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7FE3" w:rsidR="00D6635F" w:rsidP="00D6635F" w:rsidRDefault="00D6635F" w14:paraId="1A979189" w14:textId="77777777">
      <w:pPr>
        <w:pBdr>
          <w:bottom w:val="single" w:color="auto" w:sz="4" w:space="1"/>
        </w:pBdr>
        <w:spacing w:after="0" w:line="240" w:lineRule="auto"/>
        <w:contextualSpacing/>
        <w:rPr>
          <w:rFonts w:eastAsia="Times New Roman"/>
          <w:spacing w:val="5"/>
          <w:sz w:val="36"/>
          <w:szCs w:val="52"/>
        </w:rPr>
      </w:pPr>
      <w:r w:rsidRPr="00347FE3">
        <w:rPr>
          <w:rFonts w:eastAsia="Times New Roman"/>
          <w:spacing w:val="5"/>
          <w:sz w:val="36"/>
          <w:szCs w:val="52"/>
        </w:rPr>
        <w:t>U.S. DEPARTMENT OF LABOR</w:t>
      </w:r>
    </w:p>
    <w:p w:rsidRPr="00347FE3" w:rsidR="00D6635F" w:rsidP="00D6635F" w:rsidRDefault="00D6635F" w14:paraId="43B702D8" w14:textId="77777777">
      <w:pPr>
        <w:pBdr>
          <w:bottom w:val="single" w:color="auto" w:sz="4" w:space="1"/>
        </w:pBdr>
        <w:spacing w:after="0" w:line="240" w:lineRule="auto"/>
        <w:contextualSpacing/>
        <w:rPr>
          <w:rFonts w:eastAsia="Times New Roman"/>
          <w:sz w:val="32"/>
          <w:szCs w:val="32"/>
        </w:rPr>
      </w:pPr>
      <w:r w:rsidRPr="00347FE3">
        <w:rPr>
          <w:rFonts w:eastAsia="Times New Roman"/>
          <w:sz w:val="32"/>
          <w:szCs w:val="32"/>
        </w:rPr>
        <w:t>Employment and Training Administration</w:t>
      </w:r>
    </w:p>
    <w:p w:rsidRPr="00347FE3" w:rsidR="00D6635F" w:rsidP="00D6635F" w:rsidRDefault="00D6635F" w14:paraId="5EF4FCA5" w14:textId="77777777">
      <w:pPr>
        <w:spacing w:after="0" w:line="240" w:lineRule="auto"/>
        <w:rPr>
          <w:rFonts w:eastAsia="Times New Roman"/>
        </w:rPr>
      </w:pPr>
    </w:p>
    <w:p w:rsidRPr="00347FE3" w:rsidR="00D6635F" w:rsidP="00D6635F" w:rsidRDefault="00D6635F" w14:paraId="778D4085" w14:textId="77777777">
      <w:pPr>
        <w:spacing w:after="0" w:line="240" w:lineRule="auto"/>
        <w:contextualSpacing/>
        <w:rPr>
          <w:rFonts w:eastAsia="Times New Roman"/>
          <w:caps/>
        </w:rPr>
      </w:pPr>
      <w:r w:rsidRPr="00347FE3">
        <w:rPr>
          <w:rFonts w:eastAsia="Times New Roman"/>
          <w:b/>
          <w:caps/>
        </w:rPr>
        <w:t>Notice of Availability of Funds and Funding Opportunity              Announcement for</w:t>
      </w:r>
      <w:r w:rsidRPr="00347FE3">
        <w:rPr>
          <w:rFonts w:eastAsia="Times New Roman"/>
          <w:caps/>
        </w:rPr>
        <w:t xml:space="preserve">: </w:t>
      </w:r>
    </w:p>
    <w:p w:rsidRPr="00347FE3" w:rsidR="00D6635F" w:rsidP="00D6635F" w:rsidRDefault="003A2E76" w14:paraId="00F134D1" w14:textId="77777777">
      <w:pPr>
        <w:spacing w:after="0" w:line="240" w:lineRule="auto"/>
        <w:contextualSpacing/>
        <w:rPr>
          <w:rFonts w:eastAsia="Times New Roman"/>
          <w:b/>
        </w:rPr>
      </w:pPr>
      <w:r w:rsidRPr="00347FE3">
        <w:rPr>
          <w:rFonts w:ascii="Cambria" w:hAnsi="Cambria" w:eastAsia="Times New Roman"/>
          <w:b/>
        </w:rPr>
        <w:t>The National Farmworker Jobs Program (NFJP) Career Services and Training Grants</w:t>
      </w:r>
      <w:r w:rsidRPr="00347FE3" w:rsidR="00D8016D">
        <w:rPr>
          <w:rFonts w:ascii="Cambria" w:hAnsi="Cambria" w:eastAsia="Times New Roman"/>
          <w:b/>
        </w:rPr>
        <w:t xml:space="preserve"> Reopening for Select Service Areas</w:t>
      </w:r>
    </w:p>
    <w:p w:rsidRPr="00347FE3" w:rsidR="00D6635F" w:rsidP="00D6635F" w:rsidRDefault="00D6635F" w14:paraId="4083EB33" w14:textId="77777777">
      <w:pPr>
        <w:spacing w:after="0" w:line="240" w:lineRule="auto"/>
        <w:rPr>
          <w:rFonts w:eastAsia="Times New Roman"/>
        </w:rPr>
      </w:pPr>
    </w:p>
    <w:p w:rsidRPr="00347FE3" w:rsidR="00D6635F" w:rsidP="00D6635F" w:rsidRDefault="00D6635F" w14:paraId="1FE2E2FD" w14:textId="77777777">
      <w:pPr>
        <w:spacing w:after="0" w:line="240" w:lineRule="auto"/>
        <w:contextualSpacing/>
        <w:rPr>
          <w:rFonts w:eastAsia="Times New Roman"/>
        </w:rPr>
      </w:pPr>
      <w:r w:rsidRPr="00347FE3">
        <w:rPr>
          <w:rFonts w:eastAsia="Times New Roman"/>
          <w:b/>
        </w:rPr>
        <w:t>ANNOUNCEMENT TYPE:</w:t>
      </w:r>
      <w:r w:rsidRPr="00347FE3">
        <w:rPr>
          <w:rFonts w:eastAsia="Times New Roman"/>
        </w:rPr>
        <w:t xml:space="preserve">  </w:t>
      </w:r>
      <w:r w:rsidRPr="00347FE3" w:rsidR="000C4B19">
        <w:rPr>
          <w:rFonts w:eastAsia="Times New Roman"/>
          <w:i/>
          <w:iCs/>
        </w:rPr>
        <w:t>Reopening</w:t>
      </w:r>
    </w:p>
    <w:p w:rsidRPr="00347FE3" w:rsidR="00D6635F" w:rsidP="00D6635F" w:rsidRDefault="00D6635F" w14:paraId="5E2AD295" w14:textId="77777777">
      <w:pPr>
        <w:spacing w:after="0" w:line="240" w:lineRule="auto"/>
        <w:rPr>
          <w:rFonts w:eastAsia="Times New Roman"/>
        </w:rPr>
      </w:pPr>
    </w:p>
    <w:p w:rsidRPr="00347FE3" w:rsidR="00D6635F" w:rsidP="00D6635F" w:rsidRDefault="00D6635F" w14:paraId="2BDD93B1" w14:textId="77777777">
      <w:pPr>
        <w:spacing w:after="0" w:line="240" w:lineRule="auto"/>
        <w:contextualSpacing/>
        <w:rPr>
          <w:rFonts w:eastAsia="Times New Roman"/>
        </w:rPr>
      </w:pPr>
      <w:bookmarkStart w:name="_Toc503167589" w:id="0"/>
      <w:bookmarkStart w:name="_Toc503170864" w:id="1"/>
      <w:r w:rsidRPr="00347FE3">
        <w:rPr>
          <w:rFonts w:eastAsia="Times New Roman"/>
          <w:b/>
          <w:caps/>
        </w:rPr>
        <w:t>Funding Opportunity Number:</w:t>
      </w:r>
      <w:bookmarkEnd w:id="0"/>
      <w:bookmarkEnd w:id="1"/>
      <w:r w:rsidRPr="00347FE3">
        <w:rPr>
          <w:rFonts w:eastAsia="Times New Roman"/>
        </w:rPr>
        <w:t xml:space="preserve">  </w:t>
      </w:r>
      <w:r w:rsidRPr="00347FE3">
        <w:rPr>
          <w:rFonts w:eastAsia="Times New Roman"/>
          <w:i/>
          <w:iCs/>
        </w:rPr>
        <w:t>FOA-ETA-</w:t>
      </w:r>
      <w:r w:rsidRPr="00347FE3" w:rsidR="008C61A0">
        <w:rPr>
          <w:rFonts w:eastAsia="Times New Roman"/>
          <w:i/>
          <w:iCs/>
        </w:rPr>
        <w:t>20</w:t>
      </w:r>
      <w:r w:rsidRPr="00347FE3">
        <w:rPr>
          <w:rFonts w:eastAsia="Times New Roman"/>
        </w:rPr>
        <w:t>-</w:t>
      </w:r>
      <w:r w:rsidRPr="00347FE3" w:rsidR="00AD37FC">
        <w:rPr>
          <w:rFonts w:eastAsia="Times New Roman"/>
          <w:i/>
        </w:rPr>
        <w:t>08</w:t>
      </w:r>
      <w:r w:rsidRPr="00347FE3" w:rsidR="000C4B19">
        <w:rPr>
          <w:rFonts w:eastAsia="Times New Roman"/>
          <w:i/>
        </w:rPr>
        <w:t>-A</w:t>
      </w:r>
      <w:r w:rsidRPr="00347FE3" w:rsidR="00AD37FC">
        <w:rPr>
          <w:rFonts w:eastAsia="Times New Roman"/>
        </w:rPr>
        <w:t xml:space="preserve"> </w:t>
      </w:r>
    </w:p>
    <w:p w:rsidRPr="00347FE3" w:rsidR="00D6635F" w:rsidP="00D6635F" w:rsidRDefault="00D6635F" w14:paraId="6E77C6EA" w14:textId="77777777">
      <w:pPr>
        <w:spacing w:after="0" w:line="240" w:lineRule="auto"/>
        <w:rPr>
          <w:rFonts w:eastAsia="Times New Roman"/>
        </w:rPr>
      </w:pPr>
    </w:p>
    <w:p w:rsidRPr="00347FE3" w:rsidR="00D6635F" w:rsidP="00D6635F" w:rsidRDefault="00D6635F" w14:paraId="0416E224" w14:textId="77777777">
      <w:pPr>
        <w:spacing w:after="0" w:line="240" w:lineRule="auto"/>
        <w:contextualSpacing/>
        <w:rPr>
          <w:rFonts w:eastAsia="Times New Roman"/>
        </w:rPr>
      </w:pPr>
      <w:bookmarkStart w:name="_Toc503167590" w:id="2"/>
      <w:bookmarkStart w:name="_Toc503170865" w:id="3"/>
      <w:r w:rsidRPr="00347FE3">
        <w:rPr>
          <w:rFonts w:eastAsia="Times New Roman"/>
          <w:b/>
          <w:caps/>
        </w:rPr>
        <w:t>Catalog of Federal Domestic Assistance (CFDA) Number:</w:t>
      </w:r>
      <w:bookmarkEnd w:id="2"/>
      <w:bookmarkEnd w:id="3"/>
      <w:r w:rsidRPr="00347FE3">
        <w:rPr>
          <w:rFonts w:eastAsia="Times New Roman"/>
          <w:b/>
          <w:caps/>
        </w:rPr>
        <w:t xml:space="preserve"> </w:t>
      </w:r>
      <w:r w:rsidRPr="00347FE3">
        <w:rPr>
          <w:rFonts w:eastAsia="Times New Roman"/>
        </w:rPr>
        <w:t xml:space="preserve"> </w:t>
      </w:r>
      <w:r w:rsidRPr="00347FE3">
        <w:rPr>
          <w:rFonts w:eastAsia="Times New Roman"/>
          <w:i/>
          <w:iCs/>
        </w:rPr>
        <w:t>17.</w:t>
      </w:r>
      <w:r w:rsidRPr="00347FE3" w:rsidR="003A2E76">
        <w:rPr>
          <w:rFonts w:eastAsia="Times New Roman"/>
          <w:i/>
          <w:iCs/>
        </w:rPr>
        <w:t>2</w:t>
      </w:r>
      <w:r w:rsidRPr="00347FE3" w:rsidR="003A2E76">
        <w:rPr>
          <w:rFonts w:eastAsia="Times New Roman"/>
          <w:i/>
        </w:rPr>
        <w:t>64</w:t>
      </w:r>
    </w:p>
    <w:p w:rsidRPr="00347FE3" w:rsidR="00D6635F" w:rsidP="00D6635F" w:rsidRDefault="00D6635F" w14:paraId="7CEE3E8A" w14:textId="77777777">
      <w:pPr>
        <w:spacing w:after="0" w:line="240" w:lineRule="auto"/>
        <w:rPr>
          <w:rFonts w:eastAsia="Times New Roman"/>
        </w:rPr>
      </w:pPr>
    </w:p>
    <w:p w:rsidRPr="00347FE3" w:rsidR="00D6635F" w:rsidP="00D6635F" w:rsidRDefault="00D6635F" w14:paraId="5AE22E90" w14:textId="77777777">
      <w:pPr>
        <w:spacing w:after="0" w:line="240" w:lineRule="auto"/>
        <w:contextualSpacing/>
        <w:rPr>
          <w:rFonts w:eastAsia="Times New Roman"/>
        </w:rPr>
      </w:pPr>
      <w:bookmarkStart w:name="_Toc503167591" w:id="4"/>
      <w:bookmarkStart w:name="_Toc503170866" w:id="5"/>
      <w:r w:rsidRPr="00347FE3">
        <w:rPr>
          <w:rFonts w:eastAsia="Times New Roman"/>
          <w:b/>
          <w:caps/>
        </w:rPr>
        <w:t>Key Dates:</w:t>
      </w:r>
      <w:bookmarkEnd w:id="4"/>
      <w:bookmarkEnd w:id="5"/>
      <w:r w:rsidR="004D42CE">
        <w:rPr>
          <w:rFonts w:eastAsia="Times New Roman"/>
        </w:rPr>
        <w:t xml:space="preserve">  </w:t>
      </w:r>
      <w:r w:rsidRPr="00347FE3">
        <w:rPr>
          <w:rFonts w:eastAsia="Times New Roman"/>
          <w:i/>
          <w:iCs/>
        </w:rPr>
        <w:t>The closing date for receipt of applications under this Announcement is</w:t>
      </w:r>
      <w:r w:rsidRPr="00347FE3">
        <w:rPr>
          <w:rFonts w:eastAsia="Times New Roman"/>
        </w:rPr>
        <w:t xml:space="preserve"> </w:t>
      </w:r>
    </w:p>
    <w:p w:rsidRPr="00347FE3" w:rsidR="00D6635F" w:rsidP="00D6635F" w:rsidRDefault="00E75F6F" w14:paraId="32214306" w14:textId="77777777">
      <w:pPr>
        <w:spacing w:after="0" w:line="240" w:lineRule="auto"/>
        <w:contextualSpacing/>
        <w:rPr>
          <w:rFonts w:eastAsia="Times New Roman"/>
        </w:rPr>
      </w:pPr>
      <w:r>
        <w:rPr>
          <w:rFonts w:eastAsia="Times New Roman"/>
          <w:b/>
        </w:rPr>
        <w:t>XX</w:t>
      </w:r>
      <w:r w:rsidRPr="00347FE3" w:rsidR="006941D2">
        <w:rPr>
          <w:rFonts w:eastAsia="Times New Roman"/>
        </w:rPr>
        <w:t xml:space="preserve">. </w:t>
      </w:r>
      <w:r w:rsidR="006941D2">
        <w:rPr>
          <w:rFonts w:eastAsia="Times New Roman"/>
        </w:rPr>
        <w:t xml:space="preserve"> </w:t>
      </w:r>
      <w:r w:rsidRPr="00347FE3" w:rsidR="006941D2">
        <w:rPr>
          <w:rFonts w:eastAsia="Times New Roman"/>
        </w:rPr>
        <w:t>We</w:t>
      </w:r>
      <w:r w:rsidRPr="00347FE3" w:rsidR="00D6635F">
        <w:rPr>
          <w:rFonts w:eastAsia="Times New Roman"/>
        </w:rPr>
        <w:t xml:space="preserve"> </w:t>
      </w:r>
      <w:r w:rsidRPr="00347FE3" w:rsidR="00D6635F">
        <w:rPr>
          <w:rFonts w:eastAsia="Times New Roman"/>
          <w:i/>
          <w:iCs/>
        </w:rPr>
        <w:t xml:space="preserve">must receive applications no later than </w:t>
      </w:r>
      <w:r w:rsidRPr="00347FE3" w:rsidR="00D6635F">
        <w:rPr>
          <w:rFonts w:eastAsia="Times New Roman"/>
          <w:b/>
          <w:i/>
          <w:iCs/>
        </w:rPr>
        <w:t>4:00:00 p.m. Eastern Time</w:t>
      </w:r>
      <w:r w:rsidRPr="00347FE3" w:rsidR="00D6635F">
        <w:rPr>
          <w:rFonts w:eastAsia="Times New Roman"/>
          <w:i/>
          <w:iCs/>
        </w:rPr>
        <w:t>.</w:t>
      </w:r>
      <w:r w:rsidRPr="00347FE3" w:rsidR="00D6635F">
        <w:rPr>
          <w:rFonts w:eastAsia="Times New Roman"/>
        </w:rPr>
        <w:t xml:space="preserve">  </w:t>
      </w:r>
    </w:p>
    <w:p w:rsidRPr="00347FE3" w:rsidR="00D6635F" w:rsidP="00D6635F" w:rsidRDefault="00D6635F" w14:paraId="4115088F" w14:textId="77777777">
      <w:pPr>
        <w:spacing w:after="0" w:line="240" w:lineRule="auto"/>
        <w:rPr>
          <w:rFonts w:eastAsia="Times New Roman"/>
        </w:rPr>
      </w:pPr>
    </w:p>
    <w:p w:rsidRPr="00347FE3" w:rsidR="00D6635F" w:rsidP="00D6635F" w:rsidRDefault="00D6635F" w14:paraId="5EF62572" w14:textId="77777777">
      <w:pPr>
        <w:spacing w:after="0" w:line="240" w:lineRule="auto"/>
        <w:contextualSpacing/>
        <w:rPr>
          <w:rFonts w:eastAsia="Times New Roman"/>
          <w:i/>
          <w:iCs/>
        </w:rPr>
      </w:pPr>
      <w:bookmarkStart w:name="_Toc503167592" w:id="6"/>
      <w:bookmarkStart w:name="_Toc503170867" w:id="7"/>
      <w:r w:rsidRPr="00347FE3">
        <w:rPr>
          <w:rFonts w:eastAsia="Times New Roman"/>
          <w:b/>
          <w:caps/>
        </w:rPr>
        <w:t>Addresses:</w:t>
      </w:r>
      <w:bookmarkEnd w:id="6"/>
      <w:bookmarkEnd w:id="7"/>
      <w:r w:rsidRPr="00347FE3">
        <w:rPr>
          <w:rFonts w:eastAsia="Times New Roman"/>
        </w:rPr>
        <w:t xml:space="preserve"> </w:t>
      </w:r>
      <w:r w:rsidRPr="00347FE3" w:rsidR="00982F8D">
        <w:rPr>
          <w:rFonts w:eastAsia="Times New Roman"/>
        </w:rPr>
        <w:t xml:space="preserve"> </w:t>
      </w:r>
      <w:r w:rsidRPr="00347FE3">
        <w:rPr>
          <w:rFonts w:eastAsia="Times New Roman"/>
          <w:i/>
          <w:iCs/>
        </w:rPr>
        <w:t xml:space="preserve">Address mailed applications to: </w:t>
      </w:r>
    </w:p>
    <w:p w:rsidRPr="00347FE3" w:rsidR="00D6635F" w:rsidP="00D6635F" w:rsidRDefault="00D6635F" w14:paraId="24077BE7" w14:textId="77777777">
      <w:pPr>
        <w:spacing w:after="0" w:line="240" w:lineRule="auto"/>
        <w:contextualSpacing/>
        <w:rPr>
          <w:rFonts w:eastAsia="Times New Roman"/>
          <w:i/>
          <w:iCs/>
        </w:rPr>
      </w:pPr>
    </w:p>
    <w:p w:rsidRPr="00347FE3" w:rsidR="00D6635F" w:rsidP="00D6635F" w:rsidRDefault="00D6635F" w14:paraId="4E291F90" w14:textId="77777777">
      <w:pPr>
        <w:spacing w:after="0" w:line="240" w:lineRule="auto"/>
        <w:ind w:left="1170"/>
        <w:contextualSpacing/>
        <w:rPr>
          <w:rFonts w:eastAsia="Times New Roman"/>
          <w:b/>
          <w:i/>
          <w:iCs/>
        </w:rPr>
      </w:pPr>
      <w:r w:rsidRPr="00347FE3">
        <w:rPr>
          <w:rFonts w:eastAsia="Times New Roman"/>
          <w:b/>
          <w:i/>
          <w:iCs/>
        </w:rPr>
        <w:t xml:space="preserve">The U.S. Department of Labor </w:t>
      </w:r>
    </w:p>
    <w:p w:rsidRPr="00347FE3" w:rsidR="00D6635F" w:rsidP="00D6635F" w:rsidRDefault="00D6635F" w14:paraId="1AACBE91" w14:textId="77777777">
      <w:pPr>
        <w:spacing w:after="0" w:line="240" w:lineRule="auto"/>
        <w:ind w:left="1170"/>
        <w:contextualSpacing/>
        <w:rPr>
          <w:rFonts w:eastAsia="Times New Roman"/>
          <w:b/>
          <w:i/>
          <w:iCs/>
        </w:rPr>
      </w:pPr>
      <w:r w:rsidRPr="00347FE3">
        <w:rPr>
          <w:rFonts w:eastAsia="Times New Roman"/>
          <w:b/>
          <w:i/>
          <w:iCs/>
        </w:rPr>
        <w:t>Employment and Training Administration, Office of Grants Management</w:t>
      </w:r>
      <w:r w:rsidRPr="00347FE3">
        <w:rPr>
          <w:rFonts w:eastAsia="Times New Roman"/>
          <w:b/>
        </w:rPr>
        <w:t xml:space="preserve"> </w:t>
      </w:r>
      <w:r w:rsidRPr="00347FE3">
        <w:rPr>
          <w:rFonts w:eastAsia="Times New Roman"/>
          <w:b/>
          <w:i/>
          <w:iCs/>
        </w:rPr>
        <w:t>Attention:</w:t>
      </w:r>
      <w:r w:rsidRPr="00347FE3">
        <w:rPr>
          <w:rFonts w:eastAsia="Times New Roman"/>
          <w:b/>
        </w:rPr>
        <w:t xml:space="preserve">  </w:t>
      </w:r>
      <w:r w:rsidRPr="00347FE3" w:rsidR="003A2E76">
        <w:rPr>
          <w:rFonts w:eastAsia="Times New Roman"/>
          <w:b/>
        </w:rPr>
        <w:t xml:space="preserve">Mr. </w:t>
      </w:r>
      <w:r w:rsidRPr="00347FE3" w:rsidR="008848F0">
        <w:rPr>
          <w:rFonts w:eastAsia="Times New Roman"/>
          <w:b/>
        </w:rPr>
        <w:t xml:space="preserve">Charles </w:t>
      </w:r>
      <w:r w:rsidRPr="00347FE3" w:rsidR="00A967A0">
        <w:rPr>
          <w:rFonts w:eastAsia="Times New Roman"/>
          <w:b/>
        </w:rPr>
        <w:t xml:space="preserve">L. </w:t>
      </w:r>
      <w:r w:rsidRPr="00347FE3" w:rsidR="008848F0">
        <w:rPr>
          <w:rFonts w:eastAsia="Times New Roman"/>
          <w:b/>
        </w:rPr>
        <w:t>Cox</w:t>
      </w:r>
      <w:r w:rsidRPr="00347FE3">
        <w:rPr>
          <w:rFonts w:eastAsia="Times New Roman"/>
          <w:b/>
        </w:rPr>
        <w:t xml:space="preserve">, </w:t>
      </w:r>
      <w:r w:rsidRPr="00347FE3">
        <w:rPr>
          <w:rFonts w:eastAsia="Times New Roman"/>
          <w:b/>
          <w:i/>
          <w:iCs/>
        </w:rPr>
        <w:t>Grant Officer</w:t>
      </w:r>
    </w:p>
    <w:p w:rsidRPr="00347FE3" w:rsidR="00D6635F" w:rsidP="00D6635F" w:rsidRDefault="00D6635F" w14:paraId="70177FB0" w14:textId="77777777">
      <w:pPr>
        <w:spacing w:after="0" w:line="240" w:lineRule="auto"/>
        <w:ind w:left="1170"/>
        <w:contextualSpacing/>
        <w:rPr>
          <w:rFonts w:eastAsia="Times New Roman"/>
          <w:b/>
        </w:rPr>
      </w:pPr>
      <w:r w:rsidRPr="00347FE3">
        <w:rPr>
          <w:rFonts w:eastAsia="Times New Roman"/>
          <w:b/>
          <w:i/>
          <w:iCs/>
        </w:rPr>
        <w:t>Reference FOA-ETA-</w:t>
      </w:r>
      <w:r w:rsidRPr="00347FE3" w:rsidR="003A2E76">
        <w:rPr>
          <w:rFonts w:eastAsia="Times New Roman"/>
          <w:b/>
        </w:rPr>
        <w:t>20</w:t>
      </w:r>
      <w:r w:rsidRPr="00347FE3" w:rsidR="00AD37FC">
        <w:rPr>
          <w:rFonts w:eastAsia="Times New Roman"/>
          <w:b/>
          <w:i/>
          <w:iCs/>
        </w:rPr>
        <w:t>-</w:t>
      </w:r>
      <w:r w:rsidRPr="00347FE3" w:rsidR="00AD37FC">
        <w:rPr>
          <w:rFonts w:eastAsia="Times New Roman"/>
          <w:b/>
        </w:rPr>
        <w:t>08</w:t>
      </w:r>
      <w:r w:rsidRPr="00347FE3" w:rsidR="004214B9">
        <w:rPr>
          <w:rFonts w:eastAsia="Times New Roman"/>
          <w:b/>
        </w:rPr>
        <w:t>-A</w:t>
      </w:r>
    </w:p>
    <w:p w:rsidRPr="00347FE3" w:rsidR="00D6635F" w:rsidP="00D6635F" w:rsidRDefault="00D6635F" w14:paraId="508A79EC" w14:textId="77777777">
      <w:pPr>
        <w:spacing w:after="0" w:line="240" w:lineRule="auto"/>
        <w:ind w:left="1170"/>
        <w:contextualSpacing/>
        <w:rPr>
          <w:rFonts w:eastAsia="Times New Roman"/>
          <w:b/>
          <w:i/>
          <w:iCs/>
        </w:rPr>
      </w:pPr>
      <w:r w:rsidRPr="00347FE3">
        <w:rPr>
          <w:rFonts w:eastAsia="Times New Roman"/>
          <w:b/>
          <w:i/>
          <w:iCs/>
        </w:rPr>
        <w:t>200 Constitution Avenue, NW, Room N4</w:t>
      </w:r>
      <w:r w:rsidRPr="00347FE3" w:rsidR="003A2E76">
        <w:rPr>
          <w:rFonts w:eastAsia="Times New Roman"/>
          <w:b/>
          <w:i/>
          <w:iCs/>
        </w:rPr>
        <w:t>673</w:t>
      </w:r>
      <w:r w:rsidRPr="00347FE3">
        <w:rPr>
          <w:rFonts w:eastAsia="Times New Roman"/>
          <w:b/>
          <w:i/>
          <w:iCs/>
        </w:rPr>
        <w:t xml:space="preserve"> </w:t>
      </w:r>
    </w:p>
    <w:p w:rsidRPr="00347FE3" w:rsidR="00D6635F" w:rsidP="00D6635F" w:rsidRDefault="00D6635F" w14:paraId="6B743DA8" w14:textId="77777777">
      <w:pPr>
        <w:spacing w:after="0" w:line="240" w:lineRule="auto"/>
        <w:ind w:left="1170"/>
        <w:contextualSpacing/>
        <w:rPr>
          <w:rFonts w:eastAsia="Times New Roman"/>
          <w:b/>
          <w:i/>
          <w:iCs/>
        </w:rPr>
      </w:pPr>
      <w:r w:rsidRPr="00347FE3">
        <w:rPr>
          <w:rFonts w:eastAsia="Times New Roman"/>
          <w:b/>
          <w:i/>
          <w:iCs/>
        </w:rPr>
        <w:t>Washington, D</w:t>
      </w:r>
      <w:r w:rsidRPr="00347FE3" w:rsidR="00C00D16">
        <w:rPr>
          <w:rFonts w:eastAsia="Times New Roman"/>
          <w:b/>
          <w:i/>
          <w:iCs/>
        </w:rPr>
        <w:t>.</w:t>
      </w:r>
      <w:r w:rsidRPr="00347FE3">
        <w:rPr>
          <w:rFonts w:eastAsia="Times New Roman"/>
          <w:b/>
          <w:i/>
          <w:iCs/>
        </w:rPr>
        <w:t>C</w:t>
      </w:r>
      <w:r w:rsidRPr="00347FE3" w:rsidR="00C00D16">
        <w:rPr>
          <w:rFonts w:eastAsia="Times New Roman"/>
          <w:b/>
          <w:i/>
          <w:iCs/>
        </w:rPr>
        <w:t>.</w:t>
      </w:r>
      <w:r w:rsidRPr="00347FE3">
        <w:rPr>
          <w:rFonts w:eastAsia="Times New Roman"/>
          <w:b/>
          <w:i/>
          <w:iCs/>
        </w:rPr>
        <w:t xml:space="preserve">  20210</w:t>
      </w:r>
    </w:p>
    <w:p w:rsidRPr="00347FE3" w:rsidR="00D6635F" w:rsidP="00D6635F" w:rsidRDefault="00D6635F" w14:paraId="656E3796" w14:textId="77777777">
      <w:pPr>
        <w:spacing w:after="0" w:line="240" w:lineRule="auto"/>
        <w:rPr>
          <w:rFonts w:eastAsia="Times New Roman"/>
        </w:rPr>
      </w:pPr>
    </w:p>
    <w:p w:rsidRPr="00347FE3" w:rsidR="00D6635F" w:rsidP="00D6635F" w:rsidRDefault="00D6635F" w14:paraId="50576283" w14:textId="77777777">
      <w:pPr>
        <w:spacing w:after="0" w:line="240" w:lineRule="auto"/>
        <w:contextualSpacing/>
        <w:rPr>
          <w:rFonts w:eastAsia="Times New Roman"/>
          <w:i/>
          <w:iCs/>
        </w:rPr>
      </w:pPr>
      <w:r w:rsidRPr="00347FE3">
        <w:rPr>
          <w:rFonts w:eastAsia="Times New Roman"/>
          <w:i/>
          <w:iCs/>
        </w:rPr>
        <w:t>For complete application and submission information, including online application instructions, please refer to Section IV.</w:t>
      </w:r>
    </w:p>
    <w:p w:rsidRPr="00347FE3" w:rsidR="00D6635F" w:rsidP="00D6635F" w:rsidRDefault="00D6635F" w14:paraId="436B2072" w14:textId="77777777"/>
    <w:p w:rsidRPr="00347FE3" w:rsidR="00D6635F" w:rsidP="00D6635F" w:rsidRDefault="00D6635F" w14:paraId="7FC87B9E" w14:textId="77777777"/>
    <w:p w:rsidRPr="00347FE3" w:rsidR="00D6635F" w:rsidP="00D6635F" w:rsidRDefault="00D6635F" w14:paraId="493B642B" w14:textId="77777777"/>
    <w:p w:rsidRPr="00347FE3" w:rsidR="00D6635F" w:rsidP="00D6635F" w:rsidRDefault="00D6635F" w14:paraId="067EA48F" w14:textId="77777777"/>
    <w:p w:rsidRPr="00347FE3" w:rsidR="00D6635F" w:rsidP="00D6635F" w:rsidRDefault="00D6635F" w14:paraId="437BBABF" w14:textId="77777777"/>
    <w:p w:rsidRPr="00347FE3" w:rsidR="00D6635F" w:rsidP="00D6635F" w:rsidRDefault="00D6635F" w14:paraId="7CB7FF15" w14:textId="77777777"/>
    <w:p w:rsidRPr="00347FE3" w:rsidR="00D6635F" w:rsidP="00D6635F" w:rsidRDefault="00D6635F" w14:paraId="39C1D6B2" w14:textId="77777777"/>
    <w:p w:rsidRPr="00347FE3" w:rsidR="00D6635F" w:rsidP="00D6635F" w:rsidRDefault="00D6635F" w14:paraId="5C562D20" w14:textId="77777777"/>
    <w:p w:rsidRPr="00347FE3" w:rsidR="00D6635F" w:rsidP="00D6635F" w:rsidRDefault="00D6635F" w14:paraId="710E02E2" w14:textId="77777777"/>
    <w:p w:rsidRPr="00347FE3" w:rsidR="00184D3F" w:rsidP="00D6635F" w:rsidRDefault="00184D3F" w14:paraId="41918546" w14:textId="77777777">
      <w:pPr>
        <w:spacing w:after="0" w:line="240" w:lineRule="auto"/>
        <w:rPr>
          <w:rFonts w:eastAsia="Times New Roman"/>
          <w:b/>
          <w:i/>
        </w:rPr>
      </w:pPr>
    </w:p>
    <w:p w:rsidRPr="00347FE3" w:rsidR="00184D3F" w:rsidP="00184D3F" w:rsidRDefault="00184D3F" w14:paraId="06B29AEF" w14:textId="77777777">
      <w:pPr>
        <w:spacing w:after="0" w:line="240" w:lineRule="auto"/>
        <w:rPr>
          <w:rFonts w:eastAsia="Times New Roman"/>
          <w:b/>
          <w:i/>
        </w:rPr>
      </w:pPr>
    </w:p>
    <w:p w:rsidRPr="00347FE3" w:rsidR="0068106C" w:rsidRDefault="0068106C" w14:paraId="0CEE87C3" w14:textId="77777777">
      <w:pPr>
        <w:pStyle w:val="TOCHeading"/>
        <w:rPr>
          <w:rFonts w:ascii="Times New Roman" w:hAnsi="Times New Roman"/>
          <w:b/>
          <w:caps/>
          <w:color w:val="auto"/>
          <w:sz w:val="24"/>
          <w:szCs w:val="22"/>
        </w:rPr>
      </w:pPr>
      <w:r w:rsidRPr="00347FE3">
        <w:rPr>
          <w:rFonts w:ascii="Times New Roman" w:hAnsi="Times New Roman"/>
          <w:b/>
          <w:caps/>
          <w:color w:val="auto"/>
          <w:sz w:val="24"/>
          <w:szCs w:val="22"/>
        </w:rPr>
        <w:t>Table of Contents</w:t>
      </w:r>
    </w:p>
    <w:p w:rsidRPr="00347FE3" w:rsidR="00C434A4" w:rsidRDefault="0068106C" w14:paraId="35DAFB83" w14:textId="77777777">
      <w:pPr>
        <w:pStyle w:val="TOC1"/>
        <w:rPr>
          <w:rFonts w:ascii="Calibri" w:hAnsi="Calibri" w:eastAsia="Times New Roman"/>
          <w:noProof/>
          <w:sz w:val="22"/>
        </w:rPr>
      </w:pPr>
      <w:r w:rsidRPr="00347FE3">
        <w:fldChar w:fldCharType="begin"/>
      </w:r>
      <w:r w:rsidRPr="00347FE3">
        <w:instrText xml:space="preserve"> TOC \o "1-3" \h \z \u </w:instrText>
      </w:r>
      <w:r w:rsidRPr="00347FE3">
        <w:fldChar w:fldCharType="separate"/>
      </w:r>
      <w:hyperlink w:history="1" w:anchor="_Toc34144932">
        <w:r w:rsidRPr="00347FE3" w:rsidR="00C434A4">
          <w:rPr>
            <w:rStyle w:val="Hyperlink"/>
            <w:noProof/>
            <w:color w:val="auto"/>
          </w:rPr>
          <w:t>EXECUTIVE SUMMARY</w:t>
        </w:r>
        <w:r w:rsidRPr="00347FE3" w:rsidR="00C434A4">
          <w:rPr>
            <w:noProof/>
            <w:webHidden/>
          </w:rPr>
          <w:tab/>
        </w:r>
        <w:r w:rsidRPr="00347FE3" w:rsidR="00C434A4">
          <w:rPr>
            <w:noProof/>
            <w:webHidden/>
          </w:rPr>
          <w:fldChar w:fldCharType="begin"/>
        </w:r>
        <w:r w:rsidRPr="00347FE3" w:rsidR="00C434A4">
          <w:rPr>
            <w:noProof/>
            <w:webHidden/>
          </w:rPr>
          <w:instrText xml:space="preserve"> PAGEREF _Toc34144932 \h </w:instrText>
        </w:r>
        <w:r w:rsidRPr="00347FE3" w:rsidR="00C434A4">
          <w:rPr>
            <w:noProof/>
            <w:webHidden/>
          </w:rPr>
        </w:r>
        <w:r w:rsidRPr="00347FE3" w:rsidR="00C434A4">
          <w:rPr>
            <w:noProof/>
            <w:webHidden/>
          </w:rPr>
          <w:fldChar w:fldCharType="separate"/>
        </w:r>
        <w:r w:rsidR="00E632F2">
          <w:rPr>
            <w:noProof/>
            <w:webHidden/>
          </w:rPr>
          <w:t>2</w:t>
        </w:r>
        <w:r w:rsidRPr="00347FE3" w:rsidR="00C434A4">
          <w:rPr>
            <w:noProof/>
            <w:webHidden/>
          </w:rPr>
          <w:fldChar w:fldCharType="end"/>
        </w:r>
      </w:hyperlink>
    </w:p>
    <w:p w:rsidRPr="00347FE3" w:rsidR="00C434A4" w:rsidRDefault="00C434A4" w14:paraId="2CEFA8DB" w14:textId="77777777">
      <w:pPr>
        <w:pStyle w:val="TOC1"/>
        <w:rPr>
          <w:rFonts w:ascii="Calibri" w:hAnsi="Calibri" w:eastAsia="Times New Roman"/>
          <w:noProof/>
          <w:sz w:val="22"/>
        </w:rPr>
      </w:pPr>
      <w:hyperlink w:history="1" w:anchor="_Toc34144933">
        <w:r w:rsidRPr="00347FE3">
          <w:rPr>
            <w:rStyle w:val="Hyperlink"/>
            <w:noProof/>
            <w:color w:val="auto"/>
          </w:rPr>
          <w:t>I.</w:t>
        </w:r>
        <w:r w:rsidRPr="00347FE3">
          <w:rPr>
            <w:rFonts w:ascii="Calibri" w:hAnsi="Calibri" w:eastAsia="Times New Roman"/>
            <w:noProof/>
            <w:sz w:val="22"/>
          </w:rPr>
          <w:tab/>
        </w:r>
        <w:r w:rsidRPr="00347FE3">
          <w:rPr>
            <w:rStyle w:val="Hyperlink"/>
            <w:noProof/>
            <w:color w:val="auto"/>
          </w:rPr>
          <w:t>FUNDING OPPORTUNITY DESCRIPTION</w:t>
        </w:r>
        <w:r w:rsidRPr="00347FE3">
          <w:rPr>
            <w:noProof/>
            <w:webHidden/>
          </w:rPr>
          <w:tab/>
        </w:r>
        <w:r w:rsidRPr="00347FE3">
          <w:rPr>
            <w:noProof/>
            <w:webHidden/>
          </w:rPr>
          <w:fldChar w:fldCharType="begin"/>
        </w:r>
        <w:r w:rsidRPr="00347FE3">
          <w:rPr>
            <w:noProof/>
            <w:webHidden/>
          </w:rPr>
          <w:instrText xml:space="preserve"> PAGEREF _Toc34144933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12DB25A" w14:textId="77777777">
      <w:pPr>
        <w:pStyle w:val="TOC2"/>
        <w:rPr>
          <w:rFonts w:ascii="Calibri" w:hAnsi="Calibri" w:eastAsia="Times New Roman"/>
          <w:noProof/>
          <w:sz w:val="22"/>
        </w:rPr>
      </w:pPr>
      <w:hyperlink w:history="1" w:anchor="_Toc34144934">
        <w:r w:rsidRPr="00347FE3">
          <w:rPr>
            <w:rStyle w:val="Hyperlink"/>
            <w:noProof/>
            <w:color w:val="auto"/>
          </w:rPr>
          <w:t>A.</w:t>
        </w:r>
        <w:r w:rsidRPr="00347FE3">
          <w:rPr>
            <w:rFonts w:ascii="Calibri" w:hAnsi="Calibri" w:eastAsia="Times New Roman"/>
            <w:noProof/>
            <w:sz w:val="22"/>
          </w:rPr>
          <w:tab/>
        </w:r>
        <w:r w:rsidRPr="00347FE3">
          <w:rPr>
            <w:rStyle w:val="Hyperlink"/>
            <w:noProof/>
            <w:color w:val="auto"/>
          </w:rPr>
          <w:t>PROGRAM PURPOSE</w:t>
        </w:r>
        <w:r w:rsidRPr="00347FE3">
          <w:rPr>
            <w:noProof/>
            <w:webHidden/>
          </w:rPr>
          <w:tab/>
        </w:r>
        <w:r w:rsidRPr="00347FE3">
          <w:rPr>
            <w:noProof/>
            <w:webHidden/>
          </w:rPr>
          <w:fldChar w:fldCharType="begin"/>
        </w:r>
        <w:r w:rsidRPr="00347FE3">
          <w:rPr>
            <w:noProof/>
            <w:webHidden/>
          </w:rPr>
          <w:instrText xml:space="preserve"> PAGEREF _Toc34144934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511FE389" w14:textId="77777777">
      <w:pPr>
        <w:pStyle w:val="TOC2"/>
        <w:rPr>
          <w:rFonts w:ascii="Calibri" w:hAnsi="Calibri" w:eastAsia="Times New Roman"/>
          <w:noProof/>
          <w:sz w:val="22"/>
        </w:rPr>
      </w:pPr>
      <w:hyperlink w:history="1" w:anchor="_Toc34144935">
        <w:r w:rsidRPr="00347FE3">
          <w:rPr>
            <w:rStyle w:val="Hyperlink"/>
            <w:noProof/>
            <w:color w:val="auto"/>
          </w:rPr>
          <w:t>B.</w:t>
        </w:r>
        <w:r w:rsidRPr="00347FE3">
          <w:rPr>
            <w:rFonts w:ascii="Calibri" w:hAnsi="Calibri" w:eastAsia="Times New Roman"/>
            <w:noProof/>
            <w:sz w:val="22"/>
          </w:rPr>
          <w:tab/>
        </w:r>
        <w:r w:rsidRPr="00347FE3">
          <w:rPr>
            <w:rStyle w:val="Hyperlink"/>
            <w:noProof/>
            <w:color w:val="auto"/>
          </w:rPr>
          <w:t>PROGRAM AUTHORITY</w:t>
        </w:r>
        <w:r w:rsidRPr="00347FE3">
          <w:rPr>
            <w:noProof/>
            <w:webHidden/>
          </w:rPr>
          <w:tab/>
        </w:r>
        <w:r w:rsidRPr="00347FE3">
          <w:rPr>
            <w:noProof/>
            <w:webHidden/>
          </w:rPr>
          <w:fldChar w:fldCharType="begin"/>
        </w:r>
        <w:r w:rsidRPr="00347FE3">
          <w:rPr>
            <w:noProof/>
            <w:webHidden/>
          </w:rPr>
          <w:instrText xml:space="preserve"> PAGEREF _Toc34144935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4F68EB7E" w14:textId="77777777">
      <w:pPr>
        <w:pStyle w:val="TOC1"/>
        <w:rPr>
          <w:rFonts w:ascii="Calibri" w:hAnsi="Calibri" w:eastAsia="Times New Roman"/>
          <w:noProof/>
          <w:sz w:val="22"/>
        </w:rPr>
      </w:pPr>
      <w:hyperlink w:history="1" w:anchor="_Toc34144936">
        <w:r w:rsidRPr="00347FE3">
          <w:rPr>
            <w:rStyle w:val="Hyperlink"/>
            <w:noProof/>
            <w:color w:val="auto"/>
          </w:rPr>
          <w:t>II.</w:t>
        </w:r>
        <w:r w:rsidRPr="00347FE3">
          <w:rPr>
            <w:rFonts w:ascii="Calibri" w:hAnsi="Calibri" w:eastAsia="Times New Roman"/>
            <w:noProof/>
            <w:sz w:val="22"/>
          </w:rPr>
          <w:tab/>
        </w:r>
        <w:r w:rsidRPr="00347FE3">
          <w:rPr>
            <w:rStyle w:val="Hyperlink"/>
            <w:noProof/>
            <w:color w:val="auto"/>
          </w:rPr>
          <w:t>AWARD INFORMATION</w:t>
        </w:r>
        <w:r w:rsidRPr="00347FE3">
          <w:rPr>
            <w:noProof/>
            <w:webHidden/>
          </w:rPr>
          <w:tab/>
        </w:r>
        <w:r w:rsidRPr="00347FE3">
          <w:rPr>
            <w:noProof/>
            <w:webHidden/>
          </w:rPr>
          <w:fldChar w:fldCharType="begin"/>
        </w:r>
        <w:r w:rsidRPr="00347FE3">
          <w:rPr>
            <w:noProof/>
            <w:webHidden/>
          </w:rPr>
          <w:instrText xml:space="preserve"> PAGEREF _Toc34144936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71F1539" w14:textId="77777777">
      <w:pPr>
        <w:pStyle w:val="TOC2"/>
        <w:rPr>
          <w:rFonts w:ascii="Calibri" w:hAnsi="Calibri" w:eastAsia="Times New Roman"/>
          <w:noProof/>
          <w:sz w:val="22"/>
        </w:rPr>
      </w:pPr>
      <w:hyperlink w:history="1" w:anchor="_Toc34144937">
        <w:r w:rsidRPr="00347FE3">
          <w:rPr>
            <w:rStyle w:val="Hyperlink"/>
            <w:noProof/>
            <w:color w:val="auto"/>
          </w:rPr>
          <w:t>A.</w:t>
        </w:r>
        <w:r w:rsidRPr="00347FE3">
          <w:rPr>
            <w:rFonts w:ascii="Calibri" w:hAnsi="Calibri" w:eastAsia="Times New Roman"/>
            <w:noProof/>
            <w:sz w:val="22"/>
          </w:rPr>
          <w:tab/>
        </w:r>
        <w:r w:rsidRPr="00347FE3">
          <w:rPr>
            <w:rStyle w:val="Hyperlink"/>
            <w:noProof/>
            <w:color w:val="auto"/>
          </w:rPr>
          <w:t>AWARD TYPE AND AMOUNT</w:t>
        </w:r>
        <w:r w:rsidRPr="00347FE3">
          <w:rPr>
            <w:noProof/>
            <w:webHidden/>
          </w:rPr>
          <w:tab/>
        </w:r>
        <w:r w:rsidRPr="00347FE3">
          <w:rPr>
            <w:noProof/>
            <w:webHidden/>
          </w:rPr>
          <w:fldChar w:fldCharType="begin"/>
        </w:r>
        <w:r w:rsidRPr="00347FE3">
          <w:rPr>
            <w:noProof/>
            <w:webHidden/>
          </w:rPr>
          <w:instrText xml:space="preserve"> PAGEREF _Toc34144937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4E7DD405" w14:textId="77777777">
      <w:pPr>
        <w:pStyle w:val="TOC2"/>
        <w:rPr>
          <w:rFonts w:ascii="Calibri" w:hAnsi="Calibri" w:eastAsia="Times New Roman"/>
          <w:noProof/>
          <w:sz w:val="22"/>
        </w:rPr>
      </w:pPr>
      <w:hyperlink w:history="1" w:anchor="_Toc34144938">
        <w:r w:rsidRPr="00347FE3">
          <w:rPr>
            <w:rStyle w:val="Hyperlink"/>
            <w:noProof/>
            <w:color w:val="auto"/>
          </w:rPr>
          <w:t>B.</w:t>
        </w:r>
        <w:r w:rsidRPr="00347FE3">
          <w:rPr>
            <w:rFonts w:ascii="Calibri" w:hAnsi="Calibri" w:eastAsia="Times New Roman"/>
            <w:noProof/>
            <w:sz w:val="22"/>
          </w:rPr>
          <w:tab/>
        </w:r>
        <w:r w:rsidRPr="00347FE3">
          <w:rPr>
            <w:rStyle w:val="Hyperlink"/>
            <w:noProof/>
            <w:color w:val="auto"/>
          </w:rPr>
          <w:t>PERIOD OF PERFORMANCE</w:t>
        </w:r>
        <w:r w:rsidRPr="00347FE3">
          <w:rPr>
            <w:noProof/>
            <w:webHidden/>
          </w:rPr>
          <w:tab/>
        </w:r>
        <w:r w:rsidRPr="00347FE3">
          <w:rPr>
            <w:noProof/>
            <w:webHidden/>
          </w:rPr>
          <w:fldChar w:fldCharType="begin"/>
        </w:r>
        <w:r w:rsidRPr="00347FE3">
          <w:rPr>
            <w:noProof/>
            <w:webHidden/>
          </w:rPr>
          <w:instrText xml:space="preserve"> PAGEREF _Toc34144938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4C3B9304" w14:textId="77777777">
      <w:pPr>
        <w:pStyle w:val="TOC1"/>
        <w:rPr>
          <w:rFonts w:ascii="Calibri" w:hAnsi="Calibri" w:eastAsia="Times New Roman"/>
          <w:noProof/>
          <w:sz w:val="22"/>
        </w:rPr>
      </w:pPr>
      <w:hyperlink w:history="1" w:anchor="_Toc34144940">
        <w:r w:rsidRPr="00347FE3">
          <w:rPr>
            <w:rStyle w:val="Hyperlink"/>
            <w:noProof/>
            <w:color w:val="auto"/>
          </w:rPr>
          <w:t>III.</w:t>
        </w:r>
        <w:r w:rsidRPr="00347FE3">
          <w:rPr>
            <w:rFonts w:ascii="Calibri" w:hAnsi="Calibri" w:eastAsia="Times New Roman"/>
            <w:noProof/>
            <w:sz w:val="22"/>
          </w:rPr>
          <w:tab/>
        </w:r>
        <w:r w:rsidRPr="00347FE3">
          <w:rPr>
            <w:rStyle w:val="Hyperlink"/>
            <w:noProof/>
            <w:color w:val="auto"/>
          </w:rPr>
          <w:t>ELIGIBILITY INFORMATION</w:t>
        </w:r>
        <w:r w:rsidRPr="00347FE3">
          <w:rPr>
            <w:noProof/>
            <w:webHidden/>
          </w:rPr>
          <w:tab/>
        </w:r>
        <w:r w:rsidRPr="00347FE3">
          <w:rPr>
            <w:noProof/>
            <w:webHidden/>
          </w:rPr>
          <w:fldChar w:fldCharType="begin"/>
        </w:r>
        <w:r w:rsidRPr="00347FE3">
          <w:rPr>
            <w:noProof/>
            <w:webHidden/>
          </w:rPr>
          <w:instrText xml:space="preserve"> PAGEREF _Toc34144940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2483DA12" w14:textId="77777777">
      <w:pPr>
        <w:pStyle w:val="TOC2"/>
        <w:rPr>
          <w:rFonts w:ascii="Calibri" w:hAnsi="Calibri" w:eastAsia="Times New Roman"/>
          <w:noProof/>
          <w:sz w:val="22"/>
        </w:rPr>
      </w:pPr>
      <w:hyperlink w:history="1" w:anchor="_Toc34144941">
        <w:r w:rsidRPr="00347FE3">
          <w:rPr>
            <w:rStyle w:val="Hyperlink"/>
            <w:noProof/>
            <w:color w:val="auto"/>
          </w:rPr>
          <w:t>A.</w:t>
        </w:r>
        <w:r w:rsidRPr="00347FE3">
          <w:rPr>
            <w:rFonts w:ascii="Calibri" w:hAnsi="Calibri" w:eastAsia="Times New Roman"/>
            <w:noProof/>
            <w:sz w:val="22"/>
          </w:rPr>
          <w:tab/>
        </w:r>
        <w:r w:rsidRPr="00347FE3">
          <w:rPr>
            <w:rStyle w:val="Hyperlink"/>
            <w:noProof/>
            <w:color w:val="auto"/>
          </w:rPr>
          <w:t>ELIGIBLE APPLICANTS</w:t>
        </w:r>
        <w:r w:rsidRPr="00347FE3">
          <w:rPr>
            <w:noProof/>
            <w:webHidden/>
          </w:rPr>
          <w:tab/>
        </w:r>
        <w:r w:rsidRPr="00347FE3">
          <w:rPr>
            <w:noProof/>
            <w:webHidden/>
          </w:rPr>
          <w:fldChar w:fldCharType="begin"/>
        </w:r>
        <w:r w:rsidRPr="00347FE3">
          <w:rPr>
            <w:noProof/>
            <w:webHidden/>
          </w:rPr>
          <w:instrText xml:space="preserve"> PAGEREF _Toc34144941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151A14E" w14:textId="77777777">
      <w:pPr>
        <w:pStyle w:val="TOC2"/>
        <w:rPr>
          <w:rFonts w:ascii="Calibri" w:hAnsi="Calibri" w:eastAsia="Times New Roman"/>
          <w:noProof/>
          <w:sz w:val="22"/>
        </w:rPr>
      </w:pPr>
      <w:hyperlink w:history="1" w:anchor="_Toc34144942">
        <w:r w:rsidRPr="00347FE3">
          <w:rPr>
            <w:rStyle w:val="Hyperlink"/>
            <w:noProof/>
            <w:color w:val="auto"/>
          </w:rPr>
          <w:t>B.</w:t>
        </w:r>
        <w:r w:rsidRPr="00347FE3">
          <w:rPr>
            <w:rFonts w:ascii="Calibri" w:hAnsi="Calibri" w:eastAsia="Times New Roman"/>
            <w:noProof/>
            <w:sz w:val="22"/>
          </w:rPr>
          <w:tab/>
        </w:r>
        <w:r w:rsidRPr="00347FE3">
          <w:rPr>
            <w:rStyle w:val="Hyperlink"/>
            <w:noProof/>
            <w:color w:val="auto"/>
          </w:rPr>
          <w:t>SERVICE AREAS</w:t>
        </w:r>
        <w:r w:rsidRPr="00347FE3">
          <w:rPr>
            <w:noProof/>
            <w:webHidden/>
          </w:rPr>
          <w:tab/>
        </w:r>
        <w:r w:rsidRPr="00347FE3">
          <w:rPr>
            <w:noProof/>
            <w:webHidden/>
          </w:rPr>
          <w:fldChar w:fldCharType="begin"/>
        </w:r>
        <w:r w:rsidRPr="00347FE3">
          <w:rPr>
            <w:noProof/>
            <w:webHidden/>
          </w:rPr>
          <w:instrText xml:space="preserve"> PAGEREF _Toc34144942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63A61316" w14:textId="77777777">
      <w:pPr>
        <w:pStyle w:val="TOC2"/>
        <w:rPr>
          <w:rFonts w:ascii="Calibri" w:hAnsi="Calibri" w:eastAsia="Times New Roman"/>
          <w:noProof/>
          <w:sz w:val="22"/>
        </w:rPr>
      </w:pPr>
      <w:hyperlink w:history="1" w:anchor="_Toc34144943">
        <w:r w:rsidRPr="00347FE3">
          <w:rPr>
            <w:rStyle w:val="Hyperlink"/>
            <w:noProof/>
            <w:color w:val="auto"/>
          </w:rPr>
          <w:t>C.</w:t>
        </w:r>
        <w:r w:rsidRPr="00347FE3">
          <w:rPr>
            <w:rFonts w:ascii="Calibri" w:hAnsi="Calibri" w:eastAsia="Times New Roman"/>
            <w:noProof/>
            <w:sz w:val="22"/>
          </w:rPr>
          <w:tab/>
        </w:r>
        <w:r w:rsidRPr="00347FE3">
          <w:rPr>
            <w:rStyle w:val="Hyperlink"/>
            <w:noProof/>
            <w:color w:val="auto"/>
          </w:rPr>
          <w:t>COST SHARING OR MATCHING</w:t>
        </w:r>
        <w:r w:rsidRPr="00347FE3">
          <w:rPr>
            <w:noProof/>
            <w:webHidden/>
          </w:rPr>
          <w:tab/>
        </w:r>
        <w:r w:rsidRPr="00347FE3">
          <w:rPr>
            <w:noProof/>
            <w:webHidden/>
          </w:rPr>
          <w:fldChar w:fldCharType="begin"/>
        </w:r>
        <w:r w:rsidRPr="00347FE3">
          <w:rPr>
            <w:noProof/>
            <w:webHidden/>
          </w:rPr>
          <w:instrText xml:space="preserve"> PAGEREF _Toc34144943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537269B" w14:textId="77777777">
      <w:pPr>
        <w:pStyle w:val="TOC2"/>
        <w:rPr>
          <w:rFonts w:ascii="Calibri" w:hAnsi="Calibri" w:eastAsia="Times New Roman"/>
          <w:noProof/>
          <w:sz w:val="22"/>
        </w:rPr>
      </w:pPr>
      <w:hyperlink w:history="1" w:anchor="_Toc34144944">
        <w:r w:rsidRPr="00347FE3">
          <w:rPr>
            <w:rStyle w:val="Hyperlink"/>
            <w:noProof/>
            <w:color w:val="auto"/>
          </w:rPr>
          <w:t>D.</w:t>
        </w:r>
        <w:r w:rsidRPr="00347FE3">
          <w:rPr>
            <w:rFonts w:ascii="Calibri" w:hAnsi="Calibri" w:eastAsia="Times New Roman"/>
            <w:noProof/>
            <w:sz w:val="22"/>
          </w:rPr>
          <w:tab/>
        </w:r>
        <w:r w:rsidRPr="00347FE3">
          <w:rPr>
            <w:rStyle w:val="Hyperlink"/>
            <w:noProof/>
            <w:color w:val="auto"/>
          </w:rPr>
          <w:t>OTHER INFORMATION</w:t>
        </w:r>
        <w:r w:rsidRPr="00347FE3">
          <w:rPr>
            <w:noProof/>
            <w:webHidden/>
          </w:rPr>
          <w:tab/>
        </w:r>
        <w:r w:rsidRPr="00347FE3">
          <w:rPr>
            <w:noProof/>
            <w:webHidden/>
          </w:rPr>
          <w:fldChar w:fldCharType="begin"/>
        </w:r>
        <w:r w:rsidRPr="00347FE3">
          <w:rPr>
            <w:noProof/>
            <w:webHidden/>
          </w:rPr>
          <w:instrText xml:space="preserve"> PAGEREF _Toc34144944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5FD0EC90" w14:textId="77777777">
      <w:pPr>
        <w:pStyle w:val="TOC3"/>
        <w:rPr>
          <w:rFonts w:ascii="Calibri" w:hAnsi="Calibri" w:eastAsia="Times New Roman"/>
          <w:noProof/>
          <w:sz w:val="22"/>
        </w:rPr>
      </w:pPr>
      <w:hyperlink w:history="1" w:anchor="_Toc34144945">
        <w:r w:rsidRPr="00347FE3">
          <w:rPr>
            <w:rStyle w:val="Hyperlink"/>
            <w:noProof/>
            <w:color w:val="auto"/>
          </w:rPr>
          <w:t>1.</w:t>
        </w:r>
        <w:r w:rsidRPr="00347FE3">
          <w:rPr>
            <w:rFonts w:ascii="Calibri" w:hAnsi="Calibri" w:eastAsia="Times New Roman"/>
            <w:noProof/>
            <w:sz w:val="22"/>
          </w:rPr>
          <w:tab/>
        </w:r>
        <w:r w:rsidRPr="00347FE3">
          <w:rPr>
            <w:rStyle w:val="Hyperlink"/>
            <w:noProof/>
            <w:color w:val="auto"/>
          </w:rPr>
          <w:t>Application Screening Criteria</w:t>
        </w:r>
        <w:r w:rsidRPr="00347FE3">
          <w:rPr>
            <w:noProof/>
            <w:webHidden/>
          </w:rPr>
          <w:tab/>
        </w:r>
        <w:r w:rsidRPr="00347FE3">
          <w:rPr>
            <w:noProof/>
            <w:webHidden/>
          </w:rPr>
          <w:fldChar w:fldCharType="begin"/>
        </w:r>
        <w:r w:rsidRPr="00347FE3">
          <w:rPr>
            <w:noProof/>
            <w:webHidden/>
          </w:rPr>
          <w:instrText xml:space="preserve"> PAGEREF _Toc34144945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6D102BA6" w14:textId="77777777">
      <w:pPr>
        <w:pStyle w:val="TOC3"/>
        <w:rPr>
          <w:rFonts w:ascii="Calibri" w:hAnsi="Calibri" w:eastAsia="Times New Roman"/>
          <w:noProof/>
          <w:sz w:val="22"/>
        </w:rPr>
      </w:pPr>
      <w:hyperlink w:history="1" w:anchor="_Toc34144946">
        <w:r w:rsidRPr="00347FE3">
          <w:rPr>
            <w:rStyle w:val="Hyperlink"/>
            <w:noProof/>
            <w:color w:val="auto"/>
          </w:rPr>
          <w:t>2.</w:t>
        </w:r>
        <w:r w:rsidRPr="00347FE3">
          <w:rPr>
            <w:rFonts w:ascii="Calibri" w:hAnsi="Calibri" w:eastAsia="Times New Roman"/>
            <w:noProof/>
            <w:sz w:val="22"/>
          </w:rPr>
          <w:tab/>
        </w:r>
        <w:r w:rsidRPr="00347FE3">
          <w:rPr>
            <w:rStyle w:val="Hyperlink"/>
            <w:noProof/>
            <w:color w:val="auto"/>
          </w:rPr>
          <w:t>Number of Applications Applicants May Submit</w:t>
        </w:r>
        <w:r w:rsidRPr="00347FE3">
          <w:rPr>
            <w:noProof/>
            <w:webHidden/>
          </w:rPr>
          <w:tab/>
        </w:r>
        <w:r w:rsidRPr="00347FE3">
          <w:rPr>
            <w:noProof/>
            <w:webHidden/>
          </w:rPr>
          <w:fldChar w:fldCharType="begin"/>
        </w:r>
        <w:r w:rsidRPr="00347FE3">
          <w:rPr>
            <w:noProof/>
            <w:webHidden/>
          </w:rPr>
          <w:instrText xml:space="preserve"> PAGEREF _Toc34144946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20676941" w14:textId="77777777">
      <w:pPr>
        <w:pStyle w:val="TOC3"/>
        <w:rPr>
          <w:rFonts w:ascii="Calibri" w:hAnsi="Calibri" w:eastAsia="Times New Roman"/>
          <w:noProof/>
          <w:sz w:val="22"/>
        </w:rPr>
      </w:pPr>
      <w:hyperlink w:history="1" w:anchor="_Toc34144947">
        <w:r w:rsidRPr="00347FE3">
          <w:rPr>
            <w:rStyle w:val="Hyperlink"/>
            <w:noProof/>
            <w:color w:val="auto"/>
          </w:rPr>
          <w:t>3.</w:t>
        </w:r>
        <w:r w:rsidRPr="00347FE3">
          <w:rPr>
            <w:rFonts w:ascii="Calibri" w:hAnsi="Calibri" w:eastAsia="Times New Roman"/>
            <w:noProof/>
            <w:sz w:val="22"/>
          </w:rPr>
          <w:tab/>
        </w:r>
        <w:r w:rsidRPr="00347FE3">
          <w:rPr>
            <w:rStyle w:val="Hyperlink"/>
            <w:noProof/>
            <w:color w:val="auto"/>
          </w:rPr>
          <w:t>Eligible Participants</w:t>
        </w:r>
        <w:r w:rsidRPr="00347FE3">
          <w:rPr>
            <w:noProof/>
            <w:webHidden/>
          </w:rPr>
          <w:tab/>
        </w:r>
        <w:r w:rsidRPr="00347FE3">
          <w:rPr>
            <w:noProof/>
            <w:webHidden/>
          </w:rPr>
          <w:fldChar w:fldCharType="begin"/>
        </w:r>
        <w:r w:rsidRPr="00347FE3">
          <w:rPr>
            <w:noProof/>
            <w:webHidden/>
          </w:rPr>
          <w:instrText xml:space="preserve"> PAGEREF _Toc34144947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3A3DB675" w14:textId="77777777">
      <w:pPr>
        <w:pStyle w:val="TOC1"/>
        <w:rPr>
          <w:rFonts w:ascii="Calibri" w:hAnsi="Calibri" w:eastAsia="Times New Roman"/>
          <w:noProof/>
          <w:sz w:val="22"/>
        </w:rPr>
      </w:pPr>
      <w:hyperlink w:history="1" w:anchor="_Toc34144948">
        <w:r w:rsidRPr="00347FE3">
          <w:rPr>
            <w:rStyle w:val="Hyperlink"/>
            <w:noProof/>
            <w:color w:val="auto"/>
          </w:rPr>
          <w:t>IV.</w:t>
        </w:r>
        <w:r w:rsidRPr="00347FE3">
          <w:rPr>
            <w:rFonts w:ascii="Calibri" w:hAnsi="Calibri" w:eastAsia="Times New Roman"/>
            <w:noProof/>
            <w:sz w:val="22"/>
          </w:rPr>
          <w:tab/>
        </w:r>
        <w:r w:rsidRPr="00347FE3">
          <w:rPr>
            <w:rStyle w:val="Hyperlink"/>
            <w:noProof/>
            <w:color w:val="auto"/>
          </w:rPr>
          <w:t>APPLICATION AND SUBMISSION INFORMATION</w:t>
        </w:r>
        <w:r w:rsidRPr="00347FE3">
          <w:rPr>
            <w:noProof/>
            <w:webHidden/>
          </w:rPr>
          <w:tab/>
        </w:r>
        <w:r w:rsidRPr="00347FE3">
          <w:rPr>
            <w:noProof/>
            <w:webHidden/>
          </w:rPr>
          <w:fldChar w:fldCharType="begin"/>
        </w:r>
        <w:r w:rsidRPr="00347FE3">
          <w:rPr>
            <w:noProof/>
            <w:webHidden/>
          </w:rPr>
          <w:instrText xml:space="preserve"> PAGEREF _Toc34144948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6C8D8A28" w14:textId="77777777">
      <w:pPr>
        <w:pStyle w:val="TOC2"/>
        <w:rPr>
          <w:rFonts w:ascii="Calibri" w:hAnsi="Calibri" w:eastAsia="Times New Roman"/>
          <w:noProof/>
          <w:sz w:val="22"/>
        </w:rPr>
      </w:pPr>
      <w:hyperlink w:history="1" w:anchor="_Toc34144949">
        <w:r w:rsidRPr="00347FE3">
          <w:rPr>
            <w:rStyle w:val="Hyperlink"/>
            <w:noProof/>
            <w:color w:val="auto"/>
          </w:rPr>
          <w:t>A.</w:t>
        </w:r>
        <w:r w:rsidRPr="00347FE3">
          <w:rPr>
            <w:rFonts w:ascii="Calibri" w:hAnsi="Calibri" w:eastAsia="Times New Roman"/>
            <w:noProof/>
            <w:sz w:val="22"/>
          </w:rPr>
          <w:tab/>
        </w:r>
        <w:r w:rsidRPr="00347FE3">
          <w:rPr>
            <w:rStyle w:val="Hyperlink"/>
            <w:noProof/>
            <w:color w:val="auto"/>
          </w:rPr>
          <w:t>HOW TO OBTAIN AN APPLICATION PACKAGE</w:t>
        </w:r>
        <w:r w:rsidRPr="00347FE3">
          <w:rPr>
            <w:noProof/>
            <w:webHidden/>
          </w:rPr>
          <w:tab/>
        </w:r>
        <w:r w:rsidRPr="00347FE3">
          <w:rPr>
            <w:noProof/>
            <w:webHidden/>
          </w:rPr>
          <w:fldChar w:fldCharType="begin"/>
        </w:r>
        <w:r w:rsidRPr="00347FE3">
          <w:rPr>
            <w:noProof/>
            <w:webHidden/>
          </w:rPr>
          <w:instrText xml:space="preserve"> PAGEREF _Toc34144949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CFA10B4" w14:textId="77777777">
      <w:pPr>
        <w:pStyle w:val="TOC2"/>
        <w:rPr>
          <w:rFonts w:ascii="Calibri" w:hAnsi="Calibri" w:eastAsia="Times New Roman"/>
          <w:noProof/>
          <w:sz w:val="22"/>
        </w:rPr>
      </w:pPr>
      <w:hyperlink w:history="1" w:anchor="_Toc34144950">
        <w:r w:rsidRPr="00347FE3">
          <w:rPr>
            <w:rStyle w:val="Hyperlink"/>
            <w:noProof/>
            <w:color w:val="auto"/>
          </w:rPr>
          <w:t>B.</w:t>
        </w:r>
        <w:r w:rsidRPr="00347FE3">
          <w:rPr>
            <w:rFonts w:ascii="Calibri" w:hAnsi="Calibri" w:eastAsia="Times New Roman"/>
            <w:noProof/>
            <w:sz w:val="22"/>
          </w:rPr>
          <w:tab/>
        </w:r>
        <w:r w:rsidRPr="00347FE3">
          <w:rPr>
            <w:rStyle w:val="Hyperlink"/>
            <w:noProof/>
            <w:color w:val="auto"/>
          </w:rPr>
          <w:t>CONTENT AND FORM OF APPLICATION SUBMISSION</w:t>
        </w:r>
        <w:r w:rsidRPr="00347FE3">
          <w:rPr>
            <w:noProof/>
            <w:webHidden/>
          </w:rPr>
          <w:tab/>
        </w:r>
        <w:r w:rsidRPr="00347FE3">
          <w:rPr>
            <w:noProof/>
            <w:webHidden/>
          </w:rPr>
          <w:fldChar w:fldCharType="begin"/>
        </w:r>
        <w:r w:rsidRPr="00347FE3">
          <w:rPr>
            <w:noProof/>
            <w:webHidden/>
          </w:rPr>
          <w:instrText xml:space="preserve"> PAGEREF _Toc34144950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05F79B7" w14:textId="77777777">
      <w:pPr>
        <w:pStyle w:val="TOC3"/>
        <w:rPr>
          <w:rFonts w:ascii="Calibri" w:hAnsi="Calibri" w:eastAsia="Times New Roman"/>
          <w:noProof/>
          <w:sz w:val="22"/>
        </w:rPr>
      </w:pPr>
      <w:hyperlink w:history="1" w:anchor="_Toc34144951">
        <w:r w:rsidRPr="00347FE3">
          <w:rPr>
            <w:rStyle w:val="Hyperlink"/>
            <w:noProof/>
            <w:color w:val="auto"/>
          </w:rPr>
          <w:t>1.</w:t>
        </w:r>
        <w:r w:rsidRPr="00347FE3">
          <w:rPr>
            <w:rFonts w:ascii="Calibri" w:hAnsi="Calibri" w:eastAsia="Times New Roman"/>
            <w:noProof/>
            <w:sz w:val="22"/>
          </w:rPr>
          <w:tab/>
        </w:r>
        <w:r w:rsidRPr="00347FE3">
          <w:rPr>
            <w:rStyle w:val="Hyperlink"/>
            <w:noProof/>
            <w:color w:val="auto"/>
          </w:rPr>
          <w:t>SF-424, “Application for Federal Assistance”</w:t>
        </w:r>
        <w:r w:rsidRPr="00347FE3">
          <w:rPr>
            <w:noProof/>
            <w:webHidden/>
          </w:rPr>
          <w:tab/>
        </w:r>
        <w:r w:rsidRPr="00347FE3">
          <w:rPr>
            <w:noProof/>
            <w:webHidden/>
          </w:rPr>
          <w:fldChar w:fldCharType="begin"/>
        </w:r>
        <w:r w:rsidRPr="00347FE3">
          <w:rPr>
            <w:noProof/>
            <w:webHidden/>
          </w:rPr>
          <w:instrText xml:space="preserve"> PAGEREF _Toc34144951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19CD67C1" w14:textId="77777777">
      <w:pPr>
        <w:pStyle w:val="TOC3"/>
        <w:rPr>
          <w:rFonts w:ascii="Calibri" w:hAnsi="Calibri" w:eastAsia="Times New Roman"/>
          <w:noProof/>
          <w:sz w:val="22"/>
        </w:rPr>
      </w:pPr>
      <w:hyperlink w:history="1" w:anchor="_Toc34144952">
        <w:r w:rsidRPr="00347FE3">
          <w:rPr>
            <w:rStyle w:val="Hyperlink"/>
            <w:noProof/>
            <w:color w:val="auto"/>
          </w:rPr>
          <w:t>2.</w:t>
        </w:r>
        <w:r w:rsidRPr="00347FE3">
          <w:rPr>
            <w:rFonts w:ascii="Calibri" w:hAnsi="Calibri" w:eastAsia="Times New Roman"/>
            <w:noProof/>
            <w:sz w:val="22"/>
          </w:rPr>
          <w:tab/>
        </w:r>
        <w:r w:rsidRPr="00347FE3">
          <w:rPr>
            <w:rStyle w:val="Hyperlink"/>
            <w:noProof/>
            <w:color w:val="auto"/>
          </w:rPr>
          <w:t>Project Budget</w:t>
        </w:r>
        <w:r w:rsidRPr="00347FE3">
          <w:rPr>
            <w:noProof/>
            <w:webHidden/>
          </w:rPr>
          <w:tab/>
        </w:r>
        <w:r w:rsidRPr="00347FE3">
          <w:rPr>
            <w:noProof/>
            <w:webHidden/>
          </w:rPr>
          <w:fldChar w:fldCharType="begin"/>
        </w:r>
        <w:r w:rsidRPr="00347FE3">
          <w:rPr>
            <w:noProof/>
            <w:webHidden/>
          </w:rPr>
          <w:instrText xml:space="preserve"> PAGEREF _Toc34144952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8121DC4" w14:textId="77777777">
      <w:pPr>
        <w:pStyle w:val="TOC3"/>
        <w:rPr>
          <w:rFonts w:ascii="Calibri" w:hAnsi="Calibri" w:eastAsia="Times New Roman"/>
          <w:noProof/>
          <w:sz w:val="22"/>
        </w:rPr>
      </w:pPr>
      <w:hyperlink w:history="1" w:anchor="_Toc34144953">
        <w:r w:rsidRPr="00347FE3">
          <w:rPr>
            <w:rStyle w:val="Hyperlink"/>
            <w:noProof/>
            <w:color w:val="auto"/>
          </w:rPr>
          <w:t>3.</w:t>
        </w:r>
        <w:r w:rsidRPr="00347FE3">
          <w:rPr>
            <w:rFonts w:ascii="Calibri" w:hAnsi="Calibri" w:eastAsia="Times New Roman"/>
            <w:noProof/>
            <w:sz w:val="22"/>
          </w:rPr>
          <w:tab/>
        </w:r>
        <w:r w:rsidRPr="00347FE3">
          <w:rPr>
            <w:rStyle w:val="Hyperlink"/>
            <w:noProof/>
            <w:color w:val="auto"/>
          </w:rPr>
          <w:t>Project Narrative</w:t>
        </w:r>
        <w:r w:rsidRPr="00347FE3">
          <w:rPr>
            <w:noProof/>
            <w:webHidden/>
          </w:rPr>
          <w:tab/>
        </w:r>
        <w:r w:rsidRPr="00347FE3">
          <w:rPr>
            <w:noProof/>
            <w:webHidden/>
          </w:rPr>
          <w:fldChar w:fldCharType="begin"/>
        </w:r>
        <w:r w:rsidRPr="00347FE3">
          <w:rPr>
            <w:noProof/>
            <w:webHidden/>
          </w:rPr>
          <w:instrText xml:space="preserve"> PAGEREF _Toc34144953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6A0CF36B" w14:textId="77777777">
      <w:pPr>
        <w:pStyle w:val="TOC3"/>
        <w:rPr>
          <w:rFonts w:ascii="Calibri" w:hAnsi="Calibri" w:eastAsia="Times New Roman"/>
          <w:noProof/>
          <w:sz w:val="22"/>
        </w:rPr>
      </w:pPr>
      <w:hyperlink w:history="1" w:anchor="_Toc34144954">
        <w:r w:rsidRPr="00347FE3">
          <w:rPr>
            <w:rStyle w:val="Hyperlink"/>
            <w:b/>
            <w:noProof/>
            <w:color w:val="auto"/>
          </w:rPr>
          <w:t>Evidence-Informed Approaches and Methods (up to 10 points)</w:t>
        </w:r>
        <w:r w:rsidRPr="00347FE3">
          <w:rPr>
            <w:noProof/>
            <w:webHidden/>
          </w:rPr>
          <w:tab/>
        </w:r>
        <w:r w:rsidRPr="00347FE3">
          <w:rPr>
            <w:noProof/>
            <w:webHidden/>
          </w:rPr>
          <w:fldChar w:fldCharType="begin"/>
        </w:r>
        <w:r w:rsidRPr="00347FE3">
          <w:rPr>
            <w:noProof/>
            <w:webHidden/>
          </w:rPr>
          <w:instrText xml:space="preserve"> PAGEREF _Toc34144954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DE33C98" w14:textId="77777777">
      <w:pPr>
        <w:pStyle w:val="TOC3"/>
        <w:rPr>
          <w:rFonts w:ascii="Calibri" w:hAnsi="Calibri" w:eastAsia="Times New Roman"/>
          <w:noProof/>
          <w:sz w:val="22"/>
        </w:rPr>
      </w:pPr>
      <w:hyperlink w:history="1" w:anchor="_Toc34144955">
        <w:r w:rsidRPr="00347FE3">
          <w:rPr>
            <w:rStyle w:val="Hyperlink"/>
            <w:b/>
            <w:noProof/>
            <w:color w:val="auto"/>
          </w:rPr>
          <w:t>Planning Phase (up to 6 points)</w:t>
        </w:r>
        <w:r w:rsidRPr="00347FE3">
          <w:rPr>
            <w:noProof/>
            <w:webHidden/>
          </w:rPr>
          <w:tab/>
        </w:r>
        <w:r w:rsidRPr="00347FE3">
          <w:rPr>
            <w:noProof/>
            <w:webHidden/>
          </w:rPr>
          <w:fldChar w:fldCharType="begin"/>
        </w:r>
        <w:r w:rsidRPr="00347FE3">
          <w:rPr>
            <w:noProof/>
            <w:webHidden/>
          </w:rPr>
          <w:instrText xml:space="preserve"> PAGEREF _Toc34144955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61985C32" w14:textId="77777777">
      <w:pPr>
        <w:pStyle w:val="TOC3"/>
        <w:rPr>
          <w:rFonts w:ascii="Calibri" w:hAnsi="Calibri" w:eastAsia="Times New Roman"/>
          <w:noProof/>
          <w:sz w:val="22"/>
        </w:rPr>
      </w:pPr>
      <w:hyperlink w:history="1" w:anchor="_Toc34144956">
        <w:r w:rsidRPr="00347FE3">
          <w:rPr>
            <w:rStyle w:val="Hyperlink"/>
            <w:b/>
            <w:noProof/>
            <w:color w:val="auto"/>
          </w:rPr>
          <w:t>Outreach and Enrollment (up to 6 points)</w:t>
        </w:r>
        <w:r w:rsidRPr="00347FE3">
          <w:rPr>
            <w:noProof/>
            <w:webHidden/>
          </w:rPr>
          <w:tab/>
        </w:r>
        <w:r w:rsidRPr="00347FE3">
          <w:rPr>
            <w:noProof/>
            <w:webHidden/>
          </w:rPr>
          <w:fldChar w:fldCharType="begin"/>
        </w:r>
        <w:r w:rsidRPr="00347FE3">
          <w:rPr>
            <w:noProof/>
            <w:webHidden/>
          </w:rPr>
          <w:instrText xml:space="preserve"> PAGEREF _Toc34144956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2D15E739" w14:textId="77777777">
      <w:pPr>
        <w:pStyle w:val="TOC3"/>
        <w:rPr>
          <w:rFonts w:ascii="Calibri" w:hAnsi="Calibri" w:eastAsia="Times New Roman"/>
          <w:noProof/>
          <w:sz w:val="22"/>
        </w:rPr>
      </w:pPr>
      <w:hyperlink w:history="1" w:anchor="_Toc34144957">
        <w:r w:rsidRPr="00347FE3">
          <w:rPr>
            <w:rStyle w:val="Hyperlink"/>
            <w:b/>
            <w:noProof/>
            <w:color w:val="auto"/>
          </w:rPr>
          <w:t>Case Management (up to 8 points)</w:t>
        </w:r>
        <w:r w:rsidRPr="00347FE3">
          <w:rPr>
            <w:noProof/>
            <w:webHidden/>
          </w:rPr>
          <w:tab/>
        </w:r>
        <w:r w:rsidRPr="00347FE3">
          <w:rPr>
            <w:noProof/>
            <w:webHidden/>
          </w:rPr>
          <w:fldChar w:fldCharType="begin"/>
        </w:r>
        <w:r w:rsidRPr="00347FE3">
          <w:rPr>
            <w:noProof/>
            <w:webHidden/>
          </w:rPr>
          <w:instrText xml:space="preserve"> PAGEREF _Toc34144957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3C542F41" w14:textId="77777777">
      <w:pPr>
        <w:pStyle w:val="TOC3"/>
        <w:rPr>
          <w:rFonts w:ascii="Calibri" w:hAnsi="Calibri" w:eastAsia="Times New Roman"/>
          <w:noProof/>
          <w:sz w:val="22"/>
        </w:rPr>
      </w:pPr>
      <w:hyperlink w:history="1" w:anchor="_Toc34144958">
        <w:r w:rsidRPr="00347FE3">
          <w:rPr>
            <w:rStyle w:val="Hyperlink"/>
            <w:noProof/>
            <w:color w:val="auto"/>
          </w:rPr>
          <w:t>4.</w:t>
        </w:r>
        <w:r w:rsidRPr="00347FE3">
          <w:rPr>
            <w:rFonts w:ascii="Calibri" w:hAnsi="Calibri" w:eastAsia="Times New Roman"/>
            <w:noProof/>
            <w:sz w:val="22"/>
          </w:rPr>
          <w:tab/>
        </w:r>
        <w:r w:rsidRPr="00347FE3">
          <w:rPr>
            <w:rStyle w:val="Hyperlink"/>
            <w:noProof/>
            <w:color w:val="auto"/>
          </w:rPr>
          <w:t>Attachments to the Project Narrative</w:t>
        </w:r>
        <w:r w:rsidRPr="00347FE3">
          <w:rPr>
            <w:noProof/>
            <w:webHidden/>
          </w:rPr>
          <w:tab/>
        </w:r>
        <w:r w:rsidRPr="00347FE3">
          <w:rPr>
            <w:noProof/>
            <w:webHidden/>
          </w:rPr>
          <w:fldChar w:fldCharType="begin"/>
        </w:r>
        <w:r w:rsidRPr="00347FE3">
          <w:rPr>
            <w:noProof/>
            <w:webHidden/>
          </w:rPr>
          <w:instrText xml:space="preserve"> PAGEREF _Toc34144958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4A59746" w14:textId="77777777">
      <w:pPr>
        <w:pStyle w:val="TOC2"/>
        <w:rPr>
          <w:rFonts w:ascii="Calibri" w:hAnsi="Calibri" w:eastAsia="Times New Roman"/>
          <w:noProof/>
          <w:sz w:val="22"/>
        </w:rPr>
      </w:pPr>
      <w:hyperlink w:history="1" w:anchor="_Toc34144959">
        <w:r w:rsidRPr="00347FE3">
          <w:rPr>
            <w:rStyle w:val="Hyperlink"/>
            <w:noProof/>
            <w:color w:val="auto"/>
          </w:rPr>
          <w:t>C.</w:t>
        </w:r>
        <w:r w:rsidRPr="00347FE3">
          <w:rPr>
            <w:rFonts w:ascii="Calibri" w:hAnsi="Calibri" w:eastAsia="Times New Roman"/>
            <w:noProof/>
            <w:sz w:val="22"/>
          </w:rPr>
          <w:tab/>
        </w:r>
        <w:r w:rsidRPr="00347FE3">
          <w:rPr>
            <w:rStyle w:val="Hyperlink"/>
            <w:noProof/>
            <w:color w:val="auto"/>
          </w:rPr>
          <w:t>SUBMISSION DATE, TIME, PROCESS, AND ADDRESS</w:t>
        </w:r>
        <w:r w:rsidRPr="00347FE3">
          <w:rPr>
            <w:noProof/>
            <w:webHidden/>
          </w:rPr>
          <w:tab/>
        </w:r>
        <w:r w:rsidRPr="00347FE3">
          <w:rPr>
            <w:noProof/>
            <w:webHidden/>
          </w:rPr>
          <w:fldChar w:fldCharType="begin"/>
        </w:r>
        <w:r w:rsidRPr="00347FE3">
          <w:rPr>
            <w:noProof/>
            <w:webHidden/>
          </w:rPr>
          <w:instrText xml:space="preserve"> PAGEREF _Toc34144959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5FA916EB" w14:textId="77777777">
      <w:pPr>
        <w:pStyle w:val="TOC3"/>
        <w:rPr>
          <w:rFonts w:ascii="Calibri" w:hAnsi="Calibri" w:eastAsia="Times New Roman"/>
          <w:noProof/>
          <w:sz w:val="22"/>
        </w:rPr>
      </w:pPr>
      <w:hyperlink w:history="1" w:anchor="_Toc34144960">
        <w:r w:rsidRPr="00347FE3">
          <w:rPr>
            <w:rStyle w:val="Hyperlink"/>
            <w:noProof/>
            <w:color w:val="auto"/>
          </w:rPr>
          <w:t>1.</w:t>
        </w:r>
        <w:r w:rsidRPr="00347FE3">
          <w:rPr>
            <w:rFonts w:ascii="Calibri" w:hAnsi="Calibri" w:eastAsia="Times New Roman"/>
            <w:noProof/>
            <w:sz w:val="22"/>
          </w:rPr>
          <w:tab/>
        </w:r>
        <w:r w:rsidRPr="00347FE3">
          <w:rPr>
            <w:rStyle w:val="Hyperlink"/>
            <w:noProof/>
            <w:color w:val="auto"/>
          </w:rPr>
          <w:t>Hardcopy Submission</w:t>
        </w:r>
        <w:r w:rsidRPr="00347FE3">
          <w:rPr>
            <w:noProof/>
            <w:webHidden/>
          </w:rPr>
          <w:tab/>
        </w:r>
        <w:r w:rsidRPr="00347FE3">
          <w:rPr>
            <w:noProof/>
            <w:webHidden/>
          </w:rPr>
          <w:fldChar w:fldCharType="begin"/>
        </w:r>
        <w:r w:rsidRPr="00347FE3">
          <w:rPr>
            <w:noProof/>
            <w:webHidden/>
          </w:rPr>
          <w:instrText xml:space="preserve"> PAGEREF _Toc34144960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4E121F0" w14:textId="77777777">
      <w:pPr>
        <w:pStyle w:val="TOC3"/>
        <w:rPr>
          <w:rFonts w:ascii="Calibri" w:hAnsi="Calibri" w:eastAsia="Times New Roman"/>
          <w:noProof/>
          <w:sz w:val="22"/>
        </w:rPr>
      </w:pPr>
      <w:hyperlink w:history="1" w:anchor="_Toc34144961">
        <w:r w:rsidRPr="00347FE3">
          <w:rPr>
            <w:rStyle w:val="Hyperlink"/>
            <w:noProof/>
            <w:color w:val="auto"/>
          </w:rPr>
          <w:t>2.</w:t>
        </w:r>
        <w:r w:rsidRPr="00347FE3">
          <w:rPr>
            <w:rFonts w:ascii="Calibri" w:hAnsi="Calibri" w:eastAsia="Times New Roman"/>
            <w:noProof/>
            <w:sz w:val="22"/>
          </w:rPr>
          <w:tab/>
        </w:r>
        <w:r w:rsidRPr="00347FE3">
          <w:rPr>
            <w:rStyle w:val="Hyperlink"/>
            <w:noProof/>
            <w:color w:val="auto"/>
          </w:rPr>
          <w:t>Electronic Submission through Grants.gov</w:t>
        </w:r>
        <w:r w:rsidRPr="00347FE3">
          <w:rPr>
            <w:noProof/>
            <w:webHidden/>
          </w:rPr>
          <w:tab/>
        </w:r>
        <w:r w:rsidRPr="00347FE3">
          <w:rPr>
            <w:noProof/>
            <w:webHidden/>
          </w:rPr>
          <w:fldChar w:fldCharType="begin"/>
        </w:r>
        <w:r w:rsidRPr="00347FE3">
          <w:rPr>
            <w:noProof/>
            <w:webHidden/>
          </w:rPr>
          <w:instrText xml:space="preserve"> PAGEREF _Toc34144961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BDFFBF4" w14:textId="77777777">
      <w:pPr>
        <w:pStyle w:val="TOC2"/>
        <w:rPr>
          <w:rFonts w:ascii="Calibri" w:hAnsi="Calibri" w:eastAsia="Times New Roman"/>
          <w:noProof/>
          <w:sz w:val="22"/>
        </w:rPr>
      </w:pPr>
      <w:hyperlink w:history="1" w:anchor="_Toc34144962">
        <w:r w:rsidRPr="00347FE3">
          <w:rPr>
            <w:rStyle w:val="Hyperlink"/>
            <w:noProof/>
            <w:color w:val="auto"/>
          </w:rPr>
          <w:t>D.</w:t>
        </w:r>
        <w:r w:rsidRPr="00347FE3">
          <w:rPr>
            <w:rFonts w:ascii="Calibri" w:hAnsi="Calibri" w:eastAsia="Times New Roman"/>
            <w:noProof/>
            <w:sz w:val="22"/>
          </w:rPr>
          <w:tab/>
        </w:r>
        <w:r w:rsidRPr="00347FE3">
          <w:rPr>
            <w:rStyle w:val="Hyperlink"/>
            <w:noProof/>
            <w:color w:val="auto"/>
          </w:rPr>
          <w:t>INTERGOVERNMENTAL REVIEW</w:t>
        </w:r>
        <w:r w:rsidRPr="00347FE3">
          <w:rPr>
            <w:noProof/>
            <w:webHidden/>
          </w:rPr>
          <w:tab/>
        </w:r>
        <w:r w:rsidRPr="00347FE3">
          <w:rPr>
            <w:noProof/>
            <w:webHidden/>
          </w:rPr>
          <w:fldChar w:fldCharType="begin"/>
        </w:r>
        <w:r w:rsidRPr="00347FE3">
          <w:rPr>
            <w:noProof/>
            <w:webHidden/>
          </w:rPr>
          <w:instrText xml:space="preserve"> PAGEREF _Toc34144962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5AD1C4F0" w14:textId="77777777">
      <w:pPr>
        <w:pStyle w:val="TOC2"/>
        <w:rPr>
          <w:rFonts w:ascii="Calibri" w:hAnsi="Calibri" w:eastAsia="Times New Roman"/>
          <w:noProof/>
          <w:sz w:val="22"/>
        </w:rPr>
      </w:pPr>
      <w:hyperlink w:history="1" w:anchor="_Toc34144963">
        <w:r w:rsidRPr="00347FE3">
          <w:rPr>
            <w:rStyle w:val="Hyperlink"/>
            <w:noProof/>
            <w:color w:val="auto"/>
          </w:rPr>
          <w:t>E.</w:t>
        </w:r>
        <w:r w:rsidRPr="00347FE3">
          <w:rPr>
            <w:rFonts w:ascii="Calibri" w:hAnsi="Calibri" w:eastAsia="Times New Roman"/>
            <w:noProof/>
            <w:sz w:val="22"/>
          </w:rPr>
          <w:tab/>
        </w:r>
        <w:r w:rsidRPr="00347FE3">
          <w:rPr>
            <w:rStyle w:val="Hyperlink"/>
            <w:noProof/>
            <w:color w:val="auto"/>
          </w:rPr>
          <w:t>FUNDING RESTRICTIONS</w:t>
        </w:r>
        <w:r w:rsidRPr="00347FE3">
          <w:rPr>
            <w:noProof/>
            <w:webHidden/>
          </w:rPr>
          <w:tab/>
        </w:r>
        <w:r w:rsidRPr="00347FE3">
          <w:rPr>
            <w:noProof/>
            <w:webHidden/>
          </w:rPr>
          <w:fldChar w:fldCharType="begin"/>
        </w:r>
        <w:r w:rsidRPr="00347FE3">
          <w:rPr>
            <w:noProof/>
            <w:webHidden/>
          </w:rPr>
          <w:instrText xml:space="preserve"> PAGEREF _Toc34144963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3C7D0A6C" w14:textId="77777777">
      <w:pPr>
        <w:pStyle w:val="TOC3"/>
        <w:rPr>
          <w:rFonts w:ascii="Calibri" w:hAnsi="Calibri" w:eastAsia="Times New Roman"/>
          <w:noProof/>
          <w:sz w:val="22"/>
        </w:rPr>
      </w:pPr>
      <w:hyperlink w:history="1" w:anchor="_Toc34144964">
        <w:r w:rsidRPr="00347FE3">
          <w:rPr>
            <w:rStyle w:val="Hyperlink"/>
            <w:noProof/>
            <w:color w:val="auto"/>
          </w:rPr>
          <w:t>1.</w:t>
        </w:r>
        <w:r w:rsidRPr="00347FE3">
          <w:rPr>
            <w:rFonts w:ascii="Calibri" w:hAnsi="Calibri" w:eastAsia="Times New Roman"/>
            <w:noProof/>
            <w:sz w:val="22"/>
          </w:rPr>
          <w:tab/>
        </w:r>
        <w:r w:rsidRPr="00347FE3">
          <w:rPr>
            <w:rStyle w:val="Hyperlink"/>
            <w:noProof/>
            <w:color w:val="auto"/>
          </w:rPr>
          <w:t>Indirect Costs</w:t>
        </w:r>
        <w:r w:rsidRPr="00347FE3">
          <w:rPr>
            <w:noProof/>
            <w:webHidden/>
          </w:rPr>
          <w:tab/>
        </w:r>
        <w:r w:rsidRPr="00347FE3">
          <w:rPr>
            <w:noProof/>
            <w:webHidden/>
          </w:rPr>
          <w:fldChar w:fldCharType="begin"/>
        </w:r>
        <w:r w:rsidRPr="00347FE3">
          <w:rPr>
            <w:noProof/>
            <w:webHidden/>
          </w:rPr>
          <w:instrText xml:space="preserve"> PAGEREF _Toc34144964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2405A5E8" w14:textId="77777777">
      <w:pPr>
        <w:pStyle w:val="TOC3"/>
        <w:rPr>
          <w:rFonts w:ascii="Calibri" w:hAnsi="Calibri" w:eastAsia="Times New Roman"/>
          <w:noProof/>
          <w:sz w:val="22"/>
        </w:rPr>
      </w:pPr>
      <w:hyperlink w:history="1" w:anchor="_Toc34144965">
        <w:r w:rsidRPr="00347FE3">
          <w:rPr>
            <w:rStyle w:val="Hyperlink"/>
            <w:noProof/>
            <w:color w:val="auto"/>
          </w:rPr>
          <w:t>2.</w:t>
        </w:r>
        <w:r w:rsidRPr="00347FE3">
          <w:rPr>
            <w:rFonts w:ascii="Calibri" w:hAnsi="Calibri" w:eastAsia="Times New Roman"/>
            <w:noProof/>
            <w:sz w:val="22"/>
          </w:rPr>
          <w:tab/>
        </w:r>
        <w:r w:rsidRPr="00347FE3">
          <w:rPr>
            <w:rStyle w:val="Hyperlink"/>
            <w:noProof/>
            <w:color w:val="auto"/>
          </w:rPr>
          <w:t>Administrative Cost Limitation</w:t>
        </w:r>
        <w:r w:rsidRPr="00347FE3">
          <w:rPr>
            <w:noProof/>
            <w:webHidden/>
          </w:rPr>
          <w:tab/>
        </w:r>
        <w:r w:rsidRPr="00347FE3">
          <w:rPr>
            <w:noProof/>
            <w:webHidden/>
          </w:rPr>
          <w:fldChar w:fldCharType="begin"/>
        </w:r>
        <w:r w:rsidRPr="00347FE3">
          <w:rPr>
            <w:noProof/>
            <w:webHidden/>
          </w:rPr>
          <w:instrText xml:space="preserve"> PAGEREF _Toc34144965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7BA7280" w14:textId="77777777">
      <w:pPr>
        <w:pStyle w:val="TOC3"/>
        <w:rPr>
          <w:rFonts w:ascii="Calibri" w:hAnsi="Calibri" w:eastAsia="Times New Roman"/>
          <w:noProof/>
          <w:sz w:val="22"/>
        </w:rPr>
      </w:pPr>
      <w:hyperlink w:history="1" w:anchor="_Toc34144966">
        <w:r w:rsidRPr="00347FE3">
          <w:rPr>
            <w:rStyle w:val="Hyperlink"/>
            <w:noProof/>
            <w:color w:val="auto"/>
          </w:rPr>
          <w:t>3.</w:t>
        </w:r>
        <w:r w:rsidRPr="00347FE3">
          <w:rPr>
            <w:rFonts w:ascii="Calibri" w:hAnsi="Calibri" w:eastAsia="Times New Roman"/>
            <w:noProof/>
            <w:sz w:val="22"/>
          </w:rPr>
          <w:tab/>
        </w:r>
        <w:r w:rsidRPr="00347FE3">
          <w:rPr>
            <w:rStyle w:val="Hyperlink"/>
            <w:noProof/>
            <w:color w:val="auto"/>
          </w:rPr>
          <w:t>Salary and Bonus Limitations</w:t>
        </w:r>
        <w:r w:rsidRPr="00347FE3">
          <w:rPr>
            <w:noProof/>
            <w:webHidden/>
          </w:rPr>
          <w:tab/>
        </w:r>
        <w:r w:rsidRPr="00347FE3">
          <w:rPr>
            <w:noProof/>
            <w:webHidden/>
          </w:rPr>
          <w:fldChar w:fldCharType="begin"/>
        </w:r>
        <w:r w:rsidRPr="00347FE3">
          <w:rPr>
            <w:noProof/>
            <w:webHidden/>
          </w:rPr>
          <w:instrText xml:space="preserve"> PAGEREF _Toc34144966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16C75B57" w14:textId="77777777">
      <w:pPr>
        <w:pStyle w:val="TOC3"/>
        <w:rPr>
          <w:rFonts w:ascii="Calibri" w:hAnsi="Calibri" w:eastAsia="Times New Roman"/>
          <w:noProof/>
          <w:sz w:val="22"/>
        </w:rPr>
      </w:pPr>
      <w:hyperlink w:history="1" w:anchor="_Toc34144967">
        <w:r w:rsidRPr="00347FE3">
          <w:rPr>
            <w:rStyle w:val="Hyperlink"/>
            <w:noProof/>
            <w:color w:val="auto"/>
          </w:rPr>
          <w:t>4.</w:t>
        </w:r>
        <w:r w:rsidRPr="00347FE3">
          <w:rPr>
            <w:rFonts w:ascii="Calibri" w:hAnsi="Calibri" w:eastAsia="Times New Roman"/>
            <w:noProof/>
            <w:sz w:val="22"/>
          </w:rPr>
          <w:tab/>
        </w:r>
        <w:r w:rsidRPr="00347FE3">
          <w:rPr>
            <w:rStyle w:val="Hyperlink"/>
            <w:noProof/>
            <w:color w:val="auto"/>
          </w:rPr>
          <w:t>Intellectual Property Rights</w:t>
        </w:r>
        <w:r w:rsidRPr="00347FE3">
          <w:rPr>
            <w:noProof/>
            <w:webHidden/>
          </w:rPr>
          <w:tab/>
        </w:r>
        <w:r w:rsidRPr="00347FE3">
          <w:rPr>
            <w:noProof/>
            <w:webHidden/>
          </w:rPr>
          <w:fldChar w:fldCharType="begin"/>
        </w:r>
        <w:r w:rsidRPr="00347FE3">
          <w:rPr>
            <w:noProof/>
            <w:webHidden/>
          </w:rPr>
          <w:instrText xml:space="preserve"> PAGEREF _Toc34144967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907CCFA" w14:textId="77777777">
      <w:pPr>
        <w:pStyle w:val="TOC3"/>
        <w:rPr>
          <w:rFonts w:ascii="Calibri" w:hAnsi="Calibri" w:eastAsia="Times New Roman"/>
          <w:noProof/>
          <w:sz w:val="22"/>
        </w:rPr>
      </w:pPr>
      <w:hyperlink w:history="1" w:anchor="_Toc34144968">
        <w:r w:rsidRPr="00347FE3">
          <w:rPr>
            <w:rStyle w:val="Hyperlink"/>
            <w:noProof/>
            <w:color w:val="auto"/>
          </w:rPr>
          <w:t>5.</w:t>
        </w:r>
        <w:r w:rsidRPr="00347FE3">
          <w:rPr>
            <w:rFonts w:ascii="Calibri" w:hAnsi="Calibri" w:eastAsia="Times New Roman"/>
            <w:noProof/>
            <w:sz w:val="22"/>
          </w:rPr>
          <w:tab/>
        </w:r>
        <w:r w:rsidRPr="00347FE3">
          <w:rPr>
            <w:rStyle w:val="Hyperlink"/>
            <w:noProof/>
            <w:color w:val="auto"/>
          </w:rPr>
          <w:t>WIOA Infrastructure</w:t>
        </w:r>
        <w:r w:rsidRPr="00347FE3">
          <w:rPr>
            <w:noProof/>
            <w:webHidden/>
          </w:rPr>
          <w:tab/>
        </w:r>
        <w:r w:rsidRPr="00347FE3">
          <w:rPr>
            <w:noProof/>
            <w:webHidden/>
          </w:rPr>
          <w:fldChar w:fldCharType="begin"/>
        </w:r>
        <w:r w:rsidRPr="00347FE3">
          <w:rPr>
            <w:noProof/>
            <w:webHidden/>
          </w:rPr>
          <w:instrText xml:space="preserve"> PAGEREF _Toc34144968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3B4F91C0" w14:textId="77777777">
      <w:pPr>
        <w:pStyle w:val="TOC3"/>
        <w:rPr>
          <w:rFonts w:ascii="Calibri" w:hAnsi="Calibri" w:eastAsia="Times New Roman"/>
          <w:noProof/>
          <w:sz w:val="22"/>
        </w:rPr>
      </w:pPr>
      <w:hyperlink w:history="1" w:anchor="_Toc34144969">
        <w:r w:rsidRPr="00347FE3">
          <w:rPr>
            <w:rStyle w:val="Hyperlink"/>
            <w:noProof/>
            <w:color w:val="auto"/>
          </w:rPr>
          <w:t>6.</w:t>
        </w:r>
        <w:r w:rsidRPr="00347FE3">
          <w:rPr>
            <w:rFonts w:ascii="Calibri" w:hAnsi="Calibri" w:eastAsia="Times New Roman"/>
            <w:noProof/>
            <w:sz w:val="22"/>
          </w:rPr>
          <w:tab/>
        </w:r>
        <w:r w:rsidRPr="00347FE3">
          <w:rPr>
            <w:rStyle w:val="Hyperlink"/>
            <w:noProof/>
            <w:color w:val="auto"/>
          </w:rPr>
          <w:t>Minimum spending of 70 percent on Employment and Training Services (Career Services and Training grants)</w:t>
        </w:r>
        <w:r w:rsidRPr="00347FE3">
          <w:rPr>
            <w:noProof/>
            <w:webHidden/>
          </w:rPr>
          <w:tab/>
        </w:r>
        <w:r w:rsidRPr="00347FE3">
          <w:rPr>
            <w:noProof/>
            <w:webHidden/>
          </w:rPr>
          <w:fldChar w:fldCharType="begin"/>
        </w:r>
        <w:r w:rsidRPr="00347FE3">
          <w:rPr>
            <w:noProof/>
            <w:webHidden/>
          </w:rPr>
          <w:instrText xml:space="preserve"> PAGEREF _Toc34144969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6974132" w14:textId="77777777">
      <w:pPr>
        <w:pStyle w:val="TOC2"/>
        <w:rPr>
          <w:rFonts w:ascii="Calibri" w:hAnsi="Calibri" w:eastAsia="Times New Roman"/>
          <w:noProof/>
          <w:sz w:val="22"/>
        </w:rPr>
      </w:pPr>
      <w:hyperlink w:history="1" w:anchor="_Toc34144970">
        <w:r w:rsidRPr="00347FE3">
          <w:rPr>
            <w:rStyle w:val="Hyperlink"/>
            <w:noProof/>
            <w:color w:val="auto"/>
          </w:rPr>
          <w:t>F.</w:t>
        </w:r>
        <w:r w:rsidRPr="00347FE3">
          <w:rPr>
            <w:rFonts w:ascii="Calibri" w:hAnsi="Calibri" w:eastAsia="Times New Roman"/>
            <w:noProof/>
            <w:sz w:val="22"/>
          </w:rPr>
          <w:tab/>
        </w:r>
        <w:r w:rsidRPr="00347FE3">
          <w:rPr>
            <w:rStyle w:val="Hyperlink"/>
            <w:noProof/>
            <w:color w:val="auto"/>
          </w:rPr>
          <w:t>OTHER SUBMISSION REQUIREMENTS</w:t>
        </w:r>
        <w:r w:rsidRPr="00347FE3">
          <w:rPr>
            <w:noProof/>
            <w:webHidden/>
          </w:rPr>
          <w:tab/>
        </w:r>
        <w:r w:rsidRPr="00347FE3">
          <w:rPr>
            <w:noProof/>
            <w:webHidden/>
          </w:rPr>
          <w:fldChar w:fldCharType="begin"/>
        </w:r>
        <w:r w:rsidRPr="00347FE3">
          <w:rPr>
            <w:noProof/>
            <w:webHidden/>
          </w:rPr>
          <w:instrText xml:space="preserve"> PAGEREF _Toc34144970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23AD2230" w14:textId="77777777">
      <w:pPr>
        <w:pStyle w:val="TOC1"/>
        <w:rPr>
          <w:rFonts w:ascii="Calibri" w:hAnsi="Calibri" w:eastAsia="Times New Roman"/>
          <w:noProof/>
          <w:sz w:val="22"/>
        </w:rPr>
      </w:pPr>
      <w:hyperlink w:history="1" w:anchor="_Toc34144971">
        <w:r w:rsidRPr="00347FE3">
          <w:rPr>
            <w:rStyle w:val="Hyperlink"/>
            <w:noProof/>
            <w:color w:val="auto"/>
          </w:rPr>
          <w:t>V.</w:t>
        </w:r>
        <w:r w:rsidRPr="00347FE3">
          <w:rPr>
            <w:rFonts w:ascii="Calibri" w:hAnsi="Calibri" w:eastAsia="Times New Roman"/>
            <w:noProof/>
            <w:sz w:val="22"/>
          </w:rPr>
          <w:tab/>
        </w:r>
        <w:r w:rsidRPr="00347FE3">
          <w:rPr>
            <w:rStyle w:val="Hyperlink"/>
            <w:noProof/>
            <w:color w:val="auto"/>
          </w:rPr>
          <w:t>APPLICATION REVIEW INFORMATION</w:t>
        </w:r>
        <w:r w:rsidRPr="00347FE3">
          <w:rPr>
            <w:noProof/>
            <w:webHidden/>
          </w:rPr>
          <w:tab/>
        </w:r>
        <w:r w:rsidRPr="00347FE3">
          <w:rPr>
            <w:noProof/>
            <w:webHidden/>
          </w:rPr>
          <w:fldChar w:fldCharType="begin"/>
        </w:r>
        <w:r w:rsidRPr="00347FE3">
          <w:rPr>
            <w:noProof/>
            <w:webHidden/>
          </w:rPr>
          <w:instrText xml:space="preserve"> PAGEREF _Toc34144971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44054B34" w14:textId="77777777">
      <w:pPr>
        <w:pStyle w:val="TOC2"/>
        <w:rPr>
          <w:rFonts w:ascii="Calibri" w:hAnsi="Calibri" w:eastAsia="Times New Roman"/>
          <w:noProof/>
          <w:sz w:val="22"/>
        </w:rPr>
      </w:pPr>
      <w:hyperlink w:history="1" w:anchor="_Toc34144972">
        <w:r w:rsidRPr="00347FE3">
          <w:rPr>
            <w:rStyle w:val="Hyperlink"/>
            <w:noProof/>
            <w:color w:val="auto"/>
          </w:rPr>
          <w:t>A.</w:t>
        </w:r>
        <w:r w:rsidRPr="00347FE3">
          <w:rPr>
            <w:rFonts w:ascii="Calibri" w:hAnsi="Calibri" w:eastAsia="Times New Roman"/>
            <w:noProof/>
            <w:sz w:val="22"/>
          </w:rPr>
          <w:tab/>
        </w:r>
        <w:r w:rsidRPr="00347FE3">
          <w:rPr>
            <w:rStyle w:val="Hyperlink"/>
            <w:noProof/>
            <w:color w:val="auto"/>
          </w:rPr>
          <w:t>CRITERIA</w:t>
        </w:r>
        <w:r w:rsidRPr="00347FE3">
          <w:rPr>
            <w:noProof/>
            <w:webHidden/>
          </w:rPr>
          <w:tab/>
        </w:r>
        <w:r w:rsidRPr="00347FE3">
          <w:rPr>
            <w:noProof/>
            <w:webHidden/>
          </w:rPr>
          <w:fldChar w:fldCharType="begin"/>
        </w:r>
        <w:r w:rsidRPr="00347FE3">
          <w:rPr>
            <w:noProof/>
            <w:webHidden/>
          </w:rPr>
          <w:instrText xml:space="preserve"> PAGEREF _Toc34144972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1A22D379" w14:textId="77777777">
      <w:pPr>
        <w:pStyle w:val="TOC2"/>
        <w:rPr>
          <w:rFonts w:ascii="Calibri" w:hAnsi="Calibri" w:eastAsia="Times New Roman"/>
          <w:noProof/>
          <w:sz w:val="22"/>
        </w:rPr>
      </w:pPr>
      <w:hyperlink w:history="1" w:anchor="_Toc34144973">
        <w:r w:rsidRPr="00347FE3">
          <w:rPr>
            <w:rStyle w:val="Hyperlink"/>
            <w:noProof/>
            <w:color w:val="auto"/>
          </w:rPr>
          <w:t>B.</w:t>
        </w:r>
        <w:r w:rsidRPr="00347FE3">
          <w:rPr>
            <w:rFonts w:ascii="Calibri" w:hAnsi="Calibri" w:eastAsia="Times New Roman"/>
            <w:noProof/>
            <w:sz w:val="22"/>
          </w:rPr>
          <w:tab/>
        </w:r>
        <w:r w:rsidRPr="00347FE3">
          <w:rPr>
            <w:rStyle w:val="Hyperlink"/>
            <w:noProof/>
            <w:color w:val="auto"/>
          </w:rPr>
          <w:t>Standards for Evaluating the Applicant’s Response to each Requirement</w:t>
        </w:r>
        <w:r w:rsidRPr="00347FE3">
          <w:rPr>
            <w:noProof/>
            <w:webHidden/>
          </w:rPr>
          <w:tab/>
        </w:r>
        <w:r w:rsidRPr="00347FE3">
          <w:rPr>
            <w:noProof/>
            <w:webHidden/>
          </w:rPr>
          <w:fldChar w:fldCharType="begin"/>
        </w:r>
        <w:r w:rsidRPr="00347FE3">
          <w:rPr>
            <w:noProof/>
            <w:webHidden/>
          </w:rPr>
          <w:instrText xml:space="preserve"> PAGEREF _Toc34144973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45178AAB" w14:textId="77777777">
      <w:pPr>
        <w:pStyle w:val="TOC2"/>
        <w:rPr>
          <w:rFonts w:ascii="Calibri" w:hAnsi="Calibri" w:eastAsia="Times New Roman"/>
          <w:noProof/>
          <w:sz w:val="22"/>
        </w:rPr>
      </w:pPr>
      <w:hyperlink w:history="1" w:anchor="_Toc34144974">
        <w:r w:rsidRPr="00347FE3">
          <w:rPr>
            <w:rStyle w:val="Hyperlink"/>
            <w:noProof/>
            <w:color w:val="auto"/>
          </w:rPr>
          <w:t>C.</w:t>
        </w:r>
        <w:r w:rsidRPr="00347FE3">
          <w:rPr>
            <w:rFonts w:ascii="Calibri" w:hAnsi="Calibri" w:eastAsia="Times New Roman"/>
            <w:noProof/>
            <w:sz w:val="22"/>
          </w:rPr>
          <w:tab/>
        </w:r>
        <w:r w:rsidRPr="00347FE3">
          <w:rPr>
            <w:rStyle w:val="Hyperlink"/>
            <w:noProof/>
            <w:color w:val="auto"/>
          </w:rPr>
          <w:t>REVIEW AND SELECTION PROCESS</w:t>
        </w:r>
        <w:r w:rsidRPr="00347FE3">
          <w:rPr>
            <w:noProof/>
            <w:webHidden/>
          </w:rPr>
          <w:tab/>
        </w:r>
        <w:r w:rsidRPr="00347FE3">
          <w:rPr>
            <w:noProof/>
            <w:webHidden/>
          </w:rPr>
          <w:fldChar w:fldCharType="begin"/>
        </w:r>
        <w:r w:rsidRPr="00347FE3">
          <w:rPr>
            <w:noProof/>
            <w:webHidden/>
          </w:rPr>
          <w:instrText xml:space="preserve"> PAGEREF _Toc34144974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332FA76D" w14:textId="77777777">
      <w:pPr>
        <w:pStyle w:val="TOC3"/>
        <w:rPr>
          <w:rFonts w:ascii="Calibri" w:hAnsi="Calibri" w:eastAsia="Times New Roman"/>
          <w:noProof/>
          <w:sz w:val="22"/>
        </w:rPr>
      </w:pPr>
      <w:hyperlink w:history="1" w:anchor="_Toc34144975">
        <w:r w:rsidRPr="00347FE3">
          <w:rPr>
            <w:rStyle w:val="Hyperlink"/>
            <w:noProof/>
            <w:color w:val="auto"/>
          </w:rPr>
          <w:t>1.</w:t>
        </w:r>
        <w:r w:rsidRPr="00347FE3">
          <w:rPr>
            <w:rFonts w:ascii="Calibri" w:hAnsi="Calibri" w:eastAsia="Times New Roman"/>
            <w:noProof/>
            <w:sz w:val="22"/>
          </w:rPr>
          <w:tab/>
        </w:r>
        <w:r w:rsidRPr="00347FE3">
          <w:rPr>
            <w:rStyle w:val="Hyperlink"/>
            <w:noProof/>
            <w:color w:val="auto"/>
          </w:rPr>
          <w:t>Merit Review and Selection Process</w:t>
        </w:r>
        <w:r w:rsidRPr="00347FE3">
          <w:rPr>
            <w:noProof/>
            <w:webHidden/>
          </w:rPr>
          <w:tab/>
        </w:r>
        <w:r w:rsidRPr="00347FE3">
          <w:rPr>
            <w:noProof/>
            <w:webHidden/>
          </w:rPr>
          <w:fldChar w:fldCharType="begin"/>
        </w:r>
        <w:r w:rsidRPr="00347FE3">
          <w:rPr>
            <w:noProof/>
            <w:webHidden/>
          </w:rPr>
          <w:instrText xml:space="preserve"> PAGEREF _Toc34144975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4636CA41" w14:textId="77777777">
      <w:pPr>
        <w:pStyle w:val="TOC3"/>
        <w:rPr>
          <w:rFonts w:ascii="Calibri" w:hAnsi="Calibri" w:eastAsia="Times New Roman"/>
          <w:noProof/>
          <w:sz w:val="22"/>
        </w:rPr>
      </w:pPr>
      <w:hyperlink w:history="1" w:anchor="_Toc34144976">
        <w:r w:rsidRPr="00347FE3">
          <w:rPr>
            <w:rStyle w:val="Hyperlink"/>
            <w:noProof/>
            <w:color w:val="auto"/>
          </w:rPr>
          <w:t>2.</w:t>
        </w:r>
        <w:r w:rsidRPr="00347FE3">
          <w:rPr>
            <w:rFonts w:ascii="Calibri" w:hAnsi="Calibri" w:eastAsia="Times New Roman"/>
            <w:noProof/>
            <w:sz w:val="22"/>
          </w:rPr>
          <w:tab/>
        </w:r>
        <w:r w:rsidRPr="00347FE3">
          <w:rPr>
            <w:rStyle w:val="Hyperlink"/>
            <w:noProof/>
            <w:color w:val="auto"/>
          </w:rPr>
          <w:t>Risk Review Process</w:t>
        </w:r>
        <w:r w:rsidRPr="00347FE3">
          <w:rPr>
            <w:noProof/>
            <w:webHidden/>
          </w:rPr>
          <w:tab/>
        </w:r>
        <w:r w:rsidRPr="00347FE3">
          <w:rPr>
            <w:noProof/>
            <w:webHidden/>
          </w:rPr>
          <w:fldChar w:fldCharType="begin"/>
        </w:r>
        <w:r w:rsidRPr="00347FE3">
          <w:rPr>
            <w:noProof/>
            <w:webHidden/>
          </w:rPr>
          <w:instrText xml:space="preserve"> PAGEREF _Toc34144976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3EF9E84B" w14:textId="77777777">
      <w:pPr>
        <w:pStyle w:val="TOC1"/>
        <w:rPr>
          <w:rFonts w:ascii="Calibri" w:hAnsi="Calibri" w:eastAsia="Times New Roman"/>
          <w:noProof/>
          <w:sz w:val="22"/>
        </w:rPr>
      </w:pPr>
      <w:hyperlink w:history="1" w:anchor="_Toc34144977">
        <w:r w:rsidRPr="00347FE3">
          <w:rPr>
            <w:rStyle w:val="Hyperlink"/>
            <w:noProof/>
            <w:color w:val="auto"/>
          </w:rPr>
          <w:t>VI.</w:t>
        </w:r>
        <w:r w:rsidRPr="00347FE3">
          <w:rPr>
            <w:rFonts w:ascii="Calibri" w:hAnsi="Calibri" w:eastAsia="Times New Roman"/>
            <w:noProof/>
            <w:sz w:val="22"/>
          </w:rPr>
          <w:tab/>
        </w:r>
        <w:r w:rsidRPr="00347FE3">
          <w:rPr>
            <w:rStyle w:val="Hyperlink"/>
            <w:noProof/>
            <w:color w:val="auto"/>
          </w:rPr>
          <w:t>AWARD ADMINISTRATION INFORMATION</w:t>
        </w:r>
        <w:r w:rsidRPr="00347FE3">
          <w:rPr>
            <w:noProof/>
            <w:webHidden/>
          </w:rPr>
          <w:tab/>
        </w:r>
        <w:r w:rsidRPr="00347FE3">
          <w:rPr>
            <w:noProof/>
            <w:webHidden/>
          </w:rPr>
          <w:fldChar w:fldCharType="begin"/>
        </w:r>
        <w:r w:rsidRPr="00347FE3">
          <w:rPr>
            <w:noProof/>
            <w:webHidden/>
          </w:rPr>
          <w:instrText xml:space="preserve"> PAGEREF _Toc34144977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1451666E" w14:textId="77777777">
      <w:pPr>
        <w:pStyle w:val="TOC2"/>
        <w:rPr>
          <w:rFonts w:ascii="Calibri" w:hAnsi="Calibri" w:eastAsia="Times New Roman"/>
          <w:noProof/>
          <w:sz w:val="22"/>
        </w:rPr>
      </w:pPr>
      <w:hyperlink w:history="1" w:anchor="_Toc34144978">
        <w:r w:rsidRPr="00347FE3">
          <w:rPr>
            <w:rStyle w:val="Hyperlink"/>
            <w:noProof/>
            <w:color w:val="auto"/>
          </w:rPr>
          <w:t>A.</w:t>
        </w:r>
        <w:r w:rsidRPr="00347FE3">
          <w:rPr>
            <w:rFonts w:ascii="Calibri" w:hAnsi="Calibri" w:eastAsia="Times New Roman"/>
            <w:noProof/>
            <w:sz w:val="22"/>
          </w:rPr>
          <w:tab/>
        </w:r>
        <w:r w:rsidRPr="00347FE3">
          <w:rPr>
            <w:rStyle w:val="Hyperlink"/>
            <w:noProof/>
            <w:color w:val="auto"/>
          </w:rPr>
          <w:t>AWARD NOTICES</w:t>
        </w:r>
        <w:r w:rsidRPr="00347FE3">
          <w:rPr>
            <w:noProof/>
            <w:webHidden/>
          </w:rPr>
          <w:tab/>
        </w:r>
        <w:r w:rsidRPr="00347FE3">
          <w:rPr>
            <w:noProof/>
            <w:webHidden/>
          </w:rPr>
          <w:fldChar w:fldCharType="begin"/>
        </w:r>
        <w:r w:rsidRPr="00347FE3">
          <w:rPr>
            <w:noProof/>
            <w:webHidden/>
          </w:rPr>
          <w:instrText xml:space="preserve"> PAGEREF _Toc34144978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11D353FE" w14:textId="77777777">
      <w:pPr>
        <w:pStyle w:val="TOC2"/>
        <w:rPr>
          <w:rFonts w:ascii="Calibri" w:hAnsi="Calibri" w:eastAsia="Times New Roman"/>
          <w:noProof/>
          <w:sz w:val="22"/>
        </w:rPr>
      </w:pPr>
      <w:hyperlink w:history="1" w:anchor="_Toc34144979">
        <w:r w:rsidRPr="00347FE3">
          <w:rPr>
            <w:rStyle w:val="Hyperlink"/>
            <w:noProof/>
            <w:color w:val="auto"/>
          </w:rPr>
          <w:t>B.</w:t>
        </w:r>
        <w:r w:rsidRPr="00347FE3">
          <w:rPr>
            <w:rFonts w:ascii="Calibri" w:hAnsi="Calibri" w:eastAsia="Times New Roman"/>
            <w:noProof/>
            <w:sz w:val="22"/>
          </w:rPr>
          <w:tab/>
        </w:r>
        <w:r w:rsidRPr="00347FE3">
          <w:rPr>
            <w:rStyle w:val="Hyperlink"/>
            <w:noProof/>
            <w:color w:val="auto"/>
          </w:rPr>
          <w:t>ADMISTRATIVE AND NATIONAL POLICY REQUIREMENTS</w:t>
        </w:r>
        <w:r w:rsidRPr="00347FE3">
          <w:rPr>
            <w:noProof/>
            <w:webHidden/>
          </w:rPr>
          <w:tab/>
        </w:r>
        <w:r w:rsidRPr="00347FE3">
          <w:rPr>
            <w:noProof/>
            <w:webHidden/>
          </w:rPr>
          <w:fldChar w:fldCharType="begin"/>
        </w:r>
        <w:r w:rsidRPr="00347FE3">
          <w:rPr>
            <w:noProof/>
            <w:webHidden/>
          </w:rPr>
          <w:instrText xml:space="preserve"> PAGEREF _Toc34144979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349FC6E" w14:textId="77777777">
      <w:pPr>
        <w:pStyle w:val="TOC3"/>
        <w:rPr>
          <w:rFonts w:ascii="Calibri" w:hAnsi="Calibri" w:eastAsia="Times New Roman"/>
          <w:noProof/>
          <w:sz w:val="22"/>
        </w:rPr>
      </w:pPr>
      <w:hyperlink w:history="1" w:anchor="_Toc34144980">
        <w:r w:rsidRPr="00347FE3">
          <w:rPr>
            <w:rStyle w:val="Hyperlink"/>
            <w:noProof/>
            <w:color w:val="auto"/>
          </w:rPr>
          <w:t>1.</w:t>
        </w:r>
        <w:r w:rsidRPr="00347FE3">
          <w:rPr>
            <w:rFonts w:ascii="Calibri" w:hAnsi="Calibri" w:eastAsia="Times New Roman"/>
            <w:noProof/>
            <w:sz w:val="22"/>
          </w:rPr>
          <w:tab/>
        </w:r>
        <w:r w:rsidRPr="00347FE3">
          <w:rPr>
            <w:rStyle w:val="Hyperlink"/>
            <w:noProof/>
            <w:color w:val="auto"/>
          </w:rPr>
          <w:t>Administrative Program Requirements</w:t>
        </w:r>
        <w:r w:rsidRPr="00347FE3">
          <w:rPr>
            <w:noProof/>
            <w:webHidden/>
          </w:rPr>
          <w:tab/>
        </w:r>
        <w:r w:rsidRPr="00347FE3">
          <w:rPr>
            <w:noProof/>
            <w:webHidden/>
          </w:rPr>
          <w:fldChar w:fldCharType="begin"/>
        </w:r>
        <w:r w:rsidRPr="00347FE3">
          <w:rPr>
            <w:noProof/>
            <w:webHidden/>
          </w:rPr>
          <w:instrText xml:space="preserve"> PAGEREF _Toc34144980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865FAE6" w14:textId="77777777">
      <w:pPr>
        <w:pStyle w:val="TOC3"/>
        <w:rPr>
          <w:rFonts w:ascii="Calibri" w:hAnsi="Calibri" w:eastAsia="Times New Roman"/>
          <w:noProof/>
          <w:sz w:val="22"/>
        </w:rPr>
      </w:pPr>
      <w:hyperlink w:history="1" w:anchor="_Toc34144981">
        <w:r w:rsidRPr="00347FE3">
          <w:rPr>
            <w:rStyle w:val="Hyperlink"/>
            <w:noProof/>
            <w:color w:val="auto"/>
          </w:rPr>
          <w:t>2.</w:t>
        </w:r>
        <w:r w:rsidRPr="00347FE3">
          <w:rPr>
            <w:rFonts w:ascii="Calibri" w:hAnsi="Calibri" w:eastAsia="Times New Roman"/>
            <w:noProof/>
            <w:sz w:val="22"/>
          </w:rPr>
          <w:tab/>
        </w:r>
        <w:r w:rsidRPr="00347FE3">
          <w:rPr>
            <w:rStyle w:val="Hyperlink"/>
            <w:noProof/>
            <w:color w:val="auto"/>
          </w:rPr>
          <w:t>Other Legal Requirements</w:t>
        </w:r>
        <w:r w:rsidRPr="00347FE3">
          <w:rPr>
            <w:noProof/>
            <w:webHidden/>
          </w:rPr>
          <w:tab/>
        </w:r>
        <w:r w:rsidRPr="00347FE3">
          <w:rPr>
            <w:noProof/>
            <w:webHidden/>
          </w:rPr>
          <w:fldChar w:fldCharType="begin"/>
        </w:r>
        <w:r w:rsidRPr="00347FE3">
          <w:rPr>
            <w:noProof/>
            <w:webHidden/>
          </w:rPr>
          <w:instrText xml:space="preserve"> PAGEREF _Toc34144981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B573BF8" w14:textId="77777777">
      <w:pPr>
        <w:pStyle w:val="TOC3"/>
        <w:rPr>
          <w:rFonts w:ascii="Calibri" w:hAnsi="Calibri" w:eastAsia="Times New Roman"/>
          <w:noProof/>
          <w:sz w:val="22"/>
        </w:rPr>
      </w:pPr>
      <w:hyperlink w:history="1" w:anchor="_Toc34144982">
        <w:r w:rsidRPr="00347FE3">
          <w:rPr>
            <w:rStyle w:val="Hyperlink"/>
            <w:noProof/>
            <w:color w:val="auto"/>
          </w:rPr>
          <w:t>3.</w:t>
        </w:r>
        <w:r w:rsidRPr="00347FE3">
          <w:rPr>
            <w:rFonts w:ascii="Calibri" w:hAnsi="Calibri" w:eastAsia="Times New Roman"/>
            <w:noProof/>
            <w:sz w:val="22"/>
          </w:rPr>
          <w:tab/>
        </w:r>
        <w:r w:rsidRPr="00347FE3">
          <w:rPr>
            <w:rStyle w:val="Hyperlink"/>
            <w:noProof/>
            <w:color w:val="auto"/>
          </w:rPr>
          <w:t>Other Administrative Standards and Provisions</w:t>
        </w:r>
        <w:r w:rsidRPr="00347FE3">
          <w:rPr>
            <w:noProof/>
            <w:webHidden/>
          </w:rPr>
          <w:tab/>
        </w:r>
        <w:r w:rsidRPr="00347FE3">
          <w:rPr>
            <w:noProof/>
            <w:webHidden/>
          </w:rPr>
          <w:fldChar w:fldCharType="begin"/>
        </w:r>
        <w:r w:rsidRPr="00347FE3">
          <w:rPr>
            <w:noProof/>
            <w:webHidden/>
          </w:rPr>
          <w:instrText xml:space="preserve"> PAGEREF _Toc34144982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5CA48105" w14:textId="77777777">
      <w:pPr>
        <w:pStyle w:val="TOC3"/>
        <w:rPr>
          <w:rFonts w:ascii="Calibri" w:hAnsi="Calibri" w:eastAsia="Times New Roman"/>
          <w:noProof/>
          <w:sz w:val="22"/>
        </w:rPr>
      </w:pPr>
      <w:hyperlink w:history="1" w:anchor="_Toc34144983">
        <w:r w:rsidRPr="00347FE3">
          <w:rPr>
            <w:rStyle w:val="Hyperlink"/>
            <w:noProof/>
            <w:color w:val="auto"/>
          </w:rPr>
          <w:t>4.</w:t>
        </w:r>
        <w:r w:rsidRPr="00347FE3">
          <w:rPr>
            <w:rFonts w:ascii="Calibri" w:hAnsi="Calibri" w:eastAsia="Times New Roman"/>
            <w:noProof/>
            <w:sz w:val="22"/>
          </w:rPr>
          <w:tab/>
        </w:r>
        <w:r w:rsidRPr="00347FE3">
          <w:rPr>
            <w:rStyle w:val="Hyperlink"/>
            <w:noProof/>
            <w:color w:val="auto"/>
          </w:rPr>
          <w:t>Special Program Requirements</w:t>
        </w:r>
        <w:r w:rsidRPr="00347FE3">
          <w:rPr>
            <w:noProof/>
            <w:webHidden/>
          </w:rPr>
          <w:tab/>
        </w:r>
        <w:r w:rsidRPr="00347FE3">
          <w:rPr>
            <w:noProof/>
            <w:webHidden/>
          </w:rPr>
          <w:fldChar w:fldCharType="begin"/>
        </w:r>
        <w:r w:rsidRPr="00347FE3">
          <w:rPr>
            <w:noProof/>
            <w:webHidden/>
          </w:rPr>
          <w:instrText xml:space="preserve"> PAGEREF _Toc34144983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2DF67442" w14:textId="77777777">
      <w:pPr>
        <w:pStyle w:val="TOC2"/>
        <w:rPr>
          <w:rFonts w:ascii="Calibri" w:hAnsi="Calibri" w:eastAsia="Times New Roman"/>
          <w:noProof/>
          <w:sz w:val="22"/>
        </w:rPr>
      </w:pPr>
      <w:hyperlink w:history="1" w:anchor="_Toc34144984">
        <w:r w:rsidRPr="00347FE3">
          <w:rPr>
            <w:rStyle w:val="Hyperlink"/>
            <w:noProof/>
            <w:color w:val="auto"/>
          </w:rPr>
          <w:t>C.</w:t>
        </w:r>
        <w:r w:rsidRPr="00347FE3">
          <w:rPr>
            <w:rFonts w:ascii="Calibri" w:hAnsi="Calibri" w:eastAsia="Times New Roman"/>
            <w:noProof/>
            <w:sz w:val="22"/>
          </w:rPr>
          <w:tab/>
        </w:r>
        <w:r w:rsidRPr="00347FE3">
          <w:rPr>
            <w:rStyle w:val="Hyperlink"/>
            <w:noProof/>
            <w:color w:val="auto"/>
          </w:rPr>
          <w:t>REPORTING</w:t>
        </w:r>
        <w:r w:rsidRPr="00347FE3">
          <w:rPr>
            <w:noProof/>
            <w:webHidden/>
          </w:rPr>
          <w:tab/>
        </w:r>
        <w:r w:rsidRPr="00347FE3">
          <w:rPr>
            <w:noProof/>
            <w:webHidden/>
          </w:rPr>
          <w:fldChar w:fldCharType="begin"/>
        </w:r>
        <w:r w:rsidRPr="00347FE3">
          <w:rPr>
            <w:noProof/>
            <w:webHidden/>
          </w:rPr>
          <w:instrText xml:space="preserve"> PAGEREF _Toc34144984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62D6E0D7" w14:textId="77777777">
      <w:pPr>
        <w:pStyle w:val="TOC3"/>
        <w:rPr>
          <w:rFonts w:ascii="Calibri" w:hAnsi="Calibri" w:eastAsia="Times New Roman"/>
          <w:noProof/>
          <w:sz w:val="22"/>
        </w:rPr>
      </w:pPr>
      <w:hyperlink w:history="1" w:anchor="_Toc34144985">
        <w:r w:rsidRPr="00347FE3">
          <w:rPr>
            <w:rStyle w:val="Hyperlink"/>
            <w:noProof/>
            <w:color w:val="auto"/>
          </w:rPr>
          <w:t>1.</w:t>
        </w:r>
        <w:r w:rsidRPr="00347FE3">
          <w:rPr>
            <w:rFonts w:ascii="Calibri" w:hAnsi="Calibri" w:eastAsia="Times New Roman"/>
            <w:noProof/>
            <w:sz w:val="22"/>
          </w:rPr>
          <w:tab/>
        </w:r>
        <w:r w:rsidRPr="00347FE3">
          <w:rPr>
            <w:rStyle w:val="Hyperlink"/>
            <w:noProof/>
            <w:color w:val="auto"/>
          </w:rPr>
          <w:t>Quarterly Financial Reports</w:t>
        </w:r>
        <w:r w:rsidRPr="00347FE3">
          <w:rPr>
            <w:noProof/>
            <w:webHidden/>
          </w:rPr>
          <w:tab/>
        </w:r>
        <w:r w:rsidRPr="00347FE3">
          <w:rPr>
            <w:noProof/>
            <w:webHidden/>
          </w:rPr>
          <w:fldChar w:fldCharType="begin"/>
        </w:r>
        <w:r w:rsidRPr="00347FE3">
          <w:rPr>
            <w:noProof/>
            <w:webHidden/>
          </w:rPr>
          <w:instrText xml:space="preserve"> PAGEREF _Toc34144985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687C8247" w14:textId="77777777">
      <w:pPr>
        <w:pStyle w:val="TOC3"/>
        <w:rPr>
          <w:rFonts w:ascii="Calibri" w:hAnsi="Calibri" w:eastAsia="Times New Roman"/>
          <w:noProof/>
          <w:sz w:val="22"/>
        </w:rPr>
      </w:pPr>
      <w:hyperlink w:history="1" w:anchor="_Toc34144986">
        <w:r w:rsidRPr="00347FE3">
          <w:rPr>
            <w:rStyle w:val="Hyperlink"/>
            <w:noProof/>
            <w:color w:val="auto"/>
          </w:rPr>
          <w:t>2.</w:t>
        </w:r>
        <w:r w:rsidRPr="00347FE3">
          <w:rPr>
            <w:rFonts w:ascii="Calibri" w:hAnsi="Calibri" w:eastAsia="Times New Roman"/>
            <w:noProof/>
            <w:sz w:val="22"/>
          </w:rPr>
          <w:tab/>
        </w:r>
        <w:r w:rsidRPr="00347FE3">
          <w:rPr>
            <w:rStyle w:val="Hyperlink"/>
            <w:noProof/>
            <w:color w:val="auto"/>
          </w:rPr>
          <w:t>Quarterly Performance Reports</w:t>
        </w:r>
        <w:r w:rsidRPr="00347FE3">
          <w:rPr>
            <w:noProof/>
            <w:webHidden/>
          </w:rPr>
          <w:tab/>
        </w:r>
        <w:r w:rsidRPr="00347FE3">
          <w:rPr>
            <w:noProof/>
            <w:webHidden/>
          </w:rPr>
          <w:fldChar w:fldCharType="begin"/>
        </w:r>
        <w:r w:rsidRPr="00347FE3">
          <w:rPr>
            <w:noProof/>
            <w:webHidden/>
          </w:rPr>
          <w:instrText xml:space="preserve"> PAGEREF _Toc34144986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B9EC665" w14:textId="77777777">
      <w:pPr>
        <w:pStyle w:val="TOC1"/>
        <w:rPr>
          <w:rFonts w:ascii="Calibri" w:hAnsi="Calibri" w:eastAsia="Times New Roman"/>
          <w:noProof/>
          <w:sz w:val="22"/>
        </w:rPr>
      </w:pPr>
      <w:hyperlink w:history="1" w:anchor="_Toc34144987">
        <w:r w:rsidRPr="00347FE3">
          <w:rPr>
            <w:rStyle w:val="Hyperlink"/>
            <w:noProof/>
            <w:color w:val="auto"/>
          </w:rPr>
          <w:t>VII.</w:t>
        </w:r>
        <w:r w:rsidRPr="00347FE3">
          <w:rPr>
            <w:rFonts w:ascii="Calibri" w:hAnsi="Calibri" w:eastAsia="Times New Roman"/>
            <w:noProof/>
            <w:sz w:val="22"/>
          </w:rPr>
          <w:tab/>
        </w:r>
        <w:r w:rsidRPr="00347FE3">
          <w:rPr>
            <w:rStyle w:val="Hyperlink"/>
            <w:noProof/>
            <w:color w:val="auto"/>
          </w:rPr>
          <w:t>AGENCY CONTACTS</w:t>
        </w:r>
        <w:r w:rsidRPr="00347FE3">
          <w:rPr>
            <w:noProof/>
            <w:webHidden/>
          </w:rPr>
          <w:tab/>
        </w:r>
        <w:r w:rsidRPr="00347FE3">
          <w:rPr>
            <w:noProof/>
            <w:webHidden/>
          </w:rPr>
          <w:fldChar w:fldCharType="begin"/>
        </w:r>
        <w:r w:rsidRPr="00347FE3">
          <w:rPr>
            <w:noProof/>
            <w:webHidden/>
          </w:rPr>
          <w:instrText xml:space="preserve"> PAGEREF _Toc34144987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652DDA0B" w14:textId="77777777">
      <w:pPr>
        <w:pStyle w:val="TOC1"/>
        <w:rPr>
          <w:rFonts w:ascii="Calibri" w:hAnsi="Calibri" w:eastAsia="Times New Roman"/>
          <w:noProof/>
          <w:sz w:val="22"/>
        </w:rPr>
      </w:pPr>
      <w:hyperlink w:history="1" w:anchor="_Toc34144988">
        <w:r w:rsidRPr="00347FE3">
          <w:rPr>
            <w:rStyle w:val="Hyperlink"/>
            <w:noProof/>
            <w:color w:val="auto"/>
          </w:rPr>
          <w:t>VIII.</w:t>
        </w:r>
        <w:r w:rsidRPr="00347FE3">
          <w:rPr>
            <w:rFonts w:ascii="Calibri" w:hAnsi="Calibri" w:eastAsia="Times New Roman"/>
            <w:noProof/>
            <w:sz w:val="22"/>
          </w:rPr>
          <w:tab/>
        </w:r>
        <w:r w:rsidRPr="00347FE3">
          <w:rPr>
            <w:rStyle w:val="Hyperlink"/>
            <w:noProof/>
            <w:color w:val="auto"/>
          </w:rPr>
          <w:t>OTHER INFORMATION</w:t>
        </w:r>
        <w:r w:rsidRPr="00347FE3">
          <w:rPr>
            <w:noProof/>
            <w:webHidden/>
          </w:rPr>
          <w:tab/>
        </w:r>
        <w:r w:rsidRPr="00347FE3">
          <w:rPr>
            <w:noProof/>
            <w:webHidden/>
          </w:rPr>
          <w:fldChar w:fldCharType="begin"/>
        </w:r>
        <w:r w:rsidRPr="00347FE3">
          <w:rPr>
            <w:noProof/>
            <w:webHidden/>
          </w:rPr>
          <w:instrText xml:space="preserve"> PAGEREF _Toc34144988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2B12D188" w14:textId="77777777">
      <w:pPr>
        <w:pStyle w:val="TOC2"/>
        <w:rPr>
          <w:rFonts w:ascii="Calibri" w:hAnsi="Calibri" w:eastAsia="Times New Roman"/>
          <w:noProof/>
          <w:sz w:val="22"/>
        </w:rPr>
      </w:pPr>
      <w:hyperlink w:history="1" w:anchor="_Toc34144989">
        <w:r w:rsidRPr="00347FE3">
          <w:rPr>
            <w:rStyle w:val="Hyperlink"/>
            <w:noProof/>
            <w:color w:val="auto"/>
          </w:rPr>
          <w:t>A.</w:t>
        </w:r>
        <w:r w:rsidRPr="00347FE3">
          <w:rPr>
            <w:rFonts w:ascii="Calibri" w:hAnsi="Calibri" w:eastAsia="Times New Roman"/>
            <w:noProof/>
            <w:sz w:val="22"/>
          </w:rPr>
          <w:tab/>
        </w:r>
        <w:r w:rsidRPr="00347FE3">
          <w:rPr>
            <w:rStyle w:val="Hyperlink"/>
            <w:noProof/>
            <w:color w:val="auto"/>
          </w:rPr>
          <w:t>WEB-BASED RESOURCES</w:t>
        </w:r>
        <w:r w:rsidRPr="00347FE3">
          <w:rPr>
            <w:noProof/>
            <w:webHidden/>
          </w:rPr>
          <w:tab/>
        </w:r>
        <w:r w:rsidRPr="00347FE3">
          <w:rPr>
            <w:noProof/>
            <w:webHidden/>
          </w:rPr>
          <w:fldChar w:fldCharType="begin"/>
        </w:r>
        <w:r w:rsidRPr="00347FE3">
          <w:rPr>
            <w:noProof/>
            <w:webHidden/>
          </w:rPr>
          <w:instrText xml:space="preserve"> PAGEREF _Toc34144989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BFD19B6" w14:textId="77777777">
      <w:pPr>
        <w:pStyle w:val="TOC2"/>
        <w:rPr>
          <w:rFonts w:ascii="Calibri" w:hAnsi="Calibri" w:eastAsia="Times New Roman"/>
          <w:noProof/>
          <w:sz w:val="22"/>
        </w:rPr>
      </w:pPr>
      <w:hyperlink w:history="1" w:anchor="_Toc34144990">
        <w:r w:rsidRPr="00347FE3">
          <w:rPr>
            <w:rStyle w:val="Hyperlink"/>
            <w:noProof/>
            <w:color w:val="auto"/>
          </w:rPr>
          <w:t>B.</w:t>
        </w:r>
        <w:r w:rsidRPr="00347FE3">
          <w:rPr>
            <w:rFonts w:ascii="Calibri" w:hAnsi="Calibri" w:eastAsia="Times New Roman"/>
            <w:noProof/>
            <w:sz w:val="22"/>
          </w:rPr>
          <w:tab/>
        </w:r>
        <w:r w:rsidRPr="00347FE3">
          <w:rPr>
            <w:rStyle w:val="Hyperlink"/>
            <w:noProof/>
            <w:color w:val="auto"/>
          </w:rPr>
          <w:t>INDUSTRY COMPETENCY MODELS AND CAREER CLUSTERS</w:t>
        </w:r>
        <w:r w:rsidRPr="00347FE3">
          <w:rPr>
            <w:noProof/>
            <w:webHidden/>
          </w:rPr>
          <w:tab/>
        </w:r>
        <w:r w:rsidRPr="00347FE3">
          <w:rPr>
            <w:noProof/>
            <w:webHidden/>
          </w:rPr>
          <w:fldChar w:fldCharType="begin"/>
        </w:r>
        <w:r w:rsidRPr="00347FE3">
          <w:rPr>
            <w:noProof/>
            <w:webHidden/>
          </w:rPr>
          <w:instrText xml:space="preserve"> PAGEREF _Toc34144990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07D023A7" w14:textId="77777777">
      <w:pPr>
        <w:pStyle w:val="TOC2"/>
        <w:rPr>
          <w:rFonts w:ascii="Calibri" w:hAnsi="Calibri" w:eastAsia="Times New Roman"/>
          <w:noProof/>
          <w:sz w:val="22"/>
        </w:rPr>
      </w:pPr>
      <w:hyperlink w:history="1" w:anchor="_Toc34144991">
        <w:r w:rsidRPr="00347FE3">
          <w:rPr>
            <w:rStyle w:val="Hyperlink"/>
            <w:noProof/>
            <w:color w:val="auto"/>
          </w:rPr>
          <w:t>C.</w:t>
        </w:r>
        <w:r w:rsidRPr="00347FE3">
          <w:rPr>
            <w:rFonts w:ascii="Calibri" w:hAnsi="Calibri" w:eastAsia="Times New Roman"/>
            <w:noProof/>
            <w:sz w:val="22"/>
          </w:rPr>
          <w:tab/>
        </w:r>
        <w:r w:rsidRPr="00347FE3">
          <w:rPr>
            <w:rStyle w:val="Hyperlink"/>
            <w:noProof/>
            <w:color w:val="auto"/>
          </w:rPr>
          <w:t>WORKFORCEGPS RESOURCES</w:t>
        </w:r>
        <w:r w:rsidRPr="00347FE3">
          <w:rPr>
            <w:noProof/>
            <w:webHidden/>
          </w:rPr>
          <w:tab/>
        </w:r>
        <w:r w:rsidRPr="00347FE3">
          <w:rPr>
            <w:noProof/>
            <w:webHidden/>
          </w:rPr>
          <w:fldChar w:fldCharType="begin"/>
        </w:r>
        <w:r w:rsidRPr="00347FE3">
          <w:rPr>
            <w:noProof/>
            <w:webHidden/>
          </w:rPr>
          <w:instrText xml:space="preserve"> PAGEREF _Toc34144991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56F46A8D" w14:textId="77777777">
      <w:pPr>
        <w:pStyle w:val="TOC2"/>
        <w:rPr>
          <w:rFonts w:ascii="Calibri" w:hAnsi="Calibri" w:eastAsia="Times New Roman"/>
          <w:noProof/>
          <w:sz w:val="22"/>
        </w:rPr>
      </w:pPr>
      <w:hyperlink w:history="1" w:anchor="_Toc34144992">
        <w:r w:rsidRPr="00347FE3">
          <w:rPr>
            <w:rStyle w:val="Hyperlink"/>
            <w:noProof/>
            <w:color w:val="auto"/>
          </w:rPr>
          <w:t>D.</w:t>
        </w:r>
        <w:r w:rsidRPr="00347FE3">
          <w:rPr>
            <w:rFonts w:ascii="Calibri" w:hAnsi="Calibri" w:eastAsia="Times New Roman"/>
            <w:noProof/>
            <w:sz w:val="22"/>
          </w:rPr>
          <w:tab/>
        </w:r>
        <w:r w:rsidRPr="00347FE3">
          <w:rPr>
            <w:rStyle w:val="Hyperlink"/>
            <w:noProof/>
            <w:color w:val="auto"/>
          </w:rPr>
          <w:t>SKILLSCOMMONS RESOURCES</w:t>
        </w:r>
        <w:r w:rsidRPr="00347FE3">
          <w:rPr>
            <w:noProof/>
            <w:webHidden/>
          </w:rPr>
          <w:tab/>
        </w:r>
        <w:r w:rsidRPr="00347FE3">
          <w:rPr>
            <w:noProof/>
            <w:webHidden/>
          </w:rPr>
          <w:fldChar w:fldCharType="begin"/>
        </w:r>
        <w:r w:rsidRPr="00347FE3">
          <w:rPr>
            <w:noProof/>
            <w:webHidden/>
          </w:rPr>
          <w:instrText xml:space="preserve"> PAGEREF _Toc34144992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C434A4" w:rsidRDefault="00C434A4" w14:paraId="79A8757E" w14:textId="77777777">
      <w:pPr>
        <w:pStyle w:val="TOC1"/>
        <w:rPr>
          <w:rFonts w:ascii="Calibri" w:hAnsi="Calibri" w:eastAsia="Times New Roman"/>
          <w:noProof/>
          <w:sz w:val="22"/>
        </w:rPr>
      </w:pPr>
      <w:hyperlink w:history="1" w:anchor="_Toc34144993">
        <w:r w:rsidRPr="00347FE3">
          <w:rPr>
            <w:rStyle w:val="Hyperlink"/>
            <w:noProof/>
            <w:color w:val="auto"/>
          </w:rPr>
          <w:t>IX.</w:t>
        </w:r>
        <w:r w:rsidRPr="00347FE3">
          <w:rPr>
            <w:rFonts w:ascii="Calibri" w:hAnsi="Calibri" w:eastAsia="Times New Roman"/>
            <w:noProof/>
            <w:sz w:val="22"/>
          </w:rPr>
          <w:tab/>
        </w:r>
        <w:r w:rsidRPr="00347FE3">
          <w:rPr>
            <w:rStyle w:val="Hyperlink"/>
            <w:noProof/>
            <w:color w:val="auto"/>
          </w:rPr>
          <w:t>OMB INFORMATION COLLECTION</w:t>
        </w:r>
        <w:r w:rsidRPr="00347FE3">
          <w:rPr>
            <w:noProof/>
            <w:webHidden/>
          </w:rPr>
          <w:tab/>
        </w:r>
        <w:r w:rsidRPr="00347FE3">
          <w:rPr>
            <w:noProof/>
            <w:webHidden/>
          </w:rPr>
          <w:fldChar w:fldCharType="begin"/>
        </w:r>
        <w:r w:rsidRPr="00347FE3">
          <w:rPr>
            <w:noProof/>
            <w:webHidden/>
          </w:rPr>
          <w:instrText xml:space="preserve"> PAGEREF _Toc34144993 \h </w:instrText>
        </w:r>
        <w:r w:rsidRPr="00347FE3">
          <w:rPr>
            <w:noProof/>
            <w:webHidden/>
          </w:rPr>
        </w:r>
        <w:r w:rsidRPr="00347FE3">
          <w:rPr>
            <w:noProof/>
            <w:webHidden/>
          </w:rPr>
          <w:fldChar w:fldCharType="separate"/>
        </w:r>
        <w:r w:rsidR="00E632F2">
          <w:rPr>
            <w:noProof/>
            <w:webHidden/>
          </w:rPr>
          <w:t>2</w:t>
        </w:r>
        <w:r w:rsidRPr="00347FE3">
          <w:rPr>
            <w:noProof/>
            <w:webHidden/>
          </w:rPr>
          <w:fldChar w:fldCharType="end"/>
        </w:r>
      </w:hyperlink>
    </w:p>
    <w:p w:rsidRPr="00347FE3" w:rsidR="0068106C" w:rsidRDefault="0068106C" w14:paraId="4EB04D8C" w14:textId="77777777">
      <w:r w:rsidRPr="00347FE3">
        <w:rPr>
          <w:b/>
          <w:bCs/>
          <w:noProof/>
        </w:rPr>
        <w:fldChar w:fldCharType="end"/>
      </w:r>
    </w:p>
    <w:p w:rsidRPr="00347FE3" w:rsidR="00D6635F" w:rsidP="000218B8" w:rsidRDefault="005D19BC" w14:paraId="5C9BC78E" w14:textId="77777777">
      <w:pPr>
        <w:keepNext/>
        <w:pBdr>
          <w:bottom w:val="single" w:color="auto" w:sz="4" w:space="1"/>
        </w:pBdr>
      </w:pPr>
      <w:bookmarkStart w:name="_Toc503170868" w:id="8"/>
      <w:bookmarkStart w:name="_Toc503266967" w:id="9"/>
      <w:bookmarkStart w:name="_Toc34144932" w:id="10"/>
      <w:bookmarkEnd w:id="8"/>
      <w:bookmarkEnd w:id="9"/>
      <w:r w:rsidRPr="00347FE3">
        <w:rPr>
          <w:rStyle w:val="Heading1Char"/>
        </w:rPr>
        <w:t>E</w:t>
      </w:r>
      <w:r w:rsidRPr="00347FE3" w:rsidR="000A0C54">
        <w:rPr>
          <w:rStyle w:val="Heading1Char"/>
        </w:rPr>
        <w:t>XE</w:t>
      </w:r>
      <w:r w:rsidRPr="00347FE3">
        <w:rPr>
          <w:rStyle w:val="Heading1Char"/>
        </w:rPr>
        <w:t>CUTIVE SUMMARY</w:t>
      </w:r>
      <w:bookmarkEnd w:id="10"/>
      <w:r w:rsidRPr="00347FE3" w:rsidR="00D6635F">
        <w:t xml:space="preserve"> </w:t>
      </w:r>
    </w:p>
    <w:p w:rsidRPr="00347FE3" w:rsidR="0083350C" w:rsidP="00652832" w:rsidRDefault="00EE3F2A" w14:paraId="5F43684D" w14:textId="77777777">
      <w:pPr>
        <w:spacing w:after="0" w:line="240" w:lineRule="auto"/>
      </w:pPr>
      <w:r w:rsidRPr="00347FE3">
        <w:t>On April 14, 2020 t</w:t>
      </w:r>
      <w:r w:rsidRPr="00347FE3" w:rsidR="00D6635F">
        <w:t>he Employment and Training Administration (ETA), U.S. Department of Labor (DOL, or the Department, or we), announce</w:t>
      </w:r>
      <w:r w:rsidRPr="00347FE3">
        <w:t>d</w:t>
      </w:r>
      <w:r w:rsidRPr="00347FE3" w:rsidR="00D6635F">
        <w:t xml:space="preserve"> the availability of approximately </w:t>
      </w:r>
      <w:r w:rsidRPr="00347FE3" w:rsidR="003A2E76">
        <w:t>$91,</w:t>
      </w:r>
      <w:r w:rsidRPr="00347FE3" w:rsidR="001A620D">
        <w:t>351,000</w:t>
      </w:r>
      <w:r w:rsidRPr="00347FE3" w:rsidR="00D6635F">
        <w:t xml:space="preserve"> </w:t>
      </w:r>
      <w:r w:rsidRPr="00347FE3" w:rsidDel="00CD178E" w:rsidR="00D6635F">
        <w:t>in</w:t>
      </w:r>
      <w:r w:rsidRPr="00347FE3" w:rsidR="00D6635F">
        <w:t xml:space="preserve"> grant funds authorized by the </w:t>
      </w:r>
      <w:r w:rsidRPr="00347FE3" w:rsidR="00782D49">
        <w:t>Workforce Innovation and Opportunity Act (WIOA) Section 167</w:t>
      </w:r>
      <w:r w:rsidRPr="00347FE3" w:rsidR="00D6635F">
        <w:t xml:space="preserve"> for </w:t>
      </w:r>
      <w:r w:rsidRPr="00347FE3" w:rsidR="00782D49">
        <w:t>Migrant and Seasonal Farmworker Programs, also known as the National Farmworker Jobs Program (NFJP).</w:t>
      </w:r>
      <w:r w:rsidRPr="00347FE3" w:rsidR="00782D49">
        <w:rPr>
          <w:b/>
        </w:rPr>
        <w:t xml:space="preserve">  </w:t>
      </w:r>
      <w:r w:rsidRPr="00347FE3" w:rsidR="00782D49">
        <w:t>Of the approximately $91,351,000 available for NFJP grants, the Department intend</w:t>
      </w:r>
      <w:r w:rsidRPr="00347FE3" w:rsidR="00F04E6F">
        <w:t>ed</w:t>
      </w:r>
      <w:r w:rsidRPr="00347FE3" w:rsidR="00782D49">
        <w:t xml:space="preserve"> to award approximately $85,229,000 for Career Services and Training Grants to fund an estimated 52 grants.  </w:t>
      </w:r>
      <w:r w:rsidRPr="00347FE3" w:rsidR="005C69F8">
        <w:t xml:space="preserve">However, for </w:t>
      </w:r>
      <w:r w:rsidRPr="00347FE3" w:rsidR="00E36E95">
        <w:t xml:space="preserve">the </w:t>
      </w:r>
      <w:r w:rsidRPr="00347FE3" w:rsidR="0018332B">
        <w:t xml:space="preserve">April 2020 </w:t>
      </w:r>
      <w:r w:rsidRPr="00347FE3" w:rsidR="005C69F8">
        <w:t>Funding Opportunity Announcement</w:t>
      </w:r>
      <w:r w:rsidRPr="00347FE3" w:rsidR="004B41F1">
        <w:t xml:space="preserve"> (FOA)</w:t>
      </w:r>
      <w:r w:rsidRPr="00347FE3" w:rsidR="00827CBD">
        <w:t xml:space="preserve"> </w:t>
      </w:r>
      <w:r w:rsidRPr="00347FE3" w:rsidR="0018332B">
        <w:t>(</w:t>
      </w:r>
      <w:r w:rsidRPr="00347FE3" w:rsidR="005C69F8">
        <w:rPr>
          <w:rFonts w:eastAsia="Times New Roman"/>
          <w:iCs/>
        </w:rPr>
        <w:t>FOA-ETA-20</w:t>
      </w:r>
      <w:r w:rsidRPr="00347FE3" w:rsidR="005C69F8">
        <w:rPr>
          <w:rFonts w:eastAsia="Times New Roman"/>
        </w:rPr>
        <w:t>-08</w:t>
      </w:r>
      <w:r w:rsidRPr="00347FE3" w:rsidR="0018332B">
        <w:rPr>
          <w:rFonts w:eastAsia="Times New Roman"/>
        </w:rPr>
        <w:t>)</w:t>
      </w:r>
      <w:r w:rsidRPr="00347FE3" w:rsidR="00727D68">
        <w:t xml:space="preserve"> the </w:t>
      </w:r>
      <w:r w:rsidRPr="00347FE3" w:rsidR="007B2C97">
        <w:t>Department</w:t>
      </w:r>
      <w:r w:rsidRPr="00347FE3" w:rsidR="0083350C">
        <w:t xml:space="preserve"> </w:t>
      </w:r>
      <w:r w:rsidRPr="00347FE3" w:rsidR="007E42CA">
        <w:t>did not receive</w:t>
      </w:r>
      <w:r w:rsidRPr="00347FE3" w:rsidR="007B2C97">
        <w:t xml:space="preserve"> </w:t>
      </w:r>
      <w:r w:rsidRPr="00347FE3" w:rsidR="0036674E">
        <w:t xml:space="preserve">competitive </w:t>
      </w:r>
      <w:r w:rsidRPr="00347FE3" w:rsidR="00930C57">
        <w:t>applications for certain</w:t>
      </w:r>
      <w:r w:rsidRPr="00347FE3" w:rsidR="00727D68">
        <w:t xml:space="preserve"> </w:t>
      </w:r>
      <w:r w:rsidRPr="00347FE3" w:rsidR="0018332B">
        <w:t xml:space="preserve">NFJP </w:t>
      </w:r>
      <w:r w:rsidRPr="00347FE3" w:rsidR="00930C57">
        <w:t xml:space="preserve">service areas. </w:t>
      </w:r>
      <w:r w:rsidRPr="00347FE3" w:rsidR="00C77992">
        <w:t xml:space="preserve"> </w:t>
      </w:r>
      <w:r w:rsidRPr="00347FE3" w:rsidR="00930C57">
        <w:t>With th</w:t>
      </w:r>
      <w:r w:rsidRPr="00347FE3" w:rsidR="00851B6E">
        <w:t xml:space="preserve">is </w:t>
      </w:r>
      <w:r w:rsidRPr="00347FE3" w:rsidR="0018332B">
        <w:t>new FOA (</w:t>
      </w:r>
      <w:r w:rsidRPr="00347FE3" w:rsidR="00851B6E">
        <w:t>FOA-ETA-20-08-A</w:t>
      </w:r>
      <w:r w:rsidRPr="00347FE3" w:rsidR="0018332B">
        <w:t>)</w:t>
      </w:r>
      <w:r w:rsidRPr="00347FE3" w:rsidR="00727D68">
        <w:t>, the Department</w:t>
      </w:r>
      <w:r w:rsidRPr="00347FE3" w:rsidR="00CB2DBE">
        <w:t xml:space="preserve"> intends to award approximately $</w:t>
      </w:r>
      <w:r w:rsidRPr="00347FE3" w:rsidR="00D8016D">
        <w:t>3,555,619</w:t>
      </w:r>
      <w:r w:rsidRPr="00347FE3" w:rsidR="00CB2DBE">
        <w:t xml:space="preserve"> for</w:t>
      </w:r>
      <w:r w:rsidRPr="00347FE3" w:rsidR="00727D68">
        <w:t xml:space="preserve"> an estimated </w:t>
      </w:r>
      <w:r w:rsidRPr="00347FE3" w:rsidR="007E42CA">
        <w:t>six</w:t>
      </w:r>
      <w:r w:rsidRPr="00347FE3" w:rsidR="00E36E95">
        <w:t xml:space="preserve"> to </w:t>
      </w:r>
      <w:r w:rsidRPr="00347FE3" w:rsidR="007E42CA">
        <w:t>eight</w:t>
      </w:r>
      <w:r w:rsidRPr="00347FE3" w:rsidR="00CB2DBE">
        <w:t xml:space="preserve"> NFJP Career Services and Training </w:t>
      </w:r>
      <w:r w:rsidRPr="00347FE3" w:rsidR="00CB2DBE">
        <w:lastRenderedPageBreak/>
        <w:t xml:space="preserve">grants in </w:t>
      </w:r>
      <w:r w:rsidRPr="00347FE3" w:rsidR="0083350C">
        <w:rPr>
          <w:rFonts w:eastAsia="Times New Roman"/>
          <w:szCs w:val="24"/>
        </w:rPr>
        <w:t xml:space="preserve">Connecticut and Rhode Island </w:t>
      </w:r>
      <w:r w:rsidRPr="00347FE3" w:rsidR="004C0AD9">
        <w:rPr>
          <w:rFonts w:eastAsia="Times New Roman"/>
          <w:szCs w:val="24"/>
        </w:rPr>
        <w:t>(</w:t>
      </w:r>
      <w:r w:rsidRPr="00347FE3" w:rsidR="0083350C">
        <w:rPr>
          <w:rFonts w:eastAsia="Times New Roman"/>
          <w:szCs w:val="24"/>
        </w:rPr>
        <w:t>a combined service area</w:t>
      </w:r>
      <w:r w:rsidRPr="00347FE3" w:rsidR="004C0AD9">
        <w:rPr>
          <w:rFonts w:eastAsia="Times New Roman"/>
          <w:szCs w:val="24"/>
        </w:rPr>
        <w:t>),</w:t>
      </w:r>
      <w:r w:rsidRPr="00347FE3" w:rsidR="0083350C">
        <w:rPr>
          <w:rFonts w:eastAsia="Times New Roman"/>
          <w:szCs w:val="24"/>
        </w:rPr>
        <w:t xml:space="preserve"> Hawaii</w:t>
      </w:r>
      <w:r w:rsidRPr="00347FE3" w:rsidR="004C0AD9">
        <w:rPr>
          <w:rFonts w:eastAsia="Times New Roman"/>
          <w:szCs w:val="24"/>
        </w:rPr>
        <w:t>,</w:t>
      </w:r>
      <w:r w:rsidRPr="00347FE3" w:rsidR="0083350C">
        <w:rPr>
          <w:rFonts w:eastAsia="Times New Roman"/>
          <w:szCs w:val="24"/>
        </w:rPr>
        <w:t xml:space="preserve"> New Hampshire</w:t>
      </w:r>
      <w:r w:rsidRPr="00347FE3" w:rsidR="004C0AD9">
        <w:rPr>
          <w:rFonts w:eastAsia="Times New Roman"/>
          <w:szCs w:val="24"/>
        </w:rPr>
        <w:t>,</w:t>
      </w:r>
      <w:r w:rsidRPr="00347FE3" w:rsidR="0083350C">
        <w:rPr>
          <w:rFonts w:eastAsia="Times New Roman"/>
          <w:szCs w:val="24"/>
        </w:rPr>
        <w:t xml:space="preserve"> Massachusetts</w:t>
      </w:r>
      <w:r w:rsidRPr="00347FE3" w:rsidR="004C0AD9">
        <w:rPr>
          <w:rFonts w:eastAsia="Times New Roman"/>
          <w:szCs w:val="24"/>
        </w:rPr>
        <w:t>,</w:t>
      </w:r>
      <w:r w:rsidRPr="00347FE3" w:rsidR="0083350C">
        <w:rPr>
          <w:rFonts w:eastAsia="Times New Roman"/>
          <w:szCs w:val="24"/>
        </w:rPr>
        <w:t xml:space="preserve"> Maine</w:t>
      </w:r>
      <w:r w:rsidRPr="00347FE3" w:rsidR="004C0AD9">
        <w:rPr>
          <w:rFonts w:eastAsia="Times New Roman"/>
          <w:szCs w:val="24"/>
        </w:rPr>
        <w:t>,</w:t>
      </w:r>
      <w:r w:rsidRPr="00347FE3" w:rsidR="0083350C">
        <w:rPr>
          <w:rFonts w:eastAsia="Times New Roman"/>
          <w:szCs w:val="24"/>
        </w:rPr>
        <w:t xml:space="preserve"> and key counties in the Central Coast, South Coast, and desert agricultural regions of California</w:t>
      </w:r>
      <w:r w:rsidRPr="00347FE3" w:rsidR="00332066">
        <w:rPr>
          <w:rFonts w:eastAsia="Times New Roman"/>
          <w:szCs w:val="24"/>
        </w:rPr>
        <w:t>.</w:t>
      </w:r>
    </w:p>
    <w:p w:rsidRPr="00347FE3" w:rsidR="00782D49" w:rsidP="00652832" w:rsidRDefault="00782D49" w14:paraId="38054A62" w14:textId="77777777">
      <w:pPr>
        <w:pStyle w:val="Text1"/>
      </w:pPr>
    </w:p>
    <w:p w:rsidRPr="00347FE3" w:rsidR="00782D49" w:rsidP="00652832" w:rsidRDefault="00782D49" w14:paraId="3E036778" w14:textId="77777777">
      <w:pPr>
        <w:spacing w:after="0" w:line="240" w:lineRule="auto"/>
        <w:rPr>
          <w:rFonts w:eastAsia="Times New Roman"/>
          <w:szCs w:val="24"/>
        </w:rPr>
      </w:pPr>
      <w:r w:rsidRPr="00347FE3">
        <w:rPr>
          <w:szCs w:val="24"/>
        </w:rPr>
        <w:t>Under this</w:t>
      </w:r>
      <w:r w:rsidRPr="00347FE3" w:rsidR="004B41F1">
        <w:rPr>
          <w:szCs w:val="24"/>
        </w:rPr>
        <w:t xml:space="preserve"> </w:t>
      </w:r>
      <w:r w:rsidRPr="00347FE3">
        <w:rPr>
          <w:szCs w:val="24"/>
        </w:rPr>
        <w:t xml:space="preserve">FOA, DOL will award </w:t>
      </w:r>
      <w:r w:rsidRPr="00347FE3" w:rsidR="00F04E6F">
        <w:rPr>
          <w:szCs w:val="24"/>
        </w:rPr>
        <w:t xml:space="preserve">Career Services and Training </w:t>
      </w:r>
      <w:r w:rsidRPr="00347FE3">
        <w:rPr>
          <w:szCs w:val="24"/>
        </w:rPr>
        <w:t>grants through a competitive process to organizations providing career services, training services, youth services, related assistance services, and housing assistance to eligible migrant and seasonal farmworkers and their dependents</w:t>
      </w:r>
      <w:r w:rsidRPr="00347FE3" w:rsidR="003E6E03">
        <w:rPr>
          <w:szCs w:val="24"/>
        </w:rPr>
        <w:t xml:space="preserve"> </w:t>
      </w:r>
      <w:r w:rsidRPr="00347FE3" w:rsidR="0036674E">
        <w:rPr>
          <w:szCs w:val="24"/>
        </w:rPr>
        <w:t>only</w:t>
      </w:r>
      <w:r w:rsidRPr="00347FE3" w:rsidR="0036674E">
        <w:rPr>
          <w:szCs w:val="24"/>
          <w:u w:val="single"/>
        </w:rPr>
        <w:t xml:space="preserve"> in the service areas specified above</w:t>
      </w:r>
      <w:r w:rsidRPr="00347FE3" w:rsidR="003E6E03">
        <w:rPr>
          <w:rFonts w:eastAsia="Times New Roman"/>
          <w:szCs w:val="24"/>
        </w:rPr>
        <w:t xml:space="preserve">.  </w:t>
      </w:r>
      <w:r w:rsidRPr="00347FE3">
        <w:rPr>
          <w:szCs w:val="24"/>
        </w:rPr>
        <w:t xml:space="preserve">Through the provision of these services, grantees will work toward the goals of NFJP:  to help farmworkers and their dependents acquire necessary skills to either stabilize or advance in their agricultural jobs or obtain employment in new industries or occupations.  See Section VI.B.4.b </w:t>
      </w:r>
      <w:r w:rsidRPr="00347FE3" w:rsidR="00851B6E">
        <w:rPr>
          <w:szCs w:val="24"/>
        </w:rPr>
        <w:t>–</w:t>
      </w:r>
      <w:r w:rsidRPr="00347FE3">
        <w:rPr>
          <w:szCs w:val="24"/>
        </w:rPr>
        <w:t xml:space="preserve"> </w:t>
      </w:r>
      <w:r w:rsidRPr="00347FE3">
        <w:rPr>
          <w:i/>
          <w:szCs w:val="24"/>
        </w:rPr>
        <w:t>Special Program Requirements</w:t>
      </w:r>
      <w:r w:rsidRPr="00347FE3">
        <w:rPr>
          <w:szCs w:val="24"/>
        </w:rPr>
        <w:t xml:space="preserve"> for information on performance measures.</w:t>
      </w:r>
      <w:r w:rsidRPr="00347FE3" w:rsidR="005E5A95">
        <w:rPr>
          <w:szCs w:val="24"/>
        </w:rPr>
        <w:t xml:space="preserve">  </w:t>
      </w:r>
      <w:r w:rsidRPr="00347FE3">
        <w:rPr>
          <w:szCs w:val="24"/>
        </w:rPr>
        <w:t xml:space="preserve">Section 167(a) of WIOA requires a grant competition every four years for NFJP.  These awards will have a </w:t>
      </w:r>
      <w:r w:rsidRPr="00347FE3" w:rsidR="0036674E">
        <w:rPr>
          <w:szCs w:val="24"/>
        </w:rPr>
        <w:t>43</w:t>
      </w:r>
      <w:r w:rsidRPr="00347FE3">
        <w:rPr>
          <w:szCs w:val="24"/>
        </w:rPr>
        <w:t>-month period of perfor</w:t>
      </w:r>
      <w:r w:rsidRPr="00B050CA">
        <w:rPr>
          <w:szCs w:val="24"/>
        </w:rPr>
        <w:t>mance</w:t>
      </w:r>
      <w:r w:rsidRPr="00B050CA" w:rsidR="0036674E">
        <w:rPr>
          <w:szCs w:val="24"/>
        </w:rPr>
        <w:t>, partially funding Program Year (PY) 2020</w:t>
      </w:r>
      <w:r w:rsidRPr="00B050CA" w:rsidR="00E3725F">
        <w:rPr>
          <w:szCs w:val="24"/>
        </w:rPr>
        <w:t xml:space="preserve"> with a period of performance start date of </w:t>
      </w:r>
      <w:r w:rsidRPr="00B050CA" w:rsidR="0036674E">
        <w:rPr>
          <w:szCs w:val="24"/>
        </w:rPr>
        <w:t>March 1, 2021</w:t>
      </w:r>
      <w:r w:rsidRPr="00B050CA" w:rsidR="00E3725F">
        <w:rPr>
          <w:szCs w:val="24"/>
        </w:rPr>
        <w:t>.</w:t>
      </w:r>
      <w:r w:rsidRPr="00347FE3" w:rsidR="0036674E">
        <w:rPr>
          <w:szCs w:val="24"/>
        </w:rPr>
        <w:t xml:space="preserve"> </w:t>
      </w:r>
      <w:r w:rsidRPr="00347FE3" w:rsidR="00E3725F">
        <w:rPr>
          <w:szCs w:val="24"/>
        </w:rPr>
        <w:t xml:space="preserve"> S</w:t>
      </w:r>
      <w:r w:rsidRPr="00347FE3" w:rsidR="00F66F96">
        <w:rPr>
          <w:szCs w:val="24"/>
        </w:rPr>
        <w:t>ubsequent funding for P</w:t>
      </w:r>
      <w:r w:rsidRPr="00347FE3" w:rsidR="001C1F85">
        <w:rPr>
          <w:szCs w:val="24"/>
        </w:rPr>
        <w:t>Y</w:t>
      </w:r>
      <w:r w:rsidRPr="00347FE3" w:rsidR="00F66F96">
        <w:rPr>
          <w:szCs w:val="24"/>
        </w:rPr>
        <w:t xml:space="preserve">s 2021-2023 </w:t>
      </w:r>
      <w:r w:rsidRPr="00347FE3" w:rsidR="00E3725F">
        <w:rPr>
          <w:szCs w:val="24"/>
        </w:rPr>
        <w:t xml:space="preserve">will be </w:t>
      </w:r>
      <w:r w:rsidRPr="00347FE3" w:rsidR="00BB0CAD">
        <w:t>renewable annually based on annual Departmental application requirements and subject to the availability of funds</w:t>
      </w:r>
      <w:r w:rsidRPr="00347FE3" w:rsidR="00F66F96">
        <w:t xml:space="preserve"> (periods of performance in these subsequent program years will run from July 1 through September 30 of the following year)</w:t>
      </w:r>
      <w:r w:rsidRPr="00347FE3">
        <w:rPr>
          <w:szCs w:val="24"/>
        </w:rPr>
        <w:t xml:space="preserve">. </w:t>
      </w:r>
    </w:p>
    <w:p w:rsidRPr="00347FE3" w:rsidR="00782D49" w:rsidP="00782D49" w:rsidRDefault="00782D49" w14:paraId="23A54694" w14:textId="77777777">
      <w:pPr>
        <w:spacing w:after="0"/>
        <w:rPr>
          <w:szCs w:val="24"/>
        </w:rPr>
      </w:pPr>
    </w:p>
    <w:p w:rsidRPr="00347FE3" w:rsidR="00F66F96" w:rsidP="00782D49" w:rsidRDefault="00782D49" w14:paraId="16916965" w14:textId="77777777">
      <w:pPr>
        <w:pStyle w:val="Text1"/>
        <w:rPr>
          <w:szCs w:val="22"/>
        </w:rPr>
      </w:pPr>
      <w:r w:rsidRPr="00347FE3">
        <w:rPr>
          <w:szCs w:val="22"/>
        </w:rPr>
        <w:t>The Department allocates funds for Career Services and Training Grants through an administrative formula.  The formula was developed for</w:t>
      </w:r>
      <w:r w:rsidRPr="00347FE3" w:rsidR="005E5A95">
        <w:rPr>
          <w:szCs w:val="22"/>
        </w:rPr>
        <w:t xml:space="preserve"> </w:t>
      </w:r>
      <w:r w:rsidRPr="00347FE3">
        <w:rPr>
          <w:szCs w:val="22"/>
        </w:rPr>
        <w:t xml:space="preserve">the purpose of distributing funds geographically by </w:t>
      </w:r>
      <w:r w:rsidRPr="00347FE3" w:rsidR="00C77992">
        <w:rPr>
          <w:szCs w:val="22"/>
        </w:rPr>
        <w:t>s</w:t>
      </w:r>
      <w:r w:rsidRPr="00347FE3">
        <w:rPr>
          <w:szCs w:val="22"/>
        </w:rPr>
        <w:t xml:space="preserve">tate service area, on the basis of each </w:t>
      </w:r>
      <w:r w:rsidRPr="00347FE3" w:rsidR="00C77992">
        <w:rPr>
          <w:szCs w:val="22"/>
        </w:rPr>
        <w:t>s</w:t>
      </w:r>
      <w:r w:rsidRPr="00347FE3">
        <w:rPr>
          <w:szCs w:val="22"/>
        </w:rPr>
        <w:t>tate service area’s relative share of persons eligible for the program.</w:t>
      </w:r>
      <w:r w:rsidRPr="00347FE3">
        <w:rPr>
          <w:szCs w:val="22"/>
          <w:vertAlign w:val="superscript"/>
        </w:rPr>
        <w:footnoteReference w:id="1"/>
      </w:r>
    </w:p>
    <w:p w:rsidRPr="00347FE3" w:rsidR="00D6635F" w:rsidP="00782D49" w:rsidRDefault="00D63849" w14:paraId="6385020F" w14:textId="77777777">
      <w:pPr>
        <w:pStyle w:val="Text1"/>
        <w:rPr>
          <w:b/>
          <w:i/>
        </w:rPr>
      </w:pPr>
      <w:r w:rsidRPr="00347FE3" w:rsidDel="00D63849">
        <w:rPr>
          <w:b/>
        </w:rPr>
        <w:t xml:space="preserve"> </w:t>
      </w:r>
    </w:p>
    <w:p w:rsidRPr="00347FE3" w:rsidR="00D6635F" w:rsidP="00BF453E" w:rsidRDefault="00D6635F" w14:paraId="00ACE666" w14:textId="77777777">
      <w:pPr>
        <w:pStyle w:val="Heading1"/>
        <w:keepNext/>
      </w:pPr>
      <w:bookmarkStart w:name="_Toc33113232" w:id="11"/>
      <w:bookmarkStart w:name="_Toc34144933" w:id="12"/>
      <w:bookmarkEnd w:id="11"/>
      <w:r w:rsidRPr="00347FE3">
        <w:lastRenderedPageBreak/>
        <w:t>FUNDING OPPORTUNITY DESCRIPTION</w:t>
      </w:r>
      <w:bookmarkEnd w:id="12"/>
    </w:p>
    <w:p w:rsidRPr="00347FE3" w:rsidR="00D6635F" w:rsidP="0073331D" w:rsidRDefault="00D6635F" w14:paraId="040F8E95" w14:textId="77777777">
      <w:pPr>
        <w:pStyle w:val="Heading2"/>
        <w:keepNext/>
      </w:pPr>
      <w:bookmarkStart w:name="_Toc33113234" w:id="13"/>
      <w:bookmarkStart w:name="_Toc33113235" w:id="14"/>
      <w:bookmarkStart w:name="_Toc34144934" w:id="15"/>
      <w:bookmarkEnd w:id="13"/>
      <w:bookmarkEnd w:id="14"/>
      <w:r w:rsidRPr="00347FE3">
        <w:t>PROGRAM PURPOSE</w:t>
      </w:r>
      <w:bookmarkEnd w:id="15"/>
    </w:p>
    <w:p w:rsidRPr="00347FE3" w:rsidR="00D63849" w:rsidP="00D63849" w:rsidRDefault="00D63849" w14:paraId="63DD8E18" w14:textId="77777777">
      <w:pPr>
        <w:pStyle w:val="Text2"/>
      </w:pPr>
      <w:r w:rsidRPr="00347FE3">
        <w:t>This Announcement solicits applications for</w:t>
      </w:r>
      <w:r w:rsidRPr="00347FE3">
        <w:rPr>
          <w:b/>
        </w:rPr>
        <w:t xml:space="preserve"> </w:t>
      </w:r>
      <w:r w:rsidRPr="00347FE3">
        <w:t>NFJP</w:t>
      </w:r>
      <w:r w:rsidRPr="00347FE3" w:rsidR="00332066">
        <w:t xml:space="preserve"> </w:t>
      </w:r>
      <w:r w:rsidRPr="00347FE3" w:rsidR="00332066">
        <w:rPr>
          <w:szCs w:val="24"/>
        </w:rPr>
        <w:t xml:space="preserve">Career Services and Training grants through a competitive process to organizations providing </w:t>
      </w:r>
      <w:r w:rsidRPr="00347FE3" w:rsidR="00B415AB">
        <w:rPr>
          <w:szCs w:val="24"/>
        </w:rPr>
        <w:t xml:space="preserve">services </w:t>
      </w:r>
      <w:r w:rsidRPr="00347FE3" w:rsidR="00332066">
        <w:rPr>
          <w:szCs w:val="24"/>
        </w:rPr>
        <w:t xml:space="preserve">to eligible migrant and seasonal farmworkers and their dependents </w:t>
      </w:r>
      <w:r w:rsidRPr="00347FE3" w:rsidR="00B415AB">
        <w:rPr>
          <w:szCs w:val="24"/>
        </w:rPr>
        <w:t xml:space="preserve">in </w:t>
      </w:r>
      <w:r w:rsidRPr="00347FE3" w:rsidR="00332066">
        <w:rPr>
          <w:rFonts w:eastAsia="Times New Roman"/>
          <w:szCs w:val="24"/>
        </w:rPr>
        <w:t xml:space="preserve">Connecticut and Rhode Island </w:t>
      </w:r>
      <w:r w:rsidRPr="00347FE3" w:rsidR="004C0AD9">
        <w:rPr>
          <w:rFonts w:eastAsia="Times New Roman"/>
          <w:szCs w:val="24"/>
        </w:rPr>
        <w:t>(</w:t>
      </w:r>
      <w:r w:rsidRPr="00347FE3" w:rsidR="00332066">
        <w:rPr>
          <w:rFonts w:eastAsia="Times New Roman"/>
          <w:szCs w:val="24"/>
        </w:rPr>
        <w:t>a combined service area</w:t>
      </w:r>
      <w:r w:rsidRPr="00347FE3" w:rsidR="004C0AD9">
        <w:rPr>
          <w:rFonts w:eastAsia="Times New Roman"/>
          <w:szCs w:val="24"/>
        </w:rPr>
        <w:t>)</w:t>
      </w:r>
      <w:r w:rsidRPr="00347FE3" w:rsidR="00332066">
        <w:rPr>
          <w:rFonts w:eastAsia="Times New Roman"/>
          <w:szCs w:val="24"/>
        </w:rPr>
        <w:t>, Hawaii, New Hampshire, Massachusetts, Maine</w:t>
      </w:r>
      <w:r w:rsidRPr="00347FE3" w:rsidR="00B415AB">
        <w:rPr>
          <w:rFonts w:eastAsia="Times New Roman"/>
          <w:szCs w:val="24"/>
        </w:rPr>
        <w:t>, and</w:t>
      </w:r>
      <w:r w:rsidRPr="00347FE3" w:rsidR="00332066">
        <w:rPr>
          <w:rFonts w:eastAsia="Times New Roman"/>
          <w:szCs w:val="24"/>
        </w:rPr>
        <w:t xml:space="preserve"> key counties in the Central Coast, South Coast, and desert agricultural regions of California</w:t>
      </w:r>
      <w:r w:rsidRPr="00347FE3">
        <w:t>.</w:t>
      </w:r>
      <w:r w:rsidRPr="00347FE3">
        <w:rPr>
          <w:b/>
        </w:rPr>
        <w:t xml:space="preserve">  </w:t>
      </w:r>
      <w:r w:rsidRPr="00347FE3">
        <w:t>The purpose of this program is to</w:t>
      </w:r>
      <w:r w:rsidRPr="00347FE3">
        <w:rPr>
          <w:b/>
        </w:rPr>
        <w:t xml:space="preserve"> </w:t>
      </w:r>
      <w:r w:rsidRPr="00347FE3">
        <w:t>counter chronic unemployment and underemployment experienced by migrant and seasonal farmworkers and their dependents who depend primarily on jobs in agricultural labor performed across the country.  NFJP assists eligible Migrant and Seasonal Farmworkers, including youth and adults, and their dependents, to receive career services, training services, housing assistance services, youth services, and other related assistance services, including emergency services, that help stabilize their current agriculture jobs as well as acquire new skills they need to start careers that provide higher wages and year-round employment.  To support better economic outcomes for farmworkers, NFJP also works to meet a critical need for safe and sanitary permanent and temporary housing.  Grant activities are</w:t>
      </w:r>
      <w:r w:rsidRPr="00347FE3" w:rsidR="00B4755C">
        <w:t xml:space="preserve"> </w:t>
      </w:r>
      <w:r w:rsidRPr="00347FE3">
        <w:t xml:space="preserve">described in 20 CFR 685.330, 685.340, 685.350, 685.360, 685.370, and 685.380. </w:t>
      </w:r>
      <w:r w:rsidRPr="00347FE3" w:rsidR="00C77992">
        <w:t xml:space="preserve"> </w:t>
      </w:r>
      <w:r w:rsidRPr="00347FE3">
        <w:rPr>
          <w:szCs w:val="24"/>
          <w:shd w:val="clear" w:color="auto" w:fill="FFFFFF"/>
        </w:rPr>
        <w:t xml:space="preserve">Part 685 – National Farmworker Jobs Program Under Title I of WIOA is available </w:t>
      </w:r>
      <w:r w:rsidRPr="00347FE3">
        <w:rPr>
          <w:szCs w:val="24"/>
        </w:rPr>
        <w:t xml:space="preserve">at </w:t>
      </w:r>
      <w:hyperlink w:history="1" r:id="rId11">
        <w:r w:rsidRPr="00347FE3">
          <w:rPr>
            <w:rStyle w:val="Hyperlink"/>
            <w:color w:val="auto"/>
            <w:szCs w:val="24"/>
            <w:u w:val="none"/>
          </w:rPr>
          <w:t>https://www.ecfr.gov/cgi-bin/text-idx?SID=f3ada9b1cf5de8a5f3e6dfcf7609ca8a&amp;mc=true&amp;node=pt20.4.685&amp;rgn=div5</w:t>
        </w:r>
      </w:hyperlink>
      <w:r w:rsidRPr="00347FE3">
        <w:rPr>
          <w:szCs w:val="24"/>
        </w:rPr>
        <w:t>.</w:t>
      </w:r>
    </w:p>
    <w:p w:rsidRPr="00347FE3" w:rsidR="00D63849" w:rsidP="00D63849" w:rsidRDefault="00D63849" w14:paraId="45A11B3F" w14:textId="77777777">
      <w:pPr>
        <w:pStyle w:val="Text2"/>
      </w:pPr>
      <w:r w:rsidRPr="00347FE3">
        <w:t xml:space="preserve"> </w:t>
      </w:r>
    </w:p>
    <w:p w:rsidRPr="00347FE3" w:rsidR="00D63849" w:rsidP="00D63849" w:rsidRDefault="00D63849" w14:paraId="509F2963" w14:textId="77777777">
      <w:pPr>
        <w:pStyle w:val="Text2"/>
        <w:rPr>
          <w:b/>
        </w:rPr>
      </w:pPr>
      <w:r w:rsidRPr="00347FE3">
        <w:t xml:space="preserve">Additional information about services provided under NFJP are available at  </w:t>
      </w:r>
      <w:hyperlink w:history="1" r:id="rId12">
        <w:r w:rsidRPr="00347FE3">
          <w:rPr>
            <w:rStyle w:val="Hyperlink"/>
            <w:b/>
            <w:color w:val="auto"/>
            <w:u w:val="none"/>
          </w:rPr>
          <w:t>https://www.doleta.gov/Farmworker/</w:t>
        </w:r>
      </w:hyperlink>
      <w:r w:rsidRPr="00347FE3">
        <w:rPr>
          <w:b/>
        </w:rPr>
        <w:t xml:space="preserve">. </w:t>
      </w:r>
    </w:p>
    <w:p w:rsidRPr="00347FE3" w:rsidR="00D63849" w:rsidP="00D63849" w:rsidRDefault="00D63849" w14:paraId="05038B38" w14:textId="77777777">
      <w:pPr>
        <w:pStyle w:val="Text2"/>
        <w:rPr>
          <w:b/>
        </w:rPr>
      </w:pPr>
    </w:p>
    <w:p w:rsidRPr="00347FE3" w:rsidR="00D63849" w:rsidP="00652832" w:rsidRDefault="00D63849" w14:paraId="7400850F" w14:textId="77777777">
      <w:pPr>
        <w:pStyle w:val="Text1"/>
        <w:rPr>
          <w:b/>
        </w:rPr>
      </w:pPr>
      <w:r w:rsidRPr="00347FE3">
        <w:t xml:space="preserve">NFJP grantees awarded under this announcement must actively partner with the State Monitor Advocates and nearby American Job Centers to deliver comprehensive, work-based learning services and create pathways that lead to better economic outcomes for </w:t>
      </w:r>
      <w:r w:rsidRPr="00347FE3">
        <w:lastRenderedPageBreak/>
        <w:t>migrant and seasonal farmworkers and their dependents.  NFJP grantees are required one-stop partners and subject to the provisions relating to such partners.  If not previously established, grantees are expected to enter into a Memorandum of Understanding (MOU) with the local Workforce Development Board, within the first six months of receiving an award, which establishes the respective responsibilities for providing access to NFJP services through the One-stop delivery system. Additional information about MOU with the local Workforce Development Board and Infrastructure Funding is available in the Training and Employment Guidance Letter (TEGL) 17-16</w:t>
      </w:r>
      <w:r w:rsidRPr="00347FE3">
        <w:rPr>
          <w:b/>
        </w:rPr>
        <w:t>:</w:t>
      </w:r>
      <w:r w:rsidRPr="00347FE3" w:rsidR="004C0AD9">
        <w:rPr>
          <w:b/>
        </w:rPr>
        <w:t xml:space="preserve">  </w:t>
      </w:r>
      <w:hyperlink w:history="1" r:id="rId13">
        <w:r w:rsidRPr="00347FE3">
          <w:rPr>
            <w:rStyle w:val="Hyperlink"/>
            <w:color w:val="auto"/>
            <w:u w:val="none"/>
          </w:rPr>
          <w:t>https://wdr.doleta.gov/directives/corr_doc.cfm?DOCN=4968</w:t>
        </w:r>
      </w:hyperlink>
      <w:r w:rsidRPr="00347FE3">
        <w:t>.</w:t>
      </w:r>
    </w:p>
    <w:p w:rsidRPr="00347FE3" w:rsidR="00D63849" w:rsidP="00D63849" w:rsidRDefault="00D63849" w14:paraId="52FD869C" w14:textId="77777777">
      <w:pPr>
        <w:pStyle w:val="Text2"/>
        <w:rPr>
          <w:b/>
        </w:rPr>
      </w:pPr>
    </w:p>
    <w:p w:rsidRPr="00347FE3" w:rsidR="00D63849" w:rsidP="00D63849" w:rsidRDefault="00D63849" w14:paraId="6321F9BE" w14:textId="77777777">
      <w:pPr>
        <w:pStyle w:val="Text2"/>
        <w:rPr>
          <w:b/>
          <w:u w:val="single"/>
        </w:rPr>
      </w:pPr>
      <w:r w:rsidRPr="00347FE3">
        <w:rPr>
          <w:b/>
          <w:u w:val="single"/>
        </w:rPr>
        <w:t>Career Services and Training Grants</w:t>
      </w:r>
    </w:p>
    <w:p w:rsidRPr="00347FE3" w:rsidR="00D63849" w:rsidP="00D63849" w:rsidRDefault="00D63849" w14:paraId="2976DD85" w14:textId="77777777">
      <w:pPr>
        <w:pStyle w:val="Text2"/>
      </w:pPr>
      <w:r w:rsidRPr="00347FE3">
        <w:t xml:space="preserve">Migrant and seasonal farmworkers face unique challenges due to the nature of their work, and often experience wage theft, heat-related illness, exposure to pesticide, inferior housing, transportation barriers, limited access to health care, discrimination, and other abuses.  Additionally, farmworkers may </w:t>
      </w:r>
      <w:r w:rsidRPr="00347FE3" w:rsidR="00BB0CAD">
        <w:t>experience</w:t>
      </w:r>
      <w:r w:rsidRPr="00347FE3">
        <w:t xml:space="preserve"> other barriers to employment that are listed under WIOA Section 3(24), which includes low-income individuals, individuals with a disability, older individuals, sex-offenders, homeless individuals, youth who are in or have aged out of the foster care system, and individuals who are English</w:t>
      </w:r>
      <w:r w:rsidRPr="00347FE3" w:rsidR="00C77992">
        <w:t>-</w:t>
      </w:r>
      <w:r w:rsidRPr="00347FE3">
        <w:t>language learners.  Through this grant, eligible participants will receive quality career services and training opportunities within their local communities that lead to industry-recognized credentials in agriculture or other sectors, and ultimately better earnings and quality of life.  Grantees will provide services through a case</w:t>
      </w:r>
      <w:r w:rsidRPr="00347FE3" w:rsidR="00BB0CAD">
        <w:t xml:space="preserve"> </w:t>
      </w:r>
      <w:r w:rsidRPr="00347FE3">
        <w:t>management approach emphasizing customer choice and ensure that all services are focused on customers</w:t>
      </w:r>
      <w:r w:rsidRPr="00347FE3" w:rsidR="00C77992">
        <w:t>’</w:t>
      </w:r>
      <w:r w:rsidRPr="00347FE3">
        <w:t xml:space="preserve"> needs.  The Department expects grantees to develop new, and utilize existing, partnerships with the local workforce network, including but not limited to community colleges and training institutions, and provide work-based learning opportunities, including opportunities to enter apprenticeship that accomplish the Department’s performance goals.</w:t>
      </w:r>
    </w:p>
    <w:p w:rsidRPr="00347FE3" w:rsidR="00D63849" w:rsidP="00D63849" w:rsidRDefault="00D63849" w14:paraId="501CF595" w14:textId="77777777">
      <w:pPr>
        <w:pStyle w:val="Text2"/>
      </w:pPr>
    </w:p>
    <w:p w:rsidRPr="00347FE3" w:rsidR="00D63849" w:rsidP="00D63849" w:rsidRDefault="00D63849" w14:paraId="02062CCD" w14:textId="77777777">
      <w:pPr>
        <w:pStyle w:val="Text2"/>
      </w:pPr>
      <w:r w:rsidRPr="00347FE3">
        <w:lastRenderedPageBreak/>
        <w:t xml:space="preserve">WIOA emphasizes the role of employers in successful workforce development strategies.  Grantees will actively develop and sustain strong employer relationships that lead to win-win outcomes for both participants and employers.  Grantees will partner with employers to build knowledge of industries, inform program design, generate resources, and broaden </w:t>
      </w:r>
      <w:r w:rsidRPr="00347FE3" w:rsidR="00C77992">
        <w:t xml:space="preserve">their </w:t>
      </w:r>
      <w:r w:rsidRPr="00347FE3">
        <w:t>reach within the workforce development network.</w:t>
      </w:r>
    </w:p>
    <w:p w:rsidRPr="00347FE3" w:rsidR="00D63849" w:rsidP="00D63849" w:rsidRDefault="00D63849" w14:paraId="41F15584" w14:textId="77777777">
      <w:pPr>
        <w:pStyle w:val="Text2"/>
      </w:pPr>
    </w:p>
    <w:p w:rsidRPr="00347FE3" w:rsidR="00D63849" w:rsidP="00D63849" w:rsidRDefault="00D63849" w14:paraId="626A86C4" w14:textId="77777777">
      <w:pPr>
        <w:pStyle w:val="Text2"/>
      </w:pPr>
      <w:r w:rsidRPr="00347FE3">
        <w:t xml:space="preserve">See </w:t>
      </w:r>
      <w:hyperlink w:history="1" r:id="rId14">
        <w:r w:rsidRPr="00347FE3">
          <w:rPr>
            <w:rStyle w:val="Hyperlink"/>
            <w:color w:val="auto"/>
            <w:u w:val="none"/>
          </w:rPr>
          <w:t>20 CFR part 685</w:t>
        </w:r>
      </w:hyperlink>
      <w:r w:rsidRPr="00347FE3">
        <w:t xml:space="preserve"> for more information on basic components of NFJP service delivery approach, career services, youth services, and training services.</w:t>
      </w:r>
    </w:p>
    <w:p w:rsidRPr="00347FE3" w:rsidR="004C0AD9" w:rsidP="00D63849" w:rsidRDefault="004C0AD9" w14:paraId="2BC0E791" w14:textId="77777777">
      <w:pPr>
        <w:pStyle w:val="Text2"/>
      </w:pPr>
    </w:p>
    <w:p w:rsidRPr="00347FE3" w:rsidR="004C3E3F" w:rsidP="000218B8" w:rsidRDefault="004C3E3F" w14:paraId="228081C4" w14:textId="77777777">
      <w:pPr>
        <w:pStyle w:val="Heading2"/>
        <w:keepNext/>
      </w:pPr>
      <w:bookmarkStart w:name="_Toc34144935" w:id="16"/>
      <w:r w:rsidRPr="00347FE3">
        <w:t>PROGRAM AUTHORITY</w:t>
      </w:r>
      <w:bookmarkEnd w:id="16"/>
    </w:p>
    <w:p w:rsidRPr="00347FE3" w:rsidR="004C3E3F" w:rsidP="00DA4EFA" w:rsidRDefault="00D63849" w14:paraId="36FEF8BF" w14:textId="77777777">
      <w:pPr>
        <w:pStyle w:val="Text2"/>
        <w:keepNext/>
      </w:pPr>
      <w:r w:rsidRPr="00347FE3">
        <w:t>The</w:t>
      </w:r>
      <w:r w:rsidRPr="00347FE3">
        <w:rPr>
          <w:b/>
        </w:rPr>
        <w:t xml:space="preserve"> </w:t>
      </w:r>
      <w:r w:rsidRPr="00347FE3">
        <w:t>Workforce Innovation and Opportunity Act (WIOA) Section 167</w:t>
      </w:r>
      <w:r w:rsidRPr="00347FE3">
        <w:rPr>
          <w:b/>
        </w:rPr>
        <w:t xml:space="preserve"> </w:t>
      </w:r>
      <w:r w:rsidRPr="00347FE3">
        <w:t>authorizes this program. The Further Consolidated Appropriations Act, 2020, Public Law 116-94, appropriated funding for this program.</w:t>
      </w:r>
      <w:r w:rsidRPr="00347FE3">
        <w:rPr>
          <w:b/>
        </w:rPr>
        <w:t xml:space="preserve"> </w:t>
      </w:r>
    </w:p>
    <w:p w:rsidRPr="00347FE3" w:rsidR="0017147D" w:rsidP="000218B8" w:rsidRDefault="0017147D" w14:paraId="6E99883B" w14:textId="77777777">
      <w:pPr>
        <w:pStyle w:val="Text2"/>
      </w:pPr>
    </w:p>
    <w:p w:rsidRPr="00347FE3" w:rsidR="0017147D" w:rsidP="000218B8" w:rsidRDefault="0017147D" w14:paraId="130C3F44" w14:textId="77777777">
      <w:pPr>
        <w:pStyle w:val="Heading1"/>
        <w:keepNext/>
      </w:pPr>
      <w:bookmarkStart w:name="_Toc34144936" w:id="17"/>
      <w:r w:rsidRPr="00347FE3">
        <w:t>AWARD INFORMATION</w:t>
      </w:r>
      <w:bookmarkEnd w:id="17"/>
    </w:p>
    <w:p w:rsidRPr="00347FE3" w:rsidR="00750070" w:rsidP="00BF453E" w:rsidRDefault="00750070" w14:paraId="57E3C2AF" w14:textId="77777777">
      <w:pPr>
        <w:pStyle w:val="Heading2"/>
        <w:keepNext/>
      </w:pPr>
      <w:bookmarkStart w:name="_Toc33113239" w:id="18"/>
      <w:bookmarkStart w:name="_Toc33113240" w:id="19"/>
      <w:bookmarkStart w:name="_Toc34144937" w:id="20"/>
      <w:bookmarkEnd w:id="18"/>
      <w:bookmarkEnd w:id="19"/>
      <w:r w:rsidRPr="00347FE3">
        <w:t>AWARD TYPE AND AMOUNT</w:t>
      </w:r>
      <w:bookmarkEnd w:id="20"/>
    </w:p>
    <w:p w:rsidRPr="00347FE3" w:rsidR="00750070" w:rsidP="00BF453E" w:rsidRDefault="00750070" w14:paraId="57B08924" w14:textId="77777777">
      <w:pPr>
        <w:pStyle w:val="Text2"/>
        <w:keepNext/>
      </w:pPr>
    </w:p>
    <w:p w:rsidRPr="00347FE3" w:rsidR="00750070" w:rsidP="00750070" w:rsidRDefault="00750070" w14:paraId="2A8A148E" w14:textId="77777777">
      <w:pPr>
        <w:pStyle w:val="Text2"/>
      </w:pPr>
      <w:r w:rsidRPr="00347FE3">
        <w:t xml:space="preserve">Funding will be provided in the form of a grant. </w:t>
      </w:r>
    </w:p>
    <w:p w:rsidRPr="00347FE3" w:rsidR="00750070" w:rsidP="00750070" w:rsidRDefault="00750070" w14:paraId="0E434356" w14:textId="77777777">
      <w:pPr>
        <w:pStyle w:val="Text2"/>
      </w:pPr>
    </w:p>
    <w:p w:rsidRPr="00347FE3" w:rsidR="00D63849" w:rsidP="00FE1D77" w:rsidRDefault="00D63849" w14:paraId="457AF31D" w14:textId="77777777">
      <w:pPr>
        <w:pStyle w:val="Text2"/>
        <w:rPr>
          <w:b/>
          <w:u w:val="single"/>
        </w:rPr>
      </w:pPr>
      <w:r w:rsidRPr="00347FE3">
        <w:rPr>
          <w:b/>
          <w:u w:val="single"/>
        </w:rPr>
        <w:t>Career Services and Training Grants</w:t>
      </w:r>
    </w:p>
    <w:p w:rsidRPr="00347FE3" w:rsidR="00D63849" w:rsidP="00D63849" w:rsidRDefault="00D63849" w14:paraId="18CD7435" w14:textId="77777777">
      <w:pPr>
        <w:spacing w:after="0"/>
      </w:pPr>
      <w:r w:rsidRPr="00347FE3">
        <w:t>We expect availability of approximately $</w:t>
      </w:r>
      <w:r w:rsidRPr="00347FE3" w:rsidR="007E3E18">
        <w:t>3</w:t>
      </w:r>
      <w:r w:rsidRPr="00347FE3">
        <w:t>,</w:t>
      </w:r>
      <w:r w:rsidRPr="00347FE3" w:rsidR="007E3E18">
        <w:t>555</w:t>
      </w:r>
      <w:r w:rsidRPr="00347FE3">
        <w:t>,</w:t>
      </w:r>
      <w:r w:rsidRPr="00347FE3" w:rsidR="007E3E18">
        <w:t xml:space="preserve">619 </w:t>
      </w:r>
      <w:r w:rsidRPr="00347FE3">
        <w:t xml:space="preserve">to fund approximately </w:t>
      </w:r>
      <w:r w:rsidRPr="00347FE3" w:rsidR="007E42CA">
        <w:t>six</w:t>
      </w:r>
      <w:r w:rsidRPr="00347FE3" w:rsidR="0018332B">
        <w:t xml:space="preserve"> to </w:t>
      </w:r>
      <w:r w:rsidRPr="00347FE3" w:rsidR="007E42CA">
        <w:t>eight</w:t>
      </w:r>
      <w:r w:rsidRPr="00347FE3">
        <w:t xml:space="preserve"> grants.  Awards made under this Announcement are subject to the availability of </w:t>
      </w:r>
      <w:r w:rsidRPr="00347FE3" w:rsidR="00C77992">
        <w:t>f</w:t>
      </w:r>
      <w:r w:rsidRPr="00347FE3">
        <w:t xml:space="preserve">ederal funds.  In the event that additional funds become available, we reserve the right to use such funds to select additional grantees from applications submitted in response to this Announcement.  </w:t>
      </w:r>
      <w:r w:rsidRPr="00347FE3" w:rsidR="00651734">
        <w:t>The award amounts available for each service area are listed below (note that these amounts are 1/3 of the full-year PY2020 allotment, reflecting the period of performance start date of March 1, 2021):</w:t>
      </w:r>
    </w:p>
    <w:p w:rsidRPr="00347FE3" w:rsidR="00651734" w:rsidP="00D63849" w:rsidRDefault="00651734" w14:paraId="1CEFD279" w14:textId="77777777">
      <w:pPr>
        <w:spacing w:after="0"/>
      </w:pPr>
    </w:p>
    <w:p w:rsidRPr="00347FE3" w:rsidR="00651734" w:rsidP="00652832" w:rsidRDefault="00651734" w14:paraId="376A2ECB" w14:textId="77777777">
      <w:pPr>
        <w:numPr>
          <w:ilvl w:val="0"/>
          <w:numId w:val="48"/>
        </w:numPr>
        <w:spacing w:after="0"/>
      </w:pPr>
      <w:r w:rsidRPr="00347FE3">
        <w:t>Connecticut and Rhode Island, a combined service area:  $154,367;</w:t>
      </w:r>
    </w:p>
    <w:p w:rsidRPr="00347FE3" w:rsidR="00651734" w:rsidP="00652832" w:rsidRDefault="00651734" w14:paraId="7F91FC7B" w14:textId="77777777">
      <w:pPr>
        <w:numPr>
          <w:ilvl w:val="0"/>
          <w:numId w:val="48"/>
        </w:numPr>
        <w:spacing w:after="0"/>
      </w:pPr>
      <w:r w:rsidRPr="00347FE3">
        <w:t>Hawaii:  $107,354;</w:t>
      </w:r>
    </w:p>
    <w:p w:rsidRPr="00347FE3" w:rsidR="00651734" w:rsidP="00652832" w:rsidRDefault="00651734" w14:paraId="1E8FF99D" w14:textId="77777777">
      <w:pPr>
        <w:numPr>
          <w:ilvl w:val="0"/>
          <w:numId w:val="48"/>
        </w:numPr>
        <w:spacing w:after="0"/>
      </w:pPr>
      <w:r w:rsidRPr="00347FE3">
        <w:t>New Hampshire:  $38,530;</w:t>
      </w:r>
    </w:p>
    <w:p w:rsidRPr="00347FE3" w:rsidR="00651734" w:rsidP="00652832" w:rsidRDefault="00651734" w14:paraId="1467CA7D" w14:textId="77777777">
      <w:pPr>
        <w:numPr>
          <w:ilvl w:val="0"/>
          <w:numId w:val="48"/>
        </w:numPr>
        <w:spacing w:after="0"/>
      </w:pPr>
      <w:r w:rsidRPr="00347FE3">
        <w:t>Massachusetts:  $121,481;</w:t>
      </w:r>
    </w:p>
    <w:p w:rsidRPr="00347FE3" w:rsidR="00651734" w:rsidP="00652832" w:rsidRDefault="00651734" w14:paraId="6CCFD7B4" w14:textId="77777777">
      <w:pPr>
        <w:numPr>
          <w:ilvl w:val="0"/>
          <w:numId w:val="48"/>
        </w:numPr>
        <w:spacing w:after="0"/>
      </w:pPr>
      <w:r w:rsidRPr="00347FE3">
        <w:t>Maine:  $109,629; and</w:t>
      </w:r>
    </w:p>
    <w:p w:rsidRPr="00347FE3" w:rsidR="00651734" w:rsidP="00652832" w:rsidRDefault="00651734" w14:paraId="7C92FA5D" w14:textId="77777777">
      <w:pPr>
        <w:numPr>
          <w:ilvl w:val="0"/>
          <w:numId w:val="48"/>
        </w:numPr>
        <w:spacing w:after="0"/>
      </w:pPr>
      <w:r w:rsidRPr="00347FE3">
        <w:t>California (partial state allotment):  $3,024,25</w:t>
      </w:r>
      <w:r w:rsidRPr="00347FE3" w:rsidR="002B3B2D">
        <w:t>8</w:t>
      </w:r>
      <w:r w:rsidRPr="00347FE3">
        <w:t>.</w:t>
      </w:r>
    </w:p>
    <w:p w:rsidRPr="00347FE3" w:rsidR="00D63849" w:rsidP="00D63849" w:rsidRDefault="00D63849" w14:paraId="2D9BCA3B" w14:textId="77777777">
      <w:pPr>
        <w:spacing w:after="0"/>
      </w:pPr>
    </w:p>
    <w:p w:rsidRPr="00347FE3" w:rsidR="00D63849" w:rsidP="00D63849" w:rsidRDefault="007E3E18" w14:paraId="4CAA0A6E" w14:textId="77777777">
      <w:pPr>
        <w:pStyle w:val="Text2"/>
      </w:pPr>
      <w:r w:rsidRPr="00347FE3">
        <w:t>A</w:t>
      </w:r>
      <w:r w:rsidRPr="00347FE3" w:rsidR="00D63849">
        <w:t xml:space="preserve">pplicants must specify and justify their target population (adults, youth, or both) in their Project Narrative (see Section IV.B.3.a) – </w:t>
      </w:r>
      <w:r w:rsidRPr="00347FE3" w:rsidR="00D63849">
        <w:rPr>
          <w:i/>
        </w:rPr>
        <w:t>Statement of Need</w:t>
      </w:r>
      <w:r w:rsidRPr="00347FE3" w:rsidR="00D63849">
        <w:t>).</w:t>
      </w:r>
    </w:p>
    <w:p w:rsidRPr="00347FE3" w:rsidR="00214148" w:rsidP="00750070" w:rsidRDefault="00214148" w14:paraId="325F055D" w14:textId="77777777">
      <w:pPr>
        <w:pStyle w:val="Text2"/>
      </w:pPr>
    </w:p>
    <w:p w:rsidRPr="00347FE3" w:rsidR="00214148" w:rsidP="000218B8" w:rsidRDefault="00214148" w14:paraId="025D8DBE" w14:textId="77777777">
      <w:pPr>
        <w:pStyle w:val="Heading2"/>
        <w:keepNext/>
      </w:pPr>
      <w:bookmarkStart w:name="_Toc34144938" w:id="21"/>
      <w:r w:rsidRPr="00347FE3">
        <w:t>PERIOD OF PERFORMANCE</w:t>
      </w:r>
      <w:bookmarkEnd w:id="21"/>
    </w:p>
    <w:p w:rsidRPr="00347FE3" w:rsidR="00D63849" w:rsidP="00D63849" w:rsidRDefault="007E3E18" w14:paraId="5A13540A" w14:textId="77777777">
      <w:pPr>
        <w:pStyle w:val="Text2"/>
      </w:pPr>
      <w:r w:rsidRPr="00347FE3">
        <w:t>The period of performance for awards under this FOA will be March 1, 2021 through September 30, 2021, partially funding PY 2020.  In the subsequent three program years (PY 2021 – PY</w:t>
      </w:r>
      <w:r w:rsidRPr="00347FE3" w:rsidR="00E873D2">
        <w:t xml:space="preserve"> </w:t>
      </w:r>
      <w:r w:rsidRPr="00347FE3">
        <w:t>2023), t</w:t>
      </w:r>
      <w:r w:rsidRPr="00347FE3" w:rsidR="00D63849">
        <w:t xml:space="preserve">his grant is renewable annually based on annual Departmental application requirements and subject to the availability of funds.  </w:t>
      </w:r>
      <w:r w:rsidRPr="00347FE3">
        <w:t>After PY 2020, w</w:t>
      </w:r>
      <w:r w:rsidRPr="00347FE3" w:rsidR="00D63849">
        <w:t xml:space="preserve">e anticipate that each </w:t>
      </w:r>
      <w:r w:rsidRPr="00347FE3">
        <w:t xml:space="preserve">subsequent </w:t>
      </w:r>
      <w:r w:rsidRPr="00347FE3" w:rsidR="00D63849">
        <w:t>year’s award will have a period of performance of 15 months, from July 1 to September 30 of the subsequent calendar year.  While ETA measures performance on a 12-month program year, the extra quarter in the period of performance will allow the grantees the flexibility to absorb minor fluctuations in spending within the four-year cycle without the need to request extensions from year to year.</w:t>
      </w:r>
    </w:p>
    <w:p w:rsidRPr="00347FE3" w:rsidR="007E3E18" w:rsidP="00D63849" w:rsidRDefault="007E3E18" w14:paraId="328BEF4F" w14:textId="77777777">
      <w:pPr>
        <w:pStyle w:val="Text2"/>
      </w:pPr>
    </w:p>
    <w:p w:rsidRPr="00347FE3" w:rsidR="007E3E18" w:rsidP="00D63849" w:rsidRDefault="007E3E18" w14:paraId="3D6874DA" w14:textId="77777777">
      <w:pPr>
        <w:pStyle w:val="Text2"/>
      </w:pPr>
      <w:r w:rsidRPr="00347FE3">
        <w:t xml:space="preserve">Please note:  Because the Department </w:t>
      </w:r>
      <w:r w:rsidRPr="00347FE3" w:rsidR="007E42CA">
        <w:t>did not receive</w:t>
      </w:r>
      <w:r w:rsidRPr="00347FE3">
        <w:t xml:space="preserve"> competitive </w:t>
      </w:r>
      <w:r w:rsidRPr="00347FE3" w:rsidR="007E42CA">
        <w:t>applications</w:t>
      </w:r>
      <w:r w:rsidRPr="00347FE3">
        <w:t xml:space="preserve"> in the service areas covered by this FOA in the initial PY 2020 competition, the </w:t>
      </w:r>
      <w:r w:rsidRPr="00347FE3" w:rsidR="00E3725F">
        <w:t xml:space="preserve">current </w:t>
      </w:r>
      <w:r w:rsidRPr="00347FE3">
        <w:t xml:space="preserve">grantees in the affected service areas received </w:t>
      </w:r>
      <w:r w:rsidRPr="00347FE3" w:rsidR="00E3725F">
        <w:t xml:space="preserve">funding </w:t>
      </w:r>
      <w:r w:rsidRPr="00347FE3">
        <w:t>to continue NFJP services through February 28, 2021.</w:t>
      </w:r>
    </w:p>
    <w:p w:rsidRPr="00347FE3" w:rsidR="00845364" w:rsidP="00447929" w:rsidRDefault="00845364" w14:paraId="6B57B026" w14:textId="77777777">
      <w:pPr>
        <w:pStyle w:val="Heading2"/>
        <w:numPr>
          <w:ilvl w:val="0"/>
          <w:numId w:val="0"/>
        </w:numPr>
      </w:pPr>
    </w:p>
    <w:p w:rsidRPr="00347FE3" w:rsidR="007A1F2B" w:rsidP="007047CB" w:rsidRDefault="007A1F2B" w14:paraId="1E0DA3A8" w14:textId="77777777">
      <w:pPr>
        <w:pStyle w:val="Heading1"/>
        <w:keepNext/>
      </w:pPr>
      <w:bookmarkStart w:name="_Toc33113244" w:id="22"/>
      <w:bookmarkStart w:name="_Toc34144940" w:id="23"/>
      <w:bookmarkEnd w:id="22"/>
      <w:r w:rsidRPr="00347FE3">
        <w:lastRenderedPageBreak/>
        <w:t>ELIGIBILITY INFORMATION</w:t>
      </w:r>
      <w:bookmarkEnd w:id="23"/>
    </w:p>
    <w:p w:rsidRPr="00347FE3" w:rsidR="007A1F2B" w:rsidP="007047CB" w:rsidRDefault="007A1F2B" w14:paraId="0C4C35A2" w14:textId="77777777">
      <w:pPr>
        <w:pStyle w:val="Heading2"/>
        <w:keepNext/>
      </w:pPr>
      <w:bookmarkStart w:name="_Toc33113246" w:id="24"/>
      <w:bookmarkStart w:name="_Toc33113247" w:id="25"/>
      <w:bookmarkStart w:name="_Toc34144941" w:id="26"/>
      <w:bookmarkEnd w:id="24"/>
      <w:bookmarkEnd w:id="25"/>
      <w:r w:rsidRPr="00347FE3">
        <w:t>ELIGIBLE APPLICANTS</w:t>
      </w:r>
      <w:bookmarkEnd w:id="26"/>
    </w:p>
    <w:p w:rsidRPr="00347FE3" w:rsidR="00845364" w:rsidP="007D0138" w:rsidRDefault="00845364" w14:paraId="62B233E8" w14:textId="77777777">
      <w:pPr>
        <w:pStyle w:val="Text2"/>
        <w:rPr>
          <w:b/>
          <w:i/>
        </w:rPr>
      </w:pPr>
    </w:p>
    <w:p w:rsidRPr="00347FE3" w:rsidR="00845364" w:rsidP="00845364" w:rsidRDefault="00845364" w14:paraId="697E43FD" w14:textId="77777777">
      <w:pPr>
        <w:spacing w:after="0"/>
        <w:contextualSpacing/>
        <w:rPr>
          <w:szCs w:val="24"/>
        </w:rPr>
      </w:pPr>
      <w:r w:rsidRPr="00347FE3">
        <w:rPr>
          <w:szCs w:val="24"/>
        </w:rPr>
        <w:t xml:space="preserve">Per 20 CFR 685.200, to be eligible to receive an NFJP grant, an entity must have </w:t>
      </w:r>
      <w:r w:rsidRPr="00347FE3" w:rsidR="00E873D2">
        <w:rPr>
          <w:szCs w:val="24"/>
        </w:rPr>
        <w:t>(</w:t>
      </w:r>
      <w:r w:rsidRPr="00347FE3">
        <w:rPr>
          <w:szCs w:val="24"/>
        </w:rPr>
        <w:t xml:space="preserve">1) an understanding of the problems of eligible migrant and seasonal farmworkers (including their dependents); </w:t>
      </w:r>
      <w:r w:rsidRPr="00347FE3" w:rsidR="00E873D2">
        <w:rPr>
          <w:szCs w:val="24"/>
        </w:rPr>
        <w:t>(</w:t>
      </w:r>
      <w:r w:rsidRPr="00347FE3">
        <w:rPr>
          <w:szCs w:val="24"/>
        </w:rPr>
        <w:t xml:space="preserve">2) a familiarity with the agricultural industries and the labor market needs of the proposed service area; and </w:t>
      </w:r>
      <w:r w:rsidRPr="00347FE3" w:rsidR="00E873D2">
        <w:rPr>
          <w:szCs w:val="24"/>
        </w:rPr>
        <w:t>(</w:t>
      </w:r>
      <w:r w:rsidRPr="00347FE3">
        <w:rPr>
          <w:szCs w:val="24"/>
        </w:rPr>
        <w:t xml:space="preserve">3) the ability to demonstrate a capacity to administer and deliver effectively a diversified program of workforce investment activities (including youth workforce investment activities) and related assistance for eligible migrant and seasonal farmworkers.  </w:t>
      </w:r>
    </w:p>
    <w:p w:rsidRPr="00347FE3" w:rsidR="00845364" w:rsidP="00845364" w:rsidRDefault="00845364" w14:paraId="2C0332A7" w14:textId="77777777">
      <w:pPr>
        <w:spacing w:after="0"/>
        <w:rPr>
          <w:b/>
          <w:iCs/>
          <w:szCs w:val="24"/>
        </w:rPr>
      </w:pPr>
    </w:p>
    <w:p w:rsidRPr="00347FE3" w:rsidR="00845364" w:rsidP="00845364" w:rsidRDefault="00845364" w14:paraId="11BB002C" w14:textId="77777777">
      <w:pPr>
        <w:spacing w:after="0"/>
      </w:pPr>
      <w:r w:rsidRPr="00347FE3">
        <w:t>The Department encourages applications from organizations who may not have received NFJP grants</w:t>
      </w:r>
      <w:r w:rsidRPr="00347FE3" w:rsidR="00BB0CAD">
        <w:t xml:space="preserve"> in the past</w:t>
      </w:r>
      <w:r w:rsidRPr="00347FE3">
        <w:t>.</w:t>
      </w:r>
    </w:p>
    <w:p w:rsidRPr="00347FE3" w:rsidR="00845364" w:rsidP="00845364" w:rsidRDefault="00845364" w14:paraId="4E0240BF" w14:textId="77777777">
      <w:pPr>
        <w:spacing w:after="0"/>
        <w:rPr>
          <w:b/>
          <w:i/>
        </w:rPr>
      </w:pPr>
    </w:p>
    <w:p w:rsidRPr="00347FE3" w:rsidR="00845364" w:rsidP="00845364" w:rsidRDefault="00845364" w14:paraId="477AB208" w14:textId="77777777">
      <w:pPr>
        <w:spacing w:after="0"/>
        <w:rPr>
          <w:szCs w:val="24"/>
        </w:rPr>
      </w:pPr>
      <w:r w:rsidRPr="00347FE3">
        <w:rPr>
          <w:szCs w:val="24"/>
        </w:rPr>
        <w:t>Furthermore, applicants will receive priority consideration of two bonus points if the applicant (if applying as a non-intermediary organization) or at least one subgrantee (if applying as an intermediary organization) has at least one</w:t>
      </w:r>
      <w:r w:rsidRPr="00347FE3" w:rsidR="00E873D2">
        <w:rPr>
          <w:szCs w:val="24"/>
        </w:rPr>
        <w:t xml:space="preserve"> </w:t>
      </w:r>
      <w:r w:rsidRPr="00347FE3">
        <w:rPr>
          <w:szCs w:val="24"/>
        </w:rPr>
        <w:t xml:space="preserve">census tract in their target area designated by the Secretary of Treasury as a qualified opportunity zone; applicants will not receive additional bonus points for more than one opportunity zone sub-grantee. For more information on opportunity zones, go to </w:t>
      </w:r>
      <w:hyperlink w:history="1" r:id="rId15">
        <w:r w:rsidRPr="00347FE3">
          <w:rPr>
            <w:szCs w:val="24"/>
          </w:rPr>
          <w:t>https://www.irs.gov/newsroom/opportunity-zones-frequently-asked-questions</w:t>
        </w:r>
      </w:hyperlink>
      <w:r w:rsidRPr="00347FE3">
        <w:rPr>
          <w:szCs w:val="24"/>
        </w:rPr>
        <w:t>.</w:t>
      </w:r>
    </w:p>
    <w:p w:rsidRPr="00347FE3" w:rsidR="00B941DB" w:rsidP="00B941DB" w:rsidRDefault="00845364" w14:paraId="490CC428" w14:textId="77777777">
      <w:pPr>
        <w:spacing w:after="0"/>
      </w:pPr>
      <w:r w:rsidRPr="00347FE3" w:rsidDel="00845364">
        <w:rPr>
          <w:b/>
          <w:i/>
        </w:rPr>
        <w:t xml:space="preserve"> </w:t>
      </w:r>
    </w:p>
    <w:p w:rsidRPr="00347FE3" w:rsidR="00B941DB" w:rsidP="00FE1D77" w:rsidRDefault="00B941DB" w14:paraId="09CE17EA" w14:textId="77777777">
      <w:pPr>
        <w:pStyle w:val="Heading2"/>
      </w:pPr>
      <w:bookmarkStart w:name="_Toc25142706" w:id="27"/>
      <w:bookmarkStart w:name="_Toc27953216" w:id="28"/>
      <w:bookmarkStart w:name="_Toc28951609" w:id="29"/>
      <w:bookmarkStart w:name="_Toc34144942" w:id="30"/>
      <w:r w:rsidRPr="00347FE3">
        <w:t>SERVICE AREAS</w:t>
      </w:r>
      <w:bookmarkEnd w:id="27"/>
      <w:bookmarkEnd w:id="28"/>
      <w:bookmarkEnd w:id="29"/>
      <w:bookmarkEnd w:id="30"/>
    </w:p>
    <w:p w:rsidRPr="00347FE3" w:rsidR="006A253F" w:rsidP="00652832" w:rsidRDefault="00B941DB" w14:paraId="42781644" w14:textId="77777777">
      <w:pPr>
        <w:spacing w:after="0"/>
      </w:pPr>
      <w:r w:rsidRPr="00347FE3">
        <w:t>For the purposes of this announcement</w:t>
      </w:r>
      <w:r w:rsidRPr="00347FE3" w:rsidR="00BB0CAD">
        <w:t>,</w:t>
      </w:r>
      <w:r w:rsidRPr="00347FE3">
        <w:t xml:space="preserve"> Career Services and Training grant applications are being solicited </w:t>
      </w:r>
      <w:r w:rsidRPr="00347FE3" w:rsidR="00D908C8">
        <w:rPr>
          <w:u w:val="single"/>
        </w:rPr>
        <w:t>only</w:t>
      </w:r>
      <w:r w:rsidRPr="00347FE3" w:rsidR="00D908C8">
        <w:t xml:space="preserve"> </w:t>
      </w:r>
      <w:r w:rsidRPr="00347FE3">
        <w:t>for</w:t>
      </w:r>
      <w:r w:rsidRPr="00347FE3" w:rsidR="00E873D2">
        <w:t xml:space="preserve"> these areas</w:t>
      </w:r>
      <w:r w:rsidRPr="00347FE3" w:rsidR="006A253F">
        <w:t>:</w:t>
      </w:r>
    </w:p>
    <w:p w:rsidRPr="00347FE3" w:rsidR="003F6685" w:rsidP="003F6685" w:rsidRDefault="003F6685" w14:paraId="13FB19A1" w14:textId="77777777">
      <w:pPr>
        <w:numPr>
          <w:ilvl w:val="1"/>
          <w:numId w:val="41"/>
        </w:numPr>
        <w:spacing w:after="0" w:line="240" w:lineRule="auto"/>
        <w:rPr>
          <w:rFonts w:eastAsia="Times New Roman"/>
          <w:szCs w:val="24"/>
        </w:rPr>
      </w:pPr>
      <w:r w:rsidRPr="00347FE3">
        <w:rPr>
          <w:rFonts w:eastAsia="Times New Roman"/>
          <w:szCs w:val="24"/>
        </w:rPr>
        <w:t>Connecticut and Rhode Island, a combined service area</w:t>
      </w:r>
      <w:r w:rsidRPr="00347FE3" w:rsidR="00D908C8">
        <w:rPr>
          <w:rFonts w:eastAsia="Times New Roman"/>
          <w:szCs w:val="24"/>
        </w:rPr>
        <w:t>;</w:t>
      </w:r>
    </w:p>
    <w:p w:rsidRPr="00347FE3" w:rsidR="003F6685" w:rsidP="003F6685" w:rsidRDefault="003F6685" w14:paraId="2312F0AF" w14:textId="77777777">
      <w:pPr>
        <w:numPr>
          <w:ilvl w:val="1"/>
          <w:numId w:val="41"/>
        </w:numPr>
        <w:spacing w:after="0" w:line="240" w:lineRule="auto"/>
        <w:rPr>
          <w:rFonts w:eastAsia="Times New Roman"/>
          <w:szCs w:val="24"/>
        </w:rPr>
      </w:pPr>
      <w:r w:rsidRPr="00347FE3">
        <w:rPr>
          <w:rFonts w:eastAsia="Times New Roman"/>
          <w:szCs w:val="24"/>
        </w:rPr>
        <w:t>Hawaii</w:t>
      </w:r>
      <w:r w:rsidRPr="00347FE3" w:rsidR="00D908C8">
        <w:rPr>
          <w:rFonts w:eastAsia="Times New Roman"/>
          <w:szCs w:val="24"/>
        </w:rPr>
        <w:t>;</w:t>
      </w:r>
    </w:p>
    <w:p w:rsidRPr="00347FE3" w:rsidR="003F6685" w:rsidP="003F6685" w:rsidRDefault="003F6685" w14:paraId="28A83015" w14:textId="77777777">
      <w:pPr>
        <w:numPr>
          <w:ilvl w:val="1"/>
          <w:numId w:val="41"/>
        </w:numPr>
        <w:spacing w:after="0" w:line="240" w:lineRule="auto"/>
        <w:rPr>
          <w:rFonts w:eastAsia="Times New Roman"/>
          <w:szCs w:val="24"/>
        </w:rPr>
      </w:pPr>
      <w:r w:rsidRPr="00347FE3">
        <w:rPr>
          <w:rFonts w:eastAsia="Times New Roman"/>
          <w:szCs w:val="24"/>
        </w:rPr>
        <w:lastRenderedPageBreak/>
        <w:t>New Hampshire</w:t>
      </w:r>
      <w:r w:rsidRPr="00347FE3" w:rsidR="00D908C8">
        <w:rPr>
          <w:rFonts w:eastAsia="Times New Roman"/>
          <w:szCs w:val="24"/>
        </w:rPr>
        <w:t>;</w:t>
      </w:r>
    </w:p>
    <w:p w:rsidRPr="00347FE3" w:rsidR="003F6685" w:rsidP="003F6685" w:rsidRDefault="003F6685" w14:paraId="57496C8B" w14:textId="77777777">
      <w:pPr>
        <w:numPr>
          <w:ilvl w:val="1"/>
          <w:numId w:val="41"/>
        </w:numPr>
        <w:spacing w:after="0" w:line="240" w:lineRule="auto"/>
        <w:rPr>
          <w:rFonts w:eastAsia="Times New Roman"/>
          <w:szCs w:val="24"/>
        </w:rPr>
      </w:pPr>
      <w:r w:rsidRPr="00347FE3">
        <w:rPr>
          <w:rFonts w:eastAsia="Times New Roman"/>
          <w:szCs w:val="24"/>
        </w:rPr>
        <w:t>Massachusetts</w:t>
      </w:r>
      <w:r w:rsidRPr="00347FE3" w:rsidR="00D908C8">
        <w:rPr>
          <w:rFonts w:eastAsia="Times New Roman"/>
          <w:szCs w:val="24"/>
        </w:rPr>
        <w:t>;</w:t>
      </w:r>
    </w:p>
    <w:p w:rsidRPr="00347FE3" w:rsidR="003F6685" w:rsidP="003F6685" w:rsidRDefault="003F6685" w14:paraId="36D6054F" w14:textId="77777777">
      <w:pPr>
        <w:numPr>
          <w:ilvl w:val="1"/>
          <w:numId w:val="41"/>
        </w:numPr>
        <w:spacing w:after="0" w:line="240" w:lineRule="auto"/>
        <w:rPr>
          <w:rFonts w:eastAsia="Times New Roman"/>
          <w:szCs w:val="24"/>
        </w:rPr>
      </w:pPr>
      <w:r w:rsidRPr="00347FE3">
        <w:rPr>
          <w:rFonts w:eastAsia="Times New Roman"/>
          <w:szCs w:val="24"/>
        </w:rPr>
        <w:t>Maine</w:t>
      </w:r>
      <w:r w:rsidRPr="00347FE3" w:rsidR="00D908C8">
        <w:rPr>
          <w:rFonts w:eastAsia="Times New Roman"/>
          <w:szCs w:val="24"/>
        </w:rPr>
        <w:t>; and</w:t>
      </w:r>
    </w:p>
    <w:p w:rsidRPr="00347FE3" w:rsidR="003F6685" w:rsidP="003F6685" w:rsidRDefault="00370FF2" w14:paraId="4B96885B" w14:textId="77777777">
      <w:pPr>
        <w:numPr>
          <w:ilvl w:val="1"/>
          <w:numId w:val="41"/>
        </w:numPr>
        <w:spacing w:after="0" w:line="240" w:lineRule="auto"/>
        <w:rPr>
          <w:rFonts w:eastAsia="Times New Roman"/>
          <w:szCs w:val="24"/>
        </w:rPr>
      </w:pPr>
      <w:r w:rsidRPr="00347FE3">
        <w:rPr>
          <w:rFonts w:eastAsia="Times New Roman"/>
          <w:szCs w:val="24"/>
        </w:rPr>
        <w:t>California counties</w:t>
      </w:r>
      <w:r w:rsidRPr="00347FE3" w:rsidR="00A16CBF">
        <w:rPr>
          <w:rFonts w:eastAsia="Times New Roman"/>
          <w:szCs w:val="24"/>
        </w:rPr>
        <w:t>,</w:t>
      </w:r>
      <w:r w:rsidRPr="00347FE3" w:rsidR="009A67E5">
        <w:rPr>
          <w:rFonts w:eastAsia="Times New Roman"/>
          <w:szCs w:val="24"/>
        </w:rPr>
        <w:t xml:space="preserve"> </w:t>
      </w:r>
      <w:r w:rsidRPr="00347FE3" w:rsidR="00A16CBF">
        <w:rPr>
          <w:rFonts w:eastAsia="Times New Roman"/>
          <w:szCs w:val="24"/>
        </w:rPr>
        <w:t xml:space="preserve">which must </w:t>
      </w:r>
      <w:r w:rsidRPr="00347FE3">
        <w:rPr>
          <w:rFonts w:eastAsia="Times New Roman"/>
          <w:szCs w:val="24"/>
        </w:rPr>
        <w:t>includ</w:t>
      </w:r>
      <w:r w:rsidRPr="00347FE3" w:rsidR="00A16CBF">
        <w:rPr>
          <w:rFonts w:eastAsia="Times New Roman"/>
          <w:szCs w:val="24"/>
        </w:rPr>
        <w:t>e</w:t>
      </w:r>
      <w:r w:rsidRPr="00347FE3">
        <w:rPr>
          <w:rFonts w:eastAsia="Times New Roman"/>
          <w:szCs w:val="24"/>
        </w:rPr>
        <w:t xml:space="preserve"> one or more of the following</w:t>
      </w:r>
      <w:r w:rsidRPr="00347FE3" w:rsidR="00A16CBF">
        <w:rPr>
          <w:rFonts w:eastAsia="Times New Roman"/>
          <w:szCs w:val="24"/>
        </w:rPr>
        <w:t xml:space="preserve"> counties (but may include one or more additional counties not on this list)</w:t>
      </w:r>
      <w:r w:rsidRPr="00347FE3">
        <w:rPr>
          <w:rFonts w:eastAsia="Times New Roman"/>
          <w:szCs w:val="24"/>
        </w:rPr>
        <w:t xml:space="preserve">: </w:t>
      </w:r>
      <w:r w:rsidRPr="00347FE3" w:rsidR="00A16CBF">
        <w:rPr>
          <w:rFonts w:eastAsia="Times New Roman"/>
          <w:szCs w:val="24"/>
        </w:rPr>
        <w:t xml:space="preserve"> </w:t>
      </w:r>
      <w:r w:rsidRPr="00347FE3">
        <w:rPr>
          <w:rFonts w:eastAsia="Times New Roman"/>
          <w:szCs w:val="24"/>
        </w:rPr>
        <w:t xml:space="preserve">Mariposa, Tuolumne, Mono, Inyo, </w:t>
      </w:r>
      <w:r w:rsidRPr="00347FE3" w:rsidR="004214B9">
        <w:rPr>
          <w:rFonts w:eastAsia="Times New Roman"/>
          <w:szCs w:val="24"/>
        </w:rPr>
        <w:t xml:space="preserve">Orange, </w:t>
      </w:r>
      <w:r w:rsidRPr="00347FE3">
        <w:rPr>
          <w:rFonts w:eastAsia="Times New Roman"/>
          <w:szCs w:val="24"/>
        </w:rPr>
        <w:t xml:space="preserve">San Bernardino, Riverside, San Diego, Imperial, Los Angeles, </w:t>
      </w:r>
      <w:r w:rsidRPr="00347FE3" w:rsidR="009A67E5">
        <w:rPr>
          <w:rFonts w:eastAsia="Times New Roman"/>
          <w:szCs w:val="24"/>
        </w:rPr>
        <w:t>Ventura</w:t>
      </w:r>
      <w:r w:rsidRPr="00347FE3">
        <w:rPr>
          <w:rFonts w:eastAsia="Times New Roman"/>
          <w:szCs w:val="24"/>
        </w:rPr>
        <w:t xml:space="preserve">, Santa Barbara, San Luis Obispo, Santa Clara, Santa Cruz, San Mateo, San Francisco, </w:t>
      </w:r>
      <w:r w:rsidRPr="00347FE3" w:rsidR="004214B9">
        <w:rPr>
          <w:rFonts w:eastAsia="Times New Roman"/>
          <w:szCs w:val="24"/>
        </w:rPr>
        <w:t>and Alameda</w:t>
      </w:r>
      <w:r w:rsidRPr="00347FE3">
        <w:rPr>
          <w:rFonts w:eastAsia="Times New Roman"/>
          <w:szCs w:val="24"/>
        </w:rPr>
        <w:t xml:space="preserve">. </w:t>
      </w:r>
    </w:p>
    <w:p w:rsidRPr="00347FE3" w:rsidR="00B941DB" w:rsidP="00B941DB" w:rsidRDefault="00B941DB" w14:paraId="68F9F109" w14:textId="77777777">
      <w:pPr>
        <w:spacing w:after="0"/>
      </w:pPr>
    </w:p>
    <w:p w:rsidRPr="00347FE3" w:rsidR="00B941DB" w:rsidP="00B941DB" w:rsidRDefault="00B941DB" w14:paraId="57A0C846" w14:textId="77777777">
      <w:pPr>
        <w:pStyle w:val="Text2"/>
      </w:pPr>
      <w:r w:rsidRPr="00347FE3">
        <w:t xml:space="preserve">The smallest units of service for this program are counties; for example, an applicant may elect to serve a set of counties within a state, but not specific cities or townships. </w:t>
      </w:r>
      <w:r w:rsidRPr="00347FE3" w:rsidR="00E873D2">
        <w:t xml:space="preserve"> </w:t>
      </w:r>
      <w:r w:rsidRPr="00347FE3">
        <w:t>Grantees will be required to provide services to all county(ies) that they identify.</w:t>
      </w:r>
    </w:p>
    <w:p w:rsidRPr="00347FE3" w:rsidR="0044486F" w:rsidP="007D0138" w:rsidRDefault="0044486F" w14:paraId="4E3015BF" w14:textId="77777777">
      <w:pPr>
        <w:pStyle w:val="Text2"/>
        <w:rPr>
          <w:b/>
          <w:i/>
        </w:rPr>
      </w:pPr>
    </w:p>
    <w:p w:rsidRPr="00347FE3" w:rsidR="0044486F" w:rsidP="007047CB" w:rsidRDefault="0044486F" w14:paraId="25BF24F1" w14:textId="77777777">
      <w:pPr>
        <w:pStyle w:val="Heading2"/>
        <w:keepNext/>
      </w:pPr>
      <w:bookmarkStart w:name="_Toc34144943" w:id="31"/>
      <w:r w:rsidRPr="00347FE3">
        <w:t>COST SHARING OR MATCHING</w:t>
      </w:r>
      <w:bookmarkEnd w:id="31"/>
    </w:p>
    <w:p w:rsidRPr="00347FE3" w:rsidR="008E086D" w:rsidP="0073331D" w:rsidRDefault="008E086D" w14:paraId="30F90240" w14:textId="77777777">
      <w:pPr>
        <w:pStyle w:val="Text2"/>
        <w:keepNext/>
        <w:rPr>
          <w:b/>
          <w:i/>
        </w:rPr>
      </w:pPr>
      <w:r w:rsidRPr="00347FE3">
        <w:rPr>
          <w:b/>
          <w:i/>
        </w:rPr>
        <w:t xml:space="preserve"> </w:t>
      </w:r>
    </w:p>
    <w:p w:rsidRPr="00347FE3" w:rsidR="008E086D" w:rsidP="00627F67" w:rsidRDefault="008E086D" w14:paraId="5BD81CC7" w14:textId="77777777">
      <w:pPr>
        <w:pStyle w:val="Text2"/>
      </w:pPr>
      <w:r w:rsidRPr="00347FE3">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rsidRPr="00347FE3" w:rsidR="00627F67" w:rsidP="00627F67" w:rsidRDefault="00627F67" w14:paraId="0CD4DBBB" w14:textId="77777777">
      <w:pPr>
        <w:spacing w:after="0"/>
      </w:pPr>
    </w:p>
    <w:p w:rsidRPr="00347FE3" w:rsidR="00627F67" w:rsidP="00BF453E" w:rsidRDefault="00627F67" w14:paraId="5CFE5BD0" w14:textId="77777777">
      <w:pPr>
        <w:pStyle w:val="Heading2"/>
        <w:keepNext/>
      </w:pPr>
      <w:bookmarkStart w:name="_Toc34144944" w:id="32"/>
      <w:r w:rsidRPr="00347FE3">
        <w:lastRenderedPageBreak/>
        <w:t>OTHER INFORMATION</w:t>
      </w:r>
      <w:bookmarkEnd w:id="32"/>
    </w:p>
    <w:p w:rsidRPr="00347FE3" w:rsidR="00627F67" w:rsidP="007047CB" w:rsidRDefault="00627F67" w14:paraId="25153453" w14:textId="77777777">
      <w:pPr>
        <w:pStyle w:val="Heading3"/>
        <w:keepNext/>
        <w:rPr>
          <w:color w:val="auto"/>
        </w:rPr>
      </w:pPr>
      <w:bookmarkStart w:name="_Toc34144945" w:id="33"/>
      <w:r w:rsidRPr="00347FE3">
        <w:rPr>
          <w:color w:val="auto"/>
        </w:rPr>
        <w:t>Application Screening Criteria</w:t>
      </w:r>
      <w:bookmarkEnd w:id="33"/>
    </w:p>
    <w:p w:rsidRPr="00347FE3" w:rsidR="00627F67" w:rsidP="0073331D" w:rsidRDefault="00627F67" w14:paraId="39850DFF" w14:textId="77777777">
      <w:pPr>
        <w:pStyle w:val="Text3"/>
        <w:keepNext/>
        <w:rPr>
          <w:b/>
          <w:i/>
        </w:rPr>
      </w:pPr>
    </w:p>
    <w:p w:rsidRPr="00347FE3" w:rsidR="00BA3677" w:rsidP="00627F67" w:rsidRDefault="00627F67" w14:paraId="4076D22B" w14:textId="77777777">
      <w:pPr>
        <w:pStyle w:val="Text3"/>
      </w:pPr>
      <w:r w:rsidRPr="00347FE3">
        <w:t xml:space="preserve">You should use the checklist below as a guide when preparing your application package to ensure that the application has met all of the screening criteria.  Note that this checklist is only an </w:t>
      </w:r>
    </w:p>
    <w:p w:rsidRPr="00347FE3" w:rsidR="00627F67" w:rsidP="00627F67" w:rsidRDefault="00627F67" w14:paraId="29698FFE" w14:textId="77777777">
      <w:pPr>
        <w:pStyle w:val="Text3"/>
      </w:pPr>
      <w:r w:rsidRPr="00347FE3">
        <w:t>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347FE3" w:rsidR="001970FA" w:rsidP="00627F67" w:rsidRDefault="001970FA" w14:paraId="51C5CAFB" w14:textId="77777777">
      <w:pPr>
        <w:pStyle w:val="Text3"/>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1590"/>
        <w:gridCol w:w="1418"/>
      </w:tblGrid>
      <w:tr w:rsidRPr="00347FE3" w:rsidR="001970FA" w:rsidTr="001970FA" w14:paraId="24E8E714" w14:textId="77777777">
        <w:trPr>
          <w:trHeight w:val="546"/>
        </w:trPr>
        <w:tc>
          <w:tcPr>
            <w:tcW w:w="4768" w:type="dxa"/>
            <w:shd w:val="clear" w:color="auto" w:fill="BFBFBF"/>
            <w:vAlign w:val="center"/>
          </w:tcPr>
          <w:p w:rsidRPr="00347FE3" w:rsidR="001970FA" w:rsidP="008C73CA" w:rsidRDefault="001970FA" w14:paraId="2C08D281" w14:textId="77777777">
            <w:pPr>
              <w:keepNext/>
              <w:spacing w:after="0" w:line="240" w:lineRule="auto"/>
              <w:jc w:val="center"/>
              <w:rPr>
                <w:b/>
              </w:rPr>
            </w:pPr>
            <w:r w:rsidRPr="00347FE3">
              <w:rPr>
                <w:b/>
              </w:rPr>
              <w:t>Application Requirement</w:t>
            </w:r>
          </w:p>
        </w:tc>
        <w:tc>
          <w:tcPr>
            <w:tcW w:w="1590" w:type="dxa"/>
            <w:shd w:val="clear" w:color="auto" w:fill="BFBFBF"/>
            <w:vAlign w:val="center"/>
          </w:tcPr>
          <w:p w:rsidRPr="00347FE3" w:rsidR="001970FA" w:rsidP="008C73CA" w:rsidRDefault="001970FA" w14:paraId="6980781A" w14:textId="77777777">
            <w:pPr>
              <w:keepNext/>
              <w:spacing w:after="0" w:line="240" w:lineRule="auto"/>
              <w:jc w:val="center"/>
              <w:rPr>
                <w:b/>
              </w:rPr>
            </w:pPr>
            <w:r w:rsidRPr="00347FE3">
              <w:rPr>
                <w:b/>
              </w:rPr>
              <w:t>Instructions</w:t>
            </w:r>
          </w:p>
        </w:tc>
        <w:tc>
          <w:tcPr>
            <w:tcW w:w="1418" w:type="dxa"/>
            <w:shd w:val="clear" w:color="auto" w:fill="BFBFBF"/>
            <w:vAlign w:val="center"/>
          </w:tcPr>
          <w:p w:rsidRPr="00347FE3" w:rsidR="001970FA" w:rsidP="008C73CA" w:rsidRDefault="001970FA" w14:paraId="008C641A" w14:textId="77777777">
            <w:pPr>
              <w:keepNext/>
              <w:spacing w:after="0" w:line="240" w:lineRule="auto"/>
              <w:jc w:val="center"/>
              <w:rPr>
                <w:b/>
              </w:rPr>
            </w:pPr>
            <w:r w:rsidRPr="00347FE3">
              <w:rPr>
                <w:b/>
              </w:rPr>
              <w:t>Complete?</w:t>
            </w:r>
          </w:p>
        </w:tc>
      </w:tr>
      <w:tr w:rsidRPr="00347FE3" w:rsidR="001970FA" w:rsidTr="001970FA" w14:paraId="47878ECE" w14:textId="77777777">
        <w:trPr>
          <w:trHeight w:val="432"/>
        </w:trPr>
        <w:tc>
          <w:tcPr>
            <w:tcW w:w="4768" w:type="dxa"/>
            <w:shd w:val="clear" w:color="auto" w:fill="auto"/>
            <w:vAlign w:val="center"/>
          </w:tcPr>
          <w:p w:rsidRPr="00347FE3" w:rsidR="001970FA" w:rsidP="008C73CA" w:rsidRDefault="001970FA" w14:paraId="15F5B57F" w14:textId="77777777">
            <w:pPr>
              <w:keepNext/>
              <w:spacing w:after="0" w:line="240" w:lineRule="auto"/>
              <w:jc w:val="center"/>
              <w:rPr>
                <w:sz w:val="22"/>
              </w:rPr>
            </w:pPr>
            <w:r w:rsidRPr="00347FE3">
              <w:rPr>
                <w:sz w:val="22"/>
              </w:rPr>
              <w:t>The deadline submission requirements are met</w:t>
            </w:r>
          </w:p>
        </w:tc>
        <w:tc>
          <w:tcPr>
            <w:tcW w:w="1590" w:type="dxa"/>
            <w:shd w:val="clear" w:color="auto" w:fill="auto"/>
            <w:vAlign w:val="center"/>
          </w:tcPr>
          <w:p w:rsidRPr="00347FE3" w:rsidR="001970FA" w:rsidP="008C73CA" w:rsidRDefault="001970FA" w14:paraId="0E409634" w14:textId="77777777">
            <w:pPr>
              <w:keepNext/>
              <w:spacing w:after="0" w:line="240" w:lineRule="auto"/>
              <w:jc w:val="center"/>
              <w:rPr>
                <w:sz w:val="22"/>
              </w:rPr>
            </w:pPr>
            <w:r w:rsidRPr="00347FE3">
              <w:rPr>
                <w:sz w:val="22"/>
              </w:rPr>
              <w:t>Section IV.C</w:t>
            </w:r>
          </w:p>
        </w:tc>
        <w:tc>
          <w:tcPr>
            <w:tcW w:w="1418" w:type="dxa"/>
            <w:shd w:val="clear" w:color="auto" w:fill="auto"/>
            <w:vAlign w:val="center"/>
          </w:tcPr>
          <w:p w:rsidRPr="00347FE3" w:rsidR="001970FA" w:rsidP="008C73CA" w:rsidRDefault="001970FA" w14:paraId="5ECF088A" w14:textId="77777777">
            <w:pPr>
              <w:keepNext/>
              <w:spacing w:after="0" w:line="240" w:lineRule="auto"/>
              <w:jc w:val="center"/>
              <w:rPr>
                <w:sz w:val="22"/>
              </w:rPr>
            </w:pPr>
          </w:p>
        </w:tc>
      </w:tr>
      <w:tr w:rsidRPr="00347FE3" w:rsidR="001970FA" w:rsidTr="001970FA" w14:paraId="40C4406D" w14:textId="77777777">
        <w:trPr>
          <w:trHeight w:val="432"/>
        </w:trPr>
        <w:tc>
          <w:tcPr>
            <w:tcW w:w="4768" w:type="dxa"/>
            <w:shd w:val="clear" w:color="auto" w:fill="auto"/>
            <w:vAlign w:val="center"/>
          </w:tcPr>
          <w:p w:rsidRPr="00347FE3" w:rsidR="001970FA" w:rsidP="008C73CA" w:rsidRDefault="001970FA" w14:paraId="367E4FF3" w14:textId="77777777">
            <w:pPr>
              <w:keepNext/>
              <w:spacing w:after="0" w:line="240" w:lineRule="auto"/>
              <w:jc w:val="center"/>
              <w:rPr>
                <w:sz w:val="22"/>
              </w:rPr>
            </w:pPr>
            <w:r w:rsidRPr="00347FE3">
              <w:rPr>
                <w:sz w:val="22"/>
              </w:rPr>
              <w:t>Eligibility</w:t>
            </w:r>
          </w:p>
        </w:tc>
        <w:tc>
          <w:tcPr>
            <w:tcW w:w="1590" w:type="dxa"/>
            <w:shd w:val="clear" w:color="auto" w:fill="auto"/>
            <w:vAlign w:val="center"/>
          </w:tcPr>
          <w:p w:rsidRPr="00347FE3" w:rsidR="001970FA" w:rsidP="008C73CA" w:rsidRDefault="001970FA" w14:paraId="26CDF253" w14:textId="77777777">
            <w:pPr>
              <w:keepNext/>
              <w:spacing w:after="0" w:line="240" w:lineRule="auto"/>
              <w:jc w:val="center"/>
              <w:rPr>
                <w:sz w:val="22"/>
              </w:rPr>
            </w:pPr>
            <w:r w:rsidRPr="00347FE3">
              <w:rPr>
                <w:sz w:val="22"/>
              </w:rPr>
              <w:t>Section III.A</w:t>
            </w:r>
          </w:p>
        </w:tc>
        <w:tc>
          <w:tcPr>
            <w:tcW w:w="1418" w:type="dxa"/>
            <w:shd w:val="clear" w:color="auto" w:fill="auto"/>
            <w:vAlign w:val="center"/>
          </w:tcPr>
          <w:p w:rsidRPr="00347FE3" w:rsidR="001970FA" w:rsidP="008C73CA" w:rsidRDefault="001970FA" w14:paraId="45D613D9" w14:textId="77777777">
            <w:pPr>
              <w:keepNext/>
              <w:spacing w:after="0" w:line="240" w:lineRule="auto"/>
              <w:jc w:val="center"/>
              <w:rPr>
                <w:sz w:val="22"/>
              </w:rPr>
            </w:pPr>
          </w:p>
        </w:tc>
      </w:tr>
      <w:tr w:rsidRPr="00347FE3" w:rsidR="00E3725F" w:rsidTr="001970FA" w14:paraId="541E804A" w14:textId="77777777">
        <w:trPr>
          <w:trHeight w:val="1709" w:hRule="exact"/>
        </w:trPr>
        <w:tc>
          <w:tcPr>
            <w:tcW w:w="4768" w:type="dxa"/>
            <w:shd w:val="clear" w:color="auto" w:fill="auto"/>
            <w:vAlign w:val="center"/>
          </w:tcPr>
          <w:p w:rsidRPr="00347FE3" w:rsidR="00E3725F" w:rsidP="001C7DDB" w:rsidRDefault="00E3725F" w14:paraId="43E87236" w14:textId="77777777">
            <w:pPr>
              <w:keepNext/>
              <w:spacing w:after="0" w:line="240" w:lineRule="auto"/>
              <w:jc w:val="center"/>
              <w:rPr>
                <w:sz w:val="22"/>
                <w:highlight w:val="cyan"/>
              </w:rPr>
            </w:pPr>
            <w:r w:rsidRPr="00347FE3">
              <w:rPr>
                <w:sz w:val="22"/>
              </w:rPr>
              <w:t>The application proposes to serve an eligible service area under the FOA</w:t>
            </w:r>
            <w:r w:rsidRPr="00347FE3" w:rsidR="001C7DDB">
              <w:rPr>
                <w:sz w:val="22"/>
              </w:rPr>
              <w:t>.  California applications must propose to serve one or more of the counties specified in Section III.B.</w:t>
            </w:r>
          </w:p>
        </w:tc>
        <w:tc>
          <w:tcPr>
            <w:tcW w:w="1590" w:type="dxa"/>
            <w:shd w:val="clear" w:color="auto" w:fill="auto"/>
            <w:vAlign w:val="center"/>
          </w:tcPr>
          <w:p w:rsidRPr="00347FE3" w:rsidR="00E3725F" w:rsidP="008C73CA" w:rsidRDefault="00E3725F" w14:paraId="47724893" w14:textId="77777777">
            <w:pPr>
              <w:keepNext/>
              <w:spacing w:after="0" w:line="240" w:lineRule="auto"/>
              <w:jc w:val="center"/>
              <w:rPr>
                <w:sz w:val="22"/>
                <w:highlight w:val="cyan"/>
              </w:rPr>
            </w:pPr>
            <w:r w:rsidRPr="00347FE3">
              <w:rPr>
                <w:sz w:val="22"/>
              </w:rPr>
              <w:t>Section III.B</w:t>
            </w:r>
          </w:p>
        </w:tc>
        <w:tc>
          <w:tcPr>
            <w:tcW w:w="1418" w:type="dxa"/>
            <w:shd w:val="clear" w:color="auto" w:fill="auto"/>
            <w:vAlign w:val="center"/>
          </w:tcPr>
          <w:p w:rsidRPr="00347FE3" w:rsidR="00E3725F" w:rsidP="008C73CA" w:rsidRDefault="00E3725F" w14:paraId="065709C5" w14:textId="77777777">
            <w:pPr>
              <w:keepNext/>
              <w:spacing w:after="0" w:line="240" w:lineRule="auto"/>
              <w:jc w:val="center"/>
              <w:rPr>
                <w:sz w:val="22"/>
              </w:rPr>
            </w:pPr>
          </w:p>
        </w:tc>
      </w:tr>
      <w:tr w:rsidRPr="00347FE3" w:rsidR="001970FA" w:rsidTr="001970FA" w14:paraId="27A8DFC0" w14:textId="77777777">
        <w:trPr>
          <w:trHeight w:val="1709" w:hRule="exact"/>
        </w:trPr>
        <w:tc>
          <w:tcPr>
            <w:tcW w:w="4768" w:type="dxa"/>
            <w:shd w:val="clear" w:color="auto" w:fill="auto"/>
            <w:vAlign w:val="center"/>
          </w:tcPr>
          <w:p w:rsidRPr="00347FE3" w:rsidR="001970FA" w:rsidP="008C73CA" w:rsidRDefault="001970FA" w14:paraId="312C79CA" w14:textId="77777777">
            <w:pPr>
              <w:keepNext/>
              <w:spacing w:after="0" w:line="240" w:lineRule="auto"/>
              <w:jc w:val="center"/>
              <w:rPr>
                <w:sz w:val="22"/>
              </w:rPr>
            </w:pPr>
            <w:r w:rsidRPr="00347FE3">
              <w:rPr>
                <w:sz w:val="22"/>
              </w:rPr>
              <w:t>If submitted through Grants.gov, the components of the application are saved in any of the specified formats and are not corrupt.  (</w:t>
            </w:r>
            <w:r w:rsidRPr="00347FE3">
              <w:rPr>
                <w:i/>
                <w:sz w:val="22"/>
              </w:rPr>
              <w:t>We will attempt to open the document, but will not take any additional measures in the event of problems with opening</w:t>
            </w:r>
            <w:r w:rsidRPr="00347FE3">
              <w:rPr>
                <w:sz w:val="22"/>
              </w:rPr>
              <w:t>.)</w:t>
            </w:r>
          </w:p>
        </w:tc>
        <w:tc>
          <w:tcPr>
            <w:tcW w:w="1590" w:type="dxa"/>
            <w:shd w:val="clear" w:color="auto" w:fill="auto"/>
            <w:vAlign w:val="center"/>
          </w:tcPr>
          <w:p w:rsidRPr="00347FE3" w:rsidR="001970FA" w:rsidP="008C73CA" w:rsidRDefault="001970FA" w14:paraId="12490B3C" w14:textId="77777777">
            <w:pPr>
              <w:keepNext/>
              <w:spacing w:after="0" w:line="240" w:lineRule="auto"/>
              <w:jc w:val="center"/>
              <w:rPr>
                <w:sz w:val="22"/>
              </w:rPr>
            </w:pPr>
            <w:r w:rsidRPr="00347FE3">
              <w:rPr>
                <w:sz w:val="22"/>
              </w:rPr>
              <w:t>Section IV.C.2</w:t>
            </w:r>
          </w:p>
        </w:tc>
        <w:tc>
          <w:tcPr>
            <w:tcW w:w="1418" w:type="dxa"/>
            <w:shd w:val="clear" w:color="auto" w:fill="auto"/>
            <w:vAlign w:val="center"/>
          </w:tcPr>
          <w:p w:rsidRPr="00347FE3" w:rsidR="001970FA" w:rsidP="008C73CA" w:rsidRDefault="001970FA" w14:paraId="1740AFE7" w14:textId="77777777">
            <w:pPr>
              <w:keepNext/>
              <w:spacing w:after="0" w:line="240" w:lineRule="auto"/>
              <w:jc w:val="center"/>
              <w:rPr>
                <w:sz w:val="22"/>
              </w:rPr>
            </w:pPr>
          </w:p>
        </w:tc>
      </w:tr>
      <w:tr w:rsidRPr="00347FE3" w:rsidR="001970FA" w:rsidTr="001970FA" w14:paraId="11473F48" w14:textId="77777777">
        <w:trPr>
          <w:trHeight w:val="432"/>
        </w:trPr>
        <w:tc>
          <w:tcPr>
            <w:tcW w:w="4768" w:type="dxa"/>
            <w:shd w:val="clear" w:color="auto" w:fill="auto"/>
            <w:vAlign w:val="center"/>
          </w:tcPr>
          <w:p w:rsidRPr="00347FE3" w:rsidR="001970FA" w:rsidP="008C73CA" w:rsidRDefault="001970FA" w14:paraId="149C9062" w14:textId="77777777">
            <w:pPr>
              <w:keepNext/>
              <w:spacing w:after="0" w:line="240" w:lineRule="auto"/>
              <w:jc w:val="center"/>
              <w:rPr>
                <w:sz w:val="22"/>
              </w:rPr>
            </w:pPr>
            <w:r w:rsidRPr="00347FE3">
              <w:rPr>
                <w:sz w:val="22"/>
              </w:rPr>
              <w:t>SAM Registration</w:t>
            </w:r>
          </w:p>
        </w:tc>
        <w:tc>
          <w:tcPr>
            <w:tcW w:w="1590" w:type="dxa"/>
            <w:shd w:val="clear" w:color="auto" w:fill="auto"/>
            <w:vAlign w:val="center"/>
          </w:tcPr>
          <w:p w:rsidRPr="00347FE3" w:rsidR="001970FA" w:rsidP="008C73CA" w:rsidRDefault="001970FA" w14:paraId="555BCBF4" w14:textId="77777777">
            <w:pPr>
              <w:keepNext/>
              <w:spacing w:after="0" w:line="240" w:lineRule="auto"/>
              <w:jc w:val="center"/>
              <w:rPr>
                <w:sz w:val="22"/>
              </w:rPr>
            </w:pPr>
            <w:r w:rsidRPr="00347FE3">
              <w:rPr>
                <w:sz w:val="22"/>
              </w:rPr>
              <w:t>Section IV.B.1</w:t>
            </w:r>
          </w:p>
        </w:tc>
        <w:tc>
          <w:tcPr>
            <w:tcW w:w="1418" w:type="dxa"/>
            <w:shd w:val="clear" w:color="auto" w:fill="auto"/>
            <w:vAlign w:val="center"/>
          </w:tcPr>
          <w:p w:rsidRPr="00347FE3" w:rsidR="001970FA" w:rsidP="008C73CA" w:rsidRDefault="001970FA" w14:paraId="3DAC2D00" w14:textId="77777777">
            <w:pPr>
              <w:keepNext/>
              <w:spacing w:after="0" w:line="240" w:lineRule="auto"/>
              <w:jc w:val="center"/>
              <w:rPr>
                <w:sz w:val="22"/>
              </w:rPr>
            </w:pPr>
          </w:p>
        </w:tc>
      </w:tr>
      <w:tr w:rsidRPr="00347FE3" w:rsidR="001970FA" w:rsidTr="001970FA" w14:paraId="1B97D85A" w14:textId="77777777">
        <w:trPr>
          <w:trHeight w:val="432"/>
        </w:trPr>
        <w:tc>
          <w:tcPr>
            <w:tcW w:w="4768" w:type="dxa"/>
            <w:shd w:val="clear" w:color="auto" w:fill="auto"/>
            <w:vAlign w:val="center"/>
          </w:tcPr>
          <w:p w:rsidRPr="00347FE3" w:rsidR="001970FA" w:rsidP="00DA4EFA" w:rsidRDefault="001970FA" w14:paraId="75535E4E" w14:textId="77777777">
            <w:pPr>
              <w:keepNext/>
              <w:spacing w:after="0" w:line="240" w:lineRule="auto"/>
              <w:jc w:val="center"/>
              <w:rPr>
                <w:sz w:val="22"/>
              </w:rPr>
            </w:pPr>
            <w:r w:rsidRPr="00347FE3">
              <w:rPr>
                <w:sz w:val="22"/>
              </w:rPr>
              <w:t>SF-424, Application for Federal Assistance</w:t>
            </w:r>
            <w:r w:rsidRPr="00347FE3" w:rsidR="00B941DB">
              <w:rPr>
                <w:sz w:val="22"/>
              </w:rPr>
              <w:t xml:space="preserve"> includes DUNS Number</w:t>
            </w:r>
          </w:p>
        </w:tc>
        <w:tc>
          <w:tcPr>
            <w:tcW w:w="1590" w:type="dxa"/>
            <w:shd w:val="clear" w:color="auto" w:fill="auto"/>
            <w:vAlign w:val="center"/>
          </w:tcPr>
          <w:p w:rsidRPr="00347FE3" w:rsidR="001970FA" w:rsidP="008C73CA" w:rsidRDefault="001970FA" w14:paraId="1A55DC89" w14:textId="77777777">
            <w:pPr>
              <w:keepNext/>
              <w:spacing w:after="0" w:line="240" w:lineRule="auto"/>
              <w:jc w:val="center"/>
              <w:rPr>
                <w:sz w:val="22"/>
              </w:rPr>
            </w:pPr>
            <w:r w:rsidRPr="00347FE3">
              <w:rPr>
                <w:sz w:val="22"/>
              </w:rPr>
              <w:t>Section IV.B.1</w:t>
            </w:r>
          </w:p>
        </w:tc>
        <w:tc>
          <w:tcPr>
            <w:tcW w:w="1418" w:type="dxa"/>
            <w:shd w:val="clear" w:color="auto" w:fill="auto"/>
            <w:vAlign w:val="center"/>
          </w:tcPr>
          <w:p w:rsidRPr="00347FE3" w:rsidR="001970FA" w:rsidP="008C73CA" w:rsidRDefault="001970FA" w14:paraId="6AFA3388" w14:textId="77777777">
            <w:pPr>
              <w:keepNext/>
              <w:spacing w:after="0" w:line="240" w:lineRule="auto"/>
              <w:jc w:val="center"/>
              <w:rPr>
                <w:sz w:val="22"/>
              </w:rPr>
            </w:pPr>
          </w:p>
        </w:tc>
      </w:tr>
      <w:tr w:rsidRPr="00347FE3" w:rsidR="001970FA" w:rsidTr="008C73CA" w14:paraId="2FB20B64" w14:textId="77777777">
        <w:trPr>
          <w:trHeight w:val="432"/>
        </w:trPr>
        <w:tc>
          <w:tcPr>
            <w:tcW w:w="4768" w:type="dxa"/>
            <w:tcBorders>
              <w:bottom w:val="single" w:color="auto" w:sz="4" w:space="0"/>
            </w:tcBorders>
            <w:shd w:val="clear" w:color="auto" w:fill="auto"/>
            <w:vAlign w:val="center"/>
          </w:tcPr>
          <w:p w:rsidRPr="00347FE3" w:rsidR="001970FA" w:rsidP="008C73CA" w:rsidRDefault="001970FA" w14:paraId="2B53B68F" w14:textId="77777777">
            <w:pPr>
              <w:keepNext/>
              <w:spacing w:after="0" w:line="240" w:lineRule="auto"/>
              <w:jc w:val="center"/>
              <w:rPr>
                <w:sz w:val="22"/>
              </w:rPr>
            </w:pPr>
            <w:r w:rsidRPr="00347FE3">
              <w:rPr>
                <w:sz w:val="22"/>
              </w:rPr>
              <w:t>SF-424A, Budget Information Form</w:t>
            </w:r>
          </w:p>
        </w:tc>
        <w:tc>
          <w:tcPr>
            <w:tcW w:w="1590" w:type="dxa"/>
            <w:tcBorders>
              <w:bottom w:val="single" w:color="auto" w:sz="4" w:space="0"/>
            </w:tcBorders>
            <w:shd w:val="clear" w:color="auto" w:fill="auto"/>
            <w:vAlign w:val="center"/>
          </w:tcPr>
          <w:p w:rsidRPr="00347FE3" w:rsidR="001970FA" w:rsidP="008C73CA" w:rsidRDefault="001970FA" w14:paraId="458F58D3" w14:textId="77777777">
            <w:pPr>
              <w:keepNext/>
              <w:spacing w:after="0" w:line="240" w:lineRule="auto"/>
              <w:jc w:val="center"/>
              <w:rPr>
                <w:sz w:val="22"/>
              </w:rPr>
            </w:pPr>
            <w:r w:rsidRPr="00347FE3">
              <w:rPr>
                <w:sz w:val="22"/>
              </w:rPr>
              <w:t>Section IV.B.2</w:t>
            </w:r>
          </w:p>
        </w:tc>
        <w:tc>
          <w:tcPr>
            <w:tcW w:w="1418" w:type="dxa"/>
            <w:shd w:val="clear" w:color="auto" w:fill="auto"/>
            <w:vAlign w:val="center"/>
          </w:tcPr>
          <w:p w:rsidRPr="00347FE3" w:rsidR="001970FA" w:rsidP="008C73CA" w:rsidRDefault="001970FA" w14:paraId="274F7E6E" w14:textId="77777777">
            <w:pPr>
              <w:keepNext/>
              <w:spacing w:after="0" w:line="240" w:lineRule="auto"/>
              <w:jc w:val="center"/>
              <w:rPr>
                <w:sz w:val="22"/>
              </w:rPr>
            </w:pPr>
          </w:p>
        </w:tc>
      </w:tr>
      <w:tr w:rsidRPr="00347FE3" w:rsidR="001970FA" w:rsidTr="008C73CA" w14:paraId="26743E41"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347FE3" w:rsidR="001970FA" w:rsidP="008C73CA" w:rsidRDefault="001970FA" w14:paraId="5C6BD577" w14:textId="77777777">
            <w:pPr>
              <w:keepNext/>
              <w:spacing w:after="0" w:line="240" w:lineRule="auto"/>
              <w:jc w:val="center"/>
              <w:rPr>
                <w:sz w:val="22"/>
              </w:rPr>
            </w:pPr>
            <w:r w:rsidRPr="00347FE3">
              <w:rPr>
                <w:sz w:val="22"/>
              </w:rPr>
              <w:t>Budget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347FE3" w:rsidR="001970FA" w:rsidP="008C73CA" w:rsidRDefault="001970FA" w14:paraId="2FE923C7" w14:textId="77777777">
            <w:pPr>
              <w:keepNext/>
              <w:spacing w:after="0" w:line="240" w:lineRule="auto"/>
              <w:jc w:val="center"/>
              <w:rPr>
                <w:sz w:val="22"/>
              </w:rPr>
            </w:pPr>
            <w:r w:rsidRPr="00347FE3">
              <w:rPr>
                <w:sz w:val="22"/>
              </w:rPr>
              <w:t>Section IV.B.2</w:t>
            </w:r>
          </w:p>
        </w:tc>
        <w:tc>
          <w:tcPr>
            <w:tcW w:w="1418" w:type="dxa"/>
            <w:tcBorders>
              <w:left w:val="single" w:color="auto" w:sz="4" w:space="0"/>
            </w:tcBorders>
            <w:shd w:val="clear" w:color="auto" w:fill="auto"/>
            <w:vAlign w:val="center"/>
          </w:tcPr>
          <w:p w:rsidRPr="00347FE3" w:rsidR="001970FA" w:rsidP="008C73CA" w:rsidRDefault="001970FA" w14:paraId="1E0E5233" w14:textId="77777777">
            <w:pPr>
              <w:keepNext/>
              <w:spacing w:after="0" w:line="240" w:lineRule="auto"/>
              <w:jc w:val="center"/>
              <w:rPr>
                <w:sz w:val="22"/>
              </w:rPr>
            </w:pPr>
          </w:p>
        </w:tc>
      </w:tr>
      <w:tr w:rsidRPr="00347FE3" w:rsidR="001970FA" w:rsidTr="008C73CA" w14:paraId="5A4FA2A0"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347FE3" w:rsidR="001970FA" w:rsidP="008C73CA" w:rsidRDefault="001970FA" w14:paraId="54850147" w14:textId="77777777">
            <w:pPr>
              <w:keepNext/>
              <w:spacing w:after="0" w:line="240" w:lineRule="auto"/>
              <w:jc w:val="center"/>
              <w:rPr>
                <w:sz w:val="22"/>
              </w:rPr>
            </w:pPr>
            <w:r w:rsidRPr="00347FE3">
              <w:rPr>
                <w:sz w:val="22"/>
              </w:rPr>
              <w:t>Project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347FE3" w:rsidR="001970FA" w:rsidP="008C73CA" w:rsidRDefault="001970FA" w14:paraId="0D8EED71" w14:textId="77777777">
            <w:pPr>
              <w:keepNext/>
              <w:spacing w:after="0" w:line="240" w:lineRule="auto"/>
              <w:jc w:val="center"/>
              <w:rPr>
                <w:sz w:val="22"/>
              </w:rPr>
            </w:pPr>
            <w:r w:rsidRPr="00347FE3">
              <w:rPr>
                <w:sz w:val="22"/>
              </w:rPr>
              <w:t>Section IV.B.3</w:t>
            </w:r>
          </w:p>
        </w:tc>
        <w:tc>
          <w:tcPr>
            <w:tcW w:w="1418" w:type="dxa"/>
            <w:tcBorders>
              <w:left w:val="single" w:color="auto" w:sz="4" w:space="0"/>
            </w:tcBorders>
            <w:shd w:val="clear" w:color="auto" w:fill="auto"/>
            <w:vAlign w:val="center"/>
          </w:tcPr>
          <w:p w:rsidRPr="00347FE3" w:rsidR="001970FA" w:rsidP="008C73CA" w:rsidRDefault="001970FA" w14:paraId="3F37CA10" w14:textId="77777777">
            <w:pPr>
              <w:keepNext/>
              <w:spacing w:after="0" w:line="240" w:lineRule="auto"/>
              <w:jc w:val="center"/>
              <w:rPr>
                <w:sz w:val="22"/>
              </w:rPr>
            </w:pPr>
          </w:p>
        </w:tc>
      </w:tr>
      <w:tr w:rsidRPr="00347FE3" w:rsidR="00B941DB" w:rsidTr="00652832" w14:paraId="6BEC68D5" w14:textId="77777777">
        <w:trPr>
          <w:trHeight w:val="784" w:hRule="exact"/>
        </w:trPr>
        <w:tc>
          <w:tcPr>
            <w:tcW w:w="4768" w:type="dxa"/>
            <w:shd w:val="clear" w:color="auto" w:fill="auto"/>
            <w:vAlign w:val="center"/>
          </w:tcPr>
          <w:p w:rsidRPr="00347FE3" w:rsidR="00B941DB" w:rsidP="00B941DB" w:rsidRDefault="00B941DB" w14:paraId="3C1EB3A9" w14:textId="77777777">
            <w:pPr>
              <w:keepNext/>
              <w:spacing w:after="0" w:line="240" w:lineRule="auto"/>
              <w:jc w:val="center"/>
              <w:rPr>
                <w:b/>
                <w:i/>
                <w:sz w:val="22"/>
              </w:rPr>
            </w:pPr>
            <w:r w:rsidRPr="00347FE3">
              <w:rPr>
                <w:sz w:val="22"/>
              </w:rPr>
              <w:lastRenderedPageBreak/>
              <w:t xml:space="preserve">Project/Performance Site Location(s) Form </w:t>
            </w:r>
            <w:r w:rsidRPr="00347FE3" w:rsidR="004214B9">
              <w:rPr>
                <w:sz w:val="22"/>
              </w:rPr>
              <w:t>– application needs to propose services to one of the eligible areas in Section III.B.</w:t>
            </w:r>
          </w:p>
        </w:tc>
        <w:tc>
          <w:tcPr>
            <w:tcW w:w="1590" w:type="dxa"/>
            <w:shd w:val="clear" w:color="auto" w:fill="auto"/>
            <w:vAlign w:val="center"/>
          </w:tcPr>
          <w:p w:rsidRPr="00347FE3" w:rsidR="00B941DB" w:rsidP="00B941DB" w:rsidRDefault="00B941DB" w14:paraId="00DF2494" w14:textId="77777777">
            <w:pPr>
              <w:keepNext/>
              <w:spacing w:after="0" w:line="240" w:lineRule="auto"/>
              <w:jc w:val="center"/>
              <w:rPr>
                <w:b/>
                <w:i/>
                <w:sz w:val="22"/>
              </w:rPr>
            </w:pPr>
            <w:r w:rsidRPr="00347FE3">
              <w:rPr>
                <w:sz w:val="22"/>
              </w:rPr>
              <w:t>Section IV.a.1</w:t>
            </w:r>
          </w:p>
        </w:tc>
        <w:tc>
          <w:tcPr>
            <w:tcW w:w="1418" w:type="dxa"/>
            <w:shd w:val="clear" w:color="auto" w:fill="auto"/>
            <w:vAlign w:val="center"/>
          </w:tcPr>
          <w:p w:rsidRPr="00347FE3" w:rsidR="00B941DB" w:rsidP="00B941DB" w:rsidRDefault="00B941DB" w14:paraId="0B8AEE80" w14:textId="77777777">
            <w:pPr>
              <w:keepNext/>
              <w:spacing w:after="0" w:line="240" w:lineRule="auto"/>
              <w:jc w:val="center"/>
              <w:rPr>
                <w:sz w:val="22"/>
              </w:rPr>
            </w:pPr>
          </w:p>
        </w:tc>
      </w:tr>
      <w:tr w:rsidRPr="00347FE3" w:rsidR="00B941DB" w:rsidTr="00FE1D77" w14:paraId="72F6B7C9" w14:textId="77777777">
        <w:trPr>
          <w:trHeight w:val="820" w:hRule="exact"/>
        </w:trPr>
        <w:tc>
          <w:tcPr>
            <w:tcW w:w="4768" w:type="dxa"/>
            <w:shd w:val="clear" w:color="auto" w:fill="auto"/>
            <w:vAlign w:val="center"/>
          </w:tcPr>
          <w:p w:rsidRPr="00347FE3" w:rsidR="00B941DB" w:rsidDel="00B941DB" w:rsidP="00B941DB" w:rsidRDefault="00B941DB" w14:paraId="677EB1E5" w14:textId="77777777">
            <w:pPr>
              <w:keepNext/>
              <w:spacing w:after="0" w:line="240" w:lineRule="auto"/>
              <w:jc w:val="center"/>
              <w:rPr>
                <w:b/>
                <w:i/>
                <w:sz w:val="22"/>
              </w:rPr>
            </w:pPr>
            <w:r w:rsidRPr="00347FE3">
              <w:t xml:space="preserve">Opportunity Zone Information </w:t>
            </w:r>
          </w:p>
        </w:tc>
        <w:tc>
          <w:tcPr>
            <w:tcW w:w="1590" w:type="dxa"/>
            <w:shd w:val="clear" w:color="auto" w:fill="auto"/>
            <w:vAlign w:val="center"/>
          </w:tcPr>
          <w:p w:rsidRPr="00347FE3" w:rsidR="00B941DB" w:rsidDel="00B941DB" w:rsidP="00B941DB" w:rsidRDefault="00B941DB" w14:paraId="027B7FD4" w14:textId="77777777">
            <w:pPr>
              <w:keepNext/>
              <w:spacing w:after="0" w:line="240" w:lineRule="auto"/>
              <w:jc w:val="center"/>
              <w:rPr>
                <w:b/>
                <w:i/>
                <w:sz w:val="22"/>
              </w:rPr>
            </w:pPr>
            <w:r w:rsidRPr="00347FE3">
              <w:rPr>
                <w:sz w:val="22"/>
              </w:rPr>
              <w:t>Section IV.a.2</w:t>
            </w:r>
          </w:p>
        </w:tc>
        <w:tc>
          <w:tcPr>
            <w:tcW w:w="1418" w:type="dxa"/>
            <w:shd w:val="clear" w:color="auto" w:fill="auto"/>
            <w:vAlign w:val="center"/>
          </w:tcPr>
          <w:p w:rsidRPr="00347FE3" w:rsidR="00B941DB" w:rsidP="00B941DB" w:rsidRDefault="00B941DB" w14:paraId="56E38F21" w14:textId="77777777">
            <w:pPr>
              <w:keepNext/>
              <w:spacing w:after="0" w:line="240" w:lineRule="auto"/>
              <w:jc w:val="center"/>
              <w:rPr>
                <w:sz w:val="22"/>
              </w:rPr>
            </w:pPr>
          </w:p>
        </w:tc>
      </w:tr>
    </w:tbl>
    <w:p w:rsidRPr="00347FE3" w:rsidR="001970FA" w:rsidP="00627F67" w:rsidRDefault="001970FA" w14:paraId="7DF57FD8" w14:textId="77777777">
      <w:pPr>
        <w:pStyle w:val="Text3"/>
      </w:pPr>
    </w:p>
    <w:p w:rsidRPr="00347FE3" w:rsidR="00627F67" w:rsidP="00A85052" w:rsidRDefault="00627F67" w14:paraId="4E367BFA" w14:textId="77777777"/>
    <w:p w:rsidRPr="00347FE3" w:rsidR="00495B45" w:rsidP="00A85052" w:rsidRDefault="00495B45" w14:paraId="1B3EFF10" w14:textId="77777777"/>
    <w:p w:rsidRPr="00347FE3" w:rsidR="00495B45" w:rsidP="00A85052" w:rsidRDefault="00495B45" w14:paraId="5ACBC91A" w14:textId="77777777"/>
    <w:p w:rsidRPr="00347FE3" w:rsidR="00495B45" w:rsidP="00A85052" w:rsidRDefault="00495B45" w14:paraId="56EEBE70" w14:textId="77777777"/>
    <w:p w:rsidRPr="00347FE3" w:rsidR="00495B45" w:rsidP="00A85052" w:rsidRDefault="00495B45" w14:paraId="200CC048" w14:textId="77777777"/>
    <w:p w:rsidRPr="00347FE3" w:rsidR="00495B45" w:rsidP="00A85052" w:rsidRDefault="00495B45" w14:paraId="24394BB8" w14:textId="77777777"/>
    <w:p w:rsidRPr="00347FE3" w:rsidR="00495B45" w:rsidP="00A85052" w:rsidRDefault="00495B45" w14:paraId="451AA936" w14:textId="77777777"/>
    <w:p w:rsidRPr="00347FE3" w:rsidR="008C73CA" w:rsidP="00A85052" w:rsidRDefault="008C73CA" w14:paraId="2ADA4E84" w14:textId="77777777"/>
    <w:p w:rsidRPr="00347FE3" w:rsidR="00495B45" w:rsidP="007047CB" w:rsidRDefault="00495B45" w14:paraId="1402E5E3" w14:textId="77777777">
      <w:pPr>
        <w:pStyle w:val="Heading3"/>
        <w:keepNext/>
        <w:rPr>
          <w:color w:val="auto"/>
        </w:rPr>
      </w:pPr>
      <w:bookmarkStart w:name="_Toc34144946" w:id="34"/>
      <w:r w:rsidRPr="00347FE3">
        <w:rPr>
          <w:color w:val="auto"/>
        </w:rPr>
        <w:t>Number of Applications Applicants May Submit</w:t>
      </w:r>
      <w:bookmarkEnd w:id="34"/>
    </w:p>
    <w:p w:rsidRPr="00347FE3" w:rsidR="00495B45" w:rsidP="0073331D" w:rsidRDefault="00495B45" w14:paraId="4E39F754" w14:textId="77777777">
      <w:pPr>
        <w:pStyle w:val="Text3"/>
        <w:keepNext/>
      </w:pPr>
    </w:p>
    <w:p w:rsidRPr="00347FE3" w:rsidR="00D62443" w:rsidP="00495B45" w:rsidRDefault="00B941DB" w14:paraId="20D21E65" w14:textId="77777777">
      <w:pPr>
        <w:pStyle w:val="Text3"/>
      </w:pPr>
      <w:r w:rsidRPr="00347FE3">
        <w:t>We will consider</w:t>
      </w:r>
      <w:r w:rsidRPr="00347FE3" w:rsidR="001E4B38">
        <w:t xml:space="preserve"> one</w:t>
      </w:r>
      <w:r w:rsidRPr="00347FE3">
        <w:t xml:space="preserve"> application from each organization for </w:t>
      </w:r>
      <w:r w:rsidRPr="00347FE3" w:rsidR="001E4B38">
        <w:t>each</w:t>
      </w:r>
      <w:r w:rsidRPr="00347FE3">
        <w:t xml:space="preserve"> proposed </w:t>
      </w:r>
      <w:r w:rsidRPr="00347FE3" w:rsidR="00E873D2">
        <w:t>s</w:t>
      </w:r>
      <w:r w:rsidRPr="00347FE3">
        <w:t xml:space="preserve">tate service area.  </w:t>
      </w:r>
      <w:r w:rsidRPr="00347FE3" w:rsidR="00F81F98">
        <w:t>This means</w:t>
      </w:r>
      <w:r w:rsidRPr="00347FE3">
        <w:t xml:space="preserve"> an organization </w:t>
      </w:r>
      <w:r w:rsidRPr="00347FE3" w:rsidR="001E4B38">
        <w:t>must</w:t>
      </w:r>
      <w:r w:rsidRPr="00347FE3">
        <w:t xml:space="preserve"> submit an application for </w:t>
      </w:r>
      <w:r w:rsidRPr="00347FE3" w:rsidR="001E4B38">
        <w:t xml:space="preserve">each proposed </w:t>
      </w:r>
      <w:r w:rsidRPr="00347FE3" w:rsidR="00E873D2">
        <w:t>s</w:t>
      </w:r>
      <w:r w:rsidRPr="00347FE3" w:rsidR="001E4B38">
        <w:t xml:space="preserve">tate service area </w:t>
      </w:r>
      <w:r w:rsidRPr="00347FE3" w:rsidR="00D62443">
        <w:t>in which</w:t>
      </w:r>
      <w:r w:rsidRPr="00347FE3" w:rsidR="001E4B38">
        <w:t xml:space="preserve"> they would like to administer </w:t>
      </w:r>
      <w:r w:rsidRPr="00347FE3">
        <w:t>a Career Services and Training Grant</w:t>
      </w:r>
      <w:r w:rsidRPr="00347FE3" w:rsidR="001E4B38">
        <w:t>.</w:t>
      </w:r>
      <w:r w:rsidRPr="00347FE3" w:rsidR="00F81F98">
        <w:t xml:space="preserve">  For example, if an applicant wants to apply for grants in New Hampshire and Massachusetts, the applicant must submit two (2) applications.  </w:t>
      </w:r>
    </w:p>
    <w:p w:rsidRPr="00347FE3" w:rsidR="00672F60" w:rsidP="00495B45" w:rsidRDefault="00672F60" w14:paraId="37E4CA1B" w14:textId="77777777">
      <w:pPr>
        <w:pStyle w:val="Text3"/>
      </w:pPr>
    </w:p>
    <w:p w:rsidRPr="00347FE3" w:rsidR="00672F60" w:rsidP="007047CB" w:rsidRDefault="00672F60" w14:paraId="5F2A373D" w14:textId="77777777">
      <w:pPr>
        <w:pStyle w:val="Heading3"/>
        <w:keepNext/>
        <w:rPr>
          <w:color w:val="auto"/>
        </w:rPr>
      </w:pPr>
      <w:bookmarkStart w:name="_Toc34144947" w:id="35"/>
      <w:r w:rsidRPr="00347FE3">
        <w:rPr>
          <w:color w:val="auto"/>
        </w:rPr>
        <w:t>Eligible Participants</w:t>
      </w:r>
      <w:bookmarkEnd w:id="35"/>
    </w:p>
    <w:p w:rsidRPr="00347FE3" w:rsidR="00750F68" w:rsidP="0073331D" w:rsidRDefault="00750F68" w14:paraId="7195F94C" w14:textId="77777777">
      <w:pPr>
        <w:pStyle w:val="Text3"/>
        <w:keepNext/>
        <w:rPr>
          <w:b/>
          <w:i/>
        </w:rPr>
      </w:pPr>
    </w:p>
    <w:p w:rsidRPr="00347FE3" w:rsidR="00750F68" w:rsidP="00750F68" w:rsidRDefault="00750F68" w14:paraId="2189C628" w14:textId="77777777">
      <w:pPr>
        <w:pStyle w:val="Heading4"/>
      </w:pPr>
      <w:r w:rsidRPr="00347FE3">
        <w:t>Participants Eligible to Receive Training</w:t>
      </w:r>
    </w:p>
    <w:p w:rsidRPr="00347FE3" w:rsidR="00B941DB" w:rsidP="00B941DB" w:rsidRDefault="00B941DB" w14:paraId="3D83B596" w14:textId="77777777">
      <w:pPr>
        <w:spacing w:after="0"/>
        <w:ind w:left="180"/>
        <w:rPr>
          <w:szCs w:val="24"/>
        </w:rPr>
      </w:pPr>
      <w:r w:rsidRPr="00347FE3">
        <w:t xml:space="preserve">The intent of this FOA is to fund projects that provide career services, training services, housing assistance services, youth services, and related assistance services to eligible migrant and seasonal farmworkers and their dependents.  </w:t>
      </w:r>
    </w:p>
    <w:p w:rsidRPr="00347FE3" w:rsidR="00B941DB" w:rsidP="00B941DB" w:rsidRDefault="00B941DB" w14:paraId="00DA1928" w14:textId="77777777">
      <w:pPr>
        <w:spacing w:after="0"/>
        <w:ind w:left="180"/>
      </w:pPr>
    </w:p>
    <w:p w:rsidRPr="00347FE3" w:rsidR="00B941DB" w:rsidP="00B941DB" w:rsidRDefault="00B941DB" w14:paraId="4A03C8F4" w14:textId="77777777">
      <w:pPr>
        <w:spacing w:after="0"/>
        <w:ind w:left="180"/>
        <w:rPr>
          <w:u w:val="single"/>
        </w:rPr>
      </w:pPr>
      <w:r w:rsidRPr="00347FE3">
        <w:lastRenderedPageBreak/>
        <w:t xml:space="preserve">Additional program eligibility information is in the TEGL 18-16: </w:t>
      </w:r>
      <w:bookmarkStart w:name="_GoBack" w:id="36"/>
      <w:r w:rsidRPr="00347FE3" w:rsidR="00AD37FC">
        <w:fldChar w:fldCharType="begin"/>
      </w:r>
      <w:r w:rsidRPr="00347FE3" w:rsidR="00AD37FC">
        <w:instrText xml:space="preserve"> HYPERLINK "https://wdr.doleta.gov/directives/attach/TEGL/TEGL_18-16.pdf" </w:instrText>
      </w:r>
      <w:r w:rsidRPr="00347FE3" w:rsidR="00AD37FC">
        <w:fldChar w:fldCharType="separate"/>
      </w:r>
      <w:r w:rsidRPr="00347FE3">
        <w:t>https://wdr.doleta.gov/directives/attach/TEGL/TEGL_18-16.pdf</w:t>
      </w:r>
      <w:r w:rsidRPr="00347FE3" w:rsidR="00AD37FC">
        <w:fldChar w:fldCharType="end"/>
      </w:r>
      <w:r w:rsidRPr="00347FE3">
        <w:t>.</w:t>
      </w:r>
    </w:p>
    <w:bookmarkEnd w:id="36"/>
    <w:p w:rsidRPr="00347FE3" w:rsidR="00B941DB" w:rsidP="00B941DB" w:rsidRDefault="00B941DB" w14:paraId="0E41260A" w14:textId="77777777">
      <w:pPr>
        <w:spacing w:after="0"/>
        <w:ind w:left="180"/>
      </w:pPr>
    </w:p>
    <w:p w:rsidRPr="00347FE3" w:rsidR="00B941DB" w:rsidP="00B941DB" w:rsidRDefault="00B941DB" w14:paraId="745D1410" w14:textId="77777777">
      <w:pPr>
        <w:keepNext/>
        <w:keepLines/>
        <w:numPr>
          <w:ilvl w:val="4"/>
          <w:numId w:val="1"/>
        </w:numPr>
        <w:spacing w:before="40" w:after="0"/>
        <w:contextualSpacing/>
        <w:outlineLvl w:val="4"/>
        <w:rPr>
          <w:rFonts w:eastAsia="Times New Roman"/>
          <w:b/>
        </w:rPr>
      </w:pPr>
      <w:r w:rsidRPr="00347FE3">
        <w:rPr>
          <w:rFonts w:eastAsia="Times New Roman"/>
          <w:b/>
        </w:rPr>
        <w:t>Career Services and Training Grants</w:t>
      </w:r>
    </w:p>
    <w:p w:rsidRPr="00347FE3" w:rsidR="00B73C85" w:rsidP="00B941DB" w:rsidRDefault="00E873D2" w14:paraId="31D7A020" w14:textId="77777777">
      <w:pPr>
        <w:spacing w:after="0"/>
        <w:ind w:left="180"/>
      </w:pPr>
      <w:r w:rsidRPr="00347FE3">
        <w:t>Eligible applicants for enrollment in Career Services and Training are as follows:</w:t>
      </w:r>
    </w:p>
    <w:p w:rsidRPr="00347FE3" w:rsidR="00B941DB" w:rsidP="00B941DB" w:rsidRDefault="00E873D2" w14:paraId="3826BE46" w14:textId="77777777">
      <w:pPr>
        <w:numPr>
          <w:ilvl w:val="0"/>
          <w:numId w:val="3"/>
        </w:numPr>
        <w:spacing w:after="0"/>
      </w:pPr>
      <w:r w:rsidRPr="00347FE3">
        <w:t>S</w:t>
      </w:r>
      <w:r w:rsidRPr="00347FE3" w:rsidR="00B941DB">
        <w:t>easonal farmworker adult;</w:t>
      </w:r>
    </w:p>
    <w:p w:rsidRPr="00347FE3" w:rsidR="00B941DB" w:rsidP="00B941DB" w:rsidRDefault="00E873D2" w14:paraId="415E4451" w14:textId="77777777">
      <w:pPr>
        <w:numPr>
          <w:ilvl w:val="0"/>
          <w:numId w:val="3"/>
        </w:numPr>
        <w:spacing w:after="0"/>
      </w:pPr>
      <w:r w:rsidRPr="00347FE3">
        <w:t>M</w:t>
      </w:r>
      <w:r w:rsidRPr="00347FE3" w:rsidR="00B941DB">
        <w:t>igrant farmworker adult;</w:t>
      </w:r>
    </w:p>
    <w:p w:rsidRPr="00347FE3" w:rsidR="00B941DB" w:rsidP="00B941DB" w:rsidRDefault="00E873D2" w14:paraId="586FBCCD" w14:textId="77777777">
      <w:pPr>
        <w:numPr>
          <w:ilvl w:val="0"/>
          <w:numId w:val="3"/>
        </w:numPr>
        <w:spacing w:after="0"/>
      </w:pPr>
      <w:r w:rsidRPr="00347FE3">
        <w:t>M</w:t>
      </w:r>
      <w:r w:rsidRPr="00347FE3" w:rsidR="00B941DB">
        <w:t>igrant</w:t>
      </w:r>
      <w:r w:rsidRPr="00347FE3">
        <w:t xml:space="preserve"> or</w:t>
      </w:r>
      <w:r w:rsidRPr="00347FE3" w:rsidR="00B941DB">
        <w:t xml:space="preserve"> seasonal farmworker youth; or </w:t>
      </w:r>
    </w:p>
    <w:p w:rsidRPr="00347FE3" w:rsidR="00B941DB" w:rsidP="00B941DB" w:rsidRDefault="004940DB" w14:paraId="51AAFB75" w14:textId="77777777">
      <w:pPr>
        <w:numPr>
          <w:ilvl w:val="0"/>
          <w:numId w:val="3"/>
        </w:numPr>
        <w:spacing w:after="0"/>
      </w:pPr>
      <w:r w:rsidRPr="00347FE3">
        <w:t>D</w:t>
      </w:r>
      <w:r w:rsidRPr="00347FE3" w:rsidR="00B941DB">
        <w:t xml:space="preserve">ependent of a migrant </w:t>
      </w:r>
      <w:r w:rsidRPr="00347FE3" w:rsidR="00E873D2">
        <w:t>or</w:t>
      </w:r>
      <w:r w:rsidRPr="00347FE3" w:rsidR="00B941DB">
        <w:t xml:space="preserve"> seasonal farmworker</w:t>
      </w:r>
      <w:r w:rsidRPr="00347FE3" w:rsidR="004E7029">
        <w:t>;</w:t>
      </w:r>
      <w:r w:rsidRPr="00347FE3" w:rsidR="00B941DB">
        <w:t xml:space="preserve"> </w:t>
      </w:r>
    </w:p>
    <w:p w:rsidRPr="00347FE3" w:rsidR="00B941DB" w:rsidP="00652832" w:rsidRDefault="004E7029" w14:paraId="277DA26E" w14:textId="77777777">
      <w:pPr>
        <w:spacing w:after="0"/>
        <w:ind w:left="720"/>
      </w:pPr>
      <w:r w:rsidRPr="00347FE3">
        <w:t>a</w:t>
      </w:r>
      <w:r w:rsidRPr="00347FE3" w:rsidR="00B941DB">
        <w:t xml:space="preserve">nd </w:t>
      </w:r>
    </w:p>
    <w:p w:rsidRPr="00347FE3" w:rsidR="00B941DB" w:rsidP="00B941DB" w:rsidRDefault="00B941DB" w14:paraId="19CD1128" w14:textId="77777777">
      <w:pPr>
        <w:numPr>
          <w:ilvl w:val="0"/>
          <w:numId w:val="3"/>
        </w:numPr>
        <w:spacing w:after="0"/>
      </w:pPr>
      <w:r w:rsidRPr="00347FE3">
        <w:t xml:space="preserve">A low-income individual who faces multiple barriers to economic self-sufficiency as defined in section 6 of TEGL 18-16.  </w:t>
      </w:r>
    </w:p>
    <w:p w:rsidRPr="00347FE3" w:rsidR="00B941DB" w:rsidP="00B941DB" w:rsidRDefault="00B941DB" w14:paraId="6B17F209" w14:textId="77777777">
      <w:pPr>
        <w:spacing w:after="0"/>
        <w:ind w:left="180"/>
      </w:pPr>
    </w:p>
    <w:p w:rsidRPr="00347FE3" w:rsidR="005A7F51" w:rsidP="00447929" w:rsidRDefault="005A7F51" w14:paraId="10AD408E" w14:textId="77777777">
      <w:pPr>
        <w:pStyle w:val="Heading5"/>
      </w:pPr>
      <w:r w:rsidRPr="00347FE3">
        <w:t>Additional Eligibility Considerations</w:t>
      </w:r>
    </w:p>
    <w:p w:rsidRPr="00347FE3" w:rsidR="005A7F51" w:rsidP="00B941DB" w:rsidRDefault="005A7F51" w14:paraId="61922FAC" w14:textId="77777777">
      <w:pPr>
        <w:spacing w:after="0"/>
        <w:ind w:left="180"/>
      </w:pPr>
    </w:p>
    <w:p w:rsidRPr="00347FE3" w:rsidR="00B941DB" w:rsidP="00B941DB" w:rsidRDefault="00B941DB" w14:paraId="403BBA24" w14:textId="77777777">
      <w:pPr>
        <w:spacing w:after="0"/>
        <w:ind w:left="180"/>
      </w:pPr>
      <w:r w:rsidRPr="00347FE3">
        <w:t xml:space="preserve">Please note additional program participant eligibility information is available on the May 2018 </w:t>
      </w:r>
    </w:p>
    <w:p w:rsidRPr="00347FE3" w:rsidR="00B941DB" w:rsidP="00B941DB" w:rsidRDefault="00B941DB" w14:paraId="4E60DD0E" w14:textId="77777777">
      <w:pPr>
        <w:spacing w:after="0"/>
        <w:ind w:left="180"/>
      </w:pPr>
      <w:r w:rsidRPr="00347FE3">
        <w:t xml:space="preserve">Frequently Asked Questions document: </w:t>
      </w:r>
      <w:hyperlink w:history="1" r:id="rId16">
        <w:r w:rsidRPr="00347FE3">
          <w:t>https://farm</w:t>
        </w:r>
        <w:r w:rsidRPr="00347FE3">
          <w:t>w</w:t>
        </w:r>
        <w:r w:rsidRPr="00347FE3">
          <w:t>orker.workforcegps.org/resources/2018/04/30/16/18/NFJP_Program_Eligibility_FAQ_May_2018</w:t>
        </w:r>
      </w:hyperlink>
      <w:r w:rsidRPr="00347FE3">
        <w:t xml:space="preserve">.  The NFJP Eligibility Flowchart will help applicants better understand the eligibility requirements for NFJP participants, and is available at  </w:t>
      </w:r>
      <w:hyperlink w:history="1" r:id="rId17">
        <w:r w:rsidRPr="00347FE3">
          <w:t>https://farmworker.workforcegps.org/resources/2018/11/07/21/26/NFJP-Eligibility-Flowchart</w:t>
        </w:r>
      </w:hyperlink>
      <w:r w:rsidRPr="00347FE3">
        <w:t xml:space="preserve">. </w:t>
      </w:r>
    </w:p>
    <w:p w:rsidRPr="00347FE3" w:rsidR="00B941DB" w:rsidP="00B941DB" w:rsidRDefault="00B941DB" w14:paraId="750D4417" w14:textId="77777777">
      <w:pPr>
        <w:spacing w:after="0"/>
        <w:ind w:left="180"/>
      </w:pPr>
    </w:p>
    <w:p w:rsidRPr="00347FE3" w:rsidR="00B941DB" w:rsidP="00B941DB" w:rsidRDefault="00B941DB" w14:paraId="18FA16AD" w14:textId="77777777">
      <w:pPr>
        <w:spacing w:after="0"/>
        <w:ind w:left="180"/>
      </w:pPr>
      <w:r w:rsidRPr="00347FE3">
        <w:t xml:space="preserve">Pursuant to WIOA Section 189(h) Enforcement of Military Selective Service Act, NFJP male participants must meet the registration requirements of the Military Selective Service Act by registering for Selective Service as required. </w:t>
      </w:r>
      <w:r w:rsidRPr="00347FE3" w:rsidR="004940DB">
        <w:t xml:space="preserve"> </w:t>
      </w:r>
      <w:r w:rsidRPr="00347FE3">
        <w:t>Additional information is available in TEGL 18-16.</w:t>
      </w:r>
    </w:p>
    <w:p w:rsidRPr="00347FE3" w:rsidR="00B941DB" w:rsidP="00B941DB" w:rsidRDefault="00B941DB" w14:paraId="4D44A91D" w14:textId="77777777">
      <w:pPr>
        <w:spacing w:after="0"/>
        <w:ind w:left="180"/>
      </w:pPr>
    </w:p>
    <w:p w:rsidRPr="00347FE3" w:rsidR="00B5331F" w:rsidP="004006E3" w:rsidRDefault="00F8134D" w14:paraId="5E189533" w14:textId="77777777">
      <w:pPr>
        <w:pStyle w:val="Text4"/>
      </w:pPr>
      <w:r w:rsidRPr="00347FE3">
        <w:lastRenderedPageBreak/>
        <w:t>Please note that</w:t>
      </w:r>
      <w:r w:rsidRPr="00347FE3" w:rsidR="00C94E49">
        <w:t xml:space="preserve"> </w:t>
      </w:r>
      <w:r w:rsidRPr="00347FE3" w:rsidR="00CE3134">
        <w:t xml:space="preserve">TEGL 18-16 and TEGL 2-14 specify </w:t>
      </w:r>
      <w:r w:rsidRPr="00347FE3" w:rsidR="00C94E49">
        <w:t>DOL policy regarding NFJP eligibility</w:t>
      </w:r>
      <w:r w:rsidRPr="00347FE3">
        <w:t xml:space="preserve"> </w:t>
      </w:r>
      <w:r w:rsidRPr="00347FE3" w:rsidR="00C94E49">
        <w:t xml:space="preserve">for individuals </w:t>
      </w:r>
      <w:r w:rsidRPr="00347FE3">
        <w:t xml:space="preserve">granted </w:t>
      </w:r>
      <w:r w:rsidRPr="00347FE3" w:rsidR="00C94E49">
        <w:t>relief</w:t>
      </w:r>
      <w:r w:rsidRPr="00347FE3">
        <w:t xml:space="preserve"> under Deferred Action for Child</w:t>
      </w:r>
      <w:r w:rsidRPr="00347FE3" w:rsidR="0054613A">
        <w:t>hood</w:t>
      </w:r>
      <w:r w:rsidRPr="00347FE3">
        <w:t xml:space="preserve"> Arrivals (DACA)</w:t>
      </w:r>
      <w:r w:rsidRPr="00347FE3" w:rsidR="00CE3134">
        <w:t>.  In those guidance documents, DOL noted that an individual who</w:t>
      </w:r>
      <w:r w:rsidRPr="00347FE3" w:rsidR="0054613A">
        <w:t xml:space="preserve"> has been granted relief under DACA and has employment authorization documents </w:t>
      </w:r>
      <w:r w:rsidRPr="00347FE3" w:rsidR="002C1863">
        <w:t>may be</w:t>
      </w:r>
      <w:r w:rsidRPr="00347FE3" w:rsidR="00CE3134">
        <w:t xml:space="preserve"> eligible to receive </w:t>
      </w:r>
      <w:r w:rsidRPr="00347FE3" w:rsidR="00761B52">
        <w:t xml:space="preserve">NFJP </w:t>
      </w:r>
      <w:r w:rsidRPr="00347FE3" w:rsidR="00CE3134">
        <w:t xml:space="preserve">services </w:t>
      </w:r>
      <w:r w:rsidRPr="00347FE3" w:rsidR="00C472E7">
        <w:t>(provided that the</w:t>
      </w:r>
      <w:r w:rsidRPr="00347FE3" w:rsidR="0054613A">
        <w:t xml:space="preserve"> individual</w:t>
      </w:r>
      <w:r w:rsidRPr="00347FE3" w:rsidR="00C472E7">
        <w:t xml:space="preserve"> meet</w:t>
      </w:r>
      <w:r w:rsidRPr="00347FE3" w:rsidR="0054613A">
        <w:t>s</w:t>
      </w:r>
      <w:r w:rsidRPr="00347FE3" w:rsidR="00C472E7">
        <w:t xml:space="preserve"> all other program eligibility requirements)</w:t>
      </w:r>
      <w:r w:rsidRPr="00347FE3" w:rsidR="00CE3134">
        <w:t>.  As of the publication of this FOA, the U.S. Citizenship and Immigration Services (USCIS) is not accepting requests from individuals who have never before been granted deferred action under DACA; however, due to federal court orders, USCIS is accepting requests to renew a</w:t>
      </w:r>
      <w:r w:rsidRPr="00347FE3" w:rsidR="00072CF5">
        <w:t xml:space="preserve"> prior</w:t>
      </w:r>
      <w:r w:rsidRPr="00347FE3" w:rsidR="00CE3134">
        <w:t xml:space="preserve"> grant of deferred action under DACA.  Further, </w:t>
      </w:r>
      <w:r w:rsidRPr="00347FE3" w:rsidR="008C1357">
        <w:t xml:space="preserve">with some exceptions noted in its guidance, </w:t>
      </w:r>
      <w:r w:rsidRPr="00347FE3" w:rsidR="00017F6F">
        <w:t xml:space="preserve">USCIS is continuing to operate the DACA policy on the terms in place before </w:t>
      </w:r>
      <w:r w:rsidRPr="00347FE3" w:rsidR="006A4646">
        <w:t>DACA</w:t>
      </w:r>
      <w:r w:rsidRPr="00347FE3" w:rsidR="00017F6F">
        <w:t xml:space="preserve"> was rescinded on September 5, 2017 until further </w:t>
      </w:r>
      <w:r w:rsidRPr="00347FE3" w:rsidR="00B20A2B">
        <w:t>notice.</w:t>
      </w:r>
      <w:r w:rsidRPr="00347FE3" w:rsidR="00A609F5">
        <w:t xml:space="preserve">  For more information, see the USCIS DACA “Response to January 2018 Preliminary Injunction – July 17, 2019 Update”; as of the publication of this FOA, this USCIS documentation is posted here:  </w:t>
      </w:r>
      <w:hyperlink w:history="1" r:id="rId18">
        <w:r w:rsidRPr="00347FE3" w:rsidR="00A609F5">
          <w:rPr>
            <w:rStyle w:val="Hyperlink"/>
            <w:color w:val="auto"/>
            <w:u w:val="none"/>
          </w:rPr>
          <w:t>https://www.uscis.gov/humanitarian/deferred-action-childhood-arrivals-response-january-2018-preliminary-injunction</w:t>
        </w:r>
      </w:hyperlink>
      <w:r w:rsidRPr="00347FE3" w:rsidR="00A609F5">
        <w:t>.</w:t>
      </w:r>
      <w:r w:rsidRPr="00347FE3" w:rsidR="00CD2FC3">
        <w:t xml:space="preserve">  </w:t>
      </w:r>
    </w:p>
    <w:p w:rsidRPr="00347FE3" w:rsidR="00B5331F" w:rsidP="004006E3" w:rsidRDefault="00B5331F" w14:paraId="7020B34B" w14:textId="77777777">
      <w:pPr>
        <w:pStyle w:val="Text4"/>
      </w:pPr>
    </w:p>
    <w:p w:rsidRPr="00347FE3" w:rsidR="00017F6F" w:rsidP="00673434" w:rsidRDefault="002C1863" w14:paraId="318B486C" w14:textId="77777777">
      <w:pPr>
        <w:pStyle w:val="Text4"/>
      </w:pPr>
      <w:r w:rsidRPr="00347FE3">
        <w:t>NFJP grantees must continue to follow existing DOL policy in TEGL 18-16 and TEGL 2-14</w:t>
      </w:r>
      <w:r w:rsidRPr="00347FE3" w:rsidR="00CD2FC3">
        <w:t xml:space="preserve"> and any updated guidance DOL releases on these individuals’ eligibility for DOL-funded programs</w:t>
      </w:r>
      <w:r w:rsidRPr="00347FE3" w:rsidR="00C472E7">
        <w:t xml:space="preserve">.  </w:t>
      </w:r>
    </w:p>
    <w:p w:rsidRPr="00347FE3" w:rsidR="000A4189" w:rsidP="00023727" w:rsidRDefault="000A4189" w14:paraId="47661A98" w14:textId="77777777">
      <w:pPr>
        <w:pStyle w:val="Text4"/>
        <w:ind w:left="0"/>
      </w:pPr>
    </w:p>
    <w:p w:rsidRPr="00347FE3" w:rsidR="000A4189" w:rsidP="000A4189" w:rsidRDefault="000A4189" w14:paraId="33171E60" w14:textId="77777777">
      <w:pPr>
        <w:pStyle w:val="Heading4"/>
      </w:pPr>
      <w:r w:rsidRPr="00347FE3">
        <w:t>Veterans’ Priority for Participants</w:t>
      </w:r>
    </w:p>
    <w:p w:rsidRPr="00347FE3" w:rsidR="000A4189" w:rsidP="004A4F09" w:rsidRDefault="000A4189" w14:paraId="18F50498" w14:textId="77777777">
      <w:pPr>
        <w:pStyle w:val="Text4"/>
      </w:pPr>
      <w:r w:rsidRPr="00347FE3">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w:t>
      </w:r>
      <w:r w:rsidRPr="00347FE3">
        <w:lastRenderedPageBreak/>
        <w:t xml:space="preserve">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w:history="1" r:id="rId19">
        <w:r w:rsidRPr="00347FE3">
          <w:rPr>
            <w:rStyle w:val="Hyperlink"/>
            <w:color w:val="auto"/>
            <w:u w:val="none"/>
          </w:rPr>
          <w:t>https://wdr.doleta.gov/directives/corr_doc.cfm?DOCN=2816</w:t>
        </w:r>
      </w:hyperlink>
      <w:r w:rsidRPr="00347FE3">
        <w:t xml:space="preserve">.  This guidance applies to programs funded under WIOA.  For additional information on veteran’s priority of service and WIOA, please see TEGL 19-16.  TEGL 19-16 is available at </w:t>
      </w:r>
      <w:hyperlink w:history="1" r:id="rId20">
        <w:r w:rsidRPr="00347FE3">
          <w:rPr>
            <w:rStyle w:val="Hyperlink"/>
            <w:color w:val="auto"/>
            <w:u w:val="none"/>
          </w:rPr>
          <w:t>https://wdr.doleta.gov/directives/corr_doc.cfm?DOCN=3851</w:t>
        </w:r>
      </w:hyperlink>
      <w:r w:rsidRPr="00347FE3">
        <w:t xml:space="preserve">. </w:t>
      </w:r>
    </w:p>
    <w:p w:rsidRPr="00347FE3" w:rsidR="004A4F09" w:rsidP="004A4F09" w:rsidRDefault="004A4F09" w14:paraId="0ABE0C25" w14:textId="77777777">
      <w:pPr>
        <w:pStyle w:val="Text4"/>
      </w:pPr>
    </w:p>
    <w:p w:rsidRPr="00347FE3" w:rsidR="004A4F09" w:rsidP="00BF453E" w:rsidRDefault="004A4F09" w14:paraId="37E4A183" w14:textId="77777777">
      <w:pPr>
        <w:pStyle w:val="Heading1"/>
        <w:keepNext/>
      </w:pPr>
      <w:bookmarkStart w:name="_Toc34144948" w:id="37"/>
      <w:r w:rsidRPr="00347FE3">
        <w:t>APPLICATION AND SUBMISSION INFORMATION</w:t>
      </w:r>
      <w:bookmarkEnd w:id="37"/>
    </w:p>
    <w:p w:rsidRPr="00347FE3" w:rsidR="004A4F09" w:rsidP="00BF453E" w:rsidRDefault="004A4F09" w14:paraId="5914EFA9" w14:textId="77777777">
      <w:pPr>
        <w:pStyle w:val="Heading2"/>
        <w:keepNext/>
        <w:rPr>
          <w:u w:val="none"/>
        </w:rPr>
      </w:pPr>
      <w:bookmarkStart w:name="_Toc34144949" w:id="38"/>
      <w:r w:rsidRPr="00347FE3">
        <w:t>HOW TO OBTAIN AN APPLICATION PACKAGE</w:t>
      </w:r>
      <w:bookmarkEnd w:id="38"/>
    </w:p>
    <w:p w:rsidRPr="00347FE3" w:rsidR="004A4F09" w:rsidP="004A4F09" w:rsidRDefault="004A4F09" w14:paraId="133B14C4" w14:textId="77777777">
      <w:pPr>
        <w:pStyle w:val="Text2"/>
      </w:pPr>
      <w:r w:rsidRPr="00347FE3">
        <w:t xml:space="preserve">This FOA, found at </w:t>
      </w:r>
      <w:hyperlink w:history="1" r:id="rId21">
        <w:r w:rsidRPr="00347FE3">
          <w:rPr>
            <w:rStyle w:val="Hyperlink"/>
            <w:color w:val="auto"/>
            <w:u w:val="none"/>
          </w:rPr>
          <w:t>www.Grants.gov</w:t>
        </w:r>
      </w:hyperlink>
      <w:r w:rsidRPr="00347FE3">
        <w:t xml:space="preserve"> and </w:t>
      </w:r>
      <w:hyperlink w:history="1" r:id="rId22">
        <w:r w:rsidRPr="00347FE3">
          <w:rPr>
            <w:rStyle w:val="Hyperlink"/>
            <w:color w:val="auto"/>
            <w:u w:val="none"/>
          </w:rPr>
          <w:t>https://www.doleta.gov/grants/find_grants.cfm</w:t>
        </w:r>
      </w:hyperlink>
      <w:r w:rsidRPr="00347FE3">
        <w:t xml:space="preserve">,     contains all of the information and links to forms needed to apply for grant funding.  </w:t>
      </w:r>
    </w:p>
    <w:p w:rsidRPr="00347FE3" w:rsidR="009E763B" w:rsidP="004A4F09" w:rsidRDefault="009E763B" w14:paraId="5C986C08" w14:textId="77777777">
      <w:pPr>
        <w:pStyle w:val="Text2"/>
      </w:pPr>
    </w:p>
    <w:p w:rsidRPr="00347FE3" w:rsidR="009E763B" w:rsidP="007047CB" w:rsidRDefault="009E763B" w14:paraId="5E755E06" w14:textId="77777777">
      <w:pPr>
        <w:pStyle w:val="Heading2"/>
        <w:keepNext/>
      </w:pPr>
      <w:bookmarkStart w:name="_Toc34144950" w:id="39"/>
      <w:r w:rsidRPr="00347FE3">
        <w:t>CONTENT AND FORM OF APPLICATION SUBMISSION</w:t>
      </w:r>
      <w:bookmarkEnd w:id="39"/>
      <w:r w:rsidRPr="00347FE3">
        <w:t xml:space="preserve"> </w:t>
      </w:r>
    </w:p>
    <w:p w:rsidRPr="00347FE3" w:rsidR="009E763B" w:rsidP="0073331D" w:rsidRDefault="009E763B" w14:paraId="57A4F454" w14:textId="77777777">
      <w:pPr>
        <w:pStyle w:val="Text2"/>
        <w:keepNext/>
        <w:rPr>
          <w:b/>
          <w:i/>
        </w:rPr>
      </w:pPr>
    </w:p>
    <w:p w:rsidRPr="00347FE3" w:rsidR="009E763B" w:rsidP="009E763B" w:rsidRDefault="009E763B" w14:paraId="6E3E26C9" w14:textId="77777777">
      <w:pPr>
        <w:pStyle w:val="Text2"/>
      </w:pPr>
      <w:r w:rsidRPr="00347FE3">
        <w:t xml:space="preserve">Applications submitted in response to this FOA must consist of four separate and distinct parts: </w:t>
      </w:r>
    </w:p>
    <w:p w:rsidRPr="00347FE3" w:rsidR="009E763B" w:rsidP="009E763B" w:rsidRDefault="009E763B" w14:paraId="6162D8EA" w14:textId="77777777">
      <w:pPr>
        <w:pStyle w:val="Text2"/>
      </w:pPr>
    </w:p>
    <w:p w:rsidRPr="00347FE3" w:rsidR="009E763B" w:rsidP="00BE678B" w:rsidRDefault="00D97916" w14:paraId="2828786E" w14:textId="77777777">
      <w:pPr>
        <w:pStyle w:val="Text2"/>
      </w:pPr>
      <w:r w:rsidRPr="00347FE3">
        <w:t>1. SF-424, “Application for Federal Assistance”</w:t>
      </w:r>
      <w:r w:rsidRPr="00347FE3" w:rsidR="00B62BCE">
        <w:t>;</w:t>
      </w:r>
      <w:r w:rsidRPr="00347FE3" w:rsidR="009E763B">
        <w:t xml:space="preserve"> </w:t>
      </w:r>
    </w:p>
    <w:p w:rsidRPr="00347FE3" w:rsidR="009E763B" w:rsidP="009E763B" w:rsidRDefault="00AD37FC" w14:paraId="33A0CB42" w14:textId="77777777">
      <w:pPr>
        <w:pStyle w:val="Text2"/>
      </w:pPr>
      <w:hyperlink w:history="1" w:anchor="_Project_Budget">
        <w:r w:rsidRPr="00347FE3" w:rsidR="009E763B">
          <w:rPr>
            <w:rStyle w:val="Hyperlink"/>
            <w:color w:val="auto"/>
          </w:rPr>
          <w:t>2. Project Budget, composed of the SF-424A and Budget Narrative</w:t>
        </w:r>
      </w:hyperlink>
      <w:r w:rsidRPr="00347FE3" w:rsidR="009E763B">
        <w:t xml:space="preserve">; </w:t>
      </w:r>
    </w:p>
    <w:p w:rsidRPr="00347FE3" w:rsidR="009E763B" w:rsidP="009E763B" w:rsidRDefault="00AD37FC" w14:paraId="3AA27EC4" w14:textId="77777777">
      <w:pPr>
        <w:pStyle w:val="Text2"/>
      </w:pPr>
      <w:hyperlink w:history="1" w:anchor="_Project_Narrative">
        <w:r w:rsidRPr="00347FE3" w:rsidR="009E763B">
          <w:rPr>
            <w:rStyle w:val="Hyperlink"/>
            <w:color w:val="auto"/>
          </w:rPr>
          <w:t>3. Project Narrative</w:t>
        </w:r>
      </w:hyperlink>
      <w:r w:rsidRPr="00347FE3" w:rsidR="009E763B">
        <w:t>; and</w:t>
      </w:r>
    </w:p>
    <w:p w:rsidRPr="00347FE3" w:rsidR="009E763B" w:rsidP="009E763B" w:rsidRDefault="00AD37FC" w14:paraId="06E5EC3D" w14:textId="77777777">
      <w:pPr>
        <w:pStyle w:val="Text2"/>
      </w:pPr>
      <w:hyperlink w:history="1" w:anchor="_Attachments_to_the">
        <w:r w:rsidRPr="00347FE3" w:rsidR="009E763B">
          <w:rPr>
            <w:rStyle w:val="Hyperlink"/>
            <w:color w:val="auto"/>
          </w:rPr>
          <w:t>4. Attachments to the Project Narrative</w:t>
        </w:r>
      </w:hyperlink>
      <w:r w:rsidRPr="00347FE3" w:rsidR="006A2192">
        <w:rPr>
          <w:rStyle w:val="Hyperlink"/>
          <w:color w:val="auto"/>
        </w:rPr>
        <w:t>.</w:t>
      </w:r>
    </w:p>
    <w:p w:rsidRPr="00347FE3" w:rsidR="009E763B" w:rsidP="009E763B" w:rsidRDefault="009E763B" w14:paraId="3DA49B21" w14:textId="77777777">
      <w:pPr>
        <w:pStyle w:val="Text2"/>
      </w:pPr>
    </w:p>
    <w:p w:rsidRPr="00347FE3" w:rsidR="009E763B" w:rsidP="009E763B" w:rsidRDefault="009E763B" w14:paraId="6EE018F4" w14:textId="77777777">
      <w:pPr>
        <w:pStyle w:val="Text2"/>
      </w:pPr>
      <w:r w:rsidRPr="00347FE3">
        <w:t>You must ensure that the funding amount requested is consistent across all parts and sub-parts of the application.</w:t>
      </w:r>
    </w:p>
    <w:p w:rsidRPr="00347FE3" w:rsidR="009E763B" w:rsidP="009E763B" w:rsidRDefault="009E763B" w14:paraId="262A2BEC" w14:textId="77777777">
      <w:pPr>
        <w:pStyle w:val="Text2"/>
      </w:pPr>
    </w:p>
    <w:p w:rsidRPr="00347FE3" w:rsidR="009E763B" w:rsidP="00BF453E" w:rsidRDefault="009E763B" w14:paraId="3AE3CA23" w14:textId="77777777">
      <w:pPr>
        <w:pStyle w:val="Heading3"/>
        <w:keepNext/>
        <w:rPr>
          <w:color w:val="auto"/>
        </w:rPr>
      </w:pPr>
      <w:bookmarkStart w:name="_SF-424,_“Application_for" w:id="40"/>
      <w:bookmarkStart w:name="SF" w:id="41"/>
      <w:bookmarkStart w:name="_Toc34144951" w:id="42"/>
      <w:bookmarkEnd w:id="40"/>
      <w:bookmarkEnd w:id="41"/>
      <w:r w:rsidRPr="00347FE3">
        <w:rPr>
          <w:color w:val="auto"/>
        </w:rPr>
        <w:t>SF-424, “Application for Federal Assistance”</w:t>
      </w:r>
      <w:bookmarkEnd w:id="42"/>
    </w:p>
    <w:p w:rsidRPr="00347FE3" w:rsidR="00985C28" w:rsidP="009E763B" w:rsidRDefault="009E763B" w14:paraId="4FCE6C8B" w14:textId="77777777">
      <w:pPr>
        <w:pStyle w:val="Text2"/>
      </w:pPr>
      <w:r w:rsidRPr="00347FE3">
        <w:t xml:space="preserve">You must complete the SF-424, “Application for Federal Assistance” (available at </w:t>
      </w:r>
      <w:hyperlink w:history="1" w:anchor="sortby=1" r:id="rId23">
        <w:r w:rsidRPr="00347FE3">
          <w:rPr>
            <w:rStyle w:val="Hyperlink"/>
            <w:color w:val="auto"/>
            <w:u w:val="none"/>
          </w:rPr>
          <w:t>https://www.grants.gov/web/grants/forms/sf-424-family.html#sortby=1</w:t>
        </w:r>
      </w:hyperlink>
      <w:r w:rsidRPr="00347FE3" w:rsidR="004940DB">
        <w:rPr>
          <w:rStyle w:val="Hyperlink"/>
          <w:color w:val="auto"/>
          <w:u w:val="none"/>
        </w:rPr>
        <w:t>)</w:t>
      </w:r>
      <w:r w:rsidRPr="00347FE3">
        <w:t xml:space="preserve">.   </w:t>
      </w:r>
    </w:p>
    <w:p w:rsidRPr="00347FE3" w:rsidR="00985C28" w:rsidP="009E763B" w:rsidRDefault="00985C28" w14:paraId="3D26E371" w14:textId="77777777">
      <w:pPr>
        <w:pStyle w:val="Text2"/>
      </w:pPr>
    </w:p>
    <w:p w:rsidRPr="00347FE3" w:rsidR="007D52B8" w:rsidP="007D52B8" w:rsidRDefault="007D52B8" w14:paraId="17F042D1" w14:textId="77777777">
      <w:pPr>
        <w:pStyle w:val="Text3-Bullets"/>
      </w:pPr>
      <w:r w:rsidRPr="00347FE3">
        <w:t xml:space="preserve">In the address field, fill out the nine-digit (plus hyphen) zip code. </w:t>
      </w:r>
      <w:r w:rsidRPr="00347FE3" w:rsidR="004940DB">
        <w:t xml:space="preserve"> </w:t>
      </w:r>
      <w:r w:rsidRPr="00347FE3">
        <w:t xml:space="preserve">Nine-digit zip codes can be looked up on the USPS website at </w:t>
      </w:r>
      <w:hyperlink w:history="1" r:id="rId24">
        <w:r w:rsidRPr="00347FE3">
          <w:rPr>
            <w:rStyle w:val="Hyperlink"/>
            <w:color w:val="auto"/>
            <w:u w:val="none"/>
          </w:rPr>
          <w:t>https://tools.usps.com/go/ZipLookupAction!input.action</w:t>
        </w:r>
      </w:hyperlink>
      <w:r w:rsidRPr="00347FE3">
        <w:t xml:space="preserve">. </w:t>
      </w:r>
    </w:p>
    <w:p w:rsidRPr="00347FE3" w:rsidR="007D52B8" w:rsidP="007D52B8" w:rsidRDefault="007D52B8" w14:paraId="773FFA74" w14:textId="77777777">
      <w:pPr>
        <w:pStyle w:val="Text3-Bullets"/>
        <w:numPr>
          <w:ilvl w:val="0"/>
          <w:numId w:val="0"/>
        </w:numPr>
        <w:ind w:left="720"/>
      </w:pPr>
    </w:p>
    <w:p w:rsidRPr="00347FE3" w:rsidR="009E763B" w:rsidP="007D52B8" w:rsidRDefault="007D52B8" w14:paraId="6C782C9F" w14:textId="77777777">
      <w:pPr>
        <w:pStyle w:val="Text3-Bullets"/>
      </w:pPr>
      <w:r w:rsidRPr="00347FE3">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25">
        <w:r w:rsidRPr="00347FE3">
          <w:rPr>
            <w:rStyle w:val="Hyperlink"/>
            <w:color w:val="auto"/>
            <w:u w:val="none"/>
          </w:rPr>
          <w:t>https://www.grants.gov/web/grants/forms/sf-424-family.html#sortby=1</w:t>
        </w:r>
      </w:hyperlink>
      <w:r w:rsidRPr="00347FE3">
        <w:t>).  You do not need to submit the SF-424B with the application.</w:t>
      </w:r>
    </w:p>
    <w:p w:rsidRPr="00347FE3" w:rsidR="00515173" w:rsidP="004940DB" w:rsidRDefault="00515173" w14:paraId="5954D2F6" w14:textId="77777777">
      <w:pPr>
        <w:pStyle w:val="Text3-Bullets"/>
        <w:numPr>
          <w:ilvl w:val="0"/>
          <w:numId w:val="0"/>
        </w:numPr>
      </w:pPr>
    </w:p>
    <w:p w:rsidRPr="00347FE3" w:rsidR="00515173" w:rsidP="00515173" w:rsidRDefault="00515173" w14:paraId="262E034E" w14:textId="77777777">
      <w:pPr>
        <w:pStyle w:val="Text3"/>
      </w:pPr>
      <w:r w:rsidRPr="00347FE3">
        <w:t>In addition,</w:t>
      </w:r>
      <w:r w:rsidRPr="00347FE3" w:rsidR="00263721">
        <w:t xml:space="preserve"> subject to the provisions of the Religious Freedom Restoration Act (RFRA), 42 U.S.C. </w:t>
      </w:r>
      <w:r w:rsidRPr="00347FE3" w:rsidR="006F50E3">
        <w:t xml:space="preserve">§ </w:t>
      </w:r>
      <w:r w:rsidRPr="00347FE3" w:rsidR="00263721">
        <w:t>2000bb,</w:t>
      </w:r>
      <w:r w:rsidRPr="00347FE3">
        <w:t xml:space="preserve"> the applicant’s Authorized Representative’s signature in block 21 of the SF-424 form constitutes assurance by the applicant of compliance with the following requirements in accordance with </w:t>
      </w:r>
      <w:r w:rsidRPr="00347FE3" w:rsidR="00263721">
        <w:t xml:space="preserve">the WIOA 188 rules issued by the Department at </w:t>
      </w:r>
      <w:r w:rsidRPr="00347FE3">
        <w:t>29 CFR 38.25</w:t>
      </w:r>
      <w:r w:rsidRPr="00347FE3" w:rsidR="00C31619">
        <w:t xml:space="preserve"> which includes</w:t>
      </w:r>
      <w:r w:rsidRPr="00347FE3" w:rsidR="00E04933">
        <w:t xml:space="preserve"> the following language</w:t>
      </w:r>
      <w:r w:rsidRPr="00347FE3" w:rsidR="00C31619">
        <w:t>:</w:t>
      </w:r>
    </w:p>
    <w:p w:rsidRPr="00347FE3" w:rsidR="00515173" w:rsidP="00515173" w:rsidRDefault="00515173" w14:paraId="4E419C4E" w14:textId="77777777">
      <w:pPr>
        <w:pStyle w:val="Text3"/>
      </w:pPr>
    </w:p>
    <w:p w:rsidRPr="00347FE3" w:rsidR="00C31619" w:rsidP="0073331D" w:rsidRDefault="00515173" w14:paraId="4616356D" w14:textId="77777777">
      <w:pPr>
        <w:pStyle w:val="IndentNormal"/>
        <w:rPr>
          <w:color w:val="auto"/>
        </w:rPr>
      </w:pPr>
      <w:r w:rsidRPr="00347FE3">
        <w:rPr>
          <w:color w:val="auto"/>
        </w:rPr>
        <w:t xml:space="preserve">As a condition to the award of financial assistance from the Department of Labor under Title I WIOA, the grant applicant assures that it </w:t>
      </w:r>
      <w:r w:rsidRPr="00347FE3" w:rsidR="00C31619">
        <w:rPr>
          <w:color w:val="auto"/>
        </w:rPr>
        <w:t xml:space="preserve">has the ability to </w:t>
      </w:r>
      <w:r w:rsidRPr="00347FE3">
        <w:rPr>
          <w:color w:val="auto"/>
        </w:rPr>
        <w:t>comply fully with the nondiscrimination and equal opportunity provisions of the following laws</w:t>
      </w:r>
      <w:r w:rsidRPr="00347FE3" w:rsidR="00C31619">
        <w:rPr>
          <w:color w:val="auto"/>
        </w:rPr>
        <w:t>:</w:t>
      </w:r>
      <w:r w:rsidRPr="00347FE3">
        <w:rPr>
          <w:color w:val="auto"/>
        </w:rPr>
        <w:t xml:space="preserve"> Section 188 of the WIOA, which</w:t>
      </w:r>
      <w:r w:rsidRPr="00347FE3" w:rsidR="00263721">
        <w:rPr>
          <w:color w:val="auto"/>
        </w:rPr>
        <w:t xml:space="preserve">, as interpreted through Departmental </w:t>
      </w:r>
      <w:r w:rsidRPr="00347FE3" w:rsidR="006F225B">
        <w:rPr>
          <w:color w:val="auto"/>
        </w:rPr>
        <w:t>r</w:t>
      </w:r>
      <w:r w:rsidRPr="00347FE3" w:rsidR="00263721">
        <w:rPr>
          <w:color w:val="auto"/>
        </w:rPr>
        <w:t xml:space="preserve">egulations, </w:t>
      </w:r>
      <w:r w:rsidRPr="00347FE3">
        <w:rPr>
          <w:color w:val="auto"/>
        </w:rPr>
        <w:t xml:space="preserve">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Pr="00347FE3" w:rsidR="00C31619" w:rsidP="0073331D" w:rsidRDefault="00C31619" w14:paraId="5D0C6F50" w14:textId="77777777">
      <w:pPr>
        <w:pStyle w:val="IndentNormal"/>
        <w:rPr>
          <w:color w:val="auto"/>
        </w:rPr>
      </w:pPr>
    </w:p>
    <w:p w:rsidRPr="00347FE3" w:rsidR="00C31619" w:rsidP="0073331D" w:rsidRDefault="00515173" w14:paraId="41172C4D" w14:textId="77777777">
      <w:pPr>
        <w:pStyle w:val="IndentNormal"/>
        <w:rPr>
          <w:color w:val="auto"/>
        </w:rPr>
      </w:pPr>
      <w:r w:rsidRPr="00347FE3">
        <w:rPr>
          <w:color w:val="auto"/>
        </w:rPr>
        <w:t>The grant applicant also assures</w:t>
      </w:r>
      <w:r w:rsidRPr="00347FE3" w:rsidR="00C31619">
        <w:rPr>
          <w:color w:val="auto"/>
        </w:rPr>
        <w:t>, subject to RFRA,</w:t>
      </w:r>
      <w:r w:rsidRPr="00347FE3">
        <w:rPr>
          <w:color w:val="auto"/>
        </w:rPr>
        <w:t xml:space="preserve"> that as a recipient of WIOA Title I financial assistance </w:t>
      </w:r>
      <w:r w:rsidRPr="00347FE3" w:rsidR="00C31619">
        <w:rPr>
          <w:color w:val="auto"/>
        </w:rPr>
        <w:t>[</w:t>
      </w:r>
      <w:r w:rsidRPr="00347FE3">
        <w:rPr>
          <w:color w:val="auto"/>
        </w:rPr>
        <w:t>as defined at 29 CFR 38.4(zz)</w:t>
      </w:r>
      <w:r w:rsidRPr="00347FE3" w:rsidR="00C31619">
        <w:rPr>
          <w:color w:val="auto"/>
        </w:rPr>
        <w:t>]</w:t>
      </w:r>
      <w:r w:rsidRPr="00347FE3">
        <w:rPr>
          <w:color w:val="auto"/>
        </w:rPr>
        <w:t xml:space="preserve">, it will comply with 29 CFR part 38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w:t>
      </w:r>
      <w:r w:rsidRPr="00347FE3" w:rsidR="004940DB">
        <w:rPr>
          <w:color w:val="auto"/>
        </w:rPr>
        <w:t xml:space="preserve"> </w:t>
      </w:r>
      <w:r w:rsidRPr="00347FE3">
        <w:rPr>
          <w:color w:val="auto"/>
        </w:rPr>
        <w:t>The grant applicant understands that the United States has the right to seek judicial enforcement of this assurance.</w:t>
      </w:r>
      <w:r w:rsidRPr="00347FE3" w:rsidR="00C31619">
        <w:rPr>
          <w:color w:val="auto"/>
        </w:rPr>
        <w:t xml:space="preserve">  Note that the RFRA applies to all </w:t>
      </w:r>
      <w:r w:rsidRPr="00347FE3" w:rsidR="0023464B">
        <w:rPr>
          <w:color w:val="auto"/>
        </w:rPr>
        <w:t>federal</w:t>
      </w:r>
      <w:r w:rsidRPr="00347FE3" w:rsidR="00C31619">
        <w:rPr>
          <w:color w:val="auto"/>
        </w:rPr>
        <w:t xml:space="preserve"> law and its implementation.  If an applicant organization is a faith-based organization </w:t>
      </w:r>
      <w:r w:rsidRPr="00347FE3" w:rsidR="00C31619">
        <w:rPr>
          <w:color w:val="auto"/>
        </w:rPr>
        <w:lastRenderedPageBreak/>
        <w:t xml:space="preserve">that makes hiring decisions on the basis of religious belief, it may be entitled to receive </w:t>
      </w:r>
      <w:r w:rsidRPr="00347FE3" w:rsidR="0023464B">
        <w:rPr>
          <w:color w:val="auto"/>
        </w:rPr>
        <w:t>federal</w:t>
      </w:r>
      <w:r w:rsidRPr="00347FE3" w:rsidR="00C31619">
        <w:rPr>
          <w:color w:val="auto"/>
        </w:rPr>
        <w:t xml:space="preserve"> financial assistance under this grant solicitation and maintain that hiring practice.  If a faith-based organization is awarded a grant, the organization will be provided with more information.</w:t>
      </w:r>
    </w:p>
    <w:p w:rsidRPr="00347FE3" w:rsidR="00515173" w:rsidP="00515173" w:rsidRDefault="00515173" w14:paraId="310B5074" w14:textId="77777777">
      <w:pPr>
        <w:pStyle w:val="Text3"/>
      </w:pPr>
    </w:p>
    <w:p w:rsidRPr="00347FE3" w:rsidR="00E436D6" w:rsidP="00E436D6" w:rsidRDefault="00E436D6" w14:paraId="1A1A3AC0" w14:textId="77777777">
      <w:pPr>
        <w:pStyle w:val="Heading4"/>
      </w:pPr>
      <w:r w:rsidRPr="00347FE3">
        <w:t>Requirement for DUNS Number</w:t>
      </w:r>
    </w:p>
    <w:p w:rsidRPr="00347FE3" w:rsidR="00E436D6" w:rsidP="00E436D6" w:rsidRDefault="00E436D6" w14:paraId="7B4C8B99" w14:textId="77777777">
      <w:pPr>
        <w:pStyle w:val="Text4"/>
      </w:pPr>
      <w:r w:rsidRPr="00347FE3">
        <w:t xml:space="preserve">All applicants for </w:t>
      </w:r>
      <w:r w:rsidRPr="00347FE3" w:rsidR="0023464B">
        <w:t>federal</w:t>
      </w:r>
      <w:r w:rsidRPr="00347FE3">
        <w:t xml:space="preserve">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w:history="1" r:id="rId26">
        <w:r w:rsidRPr="00347FE3">
          <w:rPr>
            <w:rStyle w:val="Hyperlink"/>
            <w:color w:val="auto"/>
            <w:u w:val="none"/>
          </w:rPr>
          <w:t>https://fedgov.dnb.com/webform/displayHomePage.do</w:t>
        </w:r>
      </w:hyperlink>
      <w:r w:rsidRPr="00347FE3">
        <w:t xml:space="preserve">.    </w:t>
      </w:r>
    </w:p>
    <w:p w:rsidRPr="00347FE3" w:rsidR="00AB3104" w:rsidP="00E436D6" w:rsidRDefault="00AB3104" w14:paraId="42946118" w14:textId="77777777">
      <w:pPr>
        <w:pStyle w:val="Text4"/>
      </w:pPr>
    </w:p>
    <w:p w:rsidRPr="00347FE3" w:rsidR="00AB3104" w:rsidP="00E436D6" w:rsidRDefault="00AB3104" w14:paraId="515DC0F1" w14:textId="77777777">
      <w:pPr>
        <w:pStyle w:val="Text4"/>
      </w:pPr>
      <w:r w:rsidRPr="00347FE3">
        <w:t>Grant recipients authorized to make subawards must meet these requirements related to DUNS Numbers:</w:t>
      </w:r>
    </w:p>
    <w:p w:rsidRPr="00347FE3" w:rsidR="00AB3104" w:rsidP="00AB3104" w:rsidRDefault="00AB3104" w14:paraId="14BFB49F" w14:textId="77777777">
      <w:pPr>
        <w:pStyle w:val="Text4-Bullets"/>
      </w:pPr>
      <w:r w:rsidRPr="00347FE3">
        <w:t>Grant recipients must notify potential subawardees that no entity may receive a subaward unless the entity has provided its DUNS number.</w:t>
      </w:r>
    </w:p>
    <w:p w:rsidRPr="00347FE3" w:rsidR="00AB3104" w:rsidP="00AB3104" w:rsidRDefault="00AB3104" w14:paraId="1980EDCA" w14:textId="77777777">
      <w:pPr>
        <w:pStyle w:val="Text4-Bullets"/>
      </w:pPr>
      <w:r w:rsidRPr="00347FE3">
        <w:t>Grant recipients may not make a subaward to an entity unless the entity has provided its DUNS number.</w:t>
      </w:r>
    </w:p>
    <w:p w:rsidRPr="00347FE3" w:rsidR="00AB3104" w:rsidP="00AB3104" w:rsidRDefault="00AB3104" w14:paraId="022F1070" w14:textId="77777777">
      <w:pPr>
        <w:pStyle w:val="Text4"/>
      </w:pPr>
    </w:p>
    <w:p w:rsidRPr="00347FE3" w:rsidR="00AB3104" w:rsidP="00AB3104" w:rsidRDefault="00AB3104" w14:paraId="6296590D" w14:textId="77777777">
      <w:pPr>
        <w:pStyle w:val="Text4"/>
      </w:pPr>
      <w:r w:rsidRPr="00347FE3">
        <w:t xml:space="preserve">(See Appendix A to 2 CFR </w:t>
      </w:r>
      <w:r w:rsidRPr="00347FE3" w:rsidR="00055CC8">
        <w:t>Part</w:t>
      </w:r>
      <w:r w:rsidRPr="00347FE3">
        <w:t xml:space="preserve"> 25.)</w:t>
      </w:r>
    </w:p>
    <w:p w:rsidRPr="00347FE3" w:rsidR="00AB3104" w:rsidP="00AB3104" w:rsidRDefault="00AB3104" w14:paraId="3CE322B0" w14:textId="77777777">
      <w:pPr>
        <w:pStyle w:val="Text4"/>
      </w:pPr>
    </w:p>
    <w:p w:rsidRPr="00347FE3" w:rsidR="00AB3104" w:rsidP="00AB3104" w:rsidRDefault="00AB3104" w14:paraId="70B6980B" w14:textId="77777777">
      <w:pPr>
        <w:pStyle w:val="Heading4"/>
      </w:pPr>
      <w:r w:rsidRPr="00347FE3">
        <w:t>Requirement for Registration with SAM</w:t>
      </w:r>
    </w:p>
    <w:p w:rsidRPr="00347FE3" w:rsidR="00AB3104" w:rsidP="00AB3104" w:rsidRDefault="00AB3104" w14:paraId="27F3E398" w14:textId="77777777">
      <w:pPr>
        <w:pStyle w:val="Text4"/>
      </w:pPr>
      <w:r w:rsidRPr="00347FE3">
        <w:t xml:space="preserve">Applicants must register with the System for Award Management (SAM) before submitting an application.  Find instructions for registering with SAM at </w:t>
      </w:r>
      <w:hyperlink w:history="1" r:id="rId27">
        <w:r w:rsidRPr="00347FE3">
          <w:rPr>
            <w:rStyle w:val="Hyperlink"/>
            <w:color w:val="auto"/>
            <w:u w:val="none"/>
          </w:rPr>
          <w:t>https://www.sam.gov</w:t>
        </w:r>
      </w:hyperlink>
      <w:r w:rsidRPr="00347FE3">
        <w:t xml:space="preserve">.   </w:t>
      </w:r>
    </w:p>
    <w:p w:rsidRPr="00347FE3" w:rsidR="00AB3104" w:rsidP="00AB3104" w:rsidRDefault="00AB3104" w14:paraId="526F12F6" w14:textId="77777777">
      <w:pPr>
        <w:pStyle w:val="Text4"/>
      </w:pPr>
    </w:p>
    <w:p w:rsidRPr="00347FE3" w:rsidR="00AB3104" w:rsidP="00AB3104" w:rsidRDefault="00AB3104" w14:paraId="0A3751EB" w14:textId="77777777">
      <w:pPr>
        <w:pStyle w:val="Text4"/>
      </w:pPr>
      <w:r w:rsidRPr="00347FE3">
        <w:lastRenderedPageBreak/>
        <w:t xml:space="preserve">A recipient must maintain an active SAM registration with current information at all times during which it has an active </w:t>
      </w:r>
      <w:r w:rsidRPr="00347FE3" w:rsidR="00055CC8">
        <w:t>federal</w:t>
      </w:r>
      <w:r w:rsidRPr="00347FE3">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Pr="00347FE3" w:rsidR="00055CC8">
        <w:t>federal</w:t>
      </w:r>
      <w:r w:rsidRPr="00347FE3">
        <w:t xml:space="preserve"> award, the Grant Officer may determine that the applicant is not qualified to receive a </w:t>
      </w:r>
      <w:r w:rsidRPr="00347FE3" w:rsidR="00055CC8">
        <w:t>federal</w:t>
      </w:r>
      <w:r w:rsidRPr="00347FE3">
        <w:t xml:space="preserve"> award and use that determination as a basis for making a </w:t>
      </w:r>
      <w:r w:rsidRPr="00347FE3" w:rsidR="00055CC8">
        <w:t>federal</w:t>
      </w:r>
      <w:r w:rsidRPr="00347FE3">
        <w:t xml:space="preserve"> award to another applicant.</w:t>
      </w:r>
    </w:p>
    <w:p w:rsidRPr="00347FE3" w:rsidR="00082A17" w:rsidP="00AB3104" w:rsidRDefault="00082A17" w14:paraId="074E6317" w14:textId="77777777">
      <w:pPr>
        <w:pStyle w:val="Text4"/>
      </w:pPr>
    </w:p>
    <w:p w:rsidRPr="00347FE3" w:rsidR="00082A17" w:rsidP="00BF453E" w:rsidRDefault="00082A17" w14:paraId="653C1E1A" w14:textId="77777777">
      <w:pPr>
        <w:pStyle w:val="Heading3"/>
        <w:keepNext/>
        <w:rPr>
          <w:color w:val="auto"/>
        </w:rPr>
      </w:pPr>
      <w:bookmarkStart w:name="_Project_Budget" w:id="43"/>
      <w:bookmarkStart w:name="_Toc519869879" w:id="44"/>
      <w:bookmarkStart w:name="_Toc34144952" w:id="45"/>
      <w:bookmarkEnd w:id="43"/>
      <w:r w:rsidRPr="00347FE3">
        <w:rPr>
          <w:color w:val="auto"/>
        </w:rPr>
        <w:t>Project Budget</w:t>
      </w:r>
      <w:bookmarkEnd w:id="44"/>
      <w:bookmarkEnd w:id="45"/>
    </w:p>
    <w:p w:rsidRPr="00347FE3" w:rsidR="00082A17" w:rsidP="00082A17" w:rsidRDefault="00082A17" w14:paraId="4E5BC6DA" w14:textId="77777777">
      <w:pPr>
        <w:pStyle w:val="Text3"/>
      </w:pPr>
      <w:r w:rsidRPr="00347FE3">
        <w:t xml:space="preserve">You must complete the SF-424A Budget Information Form (available at </w:t>
      </w:r>
      <w:hyperlink w:history="1" w:anchor="sortby=1" r:id="rId28">
        <w:r w:rsidRPr="00347FE3">
          <w:rPr>
            <w:rStyle w:val="Hyperlink"/>
            <w:color w:val="auto"/>
            <w:u w:val="none"/>
          </w:rPr>
          <w:t>https://www.grants.gov/web/grants/forms/sf-424-family.html#sortby=1</w:t>
        </w:r>
      </w:hyperlink>
      <w:r w:rsidRPr="00347FE3">
        <w:t>).  In preparing the Budget Information Form, you must provide a concise narrative explanation to support the budget request, explained in detail below.</w:t>
      </w:r>
    </w:p>
    <w:p w:rsidRPr="00347FE3" w:rsidR="0012748C" w:rsidP="00082A17" w:rsidRDefault="0012748C" w14:paraId="31E87941" w14:textId="77777777">
      <w:pPr>
        <w:pStyle w:val="Text3"/>
      </w:pPr>
    </w:p>
    <w:p w:rsidRPr="00347FE3" w:rsidR="0012748C" w:rsidP="0012748C" w:rsidRDefault="0012748C" w14:paraId="3E808735" w14:textId="77777777">
      <w:pPr>
        <w:pStyle w:val="Heading4"/>
      </w:pPr>
      <w:r w:rsidRPr="00347FE3">
        <w:t xml:space="preserve">Budget Narrative  </w:t>
      </w:r>
    </w:p>
    <w:p w:rsidRPr="00347FE3" w:rsidR="0012748C" w:rsidP="0012748C" w:rsidRDefault="0012748C" w14:paraId="63CFD8DD" w14:textId="77777777">
      <w:pPr>
        <w:pStyle w:val="Text4"/>
      </w:pPr>
      <w:r w:rsidRPr="00347FE3">
        <w:t>The Budget Narrative must provide a description of costs associated with each line item on the SF-424A</w:t>
      </w:r>
      <w:r w:rsidRPr="00347FE3">
        <w:rPr>
          <w:b/>
          <w:i/>
        </w:rPr>
        <w:t xml:space="preserve">.  </w:t>
      </w:r>
      <w:r w:rsidRPr="00347FE3">
        <w:t>Leveraged resources are all resources, both cash and in-kind, in excess of this award</w:t>
      </w:r>
      <w:r w:rsidRPr="00347FE3" w:rsidR="00D3024A">
        <w:t>.</w:t>
      </w:r>
      <w:r w:rsidRPr="00347FE3">
        <w:t xml:space="preserve">  Valuation of leveraged resources follows the same requirements as match. </w:t>
      </w:r>
      <w:r w:rsidRPr="00347FE3" w:rsidR="004A0FD4">
        <w:t xml:space="preserve"> </w:t>
      </w:r>
      <w:r w:rsidRPr="00347FE3">
        <w:t>Applicants are encouraged to leverage resources to increase stakeholder investment in the project and broaden the impact of the project itself.</w:t>
      </w:r>
    </w:p>
    <w:p w:rsidRPr="00347FE3" w:rsidR="00E5565B" w:rsidP="0012748C" w:rsidRDefault="00E5565B" w14:paraId="37BF839B" w14:textId="77777777">
      <w:pPr>
        <w:pStyle w:val="Text4"/>
      </w:pPr>
    </w:p>
    <w:p w:rsidRPr="00347FE3" w:rsidR="00E5565B" w:rsidP="00E5565B" w:rsidRDefault="00E5565B" w14:paraId="4928ABAC" w14:textId="77777777">
      <w:pPr>
        <w:pStyle w:val="Text4"/>
      </w:pPr>
      <w:r w:rsidRPr="00347FE3">
        <w:t>Each category should include the total cost for the period of performance.  Use the following guidance for preparing the Budget Narrative.</w:t>
      </w:r>
      <w:r w:rsidRPr="00347FE3" w:rsidR="00D3024A">
        <w:rPr>
          <w:szCs w:val="24"/>
        </w:rPr>
        <w:t xml:space="preserve"> </w:t>
      </w:r>
      <w:r w:rsidRPr="00347FE3" w:rsidR="004A0FD4">
        <w:rPr>
          <w:szCs w:val="24"/>
        </w:rPr>
        <w:t xml:space="preserve"> </w:t>
      </w:r>
      <w:r w:rsidRPr="00347FE3" w:rsidR="00D3024A">
        <w:rPr>
          <w:szCs w:val="24"/>
        </w:rPr>
        <w:t xml:space="preserve">Please note Career Services and </w:t>
      </w:r>
      <w:r w:rsidRPr="00347FE3" w:rsidR="00D3024A">
        <w:rPr>
          <w:szCs w:val="24"/>
        </w:rPr>
        <w:lastRenderedPageBreak/>
        <w:t>Training Grant applicants must clearly demonstrate in their budget narrative that proposed expenditures on employment and training services equal or exceed the 70</w:t>
      </w:r>
      <w:r w:rsidRPr="00347FE3" w:rsidR="00692B4B">
        <w:rPr>
          <w:szCs w:val="24"/>
        </w:rPr>
        <w:t xml:space="preserve"> </w:t>
      </w:r>
      <w:r w:rsidRPr="00347FE3" w:rsidR="00E022C9">
        <w:rPr>
          <w:szCs w:val="24"/>
        </w:rPr>
        <w:t>percent</w:t>
      </w:r>
      <w:r w:rsidRPr="00347FE3" w:rsidR="00D3024A">
        <w:rPr>
          <w:szCs w:val="24"/>
        </w:rPr>
        <w:t xml:space="preserve"> minimum threshold as detailed in Section IV.E.6.  </w:t>
      </w:r>
    </w:p>
    <w:p w:rsidRPr="00347FE3" w:rsidR="00593804" w:rsidP="00E5565B" w:rsidRDefault="00593804" w14:paraId="384EC192" w14:textId="77777777">
      <w:pPr>
        <w:pStyle w:val="Text4"/>
      </w:pPr>
    </w:p>
    <w:p w:rsidRPr="00347FE3" w:rsidR="00593804" w:rsidP="00593804" w:rsidRDefault="00593804" w14:paraId="4064E0F2" w14:textId="77777777">
      <w:pPr>
        <w:pStyle w:val="Text4"/>
      </w:pPr>
      <w:r w:rsidRPr="00347FE3">
        <w:rPr>
          <w:b/>
        </w:rPr>
        <w:t>Personnel:</w:t>
      </w:r>
      <w:r w:rsidRPr="00347FE3">
        <w:t xml:space="preserve">  List all staff positions by title (both current and proposed) including the roles and responsibilities.  For each position give the annual salary, the percentage of time devoted to the project</w:t>
      </w:r>
      <w:r w:rsidRPr="00347FE3" w:rsidR="006F225B">
        <w:t>,</w:t>
      </w:r>
      <w:r w:rsidRPr="00347FE3">
        <w:t xml:space="preserve"> and the amount of each position’s salary funded by the grant.  </w:t>
      </w:r>
    </w:p>
    <w:p w:rsidRPr="00347FE3" w:rsidR="00593804" w:rsidP="00593804" w:rsidRDefault="00593804" w14:paraId="791674C2" w14:textId="77777777">
      <w:pPr>
        <w:pStyle w:val="Text4"/>
      </w:pPr>
    </w:p>
    <w:p w:rsidRPr="00347FE3" w:rsidR="00593804" w:rsidP="00593804" w:rsidRDefault="00593804" w14:paraId="6D8A364D" w14:textId="77777777">
      <w:pPr>
        <w:pStyle w:val="Text4"/>
      </w:pPr>
      <w:r w:rsidRPr="00347FE3">
        <w:rPr>
          <w:b/>
        </w:rPr>
        <w:t>Fringe Benefits:</w:t>
      </w:r>
      <w:r w:rsidRPr="00347FE3">
        <w:t xml:space="preserve">  Provide a breakdown of the amounts and percentages that comprise fringe benefit costs such as health insurance, FICA, retirement, etc.  </w:t>
      </w:r>
    </w:p>
    <w:p w:rsidRPr="00347FE3" w:rsidR="00593804" w:rsidP="00593804" w:rsidRDefault="00593804" w14:paraId="6A5223AD" w14:textId="77777777">
      <w:pPr>
        <w:pStyle w:val="Text4"/>
      </w:pPr>
    </w:p>
    <w:p w:rsidRPr="00347FE3" w:rsidR="00593804" w:rsidP="00593804" w:rsidRDefault="00593804" w14:paraId="6C2F9FDA" w14:textId="77777777">
      <w:pPr>
        <w:pStyle w:val="Text4"/>
      </w:pPr>
      <w:r w:rsidRPr="00347FE3">
        <w:rPr>
          <w:b/>
        </w:rPr>
        <w:t>Travel:</w:t>
      </w:r>
      <w:r w:rsidRPr="00347FE3">
        <w:t xml:space="preserve">  For grantee staff only, specify the purpose, number of staff traveling, mileage, per diem, estimated number of in-state and out-of-state trips, and other costs for each type of travel.</w:t>
      </w:r>
    </w:p>
    <w:p w:rsidRPr="00347FE3" w:rsidR="00593804" w:rsidP="00593804" w:rsidRDefault="00593804" w14:paraId="7A145FA2" w14:textId="77777777">
      <w:pPr>
        <w:pStyle w:val="Text4"/>
      </w:pPr>
    </w:p>
    <w:p w:rsidRPr="00347FE3" w:rsidR="00593804" w:rsidP="00593804" w:rsidRDefault="00593804" w14:paraId="7AA5CA5A" w14:textId="77777777">
      <w:pPr>
        <w:pStyle w:val="Text4"/>
      </w:pPr>
      <w:r w:rsidRPr="00347FE3">
        <w:rPr>
          <w:b/>
        </w:rPr>
        <w:t>Equipment:</w:t>
      </w:r>
      <w:r w:rsidRPr="00347FE3">
        <w:t xml:space="preserve">  Identify each item of equipment you expect to purchase </w:t>
      </w:r>
      <w:r w:rsidRPr="00347FE3" w:rsidR="006F225B">
        <w:t>that</w:t>
      </w:r>
      <w:r w:rsidRPr="00347FE3">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347FE3" w:rsidR="00593804" w:rsidP="00593804" w:rsidRDefault="00593804" w14:paraId="4550CC51" w14:textId="77777777">
      <w:pPr>
        <w:pStyle w:val="Text4"/>
      </w:pPr>
    </w:p>
    <w:p w:rsidRPr="00347FE3" w:rsidR="00593804" w:rsidP="00593804" w:rsidRDefault="00593804" w14:paraId="47BB0F60" w14:textId="77777777">
      <w:pPr>
        <w:pStyle w:val="Text4"/>
      </w:pPr>
      <w:r w:rsidRPr="00347FE3">
        <w:t>Items with a unit cost of less than $5,000 are supplies, not “equipment.</w:t>
      </w:r>
      <w:r w:rsidRPr="00347FE3" w:rsidR="006F225B">
        <w:t>”</w:t>
      </w:r>
      <w:r w:rsidRPr="00347FE3">
        <w:t xml:space="preserve">  In general, we do not permit the purchase of equipment during the last funded year of the grant.</w:t>
      </w:r>
    </w:p>
    <w:p w:rsidRPr="00347FE3" w:rsidR="00593804" w:rsidP="00593804" w:rsidRDefault="00593804" w14:paraId="6E49A872" w14:textId="77777777">
      <w:pPr>
        <w:pStyle w:val="Text4"/>
      </w:pPr>
    </w:p>
    <w:p w:rsidRPr="00347FE3" w:rsidR="00593804" w:rsidP="00593804" w:rsidRDefault="00593804" w14:paraId="1ACFFDB3" w14:textId="77777777">
      <w:pPr>
        <w:pStyle w:val="Text4"/>
      </w:pPr>
      <w:r w:rsidRPr="00347FE3">
        <w:rPr>
          <w:b/>
        </w:rPr>
        <w:lastRenderedPageBreak/>
        <w:t>Supplies:</w:t>
      </w:r>
      <w:r w:rsidRPr="00347FE3">
        <w:t xml:space="preserve">  Identify categories of supplies (e.g.</w:t>
      </w:r>
      <w:r w:rsidRPr="00347FE3" w:rsidR="006F225B">
        <w:t>,</w:t>
      </w:r>
      <w:r w:rsidRPr="00347FE3">
        <w:t xml:space="preserve"> office supplies) in the detailed budget and list the item, quantity, and the unit cost per item.  Supplies include all tangible personal property other than “equipment” (see 2 CFR 200.94 for the definition of Supplies).  </w:t>
      </w:r>
    </w:p>
    <w:p w:rsidRPr="00347FE3" w:rsidR="00593804" w:rsidP="00593804" w:rsidRDefault="00593804" w14:paraId="38447F3D" w14:textId="77777777">
      <w:pPr>
        <w:pStyle w:val="Text4"/>
      </w:pPr>
    </w:p>
    <w:p w:rsidRPr="00347FE3" w:rsidR="00593804" w:rsidP="00593804" w:rsidRDefault="00593804" w14:paraId="36D21E61" w14:textId="77777777">
      <w:pPr>
        <w:pStyle w:val="Text4"/>
      </w:pPr>
      <w:r w:rsidRPr="00347FE3">
        <w:rPr>
          <w:b/>
        </w:rPr>
        <w:t>Contractual:</w:t>
      </w:r>
      <w:r w:rsidRPr="00347FE3">
        <w:t xml:space="preserve">  Under the Contractual line item, delineate contracts and subawards separately.  Contracts are defined according to 2 CFR 200.22 as a legal instrument by which a non-</w:t>
      </w:r>
      <w:r w:rsidRPr="00347FE3" w:rsidR="00055CC8">
        <w:t>federal</w:t>
      </w:r>
      <w:r w:rsidRPr="00347FE3">
        <w:t xml:space="preserve"> entity purchases property or services needed to carry out the project or program under a </w:t>
      </w:r>
      <w:r w:rsidRPr="00347FE3" w:rsidR="00055CC8">
        <w:t>federal</w:t>
      </w:r>
      <w:r w:rsidRPr="00347FE3">
        <w:t xml:space="preserve"> award.  A subaward, defined by 2 CFR 200.92, means an award provided by a pass-through entity to a subrecipient for the subrecipient to carry out part of a </w:t>
      </w:r>
      <w:r w:rsidRPr="00347FE3" w:rsidR="00055CC8">
        <w:t>federal</w:t>
      </w:r>
      <w:r w:rsidRPr="00347FE3">
        <w:t xml:space="preserve"> award received by the pass-through entity.  It does not include payments to a contractor or payments to an individual that is a beneficiary of a </w:t>
      </w:r>
      <w:r w:rsidRPr="00347FE3" w:rsidR="00055CC8">
        <w:t>federal</w:t>
      </w:r>
      <w:r w:rsidRPr="00347FE3">
        <w:t xml:space="preserve"> program. </w:t>
      </w:r>
    </w:p>
    <w:p w:rsidRPr="00347FE3" w:rsidR="00593804" w:rsidP="00593804" w:rsidRDefault="00593804" w14:paraId="35E43333" w14:textId="77777777">
      <w:pPr>
        <w:pStyle w:val="Text4"/>
      </w:pPr>
    </w:p>
    <w:p w:rsidRPr="00347FE3" w:rsidR="00593804" w:rsidP="00593804" w:rsidRDefault="00593804" w14:paraId="0E8CFBB4" w14:textId="77777777">
      <w:pPr>
        <w:pStyle w:val="Text4"/>
      </w:pPr>
      <w:r w:rsidRPr="00347FE3">
        <w:t xml:space="preserve">For each proposed contract and subaward, specify the purpose and activities to be provided, and the estimated cost. </w:t>
      </w:r>
    </w:p>
    <w:p w:rsidRPr="00347FE3" w:rsidR="00593804" w:rsidP="00593804" w:rsidRDefault="00593804" w14:paraId="51A0E981" w14:textId="77777777">
      <w:pPr>
        <w:pStyle w:val="Text4"/>
      </w:pPr>
    </w:p>
    <w:p w:rsidRPr="00347FE3" w:rsidR="00593804" w:rsidP="00593804" w:rsidRDefault="00593804" w14:paraId="252ACDC9" w14:textId="77777777">
      <w:pPr>
        <w:pStyle w:val="Text4"/>
      </w:pPr>
      <w:r w:rsidRPr="00347FE3">
        <w:rPr>
          <w:b/>
        </w:rPr>
        <w:t>Construction:</w:t>
      </w:r>
      <w:r w:rsidRPr="00347FE3">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347FE3" w:rsidR="00593804" w:rsidP="00593804" w:rsidRDefault="00593804" w14:paraId="76255C47" w14:textId="77777777">
      <w:pPr>
        <w:pStyle w:val="Text4"/>
      </w:pPr>
    </w:p>
    <w:p w:rsidRPr="00347FE3" w:rsidR="00593804" w:rsidP="00593804" w:rsidRDefault="00593804" w14:paraId="1251FBD8" w14:textId="77777777">
      <w:pPr>
        <w:pStyle w:val="Text4"/>
      </w:pPr>
      <w:r w:rsidRPr="00347FE3">
        <w:rPr>
          <w:b/>
        </w:rPr>
        <w:t>Other:</w:t>
      </w:r>
      <w:r w:rsidRPr="00347FE3">
        <w:t xml:space="preserve">  Provide clear and specific detail, including costs, for each item so that we are able to determine whether the costs are necessary, reasonable</w:t>
      </w:r>
      <w:r w:rsidRPr="00347FE3" w:rsidR="006F225B">
        <w:t>,</w:t>
      </w:r>
      <w:r w:rsidRPr="00347FE3">
        <w:t xml:space="preserve"> and allocable.  List item</w:t>
      </w:r>
      <w:r w:rsidRPr="00347FE3" w:rsidR="006F225B">
        <w:t>s</w:t>
      </w:r>
      <w:r w:rsidRPr="00347FE3">
        <w:t xml:space="preserve">, such as stipends or incentives, not covered elsewhere. </w:t>
      </w:r>
    </w:p>
    <w:p w:rsidRPr="00347FE3" w:rsidR="00593804" w:rsidP="00593804" w:rsidRDefault="00593804" w14:paraId="6E373E3F" w14:textId="77777777">
      <w:pPr>
        <w:pStyle w:val="Text4"/>
      </w:pPr>
    </w:p>
    <w:p w:rsidRPr="00347FE3" w:rsidR="00593804" w:rsidP="00593804" w:rsidRDefault="00593804" w14:paraId="585BDA3E" w14:textId="77777777">
      <w:pPr>
        <w:pStyle w:val="Text4"/>
      </w:pPr>
      <w:r w:rsidRPr="00347FE3">
        <w:rPr>
          <w:b/>
        </w:rPr>
        <w:lastRenderedPageBreak/>
        <w:t>Indirect Costs:</w:t>
      </w:r>
      <w:r w:rsidRPr="00347FE3">
        <w:t xml:space="preserve"> If you include an amount for indirect costs (through a Negotiated Indirect Cost Rate Agreement or De Minimis) on the SF-424A budget form, then include one of the following:</w:t>
      </w:r>
    </w:p>
    <w:p w:rsidRPr="00347FE3" w:rsidR="00593804" w:rsidP="00593804" w:rsidRDefault="00593804" w14:paraId="56D050F7" w14:textId="77777777">
      <w:pPr>
        <w:pStyle w:val="Text4"/>
      </w:pPr>
    </w:p>
    <w:p w:rsidRPr="00347FE3" w:rsidR="00593804" w:rsidP="00BE678B" w:rsidRDefault="00593804" w14:paraId="10BF08C6" w14:textId="77777777">
      <w:pPr>
        <w:pStyle w:val="Text4"/>
      </w:pPr>
      <w:r w:rsidRPr="00347FE3">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Pr="00347FE3" w:rsidR="00593804" w:rsidP="00593804" w:rsidRDefault="00593804" w14:paraId="0BC03CC5" w14:textId="77777777">
      <w:pPr>
        <w:pStyle w:val="Text4"/>
      </w:pPr>
    </w:p>
    <w:p w:rsidRPr="00347FE3" w:rsidR="00593804" w:rsidP="00593804" w:rsidRDefault="00851B6E" w14:paraId="68E804D1" w14:textId="77777777">
      <w:pPr>
        <w:pStyle w:val="Text4"/>
      </w:pPr>
      <w:r w:rsidRPr="00347FE3">
        <w:t>O</w:t>
      </w:r>
      <w:r w:rsidRPr="00347FE3" w:rsidR="00593804">
        <w:t>r</w:t>
      </w:r>
    </w:p>
    <w:p w:rsidRPr="00347FE3" w:rsidR="00593804" w:rsidP="00593804" w:rsidRDefault="00593804" w14:paraId="280DA90F" w14:textId="77777777">
      <w:pPr>
        <w:pStyle w:val="Text4"/>
      </w:pPr>
    </w:p>
    <w:p w:rsidRPr="00347FE3" w:rsidR="00593804" w:rsidP="00BE678B" w:rsidRDefault="00593804" w14:paraId="2F1B63D7" w14:textId="77777777">
      <w:pPr>
        <w:pStyle w:val="Text4"/>
      </w:pPr>
      <w:r w:rsidRPr="00347FE3">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Pr="00347FE3" w:rsidR="002871CA">
        <w:t>Appendix VII</w:t>
      </w:r>
      <w:r w:rsidRPr="00347FE3">
        <w:t xml:space="preserve">(D)(1)(b).  </w:t>
      </w:r>
    </w:p>
    <w:p w:rsidRPr="00347FE3" w:rsidR="00593804" w:rsidP="00593804" w:rsidRDefault="00593804" w14:paraId="48D1FC35" w14:textId="77777777">
      <w:pPr>
        <w:pStyle w:val="Text4"/>
      </w:pPr>
    </w:p>
    <w:p w:rsidRPr="00347FE3" w:rsidR="00593804" w:rsidP="00593804" w:rsidRDefault="00593804" w14:paraId="3AC55392" w14:textId="77777777">
      <w:pPr>
        <w:pStyle w:val="Text4"/>
      </w:pPr>
      <w:r w:rsidRPr="00347FE3">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347FE3" w:rsidR="00C32D5C">
        <w:t xml:space="preserve">below </w:t>
      </w:r>
      <w:r w:rsidRPr="00347FE3">
        <w:t>to assist you in your calculation.</w:t>
      </w:r>
    </w:p>
    <w:p w:rsidRPr="00347FE3" w:rsidR="00593804" w:rsidP="00593804" w:rsidRDefault="00593804" w14:paraId="3F23EB78" w14:textId="77777777">
      <w:pPr>
        <w:pStyle w:val="Text4"/>
      </w:pPr>
    </w:p>
    <w:p w:rsidRPr="00347FE3" w:rsidR="00593804" w:rsidP="00593804" w:rsidRDefault="00593804" w14:paraId="600D35DB" w14:textId="77777777">
      <w:pPr>
        <w:pStyle w:val="Text4-Bullets"/>
      </w:pPr>
      <w:r w:rsidRPr="00347FE3">
        <w:rPr>
          <w:b/>
        </w:rPr>
        <w:t>2 CFR 200.68 Modified Total Direct Cost (MTDC)</w:t>
      </w:r>
      <w:r w:rsidRPr="00347FE3">
        <w:t xml:space="preserve"> means all direct salaries and wages, applicable fringe benefits, materials and supplies, services, travel, and up to the first $25,000 of each subaward (regardless of the period of performance of the subawards under the award).  MTDC excludes equipment, </w:t>
      </w:r>
      <w:r w:rsidRPr="00347FE3">
        <w:lastRenderedPageBreak/>
        <w:t>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Pr="00347FE3" w:rsidR="00593804" w:rsidP="00593804" w:rsidRDefault="00593804" w14:paraId="75D7F589" w14:textId="77777777">
      <w:pPr>
        <w:pStyle w:val="Text4-Bullets"/>
        <w:numPr>
          <w:ilvl w:val="0"/>
          <w:numId w:val="0"/>
        </w:numPr>
        <w:ind w:left="900"/>
      </w:pPr>
    </w:p>
    <w:p w:rsidRPr="00347FE3" w:rsidR="00593804" w:rsidP="00593804" w:rsidRDefault="00593804" w14:paraId="78F386F2" w14:textId="77777777">
      <w:pPr>
        <w:pStyle w:val="Text4-Bullets"/>
        <w:numPr>
          <w:ilvl w:val="0"/>
          <w:numId w:val="0"/>
        </w:numPr>
        <w:ind w:left="900"/>
      </w:pPr>
      <w:r w:rsidRPr="00347FE3">
        <w:t>The definition of MTDC in 2 CFR 200.68 no longer allows for any sub-contracts to be included in the calculation.  You will also note that participant support costs are not included in modified total direct cost.  Participant support costs are defined below.</w:t>
      </w:r>
    </w:p>
    <w:p w:rsidRPr="00347FE3" w:rsidR="00B96DA4" w:rsidP="00593804" w:rsidRDefault="00B96DA4" w14:paraId="318CED9F" w14:textId="77777777">
      <w:pPr>
        <w:pStyle w:val="Text4-Bullets"/>
        <w:numPr>
          <w:ilvl w:val="0"/>
          <w:numId w:val="0"/>
        </w:numPr>
        <w:ind w:left="900"/>
      </w:pPr>
    </w:p>
    <w:p w:rsidRPr="00347FE3" w:rsidR="00B96DA4" w:rsidP="0073331D" w:rsidRDefault="00B96DA4" w14:paraId="0684C269" w14:textId="77777777">
      <w:pPr>
        <w:pStyle w:val="Text4-Bullets"/>
      </w:pPr>
      <w:r w:rsidRPr="00347FE3">
        <w:t>2 CFR 200.75 Participant Support Cost means direct costs for items such as stipends or subsistence allowances, travel allowances, and registration fees paid to or on behalf of participants or trainees (but not employees) in connection with conferences or training projects.</w:t>
      </w:r>
    </w:p>
    <w:p w:rsidRPr="00347FE3" w:rsidR="00787F1D" w:rsidP="00787F1D" w:rsidRDefault="00787F1D" w14:paraId="2E22DADC" w14:textId="77777777">
      <w:pPr>
        <w:pStyle w:val="Text4-Bullets"/>
        <w:numPr>
          <w:ilvl w:val="0"/>
          <w:numId w:val="0"/>
        </w:numPr>
        <w:ind w:left="900"/>
      </w:pPr>
    </w:p>
    <w:p w:rsidRPr="00347FE3" w:rsidR="008B5C14" w:rsidP="006F1885" w:rsidRDefault="00787F1D" w14:paraId="0A3303EA" w14:textId="77777777">
      <w:pPr>
        <w:pStyle w:val="Text4"/>
      </w:pPr>
      <w:r w:rsidRPr="00347FE3">
        <w:t xml:space="preserve">See Section IV.B.4. and Section IV.E.1 for more information.  Additionally, the following link contains information regarding the negotiation of Indirect Cost Rates at DOL: </w:t>
      </w:r>
      <w:hyperlink w:history="1" r:id="rId29">
        <w:r w:rsidRPr="00347FE3" w:rsidR="0038206E">
          <w:rPr>
            <w:rStyle w:val="Hyperlink"/>
            <w:color w:val="auto"/>
            <w:u w:val="none"/>
          </w:rPr>
          <w:t>https://www.dol.gov/agencies/oasam/centers-offices/business-operations-center/cost-determination</w:t>
        </w:r>
      </w:hyperlink>
      <w:r w:rsidRPr="00347FE3" w:rsidR="00EA2E92">
        <w:t>.</w:t>
      </w:r>
      <w:r w:rsidRPr="00347FE3" w:rsidR="0038206E">
        <w:t xml:space="preserve"> </w:t>
      </w:r>
      <w:r w:rsidRPr="00347FE3">
        <w:t xml:space="preserve"> </w:t>
      </w:r>
      <w:r w:rsidRPr="00347FE3" w:rsidR="008B5C14">
        <w:t xml:space="preserve"> </w:t>
      </w:r>
    </w:p>
    <w:p w:rsidRPr="00347FE3" w:rsidR="008B5C14" w:rsidP="00787F1D" w:rsidRDefault="008B5C14" w14:paraId="6229E140" w14:textId="77777777">
      <w:pPr>
        <w:pStyle w:val="Text3-Bullets"/>
        <w:numPr>
          <w:ilvl w:val="0"/>
          <w:numId w:val="0"/>
        </w:numPr>
        <w:ind w:left="540"/>
        <w:rPr>
          <w:rStyle w:val="Text4Char"/>
        </w:rPr>
      </w:pPr>
    </w:p>
    <w:p w:rsidRPr="00347FE3" w:rsidR="008B5C14" w:rsidP="008B5C14" w:rsidRDefault="008B5C14" w14:paraId="7BB34BC2" w14:textId="77777777">
      <w:pPr>
        <w:pStyle w:val="Text4"/>
      </w:pPr>
      <w:r w:rsidRPr="00347FE3">
        <w:t xml:space="preserve">Note that the SF-424, SF-424A, and Budget Narrative must include </w:t>
      </w:r>
      <w:r w:rsidRPr="00347FE3" w:rsidR="000A1AB9">
        <w:t xml:space="preserve">the PY 2020 grant amount requested for the specific </w:t>
      </w:r>
      <w:r w:rsidRPr="00347FE3" w:rsidR="004A0FD4">
        <w:t>s</w:t>
      </w:r>
      <w:r w:rsidRPr="00347FE3" w:rsidR="000A1AB9">
        <w:t>tate service area identified in the applicant’s project.</w:t>
      </w:r>
      <w:r w:rsidRPr="00347FE3">
        <w:t xml:space="preserve">  </w:t>
      </w:r>
    </w:p>
    <w:p w:rsidRPr="00347FE3" w:rsidR="008B5C14" w:rsidP="008B5C14" w:rsidRDefault="008B5C14" w14:paraId="286E46D1" w14:textId="77777777">
      <w:pPr>
        <w:pStyle w:val="Text4"/>
      </w:pPr>
    </w:p>
    <w:p w:rsidRPr="00347FE3" w:rsidR="008B5C14" w:rsidP="008B5C14" w:rsidRDefault="008B5C14" w14:paraId="299F84C9" w14:textId="77777777">
      <w:pPr>
        <w:pStyle w:val="Text4"/>
      </w:pPr>
      <w:r w:rsidRPr="00347FE3">
        <w:t xml:space="preserve">Do not show leveraged resources on the SF-424 and SF-424A.  You should describe leveraged resources in the Budget Narrative.  </w:t>
      </w:r>
    </w:p>
    <w:p w:rsidRPr="00347FE3" w:rsidR="008B5C14" w:rsidP="008B5C14" w:rsidRDefault="008B5C14" w14:paraId="67B5EA16" w14:textId="77777777">
      <w:pPr>
        <w:pStyle w:val="Text4"/>
      </w:pPr>
    </w:p>
    <w:p w:rsidRPr="00347FE3" w:rsidR="003B6E9E" w:rsidP="008B5C14" w:rsidRDefault="008B5C14" w14:paraId="48E22A61" w14:textId="77777777">
      <w:pPr>
        <w:pStyle w:val="Text4"/>
      </w:pPr>
      <w:r w:rsidRPr="00347FE3">
        <w:lastRenderedPageBreak/>
        <w:t xml:space="preserve">Applicants should list the same requested </w:t>
      </w:r>
      <w:r w:rsidRPr="00347FE3" w:rsidR="00055CC8">
        <w:t>federal</w:t>
      </w:r>
      <w:r w:rsidRPr="00347FE3">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347FE3" w:rsidR="003B6E9E" w:rsidP="008B5C14" w:rsidRDefault="003B6E9E" w14:paraId="2780A3A8" w14:textId="77777777">
      <w:pPr>
        <w:pStyle w:val="Text4"/>
      </w:pPr>
    </w:p>
    <w:p w:rsidRPr="00347FE3" w:rsidR="00E477F6" w:rsidP="007047CB" w:rsidRDefault="00E477F6" w14:paraId="0D132466" w14:textId="77777777">
      <w:pPr>
        <w:pStyle w:val="Heading3"/>
        <w:keepNext/>
        <w:rPr>
          <w:color w:val="auto"/>
        </w:rPr>
      </w:pPr>
      <w:bookmarkStart w:name="_Project_Narrative" w:id="46"/>
      <w:bookmarkStart w:name="_Toc34144953" w:id="47"/>
      <w:bookmarkEnd w:id="46"/>
      <w:r w:rsidRPr="00347FE3">
        <w:rPr>
          <w:color w:val="auto"/>
        </w:rPr>
        <w:t>Project Narrative</w:t>
      </w:r>
      <w:bookmarkEnd w:id="47"/>
    </w:p>
    <w:p w:rsidRPr="00347FE3" w:rsidR="00787F1D" w:rsidP="0073331D" w:rsidRDefault="00787F1D" w14:paraId="326811A8" w14:textId="77777777">
      <w:pPr>
        <w:pStyle w:val="Text3"/>
        <w:keepNext/>
        <w:rPr>
          <w:b/>
          <w:i/>
        </w:rPr>
      </w:pPr>
    </w:p>
    <w:p w:rsidRPr="00347FE3" w:rsidR="000A1AB9" w:rsidP="00FE1D77" w:rsidRDefault="000A1AB9" w14:paraId="5D7A2123" w14:textId="77777777">
      <w:pPr>
        <w:pStyle w:val="ListParagraph"/>
        <w:keepNext/>
        <w:keepLines/>
        <w:numPr>
          <w:ilvl w:val="0"/>
          <w:numId w:val="34"/>
        </w:numPr>
        <w:spacing w:after="0"/>
        <w:outlineLvl w:val="3"/>
        <w:rPr>
          <w:rFonts w:eastAsia="Times New Roman"/>
          <w:b/>
          <w:iCs/>
        </w:rPr>
      </w:pPr>
      <w:r w:rsidRPr="00347FE3">
        <w:rPr>
          <w:rFonts w:eastAsia="Times New Roman"/>
          <w:b/>
          <w:iCs/>
        </w:rPr>
        <w:t>Statement of Need (up to 12 points)</w:t>
      </w:r>
    </w:p>
    <w:p w:rsidRPr="00347FE3" w:rsidR="000A1AB9" w:rsidP="00C85F0C" w:rsidRDefault="000A1AB9" w14:paraId="31562404" w14:textId="77777777">
      <w:pPr>
        <w:spacing w:after="0"/>
        <w:ind w:left="360"/>
      </w:pPr>
      <w:r w:rsidRPr="00347FE3">
        <w:t>To receive full points on the rating factors below, your narrative must fully and convincingly satisfy the specifications for each:</w:t>
      </w:r>
    </w:p>
    <w:p w:rsidRPr="00347FE3" w:rsidR="000A1AB9" w:rsidP="000A1AB9" w:rsidRDefault="000A1AB9" w14:paraId="50B0814C" w14:textId="77777777">
      <w:pPr>
        <w:spacing w:after="0"/>
        <w:ind w:left="180"/>
      </w:pPr>
    </w:p>
    <w:p w:rsidRPr="00347FE3" w:rsidR="000A1AB9" w:rsidP="000A1AB9" w:rsidRDefault="000A1AB9" w14:paraId="1E5D2444" w14:textId="77777777">
      <w:pPr>
        <w:numPr>
          <w:ilvl w:val="0"/>
          <w:numId w:val="24"/>
        </w:numPr>
        <w:spacing w:after="0"/>
      </w:pPr>
      <w:r w:rsidRPr="00347FE3">
        <w:t xml:space="preserve">Career Services and Training Grant applicants must describe in both quantitative and qualitative terms the need for assistance in the proposed service area(s), including the nature and scope of the problem, and the consequences of not addressing the need (up to 6 points).  </w:t>
      </w:r>
    </w:p>
    <w:p w:rsidRPr="00347FE3" w:rsidR="000A1AB9" w:rsidP="00C85F0C" w:rsidRDefault="000A1AB9" w14:paraId="76450E81" w14:textId="77777777">
      <w:pPr>
        <w:numPr>
          <w:ilvl w:val="1"/>
          <w:numId w:val="24"/>
        </w:numPr>
        <w:spacing w:after="0"/>
        <w:ind w:left="1483" w:hanging="216"/>
      </w:pPr>
      <w:r w:rsidRPr="00347FE3">
        <w:t>Incorporate demographic data and participant/beneficiary information whenever possible.</w:t>
      </w:r>
    </w:p>
    <w:p w:rsidRPr="00347FE3" w:rsidR="000A1AB9" w:rsidP="00C85F0C" w:rsidRDefault="000A1AB9" w14:paraId="524A67D8" w14:textId="77777777">
      <w:pPr>
        <w:numPr>
          <w:ilvl w:val="1"/>
          <w:numId w:val="24"/>
        </w:numPr>
        <w:spacing w:after="0"/>
        <w:ind w:left="1483" w:hanging="216"/>
      </w:pPr>
      <w:r w:rsidRPr="00347FE3">
        <w:t xml:space="preserve">Demonstrate, with a thorough description, a comprehensive understanding of employment challenges, including contributing factors, that migrant and seasonal farmworkers and their dependents experience by providing a thorough description of these challenges and contributing factors; and  </w:t>
      </w:r>
    </w:p>
    <w:p w:rsidRPr="00347FE3" w:rsidR="000A1AB9" w:rsidP="00C85F0C" w:rsidRDefault="000A1AB9" w14:paraId="0B7EA26A" w14:textId="77777777">
      <w:pPr>
        <w:numPr>
          <w:ilvl w:val="1"/>
          <w:numId w:val="24"/>
        </w:numPr>
        <w:spacing w:after="0"/>
        <w:ind w:left="1483" w:hanging="216"/>
      </w:pPr>
      <w:r w:rsidRPr="00347FE3">
        <w:t xml:space="preserve">Use agricultural data and relevant Labor Market Information data to illustrate a compelling need for NFJP services in the proposed </w:t>
      </w:r>
      <w:r w:rsidRPr="00347FE3" w:rsidR="004A0FD4">
        <w:t>s</w:t>
      </w:r>
      <w:r w:rsidRPr="00347FE3">
        <w:t>tate service area(s).</w:t>
      </w:r>
    </w:p>
    <w:p w:rsidRPr="00347FE3" w:rsidR="000A1AB9" w:rsidP="000A1AB9" w:rsidRDefault="000A1AB9" w14:paraId="142960ED" w14:textId="77777777">
      <w:pPr>
        <w:numPr>
          <w:ilvl w:val="0"/>
          <w:numId w:val="24"/>
        </w:numPr>
        <w:spacing w:after="0"/>
      </w:pPr>
      <w:r w:rsidRPr="00347FE3">
        <w:lastRenderedPageBreak/>
        <w:t xml:space="preserve">Career Services and Training Grant applicants must </w:t>
      </w:r>
      <w:r w:rsidRPr="00347FE3" w:rsidR="004A0FD4">
        <w:t xml:space="preserve">address the following </w:t>
      </w:r>
      <w:r w:rsidRPr="00347FE3">
        <w:t xml:space="preserve">(up to 6 points):  </w:t>
      </w:r>
    </w:p>
    <w:p w:rsidRPr="00347FE3" w:rsidR="000A1AB9" w:rsidP="00C85F0C" w:rsidRDefault="000A1AB9" w14:paraId="12782237" w14:textId="77777777">
      <w:pPr>
        <w:numPr>
          <w:ilvl w:val="1"/>
          <w:numId w:val="24"/>
        </w:numPr>
        <w:spacing w:after="0"/>
        <w:ind w:left="1483" w:hanging="216"/>
      </w:pPr>
      <w:r w:rsidRPr="00347FE3">
        <w:t xml:space="preserve">Specify if you propose to serve eligible adult participants, youth participants, or both and provide a justification for the selected population.  If you choose to serve only adults or youth, you must explain and provide supporting data that demonstrates that the targeted population(s) exists in the proposed </w:t>
      </w:r>
      <w:r w:rsidRPr="00347FE3" w:rsidR="004A0FD4">
        <w:t>s</w:t>
      </w:r>
      <w:r w:rsidRPr="00347FE3">
        <w:t xml:space="preserve">tate service area(s) and that the targeted population needs this assistance.  </w:t>
      </w:r>
    </w:p>
    <w:p w:rsidRPr="00347FE3" w:rsidR="000A1AB9" w:rsidP="00C85F0C" w:rsidRDefault="000A1AB9" w14:paraId="25C561B6" w14:textId="77777777">
      <w:pPr>
        <w:numPr>
          <w:ilvl w:val="1"/>
          <w:numId w:val="24"/>
        </w:numPr>
        <w:spacing w:after="0"/>
        <w:ind w:left="1483" w:hanging="216"/>
        <w:rPr>
          <w:bCs/>
        </w:rPr>
      </w:pPr>
      <w:r w:rsidRPr="00347FE3">
        <w:t xml:space="preserve">Discuss the socio-economic conditions and employment outlook of the proposed service area, including an identification of the growth or high-demand industries or occupations that you will focus on. </w:t>
      </w:r>
    </w:p>
    <w:p w:rsidRPr="00347FE3" w:rsidR="000A1AB9" w:rsidP="000A1AB9" w:rsidRDefault="000A1AB9" w14:paraId="204252C5" w14:textId="77777777">
      <w:pPr>
        <w:spacing w:after="0"/>
        <w:rPr>
          <w:szCs w:val="24"/>
        </w:rPr>
      </w:pPr>
    </w:p>
    <w:p w:rsidRPr="00347FE3" w:rsidR="000A1AB9" w:rsidP="00FE1D77" w:rsidRDefault="000A1AB9" w14:paraId="2B6E0644" w14:textId="77777777">
      <w:pPr>
        <w:pStyle w:val="ListParagraph"/>
        <w:keepNext/>
        <w:keepLines/>
        <w:numPr>
          <w:ilvl w:val="0"/>
          <w:numId w:val="34"/>
        </w:numPr>
        <w:spacing w:after="0"/>
        <w:outlineLvl w:val="3"/>
        <w:rPr>
          <w:rFonts w:eastAsia="Times New Roman"/>
          <w:b/>
          <w:iCs/>
        </w:rPr>
      </w:pPr>
      <w:r w:rsidRPr="00347FE3">
        <w:rPr>
          <w:rFonts w:eastAsia="Times New Roman"/>
          <w:b/>
          <w:iCs/>
        </w:rPr>
        <w:t>Project Design (up to 30 points)</w:t>
      </w:r>
    </w:p>
    <w:p w:rsidRPr="00347FE3" w:rsidR="00D43106" w:rsidP="00C85F0C" w:rsidRDefault="000A1AB9" w14:paraId="36F3291C" w14:textId="77777777">
      <w:pPr>
        <w:spacing w:after="0"/>
        <w:ind w:left="360"/>
      </w:pPr>
      <w:r w:rsidRPr="00347FE3">
        <w:t xml:space="preserve">You must propose approaches and methods for effectively serving participants, and outline a plan of action that describes the scope and detail of how the project will </w:t>
      </w:r>
      <w:r w:rsidRPr="00347FE3" w:rsidR="00D164D5">
        <w:t xml:space="preserve">achieve </w:t>
      </w:r>
      <w:r w:rsidRPr="00347FE3">
        <w:t xml:space="preserve">the proposed </w:t>
      </w:r>
      <w:r w:rsidRPr="00347FE3" w:rsidR="00D164D5">
        <w:t xml:space="preserve">project outputs and outcomes </w:t>
      </w:r>
      <w:r w:rsidRPr="00347FE3">
        <w:t xml:space="preserve">and include timelines for completion of </w:t>
      </w:r>
      <w:r w:rsidRPr="00347FE3" w:rsidR="00D164D5">
        <w:t>key milestones</w:t>
      </w:r>
      <w:r w:rsidRPr="00347FE3">
        <w:t>.</w:t>
      </w:r>
    </w:p>
    <w:p w:rsidRPr="00347FE3" w:rsidR="00D43106" w:rsidP="00C85F0C" w:rsidRDefault="00D43106" w14:paraId="297CD8D0" w14:textId="77777777">
      <w:pPr>
        <w:spacing w:after="0"/>
        <w:ind w:left="360"/>
      </w:pPr>
    </w:p>
    <w:p w:rsidRPr="00347FE3" w:rsidR="000A1AB9" w:rsidP="00C85F0C" w:rsidRDefault="00CE59D7" w14:paraId="35965B89" w14:textId="77777777">
      <w:pPr>
        <w:spacing w:after="0"/>
        <w:ind w:left="360"/>
      </w:pPr>
      <w:r w:rsidRPr="00347FE3">
        <w:t xml:space="preserve">Note that </w:t>
      </w:r>
      <w:r w:rsidRPr="00347FE3" w:rsidR="00D77AF6">
        <w:t xml:space="preserve">the </w:t>
      </w:r>
      <w:r w:rsidRPr="00347FE3">
        <w:t xml:space="preserve">NFJP performance measures </w:t>
      </w:r>
      <w:r w:rsidRPr="00347FE3" w:rsidR="00D77AF6">
        <w:t xml:space="preserve">and associated reporting requirements </w:t>
      </w:r>
      <w:r w:rsidRPr="00347FE3">
        <w:t>are specified</w:t>
      </w:r>
      <w:r w:rsidRPr="00347FE3" w:rsidR="00D43106">
        <w:t xml:space="preserve"> in the Performance Goals section under the Special Program Requirements included later in this FOA.  While applicants are not required to specify numerical outcome targets as part of the application, successful applicants will negotiate final performance outcome goals with the Department within the first 90 days of the period of performance (as noted in the aforementioned Performance Goals section).</w:t>
      </w:r>
    </w:p>
    <w:p w:rsidRPr="00347FE3" w:rsidR="000A1AB9" w:rsidP="000A1AB9" w:rsidRDefault="000A1AB9" w14:paraId="6442648B" w14:textId="77777777">
      <w:pPr>
        <w:spacing w:after="0"/>
        <w:ind w:left="180"/>
      </w:pPr>
      <w:r w:rsidRPr="00347FE3">
        <w:t xml:space="preserve">  </w:t>
      </w:r>
    </w:p>
    <w:p w:rsidRPr="00347FE3" w:rsidR="000A1AB9" w:rsidP="00C85F0C" w:rsidRDefault="000A1AB9" w14:paraId="6218172A" w14:textId="77777777">
      <w:pPr>
        <w:keepNext/>
        <w:tabs>
          <w:tab w:val="left" w:pos="540"/>
        </w:tabs>
        <w:spacing w:after="0"/>
        <w:ind w:left="360"/>
        <w:contextualSpacing/>
        <w:outlineLvl w:val="2"/>
        <w:rPr>
          <w:b/>
          <w:u w:val="single"/>
        </w:rPr>
      </w:pPr>
      <w:bookmarkStart w:name="_Toc34144954" w:id="48"/>
      <w:r w:rsidRPr="00347FE3">
        <w:rPr>
          <w:b/>
          <w:u w:val="single"/>
        </w:rPr>
        <w:lastRenderedPageBreak/>
        <w:t>Evidence-Informed Approaches and Methods (up to 10 points)</w:t>
      </w:r>
      <w:bookmarkEnd w:id="48"/>
    </w:p>
    <w:p w:rsidRPr="00347FE3" w:rsidR="000A1AB9" w:rsidP="00C85F0C" w:rsidRDefault="000A1AB9" w14:paraId="513D8AF6" w14:textId="77777777">
      <w:pPr>
        <w:keepNext/>
        <w:spacing w:after="0"/>
        <w:ind w:left="360"/>
      </w:pPr>
      <w:r w:rsidRPr="00347FE3">
        <w:t>To receive full points on this rating factor, your narrative must fully and convincingly satisfy the specifications below:</w:t>
      </w:r>
    </w:p>
    <w:p w:rsidRPr="00347FE3" w:rsidR="000A1AB9" w:rsidP="00C85F0C" w:rsidRDefault="000A1AB9" w14:paraId="4108DE00" w14:textId="77777777">
      <w:pPr>
        <w:keepNext/>
        <w:spacing w:after="0"/>
        <w:ind w:left="180"/>
      </w:pPr>
    </w:p>
    <w:p w:rsidRPr="00347FE3" w:rsidR="000A1AB9" w:rsidP="00C85F0C" w:rsidRDefault="00CE68FE" w14:paraId="0C398FA7" w14:textId="77777777">
      <w:pPr>
        <w:keepNext/>
        <w:keepLines/>
        <w:spacing w:before="40" w:after="0"/>
        <w:ind w:left="504" w:hanging="144"/>
        <w:contextualSpacing/>
        <w:outlineLvl w:val="4"/>
        <w:rPr>
          <w:rFonts w:eastAsia="Times New Roman"/>
          <w:b/>
        </w:rPr>
      </w:pPr>
      <w:r w:rsidRPr="00347FE3">
        <w:rPr>
          <w:rFonts w:eastAsia="Times New Roman"/>
          <w:b/>
        </w:rPr>
        <w:t xml:space="preserve"> </w:t>
      </w:r>
      <w:r w:rsidRPr="00347FE3" w:rsidR="000A1AB9">
        <w:rPr>
          <w:rFonts w:eastAsia="Times New Roman"/>
          <w:b/>
        </w:rPr>
        <w:t>Career Services and Training Grants: Evidence-</w:t>
      </w:r>
      <w:r w:rsidRPr="00347FE3" w:rsidR="00C85F0C">
        <w:rPr>
          <w:rFonts w:eastAsia="Times New Roman"/>
          <w:b/>
        </w:rPr>
        <w:t xml:space="preserve">Informed Approaches and Method </w:t>
      </w:r>
      <w:r w:rsidRPr="00347FE3">
        <w:rPr>
          <w:rFonts w:eastAsia="Times New Roman"/>
          <w:b/>
        </w:rPr>
        <w:t xml:space="preserve"> </w:t>
      </w:r>
      <w:r w:rsidRPr="00347FE3" w:rsidR="000A1AB9">
        <w:rPr>
          <w:rFonts w:eastAsia="Times New Roman"/>
          <w:b/>
        </w:rPr>
        <w:t>(up to 10 points)</w:t>
      </w:r>
    </w:p>
    <w:p w:rsidRPr="00347FE3" w:rsidR="000A1AB9" w:rsidP="00C85F0C" w:rsidRDefault="000A1AB9" w14:paraId="1748B17E" w14:textId="77777777">
      <w:pPr>
        <w:numPr>
          <w:ilvl w:val="0"/>
          <w:numId w:val="29"/>
        </w:numPr>
        <w:spacing w:after="0"/>
        <w:ind w:left="864"/>
      </w:pPr>
      <w:r w:rsidRPr="00347FE3">
        <w:t xml:space="preserve">Outline the customer-centered design approaches and methods that you will use for basic career services, individualized career services, and training services, and convincingly demonstrate how selected activities will lead to new or upgraded employment for participants by meeting the demands of the local area’s business needs, or lead to further education (as appropriate for the targeted population). </w:t>
      </w:r>
      <w:r w:rsidRPr="00347FE3" w:rsidR="00462C1F">
        <w:t xml:space="preserve"> </w:t>
      </w:r>
      <w:r w:rsidRPr="00347FE3">
        <w:t>Applicants must describe evidence to support the choice of approaches;</w:t>
      </w:r>
    </w:p>
    <w:p w:rsidRPr="00347FE3" w:rsidR="000A1AB9" w:rsidP="00C85F0C" w:rsidRDefault="000A1AB9" w14:paraId="5ACDEE9C" w14:textId="77777777">
      <w:pPr>
        <w:numPr>
          <w:ilvl w:val="0"/>
          <w:numId w:val="3"/>
        </w:numPr>
        <w:spacing w:after="0"/>
        <w:ind w:left="864"/>
      </w:pPr>
      <w:r w:rsidRPr="00347FE3">
        <w:t>Propose methods to provide training opportunities for participants that</w:t>
      </w:r>
      <w:r w:rsidRPr="00347FE3" w:rsidR="00D164D5">
        <w:t xml:space="preserve"> lead to the following outputs and outcomes</w:t>
      </w:r>
      <w:r w:rsidRPr="00347FE3">
        <w:t>:</w:t>
      </w:r>
    </w:p>
    <w:p w:rsidRPr="00347FE3" w:rsidR="000A1AB9" w:rsidP="00C85F0C" w:rsidRDefault="000A1AB9" w14:paraId="2947CD96" w14:textId="77777777">
      <w:pPr>
        <w:numPr>
          <w:ilvl w:val="0"/>
          <w:numId w:val="22"/>
        </w:numPr>
        <w:spacing w:after="0"/>
        <w:ind w:left="1260"/>
      </w:pPr>
      <w:r w:rsidRPr="00347FE3">
        <w:t>Prepare the participant to work in in-demand industries for the communities being served;</w:t>
      </w:r>
    </w:p>
    <w:p w:rsidRPr="00347FE3" w:rsidR="000A1AB9" w:rsidP="00C85F0C" w:rsidRDefault="000A1AB9" w14:paraId="42A6B115" w14:textId="77777777">
      <w:pPr>
        <w:numPr>
          <w:ilvl w:val="0"/>
          <w:numId w:val="22"/>
        </w:numPr>
        <w:spacing w:after="0"/>
        <w:ind w:left="1260"/>
      </w:pPr>
      <w:r w:rsidRPr="00347FE3">
        <w:t>Meet the hiring needs of local employers;</w:t>
      </w:r>
    </w:p>
    <w:p w:rsidRPr="00347FE3" w:rsidR="000A1AB9" w:rsidP="00C85F0C" w:rsidRDefault="000A1AB9" w14:paraId="0FE4584F" w14:textId="77777777">
      <w:pPr>
        <w:numPr>
          <w:ilvl w:val="0"/>
          <w:numId w:val="22"/>
        </w:numPr>
        <w:spacing w:after="0"/>
        <w:ind w:left="1260"/>
      </w:pPr>
      <w:r w:rsidRPr="00347FE3">
        <w:t>Provide the participant with an industry-recognized, stackable and portable credential, occupational or state license, apprenticeship, secondary school diploma, or associate degree; and/or</w:t>
      </w:r>
    </w:p>
    <w:p w:rsidRPr="00347FE3" w:rsidR="000A1AB9" w:rsidP="00C85F0C" w:rsidRDefault="000A1AB9" w14:paraId="461C94D5" w14:textId="77777777">
      <w:pPr>
        <w:numPr>
          <w:ilvl w:val="0"/>
          <w:numId w:val="23"/>
        </w:numPr>
        <w:spacing w:after="0"/>
        <w:ind w:left="1260" w:hanging="450"/>
      </w:pPr>
      <w:r w:rsidRPr="00347FE3">
        <w:t>Lead to an agricultural employment upgrade;</w:t>
      </w:r>
    </w:p>
    <w:p w:rsidRPr="00347FE3" w:rsidR="000A1AB9" w:rsidP="00C85F0C" w:rsidRDefault="000A1AB9" w14:paraId="518689D1" w14:textId="77777777">
      <w:pPr>
        <w:numPr>
          <w:ilvl w:val="0"/>
          <w:numId w:val="3"/>
        </w:numPr>
        <w:spacing w:after="0"/>
      </w:pPr>
      <w:r w:rsidRPr="00347FE3">
        <w:t>Provide evidence to show the identified approaches and methods are evidence-informed interventions;</w:t>
      </w:r>
      <w:r w:rsidRPr="00347FE3">
        <w:rPr>
          <w:vertAlign w:val="superscript"/>
        </w:rPr>
        <w:footnoteReference w:id="2"/>
      </w:r>
    </w:p>
    <w:p w:rsidRPr="00347FE3" w:rsidR="000A1AB9" w:rsidP="00C85F0C" w:rsidRDefault="000A1AB9" w14:paraId="3161F9FB" w14:textId="77777777">
      <w:pPr>
        <w:numPr>
          <w:ilvl w:val="0"/>
          <w:numId w:val="3"/>
        </w:numPr>
        <w:spacing w:after="0"/>
      </w:pPr>
      <w:r w:rsidRPr="00347FE3">
        <w:lastRenderedPageBreak/>
        <w:t xml:space="preserve">Describe an effective plan to provide </w:t>
      </w:r>
      <w:r w:rsidRPr="00347FE3">
        <w:rPr>
          <w:bdr w:val="none" w:color="auto" w:sz="0" w:space="0" w:frame="1"/>
          <w:shd w:val="clear" w:color="auto" w:fill="FFFFFF"/>
        </w:rPr>
        <w:t>related</w:t>
      </w:r>
      <w:r w:rsidRPr="00347FE3">
        <w:rPr>
          <w:shd w:val="clear" w:color="auto" w:fill="FFFFFF"/>
        </w:rPr>
        <w:t> </w:t>
      </w:r>
      <w:r w:rsidRPr="00347FE3">
        <w:rPr>
          <w:bdr w:val="none" w:color="auto" w:sz="0" w:space="0" w:frame="1"/>
          <w:shd w:val="clear" w:color="auto" w:fill="FFFFFF"/>
        </w:rPr>
        <w:t>assistance</w:t>
      </w:r>
      <w:r w:rsidRPr="00347FE3">
        <w:rPr>
          <w:shd w:val="clear" w:color="auto" w:fill="FFFFFF"/>
        </w:rPr>
        <w:t> services, which is a short-term form of direct </w:t>
      </w:r>
      <w:r w:rsidRPr="00347FE3">
        <w:rPr>
          <w:bdr w:val="none" w:color="auto" w:sz="0" w:space="0" w:frame="1"/>
          <w:shd w:val="clear" w:color="auto" w:fill="FFFFFF"/>
        </w:rPr>
        <w:t>assistance</w:t>
      </w:r>
      <w:r w:rsidRPr="00347FE3">
        <w:rPr>
          <w:shd w:val="clear" w:color="auto" w:fill="FFFFFF"/>
        </w:rPr>
        <w:t xml:space="preserve"> designed to assist eligible migrant and seasonal farmworkers to retain or stabilize their agricultural employment. </w:t>
      </w:r>
      <w:r w:rsidRPr="00347FE3" w:rsidR="00D60607">
        <w:rPr>
          <w:shd w:val="clear" w:color="auto" w:fill="FFFFFF"/>
        </w:rPr>
        <w:t xml:space="preserve"> </w:t>
      </w:r>
      <w:r w:rsidRPr="00347FE3">
        <w:rPr>
          <w:shd w:val="clear" w:color="auto" w:fill="FFFFFF"/>
        </w:rPr>
        <w:t xml:space="preserve">Grantees may not include individuals who receive only related assistance services in their WIOA performance measures as these individuals are not participants.  However, consistent with the guidance in section 8 of TEGL 18-16, individuals receiving related assistance services and certain other services are participants and can be included in the grantee’s WIOA performance measures </w:t>
      </w:r>
      <w:r w:rsidRPr="00347FE3" w:rsidR="00D60607">
        <w:rPr>
          <w:shd w:val="clear" w:color="auto" w:fill="FFFFFF"/>
        </w:rPr>
        <w:t xml:space="preserve"> </w:t>
      </w:r>
      <w:r w:rsidRPr="00347FE3">
        <w:rPr>
          <w:shd w:val="clear" w:color="auto" w:fill="FFFFFF"/>
        </w:rPr>
        <w:t>(</w:t>
      </w:r>
      <w:r w:rsidRPr="00347FE3" w:rsidR="00D60607">
        <w:rPr>
          <w:shd w:val="clear" w:color="auto" w:fill="FFFFFF"/>
        </w:rPr>
        <w:t>s</w:t>
      </w:r>
      <w:r w:rsidRPr="00347FE3">
        <w:rPr>
          <w:shd w:val="clear" w:color="auto" w:fill="FFFFFF"/>
        </w:rPr>
        <w:t>ee TEGL 18-16, Section 8 for more information on NFJP enrollment</w:t>
      </w:r>
      <w:r w:rsidRPr="00347FE3" w:rsidR="00D60607">
        <w:rPr>
          <w:shd w:val="clear" w:color="auto" w:fill="FFFFFF"/>
        </w:rPr>
        <w:t>,</w:t>
      </w:r>
      <w:r w:rsidRPr="00347FE3">
        <w:rPr>
          <w:shd w:val="clear" w:color="auto" w:fill="FFFFFF"/>
        </w:rPr>
        <w:t xml:space="preserve"> </w:t>
      </w:r>
      <w:hyperlink w:history="1" r:id="rId30">
        <w:r w:rsidRPr="00347FE3">
          <w:rPr>
            <w:shd w:val="clear" w:color="auto" w:fill="FFFFFF"/>
          </w:rPr>
          <w:t>https://wdr.doleta.gov/directives/attach/TEGL/TEGL_18-16_acc.pdf</w:t>
        </w:r>
      </w:hyperlink>
      <w:r w:rsidRPr="00347FE3">
        <w:rPr>
          <w:shd w:val="clear" w:color="auto" w:fill="FFFFFF"/>
        </w:rPr>
        <w:t>); and</w:t>
      </w:r>
    </w:p>
    <w:p w:rsidRPr="00347FE3" w:rsidR="000A1AB9" w:rsidP="00C85F0C" w:rsidRDefault="000A1AB9" w14:paraId="16BFF0F9" w14:textId="77777777">
      <w:pPr>
        <w:numPr>
          <w:ilvl w:val="0"/>
          <w:numId w:val="3"/>
        </w:numPr>
        <w:spacing w:after="0"/>
      </w:pPr>
      <w:r w:rsidRPr="00347FE3">
        <w:t>Thoroughly describe your experience in developing career services and training activities, including apprenticeships and work-based learning, and how you will transfer that experience to this</w:t>
      </w:r>
      <w:r w:rsidRPr="00347FE3" w:rsidR="00D60607">
        <w:t xml:space="preserve"> grant</w:t>
      </w:r>
      <w:r w:rsidRPr="00347FE3">
        <w:t xml:space="preserve"> (if awarded).</w:t>
      </w:r>
    </w:p>
    <w:p w:rsidRPr="00347FE3" w:rsidR="00CE68FE" w:rsidP="00652832" w:rsidRDefault="00CE68FE" w14:paraId="5C8C2B51" w14:textId="77777777">
      <w:pPr>
        <w:spacing w:after="0"/>
      </w:pPr>
    </w:p>
    <w:p w:rsidRPr="00347FE3" w:rsidR="000A1AB9" w:rsidP="00C85F0C" w:rsidRDefault="000A1AB9" w14:paraId="0866985F" w14:textId="77777777">
      <w:pPr>
        <w:keepNext/>
        <w:tabs>
          <w:tab w:val="left" w:pos="540"/>
        </w:tabs>
        <w:spacing w:after="0"/>
        <w:ind w:left="360"/>
        <w:contextualSpacing/>
        <w:outlineLvl w:val="2"/>
        <w:rPr>
          <w:b/>
          <w:u w:val="single"/>
        </w:rPr>
      </w:pPr>
      <w:bookmarkStart w:name="_Toc34144955" w:id="49"/>
      <w:r w:rsidRPr="00347FE3">
        <w:rPr>
          <w:b/>
          <w:u w:val="single"/>
        </w:rPr>
        <w:t>Planning Phase (up to 6 points)</w:t>
      </w:r>
      <w:bookmarkEnd w:id="49"/>
    </w:p>
    <w:p w:rsidRPr="00347FE3" w:rsidR="000A1AB9" w:rsidP="00C85F0C" w:rsidRDefault="000A1AB9" w14:paraId="62F03519" w14:textId="77777777">
      <w:pPr>
        <w:spacing w:after="0"/>
        <w:ind w:left="360"/>
      </w:pPr>
      <w:r w:rsidRPr="00347FE3">
        <w:t>To receive full points on this rating factor, your narrative must fully and convincingly satisfy the specifications below:</w:t>
      </w:r>
    </w:p>
    <w:p w:rsidRPr="00347FE3" w:rsidR="000A1AB9" w:rsidP="000A1AB9" w:rsidRDefault="000A1AB9" w14:paraId="3431EFF3" w14:textId="77777777">
      <w:pPr>
        <w:spacing w:after="0"/>
        <w:ind w:left="180"/>
      </w:pPr>
    </w:p>
    <w:p w:rsidRPr="00347FE3" w:rsidR="000A1AB9" w:rsidP="00C85F0C" w:rsidRDefault="000A1AB9" w14:paraId="7ACF1E62" w14:textId="77777777">
      <w:pPr>
        <w:spacing w:after="0"/>
        <w:ind w:left="360"/>
      </w:pPr>
      <w:r w:rsidRPr="00347FE3">
        <w:rPr>
          <w:b/>
          <w:bCs/>
        </w:rPr>
        <w:t>Career Services and Training Grant applicants</w:t>
      </w:r>
      <w:r w:rsidRPr="00347FE3">
        <w:t>:</w:t>
      </w:r>
    </w:p>
    <w:p w:rsidRPr="00347FE3" w:rsidR="000A1AB9" w:rsidP="00C85F0C" w:rsidRDefault="000A1AB9" w14:paraId="76CD7F06" w14:textId="77777777">
      <w:pPr>
        <w:keepNext/>
        <w:keepLines/>
        <w:numPr>
          <w:ilvl w:val="0"/>
          <w:numId w:val="30"/>
        </w:numPr>
        <w:spacing w:before="40" w:after="0"/>
        <w:ind w:left="720"/>
        <w:contextualSpacing/>
        <w:outlineLvl w:val="4"/>
        <w:rPr>
          <w:rFonts w:eastAsia="Times New Roman"/>
        </w:rPr>
      </w:pPr>
      <w:r w:rsidRPr="00347FE3">
        <w:rPr>
          <w:rFonts w:eastAsia="Times New Roman"/>
        </w:rPr>
        <w:lastRenderedPageBreak/>
        <w:t>Clearly describe a plan to meet the preliminary steps: hiring key staff; securing training partners; finalizing sub-grant agreements; meeting with additional partners identified in the application; and</w:t>
      </w:r>
    </w:p>
    <w:p w:rsidRPr="00347FE3" w:rsidR="000A1AB9" w:rsidP="00C85F0C" w:rsidRDefault="000A1AB9" w14:paraId="448EF8E6" w14:textId="77777777">
      <w:pPr>
        <w:keepNext/>
        <w:keepLines/>
        <w:numPr>
          <w:ilvl w:val="0"/>
          <w:numId w:val="30"/>
        </w:numPr>
        <w:spacing w:before="40" w:after="0"/>
        <w:ind w:left="720"/>
        <w:contextualSpacing/>
        <w:outlineLvl w:val="4"/>
        <w:rPr>
          <w:rFonts w:eastAsia="Times New Roman"/>
          <w:b/>
        </w:rPr>
      </w:pPr>
      <w:r w:rsidRPr="00347FE3">
        <w:rPr>
          <w:rFonts w:eastAsia="Times New Roman"/>
        </w:rPr>
        <w:t xml:space="preserve">Provide a detailed project timeline and narrative description of the proposed plan for accomplishing the work (the work plan) describing how the project will operate throughout the </w:t>
      </w:r>
      <w:r w:rsidRPr="00347FE3" w:rsidR="001B7531">
        <w:rPr>
          <w:rFonts w:eastAsia="Times New Roman"/>
        </w:rPr>
        <w:t>43</w:t>
      </w:r>
      <w:r w:rsidRPr="00347FE3">
        <w:rPr>
          <w:rFonts w:eastAsia="Times New Roman"/>
        </w:rPr>
        <w:t xml:space="preserve">-month period of performance and provide a thorough explanation for how you will successfully achieve </w:t>
      </w:r>
      <w:r w:rsidRPr="00347FE3" w:rsidR="00D164D5">
        <w:rPr>
          <w:rFonts w:eastAsia="Times New Roman"/>
        </w:rPr>
        <w:t xml:space="preserve">project outputs and </w:t>
      </w:r>
      <w:r w:rsidRPr="00347FE3">
        <w:rPr>
          <w:rFonts w:eastAsia="Times New Roman"/>
        </w:rPr>
        <w:t xml:space="preserve">outcomes. </w:t>
      </w:r>
      <w:r w:rsidRPr="00347FE3" w:rsidR="00D60607">
        <w:rPr>
          <w:rFonts w:eastAsia="Times New Roman"/>
        </w:rPr>
        <w:t xml:space="preserve"> </w:t>
      </w:r>
      <w:r w:rsidRPr="00347FE3">
        <w:rPr>
          <w:rFonts w:eastAsia="Times New Roman"/>
        </w:rPr>
        <w:t>Include any potential barriers with a description of how you will overcome these barriers.</w:t>
      </w:r>
      <w:r w:rsidRPr="00347FE3">
        <w:rPr>
          <w:rFonts w:eastAsia="Times New Roman"/>
          <w:b/>
        </w:rPr>
        <w:t xml:space="preserve"> </w:t>
      </w:r>
    </w:p>
    <w:p w:rsidRPr="00347FE3" w:rsidR="000A1AB9" w:rsidP="000A1AB9" w:rsidRDefault="000A1AB9" w14:paraId="3BEF62CD" w14:textId="77777777">
      <w:pPr>
        <w:spacing w:after="0"/>
        <w:ind w:left="180"/>
      </w:pPr>
    </w:p>
    <w:p w:rsidRPr="00347FE3" w:rsidR="000A1AB9" w:rsidP="00C85F0C" w:rsidRDefault="000A1AB9" w14:paraId="69AE24BE" w14:textId="77777777">
      <w:pPr>
        <w:keepNext/>
        <w:tabs>
          <w:tab w:val="left" w:pos="540"/>
        </w:tabs>
        <w:spacing w:after="0"/>
        <w:ind w:left="360"/>
        <w:contextualSpacing/>
        <w:outlineLvl w:val="2"/>
        <w:rPr>
          <w:b/>
          <w:u w:val="single"/>
        </w:rPr>
      </w:pPr>
      <w:bookmarkStart w:name="_Toc34144956" w:id="50"/>
      <w:r w:rsidRPr="00347FE3">
        <w:rPr>
          <w:b/>
          <w:u w:val="single"/>
        </w:rPr>
        <w:t>Outreach and Enrollment (up to 6 points)</w:t>
      </w:r>
      <w:bookmarkEnd w:id="50"/>
    </w:p>
    <w:p w:rsidRPr="00347FE3" w:rsidR="000A1AB9" w:rsidP="00C85F0C" w:rsidRDefault="000A1AB9" w14:paraId="58C477CC" w14:textId="77777777">
      <w:pPr>
        <w:spacing w:after="0"/>
        <w:ind w:left="360"/>
      </w:pPr>
      <w:r w:rsidRPr="00347FE3">
        <w:t>To receive full points on this rating factor, your narrative must fully and convincingly satisfy the specifications below:</w:t>
      </w:r>
    </w:p>
    <w:p w:rsidRPr="00347FE3" w:rsidR="000A1AB9" w:rsidP="000A1AB9" w:rsidRDefault="000A1AB9" w14:paraId="0434A0BC" w14:textId="77777777">
      <w:pPr>
        <w:spacing w:after="0"/>
        <w:ind w:left="180"/>
      </w:pPr>
    </w:p>
    <w:p w:rsidRPr="00347FE3" w:rsidR="000A1AB9" w:rsidP="00C85F0C" w:rsidRDefault="000A1AB9" w14:paraId="7206F4AE" w14:textId="77777777">
      <w:pPr>
        <w:keepNext/>
        <w:spacing w:after="0"/>
        <w:ind w:left="360"/>
      </w:pPr>
      <w:r w:rsidRPr="00347FE3">
        <w:rPr>
          <w:b/>
          <w:bCs/>
        </w:rPr>
        <w:t>Career Services and Training Grant applicants</w:t>
      </w:r>
      <w:r w:rsidRPr="00347FE3">
        <w:t>:</w:t>
      </w:r>
    </w:p>
    <w:p w:rsidRPr="00347FE3" w:rsidR="000A1AB9" w:rsidP="00C85F0C" w:rsidRDefault="000A1AB9" w14:paraId="0FE5B3BF" w14:textId="77777777">
      <w:pPr>
        <w:keepNext/>
        <w:keepLines/>
        <w:numPr>
          <w:ilvl w:val="0"/>
          <w:numId w:val="30"/>
        </w:numPr>
        <w:spacing w:before="40" w:after="0"/>
        <w:ind w:left="720"/>
        <w:contextualSpacing/>
        <w:outlineLvl w:val="4"/>
        <w:rPr>
          <w:szCs w:val="24"/>
        </w:rPr>
      </w:pPr>
      <w:r w:rsidRPr="00347FE3">
        <w:rPr>
          <w:szCs w:val="24"/>
        </w:rPr>
        <w:t xml:space="preserve">Provide an effective and feasible participant outreach plan to cover the proposed </w:t>
      </w:r>
      <w:r w:rsidRPr="00347FE3" w:rsidR="00D60607">
        <w:rPr>
          <w:szCs w:val="24"/>
        </w:rPr>
        <w:t>s</w:t>
      </w:r>
      <w:r w:rsidRPr="00347FE3">
        <w:rPr>
          <w:szCs w:val="24"/>
        </w:rPr>
        <w:t xml:space="preserve">tate service area and describe how you will efficiently refer individuals who are deemed </w:t>
      </w:r>
      <w:r w:rsidRPr="00347FE3">
        <w:rPr>
          <w:rFonts w:eastAsia="Times New Roman"/>
        </w:rPr>
        <w:t>ineligible</w:t>
      </w:r>
      <w:r w:rsidRPr="00347FE3">
        <w:rPr>
          <w:szCs w:val="24"/>
        </w:rPr>
        <w:t xml:space="preserve"> to other one-stop partners or other partners, including the frequency of outreach efforts and quarterly and annual target number of contacts over the </w:t>
      </w:r>
      <w:r w:rsidRPr="00347FE3" w:rsidR="001B7531">
        <w:rPr>
          <w:szCs w:val="24"/>
        </w:rPr>
        <w:t>43-</w:t>
      </w:r>
      <w:r w:rsidRPr="00347FE3">
        <w:rPr>
          <w:szCs w:val="24"/>
        </w:rPr>
        <w:t>month period of performance; and</w:t>
      </w:r>
    </w:p>
    <w:p w:rsidRPr="00347FE3" w:rsidR="000A1AB9" w:rsidP="00C85F0C" w:rsidRDefault="000A1AB9" w14:paraId="7A2D55AA" w14:textId="77777777">
      <w:pPr>
        <w:keepNext/>
        <w:keepLines/>
        <w:numPr>
          <w:ilvl w:val="0"/>
          <w:numId w:val="30"/>
        </w:numPr>
        <w:spacing w:before="40" w:after="0"/>
        <w:ind w:left="720"/>
        <w:contextualSpacing/>
        <w:outlineLvl w:val="4"/>
      </w:pPr>
      <w:r w:rsidRPr="00347FE3">
        <w:t xml:space="preserve">As a result of </w:t>
      </w:r>
      <w:r w:rsidRPr="00347FE3">
        <w:rPr>
          <w:szCs w:val="24"/>
        </w:rPr>
        <w:t>your</w:t>
      </w:r>
      <w:r w:rsidRPr="00347FE3">
        <w:t xml:space="preserve"> established partnerships and outreach efforts, provide your organization’s quarterly and annual targets to enroll participants over the </w:t>
      </w:r>
      <w:r w:rsidRPr="00347FE3" w:rsidR="001B7531">
        <w:t>43-</w:t>
      </w:r>
      <w:r w:rsidRPr="00347FE3">
        <w:t>month period of performance.</w:t>
      </w:r>
    </w:p>
    <w:p w:rsidRPr="00347FE3" w:rsidR="000A1AB9" w:rsidP="000A1AB9" w:rsidRDefault="000A1AB9" w14:paraId="383C4C33" w14:textId="77777777">
      <w:pPr>
        <w:spacing w:after="0"/>
        <w:ind w:left="540"/>
      </w:pPr>
    </w:p>
    <w:p w:rsidRPr="00347FE3" w:rsidR="000A1AB9" w:rsidP="00C85F0C" w:rsidRDefault="000A1AB9" w14:paraId="7C441AAA" w14:textId="77777777">
      <w:pPr>
        <w:keepNext/>
        <w:tabs>
          <w:tab w:val="left" w:pos="540"/>
        </w:tabs>
        <w:spacing w:after="0"/>
        <w:ind w:left="360"/>
        <w:contextualSpacing/>
        <w:outlineLvl w:val="2"/>
        <w:rPr>
          <w:b/>
          <w:u w:val="single"/>
        </w:rPr>
      </w:pPr>
      <w:bookmarkStart w:name="_Toc34144957" w:id="51"/>
      <w:r w:rsidRPr="00347FE3">
        <w:rPr>
          <w:b/>
          <w:u w:val="single"/>
        </w:rPr>
        <w:t>Case Management (up to 8 points)</w:t>
      </w:r>
      <w:bookmarkEnd w:id="51"/>
    </w:p>
    <w:p w:rsidRPr="00347FE3" w:rsidR="000A1AB9" w:rsidP="00C85F0C" w:rsidRDefault="000A1AB9" w14:paraId="5BBFD94D" w14:textId="77777777">
      <w:pPr>
        <w:spacing w:after="0"/>
        <w:ind w:left="360"/>
      </w:pPr>
      <w:r w:rsidRPr="00347FE3">
        <w:t>To receive full points on this rating factor, your narrative must fully and convincingly satisfy the specifications below:</w:t>
      </w:r>
    </w:p>
    <w:p w:rsidRPr="00347FE3" w:rsidR="000A1AB9" w:rsidP="000A1AB9" w:rsidRDefault="000A1AB9" w14:paraId="6A004E64" w14:textId="77777777">
      <w:pPr>
        <w:spacing w:after="0"/>
        <w:ind w:left="180"/>
      </w:pPr>
    </w:p>
    <w:p w:rsidRPr="00347FE3" w:rsidR="000A1AB9" w:rsidP="00A97C08" w:rsidRDefault="000A1AB9" w14:paraId="28CC2FFD" w14:textId="77777777">
      <w:pPr>
        <w:spacing w:after="0"/>
        <w:ind w:left="360"/>
      </w:pPr>
      <w:r w:rsidRPr="00347FE3">
        <w:rPr>
          <w:b/>
          <w:bCs/>
        </w:rPr>
        <w:lastRenderedPageBreak/>
        <w:t>Career Services and Training Grant applicants</w:t>
      </w:r>
      <w:r w:rsidRPr="00347FE3">
        <w:t>:</w:t>
      </w:r>
    </w:p>
    <w:p w:rsidRPr="00347FE3" w:rsidR="000A1AB9" w:rsidP="00A97C08" w:rsidRDefault="000A1AB9" w14:paraId="3C59D8B3" w14:textId="77777777">
      <w:pPr>
        <w:keepNext/>
        <w:keepLines/>
        <w:numPr>
          <w:ilvl w:val="0"/>
          <w:numId w:val="30"/>
        </w:numPr>
        <w:spacing w:before="40" w:after="0"/>
        <w:ind w:left="720"/>
        <w:contextualSpacing/>
        <w:outlineLvl w:val="4"/>
        <w:rPr>
          <w:rFonts w:eastAsia="Times New Roman"/>
          <w:b/>
        </w:rPr>
      </w:pPr>
      <w:r w:rsidRPr="00347FE3">
        <w:rPr>
          <w:rFonts w:eastAsia="Times New Roman"/>
        </w:rPr>
        <w:t xml:space="preserve">Case management must begin at the time of enrollment and continue throughout the participants’ participation in the program, including </w:t>
      </w:r>
      <w:r w:rsidRPr="00347FE3" w:rsidR="00656B64">
        <w:rPr>
          <w:rFonts w:eastAsia="Times New Roman"/>
        </w:rPr>
        <w:t xml:space="preserve">through the </w:t>
      </w:r>
      <w:r w:rsidRPr="00347FE3">
        <w:rPr>
          <w:rFonts w:eastAsia="Times New Roman"/>
        </w:rPr>
        <w:t>follow-up period.  Identify an effective strategy for tracking participants from enrollment to placement in a job or further education;</w:t>
      </w:r>
    </w:p>
    <w:p w:rsidRPr="00347FE3" w:rsidR="000A1AB9" w:rsidP="00A97C08" w:rsidRDefault="000A1AB9" w14:paraId="5DDB120F" w14:textId="77777777">
      <w:pPr>
        <w:keepNext/>
        <w:keepLines/>
        <w:numPr>
          <w:ilvl w:val="0"/>
          <w:numId w:val="30"/>
        </w:numPr>
        <w:spacing w:before="40" w:after="0"/>
        <w:ind w:left="720"/>
        <w:contextualSpacing/>
        <w:outlineLvl w:val="4"/>
        <w:rPr>
          <w:rFonts w:eastAsia="Times New Roman"/>
          <w:b/>
        </w:rPr>
      </w:pPr>
      <w:r w:rsidRPr="00347FE3">
        <w:rPr>
          <w:rFonts w:eastAsia="Times New Roman"/>
        </w:rPr>
        <w:t>Identify and provide justification for the ratio of case managers to participants, including the frequency of their interactions; and</w:t>
      </w:r>
    </w:p>
    <w:p w:rsidRPr="00347FE3" w:rsidR="000A1AB9" w:rsidP="00A97C08" w:rsidRDefault="000A1AB9" w14:paraId="3850AAC8" w14:textId="77777777">
      <w:pPr>
        <w:keepNext/>
        <w:keepLines/>
        <w:numPr>
          <w:ilvl w:val="0"/>
          <w:numId w:val="30"/>
        </w:numPr>
        <w:spacing w:before="40" w:after="0"/>
        <w:ind w:left="720"/>
        <w:contextualSpacing/>
        <w:outlineLvl w:val="4"/>
        <w:rPr>
          <w:rFonts w:eastAsia="Times New Roman"/>
          <w:b/>
        </w:rPr>
      </w:pPr>
      <w:r w:rsidRPr="00347FE3">
        <w:rPr>
          <w:rFonts w:eastAsia="Times New Roman"/>
        </w:rPr>
        <w:t>Identify, justify, and describe the evidence-informed types of case management services and/or activities that will be provided.</w:t>
      </w:r>
    </w:p>
    <w:p w:rsidRPr="00347FE3" w:rsidR="000A1AB9" w:rsidP="000A1AB9" w:rsidRDefault="000A1AB9" w14:paraId="09B492A0" w14:textId="77777777">
      <w:pPr>
        <w:spacing w:after="0"/>
        <w:ind w:left="540"/>
        <w:rPr>
          <w:szCs w:val="24"/>
        </w:rPr>
      </w:pPr>
    </w:p>
    <w:p w:rsidRPr="00347FE3" w:rsidR="000A1AB9" w:rsidP="00C85F0C" w:rsidRDefault="000A1AB9" w14:paraId="6F69C10A" w14:textId="77777777">
      <w:pPr>
        <w:pStyle w:val="ListParagraph"/>
        <w:keepNext/>
        <w:keepLines/>
        <w:numPr>
          <w:ilvl w:val="0"/>
          <w:numId w:val="34"/>
        </w:numPr>
        <w:spacing w:after="0"/>
        <w:outlineLvl w:val="3"/>
        <w:rPr>
          <w:rFonts w:eastAsia="Times New Roman"/>
          <w:b/>
          <w:iCs/>
        </w:rPr>
      </w:pPr>
      <w:r w:rsidRPr="00347FE3">
        <w:rPr>
          <w:rFonts w:eastAsia="Times New Roman"/>
          <w:b/>
          <w:iCs/>
        </w:rPr>
        <w:t>Organizational, Administrative, and Fiscal Capacity (up to 24 points)</w:t>
      </w:r>
    </w:p>
    <w:p w:rsidRPr="00347FE3" w:rsidR="000A1AB9" w:rsidP="00A97C08" w:rsidRDefault="000A1AB9" w14:paraId="471F9052" w14:textId="77777777">
      <w:pPr>
        <w:spacing w:after="0"/>
        <w:ind w:left="360"/>
      </w:pPr>
      <w:r w:rsidRPr="00347FE3">
        <w:t>Scoring under this section will be based upon how well applicants address the following rating factors:</w:t>
      </w:r>
    </w:p>
    <w:p w:rsidRPr="00347FE3" w:rsidR="000A1AB9" w:rsidP="000A1AB9" w:rsidRDefault="000A1AB9" w14:paraId="20F08503" w14:textId="77777777">
      <w:pPr>
        <w:spacing w:after="0"/>
        <w:ind w:left="180"/>
      </w:pPr>
    </w:p>
    <w:p w:rsidRPr="00347FE3" w:rsidR="000A1AB9" w:rsidP="00A97C08" w:rsidRDefault="000A1AB9" w14:paraId="462B9B28" w14:textId="77777777">
      <w:pPr>
        <w:spacing w:after="0"/>
        <w:ind w:left="360"/>
        <w:rPr>
          <w:rFonts w:eastAsia="Times New Roman"/>
          <w:b/>
          <w:u w:val="single"/>
        </w:rPr>
      </w:pPr>
      <w:r w:rsidRPr="00347FE3">
        <w:rPr>
          <w:rFonts w:eastAsia="Times New Roman"/>
          <w:b/>
          <w:u w:val="single"/>
        </w:rPr>
        <w:t xml:space="preserve">Organizational </w:t>
      </w:r>
      <w:r w:rsidRPr="00347FE3">
        <w:rPr>
          <w:b/>
          <w:bCs/>
          <w:u w:val="single"/>
        </w:rPr>
        <w:t>Capacity</w:t>
      </w:r>
      <w:r w:rsidRPr="00347FE3">
        <w:rPr>
          <w:rFonts w:eastAsia="Times New Roman"/>
          <w:b/>
          <w:u w:val="single"/>
        </w:rPr>
        <w:t xml:space="preserve"> (up to 8 points)</w:t>
      </w:r>
    </w:p>
    <w:p w:rsidRPr="00347FE3" w:rsidR="000A1AB9" w:rsidP="00A97C08" w:rsidRDefault="000A1AB9" w14:paraId="11EC29EC" w14:textId="77777777">
      <w:pPr>
        <w:spacing w:after="0"/>
        <w:ind w:left="360"/>
      </w:pPr>
      <w:r w:rsidRPr="00347FE3">
        <w:t>To receive full points on this rating factor, your narrative must fully and convincingly satisfy the specifications below:</w:t>
      </w:r>
    </w:p>
    <w:p w:rsidRPr="00347FE3" w:rsidR="000A1AB9" w:rsidP="000A1AB9" w:rsidRDefault="000A1AB9" w14:paraId="2C10F4CA" w14:textId="77777777">
      <w:pPr>
        <w:spacing w:after="0"/>
      </w:pPr>
    </w:p>
    <w:p w:rsidRPr="00347FE3" w:rsidR="000A1AB9" w:rsidP="000A1AB9" w:rsidRDefault="000A1AB9" w14:paraId="218BA9C0" w14:textId="77777777">
      <w:pPr>
        <w:numPr>
          <w:ilvl w:val="0"/>
          <w:numId w:val="3"/>
        </w:numPr>
        <w:spacing w:after="0"/>
      </w:pPr>
      <w:r w:rsidRPr="00347FE3">
        <w:t>Provide information on your organization’s current mission and its relevant experience serving the targeted population for employment services;</w:t>
      </w:r>
    </w:p>
    <w:p w:rsidRPr="00347FE3" w:rsidR="000A1AB9" w:rsidP="000A1AB9" w:rsidRDefault="000A1AB9" w14:paraId="05FBDF5B" w14:textId="77777777">
      <w:pPr>
        <w:numPr>
          <w:ilvl w:val="0"/>
          <w:numId w:val="3"/>
        </w:numPr>
        <w:spacing w:after="0"/>
      </w:pPr>
      <w:r w:rsidRPr="00347FE3">
        <w:t>Identify the proposed office locations and goals for individual office locations, and include an explanation on how you will reach the targeted population in the fields and in their communities; provide a thorough description of the factors taken into consideration when making these site selections;</w:t>
      </w:r>
    </w:p>
    <w:p w:rsidRPr="00347FE3" w:rsidR="000A1AB9" w:rsidP="000A1AB9" w:rsidRDefault="000A1AB9" w14:paraId="2AB446CE" w14:textId="77777777">
      <w:pPr>
        <w:numPr>
          <w:ilvl w:val="0"/>
          <w:numId w:val="3"/>
        </w:numPr>
        <w:spacing w:after="0"/>
      </w:pPr>
      <w:r w:rsidRPr="00347FE3">
        <w:t xml:space="preserve">Provide a staffing chart and description of the staff managing, executing, and overseeing the program and services. </w:t>
      </w:r>
      <w:r w:rsidRPr="00347FE3" w:rsidR="00D60607">
        <w:t xml:space="preserve"> </w:t>
      </w:r>
      <w:r w:rsidRPr="00347FE3">
        <w:t xml:space="preserve">Describe each person’s background, experience, and performance expectations.  You must demonstrate that you have (or </w:t>
      </w:r>
      <w:r w:rsidRPr="00347FE3">
        <w:lastRenderedPageBreak/>
        <w:t xml:space="preserve">plan to hire) staff that are capable of successfully executing the primary grant management functions below:  </w:t>
      </w:r>
    </w:p>
    <w:p w:rsidRPr="00347FE3" w:rsidR="000A1AB9" w:rsidP="000A1AB9" w:rsidRDefault="000A1AB9" w14:paraId="610D0EC5" w14:textId="77777777">
      <w:pPr>
        <w:numPr>
          <w:ilvl w:val="1"/>
          <w:numId w:val="3"/>
        </w:numPr>
        <w:spacing w:after="0"/>
      </w:pPr>
      <w:r w:rsidRPr="00347FE3">
        <w:t xml:space="preserve">Address complex challenges using </w:t>
      </w:r>
      <w:r w:rsidRPr="00347FE3" w:rsidR="00D60607">
        <w:t xml:space="preserve">the </w:t>
      </w:r>
      <w:r w:rsidRPr="00347FE3">
        <w:t>design thinking approach or other methodologies to simplify processes, improve customer experiences, amplify impact, and create meaningful change for participants;</w:t>
      </w:r>
    </w:p>
    <w:p w:rsidRPr="00347FE3" w:rsidR="000A1AB9" w:rsidP="000A1AB9" w:rsidRDefault="000A1AB9" w14:paraId="4CFC95C6" w14:textId="77777777">
      <w:pPr>
        <w:numPr>
          <w:ilvl w:val="1"/>
          <w:numId w:val="3"/>
        </w:numPr>
        <w:spacing w:after="0"/>
      </w:pPr>
      <w:r w:rsidRPr="00347FE3">
        <w:t>Meet program requirements and program expectations;</w:t>
      </w:r>
    </w:p>
    <w:p w:rsidRPr="00347FE3" w:rsidR="000A1AB9" w:rsidP="000A1AB9" w:rsidRDefault="000A1AB9" w14:paraId="110AB096" w14:textId="77777777">
      <w:pPr>
        <w:numPr>
          <w:ilvl w:val="1"/>
          <w:numId w:val="3"/>
        </w:numPr>
        <w:spacing w:after="0"/>
      </w:pPr>
      <w:r w:rsidRPr="00347FE3">
        <w:t>Implement fiscal and administrative compliance measures;</w:t>
      </w:r>
    </w:p>
    <w:p w:rsidRPr="00347FE3" w:rsidR="000A1AB9" w:rsidP="000A1AB9" w:rsidRDefault="000A1AB9" w14:paraId="6225344B" w14:textId="77777777">
      <w:pPr>
        <w:numPr>
          <w:ilvl w:val="1"/>
          <w:numId w:val="3"/>
        </w:numPr>
        <w:spacing w:after="0"/>
      </w:pPr>
      <w:r w:rsidRPr="00347FE3">
        <w:t>Design customer-centered services and manage career planning, an objective assessment, and/or an</w:t>
      </w:r>
      <w:r w:rsidRPr="00347FE3" w:rsidR="004F2F28">
        <w:t xml:space="preserve"> individual employment plan</w:t>
      </w:r>
      <w:r w:rsidRPr="00347FE3">
        <w:t xml:space="preserve"> for participants</w:t>
      </w:r>
      <w:r w:rsidRPr="00347FE3" w:rsidR="008A61EA">
        <w:t xml:space="preserve"> to identify </w:t>
      </w:r>
      <w:r w:rsidRPr="00347FE3" w:rsidR="00E17792">
        <w:t xml:space="preserve">their </w:t>
      </w:r>
      <w:r w:rsidRPr="00347FE3" w:rsidR="008A61EA">
        <w:t>employment goals and objectives</w:t>
      </w:r>
      <w:r w:rsidRPr="00347FE3">
        <w:t>;</w:t>
      </w:r>
    </w:p>
    <w:p w:rsidRPr="00347FE3" w:rsidR="000A1AB9" w:rsidP="000A1AB9" w:rsidRDefault="000A1AB9" w14:paraId="48541E3A" w14:textId="77777777">
      <w:pPr>
        <w:numPr>
          <w:ilvl w:val="1"/>
          <w:numId w:val="3"/>
        </w:numPr>
        <w:spacing w:after="0"/>
      </w:pPr>
      <w:r w:rsidRPr="00347FE3">
        <w:t xml:space="preserve">Develop meaningful partnerships with employers, training providers, and other community partners; </w:t>
      </w:r>
    </w:p>
    <w:p w:rsidRPr="00347FE3" w:rsidR="000A1AB9" w:rsidP="000A1AB9" w:rsidRDefault="000A1AB9" w14:paraId="5E187002" w14:textId="77777777">
      <w:pPr>
        <w:numPr>
          <w:ilvl w:val="1"/>
          <w:numId w:val="3"/>
        </w:numPr>
        <w:spacing w:after="0"/>
      </w:pPr>
      <w:r w:rsidRPr="00347FE3">
        <w:t xml:space="preserve">Conduct outreach and connect to migrant and seasonal farmworkers who live and/or work in rural communities; and </w:t>
      </w:r>
    </w:p>
    <w:p w:rsidRPr="00347FE3" w:rsidR="000A1AB9" w:rsidP="000A1AB9" w:rsidRDefault="000A1AB9" w14:paraId="6A8DEDDE" w14:textId="77777777">
      <w:pPr>
        <w:numPr>
          <w:ilvl w:val="1"/>
          <w:numId w:val="3"/>
        </w:numPr>
        <w:spacing w:after="0"/>
      </w:pPr>
      <w:r w:rsidRPr="00347FE3">
        <w:t>Support and maintain a performance management information system.</w:t>
      </w:r>
    </w:p>
    <w:p w:rsidRPr="00347FE3" w:rsidR="000A1AB9" w:rsidP="000A1AB9" w:rsidRDefault="000A1AB9" w14:paraId="61EB4220" w14:textId="77777777">
      <w:pPr>
        <w:numPr>
          <w:ilvl w:val="0"/>
          <w:numId w:val="3"/>
        </w:numPr>
        <w:spacing w:after="0"/>
      </w:pPr>
      <w:r w:rsidRPr="00347FE3">
        <w:t xml:space="preserve">As Title I partners, provide a comprehensive plan to enhance your entry-level, middle-level, and senior- and executive-level staff skills by providing appropriate professional development and training opportunities that enhance your ability to provide seamless customer support, make informed decisions about program design and delivery of quality services, and connect you to tools and resources that drive performance.  Describe what type of training program staff will receive to </w:t>
      </w:r>
      <w:r w:rsidRPr="00347FE3" w:rsidR="00D60607">
        <w:t xml:space="preserve">work </w:t>
      </w:r>
      <w:r w:rsidRPr="00347FE3">
        <w:t xml:space="preserve">effectively with migrant and seasonal farmworkers who experience barriers to employment and explain how participation in the professional development and training will result in helping your organization realize the program purpose and achieve positive outcomes for participants. The plan should include clear strategies they will adopt and implement to provide evidence-informed career services, training, related assistance, and housing assistance services to participants.  Training topics may include but are not limited to labor </w:t>
      </w:r>
      <w:r w:rsidRPr="00347FE3">
        <w:lastRenderedPageBreak/>
        <w:t>market information, customer-centered design, effective outreach strategies, engaging with employers and other workforce development partners, and trauma-informed approach</w:t>
      </w:r>
      <w:r w:rsidRPr="00347FE3" w:rsidR="00656B64">
        <w:t>es</w:t>
      </w:r>
      <w:r w:rsidRPr="00347FE3">
        <w:t xml:space="preserve">, and may be delivered by in-house experts, partner programs, associations, or third-party training organizations; </w:t>
      </w:r>
    </w:p>
    <w:p w:rsidRPr="00347FE3" w:rsidR="000A1AB9" w:rsidP="000A1AB9" w:rsidRDefault="000A1AB9" w14:paraId="1954B5B8" w14:textId="77777777">
      <w:pPr>
        <w:spacing w:after="0"/>
      </w:pPr>
    </w:p>
    <w:p w:rsidRPr="00347FE3" w:rsidR="000A1AB9" w:rsidP="00A97C08" w:rsidRDefault="000A1AB9" w14:paraId="61CC237E" w14:textId="77777777">
      <w:pPr>
        <w:spacing w:after="0"/>
        <w:ind w:left="360"/>
        <w:rPr>
          <w:rFonts w:eastAsia="Times New Roman"/>
          <w:b/>
          <w:u w:val="single"/>
        </w:rPr>
      </w:pPr>
      <w:r w:rsidRPr="00347FE3">
        <w:rPr>
          <w:rFonts w:eastAsia="Times New Roman"/>
          <w:b/>
          <w:u w:val="single"/>
        </w:rPr>
        <w:t>Administrative and Fiscal Capacity (up to 8 points)</w:t>
      </w:r>
    </w:p>
    <w:p w:rsidRPr="00347FE3" w:rsidR="000A1AB9" w:rsidP="00A97C08" w:rsidRDefault="000A1AB9" w14:paraId="6F7A75D5" w14:textId="77777777">
      <w:pPr>
        <w:spacing w:after="0"/>
        <w:ind w:left="360"/>
      </w:pPr>
      <w:r w:rsidRPr="00347FE3">
        <w:t>To receive full points on this rating factor, your narrative must fully and convincingly satisfy the specifications below:</w:t>
      </w:r>
    </w:p>
    <w:p w:rsidRPr="00347FE3" w:rsidR="000A1AB9" w:rsidP="00447929" w:rsidRDefault="000A1AB9" w14:paraId="48075D25" w14:textId="77777777">
      <w:pPr>
        <w:spacing w:after="0"/>
        <w:rPr>
          <w:szCs w:val="24"/>
        </w:rPr>
      </w:pPr>
    </w:p>
    <w:p w:rsidRPr="00347FE3" w:rsidR="000A1AB9" w:rsidP="000A1AB9" w:rsidRDefault="000A1AB9" w14:paraId="5D8D3C84" w14:textId="77777777">
      <w:pPr>
        <w:numPr>
          <w:ilvl w:val="0"/>
          <w:numId w:val="26"/>
        </w:numPr>
        <w:spacing w:after="0"/>
        <w:rPr>
          <w:szCs w:val="24"/>
        </w:rPr>
      </w:pPr>
      <w:r w:rsidRPr="00347FE3">
        <w:rPr>
          <w:szCs w:val="24"/>
        </w:rPr>
        <w:t>Describe how you will effectively collect and submit client information to existing reporting system</w:t>
      </w:r>
      <w:r w:rsidRPr="00347FE3" w:rsidR="00656B64">
        <w:rPr>
          <w:szCs w:val="24"/>
        </w:rPr>
        <w:t>s</w:t>
      </w:r>
      <w:r w:rsidRPr="00347FE3">
        <w:rPr>
          <w:szCs w:val="24"/>
        </w:rPr>
        <w:t xml:space="preserve"> to meet ETA’s reporting requirements, and describe how you will conduct analysis of that data to lead to improved outcomes throughout the life of the grant;</w:t>
      </w:r>
    </w:p>
    <w:p w:rsidRPr="00347FE3" w:rsidR="000A1AB9" w:rsidP="000A1AB9" w:rsidRDefault="000A1AB9" w14:paraId="0E577942" w14:textId="77777777">
      <w:pPr>
        <w:numPr>
          <w:ilvl w:val="0"/>
          <w:numId w:val="3"/>
        </w:numPr>
        <w:spacing w:after="0"/>
      </w:pPr>
      <w:r w:rsidRPr="00347FE3">
        <w:t>Describe the financial reporting system that you will use to operate NFJP, how you will ensure fiscal and program integrity, and how you will generate reliable reports and data.  In describing these systems, you must specify which staff positions will manage those systems, what the staff’s responsibilities will be, and what training will be available to enhance staff skills in the operation of the systems described; and</w:t>
      </w:r>
    </w:p>
    <w:p w:rsidRPr="00347FE3" w:rsidR="000A1AB9" w:rsidP="000A1AB9" w:rsidRDefault="000A1AB9" w14:paraId="4CD3A2A1" w14:textId="77777777">
      <w:pPr>
        <w:numPr>
          <w:ilvl w:val="0"/>
          <w:numId w:val="3"/>
        </w:numPr>
        <w:spacing w:after="0"/>
      </w:pPr>
      <w:r w:rsidRPr="00347FE3">
        <w:t xml:space="preserve">Describe a fiscal management reporting system that is sufficient to prepare financial reports and to trace funds to adequate levels of expenditures to ensure lawful spending.  Demonstrate that the system has the capacity to track spending by program, and to ensure that, for those organizations with funding from more than one </w:t>
      </w:r>
      <w:r w:rsidRPr="00347FE3" w:rsidR="00D60607">
        <w:t>f</w:t>
      </w:r>
      <w:r w:rsidRPr="00347FE3">
        <w:t xml:space="preserve">ederal program, expenditures are allocated to the appropriate program.  </w:t>
      </w:r>
      <w:r w:rsidRPr="00347FE3" w:rsidR="00656B64">
        <w:t xml:space="preserve">In addition, </w:t>
      </w:r>
      <w:r w:rsidRPr="00347FE3">
        <w:t xml:space="preserve">describe the system’s capability to effectively track program income generated through activities funded by NFJP grants and to show the link between program income and those additional participants and/or services funded through </w:t>
      </w:r>
      <w:r w:rsidRPr="00347FE3">
        <w:lastRenderedPageBreak/>
        <w:t>program income.  Describe your capacity to effectively manage related assistance services and to account for expenditures related to those services.</w:t>
      </w:r>
    </w:p>
    <w:p w:rsidRPr="00347FE3" w:rsidR="000A1AB9" w:rsidP="000A1AB9" w:rsidRDefault="000A1AB9" w14:paraId="6E12E988" w14:textId="77777777">
      <w:pPr>
        <w:spacing w:after="0"/>
        <w:ind w:left="720"/>
      </w:pPr>
    </w:p>
    <w:p w:rsidRPr="00347FE3" w:rsidR="000A1AB9" w:rsidP="00A97C08" w:rsidRDefault="000A1AB9" w14:paraId="6695E796" w14:textId="77777777">
      <w:pPr>
        <w:spacing w:after="0"/>
        <w:ind w:left="360"/>
        <w:rPr>
          <w:rFonts w:eastAsia="Times New Roman"/>
          <w:b/>
          <w:u w:val="single"/>
        </w:rPr>
      </w:pPr>
      <w:r w:rsidRPr="00347FE3">
        <w:rPr>
          <w:rFonts w:eastAsia="Times New Roman"/>
          <w:b/>
          <w:u w:val="single"/>
        </w:rPr>
        <w:t>Partnerships (up to 8 points)</w:t>
      </w:r>
    </w:p>
    <w:p w:rsidRPr="00347FE3" w:rsidR="000A1AB9" w:rsidP="006642DC" w:rsidRDefault="000A1AB9" w14:paraId="1FE255F6" w14:textId="77777777">
      <w:pPr>
        <w:spacing w:after="0"/>
        <w:ind w:left="360"/>
      </w:pPr>
      <w:r w:rsidRPr="00347FE3">
        <w:t>To receive full points on this rating factor, your narrative must fully and convincingly satisfy  the specifications below:</w:t>
      </w:r>
    </w:p>
    <w:p w:rsidRPr="00347FE3" w:rsidR="00A97C08" w:rsidP="000A1AB9" w:rsidRDefault="00A97C08" w14:paraId="49088A7E" w14:textId="77777777">
      <w:pPr>
        <w:spacing w:after="0"/>
        <w:ind w:left="180"/>
      </w:pPr>
    </w:p>
    <w:p w:rsidRPr="00347FE3" w:rsidR="000A1AB9" w:rsidP="006642DC" w:rsidRDefault="000A1AB9" w14:paraId="67B5F297" w14:textId="77777777">
      <w:pPr>
        <w:numPr>
          <w:ilvl w:val="0"/>
          <w:numId w:val="3"/>
        </w:numPr>
        <w:spacing w:after="0"/>
      </w:pPr>
      <w:r w:rsidRPr="00347FE3">
        <w:rPr>
          <w:rFonts w:eastAsia="Times New Roman"/>
        </w:rPr>
        <w:t>Describe a strong plan to establish and maintain an MOU with the State Monitor A</w:t>
      </w:r>
      <w:r w:rsidRPr="00347FE3">
        <w:t xml:space="preserve">dvocate and how this partnership will benefit its NFJP service delivery. </w:t>
      </w:r>
      <w:r w:rsidRPr="00347FE3" w:rsidR="0096218D">
        <w:t xml:space="preserve"> </w:t>
      </w:r>
      <w:r w:rsidRPr="00347FE3">
        <w:t>Submit any letters of Commitment and/or MOUs between you and partner organizations and/or sub-grantees that propose to provide services to support the program model and lead to the identified outcomes;</w:t>
      </w:r>
    </w:p>
    <w:p w:rsidRPr="00347FE3" w:rsidR="000A1AB9" w:rsidP="006642DC" w:rsidRDefault="000A1AB9" w14:paraId="4A287D7F" w14:textId="77777777">
      <w:pPr>
        <w:numPr>
          <w:ilvl w:val="0"/>
          <w:numId w:val="3"/>
        </w:numPr>
        <w:spacing w:after="0"/>
      </w:pPr>
      <w:r w:rsidRPr="00347FE3">
        <w:t>Describe a strong plan to establish or maintain MOU(s) with local Workforce Development Boards (WDB) and any planned goals or strategies to address challenges to negotiating these MOUs;</w:t>
      </w:r>
    </w:p>
    <w:p w:rsidRPr="00347FE3" w:rsidR="000A1AB9" w:rsidP="006642DC" w:rsidRDefault="000A1AB9" w14:paraId="0E634788" w14:textId="77777777">
      <w:pPr>
        <w:numPr>
          <w:ilvl w:val="0"/>
          <w:numId w:val="3"/>
        </w:numPr>
        <w:spacing w:after="0"/>
      </w:pPr>
      <w:r w:rsidRPr="00347FE3">
        <w:t>Describe your plans to coordinate outreach with the State Workforce Agency to effectively recruit eligible migrant and seasonal farmworkers and their dependents;</w:t>
      </w:r>
    </w:p>
    <w:p w:rsidRPr="00347FE3" w:rsidR="000A1AB9" w:rsidP="006642DC" w:rsidRDefault="000A1AB9" w14:paraId="11BBF072" w14:textId="77777777">
      <w:pPr>
        <w:numPr>
          <w:ilvl w:val="0"/>
          <w:numId w:val="3"/>
        </w:numPr>
        <w:spacing w:after="0"/>
      </w:pPr>
      <w:r w:rsidRPr="00347FE3">
        <w:t xml:space="preserve">Describe your plans to effectively promote co-enrollment of participants in WIOA-funded programs and/or other partner programs, including those funded by the U.S. Department of Agriculture, U.S. Department of Health and Human Services, U.S. Department of Education, and U.S. Department of Housing and Urban Development; </w:t>
      </w:r>
    </w:p>
    <w:p w:rsidRPr="00347FE3" w:rsidR="000A1AB9" w:rsidP="006642DC" w:rsidRDefault="000A1AB9" w14:paraId="7203F631" w14:textId="77777777">
      <w:pPr>
        <w:numPr>
          <w:ilvl w:val="0"/>
          <w:numId w:val="3"/>
        </w:numPr>
        <w:spacing w:after="0"/>
        <w:rPr>
          <w:b/>
          <w:szCs w:val="24"/>
        </w:rPr>
      </w:pPr>
      <w:r w:rsidRPr="00347FE3">
        <w:t>Describe how you will develop partnerships with at least three or more employers employment and three or more training providers and how those partnerships will lead to hig</w:t>
      </w:r>
      <w:r w:rsidRPr="00347FE3">
        <w:rPr>
          <w:szCs w:val="24"/>
        </w:rPr>
        <w:t xml:space="preserve">her-paying, more stable employment for migrant and seasonal farmworkers, and address the business needs of the employers of the local communities. </w:t>
      </w:r>
    </w:p>
    <w:p w:rsidRPr="00347FE3" w:rsidR="000A1AB9" w:rsidP="00652832" w:rsidRDefault="000A1AB9" w14:paraId="1D089928" w14:textId="77777777">
      <w:pPr>
        <w:spacing w:after="0"/>
        <w:rPr>
          <w:szCs w:val="24"/>
        </w:rPr>
      </w:pPr>
    </w:p>
    <w:p w:rsidRPr="00347FE3" w:rsidR="000A1AB9" w:rsidP="0096221B" w:rsidRDefault="000A1AB9" w14:paraId="6DE867F9" w14:textId="77777777">
      <w:pPr>
        <w:pStyle w:val="ListParagraph"/>
        <w:keepNext/>
        <w:keepLines/>
        <w:numPr>
          <w:ilvl w:val="0"/>
          <w:numId w:val="34"/>
        </w:numPr>
        <w:spacing w:after="0"/>
        <w:outlineLvl w:val="3"/>
        <w:rPr>
          <w:rFonts w:eastAsia="Times New Roman"/>
          <w:b/>
          <w:iCs/>
        </w:rPr>
      </w:pPr>
      <w:r w:rsidRPr="00347FE3">
        <w:rPr>
          <w:rFonts w:eastAsia="Times New Roman"/>
          <w:b/>
          <w:iCs/>
        </w:rPr>
        <w:t>Past Performance – Programmatic Capability (up to 24 points)</w:t>
      </w:r>
    </w:p>
    <w:p w:rsidRPr="00347FE3" w:rsidR="000A1AB9" w:rsidP="00A97C08" w:rsidRDefault="000A1AB9" w14:paraId="07E9B080" w14:textId="77777777">
      <w:pPr>
        <w:spacing w:after="0"/>
        <w:ind w:left="360"/>
      </w:pPr>
      <w:r w:rsidRPr="00347FE3">
        <w:t xml:space="preserve">Organizations will receive points based on past performance data.  Applicants must use the information below and provide the applicable past performance information. </w:t>
      </w:r>
      <w:r w:rsidRPr="00347FE3" w:rsidR="0096218D">
        <w:t xml:space="preserve"> </w:t>
      </w:r>
      <w:r w:rsidRPr="00347FE3">
        <w:t xml:space="preserve">There are different instructions depending on your past grant experience.  Applicants must use the below information to determine which instructions are applicable to their organization. </w:t>
      </w:r>
    </w:p>
    <w:p w:rsidRPr="00347FE3" w:rsidR="000A1AB9" w:rsidP="000A1AB9" w:rsidRDefault="000A1AB9" w14:paraId="2B24C77D" w14:textId="77777777">
      <w:pPr>
        <w:spacing w:after="0"/>
        <w:ind w:left="180"/>
      </w:pPr>
    </w:p>
    <w:p w:rsidRPr="00347FE3" w:rsidR="000A1AB9" w:rsidP="00A97C08" w:rsidRDefault="000A1AB9" w14:paraId="3D05C799" w14:textId="77777777">
      <w:pPr>
        <w:keepNext/>
        <w:spacing w:after="0"/>
        <w:ind w:left="360"/>
        <w:rPr>
          <w:b/>
        </w:rPr>
      </w:pPr>
      <w:r w:rsidRPr="00347FE3">
        <w:rPr>
          <w:b/>
        </w:rPr>
        <w:t xml:space="preserve">Applicants who have a current </w:t>
      </w:r>
      <w:r w:rsidRPr="00347FE3">
        <w:rPr>
          <w:b/>
          <w:i/>
        </w:rPr>
        <w:t>National Farmworker Jobs Program</w:t>
      </w:r>
      <w:r w:rsidRPr="00347FE3">
        <w:rPr>
          <w:b/>
        </w:rPr>
        <w:t xml:space="preserve"> grant award:</w:t>
      </w:r>
    </w:p>
    <w:p w:rsidRPr="00347FE3" w:rsidR="000A1AB9" w:rsidP="00A97C08" w:rsidRDefault="000A1AB9" w14:paraId="21C71379" w14:textId="77777777">
      <w:pPr>
        <w:keepNext/>
        <w:spacing w:after="0"/>
        <w:ind w:left="180"/>
      </w:pPr>
    </w:p>
    <w:p w:rsidRPr="00347FE3" w:rsidR="000A1AB9" w:rsidP="00A97C08" w:rsidRDefault="000A1AB9" w14:paraId="6D42C918" w14:textId="77777777">
      <w:pPr>
        <w:keepNext/>
        <w:spacing w:after="0"/>
        <w:ind w:left="360"/>
        <w:rPr>
          <w:szCs w:val="24"/>
        </w:rPr>
      </w:pPr>
      <w:r w:rsidRPr="00347FE3">
        <w:rPr>
          <w:b/>
          <w:i/>
          <w:szCs w:val="24"/>
        </w:rPr>
        <w:t>Career Services and Training Grantees Past Performance (up to 24 points)</w:t>
      </w:r>
    </w:p>
    <w:p w:rsidRPr="00347FE3" w:rsidR="000A1AB9" w:rsidP="000A1AB9" w:rsidRDefault="000A1AB9" w14:paraId="36298A24" w14:textId="77777777">
      <w:pPr>
        <w:spacing w:after="0"/>
        <w:ind w:left="360"/>
        <w:rPr>
          <w:szCs w:val="24"/>
        </w:rPr>
      </w:pPr>
      <w:r w:rsidRPr="00347FE3">
        <w:rPr>
          <w:szCs w:val="24"/>
        </w:rPr>
        <w:t xml:space="preserve">Whether applying for their current service area or a different service area, current National Farmworker Jobs Program Grantees do not need to submit any performance data. </w:t>
      </w:r>
      <w:r w:rsidRPr="00347FE3" w:rsidR="0096218D">
        <w:rPr>
          <w:szCs w:val="24"/>
        </w:rPr>
        <w:t xml:space="preserve"> </w:t>
      </w:r>
      <w:r w:rsidRPr="00347FE3">
        <w:rPr>
          <w:szCs w:val="24"/>
        </w:rPr>
        <w:t>ETA will use a Career Services and Training grantee’s actual outcomes for the WIOA performance measures based on the rolling four quarters of performance data reflected in the Quarterly Performance Report for the quarter ending June 30, 2019 (PY 2018).</w:t>
      </w:r>
    </w:p>
    <w:p w:rsidRPr="00347FE3" w:rsidR="000A1AB9" w:rsidP="000A1AB9" w:rsidRDefault="000A1AB9" w14:paraId="72A55A9F" w14:textId="77777777">
      <w:pPr>
        <w:spacing w:after="0"/>
        <w:ind w:left="360"/>
        <w:rPr>
          <w:szCs w:val="24"/>
        </w:rPr>
      </w:pPr>
    </w:p>
    <w:p w:rsidRPr="00347FE3" w:rsidR="000A1AB9" w:rsidP="000A1AB9" w:rsidRDefault="000A1AB9" w14:paraId="4C9273E8" w14:textId="77777777">
      <w:pPr>
        <w:spacing w:after="0"/>
        <w:ind w:left="360"/>
        <w:rPr>
          <w:szCs w:val="24"/>
        </w:rPr>
      </w:pPr>
      <w:r w:rsidRPr="00347FE3">
        <w:rPr>
          <w:szCs w:val="24"/>
        </w:rPr>
        <w:t>ETA will determine past performance scores for Career Services and Training grantees based on the extent to which the applicant’s actual results met their target for each measure for the reporting period specified above.  Note that some NFJP grantees served, and had associated targets and results for, both adult and youth measures in PY 2018, while some grantees  served</w:t>
      </w:r>
      <w:r w:rsidRPr="00347FE3" w:rsidR="0096218D">
        <w:rPr>
          <w:szCs w:val="24"/>
        </w:rPr>
        <w:t xml:space="preserve"> only</w:t>
      </w:r>
      <w:r w:rsidRPr="00347FE3">
        <w:rPr>
          <w:szCs w:val="24"/>
        </w:rPr>
        <w:t xml:space="preserve"> adults and, therefore, had targets and results </w:t>
      </w:r>
      <w:r w:rsidRPr="00347FE3" w:rsidR="0096218D">
        <w:rPr>
          <w:szCs w:val="24"/>
        </w:rPr>
        <w:t xml:space="preserve">only </w:t>
      </w:r>
      <w:r w:rsidRPr="00347FE3">
        <w:rPr>
          <w:szCs w:val="24"/>
        </w:rPr>
        <w:t xml:space="preserve">for adult measures in PY 2018.  In scoring past performance for applicants proposing to serve both adults and youth under this FOA (as specified in the application’s Abstract), ETA will consider the relevant outcome data for adults, and will consider outcome data for youth if available.  In scoring past performance for </w:t>
      </w:r>
      <w:r w:rsidRPr="00347FE3">
        <w:rPr>
          <w:szCs w:val="24"/>
        </w:rPr>
        <w:lastRenderedPageBreak/>
        <w:t>applicants proposing to serve only adults under this FOA (as specified in the Application’s abstract), ETA will consider the relevant outcome data for adults only.</w:t>
      </w:r>
    </w:p>
    <w:p w:rsidRPr="00347FE3" w:rsidR="000A1AB9" w:rsidP="000A1AB9" w:rsidRDefault="000A1AB9" w14:paraId="297565B9" w14:textId="77777777">
      <w:pPr>
        <w:spacing w:after="0"/>
        <w:ind w:left="360"/>
        <w:rPr>
          <w:szCs w:val="24"/>
        </w:rPr>
      </w:pPr>
    </w:p>
    <w:p w:rsidRPr="00347FE3" w:rsidR="000A1AB9" w:rsidP="000A1AB9" w:rsidRDefault="000A1AB9" w14:paraId="17CC26E7" w14:textId="77777777">
      <w:pPr>
        <w:spacing w:after="0"/>
        <w:ind w:left="360"/>
        <w:rPr>
          <w:szCs w:val="24"/>
        </w:rPr>
      </w:pPr>
      <w:r w:rsidRPr="00347FE3">
        <w:rPr>
          <w:szCs w:val="24"/>
        </w:rPr>
        <w:t>For Career Services and Training Grantees, ETA will score past performance on the following measures:</w:t>
      </w:r>
    </w:p>
    <w:p w:rsidRPr="00347FE3" w:rsidR="000A1AB9" w:rsidP="000A1AB9" w:rsidRDefault="000A1AB9" w14:paraId="0DFD2458" w14:textId="77777777">
      <w:pPr>
        <w:numPr>
          <w:ilvl w:val="0"/>
          <w:numId w:val="33"/>
        </w:numPr>
        <w:spacing w:after="0"/>
      </w:pPr>
      <w:r w:rsidRPr="00347FE3">
        <w:t xml:space="preserve">Education/Employment Rate </w:t>
      </w:r>
      <w:r w:rsidRPr="00347FE3" w:rsidR="00851B6E">
        <w:t>–</w:t>
      </w:r>
      <w:r w:rsidRPr="00347FE3" w:rsidR="0096218D">
        <w:rPr>
          <w:vertAlign w:val="superscript"/>
        </w:rPr>
        <w:t xml:space="preserve"> </w:t>
      </w:r>
      <w:r w:rsidRPr="00347FE3" w:rsidR="0096218D">
        <w:t>2nd</w:t>
      </w:r>
      <w:r w:rsidRPr="00347FE3">
        <w:t xml:space="preserve"> Quarter After Exit (up to 8 points):</w:t>
      </w:r>
    </w:p>
    <w:p w:rsidRPr="00347FE3" w:rsidR="000A1AB9" w:rsidP="000A1AB9" w:rsidRDefault="000A1AB9" w14:paraId="4367EED4" w14:textId="77777777">
      <w:pPr>
        <w:numPr>
          <w:ilvl w:val="1"/>
          <w:numId w:val="33"/>
        </w:numPr>
        <w:spacing w:after="0"/>
      </w:pPr>
      <w:r w:rsidRPr="00347FE3">
        <w:t>For adults, the percentage of participants in unsubsidized employment during the second quarter after exit; and</w:t>
      </w:r>
    </w:p>
    <w:p w:rsidRPr="00347FE3" w:rsidR="000A1AB9" w:rsidP="000A1AB9" w:rsidRDefault="000A1AB9" w14:paraId="054210F6" w14:textId="77777777">
      <w:pPr>
        <w:numPr>
          <w:ilvl w:val="1"/>
          <w:numId w:val="33"/>
        </w:numPr>
        <w:spacing w:after="0"/>
      </w:pPr>
      <w:r w:rsidRPr="00347FE3">
        <w:t>For youth (if applicable), the percentage of participants in education or training activities, or in unsubsidized employment during the second quarter after exit.</w:t>
      </w:r>
    </w:p>
    <w:p w:rsidRPr="00347FE3" w:rsidR="000A1AB9" w:rsidP="000A1AB9" w:rsidRDefault="000A1AB9" w14:paraId="52916DF4" w14:textId="77777777">
      <w:pPr>
        <w:spacing w:after="0"/>
        <w:ind w:left="720" w:hanging="360"/>
      </w:pPr>
    </w:p>
    <w:p w:rsidRPr="00347FE3" w:rsidR="000A1AB9" w:rsidP="000A1AB9" w:rsidRDefault="000A1AB9" w14:paraId="30341983" w14:textId="77777777">
      <w:pPr>
        <w:numPr>
          <w:ilvl w:val="0"/>
          <w:numId w:val="33"/>
        </w:numPr>
        <w:spacing w:after="0"/>
      </w:pPr>
      <w:r w:rsidRPr="00347FE3">
        <w:t xml:space="preserve">Education/Employment Rate </w:t>
      </w:r>
      <w:r w:rsidRPr="00347FE3" w:rsidR="00851B6E">
        <w:t>–</w:t>
      </w:r>
      <w:r w:rsidRPr="00347FE3" w:rsidR="0096218D">
        <w:t xml:space="preserve"> 4th </w:t>
      </w:r>
      <w:r w:rsidRPr="00347FE3">
        <w:t>Quarter After Exit (up to 8 points):</w:t>
      </w:r>
    </w:p>
    <w:p w:rsidRPr="00347FE3" w:rsidR="000A1AB9" w:rsidP="000A1AB9" w:rsidRDefault="000A1AB9" w14:paraId="59C37155" w14:textId="77777777">
      <w:pPr>
        <w:numPr>
          <w:ilvl w:val="1"/>
          <w:numId w:val="33"/>
        </w:numPr>
        <w:spacing w:after="0"/>
      </w:pPr>
      <w:r w:rsidRPr="00347FE3">
        <w:t>For adults, the percentage of participants who are in unsubsidized employment during the fourth quarter after exit; and</w:t>
      </w:r>
    </w:p>
    <w:p w:rsidRPr="00347FE3" w:rsidR="000A1AB9" w:rsidP="000A1AB9" w:rsidRDefault="000A1AB9" w14:paraId="39DFB34E" w14:textId="77777777">
      <w:pPr>
        <w:numPr>
          <w:ilvl w:val="1"/>
          <w:numId w:val="33"/>
        </w:numPr>
        <w:spacing w:after="0"/>
      </w:pPr>
      <w:r w:rsidRPr="00347FE3">
        <w:t>For youth (if applicable), the percentage of participants in education or training activities, or in unsubsidized employment during the fourth quarter after exit.</w:t>
      </w:r>
    </w:p>
    <w:p w:rsidRPr="00347FE3" w:rsidR="000A1AB9" w:rsidP="000A1AB9" w:rsidRDefault="000A1AB9" w14:paraId="55EE809D" w14:textId="77777777">
      <w:pPr>
        <w:spacing w:after="0"/>
        <w:ind w:left="720" w:hanging="360"/>
      </w:pPr>
    </w:p>
    <w:p w:rsidRPr="00347FE3" w:rsidR="000A1AB9" w:rsidP="000A1AB9" w:rsidRDefault="000A1AB9" w14:paraId="39C8F99A" w14:textId="77777777">
      <w:pPr>
        <w:numPr>
          <w:ilvl w:val="0"/>
          <w:numId w:val="33"/>
        </w:numPr>
        <w:spacing w:after="0"/>
      </w:pPr>
      <w:r w:rsidRPr="00347FE3">
        <w:t xml:space="preserve">Median Earnings </w:t>
      </w:r>
      <w:r w:rsidRPr="00347FE3" w:rsidR="00851B6E">
        <w:t>–</w:t>
      </w:r>
      <w:r w:rsidRPr="00347FE3" w:rsidR="0096218D">
        <w:t xml:space="preserve"> 2nd </w:t>
      </w:r>
      <w:r w:rsidRPr="00347FE3">
        <w:t>Quarter After Exit (up to 8 points):</w:t>
      </w:r>
    </w:p>
    <w:p w:rsidRPr="00347FE3" w:rsidR="000A1AB9" w:rsidP="000A1AB9" w:rsidRDefault="000A1AB9" w14:paraId="6E1C585E" w14:textId="77777777">
      <w:pPr>
        <w:numPr>
          <w:ilvl w:val="1"/>
          <w:numId w:val="33"/>
        </w:numPr>
        <w:spacing w:after="0"/>
      </w:pPr>
      <w:r w:rsidRPr="00347FE3">
        <w:t>Median earnings of participants who are in unsubsidized employment during the second quarter after exit.</w:t>
      </w:r>
    </w:p>
    <w:p w:rsidRPr="00347FE3" w:rsidR="000A1AB9" w:rsidP="000A1AB9" w:rsidRDefault="000A1AB9" w14:paraId="5076FCAB" w14:textId="77777777">
      <w:pPr>
        <w:autoSpaceDE w:val="0"/>
        <w:autoSpaceDN w:val="0"/>
        <w:adjustRightInd w:val="0"/>
        <w:spacing w:after="0" w:line="240" w:lineRule="auto"/>
        <w:ind w:left="180"/>
        <w:rPr>
          <w:szCs w:val="24"/>
        </w:rPr>
      </w:pPr>
    </w:p>
    <w:p w:rsidRPr="00347FE3" w:rsidR="000A1AB9" w:rsidP="00A97C08" w:rsidRDefault="000A1AB9" w14:paraId="7FC802F6" w14:textId="77777777">
      <w:pPr>
        <w:keepNext/>
        <w:autoSpaceDE w:val="0"/>
        <w:autoSpaceDN w:val="0"/>
        <w:adjustRightInd w:val="0"/>
        <w:spacing w:after="0" w:line="240" w:lineRule="auto"/>
        <w:ind w:left="180"/>
        <w:rPr>
          <w:b/>
        </w:rPr>
      </w:pPr>
      <w:r w:rsidRPr="00347FE3">
        <w:rPr>
          <w:b/>
          <w:szCs w:val="24"/>
        </w:rPr>
        <w:t xml:space="preserve">New Applicants </w:t>
      </w:r>
      <w:r w:rsidRPr="00347FE3" w:rsidR="00851B6E">
        <w:rPr>
          <w:b/>
          <w:szCs w:val="24"/>
        </w:rPr>
        <w:t>–</w:t>
      </w:r>
      <w:r w:rsidRPr="00347FE3">
        <w:rPr>
          <w:b/>
          <w:szCs w:val="24"/>
        </w:rPr>
        <w:t xml:space="preserve"> </w:t>
      </w:r>
      <w:r w:rsidRPr="00347FE3">
        <w:rPr>
          <w:b/>
        </w:rPr>
        <w:t xml:space="preserve">Applicants who do not have a current </w:t>
      </w:r>
      <w:r w:rsidRPr="00347FE3">
        <w:rPr>
          <w:b/>
          <w:i/>
        </w:rPr>
        <w:t>National Farmworker Jobs Program</w:t>
      </w:r>
      <w:r w:rsidRPr="00347FE3">
        <w:rPr>
          <w:b/>
        </w:rPr>
        <w:t xml:space="preserve"> grant award are required to use the following:</w:t>
      </w:r>
    </w:p>
    <w:p w:rsidRPr="00347FE3" w:rsidR="000A1AB9" w:rsidP="00A97C08" w:rsidRDefault="000A1AB9" w14:paraId="37268537" w14:textId="77777777">
      <w:pPr>
        <w:keepNext/>
        <w:spacing w:after="0"/>
      </w:pPr>
    </w:p>
    <w:p w:rsidRPr="00347FE3" w:rsidR="000A1AB9" w:rsidP="000A1AB9" w:rsidRDefault="000A1AB9" w14:paraId="5BD14D8B" w14:textId="77777777">
      <w:pPr>
        <w:spacing w:after="0"/>
        <w:ind w:left="180"/>
      </w:pPr>
      <w:r w:rsidRPr="00347FE3">
        <w:t xml:space="preserve">Applicants who do not have a current NFJP award must provide the past performance information below for a federally- and/or non-federally-funded assistance agreement </w:t>
      </w:r>
      <w:r w:rsidRPr="00347FE3">
        <w:lastRenderedPageBreak/>
        <w:t>that is similar in size, scope, and relevance to the proposed project and was completed within the last five years of the closing date of this Announcement.  The information must be provided in a Past Performance Chart as an attachment to the Project Narrative.</w:t>
      </w:r>
    </w:p>
    <w:p w:rsidRPr="00347FE3" w:rsidR="000A1AB9" w:rsidP="000A1AB9" w:rsidRDefault="000A1AB9" w14:paraId="0798C10A" w14:textId="77777777">
      <w:pPr>
        <w:spacing w:after="0"/>
        <w:ind w:left="180"/>
      </w:pPr>
    </w:p>
    <w:p w:rsidRPr="00347FE3" w:rsidR="000A1AB9" w:rsidP="000A1AB9" w:rsidRDefault="000A1AB9" w14:paraId="0A32538F" w14:textId="77777777">
      <w:pPr>
        <w:spacing w:after="0"/>
        <w:ind w:left="180"/>
        <w:rPr>
          <w:b/>
        </w:rPr>
      </w:pPr>
      <w:r w:rsidRPr="00347FE3">
        <w:rPr>
          <w:b/>
        </w:rPr>
        <w:t>Past Performance Chart</w:t>
      </w:r>
    </w:p>
    <w:p w:rsidRPr="00347FE3" w:rsidR="000A1AB9" w:rsidP="000A1AB9" w:rsidRDefault="000A1AB9" w14:paraId="47BC4DE5" w14:textId="77777777">
      <w:pPr>
        <w:spacing w:after="0"/>
        <w:ind w:left="180"/>
      </w:pPr>
      <w:r w:rsidRPr="00347FE3">
        <w:t xml:space="preserve">The Past Performance Chart must include the following information: </w:t>
      </w:r>
    </w:p>
    <w:p w:rsidRPr="00347FE3" w:rsidR="000A1AB9" w:rsidP="000A1AB9" w:rsidRDefault="000A1AB9" w14:paraId="1E0525D5" w14:textId="77777777">
      <w:pPr>
        <w:numPr>
          <w:ilvl w:val="0"/>
          <w:numId w:val="2"/>
        </w:numPr>
        <w:spacing w:after="0"/>
        <w:ind w:left="900" w:firstLine="0"/>
        <w:rPr>
          <w:szCs w:val="24"/>
        </w:rPr>
      </w:pPr>
      <w:r w:rsidRPr="00347FE3">
        <w:rPr>
          <w:szCs w:val="24"/>
        </w:rPr>
        <w:t>Grantor name and contact information</w:t>
      </w:r>
    </w:p>
    <w:p w:rsidRPr="00347FE3" w:rsidR="000A1AB9" w:rsidP="000A1AB9" w:rsidRDefault="000A1AB9" w14:paraId="46891579" w14:textId="77777777">
      <w:pPr>
        <w:numPr>
          <w:ilvl w:val="0"/>
          <w:numId w:val="2"/>
        </w:numPr>
        <w:spacing w:after="0"/>
        <w:ind w:left="900" w:firstLine="0"/>
        <w:rPr>
          <w:szCs w:val="24"/>
        </w:rPr>
      </w:pPr>
      <w:r w:rsidRPr="00347FE3">
        <w:rPr>
          <w:szCs w:val="24"/>
        </w:rPr>
        <w:t>Project information/grant objectives</w:t>
      </w:r>
    </w:p>
    <w:p w:rsidRPr="00347FE3" w:rsidR="000A1AB9" w:rsidP="000A1AB9" w:rsidRDefault="000A1AB9" w14:paraId="1409AC89" w14:textId="77777777">
      <w:pPr>
        <w:numPr>
          <w:ilvl w:val="0"/>
          <w:numId w:val="2"/>
        </w:numPr>
        <w:spacing w:after="0"/>
        <w:ind w:left="900" w:firstLine="0"/>
        <w:rPr>
          <w:szCs w:val="24"/>
        </w:rPr>
      </w:pPr>
      <w:r w:rsidRPr="00347FE3">
        <w:rPr>
          <w:szCs w:val="24"/>
        </w:rPr>
        <w:t>Performance goals and spending rate analysis</w:t>
      </w:r>
    </w:p>
    <w:p w:rsidRPr="00347FE3" w:rsidR="000A1AB9" w:rsidP="000A1AB9" w:rsidRDefault="000A1AB9" w14:paraId="522CB49F" w14:textId="77777777">
      <w:pPr>
        <w:spacing w:after="0"/>
        <w:ind w:left="180"/>
      </w:pPr>
    </w:p>
    <w:p w:rsidRPr="00347FE3" w:rsidR="000A1AB9" w:rsidP="000A1AB9" w:rsidRDefault="000A1AB9" w14:paraId="181A2216" w14:textId="77777777">
      <w:pPr>
        <w:spacing w:after="0"/>
        <w:ind w:left="180"/>
      </w:pPr>
      <w:r w:rsidRPr="00347FE3">
        <w:t>Below is a sample format for the Past Performance Chart.  For non-ETA grants, the chart must be signed by the grantor or a letter must be provided from the grantor verifying the past performance data.  This letter must be on grantor letterhead and contain contact information for the grantor.</w:t>
      </w:r>
    </w:p>
    <w:p w:rsidRPr="00347FE3" w:rsidR="000A1AB9" w:rsidP="000A1AB9" w:rsidRDefault="000A1AB9" w14:paraId="3D9A762A" w14:textId="77777777">
      <w:pPr>
        <w:spacing w:after="0"/>
        <w:ind w:left="180"/>
      </w:pPr>
    </w:p>
    <w:p w:rsidRPr="00347FE3" w:rsidR="000A1AB9" w:rsidP="000A1AB9" w:rsidRDefault="000A1AB9" w14:paraId="69B410BB" w14:textId="77777777">
      <w:pPr>
        <w:spacing w:after="0"/>
        <w:ind w:left="180"/>
      </w:pPr>
      <w:r w:rsidRPr="00347FE3">
        <w:t>The Past Performance Chart must include the overall objectives of the grant, population served, funding amount and grantor contact information.  The chart must detail three significant performance goals and the outcomes of those goals in order to demonstrate if and how the applicant successfully completed and managed the agreement.</w:t>
      </w:r>
    </w:p>
    <w:p w:rsidRPr="00347FE3" w:rsidR="000A1AB9" w:rsidP="000A1AB9" w:rsidRDefault="000A1AB9" w14:paraId="3BF2D038" w14:textId="77777777">
      <w:pPr>
        <w:spacing w:after="0"/>
        <w:ind w:left="180"/>
      </w:pPr>
    </w:p>
    <w:p w:rsidRPr="00347FE3" w:rsidR="000A1AB9" w:rsidP="000A1AB9" w:rsidRDefault="000A1AB9" w14:paraId="6D2AB89A" w14:textId="77777777">
      <w:pPr>
        <w:spacing w:after="0"/>
        <w:ind w:left="180"/>
      </w:pPr>
      <w:r w:rsidRPr="00347FE3">
        <w:t>Applicants must use performance indicators most similar to</w:t>
      </w:r>
      <w:r w:rsidRPr="00347FE3" w:rsidR="0096218D">
        <w:t xml:space="preserve"> the following</w:t>
      </w:r>
      <w:r w:rsidRPr="00347FE3">
        <w:t xml:space="preserve">: </w:t>
      </w:r>
    </w:p>
    <w:p w:rsidRPr="00347FE3" w:rsidR="000A1AB9" w:rsidP="000A1AB9" w:rsidRDefault="000A1AB9" w14:paraId="1AF8D7FF" w14:textId="77777777">
      <w:pPr>
        <w:numPr>
          <w:ilvl w:val="0"/>
          <w:numId w:val="9"/>
        </w:numPr>
        <w:spacing w:after="0"/>
        <w:ind w:left="1260" w:hanging="540"/>
      </w:pPr>
      <w:r w:rsidRPr="00347FE3">
        <w:t xml:space="preserve">employment/education placement; </w:t>
      </w:r>
    </w:p>
    <w:p w:rsidRPr="00347FE3" w:rsidR="000A1AB9" w:rsidP="000A1AB9" w:rsidRDefault="000A1AB9" w14:paraId="5783026A" w14:textId="77777777">
      <w:pPr>
        <w:numPr>
          <w:ilvl w:val="0"/>
          <w:numId w:val="9"/>
        </w:numPr>
        <w:spacing w:after="0"/>
        <w:ind w:left="1260" w:hanging="540"/>
      </w:pPr>
      <w:r w:rsidRPr="00347FE3">
        <w:t xml:space="preserve">degree/certificate attainment; </w:t>
      </w:r>
    </w:p>
    <w:p w:rsidRPr="00347FE3" w:rsidR="000A1AB9" w:rsidP="000A1AB9" w:rsidRDefault="000A1AB9" w14:paraId="58007FDD" w14:textId="77777777">
      <w:pPr>
        <w:numPr>
          <w:ilvl w:val="0"/>
          <w:numId w:val="9"/>
        </w:numPr>
        <w:spacing w:after="0"/>
        <w:ind w:left="1260" w:hanging="540"/>
      </w:pPr>
      <w:r w:rsidRPr="00347FE3">
        <w:t xml:space="preserve">literacy/numeracy gains; </w:t>
      </w:r>
      <w:r w:rsidRPr="00347FE3" w:rsidR="00B70B8A">
        <w:t>or</w:t>
      </w:r>
    </w:p>
    <w:p w:rsidRPr="00347FE3" w:rsidR="000A1AB9" w:rsidP="000A1AB9" w:rsidRDefault="000A1AB9" w14:paraId="26361595" w14:textId="77777777">
      <w:pPr>
        <w:numPr>
          <w:ilvl w:val="0"/>
          <w:numId w:val="9"/>
        </w:numPr>
        <w:spacing w:after="0"/>
        <w:ind w:left="1260" w:hanging="540"/>
      </w:pPr>
      <w:r w:rsidRPr="00347FE3">
        <w:t>retention in education or employment</w:t>
      </w:r>
      <w:r w:rsidRPr="00347FE3" w:rsidR="00B70B8A">
        <w:t>.</w:t>
      </w:r>
    </w:p>
    <w:p w:rsidRPr="00347FE3" w:rsidR="000A1AB9" w:rsidP="000A1AB9" w:rsidRDefault="000A1AB9" w14:paraId="03E6B5DF" w14:textId="77777777">
      <w:pPr>
        <w:spacing w:after="0"/>
        <w:ind w:left="180"/>
      </w:pPr>
    </w:p>
    <w:p w:rsidRPr="00347FE3" w:rsidR="000A1AB9" w:rsidP="000A1AB9" w:rsidRDefault="000A1AB9" w14:paraId="44DBDD17" w14:textId="77777777">
      <w:pPr>
        <w:spacing w:after="0"/>
        <w:ind w:left="180"/>
      </w:pPr>
      <w:r w:rsidRPr="00347FE3">
        <w:lastRenderedPageBreak/>
        <w:t xml:space="preserve">ETA views the above indicators as the most critical to demonstrating that the applicant’s past success in a similar program has prepared its organization to succeed in operating an NFJP project.  Applicants may substitute a different indicator if the substituted indicator is applicable to the outcomes required in this FOA. </w:t>
      </w:r>
    </w:p>
    <w:p w:rsidRPr="00347FE3" w:rsidR="000A1AB9" w:rsidP="000A1AB9" w:rsidRDefault="000A1AB9" w14:paraId="41BD9438" w14:textId="77777777">
      <w:pPr>
        <w:spacing w:after="0"/>
        <w:ind w:left="180"/>
      </w:pPr>
    </w:p>
    <w:p w:rsidRPr="00347FE3" w:rsidR="000A1AB9" w:rsidP="000A1AB9" w:rsidRDefault="000A1AB9" w14:paraId="20EC1285" w14:textId="77777777">
      <w:pPr>
        <w:spacing w:after="0"/>
        <w:ind w:left="180"/>
      </w:pPr>
      <w:r w:rsidRPr="00347FE3">
        <w:t>In the chart, applicants must identify the total number of participants enrolled in the program and the performance outcome for each metric, displayed as both a fraction (e.g., the numerator equal to the number of program participants who achieved the identified indicator and the denominator equal to the total program participants eligible for the identified indicator) and a percentage.  For example, if using the employment placement measure, the performance metric description might be</w:t>
      </w:r>
      <w:r w:rsidRPr="00347FE3" w:rsidR="0096218D">
        <w:t xml:space="preserve"> as follows</w:t>
      </w:r>
      <w:r w:rsidRPr="00347FE3">
        <w:t>:</w:t>
      </w:r>
      <w:r w:rsidRPr="00347FE3" w:rsidR="00DB7280">
        <w:t xml:space="preserve">  </w:t>
      </w:r>
      <w:r w:rsidRPr="00347FE3">
        <w:t>Participants who were placed into unsubsidized jobs within one year of program completion divided by all participants that have this performance goal within the past year.</w:t>
      </w:r>
    </w:p>
    <w:p w:rsidRPr="00347FE3" w:rsidR="000A1AB9" w:rsidP="000A1AB9" w:rsidRDefault="000A1AB9" w14:paraId="1B8F3A8E" w14:textId="77777777">
      <w:pPr>
        <w:spacing w:after="0"/>
        <w:ind w:left="180"/>
      </w:pPr>
    </w:p>
    <w:p w:rsidRPr="00347FE3" w:rsidR="000A1AB9" w:rsidP="000A1AB9" w:rsidRDefault="000A1AB9" w14:paraId="60C622F0" w14:textId="77777777">
      <w:pPr>
        <w:spacing w:after="0"/>
        <w:ind w:left="180"/>
      </w:pPr>
      <w:r w:rsidRPr="00347FE3">
        <w:t>Applicants will receive points based on past performance demonstrated in the performance chart.  The performance chart must clearly identify the indicators being used and must include a definition for how the outcome is calculated (e.g. the numerator and denominator for the outcome).  DOL reserves the right to disqualify indicators that are determined not to be sufficiently similar to the indicators above and award zero points for non-qualifying indicators.</w:t>
      </w:r>
    </w:p>
    <w:p w:rsidRPr="00347FE3" w:rsidR="00AE3E4B" w:rsidP="000A1AB9" w:rsidRDefault="00AE3E4B" w14:paraId="2C374AB9" w14:textId="77777777">
      <w:pPr>
        <w:spacing w:after="0"/>
      </w:pPr>
    </w:p>
    <w:p w:rsidRPr="00347FE3" w:rsidR="000A1AB9" w:rsidP="000A1AB9" w:rsidRDefault="000A1AB9" w14:paraId="603A6682" w14:textId="77777777">
      <w:pPr>
        <w:spacing w:after="0"/>
      </w:pPr>
      <w:r w:rsidRPr="00347FE3">
        <w:t>Below is a sample format for the Past Performance Chart:</w:t>
      </w:r>
    </w:p>
    <w:p w:rsidRPr="00347FE3" w:rsidR="000A1AB9" w:rsidP="000A1AB9" w:rsidRDefault="000A1AB9" w14:paraId="3B7B781F" w14:textId="77777777">
      <w:pPr>
        <w:spacing w:after="0"/>
        <w:ind w:left="180"/>
      </w:pPr>
    </w:p>
    <w:tbl>
      <w:tblPr>
        <w:tblW w:w="10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72"/>
        <w:gridCol w:w="1988"/>
        <w:gridCol w:w="1988"/>
        <w:gridCol w:w="1988"/>
        <w:gridCol w:w="1988"/>
      </w:tblGrid>
      <w:tr w:rsidRPr="00347FE3" w:rsidR="000A1AB9" w:rsidTr="009C6A53" w14:paraId="6BD21D7F" w14:textId="77777777">
        <w:trPr>
          <w:trHeight w:val="566"/>
          <w:jc w:val="center"/>
        </w:trPr>
        <w:tc>
          <w:tcPr>
            <w:tcW w:w="10324" w:type="dxa"/>
            <w:gridSpan w:val="5"/>
          </w:tcPr>
          <w:p w:rsidRPr="00347FE3" w:rsidR="000A1AB9" w:rsidP="000A1AB9" w:rsidRDefault="000A1AB9" w14:paraId="0ABC1083" w14:textId="77777777">
            <w:pPr>
              <w:rPr>
                <w:b/>
              </w:rPr>
            </w:pPr>
            <w:r w:rsidRPr="00347FE3">
              <w:rPr>
                <w:b/>
              </w:rPr>
              <w:t>Name of Previous Grantor Organization:</w:t>
            </w:r>
          </w:p>
        </w:tc>
      </w:tr>
      <w:tr w:rsidRPr="00347FE3" w:rsidR="000A1AB9" w:rsidTr="009C6A53" w14:paraId="1E186D58" w14:textId="77777777">
        <w:trPr>
          <w:trHeight w:val="566"/>
          <w:jc w:val="center"/>
        </w:trPr>
        <w:tc>
          <w:tcPr>
            <w:tcW w:w="10324" w:type="dxa"/>
            <w:gridSpan w:val="5"/>
          </w:tcPr>
          <w:p w:rsidRPr="00347FE3" w:rsidR="000A1AB9" w:rsidP="000A1AB9" w:rsidRDefault="000A1AB9" w14:paraId="76C27BE8" w14:textId="77777777">
            <w:pPr>
              <w:rPr>
                <w:b/>
              </w:rPr>
            </w:pPr>
            <w:r w:rsidRPr="00347FE3">
              <w:rPr>
                <w:b/>
                <w:bCs/>
                <w:szCs w:val="24"/>
              </w:rPr>
              <w:t xml:space="preserve">Grantor Contact </w:t>
            </w:r>
            <w:r w:rsidRPr="00347FE3" w:rsidR="00851B6E">
              <w:rPr>
                <w:b/>
                <w:bCs/>
                <w:szCs w:val="24"/>
              </w:rPr>
              <w:t>–</w:t>
            </w:r>
            <w:r w:rsidRPr="00347FE3">
              <w:rPr>
                <w:b/>
                <w:bCs/>
                <w:szCs w:val="24"/>
              </w:rPr>
              <w:t xml:space="preserve"> Name, Title, E-mail Address, and Telephone Number:</w:t>
            </w:r>
          </w:p>
        </w:tc>
      </w:tr>
      <w:tr w:rsidRPr="00347FE3" w:rsidR="000A1AB9" w:rsidTr="009C6A53" w14:paraId="4742BA12" w14:textId="77777777">
        <w:trPr>
          <w:trHeight w:val="431"/>
          <w:jc w:val="center"/>
        </w:trPr>
        <w:tc>
          <w:tcPr>
            <w:tcW w:w="10324" w:type="dxa"/>
            <w:gridSpan w:val="5"/>
          </w:tcPr>
          <w:p w:rsidRPr="00347FE3" w:rsidR="000A1AB9" w:rsidP="000A1AB9" w:rsidRDefault="000A1AB9" w14:paraId="2A277866" w14:textId="77777777">
            <w:pPr>
              <w:rPr>
                <w:b/>
              </w:rPr>
            </w:pPr>
            <w:r w:rsidRPr="00347FE3">
              <w:rPr>
                <w:b/>
              </w:rPr>
              <w:t>Project Title and Grant Number:</w:t>
            </w:r>
          </w:p>
        </w:tc>
      </w:tr>
      <w:tr w:rsidRPr="00347FE3" w:rsidR="000A1AB9" w:rsidTr="009C6A53" w14:paraId="3A08CEE1" w14:textId="77777777">
        <w:trPr>
          <w:trHeight w:val="431"/>
          <w:jc w:val="center"/>
        </w:trPr>
        <w:tc>
          <w:tcPr>
            <w:tcW w:w="10324" w:type="dxa"/>
            <w:gridSpan w:val="5"/>
          </w:tcPr>
          <w:p w:rsidRPr="00347FE3" w:rsidR="000A1AB9" w:rsidDel="00A25D95" w:rsidP="000A1AB9" w:rsidRDefault="000A1AB9" w14:paraId="65E91649" w14:textId="77777777">
            <w:pPr>
              <w:rPr>
                <w:b/>
              </w:rPr>
            </w:pPr>
            <w:r w:rsidRPr="00347FE3">
              <w:rPr>
                <w:b/>
              </w:rPr>
              <w:t>Project Period of Performance:</w:t>
            </w:r>
          </w:p>
        </w:tc>
      </w:tr>
      <w:tr w:rsidRPr="00347FE3" w:rsidR="000A1AB9" w:rsidTr="009C6A53" w14:paraId="2537C599" w14:textId="77777777">
        <w:trPr>
          <w:trHeight w:val="431"/>
          <w:jc w:val="center"/>
        </w:trPr>
        <w:tc>
          <w:tcPr>
            <w:tcW w:w="10324" w:type="dxa"/>
            <w:gridSpan w:val="5"/>
          </w:tcPr>
          <w:p w:rsidRPr="00347FE3" w:rsidR="000A1AB9" w:rsidP="000A1AB9" w:rsidRDefault="000A1AB9" w14:paraId="7EF557D7" w14:textId="77777777">
            <w:pPr>
              <w:rPr>
                <w:b/>
              </w:rPr>
            </w:pPr>
            <w:r w:rsidRPr="00347FE3">
              <w:rPr>
                <w:b/>
              </w:rPr>
              <w:lastRenderedPageBreak/>
              <w:t>Number of Participants Enrolled:</w:t>
            </w:r>
          </w:p>
        </w:tc>
      </w:tr>
      <w:tr w:rsidRPr="00347FE3" w:rsidR="000A1AB9" w:rsidTr="009C6A53" w14:paraId="244616E9" w14:textId="77777777">
        <w:trPr>
          <w:trHeight w:val="431"/>
          <w:jc w:val="center"/>
        </w:trPr>
        <w:tc>
          <w:tcPr>
            <w:tcW w:w="10324" w:type="dxa"/>
            <w:gridSpan w:val="5"/>
          </w:tcPr>
          <w:p w:rsidRPr="00347FE3" w:rsidR="000A1AB9" w:rsidP="000A1AB9" w:rsidRDefault="000A1AB9" w14:paraId="67A44709" w14:textId="77777777">
            <w:pPr>
              <w:rPr>
                <w:b/>
              </w:rPr>
            </w:pPr>
            <w:r w:rsidRPr="00347FE3">
              <w:rPr>
                <w:b/>
              </w:rPr>
              <w:t>Population Served:</w:t>
            </w:r>
          </w:p>
        </w:tc>
      </w:tr>
      <w:tr w:rsidRPr="00347FE3" w:rsidR="000A1AB9" w:rsidTr="009C6A53" w14:paraId="3552A6AB" w14:textId="77777777">
        <w:trPr>
          <w:trHeight w:val="566"/>
          <w:jc w:val="center"/>
        </w:trPr>
        <w:tc>
          <w:tcPr>
            <w:tcW w:w="10324" w:type="dxa"/>
            <w:gridSpan w:val="5"/>
            <w:vAlign w:val="bottom"/>
          </w:tcPr>
          <w:p w:rsidRPr="00347FE3" w:rsidR="000A1AB9" w:rsidP="000A1AB9" w:rsidRDefault="000A1AB9" w14:paraId="2FE9BF0A" w14:textId="77777777">
            <w:pPr>
              <w:jc w:val="center"/>
              <w:rPr>
                <w:b/>
                <w:sz w:val="26"/>
                <w:szCs w:val="26"/>
              </w:rPr>
            </w:pPr>
            <w:r w:rsidRPr="00347FE3">
              <w:rPr>
                <w:b/>
                <w:sz w:val="26"/>
                <w:szCs w:val="26"/>
              </w:rPr>
              <w:t>Past Performance Goals and Actual Achievement</w:t>
            </w:r>
          </w:p>
        </w:tc>
      </w:tr>
      <w:tr w:rsidRPr="00347FE3" w:rsidR="000A1AB9" w:rsidTr="009C6A53" w14:paraId="0C9169B6" w14:textId="77777777">
        <w:trPr>
          <w:trHeight w:val="566"/>
          <w:jc w:val="center"/>
        </w:trPr>
        <w:tc>
          <w:tcPr>
            <w:tcW w:w="2372" w:type="dxa"/>
            <w:shd w:val="clear" w:color="auto" w:fill="auto"/>
            <w:vAlign w:val="center"/>
          </w:tcPr>
          <w:p w:rsidRPr="00347FE3" w:rsidR="000A1AB9" w:rsidP="000A1AB9" w:rsidRDefault="000A1AB9" w14:paraId="3ED0C543" w14:textId="77777777">
            <w:pPr>
              <w:jc w:val="center"/>
              <w:rPr>
                <w:b/>
                <w:sz w:val="20"/>
                <w:szCs w:val="20"/>
              </w:rPr>
            </w:pPr>
            <w:r w:rsidRPr="00347FE3">
              <w:rPr>
                <w:b/>
                <w:sz w:val="20"/>
                <w:szCs w:val="20"/>
              </w:rPr>
              <w:t>Metric</w:t>
            </w:r>
          </w:p>
        </w:tc>
        <w:tc>
          <w:tcPr>
            <w:tcW w:w="1988" w:type="dxa"/>
            <w:vAlign w:val="center"/>
          </w:tcPr>
          <w:p w:rsidRPr="00347FE3" w:rsidR="000A1AB9" w:rsidP="000A1AB9" w:rsidRDefault="000A1AB9" w14:paraId="6A2C7EB1" w14:textId="77777777">
            <w:pPr>
              <w:jc w:val="center"/>
              <w:rPr>
                <w:b/>
                <w:sz w:val="20"/>
                <w:szCs w:val="20"/>
              </w:rPr>
            </w:pPr>
            <w:r w:rsidRPr="00347FE3">
              <w:rPr>
                <w:b/>
                <w:sz w:val="20"/>
                <w:szCs w:val="20"/>
              </w:rPr>
              <w:t>Performance Indicator (Goal)</w:t>
            </w:r>
          </w:p>
        </w:tc>
        <w:tc>
          <w:tcPr>
            <w:tcW w:w="1988" w:type="dxa"/>
            <w:shd w:val="clear" w:color="auto" w:fill="auto"/>
            <w:vAlign w:val="center"/>
          </w:tcPr>
          <w:p w:rsidRPr="00347FE3" w:rsidR="000A1AB9" w:rsidP="000A1AB9" w:rsidRDefault="000A1AB9" w14:paraId="480546F5" w14:textId="77777777">
            <w:pPr>
              <w:jc w:val="center"/>
              <w:rPr>
                <w:sz w:val="20"/>
                <w:szCs w:val="20"/>
              </w:rPr>
            </w:pPr>
            <w:r w:rsidRPr="00347FE3">
              <w:rPr>
                <w:b/>
                <w:sz w:val="20"/>
                <w:szCs w:val="20"/>
              </w:rPr>
              <w:t>Performance Outcome</w:t>
            </w:r>
          </w:p>
        </w:tc>
        <w:tc>
          <w:tcPr>
            <w:tcW w:w="1988" w:type="dxa"/>
            <w:vAlign w:val="center"/>
          </w:tcPr>
          <w:p w:rsidRPr="00347FE3" w:rsidR="000A1AB9" w:rsidP="000A1AB9" w:rsidRDefault="000A1AB9" w14:paraId="0D800C1C" w14:textId="77777777">
            <w:pPr>
              <w:jc w:val="center"/>
              <w:rPr>
                <w:b/>
                <w:sz w:val="20"/>
                <w:szCs w:val="20"/>
              </w:rPr>
            </w:pPr>
            <w:r w:rsidRPr="00347FE3">
              <w:rPr>
                <w:b/>
                <w:sz w:val="20"/>
                <w:szCs w:val="20"/>
              </w:rPr>
              <w:t>Performance Outcome /</w:t>
            </w:r>
          </w:p>
          <w:p w:rsidRPr="00347FE3" w:rsidR="000A1AB9" w:rsidP="000A1AB9" w:rsidRDefault="000A1AB9" w14:paraId="045D3F41" w14:textId="77777777">
            <w:pPr>
              <w:jc w:val="center"/>
              <w:rPr>
                <w:b/>
                <w:sz w:val="20"/>
                <w:szCs w:val="20"/>
              </w:rPr>
            </w:pPr>
            <w:r w:rsidRPr="00347FE3">
              <w:rPr>
                <w:b/>
                <w:sz w:val="20"/>
                <w:szCs w:val="20"/>
              </w:rPr>
              <w:t>Performance Goal</w:t>
            </w:r>
          </w:p>
        </w:tc>
        <w:tc>
          <w:tcPr>
            <w:tcW w:w="1988" w:type="dxa"/>
            <w:shd w:val="clear" w:color="auto" w:fill="auto"/>
            <w:vAlign w:val="center"/>
          </w:tcPr>
          <w:p w:rsidRPr="00347FE3" w:rsidR="000A1AB9" w:rsidP="000A1AB9" w:rsidRDefault="000A1AB9" w14:paraId="0850531E" w14:textId="77777777">
            <w:pPr>
              <w:jc w:val="center"/>
              <w:rPr>
                <w:sz w:val="20"/>
                <w:szCs w:val="20"/>
              </w:rPr>
            </w:pPr>
            <w:r w:rsidRPr="00347FE3">
              <w:rPr>
                <w:b/>
                <w:sz w:val="20"/>
                <w:szCs w:val="20"/>
              </w:rPr>
              <w:t>Percentage Rate of Actual Achievement</w:t>
            </w:r>
          </w:p>
        </w:tc>
      </w:tr>
      <w:tr w:rsidRPr="00347FE3" w:rsidR="000A1AB9" w:rsidTr="009C6A53" w14:paraId="19BB3814" w14:textId="77777777">
        <w:trPr>
          <w:trHeight w:val="575"/>
          <w:jc w:val="center"/>
        </w:trPr>
        <w:tc>
          <w:tcPr>
            <w:tcW w:w="2372" w:type="dxa"/>
            <w:shd w:val="clear" w:color="auto" w:fill="auto"/>
          </w:tcPr>
          <w:p w:rsidRPr="00347FE3" w:rsidR="000A1AB9" w:rsidP="000A1AB9" w:rsidRDefault="000A1AB9" w14:paraId="41912D5B" w14:textId="77777777">
            <w:pPr>
              <w:rPr>
                <w:i/>
                <w:sz w:val="20"/>
                <w:szCs w:val="20"/>
              </w:rPr>
            </w:pPr>
            <w:r w:rsidRPr="00347FE3">
              <w:rPr>
                <w:i/>
                <w:sz w:val="20"/>
                <w:szCs w:val="20"/>
              </w:rPr>
              <w:t>Example: placement into unsubsidized jobs within one year of program completion</w:t>
            </w:r>
          </w:p>
        </w:tc>
        <w:tc>
          <w:tcPr>
            <w:tcW w:w="1988" w:type="dxa"/>
            <w:vAlign w:val="center"/>
          </w:tcPr>
          <w:p w:rsidRPr="00347FE3" w:rsidR="000A1AB9" w:rsidP="000A1AB9" w:rsidRDefault="000A1AB9" w14:paraId="7985C569" w14:textId="77777777">
            <w:pPr>
              <w:jc w:val="center"/>
              <w:rPr>
                <w:i/>
                <w:sz w:val="20"/>
                <w:szCs w:val="20"/>
              </w:rPr>
            </w:pPr>
            <w:r w:rsidRPr="00347FE3">
              <w:rPr>
                <w:i/>
                <w:sz w:val="20"/>
                <w:szCs w:val="20"/>
              </w:rPr>
              <w:t>60</w:t>
            </w:r>
          </w:p>
        </w:tc>
        <w:tc>
          <w:tcPr>
            <w:tcW w:w="1988" w:type="dxa"/>
            <w:shd w:val="clear" w:color="auto" w:fill="auto"/>
            <w:vAlign w:val="center"/>
          </w:tcPr>
          <w:p w:rsidRPr="00347FE3" w:rsidR="000A1AB9" w:rsidP="000A1AB9" w:rsidRDefault="000A1AB9" w14:paraId="1BF346AE" w14:textId="77777777">
            <w:pPr>
              <w:jc w:val="center"/>
              <w:rPr>
                <w:i/>
                <w:sz w:val="20"/>
                <w:szCs w:val="20"/>
              </w:rPr>
            </w:pPr>
            <w:r w:rsidRPr="00347FE3">
              <w:rPr>
                <w:i/>
                <w:sz w:val="20"/>
                <w:szCs w:val="20"/>
              </w:rPr>
              <w:t>58</w:t>
            </w:r>
          </w:p>
        </w:tc>
        <w:tc>
          <w:tcPr>
            <w:tcW w:w="1988" w:type="dxa"/>
            <w:vAlign w:val="center"/>
          </w:tcPr>
          <w:p w:rsidRPr="00347FE3" w:rsidR="000A1AB9" w:rsidP="000A1AB9" w:rsidRDefault="000A1AB9" w14:paraId="5EEB4CAA" w14:textId="77777777">
            <w:pPr>
              <w:jc w:val="center"/>
              <w:rPr>
                <w:i/>
                <w:sz w:val="20"/>
                <w:szCs w:val="20"/>
              </w:rPr>
            </w:pPr>
            <w:r w:rsidRPr="00347FE3">
              <w:rPr>
                <w:i/>
                <w:sz w:val="20"/>
                <w:szCs w:val="20"/>
              </w:rPr>
              <w:t>58/60</w:t>
            </w:r>
          </w:p>
        </w:tc>
        <w:tc>
          <w:tcPr>
            <w:tcW w:w="1988" w:type="dxa"/>
            <w:shd w:val="clear" w:color="auto" w:fill="auto"/>
            <w:vAlign w:val="center"/>
          </w:tcPr>
          <w:p w:rsidRPr="00347FE3" w:rsidR="000A1AB9" w:rsidP="000A1AB9" w:rsidRDefault="000A1AB9" w14:paraId="03E8EC3B" w14:textId="77777777">
            <w:pPr>
              <w:jc w:val="center"/>
              <w:rPr>
                <w:i/>
                <w:sz w:val="20"/>
                <w:szCs w:val="20"/>
              </w:rPr>
            </w:pPr>
            <w:r w:rsidRPr="00347FE3">
              <w:rPr>
                <w:i/>
                <w:sz w:val="20"/>
                <w:szCs w:val="20"/>
              </w:rPr>
              <w:t>97</w:t>
            </w:r>
            <w:r w:rsidRPr="00347FE3" w:rsidR="0001789D">
              <w:rPr>
                <w:i/>
                <w:sz w:val="20"/>
                <w:szCs w:val="20"/>
              </w:rPr>
              <w:t xml:space="preserve"> percent</w:t>
            </w:r>
          </w:p>
        </w:tc>
      </w:tr>
    </w:tbl>
    <w:p w:rsidRPr="00347FE3" w:rsidR="000A1AB9" w:rsidP="000A1AB9" w:rsidRDefault="000A1AB9" w14:paraId="3E6303EC" w14:textId="77777777">
      <w:pPr>
        <w:spacing w:after="0"/>
        <w:ind w:left="180"/>
      </w:pPr>
    </w:p>
    <w:p w:rsidRPr="00347FE3" w:rsidR="000A1AB9" w:rsidP="000A1AB9" w:rsidRDefault="000A1AB9" w14:paraId="779A5876" w14:textId="77777777">
      <w:pPr>
        <w:spacing w:after="0"/>
        <w:ind w:left="360"/>
      </w:pPr>
      <w:r w:rsidRPr="00347FE3">
        <w:t>For new applicants, ETA will score past performance based on the extent to which the applicant’s actual results met their target for each of the three measures identified on the past performance chart.  Each measure is worth up to 8 points, for a total of 24 points.</w:t>
      </w:r>
    </w:p>
    <w:p w:rsidRPr="00347FE3" w:rsidR="000A1AB9" w:rsidP="000A1AB9" w:rsidRDefault="000A1AB9" w14:paraId="77409E00" w14:textId="77777777">
      <w:pPr>
        <w:spacing w:after="0"/>
      </w:pPr>
    </w:p>
    <w:p w:rsidRPr="00347FE3" w:rsidR="000A1AB9" w:rsidP="0096221B" w:rsidRDefault="000A1AB9" w14:paraId="04FA5F03" w14:textId="77777777">
      <w:pPr>
        <w:pStyle w:val="ListParagraph"/>
        <w:keepNext/>
        <w:keepLines/>
        <w:numPr>
          <w:ilvl w:val="0"/>
          <w:numId w:val="34"/>
        </w:numPr>
        <w:spacing w:after="0"/>
        <w:outlineLvl w:val="3"/>
        <w:rPr>
          <w:rFonts w:eastAsia="Times New Roman"/>
          <w:b/>
          <w:iCs/>
        </w:rPr>
      </w:pPr>
      <w:r w:rsidRPr="00347FE3">
        <w:rPr>
          <w:rFonts w:eastAsia="Times New Roman"/>
          <w:b/>
          <w:iCs/>
        </w:rPr>
        <w:t>Budget and Budget Narrative (up to 10 points)</w:t>
      </w:r>
    </w:p>
    <w:p w:rsidRPr="00347FE3" w:rsidR="000A1AB9" w:rsidP="00A97C08" w:rsidRDefault="000A1AB9" w14:paraId="141BB70E" w14:textId="77777777">
      <w:pPr>
        <w:spacing w:after="0"/>
        <w:ind w:left="360"/>
      </w:pPr>
      <w:r w:rsidRPr="00347FE3">
        <w:t xml:space="preserve">The Budget and Budget Narrative will be used to evaluate this section.  Please see Section IV.B.2 for information on the requirements.  The Budget and Budget Narrative do not count against the page limit requirements for the Project Narrative. </w:t>
      </w:r>
    </w:p>
    <w:p w:rsidRPr="00347FE3" w:rsidR="000A1AB9" w:rsidP="000A1AB9" w:rsidRDefault="000A1AB9" w14:paraId="064A5A13" w14:textId="77777777">
      <w:pPr>
        <w:spacing w:after="0"/>
        <w:ind w:left="180"/>
      </w:pPr>
    </w:p>
    <w:p w:rsidRPr="00347FE3" w:rsidR="000A1AB9" w:rsidP="00A97C08" w:rsidRDefault="000A1AB9" w14:paraId="6D6E310A" w14:textId="77777777">
      <w:pPr>
        <w:spacing w:after="0"/>
        <w:ind w:left="360"/>
      </w:pPr>
      <w:r w:rsidRPr="00347FE3">
        <w:t>To receive full points on this rating factor, your narrative must fully and convincingly satisfy the specifications below:</w:t>
      </w:r>
    </w:p>
    <w:p w:rsidRPr="00347FE3" w:rsidR="000A1AB9" w:rsidP="00A97C08" w:rsidRDefault="000A1AB9" w14:paraId="375C37EE" w14:textId="77777777">
      <w:pPr>
        <w:spacing w:after="0"/>
        <w:ind w:left="360"/>
      </w:pPr>
    </w:p>
    <w:p w:rsidRPr="00347FE3" w:rsidR="000A1AB9" w:rsidP="00A97C08" w:rsidRDefault="000A1AB9" w14:paraId="67DA837E" w14:textId="77777777">
      <w:pPr>
        <w:numPr>
          <w:ilvl w:val="0"/>
          <w:numId w:val="28"/>
        </w:numPr>
        <w:spacing w:after="0"/>
        <w:ind w:left="720"/>
        <w:rPr>
          <w:szCs w:val="24"/>
        </w:rPr>
      </w:pPr>
      <w:r w:rsidRPr="00347FE3">
        <w:rPr>
          <w:szCs w:val="24"/>
        </w:rPr>
        <w:t>Demonstrate, through your Budget Narrative, that the proposed expenditures align with your application’s proposed project activities, key outcomes, deliverables, and performance and whether key personnel (</w:t>
      </w:r>
      <w:r w:rsidRPr="00347FE3">
        <w:rPr>
          <w:i/>
          <w:szCs w:val="24"/>
        </w:rPr>
        <w:t>please note the “Organizational Capacity” criteria above)</w:t>
      </w:r>
      <w:r w:rsidRPr="00347FE3">
        <w:rPr>
          <w:szCs w:val="24"/>
        </w:rPr>
        <w:t xml:space="preserve"> have adequate time devoted to the project to achieve project results; and  </w:t>
      </w:r>
    </w:p>
    <w:p w:rsidRPr="00347FE3" w:rsidR="000A1AB9" w:rsidP="00A97C08" w:rsidRDefault="000A1AB9" w14:paraId="44F37767" w14:textId="77777777">
      <w:pPr>
        <w:numPr>
          <w:ilvl w:val="0"/>
          <w:numId w:val="28"/>
        </w:numPr>
        <w:spacing w:after="0"/>
        <w:ind w:left="720"/>
        <w:rPr>
          <w:szCs w:val="24"/>
        </w:rPr>
      </w:pPr>
      <w:r w:rsidRPr="00347FE3">
        <w:rPr>
          <w:szCs w:val="24"/>
        </w:rPr>
        <w:lastRenderedPageBreak/>
        <w:t>Describe, in the Budget Narrative, costs associated with each line item on the SF-424A.  The Budget Narrative must meet the requirements in Section IV.B.2, and must align with the totals on the SF-424A.</w:t>
      </w:r>
    </w:p>
    <w:p w:rsidRPr="00347FE3" w:rsidR="00E477F6" w:rsidP="0073331D" w:rsidRDefault="00E477F6" w14:paraId="4B388335" w14:textId="77777777">
      <w:pPr>
        <w:pStyle w:val="Text3"/>
        <w:keepNext/>
        <w:rPr>
          <w:b/>
          <w:i/>
        </w:rPr>
      </w:pPr>
    </w:p>
    <w:p w:rsidRPr="00347FE3" w:rsidR="00B873DE" w:rsidP="004607AA" w:rsidRDefault="00AF4E75" w14:paraId="520E6B75" w14:textId="77777777">
      <w:pPr>
        <w:pStyle w:val="Heading3"/>
        <w:keepNext/>
        <w:numPr>
          <w:ilvl w:val="0"/>
          <w:numId w:val="0"/>
        </w:numPr>
        <w:ind w:left="547" w:hanging="547"/>
        <w:rPr>
          <w:color w:val="auto"/>
        </w:rPr>
      </w:pPr>
      <w:bookmarkStart w:name="_Statement_of_Need" w:id="52"/>
      <w:bookmarkStart w:name="_Expected_Outcomes_and" w:id="53"/>
      <w:bookmarkStart w:name="_Project_Design" w:id="54"/>
      <w:bookmarkStart w:name="_Third_Party_Evaluation" w:id="55"/>
      <w:bookmarkStart w:name="_Organizational,_Administrative,_and" w:id="56"/>
      <w:bookmarkStart w:name="_Past_Performance_–" w:id="57"/>
      <w:bookmarkStart w:name="_Attachments_to_the" w:id="58"/>
      <w:bookmarkStart w:name="_Toc34144958" w:id="59"/>
      <w:bookmarkEnd w:id="52"/>
      <w:bookmarkEnd w:id="53"/>
      <w:bookmarkEnd w:id="54"/>
      <w:bookmarkEnd w:id="55"/>
      <w:bookmarkEnd w:id="56"/>
      <w:bookmarkEnd w:id="57"/>
      <w:bookmarkEnd w:id="58"/>
      <w:r w:rsidRPr="00347FE3">
        <w:rPr>
          <w:color w:val="auto"/>
          <w:u w:val="none"/>
        </w:rPr>
        <w:t>4.</w:t>
      </w:r>
      <w:r w:rsidRPr="00347FE3">
        <w:rPr>
          <w:color w:val="auto"/>
          <w:u w:val="none"/>
        </w:rPr>
        <w:tab/>
      </w:r>
      <w:r w:rsidRPr="00347FE3" w:rsidR="00B873DE">
        <w:rPr>
          <w:color w:val="auto"/>
        </w:rPr>
        <w:t>Attachments to the Project Narrative</w:t>
      </w:r>
      <w:bookmarkEnd w:id="59"/>
    </w:p>
    <w:p w:rsidRPr="00347FE3" w:rsidR="00D10417" w:rsidP="00FE1D77" w:rsidRDefault="00D10417" w14:paraId="0E3D543A" w14:textId="77777777">
      <w:pPr>
        <w:pStyle w:val="Text3"/>
      </w:pPr>
    </w:p>
    <w:p w:rsidRPr="00347FE3" w:rsidR="00B873DE" w:rsidP="00B873DE" w:rsidRDefault="00B873DE" w14:paraId="61D4FE0C" w14:textId="77777777">
      <w:pPr>
        <w:pStyle w:val="Text3"/>
      </w:pPr>
      <w:r w:rsidRPr="00347FE3">
        <w:t xml:space="preserve">In addition to the Project Narrative, you must submit attachments.  All attachments must be clearly labeled.  We will exclude </w:t>
      </w:r>
      <w:r w:rsidRPr="00347FE3" w:rsidR="00EB6836">
        <w:t xml:space="preserve">only </w:t>
      </w:r>
      <w:r w:rsidRPr="00347FE3">
        <w:t>those attachments listed below from the page limit.  The Budget and Budget Justification do not count against the page limit requirements for the Project Narrative</w:t>
      </w:r>
      <w:r w:rsidRPr="00347FE3" w:rsidR="00EB6836">
        <w:t>.</w:t>
      </w:r>
    </w:p>
    <w:p w:rsidRPr="00347FE3" w:rsidR="00B873DE" w:rsidP="00B873DE" w:rsidRDefault="00B873DE" w14:paraId="43230F6A" w14:textId="77777777">
      <w:pPr>
        <w:pStyle w:val="Text3"/>
      </w:pPr>
    </w:p>
    <w:p w:rsidRPr="00347FE3" w:rsidR="00B873DE" w:rsidP="00B873DE" w:rsidRDefault="00B873DE" w14:paraId="3313356B" w14:textId="77777777">
      <w:pPr>
        <w:pStyle w:val="Text3"/>
      </w:pPr>
      <w:r w:rsidRPr="00347FE3">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Pr="00347FE3" w:rsidR="00B873DE" w:rsidP="00B873DE" w:rsidRDefault="00B873DE" w14:paraId="02F51088" w14:textId="77777777">
      <w:pPr>
        <w:pStyle w:val="Text3"/>
      </w:pPr>
    </w:p>
    <w:p w:rsidRPr="00347FE3" w:rsidR="00B873DE" w:rsidP="00B873DE" w:rsidRDefault="00B873DE" w14:paraId="0E87EFE6" w14:textId="77777777">
      <w:pPr>
        <w:pStyle w:val="Text3"/>
      </w:pPr>
      <w:r w:rsidRPr="00347FE3">
        <w:t xml:space="preserve">Save all files with descriptive file names of 50 characters or </w:t>
      </w:r>
      <w:r w:rsidRPr="00347FE3" w:rsidR="00EB6836">
        <w:t>fewer</w:t>
      </w:r>
      <w:r w:rsidRPr="00347FE3">
        <w:t xml:space="preserve"> and use </w:t>
      </w:r>
      <w:r w:rsidRPr="00347FE3" w:rsidR="00EB6836">
        <w:t xml:space="preserve">only </w:t>
      </w:r>
      <w:r w:rsidRPr="00347FE3">
        <w:t>standard characters in file names: A-Z, a-z, 0-9, and underscore (_).  File names may not include special characters (e.g. &amp;,–,*,%,/,#), periods (.), blank spaces or accent marks, and must be unique (e.g., no other attachment may have the same file name).  You may use an underscore (example: My_Attached_File.pdf) to separate a file name.</w:t>
      </w:r>
    </w:p>
    <w:p w:rsidRPr="00347FE3" w:rsidR="005B1459" w:rsidP="00B873DE" w:rsidRDefault="005B1459" w14:paraId="100B10C5" w14:textId="77777777">
      <w:pPr>
        <w:pStyle w:val="Text3"/>
      </w:pPr>
    </w:p>
    <w:p w:rsidRPr="00347FE3" w:rsidR="00856A7D" w:rsidP="001563B6" w:rsidRDefault="00856A7D" w14:paraId="138F0141" w14:textId="77777777">
      <w:pPr>
        <w:pStyle w:val="Heading4"/>
        <w:numPr>
          <w:ilvl w:val="0"/>
          <w:numId w:val="49"/>
        </w:numPr>
      </w:pPr>
      <w:r w:rsidRPr="00347FE3">
        <w:t>Required Attachments</w:t>
      </w:r>
    </w:p>
    <w:p w:rsidRPr="00347FE3" w:rsidR="00D10417" w:rsidP="001563B6" w:rsidRDefault="00D10417" w14:paraId="702FCA1D" w14:textId="77777777">
      <w:pPr>
        <w:pStyle w:val="Heading5"/>
        <w:numPr>
          <w:ilvl w:val="0"/>
          <w:numId w:val="0"/>
        </w:numPr>
        <w:ind w:left="360"/>
        <w:rPr>
          <w:b w:val="0"/>
        </w:rPr>
      </w:pPr>
      <w:r w:rsidRPr="00347FE3">
        <w:rPr>
          <w:b w:val="0"/>
        </w:rPr>
        <w:t>We require the Project/Performance Site Location(s) Form.</w:t>
      </w:r>
      <w:r w:rsidRPr="00347FE3">
        <w:t xml:space="preserve"> </w:t>
      </w:r>
      <w:r w:rsidRPr="00347FE3" w:rsidR="009D1B19">
        <w:t xml:space="preserve"> </w:t>
      </w:r>
      <w:r w:rsidRPr="00347FE3">
        <w:rPr>
          <w:b w:val="0"/>
        </w:rPr>
        <w:t>Omission of the</w:t>
      </w:r>
      <w:r w:rsidRPr="00347FE3" w:rsidR="001563B6">
        <w:rPr>
          <w:b w:val="0"/>
        </w:rPr>
        <w:t xml:space="preserve"> </w:t>
      </w:r>
      <w:r w:rsidRPr="00347FE3">
        <w:rPr>
          <w:b w:val="0"/>
        </w:rPr>
        <w:t>Project/Performance Site Location(s) Form and the Opportunity Zone Information will result in</w:t>
      </w:r>
      <w:r w:rsidRPr="00347FE3" w:rsidR="001563B6">
        <w:rPr>
          <w:b w:val="0"/>
        </w:rPr>
        <w:t xml:space="preserve"> </w:t>
      </w:r>
      <w:r w:rsidRPr="00347FE3">
        <w:rPr>
          <w:b w:val="0"/>
        </w:rPr>
        <w:t>your application being screened out and not reviewed.</w:t>
      </w:r>
    </w:p>
    <w:p w:rsidRPr="00347FE3" w:rsidR="00D10417" w:rsidP="00D10417" w:rsidRDefault="00D10417" w14:paraId="7469C0E1" w14:textId="77777777">
      <w:pPr>
        <w:pStyle w:val="Text5"/>
      </w:pPr>
    </w:p>
    <w:p w:rsidRPr="00347FE3" w:rsidR="00D10417" w:rsidP="001563B6" w:rsidRDefault="00D10417" w14:paraId="18196BCE" w14:textId="77777777">
      <w:pPr>
        <w:pStyle w:val="Heading5"/>
        <w:numPr>
          <w:ilvl w:val="0"/>
          <w:numId w:val="0"/>
        </w:numPr>
        <w:ind w:left="900" w:hanging="540"/>
      </w:pPr>
      <w:r w:rsidRPr="00347FE3">
        <w:lastRenderedPageBreak/>
        <w:t>Project/Performance Site Location(s) Form</w:t>
      </w:r>
    </w:p>
    <w:p w:rsidRPr="00347FE3" w:rsidR="00D10417" w:rsidP="001563B6" w:rsidRDefault="00D10417" w14:paraId="22497F40" w14:textId="77777777">
      <w:pPr>
        <w:pStyle w:val="Text4"/>
        <w:ind w:left="360"/>
      </w:pPr>
      <w:r w:rsidRPr="00347FE3">
        <w:t xml:space="preserve">You must submit a Project/Performance Site Location(s) Form available at http://apply07.grants.gov/apply/FormLinks?family=15). </w:t>
      </w:r>
      <w:r w:rsidRPr="00347FE3" w:rsidR="009D1B19">
        <w:t xml:space="preserve"> </w:t>
      </w:r>
      <w:r w:rsidRPr="00347FE3">
        <w:t xml:space="preserve">This form is in the grants.gov application package. </w:t>
      </w:r>
      <w:r w:rsidRPr="00347FE3" w:rsidR="009D1B19">
        <w:t xml:space="preserve"> </w:t>
      </w:r>
      <w:r w:rsidRPr="00347FE3">
        <w:t xml:space="preserve">Please note that this is a standard form used for many programs and has a check box for applying as an individual.  Applicants must identify the </w:t>
      </w:r>
      <w:r w:rsidRPr="00347FE3" w:rsidR="009D1B19">
        <w:t>s</w:t>
      </w:r>
      <w:r w:rsidRPr="00347FE3">
        <w:t xml:space="preserve">tate service area, including state(s) and the count(ies), that they plan to provide services to under the “Additional Location(s)” section of the form.  Disregard this box on the form as individuals are not eligible to apply for this Announcement; and </w:t>
      </w:r>
    </w:p>
    <w:p w:rsidRPr="00347FE3" w:rsidR="00D10417" w:rsidP="001563B6" w:rsidRDefault="00D10417" w14:paraId="78A383AD" w14:textId="77777777">
      <w:pPr>
        <w:pStyle w:val="Text4"/>
        <w:ind w:left="360"/>
      </w:pPr>
    </w:p>
    <w:p w:rsidRPr="00347FE3" w:rsidR="00D10417" w:rsidP="001563B6" w:rsidRDefault="00D10417" w14:paraId="33FF845A" w14:textId="77777777">
      <w:pPr>
        <w:pStyle w:val="Heading5"/>
        <w:numPr>
          <w:ilvl w:val="0"/>
          <w:numId w:val="0"/>
        </w:numPr>
        <w:ind w:left="900" w:hanging="540"/>
      </w:pPr>
      <w:r w:rsidRPr="00347FE3">
        <w:t xml:space="preserve">Opportunity Zone Information (2 bonus points) </w:t>
      </w:r>
    </w:p>
    <w:p w:rsidRPr="00347FE3" w:rsidR="00A57AE7" w:rsidP="001563B6" w:rsidRDefault="00D10417" w14:paraId="6C8537F3" w14:textId="77777777">
      <w:pPr>
        <w:pStyle w:val="Text5-Bullets"/>
        <w:numPr>
          <w:ilvl w:val="0"/>
          <w:numId w:val="0"/>
        </w:numPr>
        <w:ind w:left="360"/>
      </w:pPr>
      <w:r w:rsidRPr="00347FE3">
        <w:rPr>
          <w:bCs/>
        </w:rPr>
        <w:t xml:space="preserve">You must provide the census tract number in your target area, or sub-grantee’s target area, designated as a qualified opportunity zone, if applicable.  See Section V.B. </w:t>
      </w:r>
      <w:r w:rsidRPr="00347FE3">
        <w:rPr>
          <w:rFonts w:eastAsia="Times New Roman"/>
          <w:bCs/>
          <w:iCs/>
        </w:rPr>
        <w:t>Priority Consideration.</w:t>
      </w:r>
    </w:p>
    <w:p w:rsidRPr="00347FE3" w:rsidR="00A04056" w:rsidP="00F26FFE" w:rsidRDefault="00A04056" w14:paraId="4DC05B84" w14:textId="77777777">
      <w:pPr>
        <w:pStyle w:val="Text5-Bullets"/>
        <w:numPr>
          <w:ilvl w:val="0"/>
          <w:numId w:val="0"/>
        </w:numPr>
        <w:ind w:left="900"/>
      </w:pPr>
    </w:p>
    <w:p w:rsidRPr="00347FE3" w:rsidR="00F26FFE" w:rsidP="001563B6" w:rsidRDefault="00F26FFE" w14:paraId="6783A2B4" w14:textId="77777777">
      <w:pPr>
        <w:pStyle w:val="Heading4"/>
        <w:numPr>
          <w:ilvl w:val="0"/>
          <w:numId w:val="49"/>
        </w:numPr>
      </w:pPr>
      <w:r w:rsidRPr="00347FE3">
        <w:t>Requested Attachments</w:t>
      </w:r>
    </w:p>
    <w:p w:rsidRPr="00347FE3" w:rsidR="00A04056" w:rsidP="00FE1D77" w:rsidRDefault="00A04056" w14:paraId="4005C5BB" w14:textId="77777777">
      <w:pPr>
        <w:keepNext/>
        <w:keepLines/>
        <w:spacing w:before="40" w:after="0"/>
        <w:ind w:left="180"/>
        <w:contextualSpacing/>
        <w:outlineLvl w:val="4"/>
        <w:rPr>
          <w:rFonts w:eastAsia="Times New Roman"/>
          <w:b/>
        </w:rPr>
      </w:pPr>
    </w:p>
    <w:p w:rsidRPr="00347FE3" w:rsidR="00A04056" w:rsidP="001563B6" w:rsidRDefault="00A04056" w14:paraId="387F77D1" w14:textId="77777777">
      <w:pPr>
        <w:keepNext/>
        <w:keepLines/>
        <w:spacing w:before="40" w:after="0"/>
        <w:ind w:left="360"/>
        <w:contextualSpacing/>
        <w:outlineLvl w:val="4"/>
        <w:rPr>
          <w:rFonts w:eastAsia="Times New Roman"/>
          <w:b/>
        </w:rPr>
      </w:pPr>
      <w:r w:rsidRPr="00347FE3">
        <w:rPr>
          <w:rFonts w:eastAsia="Times New Roman"/>
          <w:b/>
        </w:rPr>
        <w:t xml:space="preserve">Abstract  </w:t>
      </w:r>
    </w:p>
    <w:p w:rsidRPr="00347FE3" w:rsidR="00A04056" w:rsidP="001563B6" w:rsidRDefault="00A04056" w14:paraId="0D246173" w14:textId="77777777">
      <w:pPr>
        <w:spacing w:after="0"/>
        <w:ind w:left="360"/>
      </w:pPr>
      <w:r w:rsidRPr="00347FE3">
        <w:t>You should submit an up to two-page abstract summarizing the proposed project, including, but not limited to, the scope of the project and proposed outcomes.  The abstract must include</w:t>
      </w:r>
      <w:r w:rsidRPr="00347FE3" w:rsidR="009D1B19">
        <w:t xml:space="preserve"> the following</w:t>
      </w:r>
      <w:r w:rsidRPr="00347FE3">
        <w:t>:</w:t>
      </w:r>
    </w:p>
    <w:p w:rsidRPr="00347FE3" w:rsidR="00A04056" w:rsidP="001563B6" w:rsidRDefault="00A04056" w14:paraId="47BB280F" w14:textId="77777777">
      <w:pPr>
        <w:spacing w:after="0"/>
        <w:ind w:left="360"/>
      </w:pPr>
    </w:p>
    <w:p w:rsidRPr="00347FE3" w:rsidR="00A04056" w:rsidP="001563B6" w:rsidRDefault="00A04056" w14:paraId="71FC9286" w14:textId="77777777">
      <w:pPr>
        <w:numPr>
          <w:ilvl w:val="0"/>
          <w:numId w:val="3"/>
        </w:numPr>
        <w:spacing w:after="0"/>
        <w:ind w:left="900"/>
      </w:pPr>
      <w:r w:rsidRPr="00347FE3">
        <w:t xml:space="preserve">the applicant’s name; </w:t>
      </w:r>
    </w:p>
    <w:p w:rsidRPr="00347FE3" w:rsidR="00A04056" w:rsidP="001563B6" w:rsidRDefault="00A04056" w14:paraId="018E1F09" w14:textId="77777777">
      <w:pPr>
        <w:numPr>
          <w:ilvl w:val="0"/>
          <w:numId w:val="3"/>
        </w:numPr>
        <w:spacing w:after="0"/>
        <w:ind w:left="900"/>
      </w:pPr>
      <w:r w:rsidRPr="00347FE3">
        <w:t xml:space="preserve">the project title; </w:t>
      </w:r>
    </w:p>
    <w:p w:rsidRPr="00347FE3" w:rsidR="00A04056" w:rsidP="001563B6" w:rsidRDefault="00A04056" w14:paraId="44495597" w14:textId="77777777">
      <w:pPr>
        <w:numPr>
          <w:ilvl w:val="0"/>
          <w:numId w:val="3"/>
        </w:numPr>
        <w:spacing w:after="0"/>
        <w:ind w:left="900"/>
      </w:pPr>
      <w:r w:rsidRPr="00347FE3">
        <w:t xml:space="preserve">a description of the area to be served; </w:t>
      </w:r>
    </w:p>
    <w:p w:rsidRPr="00347FE3" w:rsidR="00A04056" w:rsidP="001563B6" w:rsidRDefault="00A04056" w14:paraId="4C6559F9" w14:textId="77777777">
      <w:pPr>
        <w:numPr>
          <w:ilvl w:val="0"/>
          <w:numId w:val="3"/>
        </w:numPr>
        <w:spacing w:after="0"/>
        <w:ind w:left="900"/>
      </w:pPr>
      <w:r w:rsidRPr="00347FE3">
        <w:t xml:space="preserve">the number of participants to be served; </w:t>
      </w:r>
    </w:p>
    <w:p w:rsidRPr="00347FE3" w:rsidR="00A04056" w:rsidP="001563B6" w:rsidRDefault="00A04056" w14:paraId="67397BC6" w14:textId="77777777">
      <w:pPr>
        <w:numPr>
          <w:ilvl w:val="0"/>
          <w:numId w:val="3"/>
        </w:numPr>
        <w:spacing w:after="0"/>
        <w:ind w:left="900"/>
      </w:pPr>
      <w:r w:rsidRPr="00347FE3">
        <w:t>whether the application proposes to serve adults, or adults and youth;</w:t>
      </w:r>
    </w:p>
    <w:p w:rsidRPr="00347FE3" w:rsidR="00A04056" w:rsidP="001563B6" w:rsidRDefault="00A04056" w14:paraId="234E3E5D" w14:textId="77777777">
      <w:pPr>
        <w:numPr>
          <w:ilvl w:val="0"/>
          <w:numId w:val="3"/>
        </w:numPr>
        <w:spacing w:after="0"/>
        <w:ind w:left="900"/>
      </w:pPr>
      <w:r w:rsidRPr="00347FE3">
        <w:t xml:space="preserve">the funding level requested; </w:t>
      </w:r>
    </w:p>
    <w:p w:rsidRPr="00347FE3" w:rsidR="00A04056" w:rsidP="001563B6" w:rsidRDefault="00A04056" w14:paraId="0BBB2AB0" w14:textId="77777777">
      <w:pPr>
        <w:numPr>
          <w:ilvl w:val="0"/>
          <w:numId w:val="3"/>
        </w:numPr>
        <w:spacing w:after="0"/>
        <w:ind w:left="900"/>
      </w:pPr>
      <w:r w:rsidRPr="00347FE3">
        <w:t xml:space="preserve">the total cost per participant; </w:t>
      </w:r>
    </w:p>
    <w:p w:rsidRPr="00347FE3" w:rsidR="00A04056" w:rsidP="001563B6" w:rsidRDefault="009D1B19" w14:paraId="26615E8E" w14:textId="77777777">
      <w:pPr>
        <w:numPr>
          <w:ilvl w:val="0"/>
          <w:numId w:val="3"/>
        </w:numPr>
        <w:spacing w:after="0"/>
        <w:ind w:left="900"/>
      </w:pPr>
      <w:r w:rsidRPr="00347FE3">
        <w:lastRenderedPageBreak/>
        <w:t>w</w:t>
      </w:r>
      <w:r w:rsidRPr="00347FE3" w:rsidR="00A04056">
        <w:t xml:space="preserve">hether the applicant has received </w:t>
      </w:r>
      <w:r w:rsidRPr="00347FE3">
        <w:t>(</w:t>
      </w:r>
      <w:r w:rsidRPr="00347FE3" w:rsidR="00A04056">
        <w:t>a) NFJP grant funds</w:t>
      </w:r>
      <w:r w:rsidRPr="00347FE3">
        <w:t>,</w:t>
      </w:r>
      <w:r w:rsidRPr="00347FE3" w:rsidR="00A04056">
        <w:t xml:space="preserve"> </w:t>
      </w:r>
      <w:r w:rsidRPr="00347FE3">
        <w:t>(</w:t>
      </w:r>
      <w:r w:rsidRPr="00347FE3" w:rsidR="00A04056">
        <w:t>b) ETA grant funds other</w:t>
      </w:r>
      <w:r w:rsidRPr="00347FE3" w:rsidR="00223931">
        <w:t xml:space="preserve"> </w:t>
      </w:r>
      <w:r w:rsidRPr="00347FE3" w:rsidR="00A04056">
        <w:t>than NFJP grant funds</w:t>
      </w:r>
      <w:r w:rsidRPr="00347FE3">
        <w:t>,</w:t>
      </w:r>
      <w:r w:rsidRPr="00347FE3" w:rsidR="00A04056">
        <w:t xml:space="preserve"> or </w:t>
      </w:r>
      <w:r w:rsidRPr="00347FE3">
        <w:t>(</w:t>
      </w:r>
      <w:r w:rsidRPr="00347FE3" w:rsidR="00A04056">
        <w:t>c) other federal grant funds only; and</w:t>
      </w:r>
    </w:p>
    <w:p w:rsidRPr="00347FE3" w:rsidR="00A04056" w:rsidP="001563B6" w:rsidRDefault="00A04056" w14:paraId="00754568" w14:textId="77777777">
      <w:pPr>
        <w:numPr>
          <w:ilvl w:val="0"/>
          <w:numId w:val="3"/>
        </w:numPr>
        <w:spacing w:after="0"/>
        <w:ind w:left="900"/>
      </w:pPr>
      <w:r w:rsidRPr="00347FE3">
        <w:t>a brief summary of the proposed project, including, but not limited to, the scope of the project and proposed outcomes.</w:t>
      </w:r>
    </w:p>
    <w:p w:rsidRPr="00347FE3" w:rsidR="00A04056" w:rsidP="001563B6" w:rsidRDefault="00A04056" w14:paraId="2DF455C3" w14:textId="77777777">
      <w:pPr>
        <w:keepNext/>
        <w:keepLines/>
        <w:spacing w:before="40" w:after="0"/>
        <w:ind w:left="180"/>
        <w:contextualSpacing/>
        <w:outlineLvl w:val="4"/>
        <w:rPr>
          <w:rFonts w:eastAsia="Times New Roman"/>
          <w:b/>
        </w:rPr>
      </w:pPr>
    </w:p>
    <w:p w:rsidRPr="00347FE3" w:rsidR="00A04056" w:rsidP="001563B6" w:rsidRDefault="00A04056" w14:paraId="118AEF6A" w14:textId="77777777">
      <w:pPr>
        <w:keepNext/>
        <w:keepLines/>
        <w:spacing w:before="40" w:after="0"/>
        <w:ind w:left="360"/>
        <w:contextualSpacing/>
        <w:outlineLvl w:val="4"/>
        <w:rPr>
          <w:rFonts w:eastAsia="Times New Roman"/>
          <w:b/>
        </w:rPr>
      </w:pPr>
      <w:r w:rsidRPr="00347FE3">
        <w:rPr>
          <w:rFonts w:eastAsia="Times New Roman"/>
          <w:b/>
        </w:rPr>
        <w:t xml:space="preserve">Past Performance Documentation (for new applicants who do not have a current NFJP grant): </w:t>
      </w:r>
    </w:p>
    <w:p w:rsidRPr="00347FE3" w:rsidR="00A04056" w:rsidP="001563B6" w:rsidRDefault="00A04056" w14:paraId="1A0F5EC2" w14:textId="77777777">
      <w:pPr>
        <w:spacing w:after="0"/>
        <w:ind w:left="360"/>
      </w:pPr>
      <w:r w:rsidRPr="00347FE3">
        <w:t>This attachment must include both the Chart of Past Performance and the Grantor Verification Letter (if the chart is not signed by the Grantor).  See Section IV.B.3.d for which applicants are to submit this documentation and additional instructions.</w:t>
      </w:r>
    </w:p>
    <w:p w:rsidRPr="00347FE3" w:rsidR="00A04056" w:rsidP="001563B6" w:rsidRDefault="00A04056" w14:paraId="5AB2FEDF" w14:textId="77777777">
      <w:pPr>
        <w:spacing w:after="0"/>
        <w:ind w:left="360"/>
      </w:pPr>
    </w:p>
    <w:p w:rsidRPr="00347FE3" w:rsidR="00A04056" w:rsidP="001563B6" w:rsidRDefault="00A04056" w14:paraId="1FE890A9" w14:textId="77777777">
      <w:pPr>
        <w:spacing w:after="0"/>
        <w:ind w:left="360"/>
      </w:pPr>
      <w:r w:rsidRPr="00347FE3">
        <w:t>When submitting in grants.gov, these documents must be uploaded as an attachment to the application package and specifically labeled “Past Performance.”</w:t>
      </w:r>
    </w:p>
    <w:p w:rsidRPr="00347FE3" w:rsidR="00A04056" w:rsidP="001563B6" w:rsidRDefault="00A04056" w14:paraId="380264E2" w14:textId="77777777">
      <w:pPr>
        <w:spacing w:after="0"/>
        <w:ind w:left="360"/>
      </w:pPr>
    </w:p>
    <w:p w:rsidRPr="00347FE3" w:rsidR="00A04056" w:rsidP="001563B6" w:rsidRDefault="00A04056" w14:paraId="4EE50280" w14:textId="77777777">
      <w:pPr>
        <w:keepNext/>
        <w:keepLines/>
        <w:spacing w:before="40" w:after="0"/>
        <w:ind w:left="180" w:firstLine="180"/>
        <w:contextualSpacing/>
        <w:outlineLvl w:val="4"/>
        <w:rPr>
          <w:rFonts w:eastAsia="Times New Roman"/>
          <w:b/>
        </w:rPr>
      </w:pPr>
      <w:r w:rsidRPr="00347FE3">
        <w:rPr>
          <w:rFonts w:eastAsia="Times New Roman"/>
          <w:b/>
        </w:rPr>
        <w:t xml:space="preserve">Letters of Commitment or MOUs </w:t>
      </w:r>
    </w:p>
    <w:p w:rsidRPr="00347FE3" w:rsidR="00A04056" w:rsidP="001563B6" w:rsidRDefault="00A04056" w14:paraId="429DBE85" w14:textId="77777777">
      <w:pPr>
        <w:spacing w:after="0"/>
        <w:ind w:left="360"/>
      </w:pPr>
      <w:r w:rsidRPr="00347FE3">
        <w:t xml:space="preserve">Submit signed and dated </w:t>
      </w:r>
      <w:r w:rsidRPr="00347FE3">
        <w:rPr>
          <w:b/>
        </w:rPr>
        <w:t>Letters of Commitment</w:t>
      </w:r>
      <w:r w:rsidRPr="00347FE3">
        <w:t xml:space="preserve"> or </w:t>
      </w:r>
      <w:r w:rsidRPr="00347FE3">
        <w:rPr>
          <w:b/>
        </w:rPr>
        <w:t>Memoranda of Understanding</w:t>
      </w:r>
      <w:r w:rsidRPr="00347FE3">
        <w:t xml:space="preserve"> between the applicant and partner organizations and/or sub-grantees that propose to provide services to support the program model and lead to the identified outcomes. </w:t>
      </w:r>
      <w:r w:rsidRPr="00347FE3" w:rsidR="00910E4A">
        <w:t xml:space="preserve"> </w:t>
      </w:r>
      <w:r w:rsidRPr="00347FE3">
        <w:t xml:space="preserve">See Section IV.B.3. </w:t>
      </w:r>
    </w:p>
    <w:p w:rsidRPr="00347FE3" w:rsidR="00A04056" w:rsidP="001563B6" w:rsidRDefault="00A04056" w14:paraId="38A2BBE0" w14:textId="77777777">
      <w:pPr>
        <w:spacing w:after="0"/>
        <w:ind w:left="360"/>
      </w:pPr>
    </w:p>
    <w:p w:rsidRPr="00347FE3" w:rsidR="00A04056" w:rsidP="001563B6" w:rsidRDefault="00A04056" w14:paraId="560E45C2" w14:textId="77777777">
      <w:pPr>
        <w:spacing w:after="0"/>
        <w:ind w:left="360"/>
      </w:pPr>
      <w:r w:rsidRPr="00347FE3">
        <w:t>When submitting in grants.gov, these letters must be uploaded as an attachment to the application package and specifically labeled “Letters of Commitment.”</w:t>
      </w:r>
    </w:p>
    <w:p w:rsidRPr="00347FE3" w:rsidR="00A04056" w:rsidP="001563B6" w:rsidRDefault="00A04056" w14:paraId="7C9704F4" w14:textId="77777777">
      <w:pPr>
        <w:spacing w:after="0"/>
        <w:ind w:left="360"/>
      </w:pPr>
    </w:p>
    <w:p w:rsidRPr="00347FE3" w:rsidR="00A04056" w:rsidP="001563B6" w:rsidRDefault="00A04056" w14:paraId="48A610E8" w14:textId="77777777">
      <w:pPr>
        <w:keepNext/>
        <w:keepLines/>
        <w:spacing w:before="40" w:after="0"/>
        <w:ind w:left="180" w:firstLine="180"/>
        <w:contextualSpacing/>
        <w:outlineLvl w:val="4"/>
        <w:rPr>
          <w:rFonts w:eastAsia="Times New Roman"/>
          <w:b/>
        </w:rPr>
      </w:pPr>
      <w:r w:rsidRPr="00347FE3">
        <w:rPr>
          <w:rFonts w:eastAsia="Times New Roman"/>
          <w:b/>
        </w:rPr>
        <w:t>Indirect Cost Rate Agreement</w:t>
      </w:r>
    </w:p>
    <w:p w:rsidRPr="00347FE3" w:rsidR="00A04056" w:rsidP="001563B6" w:rsidRDefault="00A04056" w14:paraId="25E36F52" w14:textId="77777777">
      <w:pPr>
        <w:spacing w:after="0"/>
        <w:ind w:left="360"/>
      </w:pPr>
      <w:r w:rsidRPr="00347FE3">
        <w:t>If you are requesting indirect costs based on a Negotiated Indirect Cost Rate Agreement approved by your Federal Cognizant Agency, then attach the most recently approved Agreement.  (For more information, see Section IV.B.2. and Section IV.E.1.)  This attachment does not impact scoring of the application.</w:t>
      </w:r>
    </w:p>
    <w:p w:rsidRPr="00347FE3" w:rsidR="00A04056" w:rsidP="001563B6" w:rsidRDefault="00A04056" w14:paraId="21326ADE" w14:textId="77777777">
      <w:pPr>
        <w:spacing w:after="0"/>
        <w:ind w:left="360"/>
      </w:pPr>
      <w:r w:rsidRPr="00347FE3">
        <w:lastRenderedPageBreak/>
        <w:t>When submitting in grants.gov, this document must be uploaded as an attachment to the application package and specifically labeled “NICRA.”</w:t>
      </w:r>
    </w:p>
    <w:p w:rsidRPr="00347FE3" w:rsidR="00A04056" w:rsidP="001563B6" w:rsidRDefault="00A04056" w14:paraId="263A8477" w14:textId="77777777">
      <w:pPr>
        <w:spacing w:after="0"/>
        <w:ind w:left="360"/>
      </w:pPr>
    </w:p>
    <w:p w:rsidRPr="00347FE3" w:rsidR="00A04056" w:rsidP="001563B6" w:rsidRDefault="00A04056" w14:paraId="2DF89D74" w14:textId="77777777">
      <w:pPr>
        <w:keepNext/>
        <w:keepLines/>
        <w:spacing w:before="40" w:after="0"/>
        <w:ind w:left="180" w:firstLine="180"/>
        <w:contextualSpacing/>
        <w:outlineLvl w:val="4"/>
        <w:rPr>
          <w:rFonts w:eastAsia="Times New Roman"/>
          <w:b/>
        </w:rPr>
      </w:pPr>
      <w:r w:rsidRPr="00347FE3">
        <w:rPr>
          <w:rFonts w:eastAsia="Times New Roman"/>
          <w:b/>
        </w:rPr>
        <w:t>Financial System Assessment Information</w:t>
      </w:r>
    </w:p>
    <w:p w:rsidRPr="00347FE3" w:rsidR="00A04056" w:rsidP="001563B6" w:rsidRDefault="00A04056" w14:paraId="35BD24E9" w14:textId="77777777">
      <w:pPr>
        <w:spacing w:after="0"/>
        <w:ind w:left="360"/>
      </w:pPr>
      <w:r w:rsidRPr="00347FE3">
        <w:t>All applicants are requested to submit Funding Opportunity Announcement Financial System Assessment Information.  See Section V.B.2 for a sample template and additional instructions.  This attachment does not impact the scoring of the application.</w:t>
      </w:r>
    </w:p>
    <w:p w:rsidRPr="00347FE3" w:rsidR="00DB6766" w:rsidP="006E3DB0" w:rsidRDefault="00DB6766" w14:paraId="343DDA35" w14:textId="77777777">
      <w:pPr>
        <w:pStyle w:val="Text5"/>
      </w:pPr>
    </w:p>
    <w:p w:rsidRPr="00347FE3" w:rsidR="00DB6766" w:rsidP="0096221B" w:rsidRDefault="005D19BC" w14:paraId="43E8FBBF" w14:textId="77777777">
      <w:pPr>
        <w:pStyle w:val="Heading2"/>
      </w:pPr>
      <w:bookmarkStart w:name="_Toc519869882" w:id="60"/>
      <w:bookmarkStart w:name="_Toc34144959" w:id="61"/>
      <w:bookmarkEnd w:id="60"/>
      <w:r w:rsidRPr="00347FE3">
        <w:t>SUBMISSION DATE, TIME, PROCESS, AND ADDRESS</w:t>
      </w:r>
      <w:bookmarkEnd w:id="61"/>
    </w:p>
    <w:p w:rsidRPr="00347FE3" w:rsidR="00DB6766" w:rsidP="00DB6766" w:rsidRDefault="00DB6766" w14:paraId="5C0E95B8" w14:textId="77777777">
      <w:pPr>
        <w:pStyle w:val="Text2"/>
      </w:pPr>
      <w:r w:rsidRPr="00347FE3">
        <w:t xml:space="preserve">We must receive your application </w:t>
      </w:r>
      <w:r w:rsidRPr="002215AD">
        <w:t xml:space="preserve">by </w:t>
      </w:r>
      <w:r w:rsidRPr="002215AD" w:rsidR="002215AD">
        <w:t>XX.</w:t>
      </w:r>
      <w:r w:rsidRPr="002215AD">
        <w:t xml:space="preserve">  Y</w:t>
      </w:r>
      <w:r w:rsidRPr="00347FE3">
        <w:t xml:space="preserve">ou must submit your application either electronically on </w:t>
      </w:r>
      <w:hyperlink w:history="1" r:id="rId31">
        <w:r w:rsidRPr="00347FE3">
          <w:rPr>
            <w:rStyle w:val="Hyperlink"/>
            <w:color w:val="auto"/>
            <w:u w:val="none"/>
          </w:rPr>
          <w:t>https://www.grants.gov</w:t>
        </w:r>
      </w:hyperlink>
      <w:r w:rsidRPr="00347FE3">
        <w:t xml:space="preserve"> or in hard copy by mail or in hard copy by hand delivery </w:t>
      </w:r>
      <w:r w:rsidRPr="00347FE3">
        <w:rPr>
          <w:i/>
        </w:rPr>
        <w:t>(including overnight delivery)</w:t>
      </w:r>
      <w:r w:rsidRPr="00347FE3">
        <w:t xml:space="preserve">  </w:t>
      </w:r>
      <w:r w:rsidRPr="00347FE3">
        <w:rPr>
          <w:b/>
          <w:u w:val="single"/>
        </w:rPr>
        <w:t>no later than 4:00:00 p.m. Eastern Time on the closing date.</w:t>
      </w:r>
      <w:r w:rsidRPr="00347FE3">
        <w:t xml:space="preserve">  </w:t>
      </w:r>
    </w:p>
    <w:p w:rsidRPr="00347FE3" w:rsidR="00DB6766" w:rsidP="00DB6766" w:rsidRDefault="00DB6766" w14:paraId="36928AB0" w14:textId="77777777">
      <w:pPr>
        <w:pStyle w:val="Text4"/>
      </w:pPr>
    </w:p>
    <w:p w:rsidRPr="00347FE3" w:rsidR="00DB6766" w:rsidP="00DB6766" w:rsidRDefault="00DB6766" w14:paraId="2EDF496C" w14:textId="77777777">
      <w:pPr>
        <w:pStyle w:val="Text2"/>
      </w:pPr>
      <w:r w:rsidRPr="00347FE3">
        <w:t xml:space="preserve">Applicants are encouraged to submit their application before the closing date to </w:t>
      </w:r>
      <w:r w:rsidRPr="00347FE3" w:rsidR="00294D6A">
        <w:t>minimize</w:t>
      </w:r>
      <w:r w:rsidRPr="00347FE3">
        <w:t xml:space="preserve"> the risk of late receipt.  We will not review applications received after 4:00:00 p.m. Eastern Time on the closing date.  We will not accept applications sent by e-mail, telegram, or facsimile (FAX).  </w:t>
      </w:r>
    </w:p>
    <w:p w:rsidRPr="00347FE3" w:rsidR="00E14680" w:rsidP="00DB6766" w:rsidRDefault="00E14680" w14:paraId="471072A6" w14:textId="77777777">
      <w:pPr>
        <w:pStyle w:val="Text2"/>
      </w:pPr>
    </w:p>
    <w:p w:rsidRPr="00347FE3" w:rsidR="00E14680" w:rsidP="0096221B" w:rsidRDefault="00E14680" w14:paraId="5D0B2FE8" w14:textId="77777777">
      <w:pPr>
        <w:pStyle w:val="Heading3"/>
        <w:keepNext/>
        <w:ind w:left="547" w:hanging="547"/>
        <w:rPr>
          <w:color w:val="auto"/>
        </w:rPr>
      </w:pPr>
      <w:bookmarkStart w:name="_Toc34144960" w:id="62"/>
      <w:r w:rsidRPr="00347FE3">
        <w:rPr>
          <w:color w:val="auto"/>
        </w:rPr>
        <w:t>Hardcopy Submission</w:t>
      </w:r>
      <w:bookmarkEnd w:id="62"/>
    </w:p>
    <w:p w:rsidRPr="00347FE3" w:rsidR="00E14680" w:rsidP="00E14680" w:rsidRDefault="00E14680" w14:paraId="1139BCD0" w14:textId="77777777">
      <w:pPr>
        <w:pStyle w:val="Text3"/>
      </w:pPr>
      <w:r w:rsidRPr="00347FE3">
        <w:t>All applications submitted in hardcopy by mail or hand delivery (including overnight delivery)  must be received at the designated place by the specified closing date and time.  Applicants submitting applications in hard copy by mail or hand delivery must submit a copy-ready version free of bindings, staples</w:t>
      </w:r>
      <w:r w:rsidRPr="00347FE3" w:rsidR="00294D6A">
        <w:t>,</w:t>
      </w:r>
      <w:r w:rsidRPr="00347FE3">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w:t>
      </w:r>
      <w:r w:rsidRPr="00347FE3">
        <w:lastRenderedPageBreak/>
        <w:t xml:space="preserve">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347FE3" w:rsidR="00E14680" w:rsidP="00E14680" w:rsidRDefault="00E14680" w14:paraId="6F0D2FC2" w14:textId="77777777">
      <w:pPr>
        <w:pStyle w:val="Text3"/>
      </w:pPr>
    </w:p>
    <w:p w:rsidRPr="00347FE3" w:rsidR="00E14680" w:rsidP="00E14680" w:rsidRDefault="00E14680" w14:paraId="67EE0828" w14:textId="77777777">
      <w:pPr>
        <w:pStyle w:val="Text3"/>
      </w:pPr>
      <w:r w:rsidRPr="00347FE3">
        <w:t xml:space="preserve">If an application is submitted both </w:t>
      </w:r>
      <w:r w:rsidRPr="00347FE3" w:rsidR="00294D6A">
        <w:t xml:space="preserve">by </w:t>
      </w:r>
      <w:r w:rsidRPr="00347FE3">
        <w:t xml:space="preserve">hard copy and through </w:t>
      </w:r>
      <w:hyperlink w:history="1" r:id="rId32">
        <w:r w:rsidRPr="00347FE3">
          <w:rPr>
            <w:rStyle w:val="Hyperlink"/>
            <w:color w:val="auto"/>
            <w:u w:val="none"/>
          </w:rPr>
          <w:t>https://www.grants.gov</w:t>
        </w:r>
      </w:hyperlink>
      <w:r w:rsidRPr="00347FE3">
        <w:t xml:space="preserve">, a letter must accompany the hard-copy application stating which application to review.  If no letter accompanies the hard copy, we will review the copy submitted through </w:t>
      </w:r>
      <w:hyperlink w:history="1" r:id="rId33">
        <w:r w:rsidRPr="00347FE3">
          <w:rPr>
            <w:rStyle w:val="Hyperlink"/>
            <w:color w:val="auto"/>
            <w:u w:val="none"/>
          </w:rPr>
          <w:t>https://www.grants.gov</w:t>
        </w:r>
      </w:hyperlink>
      <w:r w:rsidRPr="00347FE3">
        <w:t xml:space="preserve">.   </w:t>
      </w:r>
    </w:p>
    <w:p w:rsidRPr="00347FE3" w:rsidR="00E14680" w:rsidP="00E14680" w:rsidRDefault="00E14680" w14:paraId="31BBC8EA" w14:textId="77777777">
      <w:pPr>
        <w:pStyle w:val="Text3"/>
      </w:pPr>
    </w:p>
    <w:p w:rsidRPr="00347FE3" w:rsidR="00E14680" w:rsidP="00E14680" w:rsidRDefault="00E14680" w14:paraId="0C177F72" w14:textId="77777777">
      <w:pPr>
        <w:pStyle w:val="Text3"/>
      </w:pPr>
      <w:r w:rsidRPr="00347FE3">
        <w:t>We will grant no exceptions to the mailing and delivery requirements set forth in this notice.  Further, we will not accept documents submitted separately from the application, before or after the deadline, as part of the application.</w:t>
      </w:r>
    </w:p>
    <w:p w:rsidRPr="00347FE3" w:rsidR="00D777DB" w:rsidP="00E14680" w:rsidRDefault="00D777DB" w14:paraId="7C80E1FF" w14:textId="77777777">
      <w:pPr>
        <w:pStyle w:val="Text3"/>
      </w:pPr>
    </w:p>
    <w:p w:rsidRPr="00347FE3" w:rsidR="00D777DB" w:rsidP="00D777DB" w:rsidRDefault="00D777DB" w14:paraId="776AEC91" w14:textId="77777777">
      <w:pPr>
        <w:pStyle w:val="Text3"/>
      </w:pPr>
      <w:r w:rsidRPr="00347FE3">
        <w:t xml:space="preserve">Address mailed applications to the: </w:t>
      </w:r>
    </w:p>
    <w:p w:rsidRPr="00347FE3" w:rsidR="00D777DB" w:rsidP="00970316" w:rsidRDefault="00D777DB" w14:paraId="5C027D78" w14:textId="77777777">
      <w:pPr>
        <w:pStyle w:val="Text3"/>
        <w:ind w:firstLine="720"/>
      </w:pPr>
      <w:r w:rsidRPr="00347FE3">
        <w:t xml:space="preserve">U.S. Department of Labor </w:t>
      </w:r>
    </w:p>
    <w:p w:rsidRPr="00347FE3" w:rsidR="00D777DB" w:rsidP="00970316" w:rsidRDefault="00D777DB" w14:paraId="66945C1A" w14:textId="77777777">
      <w:pPr>
        <w:pStyle w:val="Text3"/>
        <w:ind w:firstLine="720"/>
      </w:pPr>
      <w:r w:rsidRPr="00347FE3">
        <w:t xml:space="preserve">Employment and Training Administration  </w:t>
      </w:r>
    </w:p>
    <w:p w:rsidRPr="00347FE3" w:rsidR="00D777DB" w:rsidP="00970316" w:rsidRDefault="00D777DB" w14:paraId="649E46C8" w14:textId="77777777">
      <w:pPr>
        <w:pStyle w:val="Text3"/>
        <w:ind w:firstLine="720"/>
      </w:pPr>
      <w:r w:rsidRPr="00347FE3">
        <w:t xml:space="preserve">Office of Grants Management </w:t>
      </w:r>
    </w:p>
    <w:p w:rsidRPr="00347FE3" w:rsidR="00D777DB" w:rsidP="00970316" w:rsidRDefault="00D777DB" w14:paraId="270E51BB" w14:textId="77777777">
      <w:pPr>
        <w:pStyle w:val="Text3"/>
        <w:ind w:firstLine="720"/>
      </w:pPr>
      <w:r w:rsidRPr="00347FE3">
        <w:t xml:space="preserve">Attention:  </w:t>
      </w:r>
      <w:r w:rsidRPr="00347FE3" w:rsidR="00FB4206">
        <w:t xml:space="preserve">Mr. </w:t>
      </w:r>
      <w:r w:rsidRPr="00347FE3" w:rsidR="005C0704">
        <w:t>Charles L. Cox</w:t>
      </w:r>
      <w:r w:rsidRPr="00347FE3">
        <w:t xml:space="preserve">, Grant Officer </w:t>
      </w:r>
    </w:p>
    <w:p w:rsidRPr="00347FE3" w:rsidR="00D777DB" w:rsidP="00970316" w:rsidRDefault="00D777DB" w14:paraId="6B623C10" w14:textId="77777777">
      <w:pPr>
        <w:pStyle w:val="Text3"/>
        <w:ind w:firstLine="720"/>
      </w:pPr>
      <w:r w:rsidRPr="00347FE3">
        <w:t>Reference FOA-ETA-</w:t>
      </w:r>
      <w:r w:rsidRPr="00347FE3" w:rsidR="00FB4206">
        <w:t>20</w:t>
      </w:r>
      <w:r w:rsidRPr="00347FE3" w:rsidR="007240EF">
        <w:t>-08</w:t>
      </w:r>
      <w:r w:rsidRPr="00347FE3" w:rsidR="00851B6E">
        <w:t>-A</w:t>
      </w:r>
      <w:r w:rsidRPr="00347FE3">
        <w:t xml:space="preserve"> </w:t>
      </w:r>
    </w:p>
    <w:p w:rsidRPr="00347FE3" w:rsidR="00D777DB" w:rsidP="00970316" w:rsidRDefault="00D777DB" w14:paraId="32A71671" w14:textId="77777777">
      <w:pPr>
        <w:pStyle w:val="Text3"/>
        <w:ind w:firstLine="720"/>
      </w:pPr>
      <w:r w:rsidRPr="00347FE3">
        <w:t xml:space="preserve">200 Constitution Avenue, NW, Room N4716 </w:t>
      </w:r>
    </w:p>
    <w:p w:rsidRPr="00347FE3" w:rsidR="00D777DB" w:rsidP="00970316" w:rsidRDefault="00D777DB" w14:paraId="4F14C4CB" w14:textId="77777777">
      <w:pPr>
        <w:pStyle w:val="Text3"/>
        <w:ind w:firstLine="720"/>
      </w:pPr>
      <w:r w:rsidRPr="00347FE3">
        <w:t>Washington, D</w:t>
      </w:r>
      <w:r w:rsidRPr="00347FE3" w:rsidR="00294D6A">
        <w:t>.</w:t>
      </w:r>
      <w:r w:rsidRPr="00347FE3">
        <w:t>C</w:t>
      </w:r>
      <w:r w:rsidRPr="00347FE3" w:rsidR="00294D6A">
        <w:t>.</w:t>
      </w:r>
      <w:r w:rsidRPr="00347FE3">
        <w:t xml:space="preserve"> </w:t>
      </w:r>
      <w:r w:rsidRPr="00347FE3" w:rsidR="00294D6A">
        <w:t xml:space="preserve"> </w:t>
      </w:r>
      <w:r w:rsidRPr="00347FE3">
        <w:t>20210</w:t>
      </w:r>
    </w:p>
    <w:p w:rsidRPr="00347FE3" w:rsidR="00D777DB" w:rsidP="00D777DB" w:rsidRDefault="00D777DB" w14:paraId="6ACE6E1E" w14:textId="77777777">
      <w:pPr>
        <w:pStyle w:val="Text3"/>
      </w:pPr>
    </w:p>
    <w:p w:rsidRPr="00347FE3" w:rsidR="00D777DB" w:rsidP="00D777DB" w:rsidRDefault="00D777DB" w14:paraId="0C6374F4" w14:textId="77777777">
      <w:pPr>
        <w:pStyle w:val="Text3"/>
      </w:pPr>
      <w:r w:rsidRPr="00347FE3">
        <w:t xml:space="preserve">Please note that mail decontamination procedures may delay mail delivery in the Washington DC area.  We will receive hand-delivered applications at the above address at the </w:t>
      </w:r>
      <w:r w:rsidRPr="00347FE3">
        <w:rPr>
          <w:b/>
          <w:u w:val="single"/>
        </w:rPr>
        <w:t>3</w:t>
      </w:r>
      <w:r w:rsidRPr="00347FE3">
        <w:rPr>
          <w:b/>
          <w:u w:val="single"/>
          <w:vertAlign w:val="superscript"/>
        </w:rPr>
        <w:t>rd</w:t>
      </w:r>
      <w:r w:rsidRPr="00347FE3">
        <w:rPr>
          <w:b/>
          <w:u w:val="single"/>
        </w:rPr>
        <w:t xml:space="preserve"> Street Visitor Entrance</w:t>
      </w:r>
      <w:r w:rsidRPr="00347FE3">
        <w:t>.  All overnight delivery submissions will be considered to be hand-delivered and must be received at the designated place by the specified closing date and time.</w:t>
      </w:r>
    </w:p>
    <w:p w:rsidRPr="00347FE3" w:rsidR="00B94F3D" w:rsidP="00D777DB" w:rsidRDefault="00B94F3D" w14:paraId="5E8A7873" w14:textId="77777777">
      <w:pPr>
        <w:pStyle w:val="Text3"/>
      </w:pPr>
    </w:p>
    <w:p w:rsidRPr="00347FE3" w:rsidR="00B94F3D" w:rsidP="0096221B" w:rsidRDefault="00B94F3D" w14:paraId="013BBC62" w14:textId="77777777">
      <w:pPr>
        <w:pStyle w:val="Heading3"/>
        <w:keepNext/>
        <w:ind w:left="547" w:hanging="547"/>
        <w:rPr>
          <w:color w:val="auto"/>
        </w:rPr>
      </w:pPr>
      <w:bookmarkStart w:name="_Toc519869884" w:id="63"/>
      <w:bookmarkStart w:name="_Toc34144961" w:id="64"/>
      <w:r w:rsidRPr="00347FE3">
        <w:rPr>
          <w:color w:val="auto"/>
        </w:rPr>
        <w:t>Electronic Submission through Grants.gov</w:t>
      </w:r>
      <w:bookmarkEnd w:id="63"/>
      <w:bookmarkEnd w:id="64"/>
      <w:r w:rsidRPr="00347FE3">
        <w:rPr>
          <w:color w:val="auto"/>
        </w:rPr>
        <w:t xml:space="preserve"> </w:t>
      </w:r>
    </w:p>
    <w:p w:rsidRPr="00347FE3" w:rsidR="00B94F3D" w:rsidP="00B94F3D" w:rsidRDefault="00B94F3D" w14:paraId="6BB69E97" w14:textId="77777777">
      <w:pPr>
        <w:pStyle w:val="Text3"/>
      </w:pPr>
      <w:r w:rsidRPr="00347FE3">
        <w:t xml:space="preserve">Applicants submitting applications through Grants.gov must ensure successful submission </w:t>
      </w:r>
      <w:r w:rsidRPr="00347FE3">
        <w:rPr>
          <w:b/>
          <w:u w:val="single"/>
        </w:rPr>
        <w:t>no later than 4:00:00 p.m. Eastern Time on the closing date</w:t>
      </w:r>
      <w:r w:rsidRPr="00347FE3">
        <w:t xml:space="preserve">.  Grants.gov will subsequently validate the application.  </w:t>
      </w:r>
    </w:p>
    <w:p w:rsidRPr="00347FE3" w:rsidR="00B94F3D" w:rsidP="00B94F3D" w:rsidRDefault="00B94F3D" w14:paraId="57EF0064" w14:textId="77777777">
      <w:pPr>
        <w:pStyle w:val="Text3"/>
      </w:pPr>
    </w:p>
    <w:p w:rsidRPr="00347FE3" w:rsidR="00B94F3D" w:rsidP="00B94F3D" w:rsidRDefault="00B94F3D" w14:paraId="06EED32C" w14:textId="77777777">
      <w:pPr>
        <w:pStyle w:val="Text3"/>
      </w:pPr>
      <w:r w:rsidRPr="00347FE3">
        <w:t>The process can be complicated and time-consuming.  You are strongly advised to initiate the process as soon as possible and to plan for time to</w:t>
      </w:r>
      <w:r w:rsidRPr="00347FE3" w:rsidR="00CB68BE">
        <w:t xml:space="preserve"> resolve technical problems.  </w:t>
      </w:r>
      <w:r w:rsidRPr="00347FE3">
        <w:t>Note that validation does not mean that your application has been accepted as complete or has been accepted for review by the agency.  Rather, grants.gov only verifies the submission of certain parts of an application.</w:t>
      </w:r>
    </w:p>
    <w:p w:rsidRPr="00347FE3" w:rsidR="00B94F3D" w:rsidP="00B94F3D" w:rsidRDefault="00B94F3D" w14:paraId="13280678" w14:textId="77777777">
      <w:pPr>
        <w:pStyle w:val="Text3"/>
      </w:pPr>
    </w:p>
    <w:p w:rsidRPr="00347FE3" w:rsidR="00B94F3D" w:rsidP="00BE677D" w:rsidRDefault="00B94F3D" w14:paraId="018CE803" w14:textId="77777777">
      <w:pPr>
        <w:pStyle w:val="Heading4"/>
        <w:numPr>
          <w:ilvl w:val="3"/>
          <w:numId w:val="40"/>
        </w:numPr>
        <w:ind w:hanging="1260"/>
      </w:pPr>
      <w:r w:rsidRPr="00347FE3">
        <w:t>How to Register to Apply through Grants.gov</w:t>
      </w:r>
    </w:p>
    <w:p w:rsidRPr="00347FE3" w:rsidR="00B94F3D" w:rsidP="00B94F3D" w:rsidRDefault="00B94F3D" w14:paraId="15AD7A55" w14:textId="77777777">
      <w:pPr>
        <w:pStyle w:val="Text4"/>
      </w:pPr>
      <w:r w:rsidRPr="00347FE3">
        <w:t xml:space="preserve">Read through the registration process carefully before registering.  These steps may take as </w:t>
      </w:r>
      <w:r w:rsidRPr="00347FE3" w:rsidR="00294D6A">
        <w:t>long</w:t>
      </w:r>
      <w:r w:rsidRPr="00347FE3">
        <w:t xml:space="preserve"> as four weeks to complete, and this time should be factored into plans for timely electronic submission in order to avoid unexpected delays that could result in the rejection of an application.  </w:t>
      </w:r>
    </w:p>
    <w:p w:rsidRPr="00347FE3" w:rsidR="00B94F3D" w:rsidP="00B94F3D" w:rsidRDefault="00B94F3D" w14:paraId="3B3ACE0C" w14:textId="77777777">
      <w:pPr>
        <w:pStyle w:val="Text4"/>
      </w:pPr>
      <w:r w:rsidRPr="00347FE3">
        <w:t xml:space="preserve"> </w:t>
      </w:r>
    </w:p>
    <w:p w:rsidRPr="00347FE3" w:rsidR="00B94F3D" w:rsidP="00B94F3D" w:rsidRDefault="00B94F3D" w14:paraId="59FF660E" w14:textId="77777777">
      <w:pPr>
        <w:pStyle w:val="Text4"/>
      </w:pPr>
      <w:r w:rsidRPr="00347FE3">
        <w:t xml:space="preserve">Applicants must follow the online instructions for registration at </w:t>
      </w:r>
      <w:hyperlink w:history="1" r:id="rId34">
        <w:r w:rsidRPr="00347FE3">
          <w:rPr>
            <w:rStyle w:val="Hyperlink"/>
            <w:color w:val="auto"/>
            <w:u w:val="none"/>
          </w:rPr>
          <w:t>https://www.grants.gov/web/grants/applicants/organization-registration.html</w:t>
        </w:r>
      </w:hyperlink>
      <w:r w:rsidRPr="00347FE3">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347FE3" w:rsidR="00B94F3D" w:rsidP="00B94F3D" w:rsidRDefault="00B94F3D" w14:paraId="35FB1861" w14:textId="77777777">
      <w:pPr>
        <w:pStyle w:val="Text4"/>
      </w:pPr>
    </w:p>
    <w:p w:rsidRPr="00347FE3" w:rsidR="00B94F3D" w:rsidP="00B94F3D" w:rsidRDefault="00B94F3D" w14:paraId="7CE30D49" w14:textId="77777777">
      <w:pPr>
        <w:pStyle w:val="Text4"/>
      </w:pPr>
      <w:r w:rsidRPr="00347FE3">
        <w:t xml:space="preserve">An application submitted through Grants.gov constitutes a submission as an electronically signed application. </w:t>
      </w:r>
      <w:r w:rsidRPr="00347FE3" w:rsidR="00910E4A">
        <w:t xml:space="preserve"> </w:t>
      </w:r>
      <w:r w:rsidRPr="00347FE3">
        <w:t xml:space="preserve">The registration and account creation with Grants.gov, with </w:t>
      </w:r>
      <w:r w:rsidRPr="00347FE3">
        <w:lastRenderedPageBreak/>
        <w:t xml:space="preserve">E-Biz </w:t>
      </w:r>
      <w:r w:rsidRPr="00347FE3" w:rsidR="00802AD0">
        <w:t>Point of Contact (</w:t>
      </w:r>
      <w:r w:rsidRPr="00347FE3">
        <w:t>POC</w:t>
      </w:r>
      <w:r w:rsidRPr="00347FE3" w:rsidR="00802AD0">
        <w:t>)</w:t>
      </w:r>
      <w:r w:rsidRPr="00347FE3">
        <w:t xml:space="preserve"> approval, establishes an Agency Organizational Representative (AOR).  When an application is submitted through Grants.gov, the name of the AOR </w:t>
      </w:r>
      <w:r w:rsidRPr="00347FE3" w:rsidR="00802AD0">
        <w:t>who</w:t>
      </w:r>
      <w:r w:rsidRPr="00347FE3">
        <w:t xml:space="preserve"> submitted the application is inserted into the signature line of the application, serving as the electronic signature.  The E</w:t>
      </w:r>
      <w:r w:rsidRPr="00347FE3" w:rsidR="00802AD0">
        <w:t>-</w:t>
      </w:r>
      <w:r w:rsidRPr="00347FE3">
        <w:t>Biz POC must authorize the individual who is able to make legally binding commitments on behalf of your organization as the AOR; this step is often missed and it is crucial for valid submissions.</w:t>
      </w:r>
    </w:p>
    <w:p w:rsidRPr="00347FE3" w:rsidR="0003151B" w:rsidP="00B94F3D" w:rsidRDefault="0003151B" w14:paraId="2D81B7BC" w14:textId="77777777">
      <w:pPr>
        <w:pStyle w:val="Text4"/>
      </w:pPr>
    </w:p>
    <w:p w:rsidRPr="00347FE3" w:rsidR="0003151B" w:rsidP="0096221B" w:rsidRDefault="0003151B" w14:paraId="647277D8" w14:textId="77777777">
      <w:pPr>
        <w:pStyle w:val="Heading4"/>
        <w:ind w:left="720" w:firstLine="90"/>
      </w:pPr>
      <w:r w:rsidRPr="00347FE3">
        <w:t>How to Submit an Application to DOL via Grants.gov</w:t>
      </w:r>
    </w:p>
    <w:p w:rsidRPr="00347FE3" w:rsidR="0003151B" w:rsidP="0003151B" w:rsidRDefault="0003151B" w14:paraId="166C7D6D" w14:textId="77777777">
      <w:pPr>
        <w:pStyle w:val="Text4"/>
      </w:pPr>
      <w:r w:rsidRPr="00347FE3">
        <w:t xml:space="preserve">Grants.gov applicants can apply online using Workspace.  Workspace is a shared online environment where members of a grant team may simultaneously access and edit different webforms within an application. </w:t>
      </w:r>
      <w:r w:rsidRPr="00347FE3" w:rsidR="00802AD0">
        <w:t xml:space="preserve"> </w:t>
      </w:r>
      <w:r w:rsidRPr="00347FE3">
        <w:t xml:space="preserve">For a complete workspace overview, refer to </w:t>
      </w:r>
      <w:hyperlink w:history="1" r:id="rId35">
        <w:r w:rsidRPr="00347FE3">
          <w:rPr>
            <w:rStyle w:val="Hyperlink"/>
            <w:color w:val="auto"/>
            <w:u w:val="none"/>
          </w:rPr>
          <w:t>https://www.grants.gov/web/grants/applicants/workspace-overview.html</w:t>
        </w:r>
      </w:hyperlink>
      <w:r w:rsidRPr="00347FE3">
        <w:t xml:space="preserve">.  </w:t>
      </w:r>
    </w:p>
    <w:p w:rsidRPr="00347FE3" w:rsidR="0003151B" w:rsidP="0003151B" w:rsidRDefault="0003151B" w14:paraId="5B147DE9" w14:textId="77777777">
      <w:pPr>
        <w:pStyle w:val="Text4"/>
      </w:pPr>
    </w:p>
    <w:p w:rsidRPr="00347FE3" w:rsidR="0003151B" w:rsidP="0003151B" w:rsidRDefault="0003151B" w14:paraId="3C2F4024" w14:textId="77777777">
      <w:pPr>
        <w:pStyle w:val="Text4"/>
      </w:pPr>
      <w:r w:rsidRPr="00347FE3">
        <w:t>For access to complete instructions on how to apply for opportunities, refer to</w:t>
      </w:r>
    </w:p>
    <w:p w:rsidRPr="00347FE3" w:rsidR="0003151B" w:rsidP="0003151B" w:rsidRDefault="00AD37FC" w14:paraId="7BBC7F83" w14:textId="77777777">
      <w:pPr>
        <w:pStyle w:val="Text4"/>
      </w:pPr>
      <w:hyperlink w:history="1" r:id="rId36">
        <w:r w:rsidRPr="00347FE3" w:rsidR="0003151B">
          <w:rPr>
            <w:rStyle w:val="Hyperlink"/>
            <w:color w:val="auto"/>
            <w:u w:val="none"/>
          </w:rPr>
          <w:t>https://www.grants.gov/web/grants/applicants/apply-for-grants.html</w:t>
        </w:r>
      </w:hyperlink>
      <w:r w:rsidRPr="00347FE3" w:rsidR="0003151B">
        <w:t xml:space="preserve">. </w:t>
      </w:r>
    </w:p>
    <w:p w:rsidRPr="00347FE3" w:rsidR="0003151B" w:rsidP="0003151B" w:rsidRDefault="0003151B" w14:paraId="0974CE03" w14:textId="77777777">
      <w:pPr>
        <w:pStyle w:val="Text4"/>
      </w:pPr>
    </w:p>
    <w:p w:rsidRPr="00347FE3" w:rsidR="0003151B" w:rsidP="0003151B" w:rsidRDefault="0003151B" w14:paraId="611001A9" w14:textId="77777777">
      <w:pPr>
        <w:pStyle w:val="Text4"/>
      </w:pPr>
      <w:r w:rsidRPr="00347FE3">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347FE3" w:rsidR="0003151B" w:rsidP="0003151B" w:rsidRDefault="0003151B" w14:paraId="3E1C8F8E" w14:textId="77777777">
      <w:pPr>
        <w:pStyle w:val="Text4-Bullets"/>
      </w:pPr>
      <w:r w:rsidRPr="00347FE3">
        <w:t xml:space="preserve">The first email will contain a tracking number and will confirm receipt of the application by Grants.gov.  </w:t>
      </w:r>
    </w:p>
    <w:p w:rsidRPr="00347FE3" w:rsidR="0003151B" w:rsidP="0003151B" w:rsidRDefault="0003151B" w14:paraId="68BC0849" w14:textId="77777777">
      <w:pPr>
        <w:pStyle w:val="Text4-Bullets"/>
      </w:pPr>
      <w:r w:rsidRPr="00347FE3">
        <w:t>The second email will indicate the application has either been successfully validated or has been rejected due to errors.</w:t>
      </w:r>
    </w:p>
    <w:p w:rsidRPr="00347FE3" w:rsidR="0003151B" w:rsidP="0003151B" w:rsidRDefault="0003151B" w14:paraId="1096C039" w14:textId="77777777">
      <w:pPr>
        <w:pStyle w:val="Text4-Bullets"/>
        <w:numPr>
          <w:ilvl w:val="0"/>
          <w:numId w:val="0"/>
        </w:numPr>
        <w:ind w:left="900"/>
      </w:pPr>
    </w:p>
    <w:p w:rsidRPr="00347FE3" w:rsidR="0003151B" w:rsidP="0003151B" w:rsidRDefault="0003151B" w14:paraId="02590D2C" w14:textId="77777777">
      <w:pPr>
        <w:pStyle w:val="Text4"/>
      </w:pPr>
      <w:r w:rsidRPr="00347FE3">
        <w:lastRenderedPageBreak/>
        <w:t xml:space="preserve">Grants.gov will </w:t>
      </w:r>
      <w:r w:rsidRPr="00347FE3">
        <w:rPr>
          <w:b/>
        </w:rPr>
        <w:t>reject applications if the applicant’s registration in SAM is expired.  Only applications that have been successfully submitted by the deadline and later successfully validated will be considered</w:t>
      </w:r>
      <w:r w:rsidRPr="00347FE3">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347FE3" w:rsidR="0003151B" w:rsidP="0003151B" w:rsidRDefault="0003151B" w14:paraId="2D5B08E2" w14:textId="77777777">
      <w:pPr>
        <w:pStyle w:val="Text4"/>
      </w:pPr>
    </w:p>
    <w:p w:rsidRPr="00347FE3" w:rsidR="0003151B" w:rsidP="0003151B" w:rsidRDefault="0003151B" w14:paraId="18708CEA" w14:textId="77777777">
      <w:pPr>
        <w:pStyle w:val="Text4"/>
      </w:pPr>
      <w:r w:rsidRPr="00347FE3">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347FE3" w:rsidR="00A761E6" w:rsidP="0003151B" w:rsidRDefault="00A761E6" w14:paraId="30DAAA13" w14:textId="77777777">
      <w:pPr>
        <w:pStyle w:val="Text4"/>
      </w:pPr>
    </w:p>
    <w:p w:rsidRPr="00347FE3" w:rsidR="00A761E6" w:rsidP="00A761E6" w:rsidRDefault="00A761E6" w14:paraId="4FBB762A" w14:textId="77777777">
      <w:pPr>
        <w:pStyle w:val="Text4"/>
      </w:pPr>
      <w:r w:rsidRPr="00347FE3">
        <w:t xml:space="preserve">We strongly advise applicants to use the various tools and documents, including FAQs, which are available on the “Applicant Resources” page at </w:t>
      </w:r>
      <w:hyperlink w:history="1" r:id="rId37">
        <w:r w:rsidRPr="00347FE3">
          <w:rPr>
            <w:rStyle w:val="Hyperlink"/>
            <w:color w:val="auto"/>
            <w:u w:val="none"/>
          </w:rPr>
          <w:t>https://www.grants.gov/web/grants/applicants/applicant-faqs.html</w:t>
        </w:r>
      </w:hyperlink>
      <w:r w:rsidRPr="00347FE3">
        <w:t xml:space="preserve">.  </w:t>
      </w:r>
    </w:p>
    <w:p w:rsidRPr="00347FE3" w:rsidR="00A761E6" w:rsidP="00A761E6" w:rsidRDefault="00A761E6" w14:paraId="65B10C3C" w14:textId="77777777">
      <w:pPr>
        <w:pStyle w:val="Text4"/>
      </w:pPr>
    </w:p>
    <w:p w:rsidRPr="00347FE3" w:rsidR="00A761E6" w:rsidP="00A761E6" w:rsidRDefault="00A761E6" w14:paraId="542F57FA" w14:textId="77777777">
      <w:pPr>
        <w:pStyle w:val="Text4"/>
      </w:pPr>
      <w:r w:rsidRPr="00347FE3">
        <w:t xml:space="preserve">We encourage new prospective applicants to view the online tutorial, “Grant Applications 101:  A Plain English Guide to ETA Competitive Grants,” available through WorkforceGPS at </w:t>
      </w:r>
      <w:hyperlink w:history="1" r:id="rId38">
        <w:r w:rsidRPr="00347FE3">
          <w:rPr>
            <w:rStyle w:val="Hyperlink"/>
            <w:color w:val="auto"/>
            <w:u w:val="none"/>
          </w:rPr>
          <w:t>https://strategies.workforcegps.org/resources/2014/08/11/16/32/applying-for-eta-competitive-grants-a-web-based-toolkit-for-prospective-applicants-438?p=1</w:t>
        </w:r>
      </w:hyperlink>
      <w:r w:rsidRPr="00347FE3">
        <w:t xml:space="preserve">.   </w:t>
      </w:r>
    </w:p>
    <w:p w:rsidRPr="00347FE3" w:rsidR="00A761E6" w:rsidP="00A761E6" w:rsidRDefault="00A761E6" w14:paraId="374EE72A" w14:textId="77777777">
      <w:pPr>
        <w:pStyle w:val="Text4"/>
      </w:pPr>
    </w:p>
    <w:p w:rsidRPr="00347FE3" w:rsidR="00A761E6" w:rsidP="00A761E6" w:rsidRDefault="00A761E6" w14:paraId="69070BD3" w14:textId="77777777">
      <w:pPr>
        <w:pStyle w:val="Text4"/>
      </w:pPr>
      <w:r w:rsidRPr="00347FE3">
        <w:lastRenderedPageBreak/>
        <w:t xml:space="preserve">To receive updated information about critical issues, new tips for users, and other time-sensitive updates as information is available, you may subscribe to “Grants.gov Updates” at </w:t>
      </w:r>
      <w:hyperlink w:history="1" r:id="rId39">
        <w:r w:rsidRPr="00347FE3">
          <w:rPr>
            <w:rStyle w:val="Hyperlink"/>
            <w:color w:val="auto"/>
            <w:u w:val="none"/>
          </w:rPr>
          <w:t>https://www.grants.gov/web/grants/manage-subscriptions.html</w:t>
        </w:r>
      </w:hyperlink>
      <w:r w:rsidRPr="00347FE3">
        <w:t>.</w:t>
      </w:r>
    </w:p>
    <w:p w:rsidRPr="00347FE3" w:rsidR="00A761E6" w:rsidP="00A761E6" w:rsidRDefault="00A761E6" w14:paraId="4E5D8820" w14:textId="77777777">
      <w:pPr>
        <w:pStyle w:val="Text4"/>
      </w:pPr>
    </w:p>
    <w:p w:rsidRPr="00347FE3" w:rsidR="00A761E6" w:rsidP="00A761E6" w:rsidRDefault="00A761E6" w14:paraId="753C11BB" w14:textId="77777777">
      <w:pPr>
        <w:pStyle w:val="Text4"/>
      </w:pPr>
      <w:r w:rsidRPr="00347FE3">
        <w:t>If you encounter a problem with Grants.gov and do not find an answer in any of the other resources</w:t>
      </w:r>
      <w:r w:rsidRPr="00347FE3" w:rsidR="00802AD0">
        <w:t>:</w:t>
      </w:r>
      <w:r w:rsidRPr="00347FE3">
        <w:t xml:space="preserve"> </w:t>
      </w:r>
    </w:p>
    <w:p w:rsidRPr="00347FE3" w:rsidR="00A761E6" w:rsidP="00A761E6" w:rsidRDefault="00A761E6" w14:paraId="1C813889" w14:textId="77777777">
      <w:pPr>
        <w:pStyle w:val="Text4-Bullets"/>
      </w:pPr>
      <w:r w:rsidRPr="00347FE3">
        <w:t xml:space="preserve">call 1-800-518-4726  or 606-545-5035 to speak to a Customer Support Representative or </w:t>
      </w:r>
    </w:p>
    <w:p w:rsidRPr="00347FE3" w:rsidR="00A761E6" w:rsidP="00A761E6" w:rsidRDefault="00A761E6" w14:paraId="24628E27" w14:textId="77777777">
      <w:pPr>
        <w:pStyle w:val="Text4-Bullets"/>
      </w:pPr>
      <w:r w:rsidRPr="00347FE3">
        <w:t xml:space="preserve">email </w:t>
      </w:r>
      <w:hyperlink w:history="1" r:id="rId40">
        <w:r w:rsidRPr="00347FE3">
          <w:rPr>
            <w:rStyle w:val="Hyperlink"/>
            <w:color w:val="auto"/>
            <w:u w:val="none"/>
          </w:rPr>
          <w:t>support@grants.gov</w:t>
        </w:r>
      </w:hyperlink>
      <w:r w:rsidRPr="00347FE3">
        <w:t xml:space="preserve">.    </w:t>
      </w:r>
    </w:p>
    <w:p w:rsidRPr="00347FE3" w:rsidR="00A761E6" w:rsidP="00A761E6" w:rsidRDefault="00A761E6" w14:paraId="73F4325A" w14:textId="77777777">
      <w:pPr>
        <w:pStyle w:val="Text4-Bullets"/>
        <w:numPr>
          <w:ilvl w:val="0"/>
          <w:numId w:val="0"/>
        </w:numPr>
        <w:ind w:left="900"/>
      </w:pPr>
    </w:p>
    <w:p w:rsidRPr="00347FE3" w:rsidR="00A761E6" w:rsidP="00A761E6" w:rsidRDefault="00A761E6" w14:paraId="7A3C8BC5" w14:textId="77777777">
      <w:pPr>
        <w:pStyle w:val="Text4"/>
      </w:pPr>
      <w:r w:rsidRPr="00347FE3">
        <w:t xml:space="preserve">The Grants.gov Contact Center is open 24 hours a day, </w:t>
      </w:r>
      <w:r w:rsidRPr="00347FE3" w:rsidR="00802AD0">
        <w:t>7</w:t>
      </w:r>
      <w:r w:rsidRPr="00347FE3">
        <w:t xml:space="preserve"> days a week</w:t>
      </w:r>
      <w:r w:rsidRPr="00347FE3" w:rsidR="00802AD0">
        <w:t xml:space="preserve"> but</w:t>
      </w:r>
      <w:r w:rsidRPr="00347FE3">
        <w:t xml:space="preserve"> closed on </w:t>
      </w:r>
      <w:r w:rsidRPr="00347FE3" w:rsidR="00055CC8">
        <w:t>federal</w:t>
      </w:r>
      <w:r w:rsidRPr="00347FE3">
        <w:t xml:space="preserve"> holidays.  If you are experiencing difficulties with your submission, it is best to call the Grants.gov Support Center and get a ticket number.</w:t>
      </w:r>
    </w:p>
    <w:p w:rsidRPr="00347FE3" w:rsidR="00CB3521" w:rsidP="00A761E6" w:rsidRDefault="00CB3521" w14:paraId="7FCB061D" w14:textId="77777777">
      <w:pPr>
        <w:pStyle w:val="Text4"/>
      </w:pPr>
    </w:p>
    <w:p w:rsidRPr="00347FE3" w:rsidR="00CB3521" w:rsidP="00CB3521" w:rsidRDefault="00CB3521" w14:paraId="2AB688FD" w14:textId="77777777">
      <w:pPr>
        <w:pStyle w:val="Text4"/>
        <w:rPr>
          <w:b/>
        </w:rPr>
      </w:pPr>
      <w:r w:rsidRPr="00347FE3">
        <w:rPr>
          <w:b/>
        </w:rPr>
        <w:t>Late Applications</w:t>
      </w:r>
    </w:p>
    <w:p w:rsidRPr="00347FE3" w:rsidR="00CB3521" w:rsidP="00CB3521" w:rsidRDefault="00CB3521" w14:paraId="37B20E87" w14:textId="77777777">
      <w:pPr>
        <w:pStyle w:val="Text4"/>
      </w:pPr>
      <w:r w:rsidRPr="00347FE3">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347FE3" w:rsidR="00CB3521" w:rsidP="00CB3521" w:rsidRDefault="00CB3521" w14:paraId="44E428DC" w14:textId="77777777">
      <w:pPr>
        <w:pStyle w:val="Text4"/>
      </w:pPr>
    </w:p>
    <w:p w:rsidRPr="00347FE3" w:rsidR="00CB3521" w:rsidP="00CB3521" w:rsidRDefault="00CB3521" w14:paraId="00005545" w14:textId="77777777">
      <w:pPr>
        <w:pStyle w:val="Text4"/>
      </w:pPr>
      <w:r w:rsidRPr="00347FE3">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w:t>
      </w:r>
      <w:r w:rsidRPr="00347FE3" w:rsidR="00910E4A">
        <w:rPr>
          <w:vertAlign w:val="superscript"/>
        </w:rPr>
        <w:t xml:space="preserve"> </w:t>
      </w:r>
      <w:r w:rsidRPr="00347FE3" w:rsidR="00910E4A">
        <w:t>20th</w:t>
      </w:r>
      <w:r w:rsidRPr="00347FE3">
        <w:t xml:space="preserve"> of the month must be postmarked by the</w:t>
      </w:r>
      <w:r w:rsidRPr="00347FE3" w:rsidR="00910E4A">
        <w:rPr>
          <w:vertAlign w:val="superscript"/>
        </w:rPr>
        <w:t xml:space="preserve"> </w:t>
      </w:r>
      <w:r w:rsidRPr="00347FE3" w:rsidR="00910E4A">
        <w:t>15th</w:t>
      </w:r>
      <w:r w:rsidRPr="00347FE3">
        <w:t xml:space="preserve"> of that month); or (b) sent by professional overnight delivery service to the addressee not later than one working day before the date specified for receipt of applications.  </w:t>
      </w:r>
      <w:r w:rsidRPr="00347FE3" w:rsidR="00910E4A">
        <w:t>“</w:t>
      </w:r>
      <w:r w:rsidRPr="00347FE3">
        <w:t>Postmarked</w:t>
      </w:r>
      <w:r w:rsidRPr="00347FE3" w:rsidR="00910E4A">
        <w:t>”</w:t>
      </w:r>
      <w:r w:rsidRPr="00347FE3">
        <w:t xml:space="preserve"> means a printed, stamped</w:t>
      </w:r>
      <w:r w:rsidRPr="00347FE3" w:rsidR="00910E4A">
        <w:t>,</w:t>
      </w:r>
      <w:r w:rsidRPr="00347FE3">
        <w:t xml:space="preserve"> or </w:t>
      </w:r>
      <w:r w:rsidRPr="00347FE3">
        <w:lastRenderedPageBreak/>
        <w:t xml:space="preserve">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w:t>
      </w:r>
      <w:r w:rsidRPr="00347FE3" w:rsidR="00910E4A">
        <w:t>“</w:t>
      </w:r>
      <w:r w:rsidRPr="00347FE3">
        <w:t>bull’s eye</w:t>
      </w:r>
      <w:r w:rsidRPr="00347FE3" w:rsidR="00910E4A">
        <w:t>”</w:t>
      </w:r>
      <w:r w:rsidRPr="00347FE3">
        <w:t xml:space="preserv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347FE3" w:rsidR="00794DD9" w:rsidP="00CB3521" w:rsidRDefault="00794DD9" w14:paraId="27D3E746" w14:textId="77777777">
      <w:pPr>
        <w:pStyle w:val="Text4"/>
      </w:pPr>
    </w:p>
    <w:p w:rsidRPr="00347FE3" w:rsidR="00794DD9" w:rsidP="0096221B" w:rsidRDefault="00794DD9" w14:paraId="075C2C8B" w14:textId="77777777">
      <w:pPr>
        <w:pStyle w:val="Heading2"/>
        <w:keepNext/>
        <w:ind w:left="540" w:hanging="540"/>
      </w:pPr>
      <w:bookmarkStart w:name="_Toc34144962" w:id="65"/>
      <w:r w:rsidRPr="00347FE3">
        <w:t>INTERGOVERNMENTAL REVIEW</w:t>
      </w:r>
      <w:bookmarkEnd w:id="65"/>
    </w:p>
    <w:p w:rsidRPr="00347FE3" w:rsidR="00794DD9" w:rsidP="00794DD9" w:rsidRDefault="00794DD9" w14:paraId="76259607" w14:textId="77777777">
      <w:pPr>
        <w:pStyle w:val="Text2"/>
      </w:pPr>
      <w:r w:rsidRPr="00347FE3">
        <w:t>This funding opportunity is not subject to Executive Order 12372, “Intergovernmental Review of Federal Programs.”</w:t>
      </w:r>
    </w:p>
    <w:p w:rsidRPr="00347FE3" w:rsidR="00794DD9" w:rsidP="00794DD9" w:rsidRDefault="00794DD9" w14:paraId="1AF979F7" w14:textId="77777777">
      <w:pPr>
        <w:pStyle w:val="Text2"/>
      </w:pPr>
    </w:p>
    <w:p w:rsidRPr="00347FE3" w:rsidR="00794DD9" w:rsidP="0096221B" w:rsidRDefault="00794DD9" w14:paraId="6FC8B01A" w14:textId="77777777">
      <w:pPr>
        <w:pStyle w:val="Heading2"/>
        <w:keepNext/>
        <w:ind w:left="540" w:hanging="540"/>
      </w:pPr>
      <w:bookmarkStart w:name="_Toc34144963" w:id="66"/>
      <w:r w:rsidRPr="00347FE3">
        <w:t>FUNDING RESTRICTIONS</w:t>
      </w:r>
      <w:bookmarkEnd w:id="66"/>
    </w:p>
    <w:p w:rsidRPr="00347FE3" w:rsidR="00794DD9" w:rsidP="0073331D" w:rsidRDefault="00794DD9" w14:paraId="0118B834" w14:textId="77777777">
      <w:pPr>
        <w:pStyle w:val="Text2"/>
        <w:keepNext/>
        <w:rPr>
          <w:b/>
          <w:i/>
        </w:rPr>
      </w:pPr>
      <w:r w:rsidRPr="00347FE3">
        <w:rPr>
          <w:b/>
          <w:i/>
        </w:rPr>
        <w:t xml:space="preserve"> </w:t>
      </w:r>
    </w:p>
    <w:p w:rsidRPr="00347FE3" w:rsidR="00794DD9" w:rsidP="00794DD9" w:rsidRDefault="00794DD9" w14:paraId="2C5F65F4" w14:textId="77777777">
      <w:pPr>
        <w:pStyle w:val="Text2"/>
      </w:pPr>
      <w:r w:rsidRPr="00347FE3">
        <w:t xml:space="preserve">All proposed project costs must be necessary and reasonable and in accordance with </w:t>
      </w:r>
      <w:r w:rsidRPr="00347FE3" w:rsidR="00802AD0">
        <w:t>f</w:t>
      </w:r>
      <w:r w:rsidRPr="00347FE3">
        <w:t xml:space="preserve">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347FE3" w:rsidR="00F06A8C" w:rsidP="00794DD9" w:rsidRDefault="00F06A8C" w14:paraId="62D70AEB" w14:textId="77777777">
      <w:pPr>
        <w:pStyle w:val="Text2"/>
      </w:pPr>
    </w:p>
    <w:p w:rsidRPr="00347FE3" w:rsidR="00F06A8C" w:rsidP="0096221B" w:rsidRDefault="00F06A8C" w14:paraId="6ECAD76F" w14:textId="77777777">
      <w:pPr>
        <w:pStyle w:val="Heading3"/>
        <w:keepNext/>
        <w:ind w:left="547" w:hanging="547"/>
        <w:rPr>
          <w:color w:val="auto"/>
        </w:rPr>
      </w:pPr>
      <w:bookmarkStart w:name="_Toc34144964" w:id="67"/>
      <w:r w:rsidRPr="00347FE3">
        <w:rPr>
          <w:color w:val="auto"/>
        </w:rPr>
        <w:lastRenderedPageBreak/>
        <w:t>Indirect Costs</w:t>
      </w:r>
      <w:bookmarkEnd w:id="67"/>
    </w:p>
    <w:p w:rsidRPr="00347FE3" w:rsidR="00F06A8C" w:rsidP="00F06A8C" w:rsidRDefault="00F06A8C" w14:paraId="76B7C1CB" w14:textId="77777777">
      <w:pPr>
        <w:pStyle w:val="Text3"/>
      </w:pPr>
      <w:r w:rsidRPr="00347FE3">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Pr="00347FE3" w:rsidR="0023464B">
        <w:t>federal</w:t>
      </w:r>
      <w:r w:rsidRPr="00347FE3">
        <w:t>ly-assisted or not.  You have two options to claim reimbursement of indirect costs.</w:t>
      </w:r>
    </w:p>
    <w:p w:rsidRPr="00347FE3" w:rsidR="00F06A8C" w:rsidP="00F06A8C" w:rsidRDefault="00F06A8C" w14:paraId="02928E59" w14:textId="77777777">
      <w:pPr>
        <w:pStyle w:val="Text3"/>
      </w:pPr>
    </w:p>
    <w:p w:rsidRPr="00347FE3" w:rsidR="00F06A8C" w:rsidP="00F06A8C" w:rsidRDefault="00F06A8C" w14:paraId="4B6B9AB6" w14:textId="77777777">
      <w:pPr>
        <w:pStyle w:val="Text3"/>
      </w:pPr>
      <w:r w:rsidRPr="00347FE3">
        <w:rPr>
          <w:b/>
        </w:rPr>
        <w:t>Option 1:</w:t>
      </w:r>
      <w:r w:rsidRPr="00347FE3">
        <w:t xml:space="preserve">  You may use a NICRA or Cost Allocation Plan (CAP) supplied by the </w:t>
      </w:r>
      <w:r w:rsidRPr="00347FE3" w:rsidR="0023464B">
        <w:t>federal</w:t>
      </w:r>
      <w:r w:rsidRPr="00347FE3">
        <w:t xml:space="preserve"> Cognizant Agency.  If you do not have a NICRA/CAP or have a pending NICRA/CAP, and in either case choose to include estimated indirect costs in your budget, at the time of award the Grant Officer will release funds in the amount of 10</w:t>
      </w:r>
      <w:r w:rsidRPr="00347FE3" w:rsidR="00802AD0">
        <w:t xml:space="preserve"> </w:t>
      </w:r>
      <w:r w:rsidRPr="00347FE3">
        <w:t xml:space="preserve">percent of salaries and wages to support indirect costs.  Within 90 days of award, you are required to submit an acceptable indirect cost proposal or CAP to your </w:t>
      </w:r>
      <w:r w:rsidRPr="00347FE3" w:rsidR="0023464B">
        <w:t>federal</w:t>
      </w:r>
      <w:r w:rsidRPr="00347FE3">
        <w:t xml:space="preserve"> Cognizant Agency to obtain a provisional indirect cost rate.  (See Section IV.B.4. for more information on NICRA submission requirements.) </w:t>
      </w:r>
    </w:p>
    <w:p w:rsidRPr="00347FE3" w:rsidR="00F06A8C" w:rsidP="00F06A8C" w:rsidRDefault="00F06A8C" w14:paraId="7A1B22AA" w14:textId="77777777">
      <w:pPr>
        <w:pStyle w:val="Text3"/>
      </w:pPr>
    </w:p>
    <w:p w:rsidRPr="00347FE3" w:rsidR="00F06A8C" w:rsidP="00F06A8C" w:rsidRDefault="00F06A8C" w14:paraId="7E0DCFD6" w14:textId="77777777">
      <w:pPr>
        <w:pStyle w:val="Text3"/>
      </w:pPr>
      <w:r w:rsidRPr="00347FE3">
        <w:rPr>
          <w:b/>
        </w:rPr>
        <w:t>Option 2:</w:t>
      </w:r>
      <w:r w:rsidRPr="00347FE3">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Pr="00347FE3" w:rsidR="00802AD0">
        <w:t>f</w:t>
      </w:r>
      <w:r w:rsidRPr="00347FE3">
        <w:t xml:space="preserve">ederal awards until such time as you choose to negotiate for an indirect cost rate, </w:t>
      </w:r>
      <w:r w:rsidRPr="00347FE3" w:rsidR="00802AD0">
        <w:t xml:space="preserve">for </w:t>
      </w:r>
      <w:r w:rsidRPr="00347FE3">
        <w:t xml:space="preserve">which you may apply at any time.  (See 2 CFR 200.414(f) for more information on use of the de minimis rate.)  </w:t>
      </w:r>
    </w:p>
    <w:p w:rsidRPr="00347FE3" w:rsidR="00A9317E" w:rsidP="00F06A8C" w:rsidRDefault="00A9317E" w14:paraId="72EB3D26" w14:textId="77777777">
      <w:pPr>
        <w:pStyle w:val="Text3"/>
      </w:pPr>
    </w:p>
    <w:p w:rsidRPr="00347FE3" w:rsidR="00A9317E" w:rsidP="0096221B" w:rsidRDefault="00A9317E" w14:paraId="4595D71C" w14:textId="77777777">
      <w:pPr>
        <w:pStyle w:val="Heading3"/>
        <w:keepNext/>
        <w:ind w:left="547" w:hanging="547"/>
        <w:rPr>
          <w:color w:val="auto"/>
        </w:rPr>
      </w:pPr>
      <w:bookmarkStart w:name="_Toc34144965" w:id="68"/>
      <w:r w:rsidRPr="00347FE3">
        <w:rPr>
          <w:color w:val="auto"/>
        </w:rPr>
        <w:t>Administrative Cost Limitation</w:t>
      </w:r>
      <w:bookmarkEnd w:id="68"/>
      <w:r w:rsidRPr="00347FE3">
        <w:rPr>
          <w:color w:val="auto"/>
        </w:rPr>
        <w:t xml:space="preserve"> </w:t>
      </w:r>
    </w:p>
    <w:p w:rsidRPr="00347FE3" w:rsidR="00A9317E" w:rsidP="00A9317E" w:rsidRDefault="00A9317E" w14:paraId="206A3433" w14:textId="77777777">
      <w:pPr>
        <w:pStyle w:val="Text3"/>
      </w:pPr>
      <w:r w:rsidRPr="00347FE3">
        <w:t xml:space="preserve">Under this FOA, an entity that receives a grant to carry out a project or program is limited to </w:t>
      </w:r>
      <w:r w:rsidRPr="00347FE3" w:rsidR="00FB4206">
        <w:t xml:space="preserve">15 </w:t>
      </w:r>
      <w:r w:rsidRPr="00347FE3">
        <w:t>percent of the amount of the grant to pay administrative costs associated with the program or project.</w:t>
      </w:r>
      <w:r w:rsidRPr="00347FE3" w:rsidR="00DB7280">
        <w:t xml:space="preserve"> </w:t>
      </w:r>
      <w:r w:rsidRPr="00347FE3">
        <w:t xml:space="preserve"> Such costs include both personnel and non-personnel costs and </w:t>
      </w:r>
      <w:r w:rsidRPr="00347FE3">
        <w:lastRenderedPageBreak/>
        <w:t>both direct and indirect costs.</w:t>
      </w:r>
      <w:r w:rsidRPr="00347FE3" w:rsidR="000130D9">
        <w:t xml:space="preserve"> </w:t>
      </w:r>
      <w:r w:rsidRPr="00347FE3">
        <w:t xml:space="preserve"> Administrative costs as defined in 20 CFR 683.215 are for the performance of administrative functions in carrying out activities under Title I of WIOA that are not related to the direct provision of workforce investment services (including services to participants and employers). </w:t>
      </w:r>
      <w:r w:rsidRPr="00347FE3" w:rsidR="000130D9">
        <w:t xml:space="preserve"> </w:t>
      </w:r>
      <w:r w:rsidRPr="00347FE3">
        <w:t xml:space="preserve">Administrative costs do not need to be identified separately from program costs on the SF-424A Budget Information Form. </w:t>
      </w:r>
      <w:r w:rsidRPr="00347FE3" w:rsidR="000130D9">
        <w:t xml:space="preserve"> </w:t>
      </w:r>
      <w:r w:rsidRPr="00347FE3">
        <w:t>However, they must be tracked through the recipient’s accounting system.</w:t>
      </w:r>
      <w:r w:rsidRPr="00347FE3" w:rsidR="00DB7280">
        <w:t xml:space="preserve">  </w:t>
      </w:r>
      <w:r w:rsidRPr="00347FE3">
        <w:t xml:space="preserve">To claim any administrative costs that are also indirect costs, the applicant must obtain an Indirect Cost Rate Agreement from its </w:t>
      </w:r>
      <w:r w:rsidRPr="00347FE3" w:rsidR="0023464B">
        <w:t>federal</w:t>
      </w:r>
      <w:r w:rsidRPr="00347FE3">
        <w:t xml:space="preserve"> Cognizant Agency or be eligible to use the 10 percent de minimis rate, as specified above. </w:t>
      </w:r>
      <w:r w:rsidRPr="00347FE3" w:rsidR="000130D9">
        <w:t xml:space="preserve"> </w:t>
      </w:r>
      <w:r w:rsidRPr="00347FE3">
        <w:t>For WIOA grants, all costs charged as a result of the de minimis rate will be counted towards the administrative cost limitation specified below.</w:t>
      </w:r>
    </w:p>
    <w:p w:rsidRPr="00347FE3" w:rsidR="00D06C88" w:rsidP="00A9317E" w:rsidRDefault="00D06C88" w14:paraId="25615901" w14:textId="77777777">
      <w:pPr>
        <w:pStyle w:val="Text3"/>
      </w:pPr>
    </w:p>
    <w:p w:rsidRPr="00347FE3" w:rsidR="00D06C88" w:rsidP="0096221B" w:rsidRDefault="00D06C88" w14:paraId="22A031FD" w14:textId="77777777">
      <w:pPr>
        <w:pStyle w:val="Heading3"/>
        <w:keepNext/>
        <w:ind w:left="547" w:hanging="547"/>
        <w:rPr>
          <w:color w:val="auto"/>
        </w:rPr>
      </w:pPr>
      <w:bookmarkStart w:name="_Toc34144966" w:id="69"/>
      <w:r w:rsidRPr="00347FE3">
        <w:rPr>
          <w:color w:val="auto"/>
        </w:rPr>
        <w:t>Salary and Bonus Limitations</w:t>
      </w:r>
      <w:bookmarkEnd w:id="69"/>
    </w:p>
    <w:p w:rsidRPr="00347FE3" w:rsidR="0003151B" w:rsidP="00DF7D24" w:rsidRDefault="00D06C88" w14:paraId="76AA7A58" w14:textId="77777777">
      <w:pPr>
        <w:pStyle w:val="Text3"/>
      </w:pPr>
      <w:r w:rsidRPr="00347FE3">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w:t>
      </w:r>
      <w:r w:rsidRPr="00347FE3" w:rsidR="00802AD0">
        <w:t>s</w:t>
      </w:r>
      <w:r w:rsidRPr="00347FE3">
        <w:t xml:space="preserve">tates are recipients of such funds, </w:t>
      </w:r>
      <w:r w:rsidRPr="00347FE3" w:rsidR="00802AD0">
        <w:t>s</w:t>
      </w:r>
      <w:r w:rsidRPr="00347FE3">
        <w:t>tates may establish a lower limit for salaries and bonuses of those receiving salaries and bonuses from subrecipients of such funds, taking into account factors including the relative cost</w:t>
      </w:r>
      <w:r w:rsidRPr="00347FE3" w:rsidR="00802AD0">
        <w:t xml:space="preserve"> </w:t>
      </w:r>
      <w:r w:rsidRPr="00347FE3">
        <w:t>of</w:t>
      </w:r>
      <w:r w:rsidRPr="00347FE3" w:rsidR="00802AD0">
        <w:t xml:space="preserve"> </w:t>
      </w:r>
      <w:r w:rsidRPr="00347FE3">
        <w:t xml:space="preserve">living in the </w:t>
      </w:r>
      <w:r w:rsidRPr="00347FE3" w:rsidR="00802AD0">
        <w:t>s</w:t>
      </w:r>
      <w:r w:rsidRPr="00347FE3">
        <w:t xml:space="preserve">tate, the compensation levels for comparable </w:t>
      </w:r>
      <w:r w:rsidRPr="00347FE3" w:rsidR="00802AD0">
        <w:t>s</w:t>
      </w:r>
      <w:r w:rsidRPr="00347FE3">
        <w:t xml:space="preserve">tate or local government employees, and the size of the organizations that administer </w:t>
      </w:r>
      <w:r w:rsidRPr="00347FE3" w:rsidR="00802AD0">
        <w:t>f</w:t>
      </w:r>
      <w:r w:rsidRPr="00347FE3">
        <w:t>ederal programs involved including</w:t>
      </w:r>
      <w:r w:rsidRPr="00347FE3" w:rsidR="00A52942">
        <w:t xml:space="preserve"> ETA</w:t>
      </w:r>
      <w:r w:rsidRPr="00347FE3">
        <w:t xml:space="preserve"> programs</w:t>
      </w:r>
      <w:r w:rsidRPr="00347FE3" w:rsidR="00DB7280">
        <w:t xml:space="preserve">.  </w:t>
      </w:r>
      <w:r w:rsidRPr="00347FE3">
        <w:t>See Public Law 113-235, Division G, T</w:t>
      </w:r>
      <w:r w:rsidRPr="00347FE3" w:rsidR="00E86E2C">
        <w:t>itle I, section 105, and TEGL</w:t>
      </w:r>
      <w:r w:rsidRPr="00347FE3">
        <w:t xml:space="preserve"> number 05-06 for further clarification:  </w:t>
      </w:r>
      <w:hyperlink w:history="1" r:id="rId41">
        <w:r w:rsidRPr="00347FE3">
          <w:rPr>
            <w:rStyle w:val="Hyperlink"/>
            <w:color w:val="auto"/>
            <w:u w:val="none"/>
          </w:rPr>
          <w:t>https://wdr.doleta.gov/directives/corr_doc.cfm?DOCN=2262</w:t>
        </w:r>
      </w:hyperlink>
      <w:r w:rsidRPr="00347FE3">
        <w:t xml:space="preserve">. </w:t>
      </w:r>
    </w:p>
    <w:p w:rsidRPr="00347FE3" w:rsidR="00DF7D24" w:rsidP="00DF7D24" w:rsidRDefault="00DF7D24" w14:paraId="05246E18" w14:textId="77777777">
      <w:pPr>
        <w:pStyle w:val="Text3"/>
      </w:pPr>
    </w:p>
    <w:p w:rsidRPr="00347FE3" w:rsidR="00DF7D24" w:rsidP="0096221B" w:rsidRDefault="00DF7D24" w14:paraId="61A04664" w14:textId="77777777">
      <w:pPr>
        <w:pStyle w:val="Heading3"/>
        <w:keepNext/>
        <w:ind w:left="547" w:hanging="547"/>
        <w:rPr>
          <w:color w:val="auto"/>
        </w:rPr>
      </w:pPr>
      <w:bookmarkStart w:name="_Toc34144967" w:id="70"/>
      <w:r w:rsidRPr="00347FE3">
        <w:rPr>
          <w:color w:val="auto"/>
        </w:rPr>
        <w:lastRenderedPageBreak/>
        <w:t>Intellectual Property Rights</w:t>
      </w:r>
      <w:bookmarkEnd w:id="70"/>
    </w:p>
    <w:p w:rsidRPr="00347FE3" w:rsidR="00DF7D24" w:rsidP="00DF7D24" w:rsidRDefault="00DF7D24" w14:paraId="5CB94298" w14:textId="77777777">
      <w:pPr>
        <w:pStyle w:val="Text3"/>
      </w:pPr>
      <w:r w:rsidRPr="00347FE3">
        <w:t xml:space="preserve">Pursuant to 2 CFR 2900.13, to ensure that the </w:t>
      </w:r>
      <w:r w:rsidRPr="00347FE3" w:rsidR="00802AD0">
        <w:t>f</w:t>
      </w:r>
      <w:r w:rsidRPr="00347FE3">
        <w:t>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347FE3" w:rsidR="00DF7D24" w:rsidP="00DF7D24" w:rsidRDefault="00DF7D24" w14:paraId="4A3C9A02" w14:textId="77777777">
      <w:pPr>
        <w:pStyle w:val="Text3"/>
      </w:pPr>
    </w:p>
    <w:p w:rsidRPr="00347FE3" w:rsidR="00DF7D24" w:rsidP="00DF7D24" w:rsidRDefault="00DF7D24" w14:paraId="11ED21EF" w14:textId="77777777">
      <w:pPr>
        <w:pStyle w:val="Text3"/>
      </w:pPr>
      <w:r w:rsidRPr="00347FE3">
        <w:t xml:space="preserve">This license allows subsequent users to copy, distribute, transmit, and adapt the copyrighted </w:t>
      </w:r>
      <w:r w:rsidRPr="00347FE3" w:rsidR="0017330E">
        <w:t>w</w:t>
      </w:r>
      <w:r w:rsidRPr="00347FE3">
        <w:t xml:space="preserve">ork and requires such users to attribute the </w:t>
      </w:r>
      <w:r w:rsidRPr="00347FE3" w:rsidR="0017330E">
        <w:t>w</w:t>
      </w:r>
      <w:r w:rsidRPr="00347FE3">
        <w:t xml:space="preserve">ork in the manner specified by the grantee.  Notice of the license shall be affixed to the </w:t>
      </w:r>
      <w:r w:rsidRPr="00347FE3" w:rsidR="0017330E">
        <w:t>w</w:t>
      </w:r>
      <w:r w:rsidRPr="00347FE3">
        <w:t xml:space="preserve">ork.  For general information on CC BY, please visit </w:t>
      </w:r>
      <w:hyperlink w:history="1" r:id="rId42">
        <w:r w:rsidRPr="00347FE3">
          <w:rPr>
            <w:rStyle w:val="Hyperlink"/>
            <w:color w:val="auto"/>
            <w:u w:val="none"/>
          </w:rPr>
          <w:t>https://creativecommons.org/licenses/by/4.0</w:t>
        </w:r>
      </w:hyperlink>
      <w:r w:rsidRPr="00347FE3">
        <w:t xml:space="preserve">.  </w:t>
      </w:r>
    </w:p>
    <w:p w:rsidRPr="00347FE3" w:rsidR="00DF7D24" w:rsidP="00DF7D24" w:rsidRDefault="00DF7D24" w14:paraId="513B942E" w14:textId="77777777">
      <w:pPr>
        <w:pStyle w:val="Text3"/>
      </w:pPr>
    </w:p>
    <w:p w:rsidRPr="00347FE3" w:rsidR="00DF7D24" w:rsidP="00DF7D24" w:rsidRDefault="00DF7D24" w14:paraId="75B0980D" w14:textId="77777777">
      <w:pPr>
        <w:pStyle w:val="Text3"/>
      </w:pPr>
      <w:r w:rsidRPr="00347FE3">
        <w:t xml:space="preserve">Instructions for marking your work with CC BY can be found at </w:t>
      </w:r>
      <w:hyperlink w:history="1" r:id="rId43">
        <w:r w:rsidRPr="00347FE3">
          <w:rPr>
            <w:rStyle w:val="Hyperlink"/>
            <w:color w:val="auto"/>
            <w:u w:val="none"/>
          </w:rPr>
          <w:t>https://wiki.creativecommons.org/Marking_your_work_with_a_CC_license</w:t>
        </w:r>
      </w:hyperlink>
      <w:r w:rsidRPr="00347FE3">
        <w:t xml:space="preserve">.  </w:t>
      </w:r>
    </w:p>
    <w:p w:rsidRPr="00347FE3" w:rsidR="00DF7D24" w:rsidP="00DF7D24" w:rsidRDefault="00DF7D24" w14:paraId="12C627C8" w14:textId="77777777">
      <w:pPr>
        <w:pStyle w:val="Text3"/>
      </w:pPr>
    </w:p>
    <w:p w:rsidRPr="00347FE3" w:rsidR="00DF7D24" w:rsidP="00DF7D24" w:rsidRDefault="00DF7D24" w14:paraId="56F0DD46" w14:textId="77777777">
      <w:pPr>
        <w:pStyle w:val="Text3"/>
      </w:pPr>
      <w:r w:rsidRPr="00347FE3">
        <w:t>Questions about CC BY as it applies to this specific funding opportunity should be submitted to the ETA Grants Management Specialist specified in Section VII.</w:t>
      </w:r>
    </w:p>
    <w:p w:rsidRPr="00347FE3" w:rsidR="00FF0BAD" w:rsidP="00DF7D24" w:rsidRDefault="00FF0BAD" w14:paraId="7165BA6A" w14:textId="77777777">
      <w:pPr>
        <w:pStyle w:val="Text3"/>
      </w:pPr>
    </w:p>
    <w:p w:rsidRPr="00347FE3" w:rsidR="00FF0BAD" w:rsidP="00FF0BAD" w:rsidRDefault="00FF0BAD" w14:paraId="66AD7B9A" w14:textId="77777777">
      <w:pPr>
        <w:pStyle w:val="Text3"/>
      </w:pPr>
      <w:r w:rsidRPr="00347FE3">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347FE3" w:rsidR="00FF0BAD" w:rsidP="00FF0BAD" w:rsidRDefault="00FF0BAD" w14:paraId="286BAFF8" w14:textId="77777777">
      <w:pPr>
        <w:pStyle w:val="Text3"/>
      </w:pPr>
    </w:p>
    <w:p w:rsidRPr="00347FE3" w:rsidR="00FF0BAD" w:rsidP="00FF0BAD" w:rsidRDefault="00FF0BAD" w14:paraId="464A7B95" w14:textId="77777777">
      <w:pPr>
        <w:pStyle w:val="Text3"/>
      </w:pPr>
      <w:r w:rsidRPr="00347FE3">
        <w:lastRenderedPageBreak/>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Pr="00347FE3" w:rsidR="0017330E">
        <w:t>f</w:t>
      </w:r>
      <w:r w:rsidRPr="00347FE3">
        <w:t>ederal laws and regulations, including those pertaining to the copyright and accessibility provisions of the Federal Rehabilitation Act.</w:t>
      </w:r>
    </w:p>
    <w:p w:rsidRPr="00347FE3" w:rsidR="00FF0BAD" w:rsidP="00FF0BAD" w:rsidRDefault="00FF0BAD" w14:paraId="3273EFB3" w14:textId="77777777">
      <w:pPr>
        <w:pStyle w:val="Text3"/>
      </w:pPr>
    </w:p>
    <w:p w:rsidRPr="00347FE3" w:rsidR="00FF0BAD" w:rsidP="00FF0BAD" w:rsidRDefault="00FF0BAD" w14:paraId="24BF8770" w14:textId="77777777">
      <w:pPr>
        <w:pStyle w:val="Text3"/>
      </w:pPr>
      <w:r w:rsidRPr="00347FE3">
        <w:t xml:space="preserve">Separate from the CC BY license to the public, the </w:t>
      </w:r>
      <w:r w:rsidRPr="00347FE3" w:rsidR="00891209">
        <w:t>F</w:t>
      </w:r>
      <w:r w:rsidRPr="00347FE3">
        <w:t xml:space="preserve">ederal </w:t>
      </w:r>
      <w:r w:rsidRPr="00347FE3" w:rsidR="00891209">
        <w:t>G</w:t>
      </w:r>
      <w:r w:rsidRPr="00347FE3">
        <w:t>overnment reserves a paid-up, nonexclusive</w:t>
      </w:r>
      <w:r w:rsidRPr="00347FE3" w:rsidR="0017330E">
        <w:t>,</w:t>
      </w:r>
      <w:r w:rsidRPr="00347FE3">
        <w:t xml:space="preserve"> and irrevocable license to reproduce, publish, or otherwise use, and to authorize others to use for </w:t>
      </w:r>
      <w:r w:rsidRPr="00347FE3" w:rsidR="0017330E">
        <w:t>f</w:t>
      </w:r>
      <w:r w:rsidRPr="00347FE3">
        <w:t xml:space="preserve">ederal purposes </w:t>
      </w:r>
      <w:r w:rsidRPr="00347FE3" w:rsidR="000130D9">
        <w:t>(</w:t>
      </w:r>
      <w:r w:rsidRPr="00347FE3">
        <w:t xml:space="preserve">i) the copyright in all products developed under the grant, including a subaward or contract under the grant or subaward; and </w:t>
      </w:r>
      <w:r w:rsidRPr="00347FE3" w:rsidR="000130D9">
        <w:t>(</w:t>
      </w:r>
      <w:r w:rsidRPr="00347FE3">
        <w:t xml:space="preserve">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Pr="00347FE3" w:rsidR="0017330E">
        <w:t>f</w:t>
      </w:r>
      <w:r w:rsidRPr="00347FE3">
        <w:t>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347FE3" w:rsidR="00FF0BAD" w:rsidP="00FF0BAD" w:rsidRDefault="00FF0BAD" w14:paraId="62BB8C42" w14:textId="77777777">
      <w:pPr>
        <w:pStyle w:val="Text3"/>
      </w:pPr>
    </w:p>
    <w:p w:rsidRPr="00347FE3" w:rsidR="00FF0BAD" w:rsidP="00FF0BAD" w:rsidRDefault="00FF0BAD" w14:paraId="50009F23" w14:textId="77777777">
      <w:pPr>
        <w:pStyle w:val="Text3"/>
      </w:pPr>
      <w:r w:rsidRPr="00347FE3">
        <w:t xml:space="preserve">If applicable, the following </w:t>
      </w:r>
      <w:r w:rsidRPr="00347FE3" w:rsidR="00DC0449">
        <w:t xml:space="preserve">standard ETA disclaimer </w:t>
      </w:r>
      <w:r w:rsidRPr="00347FE3">
        <w:t>needs to be on all products developed in whole or in part with grant funds</w:t>
      </w:r>
      <w:r w:rsidRPr="00347FE3" w:rsidR="0017330E">
        <w:t>.</w:t>
      </w:r>
      <w:r w:rsidRPr="00347FE3">
        <w:t xml:space="preserve"> </w:t>
      </w:r>
    </w:p>
    <w:p w:rsidRPr="00347FE3" w:rsidR="00FF0BAD" w:rsidP="00FF0BAD" w:rsidRDefault="00FF0BAD" w14:paraId="42E5CF6A" w14:textId="77777777">
      <w:pPr>
        <w:pStyle w:val="Text3"/>
        <w:rPr>
          <w:b/>
        </w:rPr>
      </w:pPr>
      <w:r w:rsidRPr="00347FE3">
        <w:rPr>
          <w:b/>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w:t>
      </w:r>
      <w:r w:rsidRPr="00347FE3">
        <w:rPr>
          <w:b/>
        </w:rPr>
        <w:lastRenderedPageBreak/>
        <w:t>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347FE3" w:rsidR="00FF0BAD" w:rsidP="00FF0BAD" w:rsidRDefault="00FF0BAD" w14:paraId="0552FD36" w14:textId="77777777">
      <w:pPr>
        <w:pStyle w:val="Text3"/>
      </w:pPr>
    </w:p>
    <w:p w:rsidRPr="00347FE3" w:rsidR="00FF0BAD" w:rsidP="0096221B" w:rsidRDefault="00FF0BAD" w14:paraId="5BC8C314" w14:textId="77777777">
      <w:pPr>
        <w:pStyle w:val="Heading3"/>
        <w:keepNext/>
        <w:ind w:left="547" w:hanging="547"/>
        <w:rPr>
          <w:color w:val="auto"/>
        </w:rPr>
      </w:pPr>
      <w:bookmarkStart w:name="_Toc34144968" w:id="71"/>
      <w:r w:rsidRPr="00347FE3">
        <w:rPr>
          <w:color w:val="auto"/>
        </w:rPr>
        <w:t>WIOA Infrastructure</w:t>
      </w:r>
      <w:bookmarkEnd w:id="71"/>
    </w:p>
    <w:p w:rsidRPr="00347FE3" w:rsidR="00FF0BAD" w:rsidP="00FF0BAD" w:rsidRDefault="00FF0BAD" w14:paraId="3FF0B487" w14:textId="77777777">
      <w:pPr>
        <w:pStyle w:val="Text3"/>
      </w:pPr>
      <w:r w:rsidRPr="00347FE3">
        <w:t xml:space="preserve">All one-stop partner programs including all programs funded under title I of WIOA are required to contribute to the infrastructure costs and certain additional costs of the one-stop delivery system in proportion to their use and relative benefits received as required in 20 CFR 678.700 and 678.760.  The sharing and allocation of infrastructure costs between one-stop partners is governed by WIOA sec. 121(h), WIOA’s implementing regulations, and the </w:t>
      </w:r>
      <w:r w:rsidRPr="00347FE3" w:rsidR="0023464B">
        <w:t>federal</w:t>
      </w:r>
      <w:r w:rsidRPr="00347FE3">
        <w:t xml:space="preserve"> Cost Principles contained in the Uniform Administrative Requirements, Cost Principles, and Audit Requirements for Federal Awards at 2 CFR part 200 (Uniform Guidance).  The </w:t>
      </w:r>
      <w:r w:rsidRPr="00347FE3" w:rsidR="0023464B">
        <w:t>federal</w:t>
      </w:r>
      <w:r w:rsidRPr="00347FE3">
        <w:t xml:space="preserve"> Cost Principles state that a partner’s contribution is an allowable, reasonable, necessary, and allocable cost to the program and is consistent with other legal requirements.  A list of the required one-stop partner programs is available at 20 CFR 678.400.</w:t>
      </w:r>
    </w:p>
    <w:p w:rsidRPr="00347FE3" w:rsidR="00FF0BAD" w:rsidP="00FF0BAD" w:rsidRDefault="00FF0BAD" w14:paraId="104A65DA" w14:textId="77777777">
      <w:pPr>
        <w:pStyle w:val="Text3"/>
      </w:pPr>
    </w:p>
    <w:p w:rsidRPr="00347FE3" w:rsidR="00715740" w:rsidP="0096221B" w:rsidRDefault="009C6A53" w14:paraId="113228A0" w14:textId="77777777">
      <w:pPr>
        <w:pStyle w:val="Heading3"/>
        <w:keepNext/>
        <w:ind w:left="547" w:hanging="547"/>
        <w:rPr>
          <w:color w:val="auto"/>
        </w:rPr>
      </w:pPr>
      <w:bookmarkStart w:name="_Toc34144969" w:id="72"/>
      <w:r w:rsidRPr="00347FE3">
        <w:rPr>
          <w:color w:val="auto"/>
        </w:rPr>
        <w:t>Minimum spending of 70 percent on Employment and Training Services (Career Services and Training grants)</w:t>
      </w:r>
      <w:bookmarkEnd w:id="72"/>
      <w:r w:rsidRPr="00347FE3">
        <w:rPr>
          <w:color w:val="auto"/>
        </w:rPr>
        <w:t xml:space="preserve"> </w:t>
      </w:r>
    </w:p>
    <w:p w:rsidRPr="00347FE3" w:rsidR="009C6A53" w:rsidP="009C6A53" w:rsidRDefault="009C6A53" w14:paraId="4C4D4017" w14:textId="77777777">
      <w:pPr>
        <w:spacing w:after="0" w:line="240" w:lineRule="auto"/>
        <w:textAlignment w:val="baseline"/>
        <w:rPr>
          <w:rFonts w:eastAsia="Times New Roman"/>
          <w:szCs w:val="24"/>
        </w:rPr>
      </w:pPr>
      <w:r w:rsidRPr="00347FE3">
        <w:rPr>
          <w:rFonts w:eastAsia="Times New Roman"/>
          <w:szCs w:val="24"/>
        </w:rPr>
        <w:t xml:space="preserve">The NFJP appropriation (P.L. 116-94) specifies that, of the funds provided for Career Services and Training Grants, </w:t>
      </w:r>
      <w:r w:rsidRPr="00347FE3">
        <w:rPr>
          <w:rFonts w:hint="eastAsia" w:eastAsia="Times New Roman"/>
          <w:szCs w:val="24"/>
        </w:rPr>
        <w:t>“</w:t>
      </w:r>
      <w:r w:rsidRPr="00347FE3">
        <w:rPr>
          <w:rFonts w:eastAsia="Times New Roman"/>
          <w:szCs w:val="24"/>
        </w:rPr>
        <w:t>not less than 70 percent shall be for employment and training services.</w:t>
      </w:r>
      <w:r w:rsidRPr="00347FE3">
        <w:rPr>
          <w:rFonts w:hint="eastAsia" w:eastAsia="Times New Roman"/>
          <w:szCs w:val="24"/>
        </w:rPr>
        <w:t>”</w:t>
      </w:r>
      <w:r w:rsidRPr="00347FE3">
        <w:rPr>
          <w:rFonts w:eastAsia="Times New Roman"/>
          <w:szCs w:val="24"/>
        </w:rPr>
        <w:t xml:space="preserve"> To ensure compliance with this provision, each successful applicant under this FOA must spend not less than 70 percent of their awarded funds on </w:t>
      </w:r>
      <w:r w:rsidRPr="00347FE3">
        <w:rPr>
          <w:rFonts w:hint="eastAsia" w:eastAsia="Times New Roman"/>
          <w:szCs w:val="24"/>
        </w:rPr>
        <w:t>“</w:t>
      </w:r>
      <w:r w:rsidRPr="00347FE3">
        <w:rPr>
          <w:rFonts w:eastAsia="Times New Roman"/>
          <w:szCs w:val="24"/>
        </w:rPr>
        <w:t>employment and training services,</w:t>
      </w:r>
      <w:r w:rsidRPr="00347FE3">
        <w:rPr>
          <w:rFonts w:hint="eastAsia" w:eastAsia="Times New Roman"/>
          <w:szCs w:val="24"/>
        </w:rPr>
        <w:t>”</w:t>
      </w:r>
      <w:r w:rsidRPr="00347FE3">
        <w:rPr>
          <w:rFonts w:eastAsia="Times New Roman"/>
          <w:szCs w:val="24"/>
        </w:rPr>
        <w:t xml:space="preserve"> as defined below.</w:t>
      </w:r>
      <w:r w:rsidRPr="00347FE3" w:rsidR="00E43D6A">
        <w:rPr>
          <w:rFonts w:eastAsia="Times New Roman"/>
          <w:szCs w:val="24"/>
        </w:rPr>
        <w:t xml:space="preserve">  T</w:t>
      </w:r>
      <w:r w:rsidRPr="00347FE3">
        <w:rPr>
          <w:rFonts w:eastAsia="Times New Roman"/>
          <w:szCs w:val="24"/>
        </w:rPr>
        <w:t>his requirement is intended to ensure that the NFJP program primarily addresses the employment and training needs of the target population while also allowing grantees to provide related services that are often critical to the stabilization and availability of the farm labor workforce.</w:t>
      </w:r>
    </w:p>
    <w:p w:rsidRPr="00347FE3" w:rsidR="009C6A53" w:rsidP="009C6A53" w:rsidRDefault="009C6A53" w14:paraId="4AA09483" w14:textId="77777777">
      <w:pPr>
        <w:spacing w:after="0" w:line="240" w:lineRule="auto"/>
        <w:textAlignment w:val="baseline"/>
        <w:rPr>
          <w:rFonts w:eastAsia="Times New Roman"/>
          <w:szCs w:val="24"/>
        </w:rPr>
      </w:pPr>
    </w:p>
    <w:p w:rsidRPr="00347FE3" w:rsidR="009C6A53" w:rsidP="009C6A53" w:rsidRDefault="009C6A53" w14:paraId="0D6E3D7C" w14:textId="77777777">
      <w:pPr>
        <w:spacing w:after="0" w:line="240" w:lineRule="auto"/>
        <w:textAlignment w:val="baseline"/>
        <w:rPr>
          <w:rFonts w:eastAsia="Times New Roman"/>
          <w:szCs w:val="24"/>
        </w:rPr>
      </w:pPr>
      <w:r w:rsidRPr="00347FE3">
        <w:rPr>
          <w:rFonts w:eastAsia="Times New Roman"/>
          <w:szCs w:val="24"/>
        </w:rPr>
        <w:t xml:space="preserve">For the purposes of this FOA, the term </w:t>
      </w:r>
      <w:r w:rsidRPr="00347FE3">
        <w:rPr>
          <w:rFonts w:hint="eastAsia" w:eastAsia="Times New Roman"/>
          <w:szCs w:val="24"/>
        </w:rPr>
        <w:t>“</w:t>
      </w:r>
      <w:r w:rsidRPr="00347FE3">
        <w:rPr>
          <w:rFonts w:eastAsia="Times New Roman"/>
          <w:szCs w:val="24"/>
        </w:rPr>
        <w:t>employment and training services</w:t>
      </w:r>
      <w:r w:rsidRPr="00347FE3">
        <w:rPr>
          <w:rFonts w:hint="eastAsia" w:eastAsia="Times New Roman"/>
          <w:szCs w:val="24"/>
        </w:rPr>
        <w:t>”</w:t>
      </w:r>
      <w:r w:rsidRPr="00347FE3">
        <w:rPr>
          <w:rFonts w:eastAsia="Times New Roman"/>
          <w:szCs w:val="24"/>
        </w:rPr>
        <w:t xml:space="preserve"> means all allowable career services, training services, housing services, and youth services as explained, respectively, in 20 CFR 685.340, 350, 360, and 370, including supportive services (as defined in 20 CFR 685.110). </w:t>
      </w:r>
      <w:r w:rsidRPr="00347FE3" w:rsidR="000130D9">
        <w:rPr>
          <w:rFonts w:eastAsia="Times New Roman"/>
          <w:szCs w:val="24"/>
        </w:rPr>
        <w:t xml:space="preserve"> </w:t>
      </w:r>
      <w:r w:rsidRPr="00347FE3">
        <w:rPr>
          <w:rFonts w:eastAsia="Times New Roman"/>
          <w:szCs w:val="24"/>
        </w:rPr>
        <w:t>Employment and training services does not include related assistance (as defined in 20 CFR 685.110 and further explained in 20 CFR 685.380) or administrative costs (as defined in 20 CFR 683.215).</w:t>
      </w:r>
    </w:p>
    <w:p w:rsidRPr="00347FE3" w:rsidR="00715740" w:rsidP="009C6A53" w:rsidRDefault="00715740" w14:paraId="593973FE" w14:textId="77777777">
      <w:pPr>
        <w:spacing w:after="0" w:line="240" w:lineRule="auto"/>
        <w:textAlignment w:val="baseline"/>
        <w:rPr>
          <w:rFonts w:eastAsia="Times New Roman"/>
          <w:szCs w:val="24"/>
        </w:rPr>
      </w:pPr>
    </w:p>
    <w:p w:rsidRPr="00347FE3" w:rsidR="009C6A53" w:rsidP="009C6A53" w:rsidRDefault="009C6A53" w14:paraId="0C23CF16" w14:textId="77777777">
      <w:pPr>
        <w:spacing w:after="0" w:line="240" w:lineRule="auto"/>
        <w:textAlignment w:val="baseline"/>
        <w:rPr>
          <w:rFonts w:eastAsia="Times New Roman"/>
          <w:szCs w:val="24"/>
        </w:rPr>
      </w:pPr>
      <w:r w:rsidRPr="00347FE3">
        <w:rPr>
          <w:rFonts w:eastAsia="Times New Roman"/>
          <w:szCs w:val="24"/>
        </w:rPr>
        <w:t>Accordingly, grantees may spend up to 30 percent of their awarded funds on a combination of related assistance and administrative costs, further subject to the administrative cost limitation of 15 percent specified in Section IV.E.2 of this FOA.</w:t>
      </w:r>
    </w:p>
    <w:p w:rsidRPr="00347FE3" w:rsidR="009C6A53" w:rsidP="009C6A53" w:rsidRDefault="009C6A53" w14:paraId="54CC437A" w14:textId="77777777">
      <w:pPr>
        <w:spacing w:after="0" w:line="240" w:lineRule="auto"/>
        <w:textAlignment w:val="baseline"/>
        <w:rPr>
          <w:rFonts w:eastAsia="Times New Roman"/>
          <w:szCs w:val="24"/>
        </w:rPr>
      </w:pPr>
    </w:p>
    <w:p w:rsidRPr="00347FE3" w:rsidR="00FF0BAD" w:rsidP="009C6A53" w:rsidRDefault="009C6A53" w14:paraId="3B4579E9" w14:textId="77777777">
      <w:pPr>
        <w:pStyle w:val="Text3"/>
        <w:keepNext/>
        <w:rPr>
          <w:b/>
          <w:i/>
        </w:rPr>
      </w:pPr>
      <w:r w:rsidRPr="00347FE3">
        <w:rPr>
          <w:rFonts w:eastAsia="Times New Roman"/>
        </w:rPr>
        <w:t xml:space="preserve">Note: The Department recognizes that the NFJP appropriation further specifies that </w:t>
      </w:r>
      <w:r w:rsidRPr="00347FE3">
        <w:rPr>
          <w:rFonts w:hint="eastAsia" w:eastAsia="Times New Roman"/>
        </w:rPr>
        <w:t>“…</w:t>
      </w:r>
      <w:r w:rsidRPr="00347FE3">
        <w:rPr>
          <w:rFonts w:eastAsia="Times New Roman"/>
        </w:rPr>
        <w:t>notwithstanding any other provision of law or related regulation, the Department of Labor shall take no action limiting the number or proportion of eligible participants receiving related assistance services or discouraging grantees from providing such services.</w:t>
      </w:r>
      <w:r w:rsidRPr="00347FE3">
        <w:rPr>
          <w:rFonts w:hint="eastAsia" w:eastAsia="Times New Roman"/>
        </w:rPr>
        <w:t>”</w:t>
      </w:r>
      <w:r w:rsidRPr="00347FE3">
        <w:rPr>
          <w:rFonts w:eastAsia="Times New Roman"/>
        </w:rPr>
        <w:t xml:space="preserve"> </w:t>
      </w:r>
      <w:r w:rsidRPr="00347FE3" w:rsidR="00E43D6A">
        <w:rPr>
          <w:rFonts w:eastAsia="Times New Roman"/>
        </w:rPr>
        <w:t xml:space="preserve"> </w:t>
      </w:r>
      <w:r w:rsidRPr="00347FE3">
        <w:rPr>
          <w:rFonts w:eastAsia="Times New Roman"/>
        </w:rPr>
        <w:t>This FOA incorporates the funding restriction specified above in order to comply with the appropriations provision cited in the first paragraph of this section; however, the Department places no further restrictions on the provision of related assistance.</w:t>
      </w:r>
      <w:r w:rsidRPr="00347FE3" w:rsidDel="009C6A53">
        <w:rPr>
          <w:b/>
          <w:i/>
        </w:rPr>
        <w:t xml:space="preserve"> </w:t>
      </w:r>
    </w:p>
    <w:p w:rsidRPr="00347FE3" w:rsidR="00FF0BAD" w:rsidP="00FF0BAD" w:rsidRDefault="00FF0BAD" w14:paraId="7362AA45" w14:textId="77777777">
      <w:pPr>
        <w:pStyle w:val="Text3"/>
      </w:pPr>
    </w:p>
    <w:p w:rsidRPr="00347FE3" w:rsidR="00FF0BAD" w:rsidP="0096221B" w:rsidRDefault="00FF0BAD" w14:paraId="2B2B15F9" w14:textId="77777777">
      <w:pPr>
        <w:pStyle w:val="Heading2"/>
        <w:keepNext/>
        <w:ind w:left="540" w:hanging="540"/>
      </w:pPr>
      <w:bookmarkStart w:name="_Toc34144970" w:id="73"/>
      <w:r w:rsidRPr="00347FE3">
        <w:t>OTHER SUBMISSION REQUIREMENTS</w:t>
      </w:r>
      <w:bookmarkEnd w:id="73"/>
    </w:p>
    <w:p w:rsidRPr="00347FE3" w:rsidR="00FF0BAD" w:rsidP="0040113F" w:rsidRDefault="00FF0BAD" w14:paraId="2EF6C381" w14:textId="77777777">
      <w:pPr>
        <w:pStyle w:val="Text2"/>
      </w:pPr>
      <w:r w:rsidRPr="00347FE3">
        <w:t>Withdrawal of Applications:  You may withdraw an application by written notice to the Grant Officer at any time before an award is made.</w:t>
      </w:r>
    </w:p>
    <w:p w:rsidRPr="00347FE3" w:rsidR="0010602A" w:rsidP="0040113F" w:rsidRDefault="0010602A" w14:paraId="4BB701BB" w14:textId="77777777">
      <w:pPr>
        <w:pStyle w:val="Text2"/>
      </w:pPr>
    </w:p>
    <w:p w:rsidRPr="00347FE3" w:rsidR="0010602A" w:rsidP="0096221B" w:rsidRDefault="005D19BC" w14:paraId="46CA42EB" w14:textId="77777777">
      <w:pPr>
        <w:pStyle w:val="Heading1"/>
        <w:keepNext/>
        <w:ind w:left="576" w:hanging="576"/>
      </w:pPr>
      <w:bookmarkStart w:name="_Toc519869894" w:id="74"/>
      <w:bookmarkStart w:name="_Toc34144971" w:id="75"/>
      <w:bookmarkEnd w:id="74"/>
      <w:r w:rsidRPr="00347FE3">
        <w:lastRenderedPageBreak/>
        <w:t>APPLICATION REVIEW INFORMATION</w:t>
      </w:r>
      <w:bookmarkEnd w:id="75"/>
    </w:p>
    <w:p w:rsidRPr="00347FE3" w:rsidR="0010602A" w:rsidP="0096221B" w:rsidRDefault="0010602A" w14:paraId="5875FEFF" w14:textId="77777777">
      <w:pPr>
        <w:pStyle w:val="Heading2"/>
        <w:keepNext/>
        <w:ind w:left="540" w:hanging="540"/>
      </w:pPr>
      <w:bookmarkStart w:name="_Toc33113279" w:id="76"/>
      <w:bookmarkStart w:name="_Toc33113280" w:id="77"/>
      <w:bookmarkStart w:name="_Toc33113281" w:id="78"/>
      <w:bookmarkStart w:name="_Toc33113282" w:id="79"/>
      <w:bookmarkStart w:name="_Toc33113283" w:id="80"/>
      <w:bookmarkStart w:name="_Toc33113284" w:id="81"/>
      <w:bookmarkStart w:name="_Toc34144972" w:id="82"/>
      <w:bookmarkEnd w:id="76"/>
      <w:bookmarkEnd w:id="77"/>
      <w:bookmarkEnd w:id="78"/>
      <w:bookmarkEnd w:id="79"/>
      <w:bookmarkEnd w:id="80"/>
      <w:bookmarkEnd w:id="81"/>
      <w:r w:rsidRPr="00347FE3">
        <w:t>CRITERIA</w:t>
      </w:r>
      <w:bookmarkEnd w:id="82"/>
    </w:p>
    <w:p w:rsidRPr="00347FE3" w:rsidR="00104CD7" w:rsidP="0073331D" w:rsidRDefault="00104CD7" w14:paraId="41C45D5F" w14:textId="77777777">
      <w:pPr>
        <w:pStyle w:val="Text2"/>
        <w:keepNext/>
      </w:pPr>
    </w:p>
    <w:p w:rsidRPr="00347FE3" w:rsidR="0010602A" w:rsidP="0010602A" w:rsidRDefault="0010602A" w14:paraId="253ECC19" w14:textId="77777777">
      <w:pPr>
        <w:pStyle w:val="Text2"/>
      </w:pPr>
      <w:r w:rsidRPr="00347FE3">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347FE3">
          <w:rPr>
            <w:rStyle w:val="Hyperlink"/>
            <w:color w:val="auto"/>
          </w:rPr>
          <w:t>Sections IV.B.2. (Project Budget)</w:t>
        </w:r>
      </w:hyperlink>
      <w:r w:rsidRPr="00347FE3">
        <w:rPr>
          <w:rStyle w:val="Hyperlink"/>
          <w:color w:val="auto"/>
        </w:rPr>
        <w:t xml:space="preserve"> </w:t>
      </w:r>
      <w:r w:rsidRPr="00347FE3">
        <w:t xml:space="preserve">and </w:t>
      </w:r>
      <w:hyperlink w:history="1" w:anchor="_Project_Narrative">
        <w:r w:rsidRPr="00347FE3">
          <w:rPr>
            <w:rStyle w:val="Hyperlink"/>
            <w:color w:val="auto"/>
          </w:rPr>
          <w:t>IV.B.3. (Project Narrative)</w:t>
        </w:r>
      </w:hyperlink>
      <w:r w:rsidRPr="00347FE3">
        <w:t>.</w:t>
      </w:r>
      <w:r w:rsidRPr="00347FE3">
        <w:rPr>
          <w:rStyle w:val="Hyperlink"/>
          <w:color w:val="auto"/>
        </w:rPr>
        <w:t xml:space="preserve"> </w:t>
      </w:r>
      <w:r w:rsidRPr="00347FE3">
        <w:t xml:space="preserve"> Reviewers will award points based on the evaluation criteria described below</w:t>
      </w:r>
      <w:r w:rsidRPr="00347FE3" w:rsidR="009C5C99">
        <w:t>.</w:t>
      </w:r>
      <w:r w:rsidRPr="00347FE3">
        <w:t xml:space="preserve"> </w:t>
      </w:r>
    </w:p>
    <w:p w:rsidRPr="00347FE3" w:rsidR="00715740" w:rsidP="0010602A" w:rsidRDefault="00715740" w14:paraId="7528929A" w14:textId="77777777">
      <w:pPr>
        <w:pStyle w:val="Text2"/>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2362"/>
      </w:tblGrid>
      <w:tr w:rsidRPr="00347FE3" w:rsidR="00715740" w:rsidTr="00FE1D77" w14:paraId="7F19A85E" w14:textId="77777777">
        <w:trPr>
          <w:trHeight w:val="960"/>
          <w:jc w:val="center"/>
        </w:trPr>
        <w:tc>
          <w:tcPr>
            <w:tcW w:w="6660" w:type="dxa"/>
            <w:shd w:val="clear" w:color="auto" w:fill="BFBFBF"/>
            <w:vAlign w:val="center"/>
          </w:tcPr>
          <w:p w:rsidRPr="00347FE3" w:rsidR="00715740" w:rsidP="00715740" w:rsidRDefault="00715740" w14:paraId="308D0EA4" w14:textId="77777777">
            <w:pPr>
              <w:spacing w:after="0" w:line="240" w:lineRule="auto"/>
              <w:jc w:val="center"/>
              <w:rPr>
                <w:rFonts w:eastAsia="Times New Roman"/>
                <w:b/>
                <w:bCs/>
                <w:szCs w:val="24"/>
              </w:rPr>
            </w:pPr>
            <w:r w:rsidRPr="00347FE3">
              <w:rPr>
                <w:rFonts w:eastAsia="Times New Roman"/>
                <w:b/>
                <w:bCs/>
                <w:szCs w:val="24"/>
              </w:rPr>
              <w:t>Criterion</w:t>
            </w:r>
          </w:p>
        </w:tc>
        <w:tc>
          <w:tcPr>
            <w:tcW w:w="2362" w:type="dxa"/>
            <w:shd w:val="clear" w:color="auto" w:fill="BFBFBF"/>
            <w:vAlign w:val="center"/>
          </w:tcPr>
          <w:p w:rsidRPr="00347FE3" w:rsidR="00715740" w:rsidP="00715740" w:rsidRDefault="00715740" w14:paraId="2E776440" w14:textId="77777777">
            <w:pPr>
              <w:spacing w:after="0" w:line="240" w:lineRule="auto"/>
              <w:jc w:val="center"/>
              <w:rPr>
                <w:rFonts w:eastAsia="Times New Roman"/>
                <w:b/>
                <w:bCs/>
                <w:szCs w:val="24"/>
              </w:rPr>
            </w:pPr>
            <w:r w:rsidRPr="00347FE3">
              <w:rPr>
                <w:rFonts w:eastAsia="Times New Roman"/>
                <w:b/>
                <w:bCs/>
                <w:szCs w:val="24"/>
              </w:rPr>
              <w:t>Points</w:t>
            </w:r>
          </w:p>
          <w:p w:rsidRPr="00347FE3" w:rsidR="00715740" w:rsidP="00715740" w:rsidRDefault="00715740" w14:paraId="354DA758" w14:textId="77777777">
            <w:pPr>
              <w:spacing w:after="0" w:line="240" w:lineRule="auto"/>
              <w:jc w:val="center"/>
              <w:rPr>
                <w:rFonts w:eastAsia="Times New Roman"/>
                <w:b/>
                <w:bCs/>
                <w:szCs w:val="24"/>
              </w:rPr>
            </w:pPr>
            <w:r w:rsidRPr="00347FE3">
              <w:rPr>
                <w:rFonts w:eastAsia="Times New Roman"/>
                <w:b/>
                <w:bCs/>
                <w:szCs w:val="24"/>
              </w:rPr>
              <w:t>(maximum)</w:t>
            </w:r>
          </w:p>
        </w:tc>
      </w:tr>
      <w:tr w:rsidRPr="00347FE3" w:rsidR="00715740" w:rsidTr="00FE1D77" w14:paraId="6A52FA3F" w14:textId="77777777">
        <w:trPr>
          <w:jc w:val="center"/>
        </w:trPr>
        <w:tc>
          <w:tcPr>
            <w:tcW w:w="6660" w:type="dxa"/>
            <w:vAlign w:val="center"/>
          </w:tcPr>
          <w:p w:rsidRPr="00347FE3" w:rsidR="00715740" w:rsidP="006C418A" w:rsidRDefault="00715740" w14:paraId="165D1058" w14:textId="77777777">
            <w:pPr>
              <w:spacing w:after="0" w:line="240" w:lineRule="auto"/>
              <w:jc w:val="both"/>
              <w:rPr>
                <w:rFonts w:eastAsia="Times New Roman"/>
                <w:bCs/>
                <w:szCs w:val="24"/>
              </w:rPr>
            </w:pPr>
            <w:r w:rsidRPr="00347FE3">
              <w:rPr>
                <w:rFonts w:eastAsia="Times New Roman"/>
                <w:bCs/>
                <w:szCs w:val="24"/>
              </w:rPr>
              <w:t>a) Statement of Need</w:t>
            </w:r>
          </w:p>
          <w:p w:rsidRPr="00347FE3" w:rsidR="00715740" w:rsidP="00715740" w:rsidRDefault="00AD37FC" w14:paraId="0B48AC8E" w14:textId="77777777">
            <w:pPr>
              <w:spacing w:after="0" w:line="240" w:lineRule="auto"/>
              <w:rPr>
                <w:rFonts w:eastAsia="Times New Roman"/>
                <w:bCs/>
                <w:szCs w:val="24"/>
              </w:rPr>
            </w:pPr>
            <w:hyperlink w:history="1" w:anchor="_Statement_of_Need">
              <w:r w:rsidRPr="00347FE3" w:rsidR="00715740">
                <w:rPr>
                  <w:rFonts w:eastAsia="Times New Roman"/>
                  <w:bCs/>
                  <w:szCs w:val="24"/>
                  <w:u w:val="single"/>
                </w:rPr>
                <w:t>(See Section IV.B.3.a). Statement of Need)</w:t>
              </w:r>
            </w:hyperlink>
          </w:p>
        </w:tc>
        <w:tc>
          <w:tcPr>
            <w:tcW w:w="2362" w:type="dxa"/>
            <w:vAlign w:val="center"/>
          </w:tcPr>
          <w:p w:rsidRPr="00347FE3" w:rsidR="00715740" w:rsidP="00715740" w:rsidRDefault="00715740" w14:paraId="7E1079FB" w14:textId="77777777">
            <w:pPr>
              <w:spacing w:after="0" w:line="240" w:lineRule="auto"/>
              <w:jc w:val="center"/>
              <w:rPr>
                <w:rFonts w:eastAsia="Times New Roman"/>
                <w:bCs/>
                <w:szCs w:val="24"/>
              </w:rPr>
            </w:pPr>
            <w:r w:rsidRPr="00347FE3">
              <w:rPr>
                <w:rFonts w:eastAsia="Times New Roman"/>
                <w:bCs/>
                <w:szCs w:val="24"/>
              </w:rPr>
              <w:t>12 total</w:t>
            </w:r>
          </w:p>
          <w:p w:rsidRPr="00347FE3" w:rsidR="00715740" w:rsidP="00715740" w:rsidRDefault="00715740" w14:paraId="59248D70" w14:textId="77777777">
            <w:pPr>
              <w:spacing w:after="0" w:line="240" w:lineRule="auto"/>
              <w:jc w:val="center"/>
              <w:rPr>
                <w:rFonts w:eastAsia="Times New Roman"/>
                <w:bCs/>
                <w:szCs w:val="24"/>
              </w:rPr>
            </w:pPr>
          </w:p>
        </w:tc>
      </w:tr>
      <w:tr w:rsidRPr="00347FE3" w:rsidR="00715740" w:rsidTr="00FE1D77" w14:paraId="31CA705F" w14:textId="77777777">
        <w:trPr>
          <w:jc w:val="center"/>
        </w:trPr>
        <w:tc>
          <w:tcPr>
            <w:tcW w:w="6660" w:type="dxa"/>
            <w:vAlign w:val="center"/>
          </w:tcPr>
          <w:p w:rsidRPr="00347FE3" w:rsidR="00715740" w:rsidP="00715740" w:rsidRDefault="00715740" w14:paraId="0C5726B2" w14:textId="77777777">
            <w:pPr>
              <w:spacing w:after="0" w:line="240" w:lineRule="auto"/>
              <w:rPr>
                <w:rFonts w:eastAsia="Times New Roman"/>
                <w:bCs/>
                <w:szCs w:val="24"/>
              </w:rPr>
            </w:pPr>
          </w:p>
        </w:tc>
        <w:tc>
          <w:tcPr>
            <w:tcW w:w="2362" w:type="dxa"/>
            <w:vAlign w:val="center"/>
          </w:tcPr>
          <w:p w:rsidRPr="00347FE3" w:rsidR="00715740" w:rsidP="00715740" w:rsidRDefault="00715740" w14:paraId="06742C0C" w14:textId="77777777">
            <w:pPr>
              <w:spacing w:after="0" w:line="240" w:lineRule="auto"/>
              <w:jc w:val="center"/>
              <w:rPr>
                <w:rFonts w:eastAsia="Times New Roman"/>
                <w:bCs/>
                <w:szCs w:val="24"/>
              </w:rPr>
            </w:pPr>
          </w:p>
        </w:tc>
      </w:tr>
      <w:tr w:rsidRPr="00347FE3" w:rsidR="00715740" w:rsidTr="00FE1D77" w14:paraId="3E15CAF4" w14:textId="77777777">
        <w:trPr>
          <w:jc w:val="center"/>
        </w:trPr>
        <w:tc>
          <w:tcPr>
            <w:tcW w:w="6660" w:type="dxa"/>
            <w:vAlign w:val="center"/>
          </w:tcPr>
          <w:p w:rsidRPr="00347FE3" w:rsidR="00715740" w:rsidP="00715740" w:rsidRDefault="00715740" w14:paraId="3E45C634" w14:textId="77777777">
            <w:pPr>
              <w:spacing w:after="0" w:line="240" w:lineRule="auto"/>
              <w:rPr>
                <w:rFonts w:eastAsia="Times New Roman"/>
                <w:bCs/>
                <w:szCs w:val="24"/>
              </w:rPr>
            </w:pPr>
            <w:r w:rsidRPr="00347FE3">
              <w:rPr>
                <w:rFonts w:eastAsia="Times New Roman"/>
                <w:bCs/>
                <w:szCs w:val="24"/>
              </w:rPr>
              <w:t>b) Project Design</w:t>
            </w:r>
          </w:p>
          <w:p w:rsidRPr="00347FE3" w:rsidR="00715740" w:rsidP="0096221B" w:rsidRDefault="00AD37FC" w14:paraId="15D17CA1" w14:textId="77777777">
            <w:pPr>
              <w:spacing w:after="0" w:line="240" w:lineRule="auto"/>
              <w:rPr>
                <w:rFonts w:eastAsia="Times New Roman"/>
                <w:bCs/>
                <w:szCs w:val="24"/>
              </w:rPr>
            </w:pPr>
            <w:hyperlink w:history="1" w:anchor="_Project_Design">
              <w:r w:rsidRPr="00347FE3" w:rsidR="00715740">
                <w:rPr>
                  <w:rFonts w:eastAsia="Times New Roman"/>
                  <w:bCs/>
                  <w:szCs w:val="24"/>
                  <w:u w:val="single"/>
                </w:rPr>
                <w:t>(See Section IV.B.3.</w:t>
              </w:r>
              <w:r w:rsidRPr="00347FE3" w:rsidR="0096221B">
                <w:rPr>
                  <w:rFonts w:eastAsia="Times New Roman"/>
                  <w:bCs/>
                  <w:szCs w:val="24"/>
                  <w:u w:val="single"/>
                </w:rPr>
                <w:t>b</w:t>
              </w:r>
              <w:r w:rsidRPr="00347FE3" w:rsidR="00715740">
                <w:rPr>
                  <w:rFonts w:eastAsia="Times New Roman"/>
                  <w:bCs/>
                  <w:szCs w:val="24"/>
                  <w:u w:val="single"/>
                </w:rPr>
                <w:t>). Project Design)</w:t>
              </w:r>
            </w:hyperlink>
          </w:p>
        </w:tc>
        <w:tc>
          <w:tcPr>
            <w:tcW w:w="2362" w:type="dxa"/>
            <w:vAlign w:val="center"/>
          </w:tcPr>
          <w:p w:rsidRPr="00347FE3" w:rsidR="00715740" w:rsidP="00715740" w:rsidRDefault="00715740" w14:paraId="20A6E7C2" w14:textId="77777777">
            <w:pPr>
              <w:spacing w:after="0" w:line="240" w:lineRule="auto"/>
              <w:jc w:val="center"/>
              <w:rPr>
                <w:rFonts w:eastAsia="Times New Roman"/>
                <w:bCs/>
                <w:szCs w:val="24"/>
              </w:rPr>
            </w:pPr>
            <w:r w:rsidRPr="00347FE3">
              <w:rPr>
                <w:rFonts w:eastAsia="Times New Roman"/>
                <w:bCs/>
                <w:szCs w:val="24"/>
              </w:rPr>
              <w:t>30 total</w:t>
            </w:r>
          </w:p>
        </w:tc>
      </w:tr>
      <w:tr w:rsidRPr="00347FE3" w:rsidR="00715740" w:rsidTr="00FE1D77" w14:paraId="406506BA"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347FE3" w:rsidR="00715740" w:rsidP="00715740" w:rsidRDefault="00715740" w14:paraId="6517C56F" w14:textId="77777777">
            <w:pPr>
              <w:numPr>
                <w:ilvl w:val="0"/>
                <w:numId w:val="36"/>
              </w:numPr>
              <w:spacing w:after="0" w:line="240" w:lineRule="auto"/>
              <w:contextualSpacing/>
              <w:rPr>
                <w:rFonts w:eastAsia="Times New Roman"/>
                <w:bCs/>
                <w:szCs w:val="24"/>
              </w:rPr>
            </w:pPr>
            <w:r w:rsidRPr="00347FE3">
              <w:rPr>
                <w:rFonts w:eastAsia="Times New Roman"/>
                <w:bCs/>
                <w:szCs w:val="24"/>
              </w:rPr>
              <w:t>Evidence-informed Approaches and Methods</w:t>
            </w:r>
          </w:p>
        </w:tc>
        <w:tc>
          <w:tcPr>
            <w:tcW w:w="2362" w:type="dxa"/>
            <w:tcBorders>
              <w:top w:val="single" w:color="auto" w:sz="4" w:space="0"/>
              <w:left w:val="single" w:color="auto" w:sz="4" w:space="0"/>
              <w:bottom w:val="single" w:color="auto" w:sz="4" w:space="0"/>
              <w:right w:val="single" w:color="auto" w:sz="4" w:space="0"/>
            </w:tcBorders>
            <w:vAlign w:val="center"/>
          </w:tcPr>
          <w:p w:rsidRPr="00347FE3" w:rsidR="00715740" w:rsidP="00715740" w:rsidRDefault="00715740" w14:paraId="5BFE2883" w14:textId="77777777">
            <w:pPr>
              <w:spacing w:after="0" w:line="240" w:lineRule="auto"/>
              <w:jc w:val="center"/>
              <w:rPr>
                <w:rFonts w:eastAsia="Times New Roman"/>
                <w:bCs/>
                <w:szCs w:val="24"/>
              </w:rPr>
            </w:pPr>
            <w:r w:rsidRPr="00347FE3">
              <w:rPr>
                <w:rFonts w:eastAsia="Times New Roman"/>
                <w:bCs/>
                <w:szCs w:val="24"/>
              </w:rPr>
              <w:t>10</w:t>
            </w:r>
          </w:p>
        </w:tc>
      </w:tr>
      <w:tr w:rsidRPr="00347FE3" w:rsidR="00715740" w:rsidTr="00FE1D77" w14:paraId="0F9C05C0" w14:textId="77777777">
        <w:trPr>
          <w:jc w:val="center"/>
        </w:trPr>
        <w:tc>
          <w:tcPr>
            <w:tcW w:w="6660" w:type="dxa"/>
            <w:vAlign w:val="center"/>
          </w:tcPr>
          <w:p w:rsidRPr="00347FE3" w:rsidR="00715740" w:rsidP="00715740" w:rsidRDefault="00715740" w14:paraId="7EBFDEF0" w14:textId="77777777">
            <w:pPr>
              <w:numPr>
                <w:ilvl w:val="0"/>
                <w:numId w:val="36"/>
              </w:numPr>
              <w:spacing w:after="0" w:line="240" w:lineRule="auto"/>
              <w:contextualSpacing/>
              <w:rPr>
                <w:rFonts w:eastAsia="Times New Roman"/>
                <w:bCs/>
                <w:szCs w:val="24"/>
              </w:rPr>
            </w:pPr>
            <w:r w:rsidRPr="00347FE3">
              <w:rPr>
                <w:rFonts w:eastAsia="Times New Roman"/>
                <w:bCs/>
                <w:szCs w:val="24"/>
              </w:rPr>
              <w:t xml:space="preserve">Planning Phase </w:t>
            </w:r>
          </w:p>
        </w:tc>
        <w:tc>
          <w:tcPr>
            <w:tcW w:w="2362" w:type="dxa"/>
            <w:vAlign w:val="center"/>
          </w:tcPr>
          <w:p w:rsidRPr="00347FE3" w:rsidR="00715740" w:rsidP="00715740" w:rsidRDefault="00715740" w14:paraId="21D8A76F" w14:textId="77777777">
            <w:pPr>
              <w:spacing w:after="0" w:line="240" w:lineRule="auto"/>
              <w:jc w:val="center"/>
              <w:rPr>
                <w:rFonts w:eastAsia="Times New Roman"/>
                <w:bCs/>
                <w:szCs w:val="24"/>
              </w:rPr>
            </w:pPr>
            <w:r w:rsidRPr="00347FE3">
              <w:rPr>
                <w:rFonts w:eastAsia="Times New Roman"/>
                <w:bCs/>
                <w:szCs w:val="24"/>
              </w:rPr>
              <w:t>6</w:t>
            </w:r>
          </w:p>
        </w:tc>
      </w:tr>
      <w:tr w:rsidRPr="00347FE3" w:rsidR="00715740" w:rsidTr="00FE1D77" w14:paraId="237D1510" w14:textId="77777777">
        <w:trPr>
          <w:jc w:val="center"/>
        </w:trPr>
        <w:tc>
          <w:tcPr>
            <w:tcW w:w="6660" w:type="dxa"/>
            <w:vAlign w:val="center"/>
          </w:tcPr>
          <w:p w:rsidRPr="00347FE3" w:rsidR="00715740" w:rsidP="00715740" w:rsidRDefault="00715740" w14:paraId="6F95419B" w14:textId="77777777">
            <w:pPr>
              <w:numPr>
                <w:ilvl w:val="0"/>
                <w:numId w:val="36"/>
              </w:numPr>
              <w:spacing w:after="0" w:line="240" w:lineRule="auto"/>
              <w:contextualSpacing/>
              <w:rPr>
                <w:rFonts w:eastAsia="Times New Roman"/>
                <w:bCs/>
                <w:szCs w:val="24"/>
              </w:rPr>
            </w:pPr>
            <w:r w:rsidRPr="00347FE3">
              <w:rPr>
                <w:rFonts w:eastAsia="Times New Roman"/>
                <w:bCs/>
                <w:szCs w:val="24"/>
              </w:rPr>
              <w:t>Outreach and Enrollment</w:t>
            </w:r>
          </w:p>
        </w:tc>
        <w:tc>
          <w:tcPr>
            <w:tcW w:w="2362" w:type="dxa"/>
            <w:vAlign w:val="center"/>
          </w:tcPr>
          <w:p w:rsidRPr="00347FE3" w:rsidR="00715740" w:rsidP="00715740" w:rsidRDefault="00715740" w14:paraId="4C02D39D" w14:textId="77777777">
            <w:pPr>
              <w:spacing w:after="0" w:line="240" w:lineRule="auto"/>
              <w:jc w:val="center"/>
              <w:rPr>
                <w:rFonts w:eastAsia="Times New Roman"/>
                <w:bCs/>
                <w:szCs w:val="24"/>
              </w:rPr>
            </w:pPr>
            <w:r w:rsidRPr="00347FE3">
              <w:rPr>
                <w:rFonts w:eastAsia="Times New Roman"/>
                <w:bCs/>
                <w:szCs w:val="24"/>
              </w:rPr>
              <w:t>6</w:t>
            </w:r>
          </w:p>
        </w:tc>
      </w:tr>
      <w:tr w:rsidRPr="00347FE3" w:rsidR="00715740" w:rsidTr="00FE1D77" w14:paraId="77DC86A9" w14:textId="77777777">
        <w:trPr>
          <w:jc w:val="center"/>
        </w:trPr>
        <w:tc>
          <w:tcPr>
            <w:tcW w:w="6660" w:type="dxa"/>
            <w:vAlign w:val="center"/>
          </w:tcPr>
          <w:p w:rsidRPr="00347FE3" w:rsidR="00715740" w:rsidP="00715740" w:rsidRDefault="00715740" w14:paraId="109DD74A" w14:textId="77777777">
            <w:pPr>
              <w:numPr>
                <w:ilvl w:val="0"/>
                <w:numId w:val="36"/>
              </w:numPr>
              <w:spacing w:after="0" w:line="240" w:lineRule="auto"/>
              <w:contextualSpacing/>
              <w:rPr>
                <w:rFonts w:eastAsia="Times New Roman"/>
                <w:bCs/>
                <w:szCs w:val="24"/>
              </w:rPr>
            </w:pPr>
            <w:r w:rsidRPr="00347FE3">
              <w:rPr>
                <w:rFonts w:eastAsia="Times New Roman"/>
                <w:bCs/>
                <w:szCs w:val="24"/>
              </w:rPr>
              <w:t>Case Management</w:t>
            </w:r>
          </w:p>
        </w:tc>
        <w:tc>
          <w:tcPr>
            <w:tcW w:w="2362" w:type="dxa"/>
            <w:vAlign w:val="center"/>
          </w:tcPr>
          <w:p w:rsidRPr="00347FE3" w:rsidR="00715740" w:rsidP="00715740" w:rsidRDefault="00715740" w14:paraId="1258E882" w14:textId="77777777">
            <w:pPr>
              <w:spacing w:after="0" w:line="240" w:lineRule="auto"/>
              <w:jc w:val="center"/>
              <w:rPr>
                <w:rFonts w:eastAsia="Times New Roman"/>
                <w:bCs/>
                <w:szCs w:val="24"/>
              </w:rPr>
            </w:pPr>
            <w:r w:rsidRPr="00347FE3">
              <w:rPr>
                <w:rFonts w:eastAsia="Times New Roman"/>
                <w:bCs/>
                <w:szCs w:val="24"/>
              </w:rPr>
              <w:t>8</w:t>
            </w:r>
          </w:p>
        </w:tc>
      </w:tr>
      <w:tr w:rsidRPr="00347FE3" w:rsidR="00715740" w:rsidTr="00FE1D77" w14:paraId="6F15C82C" w14:textId="77777777">
        <w:trPr>
          <w:jc w:val="center"/>
        </w:trPr>
        <w:tc>
          <w:tcPr>
            <w:tcW w:w="6660" w:type="dxa"/>
            <w:vAlign w:val="center"/>
          </w:tcPr>
          <w:p w:rsidRPr="00347FE3" w:rsidR="00715740" w:rsidP="00715740" w:rsidRDefault="00715740" w14:paraId="6226ED84" w14:textId="77777777">
            <w:pPr>
              <w:spacing w:after="0" w:line="240" w:lineRule="auto"/>
              <w:ind w:left="720"/>
              <w:contextualSpacing/>
              <w:rPr>
                <w:rFonts w:eastAsia="Times New Roman"/>
                <w:bCs/>
                <w:szCs w:val="24"/>
              </w:rPr>
            </w:pPr>
          </w:p>
        </w:tc>
        <w:tc>
          <w:tcPr>
            <w:tcW w:w="2362" w:type="dxa"/>
            <w:vAlign w:val="center"/>
          </w:tcPr>
          <w:p w:rsidRPr="00347FE3" w:rsidR="00715740" w:rsidP="00715740" w:rsidRDefault="00715740" w14:paraId="0A72BEFE" w14:textId="77777777">
            <w:pPr>
              <w:spacing w:after="0" w:line="240" w:lineRule="auto"/>
              <w:jc w:val="center"/>
              <w:rPr>
                <w:rFonts w:eastAsia="Times New Roman"/>
                <w:bCs/>
                <w:szCs w:val="24"/>
              </w:rPr>
            </w:pPr>
          </w:p>
        </w:tc>
      </w:tr>
      <w:tr w:rsidRPr="00347FE3" w:rsidR="00715740" w:rsidTr="00FE1D77" w14:paraId="28198EED" w14:textId="77777777">
        <w:trPr>
          <w:jc w:val="center"/>
        </w:trPr>
        <w:tc>
          <w:tcPr>
            <w:tcW w:w="6660" w:type="dxa"/>
            <w:vAlign w:val="center"/>
          </w:tcPr>
          <w:p w:rsidRPr="00347FE3" w:rsidR="00715740" w:rsidP="006C418A" w:rsidRDefault="00715740" w14:paraId="31AD3F24" w14:textId="77777777">
            <w:pPr>
              <w:spacing w:after="0" w:line="240" w:lineRule="auto"/>
              <w:jc w:val="both"/>
              <w:rPr>
                <w:rFonts w:eastAsia="Times New Roman"/>
                <w:bCs/>
                <w:szCs w:val="24"/>
              </w:rPr>
            </w:pPr>
            <w:r w:rsidRPr="00347FE3">
              <w:rPr>
                <w:rFonts w:eastAsia="Times New Roman"/>
                <w:bCs/>
                <w:szCs w:val="24"/>
              </w:rPr>
              <w:t>c) Organizational, Administrative, and Fiscal Capacity</w:t>
            </w:r>
          </w:p>
          <w:p w:rsidRPr="00347FE3" w:rsidR="00715740" w:rsidP="00715740" w:rsidRDefault="00715740" w14:paraId="5E5C04FE" w14:textId="77777777">
            <w:pPr>
              <w:spacing w:after="0" w:line="240" w:lineRule="auto"/>
              <w:rPr>
                <w:rFonts w:eastAsia="Times New Roman"/>
                <w:bCs/>
                <w:u w:val="single"/>
              </w:rPr>
            </w:pPr>
            <w:r w:rsidRPr="00347FE3">
              <w:rPr>
                <w:rFonts w:eastAsia="Times New Roman"/>
                <w:bCs/>
                <w:u w:val="single"/>
              </w:rPr>
              <w:fldChar w:fldCharType="begin"/>
            </w:r>
            <w:r w:rsidRPr="00347FE3">
              <w:rPr>
                <w:rFonts w:eastAsia="Times New Roman"/>
                <w:bCs/>
                <w:u w:val="single"/>
              </w:rPr>
              <w:instrText>HYPERLINK  \l "_Organizational,_Administrative,_and"</w:instrText>
            </w:r>
            <w:r w:rsidRPr="00347FE3">
              <w:rPr>
                <w:rFonts w:eastAsia="Times New Roman"/>
                <w:bCs/>
                <w:u w:val="single"/>
              </w:rPr>
              <w:fldChar w:fldCharType="separate"/>
            </w:r>
            <w:r w:rsidRPr="00347FE3">
              <w:rPr>
                <w:rFonts w:eastAsia="Times New Roman"/>
                <w:bCs/>
                <w:u w:val="single"/>
              </w:rPr>
              <w:t>(See Section IV.B.3.</w:t>
            </w:r>
            <w:r w:rsidRPr="00347FE3" w:rsidR="0096221B">
              <w:rPr>
                <w:rFonts w:eastAsia="Times New Roman"/>
                <w:bCs/>
                <w:u w:val="single"/>
              </w:rPr>
              <w:t>c</w:t>
            </w:r>
            <w:r w:rsidRPr="00347FE3">
              <w:rPr>
                <w:rFonts w:eastAsia="Times New Roman"/>
                <w:bCs/>
                <w:u w:val="single"/>
              </w:rPr>
              <w:t xml:space="preserve">). Organizational, Administrative, </w:t>
            </w:r>
          </w:p>
          <w:p w:rsidRPr="00347FE3" w:rsidR="00715740" w:rsidP="00715740" w:rsidRDefault="00715740" w14:paraId="0B3877F7" w14:textId="77777777">
            <w:pPr>
              <w:spacing w:after="0" w:line="240" w:lineRule="auto"/>
              <w:rPr>
                <w:rFonts w:eastAsia="Times New Roman"/>
                <w:bCs/>
                <w:szCs w:val="24"/>
              </w:rPr>
            </w:pPr>
            <w:r w:rsidRPr="00347FE3">
              <w:rPr>
                <w:rFonts w:eastAsia="Times New Roman"/>
                <w:bCs/>
                <w:u w:val="single"/>
              </w:rPr>
              <w:t>and Fiscal Capacity)</w:t>
            </w:r>
            <w:r w:rsidRPr="00347FE3">
              <w:rPr>
                <w:rFonts w:eastAsia="Times New Roman"/>
                <w:bCs/>
                <w:u w:val="single"/>
              </w:rPr>
              <w:fldChar w:fldCharType="end"/>
            </w:r>
          </w:p>
        </w:tc>
        <w:tc>
          <w:tcPr>
            <w:tcW w:w="2362" w:type="dxa"/>
            <w:vAlign w:val="center"/>
          </w:tcPr>
          <w:p w:rsidRPr="00347FE3" w:rsidR="00715740" w:rsidP="00715740" w:rsidRDefault="00715740" w14:paraId="105F0398" w14:textId="77777777">
            <w:pPr>
              <w:spacing w:after="0" w:line="240" w:lineRule="auto"/>
              <w:ind w:left="720"/>
              <w:rPr>
                <w:rFonts w:eastAsia="Times New Roman"/>
                <w:bCs/>
                <w:szCs w:val="24"/>
              </w:rPr>
            </w:pPr>
            <w:r w:rsidRPr="00347FE3">
              <w:rPr>
                <w:rFonts w:eastAsia="Times New Roman"/>
                <w:bCs/>
                <w:szCs w:val="24"/>
              </w:rPr>
              <w:t>24 total</w:t>
            </w:r>
          </w:p>
        </w:tc>
      </w:tr>
      <w:tr w:rsidRPr="00347FE3" w:rsidR="00715740" w:rsidTr="00FE1D77" w14:paraId="0C2E8C94" w14:textId="77777777">
        <w:trPr>
          <w:jc w:val="center"/>
        </w:trPr>
        <w:tc>
          <w:tcPr>
            <w:tcW w:w="6660" w:type="dxa"/>
            <w:vAlign w:val="center"/>
          </w:tcPr>
          <w:p w:rsidRPr="00347FE3" w:rsidR="00715740" w:rsidP="00715740" w:rsidRDefault="00715740" w14:paraId="778CD01E" w14:textId="77777777">
            <w:pPr>
              <w:numPr>
                <w:ilvl w:val="0"/>
                <w:numId w:val="37"/>
              </w:numPr>
              <w:spacing w:after="0" w:line="240" w:lineRule="auto"/>
              <w:contextualSpacing/>
              <w:rPr>
                <w:rFonts w:eastAsia="Times New Roman"/>
                <w:bCs/>
                <w:szCs w:val="24"/>
              </w:rPr>
            </w:pPr>
            <w:r w:rsidRPr="00347FE3">
              <w:rPr>
                <w:rFonts w:eastAsia="Times New Roman"/>
                <w:bCs/>
                <w:szCs w:val="24"/>
              </w:rPr>
              <w:t>Organizational Capacity</w:t>
            </w:r>
          </w:p>
        </w:tc>
        <w:tc>
          <w:tcPr>
            <w:tcW w:w="2362" w:type="dxa"/>
            <w:vAlign w:val="center"/>
          </w:tcPr>
          <w:p w:rsidRPr="00347FE3" w:rsidR="00715740" w:rsidP="00715740" w:rsidRDefault="00656B64" w14:paraId="70190DAD" w14:textId="77777777">
            <w:pPr>
              <w:spacing w:after="0" w:line="240" w:lineRule="auto"/>
              <w:jc w:val="center"/>
              <w:rPr>
                <w:rFonts w:eastAsia="Times New Roman"/>
                <w:bCs/>
                <w:szCs w:val="24"/>
              </w:rPr>
            </w:pPr>
            <w:r w:rsidRPr="00347FE3">
              <w:rPr>
                <w:rFonts w:eastAsia="Times New Roman"/>
                <w:bCs/>
                <w:szCs w:val="24"/>
              </w:rPr>
              <w:t>8</w:t>
            </w:r>
          </w:p>
        </w:tc>
      </w:tr>
      <w:tr w:rsidRPr="00347FE3" w:rsidR="00715740" w:rsidTr="00FE1D77" w14:paraId="0A7386F5" w14:textId="77777777">
        <w:trPr>
          <w:jc w:val="center"/>
        </w:trPr>
        <w:tc>
          <w:tcPr>
            <w:tcW w:w="6660" w:type="dxa"/>
            <w:vAlign w:val="center"/>
          </w:tcPr>
          <w:p w:rsidRPr="00347FE3" w:rsidR="00715740" w:rsidP="00715740" w:rsidRDefault="00715740" w14:paraId="70D3BE70" w14:textId="77777777">
            <w:pPr>
              <w:numPr>
                <w:ilvl w:val="0"/>
                <w:numId w:val="37"/>
              </w:numPr>
              <w:spacing w:after="0" w:line="240" w:lineRule="auto"/>
              <w:contextualSpacing/>
              <w:rPr>
                <w:rFonts w:eastAsia="Times New Roman"/>
                <w:bCs/>
                <w:szCs w:val="24"/>
              </w:rPr>
            </w:pPr>
            <w:r w:rsidRPr="00347FE3">
              <w:rPr>
                <w:rFonts w:eastAsia="Times New Roman"/>
                <w:bCs/>
                <w:szCs w:val="24"/>
              </w:rPr>
              <w:t>Administrative and Fiscal Capacity</w:t>
            </w:r>
          </w:p>
        </w:tc>
        <w:tc>
          <w:tcPr>
            <w:tcW w:w="2362" w:type="dxa"/>
            <w:vAlign w:val="center"/>
          </w:tcPr>
          <w:p w:rsidRPr="00347FE3" w:rsidR="00715740" w:rsidP="00715740" w:rsidRDefault="00656B64" w14:paraId="063DC321" w14:textId="77777777">
            <w:pPr>
              <w:spacing w:after="0" w:line="240" w:lineRule="auto"/>
              <w:jc w:val="center"/>
              <w:rPr>
                <w:rFonts w:eastAsia="Times New Roman"/>
                <w:bCs/>
                <w:szCs w:val="24"/>
              </w:rPr>
            </w:pPr>
            <w:r w:rsidRPr="00347FE3">
              <w:rPr>
                <w:rFonts w:eastAsia="Times New Roman"/>
                <w:bCs/>
                <w:szCs w:val="24"/>
              </w:rPr>
              <w:t>8</w:t>
            </w:r>
          </w:p>
        </w:tc>
      </w:tr>
      <w:tr w:rsidRPr="00347FE3" w:rsidR="00715740" w:rsidTr="00FE1D77" w14:paraId="3B7C7E50" w14:textId="77777777">
        <w:trPr>
          <w:jc w:val="center"/>
        </w:trPr>
        <w:tc>
          <w:tcPr>
            <w:tcW w:w="6660" w:type="dxa"/>
            <w:vAlign w:val="center"/>
          </w:tcPr>
          <w:p w:rsidRPr="00347FE3" w:rsidR="00715740" w:rsidP="00715740" w:rsidRDefault="00715740" w14:paraId="0D0D20CD" w14:textId="77777777">
            <w:pPr>
              <w:numPr>
                <w:ilvl w:val="0"/>
                <w:numId w:val="37"/>
              </w:numPr>
              <w:spacing w:after="0" w:line="240" w:lineRule="auto"/>
              <w:contextualSpacing/>
              <w:rPr>
                <w:rFonts w:eastAsia="Times New Roman"/>
                <w:bCs/>
                <w:szCs w:val="24"/>
              </w:rPr>
            </w:pPr>
            <w:r w:rsidRPr="00347FE3">
              <w:rPr>
                <w:rFonts w:eastAsia="Times New Roman"/>
                <w:bCs/>
                <w:szCs w:val="24"/>
              </w:rPr>
              <w:t>Partnerships</w:t>
            </w:r>
          </w:p>
        </w:tc>
        <w:tc>
          <w:tcPr>
            <w:tcW w:w="2362" w:type="dxa"/>
            <w:vAlign w:val="center"/>
          </w:tcPr>
          <w:p w:rsidRPr="00347FE3" w:rsidR="00715740" w:rsidP="00715740" w:rsidRDefault="00656B64" w14:paraId="4BB00A00" w14:textId="77777777">
            <w:pPr>
              <w:spacing w:after="0" w:line="240" w:lineRule="auto"/>
              <w:jc w:val="center"/>
              <w:rPr>
                <w:rFonts w:eastAsia="Times New Roman"/>
                <w:bCs/>
                <w:szCs w:val="24"/>
              </w:rPr>
            </w:pPr>
            <w:r w:rsidRPr="00347FE3">
              <w:rPr>
                <w:rFonts w:eastAsia="Times New Roman"/>
                <w:bCs/>
                <w:szCs w:val="24"/>
              </w:rPr>
              <w:t>8</w:t>
            </w:r>
          </w:p>
        </w:tc>
      </w:tr>
      <w:tr w:rsidRPr="00347FE3" w:rsidR="00715740" w:rsidTr="00FE1D77" w14:paraId="5366F57D" w14:textId="77777777">
        <w:trPr>
          <w:jc w:val="center"/>
        </w:trPr>
        <w:tc>
          <w:tcPr>
            <w:tcW w:w="6660" w:type="dxa"/>
            <w:vAlign w:val="center"/>
          </w:tcPr>
          <w:p w:rsidRPr="00347FE3" w:rsidR="00715740" w:rsidP="00715740" w:rsidRDefault="00715740" w14:paraId="32069483" w14:textId="77777777">
            <w:pPr>
              <w:spacing w:after="0" w:line="240" w:lineRule="auto"/>
              <w:ind w:left="720"/>
              <w:contextualSpacing/>
              <w:rPr>
                <w:rFonts w:eastAsia="Times New Roman"/>
                <w:bCs/>
                <w:szCs w:val="24"/>
              </w:rPr>
            </w:pPr>
          </w:p>
        </w:tc>
        <w:tc>
          <w:tcPr>
            <w:tcW w:w="2362" w:type="dxa"/>
            <w:vAlign w:val="center"/>
          </w:tcPr>
          <w:p w:rsidRPr="00347FE3" w:rsidR="00715740" w:rsidP="00715740" w:rsidRDefault="00715740" w14:paraId="417C2A13" w14:textId="77777777">
            <w:pPr>
              <w:spacing w:after="0" w:line="240" w:lineRule="auto"/>
              <w:jc w:val="center"/>
              <w:rPr>
                <w:rFonts w:eastAsia="Times New Roman"/>
                <w:bCs/>
                <w:szCs w:val="24"/>
              </w:rPr>
            </w:pPr>
          </w:p>
        </w:tc>
      </w:tr>
      <w:tr w:rsidRPr="00347FE3" w:rsidR="00715740" w:rsidTr="00FE1D77" w14:paraId="2CE2F9A8" w14:textId="77777777">
        <w:trPr>
          <w:jc w:val="center"/>
        </w:trPr>
        <w:tc>
          <w:tcPr>
            <w:tcW w:w="6660" w:type="dxa"/>
            <w:vAlign w:val="center"/>
          </w:tcPr>
          <w:p w:rsidRPr="00347FE3" w:rsidR="00715740" w:rsidP="00715740" w:rsidRDefault="00715740" w14:paraId="2FE4AD67" w14:textId="77777777">
            <w:pPr>
              <w:spacing w:after="0" w:line="240" w:lineRule="auto"/>
              <w:jc w:val="both"/>
              <w:rPr>
                <w:rFonts w:eastAsia="Times New Roman"/>
                <w:bCs/>
                <w:szCs w:val="24"/>
              </w:rPr>
            </w:pPr>
            <w:r w:rsidRPr="00347FE3">
              <w:rPr>
                <w:rFonts w:eastAsia="Times New Roman"/>
                <w:bCs/>
                <w:szCs w:val="24"/>
              </w:rPr>
              <w:t>d)Past Performance – Programmatic Capability</w:t>
            </w:r>
          </w:p>
          <w:p w:rsidRPr="00347FE3" w:rsidR="00715740" w:rsidP="0096221B" w:rsidRDefault="00AD37FC" w14:paraId="72DD1EF5" w14:textId="77777777">
            <w:pPr>
              <w:spacing w:after="0" w:line="240" w:lineRule="auto"/>
              <w:ind w:left="180"/>
              <w:rPr>
                <w:rFonts w:eastAsia="Times New Roman"/>
                <w:bCs/>
                <w:szCs w:val="24"/>
              </w:rPr>
            </w:pPr>
            <w:hyperlink w:history="1" w:anchor="_Past_Performance_–">
              <w:r w:rsidRPr="00347FE3" w:rsidR="00715740">
                <w:rPr>
                  <w:rFonts w:eastAsia="Times New Roman"/>
                  <w:bCs/>
                  <w:u w:val="single"/>
                </w:rPr>
                <w:t>(See Section IV.B.3.</w:t>
              </w:r>
              <w:r w:rsidRPr="00347FE3" w:rsidR="0096221B">
                <w:rPr>
                  <w:rFonts w:eastAsia="Times New Roman"/>
                  <w:bCs/>
                  <w:u w:val="single"/>
                </w:rPr>
                <w:t>d</w:t>
              </w:r>
              <w:r w:rsidRPr="00347FE3" w:rsidR="00715740">
                <w:rPr>
                  <w:rFonts w:eastAsia="Times New Roman"/>
                  <w:bCs/>
                  <w:u w:val="single"/>
                </w:rPr>
                <w:t>). Past Performance – Programmatic Capability)</w:t>
              </w:r>
            </w:hyperlink>
          </w:p>
        </w:tc>
        <w:tc>
          <w:tcPr>
            <w:tcW w:w="2362" w:type="dxa"/>
            <w:vAlign w:val="center"/>
          </w:tcPr>
          <w:p w:rsidRPr="00347FE3" w:rsidR="00715740" w:rsidP="00715740" w:rsidRDefault="00715740" w14:paraId="27F99557" w14:textId="77777777">
            <w:pPr>
              <w:spacing w:after="0" w:line="240" w:lineRule="auto"/>
              <w:jc w:val="center"/>
              <w:rPr>
                <w:rFonts w:eastAsia="Times New Roman"/>
                <w:bCs/>
                <w:szCs w:val="24"/>
              </w:rPr>
            </w:pPr>
            <w:r w:rsidRPr="00347FE3">
              <w:rPr>
                <w:rFonts w:eastAsia="Times New Roman"/>
                <w:bCs/>
                <w:szCs w:val="24"/>
              </w:rPr>
              <w:t>24 total</w:t>
            </w:r>
          </w:p>
        </w:tc>
      </w:tr>
      <w:tr w:rsidRPr="00347FE3" w:rsidR="00715740" w:rsidTr="00FE1D77" w14:paraId="391E44A1" w14:textId="77777777">
        <w:trPr>
          <w:jc w:val="center"/>
        </w:trPr>
        <w:tc>
          <w:tcPr>
            <w:tcW w:w="6660" w:type="dxa"/>
            <w:vAlign w:val="center"/>
          </w:tcPr>
          <w:p w:rsidRPr="00347FE3" w:rsidR="00715740" w:rsidP="00715740" w:rsidRDefault="00715740" w14:paraId="1A906DB6" w14:textId="77777777">
            <w:pPr>
              <w:numPr>
                <w:ilvl w:val="0"/>
                <w:numId w:val="38"/>
              </w:numPr>
              <w:spacing w:after="0" w:line="240" w:lineRule="auto"/>
              <w:contextualSpacing/>
              <w:rPr>
                <w:rFonts w:eastAsia="Times New Roman"/>
                <w:bCs/>
                <w:szCs w:val="24"/>
              </w:rPr>
            </w:pPr>
            <w:r w:rsidRPr="00347FE3">
              <w:rPr>
                <w:rFonts w:eastAsia="Times New Roman"/>
                <w:bCs/>
                <w:szCs w:val="24"/>
              </w:rPr>
              <w:t xml:space="preserve"> Performance Goals</w:t>
            </w:r>
          </w:p>
        </w:tc>
        <w:tc>
          <w:tcPr>
            <w:tcW w:w="2362" w:type="dxa"/>
            <w:vAlign w:val="center"/>
          </w:tcPr>
          <w:p w:rsidRPr="00347FE3" w:rsidR="00715740" w:rsidP="00715740" w:rsidRDefault="00715740" w14:paraId="31CDA421" w14:textId="77777777">
            <w:pPr>
              <w:spacing w:after="0" w:line="240" w:lineRule="auto"/>
              <w:jc w:val="center"/>
              <w:rPr>
                <w:rFonts w:eastAsia="Times New Roman"/>
                <w:bCs/>
                <w:szCs w:val="24"/>
              </w:rPr>
            </w:pPr>
            <w:r w:rsidRPr="00347FE3">
              <w:rPr>
                <w:rFonts w:eastAsia="Times New Roman"/>
                <w:bCs/>
                <w:szCs w:val="24"/>
              </w:rPr>
              <w:t>24</w:t>
            </w:r>
          </w:p>
        </w:tc>
      </w:tr>
      <w:tr w:rsidRPr="00347FE3" w:rsidR="00715740" w:rsidTr="00FE1D77" w14:paraId="6D290122" w14:textId="77777777">
        <w:trPr>
          <w:jc w:val="center"/>
        </w:trPr>
        <w:tc>
          <w:tcPr>
            <w:tcW w:w="6660" w:type="dxa"/>
            <w:vAlign w:val="center"/>
          </w:tcPr>
          <w:p w:rsidRPr="00347FE3" w:rsidR="00715740" w:rsidP="00715740" w:rsidRDefault="00715740" w14:paraId="593BA8A2" w14:textId="77777777">
            <w:pPr>
              <w:spacing w:after="0" w:line="240" w:lineRule="auto"/>
              <w:rPr>
                <w:rFonts w:eastAsia="Times New Roman"/>
                <w:bCs/>
                <w:szCs w:val="24"/>
              </w:rPr>
            </w:pPr>
          </w:p>
        </w:tc>
        <w:tc>
          <w:tcPr>
            <w:tcW w:w="2362" w:type="dxa"/>
            <w:vAlign w:val="center"/>
          </w:tcPr>
          <w:p w:rsidRPr="00347FE3" w:rsidR="00715740" w:rsidP="00715740" w:rsidRDefault="00715740" w14:paraId="60C12804" w14:textId="77777777">
            <w:pPr>
              <w:spacing w:after="0" w:line="240" w:lineRule="auto"/>
              <w:jc w:val="center"/>
              <w:rPr>
                <w:rFonts w:eastAsia="Times New Roman"/>
                <w:bCs/>
                <w:szCs w:val="24"/>
              </w:rPr>
            </w:pPr>
          </w:p>
        </w:tc>
      </w:tr>
      <w:tr w:rsidRPr="00347FE3" w:rsidR="00715740" w:rsidTr="00FE1D77" w14:paraId="57C642B5" w14:textId="77777777">
        <w:trPr>
          <w:jc w:val="center"/>
        </w:trPr>
        <w:tc>
          <w:tcPr>
            <w:tcW w:w="6660" w:type="dxa"/>
            <w:vAlign w:val="center"/>
          </w:tcPr>
          <w:p w:rsidRPr="00347FE3" w:rsidR="00715740" w:rsidP="00715740" w:rsidRDefault="00715740" w14:paraId="591D73D4" w14:textId="77777777">
            <w:pPr>
              <w:spacing w:after="0" w:line="240" w:lineRule="auto"/>
              <w:rPr>
                <w:rFonts w:eastAsia="Times New Roman"/>
                <w:bCs/>
                <w:szCs w:val="24"/>
              </w:rPr>
            </w:pPr>
            <w:r w:rsidRPr="00347FE3">
              <w:rPr>
                <w:rFonts w:eastAsia="Times New Roman"/>
                <w:bCs/>
                <w:szCs w:val="24"/>
              </w:rPr>
              <w:t>e)Budget and Budget Narrative</w:t>
            </w:r>
          </w:p>
          <w:p w:rsidRPr="00347FE3" w:rsidR="00715740" w:rsidP="00715740" w:rsidRDefault="00AD37FC" w14:paraId="59F17D3B" w14:textId="77777777">
            <w:pPr>
              <w:spacing w:after="0" w:line="240" w:lineRule="auto"/>
              <w:rPr>
                <w:rFonts w:eastAsia="Times New Roman"/>
                <w:bCs/>
                <w:szCs w:val="24"/>
              </w:rPr>
            </w:pPr>
            <w:hyperlink w:history="1" w:anchor="_Project_Budget">
              <w:r w:rsidRPr="00347FE3" w:rsidR="00715740">
                <w:rPr>
                  <w:rFonts w:eastAsia="Times New Roman"/>
                  <w:bCs/>
                  <w:szCs w:val="24"/>
                  <w:u w:val="single"/>
                </w:rPr>
                <w:t>(See Section IV.B.2. Project Budget</w:t>
              </w:r>
            </w:hyperlink>
            <w:r w:rsidRPr="00347FE3" w:rsidR="00715740">
              <w:rPr>
                <w:rFonts w:eastAsia="Times New Roman"/>
                <w:bCs/>
                <w:szCs w:val="24"/>
              </w:rPr>
              <w:t>)</w:t>
            </w:r>
          </w:p>
        </w:tc>
        <w:tc>
          <w:tcPr>
            <w:tcW w:w="2362" w:type="dxa"/>
            <w:vAlign w:val="center"/>
          </w:tcPr>
          <w:p w:rsidRPr="00347FE3" w:rsidR="00715740" w:rsidP="00715740" w:rsidRDefault="00715740" w14:paraId="205E2BE2" w14:textId="77777777">
            <w:pPr>
              <w:spacing w:after="0" w:line="240" w:lineRule="auto"/>
              <w:jc w:val="center"/>
              <w:rPr>
                <w:rFonts w:eastAsia="Times New Roman"/>
                <w:bCs/>
                <w:szCs w:val="24"/>
              </w:rPr>
            </w:pPr>
            <w:r w:rsidRPr="00347FE3">
              <w:rPr>
                <w:rFonts w:eastAsia="Times New Roman"/>
                <w:bCs/>
                <w:szCs w:val="24"/>
              </w:rPr>
              <w:lastRenderedPageBreak/>
              <w:t>10 total</w:t>
            </w:r>
          </w:p>
        </w:tc>
      </w:tr>
      <w:tr w:rsidRPr="00347FE3" w:rsidR="00715740" w:rsidTr="00FE1D77" w14:paraId="7B1F9FA2" w14:textId="77777777">
        <w:trPr>
          <w:jc w:val="center"/>
        </w:trPr>
        <w:tc>
          <w:tcPr>
            <w:tcW w:w="6660" w:type="dxa"/>
            <w:vAlign w:val="center"/>
          </w:tcPr>
          <w:p w:rsidRPr="00347FE3" w:rsidR="00715740" w:rsidP="00715740" w:rsidRDefault="00715740" w14:paraId="6BFA1023" w14:textId="77777777">
            <w:pPr>
              <w:spacing w:after="0" w:line="240" w:lineRule="auto"/>
              <w:rPr>
                <w:rFonts w:eastAsia="Times New Roman"/>
                <w:bCs/>
                <w:szCs w:val="24"/>
              </w:rPr>
            </w:pPr>
          </w:p>
        </w:tc>
        <w:tc>
          <w:tcPr>
            <w:tcW w:w="2362" w:type="dxa"/>
            <w:vAlign w:val="center"/>
          </w:tcPr>
          <w:p w:rsidRPr="00347FE3" w:rsidR="00715740" w:rsidP="00715740" w:rsidRDefault="00715740" w14:paraId="734A0E9D" w14:textId="77777777">
            <w:pPr>
              <w:spacing w:after="0" w:line="240" w:lineRule="auto"/>
              <w:jc w:val="center"/>
              <w:rPr>
                <w:rFonts w:eastAsia="Times New Roman"/>
                <w:bCs/>
                <w:szCs w:val="24"/>
              </w:rPr>
            </w:pPr>
          </w:p>
        </w:tc>
      </w:tr>
      <w:tr w:rsidRPr="00347FE3" w:rsidR="00715740" w:rsidTr="00FE1D77" w14:paraId="3DBD460B" w14:textId="77777777">
        <w:trPr>
          <w:jc w:val="center"/>
        </w:trPr>
        <w:tc>
          <w:tcPr>
            <w:tcW w:w="6660" w:type="dxa"/>
            <w:vAlign w:val="center"/>
          </w:tcPr>
          <w:p w:rsidRPr="00347FE3" w:rsidR="00715740" w:rsidP="00715740" w:rsidRDefault="00715740" w14:paraId="073BFAC6" w14:textId="77777777">
            <w:pPr>
              <w:spacing w:after="0" w:line="240" w:lineRule="auto"/>
              <w:rPr>
                <w:rFonts w:eastAsia="Times New Roman"/>
                <w:bCs/>
                <w:szCs w:val="24"/>
              </w:rPr>
            </w:pPr>
            <w:r w:rsidRPr="00347FE3">
              <w:rPr>
                <w:rFonts w:eastAsia="Times New Roman"/>
                <w:b/>
                <w:bCs/>
                <w:szCs w:val="24"/>
              </w:rPr>
              <w:t>TOTAL</w:t>
            </w:r>
          </w:p>
        </w:tc>
        <w:tc>
          <w:tcPr>
            <w:tcW w:w="2362" w:type="dxa"/>
            <w:vAlign w:val="center"/>
          </w:tcPr>
          <w:p w:rsidRPr="00347FE3" w:rsidR="00715740" w:rsidP="00715740" w:rsidRDefault="00715740" w14:paraId="23102738" w14:textId="77777777">
            <w:pPr>
              <w:spacing w:after="0" w:line="240" w:lineRule="auto"/>
              <w:jc w:val="center"/>
              <w:rPr>
                <w:rFonts w:eastAsia="Times New Roman"/>
                <w:bCs/>
                <w:szCs w:val="24"/>
              </w:rPr>
            </w:pPr>
            <w:r w:rsidRPr="00347FE3">
              <w:rPr>
                <w:rFonts w:eastAsia="Times New Roman"/>
                <w:b/>
                <w:bCs/>
                <w:szCs w:val="24"/>
              </w:rPr>
              <w:t>100</w:t>
            </w:r>
          </w:p>
        </w:tc>
      </w:tr>
      <w:tr w:rsidRPr="00347FE3" w:rsidR="00715740" w:rsidTr="00FE1D77" w14:paraId="5FFB126B" w14:textId="77777777">
        <w:trPr>
          <w:jc w:val="center"/>
        </w:trPr>
        <w:tc>
          <w:tcPr>
            <w:tcW w:w="6660" w:type="dxa"/>
            <w:vAlign w:val="center"/>
          </w:tcPr>
          <w:p w:rsidRPr="00347FE3" w:rsidR="00715740" w:rsidP="00715740" w:rsidRDefault="00715740" w14:paraId="2134DE67" w14:textId="77777777">
            <w:pPr>
              <w:spacing w:after="0" w:line="240" w:lineRule="auto"/>
              <w:rPr>
                <w:rFonts w:eastAsia="Times New Roman"/>
                <w:b/>
                <w:bCs/>
                <w:szCs w:val="24"/>
              </w:rPr>
            </w:pPr>
            <w:r w:rsidRPr="00347FE3">
              <w:rPr>
                <w:b/>
                <w:bCs/>
              </w:rPr>
              <w:t xml:space="preserve"> Priority Consideration: Opportunity Zone – 2 points. Model </w:t>
            </w:r>
            <w:r w:rsidRPr="00347FE3" w:rsidR="00851B6E">
              <w:rPr>
                <w:b/>
                <w:bCs/>
              </w:rPr>
              <w:t>–</w:t>
            </w:r>
            <w:r w:rsidRPr="00347FE3">
              <w:rPr>
                <w:b/>
                <w:bCs/>
              </w:rPr>
              <w:t xml:space="preserve"> See Section V.B. Priority Consideration</w:t>
            </w:r>
          </w:p>
        </w:tc>
        <w:tc>
          <w:tcPr>
            <w:tcW w:w="2362" w:type="dxa"/>
            <w:vAlign w:val="center"/>
          </w:tcPr>
          <w:p w:rsidRPr="00347FE3" w:rsidR="00715740" w:rsidP="00715740" w:rsidRDefault="00715740" w14:paraId="0444D70F" w14:textId="77777777">
            <w:pPr>
              <w:spacing w:after="0" w:line="240" w:lineRule="auto"/>
              <w:jc w:val="center"/>
              <w:rPr>
                <w:rFonts w:eastAsia="Times New Roman"/>
                <w:bCs/>
                <w:szCs w:val="24"/>
              </w:rPr>
            </w:pPr>
            <w:r w:rsidRPr="00347FE3">
              <w:rPr>
                <w:rFonts w:eastAsia="Times New Roman"/>
                <w:bCs/>
                <w:szCs w:val="24"/>
              </w:rPr>
              <w:t>2</w:t>
            </w:r>
          </w:p>
        </w:tc>
      </w:tr>
    </w:tbl>
    <w:p w:rsidRPr="00347FE3" w:rsidR="00715740" w:rsidP="0010602A" w:rsidRDefault="00715740" w14:paraId="3DFE8703" w14:textId="77777777">
      <w:pPr>
        <w:pStyle w:val="Text2"/>
      </w:pPr>
    </w:p>
    <w:p w:rsidRPr="00347FE3" w:rsidR="00715740" w:rsidP="0010602A" w:rsidRDefault="00715740" w14:paraId="688E4665" w14:textId="77777777">
      <w:pPr>
        <w:pStyle w:val="Text2"/>
      </w:pPr>
    </w:p>
    <w:p w:rsidRPr="00347FE3" w:rsidR="00715740" w:rsidP="0010602A" w:rsidRDefault="00715740" w14:paraId="352F7565" w14:textId="77777777">
      <w:pPr>
        <w:pStyle w:val="Text2"/>
      </w:pPr>
    </w:p>
    <w:p w:rsidRPr="00347FE3" w:rsidR="00715740" w:rsidP="0096221B" w:rsidRDefault="00715740" w14:paraId="78B78253" w14:textId="77777777">
      <w:pPr>
        <w:pStyle w:val="Heading2"/>
        <w:rPr>
          <w:b w:val="0"/>
          <w:caps w:val="0"/>
        </w:rPr>
      </w:pPr>
      <w:bookmarkStart w:name="_Toc33113286" w:id="83"/>
      <w:bookmarkStart w:name="_Toc33113287" w:id="84"/>
      <w:bookmarkStart w:name="_Toc27953243" w:id="85"/>
      <w:bookmarkStart w:name="_Toc28951636" w:id="86"/>
      <w:bookmarkStart w:name="_Toc34144973" w:id="87"/>
      <w:bookmarkEnd w:id="83"/>
      <w:bookmarkEnd w:id="84"/>
      <w:r w:rsidRPr="00347FE3">
        <w:t>Standards for Evaluating the Applicant’s Response to each Requirement</w:t>
      </w:r>
      <w:bookmarkEnd w:id="85"/>
      <w:bookmarkEnd w:id="86"/>
      <w:bookmarkEnd w:id="87"/>
    </w:p>
    <w:p w:rsidRPr="00347FE3" w:rsidR="00715740" w:rsidP="00715740" w:rsidRDefault="00715740" w14:paraId="330F93CD" w14:textId="77777777">
      <w:pPr>
        <w:spacing w:after="0"/>
      </w:pPr>
    </w:p>
    <w:p w:rsidRPr="00347FE3" w:rsidR="00715740" w:rsidP="00715740" w:rsidRDefault="00715740" w14:paraId="77A5FDCE" w14:textId="77777777">
      <w:pPr>
        <w:spacing w:after="0"/>
      </w:pPr>
      <w:r w:rsidRPr="00347FE3">
        <w:t>Section IV.B.3, Project Narrative provides a detailed explanation of the information an application must include (e.g.</w:t>
      </w:r>
      <w:r w:rsidRPr="00347FE3" w:rsidR="000130D9">
        <w:t>,</w:t>
      </w:r>
      <w:r w:rsidRPr="00347FE3">
        <w:t xml:space="preserve"> 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minimally meets or fails to meet the “rating factor,” unless otherwise noted in Section IV.B.3, based on the definitions below:</w:t>
      </w:r>
    </w:p>
    <w:p w:rsidRPr="00347FE3" w:rsidR="00715740" w:rsidP="00715740" w:rsidRDefault="00715740" w14:paraId="3606BBFA" w14:textId="77777777">
      <w:pPr>
        <w:spacing w:after="0"/>
      </w:pPr>
    </w:p>
    <w:p w:rsidRPr="00347FE3" w:rsidR="00715740" w:rsidP="00715740" w:rsidRDefault="00715740" w14:paraId="3B662E47" w14:textId="77777777">
      <w:pPr>
        <w:spacing w:after="0"/>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2"/>
        <w:gridCol w:w="1671"/>
        <w:gridCol w:w="1524"/>
        <w:gridCol w:w="1518"/>
        <w:gridCol w:w="1497"/>
        <w:gridCol w:w="1518"/>
      </w:tblGrid>
      <w:tr w:rsidRPr="00347FE3" w:rsidR="00715740" w:rsidTr="00FE1D77" w14:paraId="2643D71D" w14:textId="77777777">
        <w:tc>
          <w:tcPr>
            <w:tcW w:w="1622" w:type="dxa"/>
            <w:shd w:val="clear" w:color="auto" w:fill="auto"/>
          </w:tcPr>
          <w:p w:rsidRPr="00347FE3" w:rsidR="00715740" w:rsidP="00715740" w:rsidRDefault="00715740" w14:paraId="5A0A2612" w14:textId="77777777">
            <w:pPr>
              <w:spacing w:after="0" w:line="240" w:lineRule="auto"/>
            </w:pPr>
            <w:r w:rsidRPr="00347FE3">
              <w:rPr>
                <w:b/>
                <w:szCs w:val="24"/>
              </w:rPr>
              <w:t>Standard Rating</w:t>
            </w:r>
          </w:p>
        </w:tc>
        <w:tc>
          <w:tcPr>
            <w:tcW w:w="1671" w:type="dxa"/>
            <w:shd w:val="clear" w:color="auto" w:fill="auto"/>
          </w:tcPr>
          <w:p w:rsidRPr="00347FE3" w:rsidR="00715740" w:rsidP="00715740" w:rsidRDefault="00715740" w14:paraId="526356EE" w14:textId="77777777">
            <w:pPr>
              <w:spacing w:after="0" w:line="240" w:lineRule="auto"/>
            </w:pPr>
            <w:r w:rsidRPr="00347FE3">
              <w:rPr>
                <w:b/>
                <w:szCs w:val="24"/>
              </w:rPr>
              <w:t>Definition</w:t>
            </w:r>
          </w:p>
        </w:tc>
        <w:tc>
          <w:tcPr>
            <w:tcW w:w="1524" w:type="dxa"/>
            <w:shd w:val="clear" w:color="auto" w:fill="auto"/>
          </w:tcPr>
          <w:p w:rsidRPr="00347FE3" w:rsidR="00715740" w:rsidP="00715740" w:rsidRDefault="00715740" w14:paraId="480AD2DC" w14:textId="77777777">
            <w:pPr>
              <w:spacing w:after="0" w:line="240" w:lineRule="auto"/>
            </w:pPr>
            <w:r w:rsidRPr="00347FE3">
              <w:rPr>
                <w:b/>
                <w:szCs w:val="24"/>
              </w:rPr>
              <w:t>12 Points Total</w:t>
            </w:r>
          </w:p>
        </w:tc>
        <w:tc>
          <w:tcPr>
            <w:tcW w:w="1518" w:type="dxa"/>
            <w:shd w:val="clear" w:color="auto" w:fill="auto"/>
          </w:tcPr>
          <w:p w:rsidRPr="00347FE3" w:rsidR="00715740" w:rsidP="00715740" w:rsidRDefault="00715740" w14:paraId="62481910" w14:textId="77777777">
            <w:pPr>
              <w:spacing w:after="0" w:line="240" w:lineRule="auto"/>
              <w:rPr>
                <w:b/>
                <w:bCs/>
              </w:rPr>
            </w:pPr>
            <w:r w:rsidRPr="00347FE3">
              <w:rPr>
                <w:b/>
                <w:bCs/>
              </w:rPr>
              <w:t>10 Points Total</w:t>
            </w:r>
          </w:p>
        </w:tc>
        <w:tc>
          <w:tcPr>
            <w:tcW w:w="1497" w:type="dxa"/>
            <w:shd w:val="clear" w:color="auto" w:fill="auto"/>
          </w:tcPr>
          <w:p w:rsidRPr="00347FE3" w:rsidR="00715740" w:rsidP="00715740" w:rsidRDefault="00715740" w14:paraId="02F65E2C" w14:textId="77777777">
            <w:pPr>
              <w:spacing w:after="0" w:line="240" w:lineRule="auto"/>
              <w:rPr>
                <w:b/>
                <w:szCs w:val="24"/>
              </w:rPr>
            </w:pPr>
            <w:r w:rsidRPr="00347FE3">
              <w:rPr>
                <w:b/>
                <w:szCs w:val="24"/>
              </w:rPr>
              <w:t>8 Points Total</w:t>
            </w:r>
          </w:p>
        </w:tc>
        <w:tc>
          <w:tcPr>
            <w:tcW w:w="1518" w:type="dxa"/>
            <w:shd w:val="clear" w:color="auto" w:fill="auto"/>
          </w:tcPr>
          <w:p w:rsidRPr="00347FE3" w:rsidR="00715740" w:rsidP="00715740" w:rsidRDefault="00715740" w14:paraId="40876BEA" w14:textId="77777777">
            <w:pPr>
              <w:spacing w:after="0" w:line="240" w:lineRule="auto"/>
            </w:pPr>
            <w:r w:rsidRPr="00347FE3">
              <w:rPr>
                <w:b/>
                <w:szCs w:val="24"/>
              </w:rPr>
              <w:t>6 Points Total</w:t>
            </w:r>
          </w:p>
        </w:tc>
      </w:tr>
      <w:tr w:rsidRPr="00347FE3" w:rsidR="00715740" w:rsidTr="00FE1D77" w14:paraId="7F83AFB6" w14:textId="77777777">
        <w:tc>
          <w:tcPr>
            <w:tcW w:w="1622" w:type="dxa"/>
            <w:shd w:val="clear" w:color="auto" w:fill="auto"/>
          </w:tcPr>
          <w:p w:rsidRPr="00347FE3" w:rsidR="00715740" w:rsidP="00715740" w:rsidRDefault="00715740" w14:paraId="13A03B9F" w14:textId="77777777">
            <w:pPr>
              <w:spacing w:after="0" w:line="240" w:lineRule="auto"/>
              <w:rPr>
                <w:rFonts w:eastAsia="Times New Roman"/>
                <w:szCs w:val="24"/>
              </w:rPr>
            </w:pPr>
            <w:r w:rsidRPr="00347FE3">
              <w:rPr>
                <w:rFonts w:eastAsia="Times New Roman"/>
                <w:szCs w:val="24"/>
              </w:rPr>
              <w:t>Thoroughly Meets</w:t>
            </w:r>
          </w:p>
          <w:p w:rsidRPr="00347FE3" w:rsidR="00715740" w:rsidP="00715740" w:rsidRDefault="00715740" w14:paraId="051BEC33" w14:textId="77777777">
            <w:pPr>
              <w:spacing w:after="0" w:line="240" w:lineRule="auto"/>
              <w:rPr>
                <w:rFonts w:eastAsia="Times New Roman"/>
                <w:szCs w:val="24"/>
              </w:rPr>
            </w:pPr>
          </w:p>
          <w:p w:rsidRPr="00347FE3" w:rsidR="00715740" w:rsidP="00715740" w:rsidRDefault="00715740" w14:paraId="1B41252A" w14:textId="77777777">
            <w:pPr>
              <w:spacing w:after="0" w:line="240" w:lineRule="auto"/>
            </w:pPr>
          </w:p>
        </w:tc>
        <w:tc>
          <w:tcPr>
            <w:tcW w:w="1671" w:type="dxa"/>
            <w:shd w:val="clear" w:color="auto" w:fill="auto"/>
          </w:tcPr>
          <w:p w:rsidRPr="00347FE3" w:rsidR="00715740" w:rsidP="00715740" w:rsidRDefault="00715740" w14:paraId="2D3B7E6C" w14:textId="77777777">
            <w:pPr>
              <w:spacing w:after="0" w:line="240" w:lineRule="auto"/>
            </w:pPr>
            <w:r w:rsidRPr="00347FE3">
              <w:rPr>
                <w:rFonts w:eastAsia="Times New Roman"/>
                <w:szCs w:val="24"/>
              </w:rPr>
              <w:t>The application thoroughly responds to the rating factor and fully and convincingly satisfies all of the stated specifications.</w:t>
            </w:r>
          </w:p>
        </w:tc>
        <w:tc>
          <w:tcPr>
            <w:tcW w:w="1524" w:type="dxa"/>
            <w:shd w:val="clear" w:color="auto" w:fill="auto"/>
          </w:tcPr>
          <w:p w:rsidRPr="00347FE3" w:rsidR="00715740" w:rsidP="00715740" w:rsidRDefault="00715740" w14:paraId="5E6DB79F" w14:textId="77777777">
            <w:pPr>
              <w:spacing w:after="0" w:line="240" w:lineRule="auto"/>
            </w:pPr>
            <w:r w:rsidRPr="00347FE3">
              <w:t>12 Points</w:t>
            </w:r>
          </w:p>
        </w:tc>
        <w:tc>
          <w:tcPr>
            <w:tcW w:w="1518" w:type="dxa"/>
            <w:shd w:val="clear" w:color="auto" w:fill="auto"/>
          </w:tcPr>
          <w:p w:rsidRPr="00347FE3" w:rsidR="00715740" w:rsidP="00715740" w:rsidRDefault="00715740" w14:paraId="322A260E" w14:textId="77777777">
            <w:pPr>
              <w:spacing w:after="0" w:line="240" w:lineRule="auto"/>
            </w:pPr>
            <w:r w:rsidRPr="00347FE3">
              <w:t>10 Points</w:t>
            </w:r>
          </w:p>
        </w:tc>
        <w:tc>
          <w:tcPr>
            <w:tcW w:w="1497" w:type="dxa"/>
            <w:shd w:val="clear" w:color="auto" w:fill="auto"/>
          </w:tcPr>
          <w:p w:rsidRPr="00347FE3" w:rsidR="00715740" w:rsidP="00715740" w:rsidRDefault="00715740" w14:paraId="1602B204" w14:textId="77777777">
            <w:pPr>
              <w:spacing w:after="0" w:line="240" w:lineRule="auto"/>
            </w:pPr>
            <w:r w:rsidRPr="00347FE3">
              <w:t>8 Points</w:t>
            </w:r>
          </w:p>
        </w:tc>
        <w:tc>
          <w:tcPr>
            <w:tcW w:w="1518" w:type="dxa"/>
            <w:shd w:val="clear" w:color="auto" w:fill="auto"/>
          </w:tcPr>
          <w:p w:rsidRPr="00347FE3" w:rsidR="00715740" w:rsidP="00715740" w:rsidRDefault="00715740" w14:paraId="00740F82" w14:textId="77777777">
            <w:pPr>
              <w:spacing w:after="0" w:line="240" w:lineRule="auto"/>
            </w:pPr>
            <w:r w:rsidRPr="00347FE3">
              <w:t>6 Points</w:t>
            </w:r>
          </w:p>
        </w:tc>
      </w:tr>
      <w:tr w:rsidRPr="00347FE3" w:rsidR="00715740" w:rsidTr="00FE1D77" w14:paraId="3D716A74" w14:textId="77777777">
        <w:tc>
          <w:tcPr>
            <w:tcW w:w="1622" w:type="dxa"/>
            <w:shd w:val="clear" w:color="auto" w:fill="auto"/>
          </w:tcPr>
          <w:p w:rsidRPr="00347FE3" w:rsidR="00715740" w:rsidP="00715740" w:rsidRDefault="00715740" w14:paraId="79F8CFE0" w14:textId="77777777">
            <w:pPr>
              <w:spacing w:after="0" w:line="240" w:lineRule="auto"/>
              <w:rPr>
                <w:rFonts w:eastAsia="Times New Roman"/>
                <w:szCs w:val="24"/>
              </w:rPr>
            </w:pPr>
            <w:r w:rsidRPr="00347FE3">
              <w:rPr>
                <w:rFonts w:eastAsia="Times New Roman"/>
                <w:szCs w:val="24"/>
              </w:rPr>
              <w:t>Partially Meets</w:t>
            </w:r>
          </w:p>
          <w:p w:rsidRPr="00347FE3" w:rsidR="00715740" w:rsidP="00715740" w:rsidRDefault="00715740" w14:paraId="594BCC5E" w14:textId="77777777">
            <w:pPr>
              <w:spacing w:after="0" w:line="240" w:lineRule="auto"/>
              <w:rPr>
                <w:szCs w:val="24"/>
              </w:rPr>
            </w:pPr>
          </w:p>
          <w:p w:rsidRPr="00347FE3" w:rsidR="00715740" w:rsidP="00715740" w:rsidRDefault="00715740" w14:paraId="4BEC2610" w14:textId="77777777">
            <w:pPr>
              <w:spacing w:after="0" w:line="240" w:lineRule="auto"/>
              <w:rPr>
                <w:szCs w:val="24"/>
              </w:rPr>
            </w:pPr>
          </w:p>
          <w:p w:rsidRPr="00347FE3" w:rsidR="00715740" w:rsidP="00715740" w:rsidRDefault="00715740" w14:paraId="3D7D0D94" w14:textId="77777777">
            <w:pPr>
              <w:spacing w:after="0" w:line="240" w:lineRule="auto"/>
            </w:pPr>
          </w:p>
        </w:tc>
        <w:tc>
          <w:tcPr>
            <w:tcW w:w="1671" w:type="dxa"/>
            <w:shd w:val="clear" w:color="auto" w:fill="auto"/>
          </w:tcPr>
          <w:p w:rsidRPr="00347FE3" w:rsidR="00715740" w:rsidP="00715740" w:rsidRDefault="00715740" w14:paraId="017EB179" w14:textId="77777777">
            <w:pPr>
              <w:spacing w:after="0" w:line="240" w:lineRule="auto"/>
            </w:pPr>
            <w:r w:rsidRPr="00347FE3">
              <w:rPr>
                <w:rFonts w:eastAsia="Times New Roman"/>
                <w:szCs w:val="24"/>
              </w:rPr>
              <w:lastRenderedPageBreak/>
              <w:t xml:space="preserve">The application </w:t>
            </w:r>
            <w:r w:rsidRPr="00347FE3">
              <w:rPr>
                <w:rFonts w:eastAsia="Times New Roman"/>
                <w:szCs w:val="24"/>
              </w:rPr>
              <w:lastRenderedPageBreak/>
              <w:t>responds incompletely to the rating factor or the application convincingly satisfies some, but not all, of the stated specifications.</w:t>
            </w:r>
          </w:p>
        </w:tc>
        <w:tc>
          <w:tcPr>
            <w:tcW w:w="1524" w:type="dxa"/>
            <w:shd w:val="clear" w:color="auto" w:fill="auto"/>
          </w:tcPr>
          <w:p w:rsidRPr="00347FE3" w:rsidR="00715740" w:rsidP="00715740" w:rsidRDefault="00715740" w14:paraId="746B261A" w14:textId="77777777">
            <w:pPr>
              <w:spacing w:after="0" w:line="240" w:lineRule="auto"/>
            </w:pPr>
            <w:r w:rsidRPr="00347FE3">
              <w:lastRenderedPageBreak/>
              <w:t>9-11</w:t>
            </w:r>
            <w:r w:rsidRPr="00347FE3" w:rsidR="000130D9">
              <w:t xml:space="preserve"> </w:t>
            </w:r>
            <w:r w:rsidRPr="00347FE3">
              <w:t>Points</w:t>
            </w:r>
          </w:p>
        </w:tc>
        <w:tc>
          <w:tcPr>
            <w:tcW w:w="1518" w:type="dxa"/>
            <w:shd w:val="clear" w:color="auto" w:fill="auto"/>
          </w:tcPr>
          <w:p w:rsidRPr="00347FE3" w:rsidR="00715740" w:rsidP="00715740" w:rsidRDefault="00715740" w14:paraId="4DA1A7A9" w14:textId="77777777">
            <w:pPr>
              <w:spacing w:after="0" w:line="240" w:lineRule="auto"/>
            </w:pPr>
            <w:r w:rsidRPr="00347FE3">
              <w:rPr>
                <w:szCs w:val="24"/>
              </w:rPr>
              <w:t>7-9 Points</w:t>
            </w:r>
          </w:p>
        </w:tc>
        <w:tc>
          <w:tcPr>
            <w:tcW w:w="1497" w:type="dxa"/>
            <w:shd w:val="clear" w:color="auto" w:fill="auto"/>
          </w:tcPr>
          <w:p w:rsidRPr="00347FE3" w:rsidR="00715740" w:rsidP="00715740" w:rsidRDefault="00715740" w14:paraId="4DA9D948" w14:textId="77777777">
            <w:pPr>
              <w:spacing w:after="0" w:line="240" w:lineRule="auto"/>
              <w:rPr>
                <w:szCs w:val="24"/>
              </w:rPr>
            </w:pPr>
            <w:r w:rsidRPr="00347FE3">
              <w:rPr>
                <w:szCs w:val="24"/>
              </w:rPr>
              <w:t>5-7 Points</w:t>
            </w:r>
          </w:p>
        </w:tc>
        <w:tc>
          <w:tcPr>
            <w:tcW w:w="1518" w:type="dxa"/>
            <w:shd w:val="clear" w:color="auto" w:fill="auto"/>
          </w:tcPr>
          <w:p w:rsidRPr="00347FE3" w:rsidR="00715740" w:rsidP="00715740" w:rsidRDefault="00715740" w14:paraId="080185A9" w14:textId="77777777">
            <w:pPr>
              <w:spacing w:after="0" w:line="240" w:lineRule="auto"/>
            </w:pPr>
            <w:r w:rsidRPr="00347FE3">
              <w:rPr>
                <w:szCs w:val="24"/>
              </w:rPr>
              <w:t>4-5 Points</w:t>
            </w:r>
          </w:p>
        </w:tc>
      </w:tr>
      <w:tr w:rsidRPr="00347FE3" w:rsidR="00715740" w:rsidTr="00FE1D77" w14:paraId="05ADBA11" w14:textId="77777777">
        <w:tc>
          <w:tcPr>
            <w:tcW w:w="1622" w:type="dxa"/>
            <w:shd w:val="clear" w:color="auto" w:fill="auto"/>
          </w:tcPr>
          <w:p w:rsidRPr="00347FE3" w:rsidR="00715740" w:rsidP="00715740" w:rsidRDefault="00715740" w14:paraId="430DB79C" w14:textId="77777777">
            <w:pPr>
              <w:spacing w:after="0" w:line="240" w:lineRule="auto"/>
              <w:rPr>
                <w:rFonts w:eastAsia="Times New Roman"/>
                <w:szCs w:val="24"/>
              </w:rPr>
            </w:pPr>
            <w:r w:rsidRPr="00347FE3">
              <w:rPr>
                <w:rFonts w:eastAsia="Times New Roman"/>
                <w:szCs w:val="24"/>
              </w:rPr>
              <w:t xml:space="preserve">Minimally Meets </w:t>
            </w:r>
          </w:p>
          <w:p w:rsidRPr="00347FE3" w:rsidR="00715740" w:rsidP="00715740" w:rsidRDefault="00715740" w14:paraId="0049C2DA" w14:textId="77777777">
            <w:pPr>
              <w:spacing w:after="0" w:line="240" w:lineRule="auto"/>
              <w:rPr>
                <w:szCs w:val="24"/>
              </w:rPr>
            </w:pPr>
          </w:p>
          <w:p w:rsidRPr="00347FE3" w:rsidR="00715740" w:rsidP="00715740" w:rsidRDefault="00715740" w14:paraId="28C4DD3E" w14:textId="77777777">
            <w:pPr>
              <w:spacing w:after="0" w:line="240" w:lineRule="auto"/>
              <w:rPr>
                <w:szCs w:val="24"/>
              </w:rPr>
            </w:pPr>
          </w:p>
          <w:p w:rsidRPr="00347FE3" w:rsidR="00715740" w:rsidP="00715740" w:rsidRDefault="00715740" w14:paraId="23686845" w14:textId="77777777">
            <w:pPr>
              <w:spacing w:after="0" w:line="240" w:lineRule="auto"/>
            </w:pPr>
          </w:p>
        </w:tc>
        <w:tc>
          <w:tcPr>
            <w:tcW w:w="1671" w:type="dxa"/>
            <w:shd w:val="clear" w:color="auto" w:fill="auto"/>
          </w:tcPr>
          <w:p w:rsidRPr="00347FE3" w:rsidR="00715740" w:rsidP="00715740" w:rsidRDefault="00715740" w14:paraId="7774F1A2" w14:textId="77777777">
            <w:pPr>
              <w:spacing w:after="0" w:line="240" w:lineRule="auto"/>
            </w:pPr>
            <w:r w:rsidRPr="00347FE3">
              <w:rPr>
                <w:rFonts w:eastAsia="Times New Roman"/>
                <w:szCs w:val="24"/>
              </w:rPr>
              <w:t>The application responds to the rating factor but does not convincingly satisfy any of the stated specifications.</w:t>
            </w:r>
          </w:p>
        </w:tc>
        <w:tc>
          <w:tcPr>
            <w:tcW w:w="1524" w:type="dxa"/>
            <w:shd w:val="clear" w:color="auto" w:fill="auto"/>
          </w:tcPr>
          <w:p w:rsidRPr="00347FE3" w:rsidR="00715740" w:rsidP="00715740" w:rsidRDefault="00715740" w14:paraId="5C66DA7F" w14:textId="77777777">
            <w:pPr>
              <w:spacing w:after="0" w:line="240" w:lineRule="auto"/>
            </w:pPr>
            <w:r w:rsidRPr="00347FE3">
              <w:t>6-8 Points</w:t>
            </w:r>
          </w:p>
        </w:tc>
        <w:tc>
          <w:tcPr>
            <w:tcW w:w="1518" w:type="dxa"/>
            <w:shd w:val="clear" w:color="auto" w:fill="auto"/>
          </w:tcPr>
          <w:p w:rsidRPr="00347FE3" w:rsidR="00715740" w:rsidP="00715740" w:rsidRDefault="00715740" w14:paraId="70D923B5" w14:textId="77777777">
            <w:pPr>
              <w:spacing w:after="0" w:line="240" w:lineRule="auto"/>
            </w:pPr>
            <w:r w:rsidRPr="00347FE3">
              <w:rPr>
                <w:szCs w:val="24"/>
              </w:rPr>
              <w:t>4-6 Points</w:t>
            </w:r>
          </w:p>
        </w:tc>
        <w:tc>
          <w:tcPr>
            <w:tcW w:w="1497" w:type="dxa"/>
            <w:shd w:val="clear" w:color="auto" w:fill="auto"/>
          </w:tcPr>
          <w:p w:rsidRPr="00347FE3" w:rsidR="00715740" w:rsidP="00715740" w:rsidRDefault="00715740" w14:paraId="553BD455" w14:textId="77777777">
            <w:pPr>
              <w:spacing w:after="0" w:line="240" w:lineRule="auto"/>
              <w:rPr>
                <w:szCs w:val="24"/>
              </w:rPr>
            </w:pPr>
            <w:r w:rsidRPr="00347FE3">
              <w:rPr>
                <w:szCs w:val="24"/>
              </w:rPr>
              <w:t>2-4 Points</w:t>
            </w:r>
          </w:p>
        </w:tc>
        <w:tc>
          <w:tcPr>
            <w:tcW w:w="1518" w:type="dxa"/>
            <w:shd w:val="clear" w:color="auto" w:fill="auto"/>
          </w:tcPr>
          <w:p w:rsidRPr="00347FE3" w:rsidR="00715740" w:rsidP="00715740" w:rsidRDefault="00715740" w14:paraId="734DAB33" w14:textId="77777777">
            <w:pPr>
              <w:spacing w:after="0" w:line="240" w:lineRule="auto"/>
            </w:pPr>
            <w:r w:rsidRPr="00347FE3">
              <w:rPr>
                <w:szCs w:val="24"/>
              </w:rPr>
              <w:t>1-3 Points</w:t>
            </w:r>
          </w:p>
        </w:tc>
      </w:tr>
      <w:tr w:rsidRPr="00347FE3" w:rsidR="00715740" w:rsidTr="00FE1D77" w14:paraId="1E8D125F" w14:textId="77777777">
        <w:tc>
          <w:tcPr>
            <w:tcW w:w="1622" w:type="dxa"/>
            <w:shd w:val="clear" w:color="auto" w:fill="auto"/>
          </w:tcPr>
          <w:p w:rsidRPr="00347FE3" w:rsidR="00715740" w:rsidP="00715740" w:rsidRDefault="00715740" w14:paraId="74C7DF6F" w14:textId="77777777">
            <w:pPr>
              <w:spacing w:after="0" w:line="240" w:lineRule="auto"/>
              <w:rPr>
                <w:rFonts w:eastAsia="Times New Roman"/>
                <w:szCs w:val="24"/>
              </w:rPr>
            </w:pPr>
            <w:r w:rsidRPr="00347FE3">
              <w:rPr>
                <w:rFonts w:eastAsia="Times New Roman"/>
                <w:szCs w:val="24"/>
              </w:rPr>
              <w:t>Fails to Meet</w:t>
            </w:r>
          </w:p>
          <w:p w:rsidRPr="00347FE3" w:rsidR="00715740" w:rsidP="00715740" w:rsidRDefault="00715740" w14:paraId="32D3AD8C" w14:textId="77777777">
            <w:pPr>
              <w:spacing w:after="0" w:line="240" w:lineRule="auto"/>
              <w:rPr>
                <w:szCs w:val="24"/>
              </w:rPr>
            </w:pPr>
          </w:p>
          <w:p w:rsidRPr="00347FE3" w:rsidR="00715740" w:rsidP="00715740" w:rsidRDefault="00715740" w14:paraId="7DB59006" w14:textId="77777777">
            <w:pPr>
              <w:spacing w:after="0" w:line="240" w:lineRule="auto"/>
              <w:rPr>
                <w:szCs w:val="24"/>
              </w:rPr>
            </w:pPr>
          </w:p>
          <w:p w:rsidRPr="00347FE3" w:rsidR="00715740" w:rsidP="00715740" w:rsidRDefault="00715740" w14:paraId="396330EA" w14:textId="77777777">
            <w:pPr>
              <w:spacing w:after="0" w:line="240" w:lineRule="auto"/>
            </w:pPr>
          </w:p>
        </w:tc>
        <w:tc>
          <w:tcPr>
            <w:tcW w:w="1671" w:type="dxa"/>
            <w:shd w:val="clear" w:color="auto" w:fill="auto"/>
          </w:tcPr>
          <w:p w:rsidRPr="00347FE3" w:rsidR="00715740" w:rsidP="00715740" w:rsidRDefault="00715740" w14:paraId="2D5848DE" w14:textId="77777777">
            <w:pPr>
              <w:spacing w:after="0" w:line="240" w:lineRule="auto"/>
              <w:rPr>
                <w:rFonts w:eastAsia="Times New Roman"/>
                <w:szCs w:val="24"/>
              </w:rPr>
            </w:pPr>
            <w:r w:rsidRPr="00347FE3">
              <w:rPr>
                <w:rFonts w:eastAsia="Times New Roman"/>
                <w:szCs w:val="24"/>
              </w:rPr>
              <w:t>The application does not respond to the rating factor or specifications.</w:t>
            </w:r>
          </w:p>
          <w:p w:rsidRPr="00347FE3" w:rsidR="00715740" w:rsidP="00715740" w:rsidRDefault="00715740" w14:paraId="2EF0278B" w14:textId="77777777">
            <w:pPr>
              <w:spacing w:after="0" w:line="240" w:lineRule="auto"/>
            </w:pPr>
          </w:p>
        </w:tc>
        <w:tc>
          <w:tcPr>
            <w:tcW w:w="1524" w:type="dxa"/>
            <w:shd w:val="clear" w:color="auto" w:fill="auto"/>
          </w:tcPr>
          <w:p w:rsidRPr="00347FE3" w:rsidR="00715740" w:rsidP="00715740" w:rsidRDefault="00715740" w14:paraId="4E29D07E" w14:textId="77777777">
            <w:pPr>
              <w:spacing w:after="0" w:line="240" w:lineRule="auto"/>
            </w:pPr>
            <w:r w:rsidRPr="00347FE3">
              <w:t>0 Points</w:t>
            </w:r>
          </w:p>
        </w:tc>
        <w:tc>
          <w:tcPr>
            <w:tcW w:w="1518" w:type="dxa"/>
            <w:shd w:val="clear" w:color="auto" w:fill="auto"/>
          </w:tcPr>
          <w:p w:rsidRPr="00347FE3" w:rsidR="00715740" w:rsidP="00715740" w:rsidRDefault="00715740" w14:paraId="3530592D" w14:textId="77777777">
            <w:pPr>
              <w:spacing w:after="0" w:line="240" w:lineRule="auto"/>
            </w:pPr>
            <w:r w:rsidRPr="00347FE3">
              <w:rPr>
                <w:szCs w:val="24"/>
              </w:rPr>
              <w:t>0 Points</w:t>
            </w:r>
          </w:p>
        </w:tc>
        <w:tc>
          <w:tcPr>
            <w:tcW w:w="1497" w:type="dxa"/>
            <w:shd w:val="clear" w:color="auto" w:fill="auto"/>
          </w:tcPr>
          <w:p w:rsidRPr="00347FE3" w:rsidR="00715740" w:rsidP="00715740" w:rsidRDefault="00715740" w14:paraId="1AD9E04D" w14:textId="77777777">
            <w:pPr>
              <w:spacing w:after="0" w:line="240" w:lineRule="auto"/>
              <w:rPr>
                <w:szCs w:val="24"/>
              </w:rPr>
            </w:pPr>
            <w:r w:rsidRPr="00347FE3">
              <w:rPr>
                <w:szCs w:val="24"/>
              </w:rPr>
              <w:t>0 Points</w:t>
            </w:r>
          </w:p>
        </w:tc>
        <w:tc>
          <w:tcPr>
            <w:tcW w:w="1518" w:type="dxa"/>
            <w:shd w:val="clear" w:color="auto" w:fill="auto"/>
          </w:tcPr>
          <w:p w:rsidRPr="00347FE3" w:rsidR="00715740" w:rsidP="00715740" w:rsidRDefault="00715740" w14:paraId="337EB25B" w14:textId="77777777">
            <w:pPr>
              <w:spacing w:after="0" w:line="240" w:lineRule="auto"/>
            </w:pPr>
            <w:r w:rsidRPr="00347FE3">
              <w:rPr>
                <w:szCs w:val="24"/>
              </w:rPr>
              <w:t>0 Points</w:t>
            </w:r>
          </w:p>
        </w:tc>
      </w:tr>
    </w:tbl>
    <w:p w:rsidRPr="00347FE3" w:rsidR="00715740" w:rsidP="00715740" w:rsidRDefault="00715740" w14:paraId="25067AAA" w14:textId="77777777">
      <w:pPr>
        <w:spacing w:after="0"/>
      </w:pPr>
    </w:p>
    <w:p w:rsidRPr="00347FE3" w:rsidR="00715740" w:rsidP="00715740" w:rsidRDefault="00715740" w14:paraId="049C8F6C" w14:textId="77777777">
      <w:pPr>
        <w:spacing w:after="0"/>
      </w:pPr>
    </w:p>
    <w:p w:rsidRPr="00347FE3" w:rsidR="00715740" w:rsidP="00715740" w:rsidRDefault="00715740" w14:paraId="0536D68A" w14:textId="77777777">
      <w:pPr>
        <w:spacing w:after="0"/>
      </w:pPr>
      <w:r w:rsidRPr="00347FE3">
        <w:t xml:space="preserve">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this FOA. </w:t>
      </w:r>
      <w:r w:rsidRPr="00347FE3" w:rsidR="000130D9">
        <w:t xml:space="preserve"> </w:t>
      </w:r>
      <w:r w:rsidRPr="00347FE3">
        <w:t>Please note, past performance measures will be scored using a separate rubric.</w:t>
      </w:r>
      <w:r w:rsidRPr="00347FE3" w:rsidR="00E43D6A">
        <w:t xml:space="preserve"> </w:t>
      </w:r>
      <w:r w:rsidRPr="00347FE3">
        <w:t xml:space="preserve"> See Past Performance – Programmatic Capability in Section IV.B.3 for additional instructions. </w:t>
      </w:r>
    </w:p>
    <w:p w:rsidRPr="00347FE3" w:rsidR="00715740" w:rsidP="00715740" w:rsidRDefault="00715740" w14:paraId="23D1175E" w14:textId="77777777">
      <w:pPr>
        <w:spacing w:after="0"/>
      </w:pPr>
    </w:p>
    <w:p w:rsidRPr="00347FE3" w:rsidR="00715740" w:rsidP="00715740" w:rsidRDefault="00715740" w14:paraId="277A4392" w14:textId="77777777">
      <w:pPr>
        <w:spacing w:after="0"/>
      </w:pPr>
      <w:r w:rsidRPr="00347FE3">
        <w:rPr>
          <w:b/>
          <w:bCs/>
        </w:rPr>
        <w:t xml:space="preserve"> Priority Consideration </w:t>
      </w:r>
      <w:r w:rsidRPr="00347FE3" w:rsidR="00851B6E">
        <w:rPr>
          <w:b/>
          <w:bCs/>
        </w:rPr>
        <w:t>–</w:t>
      </w:r>
      <w:r w:rsidRPr="00347FE3">
        <w:rPr>
          <w:b/>
          <w:bCs/>
        </w:rPr>
        <w:t xml:space="preserve"> Designated Qualified Opportunity Zone (2 bonus points)</w:t>
      </w:r>
      <w:r w:rsidRPr="00347FE3">
        <w:t xml:space="preserve"> </w:t>
      </w:r>
    </w:p>
    <w:p w:rsidRPr="00347FE3" w:rsidR="00715740" w:rsidP="00715740" w:rsidRDefault="00715740" w14:paraId="187F0A63" w14:textId="77777777">
      <w:pPr>
        <w:spacing w:after="0"/>
      </w:pPr>
    </w:p>
    <w:p w:rsidRPr="00347FE3" w:rsidR="00715740" w:rsidP="00715740" w:rsidRDefault="00715740" w14:paraId="5CBE4357" w14:textId="77777777">
      <w:pPr>
        <w:spacing w:after="0"/>
      </w:pPr>
      <w:r w:rsidRPr="00347FE3">
        <w:t xml:space="preserve">Applicants may receive 2 points for this category. </w:t>
      </w:r>
    </w:p>
    <w:p w:rsidRPr="00347FE3" w:rsidR="00715740" w:rsidP="00715740" w:rsidRDefault="00715740" w14:paraId="0A2A5679" w14:textId="77777777">
      <w:pPr>
        <w:spacing w:after="0"/>
      </w:pPr>
    </w:p>
    <w:p w:rsidRPr="00347FE3" w:rsidR="00715740" w:rsidP="00715740" w:rsidRDefault="00715740" w14:paraId="154408B9" w14:textId="77777777">
      <w:pPr>
        <w:spacing w:after="0"/>
      </w:pPr>
      <w:r w:rsidRPr="00347FE3">
        <w:t xml:space="preserve">Applicants that demonstrate at least one census tract (if applying as a non intermediary) or at least one sub-grantee (if applying as an intermediary) has at least one census tract in their target area designated by the Secretary of Treasury as a qualified opportunity zone. </w:t>
      </w:r>
      <w:r w:rsidRPr="00347FE3" w:rsidR="000130D9">
        <w:t xml:space="preserve"> </w:t>
      </w:r>
      <w:r w:rsidRPr="00347FE3">
        <w:t>Designated opportunity zone census tracts can be found at https://www.irs.gov/pub/irs-drop/n-18-48.pdf. Applicants will receive 2 bonus points priority consideration if at least one census tract in their target area is listed in this document.</w:t>
      </w:r>
      <w:r w:rsidRPr="00347FE3" w:rsidR="00E43D6A">
        <w:t xml:space="preserve"> </w:t>
      </w:r>
      <w:r w:rsidRPr="00347FE3">
        <w:t xml:space="preserve"> Please be aware the IRS list provides the full 11-digit census tract number. </w:t>
      </w:r>
      <w:r w:rsidRPr="00347FE3" w:rsidR="000130D9">
        <w:t xml:space="preserve"> </w:t>
      </w:r>
      <w:r w:rsidRPr="00347FE3">
        <w:t>Use the example below to identify your census tract number:</w:t>
      </w:r>
    </w:p>
    <w:p w:rsidRPr="00347FE3" w:rsidR="00715740" w:rsidP="00715740" w:rsidRDefault="00715740" w14:paraId="6E0F4D7D" w14:textId="77777777">
      <w:pPr>
        <w:spacing w:after="0"/>
      </w:pPr>
    </w:p>
    <w:p w:rsidRPr="00347FE3" w:rsidR="00715740" w:rsidP="00223931" w:rsidRDefault="00715740" w14:paraId="5C1C9BA9" w14:textId="77777777">
      <w:pPr>
        <w:spacing w:after="0"/>
        <w:rPr>
          <w:b/>
          <w:bCs/>
          <w:sz w:val="28"/>
          <w:szCs w:val="28"/>
        </w:rPr>
      </w:pPr>
      <w:r w:rsidRPr="00347FE3">
        <w:rPr>
          <w:b/>
          <w:bCs/>
          <w:sz w:val="28"/>
          <w:szCs w:val="28"/>
        </w:rPr>
        <w:t>06|067|001101</w:t>
      </w:r>
    </w:p>
    <w:p w:rsidRPr="00347FE3" w:rsidR="00715740" w:rsidP="00223931" w:rsidRDefault="00715740" w14:paraId="508C87EC" w14:textId="77777777">
      <w:pPr>
        <w:numPr>
          <w:ilvl w:val="0"/>
          <w:numId w:val="51"/>
        </w:numPr>
        <w:spacing w:after="0"/>
      </w:pPr>
      <w:r w:rsidRPr="00347FE3">
        <w:t xml:space="preserve">06 </w:t>
      </w:r>
      <w:r w:rsidRPr="00347FE3" w:rsidR="00851B6E">
        <w:t>–</w:t>
      </w:r>
      <w:r w:rsidRPr="00347FE3">
        <w:t xml:space="preserve"> identifies California</w:t>
      </w:r>
    </w:p>
    <w:p w:rsidRPr="00347FE3" w:rsidR="00715740" w:rsidP="00223931" w:rsidRDefault="00715740" w14:paraId="3A47474B" w14:textId="77777777">
      <w:pPr>
        <w:numPr>
          <w:ilvl w:val="0"/>
          <w:numId w:val="51"/>
        </w:numPr>
        <w:spacing w:after="0"/>
      </w:pPr>
      <w:r w:rsidRPr="00347FE3">
        <w:t>067 – identifies Sacrament</w:t>
      </w:r>
      <w:r w:rsidRPr="00347FE3" w:rsidR="000130D9">
        <w:t>o</w:t>
      </w:r>
      <w:r w:rsidRPr="00347FE3">
        <w:t xml:space="preserve"> County within California, and </w:t>
      </w:r>
    </w:p>
    <w:p w:rsidRPr="00347FE3" w:rsidR="0010602A" w:rsidP="00223931" w:rsidRDefault="00715740" w14:paraId="5B86EAED" w14:textId="77777777">
      <w:pPr>
        <w:pStyle w:val="Text2"/>
        <w:numPr>
          <w:ilvl w:val="0"/>
          <w:numId w:val="51"/>
        </w:numPr>
        <w:rPr>
          <w:b/>
          <w:i/>
        </w:rPr>
      </w:pPr>
      <w:r w:rsidRPr="00347FE3">
        <w:t>001101 – identifies Census Tract 11.01 within Sacramento County.</w:t>
      </w:r>
    </w:p>
    <w:p w:rsidRPr="00347FE3" w:rsidR="00A55DF0" w:rsidP="00A55DF0" w:rsidRDefault="00A55DF0" w14:paraId="61EF6867" w14:textId="77777777">
      <w:pPr>
        <w:pStyle w:val="Text2"/>
      </w:pPr>
    </w:p>
    <w:p w:rsidRPr="00347FE3" w:rsidR="00D71748" w:rsidP="0096221B" w:rsidRDefault="00D71748" w14:paraId="38851D3F" w14:textId="77777777">
      <w:pPr>
        <w:pStyle w:val="Heading2"/>
        <w:keepNext/>
        <w:ind w:left="540" w:hanging="540"/>
      </w:pPr>
      <w:bookmarkStart w:name="_Toc33113326" w:id="88"/>
      <w:bookmarkStart w:name="_Toc34144974" w:id="89"/>
      <w:bookmarkEnd w:id="88"/>
      <w:r w:rsidRPr="00347FE3">
        <w:t>REVIEW AND SELECTION PROCESS</w:t>
      </w:r>
      <w:bookmarkEnd w:id="89"/>
    </w:p>
    <w:p w:rsidRPr="00347FE3" w:rsidR="00D71748" w:rsidP="0096221B" w:rsidRDefault="00D71748" w14:paraId="65BFCDF4" w14:textId="77777777">
      <w:pPr>
        <w:pStyle w:val="Heading3"/>
        <w:keepNext/>
        <w:ind w:left="547" w:hanging="547"/>
        <w:rPr>
          <w:color w:val="auto"/>
        </w:rPr>
      </w:pPr>
      <w:bookmarkStart w:name="_Toc34144975" w:id="90"/>
      <w:r w:rsidRPr="00347FE3">
        <w:rPr>
          <w:color w:val="auto"/>
        </w:rPr>
        <w:t>Merit Review and Selection Process</w:t>
      </w:r>
      <w:bookmarkEnd w:id="90"/>
    </w:p>
    <w:p w:rsidRPr="00347FE3" w:rsidR="006C418A" w:rsidP="00D71748" w:rsidRDefault="00D71748" w14:paraId="0A4D0234" w14:textId="77777777">
      <w:pPr>
        <w:pStyle w:val="Text3"/>
      </w:pPr>
      <w:r w:rsidRPr="00347FE3">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w:t>
      </w:r>
      <w:r w:rsidRPr="00347FE3">
        <w:lastRenderedPageBreak/>
        <w:t>make selections based solely on the final scores or to take into consideration other relevant factors when applicable.  Such factors may include the geographic distribution of funds</w:t>
      </w:r>
      <w:r w:rsidRPr="00347FE3" w:rsidR="00D55D51">
        <w:t>,</w:t>
      </w:r>
      <w:r w:rsidRPr="00347FE3">
        <w:t xml:space="preserve"> and</w:t>
      </w:r>
      <w:r w:rsidRPr="00347FE3" w:rsidR="001511AF">
        <w:t>/or</w:t>
      </w:r>
      <w:r w:rsidRPr="00347FE3">
        <w:t xml:space="preserve"> other relevant factors.  The Grant Officer may consider any information that comes to </w:t>
      </w:r>
      <w:r w:rsidRPr="00347FE3" w:rsidR="00D55D51">
        <w:t>their</w:t>
      </w:r>
      <w:r w:rsidRPr="00347FE3">
        <w:t xml:space="preserve"> attention.</w:t>
      </w:r>
    </w:p>
    <w:p w:rsidRPr="00347FE3" w:rsidR="006C418A" w:rsidP="00D71748" w:rsidRDefault="006C418A" w14:paraId="475A4255" w14:textId="77777777">
      <w:pPr>
        <w:pStyle w:val="Text3"/>
      </w:pPr>
    </w:p>
    <w:p w:rsidRPr="00347FE3" w:rsidR="006C418A" w:rsidP="006C418A" w:rsidRDefault="006C418A" w14:paraId="6CAF8E9E" w14:textId="77777777">
      <w:pPr>
        <w:rPr>
          <w:sz w:val="22"/>
        </w:rPr>
      </w:pPr>
      <w:r w:rsidRPr="00347FE3">
        <w:t xml:space="preserve">This is the second time that ETA has solicited grant proposals for these funds and service delivery areas.  Not granting funds for the service areas, either because ETA receives no </w:t>
      </w:r>
      <w:r w:rsidRPr="00347FE3" w:rsidR="00FF7F0F">
        <w:t xml:space="preserve">eligible </w:t>
      </w:r>
      <w:r w:rsidRPr="00347FE3">
        <w:t xml:space="preserve">applications in response to this announcement or because ETA determines that funding the proposals received would not be in the best interest of the government, would result in real and significant disruption to program services in these areas.  In the event that ETA does not make an award under this competition, ETA will follow internal Department of Labor procedures to identify options for awarding these funds, including selecting a grantee through non-competitive processes. </w:t>
      </w:r>
    </w:p>
    <w:p w:rsidRPr="00347FE3" w:rsidR="00A55DF0" w:rsidP="00D71748" w:rsidRDefault="00D71748" w14:paraId="25FF3823" w14:textId="77777777">
      <w:pPr>
        <w:pStyle w:val="Text3"/>
      </w:pPr>
      <w:r w:rsidRPr="00347FE3">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44">
        <w:r w:rsidRPr="00347FE3">
          <w:rPr>
            <w:rStyle w:val="Hyperlink"/>
            <w:color w:val="auto"/>
            <w:u w:val="none"/>
          </w:rPr>
          <w:t>https://www.grants.gov</w:t>
        </w:r>
      </w:hyperlink>
      <w:r w:rsidRPr="00347FE3">
        <w:t>, which constitutes a binding offer by the applicant.</w:t>
      </w:r>
    </w:p>
    <w:p w:rsidRPr="00347FE3" w:rsidR="00BA0CA9" w:rsidP="00D71748" w:rsidRDefault="00BA0CA9" w14:paraId="4B19708E" w14:textId="77777777">
      <w:pPr>
        <w:pStyle w:val="Text3"/>
      </w:pPr>
    </w:p>
    <w:p w:rsidRPr="00347FE3" w:rsidR="00BA0CA9" w:rsidP="0096221B" w:rsidRDefault="00BA0CA9" w14:paraId="29FFC942" w14:textId="77777777">
      <w:pPr>
        <w:pStyle w:val="Heading3"/>
        <w:keepNext/>
        <w:ind w:left="547" w:hanging="547"/>
        <w:rPr>
          <w:color w:val="auto"/>
        </w:rPr>
      </w:pPr>
      <w:bookmarkStart w:name="_Toc519869906" w:id="91"/>
      <w:bookmarkStart w:name="_Toc34144976" w:id="92"/>
      <w:r w:rsidRPr="00347FE3">
        <w:rPr>
          <w:color w:val="auto"/>
        </w:rPr>
        <w:t>Risk Review Process</w:t>
      </w:r>
      <w:bookmarkEnd w:id="91"/>
      <w:bookmarkEnd w:id="92"/>
    </w:p>
    <w:p w:rsidRPr="00347FE3" w:rsidR="00622D0A" w:rsidP="00BA0CA9" w:rsidRDefault="00BA0CA9" w14:paraId="54D8C25D" w14:textId="77777777">
      <w:pPr>
        <w:pStyle w:val="Text3"/>
      </w:pPr>
      <w:r w:rsidRPr="00347FE3">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Pr="00347FE3" w:rsidR="001866DE">
        <w:t>29</w:t>
      </w:r>
      <w:r w:rsidRPr="00347FE3">
        <w:t xml:space="preserve">98 </w:t>
      </w:r>
      <w:r w:rsidRPr="00347FE3" w:rsidR="00D55D51">
        <w:t>(</w:t>
      </w:r>
      <w:r w:rsidRPr="00347FE3" w:rsidR="001866DE">
        <w:t xml:space="preserve">Non-procurement </w:t>
      </w:r>
      <w:r w:rsidRPr="00347FE3">
        <w:t>Debarment and Suspension</w:t>
      </w:r>
      <w:r w:rsidRPr="00347FE3" w:rsidR="00D55D51">
        <w:t>)</w:t>
      </w:r>
      <w:r w:rsidRPr="00347FE3">
        <w:t xml:space="preserve">.  This risk evaluation may incorporate results of the evaluation of the applicant’s eligibility (application screening) or the quality of its application (merit review).  If ETA determines that an </w:t>
      </w:r>
      <w:r w:rsidRPr="00347FE3">
        <w:lastRenderedPageBreak/>
        <w:t>award will be made,</w:t>
      </w:r>
      <w:r w:rsidRPr="00347FE3" w:rsidR="00E43D6A">
        <w:t xml:space="preserve"> </w:t>
      </w:r>
      <w:r w:rsidRPr="00347FE3">
        <w:t>special conditions that correspond to the degree of risk assessed may be applied to the award.  Criteria to be evaluated include</w:t>
      </w:r>
      <w:r w:rsidRPr="00347FE3" w:rsidR="00BB166D">
        <w:t xml:space="preserve"> the following</w:t>
      </w:r>
      <w:r w:rsidRPr="00347FE3">
        <w:t xml:space="preserve">: </w:t>
      </w:r>
    </w:p>
    <w:p w:rsidRPr="00C4240A" w:rsidR="006B14FD" w:rsidP="005A3DCB" w:rsidRDefault="006B14FD" w14:paraId="1AA55E60" w14:textId="77777777">
      <w:pPr>
        <w:pStyle w:val="Text3-ALTNumbering"/>
        <w:numPr>
          <w:ilvl w:val="0"/>
          <w:numId w:val="18"/>
        </w:numPr>
      </w:pPr>
      <w:r w:rsidRPr="00C4240A">
        <w:t xml:space="preserve">Financial stability; </w:t>
      </w:r>
    </w:p>
    <w:p w:rsidRPr="00C4240A" w:rsidR="006B14FD" w:rsidP="005A3DCB" w:rsidRDefault="006B14FD" w14:paraId="552254A0" w14:textId="77777777">
      <w:pPr>
        <w:pStyle w:val="Text3-ALTNumbering"/>
        <w:numPr>
          <w:ilvl w:val="0"/>
          <w:numId w:val="18"/>
        </w:numPr>
      </w:pPr>
      <w:r w:rsidRPr="00C4240A">
        <w:t xml:space="preserve">Quality of management systems and ability to meet the management standards prescribed in the Uniform Grant Guidance; </w:t>
      </w:r>
    </w:p>
    <w:p w:rsidRPr="00C4240A" w:rsidR="006B14FD" w:rsidP="005A3DCB" w:rsidRDefault="006B14FD" w14:paraId="21157078" w14:textId="77777777">
      <w:pPr>
        <w:pStyle w:val="Text3-ALTNumbering"/>
        <w:numPr>
          <w:ilvl w:val="0"/>
          <w:numId w:val="18"/>
        </w:numPr>
      </w:pPr>
      <w:r w:rsidRPr="00C4240A">
        <w:t xml:space="preserve">History of performance.  The applicant’s record in managing awards, cooperative agreements, or procurement awards, if it is a prior recipient of such </w:t>
      </w:r>
      <w:r w:rsidRPr="00C4240A" w:rsidR="00D55D51">
        <w:t>f</w:t>
      </w:r>
      <w:r w:rsidRPr="00C4240A">
        <w:t xml:space="preserve">ederal awards, including timeliness of compliance with applicable reporting requirements and, if applicable, the extent to which any previously awarded amounts will be expended prior to future awards; </w:t>
      </w:r>
    </w:p>
    <w:p w:rsidRPr="00C4240A" w:rsidR="006B14FD" w:rsidP="005A3DCB" w:rsidRDefault="006B14FD" w14:paraId="4E88661D" w14:textId="77777777">
      <w:pPr>
        <w:pStyle w:val="Text3-ALTNumbering"/>
        <w:numPr>
          <w:ilvl w:val="0"/>
          <w:numId w:val="18"/>
        </w:numPr>
      </w:pPr>
      <w:r w:rsidRPr="00C4240A">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C4240A" w:rsidR="006B14FD" w:rsidP="005A3DCB" w:rsidRDefault="006B14FD" w14:paraId="61C23B0D" w14:textId="77777777">
      <w:pPr>
        <w:pStyle w:val="Text3-ALTNumbering"/>
        <w:numPr>
          <w:ilvl w:val="0"/>
          <w:numId w:val="18"/>
        </w:numPr>
      </w:pPr>
      <w:r w:rsidRPr="00C4240A">
        <w:t xml:space="preserve">The applicant’s ability to effectively implement statutory, regulatory, </w:t>
      </w:r>
      <w:r w:rsidRPr="00C4240A" w:rsidR="00D55D51">
        <w:t>and</w:t>
      </w:r>
      <w:r w:rsidRPr="00C4240A">
        <w:t xml:space="preserve"> other requirements imposed on recipients.</w:t>
      </w:r>
    </w:p>
    <w:p w:rsidRPr="00347FE3" w:rsidR="000F695B" w:rsidP="000F695B" w:rsidRDefault="000F695B" w14:paraId="73605DBA" w14:textId="77777777">
      <w:pPr>
        <w:pStyle w:val="Text3-ALTNumbering"/>
        <w:numPr>
          <w:ilvl w:val="0"/>
          <w:numId w:val="0"/>
        </w:numPr>
        <w:ind w:left="518"/>
      </w:pPr>
    </w:p>
    <w:p w:rsidRPr="00347FE3" w:rsidR="00BA0CA9" w:rsidP="00BA0CA9" w:rsidRDefault="00BA0CA9" w14:paraId="52F89A03" w14:textId="77777777">
      <w:pPr>
        <w:pStyle w:val="Text3"/>
      </w:pPr>
      <w:r w:rsidRPr="00347FE3">
        <w:t xml:space="preserve">NOTE:  As part of </w:t>
      </w:r>
      <w:r w:rsidRPr="00347FE3" w:rsidR="00891209">
        <w:t>ETA</w:t>
      </w:r>
      <w:r w:rsidRPr="00347FE3">
        <w:t xml:space="preserve">’s Risk Review process, </w:t>
      </w:r>
      <w:r w:rsidRPr="00347FE3" w:rsidR="00D55D51">
        <w:t>t</w:t>
      </w:r>
      <w:r w:rsidRPr="00347FE3">
        <w:t>he Grant Officer will determine</w:t>
      </w:r>
      <w:r w:rsidRPr="00347FE3" w:rsidR="00BB166D">
        <w:t xml:space="preserve"> the following</w:t>
      </w:r>
      <w:r w:rsidRPr="00347FE3">
        <w:t>:</w:t>
      </w:r>
    </w:p>
    <w:p w:rsidRPr="00347FE3" w:rsidR="00BA0CA9" w:rsidP="00BA0CA9" w:rsidRDefault="00BA0CA9" w14:paraId="26393F3B" w14:textId="77777777">
      <w:pPr>
        <w:pStyle w:val="Text3-Bullets"/>
      </w:pPr>
      <w:r w:rsidRPr="00347FE3">
        <w:t xml:space="preserve">If the applicant had any restriction on spending for any ETA grant due to adverse monitoring findings; or  </w:t>
      </w:r>
    </w:p>
    <w:p w:rsidRPr="00347FE3" w:rsidR="00BA0CA9" w:rsidP="00BA0CA9" w:rsidRDefault="00BA0CA9" w14:paraId="7D3B819D" w14:textId="77777777">
      <w:pPr>
        <w:pStyle w:val="Text3-Bullets"/>
      </w:pPr>
      <w:r w:rsidRPr="00347FE3">
        <w:t xml:space="preserve">If the applicant received a High Risk determination in accordance with </w:t>
      </w:r>
      <w:hyperlink w:history="1" r:id="rId45">
        <w:r w:rsidRPr="00347FE3" w:rsidR="00E86E2C">
          <w:rPr>
            <w:rStyle w:val="Hyperlink"/>
            <w:bCs/>
            <w:iCs/>
            <w:color w:val="auto"/>
          </w:rPr>
          <w:t>TEGL 23-15</w:t>
        </w:r>
      </w:hyperlink>
      <w:r w:rsidRPr="00347FE3">
        <w:t>.</w:t>
      </w:r>
    </w:p>
    <w:p w:rsidRPr="00347FE3" w:rsidR="00BA0CA9" w:rsidP="00BA0CA9" w:rsidRDefault="00BA0CA9" w14:paraId="6EE8534D" w14:textId="77777777">
      <w:pPr>
        <w:pStyle w:val="Text3-Bullets"/>
        <w:numPr>
          <w:ilvl w:val="0"/>
          <w:numId w:val="0"/>
        </w:numPr>
        <w:ind w:left="720"/>
      </w:pPr>
    </w:p>
    <w:p w:rsidRPr="00347FE3" w:rsidR="00BA0CA9" w:rsidP="00BA0CA9" w:rsidRDefault="00BA0CA9" w14:paraId="61D0A722" w14:textId="77777777">
      <w:pPr>
        <w:pStyle w:val="Text3"/>
      </w:pPr>
      <w:r w:rsidRPr="00347FE3">
        <w:t xml:space="preserve">Depending on the severity of the findings and whether the findings were resolved, the Grant Officer may, at </w:t>
      </w:r>
      <w:r w:rsidRPr="00347FE3" w:rsidR="00D55D51">
        <w:t>their</w:t>
      </w:r>
      <w:r w:rsidRPr="00347FE3">
        <w:t xml:space="preserve"> discretion, elect not </w:t>
      </w:r>
      <w:r w:rsidRPr="00347FE3" w:rsidR="00D55D51">
        <w:t xml:space="preserve">to </w:t>
      </w:r>
      <w:r w:rsidRPr="00347FE3">
        <w:t>fund the applicant for a grant award regardless of the applicant’s score in the competition.</w:t>
      </w:r>
    </w:p>
    <w:p w:rsidRPr="00347FE3" w:rsidR="00BA0CA9" w:rsidP="00BA0CA9" w:rsidRDefault="00BA0CA9" w14:paraId="1CA8AE6D" w14:textId="77777777">
      <w:pPr>
        <w:pStyle w:val="Text3"/>
      </w:pPr>
      <w:r w:rsidRPr="00347FE3">
        <w:lastRenderedPageBreak/>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347FE3" w:rsidR="00D55D51">
        <w:t>f</w:t>
      </w:r>
      <w:r w:rsidRPr="00347FE3">
        <w:t>ederal grant without the following system/processes in place.  Applicants are expected to have these in place before applying for a grant with ETA.</w:t>
      </w:r>
    </w:p>
    <w:p w:rsidRPr="00347FE3" w:rsidR="00BA0CA9" w:rsidP="00BA0CA9" w:rsidRDefault="00BA0CA9" w14:paraId="0E3854BB" w14:textId="77777777">
      <w:pPr>
        <w:spacing w:after="0"/>
        <w:rPr>
          <w:szCs w:val="24"/>
        </w:rPr>
      </w:pPr>
    </w:p>
    <w:tbl>
      <w:tblPr>
        <w:tblW w:w="5000" w:type="pct"/>
        <w:tblLook w:val="04A0" w:firstRow="1" w:lastRow="0" w:firstColumn="1" w:lastColumn="0" w:noHBand="0" w:noVBand="1"/>
      </w:tblPr>
      <w:tblGrid>
        <w:gridCol w:w="2653"/>
        <w:gridCol w:w="274"/>
        <w:gridCol w:w="274"/>
        <w:gridCol w:w="316"/>
        <w:gridCol w:w="174"/>
        <w:gridCol w:w="1161"/>
        <w:gridCol w:w="1044"/>
        <w:gridCol w:w="272"/>
        <w:gridCol w:w="274"/>
        <w:gridCol w:w="272"/>
        <w:gridCol w:w="274"/>
        <w:gridCol w:w="272"/>
        <w:gridCol w:w="705"/>
        <w:gridCol w:w="569"/>
        <w:gridCol w:w="1042"/>
      </w:tblGrid>
      <w:tr w:rsidRPr="00347FE3" w:rsidR="0011719B" w:rsidTr="00B86375" w14:paraId="7239A431"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22174833" w14:textId="77777777">
            <w:pPr>
              <w:spacing w:after="0" w:line="240" w:lineRule="auto"/>
              <w:jc w:val="center"/>
              <w:rPr>
                <w:rFonts w:eastAsia="Times New Roman"/>
                <w:szCs w:val="24"/>
              </w:rPr>
            </w:pPr>
            <w:r w:rsidRPr="00347FE3">
              <w:rPr>
                <w:rFonts w:eastAsia="Times New Roman"/>
                <w:szCs w:val="24"/>
              </w:rPr>
              <w:t xml:space="preserve">U.S. DEPARTMENT OF LABOR </w:t>
            </w:r>
            <w:r w:rsidRPr="00347FE3" w:rsidR="00851B6E">
              <w:rPr>
                <w:rFonts w:eastAsia="Times New Roman"/>
                <w:szCs w:val="24"/>
              </w:rPr>
              <w:t>–</w:t>
            </w:r>
            <w:r w:rsidRPr="00347FE3">
              <w:rPr>
                <w:rFonts w:eastAsia="Times New Roman"/>
                <w:szCs w:val="24"/>
              </w:rPr>
              <w:t>EMPLOYMENT AND TRAINING ADMINISTRATION (ETA)</w:t>
            </w:r>
            <w:r w:rsidRPr="00347FE3">
              <w:rPr>
                <w:rFonts w:eastAsia="Times New Roman"/>
                <w:szCs w:val="24"/>
              </w:rPr>
              <w:br/>
            </w:r>
            <w:r w:rsidRPr="00347FE3">
              <w:rPr>
                <w:rFonts w:eastAsia="Times New Roman"/>
                <w:b/>
                <w:bCs/>
                <w:szCs w:val="24"/>
              </w:rPr>
              <w:t>FUNDING OPPORTUNITY ANNOUNCEMENT: FINANCIAL SYSTEM ASSESSMENT</w:t>
            </w:r>
          </w:p>
        </w:tc>
      </w:tr>
      <w:tr w:rsidRPr="00347FE3" w:rsidR="0011719B" w:rsidTr="00B86375" w14:paraId="0C22F7A2"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347FE3" w:rsidR="00BA0CA9" w:rsidP="00BA0CA9" w:rsidRDefault="00BA0CA9" w14:paraId="285CD993" w14:textId="77777777">
            <w:pPr>
              <w:spacing w:after="0" w:line="240" w:lineRule="auto"/>
              <w:rPr>
                <w:rFonts w:eastAsia="Times New Roman"/>
                <w:sz w:val="20"/>
                <w:szCs w:val="20"/>
              </w:rPr>
            </w:pPr>
            <w:r w:rsidRPr="00347FE3">
              <w:rPr>
                <w:rFonts w:eastAsia="Times New Roman"/>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0D1393ED" w14:textId="77777777">
            <w:pPr>
              <w:spacing w:after="0" w:line="240" w:lineRule="auto"/>
              <w:jc w:val="center"/>
              <w:rPr>
                <w:rFonts w:eastAsia="Times New Roman"/>
                <w:b/>
                <w:bCs/>
                <w:sz w:val="18"/>
                <w:szCs w:val="18"/>
              </w:rPr>
            </w:pPr>
            <w:r w:rsidRPr="00347FE3">
              <w:rPr>
                <w:rFonts w:eastAsia="Times New Roman"/>
                <w:b/>
                <w:bCs/>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347FE3" w:rsidR="00BA0CA9" w:rsidP="00BA0CA9" w:rsidRDefault="00BA0CA9" w14:paraId="431EB56D" w14:textId="77777777">
            <w:pPr>
              <w:spacing w:after="0" w:line="240" w:lineRule="auto"/>
              <w:rPr>
                <w:rFonts w:eastAsia="Times New Roman"/>
                <w:sz w:val="20"/>
                <w:szCs w:val="20"/>
              </w:rPr>
            </w:pPr>
            <w:r w:rsidRPr="00347FE3">
              <w:rPr>
                <w:rFonts w:eastAsia="Times New Roman"/>
                <w:sz w:val="20"/>
                <w:szCs w:val="20"/>
              </w:rPr>
              <w:t> </w:t>
            </w:r>
          </w:p>
        </w:tc>
      </w:tr>
      <w:tr w:rsidRPr="00347FE3" w:rsidR="0011719B" w:rsidTr="00B86375" w14:paraId="16BDBA51"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B166D" w:rsidRDefault="00BA0CA9" w14:paraId="3482BDF2" w14:textId="77777777">
            <w:pPr>
              <w:spacing w:after="0" w:line="240" w:lineRule="auto"/>
              <w:rPr>
                <w:rFonts w:eastAsia="Times New Roman"/>
                <w:sz w:val="16"/>
                <w:szCs w:val="16"/>
              </w:rPr>
            </w:pPr>
            <w:r w:rsidRPr="00347FE3">
              <w:rPr>
                <w:rFonts w:eastAsia="Times New Roman"/>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347FE3">
              <w:rPr>
                <w:rFonts w:eastAsia="Times New Roman"/>
                <w:sz w:val="16"/>
                <w:szCs w:val="16"/>
              </w:rPr>
              <w:br/>
              <w:t>(1)    Accounting records should provide information needed to adequately identify the receipt of funds under each grant awarded and the expenditure</w:t>
            </w:r>
            <w:r w:rsidRPr="00347FE3" w:rsidR="00BB166D">
              <w:rPr>
                <w:rFonts w:eastAsia="Times New Roman"/>
                <w:sz w:val="16"/>
                <w:szCs w:val="16"/>
              </w:rPr>
              <w:t xml:space="preserve"> of funds for each grant.</w:t>
            </w:r>
            <w:r w:rsidRPr="00347FE3">
              <w:rPr>
                <w:rFonts w:eastAsia="Times New Roman"/>
                <w:sz w:val="16"/>
                <w:szCs w:val="16"/>
              </w:rPr>
              <w:br/>
              <w:t>(2)    Entries in accounting records should refer to subsidiary records and/or documentation which support the entry and which can be readily located.</w:t>
            </w:r>
            <w:r w:rsidRPr="00347FE3">
              <w:rPr>
                <w:rFonts w:eastAsia="Times New Roman"/>
                <w:sz w:val="16"/>
                <w:szCs w:val="16"/>
              </w:rPr>
              <w:br/>
              <w:t>(3)    The accounting system should provide accurate and current financial reporting information.</w:t>
            </w:r>
            <w:r w:rsidRPr="00347FE3">
              <w:rPr>
                <w:rFonts w:eastAsia="Times New Roman"/>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347FE3" w:rsidR="0011719B" w:rsidTr="00B86375" w14:paraId="108F9204"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347FE3" w:rsidR="00BA0CA9" w:rsidP="00BA0CA9" w:rsidRDefault="00BA0CA9" w14:paraId="07A18142" w14:textId="77777777">
            <w:pPr>
              <w:spacing w:after="0" w:line="240" w:lineRule="auto"/>
              <w:rPr>
                <w:rFonts w:eastAsia="Times New Roman"/>
                <w:sz w:val="20"/>
                <w:szCs w:val="20"/>
              </w:rPr>
            </w:pPr>
            <w:r w:rsidRPr="00347FE3">
              <w:rPr>
                <w:rFonts w:eastAsia="Times New Roman"/>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59E86D8F" w14:textId="77777777">
            <w:pPr>
              <w:spacing w:after="0" w:line="240" w:lineRule="auto"/>
              <w:jc w:val="center"/>
              <w:rPr>
                <w:rFonts w:eastAsia="Times New Roman"/>
                <w:b/>
                <w:bCs/>
                <w:sz w:val="18"/>
                <w:szCs w:val="18"/>
              </w:rPr>
            </w:pPr>
            <w:r w:rsidRPr="00347FE3">
              <w:rPr>
                <w:rFonts w:eastAsia="Times New Roman"/>
                <w:b/>
                <w:bCs/>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347FE3" w:rsidR="00BA0CA9" w:rsidP="00BA0CA9" w:rsidRDefault="00BA0CA9" w14:paraId="44BFE3B6" w14:textId="77777777">
            <w:pPr>
              <w:spacing w:after="0" w:line="240" w:lineRule="auto"/>
              <w:rPr>
                <w:rFonts w:eastAsia="Times New Roman"/>
                <w:sz w:val="20"/>
                <w:szCs w:val="20"/>
              </w:rPr>
            </w:pPr>
            <w:r w:rsidRPr="00347FE3">
              <w:rPr>
                <w:rFonts w:eastAsia="Times New Roman"/>
                <w:sz w:val="20"/>
                <w:szCs w:val="20"/>
              </w:rPr>
              <w:t> </w:t>
            </w:r>
          </w:p>
        </w:tc>
      </w:tr>
      <w:tr w:rsidRPr="00347FE3" w:rsidR="0011719B" w:rsidTr="00B86375" w14:paraId="54A8A774"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6EE14F35" w14:textId="77777777">
            <w:pPr>
              <w:spacing w:after="0" w:line="240" w:lineRule="auto"/>
              <w:rPr>
                <w:rFonts w:eastAsia="Times New Roman"/>
                <w:sz w:val="16"/>
                <w:szCs w:val="16"/>
              </w:rPr>
            </w:pPr>
            <w:r w:rsidRPr="00347FE3">
              <w:rPr>
                <w:rFonts w:eastAsia="Times New Roman"/>
                <w:sz w:val="16"/>
                <w:szCs w:val="16"/>
              </w:rPr>
              <w:t>1.  Complete the following items:</w:t>
            </w:r>
          </w:p>
        </w:tc>
      </w:tr>
      <w:tr w:rsidRPr="00347FE3" w:rsidR="0011719B" w:rsidTr="00B86375" w14:paraId="65BB9C2E"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652CE913" w14:textId="77777777">
            <w:pPr>
              <w:spacing w:after="0" w:line="240" w:lineRule="auto"/>
              <w:rPr>
                <w:rFonts w:eastAsia="Times New Roman"/>
                <w:sz w:val="20"/>
                <w:szCs w:val="20"/>
              </w:rPr>
            </w:pPr>
            <w:r w:rsidRPr="00347FE3">
              <w:rPr>
                <w:rFonts w:eastAsia="Times New Roman"/>
                <w:sz w:val="16"/>
                <w:szCs w:val="16"/>
              </w:rPr>
              <w:t xml:space="preserve">a.  When was the organization founded/incorporated </w:t>
            </w:r>
            <w:r w:rsidRPr="00347FE3">
              <w:rPr>
                <w:rFonts w:eastAsia="Times New Roman"/>
                <w:i/>
                <w:iCs/>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347FE3" w:rsidR="00BA0CA9" w:rsidP="00BA0CA9" w:rsidRDefault="00BA0CA9" w14:paraId="06F6793D" w14:textId="77777777">
            <w:pPr>
              <w:spacing w:after="0" w:line="240" w:lineRule="auto"/>
              <w:rPr>
                <w:rFonts w:eastAsia="Times New Roman"/>
                <w:sz w:val="16"/>
                <w:szCs w:val="16"/>
              </w:rPr>
            </w:pPr>
            <w:r w:rsidRPr="00347FE3">
              <w:rPr>
                <w:rFonts w:eastAsia="Times New Roman"/>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3895CBE3" w14:textId="77777777">
            <w:pPr>
              <w:spacing w:after="0" w:line="240" w:lineRule="auto"/>
              <w:ind w:firstLine="160" w:firstLineChars="100"/>
              <w:rPr>
                <w:rFonts w:eastAsia="Times New Roman"/>
                <w:sz w:val="16"/>
                <w:szCs w:val="16"/>
              </w:rPr>
            </w:pPr>
            <w:r w:rsidRPr="00347FE3">
              <w:rPr>
                <w:rFonts w:eastAsia="Times New Roman"/>
                <w:sz w:val="16"/>
                <w:szCs w:val="16"/>
              </w:rPr>
              <w:t>Titles</w:t>
            </w:r>
          </w:p>
        </w:tc>
      </w:tr>
      <w:tr w:rsidRPr="00347FE3" w:rsidR="0011719B" w:rsidTr="00B86375" w14:paraId="681D7ED7"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69636CF2" w14:textId="77777777">
            <w:pPr>
              <w:spacing w:after="0" w:line="240" w:lineRule="auto"/>
              <w:rPr>
                <w:rFonts w:eastAsia="Times New Roman"/>
                <w:sz w:val="16"/>
                <w:szCs w:val="16"/>
              </w:rPr>
            </w:pPr>
            <w:r w:rsidRPr="00347FE3">
              <w:rPr>
                <w:rFonts w:eastAsia="Times New Roman"/>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347FE3" w:rsidR="00BA0CA9" w:rsidP="00BA0CA9" w:rsidRDefault="00BA0CA9" w14:paraId="265770C2" w14:textId="77777777">
            <w:pPr>
              <w:spacing w:after="0" w:line="240" w:lineRule="auto"/>
              <w:rPr>
                <w:rFonts w:eastAsia="Times New Roman"/>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347FE3" w:rsidR="00BA0CA9" w:rsidP="00BA0CA9" w:rsidRDefault="00BA0CA9" w14:paraId="038D8B16" w14:textId="77777777">
            <w:pPr>
              <w:spacing w:after="0" w:line="240" w:lineRule="auto"/>
              <w:rPr>
                <w:rFonts w:eastAsia="Times New Roman"/>
                <w:sz w:val="16"/>
                <w:szCs w:val="16"/>
              </w:rPr>
            </w:pPr>
          </w:p>
        </w:tc>
      </w:tr>
      <w:tr w:rsidRPr="00347FE3" w:rsidR="0011719B" w:rsidTr="00B86375" w14:paraId="6A6F0B82"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4E97F29E" w14:textId="77777777">
            <w:pPr>
              <w:spacing w:after="0" w:line="240" w:lineRule="auto"/>
              <w:rPr>
                <w:rFonts w:eastAsia="Times New Roman"/>
                <w:sz w:val="20"/>
                <w:szCs w:val="20"/>
              </w:rPr>
            </w:pPr>
            <w:r w:rsidRPr="00347FE3">
              <w:rPr>
                <w:rFonts w:eastAsia="Times New Roman"/>
                <w:sz w:val="16"/>
                <w:szCs w:val="16"/>
              </w:rPr>
              <w:t>d.  Number of Employees</w:t>
            </w:r>
            <w:r w:rsidRPr="00347FE3">
              <w:rPr>
                <w:rFonts w:eastAsia="Times New Roman"/>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347FE3" w:rsidR="00BA0CA9" w:rsidP="00BA0CA9" w:rsidRDefault="00BA0CA9" w14:paraId="3643828C" w14:textId="77777777">
            <w:pPr>
              <w:spacing w:after="0" w:line="240" w:lineRule="auto"/>
              <w:rPr>
                <w:rFonts w:eastAsia="Times New Roman"/>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347FE3" w:rsidR="00BA0CA9" w:rsidP="00BA0CA9" w:rsidRDefault="00BA0CA9" w14:paraId="56F404F5" w14:textId="77777777">
            <w:pPr>
              <w:spacing w:after="0" w:line="240" w:lineRule="auto"/>
              <w:rPr>
                <w:rFonts w:eastAsia="Times New Roman"/>
                <w:sz w:val="16"/>
                <w:szCs w:val="16"/>
              </w:rPr>
            </w:pPr>
          </w:p>
        </w:tc>
      </w:tr>
      <w:tr w:rsidRPr="00347FE3" w:rsidR="0011719B" w:rsidTr="00B86375" w14:paraId="69B0F5DD"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RDefault="00BA0CA9" w14:paraId="411978A1" w14:textId="77777777">
            <w:pPr>
              <w:spacing w:after="0" w:line="240" w:lineRule="auto"/>
              <w:rPr>
                <w:rFonts w:eastAsia="Times New Roman"/>
                <w:sz w:val="16"/>
                <w:szCs w:val="16"/>
              </w:rPr>
            </w:pPr>
            <w:r w:rsidRPr="00347FE3">
              <w:rPr>
                <w:rFonts w:eastAsia="Times New Roman"/>
                <w:sz w:val="16"/>
                <w:szCs w:val="16"/>
              </w:rPr>
              <w:t>2.  Is the organization or institution affiliated with any other organization: Yes             No</w:t>
            </w:r>
            <w:r w:rsidRPr="00347FE3">
              <w:rPr>
                <w:rFonts w:eastAsia="Times New Roman"/>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0935A2BE" w14:textId="77777777">
            <w:pPr>
              <w:spacing w:after="0" w:line="240" w:lineRule="auto"/>
              <w:rPr>
                <w:rFonts w:eastAsia="Times New Roman"/>
                <w:sz w:val="16"/>
                <w:szCs w:val="16"/>
              </w:rPr>
            </w:pPr>
            <w:r w:rsidRPr="00347FE3">
              <w:rPr>
                <w:rFonts w:eastAsia="Times New Roman"/>
                <w:sz w:val="16"/>
                <w:szCs w:val="16"/>
              </w:rPr>
              <w:t xml:space="preserve">3.  Total Sales/Revenues in most recent accounting period. </w:t>
            </w:r>
            <w:r w:rsidRPr="00347FE3">
              <w:rPr>
                <w:rFonts w:eastAsia="Times New Roman"/>
                <w:i/>
                <w:iCs/>
                <w:sz w:val="16"/>
                <w:szCs w:val="16"/>
              </w:rPr>
              <w:t>(12 months)</w:t>
            </w:r>
            <w:r w:rsidRPr="00347FE3">
              <w:rPr>
                <w:rFonts w:eastAsia="Times New Roman"/>
                <w:i/>
                <w:iCs/>
                <w:sz w:val="16"/>
                <w:szCs w:val="16"/>
              </w:rPr>
              <w:br/>
            </w:r>
            <w:r w:rsidRPr="00347FE3">
              <w:rPr>
                <w:rFonts w:eastAsia="Times New Roman"/>
                <w:sz w:val="16"/>
                <w:szCs w:val="16"/>
              </w:rPr>
              <w:t>$</w:t>
            </w:r>
          </w:p>
        </w:tc>
      </w:tr>
      <w:tr w:rsidRPr="00347FE3" w:rsidR="0011719B" w:rsidTr="00B86375" w14:paraId="73FD5947"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347FE3" w:rsidR="00BA0CA9" w:rsidP="00BA0CA9" w:rsidRDefault="00BA0CA9" w14:paraId="44D50AE2" w14:textId="77777777">
            <w:pPr>
              <w:spacing w:after="0" w:line="240" w:lineRule="auto"/>
              <w:rPr>
                <w:rFonts w:eastAsia="Times New Roman"/>
                <w:sz w:val="20"/>
                <w:szCs w:val="20"/>
              </w:rPr>
            </w:pPr>
            <w:r w:rsidRPr="00347FE3">
              <w:rPr>
                <w:rFonts w:eastAsia="Times New Roman"/>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3C0F53A6" w14:textId="77777777">
            <w:pPr>
              <w:spacing w:after="0" w:line="240" w:lineRule="auto"/>
              <w:jc w:val="center"/>
              <w:rPr>
                <w:rFonts w:eastAsia="Times New Roman"/>
                <w:b/>
                <w:bCs/>
                <w:sz w:val="18"/>
                <w:szCs w:val="18"/>
              </w:rPr>
            </w:pPr>
            <w:r w:rsidRPr="00347FE3">
              <w:rPr>
                <w:rFonts w:eastAsia="Times New Roman"/>
                <w:b/>
                <w:bCs/>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347FE3" w:rsidR="00BA0CA9" w:rsidP="00BA0CA9" w:rsidRDefault="00BA0CA9" w14:paraId="3308CF16" w14:textId="77777777">
            <w:pPr>
              <w:spacing w:after="0" w:line="240" w:lineRule="auto"/>
              <w:rPr>
                <w:rFonts w:eastAsia="Times New Roman"/>
                <w:sz w:val="20"/>
                <w:szCs w:val="20"/>
              </w:rPr>
            </w:pPr>
            <w:r w:rsidRPr="00347FE3">
              <w:rPr>
                <w:rFonts w:eastAsia="Times New Roman"/>
                <w:sz w:val="20"/>
                <w:szCs w:val="20"/>
              </w:rPr>
              <w:t> </w:t>
            </w:r>
          </w:p>
        </w:tc>
      </w:tr>
      <w:tr w:rsidRPr="00347FE3" w:rsidR="0011719B" w:rsidTr="00B86375" w14:paraId="77E60874"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5956F446" w14:textId="77777777">
            <w:pPr>
              <w:spacing w:after="0" w:line="240" w:lineRule="auto"/>
              <w:rPr>
                <w:rFonts w:eastAsia="Times New Roman"/>
                <w:sz w:val="16"/>
                <w:szCs w:val="16"/>
              </w:rPr>
            </w:pPr>
            <w:r w:rsidRPr="00347FE3">
              <w:rPr>
                <w:rFonts w:eastAsia="Times New Roman"/>
                <w:sz w:val="16"/>
                <w:szCs w:val="16"/>
              </w:rPr>
              <w:t>1.  Has any Government Agency rendered an official written opinion concerning the adequacy of the accounting system for the collection, identification</w:t>
            </w:r>
            <w:r w:rsidRPr="00347FE3" w:rsidR="00BB166D">
              <w:rPr>
                <w:rFonts w:eastAsia="Times New Roman"/>
                <w:sz w:val="16"/>
                <w:szCs w:val="16"/>
              </w:rPr>
              <w:t>,</w:t>
            </w:r>
            <w:r w:rsidRPr="00347FE3">
              <w:rPr>
                <w:rFonts w:eastAsia="Times New Roman"/>
                <w:sz w:val="16"/>
                <w:szCs w:val="16"/>
              </w:rPr>
              <w:t xml:space="preserve"> and allocation of costs under </w:t>
            </w:r>
            <w:r w:rsidRPr="00347FE3" w:rsidR="00BB166D">
              <w:rPr>
                <w:rFonts w:eastAsia="Times New Roman"/>
                <w:sz w:val="16"/>
                <w:szCs w:val="16"/>
              </w:rPr>
              <w:t>f</w:t>
            </w:r>
            <w:r w:rsidRPr="00347FE3">
              <w:rPr>
                <w:rFonts w:eastAsia="Times New Roman"/>
                <w:sz w:val="16"/>
                <w:szCs w:val="16"/>
              </w:rPr>
              <w:t>ederal contracts/grants?      Yes        No</w:t>
            </w:r>
          </w:p>
        </w:tc>
      </w:tr>
      <w:tr w:rsidRPr="00347FE3" w:rsidR="0011719B" w:rsidTr="00B86375" w14:paraId="7454EF60"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4EDF40FA" w14:textId="77777777">
            <w:pPr>
              <w:spacing w:after="0" w:line="240" w:lineRule="auto"/>
              <w:rPr>
                <w:rFonts w:eastAsia="Times New Roman"/>
                <w:sz w:val="16"/>
                <w:szCs w:val="16"/>
              </w:rPr>
            </w:pPr>
            <w:r w:rsidRPr="00347FE3">
              <w:rPr>
                <w:rFonts w:eastAsia="Times New Roman"/>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65CC93F4" w14:textId="77777777">
            <w:pPr>
              <w:spacing w:after="0" w:line="240" w:lineRule="auto"/>
              <w:rPr>
                <w:rFonts w:eastAsia="Times New Roman"/>
                <w:sz w:val="16"/>
                <w:szCs w:val="16"/>
              </w:rPr>
            </w:pPr>
            <w:r w:rsidRPr="00347FE3">
              <w:rPr>
                <w:rFonts w:eastAsia="Times New Roman"/>
                <w:sz w:val="16"/>
                <w:szCs w:val="16"/>
              </w:rPr>
              <w:t>b.  Attach a copy of the latest review and any subsequent correspondence, clearance documents, etc.</w:t>
            </w:r>
          </w:p>
        </w:tc>
      </w:tr>
      <w:tr w:rsidRPr="00347FE3" w:rsidR="0011719B" w:rsidTr="00B86375" w14:paraId="6FD24BD9"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347FE3" w:rsidR="00BA0CA9" w:rsidP="00BA0CA9" w:rsidRDefault="00BA0CA9" w14:paraId="797019C0" w14:textId="77777777">
            <w:pPr>
              <w:spacing w:after="0" w:line="240" w:lineRule="auto"/>
              <w:rPr>
                <w:rFonts w:eastAsia="Times New Roman"/>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5C98DFE5" w14:textId="77777777">
            <w:pPr>
              <w:spacing w:after="0" w:line="240" w:lineRule="auto"/>
              <w:ind w:firstLine="320" w:firstLineChars="200"/>
              <w:rPr>
                <w:rFonts w:eastAsia="Times New Roman"/>
                <w:sz w:val="20"/>
                <w:szCs w:val="20"/>
              </w:rPr>
            </w:pPr>
            <w:r w:rsidRPr="00347FE3">
              <w:rPr>
                <w:rFonts w:eastAsia="Times New Roman"/>
                <w:sz w:val="16"/>
                <w:szCs w:val="16"/>
              </w:rPr>
              <w:t>Note: If review occurred within the past three years, omit questions 2-8 of this Section and Section D.</w:t>
            </w:r>
          </w:p>
        </w:tc>
      </w:tr>
      <w:tr w:rsidRPr="00347FE3" w:rsidR="0011719B" w:rsidTr="00B86375" w14:paraId="67621AD3"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347FE3" w:rsidR="00BA0CA9" w:rsidP="00BA0CA9" w:rsidRDefault="00BA0CA9" w14:paraId="71B4C71B" w14:textId="77777777">
            <w:pPr>
              <w:spacing w:after="0" w:line="240" w:lineRule="auto"/>
              <w:rPr>
                <w:rFonts w:eastAsia="Times New Roman"/>
                <w:sz w:val="16"/>
                <w:szCs w:val="16"/>
              </w:rPr>
            </w:pPr>
            <w:r w:rsidRPr="00347FE3">
              <w:rPr>
                <w:rFonts w:eastAsia="Times New Roman"/>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347FE3" w:rsidR="00BA0CA9" w:rsidP="00BA0CA9" w:rsidRDefault="00BA0CA9" w14:paraId="3F4739A4" w14:textId="77777777">
            <w:pPr>
              <w:spacing w:after="0" w:line="240" w:lineRule="auto"/>
              <w:ind w:firstLine="160" w:firstLineChars="100"/>
              <w:rPr>
                <w:rFonts w:eastAsia="Times New Roman"/>
                <w:sz w:val="16"/>
                <w:szCs w:val="16"/>
              </w:rPr>
            </w:pPr>
            <w:r w:rsidRPr="00347FE3">
              <w:rPr>
                <w:rFonts w:eastAsia="Times New Roman"/>
                <w:sz w:val="16"/>
                <w:szCs w:val="16"/>
              </w:rPr>
              <w:t>State administered</w:t>
            </w:r>
          </w:p>
        </w:tc>
        <w:tc>
          <w:tcPr>
            <w:tcW w:w="545" w:type="pct"/>
            <w:tcBorders>
              <w:top w:val="nil"/>
              <w:left w:val="nil"/>
              <w:bottom w:val="single" w:color="000000" w:sz="4" w:space="0"/>
              <w:right w:val="nil"/>
            </w:tcBorders>
            <w:shd w:val="clear" w:color="auto" w:fill="auto"/>
            <w:hideMark/>
          </w:tcPr>
          <w:p w:rsidRPr="00347FE3" w:rsidR="00BA0CA9" w:rsidP="00BA0CA9" w:rsidRDefault="00BA0CA9" w14:paraId="2A7B1289" w14:textId="77777777">
            <w:pPr>
              <w:spacing w:after="0" w:line="240" w:lineRule="auto"/>
              <w:rPr>
                <w:rFonts w:eastAsia="Times New Roman"/>
                <w:sz w:val="16"/>
                <w:szCs w:val="16"/>
              </w:rPr>
            </w:pPr>
            <w:r w:rsidRPr="00347FE3">
              <w:rPr>
                <w:rFonts w:eastAsia="Times New Roman"/>
                <w:sz w:val="16"/>
                <w:szCs w:val="16"/>
              </w:rPr>
              <w:t>Internally Developed</w:t>
            </w:r>
          </w:p>
        </w:tc>
        <w:tc>
          <w:tcPr>
            <w:tcW w:w="142" w:type="pct"/>
            <w:tcBorders>
              <w:top w:val="nil"/>
              <w:left w:val="nil"/>
              <w:bottom w:val="single" w:color="000000" w:sz="4" w:space="0"/>
              <w:right w:val="nil"/>
            </w:tcBorders>
            <w:shd w:val="clear" w:color="auto" w:fill="auto"/>
            <w:hideMark/>
          </w:tcPr>
          <w:p w:rsidRPr="00347FE3" w:rsidR="00BA0CA9" w:rsidP="00BA0CA9" w:rsidRDefault="00BA0CA9" w14:paraId="4E82CFF6" w14:textId="77777777">
            <w:pPr>
              <w:spacing w:after="0" w:line="240" w:lineRule="auto"/>
              <w:rPr>
                <w:rFonts w:eastAsia="Times New Roman"/>
                <w:sz w:val="20"/>
                <w:szCs w:val="20"/>
              </w:rPr>
            </w:pPr>
            <w:r w:rsidRPr="00347FE3">
              <w:rPr>
                <w:rFonts w:eastAsia="Times New Roman"/>
                <w:sz w:val="20"/>
                <w:szCs w:val="20"/>
              </w:rPr>
              <w:t> </w:t>
            </w:r>
          </w:p>
        </w:tc>
        <w:tc>
          <w:tcPr>
            <w:tcW w:w="142" w:type="pct"/>
            <w:tcBorders>
              <w:top w:val="single" w:color="000000" w:sz="4" w:space="0"/>
              <w:left w:val="nil"/>
              <w:bottom w:val="single" w:color="000000" w:sz="4" w:space="0"/>
              <w:right w:val="nil"/>
            </w:tcBorders>
            <w:shd w:val="clear" w:color="auto" w:fill="auto"/>
            <w:hideMark/>
          </w:tcPr>
          <w:p w:rsidRPr="00347FE3" w:rsidR="00BA0CA9" w:rsidP="00BA0CA9" w:rsidRDefault="00BA0CA9" w14:paraId="0B70E112" w14:textId="77777777">
            <w:pPr>
              <w:spacing w:after="0" w:line="240" w:lineRule="auto"/>
              <w:rPr>
                <w:rFonts w:eastAsia="Times New Roman"/>
                <w:sz w:val="20"/>
                <w:szCs w:val="20"/>
              </w:rPr>
            </w:pPr>
            <w:r w:rsidRPr="00347FE3">
              <w:rPr>
                <w:rFonts w:eastAsia="Times New Roman"/>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047714B5" w14:textId="77777777">
            <w:pPr>
              <w:spacing w:after="0" w:line="240" w:lineRule="auto"/>
              <w:rPr>
                <w:rFonts w:eastAsia="Times New Roman"/>
                <w:sz w:val="16"/>
                <w:szCs w:val="16"/>
              </w:rPr>
            </w:pPr>
            <w:r w:rsidRPr="00347FE3">
              <w:rPr>
                <w:rFonts w:eastAsia="Times New Roman"/>
                <w:sz w:val="16"/>
                <w:szCs w:val="16"/>
              </w:rPr>
              <w:t>Web-based</w:t>
            </w:r>
          </w:p>
        </w:tc>
      </w:tr>
      <w:tr w:rsidRPr="00347FE3" w:rsidR="0011719B" w:rsidTr="00B86375" w14:paraId="20D2446C"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347FE3" w:rsidR="00BA0CA9" w:rsidP="00BA0CA9" w:rsidRDefault="00BA0CA9" w14:paraId="39ABFDE6" w14:textId="77777777">
            <w:pPr>
              <w:spacing w:after="0" w:line="240" w:lineRule="auto"/>
              <w:rPr>
                <w:rFonts w:eastAsia="Times New Roman"/>
                <w:sz w:val="16"/>
                <w:szCs w:val="16"/>
              </w:rPr>
            </w:pPr>
            <w:r w:rsidRPr="00347FE3">
              <w:rPr>
                <w:rFonts w:eastAsia="Times New Roman"/>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347FE3" w:rsidR="00BA0CA9" w:rsidP="00BA0CA9" w:rsidRDefault="00BA0CA9" w14:paraId="163833F4" w14:textId="77777777">
            <w:pPr>
              <w:spacing w:after="0" w:line="240" w:lineRule="auto"/>
              <w:rPr>
                <w:rFonts w:eastAsia="Times New Roman"/>
                <w:sz w:val="20"/>
                <w:szCs w:val="20"/>
              </w:rPr>
            </w:pPr>
            <w:r w:rsidRPr="00347FE3">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347FE3" w:rsidR="00BA0CA9" w:rsidP="00BA0CA9" w:rsidRDefault="00BA0CA9" w14:paraId="052DD17D" w14:textId="77777777">
            <w:pPr>
              <w:spacing w:after="0" w:line="240" w:lineRule="auto"/>
              <w:ind w:firstLine="320" w:firstLineChars="200"/>
              <w:jc w:val="right"/>
              <w:rPr>
                <w:rFonts w:eastAsia="Times New Roman"/>
                <w:sz w:val="16"/>
                <w:szCs w:val="16"/>
              </w:rPr>
            </w:pPr>
            <w:r w:rsidRPr="00347FE3">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347FE3" w:rsidR="00BA0CA9" w:rsidP="00BA0CA9" w:rsidRDefault="00BA0CA9" w14:paraId="49CA6494" w14:textId="77777777">
            <w:pPr>
              <w:spacing w:after="0" w:line="240" w:lineRule="auto"/>
              <w:jc w:val="center"/>
              <w:rPr>
                <w:rFonts w:eastAsia="Times New Roman"/>
                <w:sz w:val="16"/>
                <w:szCs w:val="16"/>
              </w:rPr>
            </w:pPr>
            <w:r w:rsidRPr="00347FE3">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347FE3" w:rsidR="00BA0CA9" w:rsidP="00BA0CA9" w:rsidRDefault="00BA0CA9" w14:paraId="74815622" w14:textId="77777777">
            <w:pPr>
              <w:spacing w:after="0" w:line="240" w:lineRule="auto"/>
              <w:rPr>
                <w:rFonts w:eastAsia="Times New Roman"/>
                <w:sz w:val="16"/>
                <w:szCs w:val="16"/>
              </w:rPr>
            </w:pPr>
            <w:r w:rsidRPr="00347FE3">
              <w:rPr>
                <w:rFonts w:eastAsia="Times New Roman"/>
                <w:sz w:val="16"/>
                <w:szCs w:val="16"/>
              </w:rPr>
              <w:t>Not Sure</w:t>
            </w:r>
          </w:p>
        </w:tc>
      </w:tr>
      <w:tr w:rsidRPr="00347FE3" w:rsidR="0011719B" w:rsidTr="00B86375" w14:paraId="576760CF"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347FE3" w:rsidR="00BA0CA9" w:rsidP="00BA0CA9" w:rsidRDefault="00BA0CA9" w14:paraId="3D97B6A1" w14:textId="77777777">
            <w:pPr>
              <w:spacing w:after="0" w:line="240" w:lineRule="auto"/>
              <w:rPr>
                <w:rFonts w:eastAsia="Times New Roman"/>
                <w:sz w:val="16"/>
                <w:szCs w:val="16"/>
              </w:rPr>
            </w:pPr>
            <w:r w:rsidRPr="00347FE3">
              <w:rPr>
                <w:rFonts w:eastAsia="Times New Roman"/>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347FE3" w:rsidR="00BA0CA9" w:rsidP="00BA0CA9" w:rsidRDefault="00BA0CA9" w14:paraId="00461EB3" w14:textId="77777777">
            <w:pPr>
              <w:spacing w:after="0" w:line="240" w:lineRule="auto"/>
              <w:rPr>
                <w:rFonts w:eastAsia="Times New Roman"/>
                <w:sz w:val="20"/>
                <w:szCs w:val="20"/>
              </w:rPr>
            </w:pPr>
            <w:r w:rsidRPr="00347FE3">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347FE3" w:rsidR="00BA0CA9" w:rsidP="00BA0CA9" w:rsidRDefault="00BA0CA9" w14:paraId="1D147532" w14:textId="77777777">
            <w:pPr>
              <w:spacing w:after="0" w:line="240" w:lineRule="auto"/>
              <w:ind w:firstLine="320" w:firstLineChars="200"/>
              <w:jc w:val="right"/>
              <w:rPr>
                <w:rFonts w:eastAsia="Times New Roman"/>
                <w:sz w:val="16"/>
                <w:szCs w:val="16"/>
              </w:rPr>
            </w:pPr>
            <w:r w:rsidRPr="00347FE3">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347FE3" w:rsidR="00BA0CA9" w:rsidP="00BA0CA9" w:rsidRDefault="00BA0CA9" w14:paraId="34E0D389" w14:textId="77777777">
            <w:pPr>
              <w:spacing w:after="0" w:line="240" w:lineRule="auto"/>
              <w:jc w:val="center"/>
              <w:rPr>
                <w:rFonts w:eastAsia="Times New Roman"/>
                <w:sz w:val="16"/>
                <w:szCs w:val="16"/>
              </w:rPr>
            </w:pPr>
            <w:r w:rsidRPr="00347FE3">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347FE3" w:rsidR="00BA0CA9" w:rsidP="00BA0CA9" w:rsidRDefault="00BA0CA9" w14:paraId="302004DD" w14:textId="77777777">
            <w:pPr>
              <w:spacing w:after="0" w:line="240" w:lineRule="auto"/>
              <w:rPr>
                <w:rFonts w:eastAsia="Times New Roman"/>
                <w:sz w:val="16"/>
                <w:szCs w:val="16"/>
              </w:rPr>
            </w:pPr>
            <w:r w:rsidRPr="00347FE3">
              <w:rPr>
                <w:rFonts w:eastAsia="Times New Roman"/>
                <w:sz w:val="16"/>
                <w:szCs w:val="16"/>
              </w:rPr>
              <w:t>Not Sure</w:t>
            </w:r>
          </w:p>
        </w:tc>
      </w:tr>
      <w:tr w:rsidRPr="00347FE3" w:rsidR="0011719B" w:rsidTr="00B86375" w14:paraId="5029400C"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347FE3" w:rsidR="00BA0CA9" w:rsidP="00BA0CA9" w:rsidRDefault="00BA0CA9" w14:paraId="33F9CCD3" w14:textId="77777777">
            <w:pPr>
              <w:spacing w:after="0" w:line="240" w:lineRule="auto"/>
              <w:rPr>
                <w:rFonts w:eastAsia="Times New Roman"/>
                <w:sz w:val="16"/>
                <w:szCs w:val="16"/>
              </w:rPr>
            </w:pPr>
            <w:r w:rsidRPr="00347FE3">
              <w:rPr>
                <w:rFonts w:eastAsia="Times New Roman"/>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347FE3" w:rsidR="00BA0CA9" w:rsidP="00BA0CA9" w:rsidRDefault="00BA0CA9" w14:paraId="11339C83" w14:textId="77777777">
            <w:pPr>
              <w:spacing w:after="0" w:line="240" w:lineRule="auto"/>
              <w:rPr>
                <w:rFonts w:eastAsia="Times New Roman"/>
                <w:sz w:val="20"/>
                <w:szCs w:val="20"/>
              </w:rPr>
            </w:pPr>
            <w:r w:rsidRPr="00347FE3">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347FE3" w:rsidR="00BA0CA9" w:rsidP="00BA0CA9" w:rsidRDefault="00BA0CA9" w14:paraId="0408099D" w14:textId="77777777">
            <w:pPr>
              <w:spacing w:after="0" w:line="240" w:lineRule="auto"/>
              <w:ind w:firstLine="320" w:firstLineChars="200"/>
              <w:jc w:val="right"/>
              <w:rPr>
                <w:rFonts w:eastAsia="Times New Roman"/>
                <w:sz w:val="16"/>
                <w:szCs w:val="16"/>
              </w:rPr>
            </w:pPr>
            <w:r w:rsidRPr="00347FE3">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347FE3" w:rsidR="00BA0CA9" w:rsidP="00BA0CA9" w:rsidRDefault="00BA0CA9" w14:paraId="43656C1B" w14:textId="77777777">
            <w:pPr>
              <w:spacing w:after="0" w:line="240" w:lineRule="auto"/>
              <w:jc w:val="center"/>
              <w:rPr>
                <w:rFonts w:eastAsia="Times New Roman"/>
                <w:sz w:val="16"/>
                <w:szCs w:val="16"/>
              </w:rPr>
            </w:pPr>
            <w:r w:rsidRPr="00347FE3">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347FE3" w:rsidR="00BA0CA9" w:rsidP="00BA0CA9" w:rsidRDefault="00BA0CA9" w14:paraId="24F117C2" w14:textId="77777777">
            <w:pPr>
              <w:spacing w:after="0" w:line="240" w:lineRule="auto"/>
              <w:rPr>
                <w:rFonts w:eastAsia="Times New Roman"/>
                <w:sz w:val="16"/>
                <w:szCs w:val="16"/>
              </w:rPr>
            </w:pPr>
            <w:r w:rsidRPr="00347FE3">
              <w:rPr>
                <w:rFonts w:eastAsia="Times New Roman"/>
                <w:sz w:val="16"/>
                <w:szCs w:val="16"/>
              </w:rPr>
              <w:t>Not Sure</w:t>
            </w:r>
          </w:p>
        </w:tc>
      </w:tr>
      <w:tr w:rsidRPr="00347FE3" w:rsidR="0011719B" w:rsidTr="00B86375" w14:paraId="000ABFEB"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347FE3" w:rsidR="00BA0CA9" w:rsidP="00BA0CA9" w:rsidRDefault="00BA0CA9" w14:paraId="598AECA4" w14:textId="77777777">
            <w:pPr>
              <w:spacing w:after="0" w:line="240" w:lineRule="auto"/>
              <w:rPr>
                <w:rFonts w:eastAsia="Times New Roman"/>
                <w:sz w:val="16"/>
                <w:szCs w:val="16"/>
              </w:rPr>
            </w:pPr>
            <w:r w:rsidRPr="00347FE3">
              <w:rPr>
                <w:rFonts w:eastAsia="Times New Roman"/>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347FE3" w:rsidR="00BA0CA9" w:rsidP="00BA0CA9" w:rsidRDefault="00BA0CA9" w14:paraId="41A53914" w14:textId="77777777">
            <w:pPr>
              <w:spacing w:after="0" w:line="240" w:lineRule="auto"/>
              <w:rPr>
                <w:rFonts w:eastAsia="Times New Roman"/>
                <w:sz w:val="20"/>
                <w:szCs w:val="20"/>
              </w:rPr>
            </w:pPr>
            <w:r w:rsidRPr="00347FE3">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347FE3" w:rsidR="00BA0CA9" w:rsidP="00BA0CA9" w:rsidRDefault="00BA0CA9" w14:paraId="7A8B8483" w14:textId="77777777">
            <w:pPr>
              <w:spacing w:after="0" w:line="240" w:lineRule="auto"/>
              <w:ind w:firstLine="320" w:firstLineChars="200"/>
              <w:jc w:val="right"/>
              <w:rPr>
                <w:rFonts w:eastAsia="Times New Roman"/>
                <w:sz w:val="16"/>
                <w:szCs w:val="16"/>
              </w:rPr>
            </w:pPr>
            <w:r w:rsidRPr="00347FE3">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347FE3" w:rsidR="00BA0CA9" w:rsidP="00BA0CA9" w:rsidRDefault="00BA0CA9" w14:paraId="55678408" w14:textId="77777777">
            <w:pPr>
              <w:spacing w:after="0" w:line="240" w:lineRule="auto"/>
              <w:jc w:val="center"/>
              <w:rPr>
                <w:rFonts w:eastAsia="Times New Roman"/>
                <w:sz w:val="16"/>
                <w:szCs w:val="16"/>
              </w:rPr>
            </w:pPr>
            <w:r w:rsidRPr="00347FE3">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347FE3" w:rsidR="00BA0CA9" w:rsidP="00BA0CA9" w:rsidRDefault="00BA0CA9" w14:paraId="7F411D37" w14:textId="77777777">
            <w:pPr>
              <w:spacing w:after="0" w:line="240" w:lineRule="auto"/>
              <w:rPr>
                <w:rFonts w:eastAsia="Times New Roman"/>
                <w:sz w:val="16"/>
                <w:szCs w:val="16"/>
              </w:rPr>
            </w:pPr>
            <w:r w:rsidRPr="00347FE3">
              <w:rPr>
                <w:rFonts w:eastAsia="Times New Roman"/>
                <w:sz w:val="16"/>
                <w:szCs w:val="16"/>
              </w:rPr>
              <w:t>Not Sure</w:t>
            </w:r>
          </w:p>
        </w:tc>
      </w:tr>
      <w:tr w:rsidRPr="00347FE3" w:rsidR="0011719B" w:rsidTr="00B86375" w14:paraId="24526792"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347FE3" w:rsidR="00BA0CA9" w:rsidP="00BA0CA9" w:rsidRDefault="00BA0CA9" w14:paraId="37715471" w14:textId="77777777">
            <w:pPr>
              <w:spacing w:after="0" w:line="240" w:lineRule="auto"/>
              <w:rPr>
                <w:rFonts w:eastAsia="Times New Roman"/>
                <w:sz w:val="16"/>
                <w:szCs w:val="16"/>
              </w:rPr>
            </w:pPr>
            <w:r w:rsidRPr="00347FE3">
              <w:rPr>
                <w:rFonts w:eastAsia="Times New Roman"/>
                <w:sz w:val="16"/>
                <w:szCs w:val="16"/>
              </w:rPr>
              <w:t>7.  Does the organization have an approved indirect cost rate or cost allocation plan?</w:t>
            </w:r>
            <w:r w:rsidRPr="00347FE3">
              <w:rPr>
                <w:rFonts w:eastAsia="Times New Roman"/>
                <w:sz w:val="16"/>
                <w:szCs w:val="16"/>
              </w:rPr>
              <w:br/>
            </w:r>
            <w:r w:rsidRPr="00347FE3">
              <w:rPr>
                <w:rFonts w:eastAsia="Times New Roman"/>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347FE3" w:rsidR="00BA0CA9" w:rsidP="00BA0CA9" w:rsidRDefault="00BA0CA9" w14:paraId="11C14421" w14:textId="77777777">
            <w:pPr>
              <w:spacing w:after="0" w:line="240" w:lineRule="auto"/>
              <w:rPr>
                <w:rFonts w:eastAsia="Times New Roman"/>
                <w:sz w:val="16"/>
                <w:szCs w:val="16"/>
              </w:rPr>
            </w:pPr>
            <w:r w:rsidRPr="00347FE3">
              <w:rPr>
                <w:rFonts w:eastAsia="Times New Roman"/>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347FE3" w:rsidR="00BA0CA9" w:rsidP="00BA0CA9" w:rsidRDefault="00BA0CA9" w14:paraId="3E5F5545" w14:textId="77777777">
            <w:pPr>
              <w:spacing w:after="0" w:line="240" w:lineRule="auto"/>
              <w:ind w:firstLine="320" w:firstLineChars="200"/>
              <w:jc w:val="right"/>
              <w:rPr>
                <w:rFonts w:eastAsia="Times New Roman"/>
                <w:sz w:val="16"/>
                <w:szCs w:val="16"/>
              </w:rPr>
            </w:pPr>
            <w:r w:rsidRPr="00347FE3">
              <w:rPr>
                <w:rFonts w:eastAsia="Times New Roman"/>
                <w:sz w:val="16"/>
                <w:szCs w:val="16"/>
              </w:rPr>
              <w:t>Yes</w:t>
            </w:r>
          </w:p>
        </w:tc>
        <w:tc>
          <w:tcPr>
            <w:tcW w:w="297" w:type="pct"/>
            <w:tcBorders>
              <w:top w:val="nil"/>
              <w:left w:val="nil"/>
              <w:bottom w:val="single" w:color="000000" w:sz="4" w:space="0"/>
              <w:right w:val="nil"/>
            </w:tcBorders>
            <w:shd w:val="clear" w:color="auto" w:fill="auto"/>
            <w:hideMark/>
          </w:tcPr>
          <w:p w:rsidRPr="00347FE3" w:rsidR="00BA0CA9" w:rsidP="00BA0CA9" w:rsidRDefault="00BA0CA9" w14:paraId="6A570324" w14:textId="77777777">
            <w:pPr>
              <w:spacing w:after="0" w:line="240" w:lineRule="auto"/>
              <w:jc w:val="center"/>
              <w:rPr>
                <w:rFonts w:eastAsia="Times New Roman"/>
                <w:sz w:val="16"/>
                <w:szCs w:val="16"/>
              </w:rPr>
            </w:pPr>
            <w:r w:rsidRPr="00347FE3">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347FE3" w:rsidR="00BA0CA9" w:rsidP="00BA0CA9" w:rsidRDefault="00BA0CA9" w14:paraId="27207C6F" w14:textId="77777777">
            <w:pPr>
              <w:spacing w:after="0" w:line="240" w:lineRule="auto"/>
              <w:rPr>
                <w:rFonts w:eastAsia="Times New Roman"/>
                <w:sz w:val="16"/>
                <w:szCs w:val="16"/>
              </w:rPr>
            </w:pPr>
            <w:r w:rsidRPr="00347FE3">
              <w:rPr>
                <w:rFonts w:eastAsia="Times New Roman"/>
                <w:sz w:val="16"/>
                <w:szCs w:val="16"/>
              </w:rPr>
              <w:t>Not Sure</w:t>
            </w:r>
          </w:p>
        </w:tc>
      </w:tr>
      <w:tr w:rsidRPr="00347FE3" w:rsidR="0011719B" w:rsidTr="00B86375" w14:paraId="5813F128"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347FE3" w:rsidR="00BA0CA9" w:rsidP="00BA0CA9" w:rsidRDefault="00BA0CA9" w14:paraId="085C1D31" w14:textId="77777777">
            <w:pPr>
              <w:spacing w:after="0" w:line="240" w:lineRule="auto"/>
              <w:rPr>
                <w:rFonts w:eastAsia="Times New Roman"/>
                <w:sz w:val="16"/>
                <w:szCs w:val="16"/>
              </w:rPr>
            </w:pPr>
            <w:r w:rsidRPr="00347FE3">
              <w:rPr>
                <w:rFonts w:eastAsia="Times New Roman"/>
                <w:sz w:val="16"/>
                <w:szCs w:val="16"/>
              </w:rPr>
              <w:t>8.  Does the accounting/financial system include budgetary controls to preclude incurring obligations in excess of</w:t>
            </w:r>
            <w:r w:rsidRPr="00347FE3" w:rsidR="00BB166D">
              <w:rPr>
                <w:rFonts w:eastAsia="Times New Roman"/>
                <w:sz w:val="16"/>
                <w:szCs w:val="16"/>
              </w:rPr>
              <w:t xml:space="preserve"> the following</w:t>
            </w:r>
            <w:r w:rsidRPr="00347FE3">
              <w:rPr>
                <w:rFonts w:eastAsia="Times New Roman"/>
                <w:sz w:val="16"/>
                <w:szCs w:val="16"/>
              </w:rPr>
              <w:t>:</w:t>
            </w:r>
            <w:r w:rsidRPr="00347FE3">
              <w:rPr>
                <w:rFonts w:eastAsia="Times New Roman"/>
                <w:sz w:val="16"/>
                <w:szCs w:val="16"/>
              </w:rPr>
              <w:br/>
              <w:t>a.  Total funds available for a grant?</w:t>
            </w:r>
            <w:r w:rsidRPr="00347FE3">
              <w:rPr>
                <w:rFonts w:eastAsia="Times New Roman"/>
                <w:sz w:val="16"/>
                <w:szCs w:val="16"/>
              </w:rPr>
              <w:br/>
              <w:t>b.  Total funds available for a budget cost category (e.g.</w:t>
            </w:r>
            <w:r w:rsidRPr="00347FE3" w:rsidR="00BB166D">
              <w:rPr>
                <w:rFonts w:eastAsia="Times New Roman"/>
                <w:sz w:val="16"/>
                <w:szCs w:val="16"/>
              </w:rPr>
              <w:t>,</w:t>
            </w:r>
            <w:r w:rsidRPr="00347FE3">
              <w:rPr>
                <w:rFonts w:eastAsia="Times New Roman"/>
                <w:sz w:val="16"/>
                <w:szCs w:val="16"/>
              </w:rPr>
              <w:t xml:space="preserve"> Personnel, Travel, etc)?</w:t>
            </w:r>
          </w:p>
        </w:tc>
        <w:tc>
          <w:tcPr>
            <w:tcW w:w="142" w:type="pct"/>
            <w:tcBorders>
              <w:top w:val="nil"/>
              <w:left w:val="nil"/>
              <w:bottom w:val="single" w:color="000000" w:sz="4" w:space="0"/>
              <w:right w:val="nil"/>
            </w:tcBorders>
            <w:shd w:val="clear" w:color="auto" w:fill="auto"/>
            <w:hideMark/>
          </w:tcPr>
          <w:p w:rsidRPr="00347FE3" w:rsidR="00BA0CA9" w:rsidP="00BA0CA9" w:rsidRDefault="00BA0CA9" w14:paraId="50D88969" w14:textId="77777777">
            <w:pPr>
              <w:spacing w:after="0" w:line="240" w:lineRule="auto"/>
              <w:rPr>
                <w:rFonts w:eastAsia="Times New Roman"/>
                <w:sz w:val="20"/>
                <w:szCs w:val="20"/>
              </w:rPr>
            </w:pPr>
            <w:r w:rsidRPr="00347FE3">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347FE3" w:rsidR="00BA0CA9" w:rsidP="00BA0CA9" w:rsidRDefault="00BA0CA9" w14:paraId="1E1C6C38" w14:textId="77777777">
            <w:pPr>
              <w:spacing w:after="0" w:line="240" w:lineRule="auto"/>
              <w:ind w:firstLine="320" w:firstLineChars="200"/>
              <w:jc w:val="right"/>
              <w:rPr>
                <w:rFonts w:eastAsia="Times New Roman"/>
                <w:sz w:val="16"/>
                <w:szCs w:val="16"/>
              </w:rPr>
            </w:pPr>
            <w:r w:rsidRPr="00347FE3">
              <w:rPr>
                <w:rFonts w:eastAsia="Times New Roman"/>
                <w:sz w:val="16"/>
                <w:szCs w:val="16"/>
              </w:rPr>
              <w:br/>
            </w:r>
            <w:r w:rsidRPr="00347FE3">
              <w:rPr>
                <w:rFonts w:eastAsia="Times New Roman"/>
                <w:sz w:val="16"/>
                <w:szCs w:val="16"/>
              </w:rPr>
              <w:br/>
              <w:t>Yes</w:t>
            </w:r>
            <w:r w:rsidRPr="00347FE3">
              <w:rPr>
                <w:rFonts w:eastAsia="Times New Roman"/>
                <w:sz w:val="16"/>
                <w:szCs w:val="16"/>
              </w:rPr>
              <w:br/>
              <w:t>Yes</w:t>
            </w:r>
          </w:p>
        </w:tc>
        <w:tc>
          <w:tcPr>
            <w:tcW w:w="297" w:type="pct"/>
            <w:tcBorders>
              <w:top w:val="nil"/>
              <w:left w:val="nil"/>
              <w:bottom w:val="single" w:color="000000" w:sz="4" w:space="0"/>
              <w:right w:val="nil"/>
            </w:tcBorders>
            <w:shd w:val="clear" w:color="auto" w:fill="auto"/>
            <w:hideMark/>
          </w:tcPr>
          <w:p w:rsidRPr="00347FE3" w:rsidR="00BA0CA9" w:rsidP="00BA0CA9" w:rsidRDefault="00BA0CA9" w14:paraId="43706979" w14:textId="77777777">
            <w:pPr>
              <w:spacing w:after="0" w:line="240" w:lineRule="auto"/>
              <w:jc w:val="center"/>
              <w:rPr>
                <w:rFonts w:eastAsia="Times New Roman"/>
                <w:sz w:val="16"/>
                <w:szCs w:val="16"/>
              </w:rPr>
            </w:pPr>
            <w:r w:rsidRPr="00347FE3">
              <w:rPr>
                <w:rFonts w:eastAsia="Times New Roman"/>
                <w:sz w:val="16"/>
                <w:szCs w:val="16"/>
              </w:rPr>
              <w:br/>
            </w:r>
            <w:r w:rsidRPr="00347FE3">
              <w:rPr>
                <w:rFonts w:eastAsia="Times New Roman"/>
                <w:sz w:val="16"/>
                <w:szCs w:val="16"/>
              </w:rPr>
              <w:br/>
              <w:t>No</w:t>
            </w:r>
            <w:r w:rsidRPr="00347FE3">
              <w:rPr>
                <w:rFonts w:eastAsia="Times New Roman"/>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347FE3" w:rsidR="00BA0CA9" w:rsidP="00BA0CA9" w:rsidRDefault="00BA0CA9" w14:paraId="4A8B2B96" w14:textId="77777777">
            <w:pPr>
              <w:spacing w:after="0" w:line="240" w:lineRule="auto"/>
              <w:ind w:firstLine="320" w:firstLineChars="200"/>
              <w:rPr>
                <w:rFonts w:eastAsia="Times New Roman"/>
                <w:sz w:val="16"/>
                <w:szCs w:val="16"/>
              </w:rPr>
            </w:pPr>
            <w:r w:rsidRPr="00347FE3">
              <w:rPr>
                <w:rFonts w:eastAsia="Times New Roman"/>
                <w:sz w:val="16"/>
                <w:szCs w:val="16"/>
              </w:rPr>
              <w:br/>
            </w:r>
            <w:r w:rsidRPr="00347FE3">
              <w:rPr>
                <w:rFonts w:eastAsia="Times New Roman"/>
                <w:sz w:val="16"/>
                <w:szCs w:val="16"/>
              </w:rPr>
              <w:br/>
              <w:t>Not Sure</w:t>
            </w:r>
            <w:r w:rsidRPr="00347FE3">
              <w:rPr>
                <w:rFonts w:eastAsia="Times New Roman"/>
                <w:sz w:val="16"/>
                <w:szCs w:val="16"/>
              </w:rPr>
              <w:br/>
              <w:t>Not Sure</w:t>
            </w:r>
          </w:p>
        </w:tc>
      </w:tr>
      <w:tr w:rsidRPr="00347FE3" w:rsidR="0011719B" w:rsidTr="00B86375" w14:paraId="1F9080F6"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347FE3" w:rsidR="00BA0CA9" w:rsidP="00BA0CA9" w:rsidRDefault="00BA0CA9" w14:paraId="1017794E" w14:textId="77777777">
            <w:pPr>
              <w:spacing w:after="0" w:line="240" w:lineRule="auto"/>
              <w:rPr>
                <w:rFonts w:eastAsia="Times New Roman"/>
                <w:sz w:val="16"/>
                <w:szCs w:val="16"/>
              </w:rPr>
            </w:pPr>
            <w:r w:rsidRPr="00347FE3">
              <w:rPr>
                <w:rFonts w:eastAsia="Times New Roman"/>
                <w:sz w:val="16"/>
                <w:szCs w:val="16"/>
              </w:rPr>
              <w:t>9.  Does the organization or institution have an internal control structure that would provide reasonable assurance that the grant funds, assets</w:t>
            </w:r>
            <w:r w:rsidRPr="00347FE3" w:rsidR="00BB166D">
              <w:rPr>
                <w:rFonts w:eastAsia="Times New Roman"/>
                <w:sz w:val="16"/>
                <w:szCs w:val="16"/>
              </w:rPr>
              <w:t>,</w:t>
            </w:r>
            <w:r w:rsidRPr="00347FE3">
              <w:rPr>
                <w:rFonts w:eastAsia="Times New Roman"/>
                <w:sz w:val="16"/>
                <w:szCs w:val="16"/>
              </w:rPr>
              <w:t xml:space="preserve"> and systems are safeguarded?</w:t>
            </w:r>
          </w:p>
        </w:tc>
        <w:tc>
          <w:tcPr>
            <w:tcW w:w="142" w:type="pct"/>
            <w:tcBorders>
              <w:top w:val="nil"/>
              <w:left w:val="nil"/>
              <w:bottom w:val="single" w:color="auto" w:sz="4" w:space="0"/>
              <w:right w:val="nil"/>
            </w:tcBorders>
            <w:shd w:val="clear" w:color="auto" w:fill="auto"/>
            <w:hideMark/>
          </w:tcPr>
          <w:p w:rsidRPr="00347FE3" w:rsidR="00BA0CA9" w:rsidP="00BA0CA9" w:rsidRDefault="00BA0CA9" w14:paraId="6F955CC8" w14:textId="77777777">
            <w:pPr>
              <w:spacing w:after="0" w:line="240" w:lineRule="auto"/>
              <w:rPr>
                <w:rFonts w:eastAsia="Times New Roman"/>
                <w:sz w:val="20"/>
                <w:szCs w:val="20"/>
              </w:rPr>
            </w:pPr>
            <w:r w:rsidRPr="00347FE3">
              <w:rPr>
                <w:rFonts w:eastAsia="Times New Roman"/>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347FE3" w:rsidR="00BA0CA9" w:rsidP="00BA0CA9" w:rsidRDefault="00BA0CA9" w14:paraId="50154E61" w14:textId="77777777">
            <w:pPr>
              <w:spacing w:after="0" w:line="240" w:lineRule="auto"/>
              <w:ind w:firstLine="320" w:firstLineChars="200"/>
              <w:jc w:val="right"/>
              <w:rPr>
                <w:rFonts w:eastAsia="Times New Roman"/>
                <w:sz w:val="16"/>
                <w:szCs w:val="16"/>
              </w:rPr>
            </w:pPr>
            <w:r w:rsidRPr="00347FE3">
              <w:rPr>
                <w:rFonts w:eastAsia="Times New Roman"/>
                <w:sz w:val="16"/>
                <w:szCs w:val="16"/>
              </w:rPr>
              <w:t>Yes</w:t>
            </w:r>
          </w:p>
        </w:tc>
        <w:tc>
          <w:tcPr>
            <w:tcW w:w="297" w:type="pct"/>
            <w:tcBorders>
              <w:top w:val="nil"/>
              <w:left w:val="nil"/>
              <w:bottom w:val="single" w:color="auto" w:sz="4" w:space="0"/>
              <w:right w:val="nil"/>
            </w:tcBorders>
            <w:shd w:val="clear" w:color="auto" w:fill="auto"/>
            <w:hideMark/>
          </w:tcPr>
          <w:p w:rsidRPr="00347FE3" w:rsidR="00BA0CA9" w:rsidP="00BA0CA9" w:rsidRDefault="00BA0CA9" w14:paraId="5C6CC477" w14:textId="77777777">
            <w:pPr>
              <w:spacing w:after="0" w:line="240" w:lineRule="auto"/>
              <w:jc w:val="center"/>
              <w:rPr>
                <w:rFonts w:eastAsia="Times New Roman"/>
                <w:sz w:val="16"/>
                <w:szCs w:val="16"/>
              </w:rPr>
            </w:pPr>
            <w:r w:rsidRPr="00347FE3">
              <w:rPr>
                <w:rFonts w:eastAsia="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347FE3" w:rsidR="00BA0CA9" w:rsidP="00BA0CA9" w:rsidRDefault="00BA0CA9" w14:paraId="53B9F247" w14:textId="77777777">
            <w:pPr>
              <w:spacing w:after="0" w:line="240" w:lineRule="auto"/>
              <w:rPr>
                <w:rFonts w:eastAsia="Times New Roman"/>
                <w:sz w:val="16"/>
                <w:szCs w:val="16"/>
              </w:rPr>
            </w:pPr>
            <w:r w:rsidRPr="00347FE3">
              <w:rPr>
                <w:rFonts w:eastAsia="Times New Roman"/>
                <w:sz w:val="16"/>
                <w:szCs w:val="16"/>
              </w:rPr>
              <w:t>Not Sure</w:t>
            </w:r>
          </w:p>
        </w:tc>
      </w:tr>
      <w:tr w:rsidRPr="00347FE3" w:rsidR="0011719B" w:rsidTr="00B86375" w14:paraId="05B07B47"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347FE3" w:rsidR="00BA0CA9" w:rsidP="00BA0CA9" w:rsidRDefault="00BA0CA9" w14:paraId="05B017D1" w14:textId="77777777">
            <w:pPr>
              <w:spacing w:after="0" w:line="240" w:lineRule="auto"/>
              <w:rPr>
                <w:rFonts w:eastAsia="Times New Roman"/>
                <w:sz w:val="20"/>
                <w:szCs w:val="20"/>
              </w:rPr>
            </w:pPr>
            <w:r w:rsidRPr="00347FE3">
              <w:rPr>
                <w:rFonts w:eastAsia="Times New Roman"/>
                <w:sz w:val="20"/>
                <w:szCs w:val="20"/>
              </w:rPr>
              <w:t> </w:t>
            </w:r>
          </w:p>
        </w:tc>
        <w:tc>
          <w:tcPr>
            <w:tcW w:w="143" w:type="pct"/>
            <w:tcBorders>
              <w:top w:val="nil"/>
              <w:left w:val="nil"/>
              <w:bottom w:val="single" w:color="000000" w:sz="4" w:space="0"/>
              <w:right w:val="nil"/>
            </w:tcBorders>
            <w:shd w:val="clear" w:color="000000" w:fill="C0C0C0"/>
            <w:hideMark/>
          </w:tcPr>
          <w:p w:rsidRPr="00347FE3" w:rsidR="00BA0CA9" w:rsidP="00BA0CA9" w:rsidRDefault="00BA0CA9" w14:paraId="4F8E541D" w14:textId="77777777">
            <w:pPr>
              <w:spacing w:after="0" w:line="240" w:lineRule="auto"/>
              <w:rPr>
                <w:rFonts w:eastAsia="Times New Roman"/>
                <w:sz w:val="20"/>
                <w:szCs w:val="20"/>
              </w:rPr>
            </w:pPr>
            <w:r w:rsidRPr="00347FE3">
              <w:rPr>
                <w:rFonts w:eastAsia="Times New Roman"/>
                <w:sz w:val="20"/>
                <w:szCs w:val="20"/>
              </w:rPr>
              <w:t> </w:t>
            </w:r>
          </w:p>
        </w:tc>
        <w:tc>
          <w:tcPr>
            <w:tcW w:w="143" w:type="pct"/>
            <w:tcBorders>
              <w:top w:val="nil"/>
              <w:left w:val="nil"/>
              <w:bottom w:val="single" w:color="000000" w:sz="4" w:space="0"/>
              <w:right w:val="nil"/>
            </w:tcBorders>
            <w:shd w:val="clear" w:color="000000" w:fill="C0C0C0"/>
            <w:hideMark/>
          </w:tcPr>
          <w:p w:rsidRPr="00347FE3" w:rsidR="00BA0CA9" w:rsidP="00BA0CA9" w:rsidRDefault="00BA0CA9" w14:paraId="223DB64D" w14:textId="77777777">
            <w:pPr>
              <w:spacing w:after="0" w:line="240" w:lineRule="auto"/>
              <w:rPr>
                <w:rFonts w:eastAsia="Times New Roman"/>
                <w:sz w:val="20"/>
                <w:szCs w:val="20"/>
              </w:rPr>
            </w:pPr>
            <w:r w:rsidRPr="00347FE3">
              <w:rPr>
                <w:rFonts w:eastAsia="Times New Roman"/>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347FE3" w:rsidR="00BA0CA9" w:rsidP="00BA0CA9" w:rsidRDefault="00BA0CA9" w14:paraId="348772AD" w14:textId="77777777">
            <w:pPr>
              <w:spacing w:after="0" w:line="240" w:lineRule="auto"/>
              <w:jc w:val="center"/>
              <w:rPr>
                <w:rFonts w:eastAsia="Times New Roman"/>
                <w:b/>
                <w:bCs/>
                <w:sz w:val="18"/>
                <w:szCs w:val="18"/>
              </w:rPr>
            </w:pPr>
            <w:r w:rsidRPr="00347FE3">
              <w:rPr>
                <w:rFonts w:eastAsia="Times New Roman"/>
                <w:b/>
                <w:bCs/>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347FE3" w:rsidR="00BA0CA9" w:rsidP="00BA0CA9" w:rsidRDefault="00BA0CA9" w14:paraId="4B47345C" w14:textId="77777777">
            <w:pPr>
              <w:spacing w:after="0" w:line="240" w:lineRule="auto"/>
              <w:rPr>
                <w:rFonts w:eastAsia="Times New Roman"/>
                <w:sz w:val="20"/>
                <w:szCs w:val="20"/>
              </w:rPr>
            </w:pPr>
            <w:r w:rsidRPr="00347FE3">
              <w:rPr>
                <w:rFonts w:eastAsia="Times New Roman"/>
                <w:sz w:val="20"/>
                <w:szCs w:val="20"/>
              </w:rPr>
              <w:t> </w:t>
            </w:r>
          </w:p>
        </w:tc>
      </w:tr>
      <w:tr w:rsidRPr="00347FE3" w:rsidR="0011719B" w:rsidTr="00B86375" w14:paraId="6F4608F8"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5E75FBB4" w14:textId="77777777">
            <w:pPr>
              <w:spacing w:after="0" w:line="240" w:lineRule="auto"/>
              <w:rPr>
                <w:rFonts w:eastAsia="Times New Roman"/>
                <w:sz w:val="16"/>
                <w:szCs w:val="16"/>
              </w:rPr>
            </w:pPr>
            <w:r w:rsidRPr="00347FE3">
              <w:rPr>
                <w:rFonts w:eastAsia="Times New Roman"/>
                <w:sz w:val="16"/>
                <w:szCs w:val="16"/>
              </w:rPr>
              <w:t>1.  Is there any legal matter or an ongoing financial concern that may impact the organization's ability to manage and administer the grant?             Yes             No</w:t>
            </w:r>
            <w:r w:rsidRPr="00347FE3">
              <w:rPr>
                <w:rFonts w:eastAsia="Times New Roman"/>
                <w:sz w:val="16"/>
                <w:szCs w:val="16"/>
              </w:rPr>
              <w:br/>
              <w:t xml:space="preserve">If yes, please explain briefly. </w:t>
            </w:r>
          </w:p>
        </w:tc>
      </w:tr>
      <w:tr w:rsidRPr="00347FE3" w:rsidR="0011719B" w:rsidTr="00B86375" w14:paraId="64D07505"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347FE3" w:rsidR="00BA0CA9" w:rsidP="00BA0CA9" w:rsidRDefault="00BA0CA9" w14:paraId="6CD31777" w14:textId="77777777">
            <w:pPr>
              <w:spacing w:after="0" w:line="240" w:lineRule="auto"/>
              <w:rPr>
                <w:rFonts w:eastAsia="Times New Roman"/>
                <w:sz w:val="20"/>
                <w:szCs w:val="20"/>
              </w:rPr>
            </w:pPr>
            <w:r w:rsidRPr="00347FE3">
              <w:rPr>
                <w:rFonts w:eastAsia="Times New Roman"/>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7938165B" w14:textId="77777777">
            <w:pPr>
              <w:spacing w:after="0" w:line="240" w:lineRule="auto"/>
              <w:jc w:val="center"/>
              <w:rPr>
                <w:rFonts w:eastAsia="Times New Roman"/>
                <w:b/>
                <w:bCs/>
                <w:sz w:val="18"/>
                <w:szCs w:val="18"/>
              </w:rPr>
            </w:pPr>
            <w:r w:rsidRPr="00347FE3">
              <w:rPr>
                <w:rFonts w:eastAsia="Times New Roman"/>
                <w:b/>
                <w:bCs/>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347FE3" w:rsidR="00BA0CA9" w:rsidP="00BA0CA9" w:rsidRDefault="00BA0CA9" w14:paraId="77BE9113" w14:textId="77777777">
            <w:pPr>
              <w:spacing w:after="0" w:line="240" w:lineRule="auto"/>
              <w:rPr>
                <w:rFonts w:eastAsia="Times New Roman"/>
                <w:sz w:val="20"/>
                <w:szCs w:val="20"/>
              </w:rPr>
            </w:pPr>
            <w:r w:rsidRPr="00347FE3">
              <w:rPr>
                <w:rFonts w:eastAsia="Times New Roman"/>
                <w:sz w:val="20"/>
                <w:szCs w:val="20"/>
              </w:rPr>
              <w:t> </w:t>
            </w:r>
          </w:p>
        </w:tc>
      </w:tr>
      <w:tr w:rsidRPr="00347FE3" w:rsidR="0011719B" w:rsidTr="00B86375" w14:paraId="4F0157DF"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2C26290B" w14:textId="77777777">
            <w:pPr>
              <w:spacing w:after="0" w:line="240" w:lineRule="auto"/>
              <w:rPr>
                <w:rFonts w:eastAsia="Times New Roman"/>
                <w:sz w:val="16"/>
                <w:szCs w:val="16"/>
              </w:rPr>
            </w:pPr>
            <w:r w:rsidRPr="00347FE3">
              <w:rPr>
                <w:rFonts w:eastAsia="Times New Roman"/>
                <w:sz w:val="16"/>
                <w:szCs w:val="16"/>
              </w:rPr>
              <w:t xml:space="preserve">1.  Did an independent certified public accountant (CPA) ever examine the financial statements?              Yes                      No  </w:t>
            </w:r>
          </w:p>
        </w:tc>
      </w:tr>
      <w:tr w:rsidRPr="00347FE3" w:rsidR="0011719B" w:rsidTr="00B86375" w14:paraId="497327D0"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0194EDCB" w14:textId="77777777">
            <w:pPr>
              <w:spacing w:after="0" w:line="240" w:lineRule="auto"/>
              <w:rPr>
                <w:rFonts w:eastAsia="Times New Roman"/>
                <w:sz w:val="16"/>
                <w:szCs w:val="16"/>
              </w:rPr>
            </w:pPr>
            <w:r w:rsidRPr="00347FE3">
              <w:rPr>
                <w:rFonts w:eastAsia="Times New Roman"/>
                <w:sz w:val="16"/>
                <w:szCs w:val="16"/>
              </w:rPr>
              <w:t>2.  If an independent CPA review was performed please attach a copy of their latest report and any management letters issued.                            Enclosed             N / A</w:t>
            </w:r>
            <w:r w:rsidRPr="00347FE3">
              <w:rPr>
                <w:rFonts w:eastAsia="Times New Roman"/>
                <w:sz w:val="16"/>
                <w:szCs w:val="16"/>
              </w:rPr>
              <w:br/>
            </w:r>
          </w:p>
        </w:tc>
      </w:tr>
      <w:tr w:rsidRPr="00347FE3" w:rsidR="0011719B" w:rsidTr="00B86375" w14:paraId="4B183C09"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6931F3" w:rsidP="00BA0CA9" w:rsidRDefault="00BA0CA9" w14:paraId="61CB30B3" w14:textId="77777777">
            <w:pPr>
              <w:spacing w:after="0" w:line="240" w:lineRule="auto"/>
              <w:rPr>
                <w:rFonts w:eastAsia="Times New Roman"/>
                <w:sz w:val="16"/>
                <w:szCs w:val="16"/>
              </w:rPr>
            </w:pPr>
            <w:r w:rsidRPr="00347FE3">
              <w:rPr>
                <w:rFonts w:eastAsia="Times New Roman"/>
                <w:sz w:val="16"/>
                <w:szCs w:val="16"/>
              </w:rPr>
              <w:t>3.  If an independent CPA was engaged to perform a review and no report was issued, please provide details and an explanation below:</w:t>
            </w:r>
          </w:p>
        </w:tc>
      </w:tr>
      <w:tr w:rsidRPr="00347FE3" w:rsidR="0011719B" w:rsidTr="00B86375" w14:paraId="42C20B50"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347FE3" w:rsidR="00BA0CA9" w:rsidP="00BA0CA9" w:rsidRDefault="00BA0CA9" w14:paraId="7BC40C84" w14:textId="77777777">
            <w:pPr>
              <w:spacing w:after="0" w:line="240" w:lineRule="auto"/>
              <w:rPr>
                <w:rFonts w:eastAsia="Times New Roman"/>
                <w:sz w:val="20"/>
                <w:szCs w:val="20"/>
              </w:rPr>
            </w:pPr>
            <w:r w:rsidRPr="00347FE3">
              <w:rPr>
                <w:rFonts w:eastAsia="Times New Roman"/>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347FE3" w:rsidR="00BA0CA9" w:rsidP="00BA0CA9" w:rsidRDefault="00BA0CA9" w14:paraId="2B212FB2" w14:textId="77777777">
            <w:pPr>
              <w:spacing w:after="0" w:line="240" w:lineRule="auto"/>
              <w:jc w:val="center"/>
              <w:rPr>
                <w:rFonts w:eastAsia="Times New Roman"/>
                <w:b/>
                <w:bCs/>
                <w:sz w:val="18"/>
                <w:szCs w:val="18"/>
              </w:rPr>
            </w:pPr>
            <w:r w:rsidRPr="00347FE3">
              <w:rPr>
                <w:rFonts w:eastAsia="Times New Roman"/>
                <w:b/>
                <w:bCs/>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347FE3" w:rsidR="00BA0CA9" w:rsidP="00BA0CA9" w:rsidRDefault="00BA0CA9" w14:paraId="332F905D" w14:textId="77777777">
            <w:pPr>
              <w:spacing w:after="0" w:line="240" w:lineRule="auto"/>
              <w:rPr>
                <w:rFonts w:eastAsia="Times New Roman"/>
                <w:sz w:val="20"/>
                <w:szCs w:val="20"/>
              </w:rPr>
            </w:pPr>
            <w:r w:rsidRPr="00347FE3">
              <w:rPr>
                <w:rFonts w:eastAsia="Times New Roman"/>
                <w:sz w:val="20"/>
                <w:szCs w:val="20"/>
              </w:rPr>
              <w:t> </w:t>
            </w:r>
          </w:p>
        </w:tc>
      </w:tr>
      <w:tr w:rsidRPr="00347FE3" w:rsidR="00BA0CA9" w:rsidTr="00B86375" w14:paraId="04FCCA63"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347FE3" w:rsidR="00BA0CA9" w:rsidP="00BA0CA9" w:rsidRDefault="00BA0CA9" w14:paraId="2938D980" w14:textId="77777777">
            <w:pPr>
              <w:spacing w:after="0" w:line="240" w:lineRule="auto"/>
              <w:rPr>
                <w:rFonts w:eastAsia="Times New Roman"/>
                <w:sz w:val="20"/>
                <w:szCs w:val="20"/>
              </w:rPr>
            </w:pPr>
            <w:r w:rsidRPr="00347FE3">
              <w:rPr>
                <w:rFonts w:eastAsia="Times New Roman"/>
                <w:sz w:val="16"/>
                <w:szCs w:val="16"/>
              </w:rPr>
              <w:lastRenderedPageBreak/>
              <w:t xml:space="preserve">1.  Use this space for any additional information </w:t>
            </w:r>
            <w:r w:rsidRPr="00347FE3">
              <w:rPr>
                <w:rFonts w:eastAsia="Times New Roman"/>
                <w:i/>
                <w:iCs/>
                <w:sz w:val="16"/>
                <w:szCs w:val="16"/>
              </w:rPr>
              <w:t>(indicate section and item numbers if a continuation)</w:t>
            </w:r>
          </w:p>
        </w:tc>
      </w:tr>
    </w:tbl>
    <w:p w:rsidRPr="00347FE3" w:rsidR="00BA0CA9" w:rsidP="00BA0CA9" w:rsidRDefault="00BA0CA9" w14:paraId="70ECE4FE" w14:textId="77777777">
      <w:pPr>
        <w:spacing w:after="0"/>
        <w:rPr>
          <w:szCs w:val="24"/>
        </w:rPr>
      </w:pPr>
    </w:p>
    <w:p w:rsidRPr="00347FE3" w:rsidR="00622D0A" w:rsidP="0096221B" w:rsidRDefault="004E37AE" w14:paraId="4B19EAD8" w14:textId="77777777">
      <w:pPr>
        <w:pStyle w:val="Heading1"/>
        <w:keepNext/>
        <w:ind w:left="576" w:hanging="576"/>
      </w:pPr>
      <w:bookmarkStart w:name="_Toc519869907" w:id="93"/>
      <w:bookmarkStart w:name="_Toc34144977" w:id="94"/>
      <w:bookmarkEnd w:id="93"/>
      <w:r w:rsidRPr="00347FE3">
        <w:t>AWARD ADMINISTRATION INFORMATION</w:t>
      </w:r>
      <w:bookmarkEnd w:id="94"/>
    </w:p>
    <w:p w:rsidRPr="00347FE3" w:rsidR="00622D0A" w:rsidP="0096221B" w:rsidRDefault="004E37AE" w14:paraId="3C534300" w14:textId="77777777">
      <w:pPr>
        <w:pStyle w:val="Heading2"/>
        <w:keepNext/>
        <w:spacing w:after="0"/>
        <w:ind w:left="547" w:hanging="547"/>
      </w:pPr>
      <w:bookmarkStart w:name="_Toc519869908" w:id="95"/>
      <w:bookmarkStart w:name="_Toc34144978" w:id="96"/>
      <w:bookmarkEnd w:id="95"/>
      <w:r w:rsidRPr="00347FE3">
        <w:t>AWARD NOTICES</w:t>
      </w:r>
      <w:bookmarkEnd w:id="96"/>
    </w:p>
    <w:p w:rsidRPr="00347FE3" w:rsidR="00622D0A" w:rsidP="00622D0A" w:rsidRDefault="00622D0A" w14:paraId="613E2B5E" w14:textId="77777777">
      <w:pPr>
        <w:pStyle w:val="Text2"/>
      </w:pPr>
      <w:r w:rsidRPr="00347FE3">
        <w:t xml:space="preserve">All award notifications will be posted on the ETA Homepage </w:t>
      </w:r>
      <w:r w:rsidRPr="00347FE3" w:rsidR="004205F2">
        <w:t xml:space="preserve">at </w:t>
      </w:r>
      <w:hyperlink w:history="1" r:id="rId46">
        <w:r w:rsidRPr="00347FE3" w:rsidR="004205F2">
          <w:rPr>
            <w:rStyle w:val="Hyperlink"/>
            <w:color w:val="auto"/>
            <w:u w:val="none"/>
          </w:rPr>
          <w:t>https://www.dol.gov/agencies/eta/</w:t>
        </w:r>
      </w:hyperlink>
      <w:r w:rsidRPr="00347FE3">
        <w:t>.  Applicants selected for award will be contacted directly before the grant’s execution.  Non-selected applicants will be notified by mail or email and may request a written debriefing on the significant weaknesses of their application.</w:t>
      </w:r>
    </w:p>
    <w:p w:rsidRPr="00347FE3" w:rsidR="00622D0A" w:rsidP="00622D0A" w:rsidRDefault="00622D0A" w14:paraId="2912A338" w14:textId="77777777">
      <w:pPr>
        <w:pStyle w:val="Text2"/>
      </w:pPr>
    </w:p>
    <w:p w:rsidRPr="00347FE3" w:rsidR="00622D0A" w:rsidP="00622D0A" w:rsidRDefault="00622D0A" w14:paraId="4B0C6EAA" w14:textId="77777777">
      <w:pPr>
        <w:pStyle w:val="Text2"/>
      </w:pPr>
      <w:r w:rsidRPr="00347FE3">
        <w:t xml:space="preserve">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w:t>
      </w:r>
      <w:r w:rsidRPr="00347FE3" w:rsidR="00C66589">
        <w:t xml:space="preserve">to </w:t>
      </w:r>
      <w:r w:rsidRPr="00347FE3">
        <w:t>fund any application related to this FOA.</w:t>
      </w:r>
    </w:p>
    <w:p w:rsidRPr="00347FE3" w:rsidR="00622D0A" w:rsidP="00622D0A" w:rsidRDefault="00622D0A" w14:paraId="36FE4900" w14:textId="77777777">
      <w:pPr>
        <w:pStyle w:val="Text2"/>
      </w:pPr>
    </w:p>
    <w:p w:rsidRPr="00347FE3" w:rsidR="00622D0A" w:rsidP="0096221B" w:rsidRDefault="004E37AE" w14:paraId="5443454A" w14:textId="77777777">
      <w:pPr>
        <w:pStyle w:val="Heading2"/>
        <w:keepNext/>
        <w:spacing w:after="0"/>
        <w:ind w:left="547" w:hanging="547"/>
      </w:pPr>
      <w:bookmarkStart w:name="_Toc519869909" w:id="97"/>
      <w:bookmarkStart w:name="_Toc34144979" w:id="98"/>
      <w:bookmarkEnd w:id="97"/>
      <w:r w:rsidRPr="00347FE3">
        <w:t>ADMISTRATIVE AND NATIONAL POLICY REQUIREMENTS</w:t>
      </w:r>
      <w:bookmarkEnd w:id="98"/>
    </w:p>
    <w:p w:rsidRPr="00347FE3" w:rsidR="00622D0A" w:rsidP="0073331D" w:rsidRDefault="00622D0A" w14:paraId="33C5FBE1" w14:textId="77777777">
      <w:pPr>
        <w:pStyle w:val="Text2"/>
        <w:keepNext/>
      </w:pPr>
    </w:p>
    <w:p w:rsidRPr="00347FE3" w:rsidR="00622D0A" w:rsidP="0096221B" w:rsidRDefault="00622D0A" w14:paraId="4D5CB1F7" w14:textId="77777777">
      <w:pPr>
        <w:pStyle w:val="Heading3"/>
        <w:keepNext/>
        <w:ind w:left="547" w:hanging="547"/>
        <w:rPr>
          <w:color w:val="auto"/>
        </w:rPr>
      </w:pPr>
      <w:bookmarkStart w:name="_Toc34144980" w:id="99"/>
      <w:r w:rsidRPr="00347FE3">
        <w:rPr>
          <w:color w:val="auto"/>
        </w:rPr>
        <w:t>Administrative Program Requirements</w:t>
      </w:r>
      <w:bookmarkEnd w:id="99"/>
    </w:p>
    <w:p w:rsidRPr="00347FE3" w:rsidR="00B7245A" w:rsidP="00B7245A" w:rsidRDefault="00622D0A" w14:paraId="782438A7" w14:textId="77777777">
      <w:pPr>
        <w:pStyle w:val="Text3"/>
      </w:pPr>
      <w:r w:rsidRPr="00347FE3">
        <w:t xml:space="preserve">All grantees will be subject to all applicable </w:t>
      </w:r>
      <w:r w:rsidRPr="00347FE3" w:rsidR="00C66589">
        <w:t>f</w:t>
      </w:r>
      <w:r w:rsidRPr="00347FE3">
        <w:t>ederal laws and regulations</w:t>
      </w:r>
      <w:r w:rsidRPr="00347FE3" w:rsidR="00C66589">
        <w:t xml:space="preserve">, </w:t>
      </w:r>
      <w:r w:rsidRPr="00347FE3">
        <w:t xml:space="preserve">including the OMB Uniform Guidance, and the terms and conditions of the award.  The grant(s) </w:t>
      </w:r>
      <w:r w:rsidRPr="00347FE3">
        <w:lastRenderedPageBreak/>
        <w:t>awarded under this FOA will be subject to the following administrative standards and provisions</w:t>
      </w:r>
      <w:r w:rsidRPr="00347FE3" w:rsidR="00C66589">
        <w:t>.</w:t>
      </w:r>
      <w:r w:rsidRPr="00347FE3">
        <w:t xml:space="preserve">  </w:t>
      </w:r>
    </w:p>
    <w:p w:rsidRPr="00347FE3" w:rsidR="00B7245A" w:rsidP="00FE1D77" w:rsidRDefault="00B7245A" w14:paraId="209E5C66" w14:textId="77777777">
      <w:pPr>
        <w:pStyle w:val="Text3-ALTNumbering"/>
        <w:numPr>
          <w:ilvl w:val="0"/>
          <w:numId w:val="17"/>
        </w:numPr>
        <w:ind w:left="547"/>
        <w:rPr>
          <w:b/>
          <w:i/>
        </w:rPr>
      </w:pPr>
      <w:r w:rsidRPr="00347FE3">
        <w:t>Non-Profit Organizations, Educational Institutions, For-profit entities and State, Local</w:t>
      </w:r>
      <w:r w:rsidRPr="00347FE3" w:rsidR="00C66589">
        <w:t>,</w:t>
      </w:r>
      <w:r w:rsidRPr="00347FE3">
        <w:t xml:space="preserve"> and Indian Tribal Governments – 2 CFR Part 200 (Uniform Administrative Requirements, Cost Principles, and Audit Requirements for Federal Awards) and 2 CFR 2900 (DOL’s Supplement to 2 CFR Part 200)</w:t>
      </w:r>
      <w:r w:rsidRPr="00347FE3" w:rsidR="00C66589">
        <w:t>.</w:t>
      </w:r>
    </w:p>
    <w:p w:rsidRPr="00347FE3" w:rsidR="00B7245A" w:rsidP="006425CA" w:rsidRDefault="00B7245A" w14:paraId="764B8719" w14:textId="77777777">
      <w:pPr>
        <w:pStyle w:val="Text3-ALTNumbering"/>
        <w:numPr>
          <w:ilvl w:val="0"/>
          <w:numId w:val="0"/>
        </w:numPr>
        <w:ind w:left="518"/>
        <w:rPr>
          <w:b/>
          <w:i/>
        </w:rPr>
      </w:pPr>
      <w:r w:rsidRPr="00347FE3">
        <w:t xml:space="preserve">All recipients must comply with the applicable provisions of the Workforce Innovation and Opportunity Act (WIOA), Public Law No. 113-328, 128 Stat. 1425 (codified as amended at 29 U.S.C. 3101 et. </w:t>
      </w:r>
      <w:r w:rsidRPr="00347FE3" w:rsidR="00851B6E">
        <w:t>S</w:t>
      </w:r>
      <w:r w:rsidRPr="00347FE3">
        <w:t xml:space="preserve">eq.) and the applicable provisions of the regulations at 20 CFR 675 et. </w:t>
      </w:r>
      <w:r w:rsidRPr="00347FE3" w:rsidR="00851B6E">
        <w:t>S</w:t>
      </w:r>
      <w:r w:rsidRPr="00347FE3">
        <w:t xml:space="preserve">eq. </w:t>
      </w:r>
      <w:r w:rsidRPr="00347FE3" w:rsidR="00C66589">
        <w:t xml:space="preserve"> </w:t>
      </w:r>
      <w:r w:rsidRPr="00347FE3">
        <w:t>Note that 20 CFR part 683 (Administrative Provisions) allows unsuccessful applicants to file administrative appeals.</w:t>
      </w:r>
    </w:p>
    <w:p w:rsidRPr="00347FE3" w:rsidR="004B501B" w:rsidP="00FC04E1" w:rsidRDefault="000F3A7F" w14:paraId="4A8AC650" w14:textId="77777777">
      <w:pPr>
        <w:pStyle w:val="Text3-ALTNumbering"/>
      </w:pPr>
      <w:r w:rsidRPr="00347FE3">
        <w:t xml:space="preserve">All entities must comply with 29 CFR Part 93 (New Restrictions on Lobbying), 29 CFR Part 94 (Governmentwide Requirements for Drug-Free Workplace (Financial Assistance)), </w:t>
      </w:r>
      <w:r w:rsidRPr="00347FE3" w:rsidR="00FC04E1">
        <w:t>2 CFR Part 180 (OMB Guidance to Agencies on Government-wide Debarment and Suspension (Non-procurement)), and, where applicable, 2 CFR Part 200 (Audit Requirements).</w:t>
      </w:r>
    </w:p>
    <w:p w:rsidRPr="00347FE3" w:rsidR="000F3A7F" w:rsidP="00BD6351" w:rsidRDefault="000F3A7F" w14:paraId="48E6CB32" w14:textId="77777777">
      <w:pPr>
        <w:pStyle w:val="Text3-ALTNumbering"/>
      </w:pPr>
      <w:r w:rsidRPr="00347FE3">
        <w:t>29 CFR Part 2, subpart D—Equal Treatment in Department of Labor Programs for Religious Organizations; Protection of Religious Liberty of Department of Labor Social Service Providers and Beneficiaries.</w:t>
      </w:r>
    </w:p>
    <w:p w:rsidRPr="00347FE3" w:rsidR="000F3A7F" w:rsidP="00BD6351" w:rsidRDefault="000F3A7F" w14:paraId="590E18BA" w14:textId="77777777">
      <w:pPr>
        <w:pStyle w:val="Text3-ALTNumbering"/>
      </w:pPr>
      <w:r w:rsidRPr="00347FE3">
        <w:t>29 CFR Part 31—Nondiscrimination in Federally Assisted Programs of the Department of Labor—Effectuation of Title VI of the Civil Rights Act of 1964.</w:t>
      </w:r>
    </w:p>
    <w:p w:rsidRPr="00347FE3" w:rsidR="000F3A7F" w:rsidP="00BD6351" w:rsidRDefault="000F3A7F" w14:paraId="0CD77010" w14:textId="77777777">
      <w:pPr>
        <w:pStyle w:val="Text3-ALTNumbering"/>
      </w:pPr>
      <w:r w:rsidRPr="00347FE3">
        <w:t>29 CFR Part 32—Nondiscrimination on the Basis of Handicap in Programs or Activities Receiving Federal Financial Assistance.</w:t>
      </w:r>
    </w:p>
    <w:p w:rsidRPr="00347FE3" w:rsidR="000F3A7F" w:rsidP="00BD6351" w:rsidRDefault="000F3A7F" w14:paraId="3FF2DD25" w14:textId="77777777">
      <w:pPr>
        <w:pStyle w:val="Text3-ALTNumbering"/>
      </w:pPr>
      <w:r w:rsidRPr="00347FE3">
        <w:t>29 CFR Part 35—Nondiscrimination on the Basis of Age in Programs or Activities Receiving Federal Financial Assistance from the Department of Labor.</w:t>
      </w:r>
    </w:p>
    <w:p w:rsidRPr="00347FE3" w:rsidR="000F3A7F" w:rsidP="00BD6351" w:rsidRDefault="000F3A7F" w14:paraId="631AAB48" w14:textId="77777777">
      <w:pPr>
        <w:pStyle w:val="Text3-ALTNumbering"/>
      </w:pPr>
      <w:r w:rsidRPr="00347FE3">
        <w:t>29 CFR Part 36—Nondiscrimination on the Basis of Sex in Education Programs or Activities Receiving Federal Financial Assistance.</w:t>
      </w:r>
    </w:p>
    <w:p w:rsidRPr="00347FE3" w:rsidR="000F3A7F" w:rsidP="00BD6351" w:rsidRDefault="000F3A7F" w14:paraId="1129D701" w14:textId="77777777">
      <w:pPr>
        <w:pStyle w:val="Text3-ALTNumbering"/>
      </w:pPr>
      <w:r w:rsidRPr="00347FE3">
        <w:lastRenderedPageBreak/>
        <w:t>29 CFR Part 38 – Implementation of the Nondiscrimination and Equal Opportunity Provisions of the Workforce Innovation and Opportunity Act.</w:t>
      </w:r>
    </w:p>
    <w:p w:rsidRPr="00347FE3" w:rsidR="000F3A7F" w:rsidP="00BD6351" w:rsidRDefault="000F3A7F" w14:paraId="0D29FFC8" w14:textId="77777777">
      <w:pPr>
        <w:pStyle w:val="Text3-ALTNumbering"/>
      </w:pPr>
      <w:r w:rsidRPr="00347FE3">
        <w:t>29 CFR Parts 29 and 30—Labor Standards for the Registration of Apprenticeship Programs, and Equal Employment Opportunity in Apprenticeship and Training, as applicable.</w:t>
      </w:r>
    </w:p>
    <w:p w:rsidRPr="00347FE3" w:rsidR="000F3A7F" w:rsidP="00BD6351" w:rsidRDefault="00D03857" w14:paraId="1F465AE6" w14:textId="77777777">
      <w:pPr>
        <w:pStyle w:val="Text3-ALTNumbering"/>
      </w:pPr>
      <w:r w:rsidRPr="00347FE3">
        <w:t xml:space="preserve">The </w:t>
      </w:r>
      <w:r w:rsidRPr="00347FE3" w:rsidR="000F3A7F">
        <w:t>Department of Labor will follow the procedures outlined in the Department’s Freedom of Information A</w:t>
      </w:r>
      <w:r w:rsidRPr="00347FE3" w:rsidR="00FC04E1">
        <w:t>ct</w:t>
      </w:r>
      <w:r w:rsidRPr="00347FE3" w:rsidR="000F3A7F">
        <w:t xml:space="preserve">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Pr="00347FE3" w:rsidR="00C66589">
        <w:t>p</w:t>
      </w:r>
      <w:r w:rsidRPr="00347FE3" w:rsidR="000F3A7F">
        <w:t>rocedures.  See generally 5 U.S.C. § 552; 29 CFR Part 70.</w:t>
      </w:r>
    </w:p>
    <w:p w:rsidRPr="00347FE3" w:rsidR="000F3A7F" w:rsidP="00BD6351" w:rsidRDefault="000F3A7F" w14:paraId="6919E8B8" w14:textId="77777777">
      <w:pPr>
        <w:pStyle w:val="Text3-ALTNumbering"/>
      </w:pPr>
      <w:r w:rsidRPr="00347FE3">
        <w:t xml:space="preserve">Standard Grant Terms and Conditions of Award—see the following link:  </w:t>
      </w:r>
      <w:hyperlink w:history="1" r:id="rId47">
        <w:r w:rsidRPr="00347FE3" w:rsidR="00FC04E1">
          <w:rPr>
            <w:rStyle w:val="Hyperlink"/>
            <w:color w:val="auto"/>
            <w:u w:val="none"/>
          </w:rPr>
          <w:t>https://www.doleta.gov/grants/resources.cfm</w:t>
        </w:r>
      </w:hyperlink>
      <w:r w:rsidRPr="00347FE3" w:rsidR="008A591D">
        <w:t xml:space="preserve">. </w:t>
      </w:r>
      <w:r w:rsidRPr="00347FE3">
        <w:t xml:space="preserve">     </w:t>
      </w:r>
    </w:p>
    <w:p w:rsidRPr="00347FE3" w:rsidR="00360229" w:rsidP="00375D5A" w:rsidRDefault="00360229" w14:paraId="2201B968" w14:textId="77777777">
      <w:pPr>
        <w:spacing w:after="0"/>
      </w:pPr>
    </w:p>
    <w:p w:rsidRPr="00347FE3" w:rsidR="00360229" w:rsidP="0096221B" w:rsidRDefault="00360229" w14:paraId="37328719" w14:textId="77777777">
      <w:pPr>
        <w:pStyle w:val="Heading3"/>
        <w:keepNext/>
        <w:ind w:left="547" w:hanging="547"/>
        <w:rPr>
          <w:color w:val="auto"/>
        </w:rPr>
      </w:pPr>
      <w:bookmarkStart w:name="_Toc34144981" w:id="100"/>
      <w:r w:rsidRPr="00347FE3">
        <w:rPr>
          <w:color w:val="auto"/>
        </w:rPr>
        <w:t>Other Legal Requirements</w:t>
      </w:r>
      <w:bookmarkEnd w:id="100"/>
    </w:p>
    <w:p w:rsidRPr="00347FE3" w:rsidR="00860D15" w:rsidP="0096221B" w:rsidRDefault="00860D15" w14:paraId="2875AC64" w14:textId="77777777">
      <w:pPr>
        <w:pStyle w:val="Heading4"/>
        <w:ind w:left="720" w:hanging="540"/>
      </w:pPr>
      <w:r w:rsidRPr="00347FE3">
        <w:t>Religious Activities</w:t>
      </w:r>
    </w:p>
    <w:p w:rsidRPr="00347FE3" w:rsidR="00860D15" w:rsidP="00860D15" w:rsidRDefault="00860D15" w14:paraId="456337CB" w14:textId="77777777">
      <w:pPr>
        <w:pStyle w:val="Text4"/>
      </w:pPr>
      <w:r w:rsidRPr="00347FE3">
        <w:t xml:space="preserve">The Department notes that the Religious Freedom Restoration Act (RFRA), 42 U.S.C. </w:t>
      </w:r>
      <w:r w:rsidRPr="00347FE3" w:rsidR="006F50E3">
        <w:t xml:space="preserve">§ </w:t>
      </w:r>
      <w:r w:rsidRPr="00347FE3">
        <w:t xml:space="preserve">2000bb, applies to all </w:t>
      </w:r>
      <w:r w:rsidRPr="00347FE3" w:rsidR="00C66589">
        <w:t>f</w:t>
      </w:r>
      <w:r w:rsidRPr="00347FE3">
        <w:t xml:space="preserve">ederal law and its implementation.  If an applicant organization is a faith-based organization that makes hiring decisions on the basis of religious belief, it may be entitled to receive </w:t>
      </w:r>
      <w:r w:rsidRPr="00347FE3" w:rsidR="0023464B">
        <w:t>federal</w:t>
      </w:r>
      <w:r w:rsidRPr="00347FE3">
        <w:t xml:space="preserve"> financial assistance under this grant solicitation and maintain that hiring practice.  If a faith-based organization is awarded a grant, the organization will be provided with more information.</w:t>
      </w:r>
    </w:p>
    <w:p w:rsidRPr="00347FE3" w:rsidR="00860D15" w:rsidP="00860D15" w:rsidRDefault="00860D15" w14:paraId="0A603AD2" w14:textId="77777777">
      <w:pPr>
        <w:pStyle w:val="Text4"/>
      </w:pPr>
    </w:p>
    <w:p w:rsidRPr="00347FE3" w:rsidR="00860D15" w:rsidP="0096221B" w:rsidRDefault="00860D15" w14:paraId="28BD3620" w14:textId="77777777">
      <w:pPr>
        <w:pStyle w:val="Heading4"/>
        <w:ind w:left="720" w:hanging="540"/>
      </w:pPr>
      <w:r w:rsidRPr="00347FE3">
        <w:t>Lobbying or Fundraising the U.S. Government with Federal Funds</w:t>
      </w:r>
    </w:p>
    <w:p w:rsidRPr="00347FE3" w:rsidR="00860D15" w:rsidP="00860D15" w:rsidRDefault="00860D15" w14:paraId="7DD22710" w14:textId="77777777">
      <w:pPr>
        <w:pStyle w:val="Text4"/>
      </w:pPr>
      <w:r w:rsidRPr="00347FE3">
        <w:t xml:space="preserve">In accordance with Section 18 of the Lobbying Disclosure Act of 1995 (Public Law 104-65) (2 U.S.C. </w:t>
      </w:r>
      <w:r w:rsidRPr="00347FE3" w:rsidR="003229CC">
        <w:t>§</w:t>
      </w:r>
      <w:r w:rsidRPr="00347FE3" w:rsidR="0041073A">
        <w:t xml:space="preserve"> </w:t>
      </w:r>
      <w:r w:rsidRPr="00347FE3">
        <w:t>1611), non</w:t>
      </w:r>
      <w:r w:rsidRPr="00347FE3" w:rsidR="00811C67">
        <w:t>-</w:t>
      </w:r>
      <w:r w:rsidRPr="00347FE3">
        <w:t xml:space="preserve">profit entities incorporated under Internal Revenue Service Code </w:t>
      </w:r>
      <w:r w:rsidRPr="00347FE3" w:rsidR="00C66589">
        <w:t>s</w:t>
      </w:r>
      <w:r w:rsidRPr="00347FE3">
        <w:t xml:space="preserve">ection 501(c) (4) that engage in lobbying activities are not eligible to </w:t>
      </w:r>
      <w:r w:rsidRPr="00347FE3">
        <w:lastRenderedPageBreak/>
        <w:t xml:space="preserve">receive </w:t>
      </w:r>
      <w:r w:rsidRPr="00347FE3" w:rsidR="00C66589">
        <w:t>f</w:t>
      </w:r>
      <w:r w:rsidRPr="00347FE3">
        <w:t xml:space="preserve">ederal funds and grants.  No activity, including awareness-raising and advocacy activities, may include fundraising for, or lobbying of, U.S. </w:t>
      </w:r>
      <w:r w:rsidRPr="00347FE3" w:rsidR="00C66589">
        <w:t>f</w:t>
      </w:r>
      <w:r w:rsidRPr="00347FE3">
        <w:t xml:space="preserve">ederal, </w:t>
      </w:r>
      <w:r w:rsidRPr="00347FE3" w:rsidR="00C66589">
        <w:t>s</w:t>
      </w:r>
      <w:r w:rsidRPr="00347FE3">
        <w:t>tate</w:t>
      </w:r>
      <w:r w:rsidRPr="00347FE3" w:rsidR="00BB166D">
        <w:t>,</w:t>
      </w:r>
      <w:r w:rsidRPr="00347FE3">
        <w:t xml:space="preserve"> or </w:t>
      </w:r>
      <w:r w:rsidRPr="00347FE3" w:rsidR="00C66589">
        <w:t>l</w:t>
      </w:r>
      <w:r w:rsidRPr="00347FE3">
        <w:t xml:space="preserve">ocal </w:t>
      </w:r>
      <w:r w:rsidRPr="00347FE3" w:rsidR="00C66589">
        <w:t>g</w:t>
      </w:r>
      <w:r w:rsidRPr="00347FE3">
        <w:t>overnments (see 2 CFR 200.450 for more information).</w:t>
      </w:r>
    </w:p>
    <w:p w:rsidRPr="00347FE3" w:rsidR="00860D15" w:rsidP="00860D15" w:rsidRDefault="00860D15" w14:paraId="02318EEC" w14:textId="77777777">
      <w:pPr>
        <w:pStyle w:val="Text4"/>
      </w:pPr>
    </w:p>
    <w:p w:rsidRPr="00347FE3" w:rsidR="00860D15" w:rsidP="0096221B" w:rsidRDefault="00860D15" w14:paraId="42449BD2" w14:textId="77777777">
      <w:pPr>
        <w:pStyle w:val="Heading4"/>
        <w:ind w:left="720" w:hanging="540"/>
      </w:pPr>
      <w:r w:rsidRPr="00347FE3">
        <w:t>Transparency Act Requirements</w:t>
      </w:r>
    </w:p>
    <w:p w:rsidRPr="00347FE3" w:rsidR="00860D15" w:rsidP="00860D15" w:rsidRDefault="00860D15" w14:paraId="5D1AA7F3" w14:textId="77777777">
      <w:pPr>
        <w:pStyle w:val="Text4"/>
      </w:pPr>
      <w:r w:rsidRPr="00347FE3">
        <w:t>You must ensure that you have the necessary processes and systems in place to comply with the reporting requirements of the Federal Funding Accountability and Transparency Act of 2006 (Pub. Law 109-282, as amended by section 6202 of Pub. Law 110-252</w:t>
      </w:r>
      <w:r w:rsidRPr="00347FE3" w:rsidR="00D03857">
        <w:t>, and the Strengthening Transparency and Accountability in Federal Spending Act of 2008</w:t>
      </w:r>
      <w:r w:rsidRPr="00347FE3">
        <w:t>), as follows</w:t>
      </w:r>
      <w:r w:rsidRPr="00347FE3" w:rsidR="00C66589">
        <w:t>.</w:t>
      </w:r>
    </w:p>
    <w:p w:rsidRPr="00347FE3" w:rsidR="00860D15" w:rsidP="00860D15" w:rsidRDefault="00860D15" w14:paraId="62A9EBE5" w14:textId="77777777">
      <w:pPr>
        <w:pStyle w:val="Text4-Bullets"/>
      </w:pPr>
      <w:r w:rsidRPr="00347FE3">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Pr="00347FE3" w:rsidR="00860D15" w:rsidP="00860D15" w:rsidRDefault="00860D15" w14:paraId="2BCB8922" w14:textId="77777777">
      <w:pPr>
        <w:pStyle w:val="Text4-Bullets"/>
      </w:pPr>
      <w:r w:rsidRPr="00347FE3">
        <w:t xml:space="preserve">Upon award, you will receive detailed information on the reporting requirements of the Transparency Act, as described in 2 CFR Part 170, Appendix A, which can be found at </w:t>
      </w:r>
      <w:hyperlink w:history="1" r:id="rId48">
        <w:r w:rsidRPr="00347FE3" w:rsidR="00C66589">
          <w:rPr>
            <w:rStyle w:val="Hyperlink"/>
            <w:color w:val="auto"/>
            <w:u w:val="none"/>
          </w:rPr>
          <w:t>https://edocket.access.gpo.gov/2010/pdf/2010-22705.pdf</w:t>
        </w:r>
      </w:hyperlink>
      <w:r w:rsidRPr="00347FE3">
        <w:t xml:space="preserve">. </w:t>
      </w:r>
    </w:p>
    <w:p w:rsidRPr="00347FE3" w:rsidR="00860D15" w:rsidP="00860D15" w:rsidRDefault="00860D15" w14:paraId="3A58A821" w14:textId="77777777">
      <w:pPr>
        <w:pStyle w:val="Text4"/>
      </w:pPr>
    </w:p>
    <w:p w:rsidRPr="00347FE3" w:rsidR="00860D15" w:rsidP="00860D15" w:rsidRDefault="00860D15" w14:paraId="7636DE77" w14:textId="77777777">
      <w:pPr>
        <w:pStyle w:val="Text4"/>
      </w:pPr>
      <w:r w:rsidRPr="00347FE3">
        <w:t>The following types of awards are not subject to the Federal Funding Accountability and Transparency Act</w:t>
      </w:r>
      <w:r w:rsidRPr="00347FE3" w:rsidR="00C66589">
        <w:t>.</w:t>
      </w:r>
    </w:p>
    <w:p w:rsidRPr="00347FE3" w:rsidR="00860D15" w:rsidP="00860D15" w:rsidRDefault="00860D15" w14:paraId="32016B53" w14:textId="77777777">
      <w:pPr>
        <w:pStyle w:val="Text4-Bullets"/>
      </w:pPr>
      <w:r w:rsidRPr="00347FE3">
        <w:t xml:space="preserve">Federal awards to individuals who apply for or receive </w:t>
      </w:r>
      <w:r w:rsidRPr="00347FE3" w:rsidR="00C66589">
        <w:t>f</w:t>
      </w:r>
      <w:r w:rsidRPr="00347FE3">
        <w:t>ederal awards as natural persons (e.g., unrelated to any business or non</w:t>
      </w:r>
      <w:r w:rsidRPr="00347FE3" w:rsidR="00811C67">
        <w:t>-</w:t>
      </w:r>
      <w:r w:rsidRPr="00347FE3">
        <w:t>profit organization he or she may own or operate in his or her name);</w:t>
      </w:r>
    </w:p>
    <w:p w:rsidRPr="00347FE3" w:rsidR="00860D15" w:rsidP="00860D15" w:rsidRDefault="00860D15" w14:paraId="7B7F1ECC" w14:textId="77777777">
      <w:pPr>
        <w:pStyle w:val="Text4-Bullets"/>
      </w:pPr>
      <w:r w:rsidRPr="00347FE3">
        <w:t>Federal awards to entities that had a gross income, from all sources, of less than $300,000 in the entities' previous tax year; and</w:t>
      </w:r>
    </w:p>
    <w:p w:rsidRPr="00347FE3" w:rsidR="00860D15" w:rsidP="00860D15" w:rsidRDefault="00860D15" w14:paraId="56CD7B88" w14:textId="77777777">
      <w:pPr>
        <w:pStyle w:val="Text4-Bullets"/>
      </w:pPr>
      <w:r w:rsidRPr="00347FE3">
        <w:t>Federal awards, if the required reporting would disclose classified information.</w:t>
      </w:r>
    </w:p>
    <w:p w:rsidRPr="00347FE3" w:rsidR="00B86375" w:rsidP="00B86375" w:rsidRDefault="00B86375" w14:paraId="24090153" w14:textId="77777777">
      <w:pPr>
        <w:pStyle w:val="Text4-Bullets"/>
        <w:numPr>
          <w:ilvl w:val="0"/>
          <w:numId w:val="0"/>
        </w:numPr>
        <w:ind w:left="900"/>
      </w:pPr>
    </w:p>
    <w:p w:rsidRPr="00347FE3" w:rsidR="00B86375" w:rsidP="0096221B" w:rsidRDefault="00B86375" w14:paraId="08849CBB" w14:textId="77777777">
      <w:pPr>
        <w:pStyle w:val="Heading4"/>
        <w:ind w:left="720" w:hanging="540"/>
      </w:pPr>
      <w:r w:rsidRPr="00347FE3">
        <w:lastRenderedPageBreak/>
        <w:t>Safeguarding Data Including Personally Identifiable Information (PII)</w:t>
      </w:r>
    </w:p>
    <w:p w:rsidRPr="00347FE3" w:rsidR="00B86375" w:rsidP="00B86375" w:rsidRDefault="00B86375" w14:paraId="627D61A9" w14:textId="77777777">
      <w:pPr>
        <w:pStyle w:val="Text4"/>
      </w:pPr>
      <w:r w:rsidRPr="00347FE3">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w:t>
      </w:r>
      <w:r w:rsidRPr="00347FE3" w:rsidR="00C66589">
        <w:t>f</w:t>
      </w:r>
      <w:r w:rsidRPr="00347FE3">
        <w:t xml:space="preserve">ederal law and </w:t>
      </w:r>
      <w:hyperlink w:history="1" r:id="rId49">
        <w:r w:rsidRPr="00347FE3" w:rsidR="00976E08">
          <w:rPr>
            <w:rStyle w:val="Hyperlink"/>
            <w:color w:val="auto"/>
            <w:u w:val="none"/>
          </w:rPr>
          <w:t>TEGL 39-11</w:t>
        </w:r>
      </w:hyperlink>
      <w:r w:rsidRPr="00347FE3" w:rsidR="00976E08">
        <w:t xml:space="preserve"> </w:t>
      </w:r>
      <w:r w:rsidRPr="00347FE3">
        <w:t xml:space="preserve">(issued June 28, 2012).  All such activity conducted by ETA and/or recipient(s) will be performed in a manner consistent with applicable state and </w:t>
      </w:r>
      <w:r w:rsidRPr="00347FE3" w:rsidR="00C66589">
        <w:t>f</w:t>
      </w:r>
      <w:r w:rsidRPr="00347FE3">
        <w:t>ederal laws.</w:t>
      </w:r>
    </w:p>
    <w:p w:rsidRPr="00347FE3" w:rsidR="00B86375" w:rsidP="00B86375" w:rsidRDefault="00B86375" w14:paraId="7F188547" w14:textId="77777777">
      <w:pPr>
        <w:pStyle w:val="Text4"/>
      </w:pPr>
    </w:p>
    <w:p w:rsidRPr="00347FE3" w:rsidR="00B86375" w:rsidP="00B86375" w:rsidRDefault="00B86375" w14:paraId="6ABE02C8" w14:textId="77777777">
      <w:pPr>
        <w:pStyle w:val="Text4"/>
      </w:pPr>
      <w:r w:rsidRPr="00347FE3">
        <w:t>By submitting a grant application, you agree to take all necessary steps to protect such confidentiality by complying with the following provisions that are applicable in governing their handling of confidential information:</w:t>
      </w:r>
    </w:p>
    <w:p w:rsidRPr="00347FE3" w:rsidR="00B86375" w:rsidP="00BD6351" w:rsidRDefault="00B86375" w14:paraId="167D9497" w14:textId="77777777">
      <w:pPr>
        <w:pStyle w:val="Text4-ALTNumbering"/>
        <w:numPr>
          <w:ilvl w:val="0"/>
          <w:numId w:val="14"/>
        </w:numPr>
        <w:ind w:left="720" w:hanging="540"/>
      </w:pPr>
      <w:r w:rsidRPr="00347FE3">
        <w:t>You must ensure that PII and sensitive data developed, obtained, or otherwise associated with DOL/ETA funded grants is securely transmitted.</w:t>
      </w:r>
    </w:p>
    <w:p w:rsidRPr="00347FE3" w:rsidR="00B86375" w:rsidP="00E85648" w:rsidRDefault="00B86375" w14:paraId="6ABA27D7" w14:textId="77777777">
      <w:pPr>
        <w:pStyle w:val="Text4-ALTNumbering"/>
      </w:pPr>
      <w:r w:rsidRPr="00347FE3">
        <w:t xml:space="preserve">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w:t>
      </w:r>
      <w:r w:rsidRPr="00347FE3" w:rsidR="00AC7CC2">
        <w:t>and</w:t>
      </w:r>
      <w:r w:rsidRPr="00347FE3">
        <w:t xml:space="preserve"> contractors.</w:t>
      </w:r>
    </w:p>
    <w:p w:rsidRPr="00347FE3" w:rsidR="00B86375" w:rsidP="00E85648" w:rsidRDefault="00B86375" w14:paraId="02974BC9" w14:textId="77777777">
      <w:pPr>
        <w:pStyle w:val="Text4-ALTNumbering"/>
      </w:pPr>
      <w:r w:rsidRPr="00347FE3">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347FE3" w:rsidR="00B86375" w:rsidP="00E85648" w:rsidRDefault="00B86375" w14:paraId="014307FC" w14:textId="77777777">
      <w:pPr>
        <w:pStyle w:val="Text4-ALTNumbering"/>
      </w:pPr>
      <w:r w:rsidRPr="00347FE3">
        <w:lastRenderedPageBreak/>
        <w:t xml:space="preserve">You must ensure that any PII used during the performance of your grant has been obtained in conformity with applicable </w:t>
      </w:r>
      <w:r w:rsidRPr="00347FE3" w:rsidR="0023464B">
        <w:t>federal</w:t>
      </w:r>
      <w:r w:rsidRPr="00347FE3">
        <w:t xml:space="preserve"> and state laws governing the confidentiality of information.</w:t>
      </w:r>
    </w:p>
    <w:p w:rsidRPr="00347FE3" w:rsidR="00B86375" w:rsidP="00E85648" w:rsidRDefault="00B86375" w14:paraId="0395F73D" w14:textId="77777777">
      <w:pPr>
        <w:pStyle w:val="Text4-ALTNumbering"/>
      </w:pPr>
      <w:r w:rsidRPr="00347FE3">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347FE3" w:rsidR="00B86375" w:rsidP="00E85648" w:rsidRDefault="00B86375" w14:paraId="2B3A9B79" w14:textId="77777777">
      <w:pPr>
        <w:pStyle w:val="Text4-ALTNumbering"/>
      </w:pPr>
      <w:r w:rsidRPr="00347FE3">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Pr="00347FE3" w:rsidR="00C66589">
        <w:t>f</w:t>
      </w:r>
      <w:r w:rsidRPr="00347FE3">
        <w:t>ederal and state laws.</w:t>
      </w:r>
    </w:p>
    <w:p w:rsidRPr="00347FE3" w:rsidR="00B86375" w:rsidP="00E85648" w:rsidRDefault="00B86375" w14:paraId="026B4024" w14:textId="77777777">
      <w:pPr>
        <w:pStyle w:val="Text4-ALTNumbering"/>
      </w:pPr>
      <w:r w:rsidRPr="00347FE3">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347FE3" w:rsidR="00B86375" w:rsidP="00E85648" w:rsidRDefault="00B86375" w14:paraId="67886032" w14:textId="77777777">
      <w:pPr>
        <w:pStyle w:val="Text4-ALTNumbering"/>
      </w:pPr>
      <w:r w:rsidRPr="00347FE3">
        <w:t xml:space="preserve">You must not extract information from data supplied by ETA for any purpose not stated in the grant agreement. </w:t>
      </w:r>
    </w:p>
    <w:p w:rsidRPr="00347FE3" w:rsidR="00B86375" w:rsidP="00E85648" w:rsidRDefault="00B86375" w14:paraId="75DF4411" w14:textId="77777777">
      <w:pPr>
        <w:pStyle w:val="Text4-ALTNumbering"/>
      </w:pPr>
      <w:r w:rsidRPr="00347FE3">
        <w:t xml:space="preserve">Access to any PII created by the ETA grant must be restricted to only those employees of the grant recipient who need it in their official capacity to perform duties in connection with the scope of work in the grant agreement. </w:t>
      </w:r>
    </w:p>
    <w:p w:rsidRPr="00347FE3" w:rsidR="00B86375" w:rsidP="00E85648" w:rsidRDefault="00B86375" w14:paraId="11433238" w14:textId="77777777">
      <w:pPr>
        <w:pStyle w:val="Text4-ALTNumbering"/>
      </w:pPr>
      <w:r w:rsidRPr="00347FE3">
        <w:lastRenderedPageBreak/>
        <w:t>All PII data must be processed in a manner that will protect the confidentiality of the records/documents and is designed to prevent unauthorized persons from retrieving such records by computer, remote terminal</w:t>
      </w:r>
      <w:r w:rsidRPr="00347FE3" w:rsidR="00C66589">
        <w:t>,</w:t>
      </w:r>
      <w:r w:rsidRPr="00347FE3">
        <w:t xml:space="preserve"> or any other means.  Data may be downloaded to, or maintained on, mobile or portable devices only if the data are encrypted using NIST validated software products based on FIPS 140-2 encryption.  In addition, wage data may be accessed </w:t>
      </w:r>
      <w:r w:rsidRPr="00347FE3" w:rsidR="00C66589">
        <w:t xml:space="preserve">only </w:t>
      </w:r>
      <w:r w:rsidRPr="00347FE3">
        <w:t xml:space="preserve">from secure locations. </w:t>
      </w:r>
    </w:p>
    <w:p w:rsidRPr="00347FE3" w:rsidR="00B86375" w:rsidP="00E85648" w:rsidRDefault="00B86375" w14:paraId="59EA5380" w14:textId="77777777">
      <w:pPr>
        <w:pStyle w:val="Text4-ALTNumbering"/>
      </w:pPr>
      <w:r w:rsidRPr="00347FE3">
        <w:t xml:space="preserve">PII data obtained by the recipient through a request from ETA must not be disclosed to anyone but the individual requestor, except as permitted by the Grant Officer or by court order. </w:t>
      </w:r>
    </w:p>
    <w:p w:rsidRPr="00347FE3" w:rsidR="00B86375" w:rsidP="00E85648" w:rsidRDefault="00B86375" w14:paraId="0D924872" w14:textId="77777777">
      <w:pPr>
        <w:pStyle w:val="Text4-ALTNumbering"/>
      </w:pPr>
      <w:r w:rsidRPr="00347FE3">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Pr="00347FE3" w:rsidR="00B86375" w:rsidP="00E85648" w:rsidRDefault="00B86375" w14:paraId="3FF1E2F4" w14:textId="77777777">
      <w:pPr>
        <w:pStyle w:val="Text4-ALTNumbering"/>
      </w:pPr>
      <w:r w:rsidRPr="00347FE3">
        <w:t xml:space="preserve">You must retain data received from ETA only for the period of time required to use it for assessment and other purposes, or to satisfy applicable </w:t>
      </w:r>
      <w:r w:rsidRPr="00347FE3" w:rsidR="0023464B">
        <w:t>federal</w:t>
      </w:r>
      <w:r w:rsidRPr="00347FE3">
        <w:t xml:space="preserve"> records retention requirements, if any.  Thereafter, you agree that all data will be destroyed, including the degaussing of magnetic tape files and deletion of electronic data.</w:t>
      </w:r>
    </w:p>
    <w:p w:rsidRPr="00347FE3" w:rsidR="00623964" w:rsidP="00623964" w:rsidRDefault="00623964" w14:paraId="3D9C848E" w14:textId="77777777">
      <w:pPr>
        <w:pStyle w:val="Text4-ALTNumbering"/>
        <w:numPr>
          <w:ilvl w:val="0"/>
          <w:numId w:val="0"/>
        </w:numPr>
        <w:ind w:left="720"/>
      </w:pPr>
    </w:p>
    <w:p w:rsidRPr="00347FE3" w:rsidR="00623964" w:rsidP="0096221B" w:rsidRDefault="00623964" w14:paraId="3896143A" w14:textId="77777777">
      <w:pPr>
        <w:pStyle w:val="Heading4"/>
        <w:ind w:left="720" w:hanging="540"/>
      </w:pPr>
      <w:r w:rsidRPr="00347FE3">
        <w:t>Record Retention</w:t>
      </w:r>
    </w:p>
    <w:p w:rsidRPr="00347FE3" w:rsidR="00623964" w:rsidP="00623964" w:rsidRDefault="00623964" w14:paraId="7092CA56" w14:textId="77777777">
      <w:pPr>
        <w:pStyle w:val="Text4"/>
      </w:pPr>
      <w:r w:rsidRPr="00347FE3">
        <w:t xml:space="preserve">You must follow </w:t>
      </w:r>
      <w:r w:rsidRPr="00347FE3" w:rsidR="0023464B">
        <w:t>federal</w:t>
      </w:r>
      <w:r w:rsidRPr="00347FE3">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347FE3" w:rsidR="00623964" w:rsidP="00623964" w:rsidRDefault="00623964" w14:paraId="4A693A34" w14:textId="77777777">
      <w:pPr>
        <w:pStyle w:val="Text4"/>
      </w:pPr>
    </w:p>
    <w:p w:rsidRPr="00347FE3" w:rsidR="00623964" w:rsidP="0096221B" w:rsidRDefault="00623964" w14:paraId="41EACB8F" w14:textId="77777777">
      <w:pPr>
        <w:pStyle w:val="Heading4"/>
        <w:ind w:left="720" w:hanging="540"/>
      </w:pPr>
      <w:r w:rsidRPr="00347FE3">
        <w:t>Use of Contracts and Subawards</w:t>
      </w:r>
    </w:p>
    <w:p w:rsidRPr="00347FE3" w:rsidR="00623964" w:rsidP="00623964" w:rsidRDefault="00623964" w14:paraId="679011A7" w14:textId="77777777">
      <w:pPr>
        <w:pStyle w:val="Text4"/>
      </w:pPr>
      <w:r w:rsidRPr="00347FE3">
        <w:t>You must abide by the following definitions of contract, contractor, subaward, and subrecipient</w:t>
      </w:r>
      <w:r w:rsidRPr="00347FE3" w:rsidR="00C66589">
        <w:t>.</w:t>
      </w:r>
    </w:p>
    <w:p w:rsidRPr="00347FE3" w:rsidR="00623964" w:rsidP="00623964" w:rsidRDefault="00623964" w14:paraId="1D02124E" w14:textId="77777777">
      <w:pPr>
        <w:pStyle w:val="Text4"/>
      </w:pPr>
      <w:r w:rsidRPr="00347FE3">
        <w:rPr>
          <w:b/>
        </w:rPr>
        <w:t>Contract:</w:t>
      </w:r>
      <w:r w:rsidRPr="00347FE3">
        <w:t xml:space="preserve">  Contract means a legal instrument by which a non-</w:t>
      </w:r>
      <w:r w:rsidRPr="00347FE3" w:rsidR="00C66589">
        <w:t>f</w:t>
      </w:r>
      <w:r w:rsidRPr="00347FE3">
        <w:t>ederal entity (defined as a state</w:t>
      </w:r>
      <w:r w:rsidRPr="00347FE3" w:rsidR="00C66589">
        <w:t xml:space="preserve"> or</w:t>
      </w:r>
      <w:r w:rsidRPr="00347FE3">
        <w:t xml:space="preserve"> local government, Indian tribe, institution of higher education (IHE), non</w:t>
      </w:r>
      <w:r w:rsidRPr="00347FE3" w:rsidR="00811C67">
        <w:t>-</w:t>
      </w:r>
      <w:r w:rsidRPr="00347FE3">
        <w:t xml:space="preserve">profit organization, for-profit entity, foreign public entity, or a foreign organization that carries out a </w:t>
      </w:r>
      <w:r w:rsidRPr="00347FE3" w:rsidR="0004270D">
        <w:t>f</w:t>
      </w:r>
      <w:r w:rsidRPr="00347FE3">
        <w:t xml:space="preserve">ederal award as a recipient or subrecipient) purchases property or services needed to carry out the project or program under a </w:t>
      </w:r>
      <w:r w:rsidRPr="00347FE3" w:rsidR="0023464B">
        <w:t>federal</w:t>
      </w:r>
      <w:r w:rsidRPr="00347FE3">
        <w:t xml:space="preserve"> award.  The term as used in this FOA does not include a legal instrument, even if the non-</w:t>
      </w:r>
      <w:r w:rsidRPr="00347FE3" w:rsidR="0023464B">
        <w:t>federal</w:t>
      </w:r>
      <w:r w:rsidRPr="00347FE3">
        <w:t xml:space="preserve"> entity considers it a contract, when the substance of the transaction meets the definition of a </w:t>
      </w:r>
      <w:r w:rsidRPr="00347FE3" w:rsidR="0004270D">
        <w:t>f</w:t>
      </w:r>
      <w:r w:rsidRPr="00347FE3">
        <w:t>ederal award or subaward (see definition of Subaward below).</w:t>
      </w:r>
    </w:p>
    <w:p w:rsidRPr="00347FE3" w:rsidR="00623964" w:rsidP="00623964" w:rsidRDefault="00623964" w14:paraId="7384FD9E" w14:textId="77777777">
      <w:pPr>
        <w:pStyle w:val="Text4"/>
      </w:pPr>
    </w:p>
    <w:p w:rsidRPr="00347FE3" w:rsidR="00623964" w:rsidP="00623964" w:rsidRDefault="00623964" w14:paraId="50029AF2" w14:textId="77777777">
      <w:pPr>
        <w:pStyle w:val="Text4"/>
      </w:pPr>
      <w:r w:rsidRPr="00347FE3">
        <w:rPr>
          <w:b/>
        </w:rPr>
        <w:t>Contractor:</w:t>
      </w:r>
      <w:r w:rsidRPr="00347FE3">
        <w:t xml:space="preserve">  Contractor means an entity that receives a contract as defined above in Contract.</w:t>
      </w:r>
    </w:p>
    <w:p w:rsidRPr="00347FE3" w:rsidR="00623964" w:rsidP="00623964" w:rsidRDefault="00623964" w14:paraId="0EFF1C32" w14:textId="77777777">
      <w:pPr>
        <w:pStyle w:val="Text4"/>
      </w:pPr>
    </w:p>
    <w:p w:rsidRPr="00347FE3" w:rsidR="00623964" w:rsidP="00623964" w:rsidRDefault="00623964" w14:paraId="6BE95B51" w14:textId="77777777">
      <w:pPr>
        <w:pStyle w:val="Text4"/>
      </w:pPr>
      <w:r w:rsidRPr="00347FE3">
        <w:rPr>
          <w:b/>
        </w:rPr>
        <w:t>Subaward:</w:t>
      </w:r>
      <w:r w:rsidRPr="00347FE3">
        <w:t xml:space="preserve">  Subaward means an award provided by a pass-through entity (defined as a non-</w:t>
      </w:r>
      <w:r w:rsidRPr="00347FE3" w:rsidR="0004270D">
        <w:t>f</w:t>
      </w:r>
      <w:r w:rsidRPr="00347FE3">
        <w:t xml:space="preserve">ederal entity that provides a subaward to a subrecipient to carry out part of a </w:t>
      </w:r>
      <w:r w:rsidRPr="00347FE3" w:rsidR="0023464B">
        <w:t>federal</w:t>
      </w:r>
      <w:r w:rsidRPr="00347FE3">
        <w:t xml:space="preserve"> program) to a subrecipient for the subrecipient to carry out part of a </w:t>
      </w:r>
      <w:r w:rsidRPr="00347FE3" w:rsidR="0023464B">
        <w:t>federal</w:t>
      </w:r>
      <w:r w:rsidRPr="00347FE3">
        <w:t xml:space="preserve"> award received by the pass-through entity.  It does not include payments to a contractor or payments to an individual that is a beneficiary of a </w:t>
      </w:r>
      <w:r w:rsidRPr="00347FE3" w:rsidR="0023464B">
        <w:t>federal</w:t>
      </w:r>
      <w:r w:rsidRPr="00347FE3">
        <w:t xml:space="preserve"> program.  A subaward may be provided through any form of legal agreement, including an agreement that the pass-through entity considers a contract.</w:t>
      </w:r>
    </w:p>
    <w:p w:rsidRPr="00347FE3" w:rsidR="00623964" w:rsidP="00623964" w:rsidRDefault="00623964" w14:paraId="72611242" w14:textId="77777777">
      <w:pPr>
        <w:pStyle w:val="Text4"/>
      </w:pPr>
    </w:p>
    <w:p w:rsidRPr="00347FE3" w:rsidR="00623964" w:rsidP="00623964" w:rsidRDefault="00623964" w14:paraId="1106541B" w14:textId="77777777">
      <w:pPr>
        <w:pStyle w:val="Text4"/>
      </w:pPr>
      <w:r w:rsidRPr="00347FE3">
        <w:rPr>
          <w:b/>
        </w:rPr>
        <w:t>Subrecipient:</w:t>
      </w:r>
      <w:r w:rsidRPr="00347FE3">
        <w:t xml:space="preserve">  Subrecipient means a non-</w:t>
      </w:r>
      <w:r w:rsidRPr="00347FE3" w:rsidR="0004270D">
        <w:t>f</w:t>
      </w:r>
      <w:r w:rsidRPr="00347FE3">
        <w:t xml:space="preserve">ederal entity that receives a subaward from a pass-through entity to carry out part of a </w:t>
      </w:r>
      <w:r w:rsidRPr="00347FE3" w:rsidR="0004270D">
        <w:t>f</w:t>
      </w:r>
      <w:r w:rsidRPr="00347FE3">
        <w:t>ederal program</w:t>
      </w:r>
      <w:r w:rsidRPr="00347FE3" w:rsidR="00AC7CC2">
        <w:t>,</w:t>
      </w:r>
      <w:r w:rsidRPr="00347FE3">
        <w:t xml:space="preserve"> but does not include an individual that is a beneficiary of such program.  A subrecipient may also be a recipient of other </w:t>
      </w:r>
      <w:r w:rsidRPr="00347FE3" w:rsidR="0004270D">
        <w:t>f</w:t>
      </w:r>
      <w:r w:rsidRPr="00347FE3">
        <w:t xml:space="preserve">ederal awards directly from a </w:t>
      </w:r>
      <w:r w:rsidRPr="00347FE3" w:rsidR="0004270D">
        <w:t>f</w:t>
      </w:r>
      <w:r w:rsidRPr="00347FE3">
        <w:t>ederal awarding agency.</w:t>
      </w:r>
    </w:p>
    <w:p w:rsidRPr="00347FE3" w:rsidR="00623964" w:rsidP="00623964" w:rsidRDefault="00623964" w14:paraId="3AD55977" w14:textId="77777777">
      <w:pPr>
        <w:pStyle w:val="Text4"/>
      </w:pPr>
    </w:p>
    <w:p w:rsidRPr="00347FE3" w:rsidR="00623964" w:rsidP="00623964" w:rsidRDefault="00623964" w14:paraId="25D5F2EA" w14:textId="77777777">
      <w:pPr>
        <w:pStyle w:val="Text4"/>
      </w:pPr>
      <w:r w:rsidRPr="00347FE3">
        <w:t>You must follow the provisions at 2 CFR 200.330-.332 regarding subrecipient monitoring and management.  Also see 2 CFR 200.308(c)(6) regarding prior approval requirements for subawards.  When awarding subawards, you are required to comply with provisions on government</w:t>
      </w:r>
      <w:r w:rsidRPr="00347FE3" w:rsidR="0004270D">
        <w:t>-</w:t>
      </w:r>
      <w:r w:rsidRPr="00347FE3">
        <w:t xml:space="preserve">wide suspension and debarment found at 2 CFR Part 180 and codified at 2 CFR Part </w:t>
      </w:r>
      <w:r w:rsidRPr="00347FE3" w:rsidR="00506F57">
        <w:t>29</w:t>
      </w:r>
      <w:r w:rsidRPr="00347FE3">
        <w:t>98.</w:t>
      </w:r>
    </w:p>
    <w:p w:rsidRPr="00347FE3" w:rsidR="00623964" w:rsidP="00623964" w:rsidRDefault="00623964" w14:paraId="1BD4B5D4" w14:textId="77777777">
      <w:pPr>
        <w:pStyle w:val="Text4"/>
      </w:pPr>
    </w:p>
    <w:p w:rsidRPr="00347FE3" w:rsidR="00623964" w:rsidP="0096221B" w:rsidRDefault="00623964" w14:paraId="4A50500B" w14:textId="77777777">
      <w:pPr>
        <w:pStyle w:val="Heading4"/>
        <w:ind w:left="720" w:hanging="540"/>
      </w:pPr>
      <w:r w:rsidRPr="00347FE3">
        <w:t>Closeout of Grant Award</w:t>
      </w:r>
    </w:p>
    <w:p w:rsidRPr="00347FE3" w:rsidR="00623964" w:rsidP="00623964" w:rsidRDefault="00623964" w14:paraId="061BA186" w14:textId="77777777">
      <w:pPr>
        <w:pStyle w:val="Text4"/>
      </w:pPr>
      <w:r w:rsidRPr="00347FE3">
        <w:t xml:space="preserve">Any entity that receives an award under this Announcement must close its grant with ETA at the end of the final year of the grant.  Information about this process may be found in ETA’s Grant Closeout FAQ located at </w:t>
      </w:r>
      <w:hyperlink w:history="1" r:id="rId50">
        <w:r w:rsidRPr="00347FE3">
          <w:rPr>
            <w:rStyle w:val="Hyperlink"/>
            <w:color w:val="auto"/>
            <w:u w:val="none"/>
          </w:rPr>
          <w:t>https://www.doleta.gov/grants/docs/GCFAQ.pdf</w:t>
        </w:r>
      </w:hyperlink>
      <w:r w:rsidRPr="00347FE3">
        <w:t>.</w:t>
      </w:r>
    </w:p>
    <w:p w:rsidRPr="00347FE3" w:rsidR="00623964" w:rsidP="00623964" w:rsidRDefault="00623964" w14:paraId="6D1037E4" w14:textId="77777777">
      <w:pPr>
        <w:pStyle w:val="Text4"/>
      </w:pPr>
    </w:p>
    <w:p w:rsidRPr="00347FE3" w:rsidR="00623964" w:rsidP="0096221B" w:rsidRDefault="00623964" w14:paraId="223D1819" w14:textId="77777777">
      <w:pPr>
        <w:pStyle w:val="Heading3"/>
        <w:keepNext/>
        <w:ind w:left="547" w:hanging="547"/>
        <w:rPr>
          <w:color w:val="auto"/>
        </w:rPr>
      </w:pPr>
      <w:r w:rsidRPr="00347FE3">
        <w:rPr>
          <w:color w:val="auto"/>
        </w:rPr>
        <w:t xml:space="preserve"> </w:t>
      </w:r>
      <w:bookmarkStart w:name="_Toc34144982" w:id="101"/>
      <w:r w:rsidRPr="00347FE3">
        <w:rPr>
          <w:color w:val="auto"/>
        </w:rPr>
        <w:t>Other Administrative Standards and Provisions</w:t>
      </w:r>
      <w:bookmarkEnd w:id="101"/>
    </w:p>
    <w:p w:rsidRPr="00347FE3" w:rsidR="00623964" w:rsidP="00623964" w:rsidRDefault="00623964" w14:paraId="1CD22AB6" w14:textId="77777777">
      <w:pPr>
        <w:pStyle w:val="Text3"/>
      </w:pPr>
      <w:r w:rsidRPr="00347FE3">
        <w:t xml:space="preserve">Except as specifically provided in this FOA, our acceptance of an application and an award of </w:t>
      </w:r>
      <w:r w:rsidRPr="00347FE3" w:rsidR="0004270D">
        <w:t>f</w:t>
      </w:r>
      <w:r w:rsidRPr="00347FE3">
        <w:t>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Pr="00347FE3" w:rsidR="0004270D">
        <w:t>-</w:t>
      </w:r>
      <w:r w:rsidRPr="00347FE3">
        <w:t xml:space="preserve">source the procurement </w:t>
      </w:r>
      <w:r w:rsidRPr="00347FE3" w:rsidR="00811C67">
        <w:t>(</w:t>
      </w:r>
      <w:r w:rsidRPr="00347FE3" w:rsidR="0004270D">
        <w:t>i.e.,</w:t>
      </w:r>
      <w:r w:rsidRPr="00347FE3">
        <w:t xml:space="preserve"> avoid competition</w:t>
      </w:r>
      <w:r w:rsidRPr="00347FE3" w:rsidR="00811C67">
        <w:t>)</w:t>
      </w:r>
      <w:r w:rsidRPr="00347FE3">
        <w:t>.</w:t>
      </w:r>
    </w:p>
    <w:p w:rsidRPr="00347FE3" w:rsidR="00623964" w:rsidP="00623964" w:rsidRDefault="00623964" w14:paraId="45BD415D" w14:textId="77777777">
      <w:pPr>
        <w:pStyle w:val="Text3"/>
      </w:pPr>
    </w:p>
    <w:p w:rsidRPr="00347FE3" w:rsidR="00623964" w:rsidP="0096221B" w:rsidRDefault="00623964" w14:paraId="08815DF0" w14:textId="77777777">
      <w:pPr>
        <w:pStyle w:val="Heading3"/>
        <w:keepNext/>
        <w:ind w:left="547" w:hanging="547"/>
        <w:rPr>
          <w:color w:val="auto"/>
        </w:rPr>
      </w:pPr>
      <w:bookmarkStart w:name="_Toc34144983" w:id="102"/>
      <w:r w:rsidRPr="00347FE3">
        <w:rPr>
          <w:color w:val="auto"/>
        </w:rPr>
        <w:t>Special Program Requirements</w:t>
      </w:r>
      <w:bookmarkEnd w:id="102"/>
    </w:p>
    <w:p w:rsidRPr="00347FE3" w:rsidR="00623964" w:rsidP="0096221B" w:rsidRDefault="00623964" w14:paraId="65FD68CC" w14:textId="77777777">
      <w:pPr>
        <w:pStyle w:val="Heading4"/>
        <w:ind w:left="720" w:hanging="540"/>
      </w:pPr>
      <w:r w:rsidRPr="00347FE3">
        <w:t>ETA Evaluation</w:t>
      </w:r>
    </w:p>
    <w:p w:rsidRPr="00347FE3" w:rsidR="000F6886" w:rsidP="00675289" w:rsidRDefault="00675289" w14:paraId="45AA452F" w14:textId="77777777">
      <w:pPr>
        <w:pStyle w:val="Text4"/>
        <w:tabs>
          <w:tab w:val="left" w:pos="2934"/>
        </w:tabs>
        <w:rPr>
          <w:b/>
          <w:i/>
        </w:rPr>
      </w:pPr>
      <w:r w:rsidRPr="00347FE3">
        <w:rPr>
          <w:b/>
          <w:i/>
        </w:rPr>
        <w:tab/>
      </w:r>
    </w:p>
    <w:p w:rsidRPr="00347FE3" w:rsidR="000F6886" w:rsidP="000F6886" w:rsidRDefault="000F6886" w14:paraId="302CE535" w14:textId="77777777">
      <w:pPr>
        <w:pStyle w:val="Text4"/>
      </w:pPr>
      <w:r w:rsidRPr="00347FE3">
        <w:t xml:space="preserve">As a condition of grant award, grantees are required to participate in an evaluation, if undertaken by DOL.  The evaluation may include an implementation assessment across grantees, an impact and/or outcomes analysis of all or selected sites within or </w:t>
      </w:r>
      <w:r w:rsidRPr="00347FE3">
        <w:lastRenderedPageBreak/>
        <w:t>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w:t>
      </w:r>
      <w:r w:rsidRPr="00347FE3" w:rsidR="00811C67">
        <w:t xml:space="preserve"> </w:t>
      </w:r>
      <w:r w:rsidRPr="00347FE3">
        <w:t xml:space="preserve">(1) make records available to the evaluation contractor on participants, employers, and funding; (2) provide access to program operating personnel, participants, and operational and financial records, and any other </w:t>
      </w:r>
      <w:r w:rsidRPr="00347FE3" w:rsidR="0004270D">
        <w:t>relevant</w:t>
      </w:r>
      <w:r w:rsidRPr="00347FE3">
        <w:t xml:space="preserve"> documents to calculate program costs and benefits; and (3) in the case of an impact analysis, facilitate the assignment by lottery of participants to program services</w:t>
      </w:r>
      <w:r w:rsidRPr="00347FE3" w:rsidR="00811C67">
        <w:t>,</w:t>
      </w:r>
      <w:r w:rsidRPr="00347FE3">
        <w:t xml:space="preserve"> including the possible increased recruitment of potential participants; and (4) follow evaluation procedures as specified by the evaluation contractor under the direction of DOL.</w:t>
      </w:r>
    </w:p>
    <w:p w:rsidRPr="00347FE3" w:rsidR="000F6886" w:rsidP="000F6886" w:rsidRDefault="000F6886" w14:paraId="4561E085" w14:textId="77777777">
      <w:pPr>
        <w:pStyle w:val="Text4"/>
      </w:pPr>
    </w:p>
    <w:p w:rsidRPr="00347FE3" w:rsidR="000F6886" w:rsidP="0096221B" w:rsidRDefault="000F6886" w14:paraId="56EF25FB" w14:textId="77777777">
      <w:pPr>
        <w:pStyle w:val="Heading4"/>
        <w:ind w:left="720" w:hanging="540"/>
      </w:pPr>
      <w:r w:rsidRPr="00347FE3">
        <w:t>Performance Goals</w:t>
      </w:r>
    </w:p>
    <w:p w:rsidRPr="00347FE3" w:rsidR="000F6886" w:rsidP="000F6886" w:rsidRDefault="000F6886" w14:paraId="2F90FBF4" w14:textId="77777777">
      <w:pPr>
        <w:pStyle w:val="Text4"/>
      </w:pPr>
      <w:r w:rsidRPr="00347FE3">
        <w:t xml:space="preserve">Please note that </w:t>
      </w:r>
      <w:r w:rsidRPr="00347FE3" w:rsidR="00D43106">
        <w:t xml:space="preserve">successful </w:t>
      </w:r>
      <w:r w:rsidRPr="00347FE3">
        <w:t xml:space="preserve">applicants will be held to outcomes </w:t>
      </w:r>
      <w:r w:rsidRPr="00347FE3" w:rsidR="00D43106">
        <w:t>negotiated</w:t>
      </w:r>
      <w:r w:rsidRPr="00347FE3">
        <w:t>, and failure to meet those outcomes may result in technical assistance or other intervention by ETA, and may also have a significant impact on decisions about future grants with ETA.</w:t>
      </w:r>
    </w:p>
    <w:p w:rsidRPr="00347FE3" w:rsidR="000F6886" w:rsidP="000F6886" w:rsidRDefault="000F6886" w14:paraId="681E9D73" w14:textId="77777777">
      <w:pPr>
        <w:pStyle w:val="Text4"/>
      </w:pPr>
    </w:p>
    <w:p w:rsidRPr="00347FE3" w:rsidR="0010266C" w:rsidP="0010266C" w:rsidRDefault="0010266C" w14:paraId="798B2E7F" w14:textId="77777777">
      <w:pPr>
        <w:spacing w:after="0"/>
        <w:ind w:left="180"/>
      </w:pPr>
      <w:r w:rsidRPr="00347FE3">
        <w:t xml:space="preserve">WIOA Section 116(b)(2)(A) and 20 CFR 685.400 establish six primary indicators of performance used to determine the effectiveness of NFJP grantees providing career services and training.  </w:t>
      </w:r>
      <w:r w:rsidRPr="00347FE3" w:rsidR="008848F0">
        <w:t>The</w:t>
      </w:r>
      <w:r w:rsidRPr="00347FE3" w:rsidR="00656B64">
        <w:t xml:space="preserve"> </w:t>
      </w:r>
      <w:r w:rsidRPr="00347FE3">
        <w:t xml:space="preserve">indicators of performance </w:t>
      </w:r>
      <w:r w:rsidRPr="00347FE3" w:rsidR="008848F0">
        <w:t xml:space="preserve">for Career Services and Training grantees </w:t>
      </w:r>
      <w:r w:rsidRPr="00347FE3">
        <w:t xml:space="preserve">are highlighted below. </w:t>
      </w:r>
    </w:p>
    <w:p w:rsidRPr="00347FE3" w:rsidR="00D43106" w:rsidP="0010266C" w:rsidRDefault="00D43106" w14:paraId="6B83C9A7" w14:textId="77777777">
      <w:pPr>
        <w:spacing w:after="0"/>
        <w:ind w:left="180"/>
      </w:pPr>
    </w:p>
    <w:p w:rsidRPr="00347FE3" w:rsidR="0010266C" w:rsidP="0010266C" w:rsidRDefault="0010266C" w14:paraId="39DBEDE6" w14:textId="77777777">
      <w:pPr>
        <w:spacing w:after="0"/>
        <w:ind w:left="180"/>
      </w:pPr>
      <w:r w:rsidRPr="00347FE3">
        <w:t xml:space="preserve">Please note although it is not required, the Department encourages applicants to develop additional performance indicators and include them in the Project Narrative.  If </w:t>
      </w:r>
      <w:r w:rsidRPr="00347FE3">
        <w:lastRenderedPageBreak/>
        <w:t>including additional performance indicators, applicants must describe how the indicator(s) will support program outcomes.</w:t>
      </w:r>
    </w:p>
    <w:p w:rsidRPr="00347FE3" w:rsidR="0010266C" w:rsidP="0010266C" w:rsidRDefault="0010266C" w14:paraId="45426F7D" w14:textId="77777777">
      <w:pPr>
        <w:spacing w:after="0"/>
        <w:ind w:left="180"/>
      </w:pPr>
    </w:p>
    <w:p w:rsidRPr="00347FE3" w:rsidR="0010266C" w:rsidP="0010266C" w:rsidRDefault="0010266C" w14:paraId="20BBED92" w14:textId="77777777">
      <w:pPr>
        <w:spacing w:after="0"/>
        <w:ind w:left="180"/>
      </w:pPr>
      <w:r w:rsidRPr="00347FE3">
        <w:t xml:space="preserve">Within the first 90 days of the period of performance, the Department will negotiate final performance outcomes for each selected grantee and incorporate them into every new NFJP grant agreement.  </w:t>
      </w:r>
    </w:p>
    <w:p w:rsidRPr="00347FE3" w:rsidR="0010266C" w:rsidP="0010266C" w:rsidRDefault="0010266C" w14:paraId="6495C7BD" w14:textId="77777777">
      <w:pPr>
        <w:spacing w:after="0"/>
        <w:ind w:left="180"/>
      </w:pPr>
    </w:p>
    <w:p w:rsidRPr="00347FE3" w:rsidR="0010266C" w:rsidP="0010266C" w:rsidRDefault="0010266C" w14:paraId="611C855C" w14:textId="77777777">
      <w:pPr>
        <w:spacing w:after="0"/>
        <w:ind w:left="180"/>
      </w:pPr>
      <w:r w:rsidRPr="00347FE3">
        <w:t xml:space="preserve">Additional information on these performance indicators is described in the Training and Employment Guidance Letter (TEGL) 14-18:  Aligning Performance Accountability Reporting, Definitions and Policies Across Workforce Employment and Training Programs Administered by the U.S. Department of Labor.  TEGL 14-18 is located at </w:t>
      </w:r>
    </w:p>
    <w:p w:rsidRPr="00347FE3" w:rsidR="0010266C" w:rsidP="0010266C" w:rsidRDefault="00AD37FC" w14:paraId="1E350340" w14:textId="77777777">
      <w:pPr>
        <w:spacing w:after="0"/>
        <w:ind w:left="180"/>
      </w:pPr>
      <w:hyperlink w:history="1" r:id="rId51">
        <w:r w:rsidRPr="00347FE3" w:rsidR="0010266C">
          <w:t>https://wdr.doleta.gov/directives/attach/TEGL/TEGL_14-18.pdf</w:t>
        </w:r>
      </w:hyperlink>
      <w:r w:rsidRPr="00347FE3" w:rsidR="0010266C">
        <w:t xml:space="preserve">.    </w:t>
      </w:r>
    </w:p>
    <w:p w:rsidRPr="00347FE3" w:rsidR="0010266C" w:rsidP="0010266C" w:rsidRDefault="0010266C" w14:paraId="72CA6625" w14:textId="77777777">
      <w:pPr>
        <w:spacing w:after="0"/>
        <w:ind w:left="180"/>
      </w:pPr>
    </w:p>
    <w:p w:rsidRPr="00347FE3" w:rsidR="0010266C" w:rsidP="0010266C" w:rsidRDefault="0010266C" w14:paraId="59BD869C" w14:textId="77777777">
      <w:pPr>
        <w:keepNext/>
        <w:keepLines/>
        <w:numPr>
          <w:ilvl w:val="4"/>
          <w:numId w:val="32"/>
        </w:numPr>
        <w:spacing w:before="40" w:after="0"/>
        <w:ind w:left="720" w:hanging="540"/>
        <w:contextualSpacing/>
        <w:outlineLvl w:val="4"/>
        <w:rPr>
          <w:rFonts w:eastAsia="Times New Roman"/>
          <w:b/>
        </w:rPr>
      </w:pPr>
      <w:r w:rsidRPr="00347FE3">
        <w:rPr>
          <w:rFonts w:eastAsia="Times New Roman"/>
          <w:b/>
        </w:rPr>
        <w:t>Career Services and Training Grants</w:t>
      </w:r>
    </w:p>
    <w:p w:rsidRPr="00347FE3" w:rsidR="00AC7CC2" w:rsidP="0010266C" w:rsidRDefault="0010266C" w14:paraId="56E20189" w14:textId="77777777">
      <w:pPr>
        <w:spacing w:after="0"/>
        <w:ind w:left="180"/>
      </w:pPr>
      <w:r w:rsidRPr="00347FE3">
        <w:t xml:space="preserve">Career Services and Training grantees will submit qualitative data through the Joint Quarterly Narrative Performance Report (QNR), Form ETA 9179 and quantitative data through DOL’s Workforce Integrated Performance System (WIPS) using the DOL-Only Participant Individual Record Layout (PIRL), Form ETA 9172. </w:t>
      </w:r>
      <w:r w:rsidRPr="00347FE3" w:rsidR="00AC7CC2">
        <w:t xml:space="preserve"> </w:t>
      </w:r>
      <w:r w:rsidRPr="00347FE3">
        <w:t xml:space="preserve">Grantees utilizing the QNR (ETA-9179) will provide a detailed account of all activities undertaken during the quarter including in-depth information on accomplishments, promising approaches, progress toward performance outcomes, and upcoming grant activities.  Further, the DOL-Only PIRL (ETA includes all of the elements necessary for calculating the WIOA primary indicators of performance and specifies other elements that are required to be reported to the Department.   PIRL, ETA-9172 is located here: </w:t>
      </w:r>
      <w:hyperlink w:history="1" r:id="rId52">
        <w:r w:rsidRPr="00347FE3">
          <w:t>https://www.doleta.gov/performance/pfdocs/ETA_9172_DOL_PIRL_1.18.18.pdf</w:t>
        </w:r>
      </w:hyperlink>
      <w:r w:rsidRPr="00347FE3">
        <w:t xml:space="preserve">. </w:t>
      </w:r>
      <w:r w:rsidRPr="00347FE3" w:rsidR="00AC7CC2">
        <w:t xml:space="preserve"> </w:t>
      </w:r>
    </w:p>
    <w:p w:rsidRPr="00347FE3" w:rsidR="0010266C" w:rsidP="0010266C" w:rsidRDefault="0010266C" w14:paraId="3761D011" w14:textId="77777777">
      <w:pPr>
        <w:spacing w:after="0"/>
        <w:ind w:left="180"/>
      </w:pPr>
      <w:r w:rsidRPr="00347FE3">
        <w:t xml:space="preserve">QNR, ETA-9179 is located here:  </w:t>
      </w:r>
      <w:hyperlink w:history="1" r:id="rId53">
        <w:r w:rsidRPr="00347FE3">
          <w:t>https://performancereporting.workforcegps.org/resources/2018/08/13/20/59/Quarterly-Narrative-Report-ETA-9179</w:t>
        </w:r>
      </w:hyperlink>
      <w:r w:rsidRPr="00347FE3">
        <w:t xml:space="preserve">. </w:t>
      </w:r>
    </w:p>
    <w:p w:rsidRPr="00347FE3" w:rsidR="0010266C" w:rsidP="0010266C" w:rsidRDefault="0010266C" w14:paraId="3E77FA36" w14:textId="77777777">
      <w:pPr>
        <w:spacing w:after="0"/>
        <w:ind w:left="180"/>
      </w:pPr>
    </w:p>
    <w:p w:rsidRPr="00347FE3" w:rsidR="0010266C" w:rsidP="0010266C" w:rsidRDefault="0010266C" w14:paraId="1BC6C1E3" w14:textId="77777777">
      <w:pPr>
        <w:spacing w:after="0"/>
        <w:ind w:left="180"/>
      </w:pPr>
    </w:p>
    <w:p w:rsidRPr="00347FE3" w:rsidR="0010266C" w:rsidP="0010266C" w:rsidRDefault="0010266C" w14:paraId="3308D3E5" w14:textId="77777777">
      <w:pPr>
        <w:spacing w:after="0"/>
        <w:ind w:left="180"/>
        <w:rPr>
          <w:b/>
        </w:rPr>
      </w:pPr>
      <w:r w:rsidRPr="00347FE3">
        <w:rPr>
          <w:b/>
        </w:rPr>
        <w:t>NFJP Adult Measures:</w:t>
      </w:r>
    </w:p>
    <w:p w:rsidRPr="00347FE3" w:rsidR="0010266C" w:rsidP="0010266C" w:rsidRDefault="0010266C" w14:paraId="74B5B508" w14:textId="77777777">
      <w:pPr>
        <w:numPr>
          <w:ilvl w:val="0"/>
          <w:numId w:val="3"/>
        </w:numPr>
        <w:spacing w:after="0"/>
      </w:pPr>
      <w:r w:rsidRPr="00347FE3">
        <w:t xml:space="preserve">Employment Rate </w:t>
      </w:r>
      <w:r w:rsidRPr="00347FE3" w:rsidR="00AC7CC2">
        <w:t>–</w:t>
      </w:r>
      <w:r w:rsidRPr="00347FE3">
        <w:t xml:space="preserve"> </w:t>
      </w:r>
      <w:r w:rsidRPr="00347FE3" w:rsidR="00AC7CC2">
        <w:t>2nd</w:t>
      </w:r>
      <w:r w:rsidRPr="00347FE3">
        <w:t xml:space="preserve"> Quarter After Exit:  Percentage of participants in unsubsidized employment during the second quarter after exit;</w:t>
      </w:r>
    </w:p>
    <w:p w:rsidRPr="00347FE3" w:rsidR="0010266C" w:rsidP="0010266C" w:rsidRDefault="0010266C" w14:paraId="79EEE0A0" w14:textId="77777777">
      <w:pPr>
        <w:numPr>
          <w:ilvl w:val="0"/>
          <w:numId w:val="3"/>
        </w:numPr>
        <w:spacing w:after="0"/>
      </w:pPr>
      <w:r w:rsidRPr="00347FE3">
        <w:t xml:space="preserve">Employment Rate </w:t>
      </w:r>
      <w:r w:rsidRPr="00347FE3" w:rsidR="00AC7CC2">
        <w:t>–</w:t>
      </w:r>
      <w:r w:rsidRPr="00347FE3">
        <w:t xml:space="preserve"> </w:t>
      </w:r>
      <w:r w:rsidRPr="00347FE3" w:rsidR="00AC7CC2">
        <w:t>4th</w:t>
      </w:r>
      <w:r w:rsidRPr="00347FE3">
        <w:t xml:space="preserve"> Quarter After Exit:  Percentage of participants who are in unsubsidized employment during the fourth quarter after exit;</w:t>
      </w:r>
    </w:p>
    <w:p w:rsidRPr="00347FE3" w:rsidR="0010266C" w:rsidP="0010266C" w:rsidRDefault="0010266C" w14:paraId="5C2C498B" w14:textId="77777777">
      <w:pPr>
        <w:numPr>
          <w:ilvl w:val="0"/>
          <w:numId w:val="3"/>
        </w:numPr>
        <w:spacing w:after="0"/>
      </w:pPr>
      <w:r w:rsidRPr="00347FE3">
        <w:t xml:space="preserve">Median Earnings </w:t>
      </w:r>
      <w:r w:rsidRPr="00347FE3" w:rsidR="00AC7CC2">
        <w:t>–</w:t>
      </w:r>
      <w:r w:rsidRPr="00347FE3">
        <w:t xml:space="preserve"> </w:t>
      </w:r>
      <w:r w:rsidRPr="00347FE3" w:rsidR="00AC7CC2">
        <w:t>2nd</w:t>
      </w:r>
      <w:r w:rsidRPr="00347FE3">
        <w:t xml:space="preserve"> Quarter After Exit:  Median earnings of participants who are in unsubsidized employment during the second quarter after exit;</w:t>
      </w:r>
    </w:p>
    <w:p w:rsidRPr="00347FE3" w:rsidR="0010266C" w:rsidP="0010266C" w:rsidRDefault="0010266C" w14:paraId="2A0E373C" w14:textId="77777777">
      <w:pPr>
        <w:numPr>
          <w:ilvl w:val="0"/>
          <w:numId w:val="3"/>
        </w:numPr>
        <w:spacing w:after="0"/>
      </w:pPr>
      <w:r w:rsidRPr="00347FE3">
        <w:t xml:space="preserve">Credential Attainment: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w:t>
      </w:r>
      <w:r w:rsidRPr="00347FE3" w:rsidR="00AC7CC2">
        <w:t xml:space="preserve"> </w:t>
      </w:r>
      <w:r w:rsidRPr="00347FE3">
        <w:t>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w:t>
      </w:r>
    </w:p>
    <w:p w:rsidRPr="00347FE3" w:rsidR="0010266C" w:rsidP="0010266C" w:rsidRDefault="0010266C" w14:paraId="7E69B530" w14:textId="77777777">
      <w:pPr>
        <w:numPr>
          <w:ilvl w:val="0"/>
          <w:numId w:val="3"/>
        </w:numPr>
        <w:spacing w:after="0"/>
      </w:pPr>
      <w:r w:rsidRPr="00347FE3">
        <w:t>Measurable Skill Gains:  Percentage of participants who, during a program year, are in an education or training program that leads to a recognized postsecondary credential or employment and who are achieving measurable skill gains, defined as documented academic, technical, occupational, or other forms of progress, towards such a credential or employment; and</w:t>
      </w:r>
    </w:p>
    <w:p w:rsidRPr="00347FE3" w:rsidR="0010266C" w:rsidP="0010266C" w:rsidRDefault="0010266C" w14:paraId="3858DBB6" w14:textId="77777777">
      <w:pPr>
        <w:numPr>
          <w:ilvl w:val="0"/>
          <w:numId w:val="3"/>
        </w:numPr>
        <w:spacing w:after="0"/>
      </w:pPr>
      <w:r w:rsidRPr="00347FE3">
        <w:t xml:space="preserve">Effectiveness in Serving Employers: Percentage of participants who exit and are employed with the same employer in the second and fourth quarters after exit. </w:t>
      </w:r>
    </w:p>
    <w:p w:rsidRPr="00347FE3" w:rsidR="0010266C" w:rsidP="0010266C" w:rsidRDefault="0010266C" w14:paraId="43F1B6E6" w14:textId="77777777">
      <w:pPr>
        <w:spacing w:after="0"/>
        <w:ind w:left="180"/>
      </w:pPr>
    </w:p>
    <w:p w:rsidRPr="00347FE3" w:rsidR="0010266C" w:rsidP="0010266C" w:rsidRDefault="0010266C" w14:paraId="2B0270F8" w14:textId="77777777">
      <w:pPr>
        <w:spacing w:after="0"/>
        <w:ind w:left="180"/>
        <w:rPr>
          <w:b/>
        </w:rPr>
      </w:pPr>
      <w:r w:rsidRPr="00347FE3">
        <w:rPr>
          <w:b/>
        </w:rPr>
        <w:t>NFJP Youth Measures:</w:t>
      </w:r>
    </w:p>
    <w:p w:rsidRPr="00347FE3" w:rsidR="0010266C" w:rsidP="0010266C" w:rsidRDefault="0010266C" w14:paraId="17B4A4A6" w14:textId="77777777">
      <w:pPr>
        <w:numPr>
          <w:ilvl w:val="0"/>
          <w:numId w:val="3"/>
        </w:numPr>
        <w:spacing w:after="0"/>
      </w:pPr>
      <w:r w:rsidRPr="00347FE3">
        <w:lastRenderedPageBreak/>
        <w:t xml:space="preserve">Education and Employment Rate </w:t>
      </w:r>
      <w:r w:rsidRPr="00347FE3" w:rsidR="00AC7CC2">
        <w:t>–</w:t>
      </w:r>
      <w:r w:rsidRPr="00347FE3">
        <w:t xml:space="preserve"> </w:t>
      </w:r>
      <w:r w:rsidRPr="00347FE3" w:rsidR="00AC7CC2">
        <w:t>2nd</w:t>
      </w:r>
      <w:r w:rsidRPr="00347FE3">
        <w:t xml:space="preserve"> Quarter After Exit: Percentage of participants who are in education or training activities, or in unsubsidized employment, during the second quarter after exit;</w:t>
      </w:r>
    </w:p>
    <w:p w:rsidRPr="00347FE3" w:rsidR="0010266C" w:rsidP="0010266C" w:rsidRDefault="0010266C" w14:paraId="081D43E2" w14:textId="77777777">
      <w:pPr>
        <w:numPr>
          <w:ilvl w:val="0"/>
          <w:numId w:val="3"/>
        </w:numPr>
        <w:spacing w:after="0"/>
      </w:pPr>
      <w:r w:rsidRPr="00347FE3">
        <w:t xml:space="preserve">Education and Employment Rate </w:t>
      </w:r>
      <w:r w:rsidRPr="00347FE3" w:rsidR="00B73C85">
        <w:t>–</w:t>
      </w:r>
      <w:r w:rsidRPr="00347FE3">
        <w:t xml:space="preserve"> </w:t>
      </w:r>
      <w:r w:rsidRPr="00347FE3" w:rsidR="00AC7CC2">
        <w:t xml:space="preserve">4th </w:t>
      </w:r>
      <w:r w:rsidRPr="00347FE3">
        <w:t>Quarter After Exit:  Percentage of participants who are in education or training activities, or in unsubsidized employment, during the fourth quarter after exit from the program;</w:t>
      </w:r>
    </w:p>
    <w:p w:rsidRPr="00347FE3" w:rsidR="0010266C" w:rsidP="0010266C" w:rsidRDefault="0010266C" w14:paraId="65C1E4D4" w14:textId="77777777">
      <w:pPr>
        <w:numPr>
          <w:ilvl w:val="0"/>
          <w:numId w:val="3"/>
        </w:numPr>
        <w:spacing w:after="0"/>
      </w:pPr>
      <w:r w:rsidRPr="00347FE3">
        <w:t xml:space="preserve">Median Earnings </w:t>
      </w:r>
      <w:r w:rsidRPr="00347FE3" w:rsidR="00AC7CC2">
        <w:t>–</w:t>
      </w:r>
      <w:r w:rsidRPr="00347FE3">
        <w:t xml:space="preserve"> </w:t>
      </w:r>
      <w:r w:rsidRPr="00347FE3" w:rsidR="00AC7CC2">
        <w:t>2nd</w:t>
      </w:r>
      <w:r w:rsidRPr="00347FE3">
        <w:t xml:space="preserve"> Quarter After Exit:  Median earnings of participants who are in unsubsidized employment during the second quarter after exit;</w:t>
      </w:r>
    </w:p>
    <w:p w:rsidRPr="00347FE3" w:rsidR="0010266C" w:rsidP="0010266C" w:rsidRDefault="0010266C" w14:paraId="5A748DE7" w14:textId="77777777">
      <w:pPr>
        <w:numPr>
          <w:ilvl w:val="0"/>
          <w:numId w:val="3"/>
        </w:numPr>
        <w:spacing w:after="0"/>
      </w:pPr>
      <w:r w:rsidRPr="00347FE3">
        <w:t xml:space="preserve">Credential Attainment: The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from the program. </w:t>
      </w:r>
      <w:r w:rsidRPr="00347FE3" w:rsidR="00AC7CC2">
        <w:t xml:space="preserve"> </w:t>
      </w:r>
      <w:r w:rsidRPr="00347FE3">
        <w:t>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w:t>
      </w:r>
    </w:p>
    <w:p w:rsidRPr="00347FE3" w:rsidR="0010266C" w:rsidP="0010266C" w:rsidRDefault="0010266C" w14:paraId="4474BE8B" w14:textId="77777777">
      <w:pPr>
        <w:numPr>
          <w:ilvl w:val="0"/>
          <w:numId w:val="3"/>
        </w:numPr>
        <w:spacing w:after="0"/>
      </w:pPr>
      <w:r w:rsidRPr="00347FE3">
        <w:t>Measurable Skill Gains: Percentage of program participants who, during a program year, are in an education or training program that leads to a recognized postsecondary credential or employment and who are achieving measurable skill gains, defined as documented academic, technical, occupational, or other forms of progress, toward such a credential or employment; and</w:t>
      </w:r>
    </w:p>
    <w:p w:rsidRPr="00347FE3" w:rsidR="0010266C" w:rsidP="0010266C" w:rsidRDefault="0010266C" w14:paraId="4DBEBC5A" w14:textId="77777777">
      <w:pPr>
        <w:numPr>
          <w:ilvl w:val="0"/>
          <w:numId w:val="3"/>
        </w:numPr>
        <w:spacing w:after="0"/>
      </w:pPr>
      <w:r w:rsidRPr="00347FE3">
        <w:t xml:space="preserve">Effectiveness in Serving Employers:  Percentage of participants who exit and are employed with the same employer in the second and fourth quarters after exit. </w:t>
      </w:r>
    </w:p>
    <w:p w:rsidRPr="00347FE3" w:rsidR="0010266C" w:rsidP="0010266C" w:rsidRDefault="0010266C" w14:paraId="294CAB14" w14:textId="77777777">
      <w:pPr>
        <w:spacing w:after="0"/>
        <w:ind w:left="180"/>
      </w:pPr>
    </w:p>
    <w:p w:rsidRPr="00347FE3" w:rsidR="0010266C" w:rsidP="0010266C" w:rsidRDefault="0010266C" w14:paraId="7D4BE4B2" w14:textId="77777777">
      <w:pPr>
        <w:spacing w:after="0"/>
        <w:ind w:left="180"/>
      </w:pPr>
      <w:r w:rsidRPr="00347FE3">
        <w:t>Please note, additional information on Adult and Youth indicators of performance is available in TEGL 14-18, Attachment 7: National Farmworker Jobs Program.</w:t>
      </w:r>
    </w:p>
    <w:p w:rsidRPr="00347FE3" w:rsidR="0010266C" w:rsidP="0010266C" w:rsidRDefault="0010266C" w14:paraId="639176F9" w14:textId="77777777">
      <w:pPr>
        <w:spacing w:after="0"/>
      </w:pPr>
    </w:p>
    <w:p w:rsidRPr="00347FE3" w:rsidR="0010266C" w:rsidP="0010266C" w:rsidRDefault="0010266C" w14:paraId="5E8E2777" w14:textId="77777777">
      <w:pPr>
        <w:spacing w:after="0"/>
        <w:ind w:left="180"/>
      </w:pPr>
      <w:r w:rsidRPr="00347FE3">
        <w:t>NFJP applies a program-specific definition of reportable individual and participant and does not follow the definition applied to WIOA core programs.  As stated in TEGL 18-16, a “reportable individual” for NFJP is an individual who receives only related assistance services that (1) do not require significant involvement or grantee staff time; and (2) do not require a career assessment by grantee staff of an individual’s skills, education, or career objectives. Further, an NFJP participant must complete the following requirements: eligibility determination, career assessment, and receipt of at least one of the five program elements (e.g.</w:t>
      </w:r>
      <w:r w:rsidRPr="00347FE3" w:rsidR="00CF18B9">
        <w:t>,</w:t>
      </w:r>
      <w:r w:rsidRPr="00347FE3">
        <w:t xml:space="preserve"> career services, training services, housing services, youth services, and/or certain related assistance services).  Career Services and Training grantees will track and report the number of individuals receiving only related assistance services through WIPS.  </w:t>
      </w:r>
    </w:p>
    <w:p w:rsidRPr="00347FE3" w:rsidR="0010266C" w:rsidP="0010266C" w:rsidRDefault="0010266C" w14:paraId="0E8CE77C" w14:textId="77777777">
      <w:pPr>
        <w:numPr>
          <w:ilvl w:val="0"/>
          <w:numId w:val="3"/>
        </w:numPr>
        <w:spacing w:after="0"/>
      </w:pPr>
      <w:r w:rsidRPr="00347FE3">
        <w:t>Individuals receiving only related assistance services do not count in the performance calculations and are allowable under the statute; and</w:t>
      </w:r>
    </w:p>
    <w:p w:rsidRPr="00347FE3" w:rsidR="0010266C" w:rsidP="0010266C" w:rsidRDefault="0010266C" w14:paraId="4E993F10" w14:textId="77777777">
      <w:pPr>
        <w:numPr>
          <w:ilvl w:val="0"/>
          <w:numId w:val="3"/>
        </w:numPr>
        <w:spacing w:after="0"/>
      </w:pPr>
      <w:r w:rsidRPr="00347FE3">
        <w:t>While the Department does not limit the numbers of participants receiving related assistance services only, Career Services and Training grant applicants must describe in detail how they will maximize the number of eligible participants receiving career services, training services, and youth services to realize the program’s purpose.</w:t>
      </w:r>
    </w:p>
    <w:p w:rsidRPr="00347FE3" w:rsidR="0010266C" w:rsidP="000F6886" w:rsidRDefault="0010266C" w14:paraId="6815196F" w14:textId="77777777">
      <w:pPr>
        <w:pStyle w:val="Text4"/>
      </w:pPr>
    </w:p>
    <w:p w:rsidRPr="00347FE3" w:rsidR="000F6886" w:rsidP="0096221B" w:rsidRDefault="000F6886" w14:paraId="0C7DA240" w14:textId="77777777">
      <w:pPr>
        <w:pStyle w:val="Heading2"/>
        <w:keepNext/>
        <w:ind w:left="540" w:hanging="540"/>
      </w:pPr>
      <w:bookmarkStart w:name="_Toc34144984" w:id="103"/>
      <w:r w:rsidRPr="00347FE3">
        <w:t>REPORTING</w:t>
      </w:r>
      <w:bookmarkEnd w:id="103"/>
    </w:p>
    <w:p w:rsidRPr="00347FE3" w:rsidR="000F6886" w:rsidP="0073331D" w:rsidRDefault="000F6886" w14:paraId="4AC62C71" w14:textId="77777777">
      <w:pPr>
        <w:pStyle w:val="Text2"/>
        <w:keepNext/>
      </w:pPr>
    </w:p>
    <w:p w:rsidRPr="00347FE3" w:rsidR="000F6886" w:rsidP="000F6886" w:rsidRDefault="000F6886" w14:paraId="2FA3D7EC" w14:textId="77777777">
      <w:pPr>
        <w:pStyle w:val="Text2"/>
      </w:pPr>
      <w:r w:rsidRPr="00347FE3">
        <w:t>You must meet DOL reporting requirements.  Specifically, you must submit the reports and documents listed below to DOL electronically</w:t>
      </w:r>
      <w:r w:rsidRPr="00347FE3" w:rsidR="0004270D">
        <w:t>.</w:t>
      </w:r>
    </w:p>
    <w:p w:rsidRPr="00347FE3" w:rsidR="0008739A" w:rsidP="000F6886" w:rsidRDefault="0008739A" w14:paraId="3B9F4FA7" w14:textId="77777777">
      <w:pPr>
        <w:pStyle w:val="Text2"/>
      </w:pPr>
    </w:p>
    <w:p w:rsidRPr="00347FE3" w:rsidR="00E30971" w:rsidP="0096221B" w:rsidRDefault="00E30971" w14:paraId="69BF881E" w14:textId="77777777">
      <w:pPr>
        <w:pStyle w:val="Heading3"/>
        <w:keepNext/>
        <w:ind w:left="547" w:hanging="547"/>
        <w:rPr>
          <w:color w:val="auto"/>
        </w:rPr>
      </w:pPr>
      <w:bookmarkStart w:name="_Toc34144985" w:id="104"/>
      <w:r w:rsidRPr="00347FE3">
        <w:rPr>
          <w:color w:val="auto"/>
        </w:rPr>
        <w:t>Quarterly Financial Reports</w:t>
      </w:r>
      <w:bookmarkEnd w:id="104"/>
    </w:p>
    <w:p w:rsidRPr="00347FE3" w:rsidR="00E30971" w:rsidP="00E30971" w:rsidRDefault="00E30971" w14:paraId="73D5C78E" w14:textId="77777777">
      <w:pPr>
        <w:pStyle w:val="Text3"/>
      </w:pPr>
      <w:r w:rsidRPr="00347FE3">
        <w:t xml:space="preserve">A Quarterly Financial Status Report (ETA 9130) is required until such time as all funds have been expended or the grant period has expired.  Quarterly reports are due 45 days </w:t>
      </w:r>
      <w:r w:rsidRPr="00347FE3">
        <w:lastRenderedPageBreak/>
        <w:t>after the end of each calendar</w:t>
      </w:r>
      <w:r w:rsidRPr="00347FE3" w:rsidR="0004270D">
        <w:t>-</w:t>
      </w:r>
      <w:r w:rsidRPr="00347FE3">
        <w:t xml:space="preserve">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TEGL 02-16 and our webpage at </w:t>
      </w:r>
      <w:hyperlink w:history="1" r:id="rId54">
        <w:r w:rsidRPr="00347FE3">
          <w:rPr>
            <w:rStyle w:val="Hyperlink"/>
            <w:color w:val="auto"/>
            <w:u w:val="none"/>
          </w:rPr>
          <w:t>https://www.doleta.gov/grants/financial_reporting.cfm</w:t>
        </w:r>
      </w:hyperlink>
      <w:r w:rsidRPr="00347FE3">
        <w:t xml:space="preserve">.  </w:t>
      </w:r>
    </w:p>
    <w:p w:rsidRPr="00347FE3" w:rsidR="00E30971" w:rsidP="00E30971" w:rsidRDefault="00E30971" w14:paraId="6B557890" w14:textId="77777777">
      <w:pPr>
        <w:pStyle w:val="Text2"/>
      </w:pPr>
    </w:p>
    <w:p w:rsidRPr="00347FE3" w:rsidR="00E30971" w:rsidP="0096221B" w:rsidRDefault="00E30971" w14:paraId="48FF0E65" w14:textId="77777777">
      <w:pPr>
        <w:pStyle w:val="Heading3"/>
        <w:keepNext/>
        <w:ind w:left="547" w:hanging="547"/>
        <w:rPr>
          <w:color w:val="auto"/>
        </w:rPr>
      </w:pPr>
      <w:bookmarkStart w:name="_Toc34144986" w:id="105"/>
      <w:r w:rsidRPr="00347FE3">
        <w:rPr>
          <w:color w:val="auto"/>
        </w:rPr>
        <w:t>Quarterly Performance Reports</w:t>
      </w:r>
      <w:bookmarkEnd w:id="105"/>
    </w:p>
    <w:p w:rsidRPr="00347FE3" w:rsidR="0008739A" w:rsidP="004E2277" w:rsidRDefault="00CA6909" w14:paraId="7BD809B0" w14:textId="77777777">
      <w:pPr>
        <w:pStyle w:val="Text3"/>
      </w:pPr>
      <w:r w:rsidRPr="00347FE3">
        <w:t xml:space="preserve">The grantee </w:t>
      </w:r>
      <w:r w:rsidRPr="00347FE3" w:rsidR="00E30971">
        <w:t>must submit a quarterly p</w:t>
      </w:r>
      <w:r w:rsidRPr="00347FE3">
        <w:t xml:space="preserve">erformance </w:t>
      </w:r>
      <w:r w:rsidRPr="00347FE3" w:rsidR="00E30971">
        <w:t>report within 45 days after the end of each calendar</w:t>
      </w:r>
      <w:r w:rsidRPr="00347FE3" w:rsidR="001E6B61">
        <w:t>-</w:t>
      </w:r>
      <w:r w:rsidRPr="00347FE3" w:rsidR="00E30971">
        <w:t xml:space="preserve">year quarter.  The report must include quarterly information on </w:t>
      </w:r>
      <w:r w:rsidRPr="00347FE3" w:rsidR="00801EE5">
        <w:t>interim indicators and</w:t>
      </w:r>
      <w:r w:rsidRPr="00347FE3" w:rsidR="00E30971">
        <w:t xml:space="preserve"> performance goals.  The last quarterly progress report will serve as the grant’s Final Performance Report.  This report must provide both quarterly and cumulative information on the grant</w:t>
      </w:r>
      <w:r w:rsidRPr="00347FE3" w:rsidR="00801EE5">
        <w:t xml:space="preserve"> performance</w:t>
      </w:r>
      <w:r w:rsidRPr="00347FE3" w:rsidR="00E30971">
        <w:t>.  Submission requirements will be provided to grantees upon award.  We will also provide you with guidance about the data and other information that is required to be collected and reported on either a regular basis or special request basis.</w:t>
      </w:r>
    </w:p>
    <w:p w:rsidRPr="00347FE3" w:rsidR="00801EE5" w:rsidP="004E2277" w:rsidRDefault="00801EE5" w14:paraId="29F88C57" w14:textId="77777777">
      <w:pPr>
        <w:pStyle w:val="Text3"/>
      </w:pPr>
    </w:p>
    <w:p w:rsidRPr="00347FE3" w:rsidR="00CA6909" w:rsidP="00CA6909" w:rsidRDefault="00CA6909" w14:paraId="3F2CB28F" w14:textId="77777777">
      <w:pPr>
        <w:pStyle w:val="Text4"/>
        <w:rPr>
          <w:b/>
          <w:i/>
        </w:rPr>
      </w:pPr>
    </w:p>
    <w:p w:rsidRPr="00347FE3" w:rsidR="004E2277" w:rsidP="0096221B" w:rsidRDefault="004E2277" w14:paraId="30CAE055" w14:textId="77777777">
      <w:pPr>
        <w:pStyle w:val="Heading1"/>
        <w:keepNext/>
        <w:ind w:left="576" w:hanging="576"/>
      </w:pPr>
      <w:bookmarkStart w:name="_Toc33113340" w:id="106"/>
      <w:bookmarkStart w:name="_Toc33113341" w:id="107"/>
      <w:bookmarkStart w:name="_Toc33113342" w:id="108"/>
      <w:bookmarkStart w:name="_Toc33113343" w:id="109"/>
      <w:bookmarkStart w:name="_Toc34144987" w:id="110"/>
      <w:bookmarkEnd w:id="106"/>
      <w:bookmarkEnd w:id="107"/>
      <w:bookmarkEnd w:id="108"/>
      <w:bookmarkEnd w:id="109"/>
      <w:r w:rsidRPr="00347FE3">
        <w:t>AGENCY CONTACTS</w:t>
      </w:r>
      <w:bookmarkEnd w:id="110"/>
    </w:p>
    <w:p w:rsidRPr="00347FE3" w:rsidR="004E2277" w:rsidP="004E2277" w:rsidRDefault="004E2277" w14:paraId="720CE22F" w14:textId="77777777">
      <w:pPr>
        <w:pStyle w:val="Text1"/>
      </w:pPr>
      <w:r w:rsidRPr="00347FE3">
        <w:t>For further information about this FOA, please contact</w:t>
      </w:r>
      <w:r w:rsidRPr="00347FE3" w:rsidR="0010266C">
        <w:t xml:space="preserve"> </w:t>
      </w:r>
      <w:r w:rsidRPr="00347FE3" w:rsidR="00F46370">
        <w:t>Jeannette Flowers</w:t>
      </w:r>
      <w:r w:rsidRPr="00347FE3">
        <w:t>, Grants Management Specialist, Office of Grants Management, at (202) 693-</w:t>
      </w:r>
      <w:r w:rsidRPr="00347FE3" w:rsidR="00F46370">
        <w:t>3322</w:t>
      </w:r>
      <w:r w:rsidRPr="00347FE3">
        <w:t xml:space="preserve">.  Applicants should e-mail all technical questions to </w:t>
      </w:r>
      <w:r w:rsidRPr="00347FE3" w:rsidR="00F46370">
        <w:t>Flowers.Jeannette</w:t>
      </w:r>
      <w:r w:rsidRPr="00347FE3" w:rsidR="0010266C">
        <w:t>@dol.gov</w:t>
      </w:r>
      <w:r w:rsidRPr="00347FE3">
        <w:t xml:space="preserve"> and must specifically reference FOA-ETA-</w:t>
      </w:r>
      <w:r w:rsidRPr="00347FE3" w:rsidR="0010266C">
        <w:t>20</w:t>
      </w:r>
      <w:r w:rsidRPr="00347FE3" w:rsidR="007240EF">
        <w:t>-08</w:t>
      </w:r>
      <w:r w:rsidRPr="00347FE3" w:rsidR="00851B6E">
        <w:t>-A</w:t>
      </w:r>
      <w:r w:rsidRPr="00347FE3">
        <w:t>, and along with question(s), include a contact name, fax</w:t>
      </w:r>
      <w:r w:rsidRPr="00347FE3" w:rsidR="00CF18B9">
        <w:t>,</w:t>
      </w:r>
      <w:r w:rsidRPr="00347FE3">
        <w:t xml:space="preserve"> and phone number.  This Announcement is available on the ETA </w:t>
      </w:r>
      <w:r w:rsidRPr="00347FE3" w:rsidR="005F658A">
        <w:t>web</w:t>
      </w:r>
      <w:r w:rsidRPr="00347FE3">
        <w:t xml:space="preserve">site at </w:t>
      </w:r>
      <w:hyperlink w:history="1" r:id="rId55">
        <w:r w:rsidRPr="00347FE3">
          <w:rPr>
            <w:rStyle w:val="Hyperlink"/>
            <w:color w:val="auto"/>
            <w:u w:val="none"/>
          </w:rPr>
          <w:t>https://www.doleta.gov/grants</w:t>
        </w:r>
      </w:hyperlink>
      <w:r w:rsidRPr="00347FE3">
        <w:t xml:space="preserve"> and at </w:t>
      </w:r>
      <w:hyperlink w:history="1" r:id="rId56">
        <w:r w:rsidRPr="00347FE3">
          <w:rPr>
            <w:rStyle w:val="Hyperlink"/>
            <w:color w:val="auto"/>
            <w:u w:val="none"/>
          </w:rPr>
          <w:t>https://www.grants.gov</w:t>
        </w:r>
      </w:hyperlink>
      <w:r w:rsidRPr="00347FE3">
        <w:t xml:space="preserve">. </w:t>
      </w:r>
    </w:p>
    <w:p w:rsidRPr="00347FE3" w:rsidR="000E6A2B" w:rsidP="004E2277" w:rsidRDefault="000E6A2B" w14:paraId="734E25F3" w14:textId="77777777">
      <w:pPr>
        <w:pStyle w:val="Text1"/>
      </w:pPr>
    </w:p>
    <w:p w:rsidRPr="00347FE3" w:rsidR="000E6A2B" w:rsidP="0096221B" w:rsidRDefault="004E37AE" w14:paraId="1812C54E" w14:textId="77777777">
      <w:pPr>
        <w:pStyle w:val="Heading1"/>
        <w:keepNext/>
        <w:ind w:left="576" w:hanging="576"/>
      </w:pPr>
      <w:bookmarkStart w:name="_Toc519869918" w:id="111"/>
      <w:bookmarkStart w:name="_Toc34144988" w:id="112"/>
      <w:bookmarkEnd w:id="111"/>
      <w:r w:rsidRPr="00347FE3">
        <w:lastRenderedPageBreak/>
        <w:t>OTHER INFORMATION</w:t>
      </w:r>
      <w:bookmarkEnd w:id="112"/>
    </w:p>
    <w:p w:rsidRPr="00347FE3" w:rsidR="000E6A2B" w:rsidP="0096221B" w:rsidRDefault="004E37AE" w14:paraId="2327F5B7" w14:textId="77777777">
      <w:pPr>
        <w:pStyle w:val="Heading2"/>
        <w:keepNext/>
        <w:spacing w:after="0"/>
        <w:ind w:left="547" w:hanging="547"/>
      </w:pPr>
      <w:bookmarkStart w:name="_Toc33113346" w:id="113"/>
      <w:bookmarkStart w:name="_Toc33113347" w:id="114"/>
      <w:bookmarkStart w:name="_Toc519869919" w:id="115"/>
      <w:bookmarkStart w:name="_Toc34144989" w:id="116"/>
      <w:bookmarkEnd w:id="113"/>
      <w:bookmarkEnd w:id="114"/>
      <w:bookmarkEnd w:id="115"/>
      <w:r w:rsidRPr="00347FE3">
        <w:t>WEB-BASED RESOURCES</w:t>
      </w:r>
      <w:bookmarkEnd w:id="116"/>
    </w:p>
    <w:p w:rsidRPr="00347FE3" w:rsidR="000E6A2B" w:rsidP="000E6A2B" w:rsidRDefault="000E6A2B" w14:paraId="4F0A1FAF" w14:textId="77777777">
      <w:pPr>
        <w:pStyle w:val="Text2"/>
      </w:pPr>
      <w:r w:rsidRPr="00347FE3">
        <w:t>DOL maintains a number of web-based resources that may be of assistance to applicants.  These include the CareerOneStop portal (</w:t>
      </w:r>
      <w:hyperlink w:history="1" r:id="rId57">
        <w:r w:rsidRPr="00347FE3">
          <w:rPr>
            <w:rStyle w:val="Hyperlink"/>
            <w:color w:val="auto"/>
            <w:u w:val="none"/>
          </w:rPr>
          <w:t>https://www.careeronestop.org</w:t>
        </w:r>
      </w:hyperlink>
      <w:r w:rsidRPr="00347FE3">
        <w:t>), which provides national and state career information on occupations; the Occupational Information Network (O*NET) Online (</w:t>
      </w:r>
      <w:hyperlink w:history="1" r:id="rId58">
        <w:r w:rsidRPr="00347FE3">
          <w:rPr>
            <w:rStyle w:val="Hyperlink"/>
            <w:color w:val="auto"/>
            <w:u w:val="none"/>
          </w:rPr>
          <w:t>https://online.onetcenter.org</w:t>
        </w:r>
      </w:hyperlink>
      <w:r w:rsidRPr="00347FE3">
        <w:t>)</w:t>
      </w:r>
      <w:r w:rsidRPr="00347FE3" w:rsidR="001E6B61">
        <w:t>,</w:t>
      </w:r>
      <w:r w:rsidRPr="00347FE3">
        <w:t xml:space="preserve"> which provides occupational competency profiles; and America's Service Locator (</w:t>
      </w:r>
      <w:hyperlink w:history="1" r:id="rId59">
        <w:r w:rsidRPr="00347FE3">
          <w:rPr>
            <w:rStyle w:val="Hyperlink"/>
            <w:color w:val="auto"/>
            <w:u w:val="none"/>
          </w:rPr>
          <w:t>https://www.servicelocator.org</w:t>
        </w:r>
      </w:hyperlink>
      <w:r w:rsidRPr="00347FE3">
        <w:t>), which provides a directory of our nation's American Job Centers (formerly known as One-Stop Career Centers).</w:t>
      </w:r>
    </w:p>
    <w:p w:rsidRPr="00347FE3" w:rsidR="000E6A2B" w:rsidP="000E6A2B" w:rsidRDefault="000E6A2B" w14:paraId="526E4AE0" w14:textId="77777777">
      <w:pPr>
        <w:pStyle w:val="Text2"/>
      </w:pPr>
    </w:p>
    <w:p w:rsidRPr="00347FE3" w:rsidR="000E6A2B" w:rsidP="0096221B" w:rsidRDefault="004E37AE" w14:paraId="6C3B4618" w14:textId="77777777">
      <w:pPr>
        <w:pStyle w:val="Heading2"/>
        <w:keepNext/>
        <w:spacing w:after="0"/>
        <w:ind w:left="547" w:hanging="547"/>
      </w:pPr>
      <w:bookmarkStart w:name="_Toc519869920" w:id="117"/>
      <w:bookmarkStart w:name="_Toc34144990" w:id="118"/>
      <w:bookmarkEnd w:id="117"/>
      <w:r w:rsidRPr="00347FE3">
        <w:t>INDUSTRY COMPETENCY MODELS AND CAREER CLUSTERS</w:t>
      </w:r>
      <w:bookmarkEnd w:id="118"/>
    </w:p>
    <w:p w:rsidRPr="00347FE3" w:rsidR="000E6A2B" w:rsidP="000E6A2B" w:rsidRDefault="000E6A2B" w14:paraId="38FCF4F0" w14:textId="77777777">
      <w:pPr>
        <w:pStyle w:val="Text2"/>
      </w:pPr>
      <w:r w:rsidRPr="00347FE3">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60">
        <w:r w:rsidRPr="00347FE3">
          <w:rPr>
            <w:rStyle w:val="Hyperlink"/>
            <w:color w:val="auto"/>
            <w:u w:val="none"/>
          </w:rPr>
          <w:t>https://www.careeronestop.org/CompetencyModel</w:t>
        </w:r>
      </w:hyperlink>
      <w:r w:rsidRPr="00347FE3">
        <w:t>.  The CMC site also provides tools to build or customize industry models, as well as tools to build career ladders and career lattices for specific regional economies.</w:t>
      </w:r>
    </w:p>
    <w:p w:rsidRPr="00347FE3" w:rsidR="000E6A2B" w:rsidP="000E6A2B" w:rsidRDefault="000E6A2B" w14:paraId="5B4D7C85" w14:textId="77777777">
      <w:pPr>
        <w:pStyle w:val="Text2"/>
      </w:pPr>
    </w:p>
    <w:p w:rsidRPr="00347FE3" w:rsidR="000E6A2B" w:rsidP="0096221B" w:rsidRDefault="004E37AE" w14:paraId="46AED248" w14:textId="77777777">
      <w:pPr>
        <w:pStyle w:val="Heading2"/>
        <w:keepNext/>
        <w:spacing w:after="0"/>
        <w:ind w:left="547" w:hanging="547"/>
      </w:pPr>
      <w:bookmarkStart w:name="_Toc519869921" w:id="119"/>
      <w:bookmarkStart w:name="_Toc34144991" w:id="120"/>
      <w:bookmarkEnd w:id="119"/>
      <w:r w:rsidRPr="00347FE3">
        <w:t>WORKFORCEGPS RESOURCES</w:t>
      </w:r>
      <w:bookmarkEnd w:id="120"/>
    </w:p>
    <w:p w:rsidRPr="00347FE3" w:rsidR="000E6A2B" w:rsidP="000E6A2B" w:rsidRDefault="000E6A2B" w14:paraId="3BC5F770" w14:textId="77777777">
      <w:pPr>
        <w:pStyle w:val="Text2"/>
      </w:pPr>
      <w:r w:rsidRPr="00347FE3">
        <w:t xml:space="preserve">We encourage you to view the information on workforce resources gathered through consultations with </w:t>
      </w:r>
      <w:r w:rsidRPr="00347FE3" w:rsidR="001E6B61">
        <w:t>f</w:t>
      </w:r>
      <w:r w:rsidRPr="00347FE3">
        <w:t xml:space="preserve">ederal agency partners, industry stakeholders, educators, and local practitioners, and made available on WorkforceGPS at </w:t>
      </w:r>
      <w:hyperlink w:history="1" r:id="rId61">
        <w:r w:rsidRPr="00347FE3">
          <w:rPr>
            <w:rStyle w:val="Hyperlink"/>
            <w:color w:val="auto"/>
            <w:u w:val="none"/>
          </w:rPr>
          <w:t>https://workforcegps.org</w:t>
        </w:r>
      </w:hyperlink>
      <w:r w:rsidRPr="00347FE3">
        <w:t xml:space="preserve">. </w:t>
      </w:r>
    </w:p>
    <w:p w:rsidRPr="00347FE3" w:rsidR="000E6A2B" w:rsidP="000E6A2B" w:rsidRDefault="000E6A2B" w14:paraId="34B25104" w14:textId="77777777">
      <w:pPr>
        <w:pStyle w:val="Text2"/>
      </w:pPr>
    </w:p>
    <w:p w:rsidRPr="00347FE3" w:rsidR="000E6A2B" w:rsidP="000E6A2B" w:rsidRDefault="000E6A2B" w14:paraId="37DACB50" w14:textId="77777777">
      <w:pPr>
        <w:pStyle w:val="Text2"/>
      </w:pPr>
      <w:r w:rsidRPr="00347FE3">
        <w:lastRenderedPageBreak/>
        <w:t xml:space="preserve">We encourage you to view the online tutorial, “Grant Applications 101: A Plain English Guide to ETA Competitive Grants,” available through WorkforceGPS at </w:t>
      </w:r>
      <w:hyperlink w:history="1" r:id="rId62">
        <w:r w:rsidRPr="00347FE3">
          <w:rPr>
            <w:rStyle w:val="Hyperlink"/>
            <w:color w:val="auto"/>
            <w:u w:val="none"/>
          </w:rPr>
          <w:t>https://strategies.workforcegps.org/resources/2014/08/11/16/32/applying-for-eta-competitive-grants-a-web-based-toolkit-for-prospective-applicants-438?p=1</w:t>
        </w:r>
      </w:hyperlink>
      <w:r w:rsidRPr="00347FE3">
        <w:t xml:space="preserve">. </w:t>
      </w:r>
    </w:p>
    <w:p w:rsidRPr="00347FE3" w:rsidR="000E6A2B" w:rsidP="000E6A2B" w:rsidRDefault="000E6A2B" w14:paraId="5FB69321" w14:textId="77777777">
      <w:pPr>
        <w:pStyle w:val="Text2"/>
      </w:pPr>
    </w:p>
    <w:p w:rsidRPr="00347FE3" w:rsidR="000E6A2B" w:rsidP="000E6A2B" w:rsidRDefault="000E6A2B" w14:paraId="7A37355F" w14:textId="77777777">
      <w:pPr>
        <w:pStyle w:val="Text2"/>
      </w:pPr>
      <w:r w:rsidRPr="00347FE3">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63">
        <w:r w:rsidRPr="00347FE3">
          <w:rPr>
            <w:rStyle w:val="Hyperlink"/>
            <w:color w:val="auto"/>
            <w:u w:val="none"/>
          </w:rPr>
          <w:t>https://strategies.workforcegps.org</w:t>
        </w:r>
      </w:hyperlink>
      <w:r w:rsidRPr="00347FE3">
        <w:t xml:space="preserve">.   </w:t>
      </w:r>
    </w:p>
    <w:p w:rsidRPr="00347FE3" w:rsidR="000E6A2B" w:rsidP="000E6A2B" w:rsidRDefault="000E6A2B" w14:paraId="33077C4B" w14:textId="77777777">
      <w:pPr>
        <w:pStyle w:val="Text2"/>
      </w:pPr>
    </w:p>
    <w:p w:rsidRPr="00347FE3" w:rsidR="000E6A2B" w:rsidP="000E6A2B" w:rsidRDefault="000E6A2B" w14:paraId="4138099C" w14:textId="77777777">
      <w:pPr>
        <w:pStyle w:val="Text2"/>
      </w:pPr>
      <w:r w:rsidRPr="00347FE3">
        <w:t xml:space="preserve">We created a technical assistance portal at </w:t>
      </w:r>
      <w:hyperlink w:history="1" r:id="rId64">
        <w:r w:rsidRPr="00347FE3">
          <w:rPr>
            <w:rStyle w:val="Hyperlink"/>
            <w:color w:val="auto"/>
            <w:u w:val="none"/>
          </w:rPr>
          <w:t>https://www.workforcegps.org/resources/browse?id=b8dd0aa1ecfb4b2282d6cd30c7248790</w:t>
        </w:r>
      </w:hyperlink>
      <w:r w:rsidRPr="00347FE3">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347FE3" w:rsidR="000E6A2B" w:rsidP="000E6A2B" w:rsidRDefault="000E6A2B" w14:paraId="1DD580A3" w14:textId="77777777">
      <w:pPr>
        <w:pStyle w:val="Text2"/>
      </w:pPr>
    </w:p>
    <w:p w:rsidRPr="00347FE3" w:rsidR="000E6A2B" w:rsidP="0096221B" w:rsidRDefault="004E37AE" w14:paraId="22B4B453" w14:textId="77777777">
      <w:pPr>
        <w:pStyle w:val="Heading2"/>
        <w:keepNext/>
        <w:spacing w:after="0"/>
        <w:ind w:left="547" w:hanging="547"/>
      </w:pPr>
      <w:bookmarkStart w:name="_Toc519869922" w:id="121"/>
      <w:bookmarkStart w:name="_Toc34144992" w:id="122"/>
      <w:bookmarkEnd w:id="121"/>
      <w:r w:rsidRPr="00347FE3">
        <w:t>SKILLSCOMMONS RESOURCES</w:t>
      </w:r>
      <w:bookmarkEnd w:id="122"/>
    </w:p>
    <w:p w:rsidRPr="00347FE3" w:rsidR="000E6A2B" w:rsidP="000E6A2B" w:rsidRDefault="000E6A2B" w14:paraId="09769618" w14:textId="77777777">
      <w:pPr>
        <w:pStyle w:val="Text2"/>
      </w:pPr>
      <w:r w:rsidRPr="00347FE3">
        <w:t>SkillsCommons (</w:t>
      </w:r>
      <w:hyperlink w:history="1" r:id="rId65">
        <w:r w:rsidRPr="00347FE3">
          <w:rPr>
            <w:rStyle w:val="Hyperlink"/>
            <w:color w:val="auto"/>
            <w:u w:val="none"/>
          </w:rPr>
          <w:t>https://www.skillscommons.org</w:t>
        </w:r>
      </w:hyperlink>
      <w:r w:rsidRPr="00347FE3">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Pr="00347FE3" w:rsidR="001E6B61">
        <w:t>DOL’s</w:t>
      </w:r>
      <w:r w:rsidRPr="00347FE3">
        <w:t xml:space="preserve">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347FE3" w:rsidR="000E6A2B" w:rsidP="000E6A2B" w:rsidRDefault="000E6A2B" w14:paraId="2568C434" w14:textId="77777777">
      <w:pPr>
        <w:pStyle w:val="Text2"/>
      </w:pPr>
    </w:p>
    <w:p w:rsidRPr="00347FE3" w:rsidR="000E6A2B" w:rsidP="0096221B" w:rsidRDefault="004E37AE" w14:paraId="3F3BBC2F" w14:textId="77777777">
      <w:pPr>
        <w:pStyle w:val="Heading1"/>
        <w:keepNext/>
        <w:ind w:left="576" w:hanging="576"/>
      </w:pPr>
      <w:bookmarkStart w:name="_Toc519869923" w:id="123"/>
      <w:bookmarkStart w:name="_Toc34144993" w:id="124"/>
      <w:bookmarkEnd w:id="123"/>
      <w:r w:rsidRPr="00347FE3">
        <w:lastRenderedPageBreak/>
        <w:t>OMB INFORMATION COLLECTION</w:t>
      </w:r>
      <w:bookmarkEnd w:id="124"/>
    </w:p>
    <w:p w:rsidRPr="00347FE3" w:rsidR="000E6A2B" w:rsidP="000E6A2B" w:rsidRDefault="000E6A2B" w14:paraId="71AF20E0" w14:textId="77777777">
      <w:pPr>
        <w:pStyle w:val="Text1"/>
      </w:pPr>
      <w:r w:rsidRPr="00347FE3">
        <w:t xml:space="preserve">OMB Information Collection No 1225-0086, Expires </w:t>
      </w:r>
      <w:r w:rsidRPr="00347FE3" w:rsidR="008C61A0">
        <w:t>July 31, 2022</w:t>
      </w:r>
      <w:r w:rsidRPr="00347FE3">
        <w:t>.</w:t>
      </w:r>
    </w:p>
    <w:p w:rsidRPr="00347FE3" w:rsidR="000E6A2B" w:rsidP="000E6A2B" w:rsidRDefault="000E6A2B" w14:paraId="668D2E5A" w14:textId="77777777">
      <w:pPr>
        <w:pStyle w:val="Text1"/>
      </w:pPr>
    </w:p>
    <w:p w:rsidRPr="00347FE3" w:rsidR="000E6A2B" w:rsidP="000E6A2B" w:rsidRDefault="000E6A2B" w14:paraId="513831FF" w14:textId="77777777">
      <w:pPr>
        <w:pStyle w:val="Text1"/>
      </w:pPr>
      <w:r w:rsidRPr="00347FE3">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347FE3" w:rsidR="000E6A2B" w:rsidP="000E6A2B" w:rsidRDefault="000E6A2B" w14:paraId="73E2F4C7" w14:textId="77777777">
      <w:pPr>
        <w:pStyle w:val="Text1"/>
      </w:pPr>
    </w:p>
    <w:p w:rsidRPr="00347FE3" w:rsidR="000E6A2B" w:rsidP="000E6A2B" w:rsidRDefault="000E6A2B" w14:paraId="64D55AC5" w14:textId="77777777">
      <w:pPr>
        <w:pStyle w:val="Text1"/>
      </w:pPr>
      <w:r w:rsidRPr="00347FE3">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Pr="00347FE3" w:rsidR="001E6B61">
        <w:t>.</w:t>
      </w:r>
      <w:r w:rsidRPr="00347FE3">
        <w:t>C</w:t>
      </w:r>
      <w:r w:rsidRPr="00347FE3" w:rsidR="001E6B61">
        <w:t>.</w:t>
      </w:r>
      <w:r w:rsidRPr="00347FE3">
        <w:t xml:space="preserve"> 20210.  Comments may also be emailed to </w:t>
      </w:r>
      <w:hyperlink w:history="1" r:id="rId66">
        <w:r w:rsidRPr="00347FE3">
          <w:rPr>
            <w:rStyle w:val="Hyperlink"/>
            <w:color w:val="auto"/>
            <w:u w:val="none"/>
          </w:rPr>
          <w:t>DOL_PRA_PUBLIC@dol.gov</w:t>
        </w:r>
      </w:hyperlink>
      <w:r w:rsidRPr="00347FE3">
        <w:t xml:space="preserve">.  </w:t>
      </w:r>
    </w:p>
    <w:p w:rsidRPr="00347FE3" w:rsidR="000E6A2B" w:rsidP="000E6A2B" w:rsidRDefault="000E6A2B" w14:paraId="680827BB" w14:textId="77777777">
      <w:pPr>
        <w:pStyle w:val="Text1"/>
      </w:pPr>
    </w:p>
    <w:p w:rsidRPr="00347FE3" w:rsidR="000E6A2B" w:rsidP="000E6A2B" w:rsidRDefault="000E6A2B" w14:paraId="1BE92DEB" w14:textId="77777777">
      <w:pPr>
        <w:pStyle w:val="Text1"/>
      </w:pPr>
      <w:r w:rsidRPr="00347FE3">
        <w:rPr>
          <w:b/>
        </w:rPr>
        <w:t>PLEASE DO NOT RETURN YOUR GRANT APPLICATION TO THIS ADDRESS.</w:t>
      </w:r>
      <w:r w:rsidRPr="00347FE3">
        <w:t xml:space="preserve">  SEND </w:t>
      </w:r>
      <w:r w:rsidRPr="00347FE3" w:rsidR="001E6B61">
        <w:t xml:space="preserve">ONLY </w:t>
      </w:r>
      <w:r w:rsidRPr="00347FE3">
        <w:t xml:space="preserve">COMMENTS ABOUT THE BURDEN CAUSED BY THE COLLECTION OF INFORMATION TO THIS ADDRESS.  SEND YOUR GRANT APPLICATION TO THE SPONSORING AGENCY AS SPECIFIED EARLIER IN THIS ANNOUNCEMENT. </w:t>
      </w:r>
    </w:p>
    <w:p w:rsidRPr="00347FE3" w:rsidR="000E6A2B" w:rsidP="000E6A2B" w:rsidRDefault="000E6A2B" w14:paraId="5B9342F2" w14:textId="77777777">
      <w:pPr>
        <w:pStyle w:val="Text1"/>
      </w:pPr>
    </w:p>
    <w:p w:rsidRPr="00347FE3" w:rsidR="000E6A2B" w:rsidP="000E6A2B" w:rsidRDefault="000E6A2B" w14:paraId="3B7C2F0E" w14:textId="77777777">
      <w:pPr>
        <w:pStyle w:val="Text1"/>
      </w:pPr>
      <w:r w:rsidRPr="00347FE3">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347FE3" w:rsidR="000E6A2B" w:rsidP="000E6A2B" w:rsidRDefault="000E6A2B" w14:paraId="26261091" w14:textId="77777777">
      <w:pPr>
        <w:pStyle w:val="Text1"/>
      </w:pPr>
    </w:p>
    <w:p w:rsidRPr="00347FE3" w:rsidR="000E6A2B" w:rsidP="000E6A2B" w:rsidRDefault="000E6A2B" w14:paraId="1D565468" w14:textId="77777777">
      <w:pPr>
        <w:pStyle w:val="Text1"/>
      </w:pPr>
      <w:r w:rsidRPr="00347FE3">
        <w:t xml:space="preserve">Signed </w:t>
      </w:r>
      <w:r w:rsidR="00FF42D3">
        <w:t>XX</w:t>
      </w:r>
      <w:r w:rsidRPr="00347FE3">
        <w:t>, 20</w:t>
      </w:r>
      <w:r w:rsidRPr="00347FE3" w:rsidR="00AD5C1A">
        <w:t>20</w:t>
      </w:r>
      <w:r w:rsidRPr="00347FE3">
        <w:t>, in Washington, D.C. by:</w:t>
      </w:r>
    </w:p>
    <w:p w:rsidRPr="00347FE3" w:rsidR="000E6A2B" w:rsidP="000E6A2B" w:rsidRDefault="00543C1F" w14:paraId="13F0E96F" w14:textId="77777777">
      <w:pPr>
        <w:pStyle w:val="Text1"/>
        <w:rPr>
          <w:b/>
        </w:rPr>
      </w:pPr>
      <w:r w:rsidRPr="00347FE3">
        <w:rPr>
          <w:b/>
        </w:rPr>
        <w:lastRenderedPageBreak/>
        <w:t xml:space="preserve">Charles </w:t>
      </w:r>
      <w:r w:rsidRPr="00347FE3" w:rsidR="003B5932">
        <w:rPr>
          <w:b/>
        </w:rPr>
        <w:t xml:space="preserve">L. </w:t>
      </w:r>
      <w:r w:rsidRPr="00347FE3">
        <w:rPr>
          <w:b/>
        </w:rPr>
        <w:t>Cox</w:t>
      </w:r>
    </w:p>
    <w:p w:rsidRPr="00347FE3" w:rsidR="000E6A2B" w:rsidP="000E6A2B" w:rsidRDefault="000E6A2B" w14:paraId="1C37FE06" w14:textId="77777777">
      <w:pPr>
        <w:pStyle w:val="Text1"/>
      </w:pPr>
      <w:r w:rsidRPr="00347FE3">
        <w:t>Grant Officer, Employment and Training Administration</w:t>
      </w:r>
    </w:p>
    <w:p w:rsidRPr="00347FE3" w:rsidR="000E6A2B" w:rsidP="000E6A2B" w:rsidRDefault="000E6A2B" w14:paraId="2B18F696" w14:textId="77777777">
      <w:pPr>
        <w:pStyle w:val="Text2"/>
      </w:pPr>
    </w:p>
    <w:p w:rsidRPr="00347FE3" w:rsidR="000E6A2B" w:rsidP="000E6A2B" w:rsidRDefault="000E6A2B" w14:paraId="77B89A20" w14:textId="77777777">
      <w:pPr>
        <w:pStyle w:val="Text1"/>
        <w:rPr>
          <w:b/>
          <w:i/>
        </w:rPr>
      </w:pPr>
    </w:p>
    <w:p w:rsidRPr="00347FE3" w:rsidR="000E6A2B" w:rsidP="004E2277" w:rsidRDefault="000E6A2B" w14:paraId="7FFDC252" w14:textId="77777777">
      <w:pPr>
        <w:pStyle w:val="Text1"/>
      </w:pPr>
    </w:p>
    <w:p w:rsidRPr="00347FE3" w:rsidR="00360229" w:rsidP="00360229" w:rsidRDefault="00360229" w14:paraId="4514B801" w14:textId="77777777">
      <w:pPr>
        <w:pStyle w:val="Text3"/>
      </w:pPr>
    </w:p>
    <w:sectPr w:rsidRPr="00347FE3" w:rsidR="00360229" w:rsidSect="0013663D">
      <w:footerReference w:type="default" r:id="rId6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7A2E6" w14:textId="77777777" w:rsidR="00923C9C" w:rsidRDefault="00923C9C" w:rsidP="007F474B">
      <w:pPr>
        <w:spacing w:after="0" w:line="240" w:lineRule="auto"/>
      </w:pPr>
      <w:r>
        <w:separator/>
      </w:r>
    </w:p>
  </w:endnote>
  <w:endnote w:type="continuationSeparator" w:id="0">
    <w:p w14:paraId="3A7BDF30" w14:textId="77777777" w:rsidR="00923C9C" w:rsidRDefault="00923C9C" w:rsidP="007F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B885D" w14:textId="53695A0D" w:rsidR="00656B64" w:rsidRDefault="00656B64">
    <w:pPr>
      <w:pStyle w:val="Footer"/>
      <w:jc w:val="center"/>
    </w:pPr>
    <w:r>
      <w:fldChar w:fldCharType="begin"/>
    </w:r>
    <w:r>
      <w:instrText xml:space="preserve"> PAGE   \* MERGEFORMAT </w:instrText>
    </w:r>
    <w:r>
      <w:fldChar w:fldCharType="separate"/>
    </w:r>
    <w:r w:rsidR="00E632F2">
      <w:rPr>
        <w:noProof/>
      </w:rPr>
      <w:t>9</w:t>
    </w:r>
    <w:r>
      <w:rPr>
        <w:noProof/>
      </w:rPr>
      <w:fldChar w:fldCharType="end"/>
    </w:r>
  </w:p>
  <w:p w14:paraId="401B1AFF" w14:textId="77777777" w:rsidR="00656B64" w:rsidRDefault="0065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026CC" w14:textId="77777777" w:rsidR="00923C9C" w:rsidRDefault="00923C9C" w:rsidP="007F474B">
      <w:pPr>
        <w:spacing w:after="0" w:line="240" w:lineRule="auto"/>
      </w:pPr>
      <w:r>
        <w:separator/>
      </w:r>
    </w:p>
  </w:footnote>
  <w:footnote w:type="continuationSeparator" w:id="0">
    <w:p w14:paraId="7EC5BE32" w14:textId="77777777" w:rsidR="00923C9C" w:rsidRDefault="00923C9C" w:rsidP="007F474B">
      <w:pPr>
        <w:spacing w:after="0" w:line="240" w:lineRule="auto"/>
      </w:pPr>
      <w:r>
        <w:continuationSeparator/>
      </w:r>
    </w:p>
  </w:footnote>
  <w:footnote w:id="1">
    <w:p w14:paraId="58539690" w14:textId="77777777" w:rsidR="00656B64" w:rsidRPr="00164562" w:rsidRDefault="00656B64" w:rsidP="00782D49">
      <w:pPr>
        <w:pStyle w:val="FootnoteText"/>
      </w:pPr>
      <w:r>
        <w:rPr>
          <w:rStyle w:val="FootnoteReference"/>
        </w:rPr>
        <w:footnoteRef/>
      </w:r>
      <w:r>
        <w:t xml:space="preserve"> Additional information on the formula used for Program Year </w:t>
      </w:r>
      <w:r w:rsidR="00F465C0" w:rsidRPr="00C85F0C">
        <w:t>2020</w:t>
      </w:r>
      <w:r w:rsidR="00F465C0" w:rsidRPr="00652832">
        <w:t xml:space="preserve"> </w:t>
      </w:r>
      <w:r w:rsidRPr="00CD3A43">
        <w:t>NFJP Grantee Allotments is available in the following Federal Register Notice</w:t>
      </w:r>
      <w:r w:rsidR="00C77992">
        <w:t>:</w:t>
      </w:r>
      <w:r w:rsidRPr="00CD3A43">
        <w:t xml:space="preserve"> </w:t>
      </w:r>
      <w:hyperlink r:id="rId1" w:history="1">
        <w:r w:rsidR="00F465C0" w:rsidRPr="00063466">
          <w:rPr>
            <w:rStyle w:val="Hyperlink"/>
            <w:color w:val="000000"/>
            <w:u w:val="none"/>
          </w:rPr>
          <w:t>https://www.federalregister.gov/documents/2020/04/29/2020-09060/employment-and-training-administration-eta-program-year-2020-workforce-innovation-and-opportunity</w:t>
        </w:r>
      </w:hyperlink>
      <w:r w:rsidR="00F465C0" w:rsidRPr="00063466">
        <w:rPr>
          <w:color w:val="000000"/>
        </w:rPr>
        <w:t xml:space="preserve"> </w:t>
      </w:r>
      <w:r w:rsidRPr="00C85F0C">
        <w:t xml:space="preserve">at </w:t>
      </w:r>
      <w:r w:rsidR="00F465C0" w:rsidRPr="00C85F0C">
        <w:t>85 FR 23866</w:t>
      </w:r>
      <w:r w:rsidRPr="00C85F0C">
        <w:t xml:space="preserve"> (</w:t>
      </w:r>
      <w:r w:rsidR="00F465C0" w:rsidRPr="00C85F0C">
        <w:t>April 29</w:t>
      </w:r>
      <w:r w:rsidRPr="00C85F0C">
        <w:t>, 20</w:t>
      </w:r>
      <w:r w:rsidR="00F465C0" w:rsidRPr="00C85F0C">
        <w:t>20</w:t>
      </w:r>
      <w:r w:rsidRPr="00652832">
        <w:t>).</w:t>
      </w:r>
      <w:r>
        <w:t xml:space="preserve"> </w:t>
      </w:r>
    </w:p>
  </w:footnote>
  <w:footnote w:id="2">
    <w:p w14:paraId="19C400C2" w14:textId="77777777" w:rsidR="00656B64" w:rsidRPr="0018332B" w:rsidRDefault="00656B64" w:rsidP="000A1AB9">
      <w:pPr>
        <w:pStyle w:val="FootnoteText"/>
      </w:pPr>
      <w:r w:rsidRPr="0018332B">
        <w:rPr>
          <w:rStyle w:val="FootnoteReference"/>
        </w:rPr>
        <w:footnoteRef/>
      </w:r>
      <w:r w:rsidRPr="0018332B">
        <w:t xml:space="preserve"> </w:t>
      </w:r>
      <w:r w:rsidRPr="00063466">
        <w:t>Evidence-informed interventions bring together the best available research, professional expertise, and input from the target population to identify and deliver services that have promise to achieve positive outcomes for the target population.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FCA"/>
    <w:multiLevelType w:val="hybridMultilevel"/>
    <w:tmpl w:val="4CC2F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A3798"/>
    <w:multiLevelType w:val="hybridMultilevel"/>
    <w:tmpl w:val="553074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53D1"/>
    <w:multiLevelType w:val="hybridMultilevel"/>
    <w:tmpl w:val="ED242764"/>
    <w:lvl w:ilvl="0" w:tplc="B1DCBDC6">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 w15:restartNumberingAfterBreak="0">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773063"/>
    <w:multiLevelType w:val="hybridMultilevel"/>
    <w:tmpl w:val="E6420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35285"/>
    <w:multiLevelType w:val="hybridMultilevel"/>
    <w:tmpl w:val="4652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206BE"/>
    <w:multiLevelType w:val="hybridMultilevel"/>
    <w:tmpl w:val="AF34D16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57074"/>
    <w:multiLevelType w:val="hybridMultilevel"/>
    <w:tmpl w:val="7640DD96"/>
    <w:lvl w:ilvl="0" w:tplc="6EAA0288">
      <w:start w:val="2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CEF35DF"/>
    <w:multiLevelType w:val="hybridMultilevel"/>
    <w:tmpl w:val="F4DE9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6E0B30"/>
    <w:multiLevelType w:val="hybridMultilevel"/>
    <w:tmpl w:val="9ABE10FE"/>
    <w:lvl w:ilvl="0" w:tplc="9364C97E">
      <w:start w:val="21"/>
      <w:numFmt w:val="upperLetter"/>
      <w:lvlText w:val="%1."/>
      <w:lvlJc w:val="left"/>
      <w:pPr>
        <w:ind w:left="540" w:hanging="360"/>
      </w:pPr>
      <w:rPr>
        <w:rFonts w:hint="default"/>
        <w:b w:val="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1F85676E"/>
    <w:multiLevelType w:val="hybridMultilevel"/>
    <w:tmpl w:val="0A76A766"/>
    <w:lvl w:ilvl="0" w:tplc="533469B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 w15:restartNumberingAfterBreak="0">
    <w:nsid w:val="227D556A"/>
    <w:multiLevelType w:val="hybridMultilevel"/>
    <w:tmpl w:val="9D5EAE32"/>
    <w:lvl w:ilvl="0" w:tplc="1E90FC6E">
      <w:start w:val="2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38C5D1F"/>
    <w:multiLevelType w:val="hybridMultilevel"/>
    <w:tmpl w:val="A2541956"/>
    <w:lvl w:ilvl="0" w:tplc="931E8444">
      <w:start w:val="2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75629B"/>
    <w:multiLevelType w:val="hybridMultilevel"/>
    <w:tmpl w:val="38380BB6"/>
    <w:lvl w:ilvl="0" w:tplc="BDE44304">
      <w:start w:val="1"/>
      <w:numFmt w:val="bullet"/>
      <w:pStyle w:val="Text3-Bullets"/>
      <w:lvlText w:val=""/>
      <w:lvlJc w:val="left"/>
      <w:pPr>
        <w:ind w:left="162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113FB"/>
    <w:multiLevelType w:val="hybridMultilevel"/>
    <w:tmpl w:val="F5822E1C"/>
    <w:lvl w:ilvl="0" w:tplc="419692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38512C"/>
    <w:multiLevelType w:val="hybridMultilevel"/>
    <w:tmpl w:val="7838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A44CA"/>
    <w:multiLevelType w:val="hybridMultilevel"/>
    <w:tmpl w:val="9934EC6C"/>
    <w:lvl w:ilvl="0" w:tplc="8CF2866A">
      <w:start w:val="1"/>
      <w:numFmt w:val="bullet"/>
      <w:pStyle w:val="Text2-Bullets"/>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E7A07"/>
    <w:multiLevelType w:val="hybridMultilevel"/>
    <w:tmpl w:val="67A24D88"/>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8A15D5"/>
    <w:multiLevelType w:val="hybridMultilevel"/>
    <w:tmpl w:val="B762E4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064626B"/>
    <w:multiLevelType w:val="hybridMultilevel"/>
    <w:tmpl w:val="FBDCD32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09E0224"/>
    <w:multiLevelType w:val="hybridMultilevel"/>
    <w:tmpl w:val="9BB035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2B12448"/>
    <w:multiLevelType w:val="multilevel"/>
    <w:tmpl w:val="21926764"/>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0" w:firstLine="0"/>
      </w:pPr>
      <w:rPr>
        <w:rFonts w:hint="default"/>
      </w:rPr>
    </w:lvl>
    <w:lvl w:ilvl="2">
      <w:start w:val="1"/>
      <w:numFmt w:val="decimal"/>
      <w:pStyle w:val="Heading3"/>
      <w:lvlText w:val="%3."/>
      <w:lvlJc w:val="left"/>
      <w:pPr>
        <w:ind w:left="1440" w:firstLine="0"/>
      </w:pPr>
      <w:rPr>
        <w:rFonts w:hint="default"/>
      </w:rPr>
    </w:lvl>
    <w:lvl w:ilvl="3">
      <w:start w:val="3"/>
      <w:numFmt w:val="lowerLetter"/>
      <w:pStyle w:val="Heading4"/>
      <w:lvlText w:val="%4)"/>
      <w:lvlJc w:val="left"/>
      <w:pPr>
        <w:ind w:left="2160" w:firstLine="0"/>
      </w:pPr>
      <w:rPr>
        <w:rFonts w:hint="default"/>
      </w:rPr>
    </w:lvl>
    <w:lvl w:ilvl="4">
      <w:start w:val="1"/>
      <w:numFmt w:val="decimal"/>
      <w:pStyle w:val="Heading5"/>
      <w:lvlText w:val="(%5)"/>
      <w:lvlJc w:val="left"/>
      <w:pPr>
        <w:ind w:left="180" w:firstLine="0"/>
      </w:pPr>
      <w:rPr>
        <w:rFonts w:hint="default"/>
        <w:i w:val="0"/>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72A31B0"/>
    <w:multiLevelType w:val="hybridMultilevel"/>
    <w:tmpl w:val="CD9E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C7F3C"/>
    <w:multiLevelType w:val="hybridMultilevel"/>
    <w:tmpl w:val="9460C5DC"/>
    <w:lvl w:ilvl="0" w:tplc="8FE4ABAC">
      <w:start w:val="1"/>
      <w:numFmt w:val="decimal"/>
      <w:lvlText w:val="%1)"/>
      <w:lvlJc w:val="left"/>
      <w:pPr>
        <w:ind w:left="720" w:hanging="360"/>
      </w:pPr>
      <w:rPr>
        <w:rFonts w:ascii="Times New Roman" w:hAnsi="Times New Roman"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956D7"/>
    <w:multiLevelType w:val="hybridMultilevel"/>
    <w:tmpl w:val="76F27EA8"/>
    <w:lvl w:ilvl="0" w:tplc="8F8A09F8">
      <w:start w:val="1"/>
      <w:numFmt w:val="lowerRoman"/>
      <w:pStyle w:val="Text3-ALTNumbering"/>
      <w:lvlText w:val="%1."/>
      <w:lvlJc w:val="left"/>
      <w:pPr>
        <w:ind w:left="608" w:hanging="518"/>
      </w:pPr>
      <w:rPr>
        <w:rFonts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092043B"/>
    <w:multiLevelType w:val="hybridMultilevel"/>
    <w:tmpl w:val="1E46E6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A614781"/>
    <w:multiLevelType w:val="hybridMultilevel"/>
    <w:tmpl w:val="C6A406D4"/>
    <w:lvl w:ilvl="0" w:tplc="7DC0A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836BE"/>
    <w:multiLevelType w:val="hybridMultilevel"/>
    <w:tmpl w:val="BA0E3034"/>
    <w:lvl w:ilvl="0" w:tplc="92BE2144">
      <w:start w:val="1"/>
      <w:numFmt w:val="decimal"/>
      <w:lvlText w:val="%1)"/>
      <w:lvlJc w:val="left"/>
      <w:pPr>
        <w:ind w:left="720" w:hanging="360"/>
      </w:pPr>
      <w:rPr>
        <w:rFonts w:ascii="Times New Roman" w:hAnsi="Times New Roman"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0219ED"/>
    <w:multiLevelType w:val="hybridMultilevel"/>
    <w:tmpl w:val="C090F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58E1C85"/>
    <w:multiLevelType w:val="hybridMultilevel"/>
    <w:tmpl w:val="DACC76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87648F"/>
    <w:multiLevelType w:val="hybridMultilevel"/>
    <w:tmpl w:val="AA0C38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86311"/>
    <w:multiLevelType w:val="hybridMultilevel"/>
    <w:tmpl w:val="A1C0C2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17466C"/>
    <w:multiLevelType w:val="hybridMultilevel"/>
    <w:tmpl w:val="E416A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DA20931"/>
    <w:multiLevelType w:val="hybridMultilevel"/>
    <w:tmpl w:val="CAA4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21"/>
  </w:num>
  <w:num w:numId="4">
    <w:abstractNumId w:val="14"/>
  </w:num>
  <w:num w:numId="5">
    <w:abstractNumId w:val="36"/>
  </w:num>
  <w:num w:numId="6">
    <w:abstractNumId w:val="11"/>
  </w:num>
  <w:num w:numId="7">
    <w:abstractNumId w:val="18"/>
  </w:num>
  <w:num w:numId="8">
    <w:abstractNumId w:val="31"/>
  </w:num>
  <w:num w:numId="9">
    <w:abstractNumId w:val="13"/>
  </w:num>
  <w:num w:numId="10">
    <w:abstractNumId w:val="23"/>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31"/>
    <w:lvlOverride w:ilvl="0">
      <w:startOverride w:val="1"/>
    </w:lvlOverride>
  </w:num>
  <w:num w:numId="15">
    <w:abstractNumId w:val="30"/>
  </w:num>
  <w:num w:numId="16">
    <w:abstractNumId w:val="3"/>
  </w:num>
  <w:num w:numId="17">
    <w:abstractNumId w:val="30"/>
    <w:lvlOverride w:ilvl="0">
      <w:startOverride w:val="1"/>
    </w:lvlOverride>
  </w:num>
  <w:num w:numId="18">
    <w:abstractNumId w:val="30"/>
    <w:lvlOverride w:ilvl="0">
      <w:startOverride w:val="1"/>
    </w:lvlOverride>
  </w:num>
  <w:num w:numId="19">
    <w:abstractNumId w:val="9"/>
  </w:num>
  <w:num w:numId="20">
    <w:abstractNumId w:val="19"/>
  </w:num>
  <w:num w:numId="21">
    <w:abstractNumId w:val="27"/>
  </w:num>
  <w:num w:numId="22">
    <w:abstractNumId w:val="22"/>
  </w:num>
  <w:num w:numId="23">
    <w:abstractNumId w:val="39"/>
  </w:num>
  <w:num w:numId="24">
    <w:abstractNumId w:val="6"/>
  </w:num>
  <w:num w:numId="25">
    <w:abstractNumId w:val="24"/>
  </w:num>
  <w:num w:numId="26">
    <w:abstractNumId w:val="41"/>
  </w:num>
  <w:num w:numId="27">
    <w:abstractNumId w:val="32"/>
  </w:num>
  <w:num w:numId="28">
    <w:abstractNumId w:val="25"/>
  </w:num>
  <w:num w:numId="29">
    <w:abstractNumId w:val="5"/>
  </w:num>
  <w:num w:numId="30">
    <w:abstractNumId w:val="26"/>
  </w:num>
  <w:num w:numId="31">
    <w:abstractNumId w:val="27"/>
    <w:lvlOverride w:ilvl="0">
      <w:startOverride w:val="1"/>
    </w:lvlOverride>
    <w:lvlOverride w:ilvl="1">
      <w:startOverride w:val="1"/>
    </w:lvlOverride>
    <w:lvlOverride w:ilvl="2">
      <w:startOverride w:val="1"/>
    </w:lvlOverride>
    <w:lvlOverride w:ilvl="3">
      <w:startOverride w:val="3"/>
    </w:lvlOverride>
  </w:num>
  <w:num w:numId="32">
    <w:abstractNumId w:val="12"/>
  </w:num>
  <w:num w:numId="33">
    <w:abstractNumId w:val="37"/>
  </w:num>
  <w:num w:numId="34">
    <w:abstractNumId w:val="38"/>
  </w:num>
  <w:num w:numId="35">
    <w:abstractNumId w:val="1"/>
  </w:num>
  <w:num w:numId="36">
    <w:abstractNumId w:val="35"/>
  </w:num>
  <w:num w:numId="37">
    <w:abstractNumId w:val="4"/>
  </w:num>
  <w:num w:numId="38">
    <w:abstractNumId w:val="2"/>
  </w:num>
  <w:num w:numId="39">
    <w:abstractNumId w:val="0"/>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lvlOverride w:ilvl="1"/>
    <w:lvlOverride w:ilvl="2"/>
    <w:lvlOverride w:ilvl="3"/>
    <w:lvlOverride w:ilvl="4"/>
    <w:lvlOverride w:ilvl="5"/>
    <w:lvlOverride w:ilvl="6"/>
    <w:lvlOverride w:ilvl="7"/>
    <w:lvlOverride w:ilvl="8"/>
  </w:num>
  <w:num w:numId="42">
    <w:abstractNumId w:val="16"/>
  </w:num>
  <w:num w:numId="43">
    <w:abstractNumId w:val="15"/>
  </w:num>
  <w:num w:numId="44">
    <w:abstractNumId w:val="8"/>
  </w:num>
  <w:num w:numId="45">
    <w:abstractNumId w:val="10"/>
  </w:num>
  <w:num w:numId="46">
    <w:abstractNumId w:val="34"/>
  </w:num>
  <w:num w:numId="47">
    <w:abstractNumId w:val="29"/>
  </w:num>
  <w:num w:numId="48">
    <w:abstractNumId w:val="28"/>
  </w:num>
  <w:num w:numId="49">
    <w:abstractNumId w:val="33"/>
  </w:num>
  <w:num w:numId="50">
    <w:abstractNumId w:val="27"/>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A1F"/>
    <w:rsid w:val="000016DC"/>
    <w:rsid w:val="000022B7"/>
    <w:rsid w:val="000037CF"/>
    <w:rsid w:val="00006831"/>
    <w:rsid w:val="00010056"/>
    <w:rsid w:val="000110B2"/>
    <w:rsid w:val="00011FC6"/>
    <w:rsid w:val="0001224C"/>
    <w:rsid w:val="000130D9"/>
    <w:rsid w:val="000130FB"/>
    <w:rsid w:val="0001659F"/>
    <w:rsid w:val="00017788"/>
    <w:rsid w:val="0001789D"/>
    <w:rsid w:val="00017A20"/>
    <w:rsid w:val="00017F6F"/>
    <w:rsid w:val="000218B8"/>
    <w:rsid w:val="00023727"/>
    <w:rsid w:val="00024D9D"/>
    <w:rsid w:val="000269D6"/>
    <w:rsid w:val="0003025D"/>
    <w:rsid w:val="000307B3"/>
    <w:rsid w:val="0003151B"/>
    <w:rsid w:val="000334D3"/>
    <w:rsid w:val="00033F34"/>
    <w:rsid w:val="00041535"/>
    <w:rsid w:val="0004270D"/>
    <w:rsid w:val="000476D8"/>
    <w:rsid w:val="000513B5"/>
    <w:rsid w:val="0005248B"/>
    <w:rsid w:val="00052C07"/>
    <w:rsid w:val="00055CC8"/>
    <w:rsid w:val="000612C3"/>
    <w:rsid w:val="00063466"/>
    <w:rsid w:val="000650A1"/>
    <w:rsid w:val="00065891"/>
    <w:rsid w:val="00065D8D"/>
    <w:rsid w:val="000707CB"/>
    <w:rsid w:val="00072CF5"/>
    <w:rsid w:val="00073A27"/>
    <w:rsid w:val="000773EE"/>
    <w:rsid w:val="00080765"/>
    <w:rsid w:val="00080A28"/>
    <w:rsid w:val="000813A0"/>
    <w:rsid w:val="00082A17"/>
    <w:rsid w:val="00082E63"/>
    <w:rsid w:val="000834AF"/>
    <w:rsid w:val="00083ACD"/>
    <w:rsid w:val="0008739A"/>
    <w:rsid w:val="000915F3"/>
    <w:rsid w:val="00093367"/>
    <w:rsid w:val="00093C07"/>
    <w:rsid w:val="00094884"/>
    <w:rsid w:val="00096B93"/>
    <w:rsid w:val="000A0C54"/>
    <w:rsid w:val="000A1A78"/>
    <w:rsid w:val="000A1AB9"/>
    <w:rsid w:val="000A3B82"/>
    <w:rsid w:val="000A4189"/>
    <w:rsid w:val="000A475F"/>
    <w:rsid w:val="000B18BC"/>
    <w:rsid w:val="000B2678"/>
    <w:rsid w:val="000B42BB"/>
    <w:rsid w:val="000B4CD3"/>
    <w:rsid w:val="000B6049"/>
    <w:rsid w:val="000C2BF2"/>
    <w:rsid w:val="000C34F2"/>
    <w:rsid w:val="000C4B19"/>
    <w:rsid w:val="000C64BF"/>
    <w:rsid w:val="000C6723"/>
    <w:rsid w:val="000D1211"/>
    <w:rsid w:val="000D44C8"/>
    <w:rsid w:val="000E4CEE"/>
    <w:rsid w:val="000E6301"/>
    <w:rsid w:val="000E6A2B"/>
    <w:rsid w:val="000F3A4F"/>
    <w:rsid w:val="000F3A7F"/>
    <w:rsid w:val="000F3FC4"/>
    <w:rsid w:val="000F6666"/>
    <w:rsid w:val="000F6886"/>
    <w:rsid w:val="000F695B"/>
    <w:rsid w:val="0010266C"/>
    <w:rsid w:val="00104CD7"/>
    <w:rsid w:val="0010602A"/>
    <w:rsid w:val="00106B08"/>
    <w:rsid w:val="0010709D"/>
    <w:rsid w:val="001126D1"/>
    <w:rsid w:val="0011719B"/>
    <w:rsid w:val="00120484"/>
    <w:rsid w:val="0012748C"/>
    <w:rsid w:val="00135552"/>
    <w:rsid w:val="0013663D"/>
    <w:rsid w:val="00137AF5"/>
    <w:rsid w:val="0014405C"/>
    <w:rsid w:val="001449F8"/>
    <w:rsid w:val="001511AF"/>
    <w:rsid w:val="00152B6F"/>
    <w:rsid w:val="001563B6"/>
    <w:rsid w:val="00161920"/>
    <w:rsid w:val="00164599"/>
    <w:rsid w:val="00165BFF"/>
    <w:rsid w:val="0016777C"/>
    <w:rsid w:val="0017147D"/>
    <w:rsid w:val="0017330E"/>
    <w:rsid w:val="00175637"/>
    <w:rsid w:val="00175D53"/>
    <w:rsid w:val="00176D32"/>
    <w:rsid w:val="001804E6"/>
    <w:rsid w:val="00181230"/>
    <w:rsid w:val="001817DB"/>
    <w:rsid w:val="0018332B"/>
    <w:rsid w:val="00184D3F"/>
    <w:rsid w:val="001866DE"/>
    <w:rsid w:val="00192D9B"/>
    <w:rsid w:val="00193FF3"/>
    <w:rsid w:val="001970FA"/>
    <w:rsid w:val="001A4A5A"/>
    <w:rsid w:val="001A4E1E"/>
    <w:rsid w:val="001A52E2"/>
    <w:rsid w:val="001A620D"/>
    <w:rsid w:val="001B50CE"/>
    <w:rsid w:val="001B6E01"/>
    <w:rsid w:val="001B7531"/>
    <w:rsid w:val="001C0330"/>
    <w:rsid w:val="001C0768"/>
    <w:rsid w:val="001C1F85"/>
    <w:rsid w:val="001C66A0"/>
    <w:rsid w:val="001C7DDB"/>
    <w:rsid w:val="001D0123"/>
    <w:rsid w:val="001D0D34"/>
    <w:rsid w:val="001D61FE"/>
    <w:rsid w:val="001D6C01"/>
    <w:rsid w:val="001E2635"/>
    <w:rsid w:val="001E316D"/>
    <w:rsid w:val="001E33AC"/>
    <w:rsid w:val="001E4B38"/>
    <w:rsid w:val="001E5EF5"/>
    <w:rsid w:val="001E6B61"/>
    <w:rsid w:val="001F2F03"/>
    <w:rsid w:val="001F3BE8"/>
    <w:rsid w:val="001F3DA8"/>
    <w:rsid w:val="001F5D53"/>
    <w:rsid w:val="00203404"/>
    <w:rsid w:val="00205A46"/>
    <w:rsid w:val="00207026"/>
    <w:rsid w:val="00210780"/>
    <w:rsid w:val="002110C9"/>
    <w:rsid w:val="00212ED5"/>
    <w:rsid w:val="00213772"/>
    <w:rsid w:val="00213B74"/>
    <w:rsid w:val="00214148"/>
    <w:rsid w:val="002210B1"/>
    <w:rsid w:val="002211CB"/>
    <w:rsid w:val="002215AD"/>
    <w:rsid w:val="00223931"/>
    <w:rsid w:val="00232414"/>
    <w:rsid w:val="0023464B"/>
    <w:rsid w:val="00237AB7"/>
    <w:rsid w:val="00237B47"/>
    <w:rsid w:val="00246200"/>
    <w:rsid w:val="00251AA2"/>
    <w:rsid w:val="00254101"/>
    <w:rsid w:val="00254F33"/>
    <w:rsid w:val="0026004E"/>
    <w:rsid w:val="00261F61"/>
    <w:rsid w:val="00263721"/>
    <w:rsid w:val="00264694"/>
    <w:rsid w:val="0027021A"/>
    <w:rsid w:val="00270DAA"/>
    <w:rsid w:val="0027159E"/>
    <w:rsid w:val="0027198F"/>
    <w:rsid w:val="00275E0E"/>
    <w:rsid w:val="002822C0"/>
    <w:rsid w:val="002854E6"/>
    <w:rsid w:val="00286EDE"/>
    <w:rsid w:val="002871CA"/>
    <w:rsid w:val="0028792A"/>
    <w:rsid w:val="002903EE"/>
    <w:rsid w:val="00291389"/>
    <w:rsid w:val="0029189D"/>
    <w:rsid w:val="002927F2"/>
    <w:rsid w:val="00294D6A"/>
    <w:rsid w:val="002966CB"/>
    <w:rsid w:val="00297226"/>
    <w:rsid w:val="00297522"/>
    <w:rsid w:val="002A1BEC"/>
    <w:rsid w:val="002A3750"/>
    <w:rsid w:val="002A40C3"/>
    <w:rsid w:val="002B128B"/>
    <w:rsid w:val="002B3B2D"/>
    <w:rsid w:val="002B7813"/>
    <w:rsid w:val="002C0197"/>
    <w:rsid w:val="002C0E6C"/>
    <w:rsid w:val="002C1863"/>
    <w:rsid w:val="002C1E0B"/>
    <w:rsid w:val="002C3726"/>
    <w:rsid w:val="002C60A8"/>
    <w:rsid w:val="002D3907"/>
    <w:rsid w:val="002E048F"/>
    <w:rsid w:val="002E235A"/>
    <w:rsid w:val="002E2696"/>
    <w:rsid w:val="002E472C"/>
    <w:rsid w:val="002E549C"/>
    <w:rsid w:val="002F0223"/>
    <w:rsid w:val="002F2EA0"/>
    <w:rsid w:val="002F36ED"/>
    <w:rsid w:val="002F743F"/>
    <w:rsid w:val="002F7FD4"/>
    <w:rsid w:val="00317488"/>
    <w:rsid w:val="003229CC"/>
    <w:rsid w:val="00326B69"/>
    <w:rsid w:val="00332066"/>
    <w:rsid w:val="00334823"/>
    <w:rsid w:val="00340300"/>
    <w:rsid w:val="00341DCD"/>
    <w:rsid w:val="0034486A"/>
    <w:rsid w:val="003461E9"/>
    <w:rsid w:val="00346289"/>
    <w:rsid w:val="0034687F"/>
    <w:rsid w:val="00347456"/>
    <w:rsid w:val="00347FE3"/>
    <w:rsid w:val="00353509"/>
    <w:rsid w:val="003550F5"/>
    <w:rsid w:val="00360229"/>
    <w:rsid w:val="00365596"/>
    <w:rsid w:val="00365EBF"/>
    <w:rsid w:val="0036674E"/>
    <w:rsid w:val="003673A4"/>
    <w:rsid w:val="00370FF2"/>
    <w:rsid w:val="00375D5A"/>
    <w:rsid w:val="00375E23"/>
    <w:rsid w:val="003761D7"/>
    <w:rsid w:val="003768A6"/>
    <w:rsid w:val="00377954"/>
    <w:rsid w:val="0038206E"/>
    <w:rsid w:val="003824A4"/>
    <w:rsid w:val="003838D8"/>
    <w:rsid w:val="003854D4"/>
    <w:rsid w:val="003873CE"/>
    <w:rsid w:val="0039685A"/>
    <w:rsid w:val="003977DA"/>
    <w:rsid w:val="003A0928"/>
    <w:rsid w:val="003A19EA"/>
    <w:rsid w:val="003A2E76"/>
    <w:rsid w:val="003A6D92"/>
    <w:rsid w:val="003A78BA"/>
    <w:rsid w:val="003B06BC"/>
    <w:rsid w:val="003B151C"/>
    <w:rsid w:val="003B3445"/>
    <w:rsid w:val="003B5932"/>
    <w:rsid w:val="003B6E9E"/>
    <w:rsid w:val="003C0483"/>
    <w:rsid w:val="003C43B3"/>
    <w:rsid w:val="003D123E"/>
    <w:rsid w:val="003D6556"/>
    <w:rsid w:val="003D7D1B"/>
    <w:rsid w:val="003E0517"/>
    <w:rsid w:val="003E10FD"/>
    <w:rsid w:val="003E1716"/>
    <w:rsid w:val="003E1AC0"/>
    <w:rsid w:val="003E25BE"/>
    <w:rsid w:val="003E6358"/>
    <w:rsid w:val="003E6E03"/>
    <w:rsid w:val="003F4FC3"/>
    <w:rsid w:val="003F6685"/>
    <w:rsid w:val="003F7E95"/>
    <w:rsid w:val="004006E3"/>
    <w:rsid w:val="0040113F"/>
    <w:rsid w:val="00401A01"/>
    <w:rsid w:val="00402F03"/>
    <w:rsid w:val="004040BC"/>
    <w:rsid w:val="0041073A"/>
    <w:rsid w:val="00417663"/>
    <w:rsid w:val="004205F2"/>
    <w:rsid w:val="004214B9"/>
    <w:rsid w:val="0042198B"/>
    <w:rsid w:val="0042383F"/>
    <w:rsid w:val="0043105E"/>
    <w:rsid w:val="004357A1"/>
    <w:rsid w:val="0044486F"/>
    <w:rsid w:val="00447929"/>
    <w:rsid w:val="00450767"/>
    <w:rsid w:val="00451237"/>
    <w:rsid w:val="0045127B"/>
    <w:rsid w:val="004523AC"/>
    <w:rsid w:val="00452A04"/>
    <w:rsid w:val="004607AA"/>
    <w:rsid w:val="004619E2"/>
    <w:rsid w:val="00462C1F"/>
    <w:rsid w:val="00470222"/>
    <w:rsid w:val="0047106B"/>
    <w:rsid w:val="004760A9"/>
    <w:rsid w:val="00476746"/>
    <w:rsid w:val="00485D72"/>
    <w:rsid w:val="0048787B"/>
    <w:rsid w:val="00487C09"/>
    <w:rsid w:val="0049352A"/>
    <w:rsid w:val="004940DB"/>
    <w:rsid w:val="00495B45"/>
    <w:rsid w:val="004A0957"/>
    <w:rsid w:val="004A0FD4"/>
    <w:rsid w:val="004A1A5B"/>
    <w:rsid w:val="004A4F09"/>
    <w:rsid w:val="004A69AD"/>
    <w:rsid w:val="004A79DB"/>
    <w:rsid w:val="004B0F8D"/>
    <w:rsid w:val="004B1F87"/>
    <w:rsid w:val="004B3202"/>
    <w:rsid w:val="004B41F1"/>
    <w:rsid w:val="004B501B"/>
    <w:rsid w:val="004C0AD9"/>
    <w:rsid w:val="004C3E3F"/>
    <w:rsid w:val="004C6820"/>
    <w:rsid w:val="004D42CE"/>
    <w:rsid w:val="004D43F0"/>
    <w:rsid w:val="004D588B"/>
    <w:rsid w:val="004E2277"/>
    <w:rsid w:val="004E37AE"/>
    <w:rsid w:val="004E556B"/>
    <w:rsid w:val="004E7029"/>
    <w:rsid w:val="004F2B01"/>
    <w:rsid w:val="004F2F28"/>
    <w:rsid w:val="004F4465"/>
    <w:rsid w:val="004F5191"/>
    <w:rsid w:val="004F78DB"/>
    <w:rsid w:val="005011CD"/>
    <w:rsid w:val="00505F39"/>
    <w:rsid w:val="00506F57"/>
    <w:rsid w:val="005147D3"/>
    <w:rsid w:val="00515173"/>
    <w:rsid w:val="005171F1"/>
    <w:rsid w:val="005204D7"/>
    <w:rsid w:val="00521637"/>
    <w:rsid w:val="0052338F"/>
    <w:rsid w:val="0053057F"/>
    <w:rsid w:val="005307AB"/>
    <w:rsid w:val="00533961"/>
    <w:rsid w:val="00535614"/>
    <w:rsid w:val="00536BFC"/>
    <w:rsid w:val="00541C4A"/>
    <w:rsid w:val="0054227B"/>
    <w:rsid w:val="00543C1F"/>
    <w:rsid w:val="00545E9A"/>
    <w:rsid w:val="0054613A"/>
    <w:rsid w:val="00546654"/>
    <w:rsid w:val="00550A68"/>
    <w:rsid w:val="005836D7"/>
    <w:rsid w:val="005859B5"/>
    <w:rsid w:val="00590A1C"/>
    <w:rsid w:val="00592048"/>
    <w:rsid w:val="00592C71"/>
    <w:rsid w:val="00593804"/>
    <w:rsid w:val="00594A4E"/>
    <w:rsid w:val="0059564C"/>
    <w:rsid w:val="005975E1"/>
    <w:rsid w:val="00597C39"/>
    <w:rsid w:val="005A2C3F"/>
    <w:rsid w:val="005A3DCB"/>
    <w:rsid w:val="005A43A2"/>
    <w:rsid w:val="005A4642"/>
    <w:rsid w:val="005A7F51"/>
    <w:rsid w:val="005B1459"/>
    <w:rsid w:val="005B4D58"/>
    <w:rsid w:val="005B7A6A"/>
    <w:rsid w:val="005C0704"/>
    <w:rsid w:val="005C1F5D"/>
    <w:rsid w:val="005C69F8"/>
    <w:rsid w:val="005D19BC"/>
    <w:rsid w:val="005D39FE"/>
    <w:rsid w:val="005D470C"/>
    <w:rsid w:val="005D47F6"/>
    <w:rsid w:val="005D4E7E"/>
    <w:rsid w:val="005D52E0"/>
    <w:rsid w:val="005E2501"/>
    <w:rsid w:val="005E5A95"/>
    <w:rsid w:val="005E64C2"/>
    <w:rsid w:val="005F25CC"/>
    <w:rsid w:val="005F658A"/>
    <w:rsid w:val="00601F5B"/>
    <w:rsid w:val="00607D26"/>
    <w:rsid w:val="00613BBA"/>
    <w:rsid w:val="00614061"/>
    <w:rsid w:val="00614C10"/>
    <w:rsid w:val="00622D0A"/>
    <w:rsid w:val="00622EE7"/>
    <w:rsid w:val="00623964"/>
    <w:rsid w:val="00624E20"/>
    <w:rsid w:val="00626212"/>
    <w:rsid w:val="00627A5E"/>
    <w:rsid w:val="00627D73"/>
    <w:rsid w:val="00627F67"/>
    <w:rsid w:val="006300D4"/>
    <w:rsid w:val="00640D1C"/>
    <w:rsid w:val="006425CA"/>
    <w:rsid w:val="00646AD8"/>
    <w:rsid w:val="00651734"/>
    <w:rsid w:val="00652832"/>
    <w:rsid w:val="00653086"/>
    <w:rsid w:val="00654ADA"/>
    <w:rsid w:val="0065552A"/>
    <w:rsid w:val="0065618D"/>
    <w:rsid w:val="00656B64"/>
    <w:rsid w:val="006642DC"/>
    <w:rsid w:val="00665EDF"/>
    <w:rsid w:val="006660AF"/>
    <w:rsid w:val="006667DA"/>
    <w:rsid w:val="00666A1F"/>
    <w:rsid w:val="006702B6"/>
    <w:rsid w:val="00671B27"/>
    <w:rsid w:val="00672F60"/>
    <w:rsid w:val="00673434"/>
    <w:rsid w:val="00675289"/>
    <w:rsid w:val="00680321"/>
    <w:rsid w:val="0068106C"/>
    <w:rsid w:val="006831A1"/>
    <w:rsid w:val="00685B3E"/>
    <w:rsid w:val="00687B7F"/>
    <w:rsid w:val="0069164D"/>
    <w:rsid w:val="006916E6"/>
    <w:rsid w:val="00692B4B"/>
    <w:rsid w:val="006931F3"/>
    <w:rsid w:val="006941D2"/>
    <w:rsid w:val="006944EF"/>
    <w:rsid w:val="0069520F"/>
    <w:rsid w:val="006A2192"/>
    <w:rsid w:val="006A253F"/>
    <w:rsid w:val="006A25BA"/>
    <w:rsid w:val="006A4646"/>
    <w:rsid w:val="006A5112"/>
    <w:rsid w:val="006A733F"/>
    <w:rsid w:val="006B028D"/>
    <w:rsid w:val="006B14FD"/>
    <w:rsid w:val="006B1F53"/>
    <w:rsid w:val="006B5E20"/>
    <w:rsid w:val="006C1BAE"/>
    <w:rsid w:val="006C418A"/>
    <w:rsid w:val="006C4F54"/>
    <w:rsid w:val="006C5E04"/>
    <w:rsid w:val="006C6DC3"/>
    <w:rsid w:val="006D0162"/>
    <w:rsid w:val="006D23A2"/>
    <w:rsid w:val="006D290C"/>
    <w:rsid w:val="006D4E63"/>
    <w:rsid w:val="006D62B3"/>
    <w:rsid w:val="006E3DB0"/>
    <w:rsid w:val="006E4574"/>
    <w:rsid w:val="006E5E56"/>
    <w:rsid w:val="006F1885"/>
    <w:rsid w:val="006F225B"/>
    <w:rsid w:val="006F23E4"/>
    <w:rsid w:val="006F2B17"/>
    <w:rsid w:val="006F50E3"/>
    <w:rsid w:val="006F5C4E"/>
    <w:rsid w:val="00702012"/>
    <w:rsid w:val="007038F7"/>
    <w:rsid w:val="007047CB"/>
    <w:rsid w:val="00706CD8"/>
    <w:rsid w:val="007135A3"/>
    <w:rsid w:val="0071441D"/>
    <w:rsid w:val="00715740"/>
    <w:rsid w:val="00717FE1"/>
    <w:rsid w:val="00720635"/>
    <w:rsid w:val="007240EF"/>
    <w:rsid w:val="00725EB0"/>
    <w:rsid w:val="00727D68"/>
    <w:rsid w:val="00730DB4"/>
    <w:rsid w:val="0073331D"/>
    <w:rsid w:val="00742EF0"/>
    <w:rsid w:val="007449B0"/>
    <w:rsid w:val="00750070"/>
    <w:rsid w:val="00750F68"/>
    <w:rsid w:val="007527FF"/>
    <w:rsid w:val="007545C1"/>
    <w:rsid w:val="00755597"/>
    <w:rsid w:val="00761B52"/>
    <w:rsid w:val="00767983"/>
    <w:rsid w:val="007705BF"/>
    <w:rsid w:val="0077624E"/>
    <w:rsid w:val="00782D49"/>
    <w:rsid w:val="00785E8B"/>
    <w:rsid w:val="00787F1D"/>
    <w:rsid w:val="00792649"/>
    <w:rsid w:val="0079277C"/>
    <w:rsid w:val="00794DD9"/>
    <w:rsid w:val="00796436"/>
    <w:rsid w:val="007A1F2B"/>
    <w:rsid w:val="007A512C"/>
    <w:rsid w:val="007A5D7F"/>
    <w:rsid w:val="007B0010"/>
    <w:rsid w:val="007B2C97"/>
    <w:rsid w:val="007B3A48"/>
    <w:rsid w:val="007B4BB1"/>
    <w:rsid w:val="007C3A5C"/>
    <w:rsid w:val="007C3DDE"/>
    <w:rsid w:val="007C60C7"/>
    <w:rsid w:val="007C6EF0"/>
    <w:rsid w:val="007D0138"/>
    <w:rsid w:val="007D0C00"/>
    <w:rsid w:val="007D4F91"/>
    <w:rsid w:val="007D52B8"/>
    <w:rsid w:val="007D54D3"/>
    <w:rsid w:val="007D62D2"/>
    <w:rsid w:val="007D6F71"/>
    <w:rsid w:val="007D7B14"/>
    <w:rsid w:val="007E03C1"/>
    <w:rsid w:val="007E0B9E"/>
    <w:rsid w:val="007E3551"/>
    <w:rsid w:val="007E3DAF"/>
    <w:rsid w:val="007E3E18"/>
    <w:rsid w:val="007E42CA"/>
    <w:rsid w:val="007E627C"/>
    <w:rsid w:val="007F4079"/>
    <w:rsid w:val="007F474B"/>
    <w:rsid w:val="007F62CB"/>
    <w:rsid w:val="007F7777"/>
    <w:rsid w:val="007F7D27"/>
    <w:rsid w:val="00801EE5"/>
    <w:rsid w:val="00802AD0"/>
    <w:rsid w:val="00807C56"/>
    <w:rsid w:val="008101D1"/>
    <w:rsid w:val="00811284"/>
    <w:rsid w:val="00811C67"/>
    <w:rsid w:val="00817610"/>
    <w:rsid w:val="00817CAE"/>
    <w:rsid w:val="00825327"/>
    <w:rsid w:val="00827CBD"/>
    <w:rsid w:val="00832F86"/>
    <w:rsid w:val="0083350C"/>
    <w:rsid w:val="0083606D"/>
    <w:rsid w:val="00836E44"/>
    <w:rsid w:val="00837109"/>
    <w:rsid w:val="008419B1"/>
    <w:rsid w:val="00845364"/>
    <w:rsid w:val="008474BC"/>
    <w:rsid w:val="00851B6E"/>
    <w:rsid w:val="00852101"/>
    <w:rsid w:val="0085250F"/>
    <w:rsid w:val="0085301C"/>
    <w:rsid w:val="00856A7D"/>
    <w:rsid w:val="00857968"/>
    <w:rsid w:val="0086084B"/>
    <w:rsid w:val="00860D15"/>
    <w:rsid w:val="00862D10"/>
    <w:rsid w:val="00863840"/>
    <w:rsid w:val="00863CFA"/>
    <w:rsid w:val="00870B4B"/>
    <w:rsid w:val="00875B67"/>
    <w:rsid w:val="0087760F"/>
    <w:rsid w:val="0088353C"/>
    <w:rsid w:val="008848F0"/>
    <w:rsid w:val="00891209"/>
    <w:rsid w:val="0089320A"/>
    <w:rsid w:val="00893D45"/>
    <w:rsid w:val="008A13CF"/>
    <w:rsid w:val="008A591D"/>
    <w:rsid w:val="008A61EA"/>
    <w:rsid w:val="008A661D"/>
    <w:rsid w:val="008B45E8"/>
    <w:rsid w:val="008B5C14"/>
    <w:rsid w:val="008C0E47"/>
    <w:rsid w:val="008C1357"/>
    <w:rsid w:val="008C1986"/>
    <w:rsid w:val="008C61A0"/>
    <w:rsid w:val="008C7286"/>
    <w:rsid w:val="008C73CA"/>
    <w:rsid w:val="008D0ED4"/>
    <w:rsid w:val="008D1045"/>
    <w:rsid w:val="008D2749"/>
    <w:rsid w:val="008D66D9"/>
    <w:rsid w:val="008D6A04"/>
    <w:rsid w:val="008E0861"/>
    <w:rsid w:val="008E086D"/>
    <w:rsid w:val="008E61E5"/>
    <w:rsid w:val="008E7924"/>
    <w:rsid w:val="008F0B37"/>
    <w:rsid w:val="008F1A58"/>
    <w:rsid w:val="008F4A9A"/>
    <w:rsid w:val="008F570E"/>
    <w:rsid w:val="008F6D4E"/>
    <w:rsid w:val="00900BE0"/>
    <w:rsid w:val="00904A26"/>
    <w:rsid w:val="00910E4A"/>
    <w:rsid w:val="00912342"/>
    <w:rsid w:val="00913A3C"/>
    <w:rsid w:val="00913E46"/>
    <w:rsid w:val="009158BE"/>
    <w:rsid w:val="00915E25"/>
    <w:rsid w:val="00916340"/>
    <w:rsid w:val="0092023F"/>
    <w:rsid w:val="00920FC9"/>
    <w:rsid w:val="00923C9C"/>
    <w:rsid w:val="0092417E"/>
    <w:rsid w:val="009244A7"/>
    <w:rsid w:val="00925EDA"/>
    <w:rsid w:val="00927788"/>
    <w:rsid w:val="00930C57"/>
    <w:rsid w:val="0093193B"/>
    <w:rsid w:val="00943265"/>
    <w:rsid w:val="00946A0E"/>
    <w:rsid w:val="00950011"/>
    <w:rsid w:val="009560DF"/>
    <w:rsid w:val="00961038"/>
    <w:rsid w:val="0096218D"/>
    <w:rsid w:val="0096221B"/>
    <w:rsid w:val="00963D6D"/>
    <w:rsid w:val="00966D37"/>
    <w:rsid w:val="00967478"/>
    <w:rsid w:val="00970316"/>
    <w:rsid w:val="009719C2"/>
    <w:rsid w:val="00974940"/>
    <w:rsid w:val="00975BBE"/>
    <w:rsid w:val="009760FB"/>
    <w:rsid w:val="00976927"/>
    <w:rsid w:val="00976E08"/>
    <w:rsid w:val="00982F8D"/>
    <w:rsid w:val="0098471B"/>
    <w:rsid w:val="00985C28"/>
    <w:rsid w:val="009871CB"/>
    <w:rsid w:val="00993F1F"/>
    <w:rsid w:val="009964F6"/>
    <w:rsid w:val="00997D06"/>
    <w:rsid w:val="009A0536"/>
    <w:rsid w:val="009A264A"/>
    <w:rsid w:val="009A67E5"/>
    <w:rsid w:val="009B0AFF"/>
    <w:rsid w:val="009B23DF"/>
    <w:rsid w:val="009B425C"/>
    <w:rsid w:val="009B4C55"/>
    <w:rsid w:val="009B6849"/>
    <w:rsid w:val="009C5C99"/>
    <w:rsid w:val="009C6A53"/>
    <w:rsid w:val="009C7C4A"/>
    <w:rsid w:val="009C7EF1"/>
    <w:rsid w:val="009D1B19"/>
    <w:rsid w:val="009D31A2"/>
    <w:rsid w:val="009D4BDE"/>
    <w:rsid w:val="009D5C6A"/>
    <w:rsid w:val="009D6792"/>
    <w:rsid w:val="009E56A0"/>
    <w:rsid w:val="009E6922"/>
    <w:rsid w:val="009E763B"/>
    <w:rsid w:val="009E7C05"/>
    <w:rsid w:val="009F0734"/>
    <w:rsid w:val="009F16A2"/>
    <w:rsid w:val="009F2C13"/>
    <w:rsid w:val="009F5FD9"/>
    <w:rsid w:val="00A04056"/>
    <w:rsid w:val="00A0766B"/>
    <w:rsid w:val="00A13746"/>
    <w:rsid w:val="00A157F8"/>
    <w:rsid w:val="00A15EB1"/>
    <w:rsid w:val="00A15FBE"/>
    <w:rsid w:val="00A16CBF"/>
    <w:rsid w:val="00A2045D"/>
    <w:rsid w:val="00A2248C"/>
    <w:rsid w:val="00A24428"/>
    <w:rsid w:val="00A264AD"/>
    <w:rsid w:val="00A3182A"/>
    <w:rsid w:val="00A32151"/>
    <w:rsid w:val="00A3413E"/>
    <w:rsid w:val="00A35AEA"/>
    <w:rsid w:val="00A44A6A"/>
    <w:rsid w:val="00A44EEA"/>
    <w:rsid w:val="00A52942"/>
    <w:rsid w:val="00A529B8"/>
    <w:rsid w:val="00A52B4A"/>
    <w:rsid w:val="00A53C34"/>
    <w:rsid w:val="00A53E8B"/>
    <w:rsid w:val="00A55739"/>
    <w:rsid w:val="00A55A0C"/>
    <w:rsid w:val="00A55DF0"/>
    <w:rsid w:val="00A57AE7"/>
    <w:rsid w:val="00A609F5"/>
    <w:rsid w:val="00A618C2"/>
    <w:rsid w:val="00A667E7"/>
    <w:rsid w:val="00A66932"/>
    <w:rsid w:val="00A711F9"/>
    <w:rsid w:val="00A7131C"/>
    <w:rsid w:val="00A761E6"/>
    <w:rsid w:val="00A85052"/>
    <w:rsid w:val="00A8601B"/>
    <w:rsid w:val="00A923EA"/>
    <w:rsid w:val="00A9317E"/>
    <w:rsid w:val="00A940F8"/>
    <w:rsid w:val="00A95E87"/>
    <w:rsid w:val="00A967A0"/>
    <w:rsid w:val="00A97C08"/>
    <w:rsid w:val="00AA305B"/>
    <w:rsid w:val="00AA37FF"/>
    <w:rsid w:val="00AA5D25"/>
    <w:rsid w:val="00AB1771"/>
    <w:rsid w:val="00AB2597"/>
    <w:rsid w:val="00AB3104"/>
    <w:rsid w:val="00AB35F6"/>
    <w:rsid w:val="00AB476B"/>
    <w:rsid w:val="00AB77AE"/>
    <w:rsid w:val="00AC5FA5"/>
    <w:rsid w:val="00AC72AA"/>
    <w:rsid w:val="00AC7A0D"/>
    <w:rsid w:val="00AC7CC2"/>
    <w:rsid w:val="00AD37FC"/>
    <w:rsid w:val="00AD414B"/>
    <w:rsid w:val="00AD44CD"/>
    <w:rsid w:val="00AD5C1A"/>
    <w:rsid w:val="00AD5F26"/>
    <w:rsid w:val="00AD763A"/>
    <w:rsid w:val="00AE1B91"/>
    <w:rsid w:val="00AE3E4B"/>
    <w:rsid w:val="00AE60CF"/>
    <w:rsid w:val="00AF0F85"/>
    <w:rsid w:val="00AF37CD"/>
    <w:rsid w:val="00AF4E75"/>
    <w:rsid w:val="00AF6059"/>
    <w:rsid w:val="00AF7123"/>
    <w:rsid w:val="00B01945"/>
    <w:rsid w:val="00B0313E"/>
    <w:rsid w:val="00B050CA"/>
    <w:rsid w:val="00B05A7C"/>
    <w:rsid w:val="00B05ACE"/>
    <w:rsid w:val="00B05C94"/>
    <w:rsid w:val="00B11FD9"/>
    <w:rsid w:val="00B14D57"/>
    <w:rsid w:val="00B155EA"/>
    <w:rsid w:val="00B20A2B"/>
    <w:rsid w:val="00B32715"/>
    <w:rsid w:val="00B32ACE"/>
    <w:rsid w:val="00B34D6A"/>
    <w:rsid w:val="00B35E82"/>
    <w:rsid w:val="00B415AB"/>
    <w:rsid w:val="00B417AB"/>
    <w:rsid w:val="00B44AD9"/>
    <w:rsid w:val="00B45C3A"/>
    <w:rsid w:val="00B463A1"/>
    <w:rsid w:val="00B472FF"/>
    <w:rsid w:val="00B4755C"/>
    <w:rsid w:val="00B5331F"/>
    <w:rsid w:val="00B54475"/>
    <w:rsid w:val="00B57389"/>
    <w:rsid w:val="00B602C5"/>
    <w:rsid w:val="00B62BCE"/>
    <w:rsid w:val="00B6328F"/>
    <w:rsid w:val="00B6531A"/>
    <w:rsid w:val="00B67986"/>
    <w:rsid w:val="00B70B8A"/>
    <w:rsid w:val="00B7245A"/>
    <w:rsid w:val="00B727E6"/>
    <w:rsid w:val="00B73C85"/>
    <w:rsid w:val="00B740C0"/>
    <w:rsid w:val="00B740F7"/>
    <w:rsid w:val="00B75FA3"/>
    <w:rsid w:val="00B8160F"/>
    <w:rsid w:val="00B8321F"/>
    <w:rsid w:val="00B83287"/>
    <w:rsid w:val="00B83604"/>
    <w:rsid w:val="00B858CD"/>
    <w:rsid w:val="00B86375"/>
    <w:rsid w:val="00B873DE"/>
    <w:rsid w:val="00B90920"/>
    <w:rsid w:val="00B91BB9"/>
    <w:rsid w:val="00B941DB"/>
    <w:rsid w:val="00B94F3D"/>
    <w:rsid w:val="00B96DA4"/>
    <w:rsid w:val="00BA0CA9"/>
    <w:rsid w:val="00BA350B"/>
    <w:rsid w:val="00BA3677"/>
    <w:rsid w:val="00BA4FE1"/>
    <w:rsid w:val="00BB0CAD"/>
    <w:rsid w:val="00BB166D"/>
    <w:rsid w:val="00BB2011"/>
    <w:rsid w:val="00BB4820"/>
    <w:rsid w:val="00BB4851"/>
    <w:rsid w:val="00BB6E9B"/>
    <w:rsid w:val="00BC41B9"/>
    <w:rsid w:val="00BC48CA"/>
    <w:rsid w:val="00BC620D"/>
    <w:rsid w:val="00BD05AF"/>
    <w:rsid w:val="00BD48F4"/>
    <w:rsid w:val="00BD6351"/>
    <w:rsid w:val="00BE02C6"/>
    <w:rsid w:val="00BE0BC9"/>
    <w:rsid w:val="00BE42D9"/>
    <w:rsid w:val="00BE677D"/>
    <w:rsid w:val="00BE678B"/>
    <w:rsid w:val="00BF453E"/>
    <w:rsid w:val="00C00D16"/>
    <w:rsid w:val="00C02C3E"/>
    <w:rsid w:val="00C07434"/>
    <w:rsid w:val="00C10A9B"/>
    <w:rsid w:val="00C1205E"/>
    <w:rsid w:val="00C20E58"/>
    <w:rsid w:val="00C31619"/>
    <w:rsid w:val="00C32D5C"/>
    <w:rsid w:val="00C40F03"/>
    <w:rsid w:val="00C4240A"/>
    <w:rsid w:val="00C4261A"/>
    <w:rsid w:val="00C434A4"/>
    <w:rsid w:val="00C45C10"/>
    <w:rsid w:val="00C472E7"/>
    <w:rsid w:val="00C5442C"/>
    <w:rsid w:val="00C55B84"/>
    <w:rsid w:val="00C579C0"/>
    <w:rsid w:val="00C66589"/>
    <w:rsid w:val="00C720DD"/>
    <w:rsid w:val="00C729CA"/>
    <w:rsid w:val="00C76129"/>
    <w:rsid w:val="00C771CC"/>
    <w:rsid w:val="00C77992"/>
    <w:rsid w:val="00C7799E"/>
    <w:rsid w:val="00C83C0C"/>
    <w:rsid w:val="00C85F0C"/>
    <w:rsid w:val="00C87376"/>
    <w:rsid w:val="00C91D16"/>
    <w:rsid w:val="00C9230A"/>
    <w:rsid w:val="00C93B2D"/>
    <w:rsid w:val="00C94CD1"/>
    <w:rsid w:val="00C94E49"/>
    <w:rsid w:val="00C95FC7"/>
    <w:rsid w:val="00C9714A"/>
    <w:rsid w:val="00CA2F5E"/>
    <w:rsid w:val="00CA3168"/>
    <w:rsid w:val="00CA6909"/>
    <w:rsid w:val="00CB2DBE"/>
    <w:rsid w:val="00CB3521"/>
    <w:rsid w:val="00CB68BE"/>
    <w:rsid w:val="00CB718C"/>
    <w:rsid w:val="00CC43EF"/>
    <w:rsid w:val="00CC7281"/>
    <w:rsid w:val="00CD0A9E"/>
    <w:rsid w:val="00CD2FC3"/>
    <w:rsid w:val="00CD3A43"/>
    <w:rsid w:val="00CD6654"/>
    <w:rsid w:val="00CD68D7"/>
    <w:rsid w:val="00CD71CF"/>
    <w:rsid w:val="00CD7775"/>
    <w:rsid w:val="00CE3134"/>
    <w:rsid w:val="00CE3993"/>
    <w:rsid w:val="00CE59D7"/>
    <w:rsid w:val="00CE68FE"/>
    <w:rsid w:val="00CE717C"/>
    <w:rsid w:val="00CE7F41"/>
    <w:rsid w:val="00CF07AB"/>
    <w:rsid w:val="00CF18B9"/>
    <w:rsid w:val="00D03857"/>
    <w:rsid w:val="00D069FD"/>
    <w:rsid w:val="00D06C88"/>
    <w:rsid w:val="00D07C7C"/>
    <w:rsid w:val="00D10417"/>
    <w:rsid w:val="00D124FE"/>
    <w:rsid w:val="00D1434F"/>
    <w:rsid w:val="00D164D5"/>
    <w:rsid w:val="00D21E9F"/>
    <w:rsid w:val="00D2549D"/>
    <w:rsid w:val="00D30059"/>
    <w:rsid w:val="00D3024A"/>
    <w:rsid w:val="00D3064C"/>
    <w:rsid w:val="00D32C72"/>
    <w:rsid w:val="00D37DCC"/>
    <w:rsid w:val="00D40F64"/>
    <w:rsid w:val="00D43106"/>
    <w:rsid w:val="00D50A8E"/>
    <w:rsid w:val="00D52D66"/>
    <w:rsid w:val="00D533A8"/>
    <w:rsid w:val="00D54375"/>
    <w:rsid w:val="00D55D51"/>
    <w:rsid w:val="00D57D9B"/>
    <w:rsid w:val="00D6048F"/>
    <w:rsid w:val="00D60607"/>
    <w:rsid w:val="00D616E4"/>
    <w:rsid w:val="00D61886"/>
    <w:rsid w:val="00D62443"/>
    <w:rsid w:val="00D629A0"/>
    <w:rsid w:val="00D63849"/>
    <w:rsid w:val="00D63EAE"/>
    <w:rsid w:val="00D65353"/>
    <w:rsid w:val="00D656B3"/>
    <w:rsid w:val="00D6635F"/>
    <w:rsid w:val="00D66B19"/>
    <w:rsid w:val="00D701A6"/>
    <w:rsid w:val="00D707A4"/>
    <w:rsid w:val="00D71748"/>
    <w:rsid w:val="00D7275D"/>
    <w:rsid w:val="00D73194"/>
    <w:rsid w:val="00D75C99"/>
    <w:rsid w:val="00D75D31"/>
    <w:rsid w:val="00D777DB"/>
    <w:rsid w:val="00D77AF6"/>
    <w:rsid w:val="00D8016D"/>
    <w:rsid w:val="00D863FF"/>
    <w:rsid w:val="00D90641"/>
    <w:rsid w:val="00D908C8"/>
    <w:rsid w:val="00D90D22"/>
    <w:rsid w:val="00D90EE5"/>
    <w:rsid w:val="00D91418"/>
    <w:rsid w:val="00D915DF"/>
    <w:rsid w:val="00D9644B"/>
    <w:rsid w:val="00D96D59"/>
    <w:rsid w:val="00D96EC7"/>
    <w:rsid w:val="00D97916"/>
    <w:rsid w:val="00DA03F3"/>
    <w:rsid w:val="00DA3CD4"/>
    <w:rsid w:val="00DA4EFA"/>
    <w:rsid w:val="00DA59B8"/>
    <w:rsid w:val="00DA6C3D"/>
    <w:rsid w:val="00DB22C4"/>
    <w:rsid w:val="00DB3447"/>
    <w:rsid w:val="00DB3F3C"/>
    <w:rsid w:val="00DB56D3"/>
    <w:rsid w:val="00DB65B6"/>
    <w:rsid w:val="00DB6766"/>
    <w:rsid w:val="00DB7280"/>
    <w:rsid w:val="00DB7556"/>
    <w:rsid w:val="00DC0449"/>
    <w:rsid w:val="00DC264E"/>
    <w:rsid w:val="00DC500E"/>
    <w:rsid w:val="00DC677A"/>
    <w:rsid w:val="00DD3189"/>
    <w:rsid w:val="00DD3A07"/>
    <w:rsid w:val="00DD3B13"/>
    <w:rsid w:val="00DE2690"/>
    <w:rsid w:val="00DF069D"/>
    <w:rsid w:val="00DF4021"/>
    <w:rsid w:val="00DF7D24"/>
    <w:rsid w:val="00E00558"/>
    <w:rsid w:val="00E01F2B"/>
    <w:rsid w:val="00E022C9"/>
    <w:rsid w:val="00E0274A"/>
    <w:rsid w:val="00E0338D"/>
    <w:rsid w:val="00E04933"/>
    <w:rsid w:val="00E04C3F"/>
    <w:rsid w:val="00E053C1"/>
    <w:rsid w:val="00E058C7"/>
    <w:rsid w:val="00E0614A"/>
    <w:rsid w:val="00E07F4D"/>
    <w:rsid w:val="00E134E4"/>
    <w:rsid w:val="00E14680"/>
    <w:rsid w:val="00E16EB4"/>
    <w:rsid w:val="00E17792"/>
    <w:rsid w:val="00E218EB"/>
    <w:rsid w:val="00E22042"/>
    <w:rsid w:val="00E2346C"/>
    <w:rsid w:val="00E24564"/>
    <w:rsid w:val="00E24661"/>
    <w:rsid w:val="00E25622"/>
    <w:rsid w:val="00E30971"/>
    <w:rsid w:val="00E30BDB"/>
    <w:rsid w:val="00E315AA"/>
    <w:rsid w:val="00E321CA"/>
    <w:rsid w:val="00E36E95"/>
    <w:rsid w:val="00E3725F"/>
    <w:rsid w:val="00E436D6"/>
    <w:rsid w:val="00E43D6A"/>
    <w:rsid w:val="00E45CFF"/>
    <w:rsid w:val="00E46B0D"/>
    <w:rsid w:val="00E477F6"/>
    <w:rsid w:val="00E5068D"/>
    <w:rsid w:val="00E519AC"/>
    <w:rsid w:val="00E5225D"/>
    <w:rsid w:val="00E5565B"/>
    <w:rsid w:val="00E601C4"/>
    <w:rsid w:val="00E632F2"/>
    <w:rsid w:val="00E64B6F"/>
    <w:rsid w:val="00E66ABA"/>
    <w:rsid w:val="00E7220C"/>
    <w:rsid w:val="00E75478"/>
    <w:rsid w:val="00E75F6F"/>
    <w:rsid w:val="00E76278"/>
    <w:rsid w:val="00E813F4"/>
    <w:rsid w:val="00E8181E"/>
    <w:rsid w:val="00E842C7"/>
    <w:rsid w:val="00E85648"/>
    <w:rsid w:val="00E86E2C"/>
    <w:rsid w:val="00E873D2"/>
    <w:rsid w:val="00E87B01"/>
    <w:rsid w:val="00E91FBA"/>
    <w:rsid w:val="00E929C6"/>
    <w:rsid w:val="00E9352A"/>
    <w:rsid w:val="00E96F57"/>
    <w:rsid w:val="00EA09DF"/>
    <w:rsid w:val="00EA2E92"/>
    <w:rsid w:val="00EB2FA5"/>
    <w:rsid w:val="00EB52F9"/>
    <w:rsid w:val="00EB6836"/>
    <w:rsid w:val="00EC1AD0"/>
    <w:rsid w:val="00EC3EF2"/>
    <w:rsid w:val="00EC698B"/>
    <w:rsid w:val="00ED20C9"/>
    <w:rsid w:val="00ED23E3"/>
    <w:rsid w:val="00ED4AEB"/>
    <w:rsid w:val="00EE218C"/>
    <w:rsid w:val="00EE3F2A"/>
    <w:rsid w:val="00EE48F6"/>
    <w:rsid w:val="00EE66FB"/>
    <w:rsid w:val="00EE76EF"/>
    <w:rsid w:val="00EE78F1"/>
    <w:rsid w:val="00EF6F2A"/>
    <w:rsid w:val="00F00442"/>
    <w:rsid w:val="00F03531"/>
    <w:rsid w:val="00F0393D"/>
    <w:rsid w:val="00F043C9"/>
    <w:rsid w:val="00F04E6F"/>
    <w:rsid w:val="00F05962"/>
    <w:rsid w:val="00F06A8C"/>
    <w:rsid w:val="00F10690"/>
    <w:rsid w:val="00F1181C"/>
    <w:rsid w:val="00F13883"/>
    <w:rsid w:val="00F14D45"/>
    <w:rsid w:val="00F16736"/>
    <w:rsid w:val="00F2521C"/>
    <w:rsid w:val="00F26FFE"/>
    <w:rsid w:val="00F30EF8"/>
    <w:rsid w:val="00F34747"/>
    <w:rsid w:val="00F40752"/>
    <w:rsid w:val="00F42CFE"/>
    <w:rsid w:val="00F441BB"/>
    <w:rsid w:val="00F46370"/>
    <w:rsid w:val="00F465C0"/>
    <w:rsid w:val="00F47532"/>
    <w:rsid w:val="00F540A4"/>
    <w:rsid w:val="00F56D28"/>
    <w:rsid w:val="00F637C8"/>
    <w:rsid w:val="00F63BB7"/>
    <w:rsid w:val="00F66F96"/>
    <w:rsid w:val="00F71747"/>
    <w:rsid w:val="00F76F94"/>
    <w:rsid w:val="00F8095B"/>
    <w:rsid w:val="00F8134D"/>
    <w:rsid w:val="00F81F98"/>
    <w:rsid w:val="00F8258A"/>
    <w:rsid w:val="00F83B62"/>
    <w:rsid w:val="00F936C4"/>
    <w:rsid w:val="00F94FFF"/>
    <w:rsid w:val="00FA0D54"/>
    <w:rsid w:val="00FA3AB2"/>
    <w:rsid w:val="00FA5FFF"/>
    <w:rsid w:val="00FA7D66"/>
    <w:rsid w:val="00FB1D01"/>
    <w:rsid w:val="00FB4206"/>
    <w:rsid w:val="00FC04E1"/>
    <w:rsid w:val="00FC355B"/>
    <w:rsid w:val="00FC480E"/>
    <w:rsid w:val="00FC4926"/>
    <w:rsid w:val="00FC5D3F"/>
    <w:rsid w:val="00FC5FDF"/>
    <w:rsid w:val="00FD18DD"/>
    <w:rsid w:val="00FD1E00"/>
    <w:rsid w:val="00FD24E0"/>
    <w:rsid w:val="00FD757E"/>
    <w:rsid w:val="00FE1D77"/>
    <w:rsid w:val="00FE26B9"/>
    <w:rsid w:val="00FE2D60"/>
    <w:rsid w:val="00FE3BDD"/>
    <w:rsid w:val="00FF0BAD"/>
    <w:rsid w:val="00FF26D8"/>
    <w:rsid w:val="00FF42D3"/>
    <w:rsid w:val="00FF463B"/>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A9E781F"/>
  <w15:chartTrackingRefBased/>
  <w15:docId w15:val="{5B0C3BAA-105B-4835-85F1-A1C50177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pPr>
      <w:spacing w:after="160" w:line="259" w:lineRule="auto"/>
    </w:pPr>
    <w:rPr>
      <w:rFonts w:ascii="Times New Roman" w:hAnsi="Times New Roman"/>
      <w:sz w:val="24"/>
      <w:szCs w:val="22"/>
    </w:rPr>
  </w:style>
  <w:style w:type="paragraph" w:styleId="Heading1">
    <w:name w:val="heading 1"/>
    <w:basedOn w:val="ListParagraph"/>
    <w:next w:val="Text1"/>
    <w:link w:val="Heading1Char"/>
    <w:qFormat/>
    <w:rsid w:val="00E16EB4"/>
    <w:pPr>
      <w:numPr>
        <w:numId w:val="1"/>
      </w:numPr>
      <w:pBdr>
        <w:bottom w:val="single" w:sz="4" w:space="1" w:color="auto"/>
      </w:pBdr>
      <w:spacing w:before="120"/>
      <w:outlineLvl w:val="0"/>
    </w:pPr>
    <w:rPr>
      <w:b/>
      <w:caps/>
      <w:u w:color="000000"/>
    </w:rPr>
  </w:style>
  <w:style w:type="paragraph" w:styleId="Heading2">
    <w:name w:val="heading 2"/>
    <w:basedOn w:val="ListParagraph"/>
    <w:next w:val="Text2"/>
    <w:link w:val="Heading2Char"/>
    <w:uiPriority w:val="3"/>
    <w:qFormat/>
    <w:rsid w:val="00F56D28"/>
    <w:pPr>
      <w:numPr>
        <w:ilvl w:val="1"/>
        <w:numId w:val="1"/>
      </w:numPr>
      <w:tabs>
        <w:tab w:val="left" w:pos="540"/>
      </w:tabs>
      <w:spacing w:after="80"/>
      <w:outlineLvl w:val="1"/>
    </w:pPr>
    <w:rPr>
      <w:b/>
      <w:caps/>
      <w:u w:val="single" w:color="000000"/>
    </w:rPr>
  </w:style>
  <w:style w:type="paragraph" w:styleId="Heading3">
    <w:name w:val="heading 3"/>
    <w:basedOn w:val="ListParagraph"/>
    <w:next w:val="Text3"/>
    <w:link w:val="Heading3Char"/>
    <w:uiPriority w:val="6"/>
    <w:qFormat/>
    <w:rsid w:val="00360229"/>
    <w:pPr>
      <w:numPr>
        <w:ilvl w:val="2"/>
        <w:numId w:val="1"/>
      </w:numPr>
      <w:tabs>
        <w:tab w:val="left" w:pos="540"/>
      </w:tabs>
      <w:spacing w:after="0"/>
      <w:outlineLvl w:val="2"/>
    </w:pPr>
    <w:rPr>
      <w:b/>
      <w:color w:val="000000"/>
      <w:u w:val="single"/>
    </w:rPr>
  </w:style>
  <w:style w:type="paragraph" w:styleId="Heading4">
    <w:name w:val="heading 4"/>
    <w:basedOn w:val="Normal"/>
    <w:next w:val="Text4"/>
    <w:link w:val="Heading4Char"/>
    <w:uiPriority w:val="10"/>
    <w:qFormat/>
    <w:rsid w:val="00F56D28"/>
    <w:pPr>
      <w:keepNext/>
      <w:keepLines/>
      <w:numPr>
        <w:ilvl w:val="3"/>
        <w:numId w:val="1"/>
      </w:numPr>
      <w:spacing w:after="0"/>
      <w:outlineLvl w:val="3"/>
    </w:pPr>
    <w:rPr>
      <w:rFonts w:eastAsia="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outlineLvl w:val="4"/>
    </w:pPr>
    <w:rPr>
      <w:rFonts w:eastAsia="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outlineLvl w:val="5"/>
    </w:pPr>
    <w:rPr>
      <w:rFonts w:eastAsia="Times New Roman"/>
      <w:b/>
    </w:rPr>
  </w:style>
  <w:style w:type="paragraph" w:styleId="Heading7">
    <w:name w:val="heading 7"/>
    <w:basedOn w:val="Normal"/>
    <w:next w:val="Text7"/>
    <w:link w:val="Heading7Char"/>
    <w:uiPriority w:val="22"/>
    <w:qFormat/>
    <w:rsid w:val="001F5D53"/>
    <w:pPr>
      <w:numPr>
        <w:ilvl w:val="6"/>
        <w:numId w:val="1"/>
      </w:numPr>
      <w:spacing w:before="40" w:after="0"/>
      <w:outlineLvl w:val="6"/>
    </w:pPr>
    <w:rPr>
      <w:rFonts w:eastAsia="Times New Roman"/>
      <w:iCs/>
    </w:rPr>
  </w:style>
  <w:style w:type="paragraph" w:styleId="Heading8">
    <w:name w:val="heading 8"/>
    <w:basedOn w:val="Normal"/>
    <w:next w:val="Normal"/>
    <w:link w:val="Heading8Char"/>
    <w:uiPriority w:val="9"/>
    <w:unhideWhenUsed/>
    <w:rsid w:val="009760F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rsid w:val="009760F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6EB4"/>
    <w:rPr>
      <w:rFonts w:ascii="Times New Roman" w:hAnsi="Times New Roman"/>
      <w:b/>
      <w:caps/>
      <w:sz w:val="24"/>
      <w:u w:color="000000"/>
    </w:rPr>
  </w:style>
  <w:style w:type="paragraph" w:styleId="NoSpacing">
    <w:name w:val="No Spacing"/>
    <w:uiPriority w:val="1"/>
    <w:rsid w:val="00666A1F"/>
    <w:rPr>
      <w:sz w:val="22"/>
      <w:szCs w:val="22"/>
    </w:rPr>
  </w:style>
  <w:style w:type="paragraph" w:styleId="ListParagraph">
    <w:name w:val="List Paragraph"/>
    <w:basedOn w:val="Normal"/>
    <w:link w:val="ListParagraphChar"/>
    <w:uiPriority w:val="34"/>
    <w:rsid w:val="00666A1F"/>
    <w:pPr>
      <w:ind w:left="720"/>
      <w:contextualSpacing/>
    </w:pPr>
  </w:style>
  <w:style w:type="character" w:customStyle="1" w:styleId="Heading2Char">
    <w:name w:val="Heading 2 Char"/>
    <w:link w:val="Heading2"/>
    <w:uiPriority w:val="3"/>
    <w:rsid w:val="00F56D28"/>
    <w:rPr>
      <w:rFonts w:ascii="Times New Roman" w:hAnsi="Times New Roman"/>
      <w:b/>
      <w:caps/>
      <w:sz w:val="24"/>
      <w:u w:val="single" w:color="000000"/>
    </w:rPr>
  </w:style>
  <w:style w:type="character" w:customStyle="1" w:styleId="Heading3Char">
    <w:name w:val="Heading 3 Char"/>
    <w:link w:val="Heading3"/>
    <w:uiPriority w:val="6"/>
    <w:rsid w:val="00360229"/>
    <w:rPr>
      <w:rFonts w:ascii="Times New Roman" w:hAnsi="Times New Roman" w:cs="Times New Roman"/>
      <w:b/>
      <w:color w:val="000000"/>
      <w:sz w:val="24"/>
      <w:u w:val="single"/>
    </w:rPr>
  </w:style>
  <w:style w:type="character" w:customStyle="1" w:styleId="Heading4Char">
    <w:name w:val="Heading 4 Char"/>
    <w:link w:val="Heading4"/>
    <w:uiPriority w:val="10"/>
    <w:rsid w:val="00F56D28"/>
    <w:rPr>
      <w:rFonts w:ascii="Times New Roman" w:eastAsia="Times New Roman" w:hAnsi="Times New Roman" w:cs="Times New Roman"/>
      <w:b/>
      <w:iCs/>
      <w:sz w:val="24"/>
    </w:rPr>
  </w:style>
  <w:style w:type="character" w:customStyle="1" w:styleId="Heading5Char">
    <w:name w:val="Heading 5 Char"/>
    <w:link w:val="Heading5"/>
    <w:uiPriority w:val="14"/>
    <w:rsid w:val="00963D6D"/>
    <w:rPr>
      <w:rFonts w:ascii="Times New Roman" w:eastAsia="Times New Roman" w:hAnsi="Times New Roman" w:cs="Times New Roman"/>
      <w:b/>
      <w:sz w:val="24"/>
    </w:rPr>
  </w:style>
  <w:style w:type="character" w:customStyle="1" w:styleId="Heading6Char">
    <w:name w:val="Heading 6 Char"/>
    <w:link w:val="Heading6"/>
    <w:uiPriority w:val="18"/>
    <w:rsid w:val="00E5068D"/>
    <w:rPr>
      <w:rFonts w:ascii="Times New Roman" w:eastAsia="Times New Roman" w:hAnsi="Times New Roman" w:cs="Times New Roman"/>
      <w:b/>
      <w:sz w:val="24"/>
    </w:rPr>
  </w:style>
  <w:style w:type="character" w:customStyle="1" w:styleId="Heading7Char">
    <w:name w:val="Heading 7 Char"/>
    <w:link w:val="Heading7"/>
    <w:uiPriority w:val="22"/>
    <w:rsid w:val="001F5D53"/>
    <w:rPr>
      <w:rFonts w:ascii="Times New Roman" w:eastAsia="Times New Roman" w:hAnsi="Times New Roman" w:cs="Times New Roman"/>
      <w:iCs/>
      <w:sz w:val="24"/>
    </w:rPr>
  </w:style>
  <w:style w:type="character" w:customStyle="1" w:styleId="Heading8Char">
    <w:name w:val="Heading 8 Char"/>
    <w:link w:val="Heading8"/>
    <w:uiPriority w:val="9"/>
    <w:rsid w:val="009760FB"/>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9760FB"/>
    <w:rPr>
      <w:rFonts w:ascii="Calibri Light" w:eastAsia="Times New Roman" w:hAnsi="Calibri Light" w:cs="Times New Roman"/>
      <w:i/>
      <w:iCs/>
      <w:color w:val="272727"/>
      <w:sz w:val="21"/>
      <w:szCs w:val="21"/>
    </w:rPr>
  </w:style>
  <w:style w:type="paragraph" w:customStyle="1" w:styleId="Text1">
    <w:name w:val="Text 1"/>
    <w:basedOn w:val="Normal"/>
    <w:link w:val="Text1Char"/>
    <w:uiPriority w:val="1"/>
    <w:qFormat/>
    <w:rsid w:val="00F56D28"/>
    <w:pPr>
      <w:spacing w:after="0"/>
    </w:pPr>
    <w:rPr>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link w:val="Text2-Bullets"/>
    <w:uiPriority w:val="5"/>
    <w:rsid w:val="00F56D28"/>
    <w:rPr>
      <w:rFonts w:ascii="Times New Roman" w:hAnsi="Times New Roman" w:cs="Times New Roman"/>
      <w:sz w:val="24"/>
      <w:szCs w:val="24"/>
    </w:rPr>
  </w:style>
  <w:style w:type="character" w:customStyle="1" w:styleId="Text3-BulletsChar">
    <w:name w:val="Text 3 - Bullets 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link w:val="Text7"/>
    <w:uiPriority w:val="23"/>
    <w:rsid w:val="00A2248C"/>
    <w:rPr>
      <w:rFonts w:ascii="Times New Roman" w:hAnsi="Times New Roman" w:cs="Times New Roman"/>
      <w:sz w:val="24"/>
      <w:szCs w:val="24"/>
    </w:rPr>
  </w:style>
  <w:style w:type="character" w:customStyle="1" w:styleId="Text4Char">
    <w:name w:val="Text 4 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szCs w:val="24"/>
    </w:rPr>
  </w:style>
  <w:style w:type="character" w:customStyle="1" w:styleId="Text5-BulletsChar">
    <w:name w:val="Text 5 - Bullets 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link w:val="Text6-Bullets"/>
    <w:uiPriority w:val="21"/>
    <w:rsid w:val="00E5068D"/>
    <w:rPr>
      <w:rFonts w:ascii="Times New Roman" w:hAnsi="Times New Roman" w:cs="Times New Roman"/>
      <w:sz w:val="24"/>
      <w:szCs w:val="24"/>
    </w:rPr>
  </w:style>
  <w:style w:type="character" w:customStyle="1" w:styleId="BalloonTextChar">
    <w:name w:val="Balloon Text Char"/>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sz w:val="20"/>
      <w:szCs w:val="20"/>
    </w:rPr>
  </w:style>
  <w:style w:type="character" w:customStyle="1" w:styleId="CommentTextChar">
    <w:name w:val="Comment Text Char"/>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uiPriority w:val="99"/>
    <w:unhideWhenUsed/>
    <w:rsid w:val="00F76F94"/>
    <w:rPr>
      <w:color w:val="0563C1"/>
      <w:u w:val="single"/>
    </w:rPr>
  </w:style>
  <w:style w:type="paragraph" w:customStyle="1" w:styleId="No">
    <w:name w:val="No"/>
    <w:link w:val="NoChar"/>
    <w:uiPriority w:val="8"/>
    <w:rsid w:val="00286EDE"/>
    <w:pPr>
      <w:numPr>
        <w:numId w:val="6"/>
      </w:numPr>
      <w:spacing w:after="160" w:line="259" w:lineRule="auto"/>
      <w:ind w:left="540" w:hanging="270"/>
    </w:pPr>
    <w:rPr>
      <w:rFonts w:ascii="Times New Roman" w:eastAsia="Times New Roman" w:hAnsi="Times New Roman"/>
      <w:iCs/>
      <w:sz w:val="24"/>
      <w:szCs w:val="22"/>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link w:val="No"/>
    <w:uiPriority w:val="8"/>
    <w:rsid w:val="00286EDE"/>
    <w:rPr>
      <w:rFonts w:ascii="Times New Roman" w:eastAsia="Times New Roman" w:hAnsi="Times New Roman" w:cs="Times New Roman"/>
      <w:b w:val="0"/>
      <w:iCs/>
      <w:sz w:val="24"/>
    </w:rPr>
  </w:style>
  <w:style w:type="character" w:customStyle="1" w:styleId="Text4ALT-NumberingChar">
    <w:name w:val="Text 4 ALT - Numbering Char"/>
    <w:link w:val="Text4ALT-Numbering"/>
    <w:uiPriority w:val="12"/>
    <w:rsid w:val="00165BFF"/>
    <w:rPr>
      <w:rFonts w:ascii="Times New Roman" w:eastAsia="Times New Roman"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8"/>
      </w:numPr>
      <w:ind w:left="720" w:hanging="54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link w:val="Text5-ALTNumbering"/>
    <w:uiPriority w:val="28"/>
    <w:rsid w:val="006702B6"/>
    <w:rPr>
      <w:rFonts w:ascii="Times New Roman" w:hAnsi="Times New Roman"/>
      <w:sz w:val="24"/>
    </w:rPr>
  </w:style>
  <w:style w:type="character" w:customStyle="1" w:styleId="Text6-ALTNumberingChar">
    <w:name w:val="Text 6 - ALT Numbering 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A3413E"/>
    <w:pPr>
      <w:tabs>
        <w:tab w:val="left" w:pos="540"/>
        <w:tab w:val="right" w:leader="dot" w:pos="9350"/>
      </w:tabs>
      <w:spacing w:after="100"/>
    </w:pPr>
  </w:style>
  <w:style w:type="character" w:styleId="FollowedHyperlink">
    <w:name w:val="FollowedHyperlink"/>
    <w:uiPriority w:val="99"/>
    <w:semiHidden/>
    <w:unhideWhenUsed/>
    <w:rsid w:val="0010602A"/>
    <w:rPr>
      <w:color w:val="954F72"/>
      <w:u w:val="single"/>
    </w:rPr>
  </w:style>
  <w:style w:type="paragraph" w:customStyle="1" w:styleId="Text3-ALTNumbering">
    <w:name w:val="Text 3 - ALT Numbering"/>
    <w:basedOn w:val="Normal"/>
    <w:link w:val="Text3-ALTNumberingChar"/>
    <w:uiPriority w:val="26"/>
    <w:qFormat/>
    <w:rsid w:val="006702B6"/>
    <w:pPr>
      <w:numPr>
        <w:numId w:val="15"/>
      </w:numPr>
      <w:spacing w:after="0"/>
    </w:pPr>
    <w:rPr>
      <w:szCs w:val="24"/>
    </w:rPr>
  </w:style>
  <w:style w:type="character" w:customStyle="1" w:styleId="Text3-ALTNumberingChar">
    <w:name w:val="Text 3 - ALT Numbering Char"/>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Calibri Light" w:eastAsia="Times New Roman" w:hAnsi="Calibri Light"/>
      <w:b w:val="0"/>
      <w:caps w:val="0"/>
      <w:color w:val="2E74B5"/>
      <w:sz w:val="32"/>
      <w:szCs w:val="32"/>
    </w:rPr>
  </w:style>
  <w:style w:type="paragraph" w:styleId="TOC2">
    <w:name w:val="toc 2"/>
    <w:basedOn w:val="Normal"/>
    <w:next w:val="Normal"/>
    <w:autoRedefine/>
    <w:uiPriority w:val="39"/>
    <w:unhideWhenUsed/>
    <w:rsid w:val="00A3413E"/>
    <w:pPr>
      <w:tabs>
        <w:tab w:val="left" w:pos="880"/>
        <w:tab w:val="right" w:leader="dot" w:pos="9350"/>
      </w:tabs>
      <w:spacing w:after="100"/>
      <w:ind w:left="540"/>
    </w:pPr>
  </w:style>
  <w:style w:type="paragraph" w:styleId="TOC3">
    <w:name w:val="toc 3"/>
    <w:basedOn w:val="Normal"/>
    <w:next w:val="Normal"/>
    <w:autoRedefine/>
    <w:uiPriority w:val="39"/>
    <w:unhideWhenUsed/>
    <w:rsid w:val="000707CB"/>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rPr>
      <w:rFonts w:ascii="Times New Roman" w:hAnsi="Times New Roman"/>
      <w:sz w:val="24"/>
      <w:szCs w:val="22"/>
    </w:rPr>
  </w:style>
  <w:style w:type="paragraph" w:styleId="FootnoteText">
    <w:name w:val="footnote text"/>
    <w:basedOn w:val="Normal"/>
    <w:link w:val="FootnoteTextChar"/>
    <w:uiPriority w:val="99"/>
    <w:semiHidden/>
    <w:unhideWhenUsed/>
    <w:rsid w:val="00782D49"/>
    <w:pPr>
      <w:spacing w:after="0" w:line="240" w:lineRule="auto"/>
    </w:pPr>
    <w:rPr>
      <w:sz w:val="20"/>
      <w:szCs w:val="20"/>
    </w:rPr>
  </w:style>
  <w:style w:type="character" w:customStyle="1" w:styleId="FootnoteTextChar">
    <w:name w:val="Footnote Text Char"/>
    <w:link w:val="FootnoteText"/>
    <w:uiPriority w:val="99"/>
    <w:semiHidden/>
    <w:rsid w:val="00782D49"/>
    <w:rPr>
      <w:rFonts w:ascii="Times New Roman" w:hAnsi="Times New Roman"/>
      <w:sz w:val="20"/>
      <w:szCs w:val="20"/>
    </w:rPr>
  </w:style>
  <w:style w:type="character" w:styleId="FootnoteReference">
    <w:name w:val="footnote reference"/>
    <w:uiPriority w:val="99"/>
    <w:semiHidden/>
    <w:rsid w:val="00782D49"/>
    <w:rPr>
      <w:rFonts w:cs="Times New Roman"/>
      <w:vertAlign w:val="superscript"/>
    </w:rPr>
  </w:style>
  <w:style w:type="paragraph" w:styleId="BodyText">
    <w:name w:val="Body Text"/>
    <w:basedOn w:val="Normal"/>
    <w:link w:val="BodyTextChar"/>
    <w:uiPriority w:val="99"/>
    <w:semiHidden/>
    <w:unhideWhenUsed/>
    <w:rsid w:val="00B941DB"/>
    <w:pPr>
      <w:spacing w:after="120"/>
    </w:pPr>
  </w:style>
  <w:style w:type="character" w:customStyle="1" w:styleId="BodyTextChar">
    <w:name w:val="Body Text Char"/>
    <w:link w:val="BodyText"/>
    <w:uiPriority w:val="99"/>
    <w:semiHidden/>
    <w:rsid w:val="00B941D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76546">
      <w:bodyDiv w:val="1"/>
      <w:marLeft w:val="0"/>
      <w:marRight w:val="0"/>
      <w:marTop w:val="0"/>
      <w:marBottom w:val="0"/>
      <w:divBdr>
        <w:top w:val="none" w:sz="0" w:space="0" w:color="auto"/>
        <w:left w:val="none" w:sz="0" w:space="0" w:color="auto"/>
        <w:bottom w:val="none" w:sz="0" w:space="0" w:color="auto"/>
        <w:right w:val="none" w:sz="0" w:space="0" w:color="auto"/>
      </w:divBdr>
    </w:div>
    <w:div w:id="1207327980">
      <w:bodyDiv w:val="1"/>
      <w:marLeft w:val="0"/>
      <w:marRight w:val="0"/>
      <w:marTop w:val="0"/>
      <w:marBottom w:val="0"/>
      <w:divBdr>
        <w:top w:val="none" w:sz="0" w:space="0" w:color="auto"/>
        <w:left w:val="none" w:sz="0" w:space="0" w:color="auto"/>
        <w:bottom w:val="none" w:sz="0" w:space="0" w:color="auto"/>
        <w:right w:val="none" w:sz="0" w:space="0" w:color="auto"/>
      </w:divBdr>
    </w:div>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 w:id="2046784590">
      <w:bodyDiv w:val="1"/>
      <w:marLeft w:val="0"/>
      <w:marRight w:val="0"/>
      <w:marTop w:val="0"/>
      <w:marBottom w:val="0"/>
      <w:divBdr>
        <w:top w:val="none" w:sz="0" w:space="0" w:color="auto"/>
        <w:left w:val="none" w:sz="0" w:space="0" w:color="auto"/>
        <w:bottom w:val="none" w:sz="0" w:space="0" w:color="auto"/>
        <w:right w:val="none" w:sz="0" w:space="0" w:color="auto"/>
      </w:divBdr>
    </w:div>
    <w:div w:id="2060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edgov.dnb.com/webform/displayHomePage.do" TargetMode="External"/><Relationship Id="rId21" Type="http://schemas.openxmlformats.org/officeDocument/2006/relationships/hyperlink" Target="http://www.Grants.gov" TargetMode="External"/><Relationship Id="rId42" Type="http://schemas.openxmlformats.org/officeDocument/2006/relationships/hyperlink" Target="https://creativecommons.org/licenses/by/4.0" TargetMode="External"/><Relationship Id="rId47" Type="http://schemas.openxmlformats.org/officeDocument/2006/relationships/hyperlink" Target="https://www.doleta.gov/grants/resources.cfm" TargetMode="External"/><Relationship Id="rId63" Type="http://schemas.openxmlformats.org/officeDocument/2006/relationships/hyperlink" Target="https://strategies.workforcegps.org"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armworker.workforcegps.org/resources/2018/04/30/16/18/NFJP_Program_Eligibility_FAQ_May_2018" TargetMode="External"/><Relationship Id="rId29" Type="http://schemas.openxmlformats.org/officeDocument/2006/relationships/hyperlink" Target="https://www.dol.gov/agencies/oasam/centers-offices/business-operations-center/cost-determination" TargetMode="External"/><Relationship Id="rId11" Type="http://schemas.openxmlformats.org/officeDocument/2006/relationships/hyperlink" Target="https://www.ecfr.gov/cgi-bin/text-idx?SID=f3ada9b1cf5de8a5f3e6dfcf7609ca8a&amp;mc=true&amp;node=pt20.4.685&amp;rgn=div5" TargetMode="External"/><Relationship Id="rId24" Type="http://schemas.openxmlformats.org/officeDocument/2006/relationships/hyperlink" Target="https://tools.usps.com/go/ZipLookupAction!input.action" TargetMode="External"/><Relationship Id="rId32" Type="http://schemas.openxmlformats.org/officeDocument/2006/relationships/hyperlink" Target="https://www.grants.gov"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mailto:support@grants.gov" TargetMode="External"/><Relationship Id="rId45" Type="http://schemas.openxmlformats.org/officeDocument/2006/relationships/hyperlink" Target="https://wdr.doleta.gov/directives/corr_doc.cfm?DOCN=6330" TargetMode="External"/><Relationship Id="rId53" Type="http://schemas.openxmlformats.org/officeDocument/2006/relationships/hyperlink" Target="https://performancereporting.workforcegps.org/resources/2018/08/13/20/59/Quarterly-Narrative-Report-ETA-9179" TargetMode="External"/><Relationship Id="rId58" Type="http://schemas.openxmlformats.org/officeDocument/2006/relationships/hyperlink" Target="https://online.onetcenter.org" TargetMode="External"/><Relationship Id="rId66" Type="http://schemas.openxmlformats.org/officeDocument/2006/relationships/hyperlink" Target="mailto:DOL_PRA_PUBLIC@dol.gov" TargetMode="External"/><Relationship Id="rId5" Type="http://schemas.openxmlformats.org/officeDocument/2006/relationships/numbering" Target="numbering.xml"/><Relationship Id="rId61" Type="http://schemas.openxmlformats.org/officeDocument/2006/relationships/hyperlink" Target="https://workforcegps.org" TargetMode="External"/><Relationship Id="rId19" Type="http://schemas.openxmlformats.org/officeDocument/2006/relationships/hyperlink" Target="https://wdr.doleta.gov/directives/corr_doc.cfm?DOCN=2816" TargetMode="External"/><Relationship Id="rId14" Type="http://schemas.openxmlformats.org/officeDocument/2006/relationships/hyperlink" Target="https://www.ecfr.gov/cgi-bin/text-idx?SID=58b92faf9ad1d56577d6d54312775a58&amp;mc=true&amp;node=pt20.4.685&amp;rgn=div5" TargetMode="External"/><Relationship Id="rId22" Type="http://schemas.openxmlformats.org/officeDocument/2006/relationships/hyperlink" Target="https://www.doleta.gov/grants/find_grants.cfm" TargetMode="External"/><Relationship Id="rId27" Type="http://schemas.openxmlformats.org/officeDocument/2006/relationships/hyperlink" Target="https://www.sam.gov" TargetMode="External"/><Relationship Id="rId30" Type="http://schemas.openxmlformats.org/officeDocument/2006/relationships/hyperlink" Target="https://wdr.doleta.gov/directives/attach/TEGL/TEGL_18-16_acc.pdf" TargetMode="External"/><Relationship Id="rId35" Type="http://schemas.openxmlformats.org/officeDocument/2006/relationships/hyperlink" Target="https://www.grants.gov/web/grants/applicants/workspace-overview.html" TargetMode="External"/><Relationship Id="rId43" Type="http://schemas.openxmlformats.org/officeDocument/2006/relationships/hyperlink" Target="https://wiki.creativecommons.org/Marking_your_work_with_a_CC_license" TargetMode="External"/><Relationship Id="rId48" Type="http://schemas.openxmlformats.org/officeDocument/2006/relationships/hyperlink" Target="https://edocket.access.gpo.gov/2010/pdf/2010-22705.pdf" TargetMode="External"/><Relationship Id="rId56" Type="http://schemas.openxmlformats.org/officeDocument/2006/relationships/hyperlink" Target="https://www.grants.gov" TargetMode="External"/><Relationship Id="rId64" Type="http://schemas.openxmlformats.org/officeDocument/2006/relationships/hyperlink" Target="https://www.workforcegps.org/resources/browse?id=b8dd0aa1ecfb4b2282d6cd30c7248790"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dr.doleta.gov/directives/attach/TEGL/TEGL_14-18.pdf" TargetMode="External"/><Relationship Id="rId3" Type="http://schemas.openxmlformats.org/officeDocument/2006/relationships/customXml" Target="../customXml/item3.xml"/><Relationship Id="rId12" Type="http://schemas.openxmlformats.org/officeDocument/2006/relationships/hyperlink" Target="https://www.doleta.gov/Farmworker/" TargetMode="External"/><Relationship Id="rId17" Type="http://schemas.openxmlformats.org/officeDocument/2006/relationships/hyperlink" Target="https://farmworker.workforcegps.org/resources/2018/11/07/21/26/NFJP-Eligibility-Flowchart" TargetMode="External"/><Relationship Id="rId25" Type="http://schemas.openxmlformats.org/officeDocument/2006/relationships/hyperlink" Target="https://www.grants.gov/web/grants/forms/sf-424-family.html" TargetMode="External"/><Relationship Id="rId33" Type="http://schemas.openxmlformats.org/officeDocument/2006/relationships/hyperlink" Target="https://www.grants.gov" TargetMode="External"/><Relationship Id="rId38" Type="http://schemas.openxmlformats.org/officeDocument/2006/relationships/hyperlink" Target="https://strategies.workforcegps.org/resources/2014/08/11/16/32/applying-for-eta-competitive-grants-a-web-based-toolkit-for-prospective-applicants-438?p=1" TargetMode="External"/><Relationship Id="rId46" Type="http://schemas.openxmlformats.org/officeDocument/2006/relationships/hyperlink" Target="https://www.dol.gov/agencies/eta/" TargetMode="External"/><Relationship Id="rId59" Type="http://schemas.openxmlformats.org/officeDocument/2006/relationships/hyperlink" Target="https://www.servicelocator.org" TargetMode="External"/><Relationship Id="rId67" Type="http://schemas.openxmlformats.org/officeDocument/2006/relationships/footer" Target="footer1.xml"/><Relationship Id="rId20" Type="http://schemas.openxmlformats.org/officeDocument/2006/relationships/hyperlink" Target="https://wdr.doleta.gov/directives/corr_doc.cfm?DOCN=3851" TargetMode="External"/><Relationship Id="rId41" Type="http://schemas.openxmlformats.org/officeDocument/2006/relationships/hyperlink" Target="https://wdr.doleta.gov/directives/corr_doc.cfm?DOCN=2262" TargetMode="External"/><Relationship Id="rId54" Type="http://schemas.openxmlformats.org/officeDocument/2006/relationships/hyperlink" Target="https://www.doleta.gov/grants/financial_reporting.cfm" TargetMode="External"/><Relationship Id="rId62" Type="http://schemas.openxmlformats.org/officeDocument/2006/relationships/hyperlink" Target="https://strategies.workforcegps.org/resources/2014/08/11/16/32/applying-for-eta-competitive-grants-a-web-based-toolkit-for-prospective-applicants-438?p=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rs.gov/newsroom/opportunity-zones-frequently-asked-questions" TargetMode="External"/><Relationship Id="rId23" Type="http://schemas.openxmlformats.org/officeDocument/2006/relationships/hyperlink" Target="https://www.grants.gov/web/grants/forms/sf-424-family.html" TargetMode="External"/><Relationship Id="rId28" Type="http://schemas.openxmlformats.org/officeDocument/2006/relationships/hyperlink" Target="https://www.grants.gov/web/grants/forms/sf-424-family.html" TargetMode="External"/><Relationship Id="rId36" Type="http://schemas.openxmlformats.org/officeDocument/2006/relationships/hyperlink" Target="https://www.grants.gov/web/grants/applicants/apply-for-grants.html" TargetMode="External"/><Relationship Id="rId49" Type="http://schemas.openxmlformats.org/officeDocument/2006/relationships/hyperlink" Target="https://wdr.doleta.gov/directives/corr_doc.cfm?DOCN=7872" TargetMode="External"/><Relationship Id="rId57" Type="http://schemas.openxmlformats.org/officeDocument/2006/relationships/hyperlink" Target="https://www.careeronestop.org" TargetMode="External"/><Relationship Id="rId10" Type="http://schemas.openxmlformats.org/officeDocument/2006/relationships/endnotes" Target="endnotes.xml"/><Relationship Id="rId31" Type="http://schemas.openxmlformats.org/officeDocument/2006/relationships/hyperlink" Target="https://www.grants.gov" TargetMode="External"/><Relationship Id="rId44" Type="http://schemas.openxmlformats.org/officeDocument/2006/relationships/hyperlink" Target="https://www.grants.gov" TargetMode="External"/><Relationship Id="rId52" Type="http://schemas.openxmlformats.org/officeDocument/2006/relationships/hyperlink" Target="https://www.doleta.gov/performance/pfdocs/ETA_9172_DOL_PIRL_1.18.18.pdf" TargetMode="External"/><Relationship Id="rId60" Type="http://schemas.openxmlformats.org/officeDocument/2006/relationships/hyperlink" Target="https://www.careeronestop.org/CompetencyModel" TargetMode="External"/><Relationship Id="rId65" Type="http://schemas.openxmlformats.org/officeDocument/2006/relationships/hyperlink" Target="https://www.skillscommons.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dr.doleta.gov/directives/corr_doc.cfm?DOCN=4968" TargetMode="External"/><Relationship Id="rId18" Type="http://schemas.openxmlformats.org/officeDocument/2006/relationships/hyperlink" Target="https://www.uscis.gov/humanitarian/deferred-action-childhood-arrivals-response-january-2018-preliminary-injunction" TargetMode="External"/><Relationship Id="rId39" Type="http://schemas.openxmlformats.org/officeDocument/2006/relationships/hyperlink" Target="https://www.grants.gov/web/grants/manage-subscriptions.html" TargetMode="External"/><Relationship Id="rId34" Type="http://schemas.openxmlformats.org/officeDocument/2006/relationships/hyperlink" Target="https://www.grants.gov/web/grants/applicants/organization-registration.html" TargetMode="External"/><Relationship Id="rId50" Type="http://schemas.openxmlformats.org/officeDocument/2006/relationships/hyperlink" Target="https://www.doleta.gov/grants/docs/GCFAQ.pdf" TargetMode="External"/><Relationship Id="rId55" Type="http://schemas.openxmlformats.org/officeDocument/2006/relationships/hyperlink" Target="https://www.doleta.gov/gra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04/29/2020-09060/employment-and-training-administration-eta-program-year-2020-workforce-innovation-and-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2.xml><?xml version="1.0" encoding="utf-8"?>
<ds:datastoreItem xmlns:ds="http://schemas.openxmlformats.org/officeDocument/2006/customXml" ds:itemID="{63AAEE91-4E4E-48F1-8C6A-47C7A48FD053}">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terms/"/>
    <ds:schemaRef ds:uri="2b487234-2a61-45b0-86e3-998bf12a0e9d"/>
    <ds:schemaRef ds:uri="2a1ba486-ff2f-4459-80ac-1ab5aa17f82f"/>
    <ds:schemaRef ds:uri="http://purl.org/dc/dcmitype/"/>
  </ds:schemaRefs>
</ds:datastoreItem>
</file>

<file path=customXml/itemProps3.xml><?xml version="1.0" encoding="utf-8"?>
<ds:datastoreItem xmlns:ds="http://schemas.openxmlformats.org/officeDocument/2006/customXml" ds:itemID="{B69B068D-CF3F-4733-89D8-D5741A9C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91F1A-4246-478E-97AE-BB5895B2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20612</Words>
  <Characters>117495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137832</CharactersWithSpaces>
  <SharedDoc>false</SharedDoc>
  <HLinks>
    <vt:vector size="774" baseType="variant">
      <vt:variant>
        <vt:i4>7209026</vt:i4>
      </vt:variant>
      <vt:variant>
        <vt:i4>567</vt:i4>
      </vt:variant>
      <vt:variant>
        <vt:i4>0</vt:i4>
      </vt:variant>
      <vt:variant>
        <vt:i4>5</vt:i4>
      </vt:variant>
      <vt:variant>
        <vt:lpwstr>mailto:DOL_PRA_PUBLIC@dol.gov</vt:lpwstr>
      </vt:variant>
      <vt:variant>
        <vt:lpwstr/>
      </vt:variant>
      <vt:variant>
        <vt:i4>2293804</vt:i4>
      </vt:variant>
      <vt:variant>
        <vt:i4>564</vt:i4>
      </vt:variant>
      <vt:variant>
        <vt:i4>0</vt:i4>
      </vt:variant>
      <vt:variant>
        <vt:i4>5</vt:i4>
      </vt:variant>
      <vt:variant>
        <vt:lpwstr>https://www.skillscommons.org/</vt:lpwstr>
      </vt:variant>
      <vt:variant>
        <vt:lpwstr/>
      </vt:variant>
      <vt:variant>
        <vt:i4>1245192</vt:i4>
      </vt:variant>
      <vt:variant>
        <vt:i4>561</vt:i4>
      </vt:variant>
      <vt:variant>
        <vt:i4>0</vt:i4>
      </vt:variant>
      <vt:variant>
        <vt:i4>5</vt:i4>
      </vt:variant>
      <vt:variant>
        <vt:lpwstr>https://www.workforcegps.org/resources/browse?id=b8dd0aa1ecfb4b2282d6cd30c7248790</vt:lpwstr>
      </vt:variant>
      <vt:variant>
        <vt:lpwstr/>
      </vt:variant>
      <vt:variant>
        <vt:i4>786445</vt:i4>
      </vt:variant>
      <vt:variant>
        <vt:i4>558</vt:i4>
      </vt:variant>
      <vt:variant>
        <vt:i4>0</vt:i4>
      </vt:variant>
      <vt:variant>
        <vt:i4>5</vt:i4>
      </vt:variant>
      <vt:variant>
        <vt:lpwstr>https://strategies.workforcegps.org/</vt:lpwstr>
      </vt:variant>
      <vt:variant>
        <vt:lpwstr/>
      </vt:variant>
      <vt:variant>
        <vt:i4>4390918</vt:i4>
      </vt:variant>
      <vt:variant>
        <vt:i4>555</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552</vt:i4>
      </vt:variant>
      <vt:variant>
        <vt:i4>0</vt:i4>
      </vt:variant>
      <vt:variant>
        <vt:i4>5</vt:i4>
      </vt:variant>
      <vt:variant>
        <vt:lpwstr>https://workforcegps.org/</vt:lpwstr>
      </vt:variant>
      <vt:variant>
        <vt:lpwstr/>
      </vt:variant>
      <vt:variant>
        <vt:i4>4784214</vt:i4>
      </vt:variant>
      <vt:variant>
        <vt:i4>549</vt:i4>
      </vt:variant>
      <vt:variant>
        <vt:i4>0</vt:i4>
      </vt:variant>
      <vt:variant>
        <vt:i4>5</vt:i4>
      </vt:variant>
      <vt:variant>
        <vt:lpwstr>https://www.careeronestop.org/CompetencyModel</vt:lpwstr>
      </vt:variant>
      <vt:variant>
        <vt:lpwstr/>
      </vt:variant>
      <vt:variant>
        <vt:i4>3735664</vt:i4>
      </vt:variant>
      <vt:variant>
        <vt:i4>546</vt:i4>
      </vt:variant>
      <vt:variant>
        <vt:i4>0</vt:i4>
      </vt:variant>
      <vt:variant>
        <vt:i4>5</vt:i4>
      </vt:variant>
      <vt:variant>
        <vt:lpwstr>https://www.servicelocator.org/</vt:lpwstr>
      </vt:variant>
      <vt:variant>
        <vt:lpwstr/>
      </vt:variant>
      <vt:variant>
        <vt:i4>6422642</vt:i4>
      </vt:variant>
      <vt:variant>
        <vt:i4>543</vt:i4>
      </vt:variant>
      <vt:variant>
        <vt:i4>0</vt:i4>
      </vt:variant>
      <vt:variant>
        <vt:i4>5</vt:i4>
      </vt:variant>
      <vt:variant>
        <vt:lpwstr>https://online.onetcenter.org/</vt:lpwstr>
      </vt:variant>
      <vt:variant>
        <vt:lpwstr/>
      </vt:variant>
      <vt:variant>
        <vt:i4>4128818</vt:i4>
      </vt:variant>
      <vt:variant>
        <vt:i4>540</vt:i4>
      </vt:variant>
      <vt:variant>
        <vt:i4>0</vt:i4>
      </vt:variant>
      <vt:variant>
        <vt:i4>5</vt:i4>
      </vt:variant>
      <vt:variant>
        <vt:lpwstr>https://www.careeronestop.org/</vt:lpwstr>
      </vt:variant>
      <vt:variant>
        <vt:lpwstr/>
      </vt:variant>
      <vt:variant>
        <vt:i4>3539059</vt:i4>
      </vt:variant>
      <vt:variant>
        <vt:i4>537</vt:i4>
      </vt:variant>
      <vt:variant>
        <vt:i4>0</vt:i4>
      </vt:variant>
      <vt:variant>
        <vt:i4>5</vt:i4>
      </vt:variant>
      <vt:variant>
        <vt:lpwstr>https://www.grants.gov/</vt:lpwstr>
      </vt:variant>
      <vt:variant>
        <vt:lpwstr/>
      </vt:variant>
      <vt:variant>
        <vt:i4>4194382</vt:i4>
      </vt:variant>
      <vt:variant>
        <vt:i4>534</vt:i4>
      </vt:variant>
      <vt:variant>
        <vt:i4>0</vt:i4>
      </vt:variant>
      <vt:variant>
        <vt:i4>5</vt:i4>
      </vt:variant>
      <vt:variant>
        <vt:lpwstr>https://www.doleta.gov/grants</vt:lpwstr>
      </vt:variant>
      <vt:variant>
        <vt:lpwstr/>
      </vt:variant>
      <vt:variant>
        <vt:i4>6422595</vt:i4>
      </vt:variant>
      <vt:variant>
        <vt:i4>531</vt:i4>
      </vt:variant>
      <vt:variant>
        <vt:i4>0</vt:i4>
      </vt:variant>
      <vt:variant>
        <vt:i4>5</vt:i4>
      </vt:variant>
      <vt:variant>
        <vt:lpwstr>https://www.doleta.gov/grants/financial_reporting.cfm</vt:lpwstr>
      </vt:variant>
      <vt:variant>
        <vt:lpwstr/>
      </vt:variant>
      <vt:variant>
        <vt:i4>4915278</vt:i4>
      </vt:variant>
      <vt:variant>
        <vt:i4>528</vt:i4>
      </vt:variant>
      <vt:variant>
        <vt:i4>0</vt:i4>
      </vt:variant>
      <vt:variant>
        <vt:i4>5</vt:i4>
      </vt:variant>
      <vt:variant>
        <vt:lpwstr>https://performancereporting.workforcegps.org/resources/2018/08/13/20/59/Quarterly-Narrative-Report-ETA-9179</vt:lpwstr>
      </vt:variant>
      <vt:variant>
        <vt:lpwstr/>
      </vt:variant>
      <vt:variant>
        <vt:i4>7405682</vt:i4>
      </vt:variant>
      <vt:variant>
        <vt:i4>525</vt:i4>
      </vt:variant>
      <vt:variant>
        <vt:i4>0</vt:i4>
      </vt:variant>
      <vt:variant>
        <vt:i4>5</vt:i4>
      </vt:variant>
      <vt:variant>
        <vt:lpwstr>https://www.doleta.gov/performance/pfdocs/ETA_9172_DOL_PIRL_1.18.18.pdf</vt:lpwstr>
      </vt:variant>
      <vt:variant>
        <vt:lpwstr/>
      </vt:variant>
      <vt:variant>
        <vt:i4>852089</vt:i4>
      </vt:variant>
      <vt:variant>
        <vt:i4>522</vt:i4>
      </vt:variant>
      <vt:variant>
        <vt:i4>0</vt:i4>
      </vt:variant>
      <vt:variant>
        <vt:i4>5</vt:i4>
      </vt:variant>
      <vt:variant>
        <vt:lpwstr>https://wdr.doleta.gov/directives/attach/TEGL/TEGL_14-18.pdf</vt:lpwstr>
      </vt:variant>
      <vt:variant>
        <vt:lpwstr/>
      </vt:variant>
      <vt:variant>
        <vt:i4>1376349</vt:i4>
      </vt:variant>
      <vt:variant>
        <vt:i4>519</vt:i4>
      </vt:variant>
      <vt:variant>
        <vt:i4>0</vt:i4>
      </vt:variant>
      <vt:variant>
        <vt:i4>5</vt:i4>
      </vt:variant>
      <vt:variant>
        <vt:lpwstr>https://www.doleta.gov/grants/docs/GCFAQ.pdf</vt:lpwstr>
      </vt:variant>
      <vt:variant>
        <vt:lpwstr/>
      </vt:variant>
      <vt:variant>
        <vt:i4>5439613</vt:i4>
      </vt:variant>
      <vt:variant>
        <vt:i4>516</vt:i4>
      </vt:variant>
      <vt:variant>
        <vt:i4>0</vt:i4>
      </vt:variant>
      <vt:variant>
        <vt:i4>5</vt:i4>
      </vt:variant>
      <vt:variant>
        <vt:lpwstr>https://wdr.doleta.gov/directives/corr_doc.cfm?DOCN=7872</vt:lpwstr>
      </vt:variant>
      <vt:variant>
        <vt:lpwstr/>
      </vt:variant>
      <vt:variant>
        <vt:i4>7340132</vt:i4>
      </vt:variant>
      <vt:variant>
        <vt:i4>513</vt:i4>
      </vt:variant>
      <vt:variant>
        <vt:i4>0</vt:i4>
      </vt:variant>
      <vt:variant>
        <vt:i4>5</vt:i4>
      </vt:variant>
      <vt:variant>
        <vt:lpwstr>https://edocket.access.gpo.gov/2010/pdf/2010-22705.pdf</vt:lpwstr>
      </vt:variant>
      <vt:variant>
        <vt:lpwstr/>
      </vt:variant>
      <vt:variant>
        <vt:i4>3801146</vt:i4>
      </vt:variant>
      <vt:variant>
        <vt:i4>510</vt:i4>
      </vt:variant>
      <vt:variant>
        <vt:i4>0</vt:i4>
      </vt:variant>
      <vt:variant>
        <vt:i4>5</vt:i4>
      </vt:variant>
      <vt:variant>
        <vt:lpwstr>https://www.doleta.gov/grants/resources.cfm</vt:lpwstr>
      </vt:variant>
      <vt:variant>
        <vt:lpwstr/>
      </vt:variant>
      <vt:variant>
        <vt:i4>6160384</vt:i4>
      </vt:variant>
      <vt:variant>
        <vt:i4>507</vt:i4>
      </vt:variant>
      <vt:variant>
        <vt:i4>0</vt:i4>
      </vt:variant>
      <vt:variant>
        <vt:i4>5</vt:i4>
      </vt:variant>
      <vt:variant>
        <vt:lpwstr>https://www.dol.gov/agencies/eta/</vt:lpwstr>
      </vt:variant>
      <vt:variant>
        <vt:lpwstr/>
      </vt:variant>
      <vt:variant>
        <vt:i4>5898360</vt:i4>
      </vt:variant>
      <vt:variant>
        <vt:i4>504</vt:i4>
      </vt:variant>
      <vt:variant>
        <vt:i4>0</vt:i4>
      </vt:variant>
      <vt:variant>
        <vt:i4>5</vt:i4>
      </vt:variant>
      <vt:variant>
        <vt:lpwstr>https://wdr.doleta.gov/directives/corr_doc.cfm?DOCN=6330</vt:lpwstr>
      </vt:variant>
      <vt:variant>
        <vt:lpwstr/>
      </vt:variant>
      <vt:variant>
        <vt:i4>3539059</vt:i4>
      </vt:variant>
      <vt:variant>
        <vt:i4>501</vt:i4>
      </vt:variant>
      <vt:variant>
        <vt:i4>0</vt:i4>
      </vt:variant>
      <vt:variant>
        <vt:i4>5</vt:i4>
      </vt:variant>
      <vt:variant>
        <vt:lpwstr>https://www.grants.gov/</vt:lpwstr>
      </vt:variant>
      <vt:variant>
        <vt:lpwstr/>
      </vt:variant>
      <vt:variant>
        <vt:i4>7143529</vt:i4>
      </vt:variant>
      <vt:variant>
        <vt:i4>498</vt:i4>
      </vt:variant>
      <vt:variant>
        <vt:i4>0</vt:i4>
      </vt:variant>
      <vt:variant>
        <vt:i4>5</vt:i4>
      </vt:variant>
      <vt:variant>
        <vt:lpwstr/>
      </vt:variant>
      <vt:variant>
        <vt:lpwstr>_Project_Budget</vt:lpwstr>
      </vt:variant>
      <vt:variant>
        <vt:i4>7340097</vt:i4>
      </vt:variant>
      <vt:variant>
        <vt:i4>495</vt:i4>
      </vt:variant>
      <vt:variant>
        <vt:i4>0</vt:i4>
      </vt:variant>
      <vt:variant>
        <vt:i4>5</vt:i4>
      </vt:variant>
      <vt:variant>
        <vt:lpwstr/>
      </vt:variant>
      <vt:variant>
        <vt:lpwstr>_Past_Performance_–</vt:lpwstr>
      </vt:variant>
      <vt:variant>
        <vt:i4>131132</vt:i4>
      </vt:variant>
      <vt:variant>
        <vt:i4>492</vt:i4>
      </vt:variant>
      <vt:variant>
        <vt:i4>0</vt:i4>
      </vt:variant>
      <vt:variant>
        <vt:i4>5</vt:i4>
      </vt:variant>
      <vt:variant>
        <vt:lpwstr/>
      </vt:variant>
      <vt:variant>
        <vt:lpwstr>_Organizational,_Administrative,_and</vt:lpwstr>
      </vt:variant>
      <vt:variant>
        <vt:i4>8257655</vt:i4>
      </vt:variant>
      <vt:variant>
        <vt:i4>489</vt:i4>
      </vt:variant>
      <vt:variant>
        <vt:i4>0</vt:i4>
      </vt:variant>
      <vt:variant>
        <vt:i4>5</vt:i4>
      </vt:variant>
      <vt:variant>
        <vt:lpwstr/>
      </vt:variant>
      <vt:variant>
        <vt:lpwstr>_Project_Design</vt:lpwstr>
      </vt:variant>
      <vt:variant>
        <vt:i4>5701742</vt:i4>
      </vt:variant>
      <vt:variant>
        <vt:i4>486</vt:i4>
      </vt:variant>
      <vt:variant>
        <vt:i4>0</vt:i4>
      </vt:variant>
      <vt:variant>
        <vt:i4>5</vt:i4>
      </vt:variant>
      <vt:variant>
        <vt:lpwstr/>
      </vt:variant>
      <vt:variant>
        <vt:lpwstr>_Statement_of_Need</vt:lpwstr>
      </vt:variant>
      <vt:variant>
        <vt:i4>8323178</vt:i4>
      </vt:variant>
      <vt:variant>
        <vt:i4>483</vt:i4>
      </vt:variant>
      <vt:variant>
        <vt:i4>0</vt:i4>
      </vt:variant>
      <vt:variant>
        <vt:i4>5</vt:i4>
      </vt:variant>
      <vt:variant>
        <vt:lpwstr/>
      </vt:variant>
      <vt:variant>
        <vt:lpwstr>_Project_Narrative</vt:lpwstr>
      </vt:variant>
      <vt:variant>
        <vt:i4>7143529</vt:i4>
      </vt:variant>
      <vt:variant>
        <vt:i4>480</vt:i4>
      </vt:variant>
      <vt:variant>
        <vt:i4>0</vt:i4>
      </vt:variant>
      <vt:variant>
        <vt:i4>5</vt:i4>
      </vt:variant>
      <vt:variant>
        <vt:lpwstr/>
      </vt:variant>
      <vt:variant>
        <vt:lpwstr>_Project_Budget</vt:lpwstr>
      </vt:variant>
      <vt:variant>
        <vt:i4>2949165</vt:i4>
      </vt:variant>
      <vt:variant>
        <vt:i4>477</vt:i4>
      </vt:variant>
      <vt:variant>
        <vt:i4>0</vt:i4>
      </vt:variant>
      <vt:variant>
        <vt:i4>5</vt:i4>
      </vt:variant>
      <vt:variant>
        <vt:lpwstr>https://wiki.creativecommons.org/Marking_your_work_with_a_CC_license</vt:lpwstr>
      </vt:variant>
      <vt:variant>
        <vt:lpwstr/>
      </vt:variant>
      <vt:variant>
        <vt:i4>8257592</vt:i4>
      </vt:variant>
      <vt:variant>
        <vt:i4>474</vt:i4>
      </vt:variant>
      <vt:variant>
        <vt:i4>0</vt:i4>
      </vt:variant>
      <vt:variant>
        <vt:i4>5</vt:i4>
      </vt:variant>
      <vt:variant>
        <vt:lpwstr>https://creativecommons.org/licenses/by/4.0</vt:lpwstr>
      </vt:variant>
      <vt:variant>
        <vt:lpwstr/>
      </vt:variant>
      <vt:variant>
        <vt:i4>5832825</vt:i4>
      </vt:variant>
      <vt:variant>
        <vt:i4>471</vt:i4>
      </vt:variant>
      <vt:variant>
        <vt:i4>0</vt:i4>
      </vt:variant>
      <vt:variant>
        <vt:i4>5</vt:i4>
      </vt:variant>
      <vt:variant>
        <vt:lpwstr>https://wdr.doleta.gov/directives/corr_doc.cfm?DOCN=2262</vt:lpwstr>
      </vt:variant>
      <vt:variant>
        <vt:lpwstr/>
      </vt:variant>
      <vt:variant>
        <vt:i4>4784245</vt:i4>
      </vt:variant>
      <vt:variant>
        <vt:i4>468</vt:i4>
      </vt:variant>
      <vt:variant>
        <vt:i4>0</vt:i4>
      </vt:variant>
      <vt:variant>
        <vt:i4>5</vt:i4>
      </vt:variant>
      <vt:variant>
        <vt:lpwstr>mailto:support@grants.gov</vt:lpwstr>
      </vt:variant>
      <vt:variant>
        <vt:lpwstr/>
      </vt:variant>
      <vt:variant>
        <vt:i4>7143529</vt:i4>
      </vt:variant>
      <vt:variant>
        <vt:i4>465</vt:i4>
      </vt:variant>
      <vt:variant>
        <vt:i4>0</vt:i4>
      </vt:variant>
      <vt:variant>
        <vt:i4>5</vt:i4>
      </vt:variant>
      <vt:variant>
        <vt:lpwstr>https://www.grants.gov/web/grants/manage-subscriptions.html</vt:lpwstr>
      </vt:variant>
      <vt:variant>
        <vt:lpwstr/>
      </vt:variant>
      <vt:variant>
        <vt:i4>4390918</vt:i4>
      </vt:variant>
      <vt:variant>
        <vt:i4>462</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5242896</vt:i4>
      </vt:variant>
      <vt:variant>
        <vt:i4>459</vt:i4>
      </vt:variant>
      <vt:variant>
        <vt:i4>0</vt:i4>
      </vt:variant>
      <vt:variant>
        <vt:i4>5</vt:i4>
      </vt:variant>
      <vt:variant>
        <vt:lpwstr>https://www.grants.gov/web/grants/applicants/applicant-faqs.html</vt:lpwstr>
      </vt:variant>
      <vt:variant>
        <vt:lpwstr/>
      </vt:variant>
      <vt:variant>
        <vt:i4>2359330</vt:i4>
      </vt:variant>
      <vt:variant>
        <vt:i4>456</vt:i4>
      </vt:variant>
      <vt:variant>
        <vt:i4>0</vt:i4>
      </vt:variant>
      <vt:variant>
        <vt:i4>5</vt:i4>
      </vt:variant>
      <vt:variant>
        <vt:lpwstr>https://www.grants.gov/web/grants/applicants/apply-for-grants.html</vt:lpwstr>
      </vt:variant>
      <vt:variant>
        <vt:lpwstr/>
      </vt:variant>
      <vt:variant>
        <vt:i4>4259870</vt:i4>
      </vt:variant>
      <vt:variant>
        <vt:i4>453</vt:i4>
      </vt:variant>
      <vt:variant>
        <vt:i4>0</vt:i4>
      </vt:variant>
      <vt:variant>
        <vt:i4>5</vt:i4>
      </vt:variant>
      <vt:variant>
        <vt:lpwstr>https://www.grants.gov/web/grants/applicants/workspace-overview.html</vt:lpwstr>
      </vt:variant>
      <vt:variant>
        <vt:lpwstr/>
      </vt:variant>
      <vt:variant>
        <vt:i4>2949234</vt:i4>
      </vt:variant>
      <vt:variant>
        <vt:i4>450</vt:i4>
      </vt:variant>
      <vt:variant>
        <vt:i4>0</vt:i4>
      </vt:variant>
      <vt:variant>
        <vt:i4>5</vt:i4>
      </vt:variant>
      <vt:variant>
        <vt:lpwstr>https://www.grants.gov/web/grants/applicants/organization-registration.html</vt:lpwstr>
      </vt:variant>
      <vt:variant>
        <vt:lpwstr/>
      </vt:variant>
      <vt:variant>
        <vt:i4>3539059</vt:i4>
      </vt:variant>
      <vt:variant>
        <vt:i4>447</vt:i4>
      </vt:variant>
      <vt:variant>
        <vt:i4>0</vt:i4>
      </vt:variant>
      <vt:variant>
        <vt:i4>5</vt:i4>
      </vt:variant>
      <vt:variant>
        <vt:lpwstr>https://www.grants.gov/</vt:lpwstr>
      </vt:variant>
      <vt:variant>
        <vt:lpwstr/>
      </vt:variant>
      <vt:variant>
        <vt:i4>3539059</vt:i4>
      </vt:variant>
      <vt:variant>
        <vt:i4>444</vt:i4>
      </vt:variant>
      <vt:variant>
        <vt:i4>0</vt:i4>
      </vt:variant>
      <vt:variant>
        <vt:i4>5</vt:i4>
      </vt:variant>
      <vt:variant>
        <vt:lpwstr>https://www.grants.gov/</vt:lpwstr>
      </vt:variant>
      <vt:variant>
        <vt:lpwstr/>
      </vt:variant>
      <vt:variant>
        <vt:i4>3539059</vt:i4>
      </vt:variant>
      <vt:variant>
        <vt:i4>441</vt:i4>
      </vt:variant>
      <vt:variant>
        <vt:i4>0</vt:i4>
      </vt:variant>
      <vt:variant>
        <vt:i4>5</vt:i4>
      </vt:variant>
      <vt:variant>
        <vt:lpwstr>https://www.grants.gov/</vt:lpwstr>
      </vt:variant>
      <vt:variant>
        <vt:lpwstr/>
      </vt:variant>
      <vt:variant>
        <vt:i4>65609</vt:i4>
      </vt:variant>
      <vt:variant>
        <vt:i4>438</vt:i4>
      </vt:variant>
      <vt:variant>
        <vt:i4>0</vt:i4>
      </vt:variant>
      <vt:variant>
        <vt:i4>5</vt:i4>
      </vt:variant>
      <vt:variant>
        <vt:lpwstr>https://wdr.doleta.gov/directives/attach/TEGL/TEGL_18-16_acc.pdf</vt:lpwstr>
      </vt:variant>
      <vt:variant>
        <vt:lpwstr/>
      </vt:variant>
      <vt:variant>
        <vt:i4>5439581</vt:i4>
      </vt:variant>
      <vt:variant>
        <vt:i4>435</vt:i4>
      </vt:variant>
      <vt:variant>
        <vt:i4>0</vt:i4>
      </vt:variant>
      <vt:variant>
        <vt:i4>5</vt:i4>
      </vt:variant>
      <vt:variant>
        <vt:lpwstr>https://www.dol.gov/agencies/oasam/centers-offices/business-operations-center/cost-determination</vt:lpwstr>
      </vt:variant>
      <vt:variant>
        <vt:lpwstr/>
      </vt:variant>
      <vt:variant>
        <vt:i4>3604597</vt:i4>
      </vt:variant>
      <vt:variant>
        <vt:i4>432</vt:i4>
      </vt:variant>
      <vt:variant>
        <vt:i4>0</vt:i4>
      </vt:variant>
      <vt:variant>
        <vt:i4>5</vt:i4>
      </vt:variant>
      <vt:variant>
        <vt:lpwstr>https://www.grants.gov/web/grants/forms/sf-424-family.html</vt:lpwstr>
      </vt:variant>
      <vt:variant>
        <vt:lpwstr>sortby=1</vt:lpwstr>
      </vt:variant>
      <vt:variant>
        <vt:i4>4653135</vt:i4>
      </vt:variant>
      <vt:variant>
        <vt:i4>429</vt:i4>
      </vt:variant>
      <vt:variant>
        <vt:i4>0</vt:i4>
      </vt:variant>
      <vt:variant>
        <vt:i4>5</vt:i4>
      </vt:variant>
      <vt:variant>
        <vt:lpwstr>https://www.sam.gov/</vt:lpwstr>
      </vt:variant>
      <vt:variant>
        <vt:lpwstr/>
      </vt:variant>
      <vt:variant>
        <vt:i4>1179673</vt:i4>
      </vt:variant>
      <vt:variant>
        <vt:i4>426</vt:i4>
      </vt:variant>
      <vt:variant>
        <vt:i4>0</vt:i4>
      </vt:variant>
      <vt:variant>
        <vt:i4>5</vt:i4>
      </vt:variant>
      <vt:variant>
        <vt:lpwstr>https://fedgov.dnb.com/webform/displayHomePage.do</vt:lpwstr>
      </vt:variant>
      <vt:variant>
        <vt:lpwstr/>
      </vt:variant>
      <vt:variant>
        <vt:i4>3604597</vt:i4>
      </vt:variant>
      <vt:variant>
        <vt:i4>423</vt:i4>
      </vt:variant>
      <vt:variant>
        <vt:i4>0</vt:i4>
      </vt:variant>
      <vt:variant>
        <vt:i4>5</vt:i4>
      </vt:variant>
      <vt:variant>
        <vt:lpwstr>https://www.grants.gov/web/grants/forms/sf-424-family.html</vt:lpwstr>
      </vt:variant>
      <vt:variant>
        <vt:lpwstr>sortby=1</vt:lpwstr>
      </vt:variant>
      <vt:variant>
        <vt:i4>7274529</vt:i4>
      </vt:variant>
      <vt:variant>
        <vt:i4>420</vt:i4>
      </vt:variant>
      <vt:variant>
        <vt:i4>0</vt:i4>
      </vt:variant>
      <vt:variant>
        <vt:i4>5</vt:i4>
      </vt:variant>
      <vt:variant>
        <vt:lpwstr>https://tools.usps.com/go/ZipLookupAction!input.action</vt:lpwstr>
      </vt:variant>
      <vt:variant>
        <vt:lpwstr/>
      </vt:variant>
      <vt:variant>
        <vt:i4>3604597</vt:i4>
      </vt:variant>
      <vt:variant>
        <vt:i4>417</vt:i4>
      </vt:variant>
      <vt:variant>
        <vt:i4>0</vt:i4>
      </vt:variant>
      <vt:variant>
        <vt:i4>5</vt:i4>
      </vt:variant>
      <vt:variant>
        <vt:lpwstr>https://www.grants.gov/web/grants/forms/sf-424-family.html</vt:lpwstr>
      </vt:variant>
      <vt:variant>
        <vt:lpwstr>sortby=1</vt:lpwstr>
      </vt:variant>
      <vt:variant>
        <vt:i4>4522103</vt:i4>
      </vt:variant>
      <vt:variant>
        <vt:i4>414</vt:i4>
      </vt:variant>
      <vt:variant>
        <vt:i4>0</vt:i4>
      </vt:variant>
      <vt:variant>
        <vt:i4>5</vt:i4>
      </vt:variant>
      <vt:variant>
        <vt:lpwstr/>
      </vt:variant>
      <vt:variant>
        <vt:lpwstr>_Attachments_to_the</vt:lpwstr>
      </vt:variant>
      <vt:variant>
        <vt:i4>8323178</vt:i4>
      </vt:variant>
      <vt:variant>
        <vt:i4>411</vt:i4>
      </vt:variant>
      <vt:variant>
        <vt:i4>0</vt:i4>
      </vt:variant>
      <vt:variant>
        <vt:i4>5</vt:i4>
      </vt:variant>
      <vt:variant>
        <vt:lpwstr/>
      </vt:variant>
      <vt:variant>
        <vt:lpwstr>_Project_Narrative</vt:lpwstr>
      </vt:variant>
      <vt:variant>
        <vt:i4>7143529</vt:i4>
      </vt:variant>
      <vt:variant>
        <vt:i4>408</vt:i4>
      </vt:variant>
      <vt:variant>
        <vt:i4>0</vt:i4>
      </vt:variant>
      <vt:variant>
        <vt:i4>5</vt:i4>
      </vt:variant>
      <vt:variant>
        <vt:lpwstr/>
      </vt:variant>
      <vt:variant>
        <vt:lpwstr>_Project_Budget</vt:lpwstr>
      </vt:variant>
      <vt:variant>
        <vt:i4>5767270</vt:i4>
      </vt:variant>
      <vt:variant>
        <vt:i4>405</vt:i4>
      </vt:variant>
      <vt:variant>
        <vt:i4>0</vt:i4>
      </vt:variant>
      <vt:variant>
        <vt:i4>5</vt:i4>
      </vt:variant>
      <vt:variant>
        <vt:lpwstr>https://www.doleta.gov/grants/find_grants.cfm</vt:lpwstr>
      </vt:variant>
      <vt:variant>
        <vt:lpwstr/>
      </vt:variant>
      <vt:variant>
        <vt:i4>3604526</vt:i4>
      </vt:variant>
      <vt:variant>
        <vt:i4>402</vt:i4>
      </vt:variant>
      <vt:variant>
        <vt:i4>0</vt:i4>
      </vt:variant>
      <vt:variant>
        <vt:i4>5</vt:i4>
      </vt:variant>
      <vt:variant>
        <vt:lpwstr>http://www.grants.gov/</vt:lpwstr>
      </vt:variant>
      <vt:variant>
        <vt:lpwstr/>
      </vt:variant>
      <vt:variant>
        <vt:i4>5243003</vt:i4>
      </vt:variant>
      <vt:variant>
        <vt:i4>399</vt:i4>
      </vt:variant>
      <vt:variant>
        <vt:i4>0</vt:i4>
      </vt:variant>
      <vt:variant>
        <vt:i4>5</vt:i4>
      </vt:variant>
      <vt:variant>
        <vt:lpwstr>https://wdr.doleta.gov/directives/corr_doc.cfm?DOCN=3851</vt:lpwstr>
      </vt:variant>
      <vt:variant>
        <vt:lpwstr/>
      </vt:variant>
      <vt:variant>
        <vt:i4>5701758</vt:i4>
      </vt:variant>
      <vt:variant>
        <vt:i4>396</vt:i4>
      </vt:variant>
      <vt:variant>
        <vt:i4>0</vt:i4>
      </vt:variant>
      <vt:variant>
        <vt:i4>5</vt:i4>
      </vt:variant>
      <vt:variant>
        <vt:lpwstr>https://wdr.doleta.gov/directives/corr_doc.cfm?DOCN=2816</vt:lpwstr>
      </vt:variant>
      <vt:variant>
        <vt:lpwstr/>
      </vt:variant>
      <vt:variant>
        <vt:i4>2818169</vt:i4>
      </vt:variant>
      <vt:variant>
        <vt:i4>393</vt:i4>
      </vt:variant>
      <vt:variant>
        <vt:i4>0</vt:i4>
      </vt:variant>
      <vt:variant>
        <vt:i4>5</vt:i4>
      </vt:variant>
      <vt:variant>
        <vt:lpwstr>https://www.uscis.gov/humanitarian/deferred-action-childhood-arrivals-response-january-2018-preliminary-injunction</vt:lpwstr>
      </vt:variant>
      <vt:variant>
        <vt:lpwstr/>
      </vt:variant>
      <vt:variant>
        <vt:i4>5242949</vt:i4>
      </vt:variant>
      <vt:variant>
        <vt:i4>390</vt:i4>
      </vt:variant>
      <vt:variant>
        <vt:i4>0</vt:i4>
      </vt:variant>
      <vt:variant>
        <vt:i4>5</vt:i4>
      </vt:variant>
      <vt:variant>
        <vt:lpwstr>https://farmworker.workforcegps.org/resources/2018/11/07/21/26/NFJP-Eligibility-Flowchart</vt:lpwstr>
      </vt:variant>
      <vt:variant>
        <vt:lpwstr/>
      </vt:variant>
      <vt:variant>
        <vt:i4>7929932</vt:i4>
      </vt:variant>
      <vt:variant>
        <vt:i4>387</vt:i4>
      </vt:variant>
      <vt:variant>
        <vt:i4>0</vt:i4>
      </vt:variant>
      <vt:variant>
        <vt:i4>5</vt:i4>
      </vt:variant>
      <vt:variant>
        <vt:lpwstr>https://farmworker.workforcegps.org/resources/2018/04/30/16/18/NFJP_Program_Eligibility_FAQ_May_2018</vt:lpwstr>
      </vt:variant>
      <vt:variant>
        <vt:lpwstr/>
      </vt:variant>
      <vt:variant>
        <vt:i4>196725</vt:i4>
      </vt:variant>
      <vt:variant>
        <vt:i4>384</vt:i4>
      </vt:variant>
      <vt:variant>
        <vt:i4>0</vt:i4>
      </vt:variant>
      <vt:variant>
        <vt:i4>5</vt:i4>
      </vt:variant>
      <vt:variant>
        <vt:lpwstr>https://wdr.doleta.gov/directives/attach/TEGL/TEGL_18-16.pdf</vt:lpwstr>
      </vt:variant>
      <vt:variant>
        <vt:lpwstr/>
      </vt:variant>
      <vt:variant>
        <vt:i4>4980753</vt:i4>
      </vt:variant>
      <vt:variant>
        <vt:i4>381</vt:i4>
      </vt:variant>
      <vt:variant>
        <vt:i4>0</vt:i4>
      </vt:variant>
      <vt:variant>
        <vt:i4>5</vt:i4>
      </vt:variant>
      <vt:variant>
        <vt:lpwstr>https://www.irs.gov/newsroom/opportunity-zones-frequently-asked-questions</vt:lpwstr>
      </vt:variant>
      <vt:variant>
        <vt:lpwstr/>
      </vt:variant>
      <vt:variant>
        <vt:i4>6750271</vt:i4>
      </vt:variant>
      <vt:variant>
        <vt:i4>378</vt:i4>
      </vt:variant>
      <vt:variant>
        <vt:i4>0</vt:i4>
      </vt:variant>
      <vt:variant>
        <vt:i4>5</vt:i4>
      </vt:variant>
      <vt:variant>
        <vt:lpwstr>https://www.ecfr.gov/cgi-bin/text-idx?SID=58b92faf9ad1d56577d6d54312775a58&amp;mc=true&amp;node=pt20.4.685&amp;rgn=div5</vt:lpwstr>
      </vt:variant>
      <vt:variant>
        <vt:lpwstr/>
      </vt:variant>
      <vt:variant>
        <vt:i4>5767295</vt:i4>
      </vt:variant>
      <vt:variant>
        <vt:i4>375</vt:i4>
      </vt:variant>
      <vt:variant>
        <vt:i4>0</vt:i4>
      </vt:variant>
      <vt:variant>
        <vt:i4>5</vt:i4>
      </vt:variant>
      <vt:variant>
        <vt:lpwstr>https://wdr.doleta.gov/directives/corr_doc.cfm?DOCN=4968</vt:lpwstr>
      </vt:variant>
      <vt:variant>
        <vt:lpwstr/>
      </vt:variant>
      <vt:variant>
        <vt:i4>6881320</vt:i4>
      </vt:variant>
      <vt:variant>
        <vt:i4>372</vt:i4>
      </vt:variant>
      <vt:variant>
        <vt:i4>0</vt:i4>
      </vt:variant>
      <vt:variant>
        <vt:i4>5</vt:i4>
      </vt:variant>
      <vt:variant>
        <vt:lpwstr>https://www.doleta.gov/Farmworker/</vt:lpwstr>
      </vt:variant>
      <vt:variant>
        <vt:lpwstr/>
      </vt:variant>
      <vt:variant>
        <vt:i4>3604543</vt:i4>
      </vt:variant>
      <vt:variant>
        <vt:i4>369</vt:i4>
      </vt:variant>
      <vt:variant>
        <vt:i4>0</vt:i4>
      </vt:variant>
      <vt:variant>
        <vt:i4>5</vt:i4>
      </vt:variant>
      <vt:variant>
        <vt:lpwstr>https://www.ecfr.gov/cgi-bin/text-idx?SID=f3ada9b1cf5de8a5f3e6dfcf7609ca8a&amp;mc=true&amp;node=pt20.4.685&amp;rgn=div5</vt:lpwstr>
      </vt:variant>
      <vt:variant>
        <vt:lpwstr/>
      </vt:variant>
      <vt:variant>
        <vt:i4>1900607</vt:i4>
      </vt:variant>
      <vt:variant>
        <vt:i4>362</vt:i4>
      </vt:variant>
      <vt:variant>
        <vt:i4>0</vt:i4>
      </vt:variant>
      <vt:variant>
        <vt:i4>5</vt:i4>
      </vt:variant>
      <vt:variant>
        <vt:lpwstr/>
      </vt:variant>
      <vt:variant>
        <vt:lpwstr>_Toc34144993</vt:lpwstr>
      </vt:variant>
      <vt:variant>
        <vt:i4>1835071</vt:i4>
      </vt:variant>
      <vt:variant>
        <vt:i4>356</vt:i4>
      </vt:variant>
      <vt:variant>
        <vt:i4>0</vt:i4>
      </vt:variant>
      <vt:variant>
        <vt:i4>5</vt:i4>
      </vt:variant>
      <vt:variant>
        <vt:lpwstr/>
      </vt:variant>
      <vt:variant>
        <vt:lpwstr>_Toc34144992</vt:lpwstr>
      </vt:variant>
      <vt:variant>
        <vt:i4>2031679</vt:i4>
      </vt:variant>
      <vt:variant>
        <vt:i4>350</vt:i4>
      </vt:variant>
      <vt:variant>
        <vt:i4>0</vt:i4>
      </vt:variant>
      <vt:variant>
        <vt:i4>5</vt:i4>
      </vt:variant>
      <vt:variant>
        <vt:lpwstr/>
      </vt:variant>
      <vt:variant>
        <vt:lpwstr>_Toc34144991</vt:lpwstr>
      </vt:variant>
      <vt:variant>
        <vt:i4>1966143</vt:i4>
      </vt:variant>
      <vt:variant>
        <vt:i4>344</vt:i4>
      </vt:variant>
      <vt:variant>
        <vt:i4>0</vt:i4>
      </vt:variant>
      <vt:variant>
        <vt:i4>5</vt:i4>
      </vt:variant>
      <vt:variant>
        <vt:lpwstr/>
      </vt:variant>
      <vt:variant>
        <vt:lpwstr>_Toc34144990</vt:lpwstr>
      </vt:variant>
      <vt:variant>
        <vt:i4>1507390</vt:i4>
      </vt:variant>
      <vt:variant>
        <vt:i4>338</vt:i4>
      </vt:variant>
      <vt:variant>
        <vt:i4>0</vt:i4>
      </vt:variant>
      <vt:variant>
        <vt:i4>5</vt:i4>
      </vt:variant>
      <vt:variant>
        <vt:lpwstr/>
      </vt:variant>
      <vt:variant>
        <vt:lpwstr>_Toc34144989</vt:lpwstr>
      </vt:variant>
      <vt:variant>
        <vt:i4>1441854</vt:i4>
      </vt:variant>
      <vt:variant>
        <vt:i4>332</vt:i4>
      </vt:variant>
      <vt:variant>
        <vt:i4>0</vt:i4>
      </vt:variant>
      <vt:variant>
        <vt:i4>5</vt:i4>
      </vt:variant>
      <vt:variant>
        <vt:lpwstr/>
      </vt:variant>
      <vt:variant>
        <vt:lpwstr>_Toc34144988</vt:lpwstr>
      </vt:variant>
      <vt:variant>
        <vt:i4>1638462</vt:i4>
      </vt:variant>
      <vt:variant>
        <vt:i4>326</vt:i4>
      </vt:variant>
      <vt:variant>
        <vt:i4>0</vt:i4>
      </vt:variant>
      <vt:variant>
        <vt:i4>5</vt:i4>
      </vt:variant>
      <vt:variant>
        <vt:lpwstr/>
      </vt:variant>
      <vt:variant>
        <vt:lpwstr>_Toc34144987</vt:lpwstr>
      </vt:variant>
      <vt:variant>
        <vt:i4>1572926</vt:i4>
      </vt:variant>
      <vt:variant>
        <vt:i4>320</vt:i4>
      </vt:variant>
      <vt:variant>
        <vt:i4>0</vt:i4>
      </vt:variant>
      <vt:variant>
        <vt:i4>5</vt:i4>
      </vt:variant>
      <vt:variant>
        <vt:lpwstr/>
      </vt:variant>
      <vt:variant>
        <vt:lpwstr>_Toc34144986</vt:lpwstr>
      </vt:variant>
      <vt:variant>
        <vt:i4>1769534</vt:i4>
      </vt:variant>
      <vt:variant>
        <vt:i4>314</vt:i4>
      </vt:variant>
      <vt:variant>
        <vt:i4>0</vt:i4>
      </vt:variant>
      <vt:variant>
        <vt:i4>5</vt:i4>
      </vt:variant>
      <vt:variant>
        <vt:lpwstr/>
      </vt:variant>
      <vt:variant>
        <vt:lpwstr>_Toc34144985</vt:lpwstr>
      </vt:variant>
      <vt:variant>
        <vt:i4>1703998</vt:i4>
      </vt:variant>
      <vt:variant>
        <vt:i4>308</vt:i4>
      </vt:variant>
      <vt:variant>
        <vt:i4>0</vt:i4>
      </vt:variant>
      <vt:variant>
        <vt:i4>5</vt:i4>
      </vt:variant>
      <vt:variant>
        <vt:lpwstr/>
      </vt:variant>
      <vt:variant>
        <vt:lpwstr>_Toc34144984</vt:lpwstr>
      </vt:variant>
      <vt:variant>
        <vt:i4>1900606</vt:i4>
      </vt:variant>
      <vt:variant>
        <vt:i4>302</vt:i4>
      </vt:variant>
      <vt:variant>
        <vt:i4>0</vt:i4>
      </vt:variant>
      <vt:variant>
        <vt:i4>5</vt:i4>
      </vt:variant>
      <vt:variant>
        <vt:lpwstr/>
      </vt:variant>
      <vt:variant>
        <vt:lpwstr>_Toc34144983</vt:lpwstr>
      </vt:variant>
      <vt:variant>
        <vt:i4>1835070</vt:i4>
      </vt:variant>
      <vt:variant>
        <vt:i4>296</vt:i4>
      </vt:variant>
      <vt:variant>
        <vt:i4>0</vt:i4>
      </vt:variant>
      <vt:variant>
        <vt:i4>5</vt:i4>
      </vt:variant>
      <vt:variant>
        <vt:lpwstr/>
      </vt:variant>
      <vt:variant>
        <vt:lpwstr>_Toc34144982</vt:lpwstr>
      </vt:variant>
      <vt:variant>
        <vt:i4>2031678</vt:i4>
      </vt:variant>
      <vt:variant>
        <vt:i4>290</vt:i4>
      </vt:variant>
      <vt:variant>
        <vt:i4>0</vt:i4>
      </vt:variant>
      <vt:variant>
        <vt:i4>5</vt:i4>
      </vt:variant>
      <vt:variant>
        <vt:lpwstr/>
      </vt:variant>
      <vt:variant>
        <vt:lpwstr>_Toc34144981</vt:lpwstr>
      </vt:variant>
      <vt:variant>
        <vt:i4>1966142</vt:i4>
      </vt:variant>
      <vt:variant>
        <vt:i4>284</vt:i4>
      </vt:variant>
      <vt:variant>
        <vt:i4>0</vt:i4>
      </vt:variant>
      <vt:variant>
        <vt:i4>5</vt:i4>
      </vt:variant>
      <vt:variant>
        <vt:lpwstr/>
      </vt:variant>
      <vt:variant>
        <vt:lpwstr>_Toc34144980</vt:lpwstr>
      </vt:variant>
      <vt:variant>
        <vt:i4>1507377</vt:i4>
      </vt:variant>
      <vt:variant>
        <vt:i4>278</vt:i4>
      </vt:variant>
      <vt:variant>
        <vt:i4>0</vt:i4>
      </vt:variant>
      <vt:variant>
        <vt:i4>5</vt:i4>
      </vt:variant>
      <vt:variant>
        <vt:lpwstr/>
      </vt:variant>
      <vt:variant>
        <vt:lpwstr>_Toc34144979</vt:lpwstr>
      </vt:variant>
      <vt:variant>
        <vt:i4>1441841</vt:i4>
      </vt:variant>
      <vt:variant>
        <vt:i4>272</vt:i4>
      </vt:variant>
      <vt:variant>
        <vt:i4>0</vt:i4>
      </vt:variant>
      <vt:variant>
        <vt:i4>5</vt:i4>
      </vt:variant>
      <vt:variant>
        <vt:lpwstr/>
      </vt:variant>
      <vt:variant>
        <vt:lpwstr>_Toc34144978</vt:lpwstr>
      </vt:variant>
      <vt:variant>
        <vt:i4>1638449</vt:i4>
      </vt:variant>
      <vt:variant>
        <vt:i4>266</vt:i4>
      </vt:variant>
      <vt:variant>
        <vt:i4>0</vt:i4>
      </vt:variant>
      <vt:variant>
        <vt:i4>5</vt:i4>
      </vt:variant>
      <vt:variant>
        <vt:lpwstr/>
      </vt:variant>
      <vt:variant>
        <vt:lpwstr>_Toc34144977</vt:lpwstr>
      </vt:variant>
      <vt:variant>
        <vt:i4>1572913</vt:i4>
      </vt:variant>
      <vt:variant>
        <vt:i4>260</vt:i4>
      </vt:variant>
      <vt:variant>
        <vt:i4>0</vt:i4>
      </vt:variant>
      <vt:variant>
        <vt:i4>5</vt:i4>
      </vt:variant>
      <vt:variant>
        <vt:lpwstr/>
      </vt:variant>
      <vt:variant>
        <vt:lpwstr>_Toc34144976</vt:lpwstr>
      </vt:variant>
      <vt:variant>
        <vt:i4>1769521</vt:i4>
      </vt:variant>
      <vt:variant>
        <vt:i4>254</vt:i4>
      </vt:variant>
      <vt:variant>
        <vt:i4>0</vt:i4>
      </vt:variant>
      <vt:variant>
        <vt:i4>5</vt:i4>
      </vt:variant>
      <vt:variant>
        <vt:lpwstr/>
      </vt:variant>
      <vt:variant>
        <vt:lpwstr>_Toc34144975</vt:lpwstr>
      </vt:variant>
      <vt:variant>
        <vt:i4>1703985</vt:i4>
      </vt:variant>
      <vt:variant>
        <vt:i4>248</vt:i4>
      </vt:variant>
      <vt:variant>
        <vt:i4>0</vt:i4>
      </vt:variant>
      <vt:variant>
        <vt:i4>5</vt:i4>
      </vt:variant>
      <vt:variant>
        <vt:lpwstr/>
      </vt:variant>
      <vt:variant>
        <vt:lpwstr>_Toc34144974</vt:lpwstr>
      </vt:variant>
      <vt:variant>
        <vt:i4>1900593</vt:i4>
      </vt:variant>
      <vt:variant>
        <vt:i4>242</vt:i4>
      </vt:variant>
      <vt:variant>
        <vt:i4>0</vt:i4>
      </vt:variant>
      <vt:variant>
        <vt:i4>5</vt:i4>
      </vt:variant>
      <vt:variant>
        <vt:lpwstr/>
      </vt:variant>
      <vt:variant>
        <vt:lpwstr>_Toc34144973</vt:lpwstr>
      </vt:variant>
      <vt:variant>
        <vt:i4>1835057</vt:i4>
      </vt:variant>
      <vt:variant>
        <vt:i4>236</vt:i4>
      </vt:variant>
      <vt:variant>
        <vt:i4>0</vt:i4>
      </vt:variant>
      <vt:variant>
        <vt:i4>5</vt:i4>
      </vt:variant>
      <vt:variant>
        <vt:lpwstr/>
      </vt:variant>
      <vt:variant>
        <vt:lpwstr>_Toc34144972</vt:lpwstr>
      </vt:variant>
      <vt:variant>
        <vt:i4>2031665</vt:i4>
      </vt:variant>
      <vt:variant>
        <vt:i4>230</vt:i4>
      </vt:variant>
      <vt:variant>
        <vt:i4>0</vt:i4>
      </vt:variant>
      <vt:variant>
        <vt:i4>5</vt:i4>
      </vt:variant>
      <vt:variant>
        <vt:lpwstr/>
      </vt:variant>
      <vt:variant>
        <vt:lpwstr>_Toc34144971</vt:lpwstr>
      </vt:variant>
      <vt:variant>
        <vt:i4>1966129</vt:i4>
      </vt:variant>
      <vt:variant>
        <vt:i4>224</vt:i4>
      </vt:variant>
      <vt:variant>
        <vt:i4>0</vt:i4>
      </vt:variant>
      <vt:variant>
        <vt:i4>5</vt:i4>
      </vt:variant>
      <vt:variant>
        <vt:lpwstr/>
      </vt:variant>
      <vt:variant>
        <vt:lpwstr>_Toc34144970</vt:lpwstr>
      </vt:variant>
      <vt:variant>
        <vt:i4>1507376</vt:i4>
      </vt:variant>
      <vt:variant>
        <vt:i4>218</vt:i4>
      </vt:variant>
      <vt:variant>
        <vt:i4>0</vt:i4>
      </vt:variant>
      <vt:variant>
        <vt:i4>5</vt:i4>
      </vt:variant>
      <vt:variant>
        <vt:lpwstr/>
      </vt:variant>
      <vt:variant>
        <vt:lpwstr>_Toc34144969</vt:lpwstr>
      </vt:variant>
      <vt:variant>
        <vt:i4>1441840</vt:i4>
      </vt:variant>
      <vt:variant>
        <vt:i4>212</vt:i4>
      </vt:variant>
      <vt:variant>
        <vt:i4>0</vt:i4>
      </vt:variant>
      <vt:variant>
        <vt:i4>5</vt:i4>
      </vt:variant>
      <vt:variant>
        <vt:lpwstr/>
      </vt:variant>
      <vt:variant>
        <vt:lpwstr>_Toc34144968</vt:lpwstr>
      </vt:variant>
      <vt:variant>
        <vt:i4>1638448</vt:i4>
      </vt:variant>
      <vt:variant>
        <vt:i4>206</vt:i4>
      </vt:variant>
      <vt:variant>
        <vt:i4>0</vt:i4>
      </vt:variant>
      <vt:variant>
        <vt:i4>5</vt:i4>
      </vt:variant>
      <vt:variant>
        <vt:lpwstr/>
      </vt:variant>
      <vt:variant>
        <vt:lpwstr>_Toc34144967</vt:lpwstr>
      </vt:variant>
      <vt:variant>
        <vt:i4>1572912</vt:i4>
      </vt:variant>
      <vt:variant>
        <vt:i4>200</vt:i4>
      </vt:variant>
      <vt:variant>
        <vt:i4>0</vt:i4>
      </vt:variant>
      <vt:variant>
        <vt:i4>5</vt:i4>
      </vt:variant>
      <vt:variant>
        <vt:lpwstr/>
      </vt:variant>
      <vt:variant>
        <vt:lpwstr>_Toc34144966</vt:lpwstr>
      </vt:variant>
      <vt:variant>
        <vt:i4>1769520</vt:i4>
      </vt:variant>
      <vt:variant>
        <vt:i4>194</vt:i4>
      </vt:variant>
      <vt:variant>
        <vt:i4>0</vt:i4>
      </vt:variant>
      <vt:variant>
        <vt:i4>5</vt:i4>
      </vt:variant>
      <vt:variant>
        <vt:lpwstr/>
      </vt:variant>
      <vt:variant>
        <vt:lpwstr>_Toc34144965</vt:lpwstr>
      </vt:variant>
      <vt:variant>
        <vt:i4>1703984</vt:i4>
      </vt:variant>
      <vt:variant>
        <vt:i4>188</vt:i4>
      </vt:variant>
      <vt:variant>
        <vt:i4>0</vt:i4>
      </vt:variant>
      <vt:variant>
        <vt:i4>5</vt:i4>
      </vt:variant>
      <vt:variant>
        <vt:lpwstr/>
      </vt:variant>
      <vt:variant>
        <vt:lpwstr>_Toc34144964</vt:lpwstr>
      </vt:variant>
      <vt:variant>
        <vt:i4>1900592</vt:i4>
      </vt:variant>
      <vt:variant>
        <vt:i4>182</vt:i4>
      </vt:variant>
      <vt:variant>
        <vt:i4>0</vt:i4>
      </vt:variant>
      <vt:variant>
        <vt:i4>5</vt:i4>
      </vt:variant>
      <vt:variant>
        <vt:lpwstr/>
      </vt:variant>
      <vt:variant>
        <vt:lpwstr>_Toc34144963</vt:lpwstr>
      </vt:variant>
      <vt:variant>
        <vt:i4>1835056</vt:i4>
      </vt:variant>
      <vt:variant>
        <vt:i4>176</vt:i4>
      </vt:variant>
      <vt:variant>
        <vt:i4>0</vt:i4>
      </vt:variant>
      <vt:variant>
        <vt:i4>5</vt:i4>
      </vt:variant>
      <vt:variant>
        <vt:lpwstr/>
      </vt:variant>
      <vt:variant>
        <vt:lpwstr>_Toc34144962</vt:lpwstr>
      </vt:variant>
      <vt:variant>
        <vt:i4>2031664</vt:i4>
      </vt:variant>
      <vt:variant>
        <vt:i4>170</vt:i4>
      </vt:variant>
      <vt:variant>
        <vt:i4>0</vt:i4>
      </vt:variant>
      <vt:variant>
        <vt:i4>5</vt:i4>
      </vt:variant>
      <vt:variant>
        <vt:lpwstr/>
      </vt:variant>
      <vt:variant>
        <vt:lpwstr>_Toc34144961</vt:lpwstr>
      </vt:variant>
      <vt:variant>
        <vt:i4>1966128</vt:i4>
      </vt:variant>
      <vt:variant>
        <vt:i4>164</vt:i4>
      </vt:variant>
      <vt:variant>
        <vt:i4>0</vt:i4>
      </vt:variant>
      <vt:variant>
        <vt:i4>5</vt:i4>
      </vt:variant>
      <vt:variant>
        <vt:lpwstr/>
      </vt:variant>
      <vt:variant>
        <vt:lpwstr>_Toc34144960</vt:lpwstr>
      </vt:variant>
      <vt:variant>
        <vt:i4>1507379</vt:i4>
      </vt:variant>
      <vt:variant>
        <vt:i4>158</vt:i4>
      </vt:variant>
      <vt:variant>
        <vt:i4>0</vt:i4>
      </vt:variant>
      <vt:variant>
        <vt:i4>5</vt:i4>
      </vt:variant>
      <vt:variant>
        <vt:lpwstr/>
      </vt:variant>
      <vt:variant>
        <vt:lpwstr>_Toc34144959</vt:lpwstr>
      </vt:variant>
      <vt:variant>
        <vt:i4>1441843</vt:i4>
      </vt:variant>
      <vt:variant>
        <vt:i4>152</vt:i4>
      </vt:variant>
      <vt:variant>
        <vt:i4>0</vt:i4>
      </vt:variant>
      <vt:variant>
        <vt:i4>5</vt:i4>
      </vt:variant>
      <vt:variant>
        <vt:lpwstr/>
      </vt:variant>
      <vt:variant>
        <vt:lpwstr>_Toc34144958</vt:lpwstr>
      </vt:variant>
      <vt:variant>
        <vt:i4>1638451</vt:i4>
      </vt:variant>
      <vt:variant>
        <vt:i4>146</vt:i4>
      </vt:variant>
      <vt:variant>
        <vt:i4>0</vt:i4>
      </vt:variant>
      <vt:variant>
        <vt:i4>5</vt:i4>
      </vt:variant>
      <vt:variant>
        <vt:lpwstr/>
      </vt:variant>
      <vt:variant>
        <vt:lpwstr>_Toc34144957</vt:lpwstr>
      </vt:variant>
      <vt:variant>
        <vt:i4>1572915</vt:i4>
      </vt:variant>
      <vt:variant>
        <vt:i4>140</vt:i4>
      </vt:variant>
      <vt:variant>
        <vt:i4>0</vt:i4>
      </vt:variant>
      <vt:variant>
        <vt:i4>5</vt:i4>
      </vt:variant>
      <vt:variant>
        <vt:lpwstr/>
      </vt:variant>
      <vt:variant>
        <vt:lpwstr>_Toc34144956</vt:lpwstr>
      </vt:variant>
      <vt:variant>
        <vt:i4>1769523</vt:i4>
      </vt:variant>
      <vt:variant>
        <vt:i4>134</vt:i4>
      </vt:variant>
      <vt:variant>
        <vt:i4>0</vt:i4>
      </vt:variant>
      <vt:variant>
        <vt:i4>5</vt:i4>
      </vt:variant>
      <vt:variant>
        <vt:lpwstr/>
      </vt:variant>
      <vt:variant>
        <vt:lpwstr>_Toc34144955</vt:lpwstr>
      </vt:variant>
      <vt:variant>
        <vt:i4>1703987</vt:i4>
      </vt:variant>
      <vt:variant>
        <vt:i4>128</vt:i4>
      </vt:variant>
      <vt:variant>
        <vt:i4>0</vt:i4>
      </vt:variant>
      <vt:variant>
        <vt:i4>5</vt:i4>
      </vt:variant>
      <vt:variant>
        <vt:lpwstr/>
      </vt:variant>
      <vt:variant>
        <vt:lpwstr>_Toc34144954</vt:lpwstr>
      </vt:variant>
      <vt:variant>
        <vt:i4>1900595</vt:i4>
      </vt:variant>
      <vt:variant>
        <vt:i4>122</vt:i4>
      </vt:variant>
      <vt:variant>
        <vt:i4>0</vt:i4>
      </vt:variant>
      <vt:variant>
        <vt:i4>5</vt:i4>
      </vt:variant>
      <vt:variant>
        <vt:lpwstr/>
      </vt:variant>
      <vt:variant>
        <vt:lpwstr>_Toc34144953</vt:lpwstr>
      </vt:variant>
      <vt:variant>
        <vt:i4>1835059</vt:i4>
      </vt:variant>
      <vt:variant>
        <vt:i4>116</vt:i4>
      </vt:variant>
      <vt:variant>
        <vt:i4>0</vt:i4>
      </vt:variant>
      <vt:variant>
        <vt:i4>5</vt:i4>
      </vt:variant>
      <vt:variant>
        <vt:lpwstr/>
      </vt:variant>
      <vt:variant>
        <vt:lpwstr>_Toc34144952</vt:lpwstr>
      </vt:variant>
      <vt:variant>
        <vt:i4>2031667</vt:i4>
      </vt:variant>
      <vt:variant>
        <vt:i4>110</vt:i4>
      </vt:variant>
      <vt:variant>
        <vt:i4>0</vt:i4>
      </vt:variant>
      <vt:variant>
        <vt:i4>5</vt:i4>
      </vt:variant>
      <vt:variant>
        <vt:lpwstr/>
      </vt:variant>
      <vt:variant>
        <vt:lpwstr>_Toc34144951</vt:lpwstr>
      </vt:variant>
      <vt:variant>
        <vt:i4>1966131</vt:i4>
      </vt:variant>
      <vt:variant>
        <vt:i4>104</vt:i4>
      </vt:variant>
      <vt:variant>
        <vt:i4>0</vt:i4>
      </vt:variant>
      <vt:variant>
        <vt:i4>5</vt:i4>
      </vt:variant>
      <vt:variant>
        <vt:lpwstr/>
      </vt:variant>
      <vt:variant>
        <vt:lpwstr>_Toc34144950</vt:lpwstr>
      </vt:variant>
      <vt:variant>
        <vt:i4>1507378</vt:i4>
      </vt:variant>
      <vt:variant>
        <vt:i4>98</vt:i4>
      </vt:variant>
      <vt:variant>
        <vt:i4>0</vt:i4>
      </vt:variant>
      <vt:variant>
        <vt:i4>5</vt:i4>
      </vt:variant>
      <vt:variant>
        <vt:lpwstr/>
      </vt:variant>
      <vt:variant>
        <vt:lpwstr>_Toc34144949</vt:lpwstr>
      </vt:variant>
      <vt:variant>
        <vt:i4>1441842</vt:i4>
      </vt:variant>
      <vt:variant>
        <vt:i4>92</vt:i4>
      </vt:variant>
      <vt:variant>
        <vt:i4>0</vt:i4>
      </vt:variant>
      <vt:variant>
        <vt:i4>5</vt:i4>
      </vt:variant>
      <vt:variant>
        <vt:lpwstr/>
      </vt:variant>
      <vt:variant>
        <vt:lpwstr>_Toc34144948</vt:lpwstr>
      </vt:variant>
      <vt:variant>
        <vt:i4>1638450</vt:i4>
      </vt:variant>
      <vt:variant>
        <vt:i4>86</vt:i4>
      </vt:variant>
      <vt:variant>
        <vt:i4>0</vt:i4>
      </vt:variant>
      <vt:variant>
        <vt:i4>5</vt:i4>
      </vt:variant>
      <vt:variant>
        <vt:lpwstr/>
      </vt:variant>
      <vt:variant>
        <vt:lpwstr>_Toc34144947</vt:lpwstr>
      </vt:variant>
      <vt:variant>
        <vt:i4>1572914</vt:i4>
      </vt:variant>
      <vt:variant>
        <vt:i4>80</vt:i4>
      </vt:variant>
      <vt:variant>
        <vt:i4>0</vt:i4>
      </vt:variant>
      <vt:variant>
        <vt:i4>5</vt:i4>
      </vt:variant>
      <vt:variant>
        <vt:lpwstr/>
      </vt:variant>
      <vt:variant>
        <vt:lpwstr>_Toc34144946</vt:lpwstr>
      </vt:variant>
      <vt:variant>
        <vt:i4>1769522</vt:i4>
      </vt:variant>
      <vt:variant>
        <vt:i4>74</vt:i4>
      </vt:variant>
      <vt:variant>
        <vt:i4>0</vt:i4>
      </vt:variant>
      <vt:variant>
        <vt:i4>5</vt:i4>
      </vt:variant>
      <vt:variant>
        <vt:lpwstr/>
      </vt:variant>
      <vt:variant>
        <vt:lpwstr>_Toc34144945</vt:lpwstr>
      </vt:variant>
      <vt:variant>
        <vt:i4>1703986</vt:i4>
      </vt:variant>
      <vt:variant>
        <vt:i4>68</vt:i4>
      </vt:variant>
      <vt:variant>
        <vt:i4>0</vt:i4>
      </vt:variant>
      <vt:variant>
        <vt:i4>5</vt:i4>
      </vt:variant>
      <vt:variant>
        <vt:lpwstr/>
      </vt:variant>
      <vt:variant>
        <vt:lpwstr>_Toc34144944</vt:lpwstr>
      </vt:variant>
      <vt:variant>
        <vt:i4>1900594</vt:i4>
      </vt:variant>
      <vt:variant>
        <vt:i4>62</vt:i4>
      </vt:variant>
      <vt:variant>
        <vt:i4>0</vt:i4>
      </vt:variant>
      <vt:variant>
        <vt:i4>5</vt:i4>
      </vt:variant>
      <vt:variant>
        <vt:lpwstr/>
      </vt:variant>
      <vt:variant>
        <vt:lpwstr>_Toc34144943</vt:lpwstr>
      </vt:variant>
      <vt:variant>
        <vt:i4>1835058</vt:i4>
      </vt:variant>
      <vt:variant>
        <vt:i4>56</vt:i4>
      </vt:variant>
      <vt:variant>
        <vt:i4>0</vt:i4>
      </vt:variant>
      <vt:variant>
        <vt:i4>5</vt:i4>
      </vt:variant>
      <vt:variant>
        <vt:lpwstr/>
      </vt:variant>
      <vt:variant>
        <vt:lpwstr>_Toc34144942</vt:lpwstr>
      </vt:variant>
      <vt:variant>
        <vt:i4>2031666</vt:i4>
      </vt:variant>
      <vt:variant>
        <vt:i4>50</vt:i4>
      </vt:variant>
      <vt:variant>
        <vt:i4>0</vt:i4>
      </vt:variant>
      <vt:variant>
        <vt:i4>5</vt:i4>
      </vt:variant>
      <vt:variant>
        <vt:lpwstr/>
      </vt:variant>
      <vt:variant>
        <vt:lpwstr>_Toc34144941</vt:lpwstr>
      </vt:variant>
      <vt:variant>
        <vt:i4>1966130</vt:i4>
      </vt:variant>
      <vt:variant>
        <vt:i4>44</vt:i4>
      </vt:variant>
      <vt:variant>
        <vt:i4>0</vt:i4>
      </vt:variant>
      <vt:variant>
        <vt:i4>5</vt:i4>
      </vt:variant>
      <vt:variant>
        <vt:lpwstr/>
      </vt:variant>
      <vt:variant>
        <vt:lpwstr>_Toc34144940</vt:lpwstr>
      </vt:variant>
      <vt:variant>
        <vt:i4>1441845</vt:i4>
      </vt:variant>
      <vt:variant>
        <vt:i4>38</vt:i4>
      </vt:variant>
      <vt:variant>
        <vt:i4>0</vt:i4>
      </vt:variant>
      <vt:variant>
        <vt:i4>5</vt:i4>
      </vt:variant>
      <vt:variant>
        <vt:lpwstr/>
      </vt:variant>
      <vt:variant>
        <vt:lpwstr>_Toc34144938</vt:lpwstr>
      </vt:variant>
      <vt:variant>
        <vt:i4>1638453</vt:i4>
      </vt:variant>
      <vt:variant>
        <vt:i4>32</vt:i4>
      </vt:variant>
      <vt:variant>
        <vt:i4>0</vt:i4>
      </vt:variant>
      <vt:variant>
        <vt:i4>5</vt:i4>
      </vt:variant>
      <vt:variant>
        <vt:lpwstr/>
      </vt:variant>
      <vt:variant>
        <vt:lpwstr>_Toc34144937</vt:lpwstr>
      </vt:variant>
      <vt:variant>
        <vt:i4>1572917</vt:i4>
      </vt:variant>
      <vt:variant>
        <vt:i4>26</vt:i4>
      </vt:variant>
      <vt:variant>
        <vt:i4>0</vt:i4>
      </vt:variant>
      <vt:variant>
        <vt:i4>5</vt:i4>
      </vt:variant>
      <vt:variant>
        <vt:lpwstr/>
      </vt:variant>
      <vt:variant>
        <vt:lpwstr>_Toc34144936</vt:lpwstr>
      </vt:variant>
      <vt:variant>
        <vt:i4>1769525</vt:i4>
      </vt:variant>
      <vt:variant>
        <vt:i4>20</vt:i4>
      </vt:variant>
      <vt:variant>
        <vt:i4>0</vt:i4>
      </vt:variant>
      <vt:variant>
        <vt:i4>5</vt:i4>
      </vt:variant>
      <vt:variant>
        <vt:lpwstr/>
      </vt:variant>
      <vt:variant>
        <vt:lpwstr>_Toc34144935</vt:lpwstr>
      </vt:variant>
      <vt:variant>
        <vt:i4>1703989</vt:i4>
      </vt:variant>
      <vt:variant>
        <vt:i4>14</vt:i4>
      </vt:variant>
      <vt:variant>
        <vt:i4>0</vt:i4>
      </vt:variant>
      <vt:variant>
        <vt:i4>5</vt:i4>
      </vt:variant>
      <vt:variant>
        <vt:lpwstr/>
      </vt:variant>
      <vt:variant>
        <vt:lpwstr>_Toc34144934</vt:lpwstr>
      </vt:variant>
      <vt:variant>
        <vt:i4>1900597</vt:i4>
      </vt:variant>
      <vt:variant>
        <vt:i4>8</vt:i4>
      </vt:variant>
      <vt:variant>
        <vt:i4>0</vt:i4>
      </vt:variant>
      <vt:variant>
        <vt:i4>5</vt:i4>
      </vt:variant>
      <vt:variant>
        <vt:lpwstr/>
      </vt:variant>
      <vt:variant>
        <vt:lpwstr>_Toc34144933</vt:lpwstr>
      </vt:variant>
      <vt:variant>
        <vt:i4>1835061</vt:i4>
      </vt:variant>
      <vt:variant>
        <vt:i4>2</vt:i4>
      </vt:variant>
      <vt:variant>
        <vt:i4>0</vt:i4>
      </vt:variant>
      <vt:variant>
        <vt:i4>5</vt:i4>
      </vt:variant>
      <vt:variant>
        <vt:lpwstr/>
      </vt:variant>
      <vt:variant>
        <vt:lpwstr>_Toc34144932</vt:lpwstr>
      </vt:variant>
      <vt:variant>
        <vt:i4>5832797</vt:i4>
      </vt:variant>
      <vt:variant>
        <vt:i4>0</vt:i4>
      </vt:variant>
      <vt:variant>
        <vt:i4>0</vt:i4>
      </vt:variant>
      <vt:variant>
        <vt:i4>5</vt:i4>
      </vt:variant>
      <vt:variant>
        <vt:lpwstr>https://www.federalregister.gov/documents/2020/04/29/2020-09060/employment-and-training-administration-eta-program-year-2020-workforce-innovation-and-opportunity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MSB</cp:lastModifiedBy>
  <cp:revision>2</cp:revision>
  <cp:lastPrinted>2018-07-31T13:54:00Z</cp:lastPrinted>
  <dcterms:created xsi:type="dcterms:W3CDTF">2020-12-07T22:09:00Z</dcterms:created>
  <dcterms:modified xsi:type="dcterms:W3CDTF">2020-12-07T22:09:00Z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