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4D16" w:rsidR="00D6635F" w:rsidP="00D6635F" w:rsidRDefault="00D6635F" w14:paraId="563D5D93" w14:textId="77777777">
      <w:pPr>
        <w:pBdr>
          <w:bottom w:val="single" w:color="auto" w:sz="4" w:space="1"/>
        </w:pBdr>
        <w:spacing w:after="0" w:line="240" w:lineRule="auto"/>
        <w:contextualSpacing/>
        <w:rPr>
          <w:rFonts w:ascii="Cambria" w:hAnsi="Cambria" w:eastAsia="Times New Roman"/>
          <w:spacing w:val="5"/>
          <w:sz w:val="36"/>
          <w:szCs w:val="52"/>
        </w:rPr>
      </w:pPr>
      <w:bookmarkStart w:name="_GoBack" w:id="0"/>
      <w:bookmarkEnd w:id="0"/>
      <w:r w:rsidRPr="00E44D16">
        <w:rPr>
          <w:rFonts w:ascii="Cambria" w:hAnsi="Cambria" w:eastAsia="Times New Roman"/>
          <w:spacing w:val="5"/>
          <w:sz w:val="36"/>
          <w:szCs w:val="52"/>
        </w:rPr>
        <w:t>U.S. DEPARTMENT OF LABOR</w:t>
      </w:r>
    </w:p>
    <w:p w:rsidRPr="00E44D16" w:rsidR="00D6635F" w:rsidP="00D6635F" w:rsidRDefault="00D6635F" w14:paraId="0B3BBD5A" w14:textId="77777777">
      <w:pPr>
        <w:pBdr>
          <w:bottom w:val="single" w:color="auto" w:sz="4" w:space="1"/>
        </w:pBdr>
        <w:spacing w:after="0" w:line="240" w:lineRule="auto"/>
        <w:contextualSpacing/>
        <w:rPr>
          <w:rFonts w:ascii="Cambria" w:hAnsi="Cambria" w:eastAsia="Times New Roman"/>
          <w:sz w:val="32"/>
          <w:szCs w:val="32"/>
        </w:rPr>
      </w:pPr>
      <w:r w:rsidRPr="00E44D16">
        <w:rPr>
          <w:rFonts w:ascii="Cambria" w:hAnsi="Cambria" w:eastAsia="Times New Roman"/>
          <w:sz w:val="32"/>
          <w:szCs w:val="32"/>
        </w:rPr>
        <w:t>Employment and Training Administration</w:t>
      </w:r>
    </w:p>
    <w:p w:rsidRPr="00E44D16" w:rsidR="00D6635F" w:rsidP="00D6635F" w:rsidRDefault="00D6635F" w14:paraId="0DDBDD38" w14:textId="77777777">
      <w:pPr>
        <w:spacing w:after="0" w:line="240" w:lineRule="auto"/>
        <w:rPr>
          <w:rFonts w:ascii="Cambria" w:hAnsi="Cambria" w:eastAsia="Times New Roman"/>
        </w:rPr>
      </w:pPr>
    </w:p>
    <w:p w:rsidRPr="00E44D16" w:rsidR="00D6635F" w:rsidP="00D6635F" w:rsidRDefault="00D6635F" w14:paraId="46C277AC" w14:textId="77777777">
      <w:pPr>
        <w:spacing w:after="0" w:line="240" w:lineRule="auto"/>
        <w:contextualSpacing/>
        <w:rPr>
          <w:rFonts w:ascii="Cambria" w:hAnsi="Cambria" w:eastAsia="Times New Roman"/>
          <w:caps/>
        </w:rPr>
      </w:pPr>
      <w:r w:rsidRPr="00E44D16">
        <w:rPr>
          <w:rFonts w:ascii="Cambria" w:hAnsi="Cambria" w:eastAsia="Times New Roman"/>
          <w:b/>
          <w:caps/>
        </w:rPr>
        <w:t>Notice of Availability of Funds and Funding Opportunity              Announcement for</w:t>
      </w:r>
      <w:r w:rsidRPr="00E44D16">
        <w:rPr>
          <w:rFonts w:ascii="Cambria" w:hAnsi="Cambria" w:eastAsia="Times New Roman"/>
          <w:caps/>
        </w:rPr>
        <w:t xml:space="preserve">: </w:t>
      </w:r>
    </w:p>
    <w:p w:rsidRPr="00E44D16" w:rsidR="003529B2" w:rsidP="00D6635F" w:rsidRDefault="003529B2" w14:paraId="2D75E285" w14:textId="77777777">
      <w:pPr>
        <w:spacing w:after="0" w:line="240" w:lineRule="auto"/>
        <w:rPr>
          <w:lang w:bidi="en-US"/>
        </w:rPr>
      </w:pPr>
    </w:p>
    <w:p w:rsidRPr="00E44D16" w:rsidR="00D6635F" w:rsidP="00D6635F" w:rsidRDefault="003529B2" w14:paraId="1E7FC469" w14:textId="77777777">
      <w:pPr>
        <w:spacing w:after="0" w:line="240" w:lineRule="auto"/>
        <w:rPr>
          <w:rFonts w:ascii="Cambria" w:hAnsi="Cambria" w:eastAsia="Times New Roman"/>
        </w:rPr>
      </w:pPr>
      <w:r w:rsidRPr="00E44D16">
        <w:rPr>
          <w:lang w:bidi="en-US"/>
        </w:rPr>
        <w:t>Workforce Opportunity for Rural Communities (WORC): A Grant Initiative for the Appalachian and Delta Regions</w:t>
      </w:r>
    </w:p>
    <w:p w:rsidRPr="00E44D16" w:rsidR="003529B2" w:rsidP="00D6635F" w:rsidRDefault="003529B2" w14:paraId="269EBD8C" w14:textId="77777777">
      <w:pPr>
        <w:spacing w:after="0" w:line="240" w:lineRule="auto"/>
        <w:contextualSpacing/>
        <w:rPr>
          <w:rFonts w:ascii="Cambria" w:hAnsi="Cambria" w:eastAsia="Times New Roman"/>
          <w:b/>
        </w:rPr>
      </w:pPr>
    </w:p>
    <w:p w:rsidRPr="00E44D16" w:rsidR="00D6635F" w:rsidP="00D6635F" w:rsidRDefault="00D6635F" w14:paraId="32DA6FB0" w14:textId="77777777">
      <w:pPr>
        <w:spacing w:after="0" w:line="240" w:lineRule="auto"/>
        <w:contextualSpacing/>
        <w:rPr>
          <w:rFonts w:ascii="Cambria" w:hAnsi="Cambria" w:eastAsia="Times New Roman"/>
        </w:rPr>
      </w:pPr>
      <w:r w:rsidRPr="00E44D16">
        <w:rPr>
          <w:rFonts w:ascii="Cambria" w:hAnsi="Cambria" w:eastAsia="Times New Roman"/>
          <w:b/>
        </w:rPr>
        <w:t>ANNOUNCEMENT TYPE:</w:t>
      </w:r>
      <w:r w:rsidRPr="00E44D16">
        <w:rPr>
          <w:rFonts w:ascii="Cambria" w:hAnsi="Cambria" w:eastAsia="Times New Roman"/>
        </w:rPr>
        <w:t xml:space="preserve">  </w:t>
      </w:r>
      <w:r w:rsidRPr="00E44D16" w:rsidR="000B39DF">
        <w:rPr>
          <w:rFonts w:ascii="Cambria" w:hAnsi="Cambria" w:eastAsia="Times New Roman"/>
          <w:i/>
        </w:rPr>
        <w:t>Initial</w:t>
      </w:r>
    </w:p>
    <w:p w:rsidRPr="00E44D16" w:rsidR="00B91E16" w:rsidP="00D6635F" w:rsidRDefault="00B91E16" w14:paraId="00FB85E3" w14:textId="77777777">
      <w:pPr>
        <w:spacing w:after="0" w:line="240" w:lineRule="auto"/>
        <w:rPr>
          <w:rFonts w:ascii="Cambria" w:hAnsi="Cambria" w:eastAsia="Times New Roman"/>
        </w:rPr>
      </w:pPr>
    </w:p>
    <w:p w:rsidRPr="00E44D16" w:rsidR="00D6635F" w:rsidP="00D6635F" w:rsidRDefault="00D6635F" w14:paraId="4C4C0BDD" w14:textId="77777777">
      <w:pPr>
        <w:spacing w:after="0" w:line="240" w:lineRule="auto"/>
        <w:contextualSpacing/>
        <w:rPr>
          <w:rFonts w:ascii="Cambria" w:hAnsi="Cambria" w:eastAsia="Times New Roman"/>
        </w:rPr>
      </w:pPr>
      <w:bookmarkStart w:name="_Toc503167589" w:id="1"/>
      <w:bookmarkStart w:name="_Toc503170864" w:id="2"/>
      <w:r w:rsidRPr="00E44D16">
        <w:rPr>
          <w:rFonts w:ascii="Cambria" w:hAnsi="Cambria" w:eastAsia="Times New Roman"/>
          <w:b/>
          <w:caps/>
        </w:rPr>
        <w:t>Funding Opportunity Number:</w:t>
      </w:r>
      <w:bookmarkEnd w:id="1"/>
      <w:bookmarkEnd w:id="2"/>
      <w:r w:rsidRPr="00E44D16">
        <w:rPr>
          <w:rFonts w:ascii="Cambria" w:hAnsi="Cambria" w:eastAsia="Times New Roman"/>
        </w:rPr>
        <w:t xml:space="preserve">  </w:t>
      </w:r>
      <w:r w:rsidRPr="00E44D16">
        <w:rPr>
          <w:rFonts w:ascii="Cambria" w:hAnsi="Cambria" w:eastAsia="Times New Roman"/>
          <w:i/>
          <w:iCs/>
        </w:rPr>
        <w:t>FOA-ETA-</w:t>
      </w:r>
      <w:r w:rsidRPr="00E44D16" w:rsidR="00645646">
        <w:rPr>
          <w:rFonts w:ascii="Cambria" w:hAnsi="Cambria" w:eastAsia="Times New Roman"/>
          <w:i/>
          <w:iCs/>
        </w:rPr>
        <w:t>20-04</w:t>
      </w:r>
    </w:p>
    <w:p w:rsidRPr="00E44D16" w:rsidR="00D6635F" w:rsidP="00D6635F" w:rsidRDefault="00D6635F" w14:paraId="1C6FF22F" w14:textId="77777777">
      <w:pPr>
        <w:spacing w:after="0" w:line="240" w:lineRule="auto"/>
        <w:rPr>
          <w:rFonts w:ascii="Cambria" w:hAnsi="Cambria" w:eastAsia="Times New Roman"/>
        </w:rPr>
      </w:pPr>
    </w:p>
    <w:p w:rsidRPr="00E44D16" w:rsidR="00D6635F" w:rsidP="00D6635F" w:rsidRDefault="00D6635F" w14:paraId="0DAAAC4D" w14:textId="77777777">
      <w:pPr>
        <w:spacing w:after="0" w:line="240" w:lineRule="auto"/>
        <w:contextualSpacing/>
        <w:rPr>
          <w:rFonts w:ascii="Cambria" w:hAnsi="Cambria" w:eastAsia="Times New Roman"/>
        </w:rPr>
      </w:pPr>
      <w:bookmarkStart w:name="_Toc503167590" w:id="3"/>
      <w:bookmarkStart w:name="_Toc503170865" w:id="4"/>
      <w:r w:rsidRPr="00E44D16">
        <w:rPr>
          <w:rFonts w:ascii="Cambria" w:hAnsi="Cambria" w:eastAsia="Times New Roman"/>
          <w:b/>
          <w:caps/>
        </w:rPr>
        <w:t>Catalog of Federal Domestic Assistance (CFDA) Number:</w:t>
      </w:r>
      <w:bookmarkEnd w:id="3"/>
      <w:bookmarkEnd w:id="4"/>
      <w:r w:rsidRPr="00E44D16">
        <w:rPr>
          <w:rFonts w:ascii="Cambria" w:hAnsi="Cambria" w:eastAsia="Times New Roman"/>
          <w:b/>
          <w:caps/>
        </w:rPr>
        <w:t xml:space="preserve"> </w:t>
      </w:r>
      <w:r w:rsidRPr="00E44D16">
        <w:rPr>
          <w:rFonts w:ascii="Cambria" w:hAnsi="Cambria" w:eastAsia="Times New Roman"/>
        </w:rPr>
        <w:t xml:space="preserve"> </w:t>
      </w:r>
      <w:r w:rsidRPr="00E44D16">
        <w:rPr>
          <w:rFonts w:ascii="Cambria" w:hAnsi="Cambria" w:eastAsia="Times New Roman"/>
          <w:i/>
          <w:iCs/>
        </w:rPr>
        <w:t>17.2</w:t>
      </w:r>
      <w:r w:rsidRPr="00E44D16" w:rsidR="009A7B87">
        <w:rPr>
          <w:rFonts w:ascii="Cambria" w:hAnsi="Cambria" w:eastAsia="Times New Roman"/>
        </w:rPr>
        <w:t>80</w:t>
      </w:r>
    </w:p>
    <w:p w:rsidRPr="00E44D16" w:rsidR="00D6635F" w:rsidP="00D6635F" w:rsidRDefault="00D6635F" w14:paraId="67A0B46D" w14:textId="77777777">
      <w:pPr>
        <w:spacing w:after="0" w:line="240" w:lineRule="auto"/>
        <w:rPr>
          <w:rFonts w:ascii="Cambria" w:hAnsi="Cambria" w:eastAsia="Times New Roman"/>
        </w:rPr>
      </w:pPr>
    </w:p>
    <w:p w:rsidRPr="00E44D16" w:rsidR="00D6635F" w:rsidP="00D6635F" w:rsidRDefault="00D6635F" w14:paraId="1B36AB1E" w14:textId="77777777">
      <w:pPr>
        <w:spacing w:after="0" w:line="240" w:lineRule="auto"/>
        <w:contextualSpacing/>
        <w:rPr>
          <w:rFonts w:ascii="Cambria" w:hAnsi="Cambria" w:eastAsia="Times New Roman"/>
        </w:rPr>
      </w:pPr>
      <w:bookmarkStart w:name="_Toc503167591" w:id="5"/>
      <w:bookmarkStart w:name="_Toc503170866" w:id="6"/>
      <w:r w:rsidRPr="00E44D16">
        <w:rPr>
          <w:rFonts w:ascii="Cambria" w:hAnsi="Cambria" w:eastAsia="Times New Roman"/>
          <w:b/>
          <w:caps/>
        </w:rPr>
        <w:t>Key Dates:</w:t>
      </w:r>
      <w:bookmarkEnd w:id="5"/>
      <w:bookmarkEnd w:id="6"/>
      <w:r w:rsidRPr="00E44D16">
        <w:rPr>
          <w:rFonts w:ascii="Cambria" w:hAnsi="Cambria" w:eastAsia="Times New Roman"/>
        </w:rPr>
        <w:t xml:space="preserve"> </w:t>
      </w:r>
      <w:r w:rsidRPr="00E44D16">
        <w:rPr>
          <w:rFonts w:ascii="Cambria" w:hAnsi="Cambria" w:eastAsia="Times New Roman"/>
        </w:rPr>
        <w:tab/>
      </w:r>
      <w:r w:rsidRPr="00E44D16">
        <w:rPr>
          <w:rFonts w:ascii="Cambria" w:hAnsi="Cambria" w:eastAsia="Times New Roman"/>
          <w:i/>
          <w:iCs/>
        </w:rPr>
        <w:t>The closing date for receipt of applications under this Announcement is</w:t>
      </w:r>
      <w:r w:rsidRPr="00E44D16">
        <w:rPr>
          <w:rFonts w:ascii="Cambria" w:hAnsi="Cambria" w:eastAsia="Times New Roman"/>
        </w:rPr>
        <w:t xml:space="preserve"> </w:t>
      </w:r>
    </w:p>
    <w:p w:rsidRPr="00E44D16" w:rsidR="00D6635F" w:rsidP="00D6635F" w:rsidRDefault="00AF78B5" w14:paraId="1B4F587F" w14:textId="7A04CA24">
      <w:pPr>
        <w:spacing w:after="0" w:line="240" w:lineRule="auto"/>
        <w:contextualSpacing/>
        <w:rPr>
          <w:rFonts w:ascii="Cambria" w:hAnsi="Cambria" w:eastAsia="Times New Roman"/>
        </w:rPr>
      </w:pPr>
      <w:r w:rsidRPr="0078610A">
        <w:rPr>
          <w:rFonts w:ascii="Cambria" w:hAnsi="Cambria"/>
          <w:b/>
        </w:rPr>
        <w:t xml:space="preserve">July 29, </w:t>
      </w:r>
      <w:r w:rsidRPr="0078610A" w:rsidR="0058715A">
        <w:rPr>
          <w:rFonts w:ascii="Cambria" w:hAnsi="Cambria"/>
          <w:b/>
        </w:rPr>
        <w:t>20</w:t>
      </w:r>
      <w:r w:rsidRPr="0078610A" w:rsidR="006A2151">
        <w:rPr>
          <w:rFonts w:ascii="Cambria" w:hAnsi="Cambria"/>
          <w:b/>
        </w:rPr>
        <w:t>20</w:t>
      </w:r>
      <w:r w:rsidRPr="00E44D16" w:rsidR="00D6635F">
        <w:rPr>
          <w:rFonts w:ascii="Cambria" w:hAnsi="Cambria"/>
        </w:rPr>
        <w:t>.</w:t>
      </w:r>
      <w:r w:rsidRPr="00E44D16" w:rsidR="00D6635F">
        <w:rPr>
          <w:rFonts w:ascii="Cambria" w:hAnsi="Cambria" w:eastAsia="Times New Roman"/>
        </w:rPr>
        <w:t xml:space="preserve">  We </w:t>
      </w:r>
      <w:r w:rsidRPr="00E44D16" w:rsidR="00D6635F">
        <w:rPr>
          <w:rFonts w:ascii="Cambria" w:hAnsi="Cambria" w:eastAsia="Times New Roman"/>
          <w:i/>
          <w:iCs/>
        </w:rPr>
        <w:t xml:space="preserve">must receive applications no later than </w:t>
      </w:r>
      <w:r w:rsidRPr="00E44D16" w:rsidR="00D6635F">
        <w:rPr>
          <w:rFonts w:ascii="Cambria" w:hAnsi="Cambria" w:eastAsia="Times New Roman"/>
          <w:b/>
          <w:i/>
          <w:iCs/>
        </w:rPr>
        <w:t>4:00:00 p.m. Eastern Time</w:t>
      </w:r>
      <w:r w:rsidRPr="00E44D16" w:rsidR="00D6635F">
        <w:rPr>
          <w:rFonts w:ascii="Cambria" w:hAnsi="Cambria" w:eastAsia="Times New Roman"/>
          <w:i/>
          <w:iCs/>
        </w:rPr>
        <w:t>.</w:t>
      </w:r>
      <w:r w:rsidRPr="00E44D16" w:rsidR="00D6635F">
        <w:rPr>
          <w:rFonts w:ascii="Cambria" w:hAnsi="Cambria" w:eastAsia="Times New Roman"/>
        </w:rPr>
        <w:t xml:space="preserve">  </w:t>
      </w:r>
    </w:p>
    <w:p w:rsidRPr="00E44D16" w:rsidR="00D6635F" w:rsidP="00D6635F" w:rsidRDefault="00D6635F" w14:paraId="4E02B543" w14:textId="77777777">
      <w:pPr>
        <w:spacing w:after="0" w:line="240" w:lineRule="auto"/>
        <w:rPr>
          <w:rFonts w:ascii="Cambria" w:hAnsi="Cambria" w:eastAsia="Times New Roman"/>
        </w:rPr>
      </w:pPr>
    </w:p>
    <w:p w:rsidRPr="00E44D16" w:rsidR="00077550" w:rsidP="00077550" w:rsidRDefault="00D6635F" w14:paraId="781A6017" w14:textId="0101BB5D">
      <w:pPr>
        <w:autoSpaceDE w:val="0"/>
        <w:autoSpaceDN w:val="0"/>
        <w:spacing w:after="0" w:line="240" w:lineRule="auto"/>
        <w:rPr>
          <w:sz w:val="22"/>
        </w:rPr>
      </w:pPr>
      <w:bookmarkStart w:name="_Toc503167592" w:id="7"/>
      <w:bookmarkStart w:name="_Toc503170867" w:id="8"/>
      <w:r w:rsidRPr="00E44D16">
        <w:rPr>
          <w:rFonts w:ascii="Cambria" w:hAnsi="Cambria" w:eastAsia="Times New Roman"/>
          <w:b/>
          <w:caps/>
        </w:rPr>
        <w:t>Addresses:</w:t>
      </w:r>
      <w:bookmarkEnd w:id="7"/>
      <w:bookmarkEnd w:id="8"/>
      <w:r w:rsidRPr="00E44D16">
        <w:rPr>
          <w:rFonts w:ascii="Cambria" w:hAnsi="Cambria" w:eastAsia="Times New Roman"/>
        </w:rPr>
        <w:t xml:space="preserve"> </w:t>
      </w:r>
      <w:r w:rsidRPr="00E44D16">
        <w:rPr>
          <w:rFonts w:ascii="Cambria" w:hAnsi="Cambria" w:eastAsia="Times New Roman"/>
        </w:rPr>
        <w:tab/>
      </w:r>
      <w:r w:rsidRPr="00E44D16" w:rsidR="00077550">
        <w:rPr>
          <w:i/>
          <w:iCs/>
          <w:szCs w:val="24"/>
        </w:rPr>
        <w:t>You must submit your application electronically on </w:t>
      </w:r>
      <w:hyperlink w:history="1" r:id="rId12">
        <w:r w:rsidRPr="00E44D16" w:rsidR="00077550">
          <w:rPr>
            <w:rStyle w:val="Hyperlink"/>
            <w:i/>
            <w:iCs/>
            <w:color w:val="auto"/>
            <w:szCs w:val="24"/>
          </w:rPr>
          <w:t>https://www.grants.gov</w:t>
        </w:r>
      </w:hyperlink>
      <w:r w:rsidRPr="00E44D16" w:rsidR="00077550">
        <w:rPr>
          <w:i/>
          <w:iCs/>
          <w:szCs w:val="24"/>
        </w:rPr>
        <w:t>  No applications submitted in hardcopy by mail or hand delivery (including overnight delivery) will be accepted for this funding opportunity.</w:t>
      </w:r>
      <w:r w:rsidRPr="00E44D16" w:rsidR="00077550">
        <w:rPr>
          <w:rFonts w:ascii="Segoe UI" w:hAnsi="Segoe UI" w:cs="Segoe UI"/>
          <w:sz w:val="20"/>
          <w:szCs w:val="20"/>
        </w:rPr>
        <w:t xml:space="preserve"> </w:t>
      </w:r>
    </w:p>
    <w:p w:rsidRPr="00E44D16" w:rsidR="00D6635F" w:rsidP="00D6635F" w:rsidRDefault="00D6635F" w14:paraId="51DAF1DD" w14:textId="77777777">
      <w:pPr>
        <w:spacing w:after="0" w:line="240" w:lineRule="auto"/>
        <w:rPr>
          <w:rFonts w:ascii="Cambria" w:hAnsi="Cambria" w:eastAsia="Times New Roman"/>
        </w:rPr>
      </w:pPr>
    </w:p>
    <w:p w:rsidRPr="00E44D16" w:rsidR="00D6635F" w:rsidP="00D6635F" w:rsidRDefault="00D6635F" w14:paraId="577D929C" w14:textId="77777777">
      <w:pPr>
        <w:spacing w:after="0" w:line="240" w:lineRule="auto"/>
        <w:contextualSpacing/>
        <w:rPr>
          <w:rFonts w:ascii="Cambria" w:hAnsi="Cambria" w:eastAsia="Times New Roman"/>
          <w:i/>
          <w:iCs/>
          <w:highlight w:val="green"/>
        </w:rPr>
      </w:pPr>
      <w:r w:rsidRPr="00E44D16">
        <w:rPr>
          <w:rFonts w:ascii="Cambria" w:hAnsi="Cambria" w:eastAsia="Times New Roman"/>
          <w:i/>
          <w:iCs/>
        </w:rPr>
        <w:t>For complete application and submission information, including online application instructions, please refer to Section IV.</w:t>
      </w:r>
    </w:p>
    <w:p w:rsidRPr="00E44D16" w:rsidR="00D6635F" w:rsidP="00D6635F" w:rsidRDefault="00D6635F" w14:paraId="076E5706" w14:textId="77777777"/>
    <w:p w:rsidRPr="00E44D16" w:rsidR="00D6635F" w:rsidP="00D6635F" w:rsidRDefault="00D6635F" w14:paraId="2F0D2752" w14:textId="77777777"/>
    <w:p w:rsidRPr="00E44D16" w:rsidR="00D6635F" w:rsidP="00D6635F" w:rsidRDefault="00D6635F" w14:paraId="26AA39BA" w14:textId="77777777"/>
    <w:p w:rsidRPr="00E44D16" w:rsidR="00D6635F" w:rsidP="00D6635F" w:rsidRDefault="00D6635F" w14:paraId="6B754C3D" w14:textId="77777777"/>
    <w:p w:rsidRPr="00E44D16" w:rsidR="00D6635F" w:rsidP="00D6635F" w:rsidRDefault="00D6635F" w14:paraId="0DFABECB" w14:textId="77777777"/>
    <w:p w:rsidRPr="00E44D16" w:rsidR="00D6635F" w:rsidP="00D6635F" w:rsidRDefault="00D6635F" w14:paraId="67762452" w14:textId="77777777"/>
    <w:p w:rsidRPr="00E44D16" w:rsidR="00D6635F" w:rsidP="00D6635F" w:rsidRDefault="00D6635F" w14:paraId="3A5C4EEE" w14:textId="77777777"/>
    <w:p w:rsidRPr="00E44D16" w:rsidR="00D6635F" w:rsidP="00D6635F" w:rsidRDefault="00D6635F" w14:paraId="024CE4F2" w14:textId="77777777"/>
    <w:p w:rsidRPr="00E44D16" w:rsidR="00D6635F" w:rsidP="00D6635F" w:rsidRDefault="00D6635F" w14:paraId="5AF7BB47" w14:textId="77777777"/>
    <w:p w:rsidRPr="00E44D16" w:rsidR="00E30308" w:rsidP="00D6635F" w:rsidRDefault="00E30308" w14:paraId="6CD888CE" w14:textId="77777777"/>
    <w:p w:rsidRPr="00E44D16" w:rsidR="00184D3F" w:rsidP="00D6635F" w:rsidRDefault="00184D3F" w14:paraId="4A053AE6" w14:textId="77777777">
      <w:pPr>
        <w:spacing w:after="0" w:line="240" w:lineRule="auto"/>
        <w:rPr>
          <w:rFonts w:ascii="Cambria" w:hAnsi="Cambria" w:eastAsia="Times New Roman"/>
          <w:b/>
          <w:i/>
        </w:rPr>
      </w:pPr>
    </w:p>
    <w:p w:rsidRPr="00E44D16" w:rsidR="00033717" w:rsidRDefault="00033717" w14:paraId="4B89F90A" w14:textId="77777777">
      <w:pPr>
        <w:spacing w:after="0" w:line="240" w:lineRule="auto"/>
        <w:rPr>
          <w:rFonts w:eastAsia="Times New Roman"/>
          <w:b/>
          <w:caps/>
          <w:szCs w:val="32"/>
          <w:u w:color="000000"/>
        </w:rPr>
      </w:pPr>
      <w:r w:rsidRPr="00E44D16">
        <w:rPr>
          <w:b/>
          <w:caps/>
        </w:rPr>
        <w:br w:type="page"/>
      </w:r>
    </w:p>
    <w:p w:rsidRPr="00E44D16" w:rsidR="0068106C" w:rsidRDefault="0068106C" w14:paraId="45B17155" w14:textId="061AC1D0">
      <w:pPr>
        <w:pStyle w:val="TOCHeading"/>
        <w:rPr>
          <w:rFonts w:ascii="Times New Roman" w:hAnsi="Times New Roman"/>
          <w:b/>
          <w:caps/>
          <w:color w:val="auto"/>
          <w:sz w:val="24"/>
        </w:rPr>
      </w:pPr>
      <w:r w:rsidRPr="00E44D16">
        <w:rPr>
          <w:rFonts w:ascii="Times New Roman" w:hAnsi="Times New Roman"/>
          <w:b/>
          <w:caps/>
          <w:color w:val="auto"/>
          <w:sz w:val="24"/>
        </w:rPr>
        <w:lastRenderedPageBreak/>
        <w:t>Table of Contents</w:t>
      </w:r>
    </w:p>
    <w:p w:rsidRPr="00E44D16" w:rsidR="00467747" w:rsidRDefault="0068106C" w14:paraId="4355934F" w14:textId="77777777">
      <w:pPr>
        <w:pStyle w:val="TOC1"/>
        <w:rPr>
          <w:rFonts w:ascii="Calibri" w:hAnsi="Calibri" w:eastAsia="Times New Roman"/>
          <w:noProof/>
          <w:sz w:val="22"/>
        </w:rPr>
      </w:pPr>
      <w:r w:rsidRPr="00E44D16">
        <w:fldChar w:fldCharType="begin"/>
      </w:r>
      <w:r w:rsidRPr="00E44D16">
        <w:instrText xml:space="preserve"> TOC \o "1-3" \h \z \u </w:instrText>
      </w:r>
      <w:r w:rsidRPr="00E44D16">
        <w:fldChar w:fldCharType="separate"/>
      </w:r>
      <w:hyperlink w:history="1" w:anchor="_Toc32399855">
        <w:r w:rsidRPr="00E44D16" w:rsidR="00467747">
          <w:rPr>
            <w:rStyle w:val="Hyperlink"/>
            <w:noProof/>
            <w:color w:val="auto"/>
          </w:rPr>
          <w:t>EXECUTIVE SUMMARY</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_Toc32399855 \h </w:instrText>
        </w:r>
        <w:r w:rsidRPr="00E44D16" w:rsidR="00467747">
          <w:rPr>
            <w:noProof/>
            <w:webHidden/>
          </w:rPr>
        </w:r>
        <w:r w:rsidRPr="00E44D16" w:rsidR="00467747">
          <w:rPr>
            <w:noProof/>
            <w:webHidden/>
          </w:rPr>
          <w:fldChar w:fldCharType="separate"/>
        </w:r>
        <w:r w:rsidRPr="00E44D16" w:rsidR="00467747">
          <w:rPr>
            <w:noProof/>
            <w:webHidden/>
          </w:rPr>
          <w:t>1</w:t>
        </w:r>
        <w:r w:rsidRPr="00E44D16" w:rsidR="00467747">
          <w:rPr>
            <w:noProof/>
            <w:webHidden/>
          </w:rPr>
          <w:fldChar w:fldCharType="end"/>
        </w:r>
      </w:hyperlink>
    </w:p>
    <w:p w:rsidRPr="00E44D16" w:rsidR="00467747" w:rsidRDefault="00027E81" w14:paraId="450117D7" w14:textId="77777777">
      <w:pPr>
        <w:pStyle w:val="TOC1"/>
        <w:rPr>
          <w:rFonts w:ascii="Calibri" w:hAnsi="Calibri" w:eastAsia="Times New Roman"/>
          <w:noProof/>
          <w:sz w:val="22"/>
        </w:rPr>
      </w:pPr>
      <w:hyperlink w:history="1" w:anchor="_Toc32399856">
        <w:r w:rsidRPr="00E44D16" w:rsidR="00467747">
          <w:rPr>
            <w:rStyle w:val="Hyperlink"/>
            <w:noProof/>
            <w:color w:val="auto"/>
          </w:rPr>
          <w:t>I.</w:t>
        </w:r>
        <w:r w:rsidRPr="00E44D16" w:rsidR="00467747">
          <w:rPr>
            <w:rFonts w:ascii="Calibri" w:hAnsi="Calibri" w:eastAsia="Times New Roman"/>
            <w:noProof/>
            <w:sz w:val="22"/>
          </w:rPr>
          <w:tab/>
        </w:r>
        <w:r w:rsidRPr="00E44D16" w:rsidR="00467747">
          <w:rPr>
            <w:rStyle w:val="Hyperlink"/>
            <w:noProof/>
            <w:color w:val="auto"/>
          </w:rPr>
          <w:t>FUNDING OPPORTUNITY DESCRIPTION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_Toc32399856 \h </w:instrText>
        </w:r>
        <w:r w:rsidRPr="00E44D16" w:rsidR="00467747">
          <w:rPr>
            <w:noProof/>
            <w:webHidden/>
          </w:rPr>
        </w:r>
        <w:r w:rsidRPr="00E44D16" w:rsidR="00467747">
          <w:rPr>
            <w:noProof/>
            <w:webHidden/>
          </w:rPr>
          <w:fldChar w:fldCharType="separate"/>
        </w:r>
        <w:r w:rsidRPr="00E44D16" w:rsidR="00467747">
          <w:rPr>
            <w:noProof/>
            <w:webHidden/>
          </w:rPr>
          <w:t>2</w:t>
        </w:r>
        <w:r w:rsidRPr="00E44D16" w:rsidR="00467747">
          <w:rPr>
            <w:noProof/>
            <w:webHidden/>
          </w:rPr>
          <w:fldChar w:fldCharType="end"/>
        </w:r>
      </w:hyperlink>
    </w:p>
    <w:p w:rsidRPr="00E44D16" w:rsidR="00467747" w:rsidRDefault="00027E81" w14:paraId="55FC5A49" w14:textId="77777777">
      <w:pPr>
        <w:pStyle w:val="TOC2"/>
        <w:rPr>
          <w:rFonts w:ascii="Calibri" w:hAnsi="Calibri" w:eastAsia="Times New Roman"/>
          <w:noProof/>
          <w:sz w:val="22"/>
        </w:rPr>
      </w:pPr>
      <w:hyperlink w:history="1" w:anchor="_Toc32399857">
        <w:r w:rsidRPr="00E44D16" w:rsidR="00467747">
          <w:rPr>
            <w:rStyle w:val="Hyperlink"/>
            <w:noProof/>
            <w:color w:val="auto"/>
          </w:rPr>
          <w:t>A.</w:t>
        </w:r>
        <w:r w:rsidRPr="00E44D16" w:rsidR="00467747">
          <w:rPr>
            <w:rFonts w:ascii="Calibri" w:hAnsi="Calibri" w:eastAsia="Times New Roman"/>
            <w:noProof/>
            <w:sz w:val="22"/>
          </w:rPr>
          <w:tab/>
        </w:r>
        <w:r w:rsidRPr="00E44D16" w:rsidR="00467747">
          <w:rPr>
            <w:rStyle w:val="Hyperlink"/>
            <w:noProof/>
            <w:color w:val="auto"/>
          </w:rPr>
          <w:t>PROGRAM PURPOSE</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_Toc32399857 \h </w:instrText>
        </w:r>
        <w:r w:rsidRPr="00E44D16" w:rsidR="00467747">
          <w:rPr>
            <w:noProof/>
            <w:webHidden/>
          </w:rPr>
        </w:r>
        <w:r w:rsidRPr="00E44D16" w:rsidR="00467747">
          <w:rPr>
            <w:noProof/>
            <w:webHidden/>
          </w:rPr>
          <w:fldChar w:fldCharType="separate"/>
        </w:r>
        <w:r w:rsidRPr="00E44D16" w:rsidR="00467747">
          <w:rPr>
            <w:noProof/>
            <w:webHidden/>
          </w:rPr>
          <w:t>2</w:t>
        </w:r>
        <w:r w:rsidRPr="00E44D16" w:rsidR="00467747">
          <w:rPr>
            <w:noProof/>
            <w:webHidden/>
          </w:rPr>
          <w:fldChar w:fldCharType="end"/>
        </w:r>
      </w:hyperlink>
    </w:p>
    <w:p w:rsidRPr="00E44D16" w:rsidR="00467747" w:rsidRDefault="00027E81" w14:paraId="4D2091CA" w14:textId="77777777">
      <w:pPr>
        <w:pStyle w:val="TOC2"/>
        <w:rPr>
          <w:rFonts w:ascii="Calibri" w:hAnsi="Calibri" w:eastAsia="Times New Roman"/>
          <w:noProof/>
          <w:sz w:val="22"/>
        </w:rPr>
      </w:pPr>
      <w:hyperlink w:history="1" w:anchor="_Toc32399858">
        <w:r w:rsidRPr="00E44D16" w:rsidR="00467747">
          <w:rPr>
            <w:rStyle w:val="Hyperlink"/>
            <w:noProof/>
            <w:color w:val="auto"/>
          </w:rPr>
          <w:t>B.</w:t>
        </w:r>
        <w:r w:rsidRPr="00E44D16" w:rsidR="00467747">
          <w:rPr>
            <w:rFonts w:ascii="Calibri" w:hAnsi="Calibri" w:eastAsia="Times New Roman"/>
            <w:noProof/>
            <w:sz w:val="22"/>
          </w:rPr>
          <w:tab/>
        </w:r>
        <w:r w:rsidRPr="00E44D16" w:rsidR="00467747">
          <w:rPr>
            <w:rStyle w:val="Hyperlink"/>
            <w:noProof/>
            <w:color w:val="auto"/>
          </w:rPr>
          <w:t>PROGRAM AUTHORITY</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_Toc32399858 \h </w:instrText>
        </w:r>
        <w:r w:rsidRPr="00E44D16" w:rsidR="00467747">
          <w:rPr>
            <w:noProof/>
            <w:webHidden/>
          </w:rPr>
        </w:r>
        <w:r w:rsidRPr="00E44D16" w:rsidR="00467747">
          <w:rPr>
            <w:noProof/>
            <w:webHidden/>
          </w:rPr>
          <w:fldChar w:fldCharType="separate"/>
        </w:r>
        <w:r w:rsidRPr="00E44D16" w:rsidR="00467747">
          <w:rPr>
            <w:noProof/>
            <w:webHidden/>
          </w:rPr>
          <w:t>3</w:t>
        </w:r>
        <w:r w:rsidRPr="00E44D16" w:rsidR="00467747">
          <w:rPr>
            <w:noProof/>
            <w:webHidden/>
          </w:rPr>
          <w:fldChar w:fldCharType="end"/>
        </w:r>
      </w:hyperlink>
    </w:p>
    <w:p w:rsidRPr="00E44D16" w:rsidR="00467747" w:rsidRDefault="00027E81" w14:paraId="7585C21B" w14:textId="77777777">
      <w:pPr>
        <w:pStyle w:val="TOC1"/>
        <w:rPr>
          <w:rFonts w:ascii="Calibri" w:hAnsi="Calibri" w:eastAsia="Times New Roman"/>
          <w:noProof/>
          <w:sz w:val="22"/>
        </w:rPr>
      </w:pPr>
      <w:hyperlink w:history="1" w:anchor="_Toc32399859">
        <w:r w:rsidRPr="00E44D16" w:rsidR="00467747">
          <w:rPr>
            <w:rStyle w:val="Hyperlink"/>
            <w:noProof/>
            <w:color w:val="auto"/>
          </w:rPr>
          <w:t>II.</w:t>
        </w:r>
        <w:r w:rsidRPr="00E44D16" w:rsidR="00467747">
          <w:rPr>
            <w:rFonts w:ascii="Calibri" w:hAnsi="Calibri" w:eastAsia="Times New Roman"/>
            <w:noProof/>
            <w:sz w:val="22"/>
          </w:rPr>
          <w:tab/>
        </w:r>
        <w:r w:rsidRPr="00E44D16" w:rsidR="00467747">
          <w:rPr>
            <w:rStyle w:val="Hyperlink"/>
            <w:noProof/>
            <w:color w:val="auto"/>
          </w:rPr>
          <w:t>AWARD INFORMATION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_Toc32399859 \h </w:instrText>
        </w:r>
        <w:r w:rsidRPr="00E44D16" w:rsidR="00467747">
          <w:rPr>
            <w:noProof/>
            <w:webHidden/>
          </w:rPr>
        </w:r>
        <w:r w:rsidRPr="00E44D16" w:rsidR="00467747">
          <w:rPr>
            <w:noProof/>
            <w:webHidden/>
          </w:rPr>
          <w:fldChar w:fldCharType="separate"/>
        </w:r>
        <w:r w:rsidRPr="00E44D16" w:rsidR="00467747">
          <w:rPr>
            <w:noProof/>
            <w:webHidden/>
          </w:rPr>
          <w:t>3</w:t>
        </w:r>
        <w:r w:rsidRPr="00E44D16" w:rsidR="00467747">
          <w:rPr>
            <w:noProof/>
            <w:webHidden/>
          </w:rPr>
          <w:fldChar w:fldCharType="end"/>
        </w:r>
      </w:hyperlink>
    </w:p>
    <w:p w:rsidRPr="00E44D16" w:rsidR="00467747" w:rsidRDefault="00027E81" w14:paraId="277469D7" w14:textId="77777777">
      <w:pPr>
        <w:pStyle w:val="TOC2"/>
        <w:rPr>
          <w:rFonts w:ascii="Calibri" w:hAnsi="Calibri" w:eastAsia="Times New Roman"/>
          <w:noProof/>
          <w:sz w:val="22"/>
        </w:rPr>
      </w:pPr>
      <w:hyperlink w:history="1" w:anchor="_Toc32399860">
        <w:r w:rsidRPr="00E44D16" w:rsidR="00467747">
          <w:rPr>
            <w:rStyle w:val="Hyperlink"/>
            <w:noProof/>
            <w:color w:val="auto"/>
          </w:rPr>
          <w:t>A.</w:t>
        </w:r>
        <w:r w:rsidRPr="00E44D16" w:rsidR="00467747">
          <w:rPr>
            <w:rFonts w:ascii="Calibri" w:hAnsi="Calibri" w:eastAsia="Times New Roman"/>
            <w:noProof/>
            <w:sz w:val="22"/>
          </w:rPr>
          <w:tab/>
        </w:r>
        <w:r w:rsidRPr="00E44D16" w:rsidR="00467747">
          <w:rPr>
            <w:rStyle w:val="Hyperlink"/>
            <w:noProof/>
            <w:color w:val="auto"/>
          </w:rPr>
          <w:t>AWARD TYPE AND AMOUNT</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_Toc32399860 \h </w:instrText>
        </w:r>
        <w:r w:rsidRPr="00E44D16" w:rsidR="00467747">
          <w:rPr>
            <w:noProof/>
            <w:webHidden/>
          </w:rPr>
        </w:r>
        <w:r w:rsidRPr="00E44D16" w:rsidR="00467747">
          <w:rPr>
            <w:noProof/>
            <w:webHidden/>
          </w:rPr>
          <w:fldChar w:fldCharType="separate"/>
        </w:r>
        <w:r w:rsidRPr="00E44D16" w:rsidR="00467747">
          <w:rPr>
            <w:noProof/>
            <w:webHidden/>
          </w:rPr>
          <w:t>3</w:t>
        </w:r>
        <w:r w:rsidRPr="00E44D16" w:rsidR="00467747">
          <w:rPr>
            <w:noProof/>
            <w:webHidden/>
          </w:rPr>
          <w:fldChar w:fldCharType="end"/>
        </w:r>
      </w:hyperlink>
    </w:p>
    <w:p w:rsidRPr="00E44D16" w:rsidR="00467747" w:rsidRDefault="00027E81" w14:paraId="380D2377" w14:textId="77777777">
      <w:pPr>
        <w:pStyle w:val="TOC2"/>
        <w:rPr>
          <w:rFonts w:ascii="Calibri" w:hAnsi="Calibri" w:eastAsia="Times New Roman"/>
          <w:noProof/>
          <w:sz w:val="22"/>
        </w:rPr>
      </w:pPr>
      <w:hyperlink w:history="1" w:anchor="_Toc32399861">
        <w:r w:rsidRPr="00E44D16" w:rsidR="00467747">
          <w:rPr>
            <w:rStyle w:val="Hyperlink"/>
            <w:noProof/>
            <w:color w:val="auto"/>
          </w:rPr>
          <w:t>B.</w:t>
        </w:r>
        <w:r w:rsidRPr="00E44D16" w:rsidR="00467747">
          <w:rPr>
            <w:rFonts w:ascii="Calibri" w:hAnsi="Calibri" w:eastAsia="Times New Roman"/>
            <w:noProof/>
            <w:sz w:val="22"/>
          </w:rPr>
          <w:tab/>
        </w:r>
        <w:r w:rsidRPr="00E44D16" w:rsidR="00467747">
          <w:rPr>
            <w:rStyle w:val="Hyperlink"/>
            <w:noProof/>
            <w:color w:val="auto"/>
          </w:rPr>
          <w:t>PERIOD OF PERFORMANCE</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_Toc32399861 \h </w:instrText>
        </w:r>
        <w:r w:rsidRPr="00E44D16" w:rsidR="00467747">
          <w:rPr>
            <w:noProof/>
            <w:webHidden/>
          </w:rPr>
        </w:r>
        <w:r w:rsidRPr="00E44D16" w:rsidR="00467747">
          <w:rPr>
            <w:noProof/>
            <w:webHidden/>
          </w:rPr>
          <w:fldChar w:fldCharType="separate"/>
        </w:r>
        <w:r w:rsidRPr="00E44D16" w:rsidR="00467747">
          <w:rPr>
            <w:noProof/>
            <w:webHidden/>
          </w:rPr>
          <w:t>3</w:t>
        </w:r>
        <w:r w:rsidRPr="00E44D16" w:rsidR="00467747">
          <w:rPr>
            <w:noProof/>
            <w:webHidden/>
          </w:rPr>
          <w:fldChar w:fldCharType="end"/>
        </w:r>
      </w:hyperlink>
    </w:p>
    <w:p w:rsidRPr="00E44D16" w:rsidR="00467747" w:rsidRDefault="00027E81" w14:paraId="6B165535" w14:textId="77777777">
      <w:pPr>
        <w:pStyle w:val="TOC1"/>
        <w:rPr>
          <w:rFonts w:ascii="Calibri" w:hAnsi="Calibri" w:eastAsia="Times New Roman"/>
          <w:noProof/>
          <w:sz w:val="22"/>
        </w:rPr>
      </w:pPr>
      <w:hyperlink w:history="1" w:anchor="_Toc32399862">
        <w:r w:rsidRPr="00E44D16" w:rsidR="00467747">
          <w:rPr>
            <w:rStyle w:val="Hyperlink"/>
            <w:noProof/>
            <w:color w:val="auto"/>
          </w:rPr>
          <w:t>III.</w:t>
        </w:r>
        <w:r w:rsidRPr="00E44D16" w:rsidR="00467747">
          <w:rPr>
            <w:rFonts w:ascii="Calibri" w:hAnsi="Calibri" w:eastAsia="Times New Roman"/>
            <w:noProof/>
            <w:sz w:val="22"/>
          </w:rPr>
          <w:tab/>
        </w:r>
        <w:r w:rsidRPr="00E44D16" w:rsidR="00467747">
          <w:rPr>
            <w:rStyle w:val="Hyperlink"/>
            <w:noProof/>
            <w:color w:val="auto"/>
          </w:rPr>
          <w:t>ELIGIBILITY INFORMATION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_Toc32399862 \h </w:instrText>
        </w:r>
        <w:r w:rsidRPr="00E44D16" w:rsidR="00467747">
          <w:rPr>
            <w:noProof/>
            <w:webHidden/>
          </w:rPr>
        </w:r>
        <w:r w:rsidRPr="00E44D16" w:rsidR="00467747">
          <w:rPr>
            <w:noProof/>
            <w:webHidden/>
          </w:rPr>
          <w:fldChar w:fldCharType="separate"/>
        </w:r>
        <w:r w:rsidRPr="00E44D16" w:rsidR="00467747">
          <w:rPr>
            <w:noProof/>
            <w:webHidden/>
          </w:rPr>
          <w:t>4</w:t>
        </w:r>
        <w:r w:rsidRPr="00E44D16" w:rsidR="00467747">
          <w:rPr>
            <w:noProof/>
            <w:webHidden/>
          </w:rPr>
          <w:fldChar w:fldCharType="end"/>
        </w:r>
      </w:hyperlink>
    </w:p>
    <w:p w:rsidRPr="00E44D16" w:rsidR="00467747" w:rsidRDefault="00027E81" w14:paraId="52CFCF4F" w14:textId="77777777">
      <w:pPr>
        <w:pStyle w:val="TOC2"/>
        <w:rPr>
          <w:rFonts w:ascii="Calibri" w:hAnsi="Calibri" w:eastAsia="Times New Roman"/>
          <w:noProof/>
          <w:sz w:val="22"/>
        </w:rPr>
      </w:pPr>
      <w:hyperlink w:history="1" w:anchor="_Toc32399863">
        <w:r w:rsidRPr="00E44D16" w:rsidR="00467747">
          <w:rPr>
            <w:rStyle w:val="Hyperlink"/>
            <w:noProof/>
            <w:color w:val="auto"/>
          </w:rPr>
          <w:t>A.</w:t>
        </w:r>
        <w:r w:rsidRPr="00E44D16" w:rsidR="00467747">
          <w:rPr>
            <w:rFonts w:ascii="Calibri" w:hAnsi="Calibri" w:eastAsia="Times New Roman"/>
            <w:noProof/>
            <w:sz w:val="22"/>
          </w:rPr>
          <w:tab/>
        </w:r>
        <w:r w:rsidRPr="00E44D16" w:rsidR="00467747">
          <w:rPr>
            <w:rStyle w:val="Hyperlink"/>
            <w:noProof/>
            <w:color w:val="auto"/>
          </w:rPr>
          <w:t>ELIGIBLE APPLICANTS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_Toc32399863 \h </w:instrText>
        </w:r>
        <w:r w:rsidRPr="00E44D16" w:rsidR="00467747">
          <w:rPr>
            <w:noProof/>
            <w:webHidden/>
          </w:rPr>
        </w:r>
        <w:r w:rsidRPr="00E44D16" w:rsidR="00467747">
          <w:rPr>
            <w:noProof/>
            <w:webHidden/>
          </w:rPr>
          <w:fldChar w:fldCharType="separate"/>
        </w:r>
        <w:r w:rsidRPr="00E44D16" w:rsidR="00467747">
          <w:rPr>
            <w:noProof/>
            <w:webHidden/>
          </w:rPr>
          <w:t>4</w:t>
        </w:r>
        <w:r w:rsidRPr="00E44D16" w:rsidR="00467747">
          <w:rPr>
            <w:noProof/>
            <w:webHidden/>
          </w:rPr>
          <w:fldChar w:fldCharType="end"/>
        </w:r>
      </w:hyperlink>
    </w:p>
    <w:p w:rsidRPr="00E44D16" w:rsidR="00467747" w:rsidRDefault="00027E81" w14:paraId="0950E9B0" w14:textId="77777777">
      <w:pPr>
        <w:pStyle w:val="TOC2"/>
        <w:rPr>
          <w:rFonts w:ascii="Calibri" w:hAnsi="Calibri" w:eastAsia="Times New Roman"/>
          <w:noProof/>
          <w:sz w:val="22"/>
        </w:rPr>
      </w:pPr>
      <w:hyperlink w:history="1" w:anchor="_Toc32399864">
        <w:r w:rsidRPr="00E44D16" w:rsidR="00467747">
          <w:rPr>
            <w:rStyle w:val="Hyperlink"/>
            <w:noProof/>
            <w:color w:val="auto"/>
          </w:rPr>
          <w:t>B.</w:t>
        </w:r>
        <w:r w:rsidRPr="00E44D16" w:rsidR="00467747">
          <w:rPr>
            <w:rFonts w:ascii="Calibri" w:hAnsi="Calibri" w:eastAsia="Times New Roman"/>
            <w:noProof/>
            <w:sz w:val="22"/>
          </w:rPr>
          <w:tab/>
        </w:r>
        <w:r w:rsidRPr="00E44D16" w:rsidR="00467747">
          <w:rPr>
            <w:rStyle w:val="Hyperlink"/>
            <w:noProof/>
            <w:color w:val="auto"/>
          </w:rPr>
          <w:t>COST SHARING OR MATCHING</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_Toc32399864 \h </w:instrText>
        </w:r>
        <w:r w:rsidRPr="00E44D16" w:rsidR="00467747">
          <w:rPr>
            <w:noProof/>
            <w:webHidden/>
          </w:rPr>
        </w:r>
        <w:r w:rsidRPr="00E44D16" w:rsidR="00467747">
          <w:rPr>
            <w:noProof/>
            <w:webHidden/>
          </w:rPr>
          <w:fldChar w:fldCharType="separate"/>
        </w:r>
        <w:r w:rsidRPr="00E44D16" w:rsidR="00467747">
          <w:rPr>
            <w:noProof/>
            <w:webHidden/>
          </w:rPr>
          <w:t>4</w:t>
        </w:r>
        <w:r w:rsidRPr="00E44D16" w:rsidR="00467747">
          <w:rPr>
            <w:noProof/>
            <w:webHidden/>
          </w:rPr>
          <w:fldChar w:fldCharType="end"/>
        </w:r>
      </w:hyperlink>
    </w:p>
    <w:p w:rsidRPr="00E44D16" w:rsidR="00467747" w:rsidRDefault="00027E81" w14:paraId="0021AC34" w14:textId="77777777">
      <w:pPr>
        <w:pStyle w:val="TOC2"/>
        <w:rPr>
          <w:rFonts w:ascii="Calibri" w:hAnsi="Calibri" w:eastAsia="Times New Roman"/>
          <w:noProof/>
          <w:sz w:val="22"/>
        </w:rPr>
      </w:pPr>
      <w:hyperlink w:history="1" w:anchor="_Toc32399865">
        <w:r w:rsidRPr="00E44D16" w:rsidR="00467747">
          <w:rPr>
            <w:rStyle w:val="Hyperlink"/>
            <w:noProof/>
            <w:color w:val="auto"/>
          </w:rPr>
          <w:t>C.</w:t>
        </w:r>
        <w:r w:rsidRPr="00E44D16" w:rsidR="00467747">
          <w:rPr>
            <w:rFonts w:ascii="Calibri" w:hAnsi="Calibri" w:eastAsia="Times New Roman"/>
            <w:noProof/>
            <w:sz w:val="22"/>
          </w:rPr>
          <w:tab/>
        </w:r>
        <w:r w:rsidRPr="00E44D16" w:rsidR="00467747">
          <w:rPr>
            <w:rStyle w:val="Hyperlink"/>
            <w:noProof/>
            <w:color w:val="auto"/>
          </w:rPr>
          <w:t>OTHER INFORMATION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_Toc32399865 \h </w:instrText>
        </w:r>
        <w:r w:rsidRPr="00E44D16" w:rsidR="00467747">
          <w:rPr>
            <w:noProof/>
            <w:webHidden/>
          </w:rPr>
        </w:r>
        <w:r w:rsidRPr="00E44D16" w:rsidR="00467747">
          <w:rPr>
            <w:noProof/>
            <w:webHidden/>
          </w:rPr>
          <w:fldChar w:fldCharType="separate"/>
        </w:r>
        <w:r w:rsidRPr="00E44D16" w:rsidR="00467747">
          <w:rPr>
            <w:noProof/>
            <w:webHidden/>
          </w:rPr>
          <w:t>5</w:t>
        </w:r>
        <w:r w:rsidRPr="00E44D16" w:rsidR="00467747">
          <w:rPr>
            <w:noProof/>
            <w:webHidden/>
          </w:rPr>
          <w:fldChar w:fldCharType="end"/>
        </w:r>
      </w:hyperlink>
    </w:p>
    <w:p w:rsidRPr="00E44D16" w:rsidR="00467747" w:rsidRDefault="00027E81" w14:paraId="26D80143" w14:textId="77777777">
      <w:pPr>
        <w:pStyle w:val="TOC3"/>
        <w:rPr>
          <w:rFonts w:ascii="Calibri" w:hAnsi="Calibri" w:eastAsia="Times New Roman"/>
          <w:noProof/>
          <w:sz w:val="22"/>
        </w:rPr>
      </w:pPr>
      <w:hyperlink w:history="1" w:anchor="_Toc32399866">
        <w:r w:rsidRPr="00E44D16" w:rsidR="00467747">
          <w:rPr>
            <w:rStyle w:val="Hyperlink"/>
            <w:noProof/>
            <w:color w:val="auto"/>
          </w:rPr>
          <w:t>1.</w:t>
        </w:r>
        <w:r w:rsidRPr="00E44D16" w:rsidR="00467747">
          <w:rPr>
            <w:rFonts w:ascii="Calibri" w:hAnsi="Calibri" w:eastAsia="Times New Roman"/>
            <w:noProof/>
            <w:sz w:val="22"/>
          </w:rPr>
          <w:tab/>
        </w:r>
        <w:r w:rsidRPr="00E44D16" w:rsidR="00467747">
          <w:rPr>
            <w:rStyle w:val="Hyperlink"/>
            <w:noProof/>
            <w:color w:val="auto"/>
          </w:rPr>
          <w:t>Application Screening Criteria</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_Toc32399866 \h </w:instrText>
        </w:r>
        <w:r w:rsidRPr="00E44D16" w:rsidR="00467747">
          <w:rPr>
            <w:noProof/>
            <w:webHidden/>
          </w:rPr>
        </w:r>
        <w:r w:rsidRPr="00E44D16" w:rsidR="00467747">
          <w:rPr>
            <w:noProof/>
            <w:webHidden/>
          </w:rPr>
          <w:fldChar w:fldCharType="separate"/>
        </w:r>
        <w:r w:rsidRPr="00E44D16" w:rsidR="00467747">
          <w:rPr>
            <w:noProof/>
            <w:webHidden/>
          </w:rPr>
          <w:t>5</w:t>
        </w:r>
        <w:r w:rsidRPr="00E44D16" w:rsidR="00467747">
          <w:rPr>
            <w:noProof/>
            <w:webHidden/>
          </w:rPr>
          <w:fldChar w:fldCharType="end"/>
        </w:r>
      </w:hyperlink>
    </w:p>
    <w:p w:rsidRPr="00E44D16" w:rsidR="00467747" w:rsidRDefault="00027E81" w14:paraId="47B52DEC" w14:textId="77777777">
      <w:pPr>
        <w:pStyle w:val="TOC3"/>
        <w:rPr>
          <w:rFonts w:ascii="Calibri" w:hAnsi="Calibri" w:eastAsia="Times New Roman"/>
          <w:noProof/>
          <w:sz w:val="22"/>
        </w:rPr>
      </w:pPr>
      <w:hyperlink w:history="1" w:anchor="_Toc32399867">
        <w:r w:rsidRPr="00E44D16" w:rsidR="00467747">
          <w:rPr>
            <w:rStyle w:val="Hyperlink"/>
            <w:noProof/>
            <w:color w:val="auto"/>
          </w:rPr>
          <w:t>2.</w:t>
        </w:r>
        <w:r w:rsidRPr="00E44D16" w:rsidR="00467747">
          <w:rPr>
            <w:rFonts w:ascii="Calibri" w:hAnsi="Calibri" w:eastAsia="Times New Roman"/>
            <w:noProof/>
            <w:sz w:val="22"/>
          </w:rPr>
          <w:tab/>
        </w:r>
        <w:r w:rsidRPr="00E44D16" w:rsidR="00467747">
          <w:rPr>
            <w:rStyle w:val="Hyperlink"/>
            <w:noProof/>
            <w:color w:val="auto"/>
          </w:rPr>
          <w:t>Number of Applications an Applicant May Submit</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_Toc32399867 \h </w:instrText>
        </w:r>
        <w:r w:rsidRPr="00E44D16" w:rsidR="00467747">
          <w:rPr>
            <w:noProof/>
            <w:webHidden/>
          </w:rPr>
        </w:r>
        <w:r w:rsidRPr="00E44D16" w:rsidR="00467747">
          <w:rPr>
            <w:noProof/>
            <w:webHidden/>
          </w:rPr>
          <w:fldChar w:fldCharType="separate"/>
        </w:r>
        <w:r w:rsidRPr="00E44D16" w:rsidR="00467747">
          <w:rPr>
            <w:noProof/>
            <w:webHidden/>
          </w:rPr>
          <w:t>6</w:t>
        </w:r>
        <w:r w:rsidRPr="00E44D16" w:rsidR="00467747">
          <w:rPr>
            <w:noProof/>
            <w:webHidden/>
          </w:rPr>
          <w:fldChar w:fldCharType="end"/>
        </w:r>
      </w:hyperlink>
    </w:p>
    <w:p w:rsidRPr="00E44D16" w:rsidR="00467747" w:rsidRDefault="00027E81" w14:paraId="0CAFA302" w14:textId="77777777">
      <w:pPr>
        <w:pStyle w:val="TOC3"/>
        <w:rPr>
          <w:rFonts w:ascii="Calibri" w:hAnsi="Calibri" w:eastAsia="Times New Roman"/>
          <w:noProof/>
          <w:sz w:val="22"/>
        </w:rPr>
      </w:pPr>
      <w:hyperlink w:history="1" w:anchor="_Toc32399868">
        <w:r w:rsidRPr="00E44D16" w:rsidR="00467747">
          <w:rPr>
            <w:rStyle w:val="Hyperlink"/>
            <w:noProof/>
            <w:color w:val="auto"/>
          </w:rPr>
          <w:t>3.</w:t>
        </w:r>
        <w:r w:rsidRPr="00E44D16" w:rsidR="00467747">
          <w:rPr>
            <w:rFonts w:ascii="Calibri" w:hAnsi="Calibri" w:eastAsia="Times New Roman"/>
            <w:noProof/>
            <w:sz w:val="22"/>
          </w:rPr>
          <w:tab/>
        </w:r>
        <w:r w:rsidRPr="00E44D16" w:rsidR="00467747">
          <w:rPr>
            <w:rStyle w:val="Hyperlink"/>
            <w:noProof/>
            <w:color w:val="auto"/>
          </w:rPr>
          <w:t>Eligible Participants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_Toc32399868 \h </w:instrText>
        </w:r>
        <w:r w:rsidRPr="00E44D16" w:rsidR="00467747">
          <w:rPr>
            <w:noProof/>
            <w:webHidden/>
          </w:rPr>
        </w:r>
        <w:r w:rsidRPr="00E44D16" w:rsidR="00467747">
          <w:rPr>
            <w:noProof/>
            <w:webHidden/>
          </w:rPr>
          <w:fldChar w:fldCharType="separate"/>
        </w:r>
        <w:r w:rsidRPr="00E44D16" w:rsidR="00467747">
          <w:rPr>
            <w:noProof/>
            <w:webHidden/>
          </w:rPr>
          <w:t>6</w:t>
        </w:r>
        <w:r w:rsidRPr="00E44D16" w:rsidR="00467747">
          <w:rPr>
            <w:noProof/>
            <w:webHidden/>
          </w:rPr>
          <w:fldChar w:fldCharType="end"/>
        </w:r>
      </w:hyperlink>
    </w:p>
    <w:p w:rsidRPr="00E44D16" w:rsidR="00467747" w:rsidRDefault="00027E81" w14:paraId="490D4943" w14:textId="77777777">
      <w:pPr>
        <w:pStyle w:val="TOC3"/>
        <w:rPr>
          <w:rFonts w:ascii="Calibri" w:hAnsi="Calibri" w:eastAsia="Times New Roman"/>
          <w:noProof/>
          <w:sz w:val="22"/>
        </w:rPr>
      </w:pPr>
      <w:hyperlink w:history="1" w:anchor="_Toc32399869">
        <w:r w:rsidRPr="00E44D16" w:rsidR="00467747">
          <w:rPr>
            <w:rStyle w:val="Hyperlink"/>
            <w:noProof/>
            <w:color w:val="auto"/>
          </w:rPr>
          <w:t>4.</w:t>
        </w:r>
        <w:r w:rsidRPr="00E44D16" w:rsidR="00467747">
          <w:rPr>
            <w:rFonts w:ascii="Calibri" w:hAnsi="Calibri" w:eastAsia="Times New Roman"/>
            <w:noProof/>
            <w:sz w:val="22"/>
          </w:rPr>
          <w:tab/>
        </w:r>
        <w:r w:rsidRPr="00E44D16" w:rsidR="00467747">
          <w:rPr>
            <w:rStyle w:val="Hyperlink"/>
            <w:noProof/>
            <w:color w:val="auto"/>
          </w:rPr>
          <w:t>Eligible Activities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_Toc32399869 \h </w:instrText>
        </w:r>
        <w:r w:rsidRPr="00E44D16" w:rsidR="00467747">
          <w:rPr>
            <w:noProof/>
            <w:webHidden/>
          </w:rPr>
        </w:r>
        <w:r w:rsidRPr="00E44D16" w:rsidR="00467747">
          <w:rPr>
            <w:noProof/>
            <w:webHidden/>
          </w:rPr>
          <w:fldChar w:fldCharType="separate"/>
        </w:r>
        <w:r w:rsidRPr="00E44D16" w:rsidR="00467747">
          <w:rPr>
            <w:noProof/>
            <w:webHidden/>
          </w:rPr>
          <w:t>8</w:t>
        </w:r>
        <w:r w:rsidRPr="00E44D16" w:rsidR="00467747">
          <w:rPr>
            <w:noProof/>
            <w:webHidden/>
          </w:rPr>
          <w:fldChar w:fldCharType="end"/>
        </w:r>
      </w:hyperlink>
    </w:p>
    <w:p w:rsidRPr="00E44D16" w:rsidR="00467747" w:rsidRDefault="00027E81" w14:paraId="1DC05866" w14:textId="77777777">
      <w:pPr>
        <w:pStyle w:val="TOC1"/>
        <w:rPr>
          <w:rFonts w:ascii="Calibri" w:hAnsi="Calibri" w:eastAsia="Times New Roman"/>
          <w:noProof/>
          <w:sz w:val="22"/>
        </w:rPr>
      </w:pPr>
      <w:hyperlink w:history="1" w:anchor="_Toc32399870">
        <w:r w:rsidRPr="00E44D16" w:rsidR="00467747">
          <w:rPr>
            <w:rStyle w:val="Hyperlink"/>
            <w:noProof/>
            <w:color w:val="auto"/>
          </w:rPr>
          <w:t>IV.</w:t>
        </w:r>
        <w:r w:rsidRPr="00E44D16" w:rsidR="00467747">
          <w:rPr>
            <w:rFonts w:ascii="Calibri" w:hAnsi="Calibri" w:eastAsia="Times New Roman"/>
            <w:noProof/>
            <w:sz w:val="22"/>
          </w:rPr>
          <w:tab/>
        </w:r>
        <w:r w:rsidRPr="00E44D16" w:rsidR="00467747">
          <w:rPr>
            <w:rStyle w:val="Hyperlink"/>
            <w:noProof/>
            <w:color w:val="auto"/>
          </w:rPr>
          <w:t>APPLICATION AND SUBMISSION INFORMATION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_Toc32399870 \h </w:instrText>
        </w:r>
        <w:r w:rsidRPr="00E44D16" w:rsidR="00467747">
          <w:rPr>
            <w:noProof/>
            <w:webHidden/>
          </w:rPr>
        </w:r>
        <w:r w:rsidRPr="00E44D16" w:rsidR="00467747">
          <w:rPr>
            <w:noProof/>
            <w:webHidden/>
          </w:rPr>
          <w:fldChar w:fldCharType="separate"/>
        </w:r>
        <w:r w:rsidRPr="00E44D16" w:rsidR="00467747">
          <w:rPr>
            <w:noProof/>
            <w:webHidden/>
          </w:rPr>
          <w:t>11</w:t>
        </w:r>
        <w:r w:rsidRPr="00E44D16" w:rsidR="00467747">
          <w:rPr>
            <w:noProof/>
            <w:webHidden/>
          </w:rPr>
          <w:fldChar w:fldCharType="end"/>
        </w:r>
      </w:hyperlink>
    </w:p>
    <w:p w:rsidRPr="00E44D16" w:rsidR="00467747" w:rsidRDefault="00027E81" w14:paraId="770BF859" w14:textId="77777777">
      <w:pPr>
        <w:pStyle w:val="TOC2"/>
        <w:rPr>
          <w:rFonts w:ascii="Calibri" w:hAnsi="Calibri" w:eastAsia="Times New Roman"/>
          <w:noProof/>
          <w:sz w:val="22"/>
        </w:rPr>
      </w:pPr>
      <w:hyperlink w:history="1" w:anchor="_Toc32399871">
        <w:r w:rsidRPr="00E44D16" w:rsidR="00467747">
          <w:rPr>
            <w:rStyle w:val="Hyperlink"/>
            <w:noProof/>
            <w:color w:val="auto"/>
          </w:rPr>
          <w:t>A.</w:t>
        </w:r>
        <w:r w:rsidRPr="00E44D16" w:rsidR="00467747">
          <w:rPr>
            <w:rFonts w:ascii="Calibri" w:hAnsi="Calibri" w:eastAsia="Times New Roman"/>
            <w:noProof/>
            <w:sz w:val="22"/>
          </w:rPr>
          <w:tab/>
        </w:r>
        <w:r w:rsidRPr="00E44D16" w:rsidR="00467747">
          <w:rPr>
            <w:rStyle w:val="Hyperlink"/>
            <w:noProof/>
            <w:color w:val="auto"/>
          </w:rPr>
          <w:t>HOW TO OBTAIN AN APPLICATION PACKAGE</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_Toc32399871 \h </w:instrText>
        </w:r>
        <w:r w:rsidRPr="00E44D16" w:rsidR="00467747">
          <w:rPr>
            <w:noProof/>
            <w:webHidden/>
          </w:rPr>
        </w:r>
        <w:r w:rsidRPr="00E44D16" w:rsidR="00467747">
          <w:rPr>
            <w:noProof/>
            <w:webHidden/>
          </w:rPr>
          <w:fldChar w:fldCharType="separate"/>
        </w:r>
        <w:r w:rsidRPr="00E44D16" w:rsidR="00467747">
          <w:rPr>
            <w:noProof/>
            <w:webHidden/>
          </w:rPr>
          <w:t>11</w:t>
        </w:r>
        <w:r w:rsidRPr="00E44D16" w:rsidR="00467747">
          <w:rPr>
            <w:noProof/>
            <w:webHidden/>
          </w:rPr>
          <w:fldChar w:fldCharType="end"/>
        </w:r>
      </w:hyperlink>
    </w:p>
    <w:p w:rsidRPr="00E44D16" w:rsidR="00467747" w:rsidRDefault="00027E81" w14:paraId="2143707C" w14:textId="77777777">
      <w:pPr>
        <w:pStyle w:val="TOC2"/>
        <w:rPr>
          <w:rFonts w:ascii="Calibri" w:hAnsi="Calibri" w:eastAsia="Times New Roman"/>
          <w:noProof/>
          <w:sz w:val="22"/>
        </w:rPr>
      </w:pPr>
      <w:hyperlink w:history="1" w:anchor="_Toc32399872">
        <w:r w:rsidRPr="00E44D16" w:rsidR="00467747">
          <w:rPr>
            <w:rStyle w:val="Hyperlink"/>
            <w:noProof/>
            <w:color w:val="auto"/>
          </w:rPr>
          <w:t>B.</w:t>
        </w:r>
        <w:r w:rsidRPr="00E44D16" w:rsidR="00467747">
          <w:rPr>
            <w:rFonts w:ascii="Calibri" w:hAnsi="Calibri" w:eastAsia="Times New Roman"/>
            <w:noProof/>
            <w:sz w:val="22"/>
          </w:rPr>
          <w:tab/>
        </w:r>
        <w:r w:rsidRPr="00E44D16" w:rsidR="00467747">
          <w:rPr>
            <w:rStyle w:val="Hyperlink"/>
            <w:noProof/>
            <w:color w:val="auto"/>
          </w:rPr>
          <w:t>CONTENT AND FORM OF APPLICATION SUBMISSION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_Toc32399872 \h </w:instrText>
        </w:r>
        <w:r w:rsidRPr="00E44D16" w:rsidR="00467747">
          <w:rPr>
            <w:noProof/>
            <w:webHidden/>
          </w:rPr>
        </w:r>
        <w:r w:rsidRPr="00E44D16" w:rsidR="00467747">
          <w:rPr>
            <w:noProof/>
            <w:webHidden/>
          </w:rPr>
          <w:fldChar w:fldCharType="separate"/>
        </w:r>
        <w:r w:rsidRPr="00E44D16" w:rsidR="00467747">
          <w:rPr>
            <w:noProof/>
            <w:webHidden/>
          </w:rPr>
          <w:t>11</w:t>
        </w:r>
        <w:r w:rsidRPr="00E44D16" w:rsidR="00467747">
          <w:rPr>
            <w:noProof/>
            <w:webHidden/>
          </w:rPr>
          <w:fldChar w:fldCharType="end"/>
        </w:r>
      </w:hyperlink>
    </w:p>
    <w:p w:rsidRPr="00E44D16" w:rsidR="00467747" w:rsidRDefault="00027E81" w14:paraId="333F0C28" w14:textId="77777777">
      <w:pPr>
        <w:pStyle w:val="TOC3"/>
        <w:rPr>
          <w:rFonts w:ascii="Calibri" w:hAnsi="Calibri" w:eastAsia="Times New Roman"/>
          <w:noProof/>
          <w:sz w:val="22"/>
        </w:rPr>
      </w:pPr>
      <w:hyperlink w:history="1" w:anchor="_Toc32399873">
        <w:r w:rsidRPr="00E44D16" w:rsidR="00467747">
          <w:rPr>
            <w:rStyle w:val="Hyperlink"/>
            <w:noProof/>
            <w:color w:val="auto"/>
          </w:rPr>
          <w:t>1.</w:t>
        </w:r>
        <w:r w:rsidRPr="00E44D16" w:rsidR="00467747">
          <w:rPr>
            <w:rFonts w:ascii="Calibri" w:hAnsi="Calibri" w:eastAsia="Times New Roman"/>
            <w:noProof/>
            <w:sz w:val="22"/>
          </w:rPr>
          <w:tab/>
        </w:r>
        <w:r w:rsidRPr="00E44D16" w:rsidR="00467747">
          <w:rPr>
            <w:rStyle w:val="Hyperlink"/>
            <w:noProof/>
            <w:color w:val="auto"/>
          </w:rPr>
          <w:t>The SF-424, “Application for Federal Assistance”</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_Toc32399873 \h </w:instrText>
        </w:r>
        <w:r w:rsidRPr="00E44D16" w:rsidR="00467747">
          <w:rPr>
            <w:noProof/>
            <w:webHidden/>
          </w:rPr>
        </w:r>
        <w:r w:rsidRPr="00E44D16" w:rsidR="00467747">
          <w:rPr>
            <w:noProof/>
            <w:webHidden/>
          </w:rPr>
          <w:fldChar w:fldCharType="separate"/>
        </w:r>
        <w:r w:rsidRPr="00E44D16" w:rsidR="00467747">
          <w:rPr>
            <w:noProof/>
            <w:webHidden/>
          </w:rPr>
          <w:t>11</w:t>
        </w:r>
        <w:r w:rsidRPr="00E44D16" w:rsidR="00467747">
          <w:rPr>
            <w:noProof/>
            <w:webHidden/>
          </w:rPr>
          <w:fldChar w:fldCharType="end"/>
        </w:r>
      </w:hyperlink>
    </w:p>
    <w:p w:rsidRPr="00E44D16" w:rsidR="00467747" w:rsidRDefault="00027E81" w14:paraId="14C21C79" w14:textId="77777777">
      <w:pPr>
        <w:pStyle w:val="TOC3"/>
        <w:rPr>
          <w:rFonts w:ascii="Calibri" w:hAnsi="Calibri" w:eastAsia="Times New Roman"/>
          <w:noProof/>
          <w:sz w:val="22"/>
        </w:rPr>
      </w:pPr>
      <w:hyperlink w:history="1" w:anchor="_Toc32399874">
        <w:r w:rsidRPr="00E44D16" w:rsidR="00467747">
          <w:rPr>
            <w:rStyle w:val="Hyperlink"/>
            <w:noProof/>
            <w:color w:val="auto"/>
          </w:rPr>
          <w:t>2.</w:t>
        </w:r>
        <w:r w:rsidRPr="00E44D16" w:rsidR="00467747">
          <w:rPr>
            <w:rFonts w:ascii="Calibri" w:hAnsi="Calibri" w:eastAsia="Times New Roman"/>
            <w:noProof/>
            <w:sz w:val="22"/>
          </w:rPr>
          <w:tab/>
        </w:r>
        <w:r w:rsidRPr="00E44D16" w:rsidR="00467747">
          <w:rPr>
            <w:rStyle w:val="Hyperlink"/>
            <w:noProof/>
            <w:color w:val="auto"/>
          </w:rPr>
          <w:t>Project Budget Composed of the SF-424A and Budget Narrative</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_Toc32399874 \h </w:instrText>
        </w:r>
        <w:r w:rsidRPr="00E44D16" w:rsidR="00467747">
          <w:rPr>
            <w:noProof/>
            <w:webHidden/>
          </w:rPr>
        </w:r>
        <w:r w:rsidRPr="00E44D16" w:rsidR="00467747">
          <w:rPr>
            <w:noProof/>
            <w:webHidden/>
          </w:rPr>
          <w:fldChar w:fldCharType="separate"/>
        </w:r>
        <w:r w:rsidRPr="00E44D16" w:rsidR="00467747">
          <w:rPr>
            <w:noProof/>
            <w:webHidden/>
          </w:rPr>
          <w:t>13</w:t>
        </w:r>
        <w:r w:rsidRPr="00E44D16" w:rsidR="00467747">
          <w:rPr>
            <w:noProof/>
            <w:webHidden/>
          </w:rPr>
          <w:fldChar w:fldCharType="end"/>
        </w:r>
      </w:hyperlink>
    </w:p>
    <w:p w:rsidRPr="00E44D16" w:rsidR="00467747" w:rsidRDefault="00027E81" w14:paraId="75CAFB70" w14:textId="77777777">
      <w:pPr>
        <w:pStyle w:val="TOC3"/>
        <w:rPr>
          <w:rFonts w:ascii="Calibri" w:hAnsi="Calibri" w:eastAsia="Times New Roman"/>
          <w:noProof/>
          <w:sz w:val="22"/>
        </w:rPr>
      </w:pPr>
      <w:hyperlink w:history="1" w:anchor="_Toc32399875">
        <w:r w:rsidRPr="00E44D16" w:rsidR="00467747">
          <w:rPr>
            <w:rStyle w:val="Hyperlink"/>
            <w:noProof/>
            <w:color w:val="auto"/>
          </w:rPr>
          <w:t>3.</w:t>
        </w:r>
        <w:r w:rsidRPr="00E44D16" w:rsidR="00467747">
          <w:rPr>
            <w:rFonts w:ascii="Calibri" w:hAnsi="Calibri" w:eastAsia="Times New Roman"/>
            <w:noProof/>
            <w:sz w:val="22"/>
          </w:rPr>
          <w:tab/>
        </w:r>
        <w:r w:rsidRPr="00E44D16" w:rsidR="00467747">
          <w:rPr>
            <w:rStyle w:val="Hyperlink"/>
            <w:noProof/>
            <w:color w:val="auto"/>
          </w:rPr>
          <w:t>Project Narrative or the Optional Attachment A Proposal Summary</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_Toc32399875 \h </w:instrText>
        </w:r>
        <w:r w:rsidRPr="00E44D16" w:rsidR="00467747">
          <w:rPr>
            <w:noProof/>
            <w:webHidden/>
          </w:rPr>
        </w:r>
        <w:r w:rsidRPr="00E44D16" w:rsidR="00467747">
          <w:rPr>
            <w:noProof/>
            <w:webHidden/>
          </w:rPr>
          <w:fldChar w:fldCharType="separate"/>
        </w:r>
        <w:r w:rsidRPr="00E44D16" w:rsidR="00467747">
          <w:rPr>
            <w:noProof/>
            <w:webHidden/>
          </w:rPr>
          <w:t>16</w:t>
        </w:r>
        <w:r w:rsidRPr="00E44D16" w:rsidR="00467747">
          <w:rPr>
            <w:noProof/>
            <w:webHidden/>
          </w:rPr>
          <w:fldChar w:fldCharType="end"/>
        </w:r>
      </w:hyperlink>
    </w:p>
    <w:p w:rsidRPr="00E44D16" w:rsidR="00467747" w:rsidRDefault="00027E81" w14:paraId="071CDB59" w14:textId="77777777">
      <w:pPr>
        <w:pStyle w:val="TOC3"/>
        <w:rPr>
          <w:rFonts w:ascii="Calibri" w:hAnsi="Calibri" w:eastAsia="Times New Roman"/>
          <w:noProof/>
          <w:sz w:val="22"/>
        </w:rPr>
      </w:pPr>
      <w:hyperlink w:history="1" w:anchor="_Toc32399876">
        <w:r w:rsidRPr="00E44D16" w:rsidR="00467747">
          <w:rPr>
            <w:rStyle w:val="Hyperlink"/>
            <w:noProof/>
            <w:color w:val="auto"/>
          </w:rPr>
          <w:t>4.</w:t>
        </w:r>
        <w:r w:rsidRPr="00E44D16" w:rsidR="00467747">
          <w:rPr>
            <w:rFonts w:ascii="Calibri" w:hAnsi="Calibri" w:eastAsia="Times New Roman"/>
            <w:noProof/>
            <w:sz w:val="22"/>
          </w:rPr>
          <w:tab/>
        </w:r>
        <w:r w:rsidRPr="00E44D16" w:rsidR="00467747">
          <w:rPr>
            <w:rStyle w:val="Hyperlink"/>
            <w:noProof/>
            <w:color w:val="auto"/>
          </w:rPr>
          <w:t>Attachments to the Project Narrative</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_Toc32399876 \h </w:instrText>
        </w:r>
        <w:r w:rsidRPr="00E44D16" w:rsidR="00467747">
          <w:rPr>
            <w:noProof/>
            <w:webHidden/>
          </w:rPr>
        </w:r>
        <w:r w:rsidRPr="00E44D16" w:rsidR="00467747">
          <w:rPr>
            <w:noProof/>
            <w:webHidden/>
          </w:rPr>
          <w:fldChar w:fldCharType="separate"/>
        </w:r>
        <w:r w:rsidRPr="00E44D16" w:rsidR="00467747">
          <w:rPr>
            <w:noProof/>
            <w:webHidden/>
          </w:rPr>
          <w:t>25</w:t>
        </w:r>
        <w:r w:rsidRPr="00E44D16" w:rsidR="00467747">
          <w:rPr>
            <w:noProof/>
            <w:webHidden/>
          </w:rPr>
          <w:fldChar w:fldCharType="end"/>
        </w:r>
      </w:hyperlink>
    </w:p>
    <w:p w:rsidRPr="00E44D16" w:rsidR="00467747" w:rsidRDefault="00027E81" w14:paraId="791788EB" w14:textId="77777777">
      <w:pPr>
        <w:pStyle w:val="TOC2"/>
        <w:rPr>
          <w:rFonts w:ascii="Calibri" w:hAnsi="Calibri" w:eastAsia="Times New Roman"/>
          <w:noProof/>
          <w:sz w:val="22"/>
        </w:rPr>
      </w:pPr>
      <w:hyperlink w:history="1" w:anchor="_Toc32399877">
        <w:r w:rsidRPr="00E44D16" w:rsidR="00467747">
          <w:rPr>
            <w:rStyle w:val="Hyperlink"/>
            <w:noProof/>
            <w:color w:val="auto"/>
          </w:rPr>
          <w:t>C.</w:t>
        </w:r>
        <w:r w:rsidRPr="00E44D16" w:rsidR="00467747">
          <w:rPr>
            <w:rFonts w:ascii="Calibri" w:hAnsi="Calibri" w:eastAsia="Times New Roman"/>
            <w:noProof/>
            <w:sz w:val="22"/>
          </w:rPr>
          <w:tab/>
        </w:r>
        <w:r w:rsidRPr="00E44D16" w:rsidR="00467747">
          <w:rPr>
            <w:rStyle w:val="Hyperlink"/>
            <w:noProof/>
            <w:color w:val="auto"/>
          </w:rPr>
          <w:t>SUBMISSION DATE, TIME, PROCESS, AND ADDRESS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_Toc32399877 \h </w:instrText>
        </w:r>
        <w:r w:rsidRPr="00E44D16" w:rsidR="00467747">
          <w:rPr>
            <w:noProof/>
            <w:webHidden/>
          </w:rPr>
        </w:r>
        <w:r w:rsidRPr="00E44D16" w:rsidR="00467747">
          <w:rPr>
            <w:noProof/>
            <w:webHidden/>
          </w:rPr>
          <w:fldChar w:fldCharType="separate"/>
        </w:r>
        <w:r w:rsidRPr="00E44D16" w:rsidR="00467747">
          <w:rPr>
            <w:noProof/>
            <w:webHidden/>
          </w:rPr>
          <w:t>27</w:t>
        </w:r>
        <w:r w:rsidRPr="00E44D16" w:rsidR="00467747">
          <w:rPr>
            <w:noProof/>
            <w:webHidden/>
          </w:rPr>
          <w:fldChar w:fldCharType="end"/>
        </w:r>
      </w:hyperlink>
    </w:p>
    <w:p w:rsidRPr="00E44D16" w:rsidR="00467747" w:rsidRDefault="00027E81" w14:paraId="16ECAA4A" w14:textId="77777777">
      <w:pPr>
        <w:pStyle w:val="TOC3"/>
        <w:rPr>
          <w:rFonts w:ascii="Calibri" w:hAnsi="Calibri" w:eastAsia="Times New Roman"/>
          <w:noProof/>
          <w:sz w:val="22"/>
        </w:rPr>
      </w:pPr>
      <w:hyperlink w:history="1" w:anchor="_Toc32399878">
        <w:r w:rsidRPr="00E44D16" w:rsidR="00467747">
          <w:rPr>
            <w:rStyle w:val="Hyperlink"/>
            <w:noProof/>
            <w:color w:val="auto"/>
          </w:rPr>
          <w:t>1.</w:t>
        </w:r>
        <w:r w:rsidRPr="00E44D16" w:rsidR="00467747">
          <w:rPr>
            <w:rFonts w:ascii="Calibri" w:hAnsi="Calibri" w:eastAsia="Times New Roman"/>
            <w:noProof/>
            <w:sz w:val="22"/>
          </w:rPr>
          <w:tab/>
        </w:r>
        <w:r w:rsidRPr="00E44D16" w:rsidR="00467747">
          <w:rPr>
            <w:rStyle w:val="Hyperlink"/>
            <w:noProof/>
            <w:color w:val="auto"/>
          </w:rPr>
          <w:t>Hardcopy Submission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_Toc32399878 \h </w:instrText>
        </w:r>
        <w:r w:rsidRPr="00E44D16" w:rsidR="00467747">
          <w:rPr>
            <w:noProof/>
            <w:webHidden/>
          </w:rPr>
        </w:r>
        <w:r w:rsidRPr="00E44D16" w:rsidR="00467747">
          <w:rPr>
            <w:noProof/>
            <w:webHidden/>
          </w:rPr>
          <w:fldChar w:fldCharType="separate"/>
        </w:r>
        <w:r w:rsidRPr="00E44D16" w:rsidR="00467747">
          <w:rPr>
            <w:noProof/>
            <w:webHidden/>
          </w:rPr>
          <w:t>28</w:t>
        </w:r>
        <w:r w:rsidRPr="00E44D16" w:rsidR="00467747">
          <w:rPr>
            <w:noProof/>
            <w:webHidden/>
          </w:rPr>
          <w:fldChar w:fldCharType="end"/>
        </w:r>
      </w:hyperlink>
    </w:p>
    <w:p w:rsidRPr="00E44D16" w:rsidR="00467747" w:rsidRDefault="00027E81" w14:paraId="104DA9BC" w14:textId="77777777">
      <w:pPr>
        <w:pStyle w:val="TOC3"/>
        <w:rPr>
          <w:rFonts w:ascii="Calibri" w:hAnsi="Calibri" w:eastAsia="Times New Roman"/>
          <w:noProof/>
          <w:sz w:val="22"/>
        </w:rPr>
      </w:pPr>
      <w:hyperlink w:history="1" w:anchor="_Toc32399879">
        <w:r w:rsidRPr="00E44D16" w:rsidR="00467747">
          <w:rPr>
            <w:rStyle w:val="Hyperlink"/>
            <w:noProof/>
            <w:color w:val="auto"/>
          </w:rPr>
          <w:t>2.</w:t>
        </w:r>
        <w:r w:rsidRPr="00E44D16" w:rsidR="00467747">
          <w:rPr>
            <w:rFonts w:ascii="Calibri" w:hAnsi="Calibri" w:eastAsia="Times New Roman"/>
            <w:noProof/>
            <w:sz w:val="22"/>
          </w:rPr>
          <w:tab/>
        </w:r>
        <w:r w:rsidRPr="00E44D16" w:rsidR="00467747">
          <w:rPr>
            <w:rStyle w:val="Hyperlink"/>
            <w:noProof/>
            <w:color w:val="auto"/>
          </w:rPr>
          <w:t>Electronic Submission through Grants.gov</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_Toc32399879 \h </w:instrText>
        </w:r>
        <w:r w:rsidRPr="00E44D16" w:rsidR="00467747">
          <w:rPr>
            <w:noProof/>
            <w:webHidden/>
          </w:rPr>
        </w:r>
        <w:r w:rsidRPr="00E44D16" w:rsidR="00467747">
          <w:rPr>
            <w:noProof/>
            <w:webHidden/>
          </w:rPr>
          <w:fldChar w:fldCharType="separate"/>
        </w:r>
        <w:r w:rsidRPr="00E44D16" w:rsidR="00467747">
          <w:rPr>
            <w:noProof/>
            <w:webHidden/>
          </w:rPr>
          <w:t>28</w:t>
        </w:r>
        <w:r w:rsidRPr="00E44D16" w:rsidR="00467747">
          <w:rPr>
            <w:noProof/>
            <w:webHidden/>
          </w:rPr>
          <w:fldChar w:fldCharType="end"/>
        </w:r>
      </w:hyperlink>
    </w:p>
    <w:p w:rsidRPr="00E44D16" w:rsidR="00467747" w:rsidRDefault="00027E81" w14:paraId="0E754467" w14:textId="77777777">
      <w:pPr>
        <w:pStyle w:val="TOC2"/>
        <w:rPr>
          <w:rFonts w:ascii="Calibri" w:hAnsi="Calibri" w:eastAsia="Times New Roman"/>
          <w:noProof/>
          <w:sz w:val="22"/>
        </w:rPr>
      </w:pPr>
      <w:hyperlink w:history="1" w:anchor="_Toc32399880">
        <w:r w:rsidRPr="00E44D16" w:rsidR="00467747">
          <w:rPr>
            <w:rStyle w:val="Hyperlink"/>
            <w:noProof/>
            <w:color w:val="auto"/>
          </w:rPr>
          <w:t>D.</w:t>
        </w:r>
        <w:r w:rsidRPr="00E44D16" w:rsidR="00467747">
          <w:rPr>
            <w:rFonts w:ascii="Calibri" w:hAnsi="Calibri" w:eastAsia="Times New Roman"/>
            <w:noProof/>
            <w:sz w:val="22"/>
          </w:rPr>
          <w:tab/>
        </w:r>
        <w:r w:rsidRPr="00E44D16" w:rsidR="00467747">
          <w:rPr>
            <w:rStyle w:val="Hyperlink"/>
            <w:noProof/>
            <w:color w:val="auto"/>
          </w:rPr>
          <w:t>INTERGOVERNMENTAL REVIEW</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_Toc32399880 \h </w:instrText>
        </w:r>
        <w:r w:rsidRPr="00E44D16" w:rsidR="00467747">
          <w:rPr>
            <w:noProof/>
            <w:webHidden/>
          </w:rPr>
        </w:r>
        <w:r w:rsidRPr="00E44D16" w:rsidR="00467747">
          <w:rPr>
            <w:noProof/>
            <w:webHidden/>
          </w:rPr>
          <w:fldChar w:fldCharType="separate"/>
        </w:r>
        <w:r w:rsidRPr="00E44D16" w:rsidR="00467747">
          <w:rPr>
            <w:noProof/>
            <w:webHidden/>
          </w:rPr>
          <w:t>31</w:t>
        </w:r>
        <w:r w:rsidRPr="00E44D16" w:rsidR="00467747">
          <w:rPr>
            <w:noProof/>
            <w:webHidden/>
          </w:rPr>
          <w:fldChar w:fldCharType="end"/>
        </w:r>
      </w:hyperlink>
    </w:p>
    <w:p w:rsidRPr="00E44D16" w:rsidR="00467747" w:rsidRDefault="00027E81" w14:paraId="43CDD240" w14:textId="77777777">
      <w:pPr>
        <w:pStyle w:val="TOC2"/>
        <w:rPr>
          <w:rFonts w:ascii="Calibri" w:hAnsi="Calibri" w:eastAsia="Times New Roman"/>
          <w:noProof/>
          <w:sz w:val="22"/>
        </w:rPr>
      </w:pPr>
      <w:hyperlink w:history="1" w:anchor="_Toc32399881">
        <w:r w:rsidRPr="00E44D16" w:rsidR="00467747">
          <w:rPr>
            <w:rStyle w:val="Hyperlink"/>
            <w:noProof/>
            <w:color w:val="auto"/>
          </w:rPr>
          <w:t>E.</w:t>
        </w:r>
        <w:r w:rsidRPr="00E44D16" w:rsidR="00467747">
          <w:rPr>
            <w:rFonts w:ascii="Calibri" w:hAnsi="Calibri" w:eastAsia="Times New Roman"/>
            <w:noProof/>
            <w:sz w:val="22"/>
          </w:rPr>
          <w:tab/>
        </w:r>
        <w:r w:rsidRPr="00E44D16" w:rsidR="00467747">
          <w:rPr>
            <w:rStyle w:val="Hyperlink"/>
            <w:noProof/>
            <w:color w:val="auto"/>
          </w:rPr>
          <w:t>FUNDING RESTRICTIONS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_Toc32399881 \h </w:instrText>
        </w:r>
        <w:r w:rsidRPr="00E44D16" w:rsidR="00467747">
          <w:rPr>
            <w:noProof/>
            <w:webHidden/>
          </w:rPr>
        </w:r>
        <w:r w:rsidRPr="00E44D16" w:rsidR="00467747">
          <w:rPr>
            <w:noProof/>
            <w:webHidden/>
          </w:rPr>
          <w:fldChar w:fldCharType="separate"/>
        </w:r>
        <w:r w:rsidRPr="00E44D16" w:rsidR="00467747">
          <w:rPr>
            <w:noProof/>
            <w:webHidden/>
          </w:rPr>
          <w:t>31</w:t>
        </w:r>
        <w:r w:rsidRPr="00E44D16" w:rsidR="00467747">
          <w:rPr>
            <w:noProof/>
            <w:webHidden/>
          </w:rPr>
          <w:fldChar w:fldCharType="end"/>
        </w:r>
      </w:hyperlink>
    </w:p>
    <w:p w:rsidRPr="00E44D16" w:rsidR="00467747" w:rsidRDefault="00027E81" w14:paraId="4A07A8E2" w14:textId="77777777">
      <w:pPr>
        <w:pStyle w:val="TOC3"/>
        <w:rPr>
          <w:rFonts w:ascii="Calibri" w:hAnsi="Calibri" w:eastAsia="Times New Roman"/>
          <w:noProof/>
          <w:sz w:val="22"/>
        </w:rPr>
      </w:pPr>
      <w:hyperlink w:history="1" w:anchor="_Toc32399882">
        <w:r w:rsidRPr="00E44D16" w:rsidR="00467747">
          <w:rPr>
            <w:rStyle w:val="Hyperlink"/>
            <w:noProof/>
            <w:color w:val="auto"/>
          </w:rPr>
          <w:t>1.</w:t>
        </w:r>
        <w:r w:rsidRPr="00E44D16" w:rsidR="00467747">
          <w:rPr>
            <w:rFonts w:ascii="Calibri" w:hAnsi="Calibri" w:eastAsia="Times New Roman"/>
            <w:noProof/>
            <w:sz w:val="22"/>
          </w:rPr>
          <w:tab/>
        </w:r>
        <w:r w:rsidRPr="00E44D16" w:rsidR="00467747">
          <w:rPr>
            <w:rStyle w:val="Hyperlink"/>
            <w:noProof/>
            <w:color w:val="auto"/>
          </w:rPr>
          <w:t>Indirect Costs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_Toc32399882 \h </w:instrText>
        </w:r>
        <w:r w:rsidRPr="00E44D16" w:rsidR="00467747">
          <w:rPr>
            <w:noProof/>
            <w:webHidden/>
          </w:rPr>
        </w:r>
        <w:r w:rsidRPr="00E44D16" w:rsidR="00467747">
          <w:rPr>
            <w:noProof/>
            <w:webHidden/>
          </w:rPr>
          <w:fldChar w:fldCharType="separate"/>
        </w:r>
        <w:r w:rsidRPr="00E44D16" w:rsidR="00467747">
          <w:rPr>
            <w:noProof/>
            <w:webHidden/>
          </w:rPr>
          <w:t>31</w:t>
        </w:r>
        <w:r w:rsidRPr="00E44D16" w:rsidR="00467747">
          <w:rPr>
            <w:noProof/>
            <w:webHidden/>
          </w:rPr>
          <w:fldChar w:fldCharType="end"/>
        </w:r>
      </w:hyperlink>
    </w:p>
    <w:p w:rsidRPr="00E44D16" w:rsidR="00467747" w:rsidRDefault="00027E81" w14:paraId="22E6B275" w14:textId="77777777">
      <w:pPr>
        <w:pStyle w:val="TOC3"/>
        <w:rPr>
          <w:rFonts w:ascii="Calibri" w:hAnsi="Calibri" w:eastAsia="Times New Roman"/>
          <w:noProof/>
          <w:sz w:val="22"/>
        </w:rPr>
      </w:pPr>
      <w:hyperlink w:history="1" w:anchor="_Toc32399883">
        <w:r w:rsidRPr="00E44D16" w:rsidR="00467747">
          <w:rPr>
            <w:rStyle w:val="Hyperlink"/>
            <w:noProof/>
            <w:color w:val="auto"/>
          </w:rPr>
          <w:t>2.</w:t>
        </w:r>
        <w:r w:rsidRPr="00E44D16" w:rsidR="00467747">
          <w:rPr>
            <w:rFonts w:ascii="Calibri" w:hAnsi="Calibri" w:eastAsia="Times New Roman"/>
            <w:noProof/>
            <w:sz w:val="22"/>
          </w:rPr>
          <w:tab/>
        </w:r>
        <w:r w:rsidRPr="00E44D16" w:rsidR="00467747">
          <w:rPr>
            <w:rStyle w:val="Hyperlink"/>
            <w:noProof/>
            <w:color w:val="auto"/>
          </w:rPr>
          <w:t>Salary and Bonus Limitations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_Toc32399883 \h </w:instrText>
        </w:r>
        <w:r w:rsidRPr="00E44D16" w:rsidR="00467747">
          <w:rPr>
            <w:noProof/>
            <w:webHidden/>
          </w:rPr>
        </w:r>
        <w:r w:rsidRPr="00E44D16" w:rsidR="00467747">
          <w:rPr>
            <w:noProof/>
            <w:webHidden/>
          </w:rPr>
          <w:fldChar w:fldCharType="separate"/>
        </w:r>
        <w:r w:rsidRPr="00E44D16" w:rsidR="00467747">
          <w:rPr>
            <w:noProof/>
            <w:webHidden/>
          </w:rPr>
          <w:t>32</w:t>
        </w:r>
        <w:r w:rsidRPr="00E44D16" w:rsidR="00467747">
          <w:rPr>
            <w:noProof/>
            <w:webHidden/>
          </w:rPr>
          <w:fldChar w:fldCharType="end"/>
        </w:r>
      </w:hyperlink>
    </w:p>
    <w:p w:rsidRPr="00E44D16" w:rsidR="00467747" w:rsidRDefault="00027E81" w14:paraId="0758E981" w14:textId="77777777">
      <w:pPr>
        <w:pStyle w:val="TOC3"/>
        <w:rPr>
          <w:rFonts w:ascii="Calibri" w:hAnsi="Calibri" w:eastAsia="Times New Roman"/>
          <w:noProof/>
          <w:sz w:val="22"/>
        </w:rPr>
      </w:pPr>
      <w:hyperlink w:history="1" w:anchor="_Toc32399884">
        <w:r w:rsidRPr="00E44D16" w:rsidR="00467747">
          <w:rPr>
            <w:rStyle w:val="Hyperlink"/>
            <w:noProof/>
            <w:color w:val="auto"/>
          </w:rPr>
          <w:t>3.</w:t>
        </w:r>
        <w:r w:rsidRPr="00E44D16" w:rsidR="00467747">
          <w:rPr>
            <w:rFonts w:ascii="Calibri" w:hAnsi="Calibri" w:eastAsia="Times New Roman"/>
            <w:noProof/>
            <w:sz w:val="22"/>
          </w:rPr>
          <w:tab/>
        </w:r>
        <w:r w:rsidRPr="00E44D16" w:rsidR="00467747">
          <w:rPr>
            <w:rStyle w:val="Hyperlink"/>
            <w:noProof/>
            <w:color w:val="auto"/>
          </w:rPr>
          <w:t>Intellectual Property Rights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_Toc32399884 \h </w:instrText>
        </w:r>
        <w:r w:rsidRPr="00E44D16" w:rsidR="00467747">
          <w:rPr>
            <w:noProof/>
            <w:webHidden/>
          </w:rPr>
        </w:r>
        <w:r w:rsidRPr="00E44D16" w:rsidR="00467747">
          <w:rPr>
            <w:noProof/>
            <w:webHidden/>
          </w:rPr>
          <w:fldChar w:fldCharType="separate"/>
        </w:r>
        <w:r w:rsidRPr="00E44D16" w:rsidR="00467747">
          <w:rPr>
            <w:noProof/>
            <w:webHidden/>
          </w:rPr>
          <w:t>32</w:t>
        </w:r>
        <w:r w:rsidRPr="00E44D16" w:rsidR="00467747">
          <w:rPr>
            <w:noProof/>
            <w:webHidden/>
          </w:rPr>
          <w:fldChar w:fldCharType="end"/>
        </w:r>
      </w:hyperlink>
    </w:p>
    <w:p w:rsidRPr="00E44D16" w:rsidR="00467747" w:rsidRDefault="00027E81" w14:paraId="7902B9C6" w14:textId="77777777">
      <w:pPr>
        <w:pStyle w:val="TOC3"/>
        <w:rPr>
          <w:rFonts w:ascii="Calibri" w:hAnsi="Calibri" w:eastAsia="Times New Roman"/>
          <w:noProof/>
          <w:sz w:val="22"/>
        </w:rPr>
      </w:pPr>
      <w:hyperlink w:history="1" w:anchor="_Toc32399885">
        <w:r w:rsidRPr="00E44D16" w:rsidR="00467747">
          <w:rPr>
            <w:rStyle w:val="Hyperlink"/>
            <w:noProof/>
            <w:color w:val="auto"/>
          </w:rPr>
          <w:t>4.</w:t>
        </w:r>
        <w:r w:rsidRPr="00E44D16" w:rsidR="00467747">
          <w:rPr>
            <w:rFonts w:ascii="Calibri" w:hAnsi="Calibri" w:eastAsia="Times New Roman"/>
            <w:noProof/>
            <w:sz w:val="22"/>
          </w:rPr>
          <w:tab/>
        </w:r>
        <w:r w:rsidRPr="00E44D16" w:rsidR="00467747">
          <w:rPr>
            <w:rStyle w:val="Hyperlink"/>
            <w:noProof/>
            <w:color w:val="auto"/>
          </w:rPr>
          <w:t>Use of Grant Funds for Participant Wages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_Toc32399885 \h </w:instrText>
        </w:r>
        <w:r w:rsidRPr="00E44D16" w:rsidR="00467747">
          <w:rPr>
            <w:noProof/>
            <w:webHidden/>
          </w:rPr>
        </w:r>
        <w:r w:rsidRPr="00E44D16" w:rsidR="00467747">
          <w:rPr>
            <w:noProof/>
            <w:webHidden/>
          </w:rPr>
          <w:fldChar w:fldCharType="separate"/>
        </w:r>
        <w:r w:rsidRPr="00E44D16" w:rsidR="00467747">
          <w:rPr>
            <w:noProof/>
            <w:webHidden/>
          </w:rPr>
          <w:t>33</w:t>
        </w:r>
        <w:r w:rsidRPr="00E44D16" w:rsidR="00467747">
          <w:rPr>
            <w:noProof/>
            <w:webHidden/>
          </w:rPr>
          <w:fldChar w:fldCharType="end"/>
        </w:r>
      </w:hyperlink>
    </w:p>
    <w:p w:rsidRPr="00E44D16" w:rsidR="00467747" w:rsidRDefault="00027E81" w14:paraId="789DDECE" w14:textId="77777777">
      <w:pPr>
        <w:pStyle w:val="TOC2"/>
        <w:rPr>
          <w:rFonts w:ascii="Calibri" w:hAnsi="Calibri" w:eastAsia="Times New Roman"/>
          <w:noProof/>
          <w:sz w:val="22"/>
        </w:rPr>
      </w:pPr>
      <w:hyperlink w:history="1" w:anchor="_Toc32399886">
        <w:r w:rsidRPr="00E44D16" w:rsidR="00467747">
          <w:rPr>
            <w:rStyle w:val="Hyperlink"/>
            <w:noProof/>
            <w:color w:val="auto"/>
          </w:rPr>
          <w:t>F.</w:t>
        </w:r>
        <w:r w:rsidRPr="00E44D16" w:rsidR="00467747">
          <w:rPr>
            <w:rFonts w:ascii="Calibri" w:hAnsi="Calibri" w:eastAsia="Times New Roman"/>
            <w:noProof/>
            <w:sz w:val="22"/>
          </w:rPr>
          <w:tab/>
        </w:r>
        <w:r w:rsidRPr="00E44D16" w:rsidR="00467747">
          <w:rPr>
            <w:rStyle w:val="Hyperlink"/>
            <w:noProof/>
            <w:color w:val="auto"/>
          </w:rPr>
          <w:t>OTHER SUBMISSION REQUIREMENTS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_Toc32399886 \h </w:instrText>
        </w:r>
        <w:r w:rsidRPr="00E44D16" w:rsidR="00467747">
          <w:rPr>
            <w:noProof/>
            <w:webHidden/>
          </w:rPr>
        </w:r>
        <w:r w:rsidRPr="00E44D16" w:rsidR="00467747">
          <w:rPr>
            <w:noProof/>
            <w:webHidden/>
          </w:rPr>
          <w:fldChar w:fldCharType="separate"/>
        </w:r>
        <w:r w:rsidRPr="00E44D16" w:rsidR="00467747">
          <w:rPr>
            <w:noProof/>
            <w:webHidden/>
          </w:rPr>
          <w:t>34</w:t>
        </w:r>
        <w:r w:rsidRPr="00E44D16" w:rsidR="00467747">
          <w:rPr>
            <w:noProof/>
            <w:webHidden/>
          </w:rPr>
          <w:fldChar w:fldCharType="end"/>
        </w:r>
      </w:hyperlink>
    </w:p>
    <w:p w:rsidRPr="00E44D16" w:rsidR="00467747" w:rsidRDefault="00027E81" w14:paraId="5B798B08" w14:textId="77777777">
      <w:pPr>
        <w:pStyle w:val="TOC1"/>
        <w:rPr>
          <w:rFonts w:ascii="Calibri" w:hAnsi="Calibri" w:eastAsia="Times New Roman"/>
          <w:noProof/>
          <w:sz w:val="22"/>
        </w:rPr>
      </w:pPr>
      <w:hyperlink w:history="1" w:anchor="_Toc32399887">
        <w:r w:rsidRPr="00E44D16" w:rsidR="00467747">
          <w:rPr>
            <w:rStyle w:val="Hyperlink"/>
            <w:noProof/>
            <w:color w:val="auto"/>
          </w:rPr>
          <w:t>V.</w:t>
        </w:r>
        <w:r w:rsidRPr="00E44D16" w:rsidR="00467747">
          <w:rPr>
            <w:rFonts w:ascii="Calibri" w:hAnsi="Calibri" w:eastAsia="Times New Roman"/>
            <w:noProof/>
            <w:sz w:val="22"/>
          </w:rPr>
          <w:tab/>
        </w:r>
        <w:r w:rsidRPr="00E44D16" w:rsidR="00467747">
          <w:rPr>
            <w:rStyle w:val="Hyperlink"/>
            <w:noProof/>
            <w:color w:val="auto"/>
          </w:rPr>
          <w:t>APPLICATION REVIEW INFORMATION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_Toc32399887 \h </w:instrText>
        </w:r>
        <w:r w:rsidRPr="00E44D16" w:rsidR="00467747">
          <w:rPr>
            <w:noProof/>
            <w:webHidden/>
          </w:rPr>
        </w:r>
        <w:r w:rsidRPr="00E44D16" w:rsidR="00467747">
          <w:rPr>
            <w:noProof/>
            <w:webHidden/>
          </w:rPr>
          <w:fldChar w:fldCharType="separate"/>
        </w:r>
        <w:r w:rsidRPr="00E44D16" w:rsidR="00467747">
          <w:rPr>
            <w:noProof/>
            <w:webHidden/>
          </w:rPr>
          <w:t>34</w:t>
        </w:r>
        <w:r w:rsidRPr="00E44D16" w:rsidR="00467747">
          <w:rPr>
            <w:noProof/>
            <w:webHidden/>
          </w:rPr>
          <w:fldChar w:fldCharType="end"/>
        </w:r>
      </w:hyperlink>
    </w:p>
    <w:p w:rsidRPr="00E44D16" w:rsidR="00467747" w:rsidRDefault="00027E81" w14:paraId="60D79808" w14:textId="77777777">
      <w:pPr>
        <w:pStyle w:val="TOC2"/>
        <w:rPr>
          <w:rFonts w:ascii="Calibri" w:hAnsi="Calibri" w:eastAsia="Times New Roman"/>
          <w:noProof/>
          <w:sz w:val="22"/>
        </w:rPr>
      </w:pPr>
      <w:hyperlink w:history="1" w:anchor="_Toc32399888">
        <w:r w:rsidRPr="00E44D16" w:rsidR="00467747">
          <w:rPr>
            <w:rStyle w:val="Hyperlink"/>
            <w:noProof/>
            <w:color w:val="auto"/>
          </w:rPr>
          <w:t>A.</w:t>
        </w:r>
        <w:r w:rsidRPr="00E44D16" w:rsidR="00467747">
          <w:rPr>
            <w:rFonts w:ascii="Calibri" w:hAnsi="Calibri" w:eastAsia="Times New Roman"/>
            <w:noProof/>
            <w:sz w:val="22"/>
          </w:rPr>
          <w:tab/>
        </w:r>
        <w:r w:rsidRPr="00E44D16" w:rsidR="00467747">
          <w:rPr>
            <w:rStyle w:val="Hyperlink"/>
            <w:noProof/>
            <w:color w:val="auto"/>
          </w:rPr>
          <w:t>CRITERIA</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_Toc32399888 \h </w:instrText>
        </w:r>
        <w:r w:rsidRPr="00E44D16" w:rsidR="00467747">
          <w:rPr>
            <w:noProof/>
            <w:webHidden/>
          </w:rPr>
        </w:r>
        <w:r w:rsidRPr="00E44D16" w:rsidR="00467747">
          <w:rPr>
            <w:noProof/>
            <w:webHidden/>
          </w:rPr>
          <w:fldChar w:fldCharType="separate"/>
        </w:r>
        <w:r w:rsidRPr="00E44D16" w:rsidR="00467747">
          <w:rPr>
            <w:noProof/>
            <w:webHidden/>
          </w:rPr>
          <w:t>34</w:t>
        </w:r>
        <w:r w:rsidRPr="00E44D16" w:rsidR="00467747">
          <w:rPr>
            <w:noProof/>
            <w:webHidden/>
          </w:rPr>
          <w:fldChar w:fldCharType="end"/>
        </w:r>
      </w:hyperlink>
    </w:p>
    <w:p w:rsidRPr="00E44D16" w:rsidR="00467747" w:rsidRDefault="00027E81" w14:paraId="49F05AD9" w14:textId="77777777">
      <w:pPr>
        <w:pStyle w:val="TOC3"/>
        <w:rPr>
          <w:rFonts w:ascii="Calibri" w:hAnsi="Calibri" w:eastAsia="Times New Roman"/>
          <w:noProof/>
          <w:sz w:val="22"/>
        </w:rPr>
      </w:pPr>
      <w:hyperlink w:history="1" w:anchor="_Toc32399889">
        <w:r w:rsidRPr="00E44D16" w:rsidR="00467747">
          <w:rPr>
            <w:rStyle w:val="Hyperlink"/>
            <w:noProof/>
            <w:color w:val="auto"/>
          </w:rPr>
          <w:t>1.</w:t>
        </w:r>
        <w:r w:rsidRPr="00E44D16" w:rsidR="00467747">
          <w:rPr>
            <w:rFonts w:ascii="Calibri" w:hAnsi="Calibri" w:eastAsia="Times New Roman"/>
            <w:noProof/>
            <w:sz w:val="22"/>
          </w:rPr>
          <w:tab/>
        </w:r>
        <w:r w:rsidRPr="00E44D16" w:rsidR="00467747">
          <w:rPr>
            <w:rStyle w:val="Hyperlink"/>
            <w:noProof/>
            <w:color w:val="auto"/>
          </w:rPr>
          <w:t>Statement of Need and Strategic Alignment</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_Toc32399889 \h </w:instrText>
        </w:r>
        <w:r w:rsidRPr="00E44D16" w:rsidR="00467747">
          <w:rPr>
            <w:noProof/>
            <w:webHidden/>
          </w:rPr>
        </w:r>
        <w:r w:rsidRPr="00E44D16" w:rsidR="00467747">
          <w:rPr>
            <w:noProof/>
            <w:webHidden/>
          </w:rPr>
          <w:fldChar w:fldCharType="separate"/>
        </w:r>
        <w:r w:rsidRPr="00E44D16" w:rsidR="00467747">
          <w:rPr>
            <w:noProof/>
            <w:webHidden/>
          </w:rPr>
          <w:t>36</w:t>
        </w:r>
        <w:r w:rsidRPr="00E44D16" w:rsidR="00467747">
          <w:rPr>
            <w:noProof/>
            <w:webHidden/>
          </w:rPr>
          <w:fldChar w:fldCharType="end"/>
        </w:r>
      </w:hyperlink>
    </w:p>
    <w:p w:rsidRPr="00E44D16" w:rsidR="00467747" w:rsidRDefault="00027E81" w14:paraId="24DA1EE9" w14:textId="77777777">
      <w:pPr>
        <w:pStyle w:val="TOC3"/>
        <w:rPr>
          <w:rFonts w:ascii="Calibri" w:hAnsi="Calibri" w:eastAsia="Times New Roman"/>
          <w:noProof/>
          <w:sz w:val="22"/>
        </w:rPr>
      </w:pPr>
      <w:hyperlink w:history="1" w:anchor="_Toc32399890">
        <w:r w:rsidRPr="00E44D16" w:rsidR="00467747">
          <w:rPr>
            <w:rStyle w:val="Hyperlink"/>
            <w:noProof/>
            <w:color w:val="auto"/>
          </w:rPr>
          <w:t>2.</w:t>
        </w:r>
        <w:r w:rsidRPr="00E44D16" w:rsidR="00467747">
          <w:rPr>
            <w:rFonts w:ascii="Calibri" w:hAnsi="Calibri" w:eastAsia="Times New Roman"/>
            <w:noProof/>
            <w:sz w:val="22"/>
          </w:rPr>
          <w:tab/>
        </w:r>
        <w:r w:rsidRPr="00E44D16" w:rsidR="00467747">
          <w:rPr>
            <w:rStyle w:val="Hyperlink"/>
            <w:noProof/>
            <w:color w:val="auto"/>
          </w:rPr>
          <w:t>Project Description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_Toc32399890 \h </w:instrText>
        </w:r>
        <w:r w:rsidRPr="00E44D16" w:rsidR="00467747">
          <w:rPr>
            <w:noProof/>
            <w:webHidden/>
          </w:rPr>
        </w:r>
        <w:r w:rsidRPr="00E44D16" w:rsidR="00467747">
          <w:rPr>
            <w:noProof/>
            <w:webHidden/>
          </w:rPr>
          <w:fldChar w:fldCharType="separate"/>
        </w:r>
        <w:r w:rsidRPr="00E44D16" w:rsidR="00467747">
          <w:rPr>
            <w:noProof/>
            <w:webHidden/>
          </w:rPr>
          <w:t>37</w:t>
        </w:r>
        <w:r w:rsidRPr="00E44D16" w:rsidR="00467747">
          <w:rPr>
            <w:noProof/>
            <w:webHidden/>
          </w:rPr>
          <w:fldChar w:fldCharType="end"/>
        </w:r>
      </w:hyperlink>
    </w:p>
    <w:p w:rsidRPr="00E44D16" w:rsidR="00467747" w:rsidRDefault="00027E81" w14:paraId="5EE08F95" w14:textId="77777777">
      <w:pPr>
        <w:pStyle w:val="TOC3"/>
        <w:rPr>
          <w:rFonts w:ascii="Calibri" w:hAnsi="Calibri" w:eastAsia="Times New Roman"/>
          <w:noProof/>
          <w:sz w:val="22"/>
        </w:rPr>
      </w:pPr>
      <w:hyperlink w:history="1" w:anchor="_Toc32399891">
        <w:r w:rsidRPr="00E44D16" w:rsidR="00467747">
          <w:rPr>
            <w:rStyle w:val="Hyperlink"/>
            <w:noProof/>
            <w:color w:val="auto"/>
          </w:rPr>
          <w:t>3.</w:t>
        </w:r>
        <w:r w:rsidRPr="00E44D16" w:rsidR="00467747">
          <w:rPr>
            <w:rFonts w:ascii="Calibri" w:hAnsi="Calibri" w:eastAsia="Times New Roman"/>
            <w:noProof/>
            <w:sz w:val="22"/>
          </w:rPr>
          <w:tab/>
        </w:r>
        <w:r w:rsidRPr="00E44D16" w:rsidR="00467747">
          <w:rPr>
            <w:rStyle w:val="Hyperlink"/>
            <w:noProof/>
            <w:color w:val="auto"/>
          </w:rPr>
          <w:t>Expected Results and Sustainability</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_Toc32399891 \h </w:instrText>
        </w:r>
        <w:r w:rsidRPr="00E44D16" w:rsidR="00467747">
          <w:rPr>
            <w:noProof/>
            <w:webHidden/>
          </w:rPr>
        </w:r>
        <w:r w:rsidRPr="00E44D16" w:rsidR="00467747">
          <w:rPr>
            <w:noProof/>
            <w:webHidden/>
          </w:rPr>
          <w:fldChar w:fldCharType="separate"/>
        </w:r>
        <w:r w:rsidRPr="00E44D16" w:rsidR="00467747">
          <w:rPr>
            <w:noProof/>
            <w:webHidden/>
          </w:rPr>
          <w:t>37</w:t>
        </w:r>
        <w:r w:rsidRPr="00E44D16" w:rsidR="00467747">
          <w:rPr>
            <w:noProof/>
            <w:webHidden/>
          </w:rPr>
          <w:fldChar w:fldCharType="end"/>
        </w:r>
      </w:hyperlink>
    </w:p>
    <w:p w:rsidRPr="00E44D16" w:rsidR="00467747" w:rsidRDefault="00027E81" w14:paraId="67F13725" w14:textId="77777777">
      <w:pPr>
        <w:pStyle w:val="TOC3"/>
        <w:rPr>
          <w:rFonts w:ascii="Calibri" w:hAnsi="Calibri" w:eastAsia="Times New Roman"/>
          <w:noProof/>
          <w:sz w:val="22"/>
        </w:rPr>
      </w:pPr>
      <w:hyperlink w:history="1" w:anchor="_Toc32399892">
        <w:r w:rsidRPr="00E44D16" w:rsidR="00467747">
          <w:rPr>
            <w:rStyle w:val="Hyperlink"/>
            <w:noProof/>
            <w:color w:val="auto"/>
          </w:rPr>
          <w:t>4.</w:t>
        </w:r>
        <w:r w:rsidRPr="00E44D16" w:rsidR="00467747">
          <w:rPr>
            <w:rFonts w:ascii="Calibri" w:hAnsi="Calibri" w:eastAsia="Times New Roman"/>
            <w:noProof/>
            <w:sz w:val="22"/>
          </w:rPr>
          <w:tab/>
        </w:r>
        <w:r w:rsidRPr="00E44D16" w:rsidR="00467747">
          <w:rPr>
            <w:rStyle w:val="Hyperlink"/>
            <w:noProof/>
            <w:color w:val="auto"/>
          </w:rPr>
          <w:t>Organizational, Administrative, and Fiscal Capacity</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_Toc32399892 \h </w:instrText>
        </w:r>
        <w:r w:rsidRPr="00E44D16" w:rsidR="00467747">
          <w:rPr>
            <w:noProof/>
            <w:webHidden/>
          </w:rPr>
        </w:r>
        <w:r w:rsidRPr="00E44D16" w:rsidR="00467747">
          <w:rPr>
            <w:noProof/>
            <w:webHidden/>
          </w:rPr>
          <w:fldChar w:fldCharType="separate"/>
        </w:r>
        <w:r w:rsidRPr="00E44D16" w:rsidR="00467747">
          <w:rPr>
            <w:noProof/>
            <w:webHidden/>
          </w:rPr>
          <w:t>38</w:t>
        </w:r>
        <w:r w:rsidRPr="00E44D16" w:rsidR="00467747">
          <w:rPr>
            <w:noProof/>
            <w:webHidden/>
          </w:rPr>
          <w:fldChar w:fldCharType="end"/>
        </w:r>
      </w:hyperlink>
    </w:p>
    <w:p w:rsidRPr="00E44D16" w:rsidR="00467747" w:rsidRDefault="00027E81" w14:paraId="2BDD757D" w14:textId="77777777">
      <w:pPr>
        <w:pStyle w:val="TOC3"/>
        <w:rPr>
          <w:rFonts w:ascii="Calibri" w:hAnsi="Calibri" w:eastAsia="Times New Roman"/>
          <w:noProof/>
          <w:sz w:val="22"/>
        </w:rPr>
      </w:pPr>
      <w:hyperlink w:history="1" w:anchor="_Toc32399893">
        <w:r w:rsidRPr="00E44D16" w:rsidR="00467747">
          <w:rPr>
            <w:rStyle w:val="Hyperlink"/>
            <w:noProof/>
            <w:color w:val="auto"/>
          </w:rPr>
          <w:t>5.</w:t>
        </w:r>
        <w:r w:rsidRPr="00E44D16" w:rsidR="00467747">
          <w:rPr>
            <w:rFonts w:ascii="Calibri" w:hAnsi="Calibri" w:eastAsia="Times New Roman"/>
            <w:noProof/>
            <w:sz w:val="22"/>
          </w:rPr>
          <w:tab/>
        </w:r>
        <w:r w:rsidRPr="00E44D16" w:rsidR="00467747">
          <w:rPr>
            <w:rStyle w:val="Hyperlink"/>
            <w:noProof/>
            <w:color w:val="auto"/>
          </w:rPr>
          <w:t>Budget and Budget Narrative</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_Toc32399893 \h </w:instrText>
        </w:r>
        <w:r w:rsidRPr="00E44D16" w:rsidR="00467747">
          <w:rPr>
            <w:noProof/>
            <w:webHidden/>
          </w:rPr>
        </w:r>
        <w:r w:rsidRPr="00E44D16" w:rsidR="00467747">
          <w:rPr>
            <w:noProof/>
            <w:webHidden/>
          </w:rPr>
          <w:fldChar w:fldCharType="separate"/>
        </w:r>
        <w:r w:rsidRPr="00E44D16" w:rsidR="00467747">
          <w:rPr>
            <w:noProof/>
            <w:webHidden/>
          </w:rPr>
          <w:t>38</w:t>
        </w:r>
        <w:r w:rsidRPr="00E44D16" w:rsidR="00467747">
          <w:rPr>
            <w:noProof/>
            <w:webHidden/>
          </w:rPr>
          <w:fldChar w:fldCharType="end"/>
        </w:r>
      </w:hyperlink>
    </w:p>
    <w:p w:rsidRPr="00E44D16" w:rsidR="00467747" w:rsidRDefault="00027E81" w14:paraId="69F0F73A" w14:textId="77777777">
      <w:pPr>
        <w:pStyle w:val="TOC2"/>
        <w:rPr>
          <w:rFonts w:ascii="Calibri" w:hAnsi="Calibri" w:eastAsia="Times New Roman"/>
          <w:noProof/>
          <w:sz w:val="22"/>
        </w:rPr>
      </w:pPr>
      <w:hyperlink w:history="1" w:anchor="_Toc32399894">
        <w:r w:rsidRPr="00E44D16" w:rsidR="00467747">
          <w:rPr>
            <w:rStyle w:val="Hyperlink"/>
            <w:noProof/>
            <w:color w:val="auto"/>
          </w:rPr>
          <w:t>B.</w:t>
        </w:r>
        <w:r w:rsidRPr="00E44D16" w:rsidR="00467747">
          <w:rPr>
            <w:rFonts w:ascii="Calibri" w:hAnsi="Calibri" w:eastAsia="Times New Roman"/>
            <w:noProof/>
            <w:sz w:val="22"/>
          </w:rPr>
          <w:tab/>
        </w:r>
        <w:r w:rsidRPr="00E44D16" w:rsidR="00467747">
          <w:rPr>
            <w:rStyle w:val="Hyperlink"/>
            <w:noProof/>
            <w:color w:val="auto"/>
          </w:rPr>
          <w:t>REVIEW AND SELECTION PROCESS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_Toc32399894 \h </w:instrText>
        </w:r>
        <w:r w:rsidRPr="00E44D16" w:rsidR="00467747">
          <w:rPr>
            <w:noProof/>
            <w:webHidden/>
          </w:rPr>
        </w:r>
        <w:r w:rsidRPr="00E44D16" w:rsidR="00467747">
          <w:rPr>
            <w:noProof/>
            <w:webHidden/>
          </w:rPr>
          <w:fldChar w:fldCharType="separate"/>
        </w:r>
        <w:r w:rsidRPr="00E44D16" w:rsidR="00467747">
          <w:rPr>
            <w:noProof/>
            <w:webHidden/>
          </w:rPr>
          <w:t>38</w:t>
        </w:r>
        <w:r w:rsidRPr="00E44D16" w:rsidR="00467747">
          <w:rPr>
            <w:noProof/>
            <w:webHidden/>
          </w:rPr>
          <w:fldChar w:fldCharType="end"/>
        </w:r>
      </w:hyperlink>
    </w:p>
    <w:p w:rsidRPr="00E44D16" w:rsidR="00467747" w:rsidRDefault="00027E81" w14:paraId="5C495C76" w14:textId="77777777">
      <w:pPr>
        <w:pStyle w:val="TOC3"/>
        <w:rPr>
          <w:rFonts w:ascii="Calibri" w:hAnsi="Calibri" w:eastAsia="Times New Roman"/>
          <w:noProof/>
          <w:sz w:val="22"/>
        </w:rPr>
      </w:pPr>
      <w:hyperlink w:history="1" w:anchor="_Toc32399895">
        <w:r w:rsidRPr="00E44D16" w:rsidR="00467747">
          <w:rPr>
            <w:rStyle w:val="Hyperlink"/>
            <w:noProof/>
            <w:color w:val="auto"/>
          </w:rPr>
          <w:t>1.</w:t>
        </w:r>
        <w:r w:rsidRPr="00E44D16" w:rsidR="00467747">
          <w:rPr>
            <w:rFonts w:ascii="Calibri" w:hAnsi="Calibri" w:eastAsia="Times New Roman"/>
            <w:noProof/>
            <w:sz w:val="22"/>
          </w:rPr>
          <w:tab/>
        </w:r>
        <w:r w:rsidRPr="00E44D16" w:rsidR="00467747">
          <w:rPr>
            <w:rStyle w:val="Hyperlink"/>
            <w:noProof/>
            <w:color w:val="auto"/>
          </w:rPr>
          <w:t>Merit Review and Selection Process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_Toc32399895 \h </w:instrText>
        </w:r>
        <w:r w:rsidRPr="00E44D16" w:rsidR="00467747">
          <w:rPr>
            <w:noProof/>
            <w:webHidden/>
          </w:rPr>
        </w:r>
        <w:r w:rsidRPr="00E44D16" w:rsidR="00467747">
          <w:rPr>
            <w:noProof/>
            <w:webHidden/>
          </w:rPr>
          <w:fldChar w:fldCharType="separate"/>
        </w:r>
        <w:r w:rsidRPr="00E44D16" w:rsidR="00467747">
          <w:rPr>
            <w:noProof/>
            <w:webHidden/>
          </w:rPr>
          <w:t>38</w:t>
        </w:r>
        <w:r w:rsidRPr="00E44D16" w:rsidR="00467747">
          <w:rPr>
            <w:noProof/>
            <w:webHidden/>
          </w:rPr>
          <w:fldChar w:fldCharType="end"/>
        </w:r>
      </w:hyperlink>
    </w:p>
    <w:p w:rsidRPr="00E44D16" w:rsidR="00467747" w:rsidRDefault="00027E81" w14:paraId="056D0665" w14:textId="77777777">
      <w:pPr>
        <w:pStyle w:val="TOC3"/>
        <w:rPr>
          <w:rFonts w:ascii="Calibri" w:hAnsi="Calibri" w:eastAsia="Times New Roman"/>
          <w:noProof/>
          <w:sz w:val="22"/>
        </w:rPr>
      </w:pPr>
      <w:hyperlink w:history="1" w:anchor="_Toc32399896">
        <w:r w:rsidRPr="00E44D16" w:rsidR="00467747">
          <w:rPr>
            <w:rStyle w:val="Hyperlink"/>
            <w:noProof/>
            <w:color w:val="auto"/>
          </w:rPr>
          <w:t>2.</w:t>
        </w:r>
        <w:r w:rsidRPr="00E44D16" w:rsidR="00467747">
          <w:rPr>
            <w:rFonts w:ascii="Calibri" w:hAnsi="Calibri" w:eastAsia="Times New Roman"/>
            <w:noProof/>
            <w:sz w:val="22"/>
          </w:rPr>
          <w:tab/>
        </w:r>
        <w:r w:rsidRPr="00E44D16" w:rsidR="00467747">
          <w:rPr>
            <w:rStyle w:val="Hyperlink"/>
            <w:noProof/>
            <w:color w:val="auto"/>
          </w:rPr>
          <w:t>Risk Review Process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_Toc32399896 \h </w:instrText>
        </w:r>
        <w:r w:rsidRPr="00E44D16" w:rsidR="00467747">
          <w:rPr>
            <w:noProof/>
            <w:webHidden/>
          </w:rPr>
        </w:r>
        <w:r w:rsidRPr="00E44D16" w:rsidR="00467747">
          <w:rPr>
            <w:noProof/>
            <w:webHidden/>
          </w:rPr>
          <w:fldChar w:fldCharType="separate"/>
        </w:r>
        <w:r w:rsidRPr="00E44D16" w:rsidR="00467747">
          <w:rPr>
            <w:noProof/>
            <w:webHidden/>
          </w:rPr>
          <w:t>39</w:t>
        </w:r>
        <w:r w:rsidRPr="00E44D16" w:rsidR="00467747">
          <w:rPr>
            <w:noProof/>
            <w:webHidden/>
          </w:rPr>
          <w:fldChar w:fldCharType="end"/>
        </w:r>
      </w:hyperlink>
    </w:p>
    <w:p w:rsidRPr="00E44D16" w:rsidR="00467747" w:rsidRDefault="00027E81" w14:paraId="429AF6E8" w14:textId="77777777">
      <w:pPr>
        <w:pStyle w:val="TOC1"/>
        <w:rPr>
          <w:rFonts w:ascii="Calibri" w:hAnsi="Calibri" w:eastAsia="Times New Roman"/>
          <w:noProof/>
          <w:sz w:val="22"/>
        </w:rPr>
      </w:pPr>
      <w:hyperlink w:history="1" w:anchor="_Toc32399897">
        <w:r w:rsidRPr="00E44D16" w:rsidR="00467747">
          <w:rPr>
            <w:rStyle w:val="Hyperlink"/>
            <w:noProof/>
            <w:color w:val="auto"/>
          </w:rPr>
          <w:t>VI.</w:t>
        </w:r>
        <w:r w:rsidRPr="00E44D16" w:rsidR="00467747">
          <w:rPr>
            <w:rFonts w:ascii="Calibri" w:hAnsi="Calibri" w:eastAsia="Times New Roman"/>
            <w:noProof/>
            <w:sz w:val="22"/>
          </w:rPr>
          <w:tab/>
        </w:r>
        <w:r w:rsidRPr="00E44D16" w:rsidR="00467747">
          <w:rPr>
            <w:rStyle w:val="Hyperlink"/>
            <w:noProof/>
            <w:color w:val="auto"/>
          </w:rPr>
          <w:t>AWARD ADMINISTRATION INFORMATION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_Toc32399897 \h </w:instrText>
        </w:r>
        <w:r w:rsidRPr="00E44D16" w:rsidR="00467747">
          <w:rPr>
            <w:noProof/>
            <w:webHidden/>
          </w:rPr>
        </w:r>
        <w:r w:rsidRPr="00E44D16" w:rsidR="00467747">
          <w:rPr>
            <w:noProof/>
            <w:webHidden/>
          </w:rPr>
          <w:fldChar w:fldCharType="separate"/>
        </w:r>
        <w:r w:rsidRPr="00E44D16" w:rsidR="00467747">
          <w:rPr>
            <w:noProof/>
            <w:webHidden/>
          </w:rPr>
          <w:t>42</w:t>
        </w:r>
        <w:r w:rsidRPr="00E44D16" w:rsidR="00467747">
          <w:rPr>
            <w:noProof/>
            <w:webHidden/>
          </w:rPr>
          <w:fldChar w:fldCharType="end"/>
        </w:r>
      </w:hyperlink>
    </w:p>
    <w:p w:rsidRPr="00E44D16" w:rsidR="00467747" w:rsidRDefault="00027E81" w14:paraId="4DFEEE2F" w14:textId="77777777">
      <w:pPr>
        <w:pStyle w:val="TOC2"/>
        <w:rPr>
          <w:rFonts w:ascii="Calibri" w:hAnsi="Calibri" w:eastAsia="Times New Roman"/>
          <w:noProof/>
          <w:sz w:val="22"/>
        </w:rPr>
      </w:pPr>
      <w:hyperlink w:history="1" w:anchor="_Toc32399898">
        <w:r w:rsidRPr="00E44D16" w:rsidR="00467747">
          <w:rPr>
            <w:rStyle w:val="Hyperlink"/>
            <w:noProof/>
            <w:color w:val="auto"/>
          </w:rPr>
          <w:t>A.</w:t>
        </w:r>
        <w:r w:rsidRPr="00E44D16" w:rsidR="00467747">
          <w:rPr>
            <w:rFonts w:ascii="Calibri" w:hAnsi="Calibri" w:eastAsia="Times New Roman"/>
            <w:noProof/>
            <w:sz w:val="22"/>
          </w:rPr>
          <w:tab/>
        </w:r>
        <w:r w:rsidRPr="00E44D16" w:rsidR="00467747">
          <w:rPr>
            <w:rStyle w:val="Hyperlink"/>
            <w:noProof/>
            <w:color w:val="auto"/>
          </w:rPr>
          <w:t>AWARD NOTICES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_Toc32399898 \h </w:instrText>
        </w:r>
        <w:r w:rsidRPr="00E44D16" w:rsidR="00467747">
          <w:rPr>
            <w:noProof/>
            <w:webHidden/>
          </w:rPr>
        </w:r>
        <w:r w:rsidRPr="00E44D16" w:rsidR="00467747">
          <w:rPr>
            <w:noProof/>
            <w:webHidden/>
          </w:rPr>
          <w:fldChar w:fldCharType="separate"/>
        </w:r>
        <w:r w:rsidRPr="00E44D16" w:rsidR="00467747">
          <w:rPr>
            <w:noProof/>
            <w:webHidden/>
          </w:rPr>
          <w:t>42</w:t>
        </w:r>
        <w:r w:rsidRPr="00E44D16" w:rsidR="00467747">
          <w:rPr>
            <w:noProof/>
            <w:webHidden/>
          </w:rPr>
          <w:fldChar w:fldCharType="end"/>
        </w:r>
      </w:hyperlink>
    </w:p>
    <w:p w:rsidRPr="00E44D16" w:rsidR="00467747" w:rsidRDefault="00027E81" w14:paraId="48045AFD" w14:textId="77777777">
      <w:pPr>
        <w:pStyle w:val="TOC2"/>
        <w:rPr>
          <w:rFonts w:ascii="Calibri" w:hAnsi="Calibri" w:eastAsia="Times New Roman"/>
          <w:noProof/>
          <w:sz w:val="22"/>
        </w:rPr>
      </w:pPr>
      <w:hyperlink w:history="1" w:anchor="_Toc32399899">
        <w:r w:rsidRPr="00E44D16" w:rsidR="00467747">
          <w:rPr>
            <w:rStyle w:val="Hyperlink"/>
            <w:noProof/>
            <w:color w:val="auto"/>
          </w:rPr>
          <w:t>B.</w:t>
        </w:r>
        <w:r w:rsidRPr="00E44D16" w:rsidR="00467747">
          <w:rPr>
            <w:rFonts w:ascii="Calibri" w:hAnsi="Calibri" w:eastAsia="Times New Roman"/>
            <w:noProof/>
            <w:sz w:val="22"/>
          </w:rPr>
          <w:tab/>
        </w:r>
        <w:r w:rsidRPr="00E44D16" w:rsidR="00467747">
          <w:rPr>
            <w:rStyle w:val="Hyperlink"/>
            <w:noProof/>
            <w:color w:val="auto"/>
          </w:rPr>
          <w:t>ADMINISTRATIVE AND NATIONAL POLICY REQUIREMENTS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_Toc32399899 \h </w:instrText>
        </w:r>
        <w:r w:rsidRPr="00E44D16" w:rsidR="00467747">
          <w:rPr>
            <w:noProof/>
            <w:webHidden/>
          </w:rPr>
        </w:r>
        <w:r w:rsidRPr="00E44D16" w:rsidR="00467747">
          <w:rPr>
            <w:noProof/>
            <w:webHidden/>
          </w:rPr>
          <w:fldChar w:fldCharType="separate"/>
        </w:r>
        <w:r w:rsidRPr="00E44D16" w:rsidR="00467747">
          <w:rPr>
            <w:noProof/>
            <w:webHidden/>
          </w:rPr>
          <w:t>42</w:t>
        </w:r>
        <w:r w:rsidRPr="00E44D16" w:rsidR="00467747">
          <w:rPr>
            <w:noProof/>
            <w:webHidden/>
          </w:rPr>
          <w:fldChar w:fldCharType="end"/>
        </w:r>
      </w:hyperlink>
    </w:p>
    <w:p w:rsidRPr="00E44D16" w:rsidR="00467747" w:rsidRDefault="00027E81" w14:paraId="6A23748C" w14:textId="77777777">
      <w:pPr>
        <w:pStyle w:val="TOC3"/>
        <w:rPr>
          <w:rFonts w:ascii="Calibri" w:hAnsi="Calibri" w:eastAsia="Times New Roman"/>
          <w:noProof/>
          <w:sz w:val="22"/>
        </w:rPr>
      </w:pPr>
      <w:hyperlink w:history="1" w:anchor="_Toc32399900">
        <w:r w:rsidRPr="00E44D16" w:rsidR="00467747">
          <w:rPr>
            <w:rStyle w:val="Hyperlink"/>
            <w:noProof/>
            <w:color w:val="auto"/>
          </w:rPr>
          <w:t>1.</w:t>
        </w:r>
        <w:r w:rsidRPr="00E44D16" w:rsidR="00467747">
          <w:rPr>
            <w:rFonts w:ascii="Calibri" w:hAnsi="Calibri" w:eastAsia="Times New Roman"/>
            <w:noProof/>
            <w:sz w:val="22"/>
          </w:rPr>
          <w:tab/>
        </w:r>
        <w:r w:rsidRPr="00E44D16" w:rsidR="00467747">
          <w:rPr>
            <w:rStyle w:val="Hyperlink"/>
            <w:noProof/>
            <w:color w:val="auto"/>
          </w:rPr>
          <w:t>Administrative Program Requirements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_Toc32399900 \h </w:instrText>
        </w:r>
        <w:r w:rsidRPr="00E44D16" w:rsidR="00467747">
          <w:rPr>
            <w:noProof/>
            <w:webHidden/>
          </w:rPr>
        </w:r>
        <w:r w:rsidRPr="00E44D16" w:rsidR="00467747">
          <w:rPr>
            <w:noProof/>
            <w:webHidden/>
          </w:rPr>
          <w:fldChar w:fldCharType="separate"/>
        </w:r>
        <w:r w:rsidRPr="00E44D16" w:rsidR="00467747">
          <w:rPr>
            <w:noProof/>
            <w:webHidden/>
          </w:rPr>
          <w:t>42</w:t>
        </w:r>
        <w:r w:rsidRPr="00E44D16" w:rsidR="00467747">
          <w:rPr>
            <w:noProof/>
            <w:webHidden/>
          </w:rPr>
          <w:fldChar w:fldCharType="end"/>
        </w:r>
      </w:hyperlink>
    </w:p>
    <w:p w:rsidRPr="00E44D16" w:rsidR="00467747" w:rsidRDefault="00027E81" w14:paraId="6D3B1A7D" w14:textId="77777777">
      <w:pPr>
        <w:pStyle w:val="TOC3"/>
        <w:rPr>
          <w:rFonts w:ascii="Calibri" w:hAnsi="Calibri" w:eastAsia="Times New Roman"/>
          <w:noProof/>
          <w:sz w:val="22"/>
        </w:rPr>
      </w:pPr>
      <w:hyperlink w:history="1" w:anchor="_Toc32399901">
        <w:r w:rsidRPr="00E44D16" w:rsidR="00467747">
          <w:rPr>
            <w:rStyle w:val="Hyperlink"/>
            <w:noProof/>
            <w:color w:val="auto"/>
          </w:rPr>
          <w:t>2.</w:t>
        </w:r>
        <w:r w:rsidRPr="00E44D16" w:rsidR="00467747">
          <w:rPr>
            <w:rFonts w:ascii="Calibri" w:hAnsi="Calibri" w:eastAsia="Times New Roman"/>
            <w:noProof/>
            <w:sz w:val="22"/>
          </w:rPr>
          <w:tab/>
        </w:r>
        <w:r w:rsidRPr="00E44D16" w:rsidR="00467747">
          <w:rPr>
            <w:rStyle w:val="Hyperlink"/>
            <w:noProof/>
            <w:color w:val="auto"/>
          </w:rPr>
          <w:t>Other Legal Requirements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_Toc32399901 \h </w:instrText>
        </w:r>
        <w:r w:rsidRPr="00E44D16" w:rsidR="00467747">
          <w:rPr>
            <w:noProof/>
            <w:webHidden/>
          </w:rPr>
        </w:r>
        <w:r w:rsidRPr="00E44D16" w:rsidR="00467747">
          <w:rPr>
            <w:noProof/>
            <w:webHidden/>
          </w:rPr>
          <w:fldChar w:fldCharType="separate"/>
        </w:r>
        <w:r w:rsidRPr="00E44D16" w:rsidR="00467747">
          <w:rPr>
            <w:noProof/>
            <w:webHidden/>
          </w:rPr>
          <w:t>43</w:t>
        </w:r>
        <w:r w:rsidRPr="00E44D16" w:rsidR="00467747">
          <w:rPr>
            <w:noProof/>
            <w:webHidden/>
          </w:rPr>
          <w:fldChar w:fldCharType="end"/>
        </w:r>
      </w:hyperlink>
    </w:p>
    <w:p w:rsidRPr="00E44D16" w:rsidR="00467747" w:rsidRDefault="00027E81" w14:paraId="0F742260" w14:textId="77777777">
      <w:pPr>
        <w:pStyle w:val="TOC3"/>
        <w:rPr>
          <w:rFonts w:ascii="Calibri" w:hAnsi="Calibri" w:eastAsia="Times New Roman"/>
          <w:noProof/>
          <w:sz w:val="22"/>
        </w:rPr>
      </w:pPr>
      <w:hyperlink w:history="1" w:anchor="_Toc32399902">
        <w:r w:rsidRPr="00E44D16" w:rsidR="00467747">
          <w:rPr>
            <w:rStyle w:val="Hyperlink"/>
            <w:noProof/>
            <w:color w:val="auto"/>
          </w:rPr>
          <w:t>3.</w:t>
        </w:r>
        <w:r w:rsidRPr="00E44D16" w:rsidR="00467747">
          <w:rPr>
            <w:rFonts w:ascii="Calibri" w:hAnsi="Calibri" w:eastAsia="Times New Roman"/>
            <w:noProof/>
            <w:sz w:val="22"/>
          </w:rPr>
          <w:tab/>
        </w:r>
        <w:r w:rsidRPr="00E44D16" w:rsidR="00467747">
          <w:rPr>
            <w:rStyle w:val="Hyperlink"/>
            <w:noProof/>
            <w:color w:val="auto"/>
          </w:rPr>
          <w:t>Other Administrative Standards and Provisions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_Toc32399902 \h </w:instrText>
        </w:r>
        <w:r w:rsidRPr="00E44D16" w:rsidR="00467747">
          <w:rPr>
            <w:noProof/>
            <w:webHidden/>
          </w:rPr>
        </w:r>
        <w:r w:rsidRPr="00E44D16" w:rsidR="00467747">
          <w:rPr>
            <w:noProof/>
            <w:webHidden/>
          </w:rPr>
          <w:fldChar w:fldCharType="separate"/>
        </w:r>
        <w:r w:rsidRPr="00E44D16" w:rsidR="00467747">
          <w:rPr>
            <w:noProof/>
            <w:webHidden/>
          </w:rPr>
          <w:t>47</w:t>
        </w:r>
        <w:r w:rsidRPr="00E44D16" w:rsidR="00467747">
          <w:rPr>
            <w:noProof/>
            <w:webHidden/>
          </w:rPr>
          <w:fldChar w:fldCharType="end"/>
        </w:r>
      </w:hyperlink>
    </w:p>
    <w:p w:rsidRPr="00E44D16" w:rsidR="00467747" w:rsidRDefault="00027E81" w14:paraId="7557852E" w14:textId="77777777">
      <w:pPr>
        <w:pStyle w:val="TOC3"/>
        <w:rPr>
          <w:rFonts w:ascii="Calibri" w:hAnsi="Calibri" w:eastAsia="Times New Roman"/>
          <w:noProof/>
          <w:sz w:val="22"/>
        </w:rPr>
      </w:pPr>
      <w:hyperlink w:history="1" w:anchor="_Toc32399903">
        <w:r w:rsidRPr="00E44D16" w:rsidR="00467747">
          <w:rPr>
            <w:rStyle w:val="Hyperlink"/>
            <w:noProof/>
            <w:color w:val="auto"/>
          </w:rPr>
          <w:t>4.</w:t>
        </w:r>
        <w:r w:rsidRPr="00E44D16" w:rsidR="00467747">
          <w:rPr>
            <w:rFonts w:ascii="Calibri" w:hAnsi="Calibri" w:eastAsia="Times New Roman"/>
            <w:noProof/>
            <w:sz w:val="22"/>
          </w:rPr>
          <w:tab/>
        </w:r>
        <w:r w:rsidRPr="00E44D16" w:rsidR="00467747">
          <w:rPr>
            <w:rStyle w:val="Hyperlink"/>
            <w:noProof/>
            <w:color w:val="auto"/>
          </w:rPr>
          <w:t>Special Program Requirements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_Toc32399903 \h </w:instrText>
        </w:r>
        <w:r w:rsidRPr="00E44D16" w:rsidR="00467747">
          <w:rPr>
            <w:noProof/>
            <w:webHidden/>
          </w:rPr>
        </w:r>
        <w:r w:rsidRPr="00E44D16" w:rsidR="00467747">
          <w:rPr>
            <w:noProof/>
            <w:webHidden/>
          </w:rPr>
          <w:fldChar w:fldCharType="separate"/>
        </w:r>
        <w:r w:rsidRPr="00E44D16" w:rsidR="00467747">
          <w:rPr>
            <w:noProof/>
            <w:webHidden/>
          </w:rPr>
          <w:t>47</w:t>
        </w:r>
        <w:r w:rsidRPr="00E44D16" w:rsidR="00467747">
          <w:rPr>
            <w:noProof/>
            <w:webHidden/>
          </w:rPr>
          <w:fldChar w:fldCharType="end"/>
        </w:r>
      </w:hyperlink>
    </w:p>
    <w:p w:rsidRPr="00E44D16" w:rsidR="00467747" w:rsidRDefault="00027E81" w14:paraId="399D1A6A" w14:textId="77777777">
      <w:pPr>
        <w:pStyle w:val="TOC2"/>
        <w:rPr>
          <w:rFonts w:ascii="Calibri" w:hAnsi="Calibri" w:eastAsia="Times New Roman"/>
          <w:noProof/>
          <w:sz w:val="22"/>
        </w:rPr>
      </w:pPr>
      <w:hyperlink w:history="1" w:anchor="_Toc32399904">
        <w:r w:rsidRPr="00E44D16" w:rsidR="00467747">
          <w:rPr>
            <w:rStyle w:val="Hyperlink"/>
            <w:noProof/>
            <w:color w:val="auto"/>
          </w:rPr>
          <w:t>C.</w:t>
        </w:r>
        <w:r w:rsidRPr="00E44D16" w:rsidR="00467747">
          <w:rPr>
            <w:rFonts w:ascii="Calibri" w:hAnsi="Calibri" w:eastAsia="Times New Roman"/>
            <w:noProof/>
            <w:sz w:val="22"/>
          </w:rPr>
          <w:tab/>
        </w:r>
        <w:r w:rsidRPr="00E44D16" w:rsidR="00467747">
          <w:rPr>
            <w:rStyle w:val="Hyperlink"/>
            <w:noProof/>
            <w:color w:val="auto"/>
          </w:rPr>
          <w:t>REPORTING</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_Toc32399904 \h </w:instrText>
        </w:r>
        <w:r w:rsidRPr="00E44D16" w:rsidR="00467747">
          <w:rPr>
            <w:noProof/>
            <w:webHidden/>
          </w:rPr>
        </w:r>
        <w:r w:rsidRPr="00E44D16" w:rsidR="00467747">
          <w:rPr>
            <w:noProof/>
            <w:webHidden/>
          </w:rPr>
          <w:fldChar w:fldCharType="separate"/>
        </w:r>
        <w:r w:rsidRPr="00E44D16" w:rsidR="00467747">
          <w:rPr>
            <w:noProof/>
            <w:webHidden/>
          </w:rPr>
          <w:t>47</w:t>
        </w:r>
        <w:r w:rsidRPr="00E44D16" w:rsidR="00467747">
          <w:rPr>
            <w:noProof/>
            <w:webHidden/>
          </w:rPr>
          <w:fldChar w:fldCharType="end"/>
        </w:r>
      </w:hyperlink>
    </w:p>
    <w:p w:rsidRPr="00E44D16" w:rsidR="00467747" w:rsidRDefault="00027E81" w14:paraId="5B0B3324" w14:textId="77777777">
      <w:pPr>
        <w:pStyle w:val="TOC1"/>
        <w:rPr>
          <w:rFonts w:ascii="Calibri" w:hAnsi="Calibri" w:eastAsia="Times New Roman"/>
          <w:noProof/>
          <w:sz w:val="22"/>
        </w:rPr>
      </w:pPr>
      <w:hyperlink w:history="1" w:anchor="_Toc32399905">
        <w:r w:rsidRPr="00E44D16" w:rsidR="00467747">
          <w:rPr>
            <w:rStyle w:val="Hyperlink"/>
            <w:noProof/>
            <w:color w:val="auto"/>
          </w:rPr>
          <w:t>VII.</w:t>
        </w:r>
        <w:r w:rsidRPr="00E44D16" w:rsidR="00467747">
          <w:rPr>
            <w:rFonts w:ascii="Calibri" w:hAnsi="Calibri" w:eastAsia="Times New Roman"/>
            <w:noProof/>
            <w:sz w:val="22"/>
          </w:rPr>
          <w:tab/>
        </w:r>
        <w:r w:rsidRPr="00E44D16" w:rsidR="00467747">
          <w:rPr>
            <w:rStyle w:val="Hyperlink"/>
            <w:noProof/>
            <w:color w:val="auto"/>
          </w:rPr>
          <w:t>AGENCY CONTACTS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_Toc32399905 \h </w:instrText>
        </w:r>
        <w:r w:rsidRPr="00E44D16" w:rsidR="00467747">
          <w:rPr>
            <w:noProof/>
            <w:webHidden/>
          </w:rPr>
        </w:r>
        <w:r w:rsidRPr="00E44D16" w:rsidR="00467747">
          <w:rPr>
            <w:noProof/>
            <w:webHidden/>
          </w:rPr>
          <w:fldChar w:fldCharType="separate"/>
        </w:r>
        <w:r w:rsidRPr="00E44D16" w:rsidR="00467747">
          <w:rPr>
            <w:noProof/>
            <w:webHidden/>
          </w:rPr>
          <w:t>48</w:t>
        </w:r>
        <w:r w:rsidRPr="00E44D16" w:rsidR="00467747">
          <w:rPr>
            <w:noProof/>
            <w:webHidden/>
          </w:rPr>
          <w:fldChar w:fldCharType="end"/>
        </w:r>
      </w:hyperlink>
    </w:p>
    <w:p w:rsidRPr="00E44D16" w:rsidR="00467747" w:rsidRDefault="00027E81" w14:paraId="57B5D5BA" w14:textId="77777777">
      <w:pPr>
        <w:pStyle w:val="TOC1"/>
        <w:rPr>
          <w:rFonts w:ascii="Calibri" w:hAnsi="Calibri" w:eastAsia="Times New Roman"/>
          <w:noProof/>
          <w:sz w:val="22"/>
        </w:rPr>
      </w:pPr>
      <w:hyperlink w:history="1" w:anchor="_Toc32399906">
        <w:r w:rsidRPr="00E44D16" w:rsidR="00467747">
          <w:rPr>
            <w:rStyle w:val="Hyperlink"/>
            <w:noProof/>
            <w:color w:val="auto"/>
          </w:rPr>
          <w:t>VIII.</w:t>
        </w:r>
        <w:r w:rsidRPr="00E44D16" w:rsidR="00467747">
          <w:rPr>
            <w:rFonts w:ascii="Calibri" w:hAnsi="Calibri" w:eastAsia="Times New Roman"/>
            <w:noProof/>
            <w:sz w:val="22"/>
          </w:rPr>
          <w:tab/>
        </w:r>
        <w:r w:rsidRPr="00E44D16" w:rsidR="00467747">
          <w:rPr>
            <w:rStyle w:val="Hyperlink"/>
            <w:noProof/>
            <w:color w:val="auto"/>
          </w:rPr>
          <w:t>OTHER INFORMATION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_Toc32399906 \h </w:instrText>
        </w:r>
        <w:r w:rsidRPr="00E44D16" w:rsidR="00467747">
          <w:rPr>
            <w:noProof/>
            <w:webHidden/>
          </w:rPr>
        </w:r>
        <w:r w:rsidRPr="00E44D16" w:rsidR="00467747">
          <w:rPr>
            <w:noProof/>
            <w:webHidden/>
          </w:rPr>
          <w:fldChar w:fldCharType="separate"/>
        </w:r>
        <w:r w:rsidRPr="00E44D16" w:rsidR="00467747">
          <w:rPr>
            <w:noProof/>
            <w:webHidden/>
          </w:rPr>
          <w:t>48</w:t>
        </w:r>
        <w:r w:rsidRPr="00E44D16" w:rsidR="00467747">
          <w:rPr>
            <w:noProof/>
            <w:webHidden/>
          </w:rPr>
          <w:fldChar w:fldCharType="end"/>
        </w:r>
      </w:hyperlink>
    </w:p>
    <w:p w:rsidRPr="00E44D16" w:rsidR="00467747" w:rsidRDefault="00027E81" w14:paraId="75D51EC1" w14:textId="77777777">
      <w:pPr>
        <w:pStyle w:val="TOC2"/>
        <w:rPr>
          <w:rFonts w:ascii="Calibri" w:hAnsi="Calibri" w:eastAsia="Times New Roman"/>
          <w:noProof/>
          <w:sz w:val="22"/>
        </w:rPr>
      </w:pPr>
      <w:hyperlink w:history="1" w:anchor="_Toc32399907">
        <w:r w:rsidRPr="00E44D16" w:rsidR="00467747">
          <w:rPr>
            <w:rStyle w:val="Hyperlink"/>
            <w:noProof/>
            <w:color w:val="auto"/>
          </w:rPr>
          <w:t>A.</w:t>
        </w:r>
        <w:r w:rsidRPr="00E44D16" w:rsidR="00467747">
          <w:rPr>
            <w:rFonts w:ascii="Calibri" w:hAnsi="Calibri" w:eastAsia="Times New Roman"/>
            <w:noProof/>
            <w:sz w:val="22"/>
          </w:rPr>
          <w:tab/>
        </w:r>
        <w:r w:rsidRPr="00E44D16" w:rsidR="00467747">
          <w:rPr>
            <w:rStyle w:val="Hyperlink"/>
            <w:noProof/>
            <w:color w:val="auto"/>
          </w:rPr>
          <w:t>WEB-BASED RESOURCES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_Toc32399907 \h </w:instrText>
        </w:r>
        <w:r w:rsidRPr="00E44D16" w:rsidR="00467747">
          <w:rPr>
            <w:noProof/>
            <w:webHidden/>
          </w:rPr>
        </w:r>
        <w:r w:rsidRPr="00E44D16" w:rsidR="00467747">
          <w:rPr>
            <w:noProof/>
            <w:webHidden/>
          </w:rPr>
          <w:fldChar w:fldCharType="separate"/>
        </w:r>
        <w:r w:rsidRPr="00E44D16" w:rsidR="00467747">
          <w:rPr>
            <w:noProof/>
            <w:webHidden/>
          </w:rPr>
          <w:t>48</w:t>
        </w:r>
        <w:r w:rsidRPr="00E44D16" w:rsidR="00467747">
          <w:rPr>
            <w:noProof/>
            <w:webHidden/>
          </w:rPr>
          <w:fldChar w:fldCharType="end"/>
        </w:r>
      </w:hyperlink>
    </w:p>
    <w:p w:rsidRPr="00E44D16" w:rsidR="00467747" w:rsidRDefault="00027E81" w14:paraId="0C09B852" w14:textId="77777777">
      <w:pPr>
        <w:pStyle w:val="TOC2"/>
        <w:rPr>
          <w:rFonts w:ascii="Calibri" w:hAnsi="Calibri" w:eastAsia="Times New Roman"/>
          <w:noProof/>
          <w:sz w:val="22"/>
        </w:rPr>
      </w:pPr>
      <w:hyperlink w:history="1" w:anchor="_Toc32399908">
        <w:r w:rsidRPr="00E44D16" w:rsidR="00467747">
          <w:rPr>
            <w:rStyle w:val="Hyperlink"/>
            <w:noProof/>
            <w:color w:val="auto"/>
          </w:rPr>
          <w:t>B.</w:t>
        </w:r>
        <w:r w:rsidRPr="00E44D16" w:rsidR="00467747">
          <w:rPr>
            <w:rFonts w:ascii="Calibri" w:hAnsi="Calibri" w:eastAsia="Times New Roman"/>
            <w:noProof/>
            <w:sz w:val="22"/>
          </w:rPr>
          <w:tab/>
        </w:r>
        <w:r w:rsidRPr="00E44D16" w:rsidR="00467747">
          <w:rPr>
            <w:rStyle w:val="Hyperlink"/>
            <w:noProof/>
            <w:color w:val="auto"/>
          </w:rPr>
          <w:t>INDUSTRY COMPETENCY MODELS AND CAREER CLUSTERS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_Toc32399908 \h </w:instrText>
        </w:r>
        <w:r w:rsidRPr="00E44D16" w:rsidR="00467747">
          <w:rPr>
            <w:noProof/>
            <w:webHidden/>
          </w:rPr>
        </w:r>
        <w:r w:rsidRPr="00E44D16" w:rsidR="00467747">
          <w:rPr>
            <w:noProof/>
            <w:webHidden/>
          </w:rPr>
          <w:fldChar w:fldCharType="separate"/>
        </w:r>
        <w:r w:rsidRPr="00E44D16" w:rsidR="00467747">
          <w:rPr>
            <w:noProof/>
            <w:webHidden/>
          </w:rPr>
          <w:t>48</w:t>
        </w:r>
        <w:r w:rsidRPr="00E44D16" w:rsidR="00467747">
          <w:rPr>
            <w:noProof/>
            <w:webHidden/>
          </w:rPr>
          <w:fldChar w:fldCharType="end"/>
        </w:r>
      </w:hyperlink>
    </w:p>
    <w:p w:rsidRPr="00E44D16" w:rsidR="00467747" w:rsidRDefault="00027E81" w14:paraId="6BF0CBF9" w14:textId="77777777">
      <w:pPr>
        <w:pStyle w:val="TOC2"/>
        <w:rPr>
          <w:rFonts w:ascii="Calibri" w:hAnsi="Calibri" w:eastAsia="Times New Roman"/>
          <w:noProof/>
          <w:sz w:val="22"/>
        </w:rPr>
      </w:pPr>
      <w:hyperlink w:history="1" w:anchor="_Toc32399909">
        <w:r w:rsidRPr="00E44D16" w:rsidR="00467747">
          <w:rPr>
            <w:rStyle w:val="Hyperlink"/>
            <w:noProof/>
            <w:color w:val="auto"/>
          </w:rPr>
          <w:t>C.</w:t>
        </w:r>
        <w:r w:rsidRPr="00E44D16" w:rsidR="00467747">
          <w:rPr>
            <w:rFonts w:ascii="Calibri" w:hAnsi="Calibri" w:eastAsia="Times New Roman"/>
            <w:noProof/>
            <w:sz w:val="22"/>
          </w:rPr>
          <w:tab/>
        </w:r>
        <w:r w:rsidRPr="00E44D16" w:rsidR="00467747">
          <w:rPr>
            <w:rStyle w:val="Hyperlink"/>
            <w:noProof/>
            <w:color w:val="auto"/>
          </w:rPr>
          <w:t>WORKFORCEGPS RESOURCES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_Toc32399909 \h </w:instrText>
        </w:r>
        <w:r w:rsidRPr="00E44D16" w:rsidR="00467747">
          <w:rPr>
            <w:noProof/>
            <w:webHidden/>
          </w:rPr>
        </w:r>
        <w:r w:rsidRPr="00E44D16" w:rsidR="00467747">
          <w:rPr>
            <w:noProof/>
            <w:webHidden/>
          </w:rPr>
          <w:fldChar w:fldCharType="separate"/>
        </w:r>
        <w:r w:rsidRPr="00E44D16" w:rsidR="00467747">
          <w:rPr>
            <w:noProof/>
            <w:webHidden/>
          </w:rPr>
          <w:t>48</w:t>
        </w:r>
        <w:r w:rsidRPr="00E44D16" w:rsidR="00467747">
          <w:rPr>
            <w:noProof/>
            <w:webHidden/>
          </w:rPr>
          <w:fldChar w:fldCharType="end"/>
        </w:r>
      </w:hyperlink>
    </w:p>
    <w:p w:rsidRPr="00E44D16" w:rsidR="00467747" w:rsidRDefault="00027E81" w14:paraId="0FCDF36A" w14:textId="77777777">
      <w:pPr>
        <w:pStyle w:val="TOC2"/>
        <w:rPr>
          <w:rFonts w:ascii="Calibri" w:hAnsi="Calibri" w:eastAsia="Times New Roman"/>
          <w:noProof/>
          <w:sz w:val="22"/>
        </w:rPr>
      </w:pPr>
      <w:hyperlink w:history="1" w:anchor="_Toc32399910">
        <w:r w:rsidRPr="00E44D16" w:rsidR="00467747">
          <w:rPr>
            <w:rStyle w:val="Hyperlink"/>
            <w:noProof/>
            <w:color w:val="auto"/>
          </w:rPr>
          <w:t>D.</w:t>
        </w:r>
        <w:r w:rsidRPr="00E44D16" w:rsidR="00467747">
          <w:rPr>
            <w:rFonts w:ascii="Calibri" w:hAnsi="Calibri" w:eastAsia="Times New Roman"/>
            <w:noProof/>
            <w:sz w:val="22"/>
          </w:rPr>
          <w:tab/>
        </w:r>
        <w:r w:rsidRPr="00E44D16" w:rsidR="00467747">
          <w:rPr>
            <w:rStyle w:val="Hyperlink"/>
            <w:noProof/>
            <w:color w:val="auto"/>
          </w:rPr>
          <w:t>SKILLSCOMMONS RESOURCES</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_Toc32399910 \h </w:instrText>
        </w:r>
        <w:r w:rsidRPr="00E44D16" w:rsidR="00467747">
          <w:rPr>
            <w:noProof/>
            <w:webHidden/>
          </w:rPr>
        </w:r>
        <w:r w:rsidRPr="00E44D16" w:rsidR="00467747">
          <w:rPr>
            <w:noProof/>
            <w:webHidden/>
          </w:rPr>
          <w:fldChar w:fldCharType="separate"/>
        </w:r>
        <w:r w:rsidRPr="00E44D16" w:rsidR="00467747">
          <w:rPr>
            <w:noProof/>
            <w:webHidden/>
          </w:rPr>
          <w:t>49</w:t>
        </w:r>
        <w:r w:rsidRPr="00E44D16" w:rsidR="00467747">
          <w:rPr>
            <w:noProof/>
            <w:webHidden/>
          </w:rPr>
          <w:fldChar w:fldCharType="end"/>
        </w:r>
      </w:hyperlink>
    </w:p>
    <w:p w:rsidRPr="00E44D16" w:rsidR="00467747" w:rsidRDefault="00027E81" w14:paraId="6AFFE8F8" w14:textId="77777777">
      <w:pPr>
        <w:pStyle w:val="TOC1"/>
        <w:rPr>
          <w:rFonts w:ascii="Calibri" w:hAnsi="Calibri" w:eastAsia="Times New Roman"/>
          <w:noProof/>
          <w:sz w:val="22"/>
        </w:rPr>
      </w:pPr>
      <w:hyperlink w:history="1" w:anchor="_Toc32399911">
        <w:r w:rsidRPr="00E44D16" w:rsidR="00467747">
          <w:rPr>
            <w:rStyle w:val="Hyperlink"/>
            <w:noProof/>
            <w:color w:val="auto"/>
          </w:rPr>
          <w:t>IX.</w:t>
        </w:r>
        <w:r w:rsidRPr="00E44D16" w:rsidR="00467747">
          <w:rPr>
            <w:rFonts w:ascii="Calibri" w:hAnsi="Calibri" w:eastAsia="Times New Roman"/>
            <w:noProof/>
            <w:sz w:val="22"/>
          </w:rPr>
          <w:tab/>
        </w:r>
        <w:r w:rsidRPr="00E44D16" w:rsidR="00467747">
          <w:rPr>
            <w:rStyle w:val="Hyperlink"/>
            <w:noProof/>
            <w:color w:val="auto"/>
          </w:rPr>
          <w:t>OMB INFORMATION COLLECTION</w:t>
        </w:r>
        <w:r w:rsidRPr="00E44D16" w:rsidR="00467747">
          <w:rPr>
            <w:noProof/>
            <w:webHidden/>
          </w:rPr>
          <w:tab/>
        </w:r>
        <w:r w:rsidRPr="00E44D16" w:rsidR="00467747">
          <w:rPr>
            <w:noProof/>
            <w:webHidden/>
          </w:rPr>
          <w:fldChar w:fldCharType="begin"/>
        </w:r>
        <w:r w:rsidRPr="00E44D16" w:rsidR="00467747">
          <w:rPr>
            <w:noProof/>
            <w:webHidden/>
          </w:rPr>
          <w:instrText xml:space="preserve"> PAGEREF _Toc32399911 \h </w:instrText>
        </w:r>
        <w:r w:rsidRPr="00E44D16" w:rsidR="00467747">
          <w:rPr>
            <w:noProof/>
            <w:webHidden/>
          </w:rPr>
        </w:r>
        <w:r w:rsidRPr="00E44D16" w:rsidR="00467747">
          <w:rPr>
            <w:noProof/>
            <w:webHidden/>
          </w:rPr>
          <w:fldChar w:fldCharType="separate"/>
        </w:r>
        <w:r w:rsidRPr="00E44D16" w:rsidR="00467747">
          <w:rPr>
            <w:noProof/>
            <w:webHidden/>
          </w:rPr>
          <w:t>49</w:t>
        </w:r>
        <w:r w:rsidRPr="00E44D16" w:rsidR="00467747">
          <w:rPr>
            <w:noProof/>
            <w:webHidden/>
          </w:rPr>
          <w:fldChar w:fldCharType="end"/>
        </w:r>
      </w:hyperlink>
    </w:p>
    <w:p w:rsidRPr="00E44D16" w:rsidR="00F85811" w:rsidRDefault="0068106C" w14:paraId="76996C86" w14:textId="77777777">
      <w:pPr>
        <w:rPr>
          <w:b/>
          <w:bCs/>
          <w:noProof/>
        </w:rPr>
        <w:sectPr w:rsidRPr="00E44D16" w:rsidR="00F85811" w:rsidSect="00033717">
          <w:headerReference w:type="default" r:id="rId13"/>
          <w:footerReference w:type="default" r:id="rId14"/>
          <w:pgSz w:w="12240" w:h="15840"/>
          <w:pgMar w:top="540" w:right="1440" w:bottom="1440" w:left="1440" w:header="720" w:footer="720" w:gutter="0"/>
          <w:pgNumType w:fmt="lowerRoman" w:start="1"/>
          <w:cols w:space="720"/>
          <w:titlePg/>
          <w:docGrid w:linePitch="360"/>
        </w:sectPr>
      </w:pPr>
      <w:r w:rsidRPr="00E44D16">
        <w:rPr>
          <w:b/>
          <w:bCs/>
          <w:noProof/>
        </w:rPr>
        <w:fldChar w:fldCharType="end"/>
      </w:r>
      <w:bookmarkStart w:name="_Toc503170868" w:id="9"/>
      <w:bookmarkStart w:name="_Toc503266967" w:id="10"/>
    </w:p>
    <w:p w:rsidRPr="00E44D16" w:rsidR="00612DA1" w:rsidP="00806E49" w:rsidRDefault="001C1548" w14:paraId="76E54963" w14:textId="77777777">
      <w:pPr>
        <w:spacing w:after="0" w:line="240" w:lineRule="auto"/>
      </w:pPr>
      <w:bookmarkStart w:name="_Toc32399855" w:id="11"/>
      <w:bookmarkEnd w:id="9"/>
      <w:bookmarkEnd w:id="10"/>
      <w:r w:rsidRPr="00E44D16">
        <w:rPr>
          <w:rStyle w:val="Heading1Char"/>
        </w:rPr>
        <w:lastRenderedPageBreak/>
        <w:t>EXECUTIVE SUMMARY</w:t>
      </w:r>
      <w:bookmarkEnd w:id="11"/>
      <w:r w:rsidRPr="00E44D16" w:rsidR="00612DA1">
        <w:rPr>
          <w:rFonts w:ascii="Calibri Light" w:hAnsi="Calibri Light"/>
        </w:rPr>
        <w:t xml:space="preserve">: </w:t>
      </w:r>
    </w:p>
    <w:p w:rsidRPr="00E44D16" w:rsidR="00612DA1" w:rsidP="00806E49" w:rsidRDefault="00612DA1" w14:paraId="553D4CC8" w14:textId="77777777">
      <w:pPr>
        <w:spacing w:after="0" w:line="240" w:lineRule="auto"/>
      </w:pPr>
    </w:p>
    <w:p w:rsidRPr="00E44D16" w:rsidR="00B02C0E" w:rsidP="00806E49" w:rsidRDefault="00612DA1" w14:paraId="2BB76B33" w14:textId="1D9B4265">
      <w:pPr>
        <w:pStyle w:val="ListParagraph"/>
        <w:spacing w:after="0" w:line="240" w:lineRule="auto"/>
        <w:ind w:left="0"/>
        <w:rPr>
          <w:shd w:val="clear" w:color="auto" w:fill="FFFFFF"/>
        </w:rPr>
      </w:pPr>
      <w:r w:rsidRPr="00E44D16">
        <w:t>The Employment and Training Administration (ETA), U.S. Department of Labor (DOL, or the Department, or we), in partnership with the Appalachian Regional Commission (</w:t>
      </w:r>
      <w:r w:rsidRPr="00E44D16">
        <w:rPr>
          <w:szCs w:val="24"/>
        </w:rPr>
        <w:t>ARC) (</w:t>
      </w:r>
      <w:hyperlink w:history="1" r:id="rId15">
        <w:r w:rsidRPr="00E44D16">
          <w:rPr>
            <w:rStyle w:val="Hyperlink"/>
            <w:color w:val="auto"/>
            <w:szCs w:val="24"/>
          </w:rPr>
          <w:t>www.arc.gov</w:t>
        </w:r>
      </w:hyperlink>
      <w:r w:rsidRPr="00E44D16">
        <w:rPr>
          <w:szCs w:val="24"/>
        </w:rPr>
        <w:t>) and the Delta Regional Authority (DRA) (</w:t>
      </w:r>
      <w:hyperlink w:history="1" r:id="rId16">
        <w:r w:rsidRPr="00E44D16">
          <w:rPr>
            <w:rStyle w:val="Hyperlink"/>
            <w:color w:val="auto"/>
            <w:szCs w:val="24"/>
          </w:rPr>
          <w:t>www.dra.gov</w:t>
        </w:r>
      </w:hyperlink>
      <w:r w:rsidRPr="00E44D16">
        <w:rPr>
          <w:szCs w:val="24"/>
        </w:rPr>
        <w:t xml:space="preserve">), </w:t>
      </w:r>
      <w:r w:rsidRPr="00E44D16">
        <w:t>announce</w:t>
      </w:r>
      <w:r w:rsidRPr="00E44D16" w:rsidR="0094109E">
        <w:t>s</w:t>
      </w:r>
      <w:r w:rsidRPr="00E44D16">
        <w:t xml:space="preserve"> the availability of</w:t>
      </w:r>
      <w:r w:rsidRPr="00E44D16">
        <w:rPr>
          <w:lang w:bidi="en-US"/>
        </w:rPr>
        <w:t xml:space="preserve"> </w:t>
      </w:r>
      <w:r w:rsidRPr="00E44D16" w:rsidR="0094109E">
        <w:rPr>
          <w:lang w:bidi="en-US"/>
        </w:rPr>
        <w:t>approximately</w:t>
      </w:r>
      <w:r w:rsidRPr="00E44D16">
        <w:rPr>
          <w:lang w:bidi="en-US"/>
        </w:rPr>
        <w:t xml:space="preserve"> </w:t>
      </w:r>
      <w:r w:rsidRPr="00AF78B5">
        <w:t>$29.2</w:t>
      </w:r>
      <w:r w:rsidRPr="00E44D16">
        <w:t xml:space="preserve"> million</w:t>
      </w:r>
      <w:r w:rsidRPr="00E44D16">
        <w:rPr>
          <w:lang w:bidi="en-US"/>
        </w:rPr>
        <w:t xml:space="preserve"> </w:t>
      </w:r>
      <w:r w:rsidRPr="00E44D16" w:rsidR="0094109E">
        <w:rPr>
          <w:lang w:bidi="en-US"/>
        </w:rPr>
        <w:t xml:space="preserve">in grant funds authorized by the </w:t>
      </w:r>
      <w:r w:rsidRPr="00E44D16" w:rsidR="0094109E">
        <w:rPr>
          <w:shd w:val="clear" w:color="auto" w:fill="FFFFFF"/>
        </w:rPr>
        <w:t xml:space="preserve">Workforce Innovation and Opportunity Act (WIOA) </w:t>
      </w:r>
      <w:r w:rsidRPr="00E44D16">
        <w:rPr>
          <w:lang w:bidi="en-US"/>
        </w:rPr>
        <w:t xml:space="preserve">for </w:t>
      </w:r>
      <w:r w:rsidRPr="00E44D16" w:rsidR="0094109E">
        <w:t xml:space="preserve">the </w:t>
      </w:r>
      <w:r w:rsidRPr="00E44D16" w:rsidR="0094109E">
        <w:rPr>
          <w:shd w:val="clear" w:color="auto" w:fill="FFFFFF"/>
        </w:rPr>
        <w:t>Workforce Opportunity for Rural Communities (WORC) Initiat</w:t>
      </w:r>
      <w:r w:rsidRPr="00E44D16" w:rsidR="00660508">
        <w:rPr>
          <w:shd w:val="clear" w:color="auto" w:fill="FFFFFF"/>
        </w:rPr>
        <w:t>ive demonstration grants round two</w:t>
      </w:r>
      <w:r w:rsidRPr="00E44D16" w:rsidR="0094109E">
        <w:rPr>
          <w:shd w:val="clear" w:color="auto" w:fill="FFFFFF"/>
        </w:rPr>
        <w:t xml:space="preserve">.  </w:t>
      </w:r>
      <w:r w:rsidRPr="00E44D16">
        <w:rPr>
          <w:shd w:val="clear" w:color="auto" w:fill="FFFFFF"/>
        </w:rPr>
        <w:t xml:space="preserve">The funding, appropriated under </w:t>
      </w:r>
      <w:r w:rsidRPr="00E44D16">
        <w:t>Title I, Division B of the Department of Defense and Labor, Health and Human Services and Education Appropriations Act 2019 and the Continuing Appropriations Act 2019 (Pub. L. 115-</w:t>
      </w:r>
      <w:r w:rsidRPr="00E44D16" w:rsidR="00B43ADB">
        <w:t>2</w:t>
      </w:r>
      <w:r w:rsidRPr="00E44D16">
        <w:t xml:space="preserve">45), will </w:t>
      </w:r>
      <w:r w:rsidRPr="00E44D16">
        <w:rPr>
          <w:shd w:val="clear" w:color="auto" w:fill="FFFFFF"/>
        </w:rPr>
        <w:t xml:space="preserve">fund projects supporting rural communities in aligning workforce development efforts with economic development plans, serving the following areas hard-hit by economic transition and recovering slowly:  </w:t>
      </w:r>
    </w:p>
    <w:p w:rsidRPr="00E44D16" w:rsidR="00612DA1" w:rsidP="00120DA0" w:rsidRDefault="00612DA1" w14:paraId="36985580" w14:textId="77777777">
      <w:pPr>
        <w:pStyle w:val="ListParagraph"/>
        <w:numPr>
          <w:ilvl w:val="0"/>
          <w:numId w:val="31"/>
        </w:numPr>
        <w:spacing w:after="0" w:line="240" w:lineRule="auto"/>
        <w:rPr>
          <w:szCs w:val="24"/>
          <w:lang w:bidi="en-US"/>
        </w:rPr>
      </w:pPr>
      <w:r w:rsidRPr="00E44D16">
        <w:rPr>
          <w:szCs w:val="24"/>
          <w:lang w:bidi="en-US"/>
        </w:rPr>
        <w:t xml:space="preserve">The Appalachian region, as defined in 40 U.S.C. 14102(a)(1), and </w:t>
      </w:r>
    </w:p>
    <w:p w:rsidRPr="00E44D16" w:rsidR="00612DA1" w:rsidP="00120DA0" w:rsidRDefault="00612DA1" w14:paraId="0D14DE67" w14:textId="77777777">
      <w:pPr>
        <w:pStyle w:val="ListParagraph"/>
        <w:numPr>
          <w:ilvl w:val="0"/>
          <w:numId w:val="31"/>
        </w:numPr>
        <w:spacing w:after="0" w:line="240" w:lineRule="auto"/>
        <w:rPr>
          <w:szCs w:val="24"/>
          <w:lang w:bidi="en-US"/>
        </w:rPr>
      </w:pPr>
      <w:r w:rsidRPr="00E44D16">
        <w:rPr>
          <w:szCs w:val="24"/>
          <w:lang w:bidi="en-US"/>
        </w:rPr>
        <w:t xml:space="preserve">The Lower Mississippi Delta (Delta) region, as defined in 7 U.S.C. 2009aa(2). </w:t>
      </w:r>
    </w:p>
    <w:p w:rsidRPr="00E44D16" w:rsidR="00612DA1" w:rsidP="00612DA1" w:rsidRDefault="00612DA1" w14:paraId="74A4D328" w14:textId="77777777">
      <w:pPr>
        <w:spacing w:after="0" w:line="240" w:lineRule="auto"/>
      </w:pPr>
    </w:p>
    <w:p w:rsidRPr="00E44D16" w:rsidR="00612DA1" w:rsidP="00612DA1" w:rsidRDefault="00612DA1" w14:paraId="72459925" w14:textId="32ABD242">
      <w:pPr>
        <w:spacing w:after="0" w:line="240" w:lineRule="auto"/>
        <w:rPr>
          <w:bCs/>
          <w:szCs w:val="24"/>
        </w:rPr>
      </w:pPr>
      <w:r w:rsidRPr="00E44D16">
        <w:rPr>
          <w:rStyle w:val="Strong"/>
          <w:b w:val="0"/>
        </w:rPr>
        <w:t xml:space="preserve">The goal of this grant opportunity is to create economic prosperity and gainful employment opportunities for eligible </w:t>
      </w:r>
      <w:r w:rsidRPr="00E44D16" w:rsidR="00F65A8A">
        <w:rPr>
          <w:rStyle w:val="Strong"/>
          <w:b w:val="0"/>
        </w:rPr>
        <w:t>individuals</w:t>
      </w:r>
      <w:r w:rsidRPr="00E44D16" w:rsidR="00197BB2">
        <w:rPr>
          <w:rStyle w:val="Strong"/>
          <w:b w:val="0"/>
        </w:rPr>
        <w:t xml:space="preserve"> (as identified </w:t>
      </w:r>
      <w:r w:rsidRPr="00E44D16" w:rsidR="00AD3F8E">
        <w:rPr>
          <w:rStyle w:val="Strong"/>
          <w:b w:val="0"/>
        </w:rPr>
        <w:t xml:space="preserve">in Section III.C.3. of </w:t>
      </w:r>
      <w:r w:rsidRPr="00E44D16" w:rsidR="00197BB2">
        <w:rPr>
          <w:rStyle w:val="Strong"/>
          <w:b w:val="0"/>
        </w:rPr>
        <w:t>this FOA)</w:t>
      </w:r>
      <w:r w:rsidRPr="00E44D16" w:rsidR="00F65A8A">
        <w:rPr>
          <w:rStyle w:val="Strong"/>
          <w:b w:val="0"/>
        </w:rPr>
        <w:t xml:space="preserve"> </w:t>
      </w:r>
      <w:r w:rsidRPr="00E44D16" w:rsidR="00197BB2">
        <w:rPr>
          <w:rStyle w:val="Strong"/>
          <w:b w:val="0"/>
        </w:rPr>
        <w:t xml:space="preserve">of </w:t>
      </w:r>
      <w:r w:rsidRPr="00E44D16" w:rsidR="008D0CA8">
        <w:rPr>
          <w:rStyle w:val="Strong"/>
          <w:b w:val="0"/>
        </w:rPr>
        <w:t xml:space="preserve">the Appalachian and Delta </w:t>
      </w:r>
      <w:r w:rsidRPr="00E44D16">
        <w:rPr>
          <w:rStyle w:val="Strong"/>
          <w:b w:val="0"/>
        </w:rPr>
        <w:t xml:space="preserve">regions, </w:t>
      </w:r>
      <w:r w:rsidRPr="00E44D16" w:rsidR="009B5DD7">
        <w:rPr>
          <w:rStyle w:val="Strong"/>
          <w:b w:val="0"/>
        </w:rPr>
        <w:t>enabling them</w:t>
      </w:r>
      <w:r w:rsidRPr="00E44D16">
        <w:rPr>
          <w:rStyle w:val="Strong"/>
          <w:b w:val="0"/>
        </w:rPr>
        <w:t xml:space="preserve"> to remain and thrive in these communities.</w:t>
      </w:r>
      <w:r w:rsidRPr="00E44D16">
        <w:rPr>
          <w:rStyle w:val="Strong"/>
          <w:b w:val="0"/>
          <w:szCs w:val="24"/>
        </w:rPr>
        <w:t xml:space="preserve"> </w:t>
      </w:r>
      <w:r w:rsidRPr="00E44D16" w:rsidR="00E263D9">
        <w:rPr>
          <w:rStyle w:val="Strong"/>
          <w:b w:val="0"/>
          <w:szCs w:val="24"/>
        </w:rPr>
        <w:t xml:space="preserve"> </w:t>
      </w:r>
      <w:r w:rsidRPr="00E44D16">
        <w:t>The WORC Initiative provides funding to eligible applicants proposing to meet this goal with a project addressing the employment and training needs of the local and regional workforce, created in collaboration with community partners and in coordination with existing economic development strategies.</w:t>
      </w:r>
    </w:p>
    <w:p w:rsidRPr="00E44D16" w:rsidR="00612DA1" w:rsidP="00612DA1" w:rsidRDefault="00612DA1" w14:paraId="731104C5" w14:textId="77777777">
      <w:pPr>
        <w:pStyle w:val="Default"/>
        <w:rPr>
          <w:rFonts w:ascii="Times New Roman" w:hAnsi="Times New Roman"/>
          <w:color w:val="auto"/>
          <w:lang w:bidi="en-US"/>
        </w:rPr>
      </w:pPr>
    </w:p>
    <w:p w:rsidRPr="00E44D16" w:rsidR="00612DA1" w:rsidP="00612DA1" w:rsidRDefault="00612DA1" w14:paraId="6EF0DBCB" w14:textId="77777777">
      <w:pPr>
        <w:pStyle w:val="ListParagraph"/>
        <w:spacing w:after="0" w:line="240" w:lineRule="auto"/>
        <w:ind w:left="0" w:right="79"/>
        <w:rPr>
          <w:spacing w:val="1"/>
          <w:szCs w:val="24"/>
        </w:rPr>
      </w:pPr>
      <w:r w:rsidRPr="00E44D16">
        <w:rPr>
          <w:lang w:bidi="en-US"/>
        </w:rPr>
        <w:t>Successful applicants will demonstrate clear strategies to provide needed career, training, and support services to eligible individuals in counties, parishes, and/or areas currently underserved by other resources</w:t>
      </w:r>
      <w:r w:rsidRPr="00E44D16" w:rsidR="007F3032">
        <w:rPr>
          <w:lang w:bidi="en-US"/>
        </w:rPr>
        <w:t>,</w:t>
      </w:r>
      <w:r w:rsidRPr="00E44D16">
        <w:rPr>
          <w:lang w:bidi="en-US"/>
        </w:rPr>
        <w:t xml:space="preserve"> so they may secure good jobs in stable, high-demand occupations. </w:t>
      </w:r>
      <w:r w:rsidRPr="00E44D16" w:rsidDel="00843DE2">
        <w:rPr>
          <w:lang w:bidi="en-US"/>
        </w:rPr>
        <w:t xml:space="preserve"> </w:t>
      </w:r>
      <w:r w:rsidRPr="00E44D16">
        <w:rPr>
          <w:lang w:bidi="en-US"/>
        </w:rPr>
        <w:t xml:space="preserve">Eligible individuals served under this grant include </w:t>
      </w:r>
      <w:r w:rsidRPr="00E44D16">
        <w:t>dislocated workers, new entrants to the workforce, and incumbent workers.  Applicants are en</w:t>
      </w:r>
      <w:r w:rsidRPr="00E44D16">
        <w:lastRenderedPageBreak/>
        <w:t xml:space="preserve">couraged to incorporate strategies that support eligible individuals impacted </w:t>
      </w:r>
      <w:r w:rsidRPr="00E44D16">
        <w:rPr>
          <w:spacing w:val="1"/>
        </w:rPr>
        <w:t>by substance use disorder</w:t>
      </w:r>
      <w:r w:rsidRPr="00E44D16" w:rsidR="003F558F">
        <w:rPr>
          <w:spacing w:val="1"/>
        </w:rPr>
        <w:t xml:space="preserve">; </w:t>
      </w:r>
      <w:r w:rsidRPr="00E44D16" w:rsidR="003F558F">
        <w:rPr>
          <w:shd w:val="clear" w:color="auto" w:fill="FFFFFF"/>
        </w:rPr>
        <w:t>we anticipate at least $5 million will go to grants that include support for individuals impacted by substance use disorder.</w:t>
      </w:r>
    </w:p>
    <w:p w:rsidRPr="00E44D16" w:rsidR="00612DA1" w:rsidP="00612DA1" w:rsidRDefault="00612DA1" w14:paraId="292D000C" w14:textId="77777777">
      <w:pPr>
        <w:spacing w:after="0" w:line="240" w:lineRule="auto"/>
        <w:rPr>
          <w:szCs w:val="24"/>
          <w:lang w:bidi="en-US"/>
        </w:rPr>
      </w:pPr>
    </w:p>
    <w:p w:rsidRPr="00E44D16" w:rsidR="00612DA1" w:rsidP="00612DA1" w:rsidRDefault="00612DA1" w14:paraId="3E67853B" w14:textId="77777777">
      <w:pPr>
        <w:spacing w:after="0" w:line="240" w:lineRule="auto"/>
        <w:rPr>
          <w:szCs w:val="24"/>
        </w:rPr>
      </w:pPr>
      <w:r w:rsidRPr="00E44D16">
        <w:t>Successful applicants will demonstrate collaboration with ARC and DRA and clearly identify coordinated strategies to expand the capacity and effectiveness of the applicant in administering federal funds to provide workforce services in these communities.  To this end, ARC and DRA will provide</w:t>
      </w:r>
      <w:r w:rsidRPr="00E44D16">
        <w:rPr>
          <w:szCs w:val="24"/>
        </w:rPr>
        <w:t xml:space="preserve"> technical assistance to prospective applicants in their respective regions, as well as provide assistance and support to grantees across the life of the initiative.  Potential applicants are encouraged to visit </w:t>
      </w:r>
      <w:hyperlink w:history="1" r:id="rId17">
        <w:r w:rsidRPr="00E44D16">
          <w:rPr>
            <w:rStyle w:val="Hyperlink"/>
            <w:color w:val="auto"/>
            <w:szCs w:val="24"/>
          </w:rPr>
          <w:t>www.arc.gov</w:t>
        </w:r>
      </w:hyperlink>
      <w:r w:rsidRPr="00E44D16">
        <w:rPr>
          <w:szCs w:val="24"/>
        </w:rPr>
        <w:t xml:space="preserve"> or </w:t>
      </w:r>
      <w:hyperlink w:history="1" r:id="rId18">
        <w:r w:rsidRPr="00E44D16">
          <w:rPr>
            <w:rStyle w:val="Hyperlink"/>
            <w:color w:val="auto"/>
            <w:szCs w:val="24"/>
          </w:rPr>
          <w:t>www.dra.gov</w:t>
        </w:r>
      </w:hyperlink>
      <w:r w:rsidRPr="00E44D16">
        <w:rPr>
          <w:szCs w:val="24"/>
        </w:rPr>
        <w:t xml:space="preserve"> for more information, including dates and locations for pre-application technical assistance meetings.  </w:t>
      </w:r>
    </w:p>
    <w:p w:rsidRPr="00E44D16" w:rsidR="00612DA1" w:rsidP="00612DA1" w:rsidRDefault="00612DA1" w14:paraId="246EFD1B" w14:textId="77777777">
      <w:pPr>
        <w:pStyle w:val="Text1"/>
        <w:spacing w:line="240" w:lineRule="auto"/>
        <w:rPr>
          <w:b/>
        </w:rPr>
      </w:pPr>
    </w:p>
    <w:p w:rsidRPr="00E44D16" w:rsidR="00612DA1" w:rsidP="00DE7078" w:rsidRDefault="00612DA1" w14:paraId="50F0B206" w14:textId="77777777">
      <w:pPr>
        <w:pStyle w:val="Heading1"/>
        <w:keepNext/>
        <w:spacing w:before="0" w:after="0" w:line="240" w:lineRule="auto"/>
      </w:pPr>
      <w:bookmarkStart w:name="_Toc29978008" w:id="12"/>
      <w:bookmarkStart w:name="_Toc32399856" w:id="13"/>
      <w:r w:rsidRPr="00E44D16">
        <w:t>FUNDING OPPORTUNITY DESCRIPTION</w:t>
      </w:r>
      <w:bookmarkEnd w:id="12"/>
      <w:bookmarkEnd w:id="13"/>
    </w:p>
    <w:p w:rsidRPr="00E44D16" w:rsidR="00612DA1" w:rsidP="00DE7078" w:rsidRDefault="00612DA1" w14:paraId="3CEA7961" w14:textId="77777777">
      <w:pPr>
        <w:pStyle w:val="Text1"/>
        <w:keepNext/>
        <w:spacing w:line="240" w:lineRule="auto"/>
        <w:rPr>
          <w:b/>
        </w:rPr>
      </w:pPr>
    </w:p>
    <w:p w:rsidRPr="00E44D16" w:rsidR="00612DA1" w:rsidP="00DE7078" w:rsidRDefault="00612DA1" w14:paraId="0A3F58FB" w14:textId="77777777">
      <w:pPr>
        <w:pStyle w:val="Heading2"/>
        <w:keepNext/>
        <w:spacing w:after="0" w:line="240" w:lineRule="auto"/>
      </w:pPr>
      <w:bookmarkStart w:name="_Toc32399857" w:id="14"/>
      <w:bookmarkStart w:name="_Toc29978009" w:id="15"/>
      <w:r w:rsidRPr="00E44D16">
        <w:t>PROGRAM PURPOSE</w:t>
      </w:r>
      <w:bookmarkEnd w:id="14"/>
      <w:r w:rsidRPr="00E44D16">
        <w:t xml:space="preserve"> </w:t>
      </w:r>
      <w:bookmarkEnd w:id="15"/>
    </w:p>
    <w:p w:rsidRPr="00E44D16" w:rsidR="00612DA1" w:rsidP="00DE7078" w:rsidRDefault="00612DA1" w14:paraId="3B454763" w14:textId="77777777">
      <w:pPr>
        <w:keepNext/>
        <w:widowControl w:val="0"/>
        <w:autoSpaceDE w:val="0"/>
        <w:autoSpaceDN w:val="0"/>
        <w:spacing w:after="0" w:line="240" w:lineRule="auto"/>
        <w:ind w:right="304"/>
      </w:pPr>
    </w:p>
    <w:p w:rsidRPr="00E44D16" w:rsidR="00612DA1" w:rsidP="00DE7078" w:rsidRDefault="00612DA1" w14:paraId="6BD06F43" w14:textId="04AE0CC4">
      <w:pPr>
        <w:pStyle w:val="ListParagraph"/>
        <w:keepNext/>
        <w:spacing w:after="0" w:line="240" w:lineRule="auto"/>
        <w:ind w:left="0" w:right="79"/>
        <w:rPr>
          <w:spacing w:val="1"/>
          <w:szCs w:val="24"/>
        </w:rPr>
      </w:pPr>
      <w:r w:rsidRPr="00E44D16">
        <w:t xml:space="preserve">This Announcement solicits applications for the WORC Initiative for grants serving the Appalachian and Delta regions.  </w:t>
      </w:r>
      <w:r w:rsidRPr="00E44D16" w:rsidR="0094109E">
        <w:t xml:space="preserve">The purpose of this program is to </w:t>
      </w:r>
      <w:r w:rsidRPr="00E44D16" w:rsidR="0094109E">
        <w:rPr>
          <w:spacing w:val="1"/>
          <w:szCs w:val="24"/>
        </w:rPr>
        <w:t xml:space="preserve">demonstrate the alignment of regionally driven, comprehensive approaches to addressing economic distress and the necessary workforce development activities to ensure a workforce capable of succeeding in current and future job opportunities.  </w:t>
      </w:r>
      <w:r w:rsidRPr="00E44D16">
        <w:rPr>
          <w:spacing w:val="1"/>
          <w:szCs w:val="24"/>
        </w:rPr>
        <w:t>Successful long-term economic growth strategies build upon bottom-up, community-led plans that promote economic resilience and maximize regional strengths.  The WORC Initiative grants take a long-term view toward assisting eligible communities in diversifying their economies by investing in local strategies developed by regional partners</w:t>
      </w:r>
      <w:r w:rsidRPr="00E44D16" w:rsidR="00640C09">
        <w:rPr>
          <w:spacing w:val="1"/>
          <w:szCs w:val="24"/>
        </w:rPr>
        <w:t xml:space="preserve">.  This long-term view </w:t>
      </w:r>
      <w:r w:rsidRPr="00E44D16" w:rsidR="00883A39">
        <w:rPr>
          <w:spacing w:val="1"/>
          <w:szCs w:val="24"/>
        </w:rPr>
        <w:t xml:space="preserve">also </w:t>
      </w:r>
      <w:r w:rsidRPr="00E44D16" w:rsidR="00640C09">
        <w:rPr>
          <w:spacing w:val="1"/>
          <w:szCs w:val="24"/>
        </w:rPr>
        <w:t>acknowledges the impact of the opioid crisis and the</w:t>
      </w:r>
      <w:r w:rsidRPr="00E44D16" w:rsidR="007D0E17">
        <w:rPr>
          <w:spacing w:val="1"/>
          <w:szCs w:val="24"/>
        </w:rPr>
        <w:t xml:space="preserve"> significant</w:t>
      </w:r>
      <w:r w:rsidRPr="00E44D16" w:rsidR="00640C09">
        <w:rPr>
          <w:spacing w:val="1"/>
          <w:szCs w:val="24"/>
        </w:rPr>
        <w:t xml:space="preserve"> </w:t>
      </w:r>
      <w:r w:rsidRPr="00E44D16" w:rsidR="007D0E17">
        <w:rPr>
          <w:spacing w:val="1"/>
          <w:szCs w:val="24"/>
        </w:rPr>
        <w:t>challenges it pre</w:t>
      </w:r>
      <w:r w:rsidRPr="00E44D16" w:rsidR="007D0E17">
        <w:rPr>
          <w:spacing w:val="1"/>
          <w:szCs w:val="24"/>
        </w:rPr>
        <w:lastRenderedPageBreak/>
        <w:t xml:space="preserve">sents to a community’s workforce.  </w:t>
      </w:r>
      <w:r w:rsidRPr="00E44D16" w:rsidR="00640C09">
        <w:rPr>
          <w:spacing w:val="1"/>
          <w:szCs w:val="24"/>
        </w:rPr>
        <w:t>To address the</w:t>
      </w:r>
      <w:r w:rsidRPr="00E44D16" w:rsidR="007D0E17">
        <w:rPr>
          <w:spacing w:val="1"/>
          <w:szCs w:val="24"/>
        </w:rPr>
        <w:t xml:space="preserve">se </w:t>
      </w:r>
      <w:r w:rsidRPr="00E44D16" w:rsidR="00640C09">
        <w:rPr>
          <w:spacing w:val="1"/>
          <w:szCs w:val="24"/>
        </w:rPr>
        <w:t xml:space="preserve">challenges, ETA encourages applicants </w:t>
      </w:r>
      <w:r w:rsidRPr="00E44D16" w:rsidR="00883A39">
        <w:rPr>
          <w:spacing w:val="1"/>
          <w:szCs w:val="24"/>
        </w:rPr>
        <w:t xml:space="preserve">to </w:t>
      </w:r>
      <w:r w:rsidRPr="00E44D16" w:rsidR="007D0E17">
        <w:rPr>
          <w:spacing w:val="1"/>
          <w:szCs w:val="24"/>
        </w:rPr>
        <w:t xml:space="preserve">include within their applications </w:t>
      </w:r>
      <w:r w:rsidRPr="00E44D16" w:rsidR="00640C09">
        <w:rPr>
          <w:spacing w:val="1"/>
          <w:szCs w:val="24"/>
        </w:rPr>
        <w:t xml:space="preserve">strategies </w:t>
      </w:r>
      <w:r w:rsidRPr="00E44D16" w:rsidR="007D0E17">
        <w:rPr>
          <w:spacing w:val="1"/>
          <w:szCs w:val="24"/>
        </w:rPr>
        <w:t xml:space="preserve">to address </w:t>
      </w:r>
      <w:r w:rsidRPr="00E44D16" w:rsidR="00640C09">
        <w:rPr>
          <w:spacing w:val="1"/>
          <w:szCs w:val="24"/>
        </w:rPr>
        <w:t xml:space="preserve">the employment and training needs </w:t>
      </w:r>
      <w:r w:rsidRPr="00E44D16" w:rsidR="004E3C5D">
        <w:rPr>
          <w:spacing w:val="1"/>
          <w:szCs w:val="24"/>
        </w:rPr>
        <w:t xml:space="preserve">of </w:t>
      </w:r>
      <w:r w:rsidRPr="00E44D16">
        <w:rPr>
          <w:spacing w:val="1"/>
        </w:rPr>
        <w:t xml:space="preserve">individuals </w:t>
      </w:r>
      <w:r w:rsidRPr="00E44D16" w:rsidR="00883A39">
        <w:rPr>
          <w:spacing w:val="1"/>
        </w:rPr>
        <w:t xml:space="preserve">affected </w:t>
      </w:r>
      <w:r w:rsidRPr="00E44D16">
        <w:rPr>
          <w:spacing w:val="1"/>
        </w:rPr>
        <w:t>by substance use disorder</w:t>
      </w:r>
      <w:r w:rsidRPr="00E44D16" w:rsidR="00640C09">
        <w:rPr>
          <w:spacing w:val="1"/>
        </w:rPr>
        <w:t xml:space="preserve"> </w:t>
      </w:r>
      <w:r w:rsidRPr="00E44D16" w:rsidR="007D0E17">
        <w:rPr>
          <w:spacing w:val="1"/>
        </w:rPr>
        <w:t>in their communities.</w:t>
      </w:r>
      <w:r w:rsidRPr="00E44D16" w:rsidR="00640C09">
        <w:rPr>
          <w:spacing w:val="1"/>
        </w:rPr>
        <w:t xml:space="preserve"> </w:t>
      </w:r>
    </w:p>
    <w:p w:rsidRPr="00E44D16" w:rsidR="00612DA1" w:rsidP="004D47C4" w:rsidRDefault="00612DA1" w14:paraId="3649566D" w14:textId="77777777">
      <w:pPr>
        <w:widowControl w:val="0"/>
        <w:autoSpaceDE w:val="0"/>
        <w:autoSpaceDN w:val="0"/>
        <w:spacing w:after="0" w:line="240" w:lineRule="auto"/>
        <w:ind w:right="304"/>
        <w:rPr>
          <w:spacing w:val="1"/>
          <w:szCs w:val="24"/>
        </w:rPr>
      </w:pPr>
    </w:p>
    <w:p w:rsidRPr="00E44D16" w:rsidR="00612DA1" w:rsidP="004D47C4" w:rsidRDefault="001750FF" w14:paraId="36855B74" w14:textId="77777777">
      <w:pPr>
        <w:widowControl w:val="0"/>
        <w:autoSpaceDE w:val="0"/>
        <w:autoSpaceDN w:val="0"/>
        <w:spacing w:after="0" w:line="240" w:lineRule="auto"/>
        <w:ind w:right="304"/>
        <w:rPr>
          <w:sz w:val="22"/>
          <w:lang w:bidi="en-US"/>
        </w:rPr>
      </w:pPr>
      <w:r w:rsidRPr="00E44D16">
        <w:rPr>
          <w:spacing w:val="1"/>
          <w:szCs w:val="24"/>
        </w:rPr>
        <w:t>As mentioned</w:t>
      </w:r>
      <w:r w:rsidRPr="00E44D16" w:rsidR="00612DA1">
        <w:rPr>
          <w:spacing w:val="1"/>
          <w:szCs w:val="24"/>
        </w:rPr>
        <w:t>, t</w:t>
      </w:r>
      <w:r w:rsidRPr="00E44D16" w:rsidR="00612DA1">
        <w:t>he</w:t>
      </w:r>
      <w:r w:rsidRPr="00E44D16" w:rsidR="00612DA1">
        <w:rPr>
          <w:rStyle w:val="Strong"/>
          <w:b w:val="0"/>
        </w:rPr>
        <w:t xml:space="preserve"> goal of this grant opportunity is to create economic prosperity and gainful employment opportunities for eligible residents in impacted ARC and DRA regions</w:t>
      </w:r>
      <w:r w:rsidRPr="00E44D16" w:rsidR="008F4647">
        <w:rPr>
          <w:rStyle w:val="Strong"/>
          <w:b w:val="0"/>
          <w:szCs w:val="24"/>
        </w:rPr>
        <w:t>, enabling them to</w:t>
      </w:r>
      <w:r w:rsidRPr="00E44D16" w:rsidR="00612DA1">
        <w:rPr>
          <w:rStyle w:val="Strong"/>
          <w:b w:val="0"/>
        </w:rPr>
        <w:t xml:space="preserve"> remain and thrive in these communities.</w:t>
      </w:r>
      <w:r w:rsidRPr="00E44D16" w:rsidR="00612DA1">
        <w:rPr>
          <w:rStyle w:val="Strong"/>
          <w:b w:val="0"/>
          <w:szCs w:val="24"/>
        </w:rPr>
        <w:t xml:space="preserve"> </w:t>
      </w:r>
      <w:r w:rsidRPr="00E44D16" w:rsidR="007377A2">
        <w:rPr>
          <w:rStyle w:val="Strong"/>
          <w:b w:val="0"/>
          <w:szCs w:val="24"/>
        </w:rPr>
        <w:t xml:space="preserve"> </w:t>
      </w:r>
      <w:r w:rsidRPr="00E44D16" w:rsidR="00612DA1">
        <w:rPr>
          <w:rStyle w:val="Strong"/>
          <w:b w:val="0"/>
        </w:rPr>
        <w:t xml:space="preserve">Successful applicants must demonstrate </w:t>
      </w:r>
      <w:r w:rsidRPr="00E44D16" w:rsidR="00612DA1">
        <w:t xml:space="preserve">coordinated workforce strategies in the ARC and DRA regions and help the regions achieve long-term economic success. </w:t>
      </w:r>
      <w:r w:rsidRPr="00E44D16" w:rsidR="003648B1">
        <w:t xml:space="preserve">Successful applications will propose projects including all of the following </w:t>
      </w:r>
      <w:r w:rsidRPr="00E44D16" w:rsidR="00470D4E">
        <w:t>Objectives</w:t>
      </w:r>
      <w:r w:rsidRPr="00E44D16" w:rsidR="003648B1">
        <w:t>:</w:t>
      </w:r>
    </w:p>
    <w:p w:rsidRPr="00E44D16" w:rsidR="00612DA1" w:rsidP="004D47C4" w:rsidRDefault="00612DA1" w14:paraId="35125266" w14:textId="77777777">
      <w:pPr>
        <w:widowControl w:val="0"/>
        <w:tabs>
          <w:tab w:val="left" w:pos="1080"/>
        </w:tabs>
        <w:autoSpaceDE w:val="0"/>
        <w:autoSpaceDN w:val="0"/>
        <w:spacing w:after="0" w:line="240" w:lineRule="auto"/>
        <w:ind w:left="1080" w:hanging="360"/>
        <w:rPr>
          <w:szCs w:val="24"/>
          <w:lang w:bidi="en-US"/>
        </w:rPr>
      </w:pPr>
    </w:p>
    <w:p w:rsidRPr="00E44D16" w:rsidR="00612DA1" w:rsidP="004D47C4" w:rsidRDefault="00612DA1" w14:paraId="1AEFE40E" w14:textId="77777777">
      <w:pPr>
        <w:widowControl w:val="0"/>
        <w:autoSpaceDE w:val="0"/>
        <w:autoSpaceDN w:val="0"/>
        <w:spacing w:after="0" w:line="240" w:lineRule="auto"/>
        <w:ind w:left="720" w:right="152"/>
      </w:pPr>
      <w:r w:rsidRPr="00E44D16">
        <w:rPr>
          <w:b/>
        </w:rPr>
        <w:t>Objective 1</w:t>
      </w:r>
      <w:r w:rsidRPr="00E44D16">
        <w:t xml:space="preserve">: Implement </w:t>
      </w:r>
      <w:r w:rsidRPr="00E44D16" w:rsidR="00214B03">
        <w:rPr>
          <w:lang w:bidi="en-US"/>
        </w:rPr>
        <w:t>innovative</w:t>
      </w:r>
      <w:r w:rsidRPr="00E44D16" w:rsidR="00B06E78">
        <w:rPr>
          <w:lang w:bidi="en-US"/>
        </w:rPr>
        <w:t xml:space="preserve">, </w:t>
      </w:r>
      <w:r w:rsidRPr="00E44D16" w:rsidR="00237372">
        <w:rPr>
          <w:lang w:bidi="en-US"/>
        </w:rPr>
        <w:t xml:space="preserve">sustainable </w:t>
      </w:r>
      <w:r w:rsidRPr="00E44D16" w:rsidR="00214B03">
        <w:rPr>
          <w:lang w:bidi="en-US"/>
        </w:rPr>
        <w:t xml:space="preserve">service delivery strategies </w:t>
      </w:r>
      <w:r w:rsidRPr="00E44D16" w:rsidR="008F4647">
        <w:rPr>
          <w:lang w:bidi="en-US"/>
        </w:rPr>
        <w:t xml:space="preserve">to </w:t>
      </w:r>
      <w:r w:rsidRPr="00E44D16">
        <w:rPr>
          <w:lang w:bidi="en-US"/>
        </w:rPr>
        <w:t>address</w:t>
      </w:r>
      <w:r w:rsidRPr="00E44D16">
        <w:t xml:space="preserve"> economic and workforce-related impacts within each of the regions;</w:t>
      </w:r>
    </w:p>
    <w:p w:rsidRPr="00E44D16" w:rsidR="00EC5F24" w:rsidP="004D47C4" w:rsidRDefault="00EC5F24" w14:paraId="000CAE21" w14:textId="77777777">
      <w:pPr>
        <w:widowControl w:val="0"/>
        <w:autoSpaceDE w:val="0"/>
        <w:autoSpaceDN w:val="0"/>
        <w:spacing w:after="0" w:line="240" w:lineRule="auto"/>
        <w:ind w:left="720" w:right="152"/>
        <w:rPr>
          <w:lang w:bidi="en-US"/>
        </w:rPr>
      </w:pPr>
    </w:p>
    <w:p w:rsidRPr="00E44D16" w:rsidR="00612DA1" w:rsidP="004D47C4" w:rsidRDefault="00612DA1" w14:paraId="0180CE95" w14:textId="3E11093D">
      <w:pPr>
        <w:widowControl w:val="0"/>
        <w:tabs>
          <w:tab w:val="left" w:pos="720"/>
        </w:tabs>
        <w:autoSpaceDE w:val="0"/>
        <w:autoSpaceDN w:val="0"/>
        <w:spacing w:after="0" w:line="240" w:lineRule="auto"/>
        <w:ind w:left="720" w:right="245"/>
        <w:rPr>
          <w:spacing w:val="-8"/>
        </w:rPr>
      </w:pPr>
      <w:r w:rsidRPr="00E44D16">
        <w:rPr>
          <w:b/>
        </w:rPr>
        <w:t>Objective 2</w:t>
      </w:r>
      <w:r w:rsidRPr="00E44D16">
        <w:t>: Provide or facilitate</w:t>
      </w:r>
      <w:r w:rsidRPr="00E44D16">
        <w:rPr>
          <w:lang w:bidi="en-US"/>
        </w:rPr>
        <w:t xml:space="preserve"> </w:t>
      </w:r>
      <w:r w:rsidRPr="00E44D16" w:rsidR="00EC5F24">
        <w:rPr>
          <w:lang w:bidi="en-US"/>
        </w:rPr>
        <w:t>the provision of</w:t>
      </w:r>
      <w:r w:rsidRPr="00E44D16">
        <w:t xml:space="preserve"> new or enhanced training</w:t>
      </w:r>
      <w:r w:rsidRPr="00E44D16" w:rsidR="00711E94">
        <w:t>, job placement</w:t>
      </w:r>
      <w:r w:rsidRPr="00E44D16">
        <w:t xml:space="preserve"> and support activities to the following eligible participants: dislocated workers (including displaced homemakers), new entrants in the workforce, </w:t>
      </w:r>
      <w:r w:rsidRPr="00E44D16" w:rsidR="00F625DF">
        <w:t xml:space="preserve">and </w:t>
      </w:r>
      <w:r w:rsidRPr="00E44D16">
        <w:t xml:space="preserve">incumbent workers </w:t>
      </w:r>
      <w:r w:rsidRPr="00E44D16" w:rsidR="00F625DF">
        <w:t xml:space="preserve">(including </w:t>
      </w:r>
      <w:r w:rsidRPr="00E44D16" w:rsidR="008E3AC3">
        <w:t xml:space="preserve">eligible individuals within those cohorts that may be </w:t>
      </w:r>
      <w:r w:rsidRPr="00E44D16">
        <w:t>affected by substanc</w:t>
      </w:r>
      <w:r w:rsidRPr="00E44D16" w:rsidR="00AC2DB4">
        <w:t>e use disorder [</w:t>
      </w:r>
      <w:r w:rsidRPr="00E44D16">
        <w:t>e.g.</w:t>
      </w:r>
      <w:r w:rsidRPr="00E44D16" w:rsidR="008216AB">
        <w:t>,</w:t>
      </w:r>
      <w:r w:rsidRPr="00E44D16">
        <w:t xml:space="preserve"> opioids, </w:t>
      </w:r>
      <w:r w:rsidRPr="00E44D16" w:rsidR="008216AB">
        <w:t>stimulants</w:t>
      </w:r>
      <w:r w:rsidRPr="00E44D16">
        <w:t xml:space="preserve">, </w:t>
      </w:r>
      <w:r w:rsidRPr="00E44D16" w:rsidR="008216AB">
        <w:t>cocaine</w:t>
      </w:r>
      <w:r w:rsidRPr="00E44D16">
        <w:t>, and other substances</w:t>
      </w:r>
      <w:r w:rsidRPr="00E44D16" w:rsidR="00AC2DB4">
        <w:t>]</w:t>
      </w:r>
      <w:r w:rsidRPr="00E44D16">
        <w:t>) who reside in ARC and DRA regions;</w:t>
      </w:r>
      <w:r w:rsidRPr="00E44D16">
        <w:rPr>
          <w:spacing w:val="-8"/>
        </w:rPr>
        <w:t xml:space="preserve"> </w:t>
      </w:r>
    </w:p>
    <w:p w:rsidRPr="00E44D16" w:rsidR="00EC5F24" w:rsidP="004D47C4" w:rsidRDefault="00EC5F24" w14:paraId="4581CC26" w14:textId="77777777">
      <w:pPr>
        <w:widowControl w:val="0"/>
        <w:tabs>
          <w:tab w:val="left" w:pos="720"/>
        </w:tabs>
        <w:autoSpaceDE w:val="0"/>
        <w:autoSpaceDN w:val="0"/>
        <w:spacing w:after="0" w:line="240" w:lineRule="auto"/>
        <w:ind w:left="720" w:right="245"/>
        <w:rPr>
          <w:lang w:bidi="en-US"/>
        </w:rPr>
      </w:pPr>
    </w:p>
    <w:p w:rsidRPr="00E44D16" w:rsidR="00612DA1" w:rsidP="004D47C4" w:rsidRDefault="00612DA1" w14:paraId="1F81A0C5" w14:textId="77777777">
      <w:pPr>
        <w:widowControl w:val="0"/>
        <w:tabs>
          <w:tab w:val="left" w:pos="720"/>
        </w:tabs>
        <w:autoSpaceDE w:val="0"/>
        <w:autoSpaceDN w:val="0"/>
        <w:spacing w:after="0" w:line="240" w:lineRule="auto"/>
        <w:ind w:left="720" w:right="245"/>
      </w:pPr>
      <w:r w:rsidRPr="00E44D16">
        <w:rPr>
          <w:b/>
        </w:rPr>
        <w:t>Objective 3</w:t>
      </w:r>
      <w:r w:rsidRPr="00E44D16">
        <w:t xml:space="preserve">: Align and integrate workforce development activities with existing state, regional, or community economic development strategies; </w:t>
      </w:r>
    </w:p>
    <w:p w:rsidRPr="00E44D16" w:rsidR="00EC5F24" w:rsidP="004D47C4" w:rsidRDefault="00EC5F24" w14:paraId="4B016EFF" w14:textId="77777777">
      <w:pPr>
        <w:widowControl w:val="0"/>
        <w:tabs>
          <w:tab w:val="left" w:pos="720"/>
        </w:tabs>
        <w:autoSpaceDE w:val="0"/>
        <w:autoSpaceDN w:val="0"/>
        <w:spacing w:after="0" w:line="240" w:lineRule="auto"/>
        <w:ind w:left="720" w:right="245"/>
        <w:rPr>
          <w:lang w:bidi="en-US"/>
        </w:rPr>
      </w:pPr>
    </w:p>
    <w:p w:rsidRPr="00E44D16" w:rsidR="00612DA1" w:rsidP="004D47C4" w:rsidRDefault="00612DA1" w14:paraId="110C06C7" w14:textId="682B17DE">
      <w:pPr>
        <w:pStyle w:val="ListParagraph"/>
        <w:spacing w:after="0" w:line="240" w:lineRule="auto"/>
        <w:ind w:right="79"/>
      </w:pPr>
      <w:r w:rsidRPr="00E44D16">
        <w:rPr>
          <w:b/>
        </w:rPr>
        <w:t>Objective 4</w:t>
      </w:r>
      <w:r w:rsidRPr="00E44D16">
        <w:t>: Develop and expand partnerships</w:t>
      </w:r>
      <w:r w:rsidRPr="00E44D16" w:rsidR="00246DC7">
        <w:t xml:space="preserve">, including industry </w:t>
      </w:r>
      <w:r w:rsidRPr="00E44D16" w:rsidR="0016459F">
        <w:t>partnerships that</w:t>
      </w:r>
      <w:r w:rsidRPr="00E44D16">
        <w:t xml:space="preserve"> build and sustain capacity, maximize available resources, and establish community-based approaches for addressing workforce challenges and industry needs in the ARC and DRA regions</w:t>
      </w:r>
      <w:r w:rsidRPr="00E44D16" w:rsidR="007F7F51">
        <w:t>; and</w:t>
      </w:r>
      <w:r w:rsidRPr="00E44D16" w:rsidR="00953DFF">
        <w:t xml:space="preserve"> </w:t>
      </w:r>
    </w:p>
    <w:p w:rsidRPr="00E44D16" w:rsidR="00612DA1" w:rsidP="004D47C4" w:rsidRDefault="00612DA1" w14:paraId="156CC77A" w14:textId="77777777">
      <w:pPr>
        <w:spacing w:after="0" w:line="240" w:lineRule="auto"/>
      </w:pPr>
    </w:p>
    <w:p w:rsidRPr="00E44D16" w:rsidR="00067A3B" w:rsidP="004D47C4" w:rsidRDefault="0082614E" w14:paraId="092D5C3B" w14:textId="77777777">
      <w:pPr>
        <w:pStyle w:val="ListParagraph"/>
        <w:spacing w:after="0" w:line="240" w:lineRule="auto"/>
        <w:ind w:right="79"/>
        <w:rPr>
          <w:lang w:bidi="en-US"/>
        </w:rPr>
      </w:pPr>
      <w:r w:rsidRPr="00E44D16">
        <w:rPr>
          <w:b/>
        </w:rPr>
        <w:lastRenderedPageBreak/>
        <w:t>Objective 5</w:t>
      </w:r>
      <w:r w:rsidRPr="00E44D16">
        <w:t>:</w:t>
      </w:r>
      <w:r w:rsidRPr="00E44D16">
        <w:rPr>
          <w:b/>
        </w:rPr>
        <w:t xml:space="preserve"> </w:t>
      </w:r>
      <w:r w:rsidRPr="00E44D16">
        <w:t>Provide or facilitate delivery of support services to assist employers and industry in meeting workforce challenges and industry needs in the ARC and DRA regions</w:t>
      </w:r>
      <w:r w:rsidRPr="00E44D16">
        <w:rPr>
          <w:lang w:bidi="en-US"/>
        </w:rPr>
        <w:t xml:space="preserve">. </w:t>
      </w:r>
    </w:p>
    <w:p w:rsidRPr="00E44D16" w:rsidR="00246DC7" w:rsidP="004D47C4" w:rsidRDefault="00246DC7" w14:paraId="2C37ECCC" w14:textId="77777777">
      <w:pPr>
        <w:pStyle w:val="ListParagraph"/>
        <w:spacing w:after="0" w:line="240" w:lineRule="auto"/>
        <w:ind w:left="120"/>
      </w:pPr>
    </w:p>
    <w:p w:rsidRPr="00E44D16" w:rsidR="00612DA1" w:rsidP="004D47C4" w:rsidRDefault="00612DA1" w14:paraId="78840BC6" w14:textId="77777777">
      <w:pPr>
        <w:pStyle w:val="ListParagraph"/>
        <w:spacing w:after="0" w:line="240" w:lineRule="auto"/>
        <w:ind w:left="120"/>
      </w:pPr>
      <w:r w:rsidRPr="00E44D16">
        <w:t xml:space="preserve">Please note that for projects proposing equipment purchases or capital improvement activities, applicants must address how these proposed expenditures will </w:t>
      </w:r>
      <w:r w:rsidRPr="00E44D16" w:rsidR="009B5DD7">
        <w:t>facilitate all</w:t>
      </w:r>
      <w:r w:rsidRPr="00E44D16">
        <w:t xml:space="preserve"> WORC goals and objectives</w:t>
      </w:r>
      <w:r w:rsidRPr="00E44D16" w:rsidR="00595D8D">
        <w:t xml:space="preserve"> and explain how these expenditures will assist in successful employment and training </w:t>
      </w:r>
      <w:r w:rsidRPr="00E44D16" w:rsidR="007377A2">
        <w:t>activities.</w:t>
      </w:r>
    </w:p>
    <w:p w:rsidRPr="00E44D16" w:rsidR="00612DA1" w:rsidP="00612DA1" w:rsidRDefault="00612DA1" w14:paraId="7CC49793" w14:textId="77777777">
      <w:pPr>
        <w:pStyle w:val="Text2"/>
        <w:spacing w:line="240" w:lineRule="auto"/>
        <w:rPr>
          <w:b/>
        </w:rPr>
      </w:pPr>
    </w:p>
    <w:p w:rsidRPr="00E44D16" w:rsidR="00612DA1" w:rsidP="00DE7078" w:rsidRDefault="00612DA1" w14:paraId="1CF7CAEE" w14:textId="77777777">
      <w:pPr>
        <w:pStyle w:val="Heading2"/>
        <w:keepNext/>
        <w:spacing w:after="0" w:line="240" w:lineRule="auto"/>
      </w:pPr>
      <w:bookmarkStart w:name="_Toc29978010" w:id="16"/>
      <w:bookmarkStart w:name="_Toc32399858" w:id="17"/>
      <w:r w:rsidRPr="00E44D16">
        <w:t>PROGRAM AUTHORITY</w:t>
      </w:r>
      <w:bookmarkEnd w:id="16"/>
      <w:bookmarkEnd w:id="17"/>
    </w:p>
    <w:p w:rsidRPr="00E44D16" w:rsidR="00612DA1" w:rsidP="00DE7078" w:rsidRDefault="00612DA1" w14:paraId="6930CEEC" w14:textId="77777777">
      <w:pPr>
        <w:pStyle w:val="Text2"/>
        <w:keepNext/>
        <w:spacing w:line="240" w:lineRule="auto"/>
        <w:rPr>
          <w:szCs w:val="24"/>
        </w:rPr>
      </w:pPr>
    </w:p>
    <w:p w:rsidRPr="00E44D16" w:rsidR="00612DA1" w:rsidP="00DE7078" w:rsidRDefault="00612DA1" w14:paraId="107F11FF" w14:textId="3A0C62CA">
      <w:pPr>
        <w:pStyle w:val="Text2"/>
        <w:keepNext/>
        <w:spacing w:line="240" w:lineRule="auto"/>
        <w:rPr>
          <w:rStyle w:val="IntenseEmphasis"/>
          <w:b w:val="0"/>
        </w:rPr>
      </w:pPr>
      <w:r w:rsidRPr="00E44D16">
        <w:rPr>
          <w:szCs w:val="24"/>
        </w:rPr>
        <w:t xml:space="preserve">WIOA sec. 169(c), as well as </w:t>
      </w:r>
      <w:r w:rsidRPr="00E44D16">
        <w:t>Title I, Division B of the Department of Defense and Labor, Health and Human Services and Education Appropriations Act, 2019 and Continuing Appropriations Act, 2019  (Pub. L. 115-</w:t>
      </w:r>
      <w:r w:rsidRPr="00E44D16" w:rsidR="008216AB">
        <w:t>2</w:t>
      </w:r>
      <w:r w:rsidRPr="00E44D16">
        <w:t>45)</w:t>
      </w:r>
      <w:r w:rsidRPr="00E44D16">
        <w:rPr>
          <w:szCs w:val="24"/>
        </w:rPr>
        <w:t xml:space="preserve"> authorizes this program. </w:t>
      </w:r>
      <w:r w:rsidRPr="00E44D16">
        <w:rPr>
          <w:rStyle w:val="IntenseEmphasis"/>
          <w:b w:val="0"/>
        </w:rPr>
        <w:t xml:space="preserve"> </w:t>
      </w:r>
    </w:p>
    <w:p w:rsidRPr="00E44D16" w:rsidR="00612DA1" w:rsidP="00612DA1" w:rsidRDefault="00612DA1" w14:paraId="75E22A71" w14:textId="77777777">
      <w:pPr>
        <w:pStyle w:val="Text2"/>
        <w:spacing w:line="240" w:lineRule="auto"/>
      </w:pPr>
    </w:p>
    <w:p w:rsidRPr="00E44D16" w:rsidR="00612DA1" w:rsidP="00DE7078" w:rsidRDefault="00612DA1" w14:paraId="008323D8" w14:textId="77777777">
      <w:pPr>
        <w:pStyle w:val="Heading1"/>
        <w:keepNext/>
        <w:spacing w:before="0" w:after="0" w:line="240" w:lineRule="auto"/>
      </w:pPr>
      <w:bookmarkStart w:name="_Toc29978011" w:id="18"/>
      <w:bookmarkStart w:name="_Toc32399859" w:id="19"/>
      <w:r w:rsidRPr="00E44D16">
        <w:t>AWARD INFORMATION</w:t>
      </w:r>
      <w:bookmarkEnd w:id="18"/>
      <w:bookmarkEnd w:id="19"/>
    </w:p>
    <w:p w:rsidRPr="00E44D16" w:rsidR="00612DA1" w:rsidP="00DE7078" w:rsidRDefault="00612DA1" w14:paraId="4202D36F" w14:textId="77777777">
      <w:pPr>
        <w:pStyle w:val="Heading2"/>
        <w:keepNext/>
        <w:numPr>
          <w:ilvl w:val="0"/>
          <w:numId w:val="0"/>
        </w:numPr>
        <w:spacing w:after="0" w:line="240" w:lineRule="auto"/>
        <w:ind w:left="540"/>
      </w:pPr>
    </w:p>
    <w:p w:rsidRPr="00E44D16" w:rsidR="00612DA1" w:rsidP="00DE7078" w:rsidRDefault="00612DA1" w14:paraId="01762B7C" w14:textId="77777777">
      <w:pPr>
        <w:pStyle w:val="Heading2"/>
        <w:keepNext/>
        <w:spacing w:after="0" w:line="240" w:lineRule="auto"/>
        <w:ind w:left="0" w:firstLine="0"/>
      </w:pPr>
      <w:bookmarkStart w:name="_Toc29978012" w:id="20"/>
      <w:bookmarkStart w:name="_Toc32399860" w:id="21"/>
      <w:r w:rsidRPr="00E44D16">
        <w:t>AWARD TYPE AND AMOUNT</w:t>
      </w:r>
      <w:bookmarkEnd w:id="20"/>
      <w:bookmarkEnd w:id="21"/>
    </w:p>
    <w:p w:rsidRPr="00E44D16" w:rsidR="00612DA1" w:rsidP="00DE7078" w:rsidRDefault="00612DA1" w14:paraId="2D6EF10A" w14:textId="77777777">
      <w:pPr>
        <w:keepNext/>
        <w:spacing w:after="0" w:line="240" w:lineRule="auto"/>
      </w:pPr>
    </w:p>
    <w:p w:rsidRPr="00E44D16" w:rsidR="00612DA1" w:rsidP="00DE7078" w:rsidRDefault="00612DA1" w14:paraId="1421E0EE" w14:textId="77777777">
      <w:pPr>
        <w:keepNext/>
        <w:spacing w:after="0" w:line="240" w:lineRule="auto"/>
      </w:pPr>
      <w:r w:rsidRPr="00E44D16">
        <w:t xml:space="preserve">Funding will be provided in the form of a grant. </w:t>
      </w:r>
    </w:p>
    <w:p w:rsidRPr="00E44D16" w:rsidR="00612DA1" w:rsidP="00DE7078" w:rsidRDefault="00612DA1" w14:paraId="72BED6B3" w14:textId="77777777">
      <w:pPr>
        <w:keepNext/>
        <w:spacing w:after="0" w:line="240" w:lineRule="auto"/>
      </w:pPr>
    </w:p>
    <w:p w:rsidRPr="00E44D16" w:rsidR="00AD00C9" w:rsidP="00DE7078" w:rsidRDefault="00612DA1" w14:paraId="1E3F771F" w14:textId="5F81C184">
      <w:pPr>
        <w:keepNext/>
        <w:spacing w:after="0" w:line="240" w:lineRule="auto"/>
      </w:pPr>
      <w:r w:rsidRPr="00E44D16">
        <w:t xml:space="preserve">We expect availability of approximately </w:t>
      </w:r>
      <w:r w:rsidRPr="0078610A">
        <w:t>$29.2</w:t>
      </w:r>
      <w:r w:rsidRPr="00E44D16">
        <w:t xml:space="preserve"> million</w:t>
      </w:r>
      <w:r w:rsidRPr="00E44D16" w:rsidR="00AD00C9">
        <w:t xml:space="preserve"> </w:t>
      </w:r>
      <w:r w:rsidRPr="00E44D16" w:rsidR="008E3AC3">
        <w:t xml:space="preserve">and applicants </w:t>
      </w:r>
      <w:r w:rsidRPr="00E44D16" w:rsidR="00AD00C9">
        <w:t xml:space="preserve">may apply for </w:t>
      </w:r>
      <w:r w:rsidRPr="00E44D16">
        <w:t>an amount ranging from $150,000 up to $1.5 million</w:t>
      </w:r>
      <w:r w:rsidRPr="00E44D16" w:rsidR="00545FFE">
        <w:t>.</w:t>
      </w:r>
      <w:r w:rsidRPr="00E44D16" w:rsidR="00AD00C9">
        <w:t xml:space="preserve">  Awards made under this Announcement are subject to the availability of federal funds.  In the event that additional funds become available, we reserve the right to use such funds to select additional grantees from applications submitted in response to this Announcement.</w:t>
      </w:r>
    </w:p>
    <w:p w:rsidRPr="00E44D16" w:rsidR="00AD00C9" w:rsidP="004D47C4" w:rsidRDefault="00AD00C9" w14:paraId="03C9934B" w14:textId="77777777">
      <w:pPr>
        <w:spacing w:after="0" w:line="240" w:lineRule="auto"/>
      </w:pPr>
    </w:p>
    <w:p w:rsidRPr="00E44D16" w:rsidR="00D17B84" w:rsidP="00992EDE" w:rsidRDefault="003E0300" w14:paraId="67244C1B" w14:textId="77777777">
      <w:pPr>
        <w:spacing w:after="0" w:line="240" w:lineRule="auto"/>
      </w:pPr>
      <w:r w:rsidRPr="00E44D16">
        <w:t>We encourage applications from smaller entities</w:t>
      </w:r>
      <w:r w:rsidRPr="00E44D16" w:rsidR="004C7ECB">
        <w:t xml:space="preserve">, as well as from entities seeking smaller funding amounts. </w:t>
      </w:r>
      <w:r w:rsidRPr="00E44D16" w:rsidR="00965AB8">
        <w:t xml:space="preserve"> </w:t>
      </w:r>
    </w:p>
    <w:p w:rsidRPr="00E44D16" w:rsidR="00D22B45" w:rsidP="004D47C4" w:rsidRDefault="00D22B45" w14:paraId="768899EC" w14:textId="77777777">
      <w:pPr>
        <w:pStyle w:val="Text3"/>
        <w:spacing w:line="240" w:lineRule="auto"/>
      </w:pPr>
    </w:p>
    <w:p w:rsidRPr="00E44D16" w:rsidR="00413D8D" w:rsidP="004D47C4" w:rsidRDefault="00162C9B" w14:paraId="7185E512" w14:textId="3CF549B1">
      <w:pPr>
        <w:pStyle w:val="Text3"/>
        <w:spacing w:line="240" w:lineRule="auto"/>
      </w:pPr>
      <w:r w:rsidRPr="00E44D16">
        <w:lastRenderedPageBreak/>
        <w:t xml:space="preserve">Additionally, we encourage applicants to include </w:t>
      </w:r>
      <w:r w:rsidRPr="00E44D16">
        <w:rPr>
          <w:spacing w:val="1"/>
        </w:rPr>
        <w:t>within their applications strategies to address the employment and training needs of individuals in their communities who are affected by substance use disorder and who seek reintegration into the workforce.</w:t>
      </w:r>
      <w:r w:rsidRPr="00E44D16">
        <w:t xml:space="preserve"> </w:t>
      </w:r>
      <w:r w:rsidRPr="00E44D16" w:rsidR="00883A39">
        <w:rPr>
          <w:spacing w:val="1"/>
        </w:rPr>
        <w:t xml:space="preserve"> </w:t>
      </w:r>
      <w:r w:rsidRPr="00E44D16" w:rsidR="0007603E">
        <w:t xml:space="preserve">Higher-scoring </w:t>
      </w:r>
      <w:r w:rsidRPr="00E44D16" w:rsidR="00413D8D">
        <w:t xml:space="preserve">applications proposing projects </w:t>
      </w:r>
      <w:r w:rsidRPr="00E44D16" w:rsidR="0007603E">
        <w:t xml:space="preserve">identifying the intent to serve this population may </w:t>
      </w:r>
      <w:r w:rsidRPr="00E44D16" w:rsidR="00D22B45">
        <w:t>be considered</w:t>
      </w:r>
      <w:r w:rsidRPr="00E44D16" w:rsidR="0007603E">
        <w:t xml:space="preserve"> during the grant selection process. </w:t>
      </w:r>
    </w:p>
    <w:p w:rsidRPr="00E44D16" w:rsidR="00612DA1" w:rsidP="00AD00C9" w:rsidRDefault="00612DA1" w14:paraId="38B1EAEF" w14:textId="77777777">
      <w:pPr>
        <w:spacing w:after="0" w:line="240" w:lineRule="auto"/>
      </w:pPr>
    </w:p>
    <w:p w:rsidRPr="00E44D16" w:rsidR="00612DA1" w:rsidP="00DE7078" w:rsidRDefault="00612DA1" w14:paraId="1C8EB55B" w14:textId="77777777">
      <w:pPr>
        <w:pStyle w:val="Heading2"/>
        <w:keepNext/>
        <w:spacing w:after="0" w:line="240" w:lineRule="auto"/>
      </w:pPr>
      <w:bookmarkStart w:name="_Toc29978013" w:id="22"/>
      <w:bookmarkStart w:name="_Toc32399861" w:id="23"/>
      <w:r w:rsidRPr="00E44D16">
        <w:t>PERIOD OF PERFORMANCE</w:t>
      </w:r>
      <w:bookmarkEnd w:id="22"/>
      <w:bookmarkEnd w:id="23"/>
    </w:p>
    <w:p w:rsidRPr="00E44D16" w:rsidR="00612DA1" w:rsidP="00DE7078" w:rsidRDefault="00612DA1" w14:paraId="29D0386E" w14:textId="77777777">
      <w:pPr>
        <w:pStyle w:val="Heading2"/>
        <w:keepNext/>
        <w:numPr>
          <w:ilvl w:val="0"/>
          <w:numId w:val="0"/>
        </w:numPr>
        <w:tabs>
          <w:tab w:val="clear" w:pos="540"/>
          <w:tab w:val="left" w:pos="0"/>
        </w:tabs>
        <w:spacing w:after="0" w:line="240" w:lineRule="auto"/>
        <w:ind w:left="540" w:hanging="540"/>
      </w:pPr>
    </w:p>
    <w:p w:rsidRPr="00E44D16" w:rsidR="00612DA1" w:rsidP="00DE7078" w:rsidRDefault="00612DA1" w14:paraId="34119BAB" w14:textId="0A595C30">
      <w:pPr>
        <w:pStyle w:val="Text2"/>
        <w:keepNext/>
        <w:spacing w:line="240" w:lineRule="auto"/>
      </w:pPr>
      <w:r w:rsidRPr="00E44D16">
        <w:t xml:space="preserve">The period of performance for these grants will be no more than 36 months from an anticipated start date </w:t>
      </w:r>
      <w:r w:rsidRPr="00720753">
        <w:t xml:space="preserve">of </w:t>
      </w:r>
      <w:r w:rsidRPr="00720753" w:rsidR="0060223B">
        <w:t>September 30, 2020</w:t>
      </w:r>
      <w:r w:rsidRPr="00E44D16" w:rsidR="0060223B">
        <w:t>.</w:t>
      </w:r>
      <w:r w:rsidRPr="00E44D16">
        <w:t xml:space="preserve">  This performance period includes all necessary implementation and start-up activities.  </w:t>
      </w:r>
    </w:p>
    <w:p w:rsidRPr="00E44D16" w:rsidR="00612DA1" w:rsidP="00612DA1" w:rsidRDefault="00612DA1" w14:paraId="228DC272" w14:textId="77777777">
      <w:pPr>
        <w:pStyle w:val="Text2"/>
        <w:spacing w:line="240" w:lineRule="auto"/>
      </w:pPr>
    </w:p>
    <w:p w:rsidRPr="00E44D16" w:rsidR="00612DA1" w:rsidP="00DE7078" w:rsidRDefault="00612DA1" w14:paraId="3369424B" w14:textId="77777777">
      <w:pPr>
        <w:pStyle w:val="Heading1"/>
        <w:keepNext/>
        <w:spacing w:before="0" w:after="0" w:line="240" w:lineRule="auto"/>
      </w:pPr>
      <w:bookmarkStart w:name="_Toc29978014" w:id="24"/>
      <w:bookmarkStart w:name="_Toc32399862" w:id="25"/>
      <w:r w:rsidRPr="00E44D16">
        <w:lastRenderedPageBreak/>
        <w:t>ELIGIBILITY INFORMATION</w:t>
      </w:r>
      <w:bookmarkEnd w:id="24"/>
      <w:bookmarkEnd w:id="25"/>
    </w:p>
    <w:p w:rsidRPr="00E44D16" w:rsidR="00612DA1" w:rsidP="00DE7078" w:rsidRDefault="00612DA1" w14:paraId="6820F788" w14:textId="77777777">
      <w:pPr>
        <w:pStyle w:val="Heading2"/>
        <w:keepNext/>
        <w:numPr>
          <w:ilvl w:val="0"/>
          <w:numId w:val="0"/>
        </w:numPr>
        <w:spacing w:after="0" w:line="240" w:lineRule="auto"/>
        <w:ind w:left="540"/>
      </w:pPr>
    </w:p>
    <w:p w:rsidRPr="00E44D16" w:rsidR="00612DA1" w:rsidP="00DE7078" w:rsidRDefault="00612DA1" w14:paraId="53C516C3" w14:textId="77777777">
      <w:pPr>
        <w:pStyle w:val="Heading2"/>
        <w:keepNext/>
        <w:spacing w:after="0" w:line="240" w:lineRule="auto"/>
      </w:pPr>
      <w:bookmarkStart w:name="_Toc29978015" w:id="26"/>
      <w:bookmarkStart w:name="_Toc32399863" w:id="27"/>
      <w:r w:rsidRPr="00E44D16">
        <w:t>ELIGIBLE APPLICANTS</w:t>
      </w:r>
      <w:bookmarkEnd w:id="26"/>
      <w:bookmarkEnd w:id="27"/>
    </w:p>
    <w:p w:rsidRPr="00E44D16" w:rsidR="00612DA1" w:rsidP="00DE7078" w:rsidRDefault="00612DA1" w14:paraId="4B07286E" w14:textId="77777777">
      <w:pPr>
        <w:keepNext/>
        <w:spacing w:after="0" w:line="240" w:lineRule="auto"/>
        <w:rPr>
          <w:rStyle w:val="Emphasis"/>
          <w:b w:val="0"/>
          <w:i w:val="0"/>
          <w:color w:val="auto"/>
        </w:rPr>
      </w:pPr>
    </w:p>
    <w:p w:rsidRPr="00E44D16" w:rsidR="00612DA1" w:rsidP="00DE7078" w:rsidRDefault="00612DA1" w14:paraId="6CA6EBE2" w14:textId="77777777">
      <w:pPr>
        <w:keepNext/>
        <w:spacing w:after="0" w:line="240" w:lineRule="auto"/>
        <w:rPr>
          <w:rStyle w:val="Emphasis"/>
          <w:b w:val="0"/>
          <w:i w:val="0"/>
          <w:color w:val="auto"/>
          <w:szCs w:val="24"/>
        </w:rPr>
      </w:pPr>
      <w:r w:rsidRPr="00E44D16">
        <w:rPr>
          <w:rStyle w:val="Emphasis"/>
          <w:b w:val="0"/>
          <w:i w:val="0"/>
          <w:color w:val="auto"/>
        </w:rPr>
        <w:t xml:space="preserve">The </w:t>
      </w:r>
      <w:r w:rsidRPr="00E44D16">
        <w:rPr>
          <w:rStyle w:val="Emphasis"/>
          <w:b w:val="0"/>
          <w:i w:val="0"/>
          <w:color w:val="auto"/>
          <w:szCs w:val="24"/>
        </w:rPr>
        <w:t>following organizations are eligible to apply:</w:t>
      </w:r>
    </w:p>
    <w:p w:rsidRPr="00E44D16" w:rsidR="00612DA1" w:rsidP="00DE7078" w:rsidRDefault="00612DA1" w14:paraId="5AB43AD4" w14:textId="77777777">
      <w:pPr>
        <w:keepNext/>
        <w:spacing w:after="0" w:line="240" w:lineRule="auto"/>
        <w:rPr>
          <w:rStyle w:val="Emphasis"/>
          <w:color w:val="auto"/>
          <w:szCs w:val="24"/>
        </w:rPr>
      </w:pPr>
    </w:p>
    <w:p w:rsidRPr="00E44D16" w:rsidR="00612DA1" w:rsidP="00120DA0" w:rsidRDefault="00612DA1" w14:paraId="4F41CF6D"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State Government</w:t>
      </w:r>
    </w:p>
    <w:p w:rsidRPr="00E44D16" w:rsidR="00612DA1" w:rsidP="00120DA0" w:rsidRDefault="00612DA1" w14:paraId="2ABF5E78"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County Government</w:t>
      </w:r>
    </w:p>
    <w:p w:rsidRPr="00E44D16" w:rsidR="00612DA1" w:rsidP="00120DA0" w:rsidRDefault="00612DA1" w14:paraId="0A97DB38"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City or Township Government</w:t>
      </w:r>
    </w:p>
    <w:p w:rsidRPr="00E44D16" w:rsidR="00612DA1" w:rsidP="00120DA0" w:rsidRDefault="00612DA1" w14:paraId="7EC19A9A"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Special District Government</w:t>
      </w:r>
    </w:p>
    <w:p w:rsidRPr="00E44D16" w:rsidR="00612DA1" w:rsidP="00120DA0" w:rsidRDefault="00612DA1" w14:paraId="64550D0A"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Regional Organization</w:t>
      </w:r>
    </w:p>
    <w:p w:rsidRPr="00E44D16" w:rsidR="00DE7078" w:rsidP="00120DA0" w:rsidRDefault="00DE7078" w14:paraId="2DE225A8"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State or Local Workforce Development Board</w:t>
      </w:r>
    </w:p>
    <w:p w:rsidRPr="00E44D16" w:rsidR="00612DA1" w:rsidP="00120DA0" w:rsidRDefault="00612DA1" w14:paraId="57CB5C85"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Independent School District</w:t>
      </w:r>
    </w:p>
    <w:p w:rsidRPr="00E44D16" w:rsidR="00612DA1" w:rsidP="00120DA0" w:rsidRDefault="00612DA1" w14:paraId="2FA946E4"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Public/State Controlled Institution of Higher Education</w:t>
      </w:r>
    </w:p>
    <w:p w:rsidRPr="00E44D16" w:rsidR="006231CA" w:rsidP="00120DA0" w:rsidRDefault="006231CA" w14:paraId="0C1153E0"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Indian/Native American Tribal Government (Federally Recognized)</w:t>
      </w:r>
    </w:p>
    <w:p w:rsidRPr="00E44D16" w:rsidR="006231CA" w:rsidP="00120DA0" w:rsidRDefault="006231CA" w14:paraId="0FCB70F3"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Indian/Native American Tribal Government (Other than Federally Recognized)</w:t>
      </w:r>
    </w:p>
    <w:p w:rsidRPr="00E44D16" w:rsidR="006231CA" w:rsidP="00120DA0" w:rsidRDefault="006231CA" w14:paraId="0AB8D314"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Indian/Native American Tribally Designated Organization</w:t>
      </w:r>
    </w:p>
    <w:p w:rsidRPr="00E44D16" w:rsidR="006231CA" w:rsidP="00120DA0" w:rsidRDefault="006231CA" w14:paraId="6F864D9A" w14:textId="528E3935">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Public/Indian Housing</w:t>
      </w:r>
      <w:r w:rsidRPr="00E44D16" w:rsidR="00CE32CA">
        <w:rPr>
          <w:rStyle w:val="Emphasis"/>
          <w:rFonts w:ascii="Times New Roman" w:hAnsi="Times New Roman"/>
          <w:b w:val="0"/>
          <w:i w:val="0"/>
          <w:color w:val="auto"/>
          <w:sz w:val="24"/>
          <w:szCs w:val="24"/>
        </w:rPr>
        <w:t xml:space="preserve"> Organization</w:t>
      </w:r>
    </w:p>
    <w:p w:rsidRPr="00E44D16" w:rsidR="006231CA" w:rsidP="00120DA0" w:rsidRDefault="00612DA1" w14:paraId="0E5BF4A6"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Nonprofit Organization</w:t>
      </w:r>
      <w:r w:rsidRPr="00E44D16" w:rsidR="006231CA">
        <w:rPr>
          <w:rStyle w:val="Emphasis"/>
          <w:rFonts w:ascii="Times New Roman" w:hAnsi="Times New Roman"/>
          <w:b w:val="0"/>
          <w:i w:val="0"/>
          <w:color w:val="auto"/>
          <w:sz w:val="24"/>
          <w:szCs w:val="24"/>
        </w:rPr>
        <w:t xml:space="preserve"> with IRS 501(c)(3) Status</w:t>
      </w:r>
    </w:p>
    <w:p w:rsidRPr="00E44D16" w:rsidR="00612DA1" w:rsidP="00120DA0" w:rsidRDefault="006231CA" w14:paraId="78C546C3"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Nonprofit Organization without IRS 501(c)(3) Status</w:t>
      </w:r>
    </w:p>
    <w:p w:rsidRPr="00E44D16" w:rsidR="006231CA" w:rsidP="00120DA0" w:rsidRDefault="006231CA" w14:paraId="4338AB77"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Private Institution of Higher Education</w:t>
      </w:r>
    </w:p>
    <w:p w:rsidRPr="00E44D16" w:rsidR="006231CA" w:rsidP="00120DA0" w:rsidRDefault="006231CA" w14:paraId="7016BB2F"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Hispanic-serving Institution</w:t>
      </w:r>
    </w:p>
    <w:p w:rsidRPr="00E44D16" w:rsidR="006231CA" w:rsidP="00120DA0" w:rsidRDefault="006231CA" w14:paraId="3317FACD"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Historically Black Colleges and Universities (HBCUs)</w:t>
      </w:r>
    </w:p>
    <w:p w:rsidRPr="00E44D16" w:rsidR="00612DA1" w:rsidP="00120DA0" w:rsidRDefault="00612DA1" w14:paraId="39FD66B6" w14:textId="77777777">
      <w:pPr>
        <w:pStyle w:val="NoSpacing"/>
        <w:keepNext/>
        <w:numPr>
          <w:ilvl w:val="0"/>
          <w:numId w:val="10"/>
        </w:numPr>
        <w:rPr>
          <w:rStyle w:val="Emphasis"/>
          <w:rFonts w:ascii="Times New Roman" w:hAnsi="Times New Roman"/>
          <w:b w:val="0"/>
          <w:i w:val="0"/>
          <w:color w:val="auto"/>
          <w:sz w:val="24"/>
          <w:szCs w:val="24"/>
        </w:rPr>
      </w:pPr>
      <w:r w:rsidRPr="00E44D16">
        <w:rPr>
          <w:rStyle w:val="Emphasis"/>
          <w:rFonts w:ascii="Times New Roman" w:hAnsi="Times New Roman"/>
          <w:b w:val="0"/>
          <w:i w:val="0"/>
          <w:color w:val="auto"/>
          <w:sz w:val="24"/>
          <w:szCs w:val="24"/>
        </w:rPr>
        <w:t>Tribally Controlled Colleges and Universities (TCCUs)</w:t>
      </w:r>
    </w:p>
    <w:p w:rsidRPr="00E44D16" w:rsidR="00612DA1" w:rsidP="004D47C4" w:rsidRDefault="00612DA1" w14:paraId="495A1E98" w14:textId="77777777">
      <w:pPr>
        <w:pStyle w:val="ListParagraph"/>
        <w:spacing w:after="0" w:line="240" w:lineRule="auto"/>
        <w:rPr>
          <w:rStyle w:val="Emphasis"/>
          <w:b w:val="0"/>
          <w:i w:val="0"/>
          <w:color w:val="auto"/>
          <w:szCs w:val="24"/>
        </w:rPr>
      </w:pPr>
    </w:p>
    <w:p w:rsidRPr="00E44D16" w:rsidR="00612DA1" w:rsidP="004D47C4" w:rsidRDefault="006231CA" w14:paraId="21549C31" w14:textId="77777777">
      <w:pPr>
        <w:spacing w:after="0" w:line="240" w:lineRule="auto"/>
        <w:rPr>
          <w:rStyle w:val="Emphasis"/>
          <w:b w:val="0"/>
          <w:i w:val="0"/>
          <w:color w:val="auto"/>
        </w:rPr>
      </w:pPr>
      <w:r w:rsidRPr="00E44D16">
        <w:t xml:space="preserve">Among eligible applicants listed above, the applicant agency or organization must also </w:t>
      </w:r>
      <w:r w:rsidRPr="00E44D16" w:rsidR="00612DA1">
        <w:rPr>
          <w:rStyle w:val="Emphasis"/>
          <w:b w:val="0"/>
          <w:i w:val="0"/>
          <w:color w:val="auto"/>
        </w:rPr>
        <w:t xml:space="preserve">demonstrate collaboration </w:t>
      </w:r>
      <w:r w:rsidRPr="00E44D16" w:rsidR="00992EDE">
        <w:rPr>
          <w:rStyle w:val="Emphasis"/>
          <w:b w:val="0"/>
          <w:i w:val="0"/>
          <w:color w:val="auto"/>
        </w:rPr>
        <w:t xml:space="preserve">or engagement </w:t>
      </w:r>
      <w:r w:rsidRPr="00E44D16" w:rsidR="00612DA1">
        <w:rPr>
          <w:rStyle w:val="Emphasis"/>
          <w:b w:val="0"/>
          <w:i w:val="0"/>
          <w:color w:val="auto"/>
        </w:rPr>
        <w:t xml:space="preserve">with at least </w:t>
      </w:r>
      <w:r w:rsidRPr="00E44D16" w:rsidR="001F6160">
        <w:rPr>
          <w:rStyle w:val="Emphasis"/>
          <w:b w:val="0"/>
          <w:i w:val="0"/>
          <w:color w:val="auto"/>
        </w:rPr>
        <w:t xml:space="preserve">two </w:t>
      </w:r>
      <w:r w:rsidRPr="00E44D16" w:rsidR="00612DA1">
        <w:rPr>
          <w:rStyle w:val="Emphasis"/>
          <w:b w:val="0"/>
          <w:i w:val="0"/>
          <w:color w:val="auto"/>
        </w:rPr>
        <w:t>employer</w:t>
      </w:r>
      <w:r w:rsidRPr="00E44D16" w:rsidR="00162C9B">
        <w:rPr>
          <w:rStyle w:val="Emphasis"/>
          <w:b w:val="0"/>
          <w:i w:val="0"/>
          <w:color w:val="auto"/>
        </w:rPr>
        <w:t>/industry partners</w:t>
      </w:r>
      <w:r w:rsidRPr="00E44D16" w:rsidR="00612DA1">
        <w:rPr>
          <w:rStyle w:val="Emphasis"/>
          <w:b w:val="0"/>
          <w:i w:val="0"/>
          <w:color w:val="auto"/>
        </w:rPr>
        <w:t xml:space="preserve"> and</w:t>
      </w:r>
      <w:r w:rsidRPr="00E44D16" w:rsidR="00162C9B">
        <w:rPr>
          <w:rStyle w:val="Emphasis"/>
          <w:b w:val="0"/>
          <w:i w:val="0"/>
          <w:color w:val="auto"/>
        </w:rPr>
        <w:t xml:space="preserve"> should</w:t>
      </w:r>
      <w:r w:rsidRPr="00E44D16" w:rsidR="001F6160">
        <w:rPr>
          <w:rStyle w:val="Emphasis"/>
          <w:b w:val="0"/>
          <w:i w:val="0"/>
          <w:color w:val="auto"/>
        </w:rPr>
        <w:t xml:space="preserve"> </w:t>
      </w:r>
      <w:r w:rsidRPr="00E44D16" w:rsidR="00612DA1">
        <w:rPr>
          <w:rStyle w:val="Emphasis"/>
          <w:b w:val="0"/>
          <w:i w:val="0"/>
          <w:color w:val="auto"/>
        </w:rPr>
        <w:t>partner with other organizations</w:t>
      </w:r>
      <w:r w:rsidRPr="00E44D16" w:rsidR="00595D8D">
        <w:rPr>
          <w:rStyle w:val="Emphasis"/>
          <w:b w:val="0"/>
          <w:i w:val="0"/>
          <w:color w:val="auto"/>
        </w:rPr>
        <w:t xml:space="preserve"> serving the economic, </w:t>
      </w:r>
      <w:r w:rsidRPr="00E44D16" w:rsidR="00162C9B">
        <w:rPr>
          <w:rStyle w:val="Emphasis"/>
          <w:b w:val="0"/>
          <w:i w:val="0"/>
          <w:color w:val="auto"/>
        </w:rPr>
        <w:t>workforce development</w:t>
      </w:r>
      <w:r w:rsidRPr="00E44D16" w:rsidR="00DA2F8C">
        <w:rPr>
          <w:rStyle w:val="Emphasis"/>
          <w:b w:val="0"/>
          <w:i w:val="0"/>
          <w:color w:val="auto"/>
        </w:rPr>
        <w:t xml:space="preserve">, </w:t>
      </w:r>
      <w:r w:rsidRPr="00E44D16" w:rsidR="00595D8D">
        <w:rPr>
          <w:rStyle w:val="Emphasis"/>
          <w:b w:val="0"/>
          <w:i w:val="0"/>
          <w:color w:val="auto"/>
        </w:rPr>
        <w:t xml:space="preserve">and other needs of the community the application proposes to serve. </w:t>
      </w:r>
      <w:r w:rsidRPr="00E44D16" w:rsidR="005D4DB0">
        <w:rPr>
          <w:rStyle w:val="Emphasis"/>
          <w:b w:val="0"/>
          <w:i w:val="0"/>
          <w:color w:val="auto"/>
        </w:rPr>
        <w:t xml:space="preserve"> </w:t>
      </w:r>
      <w:r w:rsidRPr="00E44D16" w:rsidR="00595D8D">
        <w:rPr>
          <w:rStyle w:val="Emphasis"/>
          <w:b w:val="0"/>
          <w:i w:val="0"/>
          <w:color w:val="auto"/>
        </w:rPr>
        <w:t xml:space="preserve">These other </w:t>
      </w:r>
      <w:r w:rsidRPr="00E44D16" w:rsidR="00595D8D">
        <w:rPr>
          <w:rStyle w:val="Emphasis"/>
          <w:b w:val="0"/>
          <w:i w:val="0"/>
          <w:color w:val="auto"/>
        </w:rPr>
        <w:lastRenderedPageBreak/>
        <w:t xml:space="preserve">organizations could also include local employers, as well as </w:t>
      </w:r>
      <w:r w:rsidRPr="00E44D16" w:rsidR="00045272">
        <w:rPr>
          <w:rStyle w:val="Emphasis"/>
          <w:b w:val="0"/>
          <w:i w:val="0"/>
          <w:color w:val="auto"/>
        </w:rPr>
        <w:t xml:space="preserve">state or local workforce development boards, </w:t>
      </w:r>
      <w:r w:rsidRPr="00E44D16" w:rsidR="00595D8D">
        <w:rPr>
          <w:rStyle w:val="Emphasis"/>
          <w:b w:val="0"/>
          <w:i w:val="0"/>
          <w:color w:val="auto"/>
        </w:rPr>
        <w:t xml:space="preserve">community- and faith-based organizations or </w:t>
      </w:r>
      <w:r w:rsidRPr="00E44D16" w:rsidR="00885665">
        <w:t>academic institutions and other organizations providing job training, which can include local school systems, universities, and community colleges, among others</w:t>
      </w:r>
      <w:r w:rsidRPr="00E44D16" w:rsidR="00595D8D">
        <w:rPr>
          <w:rStyle w:val="Emphasis"/>
          <w:b w:val="0"/>
          <w:i w:val="0"/>
          <w:color w:val="auto"/>
        </w:rPr>
        <w:t>.</w:t>
      </w:r>
      <w:r w:rsidRPr="00E44D16" w:rsidR="00612DA1">
        <w:rPr>
          <w:rStyle w:val="Emphasis"/>
          <w:b w:val="0"/>
          <w:i w:val="0"/>
          <w:color w:val="auto"/>
        </w:rPr>
        <w:t xml:space="preserve">  Such partnerships expand project capacity to reach and serve grant participants by leveraging and building upon existing community efforts, resources, and networks.  Partnerships also help to sustain the delivery of effective career and training services to address workforce needs. </w:t>
      </w:r>
    </w:p>
    <w:p w:rsidRPr="00E44D16" w:rsidR="00612DA1" w:rsidP="004D47C4" w:rsidRDefault="00612DA1" w14:paraId="45F8B7A7" w14:textId="77777777">
      <w:pPr>
        <w:spacing w:after="0" w:line="240" w:lineRule="auto"/>
        <w:rPr>
          <w:szCs w:val="24"/>
        </w:rPr>
      </w:pPr>
    </w:p>
    <w:p w:rsidRPr="00E44D16" w:rsidR="00612DA1" w:rsidP="004D47C4" w:rsidRDefault="00612DA1" w14:paraId="71AA4FD1" w14:textId="0FE9DFC4">
      <w:pPr>
        <w:spacing w:after="0" w:line="240" w:lineRule="auto"/>
        <w:rPr>
          <w:rStyle w:val="Emphasis"/>
          <w:b w:val="0"/>
          <w:i w:val="0"/>
          <w:color w:val="auto"/>
        </w:rPr>
      </w:pPr>
      <w:r w:rsidRPr="00E44D16">
        <w:t xml:space="preserve">Applicants </w:t>
      </w:r>
      <w:r w:rsidRPr="00E44D16" w:rsidR="00A649BA">
        <w:t xml:space="preserve">are also </w:t>
      </w:r>
      <w:r w:rsidRPr="00E44D16">
        <w:t xml:space="preserve">required to </w:t>
      </w:r>
      <w:r w:rsidRPr="00E44D16">
        <w:rPr>
          <w:rStyle w:val="Emphasis"/>
          <w:b w:val="0"/>
          <w:i w:val="0"/>
          <w:color w:val="auto"/>
        </w:rPr>
        <w:t xml:space="preserve">demonstrate that they </w:t>
      </w:r>
      <w:r w:rsidRPr="00E44D16" w:rsidR="00917B96">
        <w:rPr>
          <w:rStyle w:val="Emphasis"/>
          <w:b w:val="0"/>
          <w:i w:val="0"/>
          <w:color w:val="auto"/>
        </w:rPr>
        <w:t>will</w:t>
      </w:r>
      <w:r w:rsidRPr="00E44D16">
        <w:rPr>
          <w:rStyle w:val="Emphasis"/>
          <w:b w:val="0"/>
          <w:i w:val="0"/>
          <w:color w:val="auto"/>
        </w:rPr>
        <w:t xml:space="preserve"> serv</w:t>
      </w:r>
      <w:r w:rsidRPr="00E44D16" w:rsidR="00A649BA">
        <w:rPr>
          <w:rStyle w:val="Emphasis"/>
          <w:b w:val="0"/>
          <w:i w:val="0"/>
          <w:color w:val="auto"/>
        </w:rPr>
        <w:t>e</w:t>
      </w:r>
      <w:r w:rsidRPr="00E44D16">
        <w:rPr>
          <w:rStyle w:val="Emphasis"/>
          <w:b w:val="0"/>
          <w:i w:val="0"/>
          <w:color w:val="auto"/>
        </w:rPr>
        <w:t xml:space="preserve"> eligible participants who live in the ARC and/or DRA regions.  Applicants may train eligible participants for jobs outside of either of the regions, so long as the applicant clearly demonstrates that </w:t>
      </w:r>
      <w:r w:rsidRPr="00E44D16" w:rsidR="00885665">
        <w:rPr>
          <w:rStyle w:val="Emphasis"/>
          <w:b w:val="0"/>
          <w:i w:val="0"/>
          <w:color w:val="auto"/>
        </w:rPr>
        <w:t xml:space="preserve">employment in </w:t>
      </w:r>
      <w:r w:rsidRPr="00E44D16">
        <w:rPr>
          <w:rStyle w:val="Emphasis"/>
          <w:b w:val="0"/>
          <w:i w:val="0"/>
          <w:color w:val="auto"/>
        </w:rPr>
        <w:t xml:space="preserve">these occupations </w:t>
      </w:r>
      <w:r w:rsidRPr="00E44D16" w:rsidR="00885665">
        <w:rPr>
          <w:rStyle w:val="Emphasis"/>
          <w:b w:val="0"/>
          <w:i w:val="0"/>
          <w:color w:val="auto"/>
        </w:rPr>
        <w:t xml:space="preserve">will not require </w:t>
      </w:r>
      <w:r w:rsidRPr="00E44D16">
        <w:rPr>
          <w:rStyle w:val="Emphasis"/>
          <w:b w:val="0"/>
          <w:i w:val="0"/>
          <w:color w:val="auto"/>
        </w:rPr>
        <w:t xml:space="preserve">participants </w:t>
      </w:r>
      <w:r w:rsidRPr="00E44D16" w:rsidR="00885052">
        <w:rPr>
          <w:rStyle w:val="Emphasis"/>
          <w:b w:val="0"/>
          <w:i w:val="0"/>
          <w:color w:val="auto"/>
        </w:rPr>
        <w:t xml:space="preserve">to </w:t>
      </w:r>
      <w:r w:rsidRPr="00E44D16" w:rsidR="00885665">
        <w:rPr>
          <w:rStyle w:val="Emphasis"/>
          <w:b w:val="0"/>
          <w:i w:val="0"/>
          <w:color w:val="auto"/>
        </w:rPr>
        <w:t>relocate outside</w:t>
      </w:r>
      <w:r w:rsidRPr="00E44D16">
        <w:rPr>
          <w:rStyle w:val="Emphasis"/>
          <w:b w:val="0"/>
          <w:i w:val="0"/>
          <w:color w:val="auto"/>
        </w:rPr>
        <w:t xml:space="preserve"> </w:t>
      </w:r>
      <w:r w:rsidRPr="00E44D16" w:rsidR="00885052">
        <w:rPr>
          <w:rStyle w:val="Emphasis"/>
          <w:b w:val="0"/>
          <w:i w:val="0"/>
          <w:color w:val="auto"/>
        </w:rPr>
        <w:t>the region</w:t>
      </w:r>
      <w:r w:rsidRPr="00E44D16">
        <w:rPr>
          <w:rStyle w:val="Emphasis"/>
          <w:b w:val="0"/>
          <w:i w:val="0"/>
          <w:color w:val="auto"/>
        </w:rPr>
        <w:t xml:space="preserve">. Such jobs must clearly align with the overall intent of the grant application and the statement of need. </w:t>
      </w:r>
    </w:p>
    <w:p w:rsidRPr="00E44D16" w:rsidR="00612DA1" w:rsidP="00612DA1" w:rsidRDefault="00612DA1" w14:paraId="2DC4F013" w14:textId="77777777">
      <w:pPr>
        <w:spacing w:after="0" w:line="240" w:lineRule="auto"/>
        <w:rPr>
          <w:b/>
          <w:i/>
        </w:rPr>
      </w:pPr>
    </w:p>
    <w:p w:rsidRPr="00E44D16" w:rsidR="00612DA1" w:rsidP="00DE7078" w:rsidRDefault="00612DA1" w14:paraId="773AD926" w14:textId="77777777">
      <w:pPr>
        <w:pStyle w:val="Heading2"/>
        <w:keepNext/>
        <w:spacing w:after="0" w:line="240" w:lineRule="auto"/>
      </w:pPr>
      <w:bookmarkStart w:name="_Toc29978016" w:id="28"/>
      <w:bookmarkStart w:name="_Toc32399864" w:id="29"/>
      <w:r w:rsidRPr="00E44D16">
        <w:t xml:space="preserve">COST SHARING </w:t>
      </w:r>
      <w:bookmarkEnd w:id="28"/>
      <w:r w:rsidRPr="00E44D16" w:rsidR="001478E4">
        <w:t>OR MATCHING</w:t>
      </w:r>
      <w:bookmarkEnd w:id="29"/>
    </w:p>
    <w:p w:rsidRPr="00E44D16" w:rsidR="00612DA1" w:rsidP="00DE7078" w:rsidRDefault="00612DA1" w14:paraId="27A97540" w14:textId="77777777">
      <w:pPr>
        <w:keepNext/>
        <w:spacing w:after="0" w:line="240" w:lineRule="auto"/>
        <w:rPr>
          <w:rStyle w:val="Emphasis"/>
          <w:b w:val="0"/>
          <w:i w:val="0"/>
          <w:color w:val="auto"/>
        </w:rPr>
      </w:pPr>
    </w:p>
    <w:p w:rsidRPr="00E44D16" w:rsidR="00612DA1" w:rsidP="00DE7078" w:rsidRDefault="00612DA1" w14:paraId="2B03E833" w14:textId="77777777">
      <w:pPr>
        <w:keepNext/>
        <w:spacing w:after="0" w:line="240" w:lineRule="auto"/>
        <w:rPr>
          <w:rStyle w:val="Emphasis"/>
          <w:b w:val="0"/>
          <w:i w:val="0"/>
          <w:color w:val="auto"/>
        </w:rPr>
      </w:pPr>
      <w:r w:rsidRPr="00E44D16">
        <w:rPr>
          <w:rStyle w:val="Emphasis"/>
          <w:b w:val="0"/>
          <w:i w:val="0"/>
          <w:color w:val="auto"/>
        </w:rPr>
        <w:t>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w:t>
      </w:r>
    </w:p>
    <w:p w:rsidRPr="00E44D16" w:rsidR="00612DA1" w:rsidP="00612DA1" w:rsidRDefault="00612DA1" w14:paraId="4FEFBF19" w14:textId="77777777">
      <w:pPr>
        <w:pStyle w:val="Text2"/>
        <w:spacing w:line="240" w:lineRule="auto"/>
      </w:pPr>
      <w:r w:rsidRPr="00E44D16">
        <w:t xml:space="preserve">  </w:t>
      </w:r>
    </w:p>
    <w:p w:rsidRPr="00E44D16" w:rsidR="00612DA1" w:rsidP="00DE7078" w:rsidRDefault="00612DA1" w14:paraId="3B83025E" w14:textId="77777777">
      <w:pPr>
        <w:pStyle w:val="Heading2"/>
        <w:keepNext/>
        <w:spacing w:after="0" w:line="240" w:lineRule="auto"/>
      </w:pPr>
      <w:bookmarkStart w:name="_Toc29978017" w:id="30"/>
      <w:bookmarkStart w:name="_Toc32399865" w:id="31"/>
      <w:r w:rsidRPr="00E44D16">
        <w:t>OTHER INFORMATION</w:t>
      </w:r>
      <w:bookmarkEnd w:id="30"/>
      <w:bookmarkEnd w:id="31"/>
    </w:p>
    <w:p w:rsidRPr="00E44D16" w:rsidR="00612DA1" w:rsidP="00DE7078" w:rsidRDefault="00612DA1" w14:paraId="2BFE9349" w14:textId="77777777">
      <w:pPr>
        <w:pStyle w:val="Heading3"/>
        <w:keepNext/>
        <w:numPr>
          <w:ilvl w:val="0"/>
          <w:numId w:val="0"/>
        </w:numPr>
        <w:ind w:left="547"/>
        <w:rPr>
          <w:color w:val="auto"/>
        </w:rPr>
      </w:pPr>
    </w:p>
    <w:p w:rsidRPr="00E44D16" w:rsidR="00612DA1" w:rsidP="00DE7078" w:rsidRDefault="00612DA1" w14:paraId="606527C4" w14:textId="77777777">
      <w:pPr>
        <w:pStyle w:val="Heading3"/>
        <w:keepNext/>
        <w:rPr>
          <w:color w:val="auto"/>
        </w:rPr>
      </w:pPr>
      <w:bookmarkStart w:name="_Toc29978018" w:id="32"/>
      <w:bookmarkStart w:name="_Toc32399866" w:id="33"/>
      <w:r w:rsidRPr="00E44D16">
        <w:rPr>
          <w:color w:val="auto"/>
        </w:rPr>
        <w:t>Application Screening Criteria</w:t>
      </w:r>
      <w:bookmarkEnd w:id="32"/>
      <w:bookmarkEnd w:id="33"/>
    </w:p>
    <w:p w:rsidRPr="00E44D16" w:rsidR="00A649BA" w:rsidP="008A7909" w:rsidRDefault="00612DA1" w14:paraId="23B378A6" w14:textId="77777777">
      <w:pPr>
        <w:pStyle w:val="Text3"/>
        <w:keepNext/>
        <w:rPr>
          <w:rStyle w:val="Emphasis"/>
          <w:b w:val="0"/>
          <w:i w:val="0"/>
          <w:color w:val="auto"/>
        </w:rPr>
      </w:pPr>
      <w:r w:rsidRPr="00E44D16">
        <w:rPr>
          <w:rStyle w:val="Emphasis"/>
          <w:b w:val="0"/>
          <w:i w:val="0"/>
          <w:color w:val="auto"/>
        </w:rPr>
        <w:t xml:space="preserve">You should use the checklist below as a guide when preparing your application package to ensure that the application has met all of the screening criteria.  Note that this checklist is only an aid for applicants and should not be included in the application package.  </w:t>
      </w:r>
      <w:r w:rsidRPr="00E44D16">
        <w:rPr>
          <w:rStyle w:val="Emphasis"/>
          <w:b w:val="0"/>
          <w:i w:val="0"/>
          <w:color w:val="auto"/>
        </w:rPr>
        <w:lastRenderedPageBreak/>
        <w:t>We urge you to use this checklist to ensure that your application contains all required items.  If your application does not meet all of the screening criteria, it will not move forward through the merit review process.</w:t>
      </w:r>
    </w:p>
    <w:p w:rsidRPr="00E44D16" w:rsidR="00612DA1" w:rsidP="00EA49F7" w:rsidRDefault="00612DA1" w14:paraId="3728481B" w14:textId="3A297501">
      <w:pPr>
        <w:spacing w:after="0" w:line="240" w:lineRule="auto"/>
        <w:rPr>
          <w:rStyle w:val="Emphasis"/>
          <w:b w:val="0"/>
          <w:i w:val="0"/>
          <w:color w:val="auto"/>
          <w:szCs w:val="24"/>
        </w:rPr>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13"/>
        <w:gridCol w:w="1590"/>
        <w:gridCol w:w="1418"/>
      </w:tblGrid>
      <w:tr w:rsidRPr="00E44D16" w:rsidR="007F1429" w:rsidTr="006A0621" w14:paraId="383B8676" w14:textId="77777777">
        <w:trPr>
          <w:trHeight w:val="546"/>
        </w:trPr>
        <w:tc>
          <w:tcPr>
            <w:tcW w:w="5313" w:type="dxa"/>
            <w:shd w:val="clear" w:color="auto" w:fill="BFBFBF"/>
            <w:vAlign w:val="center"/>
          </w:tcPr>
          <w:p w:rsidRPr="00E44D16" w:rsidR="00612DA1" w:rsidP="009B5DD7" w:rsidRDefault="00612DA1" w14:paraId="1F62F872" w14:textId="77777777">
            <w:pPr>
              <w:spacing w:after="0" w:line="240" w:lineRule="auto"/>
              <w:jc w:val="center"/>
              <w:rPr>
                <w:b/>
                <w:szCs w:val="24"/>
              </w:rPr>
            </w:pPr>
            <w:r w:rsidRPr="00E44D16">
              <w:rPr>
                <w:b/>
                <w:szCs w:val="24"/>
              </w:rPr>
              <w:t>Application Requirement</w:t>
            </w:r>
          </w:p>
        </w:tc>
        <w:tc>
          <w:tcPr>
            <w:tcW w:w="1590" w:type="dxa"/>
            <w:shd w:val="clear" w:color="auto" w:fill="BFBFBF"/>
            <w:vAlign w:val="center"/>
          </w:tcPr>
          <w:p w:rsidRPr="00E44D16" w:rsidR="00612DA1" w:rsidP="009B5DD7" w:rsidRDefault="00612DA1" w14:paraId="32E1EF94" w14:textId="77777777">
            <w:pPr>
              <w:spacing w:after="0" w:line="240" w:lineRule="auto"/>
              <w:jc w:val="center"/>
              <w:rPr>
                <w:b/>
                <w:szCs w:val="24"/>
              </w:rPr>
            </w:pPr>
            <w:r w:rsidRPr="00E44D16">
              <w:rPr>
                <w:b/>
                <w:szCs w:val="24"/>
              </w:rPr>
              <w:t>Instructions</w:t>
            </w:r>
          </w:p>
        </w:tc>
        <w:tc>
          <w:tcPr>
            <w:tcW w:w="1418" w:type="dxa"/>
            <w:shd w:val="clear" w:color="auto" w:fill="BFBFBF"/>
            <w:vAlign w:val="center"/>
          </w:tcPr>
          <w:p w:rsidRPr="00E44D16" w:rsidR="00612DA1" w:rsidP="009B5DD7" w:rsidRDefault="00612DA1" w14:paraId="20B0C328" w14:textId="77777777">
            <w:pPr>
              <w:spacing w:after="0" w:line="240" w:lineRule="auto"/>
              <w:jc w:val="center"/>
              <w:rPr>
                <w:b/>
                <w:szCs w:val="24"/>
              </w:rPr>
            </w:pPr>
            <w:r w:rsidRPr="00E44D16">
              <w:rPr>
                <w:b/>
                <w:szCs w:val="24"/>
              </w:rPr>
              <w:t>Complete?</w:t>
            </w:r>
          </w:p>
        </w:tc>
      </w:tr>
      <w:tr w:rsidRPr="00E44D16" w:rsidR="007F1429" w:rsidTr="006A0621" w14:paraId="6CF25CC8" w14:textId="77777777">
        <w:trPr>
          <w:trHeight w:val="432"/>
        </w:trPr>
        <w:tc>
          <w:tcPr>
            <w:tcW w:w="5313" w:type="dxa"/>
            <w:shd w:val="clear" w:color="auto" w:fill="auto"/>
            <w:vAlign w:val="center"/>
          </w:tcPr>
          <w:p w:rsidRPr="00E44D16" w:rsidR="00612DA1" w:rsidP="009B5DD7" w:rsidRDefault="00612DA1" w14:paraId="5EA227CB" w14:textId="77777777">
            <w:pPr>
              <w:spacing w:after="0" w:line="240" w:lineRule="auto"/>
              <w:jc w:val="center"/>
              <w:rPr>
                <w:sz w:val="22"/>
              </w:rPr>
            </w:pPr>
            <w:r w:rsidRPr="00E44D16">
              <w:rPr>
                <w:sz w:val="22"/>
              </w:rPr>
              <w:t>The deadline submission requirements are met</w:t>
            </w:r>
          </w:p>
        </w:tc>
        <w:tc>
          <w:tcPr>
            <w:tcW w:w="1590" w:type="dxa"/>
            <w:shd w:val="clear" w:color="auto" w:fill="auto"/>
            <w:vAlign w:val="center"/>
          </w:tcPr>
          <w:p w:rsidRPr="00E44D16" w:rsidR="00612DA1" w:rsidP="009B5DD7" w:rsidRDefault="00612DA1" w14:paraId="0DDD892A" w14:textId="77777777">
            <w:pPr>
              <w:spacing w:after="0" w:line="240" w:lineRule="auto"/>
              <w:jc w:val="center"/>
              <w:rPr>
                <w:sz w:val="22"/>
              </w:rPr>
            </w:pPr>
            <w:r w:rsidRPr="00E44D16">
              <w:rPr>
                <w:sz w:val="22"/>
              </w:rPr>
              <w:t>Section IV.C</w:t>
            </w:r>
          </w:p>
        </w:tc>
        <w:tc>
          <w:tcPr>
            <w:tcW w:w="1418" w:type="dxa"/>
            <w:shd w:val="clear" w:color="auto" w:fill="auto"/>
            <w:vAlign w:val="center"/>
          </w:tcPr>
          <w:p w:rsidRPr="00E44D16" w:rsidR="00612DA1" w:rsidP="009B5DD7" w:rsidRDefault="00612DA1" w14:paraId="06E3D1C0" w14:textId="77777777">
            <w:pPr>
              <w:spacing w:after="0" w:line="240" w:lineRule="auto"/>
              <w:jc w:val="center"/>
              <w:rPr>
                <w:sz w:val="22"/>
              </w:rPr>
            </w:pPr>
          </w:p>
        </w:tc>
      </w:tr>
      <w:tr w:rsidRPr="00E44D16" w:rsidR="007F1429" w:rsidTr="006A0621" w14:paraId="2A7119B5" w14:textId="77777777">
        <w:trPr>
          <w:trHeight w:val="432"/>
        </w:trPr>
        <w:tc>
          <w:tcPr>
            <w:tcW w:w="5313" w:type="dxa"/>
            <w:shd w:val="clear" w:color="auto" w:fill="auto"/>
            <w:vAlign w:val="center"/>
          </w:tcPr>
          <w:p w:rsidRPr="00E44D16" w:rsidR="00612DA1" w:rsidP="009B5DD7" w:rsidRDefault="00612DA1" w14:paraId="28DE610A" w14:textId="77777777">
            <w:pPr>
              <w:spacing w:after="0" w:line="240" w:lineRule="auto"/>
              <w:jc w:val="center"/>
              <w:rPr>
                <w:sz w:val="22"/>
              </w:rPr>
            </w:pPr>
            <w:r w:rsidRPr="00E44D16">
              <w:rPr>
                <w:sz w:val="22"/>
              </w:rPr>
              <w:t>Eligibility</w:t>
            </w:r>
          </w:p>
        </w:tc>
        <w:tc>
          <w:tcPr>
            <w:tcW w:w="1590" w:type="dxa"/>
            <w:shd w:val="clear" w:color="auto" w:fill="auto"/>
            <w:vAlign w:val="center"/>
          </w:tcPr>
          <w:p w:rsidRPr="00E44D16" w:rsidR="00612DA1" w:rsidP="009B5DD7" w:rsidRDefault="00612DA1" w14:paraId="763D8430" w14:textId="77777777">
            <w:pPr>
              <w:spacing w:after="0" w:line="240" w:lineRule="auto"/>
              <w:jc w:val="center"/>
              <w:rPr>
                <w:sz w:val="22"/>
              </w:rPr>
            </w:pPr>
            <w:r w:rsidRPr="00E44D16">
              <w:rPr>
                <w:sz w:val="22"/>
              </w:rPr>
              <w:t>Section III.A</w:t>
            </w:r>
          </w:p>
        </w:tc>
        <w:tc>
          <w:tcPr>
            <w:tcW w:w="1418" w:type="dxa"/>
            <w:shd w:val="clear" w:color="auto" w:fill="auto"/>
            <w:vAlign w:val="center"/>
          </w:tcPr>
          <w:p w:rsidRPr="00E44D16" w:rsidR="00612DA1" w:rsidP="009B5DD7" w:rsidRDefault="00612DA1" w14:paraId="31051130" w14:textId="77777777">
            <w:pPr>
              <w:spacing w:after="0" w:line="240" w:lineRule="auto"/>
              <w:jc w:val="center"/>
              <w:rPr>
                <w:sz w:val="22"/>
              </w:rPr>
            </w:pPr>
          </w:p>
        </w:tc>
      </w:tr>
      <w:tr w:rsidRPr="00E44D16" w:rsidR="007F1429" w:rsidTr="006A0621" w14:paraId="1870931D" w14:textId="77777777">
        <w:trPr>
          <w:trHeight w:val="1371" w:hRule="exact"/>
        </w:trPr>
        <w:tc>
          <w:tcPr>
            <w:tcW w:w="5313" w:type="dxa"/>
            <w:shd w:val="clear" w:color="auto" w:fill="auto"/>
            <w:vAlign w:val="center"/>
          </w:tcPr>
          <w:p w:rsidRPr="00E44D16" w:rsidR="00612DA1" w:rsidP="009B5DD7" w:rsidRDefault="00612DA1" w14:paraId="4FF4023B" w14:textId="77777777">
            <w:pPr>
              <w:spacing w:after="0" w:line="240" w:lineRule="auto"/>
              <w:jc w:val="center"/>
              <w:rPr>
                <w:sz w:val="22"/>
              </w:rPr>
            </w:pPr>
            <w:r w:rsidRPr="00E44D16">
              <w:rPr>
                <w:sz w:val="22"/>
              </w:rPr>
              <w:t>If submitted through Grants.gov, the components of the application are saved in any of the specified formats and are not corrupt.  (</w:t>
            </w:r>
            <w:r w:rsidRPr="00E44D16">
              <w:rPr>
                <w:i/>
                <w:sz w:val="22"/>
              </w:rPr>
              <w:t>We will attempt to open the document, but will not take any additional measures in the event of problems with opening</w:t>
            </w:r>
            <w:r w:rsidRPr="00E44D16">
              <w:rPr>
                <w:sz w:val="22"/>
              </w:rPr>
              <w:t>.)</w:t>
            </w:r>
          </w:p>
        </w:tc>
        <w:tc>
          <w:tcPr>
            <w:tcW w:w="1590" w:type="dxa"/>
            <w:shd w:val="clear" w:color="auto" w:fill="auto"/>
            <w:vAlign w:val="center"/>
          </w:tcPr>
          <w:p w:rsidRPr="00E44D16" w:rsidR="00612DA1" w:rsidP="009B5DD7" w:rsidRDefault="00612DA1" w14:paraId="5F06643A" w14:textId="77777777">
            <w:pPr>
              <w:spacing w:after="0" w:line="240" w:lineRule="auto"/>
              <w:jc w:val="center"/>
              <w:rPr>
                <w:sz w:val="22"/>
              </w:rPr>
            </w:pPr>
            <w:r w:rsidRPr="00E44D16">
              <w:rPr>
                <w:sz w:val="22"/>
              </w:rPr>
              <w:t>Section IV.C.2</w:t>
            </w:r>
          </w:p>
        </w:tc>
        <w:tc>
          <w:tcPr>
            <w:tcW w:w="1418" w:type="dxa"/>
            <w:shd w:val="clear" w:color="auto" w:fill="auto"/>
            <w:vAlign w:val="center"/>
          </w:tcPr>
          <w:p w:rsidRPr="00E44D16" w:rsidR="00612DA1" w:rsidP="009B5DD7" w:rsidRDefault="00612DA1" w14:paraId="133FFA43" w14:textId="77777777">
            <w:pPr>
              <w:spacing w:after="0" w:line="240" w:lineRule="auto"/>
              <w:jc w:val="center"/>
              <w:rPr>
                <w:sz w:val="22"/>
              </w:rPr>
            </w:pPr>
          </w:p>
        </w:tc>
      </w:tr>
      <w:tr w:rsidRPr="00E44D16" w:rsidR="007F1429" w:rsidTr="006A0621" w14:paraId="7C5BD38F" w14:textId="77777777">
        <w:trPr>
          <w:trHeight w:val="720" w:hRule="exact"/>
        </w:trPr>
        <w:tc>
          <w:tcPr>
            <w:tcW w:w="5313" w:type="dxa"/>
            <w:shd w:val="clear" w:color="auto" w:fill="auto"/>
            <w:vAlign w:val="center"/>
          </w:tcPr>
          <w:p w:rsidRPr="00E44D16" w:rsidR="00612DA1" w:rsidP="009B5DD7" w:rsidRDefault="00612DA1" w14:paraId="31C890E9" w14:textId="77777777">
            <w:pPr>
              <w:spacing w:after="0" w:line="240" w:lineRule="auto"/>
              <w:jc w:val="center"/>
              <w:rPr>
                <w:sz w:val="22"/>
              </w:rPr>
            </w:pPr>
            <w:r w:rsidRPr="00E44D16">
              <w:rPr>
                <w:sz w:val="22"/>
              </w:rPr>
              <w:t>Application for Federal funds is within the funding range of $150,000 to $1,500,000</w:t>
            </w:r>
          </w:p>
        </w:tc>
        <w:tc>
          <w:tcPr>
            <w:tcW w:w="1590" w:type="dxa"/>
            <w:shd w:val="clear" w:color="auto" w:fill="auto"/>
            <w:vAlign w:val="center"/>
          </w:tcPr>
          <w:p w:rsidRPr="00E44D16" w:rsidR="00612DA1" w:rsidP="009B5DD7" w:rsidRDefault="00612DA1" w14:paraId="766BF828" w14:textId="77777777">
            <w:pPr>
              <w:spacing w:after="0" w:line="240" w:lineRule="auto"/>
              <w:jc w:val="center"/>
              <w:rPr>
                <w:sz w:val="22"/>
              </w:rPr>
            </w:pPr>
            <w:r w:rsidRPr="00E44D16">
              <w:rPr>
                <w:sz w:val="22"/>
              </w:rPr>
              <w:t>Section II.A</w:t>
            </w:r>
          </w:p>
        </w:tc>
        <w:tc>
          <w:tcPr>
            <w:tcW w:w="1418" w:type="dxa"/>
            <w:shd w:val="clear" w:color="auto" w:fill="auto"/>
            <w:vAlign w:val="center"/>
          </w:tcPr>
          <w:p w:rsidRPr="00E44D16" w:rsidR="00612DA1" w:rsidP="009B5DD7" w:rsidRDefault="00612DA1" w14:paraId="271C1B9B" w14:textId="77777777">
            <w:pPr>
              <w:spacing w:after="0" w:line="240" w:lineRule="auto"/>
              <w:jc w:val="center"/>
              <w:rPr>
                <w:sz w:val="22"/>
              </w:rPr>
            </w:pPr>
          </w:p>
        </w:tc>
      </w:tr>
      <w:tr w:rsidRPr="00E44D16" w:rsidR="007F1429" w:rsidTr="006A0621" w14:paraId="215AE1E7" w14:textId="77777777">
        <w:trPr>
          <w:trHeight w:val="432"/>
        </w:trPr>
        <w:tc>
          <w:tcPr>
            <w:tcW w:w="5313" w:type="dxa"/>
            <w:shd w:val="clear" w:color="auto" w:fill="auto"/>
            <w:vAlign w:val="center"/>
          </w:tcPr>
          <w:p w:rsidRPr="00E44D16" w:rsidR="00612DA1" w:rsidP="009B5DD7" w:rsidRDefault="00612DA1" w14:paraId="69D01560" w14:textId="77777777">
            <w:pPr>
              <w:spacing w:after="0" w:line="240" w:lineRule="auto"/>
              <w:jc w:val="center"/>
              <w:rPr>
                <w:sz w:val="22"/>
              </w:rPr>
            </w:pPr>
            <w:r w:rsidRPr="00E44D16">
              <w:rPr>
                <w:sz w:val="22"/>
              </w:rPr>
              <w:t>SAM Registration</w:t>
            </w:r>
          </w:p>
        </w:tc>
        <w:tc>
          <w:tcPr>
            <w:tcW w:w="1590" w:type="dxa"/>
            <w:shd w:val="clear" w:color="auto" w:fill="auto"/>
            <w:vAlign w:val="center"/>
          </w:tcPr>
          <w:p w:rsidRPr="00E44D16" w:rsidR="00612DA1" w:rsidP="009B5DD7" w:rsidRDefault="00612DA1" w14:paraId="6ED0EA99" w14:textId="77777777">
            <w:pPr>
              <w:spacing w:after="0" w:line="240" w:lineRule="auto"/>
              <w:jc w:val="center"/>
              <w:rPr>
                <w:sz w:val="22"/>
              </w:rPr>
            </w:pPr>
            <w:r w:rsidRPr="00E44D16">
              <w:rPr>
                <w:sz w:val="22"/>
              </w:rPr>
              <w:t>Section IV.B.1</w:t>
            </w:r>
          </w:p>
        </w:tc>
        <w:tc>
          <w:tcPr>
            <w:tcW w:w="1418" w:type="dxa"/>
            <w:shd w:val="clear" w:color="auto" w:fill="auto"/>
            <w:vAlign w:val="center"/>
          </w:tcPr>
          <w:p w:rsidRPr="00E44D16" w:rsidR="00612DA1" w:rsidP="009B5DD7" w:rsidRDefault="00612DA1" w14:paraId="5FC4F0E8" w14:textId="77777777">
            <w:pPr>
              <w:spacing w:after="0" w:line="240" w:lineRule="auto"/>
              <w:jc w:val="center"/>
              <w:rPr>
                <w:sz w:val="22"/>
              </w:rPr>
            </w:pPr>
          </w:p>
        </w:tc>
      </w:tr>
      <w:tr w:rsidRPr="00E44D16" w:rsidR="007F1429" w:rsidTr="006A0621" w14:paraId="75A3286B" w14:textId="77777777">
        <w:trPr>
          <w:trHeight w:val="432"/>
        </w:trPr>
        <w:tc>
          <w:tcPr>
            <w:tcW w:w="5313" w:type="dxa"/>
            <w:shd w:val="clear" w:color="auto" w:fill="auto"/>
            <w:vAlign w:val="center"/>
          </w:tcPr>
          <w:p w:rsidRPr="00E44D16" w:rsidR="00612DA1" w:rsidP="009B5DD7" w:rsidRDefault="00612DA1" w14:paraId="36992ACB" w14:textId="77777777">
            <w:pPr>
              <w:spacing w:after="0" w:line="240" w:lineRule="auto"/>
              <w:jc w:val="center"/>
              <w:rPr>
                <w:sz w:val="22"/>
              </w:rPr>
            </w:pPr>
            <w:r w:rsidRPr="00E44D16">
              <w:rPr>
                <w:sz w:val="22"/>
              </w:rPr>
              <w:t>SF-424, Application for Federal Assistance</w:t>
            </w:r>
          </w:p>
        </w:tc>
        <w:tc>
          <w:tcPr>
            <w:tcW w:w="1590" w:type="dxa"/>
            <w:shd w:val="clear" w:color="auto" w:fill="auto"/>
            <w:vAlign w:val="center"/>
          </w:tcPr>
          <w:p w:rsidRPr="00E44D16" w:rsidR="00612DA1" w:rsidP="009B5DD7" w:rsidRDefault="00612DA1" w14:paraId="2D0B795A" w14:textId="77777777">
            <w:pPr>
              <w:spacing w:after="0" w:line="240" w:lineRule="auto"/>
              <w:jc w:val="center"/>
              <w:rPr>
                <w:sz w:val="22"/>
              </w:rPr>
            </w:pPr>
            <w:r w:rsidRPr="00E44D16">
              <w:rPr>
                <w:sz w:val="22"/>
              </w:rPr>
              <w:t>Section IV.B.1</w:t>
            </w:r>
          </w:p>
        </w:tc>
        <w:tc>
          <w:tcPr>
            <w:tcW w:w="1418" w:type="dxa"/>
            <w:shd w:val="clear" w:color="auto" w:fill="auto"/>
            <w:vAlign w:val="center"/>
          </w:tcPr>
          <w:p w:rsidRPr="00E44D16" w:rsidR="00612DA1" w:rsidP="009B5DD7" w:rsidRDefault="00612DA1" w14:paraId="2C3B2FBD" w14:textId="77777777">
            <w:pPr>
              <w:spacing w:after="0" w:line="240" w:lineRule="auto"/>
              <w:jc w:val="center"/>
              <w:rPr>
                <w:sz w:val="22"/>
              </w:rPr>
            </w:pPr>
          </w:p>
        </w:tc>
      </w:tr>
      <w:tr w:rsidRPr="00E44D16" w:rsidR="007F1429" w:rsidTr="006A0621" w14:paraId="6C315C7A" w14:textId="77777777">
        <w:trPr>
          <w:trHeight w:val="432"/>
        </w:trPr>
        <w:tc>
          <w:tcPr>
            <w:tcW w:w="5313" w:type="dxa"/>
            <w:shd w:val="clear" w:color="auto" w:fill="auto"/>
            <w:vAlign w:val="center"/>
          </w:tcPr>
          <w:p w:rsidRPr="00E44D16" w:rsidR="00612DA1" w:rsidP="00FF225E" w:rsidRDefault="00612DA1" w14:paraId="0F528B02" w14:textId="77777777">
            <w:pPr>
              <w:spacing w:after="0" w:line="240" w:lineRule="auto"/>
              <w:jc w:val="center"/>
              <w:rPr>
                <w:sz w:val="22"/>
              </w:rPr>
            </w:pPr>
            <w:r w:rsidRPr="00E44D16">
              <w:rPr>
                <w:sz w:val="22"/>
              </w:rPr>
              <w:t>SF-424 includes a DUNS Number</w:t>
            </w:r>
          </w:p>
        </w:tc>
        <w:tc>
          <w:tcPr>
            <w:tcW w:w="1590" w:type="dxa"/>
            <w:shd w:val="clear" w:color="auto" w:fill="auto"/>
            <w:vAlign w:val="center"/>
          </w:tcPr>
          <w:p w:rsidRPr="00E44D16" w:rsidR="00612DA1" w:rsidP="009B5DD7" w:rsidRDefault="00612DA1" w14:paraId="6CAB8232" w14:textId="77777777">
            <w:pPr>
              <w:spacing w:after="0" w:line="240" w:lineRule="auto"/>
              <w:jc w:val="center"/>
              <w:rPr>
                <w:sz w:val="22"/>
              </w:rPr>
            </w:pPr>
            <w:r w:rsidRPr="00E44D16">
              <w:rPr>
                <w:sz w:val="22"/>
              </w:rPr>
              <w:t>Section IV.B.1</w:t>
            </w:r>
          </w:p>
        </w:tc>
        <w:tc>
          <w:tcPr>
            <w:tcW w:w="1418" w:type="dxa"/>
            <w:shd w:val="clear" w:color="auto" w:fill="auto"/>
            <w:vAlign w:val="center"/>
          </w:tcPr>
          <w:p w:rsidRPr="00E44D16" w:rsidR="00612DA1" w:rsidP="009B5DD7" w:rsidRDefault="00612DA1" w14:paraId="0AAEBA65" w14:textId="77777777">
            <w:pPr>
              <w:spacing w:after="0" w:line="240" w:lineRule="auto"/>
              <w:jc w:val="center"/>
              <w:rPr>
                <w:sz w:val="22"/>
              </w:rPr>
            </w:pPr>
          </w:p>
        </w:tc>
      </w:tr>
      <w:tr w:rsidRPr="00E44D16" w:rsidR="007F1429" w:rsidTr="006A0621" w14:paraId="4AFD3D05" w14:textId="77777777">
        <w:trPr>
          <w:trHeight w:val="432"/>
        </w:trPr>
        <w:tc>
          <w:tcPr>
            <w:tcW w:w="5313" w:type="dxa"/>
            <w:shd w:val="clear" w:color="auto" w:fill="auto"/>
            <w:vAlign w:val="center"/>
          </w:tcPr>
          <w:p w:rsidRPr="00E44D16" w:rsidR="00612DA1" w:rsidP="009B5DD7" w:rsidRDefault="00612DA1" w14:paraId="3CB59F78" w14:textId="77777777">
            <w:pPr>
              <w:spacing w:after="0" w:line="240" w:lineRule="auto"/>
              <w:jc w:val="center"/>
              <w:rPr>
                <w:sz w:val="22"/>
              </w:rPr>
            </w:pPr>
            <w:r w:rsidRPr="00E44D16">
              <w:rPr>
                <w:sz w:val="22"/>
              </w:rPr>
              <w:t>SF-424A, Budget Information Form</w:t>
            </w:r>
          </w:p>
        </w:tc>
        <w:tc>
          <w:tcPr>
            <w:tcW w:w="1590" w:type="dxa"/>
            <w:shd w:val="clear" w:color="auto" w:fill="auto"/>
            <w:vAlign w:val="center"/>
          </w:tcPr>
          <w:p w:rsidRPr="00E44D16" w:rsidR="00612DA1" w:rsidP="009B5DD7" w:rsidRDefault="00612DA1" w14:paraId="1EB38ED8" w14:textId="77777777">
            <w:pPr>
              <w:spacing w:after="0" w:line="240" w:lineRule="auto"/>
              <w:jc w:val="center"/>
              <w:rPr>
                <w:sz w:val="22"/>
              </w:rPr>
            </w:pPr>
            <w:r w:rsidRPr="00E44D16">
              <w:rPr>
                <w:sz w:val="22"/>
              </w:rPr>
              <w:t>Section IV.B.2</w:t>
            </w:r>
          </w:p>
        </w:tc>
        <w:tc>
          <w:tcPr>
            <w:tcW w:w="1418" w:type="dxa"/>
            <w:shd w:val="clear" w:color="auto" w:fill="auto"/>
            <w:vAlign w:val="center"/>
          </w:tcPr>
          <w:p w:rsidRPr="00E44D16" w:rsidR="00612DA1" w:rsidP="009B5DD7" w:rsidRDefault="00612DA1" w14:paraId="697BBC8C" w14:textId="77777777">
            <w:pPr>
              <w:spacing w:after="0" w:line="240" w:lineRule="auto"/>
              <w:jc w:val="center"/>
              <w:rPr>
                <w:sz w:val="22"/>
              </w:rPr>
            </w:pPr>
          </w:p>
        </w:tc>
      </w:tr>
      <w:tr w:rsidRPr="00E44D16" w:rsidR="007F1429" w:rsidTr="006A0621" w14:paraId="3284E730" w14:textId="77777777">
        <w:trPr>
          <w:trHeight w:val="432"/>
        </w:trPr>
        <w:tc>
          <w:tcPr>
            <w:tcW w:w="5313" w:type="dxa"/>
            <w:shd w:val="clear" w:color="auto" w:fill="auto"/>
            <w:vAlign w:val="center"/>
          </w:tcPr>
          <w:p w:rsidRPr="00E44D16" w:rsidR="00612DA1" w:rsidP="009B5DD7" w:rsidRDefault="00612DA1" w14:paraId="701AD3D0" w14:textId="77777777">
            <w:pPr>
              <w:spacing w:after="0" w:line="240" w:lineRule="auto"/>
              <w:jc w:val="center"/>
              <w:rPr>
                <w:sz w:val="22"/>
              </w:rPr>
            </w:pPr>
            <w:r w:rsidRPr="00E44D16">
              <w:rPr>
                <w:sz w:val="22"/>
              </w:rPr>
              <w:t>Budget Narrative</w:t>
            </w:r>
          </w:p>
        </w:tc>
        <w:tc>
          <w:tcPr>
            <w:tcW w:w="1590" w:type="dxa"/>
            <w:shd w:val="clear" w:color="auto" w:fill="auto"/>
            <w:vAlign w:val="center"/>
          </w:tcPr>
          <w:p w:rsidRPr="00E44D16" w:rsidR="00612DA1" w:rsidP="009B5DD7" w:rsidRDefault="00612DA1" w14:paraId="503CBB16" w14:textId="77777777">
            <w:pPr>
              <w:spacing w:after="0" w:line="240" w:lineRule="auto"/>
              <w:jc w:val="center"/>
              <w:rPr>
                <w:sz w:val="22"/>
              </w:rPr>
            </w:pPr>
            <w:r w:rsidRPr="00E44D16">
              <w:rPr>
                <w:sz w:val="22"/>
              </w:rPr>
              <w:t>Section IV.B.2</w:t>
            </w:r>
          </w:p>
        </w:tc>
        <w:tc>
          <w:tcPr>
            <w:tcW w:w="1418" w:type="dxa"/>
            <w:shd w:val="clear" w:color="auto" w:fill="auto"/>
            <w:vAlign w:val="center"/>
          </w:tcPr>
          <w:p w:rsidRPr="00E44D16" w:rsidR="00612DA1" w:rsidP="009B5DD7" w:rsidRDefault="00612DA1" w14:paraId="44E223D1" w14:textId="77777777">
            <w:pPr>
              <w:spacing w:after="0" w:line="240" w:lineRule="auto"/>
              <w:jc w:val="center"/>
              <w:rPr>
                <w:sz w:val="22"/>
              </w:rPr>
            </w:pPr>
          </w:p>
        </w:tc>
      </w:tr>
      <w:tr w:rsidRPr="00E44D16" w:rsidR="007F1429" w:rsidTr="006A0621" w14:paraId="779FEF7B" w14:textId="77777777">
        <w:trPr>
          <w:trHeight w:val="432"/>
        </w:trPr>
        <w:tc>
          <w:tcPr>
            <w:tcW w:w="5313" w:type="dxa"/>
            <w:shd w:val="clear" w:color="auto" w:fill="auto"/>
            <w:vAlign w:val="center"/>
          </w:tcPr>
          <w:p w:rsidRPr="00E44D16" w:rsidR="00612DA1" w:rsidP="009B5DD7" w:rsidRDefault="00612DA1" w14:paraId="2FA5E33F" w14:textId="77777777">
            <w:pPr>
              <w:spacing w:after="0" w:line="240" w:lineRule="auto"/>
              <w:jc w:val="center"/>
              <w:rPr>
                <w:sz w:val="22"/>
              </w:rPr>
            </w:pPr>
            <w:r w:rsidRPr="00E44D16">
              <w:rPr>
                <w:sz w:val="22"/>
              </w:rPr>
              <w:t>Project Narrative</w:t>
            </w:r>
          </w:p>
        </w:tc>
        <w:tc>
          <w:tcPr>
            <w:tcW w:w="1590" w:type="dxa"/>
            <w:shd w:val="clear" w:color="auto" w:fill="auto"/>
            <w:vAlign w:val="center"/>
          </w:tcPr>
          <w:p w:rsidRPr="00E44D16" w:rsidR="00612DA1" w:rsidP="009B5DD7" w:rsidRDefault="00612DA1" w14:paraId="0A0BB451" w14:textId="77777777">
            <w:pPr>
              <w:spacing w:after="0" w:line="240" w:lineRule="auto"/>
              <w:jc w:val="center"/>
              <w:rPr>
                <w:sz w:val="22"/>
              </w:rPr>
            </w:pPr>
            <w:r w:rsidRPr="00E44D16">
              <w:rPr>
                <w:sz w:val="22"/>
              </w:rPr>
              <w:t>Section IV.B.3</w:t>
            </w:r>
          </w:p>
        </w:tc>
        <w:tc>
          <w:tcPr>
            <w:tcW w:w="1418" w:type="dxa"/>
            <w:shd w:val="clear" w:color="auto" w:fill="auto"/>
            <w:vAlign w:val="center"/>
          </w:tcPr>
          <w:p w:rsidRPr="00E44D16" w:rsidR="00612DA1" w:rsidP="009B5DD7" w:rsidRDefault="00612DA1" w14:paraId="7E114563" w14:textId="77777777">
            <w:pPr>
              <w:spacing w:after="0" w:line="240" w:lineRule="auto"/>
              <w:jc w:val="center"/>
              <w:rPr>
                <w:sz w:val="22"/>
              </w:rPr>
            </w:pPr>
          </w:p>
        </w:tc>
      </w:tr>
      <w:tr w:rsidRPr="00E44D16" w:rsidR="007F1429" w:rsidTr="006A0621" w14:paraId="775EC234" w14:textId="77777777">
        <w:trPr>
          <w:trHeight w:val="432"/>
        </w:trPr>
        <w:tc>
          <w:tcPr>
            <w:tcW w:w="5313" w:type="dxa"/>
            <w:shd w:val="clear" w:color="auto" w:fill="auto"/>
            <w:vAlign w:val="center"/>
          </w:tcPr>
          <w:p w:rsidRPr="00E44D16" w:rsidR="00612DA1" w:rsidP="00D558DE" w:rsidRDefault="00612DA1" w14:paraId="4DB34016" w14:textId="77777777">
            <w:pPr>
              <w:spacing w:after="0" w:line="240" w:lineRule="auto"/>
              <w:jc w:val="center"/>
              <w:rPr>
                <w:sz w:val="22"/>
              </w:rPr>
            </w:pPr>
            <w:r w:rsidRPr="00E44D16">
              <w:rPr>
                <w:sz w:val="22"/>
              </w:rPr>
              <w:t xml:space="preserve"> </w:t>
            </w:r>
            <w:r w:rsidRPr="00E44D16" w:rsidR="0033272E">
              <w:rPr>
                <w:sz w:val="22"/>
              </w:rPr>
              <w:t xml:space="preserve"> Applicant </w:t>
            </w:r>
            <w:r w:rsidRPr="00E44D16" w:rsidR="00D558DE">
              <w:rPr>
                <w:sz w:val="22"/>
              </w:rPr>
              <w:t>Designation</w:t>
            </w:r>
            <w:r w:rsidRPr="00E44D16" w:rsidR="0033272E">
              <w:rPr>
                <w:sz w:val="22"/>
              </w:rPr>
              <w:t xml:space="preserve"> (Separate Attachment): </w:t>
            </w:r>
            <w:r w:rsidRPr="00E44D16">
              <w:rPr>
                <w:sz w:val="22"/>
              </w:rPr>
              <w:t>Designation of ARC or DRA Region</w:t>
            </w:r>
            <w:r w:rsidRPr="00E44D16" w:rsidR="00617A2D">
              <w:rPr>
                <w:sz w:val="22"/>
              </w:rPr>
              <w:t xml:space="preserve"> </w:t>
            </w:r>
            <w:r w:rsidRPr="00E44D16" w:rsidR="0033272E">
              <w:rPr>
                <w:sz w:val="22"/>
              </w:rPr>
              <w:t xml:space="preserve">and Service </w:t>
            </w:r>
            <w:r w:rsidRPr="00E44D16" w:rsidR="00D10AB6">
              <w:rPr>
                <w:sz w:val="22"/>
              </w:rPr>
              <w:t xml:space="preserve">Area </w:t>
            </w:r>
            <w:r w:rsidRPr="00E44D16" w:rsidR="0033272E">
              <w:rPr>
                <w:sz w:val="22"/>
              </w:rPr>
              <w:t xml:space="preserve">Map  </w:t>
            </w:r>
          </w:p>
        </w:tc>
        <w:tc>
          <w:tcPr>
            <w:tcW w:w="1590" w:type="dxa"/>
            <w:shd w:val="clear" w:color="auto" w:fill="auto"/>
            <w:vAlign w:val="center"/>
          </w:tcPr>
          <w:p w:rsidRPr="00E44D16" w:rsidR="00612DA1" w:rsidP="009B5DD7" w:rsidRDefault="00612DA1" w14:paraId="70AE7650" w14:textId="77777777">
            <w:pPr>
              <w:spacing w:after="0" w:line="240" w:lineRule="auto"/>
              <w:jc w:val="center"/>
              <w:rPr>
                <w:sz w:val="22"/>
              </w:rPr>
            </w:pPr>
            <w:r w:rsidRPr="00E44D16">
              <w:rPr>
                <w:sz w:val="22"/>
              </w:rPr>
              <w:t>Section IV.B.4</w:t>
            </w:r>
          </w:p>
        </w:tc>
        <w:tc>
          <w:tcPr>
            <w:tcW w:w="1418" w:type="dxa"/>
            <w:shd w:val="clear" w:color="auto" w:fill="auto"/>
            <w:vAlign w:val="center"/>
          </w:tcPr>
          <w:p w:rsidRPr="00E44D16" w:rsidR="00612DA1" w:rsidP="009B5DD7" w:rsidRDefault="00612DA1" w14:paraId="6FFDD199" w14:textId="77777777">
            <w:pPr>
              <w:spacing w:after="0" w:line="240" w:lineRule="auto"/>
              <w:jc w:val="center"/>
              <w:rPr>
                <w:sz w:val="22"/>
              </w:rPr>
            </w:pPr>
          </w:p>
        </w:tc>
      </w:tr>
      <w:tr w:rsidRPr="00E44D16" w:rsidR="007F1429" w:rsidTr="006A0621" w14:paraId="47EA9502" w14:textId="77777777">
        <w:trPr>
          <w:trHeight w:val="432"/>
        </w:trPr>
        <w:tc>
          <w:tcPr>
            <w:tcW w:w="5313" w:type="dxa"/>
            <w:shd w:val="clear" w:color="auto" w:fill="auto"/>
            <w:vAlign w:val="center"/>
          </w:tcPr>
          <w:p w:rsidRPr="00E44D16" w:rsidR="00A51A5B" w:rsidP="00476115" w:rsidRDefault="00A51A5B" w14:paraId="094D4D30" w14:textId="77777777">
            <w:pPr>
              <w:spacing w:after="0" w:line="240" w:lineRule="auto"/>
              <w:rPr>
                <w:sz w:val="22"/>
                <w:highlight w:val="green"/>
              </w:rPr>
            </w:pPr>
            <w:r w:rsidRPr="00E44D16">
              <w:rPr>
                <w:sz w:val="22"/>
              </w:rPr>
              <w:t xml:space="preserve">Applicants may choose to submit </w:t>
            </w:r>
            <w:r w:rsidRPr="00E44D16" w:rsidR="00011FDA">
              <w:rPr>
                <w:sz w:val="22"/>
              </w:rPr>
              <w:t>the Proposal Summary</w:t>
            </w:r>
            <w:r w:rsidRPr="00E44D16" w:rsidR="00476115">
              <w:rPr>
                <w:sz w:val="22"/>
              </w:rPr>
              <w:t>/Attachment A</w:t>
            </w:r>
            <w:r w:rsidRPr="00E44D16">
              <w:rPr>
                <w:sz w:val="22"/>
              </w:rPr>
              <w:t xml:space="preserve"> in lieu of the project narrative.  Applicants using this optional alternative may omit the separate submission </w:t>
            </w:r>
            <w:r w:rsidRPr="00E44D16" w:rsidR="00EF553A">
              <w:rPr>
                <w:sz w:val="22"/>
              </w:rPr>
              <w:t xml:space="preserve">of </w:t>
            </w:r>
            <w:r w:rsidRPr="00E44D16" w:rsidR="00476115">
              <w:rPr>
                <w:sz w:val="22"/>
              </w:rPr>
              <w:t xml:space="preserve">the </w:t>
            </w:r>
            <w:r w:rsidRPr="00E44D16" w:rsidR="00476115">
              <w:rPr>
                <w:i/>
                <w:sz w:val="22"/>
              </w:rPr>
              <w:t>requested attachments</w:t>
            </w:r>
            <w:r w:rsidRPr="00E44D16" w:rsidR="00476115">
              <w:rPr>
                <w:sz w:val="22"/>
              </w:rPr>
              <w:t xml:space="preserve"> </w:t>
            </w:r>
            <w:r w:rsidRPr="00E44D16" w:rsidR="009209EC">
              <w:rPr>
                <w:sz w:val="22"/>
              </w:rPr>
              <w:t xml:space="preserve">referenced in Section IV.B.4 </w:t>
            </w:r>
            <w:r w:rsidRPr="00E44D16" w:rsidR="006361D5">
              <w:rPr>
                <w:sz w:val="22"/>
              </w:rPr>
              <w:t xml:space="preserve">, </w:t>
            </w:r>
            <w:r w:rsidRPr="00E44D16">
              <w:rPr>
                <w:sz w:val="22"/>
              </w:rPr>
              <w:t xml:space="preserve">as these </w:t>
            </w:r>
            <w:r w:rsidRPr="00E44D16" w:rsidR="00B4610A">
              <w:rPr>
                <w:sz w:val="22"/>
              </w:rPr>
              <w:t>components are</w:t>
            </w:r>
            <w:r w:rsidRPr="00E44D16">
              <w:rPr>
                <w:sz w:val="22"/>
              </w:rPr>
              <w:t xml:space="preserve"> incorporated within </w:t>
            </w:r>
            <w:r w:rsidRPr="00E44D16" w:rsidR="00011FDA">
              <w:rPr>
                <w:sz w:val="22"/>
              </w:rPr>
              <w:t>the Proposal Summary.</w:t>
            </w:r>
            <w:r w:rsidRPr="00E44D16">
              <w:rPr>
                <w:sz w:val="22"/>
              </w:rPr>
              <w:t xml:space="preserve">  </w:t>
            </w:r>
          </w:p>
        </w:tc>
        <w:tc>
          <w:tcPr>
            <w:tcW w:w="1590" w:type="dxa"/>
            <w:shd w:val="clear" w:color="auto" w:fill="auto"/>
            <w:vAlign w:val="center"/>
          </w:tcPr>
          <w:p w:rsidRPr="00E44D16" w:rsidR="00A51A5B" w:rsidP="009209EC" w:rsidRDefault="00A51A5B" w14:paraId="7596ED7F" w14:textId="77777777">
            <w:pPr>
              <w:spacing w:after="0" w:line="240" w:lineRule="auto"/>
              <w:jc w:val="center"/>
              <w:rPr>
                <w:sz w:val="22"/>
              </w:rPr>
            </w:pPr>
            <w:r w:rsidRPr="00E44D16">
              <w:rPr>
                <w:sz w:val="22"/>
              </w:rPr>
              <w:t xml:space="preserve">Section </w:t>
            </w:r>
            <w:r w:rsidRPr="00E44D16" w:rsidR="009209EC">
              <w:rPr>
                <w:sz w:val="22"/>
              </w:rPr>
              <w:t>IV.B.4</w:t>
            </w:r>
          </w:p>
        </w:tc>
        <w:tc>
          <w:tcPr>
            <w:tcW w:w="1418" w:type="dxa"/>
            <w:shd w:val="clear" w:color="auto" w:fill="auto"/>
            <w:vAlign w:val="center"/>
          </w:tcPr>
          <w:p w:rsidRPr="00E44D16" w:rsidR="00A51A5B" w:rsidP="009B5DD7" w:rsidRDefault="00A51A5B" w14:paraId="3A2210C8" w14:textId="77777777">
            <w:pPr>
              <w:spacing w:after="0" w:line="240" w:lineRule="auto"/>
              <w:jc w:val="center"/>
              <w:rPr>
                <w:sz w:val="22"/>
              </w:rPr>
            </w:pPr>
          </w:p>
        </w:tc>
      </w:tr>
    </w:tbl>
    <w:p w:rsidRPr="00E44D16" w:rsidR="00612DA1" w:rsidP="00612DA1" w:rsidRDefault="00612DA1" w14:paraId="0D634B17" w14:textId="77777777">
      <w:pPr>
        <w:pStyle w:val="Text3"/>
      </w:pPr>
    </w:p>
    <w:p w:rsidRPr="00E44D16" w:rsidR="00612DA1" w:rsidP="00DE7078" w:rsidRDefault="00612DA1" w14:paraId="35447145" w14:textId="77777777">
      <w:pPr>
        <w:pStyle w:val="Heading3"/>
        <w:keepNext/>
        <w:rPr>
          <w:color w:val="auto"/>
        </w:rPr>
      </w:pPr>
      <w:bookmarkStart w:name="_Toc29978019" w:id="34"/>
      <w:bookmarkStart w:name="_Toc32399867" w:id="35"/>
      <w:r w:rsidRPr="00E44D16">
        <w:rPr>
          <w:color w:val="auto"/>
        </w:rPr>
        <w:lastRenderedPageBreak/>
        <w:t xml:space="preserve">Number of Applications </w:t>
      </w:r>
      <w:r w:rsidRPr="00E44D16" w:rsidR="006B5C2D">
        <w:rPr>
          <w:color w:val="auto"/>
        </w:rPr>
        <w:t xml:space="preserve">an </w:t>
      </w:r>
      <w:r w:rsidRPr="00E44D16">
        <w:rPr>
          <w:color w:val="auto"/>
        </w:rPr>
        <w:t>Applicant May Submit</w:t>
      </w:r>
      <w:bookmarkEnd w:id="34"/>
      <w:bookmarkEnd w:id="35"/>
    </w:p>
    <w:p w:rsidRPr="00E44D16" w:rsidR="00612DA1" w:rsidP="00DE7078" w:rsidRDefault="00612DA1" w14:paraId="1DBA3B96" w14:textId="77777777">
      <w:pPr>
        <w:pStyle w:val="Text3"/>
        <w:keepNext/>
        <w:spacing w:line="240" w:lineRule="auto"/>
      </w:pPr>
      <w:r w:rsidRPr="00E44D16">
        <w:t xml:space="preserve">We will consider only one application from each organization.  If we receive multiple applications from the same organization, we will consider </w:t>
      </w:r>
      <w:r w:rsidRPr="00E44D16" w:rsidR="00FF225E">
        <w:t xml:space="preserve">only </w:t>
      </w:r>
      <w:r w:rsidRPr="00E44D16">
        <w:t>the most recently received application that met the deadline.  If the most recent application is disqualified for any reason, we will not replace it with an earlier application.</w:t>
      </w:r>
    </w:p>
    <w:p w:rsidRPr="00E44D16" w:rsidR="00612DA1" w:rsidP="00612DA1" w:rsidRDefault="00612DA1" w14:paraId="0C8CA2F7" w14:textId="77777777">
      <w:pPr>
        <w:pStyle w:val="Text3"/>
        <w:spacing w:line="240" w:lineRule="auto"/>
      </w:pPr>
    </w:p>
    <w:p w:rsidRPr="00E44D16" w:rsidR="00612DA1" w:rsidP="00FF225E" w:rsidRDefault="00612DA1" w14:paraId="0A549D6C" w14:textId="77777777">
      <w:pPr>
        <w:pStyle w:val="Heading3"/>
        <w:spacing w:line="240" w:lineRule="auto"/>
        <w:rPr>
          <w:color w:val="auto"/>
        </w:rPr>
      </w:pPr>
      <w:bookmarkStart w:name="_Toc29978020" w:id="36"/>
      <w:bookmarkStart w:name="_Toc32399868" w:id="37"/>
      <w:r w:rsidRPr="00E44D16">
        <w:rPr>
          <w:color w:val="auto"/>
        </w:rPr>
        <w:t>Eligible Participants</w:t>
      </w:r>
      <w:bookmarkEnd w:id="36"/>
      <w:bookmarkEnd w:id="37"/>
    </w:p>
    <w:p w:rsidRPr="00E44D16" w:rsidR="00612DA1" w:rsidP="005F073B" w:rsidRDefault="00612DA1" w14:paraId="6B27FAD8" w14:textId="77777777">
      <w:pPr>
        <w:pStyle w:val="Text3"/>
        <w:spacing w:line="240" w:lineRule="auto"/>
        <w:rPr>
          <w:b/>
        </w:rPr>
      </w:pPr>
    </w:p>
    <w:p w:rsidRPr="00E44D16" w:rsidR="00612DA1" w:rsidP="00347167" w:rsidRDefault="00612DA1" w14:paraId="77CF1CAA" w14:textId="77777777">
      <w:pPr>
        <w:pStyle w:val="Heading4"/>
        <w:spacing w:line="240" w:lineRule="auto"/>
      </w:pPr>
      <w:r w:rsidRPr="00E44D16">
        <w:t>Participants Eligible to Receive Training and Other Employment-Related Services</w:t>
      </w:r>
    </w:p>
    <w:p w:rsidRPr="00E44D16" w:rsidR="00612DA1" w:rsidP="00347167" w:rsidRDefault="00FF225E" w14:paraId="5F8B8AAF" w14:textId="60D19EE0">
      <w:pPr>
        <w:pStyle w:val="NoSpacing"/>
        <w:ind w:left="180"/>
        <w:rPr>
          <w:rStyle w:val="Strong"/>
          <w:rFonts w:ascii="Times New Roman" w:hAnsi="Times New Roman"/>
          <w:b w:val="0"/>
          <w:strike/>
          <w:sz w:val="24"/>
        </w:rPr>
      </w:pPr>
      <w:r w:rsidRPr="00E44D16">
        <w:rPr>
          <w:rFonts w:ascii="Times New Roman" w:hAnsi="Times New Roman"/>
          <w:sz w:val="24"/>
          <w:szCs w:val="24"/>
        </w:rPr>
        <w:t xml:space="preserve">The intent of this FOA is to fund projects that </w:t>
      </w:r>
      <w:r w:rsidRPr="00E44D16" w:rsidR="00612DA1">
        <w:rPr>
          <w:rStyle w:val="Strong"/>
          <w:rFonts w:ascii="Times New Roman" w:hAnsi="Times New Roman"/>
          <w:b w:val="0"/>
          <w:sz w:val="24"/>
        </w:rPr>
        <w:t xml:space="preserve">create economic prosperity and gainful employment opportunities for eligible residents in </w:t>
      </w:r>
      <w:r w:rsidRPr="00E44D16" w:rsidR="005C5A1A">
        <w:rPr>
          <w:rStyle w:val="Strong"/>
          <w:rFonts w:ascii="Times New Roman" w:hAnsi="Times New Roman"/>
          <w:b w:val="0"/>
          <w:sz w:val="24"/>
          <w:szCs w:val="24"/>
        </w:rPr>
        <w:t>impacted ARC</w:t>
      </w:r>
      <w:r w:rsidRPr="00E44D16" w:rsidR="00612DA1">
        <w:rPr>
          <w:rStyle w:val="Strong"/>
          <w:rFonts w:ascii="Times New Roman" w:hAnsi="Times New Roman"/>
          <w:b w:val="0"/>
          <w:sz w:val="24"/>
        </w:rPr>
        <w:t xml:space="preserve"> and </w:t>
      </w:r>
      <w:r w:rsidRPr="00E44D16" w:rsidR="005C5A1A">
        <w:rPr>
          <w:rStyle w:val="Strong"/>
          <w:rFonts w:ascii="Times New Roman" w:hAnsi="Times New Roman"/>
          <w:b w:val="0"/>
          <w:sz w:val="24"/>
          <w:szCs w:val="24"/>
        </w:rPr>
        <w:t>DRA</w:t>
      </w:r>
      <w:r w:rsidRPr="00E44D16" w:rsidR="00612DA1">
        <w:rPr>
          <w:rStyle w:val="Strong"/>
          <w:rFonts w:ascii="Times New Roman" w:hAnsi="Times New Roman"/>
          <w:b w:val="0"/>
          <w:sz w:val="24"/>
        </w:rPr>
        <w:t xml:space="preserve"> regions</w:t>
      </w:r>
      <w:r w:rsidRPr="00E44D16" w:rsidR="005C5A1A">
        <w:rPr>
          <w:rStyle w:val="Strong"/>
          <w:rFonts w:ascii="Times New Roman" w:hAnsi="Times New Roman"/>
          <w:b w:val="0"/>
          <w:sz w:val="24"/>
          <w:szCs w:val="24"/>
        </w:rPr>
        <w:t>, enabling them to</w:t>
      </w:r>
      <w:r w:rsidRPr="00E44D16" w:rsidR="00612DA1">
        <w:rPr>
          <w:rStyle w:val="Strong"/>
          <w:rFonts w:ascii="Times New Roman" w:hAnsi="Times New Roman"/>
          <w:b w:val="0"/>
          <w:sz w:val="24"/>
        </w:rPr>
        <w:t xml:space="preserve"> remain and thrive in these communities.</w:t>
      </w:r>
      <w:r w:rsidRPr="00E44D16" w:rsidR="005C5A1A">
        <w:rPr>
          <w:rStyle w:val="Strong"/>
          <w:rFonts w:ascii="Times New Roman" w:hAnsi="Times New Roman"/>
          <w:b w:val="0"/>
          <w:sz w:val="24"/>
          <w:szCs w:val="24"/>
        </w:rPr>
        <w:t xml:space="preserve"> </w:t>
      </w:r>
      <w:r w:rsidRPr="00E44D16" w:rsidR="00612DA1">
        <w:rPr>
          <w:rStyle w:val="Strong"/>
          <w:rFonts w:ascii="Times New Roman" w:hAnsi="Times New Roman"/>
          <w:b w:val="0"/>
          <w:sz w:val="24"/>
          <w:szCs w:val="24"/>
        </w:rPr>
        <w:t xml:space="preserve"> This goal may be achieved through grant projects </w:t>
      </w:r>
      <w:r w:rsidRPr="00E44D16" w:rsidR="00612DA1">
        <w:rPr>
          <w:rStyle w:val="Strong"/>
          <w:rFonts w:ascii="Times New Roman" w:hAnsi="Times New Roman"/>
          <w:b w:val="0"/>
          <w:sz w:val="24"/>
        </w:rPr>
        <w:t>providing or facilitating the delivery of employment and training services to help eligible individuals pursue or advance in full-time employment</w:t>
      </w:r>
      <w:r w:rsidRPr="00E44D16" w:rsidR="00612DA1">
        <w:rPr>
          <w:rStyle w:val="Strong"/>
          <w:rFonts w:ascii="Times New Roman" w:hAnsi="Times New Roman"/>
          <w:b w:val="0"/>
          <w:sz w:val="24"/>
          <w:szCs w:val="24"/>
        </w:rPr>
        <w:t xml:space="preserve"> aligned with community-</w:t>
      </w:r>
      <w:r w:rsidRPr="00E44D16" w:rsidR="00B43ADB">
        <w:rPr>
          <w:rStyle w:val="Strong"/>
          <w:rFonts w:ascii="Times New Roman" w:hAnsi="Times New Roman"/>
          <w:b w:val="0"/>
          <w:sz w:val="24"/>
          <w:szCs w:val="24"/>
        </w:rPr>
        <w:t xml:space="preserve"> </w:t>
      </w:r>
      <w:r w:rsidRPr="00E44D16" w:rsidR="00612DA1">
        <w:rPr>
          <w:rStyle w:val="Strong"/>
          <w:rFonts w:ascii="Times New Roman" w:hAnsi="Times New Roman"/>
          <w:b w:val="0"/>
          <w:sz w:val="24"/>
          <w:szCs w:val="24"/>
        </w:rPr>
        <w:t>or regionally-defined priorities.</w:t>
      </w:r>
    </w:p>
    <w:p w:rsidRPr="00E44D16" w:rsidR="00612DA1" w:rsidP="00347167" w:rsidRDefault="00612DA1" w14:paraId="07544F31" w14:textId="77777777">
      <w:pPr>
        <w:pStyle w:val="NoSpacing"/>
        <w:ind w:left="180"/>
        <w:rPr>
          <w:rStyle w:val="Strong"/>
          <w:rFonts w:ascii="Times New Roman" w:hAnsi="Times New Roman"/>
          <w:b w:val="0"/>
          <w:sz w:val="24"/>
        </w:rPr>
      </w:pPr>
    </w:p>
    <w:p w:rsidRPr="00E44D16" w:rsidR="00612DA1" w:rsidP="00347167" w:rsidRDefault="00612DA1" w14:paraId="486EC8B1" w14:textId="77777777">
      <w:pPr>
        <w:pStyle w:val="NoSpacing"/>
        <w:ind w:left="180"/>
        <w:rPr>
          <w:rStyle w:val="Strong"/>
          <w:rFonts w:ascii="Times New Roman" w:hAnsi="Times New Roman"/>
          <w:b w:val="0"/>
          <w:sz w:val="24"/>
        </w:rPr>
      </w:pPr>
      <w:r w:rsidRPr="00E44D16">
        <w:rPr>
          <w:rStyle w:val="Strong"/>
          <w:rFonts w:ascii="Times New Roman" w:hAnsi="Times New Roman"/>
          <w:b w:val="0"/>
          <w:sz w:val="24"/>
        </w:rPr>
        <w:t xml:space="preserve">Applicants must propose a project that </w:t>
      </w:r>
      <w:r w:rsidRPr="00E44D16" w:rsidR="000A2DE2">
        <w:rPr>
          <w:rStyle w:val="Strong"/>
          <w:rFonts w:ascii="Times New Roman" w:hAnsi="Times New Roman"/>
          <w:b w:val="0"/>
          <w:sz w:val="24"/>
        </w:rPr>
        <w:t xml:space="preserve">serves </w:t>
      </w:r>
      <w:r w:rsidRPr="00E44D16">
        <w:rPr>
          <w:rStyle w:val="Strong"/>
          <w:rFonts w:ascii="Times New Roman" w:hAnsi="Times New Roman"/>
          <w:b w:val="0"/>
          <w:sz w:val="24"/>
        </w:rPr>
        <w:t xml:space="preserve">workers in one or more of the following three targeted categories: new entrants to the workforce, dislocated workers, and/or incumbent workers.  The definitions for each category are as follows:  </w:t>
      </w:r>
    </w:p>
    <w:p w:rsidRPr="00E44D16" w:rsidR="00612DA1" w:rsidP="004D47C4" w:rsidRDefault="00612DA1" w14:paraId="5D16097D" w14:textId="77777777">
      <w:pPr>
        <w:pStyle w:val="ListParagraph"/>
        <w:spacing w:after="0" w:line="240" w:lineRule="auto"/>
        <w:ind w:left="1800"/>
        <w:rPr>
          <w:rStyle w:val="Strong"/>
          <w:b w:val="0"/>
        </w:rPr>
      </w:pPr>
    </w:p>
    <w:p w:rsidRPr="00E44D16" w:rsidR="00612DA1" w:rsidP="00120DA0" w:rsidRDefault="00612DA1" w14:paraId="3176DC6C" w14:textId="77777777">
      <w:pPr>
        <w:pStyle w:val="ListParagraph"/>
        <w:numPr>
          <w:ilvl w:val="0"/>
          <w:numId w:val="11"/>
        </w:numPr>
        <w:spacing w:after="0" w:line="240" w:lineRule="auto"/>
        <w:ind w:left="720" w:hanging="540"/>
        <w:rPr>
          <w:rStyle w:val="Strong"/>
          <w:b w:val="0"/>
        </w:rPr>
      </w:pPr>
      <w:r w:rsidRPr="00E44D16">
        <w:rPr>
          <w:rStyle w:val="Strong"/>
          <w:b w:val="0"/>
          <w:u w:val="single"/>
        </w:rPr>
        <w:t>New Entrants to the Workforce</w:t>
      </w:r>
      <w:r w:rsidRPr="00E44D16">
        <w:rPr>
          <w:rStyle w:val="Strong"/>
          <w:b w:val="0"/>
        </w:rPr>
        <w:t xml:space="preserve">:  For the purposes of this FOA, we consider “new entrants to the workforce” to refer to those who have never worked before or who have been out of the workforce for a long enough time to make it as if they are entering the workforce for the first time.  For example, this may include, but is not limited to, the long-term unemployed and formerly incarcerated individuals.  Also eligible, consistent with </w:t>
      </w:r>
      <w:r w:rsidRPr="00E44D16" w:rsidR="009D5202">
        <w:rPr>
          <w:rStyle w:val="Strong"/>
          <w:b w:val="0"/>
        </w:rPr>
        <w:t>f</w:t>
      </w:r>
      <w:r w:rsidRPr="00E44D16">
        <w:rPr>
          <w:rStyle w:val="Strong"/>
          <w:b w:val="0"/>
        </w:rPr>
        <w:t xml:space="preserve">ederal and state wage and employment laws, are youth who are enrolled in their junior or senior year of high school and who could be employed before or within six months after the end of the grant </w:t>
      </w:r>
      <w:r w:rsidRPr="00E44D16">
        <w:rPr>
          <w:rStyle w:val="Strong"/>
          <w:b w:val="0"/>
        </w:rPr>
        <w:lastRenderedPageBreak/>
        <w:t>lifecycle, and youth who have dropped out of school and are seeking their first full-time job.</w:t>
      </w:r>
    </w:p>
    <w:p w:rsidRPr="00E44D16" w:rsidR="00612DA1" w:rsidP="00526E41" w:rsidRDefault="00612DA1" w14:paraId="37F2F72C" w14:textId="77777777">
      <w:pPr>
        <w:pStyle w:val="ListParagraph"/>
        <w:spacing w:after="0" w:line="240" w:lineRule="auto"/>
        <w:rPr>
          <w:rStyle w:val="Strong"/>
          <w:b w:val="0"/>
        </w:rPr>
      </w:pPr>
    </w:p>
    <w:p w:rsidRPr="00E44D16" w:rsidR="00612DA1" w:rsidP="00120DA0" w:rsidRDefault="00612DA1" w14:paraId="7F0127F3" w14:textId="77777777">
      <w:pPr>
        <w:pStyle w:val="ListParagraph"/>
        <w:numPr>
          <w:ilvl w:val="0"/>
          <w:numId w:val="11"/>
        </w:numPr>
        <w:spacing w:after="0" w:line="240" w:lineRule="auto"/>
        <w:ind w:left="720" w:hanging="540"/>
        <w:rPr>
          <w:rStyle w:val="Strong"/>
          <w:b w:val="0"/>
        </w:rPr>
      </w:pPr>
      <w:r w:rsidRPr="00E44D16">
        <w:rPr>
          <w:rStyle w:val="Strong"/>
          <w:b w:val="0"/>
          <w:u w:val="single"/>
        </w:rPr>
        <w:t>Dislocated Workers</w:t>
      </w:r>
      <w:r w:rsidRPr="00E44D16">
        <w:rPr>
          <w:rStyle w:val="Strong"/>
          <w:b w:val="0"/>
        </w:rPr>
        <w:t xml:space="preserve">:  For the purposes of this FOA, this term refers to individuals who were terminated or laid-off or have received a notice of termination or lay-off from employment; or were self-employed but are now unemployed, as well as other individuals described at </w:t>
      </w:r>
      <w:r w:rsidRPr="00E44D16">
        <w:t>WIOA sec. 3(15)</w:t>
      </w:r>
      <w:r w:rsidRPr="00E44D16" w:rsidR="00BE79F0">
        <w:t xml:space="preserve"> (</w:t>
      </w:r>
      <w:hyperlink w:history="1" r:id="rId19">
        <w:r w:rsidRPr="00E44D16" w:rsidR="00BE79F0">
          <w:rPr>
            <w:rStyle w:val="Hyperlink"/>
            <w:color w:val="auto"/>
          </w:rPr>
          <w:t>https://www.congress.gov/113/bills/hr803/BILLS-113hr803enr.pdf</w:t>
        </w:r>
      </w:hyperlink>
      <w:r w:rsidRPr="00E44D16" w:rsidR="00BE79F0">
        <w:t>)</w:t>
      </w:r>
      <w:r w:rsidRPr="00E44D16">
        <w:rPr>
          <w:rStyle w:val="Strong"/>
          <w:b w:val="0"/>
        </w:rPr>
        <w:t>.</w:t>
      </w:r>
    </w:p>
    <w:p w:rsidRPr="00E44D16" w:rsidR="00612DA1" w:rsidP="00526E41" w:rsidRDefault="00612DA1" w14:paraId="6A6694BA" w14:textId="77777777">
      <w:pPr>
        <w:pStyle w:val="ListParagraph"/>
        <w:spacing w:after="0" w:line="240" w:lineRule="auto"/>
        <w:rPr>
          <w:rStyle w:val="Strong"/>
          <w:b w:val="0"/>
        </w:rPr>
      </w:pPr>
    </w:p>
    <w:p w:rsidRPr="00E44D16" w:rsidR="00612DA1" w:rsidP="00120DA0" w:rsidRDefault="00612DA1" w14:paraId="7C64A2B8" w14:textId="77777777">
      <w:pPr>
        <w:pStyle w:val="ListParagraph"/>
        <w:numPr>
          <w:ilvl w:val="0"/>
          <w:numId w:val="11"/>
        </w:numPr>
        <w:spacing w:after="0" w:line="240" w:lineRule="auto"/>
        <w:ind w:left="720" w:hanging="540"/>
        <w:rPr>
          <w:rStyle w:val="Strong"/>
          <w:b w:val="0"/>
        </w:rPr>
      </w:pPr>
      <w:r w:rsidRPr="00E44D16">
        <w:rPr>
          <w:rStyle w:val="Strong"/>
          <w:b w:val="0"/>
          <w:u w:val="single"/>
        </w:rPr>
        <w:t>Incumbent Workers</w:t>
      </w:r>
      <w:r w:rsidRPr="00E44D16">
        <w:rPr>
          <w:rStyle w:val="Strong"/>
          <w:b w:val="0"/>
        </w:rPr>
        <w:t xml:space="preserve">:  For the purposes of this FOA, this term refers to currently employed individuals who need training to secure full-time employment, advance in their careers, or retain their current positions.  </w:t>
      </w:r>
    </w:p>
    <w:p w:rsidRPr="00E44D16" w:rsidR="00612DA1" w:rsidP="00454670" w:rsidRDefault="00612DA1" w14:paraId="3BC3766A" w14:textId="77777777">
      <w:pPr>
        <w:spacing w:after="0" w:line="240" w:lineRule="auto"/>
        <w:rPr>
          <w:rStyle w:val="Strong"/>
          <w:b w:val="0"/>
        </w:rPr>
      </w:pPr>
    </w:p>
    <w:p w:rsidRPr="00E44D16" w:rsidR="00612DA1" w:rsidP="00454670" w:rsidRDefault="00612DA1" w14:paraId="54A286DD" w14:textId="77777777">
      <w:pPr>
        <w:spacing w:after="0" w:line="240" w:lineRule="auto"/>
        <w:ind w:left="180"/>
        <w:rPr>
          <w:rStyle w:val="Strong"/>
        </w:rPr>
      </w:pPr>
      <w:r w:rsidRPr="00E44D16">
        <w:rPr>
          <w:rStyle w:val="Strong"/>
          <w:b w:val="0"/>
        </w:rPr>
        <w:t xml:space="preserve">Within these categories, you may serve a wide range of individuals, such as high school or postsecondary students, individuals </w:t>
      </w:r>
      <w:r w:rsidRPr="00E44D16" w:rsidR="005C5A1A">
        <w:rPr>
          <w:rStyle w:val="Strong"/>
          <w:b w:val="0"/>
        </w:rPr>
        <w:t>requiring</w:t>
      </w:r>
      <w:r w:rsidRPr="00E44D16">
        <w:rPr>
          <w:rStyle w:val="Strong"/>
          <w:b w:val="0"/>
        </w:rPr>
        <w:t xml:space="preserve"> adult basic and other education programs, individuals with disabilities, veterans, individuals with Limited English Proficiency</w:t>
      </w:r>
      <w:r w:rsidRPr="00E44D16" w:rsidR="005C5A1A">
        <w:rPr>
          <w:rStyle w:val="Strong"/>
          <w:b w:val="0"/>
        </w:rPr>
        <w:t>, and individuals impacted by substance abuse disorder</w:t>
      </w:r>
      <w:r w:rsidRPr="00E44D16">
        <w:rPr>
          <w:rStyle w:val="Strong"/>
          <w:b w:val="0"/>
        </w:rPr>
        <w:t xml:space="preserve">.  </w:t>
      </w:r>
    </w:p>
    <w:p w:rsidRPr="00E44D16" w:rsidR="00612DA1" w:rsidP="00612DA1" w:rsidRDefault="00612DA1" w14:paraId="7A1CBBA0" w14:textId="77777777">
      <w:pPr>
        <w:pStyle w:val="Text4"/>
      </w:pPr>
    </w:p>
    <w:p w:rsidRPr="00E44D16" w:rsidR="00612DA1" w:rsidP="00FF225E" w:rsidRDefault="00612DA1" w14:paraId="3B56E62E" w14:textId="77777777">
      <w:pPr>
        <w:pStyle w:val="Heading4"/>
      </w:pPr>
      <w:r w:rsidRPr="00E44D16">
        <w:t>Veterans’ Priority for Participants</w:t>
      </w:r>
    </w:p>
    <w:p w:rsidRPr="00E44D16" w:rsidR="00612DA1" w:rsidP="00DE7078" w:rsidRDefault="00FF225E" w14:paraId="0FC952B3" w14:textId="77777777">
      <w:pPr>
        <w:pStyle w:val="Text4"/>
        <w:keepNext/>
      </w:pPr>
      <w:r w:rsidRPr="00E44D16">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w:t>
      </w:r>
      <w:r w:rsidRPr="00E44D16">
        <w:lastRenderedPageBreak/>
        <w:t xml:space="preserve">Letter (TEGL) No. 10-09 (issued November 10, 2009) provides guidance on implementing priority of service for veterans and eligible spouses in all qualified job training programs funded in whole or in part by DOL.  TEGL No. 10-09 is available at </w:t>
      </w:r>
      <w:hyperlink w:history="1" r:id="rId20">
        <w:r w:rsidRPr="00E44D16">
          <w:rPr>
            <w:rStyle w:val="Hyperlink"/>
            <w:color w:val="auto"/>
          </w:rPr>
          <w:t>https://wdr.doleta.gov/directives/corr_doc.cfm?DOCN=2816</w:t>
        </w:r>
      </w:hyperlink>
      <w:r w:rsidRPr="00E44D16">
        <w:t xml:space="preserve">.  This guidance applies to programs funded under WIOA.  For additional information on veteran’s priority of service and WIOA, please see TEGL 19-16.  TEGL 19-16 is available at </w:t>
      </w:r>
      <w:hyperlink w:history="1" r:id="rId21">
        <w:r w:rsidRPr="00E44D16">
          <w:rPr>
            <w:rStyle w:val="Hyperlink"/>
            <w:color w:val="auto"/>
          </w:rPr>
          <w:t>https://wdr.doleta.gov/directives/corr_doc.cfm?DOCN=3851</w:t>
        </w:r>
      </w:hyperlink>
      <w:r w:rsidRPr="00E44D16">
        <w:t>.</w:t>
      </w:r>
      <w:r w:rsidRPr="00E44D16" w:rsidR="00612DA1">
        <w:t xml:space="preserve"> </w:t>
      </w:r>
    </w:p>
    <w:p w:rsidRPr="00E44D16" w:rsidR="00AA2C09" w:rsidRDefault="00AA2C09" w14:paraId="3976444A" w14:textId="77777777">
      <w:pPr>
        <w:spacing w:after="0" w:line="240" w:lineRule="auto"/>
        <w:rPr>
          <w:b/>
          <w:u w:val="single"/>
        </w:rPr>
      </w:pPr>
      <w:bookmarkStart w:name="_Toc29978021" w:id="38"/>
    </w:p>
    <w:p w:rsidRPr="00E44D16" w:rsidR="00936960" w:rsidP="00936960" w:rsidRDefault="00936960" w14:paraId="0926AB9E" w14:textId="77777777">
      <w:pPr>
        <w:pStyle w:val="Heading3"/>
        <w:rPr>
          <w:color w:val="auto"/>
        </w:rPr>
      </w:pPr>
      <w:bookmarkStart w:name="_Toc32399869" w:id="39"/>
      <w:r w:rsidRPr="00E44D16">
        <w:rPr>
          <w:color w:val="auto"/>
        </w:rPr>
        <w:t>Eligible Activities</w:t>
      </w:r>
      <w:bookmarkEnd w:id="38"/>
      <w:bookmarkEnd w:id="39"/>
    </w:p>
    <w:p w:rsidRPr="00E44D16" w:rsidR="003B658D" w:rsidP="00B159B4" w:rsidRDefault="00FB39BE" w14:paraId="2B9292FC" w14:textId="77777777">
      <w:pPr>
        <w:pStyle w:val="Text2-Bullets"/>
        <w:numPr>
          <w:ilvl w:val="0"/>
          <w:numId w:val="0"/>
        </w:numPr>
      </w:pPr>
      <w:r w:rsidRPr="00E44D16">
        <w:t xml:space="preserve">Allowable </w:t>
      </w:r>
      <w:r w:rsidRPr="00E44D16" w:rsidR="00765E5F">
        <w:t xml:space="preserve">grant </w:t>
      </w:r>
      <w:r w:rsidRPr="00E44D16">
        <w:t>activities include:</w:t>
      </w:r>
    </w:p>
    <w:p w:rsidRPr="00E44D16" w:rsidR="00344C5C" w:rsidP="00344C5C" w:rsidRDefault="00344C5C" w14:paraId="311D8512" w14:textId="77777777">
      <w:pPr>
        <w:pStyle w:val="Heading4"/>
        <w:numPr>
          <w:ilvl w:val="0"/>
          <w:numId w:val="0"/>
        </w:numPr>
        <w:ind w:left="720"/>
      </w:pPr>
    </w:p>
    <w:p w:rsidRPr="00E44D16" w:rsidR="003B658D" w:rsidP="00C8205A" w:rsidRDefault="003B658D" w14:paraId="5486CDDE" w14:textId="77777777">
      <w:pPr>
        <w:pStyle w:val="Heading4"/>
      </w:pPr>
      <w:r w:rsidRPr="00E44D16">
        <w:t xml:space="preserve">Training and Work-Based </w:t>
      </w:r>
      <w:r w:rsidRPr="00E44D16" w:rsidR="00973395">
        <w:t>Learning</w:t>
      </w:r>
      <w:r w:rsidRPr="00E44D16">
        <w:t xml:space="preserve"> Models  </w:t>
      </w:r>
    </w:p>
    <w:p w:rsidRPr="00E44D16" w:rsidR="003B658D" w:rsidP="00C8205A" w:rsidRDefault="002067E5" w14:paraId="52949EAE" w14:textId="77777777">
      <w:pPr>
        <w:pStyle w:val="Text2-Bullets"/>
        <w:numPr>
          <w:ilvl w:val="0"/>
          <w:numId w:val="0"/>
        </w:numPr>
        <w:ind w:left="180"/>
      </w:pPr>
      <w:r w:rsidRPr="00E44D16">
        <w:t>W</w:t>
      </w:r>
      <w:r w:rsidRPr="00E44D16" w:rsidR="003B658D">
        <w:t>orkforce training</w:t>
      </w:r>
      <w:r w:rsidRPr="00E44D16">
        <w:t xml:space="preserve"> strategies</w:t>
      </w:r>
      <w:r w:rsidRPr="00E44D16" w:rsidR="003B658D">
        <w:t xml:space="preserve"> </w:t>
      </w:r>
      <w:r w:rsidRPr="00E44D16">
        <w:t xml:space="preserve">must </w:t>
      </w:r>
      <w:r w:rsidRPr="00E44D16" w:rsidR="003B658D">
        <w:t xml:space="preserve">align with </w:t>
      </w:r>
      <w:r w:rsidRPr="00E44D16">
        <w:t xml:space="preserve">the target community’s or region’s </w:t>
      </w:r>
      <w:r w:rsidRPr="00E44D16" w:rsidR="003B658D">
        <w:t>strategic plan or economic development priorities</w:t>
      </w:r>
      <w:r w:rsidRPr="00E44D16">
        <w:t>.</w:t>
      </w:r>
      <w:r w:rsidRPr="00E44D16" w:rsidR="005611F3">
        <w:t xml:space="preserve"> </w:t>
      </w:r>
      <w:r w:rsidRPr="00E44D16" w:rsidR="003B658D">
        <w:t xml:space="preserve"> Some of the allowable training and learning approaches include, but are not limited to:</w:t>
      </w:r>
    </w:p>
    <w:p w:rsidRPr="00E44D16" w:rsidR="003B658D" w:rsidP="00CC317A" w:rsidRDefault="003B658D" w14:paraId="2A985BAB" w14:textId="77777777">
      <w:pPr>
        <w:pStyle w:val="Text2-Bullets"/>
        <w:ind w:left="630" w:hanging="360"/>
      </w:pPr>
      <w:r w:rsidRPr="00E44D16">
        <w:t>traditional classroom training; or,</w:t>
      </w:r>
    </w:p>
    <w:p w:rsidRPr="00E44D16" w:rsidR="003B658D" w:rsidP="00C0602B" w:rsidRDefault="00027E81" w14:paraId="32017C86" w14:textId="77777777">
      <w:pPr>
        <w:pStyle w:val="Text2-Bullets"/>
        <w:spacing w:line="240" w:lineRule="auto"/>
        <w:ind w:left="630" w:hanging="360"/>
      </w:pPr>
      <w:hyperlink w:history="1" r:id="rId22">
        <w:r w:rsidRPr="00E44D16" w:rsidR="003B658D">
          <w:rPr>
            <w:rStyle w:val="Hyperlink"/>
            <w:color w:val="auto"/>
          </w:rPr>
          <w:t>work-based learning</w:t>
        </w:r>
      </w:hyperlink>
      <w:r w:rsidRPr="00E44D16" w:rsidR="003B658D">
        <w:t xml:space="preserve"> such as </w:t>
      </w:r>
      <w:hyperlink w:history="1" r:id="rId23">
        <w:r w:rsidRPr="00E44D16" w:rsidR="003B658D">
          <w:rPr>
            <w:rStyle w:val="Hyperlink"/>
            <w:color w:val="auto"/>
          </w:rPr>
          <w:t>apprenticeships</w:t>
        </w:r>
      </w:hyperlink>
      <w:r w:rsidRPr="00E44D16" w:rsidR="003B658D">
        <w:t xml:space="preserve">, customized training </w:t>
      </w:r>
      <w:r w:rsidRPr="00E44D16" w:rsidR="000B0330">
        <w:t>programs, incumbent</w:t>
      </w:r>
      <w:r w:rsidRPr="00E44D16" w:rsidR="003B658D">
        <w:t xml:space="preserve"> worker training, on-the-job training, </w:t>
      </w:r>
      <w:r w:rsidRPr="00E44D16" w:rsidR="000B0330">
        <w:t>internships,</w:t>
      </w:r>
      <w:r w:rsidRPr="00E44D16" w:rsidR="003B658D">
        <w:t xml:space="preserve"> or other work experiences.  These may occur before or after layoff, in order to help facilitate reemployment.</w:t>
      </w:r>
    </w:p>
    <w:p w:rsidRPr="00E44D16" w:rsidR="003B658D" w:rsidP="00C0602B" w:rsidRDefault="003B658D" w14:paraId="7E12EC81" w14:textId="77777777">
      <w:pPr>
        <w:pStyle w:val="Text2-Bullets"/>
        <w:numPr>
          <w:ilvl w:val="0"/>
          <w:numId w:val="0"/>
        </w:numPr>
        <w:spacing w:line="240" w:lineRule="auto"/>
        <w:ind w:left="540"/>
      </w:pPr>
    </w:p>
    <w:p w:rsidRPr="00E44D16" w:rsidR="003B658D" w:rsidP="00C0602B" w:rsidRDefault="003B658D" w14:paraId="37080A2C" w14:textId="77777777">
      <w:pPr>
        <w:pStyle w:val="Text2-Bullets"/>
        <w:numPr>
          <w:ilvl w:val="0"/>
          <w:numId w:val="0"/>
        </w:numPr>
        <w:spacing w:line="240" w:lineRule="auto"/>
        <w:ind w:left="180"/>
      </w:pPr>
      <w:r w:rsidRPr="00E44D16">
        <w:rPr>
          <w:b/>
        </w:rPr>
        <w:t>Note:</w:t>
      </w:r>
      <w:r w:rsidRPr="00E44D16">
        <w:t xml:space="preserve"> Applicants are encouraged to investigate existing training curricula and approaches, including those housed on the Skills Commons website at </w:t>
      </w:r>
      <w:hyperlink w:history="1" r:id="rId24">
        <w:r w:rsidRPr="00E44D16">
          <w:rPr>
            <w:rStyle w:val="Hyperlink"/>
            <w:color w:val="auto"/>
          </w:rPr>
          <w:t>www.skillscommons.org</w:t>
        </w:r>
      </w:hyperlink>
      <w:r w:rsidRPr="00E44D16">
        <w:t>.  However, if existing curricula or appropriate tools do not exist that align with</w:t>
      </w:r>
      <w:r w:rsidRPr="00E44D16" w:rsidR="00AC513E">
        <w:t>,</w:t>
      </w:r>
      <w:r w:rsidRPr="00E44D16">
        <w:t xml:space="preserve"> or meet the goals of</w:t>
      </w:r>
      <w:r w:rsidRPr="00E44D16" w:rsidR="00AC513E">
        <w:t>,</w:t>
      </w:r>
      <w:r w:rsidRPr="00E44D16">
        <w:t xml:space="preserve"> the proposed project, </w:t>
      </w:r>
      <w:r w:rsidRPr="00E44D16" w:rsidR="000A467D">
        <w:t>applicants</w:t>
      </w:r>
      <w:r w:rsidRPr="00E44D16">
        <w:t xml:space="preserve"> may </w:t>
      </w:r>
      <w:r w:rsidRPr="00E44D16" w:rsidR="000A467D">
        <w:t>propose</w:t>
      </w:r>
      <w:r w:rsidRPr="00E44D16">
        <w:t xml:space="preserve"> to </w:t>
      </w:r>
      <w:r w:rsidRPr="00E44D16" w:rsidR="000A467D">
        <w:t xml:space="preserve">use </w:t>
      </w:r>
      <w:r w:rsidRPr="00E44D16" w:rsidR="00705537">
        <w:t xml:space="preserve">grant </w:t>
      </w:r>
      <w:r w:rsidRPr="00E44D16">
        <w:t xml:space="preserve">funds </w:t>
      </w:r>
      <w:r w:rsidRPr="00E44D16" w:rsidR="00F70CB6">
        <w:t>to develop</w:t>
      </w:r>
      <w:r w:rsidRPr="00E44D16" w:rsidR="000C77B0">
        <w:t xml:space="preserve"> </w:t>
      </w:r>
      <w:r w:rsidRPr="00E44D16">
        <w:t>appropriate curricula</w:t>
      </w:r>
      <w:r w:rsidRPr="00E44D16" w:rsidR="008E5568">
        <w:t>, with supporting documentation demonstrating that such curricula does not currently exist and will align with the purpose of the project design</w:t>
      </w:r>
      <w:r w:rsidRPr="00E44D16">
        <w:t>.</w:t>
      </w:r>
    </w:p>
    <w:p w:rsidRPr="00E44D16" w:rsidR="00C8205A" w:rsidP="00C0602B" w:rsidRDefault="00C8205A" w14:paraId="4A7B16D2" w14:textId="77777777">
      <w:pPr>
        <w:pStyle w:val="Text2-Bullets"/>
        <w:numPr>
          <w:ilvl w:val="0"/>
          <w:numId w:val="0"/>
        </w:numPr>
        <w:spacing w:line="240" w:lineRule="auto"/>
        <w:ind w:left="180"/>
      </w:pPr>
    </w:p>
    <w:p w:rsidRPr="00E44D16" w:rsidR="00C8205A" w:rsidP="00C0602B" w:rsidRDefault="00C8205A" w14:paraId="6F275226" w14:textId="77777777">
      <w:pPr>
        <w:pStyle w:val="Heading4"/>
        <w:spacing w:line="240" w:lineRule="auto"/>
        <w:rPr>
          <w:rStyle w:val="Heading4Char"/>
          <w:b/>
          <w:iCs/>
        </w:rPr>
      </w:pPr>
      <w:r w:rsidRPr="00E44D16">
        <w:rPr>
          <w:rStyle w:val="Heading4Char"/>
          <w:b/>
          <w:iCs/>
        </w:rPr>
        <w:lastRenderedPageBreak/>
        <w:t>Other Employment-Related Activities</w:t>
      </w:r>
    </w:p>
    <w:p w:rsidRPr="00E44D16" w:rsidR="00CC317A" w:rsidP="00C0602B" w:rsidRDefault="00E561E6" w14:paraId="5287702B" w14:textId="77777777">
      <w:pPr>
        <w:pStyle w:val="Text4"/>
        <w:spacing w:line="240" w:lineRule="auto"/>
      </w:pPr>
      <w:bookmarkStart w:name="_Toc4077598" w:id="40"/>
      <w:r w:rsidRPr="00E44D16">
        <w:t>A</w:t>
      </w:r>
      <w:r w:rsidRPr="00E44D16" w:rsidR="00CC317A">
        <w:t xml:space="preserve">llowable employment-related </w:t>
      </w:r>
      <w:r w:rsidRPr="00E44D16" w:rsidR="00E438FD">
        <w:t xml:space="preserve">activities </w:t>
      </w:r>
      <w:r w:rsidRPr="00E44D16" w:rsidR="00CC317A">
        <w:t>include, but are not limited to:</w:t>
      </w:r>
      <w:bookmarkEnd w:id="40"/>
      <w:r w:rsidRPr="00E44D16" w:rsidR="00CC317A">
        <w:t xml:space="preserve"> </w:t>
      </w:r>
    </w:p>
    <w:p w:rsidRPr="00E44D16" w:rsidR="00CC317A" w:rsidP="00120DA0" w:rsidRDefault="00CC317A" w14:paraId="30E6FEE8" w14:textId="77777777">
      <w:pPr>
        <w:pStyle w:val="Text4"/>
        <w:numPr>
          <w:ilvl w:val="0"/>
          <w:numId w:val="12"/>
        </w:numPr>
        <w:spacing w:line="240" w:lineRule="auto"/>
        <w:ind w:left="990" w:hanging="270"/>
      </w:pPr>
      <w:r w:rsidRPr="00E44D16">
        <w:t xml:space="preserve">employability </w:t>
      </w:r>
      <w:r w:rsidRPr="00E44D16" w:rsidR="00E438FD">
        <w:t xml:space="preserve">skills training </w:t>
      </w:r>
      <w:r w:rsidRPr="00E44D16">
        <w:t>such as punctuality, personal maintenance, and professional conduct;</w:t>
      </w:r>
    </w:p>
    <w:p w:rsidRPr="00E44D16" w:rsidR="00CC317A" w:rsidP="00120DA0" w:rsidRDefault="00CC317A" w14:paraId="28CDE997" w14:textId="1A3A0A84">
      <w:pPr>
        <w:pStyle w:val="Text4"/>
        <w:numPr>
          <w:ilvl w:val="0"/>
          <w:numId w:val="12"/>
        </w:numPr>
        <w:spacing w:line="240" w:lineRule="auto"/>
        <w:ind w:left="990" w:hanging="270"/>
      </w:pPr>
      <w:r w:rsidRPr="00E44D16">
        <w:t xml:space="preserve">in-depth </w:t>
      </w:r>
      <w:r w:rsidRPr="00E44D16" w:rsidR="008E638C">
        <w:t xml:space="preserve">participant </w:t>
      </w:r>
      <w:r w:rsidRPr="00E44D16" w:rsidR="00805060">
        <w:t xml:space="preserve">assessment and </w:t>
      </w:r>
      <w:r w:rsidRPr="00E44D16">
        <w:t>evaluation to identify employment barriers and develop individual employment plans; and</w:t>
      </w:r>
    </w:p>
    <w:p w:rsidRPr="00E44D16" w:rsidR="00CC317A" w:rsidP="00120DA0" w:rsidRDefault="00CC317A" w14:paraId="7E87217D" w14:textId="77777777">
      <w:pPr>
        <w:pStyle w:val="Text4"/>
        <w:numPr>
          <w:ilvl w:val="0"/>
          <w:numId w:val="12"/>
        </w:numPr>
        <w:spacing w:line="240" w:lineRule="auto"/>
        <w:ind w:left="990" w:hanging="270"/>
      </w:pPr>
      <w:r w:rsidRPr="00E44D16">
        <w:t xml:space="preserve">career planning </w:t>
      </w:r>
      <w:r w:rsidRPr="00E44D16" w:rsidR="008E638C">
        <w:t>(</w:t>
      </w:r>
      <w:r w:rsidRPr="00E44D16" w:rsidR="00805060">
        <w:t xml:space="preserve">including </w:t>
      </w:r>
      <w:r w:rsidRPr="00E44D16" w:rsidR="008E638C">
        <w:t>via</w:t>
      </w:r>
      <w:r w:rsidRPr="00E44D16">
        <w:t xml:space="preserve"> a</w:t>
      </w:r>
      <w:r w:rsidRPr="00E44D16" w:rsidR="008E638C">
        <w:t xml:space="preserve"> </w:t>
      </w:r>
      <w:r w:rsidRPr="00E44D16">
        <w:t>career pathway approach), job coaching, and job matching services.</w:t>
      </w:r>
    </w:p>
    <w:p w:rsidRPr="00E44D16" w:rsidR="00CC317A" w:rsidP="00C0602B" w:rsidRDefault="00CC317A" w14:paraId="211CBE3C" w14:textId="77777777">
      <w:pPr>
        <w:pStyle w:val="Text4"/>
        <w:spacing w:line="240" w:lineRule="auto"/>
      </w:pPr>
    </w:p>
    <w:p w:rsidRPr="00E44D16" w:rsidR="00CC317A" w:rsidP="00C0602B" w:rsidRDefault="00CC317A" w14:paraId="66BAC728" w14:textId="77777777">
      <w:pPr>
        <w:pStyle w:val="Heading4"/>
        <w:spacing w:line="240" w:lineRule="auto"/>
      </w:pPr>
      <w:r w:rsidRPr="00E44D16">
        <w:t>Innovative Service Delivery Strategies</w:t>
      </w:r>
    </w:p>
    <w:p w:rsidRPr="00E44D16" w:rsidR="00CC317A" w:rsidP="00C0602B" w:rsidRDefault="00214B03" w14:paraId="26772EB0" w14:textId="77777777">
      <w:pPr>
        <w:pStyle w:val="Text4-Bullets"/>
        <w:numPr>
          <w:ilvl w:val="0"/>
          <w:numId w:val="0"/>
        </w:numPr>
        <w:spacing w:line="240" w:lineRule="auto"/>
        <w:ind w:left="180"/>
      </w:pPr>
      <w:r w:rsidRPr="00E44D16">
        <w:rPr>
          <w:lang w:bidi="en-US"/>
        </w:rPr>
        <w:t>Innovative</w:t>
      </w:r>
      <w:r w:rsidRPr="00E44D16" w:rsidR="00604DBB">
        <w:rPr>
          <w:lang w:bidi="en-US"/>
        </w:rPr>
        <w:t xml:space="preserve"> </w:t>
      </w:r>
      <w:r w:rsidRPr="00E44D16">
        <w:rPr>
          <w:lang w:bidi="en-US"/>
        </w:rPr>
        <w:t>Service Delivery Strategies</w:t>
      </w:r>
      <w:r w:rsidRPr="00E44D16" w:rsidR="00E561E6">
        <w:t xml:space="preserve"> that address economic and workforce-related impacts </w:t>
      </w:r>
      <w:r w:rsidRPr="00E44D16" w:rsidR="00FE27BB">
        <w:t xml:space="preserve">and aim to overcome existing challenges </w:t>
      </w:r>
      <w:r w:rsidRPr="00E44D16" w:rsidR="00E561E6">
        <w:t>within ARC or DRA regions</w:t>
      </w:r>
      <w:r w:rsidRPr="00E44D16" w:rsidR="002C7DBE">
        <w:t xml:space="preserve"> (Objective 1) </w:t>
      </w:r>
      <w:r w:rsidRPr="00E44D16" w:rsidR="00CC317A">
        <w:t>might</w:t>
      </w:r>
      <w:r w:rsidRPr="00E44D16" w:rsidR="008A6AAE">
        <w:t xml:space="preserve"> include application of new business models, products, services, or technology </w:t>
      </w:r>
      <w:r w:rsidRPr="00E44D16" w:rsidR="00CC317A">
        <w:t>such as:</w:t>
      </w:r>
    </w:p>
    <w:p w:rsidRPr="00E44D16" w:rsidR="00CC317A" w:rsidP="00120DA0" w:rsidRDefault="008A6AAE" w14:paraId="4546D1A8" w14:textId="77777777">
      <w:pPr>
        <w:pStyle w:val="Text4"/>
        <w:numPr>
          <w:ilvl w:val="0"/>
          <w:numId w:val="12"/>
        </w:numPr>
        <w:spacing w:line="240" w:lineRule="auto"/>
        <w:ind w:left="990" w:hanging="270"/>
      </w:pPr>
      <w:r w:rsidRPr="00E44D16">
        <w:t xml:space="preserve">expanding </w:t>
      </w:r>
      <w:r w:rsidRPr="00E44D16" w:rsidR="00F550A9">
        <w:t>b</w:t>
      </w:r>
      <w:r w:rsidRPr="00E44D16" w:rsidR="00CC317A">
        <w:t xml:space="preserve">roadband access </w:t>
      </w:r>
      <w:r w:rsidRPr="00E44D16">
        <w:t xml:space="preserve">to provide </w:t>
      </w:r>
      <w:r w:rsidRPr="00E44D16" w:rsidR="00CC317A">
        <w:t xml:space="preserve">distance learning;  </w:t>
      </w:r>
    </w:p>
    <w:p w:rsidRPr="00E44D16" w:rsidR="00163809" w:rsidP="00120DA0" w:rsidRDefault="008A6AAE" w14:paraId="48E5EAF4" w14:textId="3FB23927">
      <w:pPr>
        <w:pStyle w:val="Text4"/>
        <w:numPr>
          <w:ilvl w:val="0"/>
          <w:numId w:val="12"/>
        </w:numPr>
        <w:spacing w:line="240" w:lineRule="auto"/>
        <w:ind w:left="990" w:hanging="270"/>
      </w:pPr>
      <w:r w:rsidRPr="00E44D16">
        <w:t xml:space="preserve">increasing </w:t>
      </w:r>
      <w:r w:rsidRPr="00E44D16" w:rsidR="00F550A9">
        <w:t>a</w:t>
      </w:r>
      <w:r w:rsidRPr="00E44D16" w:rsidR="00CC317A">
        <w:t>vailability of mobile service units</w:t>
      </w:r>
      <w:r w:rsidRPr="00E44D16" w:rsidR="00586683">
        <w:t>,</w:t>
      </w:r>
      <w:r w:rsidRPr="00E44D16" w:rsidR="00CC317A">
        <w:t xml:space="preserve"> such as custom vehicles equipped with technology</w:t>
      </w:r>
      <w:r w:rsidRPr="00E44D16" w:rsidR="00586683">
        <w:t>,</w:t>
      </w:r>
      <w:r w:rsidRPr="00E44D16" w:rsidR="00CC317A">
        <w:t xml:space="preserve"> </w:t>
      </w:r>
      <w:r w:rsidRPr="00E44D16" w:rsidR="00586683">
        <w:t>and other technology-enabled solutions</w:t>
      </w:r>
      <w:r w:rsidRPr="00E44D16" w:rsidR="00CC317A">
        <w:t xml:space="preserve"> to </w:t>
      </w:r>
      <w:r w:rsidRPr="00E44D16" w:rsidR="00586683">
        <w:t xml:space="preserve">flexibly </w:t>
      </w:r>
      <w:r w:rsidRPr="00E44D16" w:rsidR="00CC317A">
        <w:t>deliver training</w:t>
      </w:r>
      <w:r w:rsidRPr="00E44D16" w:rsidR="00CC0069">
        <w:t xml:space="preserve">, </w:t>
      </w:r>
      <w:r w:rsidRPr="00E44D16" w:rsidR="00CC317A">
        <w:t>outreach</w:t>
      </w:r>
      <w:r w:rsidRPr="00E44D16" w:rsidR="00CC0069">
        <w:t>, and/or employment</w:t>
      </w:r>
      <w:r w:rsidRPr="00E44D16" w:rsidR="00CC317A">
        <w:t xml:space="preserve"> in remote </w:t>
      </w:r>
      <w:r w:rsidRPr="00E44D16" w:rsidR="000C77B0">
        <w:t>areas; establishing</w:t>
      </w:r>
      <w:r w:rsidRPr="00E44D16" w:rsidR="00163809">
        <w:t xml:space="preserve"> </w:t>
      </w:r>
      <w:r w:rsidRPr="00E44D16" w:rsidR="00D22B02">
        <w:t>employer models to expand onsite support services for</w:t>
      </w:r>
      <w:r w:rsidRPr="00E44D16" w:rsidR="00163809">
        <w:t xml:space="preserve"> </w:t>
      </w:r>
      <w:r w:rsidRPr="00E44D16" w:rsidR="00D22B02">
        <w:t>new and existing employees</w:t>
      </w:r>
      <w:r w:rsidRPr="00E44D16" w:rsidR="00163809">
        <w:t xml:space="preserve"> recovering from substance use disorders</w:t>
      </w:r>
      <w:r w:rsidRPr="00E44D16" w:rsidR="00D22B02">
        <w:t>;</w:t>
      </w:r>
    </w:p>
    <w:p w:rsidRPr="00E44D16" w:rsidR="00D22B02" w:rsidP="00120DA0" w:rsidRDefault="000C77B0" w14:paraId="37737313" w14:textId="77777777">
      <w:pPr>
        <w:pStyle w:val="Text4"/>
        <w:numPr>
          <w:ilvl w:val="0"/>
          <w:numId w:val="12"/>
        </w:numPr>
        <w:spacing w:line="240" w:lineRule="auto"/>
        <w:ind w:left="990" w:hanging="270"/>
      </w:pPr>
      <w:r w:rsidRPr="00E44D16">
        <w:t>developing</w:t>
      </w:r>
      <w:r w:rsidRPr="00E44D16" w:rsidR="00D22B02">
        <w:t xml:space="preserve"> </w:t>
      </w:r>
      <w:r w:rsidRPr="00E44D16">
        <w:t xml:space="preserve">new, </w:t>
      </w:r>
      <w:r w:rsidRPr="00E44D16" w:rsidR="00D22B02">
        <w:t xml:space="preserve">industry-specific </w:t>
      </w:r>
      <w:r w:rsidRPr="00E44D16">
        <w:t>bridging programs</w:t>
      </w:r>
      <w:r w:rsidRPr="00E44D16" w:rsidR="00DE30E5">
        <w:t xml:space="preserve"> that </w:t>
      </w:r>
      <w:r w:rsidRPr="00E44D16">
        <w:t xml:space="preserve">assist target populations gain skills to fill short and long-term needs of </w:t>
      </w:r>
      <w:r w:rsidRPr="00E44D16" w:rsidR="00DE30E5">
        <w:t>local employers</w:t>
      </w:r>
      <w:r w:rsidRPr="00E44D16">
        <w:t xml:space="preserve">; </w:t>
      </w:r>
      <w:r w:rsidRPr="00E44D16" w:rsidR="00F55EDB">
        <w:t xml:space="preserve"> </w:t>
      </w:r>
    </w:p>
    <w:p w:rsidRPr="00E44D16" w:rsidR="00F55EDB" w:rsidP="00120DA0" w:rsidRDefault="00214B03" w14:paraId="631270F9" w14:textId="77777777">
      <w:pPr>
        <w:pStyle w:val="Text4"/>
        <w:numPr>
          <w:ilvl w:val="0"/>
          <w:numId w:val="12"/>
        </w:numPr>
        <w:spacing w:line="240" w:lineRule="auto"/>
        <w:ind w:left="990" w:hanging="270"/>
      </w:pPr>
      <w:r w:rsidRPr="00E44D16">
        <w:t>expanding successful</w:t>
      </w:r>
      <w:r w:rsidRPr="00E44D16" w:rsidR="00621B21">
        <w:t xml:space="preserve"> employer training programs that teach how to create supportive work environments for new and existing employees impacted by substance abuse disorder</w:t>
      </w:r>
      <w:r w:rsidRPr="00E44D16" w:rsidR="004A2D04">
        <w:t>;</w:t>
      </w:r>
      <w:r w:rsidRPr="00E44D16" w:rsidR="007B25DB">
        <w:t xml:space="preserve"> </w:t>
      </w:r>
      <w:r w:rsidRPr="00E44D16" w:rsidR="00F55EDB">
        <w:t>and</w:t>
      </w:r>
    </w:p>
    <w:p w:rsidRPr="00E44D16" w:rsidR="004A2D04" w:rsidP="00120DA0" w:rsidRDefault="004A2D04" w14:paraId="5584EED3" w14:textId="77777777">
      <w:pPr>
        <w:pStyle w:val="Text4"/>
        <w:numPr>
          <w:ilvl w:val="0"/>
          <w:numId w:val="12"/>
        </w:numPr>
        <w:spacing w:line="240" w:lineRule="auto"/>
        <w:ind w:left="990" w:hanging="270"/>
      </w:pPr>
      <w:r w:rsidRPr="00E44D16">
        <w:t xml:space="preserve">developing new, or enhancing existing, partnership strategies for sustainable job growth.  </w:t>
      </w:r>
    </w:p>
    <w:p w:rsidRPr="00E44D16" w:rsidR="00621B21" w:rsidP="00D333D8" w:rsidRDefault="00621B21" w14:paraId="67CB03D8" w14:textId="77777777">
      <w:pPr>
        <w:pStyle w:val="Text4-Bullets"/>
        <w:numPr>
          <w:ilvl w:val="0"/>
          <w:numId w:val="0"/>
        </w:numPr>
        <w:spacing w:line="240" w:lineRule="auto"/>
      </w:pPr>
    </w:p>
    <w:p w:rsidRPr="00E44D16" w:rsidR="00CC317A" w:rsidP="00C0602B" w:rsidRDefault="00B2250E" w14:paraId="725F6496" w14:textId="77777777">
      <w:pPr>
        <w:pStyle w:val="Heading4"/>
        <w:spacing w:line="240" w:lineRule="auto"/>
      </w:pPr>
      <w:r w:rsidRPr="00E44D16">
        <w:lastRenderedPageBreak/>
        <w:t>Participant Support Services</w:t>
      </w:r>
    </w:p>
    <w:p w:rsidRPr="00E44D16" w:rsidR="00B2250E" w:rsidP="00C0602B" w:rsidRDefault="00B2250E" w14:paraId="50A2B6A4" w14:textId="77777777">
      <w:pPr>
        <w:pStyle w:val="Text4"/>
        <w:spacing w:line="240" w:lineRule="auto"/>
        <w:ind w:left="187"/>
      </w:pPr>
      <w:r w:rsidRPr="00E44D16">
        <w:t xml:space="preserve">Support services are </w:t>
      </w:r>
      <w:r w:rsidRPr="00E44D16" w:rsidR="00621B21">
        <w:t xml:space="preserve">necessary </w:t>
      </w:r>
      <w:r w:rsidRPr="00E44D16">
        <w:t>activities or resources</w:t>
      </w:r>
      <w:r w:rsidRPr="00E44D16" w:rsidR="00621B21">
        <w:t xml:space="preserve"> that enable eligible individuals to participate</w:t>
      </w:r>
      <w:r w:rsidRPr="00E44D16">
        <w:t xml:space="preserve"> in career and training services or to gain or retain employment</w:t>
      </w:r>
      <w:r w:rsidRPr="00E44D16" w:rsidR="00B906BB">
        <w:t>.</w:t>
      </w:r>
      <w:r w:rsidRPr="00E44D16">
        <w:t xml:space="preserve"> </w:t>
      </w:r>
      <w:r w:rsidRPr="00E44D16" w:rsidR="00B906BB">
        <w:t xml:space="preserve"> G</w:t>
      </w:r>
      <w:r w:rsidRPr="00E44D16">
        <w:t xml:space="preserve">rant recipients may offer support services to participants directly or through partner organizations, based upon the specific needs and focus of the project plan.  </w:t>
      </w:r>
    </w:p>
    <w:p w:rsidRPr="00E44D16" w:rsidR="00B2250E" w:rsidP="00C0602B" w:rsidRDefault="00B2250E" w14:paraId="0D459E01" w14:textId="77777777">
      <w:pPr>
        <w:pStyle w:val="Text4"/>
        <w:spacing w:line="240" w:lineRule="auto"/>
        <w:ind w:left="187"/>
      </w:pPr>
    </w:p>
    <w:p w:rsidRPr="00E44D16" w:rsidR="00B2250E" w:rsidP="00C0602B" w:rsidRDefault="00B2250E" w14:paraId="42CB3978" w14:textId="77777777">
      <w:pPr>
        <w:pStyle w:val="Text4"/>
        <w:spacing w:line="240" w:lineRule="auto"/>
        <w:ind w:left="187"/>
      </w:pPr>
      <w:r w:rsidRPr="00E44D16">
        <w:t xml:space="preserve">Generally, </w:t>
      </w:r>
      <w:r w:rsidRPr="00E44D16" w:rsidR="00F550A9">
        <w:t xml:space="preserve">customized </w:t>
      </w:r>
      <w:r w:rsidRPr="00E44D16">
        <w:t xml:space="preserve">support service strategies </w:t>
      </w:r>
      <w:r w:rsidRPr="00E44D16" w:rsidR="00F550A9">
        <w:t>meet</w:t>
      </w:r>
      <w:r w:rsidRPr="00E44D16">
        <w:t xml:space="preserve"> the specific needs of an individual and may include, but are not limited to: </w:t>
      </w:r>
    </w:p>
    <w:p w:rsidRPr="00E44D16" w:rsidR="00B2250E" w:rsidP="00120DA0" w:rsidRDefault="00B2250E" w14:paraId="096897C6" w14:textId="77777777">
      <w:pPr>
        <w:pStyle w:val="Text4"/>
        <w:numPr>
          <w:ilvl w:val="0"/>
          <w:numId w:val="12"/>
        </w:numPr>
        <w:spacing w:line="240" w:lineRule="auto"/>
        <w:ind w:left="990" w:hanging="270"/>
      </w:pPr>
      <w:r w:rsidRPr="00E44D16">
        <w:t>assistance with transportation;</w:t>
      </w:r>
    </w:p>
    <w:p w:rsidRPr="00E44D16" w:rsidR="00B2250E" w:rsidP="00120DA0" w:rsidRDefault="00B2250E" w14:paraId="0C933EFB" w14:textId="77777777">
      <w:pPr>
        <w:pStyle w:val="Text4"/>
        <w:numPr>
          <w:ilvl w:val="0"/>
          <w:numId w:val="12"/>
        </w:numPr>
        <w:spacing w:line="240" w:lineRule="auto"/>
        <w:ind w:left="990" w:hanging="270"/>
      </w:pPr>
      <w:r w:rsidRPr="00E44D16">
        <w:t>assistance with child care and dependent care;</w:t>
      </w:r>
    </w:p>
    <w:p w:rsidRPr="00E44D16" w:rsidR="00B2250E" w:rsidP="00120DA0" w:rsidRDefault="00B2250E" w14:paraId="07E3D191" w14:textId="77777777">
      <w:pPr>
        <w:pStyle w:val="Text4"/>
        <w:numPr>
          <w:ilvl w:val="0"/>
          <w:numId w:val="12"/>
        </w:numPr>
        <w:spacing w:line="240" w:lineRule="auto"/>
        <w:ind w:left="990" w:hanging="270"/>
      </w:pPr>
      <w:r w:rsidRPr="00E44D16">
        <w:t>provision of stipends, wages, or other incentives to ensure participants are able to participate in the program or to obtain</w:t>
      </w:r>
      <w:r w:rsidRPr="00E44D16" w:rsidR="00F550A9">
        <w:t>/</w:t>
      </w:r>
      <w:r w:rsidRPr="00E44D16">
        <w:t>retain employment;</w:t>
      </w:r>
    </w:p>
    <w:p w:rsidRPr="00E44D16" w:rsidR="00B2250E" w:rsidP="00120DA0" w:rsidRDefault="00B2250E" w14:paraId="49EB6BDC" w14:textId="77777777">
      <w:pPr>
        <w:pStyle w:val="Text4"/>
        <w:numPr>
          <w:ilvl w:val="0"/>
          <w:numId w:val="12"/>
        </w:numPr>
        <w:spacing w:line="240" w:lineRule="auto"/>
        <w:ind w:left="990" w:hanging="270"/>
      </w:pPr>
      <w:r w:rsidRPr="00E44D16">
        <w:t xml:space="preserve">linkages to community services, including services offered by partner organizations designed to support grant participants; </w:t>
      </w:r>
    </w:p>
    <w:p w:rsidRPr="00E44D16" w:rsidR="00B2250E" w:rsidP="00120DA0" w:rsidRDefault="00B2250E" w14:paraId="6795BC00" w14:textId="77777777">
      <w:pPr>
        <w:pStyle w:val="Text4"/>
        <w:numPr>
          <w:ilvl w:val="0"/>
          <w:numId w:val="12"/>
        </w:numPr>
        <w:spacing w:line="240" w:lineRule="auto"/>
        <w:ind w:left="990" w:hanging="270"/>
      </w:pPr>
      <w:r w:rsidRPr="00E44D16">
        <w:t>assistance with uniforms or other appropriate work attire and work-related tools, including such items as eye glasses and protective eye gear;</w:t>
      </w:r>
    </w:p>
    <w:p w:rsidRPr="00E44D16" w:rsidR="00B2250E" w:rsidP="00120DA0" w:rsidRDefault="00B2250E" w14:paraId="765A271C" w14:textId="77777777">
      <w:pPr>
        <w:pStyle w:val="Text4"/>
        <w:numPr>
          <w:ilvl w:val="0"/>
          <w:numId w:val="12"/>
        </w:numPr>
        <w:spacing w:line="240" w:lineRule="auto"/>
        <w:ind w:left="990" w:hanging="270"/>
      </w:pPr>
      <w:r w:rsidRPr="00E44D16">
        <w:t xml:space="preserve">assistance with laptops or tablets, books, fees, school supplies, and other necessary items for students enrolled in training, work-based learning, or other elements of the proposed grant project; </w:t>
      </w:r>
    </w:p>
    <w:p w:rsidRPr="00E44D16" w:rsidR="00B2250E" w:rsidP="00120DA0" w:rsidRDefault="00B2250E" w14:paraId="7B9B5893" w14:textId="77777777">
      <w:pPr>
        <w:pStyle w:val="Text4"/>
        <w:numPr>
          <w:ilvl w:val="0"/>
          <w:numId w:val="12"/>
        </w:numPr>
        <w:spacing w:line="240" w:lineRule="auto"/>
        <w:ind w:left="990" w:hanging="270"/>
      </w:pPr>
      <w:r w:rsidRPr="00E44D16">
        <w:t xml:space="preserve">payments and fees for employment and training-related applications, tests, and certifications; </w:t>
      </w:r>
    </w:p>
    <w:p w:rsidRPr="00E44D16" w:rsidR="00B2250E" w:rsidP="00120DA0" w:rsidRDefault="00B2250E" w14:paraId="11A205E7" w14:textId="64C8DB2D">
      <w:pPr>
        <w:pStyle w:val="Text4"/>
        <w:numPr>
          <w:ilvl w:val="0"/>
          <w:numId w:val="12"/>
        </w:numPr>
        <w:spacing w:line="240" w:lineRule="auto"/>
        <w:ind w:left="990" w:hanging="270"/>
      </w:pPr>
      <w:r w:rsidRPr="00E44D16">
        <w:t xml:space="preserve">mental health services, including rehabilitation and treatment for substance use disorders (SUD) with inpatient treatment or intensive outpatient treatment/program (IOP) limited to 8-12 weeks; </w:t>
      </w:r>
    </w:p>
    <w:p w:rsidRPr="00E44D16" w:rsidR="00B2250E" w:rsidP="00120DA0" w:rsidRDefault="00B2250E" w14:paraId="0FC92432" w14:textId="77777777">
      <w:pPr>
        <w:pStyle w:val="Text4"/>
        <w:numPr>
          <w:ilvl w:val="0"/>
          <w:numId w:val="12"/>
        </w:numPr>
        <w:spacing w:line="240" w:lineRule="auto"/>
        <w:ind w:left="990" w:hanging="270"/>
      </w:pPr>
      <w:r w:rsidRPr="00E44D16">
        <w:t xml:space="preserve">SUD recovery workforce strategies such as, but not limited to, recovery coaches, job/career coaches, and health navigator services; and </w:t>
      </w:r>
    </w:p>
    <w:p w:rsidRPr="00E44D16" w:rsidR="00B2250E" w:rsidP="00120DA0" w:rsidRDefault="00B2250E" w14:paraId="327E4B43" w14:textId="356EAF3A">
      <w:pPr>
        <w:pStyle w:val="Text4"/>
        <w:numPr>
          <w:ilvl w:val="0"/>
          <w:numId w:val="12"/>
        </w:numPr>
        <w:spacing w:line="240" w:lineRule="auto"/>
        <w:ind w:left="990" w:hanging="270"/>
      </w:pPr>
      <w:r w:rsidRPr="00E44D16">
        <w:t>training site and/or workplace substance use testing and/or drug screening for trainees</w:t>
      </w:r>
      <w:r w:rsidRPr="00E44D16" w:rsidR="004F297C">
        <w:t xml:space="preserve">, when required </w:t>
      </w:r>
      <w:r w:rsidRPr="00E44D16" w:rsidR="00B30C18">
        <w:t>for the occupation</w:t>
      </w:r>
      <w:r w:rsidRPr="00E44D16" w:rsidR="004F297C">
        <w:t xml:space="preserve"> the individual in training to enter</w:t>
      </w:r>
      <w:r w:rsidRPr="00E44D16">
        <w:t>.</w:t>
      </w:r>
    </w:p>
    <w:p w:rsidRPr="00E44D16" w:rsidR="00B2250E" w:rsidP="00C0602B" w:rsidRDefault="00B2250E" w14:paraId="321A0C8D" w14:textId="77777777">
      <w:pPr>
        <w:pStyle w:val="Text4"/>
        <w:spacing w:line="240" w:lineRule="auto"/>
      </w:pPr>
    </w:p>
    <w:p w:rsidRPr="00E44D16" w:rsidR="00B2250E" w:rsidP="00C0602B" w:rsidRDefault="00B2250E" w14:paraId="2C605471" w14:textId="77777777">
      <w:pPr>
        <w:pStyle w:val="Text4"/>
        <w:spacing w:line="240" w:lineRule="auto"/>
      </w:pPr>
      <w:r w:rsidRPr="00E44D16">
        <w:lastRenderedPageBreak/>
        <w:t xml:space="preserve">Note: </w:t>
      </w:r>
      <w:r w:rsidRPr="00E44D16" w:rsidR="00F550A9">
        <w:t>A</w:t>
      </w:r>
      <w:r w:rsidRPr="00E44D16">
        <w:t>pplicants proposing to include stipends or wages for participants exceed</w:t>
      </w:r>
      <w:r w:rsidRPr="00E44D16" w:rsidR="00F550A9">
        <w:t xml:space="preserve">ing </w:t>
      </w:r>
      <w:r w:rsidRPr="00E44D16">
        <w:t>20</w:t>
      </w:r>
      <w:r w:rsidRPr="00E44D16" w:rsidR="00F550A9">
        <w:t xml:space="preserve"> percent </w:t>
      </w:r>
      <w:r w:rsidRPr="00E44D16">
        <w:t xml:space="preserve">of the total grant award must receive prior approval from the grant officer. </w:t>
      </w:r>
    </w:p>
    <w:p w:rsidRPr="00E44D16" w:rsidR="00B2250E" w:rsidP="00C0602B" w:rsidRDefault="00B2250E" w14:paraId="06943704" w14:textId="77777777">
      <w:pPr>
        <w:pStyle w:val="Text4"/>
        <w:spacing w:line="240" w:lineRule="auto"/>
      </w:pPr>
    </w:p>
    <w:p w:rsidRPr="00E44D16" w:rsidR="00B2250E" w:rsidP="00C0602B" w:rsidRDefault="00FB39BE" w14:paraId="7F0F3E42" w14:textId="77777777">
      <w:pPr>
        <w:pStyle w:val="Heading4"/>
        <w:spacing w:line="240" w:lineRule="auto"/>
      </w:pPr>
      <w:r w:rsidRPr="00E44D16">
        <w:t xml:space="preserve">Employer </w:t>
      </w:r>
      <w:r w:rsidRPr="00E44D16" w:rsidR="00682477">
        <w:t>Support Services</w:t>
      </w:r>
    </w:p>
    <w:p w:rsidRPr="00E44D16" w:rsidR="00532387" w:rsidP="00C0602B" w:rsidRDefault="00532387" w14:paraId="06D477D2" w14:textId="77777777">
      <w:pPr>
        <w:pStyle w:val="Text4"/>
        <w:spacing w:line="240" w:lineRule="auto"/>
        <w:rPr>
          <w:szCs w:val="24"/>
        </w:rPr>
      </w:pPr>
      <w:r w:rsidRPr="00E44D16">
        <w:rPr>
          <w:szCs w:val="24"/>
        </w:rPr>
        <w:t>Applicants are encouraged to provide services to employers, particularly small and medium</w:t>
      </w:r>
      <w:r w:rsidRPr="00E44D16" w:rsidR="00F550A9">
        <w:rPr>
          <w:szCs w:val="24"/>
        </w:rPr>
        <w:t>-</w:t>
      </w:r>
      <w:r w:rsidRPr="00E44D16">
        <w:rPr>
          <w:szCs w:val="24"/>
        </w:rPr>
        <w:t>sized employers</w:t>
      </w:r>
      <w:r w:rsidRPr="00E44D16" w:rsidR="002E750B">
        <w:rPr>
          <w:szCs w:val="24"/>
        </w:rPr>
        <w:t xml:space="preserve"> (Objective 5).  </w:t>
      </w:r>
      <w:r w:rsidRPr="00E44D16" w:rsidR="0041391E">
        <w:rPr>
          <w:szCs w:val="24"/>
        </w:rPr>
        <w:t xml:space="preserve">Efforts may focus on individual employers </w:t>
      </w:r>
      <w:r w:rsidRPr="00E44D16">
        <w:rPr>
          <w:szCs w:val="24"/>
        </w:rPr>
        <w:t xml:space="preserve">or </w:t>
      </w:r>
      <w:r w:rsidRPr="00E44D16" w:rsidR="0041391E">
        <w:rPr>
          <w:szCs w:val="24"/>
        </w:rPr>
        <w:t xml:space="preserve">have an </w:t>
      </w:r>
      <w:r w:rsidRPr="00E44D16">
        <w:rPr>
          <w:szCs w:val="24"/>
        </w:rPr>
        <w:t xml:space="preserve">industry-based approach </w:t>
      </w:r>
      <w:r w:rsidRPr="00E44D16" w:rsidR="0041391E">
        <w:rPr>
          <w:szCs w:val="24"/>
        </w:rPr>
        <w:t>for</w:t>
      </w:r>
      <w:r w:rsidRPr="00E44D16">
        <w:rPr>
          <w:szCs w:val="24"/>
        </w:rPr>
        <w:t xml:space="preserve"> clusters or sectors, including but not limited to:</w:t>
      </w:r>
    </w:p>
    <w:p w:rsidRPr="00E44D16" w:rsidR="00532387" w:rsidP="00120DA0" w:rsidRDefault="00F550A9" w14:paraId="200560EC" w14:textId="77777777">
      <w:pPr>
        <w:pStyle w:val="Text4"/>
        <w:numPr>
          <w:ilvl w:val="0"/>
          <w:numId w:val="12"/>
        </w:numPr>
        <w:spacing w:line="240" w:lineRule="auto"/>
        <w:ind w:left="990" w:hanging="270"/>
      </w:pPr>
      <w:r w:rsidRPr="00E44D16">
        <w:t>d</w:t>
      </w:r>
      <w:r w:rsidRPr="00E44D16" w:rsidR="00532387">
        <w:t>esigning</w:t>
      </w:r>
      <w:r w:rsidRPr="00E44D16" w:rsidR="0041391E">
        <w:t>/</w:t>
      </w:r>
      <w:r w:rsidRPr="00E44D16" w:rsidR="00532387">
        <w:t xml:space="preserve">disseminating toolkits and training for employers to develop standards/processes </w:t>
      </w:r>
      <w:r w:rsidRPr="00E44D16" w:rsidR="0041391E">
        <w:t>for</w:t>
      </w:r>
      <w:r w:rsidRPr="00E44D16" w:rsidR="007F1F19">
        <w:t xml:space="preserve"> SUD</w:t>
      </w:r>
      <w:r w:rsidRPr="00E44D16" w:rsidR="00532387">
        <w:t xml:space="preserve"> recovery</w:t>
      </w:r>
      <w:r w:rsidRPr="00E44D16" w:rsidR="00115EE9">
        <w:t>-</w:t>
      </w:r>
      <w:r w:rsidRPr="00E44D16" w:rsidR="00532387">
        <w:t>friendly workplaces;</w:t>
      </w:r>
    </w:p>
    <w:p w:rsidRPr="00E44D16" w:rsidR="00532387" w:rsidP="00120DA0" w:rsidRDefault="00F550A9" w14:paraId="096408F7" w14:textId="77777777">
      <w:pPr>
        <w:pStyle w:val="Text4"/>
        <w:numPr>
          <w:ilvl w:val="0"/>
          <w:numId w:val="12"/>
        </w:numPr>
        <w:spacing w:line="240" w:lineRule="auto"/>
        <w:ind w:left="990" w:hanging="270"/>
      </w:pPr>
      <w:r w:rsidRPr="00E44D16">
        <w:t>p</w:t>
      </w:r>
      <w:r w:rsidRPr="00E44D16" w:rsidR="00532387">
        <w:t>roviding peer coaches, counseling, and worksite mentoring programs;</w:t>
      </w:r>
    </w:p>
    <w:p w:rsidRPr="00E44D16" w:rsidR="00532387" w:rsidP="00120DA0" w:rsidRDefault="00F550A9" w14:paraId="5DB8AD4B" w14:textId="77777777">
      <w:pPr>
        <w:pStyle w:val="Text4"/>
        <w:numPr>
          <w:ilvl w:val="0"/>
          <w:numId w:val="12"/>
        </w:numPr>
        <w:spacing w:line="240" w:lineRule="auto"/>
        <w:ind w:left="990" w:hanging="270"/>
      </w:pPr>
      <w:r w:rsidRPr="00E44D16">
        <w:t>c</w:t>
      </w:r>
      <w:r w:rsidRPr="00E44D16" w:rsidR="00532387">
        <w:t xml:space="preserve">reating, expanding, or enhancing apprenticeships, </w:t>
      </w:r>
      <w:r w:rsidRPr="00E44D16" w:rsidR="000B0330">
        <w:t>internships,</w:t>
      </w:r>
      <w:r w:rsidRPr="00E44D16" w:rsidR="00532387">
        <w:t xml:space="preserve"> and other work experiences, including subsidies of apprentice and intern wages; </w:t>
      </w:r>
    </w:p>
    <w:p w:rsidRPr="00E44D16" w:rsidR="00532387" w:rsidP="00120DA0" w:rsidRDefault="00F550A9" w14:paraId="10DCED9E" w14:textId="72450122">
      <w:pPr>
        <w:pStyle w:val="Text4"/>
        <w:numPr>
          <w:ilvl w:val="0"/>
          <w:numId w:val="12"/>
        </w:numPr>
        <w:spacing w:line="240" w:lineRule="auto"/>
        <w:ind w:left="990" w:hanging="270"/>
      </w:pPr>
      <w:r w:rsidRPr="00E44D16">
        <w:t>c</w:t>
      </w:r>
      <w:r w:rsidRPr="00E44D16" w:rsidR="00532387">
        <w:t>reating customized training programs; and</w:t>
      </w:r>
    </w:p>
    <w:p w:rsidRPr="00E44D16" w:rsidR="00532387" w:rsidP="00120DA0" w:rsidRDefault="00F550A9" w14:paraId="069471F0" w14:textId="77777777">
      <w:pPr>
        <w:pStyle w:val="Text4"/>
        <w:numPr>
          <w:ilvl w:val="0"/>
          <w:numId w:val="12"/>
        </w:numPr>
        <w:spacing w:line="240" w:lineRule="auto"/>
        <w:ind w:left="990" w:hanging="270"/>
      </w:pPr>
      <w:r w:rsidRPr="00E44D16">
        <w:t>e</w:t>
      </w:r>
      <w:r w:rsidRPr="00E44D16" w:rsidR="00532387">
        <w:t>stablishing school-to-work type activities.</w:t>
      </w:r>
    </w:p>
    <w:p w:rsidRPr="00E44D16" w:rsidR="00532387" w:rsidP="00C0602B" w:rsidRDefault="00532387" w14:paraId="07E3A5C2" w14:textId="77777777">
      <w:pPr>
        <w:pStyle w:val="Text4"/>
        <w:spacing w:line="240" w:lineRule="auto"/>
        <w:rPr>
          <w:szCs w:val="24"/>
        </w:rPr>
      </w:pPr>
    </w:p>
    <w:p w:rsidRPr="00E44D16" w:rsidR="00532387" w:rsidP="00C0602B" w:rsidRDefault="00532387" w14:paraId="435AC557" w14:textId="77777777">
      <w:pPr>
        <w:pStyle w:val="Text4"/>
        <w:spacing w:line="240" w:lineRule="auto"/>
        <w:ind w:left="187"/>
        <w:rPr>
          <w:szCs w:val="24"/>
        </w:rPr>
      </w:pPr>
      <w:r w:rsidRPr="00E44D16">
        <w:rPr>
          <w:szCs w:val="24"/>
        </w:rPr>
        <w:t>In addition to meeting the workforce needs of these employers, applicants are encouraged to consider</w:t>
      </w:r>
      <w:r w:rsidRPr="00E44D16" w:rsidR="00705537">
        <w:rPr>
          <w:szCs w:val="24"/>
        </w:rPr>
        <w:t>,</w:t>
      </w:r>
      <w:r w:rsidRPr="00E44D16">
        <w:rPr>
          <w:szCs w:val="24"/>
        </w:rPr>
        <w:t xml:space="preserve"> </w:t>
      </w:r>
      <w:r w:rsidRPr="00E44D16" w:rsidR="00705537">
        <w:rPr>
          <w:szCs w:val="24"/>
        </w:rPr>
        <w:t>and incorporate where feasible,</w:t>
      </w:r>
      <w:r w:rsidRPr="00E44D16">
        <w:rPr>
          <w:szCs w:val="24"/>
        </w:rPr>
        <w:t xml:space="preserve"> other roles that employers may play in grant activities.</w:t>
      </w:r>
    </w:p>
    <w:p w:rsidRPr="00E44D16" w:rsidR="00A21EB0" w:rsidP="00A21EB0" w:rsidRDefault="00A21EB0" w14:paraId="0C51677C" w14:textId="77777777">
      <w:pPr>
        <w:pStyle w:val="Text6-ALTNumbering"/>
        <w:numPr>
          <w:ilvl w:val="0"/>
          <w:numId w:val="0"/>
        </w:numPr>
        <w:spacing w:line="240" w:lineRule="auto"/>
        <w:contextualSpacing/>
      </w:pPr>
    </w:p>
    <w:p w:rsidRPr="00E44D16" w:rsidR="00C8205A" w:rsidP="00C0602B" w:rsidRDefault="00532387" w14:paraId="29FBC176" w14:textId="77777777">
      <w:pPr>
        <w:pStyle w:val="Heading4"/>
        <w:spacing w:line="240" w:lineRule="auto"/>
      </w:pPr>
      <w:r w:rsidRPr="00E44D16">
        <w:t>Purchasing Equipment and Making Renovations</w:t>
      </w:r>
    </w:p>
    <w:p w:rsidRPr="00E44D16" w:rsidR="00532387" w:rsidP="00C0602B" w:rsidRDefault="00532387" w14:paraId="3A39954C" w14:textId="35032B47">
      <w:pPr>
        <w:pStyle w:val="Text4"/>
        <w:spacing w:line="240" w:lineRule="auto"/>
      </w:pPr>
      <w:r w:rsidRPr="00E44D16">
        <w:t>Capital expenditures, such as the purchase of equipment or capital improvements, are allowable with prior approval from the Grant Officer</w:t>
      </w:r>
      <w:r w:rsidRPr="00E44D16" w:rsidR="00604866">
        <w:t xml:space="preserve">, provided they </w:t>
      </w:r>
      <w:r w:rsidRPr="00E44D16" w:rsidR="007A4A8C">
        <w:t>address</w:t>
      </w:r>
      <w:r w:rsidRPr="00E44D16" w:rsidR="00604866">
        <w:t xml:space="preserve"> the employment and training needs of the community </w:t>
      </w:r>
      <w:r w:rsidRPr="00E44D16" w:rsidR="007A4A8C">
        <w:t xml:space="preserve">served by the proposed project.  </w:t>
      </w:r>
      <w:r w:rsidRPr="00E44D16">
        <w:t xml:space="preserve">These expenditures must follow the Uniform Administrative Requirements, Cost Principles, and Audit Requirements at 2 CFR </w:t>
      </w:r>
      <w:r w:rsidRPr="00E44D16" w:rsidR="00907739">
        <w:t>P</w:t>
      </w:r>
      <w:r w:rsidRPr="00E44D16" w:rsidR="008B2079">
        <w:t xml:space="preserve">art </w:t>
      </w:r>
      <w:r w:rsidRPr="00E44D16">
        <w:t>200</w:t>
      </w:r>
      <w:r w:rsidRPr="00E44D16" w:rsidR="00717D6A">
        <w:t xml:space="preserve"> and the DOL supplemental requirements at 2 CFR Part 2900</w:t>
      </w:r>
      <w:r w:rsidRPr="00E44D16">
        <w:t xml:space="preserve">.  For capital expenditures and equipment, see 2 CFR 200.439. </w:t>
      </w:r>
      <w:r w:rsidRPr="00E44D16" w:rsidR="00B4610A">
        <w:t xml:space="preserve"> </w:t>
      </w:r>
      <w:r w:rsidRPr="00E44D16" w:rsidR="0089444F">
        <w:t>Following a WORC grant award, a</w:t>
      </w:r>
      <w:r w:rsidRPr="00E44D16" w:rsidR="007F1F19">
        <w:t xml:space="preserve"> </w:t>
      </w:r>
      <w:r w:rsidRPr="00E44D16" w:rsidR="00446446">
        <w:t>grantee</w:t>
      </w:r>
      <w:r w:rsidRPr="00E44D16" w:rsidR="007F1F19">
        <w:t xml:space="preserve"> must seek and receive ETA approval </w:t>
      </w:r>
      <w:r w:rsidRPr="00E44D16" w:rsidR="0007603E">
        <w:t xml:space="preserve">in a </w:t>
      </w:r>
      <w:r w:rsidRPr="00E44D16" w:rsidR="0089444F">
        <w:t xml:space="preserve">subsequent </w:t>
      </w:r>
      <w:r w:rsidRPr="00E44D16" w:rsidR="0007603E">
        <w:t>modification request</w:t>
      </w:r>
      <w:r w:rsidRPr="00E44D16" w:rsidR="000B6C64">
        <w:t xml:space="preserve"> for </w:t>
      </w:r>
      <w:r w:rsidRPr="00E44D16" w:rsidR="007F1F19">
        <w:t>all equipment purchases and renovations</w:t>
      </w:r>
      <w:r w:rsidRPr="00E44D16" w:rsidR="0089444F">
        <w:t>.  The modification</w:t>
      </w:r>
      <w:r w:rsidRPr="00E44D16" w:rsidR="00446446">
        <w:t xml:space="preserve"> must demonstrate these purchases and renovations will assist in the successful employment and training of participants</w:t>
      </w:r>
      <w:r w:rsidRPr="00E44D16" w:rsidR="007F1F19">
        <w:t xml:space="preserve">. </w:t>
      </w:r>
      <w:r w:rsidRPr="00E44D16" w:rsidR="00B4610A">
        <w:t xml:space="preserve"> </w:t>
      </w:r>
      <w:r w:rsidRPr="00E44D16" w:rsidR="007F1F19">
        <w:rPr>
          <w:u w:val="single"/>
        </w:rPr>
        <w:t xml:space="preserve">Award of a grant under this FOA does not </w:t>
      </w:r>
      <w:r w:rsidRPr="00E44D16" w:rsidR="007F1F19">
        <w:rPr>
          <w:u w:val="single"/>
        </w:rPr>
        <w:lastRenderedPageBreak/>
        <w:t>constitute prior approval of equipment purchase or renovations</w:t>
      </w:r>
      <w:r w:rsidRPr="00E44D16" w:rsidR="0007603E">
        <w:rPr>
          <w:u w:val="single"/>
        </w:rPr>
        <w:t xml:space="preserve"> mentioned in the initial application</w:t>
      </w:r>
      <w:r w:rsidRPr="00E44D16" w:rsidR="007F1F19">
        <w:rPr>
          <w:u w:val="single"/>
        </w:rPr>
        <w:t>.</w:t>
      </w:r>
      <w:r w:rsidRPr="00E44D16" w:rsidR="007F1F19">
        <w:t xml:space="preserve">  </w:t>
      </w:r>
    </w:p>
    <w:p w:rsidRPr="00E44D16" w:rsidR="00532387" w:rsidP="00C0602B" w:rsidRDefault="00532387" w14:paraId="4E215EBF" w14:textId="77777777">
      <w:pPr>
        <w:pStyle w:val="Text4"/>
        <w:spacing w:line="240" w:lineRule="auto"/>
      </w:pPr>
    </w:p>
    <w:p w:rsidRPr="00E44D16" w:rsidR="00532387" w:rsidP="00C0602B" w:rsidRDefault="00532387" w14:paraId="713CB2EE" w14:textId="77777777">
      <w:pPr>
        <w:pStyle w:val="Text4"/>
        <w:spacing w:line="240" w:lineRule="auto"/>
      </w:pPr>
      <w:r w:rsidRPr="00E44D16">
        <w:t>Possible allowable capital improvements include, but are not be limited to, improvements to buildings or equipment that would materially increase their value or useful life, including the cost to put the asset or improvement in place.  For buildings, this could include the cost of upgrading, installing, or retrofitting a building’s internal systems or utilities</w:t>
      </w:r>
      <w:r w:rsidRPr="00E44D16" w:rsidR="00E016D1">
        <w:t xml:space="preserve"> (e.g.</w:t>
      </w:r>
      <w:r w:rsidRPr="00E44D16">
        <w:t>, electrical, plumbing, HVAC, communications</w:t>
      </w:r>
      <w:r w:rsidRPr="00E44D16" w:rsidR="00E016D1">
        <w:t>)</w:t>
      </w:r>
      <w:r w:rsidRPr="00E44D16">
        <w:t xml:space="preserve"> to accommodate training courses or equipment.  This could also include structural improvements or upgrades</w:t>
      </w:r>
      <w:r w:rsidRPr="00E44D16" w:rsidR="00E016D1">
        <w:t>,</w:t>
      </w:r>
      <w:r w:rsidRPr="00E44D16">
        <w:t xml:space="preserve"> including the relocation, modification, retrofitting, or enhancement of interior load-bearing walls or interior floors to accommodate training courses or equipment.  This could also include implementing and/or enhancing the information technology infrastructure used to provide education and training and related activities.  </w:t>
      </w:r>
    </w:p>
    <w:p w:rsidRPr="00E44D16" w:rsidR="00532387" w:rsidP="00C0602B" w:rsidRDefault="00532387" w14:paraId="40A943BB" w14:textId="77777777">
      <w:pPr>
        <w:pStyle w:val="Text4"/>
        <w:spacing w:line="240" w:lineRule="auto"/>
      </w:pPr>
    </w:p>
    <w:p w:rsidRPr="00E44D16" w:rsidR="00532387" w:rsidP="00C0602B" w:rsidRDefault="00532387" w14:paraId="38982CBC" w14:textId="62102AB8">
      <w:pPr>
        <w:pStyle w:val="Text4"/>
        <w:spacing w:line="240" w:lineRule="auto"/>
      </w:pPr>
      <w:r w:rsidRPr="00E44D16">
        <w:t>Minor alterations, renovations, or rearrangements</w:t>
      </w:r>
      <w:r w:rsidRPr="00E44D16" w:rsidR="00636C4A">
        <w:t xml:space="preserve"> of buildings, facilities, or equipment</w:t>
      </w:r>
      <w:r w:rsidRPr="00E44D16">
        <w:t>, if specific to the project, are also allowable with prior approval from the Grant Officer</w:t>
      </w:r>
      <w:r w:rsidRPr="00E44D16" w:rsidR="00636C4A">
        <w:t xml:space="preserve">, provided they </w:t>
      </w:r>
      <w:r w:rsidRPr="00E44D16" w:rsidR="007A4A8C">
        <w:t>address</w:t>
      </w:r>
      <w:r w:rsidRPr="00E44D16" w:rsidR="00636C4A">
        <w:t xml:space="preserve"> the employment and training needs of the community </w:t>
      </w:r>
      <w:r w:rsidRPr="00E44D16" w:rsidR="007A4A8C">
        <w:t xml:space="preserve">served by the proposed </w:t>
      </w:r>
      <w:r w:rsidRPr="00E44D16" w:rsidR="00636C4A">
        <w:t>project.</w:t>
      </w:r>
      <w:r w:rsidRPr="00E44D16">
        <w:t xml:space="preserve">  Minor alterations, renovations, or rearrangements may include </w:t>
      </w:r>
      <w:r w:rsidRPr="00E44D16" w:rsidR="00E016D1">
        <w:t xml:space="preserve">the </w:t>
      </w:r>
      <w:r w:rsidRPr="00E44D16">
        <w:t xml:space="preserve">activities and associated costs </w:t>
      </w:r>
      <w:r w:rsidRPr="00E44D16" w:rsidR="00E016D1">
        <w:t>of</w:t>
      </w:r>
      <w:r w:rsidRPr="00E44D16">
        <w:t xml:space="preserve"> relocating, modifying, </w:t>
      </w:r>
      <w:r w:rsidRPr="00E44D16" w:rsidR="000B0330">
        <w:t>replacing,</w:t>
      </w:r>
      <w:r w:rsidRPr="00E44D16">
        <w:t xml:space="preserve"> or adding items (</w:t>
      </w:r>
      <w:r w:rsidRPr="00E44D16" w:rsidR="00E016D1">
        <w:t>e.g.</w:t>
      </w:r>
      <w:r w:rsidRPr="00E44D16" w:rsidR="00E81ED9">
        <w:t>,</w:t>
      </w:r>
      <w:r w:rsidRPr="00E44D16">
        <w:t xml:space="preserve"> switches and outlets) related to internal environments (</w:t>
      </w:r>
      <w:r w:rsidRPr="00E44D16" w:rsidR="00E016D1">
        <w:t>e.g.</w:t>
      </w:r>
      <w:r w:rsidRPr="00E44D16" w:rsidR="00E81ED9">
        <w:t>,</w:t>
      </w:r>
      <w:r w:rsidRPr="00E44D16" w:rsidR="00E016D1">
        <w:t xml:space="preserve"> </w:t>
      </w:r>
      <w:r w:rsidRPr="00E44D16">
        <w:t>temperature, humidity, ventilation, and acoustics), and installation of fixed equipment (including fume hoods and audio/visual equipment).</w:t>
      </w:r>
    </w:p>
    <w:p w:rsidRPr="00E44D16" w:rsidR="00532387" w:rsidP="00C0602B" w:rsidRDefault="00532387" w14:paraId="40F8ECEE" w14:textId="77777777">
      <w:pPr>
        <w:pStyle w:val="Text4"/>
        <w:spacing w:line="240" w:lineRule="auto"/>
      </w:pPr>
    </w:p>
    <w:p w:rsidRPr="00E44D16" w:rsidR="00532387" w:rsidP="00C0602B" w:rsidRDefault="00532387" w14:paraId="28A64EFD" w14:textId="03365EB2">
      <w:pPr>
        <w:pStyle w:val="Text4"/>
        <w:spacing w:line="240" w:lineRule="auto"/>
      </w:pPr>
      <w:r w:rsidRPr="00E44D16">
        <w:t xml:space="preserve">Allowable costs also include leasing space that is used for </w:t>
      </w:r>
      <w:r w:rsidRPr="00E44D16" w:rsidR="009A65C8">
        <w:t>the</w:t>
      </w:r>
      <w:r w:rsidRPr="00E44D16">
        <w:t xml:space="preserve"> </w:t>
      </w:r>
      <w:r w:rsidRPr="00E44D16" w:rsidR="009A65C8">
        <w:t xml:space="preserve">grant participant </w:t>
      </w:r>
      <w:r w:rsidRPr="00E44D16">
        <w:t>education</w:t>
      </w:r>
      <w:r w:rsidRPr="00E44D16" w:rsidR="003957AD">
        <w:t xml:space="preserve">, </w:t>
      </w:r>
      <w:r w:rsidRPr="00E44D16">
        <w:t xml:space="preserve"> training</w:t>
      </w:r>
      <w:r w:rsidRPr="00E44D16" w:rsidR="003957AD">
        <w:t>,</w:t>
      </w:r>
      <w:r w:rsidRPr="00E44D16">
        <w:t xml:space="preserve"> and related activities</w:t>
      </w:r>
      <w:r w:rsidRPr="00E44D16" w:rsidR="009A65C8">
        <w:t xml:space="preserve">, as well as the </w:t>
      </w:r>
      <w:r w:rsidRPr="00E44D16">
        <w:t xml:space="preserve">altering or renovating </w:t>
      </w:r>
      <w:r w:rsidRPr="00E44D16" w:rsidR="009A65C8">
        <w:t xml:space="preserve">of such </w:t>
      </w:r>
      <w:r w:rsidRPr="00E44D16">
        <w:t xml:space="preserve">facilities (in accordance with the Federal Cost Principles at 2 CFR Part </w:t>
      </w:r>
      <w:r w:rsidRPr="00E44D16" w:rsidR="00907739">
        <w:t>200, Subpart E</w:t>
      </w:r>
      <w:r w:rsidRPr="00E44D16" w:rsidR="009E08C6">
        <w:t>,</w:t>
      </w:r>
      <w:r w:rsidRPr="00E44D16" w:rsidR="00717D6A">
        <w:t xml:space="preserve"> and the DOL supplemental requirements at 2 CFR Part 2900, Subpart E</w:t>
      </w:r>
      <w:r w:rsidRPr="00E44D16">
        <w:t>)</w:t>
      </w:r>
      <w:r w:rsidRPr="00E44D16" w:rsidR="009A65C8">
        <w:t xml:space="preserve">.  Allowable renovations include those related to </w:t>
      </w:r>
      <w:r w:rsidRPr="00E44D16" w:rsidR="009D5202">
        <w:t>f</w:t>
      </w:r>
      <w:r w:rsidRPr="00E44D16">
        <w:t>ederal architectural accessibility obligations requir</w:t>
      </w:r>
      <w:r w:rsidRPr="00E44D16" w:rsidR="00DA7E36">
        <w:t>ing</w:t>
      </w:r>
      <w:r w:rsidRPr="00E44D16">
        <w:t xml:space="preserve"> facilities to be readily accessible to, and usable by, qualified individuals with disabilities. </w:t>
      </w:r>
    </w:p>
    <w:p w:rsidRPr="00E44D16" w:rsidR="00532387" w:rsidP="00C0602B" w:rsidRDefault="00532387" w14:paraId="0F31024D" w14:textId="77777777">
      <w:pPr>
        <w:pStyle w:val="Text4"/>
        <w:spacing w:line="240" w:lineRule="auto"/>
      </w:pPr>
    </w:p>
    <w:p w:rsidRPr="00E44D16" w:rsidR="00705537" w:rsidP="00C0602B" w:rsidRDefault="009D7A53" w14:paraId="6631F4E6" w14:textId="77777777">
      <w:pPr>
        <w:pStyle w:val="Text4"/>
        <w:spacing w:line="240" w:lineRule="auto"/>
      </w:pPr>
      <w:r w:rsidRPr="00E44D16">
        <w:t xml:space="preserve">Following grant award, grantees must submit a </w:t>
      </w:r>
      <w:r w:rsidRPr="00E44D16" w:rsidR="009A65C8">
        <w:t xml:space="preserve">subsequent </w:t>
      </w:r>
      <w:r w:rsidRPr="00E44D16">
        <w:t xml:space="preserve">grant modification request to obtain formal Grant Officer approval before acquiring equipment or proceeding with proposed capital expenditures, renovation, or alteration of facilities.  </w:t>
      </w:r>
      <w:r w:rsidRPr="00E44D16" w:rsidR="00532387">
        <w:t xml:space="preserve">The Grant Officer must determine that all proposed equipment, capital improvements, and/or alterations and renovation are: </w:t>
      </w:r>
    </w:p>
    <w:p w:rsidRPr="00E44D16" w:rsidR="00344C5C" w:rsidP="00C0602B" w:rsidRDefault="00344C5C" w14:paraId="258D0CD9" w14:textId="77777777">
      <w:pPr>
        <w:pStyle w:val="Text4"/>
        <w:spacing w:line="240" w:lineRule="auto"/>
      </w:pPr>
    </w:p>
    <w:p w:rsidRPr="00E44D16" w:rsidR="00705537" w:rsidP="00120DA0" w:rsidRDefault="00532387" w14:paraId="2F32ACE3" w14:textId="77777777">
      <w:pPr>
        <w:pStyle w:val="Text4"/>
        <w:numPr>
          <w:ilvl w:val="0"/>
          <w:numId w:val="18"/>
        </w:numPr>
        <w:spacing w:line="240" w:lineRule="auto"/>
        <w:ind w:left="720"/>
      </w:pPr>
      <w:r w:rsidRPr="00E44D16">
        <w:t>allocable, necessary, and reasonable;</w:t>
      </w:r>
    </w:p>
    <w:p w:rsidRPr="00E44D16" w:rsidR="00705537" w:rsidP="00120DA0" w:rsidRDefault="00532387" w14:paraId="461F41F4" w14:textId="77777777">
      <w:pPr>
        <w:pStyle w:val="Text4"/>
        <w:numPr>
          <w:ilvl w:val="0"/>
          <w:numId w:val="18"/>
        </w:numPr>
        <w:spacing w:line="240" w:lineRule="auto"/>
        <w:ind w:left="720"/>
      </w:pPr>
      <w:r w:rsidRPr="00E44D16">
        <w:t>tied to specific grant-related deliverables and outcomes outlined in the grantee’s statement of work (SOW)</w:t>
      </w:r>
      <w:r w:rsidRPr="00E44D16" w:rsidR="009A65C8">
        <w:t xml:space="preserve">, </w:t>
      </w:r>
      <w:r w:rsidRPr="00E44D16">
        <w:t xml:space="preserve">including capacity-building and/or training outcomes; </w:t>
      </w:r>
    </w:p>
    <w:p w:rsidRPr="00E44D16" w:rsidR="00705537" w:rsidP="00120DA0" w:rsidRDefault="00532387" w14:paraId="3831FE0A" w14:textId="096637F4">
      <w:pPr>
        <w:pStyle w:val="Text4"/>
        <w:numPr>
          <w:ilvl w:val="0"/>
          <w:numId w:val="18"/>
        </w:numPr>
        <w:spacing w:line="240" w:lineRule="auto"/>
        <w:ind w:left="720"/>
      </w:pPr>
      <w:r w:rsidRPr="00E44D16">
        <w:t>consistent with the FOA</w:t>
      </w:r>
      <w:r w:rsidRPr="00E44D16" w:rsidR="007042FF">
        <w:t xml:space="preserve">; and </w:t>
      </w:r>
    </w:p>
    <w:p w:rsidRPr="00E44D16" w:rsidR="00532387" w:rsidP="00120DA0" w:rsidRDefault="007042FF" w14:paraId="70EB9BA6" w14:textId="15F27DED">
      <w:pPr>
        <w:pStyle w:val="Text4"/>
        <w:numPr>
          <w:ilvl w:val="0"/>
          <w:numId w:val="18"/>
        </w:numPr>
        <w:spacing w:line="240" w:lineRule="auto"/>
        <w:ind w:left="720"/>
      </w:pPr>
      <w:r w:rsidRPr="00E44D16">
        <w:t xml:space="preserve">aligned with equipment requirements as outlined in 2 CFR </w:t>
      </w:r>
      <w:r w:rsidRPr="00E44D16" w:rsidR="00907739">
        <w:t>P</w:t>
      </w:r>
      <w:r w:rsidRPr="00E44D16" w:rsidR="00BE0D0D">
        <w:t xml:space="preserve">art </w:t>
      </w:r>
      <w:r w:rsidRPr="00E44D16">
        <w:t>200</w:t>
      </w:r>
      <w:r w:rsidRPr="00E44D16" w:rsidR="00532387">
        <w:t xml:space="preserve">.  Applicants proposing </w:t>
      </w:r>
      <w:r w:rsidRPr="00E44D16">
        <w:t xml:space="preserve">in their </w:t>
      </w:r>
      <w:r w:rsidRPr="00E44D16" w:rsidR="009A65C8">
        <w:t>SOW</w:t>
      </w:r>
      <w:r w:rsidRPr="00E44D16">
        <w:t xml:space="preserve"> </w:t>
      </w:r>
      <w:r w:rsidRPr="00E44D16" w:rsidR="00532387">
        <w:t>to spend grant funds on capital improvements and/or alterations and renovations must demonstrate how these expenditures will support the expansion and/or improvement of the</w:t>
      </w:r>
      <w:r w:rsidRPr="00E44D16" w:rsidR="00155F53">
        <w:t>ir project’s</w:t>
      </w:r>
      <w:r w:rsidRPr="00E44D16" w:rsidR="00532387">
        <w:t xml:space="preserve"> education and training programs</w:t>
      </w:r>
      <w:r w:rsidRPr="00E44D16" w:rsidR="00155F53">
        <w:t xml:space="preserve">. </w:t>
      </w:r>
      <w:r w:rsidRPr="00E44D16" w:rsidR="00532387">
        <w:t xml:space="preserve"> </w:t>
      </w:r>
    </w:p>
    <w:p w:rsidRPr="00E44D16" w:rsidR="00532387" w:rsidP="00C0602B" w:rsidRDefault="00532387" w14:paraId="19BF1D3A" w14:textId="77777777">
      <w:pPr>
        <w:pStyle w:val="Text4"/>
        <w:spacing w:line="240" w:lineRule="auto"/>
      </w:pPr>
    </w:p>
    <w:p w:rsidRPr="00E44D16" w:rsidR="00532387" w:rsidP="009B445F" w:rsidRDefault="00155F53" w14:paraId="53D0FF87" w14:textId="77777777">
      <w:pPr>
        <w:pStyle w:val="Text4"/>
        <w:spacing w:line="240" w:lineRule="auto"/>
      </w:pPr>
      <w:r w:rsidRPr="00E44D16">
        <w:t>Grantees mus</w:t>
      </w:r>
      <w:r w:rsidRPr="00E44D16" w:rsidR="00AE294E">
        <w:t>t</w:t>
      </w:r>
      <w:r w:rsidRPr="00E44D16">
        <w:t xml:space="preserve"> complete a</w:t>
      </w:r>
      <w:r w:rsidRPr="00E44D16" w:rsidR="00532387">
        <w:t>ll activities related to capital expenditures and other alterations within the period of performance of the grant.</w:t>
      </w:r>
    </w:p>
    <w:p w:rsidRPr="00E44D16" w:rsidR="003D5722" w:rsidRDefault="003D5722" w14:paraId="13E7C67F" w14:textId="77777777">
      <w:pPr>
        <w:spacing w:after="0" w:line="240" w:lineRule="auto"/>
        <w:rPr>
          <w:b/>
          <w:caps/>
          <w:u w:color="000000"/>
        </w:rPr>
      </w:pPr>
    </w:p>
    <w:p w:rsidRPr="00E44D16" w:rsidR="004A4F09" w:rsidP="00532387" w:rsidRDefault="004A4F09" w14:paraId="3DB6B18E" w14:textId="77777777">
      <w:pPr>
        <w:pStyle w:val="Heading1"/>
        <w:spacing w:before="0" w:after="0" w:line="240" w:lineRule="auto"/>
      </w:pPr>
      <w:bookmarkStart w:name="_Toc29978022" w:id="41"/>
      <w:bookmarkStart w:name="_Toc32399870" w:id="42"/>
      <w:r w:rsidRPr="00E44D16">
        <w:t>APPLICATION AND SUBMISSION INFORMATION</w:t>
      </w:r>
      <w:bookmarkEnd w:id="41"/>
      <w:bookmarkEnd w:id="42"/>
    </w:p>
    <w:p w:rsidRPr="00E44D16" w:rsidR="00DF2805" w:rsidP="00DF2805" w:rsidRDefault="00DF2805" w14:paraId="24C67000" w14:textId="77777777">
      <w:pPr>
        <w:pStyle w:val="Heading2"/>
        <w:numPr>
          <w:ilvl w:val="0"/>
          <w:numId w:val="0"/>
        </w:numPr>
        <w:ind w:left="540"/>
      </w:pPr>
    </w:p>
    <w:p w:rsidRPr="00E44D16" w:rsidR="004A4F09" w:rsidP="00DF2805" w:rsidRDefault="004A4F09" w14:paraId="6BC37A8D" w14:textId="77777777">
      <w:pPr>
        <w:pStyle w:val="Heading2"/>
        <w:spacing w:after="0" w:line="240" w:lineRule="auto"/>
      </w:pPr>
      <w:bookmarkStart w:name="_Toc29978023" w:id="43"/>
      <w:bookmarkStart w:name="_Toc32399871" w:id="44"/>
      <w:r w:rsidRPr="00E44D16">
        <w:t>HOW TO OBTAIN AN APPLICATION PACKAGE</w:t>
      </w:r>
      <w:bookmarkEnd w:id="43"/>
      <w:bookmarkEnd w:id="44"/>
    </w:p>
    <w:p w:rsidRPr="00E44D16" w:rsidR="00DF2805" w:rsidP="00DF2805" w:rsidRDefault="00DF2805" w14:paraId="45416929" w14:textId="77777777">
      <w:pPr>
        <w:pStyle w:val="Text2"/>
        <w:spacing w:line="240" w:lineRule="auto"/>
      </w:pPr>
    </w:p>
    <w:p w:rsidRPr="00E44D16" w:rsidR="004A4F09" w:rsidP="00DF2805" w:rsidRDefault="004A4F09" w14:paraId="796C2022" w14:textId="77777777">
      <w:pPr>
        <w:pStyle w:val="Text2"/>
        <w:spacing w:line="240" w:lineRule="auto"/>
      </w:pPr>
      <w:r w:rsidRPr="00E44D16">
        <w:t xml:space="preserve">This FOA, found at </w:t>
      </w:r>
      <w:hyperlink w:history="1" r:id="rId25">
        <w:r w:rsidRPr="00E44D16">
          <w:rPr>
            <w:rStyle w:val="Hyperlink"/>
            <w:color w:val="auto"/>
          </w:rPr>
          <w:t>www.Grants.gov</w:t>
        </w:r>
      </w:hyperlink>
      <w:r w:rsidRPr="00E44D16">
        <w:t xml:space="preserve"> and </w:t>
      </w:r>
      <w:hyperlink w:history="1" r:id="rId26">
        <w:r w:rsidRPr="00E44D16">
          <w:rPr>
            <w:rStyle w:val="Hyperlink"/>
            <w:color w:val="auto"/>
          </w:rPr>
          <w:t>https://www.doleta.gov/grants/find_grants.cfm</w:t>
        </w:r>
      </w:hyperlink>
      <w:r w:rsidRPr="00E44D16">
        <w:t xml:space="preserve">,     contains all of the information and links to forms needed to apply for grant funding.  </w:t>
      </w:r>
    </w:p>
    <w:p w:rsidRPr="00E44D16" w:rsidR="006361D5" w:rsidP="006361D5" w:rsidRDefault="006361D5" w14:paraId="4419BB2D" w14:textId="77777777">
      <w:pPr>
        <w:pStyle w:val="Text2"/>
      </w:pPr>
    </w:p>
    <w:p w:rsidRPr="00E44D16" w:rsidR="009E763B" w:rsidP="00DF2805" w:rsidRDefault="009E763B" w14:paraId="2A2E8CE2" w14:textId="77777777">
      <w:pPr>
        <w:pStyle w:val="Heading2"/>
        <w:spacing w:after="0" w:line="240" w:lineRule="auto"/>
      </w:pPr>
      <w:bookmarkStart w:name="_Toc29978024" w:id="45"/>
      <w:bookmarkStart w:name="_Toc32399872" w:id="46"/>
      <w:r w:rsidRPr="00E44D16">
        <w:t>CONTENT AND FORM OF APPLICATION SUBMISSION</w:t>
      </w:r>
      <w:bookmarkEnd w:id="45"/>
      <w:bookmarkEnd w:id="46"/>
      <w:r w:rsidRPr="00E44D16">
        <w:t xml:space="preserve"> </w:t>
      </w:r>
    </w:p>
    <w:p w:rsidRPr="00E44D16" w:rsidR="009E763B" w:rsidP="00DF2805" w:rsidRDefault="009E763B" w14:paraId="56DF8448" w14:textId="77777777">
      <w:pPr>
        <w:pStyle w:val="Text2"/>
        <w:spacing w:line="240" w:lineRule="auto"/>
        <w:rPr>
          <w:b/>
        </w:rPr>
      </w:pPr>
    </w:p>
    <w:p w:rsidRPr="00E44D16" w:rsidR="009E763B" w:rsidP="00DF2805" w:rsidRDefault="009E763B" w14:paraId="57E29140" w14:textId="77777777">
      <w:pPr>
        <w:pStyle w:val="Text2"/>
        <w:spacing w:line="240" w:lineRule="auto"/>
      </w:pPr>
      <w:r w:rsidRPr="00E44D16">
        <w:lastRenderedPageBreak/>
        <w:t xml:space="preserve">Applications submitted in response to this FOA must consist of four separate and distinct parts: </w:t>
      </w:r>
    </w:p>
    <w:p w:rsidRPr="00E44D16" w:rsidR="00345974" w:rsidP="00345974" w:rsidRDefault="00345974" w14:paraId="29EB2EF3" w14:textId="77777777">
      <w:pPr>
        <w:pStyle w:val="Text2"/>
        <w:spacing w:line="240" w:lineRule="auto"/>
      </w:pPr>
    </w:p>
    <w:p w:rsidRPr="00E44D16" w:rsidR="00345974" w:rsidP="00120DA0" w:rsidRDefault="00345974" w14:paraId="3E74ECEE" w14:textId="77777777">
      <w:pPr>
        <w:pStyle w:val="Text1"/>
        <w:numPr>
          <w:ilvl w:val="0"/>
          <w:numId w:val="33"/>
        </w:numPr>
      </w:pPr>
      <w:bookmarkStart w:name="_Toc29978025" w:id="47"/>
      <w:r w:rsidRPr="00E44D16">
        <w:t>The SF-424, “Application for Federal Assistance”’</w:t>
      </w:r>
      <w:bookmarkEnd w:id="47"/>
    </w:p>
    <w:p w:rsidRPr="00E44D16" w:rsidR="00345974" w:rsidP="00120DA0" w:rsidRDefault="00345974" w14:paraId="26B23955" w14:textId="77777777">
      <w:pPr>
        <w:pStyle w:val="Text1"/>
        <w:numPr>
          <w:ilvl w:val="0"/>
          <w:numId w:val="33"/>
        </w:numPr>
      </w:pPr>
      <w:bookmarkStart w:name="_Toc29978026" w:id="48"/>
      <w:r w:rsidRPr="00E44D16">
        <w:t>Project Budget composed of the SF-424A and Budget Narrative’</w:t>
      </w:r>
      <w:bookmarkEnd w:id="48"/>
    </w:p>
    <w:p w:rsidRPr="00E44D16" w:rsidR="00345974" w:rsidP="00120DA0" w:rsidRDefault="00345974" w14:paraId="1E4E47AD" w14:textId="77777777">
      <w:pPr>
        <w:pStyle w:val="Text1"/>
        <w:numPr>
          <w:ilvl w:val="0"/>
          <w:numId w:val="33"/>
        </w:numPr>
      </w:pPr>
      <w:bookmarkStart w:name="_Toc29978027" w:id="49"/>
      <w:r w:rsidRPr="00E44D16">
        <w:t>Project Narrative</w:t>
      </w:r>
      <w:r w:rsidRPr="00E44D16" w:rsidR="00FA5F4A">
        <w:t xml:space="preserve"> or the Optional Attachment A</w:t>
      </w:r>
      <w:r w:rsidRPr="00E44D16" w:rsidR="00912BDF">
        <w:t xml:space="preserve"> Proposal Summary</w:t>
      </w:r>
      <w:r w:rsidRPr="00E44D16">
        <w:t>; and</w:t>
      </w:r>
      <w:bookmarkEnd w:id="49"/>
    </w:p>
    <w:p w:rsidRPr="00E44D16" w:rsidR="00345974" w:rsidP="00120DA0" w:rsidRDefault="00345974" w14:paraId="3C206A80" w14:textId="77777777">
      <w:pPr>
        <w:pStyle w:val="Text1"/>
        <w:numPr>
          <w:ilvl w:val="0"/>
          <w:numId w:val="33"/>
        </w:numPr>
      </w:pPr>
      <w:bookmarkStart w:name="_Toc29978028" w:id="50"/>
      <w:r w:rsidRPr="00E44D16">
        <w:t>Attachments to the Project Narrative</w:t>
      </w:r>
      <w:bookmarkEnd w:id="50"/>
    </w:p>
    <w:p w:rsidRPr="00E44D16" w:rsidR="009E763B" w:rsidP="00345974" w:rsidRDefault="009E763B" w14:paraId="42A2823F" w14:textId="77777777">
      <w:pPr>
        <w:pStyle w:val="Text2"/>
        <w:spacing w:line="240" w:lineRule="auto"/>
      </w:pPr>
    </w:p>
    <w:p w:rsidRPr="00E44D16" w:rsidR="009E763B" w:rsidP="00F83C4D" w:rsidRDefault="009E763B" w14:paraId="6F6B8B3E" w14:textId="77777777">
      <w:pPr>
        <w:pStyle w:val="Text2"/>
        <w:spacing w:line="240" w:lineRule="auto"/>
      </w:pPr>
      <w:r w:rsidRPr="00E44D16">
        <w:t>You must ensure that the funding amount requested is consistent across all parts and sub-parts of the application.</w:t>
      </w:r>
    </w:p>
    <w:p w:rsidRPr="00E44D16" w:rsidR="009E763B" w:rsidP="00F83C4D" w:rsidRDefault="009E763B" w14:paraId="0BC9B9FF" w14:textId="77777777">
      <w:pPr>
        <w:pStyle w:val="Text2"/>
        <w:spacing w:line="240" w:lineRule="auto"/>
      </w:pPr>
    </w:p>
    <w:p w:rsidRPr="00E44D16" w:rsidR="009E763B" w:rsidP="00120DA0" w:rsidRDefault="00E20D3A" w14:paraId="54F11179" w14:textId="77777777">
      <w:pPr>
        <w:pStyle w:val="Heading3"/>
        <w:numPr>
          <w:ilvl w:val="2"/>
          <w:numId w:val="19"/>
        </w:numPr>
        <w:tabs>
          <w:tab w:val="clear" w:pos="540"/>
        </w:tabs>
        <w:spacing w:line="240" w:lineRule="auto"/>
        <w:ind w:left="540" w:hanging="540"/>
        <w:rPr>
          <w:color w:val="auto"/>
        </w:rPr>
      </w:pPr>
      <w:bookmarkStart w:name="_SF-424,_“Application_for" w:id="51"/>
      <w:bookmarkStart w:name="_Toc26791605" w:id="52"/>
      <w:bookmarkStart w:name="_Toc29978029" w:id="53"/>
      <w:bookmarkStart w:name="_Toc32399873" w:id="54"/>
      <w:bookmarkEnd w:id="51"/>
      <w:r w:rsidRPr="00E44D16">
        <w:rPr>
          <w:color w:val="auto"/>
        </w:rPr>
        <w:br w:type="page"/>
      </w:r>
      <w:r w:rsidRPr="00E44D16" w:rsidR="006B5C2D">
        <w:rPr>
          <w:color w:val="auto"/>
        </w:rPr>
        <w:lastRenderedPageBreak/>
        <w:t xml:space="preserve">The </w:t>
      </w:r>
      <w:r w:rsidRPr="00E44D16" w:rsidR="009E763B">
        <w:rPr>
          <w:color w:val="auto"/>
        </w:rPr>
        <w:t>SF-424, “Application for Federal Assistance”</w:t>
      </w:r>
      <w:bookmarkEnd w:id="52"/>
      <w:bookmarkEnd w:id="53"/>
      <w:bookmarkEnd w:id="54"/>
    </w:p>
    <w:p w:rsidRPr="00E44D16" w:rsidR="00985C28" w:rsidP="00F83C4D" w:rsidRDefault="009E763B" w14:paraId="3F3844BF" w14:textId="77777777">
      <w:pPr>
        <w:pStyle w:val="Text2"/>
        <w:spacing w:line="240" w:lineRule="auto"/>
      </w:pPr>
      <w:r w:rsidRPr="00E44D16">
        <w:t xml:space="preserve">You must complete the SF-424, “Application for Federal Assistance” (available at </w:t>
      </w:r>
      <w:hyperlink w:history="1" w:anchor="sortby=1" r:id="rId27">
        <w:r w:rsidRPr="00E44D16">
          <w:rPr>
            <w:rStyle w:val="Hyperlink"/>
            <w:color w:val="auto"/>
          </w:rPr>
          <w:t>https://www.grants.gov/web/grants/forms/sf-424-family.html#sortby=1</w:t>
        </w:r>
      </w:hyperlink>
      <w:r w:rsidRPr="00E44D16" w:rsidR="005B187D">
        <w:rPr>
          <w:rStyle w:val="Hyperlink"/>
          <w:color w:val="auto"/>
        </w:rPr>
        <w:t>)</w:t>
      </w:r>
      <w:r w:rsidRPr="00E44D16">
        <w:t xml:space="preserve">.   </w:t>
      </w:r>
    </w:p>
    <w:p w:rsidRPr="00E44D16" w:rsidR="00985C28" w:rsidP="0039015D" w:rsidRDefault="00985C28" w14:paraId="6CB21B8A" w14:textId="77777777">
      <w:pPr>
        <w:pStyle w:val="Text2"/>
        <w:spacing w:line="240" w:lineRule="auto"/>
      </w:pPr>
    </w:p>
    <w:p w:rsidRPr="00E44D16" w:rsidR="007D52B8" w:rsidP="0039015D" w:rsidRDefault="007D52B8" w14:paraId="07D77A44" w14:textId="77777777">
      <w:pPr>
        <w:pStyle w:val="Text3-Bullets"/>
        <w:spacing w:line="240" w:lineRule="auto"/>
      </w:pPr>
      <w:r w:rsidRPr="00E44D16">
        <w:t xml:space="preserve">In the address field, fill out the nine-digit (plus hyphen) zip code. </w:t>
      </w:r>
      <w:r w:rsidRPr="00E44D16" w:rsidR="00155F53">
        <w:t>Find n</w:t>
      </w:r>
      <w:r w:rsidRPr="00E44D16">
        <w:t xml:space="preserve">ine-digit zip codes on the USPS website at </w:t>
      </w:r>
      <w:hyperlink w:history="1" r:id="rId28">
        <w:r w:rsidRPr="00E44D16">
          <w:rPr>
            <w:rStyle w:val="Hyperlink"/>
            <w:color w:val="auto"/>
          </w:rPr>
          <w:t>https://tools.usps.com/go/ZipLookupAction!input.action</w:t>
        </w:r>
      </w:hyperlink>
      <w:r w:rsidRPr="00E44D16">
        <w:t xml:space="preserve">. </w:t>
      </w:r>
    </w:p>
    <w:p w:rsidRPr="00E44D16" w:rsidR="007D52B8" w:rsidP="0039015D" w:rsidRDefault="007D52B8" w14:paraId="707A435D" w14:textId="77777777">
      <w:pPr>
        <w:pStyle w:val="Text3-Bullets"/>
        <w:numPr>
          <w:ilvl w:val="0"/>
          <w:numId w:val="0"/>
        </w:numPr>
        <w:spacing w:line="240" w:lineRule="auto"/>
        <w:ind w:left="720"/>
      </w:pPr>
    </w:p>
    <w:p w:rsidRPr="00E44D16" w:rsidR="009E763B" w:rsidP="00F83C4D" w:rsidRDefault="007D52B8" w14:paraId="1D773DA0" w14:textId="77777777">
      <w:pPr>
        <w:pStyle w:val="Text3-Bullets"/>
        <w:spacing w:line="240" w:lineRule="auto"/>
      </w:pPr>
      <w:r w:rsidRPr="00E44D16">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w:history="1" w:anchor="sortby=1" r:id="rId29">
        <w:r w:rsidRPr="00E44D16">
          <w:rPr>
            <w:rStyle w:val="Hyperlink"/>
            <w:color w:val="auto"/>
          </w:rPr>
          <w:t>https://www.grants.gov/web/grants/forms/sf-424-family.html#sortby=1</w:t>
        </w:r>
      </w:hyperlink>
      <w:r w:rsidRPr="00E44D16">
        <w:t>).  You do not need to submit the SF-424B with the application.</w:t>
      </w:r>
    </w:p>
    <w:p w:rsidRPr="00E44D16" w:rsidR="00515173" w:rsidP="00C751BC" w:rsidRDefault="00515173" w14:paraId="0283D9E7" w14:textId="77777777">
      <w:pPr>
        <w:pStyle w:val="Text3-Bullets"/>
        <w:numPr>
          <w:ilvl w:val="0"/>
          <w:numId w:val="0"/>
        </w:numPr>
        <w:spacing w:line="240" w:lineRule="auto"/>
        <w:ind w:left="540"/>
      </w:pPr>
    </w:p>
    <w:p w:rsidRPr="00E44D16" w:rsidR="005F073B" w:rsidP="005F073B" w:rsidRDefault="005F073B" w14:paraId="174B1DEE" w14:textId="77777777">
      <w:pPr>
        <w:pStyle w:val="Text3"/>
      </w:pPr>
      <w:r w:rsidRPr="00E44D16">
        <w:t>In addition, subject to the provisions of the Religious Freedom Restoration Act (RFRA), 42 U.S.C. § 2000bb, the applicant’s Authorized Representative’s signature in block 21 of the SF-424 form constitutes assurance by the applicant of compliance with the following requirements in accordance with the WIOA 188 rules issued by the Department at 29 CFR 38.25 which includes the following language:</w:t>
      </w:r>
    </w:p>
    <w:p w:rsidRPr="00E44D16" w:rsidR="005F073B" w:rsidP="005F073B" w:rsidRDefault="005F073B" w14:paraId="37C7F0FB" w14:textId="77777777">
      <w:pPr>
        <w:pStyle w:val="Text3"/>
      </w:pPr>
    </w:p>
    <w:p w:rsidRPr="00E44D16" w:rsidR="005F073B" w:rsidP="005F073B" w:rsidRDefault="005F073B" w14:paraId="0C749C89" w14:textId="77777777">
      <w:pPr>
        <w:pStyle w:val="IndentNormal"/>
        <w:rPr>
          <w:color w:val="auto"/>
        </w:rPr>
      </w:pPr>
      <w:r w:rsidRPr="00E44D16">
        <w:rPr>
          <w:color w:val="auto"/>
        </w:rPr>
        <w:t xml:space="preserve">As a condition to the award of financial assistance from the Department of Labor under Title I WIOA, the grant applicant assures that it has the ability to comply fully with the nondiscrimination and equal opportunity provisions of the following laws: Section 188 of the WIOA, which, as interpreted through Departmental regulations, prohibits discrimination against all individuals in the United States </w:t>
      </w:r>
      <w:r w:rsidRPr="00E44D16">
        <w:rPr>
          <w:color w:val="auto"/>
        </w:rPr>
        <w:lastRenderedPageBreak/>
        <w:t xml:space="preserve">on the basis of race, color, religion, sex (including pregnancy, childbirth, and related medical conditions, transgender status, and gender identity), national origin (including limited English proficiency), age, disability, 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rsidRPr="00E44D16" w:rsidR="005F073B" w:rsidP="005F073B" w:rsidRDefault="005F073B" w14:paraId="70A5F4F4" w14:textId="77777777">
      <w:pPr>
        <w:pStyle w:val="IndentNormal"/>
        <w:rPr>
          <w:color w:val="auto"/>
        </w:rPr>
      </w:pPr>
    </w:p>
    <w:p w:rsidRPr="00E44D16" w:rsidR="005F073B" w:rsidP="005F073B" w:rsidRDefault="005F073B" w14:paraId="29B335E5" w14:textId="77777777">
      <w:pPr>
        <w:pStyle w:val="IndentNormal"/>
        <w:rPr>
          <w:color w:val="auto"/>
        </w:rPr>
      </w:pPr>
      <w:r w:rsidRPr="00E44D16">
        <w:rPr>
          <w:color w:val="auto"/>
        </w:rPr>
        <w:t xml:space="preserve">The grant applicant also assures, subject to RFRA, that as a recipient of WIOA Title I financial assistance [as defined at 29 CFR 38.4(zz)], it will comply with 29 CFR part 38 and all other regulations implementing the laws listed above. </w:t>
      </w:r>
      <w:r w:rsidRPr="00E44D16" w:rsidR="00E20D3A">
        <w:rPr>
          <w:color w:val="auto"/>
        </w:rPr>
        <w:t xml:space="preserve"> </w:t>
      </w:r>
      <w:r w:rsidRPr="00E44D16">
        <w:rPr>
          <w:color w:val="auto"/>
        </w:rPr>
        <w:t xml:space="preserve">This assurance applies to the grant applicant's operation of the WIOA Title I-financially assisted program or activity, and to all agreements the grant applicant makes to carry out the WIOA Title I-financially assisted program or activity. </w:t>
      </w:r>
      <w:r w:rsidRPr="00E44D16" w:rsidR="00E20D3A">
        <w:rPr>
          <w:color w:val="auto"/>
        </w:rPr>
        <w:t xml:space="preserve"> </w:t>
      </w:r>
      <w:r w:rsidRPr="00E44D16">
        <w:rPr>
          <w:color w:val="auto"/>
        </w:rPr>
        <w:t>The grant applicant understands that the United States has the right to seek judicial enforcement of this assurance.  Note that the RFRA applies to all federal law and its implementation.  If an applicant organization is a faith-based organization that makes hiring decisions on the basis of religious belief, it may be entitled to receive federal financial assistance under this grant solicitation and maintain that hiring practice.  If a faith-based organization is awarded a grant, the organization will be provided with more information.</w:t>
      </w:r>
    </w:p>
    <w:p w:rsidRPr="00E44D16" w:rsidR="00515173" w:rsidP="00515173" w:rsidRDefault="00515173" w14:paraId="5B275267" w14:textId="77777777">
      <w:pPr>
        <w:pStyle w:val="Text3"/>
      </w:pPr>
    </w:p>
    <w:p w:rsidRPr="00E44D16" w:rsidR="00E436D6" w:rsidP="00AA483E" w:rsidRDefault="00E436D6" w14:paraId="0E912CD0" w14:textId="77777777">
      <w:pPr>
        <w:pStyle w:val="Heading4"/>
        <w:spacing w:line="240" w:lineRule="auto"/>
      </w:pPr>
      <w:r w:rsidRPr="00E44D16">
        <w:lastRenderedPageBreak/>
        <w:t>Requirement for DUNS Number</w:t>
      </w:r>
    </w:p>
    <w:p w:rsidRPr="00E44D16" w:rsidR="00E436D6" w:rsidP="00AA483E" w:rsidRDefault="00E436D6" w14:paraId="7270D08C" w14:textId="77777777">
      <w:pPr>
        <w:pStyle w:val="Text4"/>
        <w:spacing w:line="240" w:lineRule="auto"/>
      </w:pPr>
      <w:r w:rsidRPr="00E44D16">
        <w:t xml:space="preserve">All applicants for </w:t>
      </w:r>
      <w:r w:rsidRPr="00E44D16" w:rsidR="009D5202">
        <w:t>f</w:t>
      </w:r>
      <w:r w:rsidRPr="00E44D16">
        <w:t xml:space="preserve">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w:history="1" r:id="rId30">
        <w:r w:rsidRPr="00E44D16">
          <w:rPr>
            <w:rStyle w:val="Hyperlink"/>
            <w:color w:val="auto"/>
          </w:rPr>
          <w:t>https://fedgov.dnb.com/webform/displayHomePage.do</w:t>
        </w:r>
      </w:hyperlink>
      <w:r w:rsidRPr="00E44D16">
        <w:t xml:space="preserve">.    </w:t>
      </w:r>
    </w:p>
    <w:p w:rsidRPr="00E44D16" w:rsidR="00AB3104" w:rsidP="00AA483E" w:rsidRDefault="00AB3104" w14:paraId="6CFD7268" w14:textId="77777777">
      <w:pPr>
        <w:pStyle w:val="Text4"/>
        <w:spacing w:line="240" w:lineRule="auto"/>
      </w:pPr>
    </w:p>
    <w:p w:rsidRPr="00E44D16" w:rsidR="00AB3104" w:rsidP="00AA483E" w:rsidRDefault="00AB3104" w14:paraId="521B012E" w14:textId="77777777">
      <w:pPr>
        <w:pStyle w:val="Text4"/>
        <w:spacing w:line="240" w:lineRule="auto"/>
      </w:pPr>
      <w:r w:rsidRPr="00E44D16">
        <w:t>Grant recipients authorized to make subawards must meet these requirements related to DUNS Numbers:</w:t>
      </w:r>
    </w:p>
    <w:p w:rsidRPr="00E44D16" w:rsidR="00AB3104" w:rsidP="00AA483E" w:rsidRDefault="00AB3104" w14:paraId="71093639" w14:textId="77777777">
      <w:pPr>
        <w:pStyle w:val="Text4-Bullets"/>
        <w:spacing w:line="240" w:lineRule="auto"/>
      </w:pPr>
      <w:r w:rsidRPr="00E44D16">
        <w:t>Grant recipients must notify potential subawardees that no entity may receive a subaward unless the entity has provided its DUNS number.</w:t>
      </w:r>
    </w:p>
    <w:p w:rsidRPr="00E44D16" w:rsidR="00AB3104" w:rsidP="00AA483E" w:rsidRDefault="00AB3104" w14:paraId="097213DC" w14:textId="77777777">
      <w:pPr>
        <w:pStyle w:val="Text4-Bullets"/>
        <w:spacing w:line="240" w:lineRule="auto"/>
      </w:pPr>
      <w:r w:rsidRPr="00E44D16">
        <w:t>Grant recipients may not make a subaward to an entity unless the entity has provided its DUNS number.</w:t>
      </w:r>
    </w:p>
    <w:p w:rsidRPr="00E44D16" w:rsidR="00AB3104" w:rsidP="00AA483E" w:rsidRDefault="00AB3104" w14:paraId="787088CE" w14:textId="77777777">
      <w:pPr>
        <w:pStyle w:val="Text4"/>
        <w:spacing w:line="240" w:lineRule="auto"/>
      </w:pPr>
    </w:p>
    <w:p w:rsidRPr="00E44D16" w:rsidR="00AB3104" w:rsidP="00AA483E" w:rsidRDefault="00AB3104" w14:paraId="103D3549" w14:textId="77777777">
      <w:pPr>
        <w:pStyle w:val="Text4"/>
        <w:spacing w:line="240" w:lineRule="auto"/>
      </w:pPr>
      <w:r w:rsidRPr="00E44D16">
        <w:t>(See, Appendix A to 2 CFR section 25.)</w:t>
      </w:r>
    </w:p>
    <w:p w:rsidRPr="00E44D16" w:rsidR="00AB3104" w:rsidP="00AA483E" w:rsidRDefault="00AB3104" w14:paraId="1731DB1C" w14:textId="77777777">
      <w:pPr>
        <w:pStyle w:val="Text4"/>
        <w:spacing w:line="240" w:lineRule="auto"/>
      </w:pPr>
    </w:p>
    <w:p w:rsidRPr="00E44D16" w:rsidR="00AB3104" w:rsidP="00AA483E" w:rsidRDefault="00AB3104" w14:paraId="6EAF6D61" w14:textId="77777777">
      <w:pPr>
        <w:pStyle w:val="Heading4"/>
        <w:spacing w:line="240" w:lineRule="auto"/>
      </w:pPr>
      <w:r w:rsidRPr="00E44D16">
        <w:t>Requirement for Registration with SAM</w:t>
      </w:r>
    </w:p>
    <w:p w:rsidRPr="00E44D16" w:rsidR="00AB3104" w:rsidP="00AA483E" w:rsidRDefault="00AB3104" w14:paraId="5B040285" w14:textId="77777777">
      <w:pPr>
        <w:pStyle w:val="Text4"/>
        <w:spacing w:line="240" w:lineRule="auto"/>
      </w:pPr>
      <w:r w:rsidRPr="00E44D16">
        <w:t xml:space="preserve">Applicants must register with the System for Award Management (SAM) before submitting an application.  Find instructions for registering with SAM at </w:t>
      </w:r>
      <w:hyperlink w:history="1" r:id="rId31">
        <w:r w:rsidRPr="00E44D16">
          <w:rPr>
            <w:rStyle w:val="Hyperlink"/>
            <w:color w:val="auto"/>
          </w:rPr>
          <w:t>https://www.sam.gov</w:t>
        </w:r>
      </w:hyperlink>
      <w:r w:rsidRPr="00E44D16">
        <w:t xml:space="preserve">.   </w:t>
      </w:r>
    </w:p>
    <w:p w:rsidRPr="00E44D16" w:rsidR="00AB3104" w:rsidP="00AA483E" w:rsidRDefault="00AB3104" w14:paraId="43E191E4" w14:textId="77777777">
      <w:pPr>
        <w:pStyle w:val="Text4"/>
        <w:spacing w:line="240" w:lineRule="auto"/>
      </w:pPr>
    </w:p>
    <w:p w:rsidRPr="00E44D16" w:rsidR="00AB3104" w:rsidP="00AA483E" w:rsidRDefault="00AB3104" w14:paraId="3FA6AF0C" w14:textId="77777777">
      <w:pPr>
        <w:pStyle w:val="Text4"/>
        <w:spacing w:line="240" w:lineRule="auto"/>
      </w:pPr>
      <w:r w:rsidRPr="00E44D16">
        <w:t xml:space="preserve">A recipient must maintain an active SAM registration with current information at all times during which it has an active </w:t>
      </w:r>
      <w:r w:rsidRPr="00E44D16" w:rsidR="005F073B">
        <w:t>f</w:t>
      </w:r>
      <w:r w:rsidRPr="00E44D16">
        <w:t>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w:t>
      </w:r>
      <w:r w:rsidRPr="00E44D16">
        <w:lastRenderedPageBreak/>
        <w:t xml:space="preserve">ments by the time the Grant Officer is ready to make a </w:t>
      </w:r>
      <w:r w:rsidRPr="00E44D16" w:rsidR="005F073B">
        <w:t>f</w:t>
      </w:r>
      <w:r w:rsidRPr="00E44D16">
        <w:t xml:space="preserve">ederal award, the Grant Officer may determine that the applicant is not qualified to receive a </w:t>
      </w:r>
      <w:r w:rsidRPr="00E44D16" w:rsidR="005F073B">
        <w:t>f</w:t>
      </w:r>
      <w:r w:rsidRPr="00E44D16">
        <w:t xml:space="preserve">ederal award and use that determination as a basis for making a </w:t>
      </w:r>
      <w:r w:rsidRPr="00E44D16" w:rsidR="005F073B">
        <w:t>f</w:t>
      </w:r>
      <w:r w:rsidRPr="00E44D16">
        <w:t>ederal award to another applicant.</w:t>
      </w:r>
    </w:p>
    <w:p w:rsidRPr="00E44D16" w:rsidR="00E73DD2" w:rsidP="00AA483E" w:rsidRDefault="00E73DD2" w14:paraId="78962351" w14:textId="77777777">
      <w:pPr>
        <w:pStyle w:val="Text4"/>
        <w:spacing w:line="240" w:lineRule="auto"/>
      </w:pPr>
    </w:p>
    <w:p w:rsidRPr="00E44D16" w:rsidR="00082A17" w:rsidP="00AA483E" w:rsidRDefault="00082A17" w14:paraId="32D5D0F7" w14:textId="77777777">
      <w:pPr>
        <w:pStyle w:val="Heading3"/>
        <w:spacing w:line="240" w:lineRule="auto"/>
        <w:rPr>
          <w:color w:val="auto"/>
        </w:rPr>
      </w:pPr>
      <w:bookmarkStart w:name="_Project_Budget" w:id="55"/>
      <w:bookmarkStart w:name="_Toc519869879" w:id="56"/>
      <w:bookmarkStart w:name="_Toc26791606" w:id="57"/>
      <w:bookmarkStart w:name="_Toc29978030" w:id="58"/>
      <w:bookmarkStart w:name="_Toc32399874" w:id="59"/>
      <w:bookmarkEnd w:id="55"/>
      <w:r w:rsidRPr="00E44D16">
        <w:rPr>
          <w:color w:val="auto"/>
        </w:rPr>
        <w:t>Project Budget</w:t>
      </w:r>
      <w:bookmarkEnd w:id="56"/>
      <w:bookmarkEnd w:id="57"/>
      <w:r w:rsidRPr="00E44D16" w:rsidR="006B5C2D">
        <w:rPr>
          <w:color w:val="auto"/>
        </w:rPr>
        <w:t xml:space="preserve"> Composed of the SF-424A and Budget Narrative</w:t>
      </w:r>
      <w:bookmarkEnd w:id="58"/>
      <w:bookmarkEnd w:id="59"/>
    </w:p>
    <w:p w:rsidRPr="00E44D16" w:rsidR="00082A17" w:rsidP="00AA483E" w:rsidRDefault="00082A17" w14:paraId="4FBE54FE" w14:textId="77777777">
      <w:pPr>
        <w:pStyle w:val="Text3"/>
        <w:spacing w:line="240" w:lineRule="auto"/>
      </w:pPr>
      <w:r w:rsidRPr="00E44D16">
        <w:t xml:space="preserve">You must complete the SF-424A Budget Information Form (available at: </w:t>
      </w:r>
      <w:hyperlink w:history="1" w:anchor="sortby=1" r:id="rId32">
        <w:r w:rsidRPr="00E44D16">
          <w:rPr>
            <w:rStyle w:val="Hyperlink"/>
            <w:color w:val="auto"/>
          </w:rPr>
          <w:t>https://www.grants.gov/web/grants/forms/sf-424-family.html#sortby=1</w:t>
        </w:r>
      </w:hyperlink>
      <w:r w:rsidRPr="00E44D16">
        <w:t>).  In preparing the Budget Information Form, you must provide a concise narrative explanation to support the budget request, explained in detail below.</w:t>
      </w:r>
    </w:p>
    <w:p w:rsidRPr="00E44D16" w:rsidR="0012748C" w:rsidP="00AA483E" w:rsidRDefault="0012748C" w14:paraId="53CF7621" w14:textId="77777777">
      <w:pPr>
        <w:pStyle w:val="Text3"/>
        <w:spacing w:line="240" w:lineRule="auto"/>
      </w:pPr>
    </w:p>
    <w:p w:rsidRPr="00E44D16" w:rsidR="0012748C" w:rsidP="004D5FFA" w:rsidRDefault="0012748C" w14:paraId="58F3B25E" w14:textId="77777777">
      <w:pPr>
        <w:pStyle w:val="Heading4"/>
        <w:numPr>
          <w:ilvl w:val="0"/>
          <w:numId w:val="0"/>
        </w:numPr>
        <w:spacing w:line="240" w:lineRule="auto"/>
        <w:ind w:left="180"/>
        <w:rPr>
          <w:b w:val="0"/>
        </w:rPr>
      </w:pPr>
      <w:r w:rsidRPr="00E44D16">
        <w:t>Budget Narrative</w:t>
      </w:r>
      <w:r w:rsidRPr="00E44D16" w:rsidR="00C01BF7">
        <w:t xml:space="preserve">: </w:t>
      </w:r>
      <w:r w:rsidRPr="00E44D16">
        <w:rPr>
          <w:b w:val="0"/>
        </w:rPr>
        <w:t>The Budget Narrative must provide a description of costs associated with each line item on the SF-424A</w:t>
      </w:r>
      <w:r w:rsidRPr="00E44D16">
        <w:rPr>
          <w:b w:val="0"/>
          <w:i/>
        </w:rPr>
        <w:t xml:space="preserve">. </w:t>
      </w:r>
      <w:r w:rsidRPr="00E44D16" w:rsidR="005B187D">
        <w:rPr>
          <w:b w:val="0"/>
          <w:i/>
        </w:rPr>
        <w:t xml:space="preserve"> </w:t>
      </w:r>
      <w:r w:rsidRPr="00E44D16" w:rsidR="00B41EAF">
        <w:rPr>
          <w:b w:val="0"/>
          <w:bCs/>
        </w:rPr>
        <w:t xml:space="preserve">It </w:t>
      </w:r>
      <w:r w:rsidRPr="00E44D16" w:rsidR="004A0346">
        <w:rPr>
          <w:b w:val="0"/>
          <w:bCs/>
        </w:rPr>
        <w:t xml:space="preserve">must </w:t>
      </w:r>
      <w:r w:rsidRPr="00E44D16" w:rsidR="00545FFE">
        <w:rPr>
          <w:b w:val="0"/>
          <w:bCs/>
        </w:rPr>
        <w:t>separate</w:t>
      </w:r>
      <w:r w:rsidRPr="00E44D16" w:rsidR="004A0346">
        <w:rPr>
          <w:b w:val="0"/>
          <w:bCs/>
        </w:rPr>
        <w:t xml:space="preserve"> </w:t>
      </w:r>
      <w:r w:rsidRPr="00E44D16" w:rsidR="00B41EAF">
        <w:rPr>
          <w:b w:val="0"/>
          <w:bCs/>
        </w:rPr>
        <w:t xml:space="preserve">the primary cost components of </w:t>
      </w:r>
      <w:r w:rsidRPr="00E44D16" w:rsidR="004A0346">
        <w:rPr>
          <w:b w:val="0"/>
          <w:bCs/>
        </w:rPr>
        <w:t xml:space="preserve">each line </w:t>
      </w:r>
      <w:r w:rsidRPr="00E44D16" w:rsidR="006439BC">
        <w:rPr>
          <w:b w:val="0"/>
          <w:bCs/>
        </w:rPr>
        <w:t xml:space="preserve">item, </w:t>
      </w:r>
      <w:r w:rsidRPr="00E44D16" w:rsidR="00B41EAF">
        <w:rPr>
          <w:b w:val="0"/>
          <w:bCs/>
        </w:rPr>
        <w:t>which when added together provide the</w:t>
      </w:r>
      <w:r w:rsidRPr="00E44D16" w:rsidR="00D13E49">
        <w:rPr>
          <w:b w:val="0"/>
          <w:bCs/>
        </w:rPr>
        <w:t xml:space="preserve"> line item total.</w:t>
      </w:r>
      <w:r w:rsidRPr="00E44D16" w:rsidR="00B41EAF">
        <w:rPr>
          <w:b w:val="0"/>
          <w:bCs/>
        </w:rPr>
        <w:t xml:space="preserve">  </w:t>
      </w:r>
      <w:r w:rsidRPr="00E44D16" w:rsidR="004A0346">
        <w:rPr>
          <w:b w:val="0"/>
          <w:bCs/>
        </w:rPr>
        <w:t xml:space="preserve">It </w:t>
      </w:r>
      <w:r w:rsidRPr="00E44D16" w:rsidR="00D13E49">
        <w:rPr>
          <w:b w:val="0"/>
          <w:bCs/>
        </w:rPr>
        <w:t>must</w:t>
      </w:r>
      <w:r w:rsidRPr="00E44D16" w:rsidR="004A0346">
        <w:rPr>
          <w:b w:val="0"/>
          <w:bCs/>
        </w:rPr>
        <w:t xml:space="preserve"> also provide the basis for the costs, and the function or use of particular items. </w:t>
      </w:r>
      <w:r w:rsidRPr="00E44D16">
        <w:rPr>
          <w:b w:val="0"/>
          <w:i/>
        </w:rPr>
        <w:t xml:space="preserve"> </w:t>
      </w:r>
      <w:r w:rsidRPr="00E44D16" w:rsidR="005F073B">
        <w:rPr>
          <w:b w:val="0"/>
        </w:rPr>
        <w:t>T</w:t>
      </w:r>
      <w:r w:rsidRPr="00E44D16" w:rsidR="00D13E49">
        <w:rPr>
          <w:b w:val="0"/>
        </w:rPr>
        <w:t xml:space="preserve">he Budget Narrative should </w:t>
      </w:r>
      <w:r w:rsidRPr="00E44D16" w:rsidR="005F073B">
        <w:rPr>
          <w:b w:val="0"/>
        </w:rPr>
        <w:t xml:space="preserve">also </w:t>
      </w:r>
      <w:r w:rsidRPr="00E44D16" w:rsidR="00D13E49">
        <w:rPr>
          <w:b w:val="0"/>
        </w:rPr>
        <w:t xml:space="preserve">include a section </w:t>
      </w:r>
      <w:r w:rsidRPr="00E44D16">
        <w:rPr>
          <w:b w:val="0"/>
        </w:rPr>
        <w:t xml:space="preserve">describing any leveraged resources provided </w:t>
      </w:r>
      <w:r w:rsidRPr="00E44D16" w:rsidR="005F073B">
        <w:rPr>
          <w:b w:val="0"/>
        </w:rPr>
        <w:t xml:space="preserve">(as applicable) </w:t>
      </w:r>
      <w:r w:rsidRPr="00E44D16">
        <w:rPr>
          <w:b w:val="0"/>
        </w:rPr>
        <w:t xml:space="preserve">to support grant activities.  Leveraged resources are all resources, both cash and in-kind, in excess of this award.  </w:t>
      </w:r>
    </w:p>
    <w:p w:rsidRPr="00E44D16" w:rsidR="00E5565B" w:rsidP="00AA483E" w:rsidRDefault="00E5565B" w14:paraId="180EACF2" w14:textId="77777777">
      <w:pPr>
        <w:pStyle w:val="Text4"/>
        <w:spacing w:line="240" w:lineRule="auto"/>
      </w:pPr>
    </w:p>
    <w:p w:rsidRPr="00E44D16" w:rsidR="00E5565B" w:rsidP="00AA483E" w:rsidRDefault="00E5565B" w14:paraId="060D8FDE" w14:textId="77777777">
      <w:pPr>
        <w:pStyle w:val="Text4"/>
        <w:spacing w:line="240" w:lineRule="auto"/>
      </w:pPr>
      <w:r w:rsidRPr="00E44D16">
        <w:t>Each category should include the total cost for the period of performance.  Use the following guidance for preparing the Budget Narrative.</w:t>
      </w:r>
    </w:p>
    <w:p w:rsidRPr="00E44D16" w:rsidR="00593804" w:rsidP="00AA483E" w:rsidRDefault="00593804" w14:paraId="5154E3DB" w14:textId="77777777">
      <w:pPr>
        <w:pStyle w:val="Text4"/>
        <w:spacing w:line="240" w:lineRule="auto"/>
      </w:pPr>
    </w:p>
    <w:p w:rsidRPr="00E44D16" w:rsidR="00593804" w:rsidP="00AA483E" w:rsidRDefault="00593804" w14:paraId="40B628D7" w14:textId="77777777">
      <w:pPr>
        <w:pStyle w:val="Text4"/>
        <w:spacing w:line="240" w:lineRule="auto"/>
      </w:pPr>
      <w:r w:rsidRPr="00E44D16">
        <w:rPr>
          <w:b/>
        </w:rPr>
        <w:t>Personnel:</w:t>
      </w:r>
      <w:r w:rsidRPr="00E44D16">
        <w:t xml:space="preserve">  List all staff positions by title (both current and proposed) including the roles and responsibilities.  For each position give the annual salary, the percentage of time devoted to the project</w:t>
      </w:r>
      <w:r w:rsidRPr="00E44D16" w:rsidR="005F073B">
        <w:t>,</w:t>
      </w:r>
      <w:r w:rsidRPr="00E44D16">
        <w:t xml:space="preserve"> and the amount of each position’s salary funded by the grant.  </w:t>
      </w:r>
    </w:p>
    <w:p w:rsidRPr="00E44D16" w:rsidR="00380446" w:rsidP="00AA483E" w:rsidRDefault="00380446" w14:paraId="2749A99B" w14:textId="77777777">
      <w:pPr>
        <w:pStyle w:val="Text4"/>
        <w:spacing w:line="240" w:lineRule="auto"/>
        <w:rPr>
          <w:szCs w:val="24"/>
        </w:rPr>
      </w:pPr>
    </w:p>
    <w:p w:rsidRPr="00E44D16" w:rsidR="00593804" w:rsidP="00AA483E" w:rsidRDefault="00593804" w14:paraId="4FFC6F8E" w14:textId="77777777">
      <w:pPr>
        <w:pStyle w:val="Text4"/>
        <w:spacing w:line="240" w:lineRule="auto"/>
      </w:pPr>
      <w:r w:rsidRPr="00E44D16">
        <w:rPr>
          <w:b/>
        </w:rPr>
        <w:t>Fringe Benefits:</w:t>
      </w:r>
      <w:r w:rsidRPr="00E44D16">
        <w:t xml:space="preserve">  Provide a breakdown of the amounts and percentages that comprise fringe benefit costs such as health insurance, FICA, retirement, etc.  </w:t>
      </w:r>
    </w:p>
    <w:p w:rsidRPr="00E44D16" w:rsidR="00593804" w:rsidP="00AA483E" w:rsidRDefault="00593804" w14:paraId="22508908" w14:textId="77777777">
      <w:pPr>
        <w:pStyle w:val="Text4"/>
        <w:spacing w:line="240" w:lineRule="auto"/>
      </w:pPr>
    </w:p>
    <w:p w:rsidRPr="00E44D16" w:rsidR="00593804" w:rsidP="00AA483E" w:rsidRDefault="00593804" w14:paraId="06A5C7B5" w14:textId="17E487A8">
      <w:pPr>
        <w:pStyle w:val="Text4"/>
        <w:spacing w:line="240" w:lineRule="auto"/>
      </w:pPr>
      <w:r w:rsidRPr="00E44D16">
        <w:rPr>
          <w:b/>
        </w:rPr>
        <w:lastRenderedPageBreak/>
        <w:t>Travel:</w:t>
      </w:r>
      <w:r w:rsidRPr="00E44D16">
        <w:t xml:space="preserve">  For grantee staff only, specify the purpose, number of staff traveling, mileage, per diem, estimated number of in-state and out-of-state trips, and other costs for each type of travel.</w:t>
      </w:r>
      <w:r w:rsidRPr="00E44D16" w:rsidR="00B81B48">
        <w:t xml:space="preserve">  </w:t>
      </w:r>
      <w:r w:rsidRPr="00E44D16" w:rsidR="00B81B48">
        <w:rPr>
          <w:szCs w:val="24"/>
        </w:rPr>
        <w:t>Applicants who would like to attend any post-award technical assistance events will need to request funding for travel costs under the Travel line item; ARC and DRA anticipate hosting no more than three, two-</w:t>
      </w:r>
      <w:r w:rsidRPr="00E44D16" w:rsidR="00EA30A9">
        <w:rPr>
          <w:szCs w:val="24"/>
        </w:rPr>
        <w:t>day technical</w:t>
      </w:r>
      <w:r w:rsidRPr="00E44D16" w:rsidR="00B81B48">
        <w:rPr>
          <w:szCs w:val="24"/>
        </w:rPr>
        <w:t xml:space="preserve"> assistance events through the life of these grants.  Applicants are encouraged to follow federal per diem rates when calculating costs for travel (e.g.</w:t>
      </w:r>
      <w:r w:rsidRPr="00E44D16" w:rsidR="00E81ED9">
        <w:rPr>
          <w:szCs w:val="24"/>
        </w:rPr>
        <w:t>,</w:t>
      </w:r>
      <w:r w:rsidRPr="00E44D16" w:rsidR="00B81B48">
        <w:rPr>
          <w:szCs w:val="24"/>
        </w:rPr>
        <w:t xml:space="preserve"> meals, lodging, transportation, mileage.).</w:t>
      </w:r>
      <w:r w:rsidRPr="00E44D16" w:rsidR="006D2A8D">
        <w:rPr>
          <w:szCs w:val="24"/>
        </w:rPr>
        <w:t xml:space="preserve"> </w:t>
      </w:r>
      <w:r w:rsidRPr="00E44D16" w:rsidR="00E33DF4">
        <w:rPr>
          <w:szCs w:val="24"/>
        </w:rPr>
        <w:t xml:space="preserve"> More information on federal per diem rates can be found at </w:t>
      </w:r>
      <w:hyperlink w:history="1" r:id="rId33">
        <w:r w:rsidRPr="00E44D16" w:rsidR="00E33DF4">
          <w:rPr>
            <w:u w:val="single"/>
          </w:rPr>
          <w:t>https://www.gsa.gov/travel/plan-book/per-diem-rates</w:t>
        </w:r>
      </w:hyperlink>
      <w:r w:rsidRPr="00E44D16" w:rsidR="00B81B48">
        <w:rPr>
          <w:szCs w:val="24"/>
        </w:rPr>
        <w:t>).</w:t>
      </w:r>
    </w:p>
    <w:p w:rsidRPr="00E44D16" w:rsidR="00593804" w:rsidP="00AA483E" w:rsidRDefault="00593804" w14:paraId="20EB2F64" w14:textId="77777777">
      <w:pPr>
        <w:pStyle w:val="Text4"/>
        <w:spacing w:line="240" w:lineRule="auto"/>
      </w:pPr>
    </w:p>
    <w:p w:rsidRPr="00E44D16" w:rsidR="00593804" w:rsidP="00AA483E" w:rsidRDefault="00593804" w14:paraId="7985D17D" w14:textId="77777777">
      <w:pPr>
        <w:pStyle w:val="Text4"/>
        <w:spacing w:line="240" w:lineRule="auto"/>
      </w:pPr>
      <w:r w:rsidRPr="00E44D16">
        <w:rPr>
          <w:b/>
        </w:rPr>
        <w:t>Equipment:</w:t>
      </w:r>
      <w:r w:rsidRPr="00E44D16">
        <w:t xml:space="preserve">  Identify each item of equipment you expect to purchase </w:t>
      </w:r>
      <w:r w:rsidRPr="00E44D16" w:rsidR="005F073B">
        <w:t xml:space="preserve">that </w:t>
      </w:r>
      <w:r w:rsidRPr="00E44D16">
        <w:t xml:space="preserve">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rsidRPr="00E44D16" w:rsidR="00593804" w:rsidP="00AA483E" w:rsidRDefault="00593804" w14:paraId="1DC2912A" w14:textId="77777777">
      <w:pPr>
        <w:pStyle w:val="Text4"/>
        <w:spacing w:line="240" w:lineRule="auto"/>
      </w:pPr>
    </w:p>
    <w:p w:rsidRPr="00E44D16" w:rsidR="00593804" w:rsidP="00AA483E" w:rsidRDefault="00593804" w14:paraId="4C47A956" w14:textId="77777777">
      <w:pPr>
        <w:pStyle w:val="Text4"/>
        <w:spacing w:line="240" w:lineRule="auto"/>
      </w:pPr>
      <w:r w:rsidRPr="00E44D16">
        <w:t>Items with a unit cost of less than $5,000 are supplies, not “equipment.</w:t>
      </w:r>
      <w:r w:rsidRPr="00E44D16" w:rsidR="005F073B">
        <w:t>”</w:t>
      </w:r>
      <w:r w:rsidRPr="00E44D16">
        <w:t xml:space="preserve">  In general, we do not permit the purchase of equipment during the last funded year of the grant.</w:t>
      </w:r>
    </w:p>
    <w:p w:rsidRPr="00E44D16" w:rsidR="00593804" w:rsidP="00AA483E" w:rsidRDefault="00593804" w14:paraId="7438211B" w14:textId="77777777">
      <w:pPr>
        <w:pStyle w:val="Text4"/>
        <w:spacing w:line="240" w:lineRule="auto"/>
      </w:pPr>
    </w:p>
    <w:p w:rsidRPr="00E44D16" w:rsidR="00593804" w:rsidP="00AA483E" w:rsidRDefault="00593804" w14:paraId="285AF2FC" w14:textId="77777777">
      <w:pPr>
        <w:pStyle w:val="Text4"/>
        <w:spacing w:line="240" w:lineRule="auto"/>
      </w:pPr>
      <w:r w:rsidRPr="00E44D16">
        <w:rPr>
          <w:b/>
        </w:rPr>
        <w:t>Supplies:</w:t>
      </w:r>
      <w:r w:rsidRPr="00E44D16">
        <w:t xml:space="preserve">  Identify categories of supplies (e.g.</w:t>
      </w:r>
      <w:r w:rsidRPr="00E44D16" w:rsidR="005F073B">
        <w:t>,</w:t>
      </w:r>
      <w:r w:rsidRPr="00E44D16">
        <w:t xml:space="preserve"> office supplies) in the detailed budget and list the item, quantity, and the unit cost per item.  Supplies include all tangible personal property other than “equipment” (see 2 CFR 200.94 for the definition of Supplies).  </w:t>
      </w:r>
    </w:p>
    <w:p w:rsidRPr="00E44D16" w:rsidR="00593804" w:rsidP="00AA483E" w:rsidRDefault="00593804" w14:paraId="44286FDC" w14:textId="77777777">
      <w:pPr>
        <w:pStyle w:val="Text4"/>
        <w:spacing w:line="240" w:lineRule="auto"/>
      </w:pPr>
    </w:p>
    <w:p w:rsidRPr="00E44D16" w:rsidR="00593804" w:rsidP="00AA483E" w:rsidRDefault="00593804" w14:paraId="5E581B3E" w14:textId="77777777">
      <w:pPr>
        <w:pStyle w:val="Text4"/>
        <w:spacing w:line="240" w:lineRule="auto"/>
      </w:pPr>
      <w:r w:rsidRPr="00E44D16">
        <w:rPr>
          <w:b/>
        </w:rPr>
        <w:t>Contractual:</w:t>
      </w:r>
      <w:r w:rsidRPr="00E44D16">
        <w:t xml:space="preserve">  Under the Contractual line item, delineate contracts and subawards separately.  Contracts are defined according to 2 CFR 200.22 as a legal instrument by which a non-</w:t>
      </w:r>
      <w:r w:rsidRPr="00E44D16" w:rsidR="005F073B">
        <w:t>f</w:t>
      </w:r>
      <w:r w:rsidRPr="00E44D16">
        <w:t xml:space="preserve">ederal entity purchases property or services needed to carry out the project or program under a </w:t>
      </w:r>
      <w:r w:rsidRPr="00E44D16" w:rsidR="005F073B">
        <w:t>f</w:t>
      </w:r>
      <w:r w:rsidRPr="00E44D16">
        <w:t xml:space="preserve">ederal award.  A subaward, defined by 2 CFR 200.92, means an award provided by a pass-through entity to a subrecipient for the subrecipient to </w:t>
      </w:r>
      <w:r w:rsidRPr="00E44D16">
        <w:lastRenderedPageBreak/>
        <w:t xml:space="preserve">carry out part of a </w:t>
      </w:r>
      <w:r w:rsidRPr="00E44D16" w:rsidR="005F073B">
        <w:t>f</w:t>
      </w:r>
      <w:r w:rsidRPr="00E44D16">
        <w:t xml:space="preserve">ederal award received by the pass-through entity.  It does not include payments to a contractor or payments to an individual that is a beneficiary of a </w:t>
      </w:r>
      <w:r w:rsidRPr="00E44D16" w:rsidR="005F073B">
        <w:t>f</w:t>
      </w:r>
      <w:r w:rsidRPr="00E44D16">
        <w:t xml:space="preserve">ederal program. </w:t>
      </w:r>
    </w:p>
    <w:p w:rsidRPr="00E44D16" w:rsidR="00593804" w:rsidP="00AA483E" w:rsidRDefault="00593804" w14:paraId="751A0EEF" w14:textId="77777777">
      <w:pPr>
        <w:pStyle w:val="Text4"/>
        <w:spacing w:line="240" w:lineRule="auto"/>
      </w:pPr>
    </w:p>
    <w:p w:rsidRPr="00E44D16" w:rsidR="00593804" w:rsidP="00AA483E" w:rsidRDefault="00593804" w14:paraId="03BBD8DE" w14:textId="77777777">
      <w:pPr>
        <w:pStyle w:val="Text4"/>
        <w:spacing w:line="240" w:lineRule="auto"/>
      </w:pPr>
      <w:r w:rsidRPr="00E44D16">
        <w:t xml:space="preserve">For each proposed contract and subaward, specify the purpose and activities to be provided, and the estimated cost. </w:t>
      </w:r>
    </w:p>
    <w:p w:rsidRPr="00E44D16" w:rsidR="00593804" w:rsidP="00AA483E" w:rsidRDefault="00593804" w14:paraId="587B81CE" w14:textId="77777777">
      <w:pPr>
        <w:pStyle w:val="Text4"/>
        <w:spacing w:line="240" w:lineRule="auto"/>
      </w:pPr>
    </w:p>
    <w:p w:rsidRPr="00E44D16" w:rsidR="00593804" w:rsidP="00AA483E" w:rsidRDefault="00593804" w14:paraId="152FAEC7" w14:textId="77777777">
      <w:pPr>
        <w:pStyle w:val="Text4"/>
        <w:spacing w:line="240" w:lineRule="auto"/>
      </w:pPr>
      <w:r w:rsidRPr="00E44D16">
        <w:rPr>
          <w:b/>
        </w:rPr>
        <w:t>Construction:</w:t>
      </w:r>
      <w:r w:rsidRPr="00E44D16">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E44D16" w:rsidR="00593804" w:rsidP="00AA483E" w:rsidRDefault="00593804" w14:paraId="6150D432" w14:textId="77777777">
      <w:pPr>
        <w:pStyle w:val="Text4"/>
        <w:spacing w:line="240" w:lineRule="auto"/>
      </w:pPr>
    </w:p>
    <w:p w:rsidRPr="00E44D16" w:rsidR="00593804" w:rsidP="00AA483E" w:rsidRDefault="00593804" w14:paraId="74E95C13" w14:textId="77777777">
      <w:pPr>
        <w:pStyle w:val="Text4"/>
        <w:spacing w:line="240" w:lineRule="auto"/>
      </w:pPr>
      <w:r w:rsidRPr="00E44D16">
        <w:rPr>
          <w:b/>
        </w:rPr>
        <w:t>Other:</w:t>
      </w:r>
      <w:r w:rsidRPr="00E44D16">
        <w:t xml:space="preserve">  Provide clear and specific detail, including costs, for each item so that we are able to determine whether the costs are necessary, reasonable and allocable.  List item</w:t>
      </w:r>
      <w:r w:rsidRPr="00E44D16" w:rsidR="005F073B">
        <w:t>s</w:t>
      </w:r>
      <w:r w:rsidRPr="00E44D16">
        <w:t xml:space="preserve">, such as stipends or incentives, not covered elsewhere. </w:t>
      </w:r>
    </w:p>
    <w:p w:rsidRPr="00E44D16" w:rsidR="00593804" w:rsidP="00AA483E" w:rsidRDefault="00593804" w14:paraId="377E43E8" w14:textId="77777777">
      <w:pPr>
        <w:pStyle w:val="Text4"/>
        <w:spacing w:line="240" w:lineRule="auto"/>
      </w:pPr>
    </w:p>
    <w:p w:rsidRPr="00E44D16" w:rsidR="00593804" w:rsidP="00AA483E" w:rsidRDefault="00593804" w14:paraId="01FFF0A1" w14:textId="77777777">
      <w:pPr>
        <w:pStyle w:val="Text4"/>
        <w:spacing w:line="240" w:lineRule="auto"/>
      </w:pPr>
      <w:r w:rsidRPr="00E44D16">
        <w:rPr>
          <w:b/>
        </w:rPr>
        <w:t>Indirect Costs:</w:t>
      </w:r>
      <w:r w:rsidRPr="00E44D16">
        <w:t xml:space="preserve"> If you include an amount for indirect costs (through a Negotiated Indirect Cost Rate Agreement or De Minimis) on the SF-424A budget form, then include one of the following:</w:t>
      </w:r>
    </w:p>
    <w:p w:rsidRPr="00E44D16" w:rsidR="00593804" w:rsidP="00AA483E" w:rsidRDefault="00593804" w14:paraId="52BEFFB1" w14:textId="77777777">
      <w:pPr>
        <w:pStyle w:val="Text4"/>
        <w:spacing w:line="240" w:lineRule="auto"/>
      </w:pPr>
    </w:p>
    <w:p w:rsidRPr="00E44D16" w:rsidR="00593804" w:rsidP="00AA483E" w:rsidRDefault="00593804" w14:paraId="046413C8" w14:textId="77777777">
      <w:pPr>
        <w:pStyle w:val="Text4"/>
        <w:spacing w:line="240" w:lineRule="auto"/>
      </w:pPr>
      <w:r w:rsidRPr="00E44D16">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Pr="00E44D16" w:rsidR="00593804" w:rsidP="00AA483E" w:rsidRDefault="00593804" w14:paraId="0E57880C" w14:textId="77777777">
      <w:pPr>
        <w:pStyle w:val="Text4"/>
        <w:spacing w:line="240" w:lineRule="auto"/>
      </w:pPr>
    </w:p>
    <w:p w:rsidRPr="00E44D16" w:rsidR="00593804" w:rsidP="00AA483E" w:rsidRDefault="00593804" w14:paraId="4F0AE42A" w14:textId="77777777">
      <w:pPr>
        <w:pStyle w:val="Text4"/>
        <w:spacing w:line="240" w:lineRule="auto"/>
      </w:pPr>
      <w:r w:rsidRPr="00E44D16">
        <w:t>or</w:t>
      </w:r>
    </w:p>
    <w:p w:rsidRPr="00E44D16" w:rsidR="00593804" w:rsidP="00AA483E" w:rsidRDefault="00593804" w14:paraId="6FDFF4C0" w14:textId="77777777">
      <w:pPr>
        <w:pStyle w:val="Text4"/>
        <w:spacing w:line="240" w:lineRule="auto"/>
      </w:pPr>
    </w:p>
    <w:p w:rsidRPr="00E44D16" w:rsidR="00593804" w:rsidP="00AA483E" w:rsidRDefault="00593804" w14:paraId="7DBD4D40" w14:textId="77777777">
      <w:pPr>
        <w:pStyle w:val="Text4"/>
        <w:spacing w:line="240" w:lineRule="auto"/>
      </w:pPr>
      <w:r w:rsidRPr="00E44D16">
        <w:t xml:space="preserve">b) If you intend to claim indirect costs using the 10 percent de minimis rate, please confirm that your organization meets the requirements as described in 2 CFR </w:t>
      </w:r>
      <w:r w:rsidRPr="00E44D16">
        <w:lastRenderedPageBreak/>
        <w:t xml:space="preserve">200.414(f).  Clearly state that your organization has never received a Negotiated Indirect Cost Rate Agreement (NICRA), and your organization is not one described in 2 CFR 200, </w:t>
      </w:r>
      <w:r w:rsidRPr="00E44D16" w:rsidR="005F073B">
        <w:t xml:space="preserve">Appendix VII </w:t>
      </w:r>
      <w:r w:rsidRPr="00E44D16">
        <w:t xml:space="preserve">(D)(1)(b).  </w:t>
      </w:r>
    </w:p>
    <w:p w:rsidRPr="00E44D16" w:rsidR="00593804" w:rsidP="00AA483E" w:rsidRDefault="00593804" w14:paraId="624998D8" w14:textId="77777777">
      <w:pPr>
        <w:pStyle w:val="Text4"/>
        <w:spacing w:line="240" w:lineRule="auto"/>
      </w:pPr>
    </w:p>
    <w:p w:rsidRPr="00E44D16" w:rsidR="00593804" w:rsidP="00AA483E" w:rsidRDefault="00593804" w14:paraId="3C797567" w14:textId="77777777">
      <w:pPr>
        <w:pStyle w:val="Text4"/>
        <w:spacing w:line="240" w:lineRule="auto"/>
      </w:pPr>
      <w:r w:rsidRPr="00E44D16">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the definitions </w:t>
      </w:r>
      <w:r w:rsidRPr="00E44D16" w:rsidR="00347167">
        <w:t xml:space="preserve">below </w:t>
      </w:r>
      <w:r w:rsidRPr="00E44D16">
        <w:t>to assist you in your calculation.</w:t>
      </w:r>
    </w:p>
    <w:p w:rsidRPr="00E44D16" w:rsidR="00593804" w:rsidP="00AA483E" w:rsidRDefault="00593804" w14:paraId="1A99CF94" w14:textId="77777777">
      <w:pPr>
        <w:pStyle w:val="Text4"/>
        <w:spacing w:line="240" w:lineRule="auto"/>
      </w:pPr>
    </w:p>
    <w:p w:rsidRPr="00E44D16" w:rsidR="00593804" w:rsidP="00526E41" w:rsidRDefault="00593804" w14:paraId="19BD2E78" w14:textId="77777777">
      <w:pPr>
        <w:pStyle w:val="Text3-Bullets"/>
        <w:ind w:left="990"/>
      </w:pPr>
      <w:r w:rsidRPr="00E44D16">
        <w:rPr>
          <w:b/>
        </w:rPr>
        <w:t>2 CFR 200.68 Modified Total Direct Cost (MTDC)</w:t>
      </w:r>
      <w:r w:rsidRPr="00E44D16">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rsidRPr="00E44D16" w:rsidR="00593804" w:rsidP="00AA483E" w:rsidRDefault="00593804" w14:paraId="09AC72EF" w14:textId="77777777">
      <w:pPr>
        <w:pStyle w:val="Text4-Bullets"/>
        <w:numPr>
          <w:ilvl w:val="0"/>
          <w:numId w:val="0"/>
        </w:numPr>
        <w:spacing w:line="240" w:lineRule="auto"/>
        <w:ind w:left="900"/>
      </w:pPr>
    </w:p>
    <w:p w:rsidRPr="00E44D16" w:rsidR="00593804" w:rsidP="00AA483E" w:rsidRDefault="00593804" w14:paraId="37C1FD49" w14:textId="77777777">
      <w:pPr>
        <w:pStyle w:val="Text4-Bullets"/>
        <w:numPr>
          <w:ilvl w:val="0"/>
          <w:numId w:val="0"/>
        </w:numPr>
        <w:spacing w:line="240" w:lineRule="auto"/>
        <w:ind w:left="900"/>
      </w:pPr>
      <w:r w:rsidRPr="00E44D16">
        <w:t>The definition of MTDC in 2 CFR 200.68 no longer allows for any sub-contracts to be included in the calculation.  You will also note that participant support costs are not included in modified total direct cost.  Participant support costs are defined below.</w:t>
      </w:r>
    </w:p>
    <w:p w:rsidRPr="00E44D16" w:rsidR="00B96DA4" w:rsidP="00AA483E" w:rsidRDefault="00B96DA4" w14:paraId="281EB7C8" w14:textId="77777777">
      <w:pPr>
        <w:pStyle w:val="Text4-Bullets"/>
        <w:numPr>
          <w:ilvl w:val="0"/>
          <w:numId w:val="0"/>
        </w:numPr>
        <w:spacing w:line="240" w:lineRule="auto"/>
        <w:ind w:left="900"/>
      </w:pPr>
    </w:p>
    <w:p w:rsidRPr="00E44D16" w:rsidR="00B96DA4" w:rsidP="00526E41" w:rsidRDefault="00B96DA4" w14:paraId="3D7D3A77" w14:textId="77777777">
      <w:pPr>
        <w:pStyle w:val="Text4-Bullets"/>
        <w:spacing w:line="240" w:lineRule="auto"/>
        <w:ind w:left="900" w:hanging="180"/>
        <w:rPr>
          <w:b/>
        </w:rPr>
      </w:pPr>
      <w:r w:rsidRPr="00E44D16">
        <w:rPr>
          <w:b/>
        </w:rPr>
        <w:t>2 CFR 200.75 Participant Support Cost means direct costs for items such as stipends or subsistence allowances, travel allowances, and registration fees paid to or on behalf of participants or trainees (but not employees) in connection with conferences, or training projects.</w:t>
      </w:r>
    </w:p>
    <w:p w:rsidRPr="00E44D16" w:rsidR="00787F1D" w:rsidP="00AA483E" w:rsidRDefault="00787F1D" w14:paraId="0838B3A9" w14:textId="77777777">
      <w:pPr>
        <w:pStyle w:val="Text4-Bullets"/>
        <w:numPr>
          <w:ilvl w:val="0"/>
          <w:numId w:val="0"/>
        </w:numPr>
        <w:spacing w:line="240" w:lineRule="auto"/>
        <w:ind w:left="900"/>
      </w:pPr>
    </w:p>
    <w:p w:rsidRPr="00E44D16" w:rsidR="008B5C14" w:rsidP="00AA483E" w:rsidRDefault="00787F1D" w14:paraId="0251185D" w14:textId="77777777">
      <w:pPr>
        <w:pStyle w:val="Text4"/>
        <w:spacing w:line="240" w:lineRule="auto"/>
      </w:pPr>
      <w:r w:rsidRPr="00E44D16">
        <w:t xml:space="preserve">See Section IV.B.4. and Section IV.E.1 for more information.  Additionally, the following link contains information regarding the negotiation of Indirect Cost Rates at DOL: </w:t>
      </w:r>
      <w:hyperlink w:history="1" r:id="rId34">
        <w:r w:rsidRPr="00E44D16" w:rsidR="00347167">
          <w:rPr>
            <w:rStyle w:val="Hyperlink"/>
            <w:color w:val="auto"/>
          </w:rPr>
          <w:t>https://www.dol.gov/agencies/oasam/centers-offices/business-operations-center/cost-determination</w:t>
        </w:r>
      </w:hyperlink>
      <w:r w:rsidRPr="00E44D16">
        <w:t xml:space="preserve">. </w:t>
      </w:r>
      <w:r w:rsidRPr="00E44D16" w:rsidR="008B5C14">
        <w:t xml:space="preserve"> </w:t>
      </w:r>
    </w:p>
    <w:p w:rsidRPr="00E44D16" w:rsidR="008B5C14" w:rsidP="00AA483E" w:rsidRDefault="008B5C14" w14:paraId="7C206393" w14:textId="77777777">
      <w:pPr>
        <w:pStyle w:val="Text3-Bullets"/>
        <w:numPr>
          <w:ilvl w:val="0"/>
          <w:numId w:val="0"/>
        </w:numPr>
        <w:spacing w:line="240" w:lineRule="auto"/>
        <w:ind w:left="540"/>
        <w:rPr>
          <w:rStyle w:val="Text4Char"/>
        </w:rPr>
      </w:pPr>
    </w:p>
    <w:p w:rsidRPr="00E44D16" w:rsidR="008B5C14" w:rsidP="00AA483E" w:rsidRDefault="008B5C14" w14:paraId="0198FCAA" w14:textId="77777777">
      <w:pPr>
        <w:pStyle w:val="Text4"/>
        <w:spacing w:line="240" w:lineRule="auto"/>
      </w:pPr>
      <w:r w:rsidRPr="00E44D16">
        <w:t xml:space="preserve">Note that the SF-424, SF-424A, and Budget Narrative must include the entire </w:t>
      </w:r>
      <w:r w:rsidRPr="00E44D16" w:rsidR="00347167">
        <w:t>f</w:t>
      </w:r>
      <w:r w:rsidRPr="00E44D16">
        <w:t xml:space="preserve">ederal grant amount requested (not just one year).  </w:t>
      </w:r>
    </w:p>
    <w:p w:rsidRPr="00E44D16" w:rsidR="008B5C14" w:rsidP="00AA483E" w:rsidRDefault="008B5C14" w14:paraId="6521AC58" w14:textId="77777777">
      <w:pPr>
        <w:pStyle w:val="Text4"/>
        <w:spacing w:line="240" w:lineRule="auto"/>
      </w:pPr>
    </w:p>
    <w:p w:rsidRPr="00E44D16" w:rsidR="008B5C14" w:rsidP="00AA483E" w:rsidRDefault="008B5C14" w14:paraId="57DD9AB6" w14:textId="77777777">
      <w:pPr>
        <w:pStyle w:val="Text4"/>
        <w:spacing w:line="240" w:lineRule="auto"/>
      </w:pPr>
      <w:r w:rsidRPr="00E44D16">
        <w:t xml:space="preserve">Do not show leveraged resources on the SF-424 and SF-424A.  You should describe leveraged resources in the Budget Narrative.  </w:t>
      </w:r>
    </w:p>
    <w:p w:rsidRPr="00E44D16" w:rsidR="008B5C14" w:rsidP="00AA483E" w:rsidRDefault="008B5C14" w14:paraId="6B852F40" w14:textId="77777777">
      <w:pPr>
        <w:pStyle w:val="Text4"/>
        <w:spacing w:line="240" w:lineRule="auto"/>
      </w:pPr>
    </w:p>
    <w:p w:rsidRPr="00E44D16" w:rsidR="00AB46E2" w:rsidP="00AA483E" w:rsidRDefault="008B5C14" w14:paraId="6F72A31B" w14:textId="77777777">
      <w:pPr>
        <w:pStyle w:val="Text4"/>
        <w:spacing w:line="240" w:lineRule="auto"/>
      </w:pPr>
      <w:r w:rsidRPr="00E44D16">
        <w:t xml:space="preserve">Applicants should list the same requested </w:t>
      </w:r>
      <w:r w:rsidRPr="00E44D16" w:rsidR="00347167">
        <w:t>f</w:t>
      </w:r>
      <w:r w:rsidRPr="00E44D16">
        <w:t xml:space="preserve">ederal grant amount on the SF-424, SF-424A, and Budget Narrative.  If minor inconsistencies </w:t>
      </w:r>
      <w:r w:rsidRPr="00E44D16" w:rsidR="00347167">
        <w:t xml:space="preserve">are found </w:t>
      </w:r>
      <w:r w:rsidRPr="00E44D16">
        <w:t xml:space="preserve">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Pr="00E44D16" w:rsidR="003B6E9E" w:rsidP="003F5FC1" w:rsidRDefault="003B6E9E" w14:paraId="1BE84290" w14:textId="77777777">
      <w:pPr>
        <w:pStyle w:val="Text4"/>
        <w:spacing w:line="240" w:lineRule="auto"/>
        <w:ind w:left="0"/>
      </w:pPr>
    </w:p>
    <w:p w:rsidRPr="00E44D16" w:rsidR="00E477F6" w:rsidP="00347167" w:rsidRDefault="00E477F6" w14:paraId="384E5C9D" w14:textId="77777777">
      <w:pPr>
        <w:pStyle w:val="Heading3"/>
        <w:spacing w:line="240" w:lineRule="auto"/>
        <w:rPr>
          <w:color w:val="auto"/>
        </w:rPr>
      </w:pPr>
      <w:bookmarkStart w:name="_Project_Narrative" w:id="60"/>
      <w:bookmarkStart w:name="_Toc26791607" w:id="61"/>
      <w:bookmarkStart w:name="_Toc29978031" w:id="62"/>
      <w:bookmarkStart w:name="_Toc32399875" w:id="63"/>
      <w:bookmarkEnd w:id="60"/>
      <w:r w:rsidRPr="00E44D16">
        <w:rPr>
          <w:color w:val="auto"/>
        </w:rPr>
        <w:t>Project Narrative</w:t>
      </w:r>
      <w:bookmarkEnd w:id="61"/>
      <w:r w:rsidRPr="00E44D16" w:rsidR="006B5C2D">
        <w:rPr>
          <w:color w:val="auto"/>
        </w:rPr>
        <w:t xml:space="preserve"> or the Optional</w:t>
      </w:r>
      <w:r w:rsidRPr="00E44D16" w:rsidR="00912BDF">
        <w:rPr>
          <w:color w:val="auto"/>
        </w:rPr>
        <w:t xml:space="preserve"> Attachment A</w:t>
      </w:r>
      <w:r w:rsidRPr="00E44D16" w:rsidR="006B5C2D">
        <w:rPr>
          <w:color w:val="auto"/>
        </w:rPr>
        <w:t xml:space="preserve"> </w:t>
      </w:r>
      <w:r w:rsidRPr="00E44D16" w:rsidR="00536C9C">
        <w:rPr>
          <w:color w:val="auto"/>
        </w:rPr>
        <w:t>Proposal Summary</w:t>
      </w:r>
      <w:bookmarkEnd w:id="62"/>
      <w:bookmarkEnd w:id="63"/>
    </w:p>
    <w:p w:rsidRPr="00E44D16" w:rsidR="00E477F6" w:rsidP="00347167" w:rsidRDefault="00E477F6" w14:paraId="3143C5C2" w14:textId="77777777">
      <w:pPr>
        <w:pStyle w:val="Text3"/>
        <w:spacing w:line="240" w:lineRule="auto"/>
      </w:pPr>
      <w:r w:rsidRPr="00E44D16">
        <w:t>The Project Narrative must demonstrate your capability to implement the grant project in accordance with the provisions of this Announcement.  It provides a comprehensive framework and description of all aspects of the proposed project.  It must be succinct, self-explanatory, and well</w:t>
      </w:r>
      <w:r w:rsidRPr="00E44D16" w:rsidR="00347167">
        <w:t>-</w:t>
      </w:r>
      <w:r w:rsidRPr="00E44D16">
        <w:t xml:space="preserve">organized so that reviewers can understand the proposed project.  </w:t>
      </w:r>
      <w:r w:rsidRPr="00E44D16" w:rsidR="00476115">
        <w:t xml:space="preserve">Applicants may submit the optional Attachment A Proposal Summary in lieu of the Project Narrative.  </w:t>
      </w:r>
    </w:p>
    <w:p w:rsidRPr="00E44D16" w:rsidR="00E477F6" w:rsidP="00347167" w:rsidRDefault="00E477F6" w14:paraId="10066B56" w14:textId="77777777">
      <w:pPr>
        <w:pStyle w:val="Text3"/>
        <w:spacing w:line="240" w:lineRule="auto"/>
      </w:pPr>
    </w:p>
    <w:p w:rsidRPr="00E44D16" w:rsidR="00347167" w:rsidP="00347167" w:rsidRDefault="00347167" w14:paraId="61507D22" w14:textId="17A8CE5D">
      <w:pPr>
        <w:pStyle w:val="Text3"/>
      </w:pPr>
      <w:r w:rsidRPr="00E44D16">
        <w:lastRenderedPageBreak/>
        <w:t xml:space="preserve">The Project Narrative is limited to </w:t>
      </w:r>
      <w:r w:rsidRPr="00E44D16" w:rsidR="0060223B">
        <w:t>10</w:t>
      </w:r>
      <w:r w:rsidRPr="00E44D16">
        <w:t xml:space="preserve"> double-spaced single-sided 8.5 x 11 inch pages with Times New Roman 12 point text font and 1-inch margins.  You must number the Project Narrative beginning with page number 1.  </w:t>
      </w:r>
    </w:p>
    <w:p w:rsidRPr="00E44D16" w:rsidR="00347167" w:rsidP="00347167" w:rsidRDefault="00347167" w14:paraId="67DD78B6" w14:textId="77777777">
      <w:pPr>
        <w:pStyle w:val="Text3"/>
      </w:pPr>
    </w:p>
    <w:p w:rsidRPr="00E44D16" w:rsidR="00E477F6" w:rsidP="00347167" w:rsidRDefault="00E477F6" w14:paraId="366CC585" w14:textId="77777777">
      <w:pPr>
        <w:pStyle w:val="Text3"/>
        <w:spacing w:line="240" w:lineRule="auto"/>
      </w:pPr>
      <w:r w:rsidRPr="00E44D16">
        <w:t xml:space="preserve">We will not read or consider any materials beyond the specified page limit in the application review process.  </w:t>
      </w:r>
    </w:p>
    <w:p w:rsidRPr="00E44D16" w:rsidR="00E477F6" w:rsidP="00347167" w:rsidRDefault="00E477F6" w14:paraId="05E24C46" w14:textId="77777777">
      <w:pPr>
        <w:pStyle w:val="Text3"/>
        <w:spacing w:line="240" w:lineRule="auto"/>
      </w:pPr>
    </w:p>
    <w:p w:rsidRPr="00E44D16" w:rsidR="00E477F6" w:rsidP="00347167" w:rsidRDefault="00E477F6" w14:paraId="5594BB72" w14:textId="77777777">
      <w:pPr>
        <w:pStyle w:val="Text3"/>
        <w:spacing w:line="240" w:lineRule="auto"/>
      </w:pPr>
      <w:r w:rsidRPr="00E44D16">
        <w:t xml:space="preserve">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w:t>
      </w:r>
      <w:r w:rsidRPr="00E44D16" w:rsidR="002E69FB">
        <w:t>If you choose to submit an application in narrative form, y</w:t>
      </w:r>
      <w:r w:rsidRPr="00E44D16">
        <w:t>ou must use the same section headers identified below for each section of the Project Narrative</w:t>
      </w:r>
      <w:r w:rsidRPr="00E44D16" w:rsidR="00347167">
        <w:t>.</w:t>
      </w:r>
    </w:p>
    <w:p w:rsidRPr="00E44D16" w:rsidR="00E477F6" w:rsidP="00AA483E" w:rsidRDefault="00E477F6" w14:paraId="45E7F016" w14:textId="77777777">
      <w:pPr>
        <w:pStyle w:val="Text3"/>
        <w:spacing w:line="240" w:lineRule="auto"/>
      </w:pPr>
    </w:p>
    <w:p w:rsidRPr="00E44D16" w:rsidR="00E477F6" w:rsidP="00454670" w:rsidRDefault="00E477F6" w14:paraId="6DF25681" w14:textId="77777777">
      <w:pPr>
        <w:pStyle w:val="Heading4"/>
        <w:spacing w:line="240" w:lineRule="auto"/>
      </w:pPr>
      <w:r w:rsidRPr="00E44D16">
        <w:t>Statement of Need</w:t>
      </w:r>
      <w:r w:rsidRPr="00E44D16" w:rsidR="006F18A1">
        <w:t xml:space="preserve"> and Strategic Alignment</w:t>
      </w:r>
    </w:p>
    <w:p w:rsidRPr="00E44D16" w:rsidR="002A4D35" w:rsidP="00454670" w:rsidRDefault="002A4D35" w14:paraId="04ED7CE4" w14:textId="77777777">
      <w:pPr>
        <w:pStyle w:val="Text4"/>
        <w:keepNext/>
      </w:pPr>
    </w:p>
    <w:p w:rsidRPr="00E44D16" w:rsidR="004A5607" w:rsidP="00120DA0" w:rsidRDefault="004A5607" w14:paraId="25DCEB34" w14:textId="77777777">
      <w:pPr>
        <w:pStyle w:val="Text4"/>
        <w:keepNext/>
        <w:numPr>
          <w:ilvl w:val="0"/>
          <w:numId w:val="22"/>
        </w:numPr>
      </w:pPr>
      <w:r w:rsidRPr="00E44D16">
        <w:t>Need Statement</w:t>
      </w:r>
    </w:p>
    <w:p w:rsidRPr="00E44D16" w:rsidR="00786B0A" w:rsidP="00454670" w:rsidRDefault="006F18A1" w14:paraId="27380275" w14:textId="77777777">
      <w:pPr>
        <w:pStyle w:val="Text4"/>
        <w:keepNext/>
        <w:rPr>
          <w:rStyle w:val="Strong"/>
          <w:b w:val="0"/>
        </w:rPr>
      </w:pPr>
      <w:r w:rsidRPr="00E44D16">
        <w:rPr>
          <w:rStyle w:val="Strong"/>
          <w:b w:val="0"/>
        </w:rPr>
        <w:t xml:space="preserve">The Statement of Need </w:t>
      </w:r>
      <w:r w:rsidRPr="00E44D16" w:rsidR="005B7E24">
        <w:rPr>
          <w:rStyle w:val="Strong"/>
          <w:b w:val="0"/>
        </w:rPr>
        <w:t>is the fo</w:t>
      </w:r>
      <w:r w:rsidRPr="00E44D16" w:rsidR="00E66B7A">
        <w:rPr>
          <w:rStyle w:val="Strong"/>
          <w:b w:val="0"/>
        </w:rPr>
        <w:t xml:space="preserve">undation of the application and </w:t>
      </w:r>
      <w:r w:rsidRPr="00E44D16">
        <w:rPr>
          <w:rStyle w:val="Strong"/>
          <w:b w:val="0"/>
        </w:rPr>
        <w:t xml:space="preserve">must </w:t>
      </w:r>
      <w:r w:rsidRPr="00E44D16" w:rsidR="005B7E24">
        <w:rPr>
          <w:rStyle w:val="Strong"/>
          <w:b w:val="0"/>
        </w:rPr>
        <w:t xml:space="preserve">clearly </w:t>
      </w:r>
      <w:r w:rsidRPr="00E44D16">
        <w:rPr>
          <w:rStyle w:val="Strong"/>
          <w:b w:val="0"/>
        </w:rPr>
        <w:t>explain the reason for the proposed project</w:t>
      </w:r>
      <w:r w:rsidRPr="00E44D16" w:rsidR="003424C7">
        <w:rPr>
          <w:rStyle w:val="Strong"/>
          <w:b w:val="0"/>
        </w:rPr>
        <w:t>.</w:t>
      </w:r>
      <w:r w:rsidRPr="00E44D16">
        <w:rPr>
          <w:rStyle w:val="Strong"/>
          <w:b w:val="0"/>
        </w:rPr>
        <w:t xml:space="preserve"> </w:t>
      </w:r>
      <w:r w:rsidRPr="00E44D16" w:rsidR="00723F4E">
        <w:rPr>
          <w:rStyle w:val="Strong"/>
          <w:b w:val="0"/>
        </w:rPr>
        <w:t xml:space="preserve"> </w:t>
      </w:r>
      <w:r w:rsidRPr="00E44D16" w:rsidR="003424C7">
        <w:rPr>
          <w:rStyle w:val="Strong"/>
          <w:b w:val="0"/>
        </w:rPr>
        <w:t xml:space="preserve">It must also support the </w:t>
      </w:r>
      <w:r w:rsidRPr="00E44D16" w:rsidR="00120E81">
        <w:rPr>
          <w:rStyle w:val="Strong"/>
          <w:b w:val="0"/>
        </w:rPr>
        <w:t>grant</w:t>
      </w:r>
      <w:r w:rsidRPr="00E44D16" w:rsidR="003424C7">
        <w:rPr>
          <w:rStyle w:val="Strong"/>
          <w:b w:val="0"/>
        </w:rPr>
        <w:t xml:space="preserve"> initiative</w:t>
      </w:r>
      <w:r w:rsidRPr="00E44D16" w:rsidR="00120E81">
        <w:rPr>
          <w:rStyle w:val="Strong"/>
          <w:b w:val="0"/>
        </w:rPr>
        <w:t>’s</w:t>
      </w:r>
      <w:r w:rsidRPr="00E44D16" w:rsidR="00FE7F24">
        <w:rPr>
          <w:rStyle w:val="Strong"/>
          <w:b w:val="0"/>
        </w:rPr>
        <w:t xml:space="preserve"> goal of creat</w:t>
      </w:r>
      <w:r w:rsidRPr="00E44D16" w:rsidR="003424C7">
        <w:rPr>
          <w:rStyle w:val="Strong"/>
          <w:b w:val="0"/>
        </w:rPr>
        <w:t>ing</w:t>
      </w:r>
      <w:r w:rsidRPr="00E44D16" w:rsidR="00FE7F24">
        <w:rPr>
          <w:rStyle w:val="Strong"/>
          <w:b w:val="0"/>
        </w:rPr>
        <w:t xml:space="preserve"> economic prosperity and gainful employment opportunities for eligible residents in impacted ARC and DRA regions so that they may remain and thrive in these communities</w:t>
      </w:r>
      <w:r w:rsidRPr="00E44D16">
        <w:rPr>
          <w:rStyle w:val="Strong"/>
          <w:b w:val="0"/>
        </w:rPr>
        <w:t xml:space="preserve">.  </w:t>
      </w:r>
      <w:r w:rsidRPr="00E44D16" w:rsidR="0084231B">
        <w:rPr>
          <w:rStyle w:val="Strong"/>
          <w:b w:val="0"/>
        </w:rPr>
        <w:t xml:space="preserve">Any needs included in this section must be </w:t>
      </w:r>
      <w:r w:rsidRPr="00E44D16" w:rsidR="00120E81">
        <w:rPr>
          <w:rStyle w:val="Strong"/>
          <w:b w:val="0"/>
        </w:rPr>
        <w:t>addressed by</w:t>
      </w:r>
      <w:r w:rsidRPr="00E44D16" w:rsidR="0084231B">
        <w:rPr>
          <w:rStyle w:val="Strong"/>
          <w:b w:val="0"/>
        </w:rPr>
        <w:t xml:space="preserve"> the project activities and accounted for in the subsequent Project Description section (Section 3b).  </w:t>
      </w:r>
    </w:p>
    <w:p w:rsidRPr="00E44D16" w:rsidR="00786B0A" w:rsidP="006F18A1" w:rsidRDefault="00786B0A" w14:paraId="2AC310CE" w14:textId="77777777">
      <w:pPr>
        <w:pStyle w:val="Text4"/>
        <w:rPr>
          <w:rStyle w:val="Strong"/>
          <w:b w:val="0"/>
        </w:rPr>
      </w:pPr>
    </w:p>
    <w:p w:rsidRPr="00E44D16" w:rsidR="006F18A1" w:rsidP="007F74A4" w:rsidRDefault="0084231B" w14:paraId="1868818F" w14:textId="77777777">
      <w:pPr>
        <w:pStyle w:val="Text4"/>
        <w:rPr>
          <w:rStyle w:val="Strong"/>
          <w:b w:val="0"/>
        </w:rPr>
      </w:pPr>
      <w:r w:rsidRPr="00E44D16">
        <w:rPr>
          <w:rStyle w:val="Strong"/>
          <w:b w:val="0"/>
        </w:rPr>
        <w:t xml:space="preserve">The Statement of Need </w:t>
      </w:r>
      <w:r w:rsidRPr="00E44D16" w:rsidR="006F18A1">
        <w:rPr>
          <w:rStyle w:val="Strong"/>
          <w:b w:val="0"/>
        </w:rPr>
        <w:t xml:space="preserve">must </w:t>
      </w:r>
      <w:r w:rsidRPr="00E44D16" w:rsidR="002E69FB">
        <w:rPr>
          <w:rStyle w:val="Strong"/>
          <w:b w:val="0"/>
        </w:rPr>
        <w:t>describe the</w:t>
      </w:r>
      <w:r w:rsidRPr="00E44D16" w:rsidR="006F18A1">
        <w:rPr>
          <w:rStyle w:val="Strong"/>
          <w:b w:val="0"/>
        </w:rPr>
        <w:t xml:space="preserve"> need for assistance</w:t>
      </w:r>
      <w:r w:rsidRPr="00E44D16" w:rsidR="00F81FF7">
        <w:rPr>
          <w:rStyle w:val="Strong"/>
          <w:b w:val="0"/>
        </w:rPr>
        <w:t>,</w:t>
      </w:r>
      <w:r w:rsidRPr="00E44D16" w:rsidR="004B7D0A">
        <w:rPr>
          <w:rStyle w:val="Strong"/>
          <w:b w:val="0"/>
        </w:rPr>
        <w:t xml:space="preserve"> </w:t>
      </w:r>
      <w:r w:rsidRPr="00E44D16" w:rsidR="006F18A1">
        <w:rPr>
          <w:rStyle w:val="Strong"/>
          <w:b w:val="0"/>
        </w:rPr>
        <w:t>the nature and scope of challenges</w:t>
      </w:r>
      <w:r w:rsidRPr="00E44D16" w:rsidR="007F4DE1">
        <w:rPr>
          <w:rStyle w:val="Strong"/>
          <w:b w:val="0"/>
        </w:rPr>
        <w:t xml:space="preserve"> to overcome</w:t>
      </w:r>
      <w:r w:rsidRPr="00E44D16" w:rsidR="006F18A1">
        <w:rPr>
          <w:rStyle w:val="Strong"/>
          <w:b w:val="0"/>
        </w:rPr>
        <w:t xml:space="preserve">, and the consequences of not addressing the need. </w:t>
      </w:r>
      <w:r w:rsidRPr="00E44D16" w:rsidR="00E95A5A">
        <w:rPr>
          <w:rStyle w:val="Strong"/>
          <w:b w:val="0"/>
        </w:rPr>
        <w:t xml:space="preserve"> </w:t>
      </w:r>
      <w:r w:rsidRPr="00E44D16" w:rsidR="00B55195">
        <w:rPr>
          <w:rStyle w:val="Strong"/>
          <w:b w:val="0"/>
        </w:rPr>
        <w:t xml:space="preserve">The needs described must align with the target population served.  For example, if the application proposes to serve individuals impacted by substance abuse disorder, the Statement of </w:t>
      </w:r>
      <w:r w:rsidRPr="00E44D16" w:rsidR="00B55195">
        <w:rPr>
          <w:rStyle w:val="Strong"/>
          <w:b w:val="0"/>
        </w:rPr>
        <w:lastRenderedPageBreak/>
        <w:t xml:space="preserve">Need must describe and demonstrate the need for assistance among this target population. </w:t>
      </w:r>
      <w:r w:rsidRPr="00E44D16" w:rsidR="00E95A5A">
        <w:rPr>
          <w:rStyle w:val="Strong"/>
          <w:b w:val="0"/>
        </w:rPr>
        <w:t xml:space="preserve"> </w:t>
      </w:r>
      <w:r w:rsidRPr="00E44D16" w:rsidR="00E66B7A">
        <w:rPr>
          <w:rStyle w:val="Strong"/>
          <w:b w:val="0"/>
        </w:rPr>
        <w:t>T</w:t>
      </w:r>
      <w:r w:rsidRPr="00E44D16" w:rsidR="007F4DE1">
        <w:rPr>
          <w:rStyle w:val="Strong"/>
          <w:b w:val="0"/>
        </w:rPr>
        <w:t xml:space="preserve">he Statement of Need must describe </w:t>
      </w:r>
      <w:r w:rsidRPr="00E44D16">
        <w:rPr>
          <w:rStyle w:val="Strong"/>
          <w:b w:val="0"/>
        </w:rPr>
        <w:t xml:space="preserve">and demonstrate </w:t>
      </w:r>
      <w:r w:rsidRPr="00E44D16" w:rsidR="007F4DE1">
        <w:rPr>
          <w:rStyle w:val="Strong"/>
          <w:b w:val="0"/>
        </w:rPr>
        <w:t>the proposed service area’s skills gap and</w:t>
      </w:r>
      <w:r w:rsidRPr="00E44D16" w:rsidR="00E1327E">
        <w:rPr>
          <w:rStyle w:val="Strong"/>
          <w:b w:val="0"/>
        </w:rPr>
        <w:t xml:space="preserve"> </w:t>
      </w:r>
      <w:r w:rsidRPr="00E44D16" w:rsidR="00086157">
        <w:rPr>
          <w:rStyle w:val="Strong"/>
          <w:b w:val="0"/>
        </w:rPr>
        <w:t xml:space="preserve">documented </w:t>
      </w:r>
      <w:r w:rsidRPr="00E44D16" w:rsidR="006253A2">
        <w:rPr>
          <w:rStyle w:val="Strong"/>
          <w:b w:val="0"/>
        </w:rPr>
        <w:t>employer needs</w:t>
      </w:r>
      <w:r w:rsidRPr="00E44D16" w:rsidR="007F74A4">
        <w:rPr>
          <w:rStyle w:val="Strong"/>
          <w:b w:val="0"/>
        </w:rPr>
        <w:t xml:space="preserve">; documentation of employer needs is described in section </w:t>
      </w:r>
      <w:r w:rsidRPr="00E44D16" w:rsidR="007F1BF8">
        <w:rPr>
          <w:rStyle w:val="Strong"/>
          <w:b w:val="0"/>
        </w:rPr>
        <w:t xml:space="preserve">IV.4.d </w:t>
      </w:r>
      <w:r w:rsidRPr="00E44D16" w:rsidR="007F74A4">
        <w:rPr>
          <w:rStyle w:val="Strong"/>
          <w:b w:val="0"/>
        </w:rPr>
        <w:t xml:space="preserve">below. </w:t>
      </w:r>
      <w:r w:rsidRPr="00E44D16" w:rsidR="007F4DE1">
        <w:rPr>
          <w:rStyle w:val="Strong"/>
          <w:b w:val="0"/>
        </w:rPr>
        <w:t xml:space="preserve"> </w:t>
      </w:r>
      <w:r w:rsidRPr="00E44D16" w:rsidR="00D33BDD">
        <w:rPr>
          <w:rStyle w:val="Strong"/>
          <w:b w:val="0"/>
        </w:rPr>
        <w:t xml:space="preserve">Applicants </w:t>
      </w:r>
      <w:r w:rsidRPr="00E44D16" w:rsidR="0084202A">
        <w:rPr>
          <w:rStyle w:val="Strong"/>
          <w:b w:val="0"/>
        </w:rPr>
        <w:t>demonstrate</w:t>
      </w:r>
      <w:r w:rsidRPr="00E44D16" w:rsidR="00D33BDD">
        <w:rPr>
          <w:rStyle w:val="Strong"/>
          <w:b w:val="0"/>
        </w:rPr>
        <w:t xml:space="preserve"> need by </w:t>
      </w:r>
      <w:r w:rsidRPr="00E44D16" w:rsidR="00616017">
        <w:rPr>
          <w:rStyle w:val="Strong"/>
          <w:b w:val="0"/>
        </w:rPr>
        <w:t>providing</w:t>
      </w:r>
      <w:r w:rsidRPr="00E44D16" w:rsidR="007C7ED9">
        <w:rPr>
          <w:rStyle w:val="Strong"/>
          <w:b w:val="0"/>
        </w:rPr>
        <w:t>, at a minimum, the</w:t>
      </w:r>
      <w:r w:rsidRPr="00E44D16" w:rsidR="00723F4E">
        <w:rPr>
          <w:rStyle w:val="Strong"/>
          <w:b w:val="0"/>
        </w:rPr>
        <w:t xml:space="preserve"> </w:t>
      </w:r>
      <w:r w:rsidRPr="00E44D16" w:rsidR="00D33BDD">
        <w:rPr>
          <w:rStyle w:val="Strong"/>
          <w:b w:val="0"/>
        </w:rPr>
        <w:t>information</w:t>
      </w:r>
      <w:r w:rsidRPr="00E44D16" w:rsidR="007C7ED9">
        <w:rPr>
          <w:rStyle w:val="Strong"/>
          <w:b w:val="0"/>
        </w:rPr>
        <w:t xml:space="preserve"> (with appropriate citations) on the following:</w:t>
      </w:r>
    </w:p>
    <w:p w:rsidRPr="00E44D16" w:rsidR="009A72F1" w:rsidP="006F18A1" w:rsidRDefault="009A72F1" w14:paraId="7C3F12CD" w14:textId="77777777">
      <w:pPr>
        <w:pStyle w:val="Text4"/>
        <w:rPr>
          <w:rStyle w:val="Strong"/>
          <w:b w:val="0"/>
        </w:rPr>
      </w:pPr>
    </w:p>
    <w:p w:rsidRPr="00E44D16" w:rsidR="006F18A1" w:rsidP="006F18A1" w:rsidRDefault="00086157" w14:paraId="1AC14A18" w14:textId="77777777">
      <w:pPr>
        <w:pStyle w:val="Text4"/>
        <w:rPr>
          <w:rStyle w:val="Strong"/>
          <w:b w:val="0"/>
        </w:rPr>
      </w:pPr>
      <w:r w:rsidRPr="00E44D16">
        <w:rPr>
          <w:rStyle w:val="Strong"/>
          <w:b w:val="0"/>
        </w:rPr>
        <w:t>A</w:t>
      </w:r>
      <w:r w:rsidRPr="00E44D16" w:rsidR="007C7ED9">
        <w:rPr>
          <w:rStyle w:val="Strong"/>
          <w:b w:val="0"/>
        </w:rPr>
        <w:t>t a minimum, the</w:t>
      </w:r>
      <w:r w:rsidRPr="00E44D16">
        <w:rPr>
          <w:rStyle w:val="Strong"/>
          <w:b w:val="0"/>
        </w:rPr>
        <w:t xml:space="preserve"> application must include</w:t>
      </w:r>
      <w:r w:rsidRPr="00E44D16" w:rsidR="006253A2">
        <w:rPr>
          <w:rStyle w:val="Strong"/>
          <w:b w:val="0"/>
        </w:rPr>
        <w:t xml:space="preserve"> </w:t>
      </w:r>
      <w:r w:rsidRPr="00E44D16" w:rsidR="00D33BDD">
        <w:rPr>
          <w:rStyle w:val="Strong"/>
          <w:b w:val="0"/>
        </w:rPr>
        <w:t>information</w:t>
      </w:r>
      <w:r w:rsidRPr="00E44D16" w:rsidR="007C7ED9">
        <w:rPr>
          <w:rStyle w:val="Strong"/>
          <w:b w:val="0"/>
        </w:rPr>
        <w:t xml:space="preserve"> with appropriate citations </w:t>
      </w:r>
      <w:r w:rsidRPr="00E44D16" w:rsidR="009A72F1">
        <w:rPr>
          <w:rStyle w:val="Strong"/>
          <w:b w:val="0"/>
        </w:rPr>
        <w:t xml:space="preserve">for </w:t>
      </w:r>
      <w:r w:rsidRPr="00E44D16" w:rsidR="007C7ED9">
        <w:rPr>
          <w:rStyle w:val="Strong"/>
          <w:b w:val="0"/>
        </w:rPr>
        <w:t>the following:</w:t>
      </w:r>
    </w:p>
    <w:p w:rsidRPr="00E44D16" w:rsidR="008D1229" w:rsidP="006F18A1" w:rsidRDefault="008D1229" w14:paraId="04444BDF" w14:textId="77777777">
      <w:pPr>
        <w:pStyle w:val="Text4"/>
        <w:rPr>
          <w:rStyle w:val="Strong"/>
          <w:b w:val="0"/>
        </w:rPr>
      </w:pPr>
      <w:r w:rsidRPr="00E44D16">
        <w:rPr>
          <w:rStyle w:val="Strong"/>
          <w:b w:val="0"/>
        </w:rPr>
        <w:tab/>
      </w:r>
    </w:p>
    <w:p w:rsidRPr="00E44D16" w:rsidR="00C56BFE" w:rsidP="00120DA0" w:rsidRDefault="00616017" w14:paraId="4B1F529F" w14:textId="761CA947">
      <w:pPr>
        <w:pStyle w:val="Text4"/>
        <w:numPr>
          <w:ilvl w:val="0"/>
          <w:numId w:val="20"/>
        </w:numPr>
        <w:rPr>
          <w:rStyle w:val="Strong"/>
          <w:b w:val="0"/>
        </w:rPr>
      </w:pPr>
      <w:r w:rsidRPr="00E44D16">
        <w:rPr>
          <w:rStyle w:val="Strong"/>
          <w:b w:val="0"/>
        </w:rPr>
        <w:t>identification of specific census tracts for</w:t>
      </w:r>
      <w:r w:rsidRPr="00E44D16" w:rsidR="0084202A">
        <w:rPr>
          <w:rStyle w:val="Strong"/>
          <w:b w:val="0"/>
        </w:rPr>
        <w:t xml:space="preserve"> one or more </w:t>
      </w:r>
      <w:r w:rsidRPr="00E44D16" w:rsidR="00C56BFE">
        <w:rPr>
          <w:rStyle w:val="Strong"/>
          <w:b w:val="0"/>
        </w:rPr>
        <w:t xml:space="preserve">Opportunity </w:t>
      </w:r>
      <w:r w:rsidRPr="00E44D16" w:rsidR="0084202A">
        <w:rPr>
          <w:rStyle w:val="Strong"/>
          <w:b w:val="0"/>
        </w:rPr>
        <w:t>Z</w:t>
      </w:r>
      <w:r w:rsidRPr="00E44D16" w:rsidR="00C56BFE">
        <w:rPr>
          <w:rStyle w:val="Strong"/>
          <w:b w:val="0"/>
        </w:rPr>
        <w:t>one</w:t>
      </w:r>
      <w:r w:rsidRPr="00E44D16" w:rsidR="0084202A">
        <w:rPr>
          <w:rStyle w:val="Strong"/>
          <w:b w:val="0"/>
        </w:rPr>
        <w:t>s</w:t>
      </w:r>
      <w:r w:rsidRPr="00E44D16" w:rsidR="002E630F">
        <w:rPr>
          <w:rStyle w:val="Strong"/>
          <w:b w:val="0"/>
        </w:rPr>
        <w:t>;</w:t>
      </w:r>
      <w:r w:rsidRPr="00E44D16" w:rsidR="00B64676">
        <w:rPr>
          <w:rStyle w:val="FootnoteReference"/>
          <w:bCs/>
        </w:rPr>
        <w:footnoteReference w:id="2"/>
      </w:r>
    </w:p>
    <w:p w:rsidRPr="00E44D16" w:rsidR="00C4790F" w:rsidP="00120DA0" w:rsidRDefault="009A72F1" w14:paraId="0BB188D6" w14:textId="77777777">
      <w:pPr>
        <w:pStyle w:val="Text4"/>
        <w:numPr>
          <w:ilvl w:val="0"/>
          <w:numId w:val="20"/>
        </w:numPr>
        <w:rPr>
          <w:rStyle w:val="Strong"/>
          <w:b w:val="0"/>
        </w:rPr>
      </w:pPr>
      <w:r w:rsidRPr="00E44D16">
        <w:rPr>
          <w:rStyle w:val="Strong"/>
          <w:b w:val="0"/>
        </w:rPr>
        <w:t>documented</w:t>
      </w:r>
      <w:r w:rsidRPr="00E44D16" w:rsidR="00C4790F">
        <w:rPr>
          <w:rStyle w:val="Strong"/>
          <w:b w:val="0"/>
        </w:rPr>
        <w:t xml:space="preserve"> challenges facing these communities, including persistent poverty</w:t>
      </w:r>
      <w:r w:rsidRPr="00E44D16" w:rsidR="00616017">
        <w:rPr>
          <w:rStyle w:val="Strong"/>
          <w:b w:val="0"/>
        </w:rPr>
        <w:t>;</w:t>
      </w:r>
    </w:p>
    <w:p w:rsidRPr="00E44D16" w:rsidR="00D65887" w:rsidP="00120DA0" w:rsidRDefault="009A72F1" w14:paraId="34DB42E0" w14:textId="77777777">
      <w:pPr>
        <w:pStyle w:val="Text4"/>
        <w:numPr>
          <w:ilvl w:val="0"/>
          <w:numId w:val="20"/>
        </w:numPr>
        <w:rPr>
          <w:rStyle w:val="Strong"/>
          <w:b w:val="0"/>
        </w:rPr>
      </w:pPr>
      <w:r w:rsidRPr="00E44D16">
        <w:rPr>
          <w:rStyle w:val="Strong"/>
          <w:b w:val="0"/>
        </w:rPr>
        <w:t>documented</w:t>
      </w:r>
      <w:r w:rsidRPr="00E44D16" w:rsidR="00E00352">
        <w:rPr>
          <w:rStyle w:val="Strong"/>
          <w:b w:val="0"/>
        </w:rPr>
        <w:t xml:space="preserve"> </w:t>
      </w:r>
      <w:r w:rsidRPr="00E44D16" w:rsidR="00C4790F">
        <w:rPr>
          <w:rStyle w:val="Strong"/>
          <w:b w:val="0"/>
        </w:rPr>
        <w:t>unemployment rate in the area covered by the proposed grant</w:t>
      </w:r>
      <w:r w:rsidRPr="00E44D16" w:rsidR="00616017">
        <w:rPr>
          <w:rStyle w:val="Strong"/>
          <w:b w:val="0"/>
        </w:rPr>
        <w:t>;</w:t>
      </w:r>
      <w:r w:rsidRPr="00E44D16" w:rsidR="00120E81">
        <w:rPr>
          <w:rStyle w:val="Strong"/>
          <w:b w:val="0"/>
        </w:rPr>
        <w:t xml:space="preserve"> </w:t>
      </w:r>
    </w:p>
    <w:p w:rsidRPr="00E44D16" w:rsidR="00C4790F" w:rsidP="00120DA0" w:rsidRDefault="00D65887" w14:paraId="5AA149A4" w14:textId="64FAE2DF">
      <w:pPr>
        <w:pStyle w:val="Text4"/>
        <w:numPr>
          <w:ilvl w:val="0"/>
          <w:numId w:val="20"/>
        </w:numPr>
        <w:rPr>
          <w:rStyle w:val="Strong"/>
          <w:b w:val="0"/>
        </w:rPr>
      </w:pPr>
      <w:r w:rsidRPr="00E44D16">
        <w:rPr>
          <w:rStyle w:val="Strong"/>
          <w:b w:val="0"/>
        </w:rPr>
        <w:t>at least</w:t>
      </w:r>
      <w:r w:rsidRPr="00E44D16" w:rsidR="00AB678E">
        <w:rPr>
          <w:rStyle w:val="Strong"/>
          <w:b w:val="0"/>
        </w:rPr>
        <w:t xml:space="preserve"> </w:t>
      </w:r>
      <w:r w:rsidRPr="00E44D16" w:rsidR="00D95736">
        <w:rPr>
          <w:rStyle w:val="Strong"/>
          <w:b w:val="0"/>
        </w:rPr>
        <w:t xml:space="preserve">two </w:t>
      </w:r>
      <w:r w:rsidRPr="00E44D16">
        <w:rPr>
          <w:rStyle w:val="Strong"/>
          <w:b w:val="0"/>
        </w:rPr>
        <w:t>letter</w:t>
      </w:r>
      <w:r w:rsidRPr="00E44D16" w:rsidR="00D95736">
        <w:rPr>
          <w:rStyle w:val="Strong"/>
          <w:b w:val="0"/>
        </w:rPr>
        <w:t>s</w:t>
      </w:r>
      <w:r w:rsidRPr="00E44D16">
        <w:rPr>
          <w:rStyle w:val="Strong"/>
          <w:b w:val="0"/>
        </w:rPr>
        <w:t xml:space="preserve"> of </w:t>
      </w:r>
      <w:r w:rsidRPr="00E44D16" w:rsidR="00FD48C8">
        <w:rPr>
          <w:rStyle w:val="Strong"/>
          <w:b w:val="0"/>
        </w:rPr>
        <w:t xml:space="preserve">engagement </w:t>
      </w:r>
      <w:r w:rsidRPr="00E44D16">
        <w:rPr>
          <w:rStyle w:val="Strong"/>
          <w:b w:val="0"/>
        </w:rPr>
        <w:t>from local employer</w:t>
      </w:r>
      <w:r w:rsidRPr="00E44D16" w:rsidR="00FD48C8">
        <w:rPr>
          <w:rStyle w:val="Strong"/>
          <w:b w:val="0"/>
        </w:rPr>
        <w:t>/industry partne</w:t>
      </w:r>
      <w:r w:rsidRPr="00E44D16" w:rsidR="005B5595">
        <w:rPr>
          <w:rStyle w:val="Strong"/>
          <w:b w:val="0"/>
        </w:rPr>
        <w:t>rs</w:t>
      </w:r>
      <w:r w:rsidRPr="00E44D16">
        <w:rPr>
          <w:rStyle w:val="Strong"/>
          <w:b w:val="0"/>
        </w:rPr>
        <w:t xml:space="preserve">; </w:t>
      </w:r>
    </w:p>
    <w:p w:rsidRPr="00E44D16" w:rsidR="00A665FF" w:rsidP="00120DA0" w:rsidRDefault="00E00352" w14:paraId="7892F03E" w14:textId="44970C11">
      <w:pPr>
        <w:pStyle w:val="Text4"/>
        <w:numPr>
          <w:ilvl w:val="0"/>
          <w:numId w:val="20"/>
        </w:numPr>
        <w:rPr>
          <w:rStyle w:val="Strong"/>
          <w:b w:val="0"/>
        </w:rPr>
      </w:pPr>
      <w:r w:rsidRPr="00E44D16">
        <w:rPr>
          <w:rStyle w:val="Strong"/>
          <w:b w:val="0"/>
        </w:rPr>
        <w:t xml:space="preserve">additional </w:t>
      </w:r>
      <w:r w:rsidRPr="00E44D16" w:rsidR="003315C8">
        <w:rPr>
          <w:rStyle w:val="Strong"/>
          <w:b w:val="0"/>
        </w:rPr>
        <w:t>demographic information that can be tied to the project plan</w:t>
      </w:r>
      <w:r w:rsidRPr="00E44D16" w:rsidR="00A665FF">
        <w:rPr>
          <w:rStyle w:val="Strong"/>
          <w:b w:val="0"/>
        </w:rPr>
        <w:t>; and</w:t>
      </w:r>
    </w:p>
    <w:p w:rsidRPr="00E44D16" w:rsidR="006F18A1" w:rsidP="00120DA0" w:rsidRDefault="00A665FF" w14:paraId="3817684B" w14:textId="1C56E240">
      <w:pPr>
        <w:pStyle w:val="Text4"/>
        <w:numPr>
          <w:ilvl w:val="0"/>
          <w:numId w:val="20"/>
        </w:numPr>
        <w:rPr>
          <w:rStyle w:val="Strong"/>
          <w:b w:val="0"/>
        </w:rPr>
      </w:pPr>
      <w:r w:rsidRPr="00E44D16">
        <w:t xml:space="preserve">for </w:t>
      </w:r>
      <w:r w:rsidRPr="00E44D16">
        <w:rPr>
          <w:rStyle w:val="Strong"/>
          <w:b w:val="0"/>
        </w:rPr>
        <w:t>applications</w:t>
      </w:r>
      <w:r w:rsidRPr="00E44D16">
        <w:t xml:space="preserve"> </w:t>
      </w:r>
      <w:r w:rsidRPr="00E44D16" w:rsidR="00E516E1">
        <w:t xml:space="preserve">primarily </w:t>
      </w:r>
      <w:r w:rsidRPr="00E44D16">
        <w:t xml:space="preserve">proposing to serve individuals impacted by substance use disorder, the </w:t>
      </w:r>
      <w:r w:rsidRPr="00E44D16">
        <w:rPr>
          <w:szCs w:val="24"/>
        </w:rPr>
        <w:t xml:space="preserve">age-adjusted mortality rate related </w:t>
      </w:r>
      <w:r w:rsidRPr="00E44D16" w:rsidR="008C2861">
        <w:rPr>
          <w:szCs w:val="24"/>
        </w:rPr>
        <w:t>to opioid</w:t>
      </w:r>
      <w:r w:rsidRPr="00E44D16" w:rsidR="00F45F94">
        <w:rPr>
          <w:szCs w:val="24"/>
        </w:rPr>
        <w:t xml:space="preserve"> and other drug </w:t>
      </w:r>
      <w:r w:rsidRPr="00E44D16">
        <w:rPr>
          <w:szCs w:val="24"/>
        </w:rPr>
        <w:t>overdose deaths and other relevant information</w:t>
      </w:r>
      <w:r w:rsidRPr="00E44D16">
        <w:t>.</w:t>
      </w:r>
    </w:p>
    <w:p w:rsidRPr="00E44D16" w:rsidR="00E62BFC" w:rsidP="00E95A5A" w:rsidRDefault="00E62BFC" w14:paraId="7508E321" w14:textId="77777777">
      <w:pPr>
        <w:pStyle w:val="Text4"/>
        <w:spacing w:line="240" w:lineRule="auto"/>
        <w:rPr>
          <w:rStyle w:val="Strong"/>
          <w:b w:val="0"/>
        </w:rPr>
      </w:pPr>
    </w:p>
    <w:p w:rsidRPr="00E44D16" w:rsidR="006F18A1" w:rsidP="00E95A5A" w:rsidRDefault="00086157" w14:paraId="70FE59AE" w14:textId="77777777">
      <w:pPr>
        <w:pStyle w:val="Text4"/>
        <w:spacing w:line="240" w:lineRule="auto"/>
        <w:rPr>
          <w:rStyle w:val="Strong"/>
          <w:b w:val="0"/>
        </w:rPr>
      </w:pPr>
      <w:r w:rsidRPr="00E44D16">
        <w:rPr>
          <w:rStyle w:val="Strong"/>
          <w:b w:val="0"/>
        </w:rPr>
        <w:lastRenderedPageBreak/>
        <w:t xml:space="preserve">Applicants </w:t>
      </w:r>
      <w:r w:rsidRPr="00E44D16" w:rsidR="000B6C64">
        <w:rPr>
          <w:rStyle w:val="Strong"/>
          <w:b w:val="0"/>
        </w:rPr>
        <w:t>must provide sufficient details and citations to demonstrate the information provided above and attribute it to a verifiable source</w:t>
      </w:r>
      <w:r w:rsidRPr="00E44D16" w:rsidR="00FF00A3">
        <w:rPr>
          <w:rStyle w:val="Strong"/>
          <w:b w:val="0"/>
        </w:rPr>
        <w:t>; however</w:t>
      </w:r>
      <w:r w:rsidRPr="00E44D16" w:rsidR="000B6C64">
        <w:rPr>
          <w:rStyle w:val="Strong"/>
          <w:b w:val="0"/>
        </w:rPr>
        <w:t xml:space="preserve">, </w:t>
      </w:r>
      <w:r w:rsidRPr="00E44D16" w:rsidR="00FF00A3">
        <w:rPr>
          <w:rStyle w:val="Strong"/>
          <w:b w:val="0"/>
        </w:rPr>
        <w:t xml:space="preserve">applicants </w:t>
      </w:r>
      <w:r w:rsidRPr="00E44D16">
        <w:rPr>
          <w:rStyle w:val="Strong"/>
          <w:b w:val="0"/>
        </w:rPr>
        <w:t xml:space="preserve">are not required to submit </w:t>
      </w:r>
      <w:r w:rsidRPr="00E44D16" w:rsidR="000B6C64">
        <w:rPr>
          <w:rStyle w:val="Strong"/>
          <w:b w:val="0"/>
        </w:rPr>
        <w:t xml:space="preserve">additional </w:t>
      </w:r>
      <w:r w:rsidRPr="00E44D16">
        <w:rPr>
          <w:rStyle w:val="Strong"/>
          <w:b w:val="0"/>
        </w:rPr>
        <w:t>documentation</w:t>
      </w:r>
      <w:r w:rsidRPr="00E44D16" w:rsidR="00A87FD1">
        <w:rPr>
          <w:rStyle w:val="Strong"/>
          <w:b w:val="0"/>
        </w:rPr>
        <w:t>.</w:t>
      </w:r>
    </w:p>
    <w:p w:rsidRPr="00E44D16" w:rsidR="00086157" w:rsidP="006F18A1" w:rsidRDefault="00086157" w14:paraId="68C3493E" w14:textId="77777777">
      <w:pPr>
        <w:pStyle w:val="Text4"/>
        <w:rPr>
          <w:rStyle w:val="Strong"/>
          <w:b w:val="0"/>
        </w:rPr>
      </w:pPr>
    </w:p>
    <w:p w:rsidRPr="00E44D16" w:rsidR="00E477F6" w:rsidP="00AA483E" w:rsidRDefault="006F18A1" w14:paraId="26DDB20E" w14:textId="7B697DC0">
      <w:pPr>
        <w:pStyle w:val="Text4"/>
        <w:spacing w:line="240" w:lineRule="auto"/>
        <w:rPr>
          <w:rStyle w:val="Strong"/>
          <w:b w:val="0"/>
        </w:rPr>
      </w:pPr>
      <w:r w:rsidRPr="00E44D16">
        <w:rPr>
          <w:rStyle w:val="Strong"/>
          <w:b w:val="0"/>
        </w:rPr>
        <w:t xml:space="preserve">Finally, applicants must </w:t>
      </w:r>
      <w:r w:rsidRPr="00E44D16" w:rsidR="00997B7B">
        <w:rPr>
          <w:rStyle w:val="Strong"/>
          <w:b w:val="0"/>
        </w:rPr>
        <w:t xml:space="preserve">identify the categories of eligible participants targeted for this project, as well as </w:t>
      </w:r>
      <w:r w:rsidRPr="00E44D16" w:rsidR="00616017">
        <w:rPr>
          <w:rStyle w:val="Strong"/>
          <w:b w:val="0"/>
        </w:rPr>
        <w:t xml:space="preserve">describe </w:t>
      </w:r>
      <w:r w:rsidRPr="00E44D16" w:rsidR="00997B7B">
        <w:rPr>
          <w:rStyle w:val="Strong"/>
          <w:b w:val="0"/>
        </w:rPr>
        <w:t xml:space="preserve">the </w:t>
      </w:r>
      <w:r w:rsidRPr="00E44D16" w:rsidR="00616017">
        <w:rPr>
          <w:rStyle w:val="Strong"/>
          <w:b w:val="0"/>
        </w:rPr>
        <w:t>recruitment strategy</w:t>
      </w:r>
      <w:r w:rsidRPr="00E44D16" w:rsidR="00120E81">
        <w:rPr>
          <w:rStyle w:val="Strong"/>
          <w:b w:val="0"/>
        </w:rPr>
        <w:t>,</w:t>
      </w:r>
      <w:r w:rsidRPr="00E44D16">
        <w:rPr>
          <w:rStyle w:val="Strong"/>
          <w:b w:val="0"/>
        </w:rPr>
        <w:t xml:space="preserve"> </w:t>
      </w:r>
      <w:r w:rsidRPr="00E44D16" w:rsidR="006C26A6">
        <w:rPr>
          <w:rStyle w:val="Strong"/>
          <w:b w:val="0"/>
        </w:rPr>
        <w:t xml:space="preserve">including specialized approaches </w:t>
      </w:r>
      <w:r w:rsidRPr="00E44D16">
        <w:rPr>
          <w:rStyle w:val="Strong"/>
          <w:b w:val="0"/>
        </w:rPr>
        <w:t xml:space="preserve">for identifying and enrolling </w:t>
      </w:r>
      <w:r w:rsidRPr="00E44D16" w:rsidR="006C26A6">
        <w:rPr>
          <w:rStyle w:val="Strong"/>
          <w:b w:val="0"/>
        </w:rPr>
        <w:t>their target population</w:t>
      </w:r>
      <w:r w:rsidRPr="00E44D16">
        <w:rPr>
          <w:rStyle w:val="Strong"/>
          <w:b w:val="0"/>
        </w:rPr>
        <w:t>.</w:t>
      </w:r>
      <w:r w:rsidRPr="00E44D16" w:rsidR="00A665FF">
        <w:rPr>
          <w:rStyle w:val="Strong"/>
          <w:b w:val="0"/>
        </w:rPr>
        <w:t xml:space="preserve">  Additionally, if the applicant proposes to serve individuals impacted by substance use disorder, the applicant must specifically describe the recruitment strategy and specialized approaches</w:t>
      </w:r>
      <w:r w:rsidRPr="00E44D16" w:rsidR="00E516E1">
        <w:rPr>
          <w:rStyle w:val="Strong"/>
          <w:b w:val="0"/>
        </w:rPr>
        <w:t>.</w:t>
      </w:r>
    </w:p>
    <w:p w:rsidRPr="00E44D16" w:rsidR="00CD671A" w:rsidP="00AA483E" w:rsidRDefault="00CD671A" w14:paraId="22049775" w14:textId="77777777">
      <w:pPr>
        <w:pStyle w:val="Text4"/>
        <w:spacing w:line="240" w:lineRule="auto"/>
        <w:rPr>
          <w:rStyle w:val="Strong"/>
          <w:b w:val="0"/>
        </w:rPr>
      </w:pPr>
    </w:p>
    <w:p w:rsidRPr="00E44D16" w:rsidR="00E2790B" w:rsidP="00526E41" w:rsidRDefault="004A5607" w14:paraId="25332B36" w14:textId="77777777">
      <w:pPr>
        <w:pStyle w:val="Text5-ALTNumbering"/>
        <w:numPr>
          <w:ilvl w:val="0"/>
          <w:numId w:val="0"/>
        </w:numPr>
        <w:spacing w:line="240" w:lineRule="auto"/>
        <w:rPr>
          <w:rStyle w:val="Strong"/>
          <w:b w:val="0"/>
          <w:i/>
        </w:rPr>
      </w:pPr>
      <w:r w:rsidRPr="00E44D16">
        <w:rPr>
          <w:rStyle w:val="Strong"/>
          <w:b w:val="0"/>
          <w:bCs w:val="0"/>
          <w:u w:val="single"/>
        </w:rPr>
        <w:t xml:space="preserve">ii. </w:t>
      </w:r>
      <w:r w:rsidRPr="00E44D16" w:rsidR="00E2790B">
        <w:rPr>
          <w:rStyle w:val="Strong"/>
          <w:b w:val="0"/>
          <w:bCs w:val="0"/>
          <w:u w:val="single"/>
        </w:rPr>
        <w:t xml:space="preserve">Strategic </w:t>
      </w:r>
      <w:r w:rsidRPr="00E44D16" w:rsidR="001F4D44">
        <w:rPr>
          <w:rStyle w:val="Strong"/>
          <w:b w:val="0"/>
          <w:bCs w:val="0"/>
          <w:u w:val="single"/>
        </w:rPr>
        <w:t xml:space="preserve">Alignment </w:t>
      </w:r>
    </w:p>
    <w:p w:rsidRPr="00E44D16" w:rsidR="00EA632C" w:rsidP="00AA483E" w:rsidRDefault="00EA632C" w14:paraId="370D89F0" w14:textId="77777777">
      <w:pPr>
        <w:spacing w:after="0" w:line="240" w:lineRule="auto"/>
        <w:ind w:left="180"/>
      </w:pPr>
      <w:r w:rsidRPr="00E44D16">
        <w:t xml:space="preserve">WORC Initiative applicants must align their proposed project with existing economic and workforce development priorities and strategies in the area covered by the grant.  Applicants must address how their proposed plan aligns with each of the following </w:t>
      </w:r>
      <w:r w:rsidRPr="00E44D16" w:rsidR="006E0DD4">
        <w:t xml:space="preserve">four </w:t>
      </w:r>
      <w:r w:rsidRPr="00E44D16">
        <w:t>plans:</w:t>
      </w:r>
    </w:p>
    <w:p w:rsidRPr="00E44D16" w:rsidR="001F4D44" w:rsidP="00AA483E" w:rsidRDefault="001F4D44" w14:paraId="1D71956E" w14:textId="77777777">
      <w:pPr>
        <w:spacing w:after="0" w:line="240" w:lineRule="auto"/>
        <w:ind w:left="180"/>
      </w:pPr>
    </w:p>
    <w:p w:rsidRPr="00E44D16" w:rsidR="00507243" w:rsidP="00120DA0" w:rsidRDefault="00EA632C" w14:paraId="297E5D40" w14:textId="77777777">
      <w:pPr>
        <w:pStyle w:val="ListParagraph"/>
        <w:numPr>
          <w:ilvl w:val="0"/>
          <w:numId w:val="23"/>
        </w:numPr>
        <w:spacing w:after="0" w:line="240" w:lineRule="auto"/>
        <w:ind w:left="540"/>
      </w:pPr>
      <w:r w:rsidRPr="00E44D16">
        <w:t>Local or regional plan:</w:t>
      </w:r>
      <w:r w:rsidRPr="00E44D16" w:rsidR="001F4D44">
        <w:t xml:space="preserve"> </w:t>
      </w:r>
      <w:r w:rsidRPr="00E44D16" w:rsidR="00507243">
        <w:t xml:space="preserve">Applicants must identify, cite, and describe how their project aligns with </w:t>
      </w:r>
      <w:r w:rsidRPr="00E44D16" w:rsidR="004665D6">
        <w:t>a</w:t>
      </w:r>
      <w:r w:rsidRPr="00E44D16" w:rsidR="00507243">
        <w:t xml:space="preserve"> strategic or economic development plan for the geographical area the applicants propose to serve.  </w:t>
      </w:r>
      <w:r w:rsidRPr="00E44D16" w:rsidR="004665D6">
        <w:t>Demonstrating a</w:t>
      </w:r>
      <w:r w:rsidRPr="00E44D16" w:rsidR="00507243">
        <w:t xml:space="preserve">lignment with </w:t>
      </w:r>
      <w:r w:rsidRPr="00E44D16" w:rsidR="004665D6">
        <w:t>a local plan</w:t>
      </w:r>
      <w:r w:rsidRPr="00E44D16" w:rsidR="00507243">
        <w:t xml:space="preserve"> is crucial </w:t>
      </w:r>
      <w:r w:rsidRPr="00E44D16" w:rsidR="004665D6">
        <w:t>as it</w:t>
      </w:r>
      <w:r w:rsidRPr="00E44D16" w:rsidR="00507243">
        <w:t xml:space="preserve"> most likely will have the closest, ground-level assessment of the challenges and strengths of the applicant’s proposed service area.  For the purposes of this competition, DOL will accept the inclusion of any plan published or produced by a state, local or regional commission, as well as a plan from a local or regional coalition or organization that </w:t>
      </w:r>
      <w:r w:rsidRPr="00E44D16" w:rsidR="004665D6">
        <w:t>establishes</w:t>
      </w:r>
      <w:r w:rsidRPr="00E44D16" w:rsidR="00507243">
        <w:t xml:space="preserve"> appropriate economic/employment goals and strategies for a subregion of a state.  </w:t>
      </w:r>
    </w:p>
    <w:p w:rsidRPr="00E44D16" w:rsidR="00507243" w:rsidP="00D61C2A" w:rsidRDefault="00507243" w14:paraId="6FCC343E" w14:textId="77777777">
      <w:pPr>
        <w:spacing w:after="0" w:line="240" w:lineRule="auto"/>
        <w:ind w:left="540"/>
      </w:pPr>
    </w:p>
    <w:p w:rsidRPr="00E44D16" w:rsidR="00507243" w:rsidP="00D61C2A" w:rsidRDefault="00507243" w14:paraId="07FD201E" w14:textId="77777777">
      <w:pPr>
        <w:spacing w:after="0" w:line="240" w:lineRule="auto"/>
        <w:ind w:left="540"/>
      </w:pPr>
      <w:r w:rsidRPr="00E44D16">
        <w:t>As some more rural areas of the Appalachian or the Delta regions may not have regional economic development coalitions or commissions, or highly detailed plans drafted by government entities to foster development in those areas, DOL will ac</w:t>
      </w:r>
      <w:r w:rsidRPr="00E44D16">
        <w:lastRenderedPageBreak/>
        <w:t>cept alternative documentation.  For example, an alternative local plan for the purpose of this competition may be statements of goals and priorities provided by regional Chambers of Commerce or applicable civic organizations.</w:t>
      </w:r>
    </w:p>
    <w:p w:rsidRPr="00E44D16" w:rsidR="00507243" w:rsidP="00D61C2A" w:rsidRDefault="00507243" w14:paraId="14C5E077" w14:textId="77777777">
      <w:pPr>
        <w:spacing w:after="0" w:line="240" w:lineRule="auto"/>
        <w:ind w:left="540"/>
      </w:pPr>
    </w:p>
    <w:p w:rsidRPr="00E44D16" w:rsidR="00EA632C" w:rsidP="00120DA0" w:rsidRDefault="00507243" w14:paraId="0640E63D" w14:textId="77777777">
      <w:pPr>
        <w:pStyle w:val="ListParagraph"/>
        <w:numPr>
          <w:ilvl w:val="0"/>
          <w:numId w:val="23"/>
        </w:numPr>
        <w:spacing w:after="0" w:line="240" w:lineRule="auto"/>
        <w:ind w:left="630"/>
      </w:pPr>
      <w:r w:rsidRPr="00E44D16">
        <w:t xml:space="preserve">The relevant </w:t>
      </w:r>
      <w:r w:rsidRPr="00E44D16" w:rsidR="00EA632C">
        <w:t xml:space="preserve">ARC </w:t>
      </w:r>
      <w:r w:rsidRPr="00E44D16">
        <w:t xml:space="preserve">or DRA </w:t>
      </w:r>
      <w:r w:rsidRPr="00E44D16" w:rsidR="00EA632C">
        <w:t xml:space="preserve">Federal plan: </w:t>
      </w:r>
      <w:r w:rsidRPr="00E44D16" w:rsidR="00116A6F">
        <w:t xml:space="preserve">Applicants must describe the elements of the relevant ARC or DRA Federal plan </w:t>
      </w:r>
      <w:r w:rsidRPr="00E44D16" w:rsidR="00565CC9">
        <w:t>with which the</w:t>
      </w:r>
      <w:r w:rsidRPr="00E44D16" w:rsidR="00116A6F">
        <w:t xml:space="preserve"> proposed project aligns</w:t>
      </w:r>
      <w:r w:rsidRPr="00E44D16" w:rsidR="00565CC9">
        <w:t>.</w:t>
      </w:r>
      <w:r w:rsidRPr="00E44D16" w:rsidR="00116A6F">
        <w:t xml:space="preserve"> </w:t>
      </w:r>
    </w:p>
    <w:p w:rsidRPr="00E44D16" w:rsidR="00116A6F" w:rsidP="00120DA0" w:rsidRDefault="00116A6F" w14:paraId="02CD5DB3" w14:textId="77777777">
      <w:pPr>
        <w:pStyle w:val="ListParagraph"/>
        <w:numPr>
          <w:ilvl w:val="1"/>
          <w:numId w:val="23"/>
        </w:numPr>
        <w:spacing w:after="0" w:line="240" w:lineRule="auto"/>
        <w:ind w:left="990"/>
      </w:pPr>
      <w:r w:rsidRPr="00E44D16">
        <w:t xml:space="preserve">The ARC Federal plan: </w:t>
      </w:r>
      <w:hyperlink w:history="1" r:id="rId35">
        <w:r w:rsidRPr="00E44D16" w:rsidR="000A61AA">
          <w:rPr>
            <w:rStyle w:val="Hyperlink"/>
            <w:color w:val="auto"/>
          </w:rPr>
          <w:t>https://www.arc.gov/about/arc2016-2020strategicplan.asp</w:t>
        </w:r>
      </w:hyperlink>
      <w:r w:rsidRPr="00E44D16" w:rsidR="004D47C4">
        <w:rPr>
          <w:rStyle w:val="Hyperlink"/>
          <w:color w:val="auto"/>
        </w:rPr>
        <w:t>.</w:t>
      </w:r>
    </w:p>
    <w:p w:rsidRPr="00E44D16" w:rsidR="008C0630" w:rsidP="00120DA0" w:rsidRDefault="008C0630" w14:paraId="1B903D99" w14:textId="77777777">
      <w:pPr>
        <w:pStyle w:val="ListParagraph"/>
        <w:numPr>
          <w:ilvl w:val="1"/>
          <w:numId w:val="23"/>
        </w:numPr>
        <w:spacing w:after="0" w:line="240" w:lineRule="auto"/>
        <w:ind w:left="990"/>
        <w:rPr>
          <w:rStyle w:val="Hyperlink"/>
          <w:color w:val="auto"/>
          <w:u w:val="none"/>
        </w:rPr>
      </w:pPr>
      <w:r w:rsidRPr="00E44D16">
        <w:t>The DRA Federal plan:</w:t>
      </w:r>
      <w:r w:rsidRPr="00E44D16" w:rsidR="000A61AA">
        <w:t xml:space="preserve"> </w:t>
      </w:r>
      <w:hyperlink w:history="1" r:id="rId36">
        <w:r w:rsidRPr="00E44D16" w:rsidR="000A61AA">
          <w:rPr>
            <w:rStyle w:val="Hyperlink"/>
            <w:color w:val="auto"/>
          </w:rPr>
          <w:t>https://www.dra.gov/funding-programs/strategic-economic-development-plans-by-state/</w:t>
        </w:r>
      </w:hyperlink>
      <w:r w:rsidRPr="00E44D16" w:rsidR="004D47C4">
        <w:rPr>
          <w:rStyle w:val="Hyperlink"/>
          <w:color w:val="auto"/>
        </w:rPr>
        <w:t>.</w:t>
      </w:r>
    </w:p>
    <w:p w:rsidRPr="00E44D16" w:rsidR="002D1CAD" w:rsidP="0041693F" w:rsidRDefault="002D1CAD" w14:paraId="0797D873" w14:textId="77777777">
      <w:pPr>
        <w:pStyle w:val="ListParagraph"/>
        <w:spacing w:after="0" w:line="240" w:lineRule="auto"/>
        <w:ind w:left="990"/>
      </w:pPr>
    </w:p>
    <w:p w:rsidRPr="00E44D16" w:rsidR="00EA632C" w:rsidP="00120DA0" w:rsidRDefault="00507243" w14:paraId="6757714B" w14:textId="77777777">
      <w:pPr>
        <w:pStyle w:val="ListParagraph"/>
        <w:numPr>
          <w:ilvl w:val="0"/>
          <w:numId w:val="23"/>
        </w:numPr>
        <w:spacing w:after="0" w:line="240" w:lineRule="auto"/>
        <w:ind w:left="630"/>
      </w:pPr>
      <w:r w:rsidRPr="00E44D16">
        <w:t xml:space="preserve">The relevant </w:t>
      </w:r>
      <w:r w:rsidRPr="00E44D16" w:rsidR="00EA632C">
        <w:t xml:space="preserve">ARC </w:t>
      </w:r>
      <w:r w:rsidRPr="00E44D16">
        <w:t xml:space="preserve">or DRA </w:t>
      </w:r>
      <w:r w:rsidRPr="00E44D16" w:rsidR="00EA632C">
        <w:t xml:space="preserve">State plans: </w:t>
      </w:r>
      <w:r w:rsidRPr="00E44D16" w:rsidR="008C0630">
        <w:t>Applicants must demonstrate how their proposed project aligns with the ARC or DRA state plan</w:t>
      </w:r>
      <w:r w:rsidRPr="00E44D16" w:rsidR="000A61AA">
        <w:t>.</w:t>
      </w:r>
    </w:p>
    <w:p w:rsidRPr="00E44D16" w:rsidR="000A61AA" w:rsidP="00120DA0" w:rsidRDefault="000A61AA" w14:paraId="20A228F5" w14:textId="77777777">
      <w:pPr>
        <w:pStyle w:val="ListParagraph"/>
        <w:numPr>
          <w:ilvl w:val="1"/>
          <w:numId w:val="23"/>
        </w:numPr>
        <w:spacing w:after="0" w:line="240" w:lineRule="auto"/>
        <w:ind w:left="990"/>
        <w:rPr>
          <w:rStyle w:val="Hyperlink"/>
          <w:color w:val="auto"/>
          <w:u w:val="none"/>
        </w:rPr>
      </w:pPr>
      <w:r w:rsidRPr="00E44D16">
        <w:t>ARC</w:t>
      </w:r>
      <w:r w:rsidRPr="00E44D16" w:rsidR="006A05BB">
        <w:t xml:space="preserve"> State plan</w:t>
      </w:r>
      <w:r w:rsidRPr="00E44D16">
        <w:t xml:space="preserve">: </w:t>
      </w:r>
      <w:hyperlink w:history="1" r:id="rId37">
        <w:r w:rsidRPr="00E44D16">
          <w:rPr>
            <w:rStyle w:val="Hyperlink"/>
            <w:color w:val="auto"/>
          </w:rPr>
          <w:t>https://www.arc.gov/funding/stateplansandstrategies.asp</w:t>
        </w:r>
      </w:hyperlink>
    </w:p>
    <w:p w:rsidRPr="00E44D16" w:rsidR="000A61AA" w:rsidP="00120DA0" w:rsidRDefault="000A61AA" w14:paraId="080A0943" w14:textId="77777777">
      <w:pPr>
        <w:pStyle w:val="ListParagraph"/>
        <w:numPr>
          <w:ilvl w:val="1"/>
          <w:numId w:val="23"/>
        </w:numPr>
        <w:spacing w:after="0" w:line="240" w:lineRule="auto"/>
        <w:ind w:left="990"/>
      </w:pPr>
      <w:r w:rsidRPr="00E44D16">
        <w:t>DRA</w:t>
      </w:r>
      <w:r w:rsidRPr="00E44D16" w:rsidR="006A05BB">
        <w:t xml:space="preserve"> State plan</w:t>
      </w:r>
      <w:r w:rsidRPr="00E44D16">
        <w:t xml:space="preserve">: </w:t>
      </w:r>
      <w:hyperlink w:history="1" r:id="rId38">
        <w:r w:rsidRPr="00E44D16">
          <w:rPr>
            <w:rStyle w:val="Hyperlink"/>
            <w:color w:val="auto"/>
          </w:rPr>
          <w:t>https://www.dra.gov/funding-programs/strategic-economic-development-plans-by-state/</w:t>
        </w:r>
      </w:hyperlink>
      <w:r w:rsidRPr="00E44D16">
        <w:t xml:space="preserve"> </w:t>
      </w:r>
    </w:p>
    <w:p w:rsidRPr="00E44D16" w:rsidR="00CA651F" w:rsidP="00CA651F" w:rsidRDefault="00CA651F" w14:paraId="0412030B" w14:textId="77777777">
      <w:pPr>
        <w:pStyle w:val="ListParagraph"/>
        <w:spacing w:after="0" w:line="240" w:lineRule="auto"/>
        <w:ind w:left="990"/>
      </w:pPr>
    </w:p>
    <w:p w:rsidRPr="00E44D16" w:rsidR="00507243" w:rsidP="00120DA0" w:rsidRDefault="00CA651F" w14:paraId="420B7D36" w14:textId="77777777">
      <w:pPr>
        <w:pStyle w:val="ListParagraph"/>
        <w:numPr>
          <w:ilvl w:val="0"/>
          <w:numId w:val="23"/>
        </w:numPr>
        <w:tabs>
          <w:tab w:val="left" w:pos="720"/>
        </w:tabs>
        <w:spacing w:after="0" w:line="240" w:lineRule="auto"/>
        <w:ind w:left="720"/>
      </w:pPr>
      <w:r w:rsidRPr="00E44D16">
        <w:t>The</w:t>
      </w:r>
      <w:r w:rsidRPr="00E44D16" w:rsidR="00DA5AD8">
        <w:t xml:space="preserve"> </w:t>
      </w:r>
      <w:r w:rsidRPr="00E44D16">
        <w:t>relevant WIOA State Plan</w:t>
      </w:r>
      <w:r w:rsidRPr="00E44D16" w:rsidR="00DA5AD8">
        <w:t xml:space="preserve">: Applicants must demonstrate how their proposed plan aligns with the “Strategic Elements” section of the WIOA State Plan 2018-2020 modification, which can be accessed here: </w:t>
      </w:r>
      <w:hyperlink w:history="1" r:id="rId39">
        <w:r w:rsidRPr="00E44D16" w:rsidR="00DA5AD8">
          <w:rPr>
            <w:rStyle w:val="Hyperlink"/>
            <w:color w:val="auto"/>
          </w:rPr>
          <w:t>https://www2.ed.gov/about/offices/list/osers/rsa/wioa/state-plans/index.html</w:t>
        </w:r>
      </w:hyperlink>
    </w:p>
    <w:p w:rsidRPr="00E44D16" w:rsidR="00DA5AD8" w:rsidP="00DA5AD8" w:rsidRDefault="00DA5AD8" w14:paraId="4DCF4DA5" w14:textId="77777777">
      <w:pPr>
        <w:pStyle w:val="ListParagraph"/>
        <w:spacing w:after="0" w:line="240" w:lineRule="auto"/>
        <w:ind w:left="900"/>
      </w:pPr>
    </w:p>
    <w:p w:rsidRPr="00E44D16" w:rsidR="00E2790B" w:rsidP="008C0272" w:rsidRDefault="00506313" w14:paraId="24E2824B" w14:textId="77777777">
      <w:pPr>
        <w:spacing w:after="0" w:line="240" w:lineRule="auto"/>
        <w:ind w:left="180"/>
        <w:rPr>
          <w:rStyle w:val="Strong"/>
          <w:b w:val="0"/>
        </w:rPr>
      </w:pPr>
      <w:r w:rsidRPr="00E44D16">
        <w:t>To achieve full points for this section, a</w:t>
      </w:r>
      <w:r w:rsidRPr="00E44D16" w:rsidR="00E2790B">
        <w:t>pplicants must</w:t>
      </w:r>
      <w:r w:rsidRPr="00E44D16" w:rsidR="008C0272">
        <w:t xml:space="preserve"> </w:t>
      </w:r>
      <w:r w:rsidRPr="00E44D16" w:rsidR="00DB3334">
        <w:t>d</w:t>
      </w:r>
      <w:r w:rsidRPr="00E44D16" w:rsidR="00E2790B">
        <w:t xml:space="preserve">emonstrate how the </w:t>
      </w:r>
      <w:r w:rsidRPr="00E44D16" w:rsidR="002A6402">
        <w:t xml:space="preserve">proposed </w:t>
      </w:r>
      <w:r w:rsidRPr="00E44D16" w:rsidR="00E2790B">
        <w:t xml:space="preserve">project and its activities </w:t>
      </w:r>
      <w:r w:rsidRPr="00E44D16" w:rsidR="002A6402">
        <w:t xml:space="preserve">both </w:t>
      </w:r>
      <w:r w:rsidRPr="00E44D16" w:rsidR="007739AC">
        <w:t xml:space="preserve">align with and support </w:t>
      </w:r>
      <w:r w:rsidRPr="00E44D16" w:rsidR="002A6402">
        <w:t xml:space="preserve">identified </w:t>
      </w:r>
      <w:r w:rsidRPr="00E44D16" w:rsidR="007739AC">
        <w:t xml:space="preserve">elements of each of the </w:t>
      </w:r>
      <w:r w:rsidRPr="00E44D16" w:rsidR="00310F4D">
        <w:t xml:space="preserve">four </w:t>
      </w:r>
      <w:r w:rsidRPr="00E44D16" w:rsidR="007739AC">
        <w:t xml:space="preserve">aforementioned strategic plans.  </w:t>
      </w:r>
    </w:p>
    <w:p w:rsidRPr="00E44D16" w:rsidR="001C6833" w:rsidP="00860784" w:rsidRDefault="001C6833" w14:paraId="20AD3870" w14:textId="77777777">
      <w:pPr>
        <w:spacing w:after="0" w:line="240" w:lineRule="auto"/>
        <w:ind w:left="180"/>
        <w:rPr>
          <w:rStyle w:val="Strong"/>
          <w:b w:val="0"/>
        </w:rPr>
      </w:pPr>
    </w:p>
    <w:p w:rsidRPr="00E44D16" w:rsidR="007D5CE0" w:rsidP="00860784" w:rsidRDefault="007D5CE0" w14:paraId="305AD537" w14:textId="77777777">
      <w:pPr>
        <w:spacing w:after="0" w:line="240" w:lineRule="auto"/>
        <w:ind w:left="180"/>
        <w:rPr>
          <w:rStyle w:val="Strong"/>
          <w:b w:val="0"/>
        </w:rPr>
      </w:pPr>
      <w:r w:rsidRPr="00E44D16">
        <w:rPr>
          <w:rStyle w:val="Strong"/>
          <w:b w:val="0"/>
        </w:rPr>
        <w:t xml:space="preserve">Please note: for proposed projects that include areas in both the </w:t>
      </w:r>
      <w:r w:rsidRPr="00E44D16" w:rsidR="006A05BB">
        <w:rPr>
          <w:rStyle w:val="Strong"/>
          <w:b w:val="0"/>
        </w:rPr>
        <w:t>ARC and DRA</w:t>
      </w:r>
      <w:r w:rsidRPr="00E44D16">
        <w:rPr>
          <w:rStyle w:val="Strong"/>
          <w:b w:val="0"/>
        </w:rPr>
        <w:t xml:space="preserve"> regions, </w:t>
      </w:r>
      <w:r w:rsidRPr="00E44D16" w:rsidR="00E06E5C">
        <w:rPr>
          <w:rStyle w:val="Strong"/>
          <w:b w:val="0"/>
        </w:rPr>
        <w:t xml:space="preserve">the applicant </w:t>
      </w:r>
      <w:r w:rsidRPr="00E44D16" w:rsidR="009A72F1">
        <w:rPr>
          <w:rStyle w:val="Strong"/>
          <w:b w:val="0"/>
        </w:rPr>
        <w:t>must</w:t>
      </w:r>
      <w:r w:rsidRPr="00E44D16" w:rsidR="00E06E5C">
        <w:rPr>
          <w:rStyle w:val="Strong"/>
          <w:b w:val="0"/>
        </w:rPr>
        <w:t xml:space="preserve"> </w:t>
      </w:r>
      <w:r w:rsidRPr="00E44D16" w:rsidR="006B0AD8">
        <w:rPr>
          <w:rStyle w:val="Strong"/>
          <w:b w:val="0"/>
        </w:rPr>
        <w:t xml:space="preserve">include </w:t>
      </w:r>
      <w:r w:rsidRPr="00E44D16" w:rsidR="009A72F1">
        <w:rPr>
          <w:rStyle w:val="Strong"/>
          <w:b w:val="0"/>
        </w:rPr>
        <w:t xml:space="preserve">only </w:t>
      </w:r>
      <w:r w:rsidRPr="00E44D16" w:rsidR="006A05BB">
        <w:rPr>
          <w:rStyle w:val="Strong"/>
          <w:b w:val="0"/>
        </w:rPr>
        <w:t xml:space="preserve">one </w:t>
      </w:r>
      <w:r w:rsidRPr="00E44D16" w:rsidR="006C26A6">
        <w:rPr>
          <w:rStyle w:val="Strong"/>
          <w:b w:val="0"/>
        </w:rPr>
        <w:t xml:space="preserve">Federal </w:t>
      </w:r>
      <w:r w:rsidRPr="00E44D16" w:rsidR="006A05BB">
        <w:rPr>
          <w:rStyle w:val="Strong"/>
          <w:b w:val="0"/>
        </w:rPr>
        <w:t xml:space="preserve">plan </w:t>
      </w:r>
      <w:r w:rsidRPr="00E44D16" w:rsidR="006C26A6">
        <w:rPr>
          <w:rStyle w:val="Strong"/>
          <w:b w:val="0"/>
        </w:rPr>
        <w:t>and</w:t>
      </w:r>
      <w:r w:rsidRPr="00E44D16" w:rsidR="006A05BB">
        <w:rPr>
          <w:rStyle w:val="Strong"/>
          <w:b w:val="0"/>
        </w:rPr>
        <w:t xml:space="preserve"> one</w:t>
      </w:r>
      <w:r w:rsidRPr="00E44D16" w:rsidR="006C26A6">
        <w:rPr>
          <w:rStyle w:val="Strong"/>
          <w:b w:val="0"/>
        </w:rPr>
        <w:t xml:space="preserve"> State plan</w:t>
      </w:r>
      <w:r w:rsidRPr="00E44D16" w:rsidR="006A05BB">
        <w:rPr>
          <w:rStyle w:val="Strong"/>
          <w:b w:val="0"/>
        </w:rPr>
        <w:t xml:space="preserve"> </w:t>
      </w:r>
      <w:r w:rsidRPr="00E44D16" w:rsidR="006C26A6">
        <w:rPr>
          <w:rStyle w:val="Strong"/>
          <w:b w:val="0"/>
        </w:rPr>
        <w:t xml:space="preserve">for </w:t>
      </w:r>
      <w:r w:rsidRPr="00E44D16" w:rsidR="005B7E24">
        <w:rPr>
          <w:rStyle w:val="Strong"/>
          <w:b w:val="0"/>
        </w:rPr>
        <w:t xml:space="preserve">the </w:t>
      </w:r>
      <w:r w:rsidRPr="00E44D16" w:rsidR="009A72F1">
        <w:rPr>
          <w:rStyle w:val="Strong"/>
          <w:b w:val="0"/>
        </w:rPr>
        <w:t xml:space="preserve">designated </w:t>
      </w:r>
      <w:r w:rsidRPr="00E44D16" w:rsidR="005B7E24">
        <w:rPr>
          <w:rStyle w:val="Strong"/>
          <w:b w:val="0"/>
        </w:rPr>
        <w:t xml:space="preserve">ARC </w:t>
      </w:r>
      <w:r w:rsidRPr="00E44D16" w:rsidR="005B7E24">
        <w:rPr>
          <w:rStyle w:val="Strong"/>
          <w:b w:val="0"/>
          <w:i/>
        </w:rPr>
        <w:t>or</w:t>
      </w:r>
      <w:r w:rsidRPr="00E44D16" w:rsidR="005B7E24">
        <w:rPr>
          <w:rStyle w:val="Strong"/>
          <w:b w:val="0"/>
        </w:rPr>
        <w:t xml:space="preserve"> DRA </w:t>
      </w:r>
      <w:r w:rsidRPr="00E44D16" w:rsidR="006A05BB">
        <w:rPr>
          <w:rStyle w:val="Strong"/>
          <w:b w:val="0"/>
        </w:rPr>
        <w:t>region</w:t>
      </w:r>
      <w:r w:rsidRPr="00E44D16" w:rsidR="005D176D">
        <w:rPr>
          <w:rStyle w:val="Strong"/>
          <w:b w:val="0"/>
        </w:rPr>
        <w:t xml:space="preserve"> under which the applicant is applying.</w:t>
      </w:r>
      <w:r w:rsidRPr="00E44D16" w:rsidR="006A05BB">
        <w:rPr>
          <w:rStyle w:val="Strong"/>
          <w:b w:val="0"/>
        </w:rPr>
        <w:t xml:space="preserve"> (see Section </w:t>
      </w:r>
      <w:r w:rsidRPr="00E44D16" w:rsidR="009A72F1">
        <w:rPr>
          <w:rStyle w:val="Strong"/>
          <w:b w:val="0"/>
        </w:rPr>
        <w:t>IV.4.a</w:t>
      </w:r>
      <w:r w:rsidRPr="00E44D16" w:rsidR="006A05BB">
        <w:rPr>
          <w:rStyle w:val="Strong"/>
          <w:b w:val="0"/>
        </w:rPr>
        <w:t xml:space="preserve"> below).</w:t>
      </w:r>
      <w:r w:rsidRPr="00E44D16" w:rsidR="00E06E5C">
        <w:rPr>
          <w:rStyle w:val="Strong"/>
          <w:b w:val="0"/>
        </w:rPr>
        <w:t xml:space="preserve"> </w:t>
      </w:r>
    </w:p>
    <w:p w:rsidRPr="00E44D16" w:rsidR="00491442" w:rsidP="00860784" w:rsidRDefault="00491442" w14:paraId="27B25F1F" w14:textId="77777777">
      <w:pPr>
        <w:spacing w:after="0" w:line="240" w:lineRule="auto"/>
        <w:ind w:left="180"/>
        <w:rPr>
          <w:rStyle w:val="Strong"/>
          <w:b w:val="0"/>
        </w:rPr>
      </w:pPr>
    </w:p>
    <w:p w:rsidRPr="00E44D16" w:rsidR="00E477F6" w:rsidP="00860784" w:rsidRDefault="00E477F6" w14:paraId="00F7EE53" w14:textId="77777777">
      <w:pPr>
        <w:pStyle w:val="Heading4"/>
        <w:spacing w:line="240" w:lineRule="auto"/>
      </w:pPr>
      <w:r w:rsidRPr="00E44D16">
        <w:t>Project Des</w:t>
      </w:r>
      <w:r w:rsidRPr="00E44D16" w:rsidR="00024F01">
        <w:t>cription</w:t>
      </w:r>
    </w:p>
    <w:p w:rsidRPr="00E44D16" w:rsidR="00F7360F" w:rsidP="00C2767F" w:rsidRDefault="00F7360F" w14:paraId="427E9342" w14:textId="77777777">
      <w:pPr>
        <w:spacing w:after="0" w:line="240" w:lineRule="auto"/>
        <w:ind w:left="450"/>
        <w:contextualSpacing/>
        <w:rPr>
          <w:rStyle w:val="Strong"/>
          <w:b w:val="0"/>
        </w:rPr>
      </w:pPr>
      <w:r w:rsidRPr="00E44D16">
        <w:rPr>
          <w:rStyle w:val="Strong"/>
          <w:b w:val="0"/>
        </w:rPr>
        <w:t xml:space="preserve">The project description is the heart of the project narrative.  It must </w:t>
      </w:r>
      <w:r w:rsidRPr="00E44D16" w:rsidR="00D61C2A">
        <w:rPr>
          <w:rStyle w:val="Strong"/>
          <w:b w:val="0"/>
        </w:rPr>
        <w:t xml:space="preserve">clearly </w:t>
      </w:r>
      <w:r w:rsidRPr="00E44D16">
        <w:rPr>
          <w:rStyle w:val="Strong"/>
          <w:b w:val="0"/>
        </w:rPr>
        <w:t xml:space="preserve">describe how </w:t>
      </w:r>
      <w:r w:rsidRPr="00E44D16" w:rsidR="00603170">
        <w:rPr>
          <w:rStyle w:val="Strong"/>
          <w:b w:val="0"/>
        </w:rPr>
        <w:t xml:space="preserve">the design of the proposed project </w:t>
      </w:r>
      <w:r w:rsidRPr="00E44D16">
        <w:rPr>
          <w:rStyle w:val="Strong"/>
          <w:b w:val="0"/>
        </w:rPr>
        <w:t xml:space="preserve"> address</w:t>
      </w:r>
      <w:r w:rsidRPr="00E44D16" w:rsidR="00603170">
        <w:rPr>
          <w:rStyle w:val="Strong"/>
          <w:b w:val="0"/>
        </w:rPr>
        <w:t>es</w:t>
      </w:r>
      <w:r w:rsidRPr="00E44D16">
        <w:rPr>
          <w:rStyle w:val="Strong"/>
          <w:b w:val="0"/>
        </w:rPr>
        <w:t xml:space="preserve"> the need(s) identified</w:t>
      </w:r>
      <w:r w:rsidRPr="00E44D16" w:rsidR="00D61C2A">
        <w:rPr>
          <w:rStyle w:val="Strong"/>
          <w:b w:val="0"/>
        </w:rPr>
        <w:t xml:space="preserve"> in Section 3a above</w:t>
      </w:r>
      <w:r w:rsidRPr="00E44D16" w:rsidR="00603170">
        <w:rPr>
          <w:rStyle w:val="Strong"/>
          <w:b w:val="0"/>
        </w:rPr>
        <w:t>, along with how it facilitates</w:t>
      </w:r>
      <w:r w:rsidRPr="00E44D16" w:rsidR="00861979">
        <w:rPr>
          <w:rStyle w:val="Strong"/>
          <w:b w:val="0"/>
        </w:rPr>
        <w:t xml:space="preserve"> </w:t>
      </w:r>
      <w:r w:rsidRPr="00E44D16" w:rsidR="00FE7F24">
        <w:rPr>
          <w:rStyle w:val="Strong"/>
          <w:b w:val="0"/>
        </w:rPr>
        <w:t xml:space="preserve">the goal of </w:t>
      </w:r>
      <w:r w:rsidRPr="00E44D16" w:rsidR="002D1CAD">
        <w:rPr>
          <w:rStyle w:val="Strong"/>
          <w:b w:val="0"/>
        </w:rPr>
        <w:t>the WORC Initiative</w:t>
      </w:r>
      <w:r w:rsidRPr="00E44D16" w:rsidR="00FE7F24">
        <w:rPr>
          <w:rStyle w:val="Strong"/>
          <w:b w:val="0"/>
        </w:rPr>
        <w:t xml:space="preserve"> to create economic prosperity and gainful employment opportunities for eligible residents in impacted ARC and DRA regions so that they may remain and thrive in these communities</w:t>
      </w:r>
      <w:r w:rsidRPr="00E44D16" w:rsidR="00640553">
        <w:rPr>
          <w:rStyle w:val="Strong"/>
          <w:b w:val="0"/>
        </w:rPr>
        <w:t xml:space="preserve">. </w:t>
      </w:r>
      <w:r w:rsidRPr="00E44D16" w:rsidR="004454E0">
        <w:rPr>
          <w:rStyle w:val="Strong"/>
          <w:b w:val="0"/>
        </w:rPr>
        <w:t xml:space="preserve"> </w:t>
      </w:r>
      <w:r w:rsidRPr="00E44D16" w:rsidR="00640553">
        <w:rPr>
          <w:rStyle w:val="Strong"/>
          <w:b w:val="0"/>
        </w:rPr>
        <w:t xml:space="preserve">Additionally, </w:t>
      </w:r>
      <w:r w:rsidRPr="00E44D16" w:rsidR="00603170">
        <w:rPr>
          <w:rStyle w:val="Strong"/>
          <w:b w:val="0"/>
        </w:rPr>
        <w:t xml:space="preserve">the project </w:t>
      </w:r>
      <w:r w:rsidRPr="00E44D16" w:rsidR="00E54FD1">
        <w:rPr>
          <w:rStyle w:val="Strong"/>
          <w:b w:val="0"/>
        </w:rPr>
        <w:t>description</w:t>
      </w:r>
      <w:r w:rsidRPr="00E44D16" w:rsidR="00603170">
        <w:rPr>
          <w:rStyle w:val="Strong"/>
          <w:b w:val="0"/>
        </w:rPr>
        <w:t xml:space="preserve"> </w:t>
      </w:r>
      <w:r w:rsidRPr="00E44D16" w:rsidR="00640553">
        <w:rPr>
          <w:rStyle w:val="Strong"/>
          <w:b w:val="0"/>
        </w:rPr>
        <w:t xml:space="preserve">must </w:t>
      </w:r>
      <w:r w:rsidRPr="00E44D16">
        <w:rPr>
          <w:rStyle w:val="Strong"/>
          <w:b w:val="0"/>
        </w:rPr>
        <w:t xml:space="preserve">define the partnership(s) that will ensure the success of the efforts.  </w:t>
      </w:r>
    </w:p>
    <w:p w:rsidRPr="00E44D16" w:rsidR="00F72EF2" w:rsidP="00860784" w:rsidRDefault="00F72EF2" w14:paraId="0CE43228" w14:textId="77777777">
      <w:pPr>
        <w:spacing w:after="0" w:line="240" w:lineRule="auto"/>
        <w:ind w:left="187"/>
        <w:contextualSpacing/>
        <w:rPr>
          <w:rStyle w:val="Strong"/>
          <w:b w:val="0"/>
        </w:rPr>
      </w:pPr>
    </w:p>
    <w:p w:rsidRPr="00E44D16" w:rsidR="00E477F6" w:rsidP="00860784" w:rsidRDefault="00B03797" w14:paraId="2964EC0B" w14:textId="77777777">
      <w:pPr>
        <w:pStyle w:val="Text6-ALTNumbering"/>
        <w:spacing w:line="240" w:lineRule="auto"/>
        <w:contextualSpacing/>
        <w:rPr>
          <w:u w:val="single"/>
        </w:rPr>
      </w:pPr>
      <w:r w:rsidRPr="00E44D16">
        <w:rPr>
          <w:u w:val="single"/>
        </w:rPr>
        <w:t>Project Design</w:t>
      </w:r>
    </w:p>
    <w:p w:rsidRPr="00E44D16" w:rsidR="00D333D8" w:rsidP="00860784" w:rsidRDefault="0070761C" w14:paraId="1FC02EBA" w14:textId="77777777">
      <w:pPr>
        <w:pStyle w:val="Text6-ALTNumbering"/>
        <w:numPr>
          <w:ilvl w:val="0"/>
          <w:numId w:val="0"/>
        </w:numPr>
        <w:spacing w:line="240" w:lineRule="auto"/>
        <w:ind w:left="360"/>
        <w:contextualSpacing/>
        <w:rPr>
          <w:rStyle w:val="Strong"/>
          <w:b w:val="0"/>
        </w:rPr>
      </w:pPr>
      <w:r w:rsidRPr="00E44D16">
        <w:rPr>
          <w:rStyle w:val="Strong"/>
          <w:b w:val="0"/>
        </w:rPr>
        <w:t xml:space="preserve">The project design </w:t>
      </w:r>
      <w:r w:rsidRPr="00E44D16" w:rsidR="002343A8">
        <w:rPr>
          <w:rStyle w:val="Strong"/>
          <w:b w:val="0"/>
        </w:rPr>
        <w:t>narrative provide</w:t>
      </w:r>
      <w:r w:rsidRPr="00E44D16" w:rsidR="0084231B">
        <w:rPr>
          <w:rStyle w:val="Strong"/>
          <w:b w:val="0"/>
        </w:rPr>
        <w:t>s</w:t>
      </w:r>
      <w:r w:rsidRPr="00E44D16" w:rsidR="002343A8">
        <w:rPr>
          <w:rStyle w:val="Strong"/>
          <w:b w:val="0"/>
        </w:rPr>
        <w:t xml:space="preserve"> the framework </w:t>
      </w:r>
      <w:r w:rsidRPr="00E44D16" w:rsidR="00D333D8">
        <w:rPr>
          <w:rStyle w:val="Strong"/>
          <w:b w:val="0"/>
        </w:rPr>
        <w:t xml:space="preserve">for </w:t>
      </w:r>
      <w:r w:rsidRPr="00E44D16" w:rsidR="002343A8">
        <w:rPr>
          <w:rStyle w:val="Strong"/>
          <w:b w:val="0"/>
        </w:rPr>
        <w:t xml:space="preserve">the </w:t>
      </w:r>
      <w:r w:rsidRPr="00E44D16">
        <w:rPr>
          <w:rStyle w:val="Strong"/>
          <w:b w:val="0"/>
        </w:rPr>
        <w:t>proposed grant project</w:t>
      </w:r>
      <w:r w:rsidRPr="00E44D16" w:rsidR="0084231B">
        <w:rPr>
          <w:rStyle w:val="Strong"/>
          <w:b w:val="0"/>
        </w:rPr>
        <w:t xml:space="preserve"> by clearly aligning planned activities with the needs to be addressed and intended project results</w:t>
      </w:r>
      <w:r w:rsidRPr="00E44D16">
        <w:rPr>
          <w:rStyle w:val="Strong"/>
          <w:b w:val="0"/>
        </w:rPr>
        <w:t xml:space="preserve">.  </w:t>
      </w:r>
      <w:r w:rsidRPr="00E44D16" w:rsidR="0084231B">
        <w:rPr>
          <w:rStyle w:val="Strong"/>
          <w:b w:val="0"/>
        </w:rPr>
        <w:t>The project design must</w:t>
      </w:r>
      <w:r w:rsidRPr="00E44D16" w:rsidR="00D333D8">
        <w:rPr>
          <w:rStyle w:val="Strong"/>
          <w:b w:val="0"/>
        </w:rPr>
        <w:t>:</w:t>
      </w:r>
    </w:p>
    <w:p w:rsidRPr="00E44D16" w:rsidR="006B1BA5" w:rsidP="00120DA0" w:rsidRDefault="006B1BA5" w14:paraId="2ACD490C" w14:textId="77777777">
      <w:pPr>
        <w:pStyle w:val="ListParagraph"/>
        <w:numPr>
          <w:ilvl w:val="0"/>
          <w:numId w:val="24"/>
        </w:numPr>
        <w:spacing w:after="0" w:line="240" w:lineRule="auto"/>
        <w:ind w:left="1138"/>
        <w:rPr>
          <w:rStyle w:val="Strong"/>
          <w:b w:val="0"/>
        </w:rPr>
      </w:pPr>
      <w:r w:rsidRPr="00E44D16">
        <w:rPr>
          <w:rStyle w:val="Strong"/>
          <w:b w:val="0"/>
          <w:szCs w:val="24"/>
        </w:rPr>
        <w:t>describe how the project will support eligible individuals impacted by substance abuse disorder;</w:t>
      </w:r>
    </w:p>
    <w:p w:rsidRPr="00E44D16" w:rsidR="009C3B9A" w:rsidP="00120DA0" w:rsidRDefault="0070761C" w14:paraId="20782309" w14:textId="77777777">
      <w:pPr>
        <w:pStyle w:val="Text6-ALTNumbering"/>
        <w:numPr>
          <w:ilvl w:val="0"/>
          <w:numId w:val="24"/>
        </w:numPr>
        <w:spacing w:line="240" w:lineRule="auto"/>
        <w:ind w:left="1138"/>
        <w:contextualSpacing/>
        <w:rPr>
          <w:rStyle w:val="Strong"/>
          <w:b w:val="0"/>
        </w:rPr>
      </w:pPr>
      <w:r w:rsidRPr="00E44D16">
        <w:rPr>
          <w:rStyle w:val="Strong"/>
          <w:b w:val="0"/>
        </w:rPr>
        <w:t xml:space="preserve">describe </w:t>
      </w:r>
      <w:r w:rsidRPr="00E44D16" w:rsidR="002343A8">
        <w:rPr>
          <w:rStyle w:val="Strong"/>
          <w:b w:val="0"/>
        </w:rPr>
        <w:t>all planned</w:t>
      </w:r>
      <w:r w:rsidRPr="00E44D16">
        <w:rPr>
          <w:rStyle w:val="Strong"/>
          <w:b w:val="0"/>
        </w:rPr>
        <w:t xml:space="preserve"> activities </w:t>
      </w:r>
      <w:r w:rsidRPr="00E44D16" w:rsidR="00C63700">
        <w:rPr>
          <w:rStyle w:val="Strong"/>
          <w:b w:val="0"/>
        </w:rPr>
        <w:t>and their implementation</w:t>
      </w:r>
      <w:r w:rsidRPr="00E44D16" w:rsidR="009C3B9A">
        <w:rPr>
          <w:rStyle w:val="Strong"/>
          <w:b w:val="0"/>
        </w:rPr>
        <w:t>;</w:t>
      </w:r>
    </w:p>
    <w:p w:rsidRPr="00E44D16" w:rsidR="00D333D8" w:rsidP="00120DA0" w:rsidRDefault="00603170" w14:paraId="3BE4C34C" w14:textId="77777777">
      <w:pPr>
        <w:pStyle w:val="Text6-ALTNumbering"/>
        <w:numPr>
          <w:ilvl w:val="0"/>
          <w:numId w:val="24"/>
        </w:numPr>
        <w:spacing w:line="240" w:lineRule="auto"/>
        <w:contextualSpacing/>
        <w:rPr>
          <w:rStyle w:val="Strong"/>
          <w:b w:val="0"/>
        </w:rPr>
      </w:pPr>
      <w:r w:rsidRPr="00E44D16">
        <w:rPr>
          <w:rStyle w:val="Strong"/>
          <w:b w:val="0"/>
        </w:rPr>
        <w:t>describe</w:t>
      </w:r>
      <w:r w:rsidRPr="00E44D16" w:rsidR="009C3B9A">
        <w:rPr>
          <w:rStyle w:val="Strong"/>
          <w:b w:val="0"/>
        </w:rPr>
        <w:t xml:space="preserve"> how planned activities</w:t>
      </w:r>
      <w:r w:rsidRPr="00E44D16" w:rsidR="002343A8">
        <w:rPr>
          <w:rStyle w:val="Strong"/>
          <w:b w:val="0"/>
        </w:rPr>
        <w:t xml:space="preserve"> </w:t>
      </w:r>
      <w:r w:rsidRPr="00E44D16" w:rsidR="0070761C">
        <w:rPr>
          <w:rStyle w:val="Strong"/>
          <w:b w:val="0"/>
        </w:rPr>
        <w:t xml:space="preserve">address the </w:t>
      </w:r>
      <w:r w:rsidRPr="00E44D16" w:rsidR="006C76DA">
        <w:rPr>
          <w:rStyle w:val="Strong"/>
          <w:b w:val="0"/>
        </w:rPr>
        <w:t xml:space="preserve">needs and challenges </w:t>
      </w:r>
      <w:r w:rsidRPr="00E44D16" w:rsidR="0070761C">
        <w:rPr>
          <w:rStyle w:val="Strong"/>
          <w:b w:val="0"/>
        </w:rPr>
        <w:t>described in the Statement of Need</w:t>
      </w:r>
      <w:r w:rsidRPr="00E44D16" w:rsidR="009C3B9A">
        <w:rPr>
          <w:rStyle w:val="Strong"/>
          <w:b w:val="0"/>
        </w:rPr>
        <w:t>;</w:t>
      </w:r>
    </w:p>
    <w:p w:rsidRPr="00E44D16" w:rsidR="009C3B9A" w:rsidP="00120DA0" w:rsidRDefault="00603170" w14:paraId="522508D5" w14:textId="77777777">
      <w:pPr>
        <w:pStyle w:val="Text6-ALTNumbering"/>
        <w:numPr>
          <w:ilvl w:val="0"/>
          <w:numId w:val="24"/>
        </w:numPr>
        <w:spacing w:line="240" w:lineRule="auto"/>
        <w:contextualSpacing/>
        <w:rPr>
          <w:rStyle w:val="Strong"/>
          <w:b w:val="0"/>
        </w:rPr>
      </w:pPr>
      <w:r w:rsidRPr="00E44D16">
        <w:rPr>
          <w:rStyle w:val="Strong"/>
          <w:b w:val="0"/>
        </w:rPr>
        <w:t>describe</w:t>
      </w:r>
      <w:r w:rsidRPr="00E44D16" w:rsidR="009C3B9A">
        <w:rPr>
          <w:rStyle w:val="Strong"/>
          <w:b w:val="0"/>
        </w:rPr>
        <w:t xml:space="preserve"> how planned activities meet the stated goal of the WORC initiative;</w:t>
      </w:r>
    </w:p>
    <w:p w:rsidRPr="00E44D16" w:rsidR="002D1CAD" w:rsidP="00120DA0" w:rsidRDefault="00603170" w14:paraId="71D0C57E" w14:textId="77777777">
      <w:pPr>
        <w:pStyle w:val="Text6-ALTNumbering"/>
        <w:numPr>
          <w:ilvl w:val="0"/>
          <w:numId w:val="24"/>
        </w:numPr>
        <w:spacing w:line="240" w:lineRule="auto"/>
        <w:contextualSpacing/>
        <w:rPr>
          <w:rStyle w:val="Strong"/>
          <w:b w:val="0"/>
        </w:rPr>
      </w:pPr>
      <w:r w:rsidRPr="00E44D16">
        <w:rPr>
          <w:rStyle w:val="Strong"/>
          <w:b w:val="0"/>
        </w:rPr>
        <w:t>describe</w:t>
      </w:r>
      <w:r w:rsidRPr="00E44D16" w:rsidR="009C3B9A">
        <w:rPr>
          <w:rStyle w:val="Strong"/>
          <w:b w:val="0"/>
        </w:rPr>
        <w:t xml:space="preserve"> how planned</w:t>
      </w:r>
      <w:r w:rsidRPr="00E44D16" w:rsidR="006C76DA">
        <w:rPr>
          <w:rStyle w:val="Strong"/>
          <w:b w:val="0"/>
        </w:rPr>
        <w:t xml:space="preserve"> </w:t>
      </w:r>
      <w:r w:rsidRPr="00E44D16" w:rsidR="00E66B7A">
        <w:rPr>
          <w:rStyle w:val="Strong"/>
          <w:b w:val="0"/>
        </w:rPr>
        <w:t>activities</w:t>
      </w:r>
      <w:r w:rsidRPr="00E44D16" w:rsidR="006C76DA">
        <w:rPr>
          <w:rStyle w:val="Strong"/>
          <w:b w:val="0"/>
        </w:rPr>
        <w:t xml:space="preserve"> </w:t>
      </w:r>
      <w:r w:rsidRPr="00E44D16" w:rsidR="00E66B7A">
        <w:rPr>
          <w:rStyle w:val="Strong"/>
          <w:b w:val="0"/>
        </w:rPr>
        <w:t xml:space="preserve"> fill</w:t>
      </w:r>
      <w:r w:rsidRPr="00E44D16" w:rsidR="006C76DA">
        <w:rPr>
          <w:rStyle w:val="Strong"/>
          <w:b w:val="0"/>
        </w:rPr>
        <w:t xml:space="preserve"> the </w:t>
      </w:r>
      <w:r w:rsidRPr="00E44D16" w:rsidR="00E66B7A">
        <w:rPr>
          <w:rStyle w:val="Strong"/>
          <w:b w:val="0"/>
        </w:rPr>
        <w:t xml:space="preserve">proposed service area’s skills gap, </w:t>
      </w:r>
      <w:r w:rsidRPr="00E44D16" w:rsidR="006C76DA">
        <w:rPr>
          <w:rStyle w:val="Strong"/>
          <w:b w:val="0"/>
        </w:rPr>
        <w:t xml:space="preserve">meet the </w:t>
      </w:r>
      <w:r w:rsidRPr="00E44D16" w:rsidR="00E66B7A">
        <w:rPr>
          <w:rStyle w:val="Strong"/>
          <w:b w:val="0"/>
        </w:rPr>
        <w:t>employers’ documented needs, and overcome challenges to serve the target population</w:t>
      </w:r>
      <w:r w:rsidRPr="00E44D16" w:rsidR="00D333D8">
        <w:rPr>
          <w:rStyle w:val="Strong"/>
          <w:b w:val="0"/>
        </w:rPr>
        <w:t>;</w:t>
      </w:r>
    </w:p>
    <w:p w:rsidRPr="00E44D16" w:rsidR="00D333D8" w:rsidP="00120DA0" w:rsidRDefault="009C3B9A" w14:paraId="7135651D" w14:textId="77777777">
      <w:pPr>
        <w:pStyle w:val="Text6-ALTNumbering"/>
        <w:numPr>
          <w:ilvl w:val="0"/>
          <w:numId w:val="24"/>
        </w:numPr>
        <w:spacing w:line="240" w:lineRule="auto"/>
        <w:contextualSpacing/>
        <w:rPr>
          <w:rStyle w:val="Strong"/>
          <w:b w:val="0"/>
        </w:rPr>
      </w:pPr>
      <w:r w:rsidRPr="00E44D16">
        <w:rPr>
          <w:rStyle w:val="Strong"/>
          <w:b w:val="0"/>
        </w:rPr>
        <w:t xml:space="preserve">ensure the </w:t>
      </w:r>
      <w:r w:rsidRPr="00E44D16" w:rsidR="00603170">
        <w:rPr>
          <w:rStyle w:val="Strong"/>
          <w:b w:val="0"/>
        </w:rPr>
        <w:t>described</w:t>
      </w:r>
      <w:r w:rsidRPr="00E44D16" w:rsidR="00FE2EA1">
        <w:rPr>
          <w:rStyle w:val="Strong"/>
          <w:b w:val="0"/>
        </w:rPr>
        <w:t xml:space="preserve"> project activities </w:t>
      </w:r>
      <w:r w:rsidRPr="00E44D16">
        <w:rPr>
          <w:rStyle w:val="Strong"/>
          <w:b w:val="0"/>
        </w:rPr>
        <w:t xml:space="preserve">are </w:t>
      </w:r>
      <w:r w:rsidRPr="00E44D16" w:rsidR="00FE2EA1">
        <w:rPr>
          <w:rStyle w:val="Strong"/>
          <w:b w:val="0"/>
        </w:rPr>
        <w:t xml:space="preserve">represented in </w:t>
      </w:r>
      <w:r w:rsidRPr="00E44D16" w:rsidR="002343A8">
        <w:rPr>
          <w:rStyle w:val="Strong"/>
          <w:b w:val="0"/>
        </w:rPr>
        <w:t>the Project Timeline (</w:t>
      </w:r>
      <w:r w:rsidRPr="00E44D16" w:rsidR="005D176D">
        <w:rPr>
          <w:rStyle w:val="Strong"/>
          <w:b w:val="0"/>
        </w:rPr>
        <w:t xml:space="preserve">requested </w:t>
      </w:r>
      <w:r w:rsidRPr="00E44D16" w:rsidR="002343A8">
        <w:rPr>
          <w:rStyle w:val="Strong"/>
          <w:b w:val="0"/>
        </w:rPr>
        <w:t>as a separate attachment to the application</w:t>
      </w:r>
      <w:r w:rsidRPr="00E44D16" w:rsidR="00984604">
        <w:rPr>
          <w:rStyle w:val="Strong"/>
          <w:b w:val="0"/>
        </w:rPr>
        <w:t xml:space="preserve"> </w:t>
      </w:r>
      <w:r w:rsidRPr="00E44D16" w:rsidR="000717B4">
        <w:rPr>
          <w:rStyle w:val="Strong"/>
          <w:b w:val="0"/>
        </w:rPr>
        <w:t xml:space="preserve">unless submitting </w:t>
      </w:r>
      <w:r w:rsidRPr="00E44D16" w:rsidR="005D176D">
        <w:rPr>
          <w:rStyle w:val="Strong"/>
          <w:b w:val="0"/>
        </w:rPr>
        <w:t>the optional Proposal Summary/</w:t>
      </w:r>
      <w:r w:rsidRPr="00E44D16" w:rsidR="000717B4">
        <w:rPr>
          <w:rStyle w:val="Strong"/>
          <w:b w:val="0"/>
        </w:rPr>
        <w:t xml:space="preserve">Attachment A), </w:t>
      </w:r>
      <w:r w:rsidRPr="00E44D16" w:rsidR="00984604">
        <w:rPr>
          <w:rStyle w:val="Strong"/>
          <w:b w:val="0"/>
        </w:rPr>
        <w:t>and use this section to provide helpful details on achieving project milestones;</w:t>
      </w:r>
    </w:p>
    <w:p w:rsidRPr="00E44D16" w:rsidR="00D333D8" w:rsidP="00120DA0" w:rsidRDefault="009C3B9A" w14:paraId="2874EA92" w14:textId="190A1807">
      <w:pPr>
        <w:pStyle w:val="Text6-ALTNumbering"/>
        <w:numPr>
          <w:ilvl w:val="0"/>
          <w:numId w:val="24"/>
        </w:numPr>
        <w:spacing w:line="240" w:lineRule="auto"/>
        <w:contextualSpacing/>
        <w:rPr>
          <w:rStyle w:val="Strong"/>
          <w:b w:val="0"/>
        </w:rPr>
      </w:pPr>
      <w:r w:rsidRPr="00E44D16">
        <w:rPr>
          <w:rStyle w:val="Strong"/>
          <w:b w:val="0"/>
        </w:rPr>
        <w:t xml:space="preserve">ensure the </w:t>
      </w:r>
      <w:r w:rsidRPr="00E44D16" w:rsidR="00603170">
        <w:rPr>
          <w:rStyle w:val="Strong"/>
          <w:b w:val="0"/>
        </w:rPr>
        <w:t>describe</w:t>
      </w:r>
      <w:r w:rsidRPr="00E44D16" w:rsidR="00984604">
        <w:rPr>
          <w:rStyle w:val="Strong"/>
          <w:b w:val="0"/>
        </w:rPr>
        <w:t>d</w:t>
      </w:r>
      <w:r w:rsidRPr="00E44D16">
        <w:rPr>
          <w:rStyle w:val="Strong"/>
          <w:b w:val="0"/>
        </w:rPr>
        <w:t xml:space="preserve"> activities are</w:t>
      </w:r>
      <w:r w:rsidRPr="00E44D16" w:rsidR="00D333D8">
        <w:rPr>
          <w:rStyle w:val="Strong"/>
          <w:b w:val="0"/>
        </w:rPr>
        <w:t xml:space="preserve"> </w:t>
      </w:r>
      <w:r w:rsidRPr="00E44D16">
        <w:rPr>
          <w:rStyle w:val="Strong"/>
          <w:b w:val="0"/>
        </w:rPr>
        <w:t xml:space="preserve">noted </w:t>
      </w:r>
      <w:r w:rsidRPr="00E44D16" w:rsidR="00D333D8">
        <w:rPr>
          <w:rStyle w:val="Strong"/>
          <w:b w:val="0"/>
        </w:rPr>
        <w:t xml:space="preserve">in the budget </w:t>
      </w:r>
      <w:r w:rsidRPr="00E44D16">
        <w:rPr>
          <w:rStyle w:val="Strong"/>
          <w:b w:val="0"/>
        </w:rPr>
        <w:t>narrative</w:t>
      </w:r>
      <w:r w:rsidRPr="00E44D16" w:rsidR="00D333D8">
        <w:rPr>
          <w:rStyle w:val="Strong"/>
          <w:b w:val="0"/>
        </w:rPr>
        <w:t xml:space="preserve">; </w:t>
      </w:r>
      <w:r w:rsidRPr="00E44D16" w:rsidR="006B1BA5">
        <w:rPr>
          <w:rStyle w:val="Strong"/>
          <w:b w:val="0"/>
        </w:rPr>
        <w:t xml:space="preserve">and </w:t>
      </w:r>
      <w:r w:rsidRPr="00E44D16" w:rsidR="00D333D8">
        <w:rPr>
          <w:rStyle w:val="Strong"/>
          <w:b w:val="0"/>
        </w:rPr>
        <w:t xml:space="preserve"> </w:t>
      </w:r>
    </w:p>
    <w:p w:rsidRPr="00E44D16" w:rsidR="0070761C" w:rsidP="00120DA0" w:rsidRDefault="00603170" w14:paraId="28579F35" w14:textId="77777777">
      <w:pPr>
        <w:pStyle w:val="Text6-ALTNumbering"/>
        <w:numPr>
          <w:ilvl w:val="0"/>
          <w:numId w:val="24"/>
        </w:numPr>
        <w:spacing w:line="240" w:lineRule="auto"/>
        <w:contextualSpacing/>
        <w:rPr>
          <w:rStyle w:val="Strong"/>
          <w:b w:val="0"/>
        </w:rPr>
      </w:pPr>
      <w:r w:rsidRPr="00E44D16">
        <w:rPr>
          <w:rStyle w:val="Strong"/>
          <w:b w:val="0"/>
        </w:rPr>
        <w:t xml:space="preserve">explain strategies in place to keep activities on track and </w:t>
      </w:r>
      <w:r w:rsidRPr="00E44D16" w:rsidR="0070761C">
        <w:rPr>
          <w:rStyle w:val="Strong"/>
          <w:b w:val="0"/>
        </w:rPr>
        <w:t xml:space="preserve">to </w:t>
      </w:r>
      <w:r w:rsidRPr="00E44D16">
        <w:rPr>
          <w:rStyle w:val="Strong"/>
          <w:b w:val="0"/>
        </w:rPr>
        <w:t>achieve desired outcomes and</w:t>
      </w:r>
      <w:r w:rsidRPr="00E44D16" w:rsidR="00D333D8">
        <w:rPr>
          <w:rStyle w:val="Strong"/>
          <w:b w:val="0"/>
        </w:rPr>
        <w:t xml:space="preserve"> results</w:t>
      </w:r>
      <w:r w:rsidRPr="00E44D16" w:rsidR="006B1BA5">
        <w:rPr>
          <w:rStyle w:val="Strong"/>
          <w:b w:val="0"/>
        </w:rPr>
        <w:t>.</w:t>
      </w:r>
    </w:p>
    <w:p w:rsidRPr="00E44D16" w:rsidR="007F656F" w:rsidP="00860784" w:rsidRDefault="007F656F" w14:paraId="448388A0" w14:textId="77777777">
      <w:pPr>
        <w:pStyle w:val="Text6-ALTNumbering"/>
        <w:numPr>
          <w:ilvl w:val="0"/>
          <w:numId w:val="0"/>
        </w:numPr>
        <w:spacing w:line="240" w:lineRule="auto"/>
        <w:ind w:left="360"/>
        <w:contextualSpacing/>
        <w:rPr>
          <w:rStyle w:val="Strong"/>
          <w:b w:val="0"/>
        </w:rPr>
      </w:pPr>
    </w:p>
    <w:p w:rsidRPr="00E44D16" w:rsidR="0070761C" w:rsidP="00860784" w:rsidRDefault="007F656F" w14:paraId="051D29D6" w14:textId="77777777">
      <w:pPr>
        <w:pStyle w:val="Text6-ALTNumbering"/>
        <w:numPr>
          <w:ilvl w:val="0"/>
          <w:numId w:val="0"/>
        </w:numPr>
        <w:spacing w:line="240" w:lineRule="auto"/>
        <w:ind w:left="360"/>
        <w:contextualSpacing/>
      </w:pPr>
      <w:r w:rsidRPr="00E44D16">
        <w:t>Applicants</w:t>
      </w:r>
      <w:r w:rsidRPr="00E44D16" w:rsidR="008C0881">
        <w:t xml:space="preserve"> </w:t>
      </w:r>
      <w:r w:rsidRPr="00E44D16" w:rsidR="00A87FD1">
        <w:t xml:space="preserve">proposing </w:t>
      </w:r>
      <w:r w:rsidRPr="00E44D16" w:rsidR="008C0881">
        <w:t xml:space="preserve">to specifically address the </w:t>
      </w:r>
      <w:r w:rsidRPr="00E44D16">
        <w:t>workforce impacts of substance use disorder are encouraged to consider the following when framing the project:</w:t>
      </w:r>
      <w:r w:rsidRPr="00E44D16" w:rsidR="00975E8C">
        <w:t xml:space="preserve">  </w:t>
      </w:r>
    </w:p>
    <w:p w:rsidRPr="00E44D16" w:rsidR="008C0881" w:rsidP="00860784" w:rsidRDefault="008C0881" w14:paraId="4ADAA3B3" w14:textId="77777777">
      <w:pPr>
        <w:pStyle w:val="Text6-ALTNumbering"/>
        <w:numPr>
          <w:ilvl w:val="0"/>
          <w:numId w:val="0"/>
        </w:numPr>
        <w:spacing w:line="240" w:lineRule="auto"/>
        <w:ind w:left="360"/>
        <w:contextualSpacing/>
      </w:pPr>
    </w:p>
    <w:p w:rsidRPr="00E44D16" w:rsidR="00000216" w:rsidP="00120DA0" w:rsidRDefault="008C0881" w14:paraId="40C6E344" w14:textId="7F61DBC7">
      <w:pPr>
        <w:pStyle w:val="ListParagraph"/>
        <w:numPr>
          <w:ilvl w:val="0"/>
          <w:numId w:val="29"/>
        </w:numPr>
        <w:spacing w:after="0" w:line="240" w:lineRule="auto"/>
        <w:ind w:left="1170"/>
      </w:pPr>
      <w:r w:rsidRPr="00E44D16">
        <w:t xml:space="preserve">Projects that address the substance </w:t>
      </w:r>
      <w:r w:rsidRPr="00E44D16" w:rsidR="00E03464">
        <w:t>mis</w:t>
      </w:r>
      <w:r w:rsidRPr="00E44D16">
        <w:t xml:space="preserve">use crisis should focus on creating a recovery ecosystem that will lead to workforce re-entry.  Projects are encouraged to support the post-treatment to employment continuum, which could support </w:t>
      </w:r>
      <w:r w:rsidRPr="00E44D16" w:rsidR="005C3528">
        <w:t xml:space="preserve">the training of </w:t>
      </w:r>
      <w:r w:rsidRPr="00E44D16">
        <w:t xml:space="preserve">recovery professionals, recovery-focused job training programs, as well as initiatives designed to coordinate, or link, recovery services and training that support the </w:t>
      </w:r>
      <w:r w:rsidRPr="00E44D16" w:rsidR="00975E8C">
        <w:t xml:space="preserve">reintegration into the workforce of eligible SUD affected individuals.  </w:t>
      </w:r>
    </w:p>
    <w:p w:rsidRPr="00E44D16" w:rsidR="008C0881" w:rsidP="00120DA0" w:rsidRDefault="008C0881" w14:paraId="29098E5B" w14:textId="77777777">
      <w:pPr>
        <w:pStyle w:val="ListParagraph"/>
        <w:numPr>
          <w:ilvl w:val="0"/>
          <w:numId w:val="29"/>
        </w:numPr>
        <w:spacing w:after="0" w:line="240" w:lineRule="auto"/>
        <w:ind w:left="1170"/>
      </w:pPr>
      <w:r w:rsidRPr="00E44D16">
        <w:t xml:space="preserve">The recovery ecosystem, within the context of building and strengthening economically resilient communities, is a complex linkage of multiple sectors, including but not limited to recovery communities, peer support, health, human services, faith communities, criminal justice, public safety, housing, transportation, education, and employers, designed to help individuals in recovery access the support services and training they need to maintain recovery and successfully obtain sustainable employment. </w:t>
      </w:r>
    </w:p>
    <w:p w:rsidRPr="00E44D16" w:rsidR="008C0881" w:rsidP="00120DA0" w:rsidRDefault="00766FF1" w14:paraId="6EA70D0D" w14:textId="509ADBC2">
      <w:pPr>
        <w:pStyle w:val="ListParagraph"/>
        <w:numPr>
          <w:ilvl w:val="0"/>
          <w:numId w:val="29"/>
        </w:numPr>
        <w:spacing w:after="0" w:line="240" w:lineRule="auto"/>
        <w:ind w:left="1170"/>
      </w:pPr>
      <w:r w:rsidRPr="00E44D16">
        <w:t>Projects should i</w:t>
      </w:r>
      <w:r w:rsidRPr="00E44D16" w:rsidR="008C0881">
        <w:t xml:space="preserve">nitiate or expand programs designed to eliminate or reduce the harm to the workforce and economic growth of the region that results from </w:t>
      </w:r>
      <w:r w:rsidRPr="00E44D16" w:rsidR="00E03464">
        <w:t>substance mis</w:t>
      </w:r>
      <w:r w:rsidRPr="00E44D16" w:rsidR="008C0881">
        <w:t xml:space="preserve">use; </w:t>
      </w:r>
      <w:r w:rsidRPr="00E44D16">
        <w:t xml:space="preserve">and </w:t>
      </w:r>
      <w:r w:rsidRPr="00E44D16" w:rsidR="008C0881">
        <w:t>attract and retain relevant health care services, businesses, and workers.</w:t>
      </w:r>
    </w:p>
    <w:p w:rsidRPr="00E44D16" w:rsidR="008C0881" w:rsidP="00860784" w:rsidRDefault="008C0881" w14:paraId="19AC9D51" w14:textId="77777777">
      <w:pPr>
        <w:pStyle w:val="Text6-ALTNumbering"/>
        <w:numPr>
          <w:ilvl w:val="0"/>
          <w:numId w:val="0"/>
        </w:numPr>
        <w:spacing w:line="240" w:lineRule="auto"/>
        <w:ind w:left="360"/>
        <w:contextualSpacing/>
      </w:pPr>
    </w:p>
    <w:p w:rsidRPr="00E44D16" w:rsidR="00F30E8D" w:rsidP="00DE7078" w:rsidRDefault="00157B4D" w14:paraId="0E1BEDFE" w14:textId="77777777">
      <w:pPr>
        <w:keepNext/>
        <w:autoSpaceDE w:val="0"/>
        <w:autoSpaceDN w:val="0"/>
        <w:adjustRightInd w:val="0"/>
        <w:spacing w:after="0" w:line="240" w:lineRule="auto"/>
        <w:rPr>
          <w:bCs/>
        </w:rPr>
      </w:pPr>
      <w:r w:rsidRPr="00E44D16">
        <w:rPr>
          <w:b/>
          <w:bCs/>
          <w:u w:val="single"/>
        </w:rPr>
        <w:t>Notice about Disability and Medical Information Protections for WORC Grant Participants</w:t>
      </w:r>
      <w:r w:rsidRPr="00E44D16">
        <w:rPr>
          <w:b/>
          <w:bCs/>
        </w:rPr>
        <w:t>.</w:t>
      </w:r>
      <w:r w:rsidRPr="00E44D16">
        <w:rPr>
          <w:bCs/>
        </w:rPr>
        <w:t xml:space="preserve">  </w:t>
      </w:r>
    </w:p>
    <w:p w:rsidRPr="00E44D16" w:rsidR="00157B4D" w:rsidP="00DE7078" w:rsidRDefault="00157B4D" w14:paraId="6085DA46" w14:textId="77777777">
      <w:pPr>
        <w:keepNext/>
        <w:autoSpaceDE w:val="0"/>
        <w:autoSpaceDN w:val="0"/>
        <w:adjustRightInd w:val="0"/>
        <w:spacing w:after="0" w:line="240" w:lineRule="auto"/>
      </w:pPr>
      <w:r w:rsidRPr="00E44D16">
        <w:t xml:space="preserve">We intend WORC grants to help reintegrate individuals with a history of substance use disorder into the workforce.  Accordingly, grant recipients should be aware of requirements pertaining to the gathering and confidentiality of medical information and their </w:t>
      </w:r>
      <w:r w:rsidRPr="00E44D16">
        <w:lastRenderedPageBreak/>
        <w:t>obligations under Department civil rights regulations pertaining to protections for individuals with disabilities.</w:t>
      </w:r>
    </w:p>
    <w:p w:rsidRPr="00E44D16" w:rsidR="00157B4D" w:rsidP="00157B4D" w:rsidRDefault="00157B4D" w14:paraId="0A13A7B1" w14:textId="77777777">
      <w:pPr>
        <w:pStyle w:val="xmsocommenttext"/>
        <w:ind w:left="360"/>
      </w:pPr>
    </w:p>
    <w:p w:rsidRPr="00E44D16" w:rsidR="00157B4D" w:rsidP="00120DA0" w:rsidRDefault="00157B4D" w14:paraId="2F14F93C" w14:textId="5FED710C">
      <w:pPr>
        <w:pStyle w:val="xmsocommenttext"/>
        <w:numPr>
          <w:ilvl w:val="1"/>
          <w:numId w:val="30"/>
        </w:numPr>
        <w:ind w:left="720"/>
      </w:pPr>
      <w:r w:rsidRPr="00E44D16">
        <w:rPr>
          <w:u w:val="single"/>
        </w:rPr>
        <w:t>Inquiring about How an Individual Has Been Impacted by the Opioid Crisis</w:t>
      </w:r>
      <w:r w:rsidRPr="00E44D16">
        <w:t xml:space="preserve"> </w:t>
      </w:r>
      <w:r w:rsidRPr="00E44D16">
        <w:br/>
        <w:t xml:space="preserve">Grantees may only ask the following question to determine that an applicant or eligible participant has been impacted by SUD: </w:t>
      </w:r>
      <w:r w:rsidRPr="00E44D16">
        <w:br/>
      </w:r>
      <w:r w:rsidRPr="00E44D16">
        <w:br/>
      </w:r>
      <w:r w:rsidRPr="00E44D16">
        <w:rPr>
          <w:i/>
        </w:rPr>
        <w:t xml:space="preserve">Do you, a friend, or any member of your family have a history of substance </w:t>
      </w:r>
      <w:r w:rsidRPr="00E44D16" w:rsidR="00E03464">
        <w:rPr>
          <w:i/>
        </w:rPr>
        <w:t>misuse</w:t>
      </w:r>
      <w:r w:rsidRPr="00E44D16">
        <w:rPr>
          <w:i/>
        </w:rPr>
        <w:t xml:space="preserve">? Please answer “Yes” or “No.” Your answer to this question is voluntary. </w:t>
      </w:r>
    </w:p>
    <w:p w:rsidRPr="00E44D16" w:rsidR="00157B4D" w:rsidP="00157B4D" w:rsidRDefault="00157B4D" w14:paraId="52AA34A8" w14:textId="77777777">
      <w:pPr>
        <w:pStyle w:val="xmsocommenttext"/>
        <w:ind w:left="720"/>
      </w:pPr>
    </w:p>
    <w:p w:rsidRPr="00E44D16" w:rsidR="00157B4D" w:rsidP="00120DA0" w:rsidRDefault="00157B4D" w14:paraId="66B30445" w14:textId="77777777">
      <w:pPr>
        <w:pStyle w:val="xmsocommenttext"/>
        <w:numPr>
          <w:ilvl w:val="1"/>
          <w:numId w:val="30"/>
        </w:numPr>
        <w:ind w:left="720"/>
        <w:rPr>
          <w:u w:val="single"/>
        </w:rPr>
      </w:pPr>
      <w:r w:rsidRPr="00E44D16">
        <w:rPr>
          <w:u w:val="single"/>
        </w:rPr>
        <w:t>Confidentiality of Medical Information</w:t>
      </w:r>
    </w:p>
    <w:p w:rsidRPr="00E44D16" w:rsidR="00157B4D" w:rsidP="00157B4D" w:rsidRDefault="00157B4D" w14:paraId="7CB7B2D7" w14:textId="77777777">
      <w:pPr>
        <w:pStyle w:val="xmsocommenttext"/>
        <w:ind w:left="720"/>
      </w:pPr>
      <w:r w:rsidRPr="00E44D16">
        <w:t xml:space="preserve">Under applicable law, grant recipients must maintain the confidentiality of medical information obtained about an individual.  Medical information must be kept confidential even if the individual volunteers the medical information without being asked.  Information regarding an individual’s disability is included in information that must be kept confidential, but </w:t>
      </w:r>
      <w:r w:rsidRPr="00E44D16">
        <w:rPr>
          <w:i/>
        </w:rPr>
        <w:t>any</w:t>
      </w:r>
      <w:r w:rsidRPr="00E44D16">
        <w:t xml:space="preserve"> medical information obtained must be kept confidential (whether or not the individual has a disability).  </w:t>
      </w:r>
    </w:p>
    <w:p w:rsidRPr="00E44D16" w:rsidR="00157B4D" w:rsidP="00157B4D" w:rsidRDefault="00157B4D" w14:paraId="2E54D1E6" w14:textId="77777777">
      <w:pPr>
        <w:pStyle w:val="xmsocommenttext"/>
        <w:ind w:left="360"/>
      </w:pPr>
    </w:p>
    <w:p w:rsidRPr="00E44D16" w:rsidR="00157B4D" w:rsidP="00157B4D" w:rsidRDefault="00157B4D" w14:paraId="07053EB2" w14:textId="77777777">
      <w:pPr>
        <w:pStyle w:val="xmsocommenttext"/>
        <w:ind w:left="720"/>
      </w:pPr>
      <w:r w:rsidRPr="00E44D16">
        <w:rPr>
          <w:b/>
        </w:rPr>
        <w:t>Example 1:</w:t>
      </w:r>
      <w:r w:rsidRPr="00E44D16">
        <w:t xml:space="preserve"> An applicant may disclose that she previously has taken opioids legally with a prescription from her doctor (which is medical information, but may or may not be disability-related).  The grant recipient must keep that information in a separate file and limit which staff have access to that information, under 29 C.F.R. 38.41(b)(3) (which explains how to keep such information separately and who may have access to it).</w:t>
      </w:r>
    </w:p>
    <w:p w:rsidRPr="00E44D16" w:rsidR="00157B4D" w:rsidP="00157B4D" w:rsidRDefault="00157B4D" w14:paraId="6F42F9D8" w14:textId="77777777">
      <w:pPr>
        <w:pStyle w:val="xmsocommenttext"/>
        <w:ind w:left="720"/>
      </w:pPr>
    </w:p>
    <w:p w:rsidRPr="00E44D16" w:rsidR="00F30E8D" w:rsidP="00F30E8D" w:rsidRDefault="00157B4D" w14:paraId="7777C2BC" w14:textId="77777777">
      <w:pPr>
        <w:pStyle w:val="xmsocommenttext"/>
        <w:ind w:left="720"/>
      </w:pPr>
      <w:r w:rsidRPr="00E44D16">
        <w:rPr>
          <w:b/>
        </w:rPr>
        <w:t xml:space="preserve">Example 2: </w:t>
      </w:r>
      <w:r w:rsidRPr="00E44D16">
        <w:t>An individual may self-disclose that he has diabetes (which is both medical information and disability-related information).  The grant recipient must keep that information in a separate file and limit which staff have access to that information, under 29 C.F.R. 38.41(b)(3) (which explains how to keep such information separately and who may have access to it). </w:t>
      </w:r>
    </w:p>
    <w:p w:rsidRPr="00E44D16" w:rsidR="00F30E8D" w:rsidP="00F30E8D" w:rsidRDefault="00F30E8D" w14:paraId="48769C75" w14:textId="77777777">
      <w:pPr>
        <w:pStyle w:val="xmsocommenttext"/>
        <w:ind w:left="720"/>
        <w:rPr>
          <w:u w:val="single"/>
        </w:rPr>
      </w:pPr>
    </w:p>
    <w:p w:rsidRPr="00E44D16" w:rsidR="00157B4D" w:rsidP="00120DA0" w:rsidRDefault="00157B4D" w14:paraId="095D1F95" w14:textId="77777777">
      <w:pPr>
        <w:pStyle w:val="xmsocommenttext"/>
        <w:numPr>
          <w:ilvl w:val="1"/>
          <w:numId w:val="30"/>
        </w:numPr>
        <w:ind w:left="720"/>
        <w:rPr>
          <w:u w:val="single"/>
        </w:rPr>
      </w:pPr>
      <w:r w:rsidRPr="00E44D16">
        <w:rPr>
          <w:u w:val="single"/>
        </w:rPr>
        <w:t>Drug Use and Protections for Individuals with Disabilities</w:t>
      </w:r>
    </w:p>
    <w:p w:rsidRPr="00E44D16" w:rsidR="00157B4D" w:rsidP="00526E41" w:rsidRDefault="00157B4D" w14:paraId="549139E5" w14:textId="77777777">
      <w:pPr>
        <w:pStyle w:val="xmsocommenttext"/>
        <w:ind w:left="720"/>
      </w:pPr>
      <w:r w:rsidRPr="00E44D16">
        <w:t xml:space="preserve">When making program decisions about individuals, grant recipients should remember that disability is among the statuses protected from discrimination for participants in and applicants for programs supported by WORC grants.  Services provided under these grants must comply with 29 C.F.R. 38.5, which sets out antidiscrimination protections for WIOA title I programs.  For example, grant recipients will have to make reasonable accommodations for individuals with disabilities, according to 29 C.F.R. 38.14, and they cannot treat a participant or applicant for services less favorably on the basis of the individual’s disability, according to 29 C.F.R. 38.12.  </w:t>
      </w:r>
    </w:p>
    <w:p w:rsidRPr="00E44D16" w:rsidR="00157B4D" w:rsidP="00157B4D" w:rsidRDefault="00157B4D" w14:paraId="6266EAD1" w14:textId="77777777">
      <w:pPr>
        <w:pStyle w:val="xmsocommenttext"/>
        <w:ind w:left="720"/>
      </w:pPr>
      <w:r w:rsidRPr="00E44D16">
        <w:t> </w:t>
      </w:r>
    </w:p>
    <w:p w:rsidRPr="00E44D16" w:rsidR="00157B4D" w:rsidP="00AB678E" w:rsidRDefault="00157B4D" w14:paraId="214B51F5" w14:textId="1DB16C99">
      <w:pPr>
        <w:pStyle w:val="xmsocommenttext"/>
        <w:ind w:left="720"/>
      </w:pPr>
      <w:r w:rsidRPr="00E44D16">
        <w:t xml:space="preserve">Due to the nature of these grants, some participants or applicants for participation will be individuals with disabilities based on their drug history and some will not.  Disability status, and how it may affect the provision of services under a WIOA grant, is a case-by-case determination, and given the many causes and complicating factors surrounding the </w:t>
      </w:r>
      <w:r w:rsidRPr="00E44D16" w:rsidR="003E388C">
        <w:t xml:space="preserve">substance misuse </w:t>
      </w:r>
      <w:r w:rsidRPr="00E44D16">
        <w:t xml:space="preserve">crisis, the circumstances of an individual’s history </w:t>
      </w:r>
      <w:r w:rsidRPr="00E44D16" w:rsidR="003E388C">
        <w:t>of substance misuse</w:t>
      </w:r>
      <w:r w:rsidRPr="00E44D16" w:rsidR="008C2861">
        <w:t xml:space="preserve"> </w:t>
      </w:r>
      <w:r w:rsidRPr="00E44D16">
        <w:t xml:space="preserve">could differ significantly. </w:t>
      </w:r>
    </w:p>
    <w:p w:rsidRPr="00E44D16" w:rsidR="00157B4D" w:rsidP="00AB678E" w:rsidRDefault="00157B4D" w14:paraId="6193EB69" w14:textId="77777777">
      <w:pPr>
        <w:pStyle w:val="xmsocommenttext"/>
        <w:ind w:left="720"/>
      </w:pPr>
    </w:p>
    <w:p w:rsidRPr="00E44D16" w:rsidR="00157B4D" w:rsidP="00AB678E" w:rsidRDefault="00157B4D" w14:paraId="02BAF8F5" w14:textId="228DCAD5">
      <w:pPr>
        <w:pStyle w:val="xmsocommenttext"/>
        <w:ind w:left="720"/>
      </w:pPr>
      <w:r w:rsidRPr="00E44D16">
        <w:t xml:space="preserve">Disability status for </w:t>
      </w:r>
      <w:r w:rsidRPr="00E44D16" w:rsidR="003E388C">
        <w:t>substance use disorder</w:t>
      </w:r>
      <w:r w:rsidRPr="00E44D16">
        <w:t xml:space="preserve"> usually depends on whether the individual is currently engaging in the illegal use of drugs, including the illegal use </w:t>
      </w:r>
      <w:r w:rsidRPr="00E44D16">
        <w:lastRenderedPageBreak/>
        <w:t>of some prescription drugs.</w:t>
      </w:r>
      <w:bookmarkStart w:name="x__msoanchor_1" w:id="64"/>
      <w:bookmarkEnd w:id="64"/>
      <w:r w:rsidRPr="00E44D16">
        <w:rPr>
          <w:rStyle w:val="FootnoteReference"/>
        </w:rPr>
        <w:footnoteReference w:id="3"/>
      </w:r>
      <w:r w:rsidRPr="00E44D16">
        <w:rPr>
          <w:rStyle w:val="xmsocommentreference"/>
          <w:sz w:val="18"/>
          <w:szCs w:val="18"/>
        </w:rPr>
        <w:t xml:space="preserve">  </w:t>
      </w:r>
      <w:r w:rsidRPr="00E44D16">
        <w:t>A</w:t>
      </w:r>
      <w:r w:rsidRPr="00E44D16" w:rsidR="003E388C">
        <w:t xml:space="preserve">n individual in </w:t>
      </w:r>
      <w:r w:rsidRPr="00E44D16" w:rsidR="008C2861">
        <w:t>recovery not</w:t>
      </w:r>
      <w:r w:rsidRPr="00E44D16">
        <w:t xml:space="preserve"> currently using drugs illegally may be legally protected as an individual with a disability.  The question of “current use” of illegal drugs is made on a case-by-case basis. </w:t>
      </w:r>
      <w:r w:rsidRPr="00E44D16" w:rsidR="00976E97">
        <w:t>M</w:t>
      </w:r>
      <w:r w:rsidRPr="00E44D16" w:rsidR="00F45F94">
        <w:t>edication-assisted treatment</w:t>
      </w:r>
      <w:r w:rsidRPr="00E44D16" w:rsidR="00976E97">
        <w:t xml:space="preserve"> (MAT) is the use of medications, in combination with </w:t>
      </w:r>
      <w:hyperlink w:history="1" w:anchor="counseling-behavioral-therapies" r:id="rId40">
        <w:r w:rsidRPr="00E44D16" w:rsidR="00976E97">
          <w:t>counseling and behavioral therapies</w:t>
        </w:r>
      </w:hyperlink>
      <w:r w:rsidRPr="00E44D16" w:rsidR="00976E97">
        <w:t>, to provide a “whole-patient” approach to the treatment of substance use disorders.</w:t>
      </w:r>
      <w:r w:rsidRPr="00E44D16" w:rsidR="00F45F94">
        <w:t xml:space="preserve"> </w:t>
      </w:r>
      <w:r w:rsidRPr="00E44D16">
        <w:t xml:space="preserve"> </w:t>
      </w:r>
      <w:r w:rsidRPr="00E44D16" w:rsidR="008C2861">
        <w:t>Prescribed</w:t>
      </w:r>
      <w:r w:rsidRPr="00E44D16" w:rsidR="00976E97">
        <w:t xml:space="preserve"> use of medication in MAT is not “current use of illegal drugs.”   </w:t>
      </w:r>
      <w:r w:rsidRPr="00E44D16">
        <w:t>“Current” means that the illegal drug use occurred “recently enough” to justify the grant recipient’s reasonable belief that drug use is an ongoing problem.  Grant recipients may treat an individual less favorably because of current illegal use of drugs but may not make adverse decisions on the basis of an individual’s disability (even if he or she is currently engaged in the illegal use of drugs).</w:t>
      </w:r>
      <w:r w:rsidRPr="00E44D16" w:rsidR="00F45F94">
        <w:t xml:space="preserve"> </w:t>
      </w:r>
    </w:p>
    <w:p w:rsidRPr="00E44D16" w:rsidR="00157B4D" w:rsidP="00AB678E" w:rsidRDefault="00157B4D" w14:paraId="59ED925D" w14:textId="77777777">
      <w:pPr>
        <w:pStyle w:val="xmsocommenttext"/>
        <w:ind w:left="360"/>
      </w:pPr>
    </w:p>
    <w:p w:rsidRPr="00E44D16" w:rsidR="00157B4D" w:rsidP="00AB678E" w:rsidRDefault="00157B4D" w14:paraId="0A14DEF2" w14:textId="77777777">
      <w:pPr>
        <w:pStyle w:val="xmsocommenttext"/>
        <w:ind w:left="720"/>
      </w:pPr>
      <w:r w:rsidRPr="00E44D16">
        <w:t xml:space="preserve">A potential or enrolled participant in a WORC grant also may have another disability—separate from his or her drug history—that entitles them to legal protections.  </w:t>
      </w:r>
    </w:p>
    <w:p w:rsidRPr="00E44D16" w:rsidR="00157B4D" w:rsidP="00AB678E" w:rsidRDefault="00157B4D" w14:paraId="5DB99645" w14:textId="77777777">
      <w:pPr>
        <w:pStyle w:val="xmsocommenttext"/>
        <w:ind w:left="360"/>
      </w:pPr>
      <w:r w:rsidRPr="00E44D16">
        <w:t> </w:t>
      </w:r>
    </w:p>
    <w:p w:rsidRPr="00E44D16" w:rsidR="00157B4D" w:rsidP="00AB678E" w:rsidRDefault="00157B4D" w14:paraId="33C6C349" w14:textId="77777777">
      <w:pPr>
        <w:pStyle w:val="xmsocommenttext"/>
        <w:ind w:left="720"/>
      </w:pPr>
      <w:r w:rsidRPr="00E44D16">
        <w:rPr>
          <w:b/>
        </w:rPr>
        <w:t>Example 1:</w:t>
      </w:r>
      <w:r w:rsidRPr="00E44D16">
        <w:t xml:space="preserve"> A grant recipient discovers that a blind participant who uses a service dog is currently engaging in the illegal use of opioids.  The grant recipient </w:t>
      </w:r>
      <w:r w:rsidRPr="00E44D16">
        <w:lastRenderedPageBreak/>
        <w:t>may terminate the individual’s participation in the program because of the current illegal use of drugs, but the grant recipient may not prohibit the individual from using his service dog because he is illegally using drugs.</w:t>
      </w:r>
    </w:p>
    <w:p w:rsidRPr="00E44D16" w:rsidR="00157B4D" w:rsidP="00AB678E" w:rsidRDefault="00157B4D" w14:paraId="6B3EA8C6" w14:textId="77777777">
      <w:pPr>
        <w:pStyle w:val="xmsocommenttext"/>
        <w:ind w:left="720"/>
      </w:pPr>
    </w:p>
    <w:p w:rsidRPr="00E44D16" w:rsidR="00157B4D" w:rsidP="00AB678E" w:rsidRDefault="00157B4D" w14:paraId="5DDDAB4A" w14:textId="0E969F69">
      <w:pPr>
        <w:pStyle w:val="xmsocommenttext"/>
        <w:ind w:left="720"/>
      </w:pPr>
      <w:r w:rsidRPr="00E44D16">
        <w:rPr>
          <w:b/>
        </w:rPr>
        <w:t>Example 2:</w:t>
      </w:r>
      <w:r w:rsidRPr="00E44D16">
        <w:t xml:space="preserve"> An individual is </w:t>
      </w:r>
      <w:r w:rsidRPr="00E44D16" w:rsidR="003E388C">
        <w:t xml:space="preserve">in </w:t>
      </w:r>
      <w:r w:rsidRPr="00E44D16">
        <w:t>recover</w:t>
      </w:r>
      <w:r w:rsidRPr="00E44D16" w:rsidR="003E388C">
        <w:t>y from an opioid use disorder and is</w:t>
      </w:r>
      <w:r w:rsidRPr="00E44D16">
        <w:t xml:space="preserve"> not currently using opioids.  The grant recipient must reasonably accommodate this disability by, for example, changing the program activity schedule to allow the participant to </w:t>
      </w:r>
      <w:r w:rsidRPr="00E44D16" w:rsidR="003E388C">
        <w:t xml:space="preserve">visit a medical provider to receive medication assisted treatment or </w:t>
      </w:r>
      <w:r w:rsidRPr="00E44D16">
        <w:t xml:space="preserve">to attend </w:t>
      </w:r>
      <w:r w:rsidRPr="00E44D16" w:rsidR="003E388C">
        <w:t>support</w:t>
      </w:r>
      <w:r w:rsidRPr="00E44D16">
        <w:t xml:space="preserve"> meeting</w:t>
      </w:r>
      <w:r w:rsidRPr="00E44D16" w:rsidR="003E388C">
        <w:t>s</w:t>
      </w:r>
      <w:r w:rsidRPr="00E44D16">
        <w:t xml:space="preserve"> during the program day.  However, if the grant recipient discovers that the individual has resumed </w:t>
      </w:r>
      <w:r w:rsidRPr="00E44D16" w:rsidR="003E388C">
        <w:t>mis</w:t>
      </w:r>
      <w:r w:rsidRPr="00E44D16">
        <w:t xml:space="preserve">using drugs, the grant recipient may terminate the individual’s participation on the basis of that current drug </w:t>
      </w:r>
      <w:r w:rsidRPr="00E44D16" w:rsidR="003E388C">
        <w:t>mis</w:t>
      </w:r>
      <w:r w:rsidRPr="00E44D16">
        <w:t>use.</w:t>
      </w:r>
    </w:p>
    <w:p w:rsidRPr="00E44D16" w:rsidR="00157B4D" w:rsidP="00860784" w:rsidRDefault="00157B4D" w14:paraId="1C011D5C" w14:textId="77777777">
      <w:pPr>
        <w:pStyle w:val="Text6-ALTNumbering"/>
        <w:numPr>
          <w:ilvl w:val="0"/>
          <w:numId w:val="0"/>
        </w:numPr>
        <w:spacing w:line="240" w:lineRule="auto"/>
        <w:ind w:left="360"/>
        <w:contextualSpacing/>
      </w:pPr>
    </w:p>
    <w:p w:rsidRPr="00E44D16" w:rsidR="00B03797" w:rsidP="00860784" w:rsidRDefault="00B03797" w14:paraId="71D02657" w14:textId="77777777">
      <w:pPr>
        <w:pStyle w:val="Text6-ALTNumbering"/>
        <w:spacing w:line="240" w:lineRule="auto"/>
        <w:contextualSpacing/>
        <w:rPr>
          <w:u w:val="single"/>
        </w:rPr>
      </w:pPr>
      <w:r w:rsidRPr="00E44D16">
        <w:rPr>
          <w:u w:val="single"/>
        </w:rPr>
        <w:t>Project Partners</w:t>
      </w:r>
      <w:r w:rsidRPr="00E44D16" w:rsidR="00E171EA">
        <w:rPr>
          <w:u w:val="single"/>
        </w:rPr>
        <w:t>hips</w:t>
      </w:r>
    </w:p>
    <w:p w:rsidRPr="00E44D16" w:rsidR="001C1583" w:rsidP="006A2F0D" w:rsidRDefault="00AE6508" w14:paraId="595BC23A" w14:textId="77777777">
      <w:pPr>
        <w:pStyle w:val="Text6-ALTNumbering"/>
        <w:numPr>
          <w:ilvl w:val="0"/>
          <w:numId w:val="0"/>
        </w:numPr>
        <w:spacing w:line="240" w:lineRule="auto"/>
        <w:contextualSpacing/>
      </w:pPr>
      <w:r w:rsidRPr="00E44D16">
        <w:t>T</w:t>
      </w:r>
      <w:r w:rsidRPr="00E44D16" w:rsidR="002D1CAD">
        <w:t xml:space="preserve">he project partnership narrative </w:t>
      </w:r>
      <w:r w:rsidRPr="00E44D16" w:rsidR="006A2F0D">
        <w:t xml:space="preserve">must </w:t>
      </w:r>
      <w:r w:rsidRPr="00E44D16" w:rsidR="002D1CAD">
        <w:t xml:space="preserve">demonstrate coordinated workforce strategies </w:t>
      </w:r>
      <w:r w:rsidRPr="00E44D16" w:rsidR="00DC6F7C">
        <w:t xml:space="preserve">among stakeholders </w:t>
      </w:r>
      <w:r w:rsidRPr="00E44D16">
        <w:t>to</w:t>
      </w:r>
      <w:r w:rsidRPr="00E44D16" w:rsidR="00927555">
        <w:t xml:space="preserve"> </w:t>
      </w:r>
      <w:r w:rsidRPr="00E44D16" w:rsidR="00FE7F24">
        <w:rPr>
          <w:lang w:bidi="en-US"/>
        </w:rPr>
        <w:t>develop</w:t>
      </w:r>
      <w:r w:rsidRPr="00E44D16" w:rsidR="00927555">
        <w:rPr>
          <w:lang w:bidi="en-US"/>
        </w:rPr>
        <w:t>, maintain,</w:t>
      </w:r>
      <w:r w:rsidRPr="00E44D16" w:rsidR="00FE7F24">
        <w:rPr>
          <w:lang w:bidi="en-US"/>
        </w:rPr>
        <w:t xml:space="preserve"> and expand partnerships that build and sustain capacity, maximize available resources, and establish community-based approaches for addressing workforce challenges and industry needs in the ARC and DRA regions</w:t>
      </w:r>
      <w:r w:rsidRPr="00E44D16">
        <w:rPr>
          <w:lang w:bidi="en-US"/>
        </w:rPr>
        <w:t xml:space="preserve"> (Objective</w:t>
      </w:r>
      <w:r w:rsidRPr="00E44D16" w:rsidR="005D0F19">
        <w:rPr>
          <w:lang w:bidi="en-US"/>
        </w:rPr>
        <w:t xml:space="preserve">s </w:t>
      </w:r>
      <w:r w:rsidRPr="00E44D16">
        <w:rPr>
          <w:lang w:bidi="en-US"/>
        </w:rPr>
        <w:t>4</w:t>
      </w:r>
      <w:r w:rsidRPr="00E44D16" w:rsidR="005D0F19">
        <w:rPr>
          <w:lang w:bidi="en-US"/>
        </w:rPr>
        <w:t xml:space="preserve"> and 5</w:t>
      </w:r>
      <w:r w:rsidRPr="00E44D16">
        <w:rPr>
          <w:lang w:bidi="en-US"/>
        </w:rPr>
        <w:t>)</w:t>
      </w:r>
      <w:r w:rsidRPr="00E44D16" w:rsidR="00FE7F24">
        <w:rPr>
          <w:lang w:bidi="en-US"/>
        </w:rPr>
        <w:t xml:space="preserve">. </w:t>
      </w:r>
      <w:r w:rsidRPr="00E44D16" w:rsidR="001C1583">
        <w:rPr>
          <w:lang w:bidi="en-US"/>
        </w:rPr>
        <w:t xml:space="preserve"> </w:t>
      </w:r>
      <w:r w:rsidRPr="00E44D16" w:rsidR="00395AA4">
        <w:t xml:space="preserve">As such, identifying partners and establishing the roles they will play in the project are an important element in a successful application.  </w:t>
      </w:r>
    </w:p>
    <w:p w:rsidRPr="00E44D16" w:rsidR="00D65887" w:rsidP="006559A8" w:rsidRDefault="00D65887" w14:paraId="30371731" w14:textId="77777777">
      <w:pPr>
        <w:pStyle w:val="Text6-ALTNumbering"/>
        <w:numPr>
          <w:ilvl w:val="0"/>
          <w:numId w:val="0"/>
        </w:numPr>
        <w:spacing w:line="240" w:lineRule="auto"/>
        <w:contextualSpacing/>
        <w:rPr>
          <w:rStyle w:val="Strong"/>
          <w:rFonts w:eastAsia="Batang"/>
          <w:b w:val="0"/>
        </w:rPr>
      </w:pPr>
    </w:p>
    <w:p w:rsidRPr="00E44D16" w:rsidR="006559A8" w:rsidP="00D8241B" w:rsidRDefault="003F0B64" w14:paraId="4C8190C3" w14:textId="77777777">
      <w:pPr>
        <w:pStyle w:val="Text6-ALTNumbering"/>
        <w:numPr>
          <w:ilvl w:val="0"/>
          <w:numId w:val="0"/>
        </w:numPr>
        <w:spacing w:line="240" w:lineRule="auto"/>
        <w:contextualSpacing/>
        <w:rPr>
          <w:rStyle w:val="Strong"/>
          <w:rFonts w:eastAsia="Batang"/>
          <w:b w:val="0"/>
        </w:rPr>
      </w:pPr>
      <w:r w:rsidRPr="00E44D16">
        <w:rPr>
          <w:rStyle w:val="Strong"/>
          <w:rFonts w:eastAsia="Batang"/>
          <w:b w:val="0"/>
        </w:rPr>
        <w:t>First, t</w:t>
      </w:r>
      <w:r w:rsidRPr="00E44D16" w:rsidR="006559A8">
        <w:rPr>
          <w:rStyle w:val="Strong"/>
          <w:rFonts w:eastAsia="Batang"/>
          <w:b w:val="0"/>
        </w:rPr>
        <w:t xml:space="preserve">o demonstrate collaboration with a strong and diverse community-wide coalition, applicants must provide the following information </w:t>
      </w:r>
      <w:r w:rsidRPr="00E44D16" w:rsidR="00A40646">
        <w:rPr>
          <w:rStyle w:val="Strong"/>
          <w:rFonts w:eastAsia="Batang"/>
          <w:b w:val="0"/>
        </w:rPr>
        <w:t xml:space="preserve">regarding </w:t>
      </w:r>
      <w:r w:rsidRPr="00E44D16" w:rsidR="006559A8">
        <w:rPr>
          <w:rStyle w:val="Strong"/>
          <w:rFonts w:eastAsia="Batang"/>
          <w:b w:val="0"/>
        </w:rPr>
        <w:t>partner</w:t>
      </w:r>
      <w:r w:rsidRPr="00E44D16" w:rsidR="00A40646">
        <w:rPr>
          <w:rStyle w:val="Strong"/>
          <w:rFonts w:eastAsia="Batang"/>
          <w:b w:val="0"/>
        </w:rPr>
        <w:t>ships</w:t>
      </w:r>
      <w:r w:rsidRPr="00E44D16" w:rsidR="006559A8">
        <w:rPr>
          <w:rStyle w:val="Strong"/>
          <w:rFonts w:eastAsia="Batang"/>
          <w:b w:val="0"/>
        </w:rPr>
        <w:t>:</w:t>
      </w:r>
    </w:p>
    <w:p w:rsidRPr="00E44D16" w:rsidR="006559A8" w:rsidP="006559A8" w:rsidRDefault="006559A8" w14:paraId="219B5A24" w14:textId="77777777">
      <w:pPr>
        <w:pStyle w:val="Text6-ALTNumbering"/>
        <w:numPr>
          <w:ilvl w:val="0"/>
          <w:numId w:val="0"/>
        </w:numPr>
        <w:spacing w:line="240" w:lineRule="auto"/>
        <w:ind w:left="360"/>
        <w:contextualSpacing/>
        <w:rPr>
          <w:rStyle w:val="Strong"/>
          <w:rFonts w:eastAsia="Batang"/>
          <w:b w:val="0"/>
        </w:rPr>
      </w:pPr>
    </w:p>
    <w:p w:rsidRPr="00E44D16" w:rsidR="006559A8" w:rsidP="00120DA0" w:rsidRDefault="006559A8" w14:paraId="5FDDCDA0" w14:textId="77777777">
      <w:pPr>
        <w:pStyle w:val="Text4"/>
        <w:numPr>
          <w:ilvl w:val="0"/>
          <w:numId w:val="25"/>
        </w:numPr>
        <w:ind w:left="1080"/>
        <w:rPr>
          <w:rStyle w:val="Strong"/>
          <w:b w:val="0"/>
          <w:u w:val="single"/>
        </w:rPr>
      </w:pPr>
      <w:r w:rsidRPr="00E44D16">
        <w:rPr>
          <w:rStyle w:val="Strong"/>
          <w:b w:val="0"/>
        </w:rPr>
        <w:t xml:space="preserve">name of </w:t>
      </w:r>
      <w:r w:rsidRPr="00E44D16" w:rsidR="00A40646">
        <w:rPr>
          <w:rStyle w:val="Strong"/>
          <w:b w:val="0"/>
        </w:rPr>
        <w:t xml:space="preserve">each partner </w:t>
      </w:r>
      <w:r w:rsidRPr="00E44D16">
        <w:rPr>
          <w:rStyle w:val="Strong"/>
          <w:b w:val="0"/>
        </w:rPr>
        <w:t>entity;</w:t>
      </w:r>
    </w:p>
    <w:p w:rsidRPr="00E44D16" w:rsidR="006559A8" w:rsidP="00120DA0" w:rsidRDefault="006559A8" w14:paraId="5B2655F4" w14:textId="77777777">
      <w:pPr>
        <w:pStyle w:val="Text4"/>
        <w:numPr>
          <w:ilvl w:val="0"/>
          <w:numId w:val="25"/>
        </w:numPr>
        <w:ind w:left="1080"/>
        <w:rPr>
          <w:bCs/>
          <w:u w:val="single"/>
        </w:rPr>
      </w:pPr>
      <w:r w:rsidRPr="00E44D16">
        <w:rPr>
          <w:rStyle w:val="Strong"/>
          <w:b w:val="0"/>
        </w:rPr>
        <w:t>location/community</w:t>
      </w:r>
      <w:r w:rsidRPr="00E44D16" w:rsidR="00A40646">
        <w:rPr>
          <w:rStyle w:val="Strong"/>
          <w:b w:val="0"/>
        </w:rPr>
        <w:t xml:space="preserve"> of each par</w:t>
      </w:r>
      <w:r w:rsidRPr="00E44D16" w:rsidR="007619F0">
        <w:rPr>
          <w:rStyle w:val="Strong"/>
          <w:b w:val="0"/>
        </w:rPr>
        <w:t>t</w:t>
      </w:r>
      <w:r w:rsidRPr="00E44D16" w:rsidR="00A40646">
        <w:rPr>
          <w:rStyle w:val="Strong"/>
          <w:b w:val="0"/>
        </w:rPr>
        <w:t>ner</w:t>
      </w:r>
      <w:r w:rsidRPr="00E44D16">
        <w:rPr>
          <w:rStyle w:val="Strong"/>
          <w:b w:val="0"/>
        </w:rPr>
        <w:t>;</w:t>
      </w:r>
      <w:r w:rsidRPr="00E44D16">
        <w:rPr>
          <w:bCs/>
        </w:rPr>
        <w:t xml:space="preserve"> </w:t>
      </w:r>
    </w:p>
    <w:p w:rsidRPr="00E44D16" w:rsidR="006559A8" w:rsidP="00120DA0" w:rsidRDefault="00A40646" w14:paraId="1E03F8B0" w14:textId="442F1F6A">
      <w:pPr>
        <w:pStyle w:val="Text4"/>
        <w:numPr>
          <w:ilvl w:val="0"/>
          <w:numId w:val="25"/>
        </w:numPr>
        <w:ind w:left="1080"/>
        <w:rPr>
          <w:bCs/>
          <w:u w:val="single"/>
        </w:rPr>
      </w:pPr>
      <w:r w:rsidRPr="00E44D16">
        <w:rPr>
          <w:bCs/>
        </w:rPr>
        <w:t xml:space="preserve">if an employer/industry partner, </w:t>
      </w:r>
      <w:r w:rsidRPr="00E44D16" w:rsidR="00320474">
        <w:rPr>
          <w:bCs/>
        </w:rPr>
        <w:t>it must identify and attest to the</w:t>
      </w:r>
      <w:r w:rsidRPr="00E44D16">
        <w:rPr>
          <w:bCs/>
        </w:rPr>
        <w:t xml:space="preserve"> specific workforce needs</w:t>
      </w:r>
      <w:r w:rsidRPr="00E44D16" w:rsidR="00320474">
        <w:rPr>
          <w:bCs/>
        </w:rPr>
        <w:t xml:space="preserve"> of the community</w:t>
      </w:r>
      <w:r w:rsidRPr="00E44D16" w:rsidR="0075664A">
        <w:rPr>
          <w:bCs/>
        </w:rPr>
        <w:t>,</w:t>
      </w:r>
      <w:r w:rsidRPr="00E44D16">
        <w:rPr>
          <w:bCs/>
        </w:rPr>
        <w:t xml:space="preserve"> to be addressed by the proposed project;</w:t>
      </w:r>
      <w:r w:rsidRPr="00E44D16" w:rsidR="008C2861">
        <w:rPr>
          <w:bCs/>
        </w:rPr>
        <w:t xml:space="preserve"> </w:t>
      </w:r>
      <w:r w:rsidRPr="00E44D16" w:rsidR="006559A8">
        <w:rPr>
          <w:bCs/>
        </w:rPr>
        <w:t xml:space="preserve">role </w:t>
      </w:r>
      <w:r w:rsidRPr="00E44D16">
        <w:rPr>
          <w:bCs/>
        </w:rPr>
        <w:t xml:space="preserve">of each partner </w:t>
      </w:r>
      <w:r w:rsidRPr="00E44D16" w:rsidR="006559A8">
        <w:rPr>
          <w:bCs/>
        </w:rPr>
        <w:t>in the project</w:t>
      </w:r>
      <w:r w:rsidRPr="00E44D16" w:rsidR="002C5B9B">
        <w:rPr>
          <w:bCs/>
        </w:rPr>
        <w:t xml:space="preserve">, explaining </w:t>
      </w:r>
      <w:r w:rsidRPr="00E44D16">
        <w:rPr>
          <w:bCs/>
        </w:rPr>
        <w:t>their</w:t>
      </w:r>
      <w:r w:rsidRPr="00E44D16" w:rsidR="006559A8">
        <w:rPr>
          <w:bCs/>
        </w:rPr>
        <w:t xml:space="preserve"> planned activities</w:t>
      </w:r>
      <w:r w:rsidRPr="00E44D16" w:rsidR="002C5B9B">
        <w:rPr>
          <w:bCs/>
        </w:rPr>
        <w:t xml:space="preserve"> and </w:t>
      </w:r>
      <w:r w:rsidRPr="00E44D16" w:rsidR="002C5B9B">
        <w:rPr>
          <w:bCs/>
        </w:rPr>
        <w:lastRenderedPageBreak/>
        <w:t>how it addresses the specific workforce needs</w:t>
      </w:r>
      <w:r w:rsidRPr="00E44D16">
        <w:rPr>
          <w:bCs/>
        </w:rPr>
        <w:t xml:space="preserve"> identified by the employer/industry partners</w:t>
      </w:r>
      <w:r w:rsidRPr="00E44D16" w:rsidR="006559A8">
        <w:rPr>
          <w:bCs/>
        </w:rPr>
        <w:t>;</w:t>
      </w:r>
      <w:r w:rsidRPr="00E44D16" w:rsidR="0093582A">
        <w:rPr>
          <w:bCs/>
        </w:rPr>
        <w:t xml:space="preserve"> and</w:t>
      </w:r>
    </w:p>
    <w:p w:rsidRPr="00E44D16" w:rsidR="006559A8" w:rsidP="00120DA0" w:rsidRDefault="006559A8" w14:paraId="19684CC2" w14:textId="47E6F7AC">
      <w:pPr>
        <w:pStyle w:val="Text4"/>
        <w:numPr>
          <w:ilvl w:val="0"/>
          <w:numId w:val="25"/>
        </w:numPr>
        <w:ind w:left="1080"/>
        <w:rPr>
          <w:rStyle w:val="Strong"/>
          <w:b w:val="0"/>
          <w:u w:val="single"/>
        </w:rPr>
      </w:pPr>
      <w:r w:rsidRPr="00E44D16">
        <w:rPr>
          <w:rStyle w:val="Strong"/>
          <w:b w:val="0"/>
        </w:rPr>
        <w:t>services and/or resources that each partner will contribute to the project in the short-term, as well as to the long-term sustainability of the project.</w:t>
      </w:r>
    </w:p>
    <w:p w:rsidRPr="00E44D16" w:rsidR="006559A8" w:rsidP="006559A8" w:rsidRDefault="006559A8" w14:paraId="515579A1" w14:textId="77777777">
      <w:pPr>
        <w:pStyle w:val="Text6-ALTNumbering"/>
        <w:numPr>
          <w:ilvl w:val="0"/>
          <w:numId w:val="0"/>
        </w:numPr>
        <w:spacing w:line="240" w:lineRule="auto"/>
        <w:contextualSpacing/>
        <w:rPr>
          <w:rStyle w:val="Strong"/>
          <w:rFonts w:eastAsia="Batang"/>
          <w:b w:val="0"/>
        </w:rPr>
      </w:pPr>
    </w:p>
    <w:p w:rsidRPr="00E44D16" w:rsidR="00D65887" w:rsidP="00D8241B" w:rsidRDefault="003F0B64" w14:paraId="5727F672" w14:textId="77777777">
      <w:pPr>
        <w:pStyle w:val="Text6-ALTNumbering"/>
        <w:numPr>
          <w:ilvl w:val="0"/>
          <w:numId w:val="0"/>
        </w:numPr>
        <w:spacing w:line="240" w:lineRule="auto"/>
        <w:contextualSpacing/>
        <w:rPr>
          <w:spacing w:val="1"/>
        </w:rPr>
      </w:pPr>
      <w:r w:rsidRPr="00E44D16">
        <w:rPr>
          <w:rStyle w:val="Strong"/>
          <w:rFonts w:eastAsia="Batang"/>
          <w:b w:val="0"/>
        </w:rPr>
        <w:t>Second, t</w:t>
      </w:r>
      <w:r w:rsidRPr="00E44D16" w:rsidR="00D8241B">
        <w:rPr>
          <w:rStyle w:val="Strong"/>
          <w:rFonts w:eastAsia="Batang"/>
          <w:b w:val="0"/>
        </w:rPr>
        <w:t xml:space="preserve">o </w:t>
      </w:r>
      <w:r w:rsidRPr="00E44D16" w:rsidR="00484CE4">
        <w:rPr>
          <w:rStyle w:val="Strong"/>
          <w:rFonts w:eastAsia="Batang"/>
          <w:b w:val="0"/>
        </w:rPr>
        <w:t>ensure</w:t>
      </w:r>
      <w:r w:rsidRPr="00E44D16" w:rsidR="00D8241B">
        <w:rPr>
          <w:rStyle w:val="Strong"/>
          <w:rFonts w:eastAsia="Batang"/>
          <w:b w:val="0"/>
        </w:rPr>
        <w:t xml:space="preserve"> that the planned activities are designed to create, improve, or sustain employment opportunities in the region based upon specific workforce needs identified by employers in the proposed project area(s), applicants must also demonstrate</w:t>
      </w:r>
      <w:r w:rsidRPr="00E44D16" w:rsidR="00D65887">
        <w:rPr>
          <w:spacing w:val="1"/>
        </w:rPr>
        <w:t xml:space="preserve"> collaboration with</w:t>
      </w:r>
      <w:r w:rsidRPr="00E44D16" w:rsidR="00D65887">
        <w:t xml:space="preserve"> </w:t>
      </w:r>
      <w:r w:rsidRPr="00E44D16" w:rsidR="00D65887">
        <w:rPr>
          <w:spacing w:val="1"/>
        </w:rPr>
        <w:t>a strong and diverse community-wide coalition that</w:t>
      </w:r>
      <w:r w:rsidRPr="00E44D16" w:rsidR="00D65887">
        <w:t xml:space="preserve"> must include </w:t>
      </w:r>
      <w:r w:rsidRPr="00E44D16" w:rsidR="003628CE">
        <w:t xml:space="preserve">engagement with </w:t>
      </w:r>
      <w:r w:rsidRPr="00E44D16" w:rsidR="00D65887">
        <w:t xml:space="preserve">at least </w:t>
      </w:r>
      <w:r w:rsidRPr="00E44D16" w:rsidR="007F3270">
        <w:t xml:space="preserve">two </w:t>
      </w:r>
      <w:r w:rsidRPr="00E44D16" w:rsidR="00D65887">
        <w:t>employer</w:t>
      </w:r>
      <w:r w:rsidRPr="00E44D16" w:rsidR="005749BE">
        <w:t>s</w:t>
      </w:r>
      <w:r w:rsidRPr="00E44D16" w:rsidR="00D65887">
        <w:t>/industry partner</w:t>
      </w:r>
      <w:r w:rsidRPr="00E44D16" w:rsidR="007F3270">
        <w:t>s</w:t>
      </w:r>
      <w:r w:rsidRPr="00E44D16" w:rsidR="000A6D1B">
        <w:rPr>
          <w:lang w:bidi="en-US"/>
        </w:rPr>
        <w:t>.</w:t>
      </w:r>
    </w:p>
    <w:p w:rsidRPr="00E44D16" w:rsidR="00D65887" w:rsidP="00D8241B" w:rsidRDefault="00D65887" w14:paraId="33264EE7" w14:textId="77777777">
      <w:pPr>
        <w:pStyle w:val="Text6-ALTNumbering"/>
        <w:numPr>
          <w:ilvl w:val="0"/>
          <w:numId w:val="0"/>
        </w:numPr>
        <w:spacing w:line="240" w:lineRule="auto"/>
        <w:ind w:left="360"/>
        <w:contextualSpacing/>
      </w:pPr>
    </w:p>
    <w:p w:rsidRPr="00E44D16" w:rsidR="00902882" w:rsidP="00902882" w:rsidRDefault="00682477" w14:paraId="5FADC570" w14:textId="77777777">
      <w:pPr>
        <w:pStyle w:val="Text6-ALTNumbering"/>
        <w:numPr>
          <w:ilvl w:val="0"/>
          <w:numId w:val="0"/>
        </w:numPr>
        <w:spacing w:line="240" w:lineRule="auto"/>
        <w:contextualSpacing/>
      </w:pPr>
      <w:r w:rsidRPr="00E44D16">
        <w:t xml:space="preserve">Employer or industry partnerships increase the likelihood of establishing work-based learning programs and </w:t>
      </w:r>
      <w:r w:rsidRPr="00E44D16" w:rsidR="005B6A3E">
        <w:t xml:space="preserve">ensure </w:t>
      </w:r>
      <w:r w:rsidRPr="00E44D16">
        <w:t>that training and workforce development efforts are relevant to and evolve along with the needs of</w:t>
      </w:r>
      <w:r w:rsidRPr="00E44D16" w:rsidR="00484CE4">
        <w:t xml:space="preserve"> the employer community.  </w:t>
      </w:r>
      <w:r w:rsidRPr="00E44D16" w:rsidR="00902882">
        <w:t>Employers</w:t>
      </w:r>
      <w:r w:rsidRPr="00E44D16" w:rsidR="004B1C35">
        <w:t xml:space="preserve"> </w:t>
      </w:r>
      <w:r w:rsidRPr="00E44D16" w:rsidR="00902882">
        <w:t xml:space="preserve">provide valuable insight into the development of innovative training approaches, as well as leadership in aligning/enhancing existing, strategic plans for the economic diversification and development of the region or community.  Applicants </w:t>
      </w:r>
      <w:r w:rsidRPr="00E44D16" w:rsidR="00310F4D">
        <w:t>should i</w:t>
      </w:r>
      <w:r w:rsidRPr="00E44D16" w:rsidR="00902882">
        <w:t>nclude information in their application about how they will access the leadership and support of the employer community.</w:t>
      </w:r>
    </w:p>
    <w:p w:rsidRPr="00E44D16" w:rsidR="00682477" w:rsidP="00902882" w:rsidRDefault="00682477" w14:paraId="287C4B81" w14:textId="77777777">
      <w:pPr>
        <w:pStyle w:val="Text6-ALTNumbering"/>
        <w:numPr>
          <w:ilvl w:val="0"/>
          <w:numId w:val="0"/>
        </w:numPr>
        <w:spacing w:line="240" w:lineRule="auto"/>
        <w:contextualSpacing/>
      </w:pPr>
    </w:p>
    <w:p w:rsidRPr="00E44D16" w:rsidR="00D65887" w:rsidP="006A2F0D" w:rsidRDefault="005B6A3E" w14:paraId="43696A55" w14:textId="77777777">
      <w:pPr>
        <w:pStyle w:val="Text6-ALTNumbering"/>
        <w:numPr>
          <w:ilvl w:val="0"/>
          <w:numId w:val="0"/>
        </w:numPr>
        <w:spacing w:line="240" w:lineRule="auto"/>
        <w:contextualSpacing/>
        <w:rPr>
          <w:spacing w:val="1"/>
        </w:rPr>
      </w:pPr>
      <w:r w:rsidRPr="00E44D16">
        <w:rPr>
          <w:spacing w:val="1"/>
        </w:rPr>
        <w:t>In addition to the</w:t>
      </w:r>
      <w:r w:rsidRPr="00E44D16" w:rsidR="004B1C35">
        <w:rPr>
          <w:spacing w:val="1"/>
        </w:rPr>
        <w:t xml:space="preserve"> </w:t>
      </w:r>
      <w:r w:rsidRPr="00E44D16" w:rsidR="00A21E96">
        <w:rPr>
          <w:spacing w:val="1"/>
        </w:rPr>
        <w:t>t</w:t>
      </w:r>
      <w:r w:rsidRPr="00E44D16" w:rsidR="00A65970">
        <w:rPr>
          <w:spacing w:val="1"/>
        </w:rPr>
        <w:t xml:space="preserve">wo </w:t>
      </w:r>
      <w:r w:rsidRPr="00E44D16">
        <w:rPr>
          <w:spacing w:val="1"/>
        </w:rPr>
        <w:t>required employer/industry partner</w:t>
      </w:r>
      <w:r w:rsidRPr="00E44D16" w:rsidR="00A65970">
        <w:rPr>
          <w:spacing w:val="1"/>
        </w:rPr>
        <w:t>s</w:t>
      </w:r>
      <w:r w:rsidRPr="00E44D16">
        <w:rPr>
          <w:spacing w:val="1"/>
        </w:rPr>
        <w:t>, partnerships</w:t>
      </w:r>
      <w:r w:rsidRPr="00E44D16" w:rsidR="00D65887">
        <w:rPr>
          <w:spacing w:val="1"/>
        </w:rPr>
        <w:t xml:space="preserve"> may include, but </w:t>
      </w:r>
      <w:r w:rsidRPr="00E44D16">
        <w:rPr>
          <w:spacing w:val="1"/>
        </w:rPr>
        <w:t xml:space="preserve">are </w:t>
      </w:r>
      <w:r w:rsidRPr="00E44D16" w:rsidR="00D65887">
        <w:rPr>
          <w:spacing w:val="1"/>
        </w:rPr>
        <w:t xml:space="preserve">not limited to: </w:t>
      </w:r>
    </w:p>
    <w:p w:rsidRPr="00E44D16" w:rsidR="00D65887" w:rsidP="00D65887" w:rsidRDefault="00D65887" w14:paraId="3E2109E2" w14:textId="77777777">
      <w:pPr>
        <w:pStyle w:val="ListParagraph"/>
        <w:spacing w:after="0" w:line="240" w:lineRule="auto"/>
        <w:ind w:left="0" w:right="79"/>
        <w:rPr>
          <w:spacing w:val="1"/>
          <w:szCs w:val="24"/>
        </w:rPr>
      </w:pPr>
    </w:p>
    <w:p w:rsidRPr="00E44D16" w:rsidR="00D65887" w:rsidP="00120DA0" w:rsidRDefault="005B6A3E" w14:paraId="1484F620" w14:textId="77777777">
      <w:pPr>
        <w:pStyle w:val="ListParagraph"/>
        <w:numPr>
          <w:ilvl w:val="1"/>
          <w:numId w:val="21"/>
        </w:numPr>
        <w:spacing w:after="0" w:line="240" w:lineRule="auto"/>
        <w:ind w:left="1080" w:right="79"/>
        <w:rPr>
          <w:spacing w:val="1"/>
          <w:szCs w:val="24"/>
        </w:rPr>
      </w:pPr>
      <w:r w:rsidRPr="00E44D16">
        <w:rPr>
          <w:spacing w:val="1"/>
          <w:szCs w:val="24"/>
        </w:rPr>
        <w:t>l</w:t>
      </w:r>
      <w:r w:rsidRPr="00E44D16" w:rsidR="00D65887">
        <w:rPr>
          <w:spacing w:val="1"/>
          <w:szCs w:val="24"/>
        </w:rPr>
        <w:t>ocal</w:t>
      </w:r>
      <w:r w:rsidRPr="00E44D16" w:rsidR="000A6D1B">
        <w:rPr>
          <w:spacing w:val="1"/>
          <w:szCs w:val="24"/>
        </w:rPr>
        <w:t xml:space="preserve"> and regional</w:t>
      </w:r>
      <w:r w:rsidRPr="00E44D16" w:rsidR="00D65887">
        <w:rPr>
          <w:spacing w:val="1"/>
          <w:szCs w:val="24"/>
        </w:rPr>
        <w:t xml:space="preserve"> employe</w:t>
      </w:r>
      <w:r w:rsidRPr="00E44D16" w:rsidR="000A6D1B">
        <w:rPr>
          <w:spacing w:val="1"/>
          <w:szCs w:val="24"/>
        </w:rPr>
        <w:t>r/</w:t>
      </w:r>
      <w:r w:rsidRPr="00E44D16" w:rsidR="00682477">
        <w:rPr>
          <w:spacing w:val="1"/>
          <w:szCs w:val="24"/>
        </w:rPr>
        <w:t xml:space="preserve">industry </w:t>
      </w:r>
      <w:r w:rsidRPr="00E44D16" w:rsidR="000A6D1B">
        <w:rPr>
          <w:spacing w:val="1"/>
          <w:szCs w:val="24"/>
        </w:rPr>
        <w:t>networks</w:t>
      </w:r>
      <w:r w:rsidRPr="00E44D16" w:rsidR="00D65887">
        <w:rPr>
          <w:spacing w:val="1"/>
          <w:szCs w:val="24"/>
        </w:rPr>
        <w:t>;</w:t>
      </w:r>
    </w:p>
    <w:p w:rsidRPr="00E44D16" w:rsidR="00D65887" w:rsidP="00120DA0" w:rsidRDefault="00D65887" w14:paraId="4BE2E6FE" w14:textId="77777777">
      <w:pPr>
        <w:pStyle w:val="ListParagraph"/>
        <w:numPr>
          <w:ilvl w:val="1"/>
          <w:numId w:val="21"/>
        </w:numPr>
        <w:spacing w:after="0" w:line="240" w:lineRule="auto"/>
        <w:ind w:left="1080" w:right="79"/>
        <w:rPr>
          <w:spacing w:val="1"/>
          <w:szCs w:val="24"/>
        </w:rPr>
      </w:pPr>
      <w:r w:rsidRPr="00E44D16">
        <w:rPr>
          <w:spacing w:val="1"/>
          <w:szCs w:val="24"/>
        </w:rPr>
        <w:t xml:space="preserve">local economic development organizations; </w:t>
      </w:r>
    </w:p>
    <w:p w:rsidRPr="00E44D16" w:rsidR="00D65887" w:rsidP="00120DA0" w:rsidRDefault="00D65887" w14:paraId="5AC46F0B" w14:textId="77777777">
      <w:pPr>
        <w:pStyle w:val="ListParagraph"/>
        <w:numPr>
          <w:ilvl w:val="1"/>
          <w:numId w:val="21"/>
        </w:numPr>
        <w:spacing w:after="0" w:line="240" w:lineRule="auto"/>
        <w:ind w:left="1080" w:right="79"/>
        <w:rPr>
          <w:spacing w:val="1"/>
          <w:szCs w:val="24"/>
        </w:rPr>
      </w:pPr>
      <w:r w:rsidRPr="00E44D16">
        <w:rPr>
          <w:spacing w:val="1"/>
          <w:szCs w:val="24"/>
        </w:rPr>
        <w:t xml:space="preserve">local governments; </w:t>
      </w:r>
    </w:p>
    <w:p w:rsidRPr="00E44D16" w:rsidR="00D65887" w:rsidP="00120DA0" w:rsidRDefault="00D65887" w14:paraId="3CE4F1DB" w14:textId="77777777">
      <w:pPr>
        <w:pStyle w:val="ListParagraph"/>
        <w:numPr>
          <w:ilvl w:val="1"/>
          <w:numId w:val="21"/>
        </w:numPr>
        <w:spacing w:after="0" w:line="240" w:lineRule="auto"/>
        <w:ind w:left="1080" w:right="79"/>
        <w:rPr>
          <w:spacing w:val="1"/>
          <w:szCs w:val="24"/>
        </w:rPr>
      </w:pPr>
      <w:r w:rsidRPr="00E44D16">
        <w:rPr>
          <w:spacing w:val="1"/>
          <w:szCs w:val="24"/>
        </w:rPr>
        <w:t xml:space="preserve">regional planning organizations; </w:t>
      </w:r>
    </w:p>
    <w:p w:rsidRPr="00E44D16" w:rsidR="00D65887" w:rsidP="00120DA0" w:rsidRDefault="00D65887" w14:paraId="361F37E0" w14:textId="77777777">
      <w:pPr>
        <w:pStyle w:val="ListParagraph"/>
        <w:numPr>
          <w:ilvl w:val="1"/>
          <w:numId w:val="21"/>
        </w:numPr>
        <w:spacing w:after="0" w:line="240" w:lineRule="auto"/>
        <w:ind w:left="1080" w:right="79"/>
        <w:rPr>
          <w:spacing w:val="1"/>
          <w:szCs w:val="24"/>
        </w:rPr>
      </w:pPr>
      <w:r w:rsidRPr="00E44D16">
        <w:rPr>
          <w:spacing w:val="1"/>
          <w:szCs w:val="24"/>
        </w:rPr>
        <w:t xml:space="preserve">labor unions; </w:t>
      </w:r>
    </w:p>
    <w:p w:rsidRPr="00E44D16" w:rsidR="00D65887" w:rsidP="00120DA0" w:rsidRDefault="00D65887" w14:paraId="66AF53A1" w14:textId="77777777">
      <w:pPr>
        <w:pStyle w:val="ListParagraph"/>
        <w:numPr>
          <w:ilvl w:val="1"/>
          <w:numId w:val="21"/>
        </w:numPr>
        <w:spacing w:after="0" w:line="240" w:lineRule="auto"/>
        <w:ind w:left="1080" w:right="79"/>
        <w:rPr>
          <w:spacing w:val="1"/>
          <w:szCs w:val="24"/>
        </w:rPr>
      </w:pPr>
      <w:r w:rsidRPr="00E44D16">
        <w:rPr>
          <w:spacing w:val="1"/>
          <w:szCs w:val="24"/>
        </w:rPr>
        <w:t xml:space="preserve">state and local workforce agencies; </w:t>
      </w:r>
    </w:p>
    <w:p w:rsidRPr="00E44D16" w:rsidR="00D65887" w:rsidP="00120DA0" w:rsidRDefault="00D65887" w14:paraId="6F283DB9" w14:textId="77777777">
      <w:pPr>
        <w:pStyle w:val="ListParagraph"/>
        <w:numPr>
          <w:ilvl w:val="1"/>
          <w:numId w:val="21"/>
        </w:numPr>
        <w:spacing w:after="0" w:line="240" w:lineRule="auto"/>
        <w:ind w:left="1080" w:right="79"/>
        <w:rPr>
          <w:spacing w:val="1"/>
          <w:szCs w:val="24"/>
        </w:rPr>
      </w:pPr>
      <w:r w:rsidRPr="00E44D16">
        <w:rPr>
          <w:spacing w:val="1"/>
          <w:szCs w:val="24"/>
        </w:rPr>
        <w:lastRenderedPageBreak/>
        <w:t>institutions of higher education and other job training and adult education providers;</w:t>
      </w:r>
    </w:p>
    <w:p w:rsidRPr="00E44D16" w:rsidR="00D65887" w:rsidP="00120DA0" w:rsidRDefault="00D65887" w14:paraId="75D4D42C" w14:textId="436E3A1D">
      <w:pPr>
        <w:pStyle w:val="ListParagraph"/>
        <w:numPr>
          <w:ilvl w:val="1"/>
          <w:numId w:val="21"/>
        </w:numPr>
        <w:spacing w:after="0" w:line="240" w:lineRule="auto"/>
        <w:ind w:left="1080" w:right="79"/>
        <w:rPr>
          <w:spacing w:val="1"/>
          <w:szCs w:val="24"/>
        </w:rPr>
      </w:pPr>
      <w:r w:rsidRPr="00E44D16">
        <w:rPr>
          <w:spacing w:val="1"/>
          <w:szCs w:val="24"/>
        </w:rPr>
        <w:t>supportive and human services providers; and</w:t>
      </w:r>
    </w:p>
    <w:p w:rsidRPr="00E44D16" w:rsidR="00D65887" w:rsidP="00120DA0" w:rsidRDefault="00D65887" w14:paraId="00DC8078" w14:textId="77777777">
      <w:pPr>
        <w:pStyle w:val="ListParagraph"/>
        <w:numPr>
          <w:ilvl w:val="1"/>
          <w:numId w:val="21"/>
        </w:numPr>
        <w:spacing w:after="0" w:line="240" w:lineRule="auto"/>
        <w:ind w:left="1080" w:right="79"/>
        <w:rPr>
          <w:spacing w:val="1"/>
          <w:szCs w:val="24"/>
        </w:rPr>
      </w:pPr>
      <w:r w:rsidRPr="00E44D16">
        <w:rPr>
          <w:spacing w:val="1"/>
          <w:szCs w:val="24"/>
        </w:rPr>
        <w:t>other relevant economic and workforce development partners.</w:t>
      </w:r>
    </w:p>
    <w:p w:rsidRPr="00E44D16" w:rsidR="00360B40" w:rsidP="00360B40" w:rsidRDefault="00360B40" w14:paraId="26391F09" w14:textId="77777777">
      <w:pPr>
        <w:pStyle w:val="Heading4"/>
        <w:numPr>
          <w:ilvl w:val="0"/>
          <w:numId w:val="0"/>
        </w:numPr>
        <w:spacing w:line="240" w:lineRule="auto"/>
        <w:ind w:left="720"/>
        <w:rPr>
          <w:highlight w:val="lightGray"/>
        </w:rPr>
      </w:pPr>
    </w:p>
    <w:p w:rsidRPr="00E44D16" w:rsidR="00A665FF" w:rsidP="00A665FF" w:rsidRDefault="00A665FF" w14:paraId="786872E2" w14:textId="77777777">
      <w:pPr>
        <w:pStyle w:val="Heading4"/>
        <w:spacing w:line="240" w:lineRule="auto"/>
      </w:pPr>
      <w:r w:rsidRPr="00E44D16">
        <w:t xml:space="preserve">Project Results and Sustainability   </w:t>
      </w:r>
    </w:p>
    <w:p w:rsidRPr="00E44D16" w:rsidR="008220A5" w:rsidP="00B2119B" w:rsidRDefault="00A665FF" w14:paraId="5A0C52E8" w14:textId="77777777">
      <w:pPr>
        <w:pStyle w:val="Text4"/>
        <w:spacing w:line="240" w:lineRule="auto"/>
        <w:rPr>
          <w:rStyle w:val="Strong"/>
          <w:b w:val="0"/>
        </w:rPr>
      </w:pPr>
      <w:r w:rsidRPr="00E44D16">
        <w:rPr>
          <w:rStyle w:val="Strong"/>
          <w:b w:val="0"/>
        </w:rPr>
        <w:t>Applications must clearly state expected project results that are specific, measurable, achievable, and reasonable according to the project design and timeline.</w:t>
      </w:r>
      <w:r w:rsidRPr="00E44D16" w:rsidR="00CB5DD8">
        <w:rPr>
          <w:rStyle w:val="Strong"/>
          <w:b w:val="0"/>
        </w:rPr>
        <w:t xml:space="preserve"> </w:t>
      </w:r>
      <w:r w:rsidRPr="00E44D16">
        <w:rPr>
          <w:rStyle w:val="Strong"/>
          <w:b w:val="0"/>
        </w:rPr>
        <w:t xml:space="preserve"> </w:t>
      </w:r>
      <w:r w:rsidRPr="00E44D16" w:rsidR="00B2119B">
        <w:rPr>
          <w:rStyle w:val="Strong"/>
          <w:b w:val="0"/>
        </w:rPr>
        <w:t xml:space="preserve">Project results must include: 1) </w:t>
      </w:r>
      <w:r w:rsidRPr="00E44D16" w:rsidR="008220A5">
        <w:rPr>
          <w:rStyle w:val="Strong"/>
          <w:b w:val="0"/>
        </w:rPr>
        <w:t xml:space="preserve">short- and medium-term results that include </w:t>
      </w:r>
      <w:r w:rsidRPr="00E44D16" w:rsidR="00B2119B">
        <w:rPr>
          <w:rStyle w:val="Strong"/>
          <w:b w:val="0"/>
        </w:rPr>
        <w:t xml:space="preserve">outputs and outcomes achieved by the end of the grant period; and 2) long-term benefits </w:t>
      </w:r>
      <w:r w:rsidRPr="00E44D16" w:rsidR="008220A5">
        <w:rPr>
          <w:rStyle w:val="Strong"/>
          <w:b w:val="0"/>
        </w:rPr>
        <w:t xml:space="preserve">that include </w:t>
      </w:r>
      <w:r w:rsidRPr="00E44D16" w:rsidR="00B2119B">
        <w:rPr>
          <w:rStyle w:val="Strong"/>
          <w:b w:val="0"/>
        </w:rPr>
        <w:t>outcomes expected 5</w:t>
      </w:r>
      <w:r w:rsidRPr="00E44D16" w:rsidR="008220A5">
        <w:rPr>
          <w:rStyle w:val="Strong"/>
          <w:b w:val="0"/>
        </w:rPr>
        <w:t>+</w:t>
      </w:r>
      <w:r w:rsidRPr="00E44D16" w:rsidR="00B2119B">
        <w:rPr>
          <w:rStyle w:val="Strong"/>
          <w:b w:val="0"/>
        </w:rPr>
        <w:t xml:space="preserve"> </w:t>
      </w:r>
      <w:r w:rsidRPr="00E44D16" w:rsidR="008220A5">
        <w:rPr>
          <w:rStyle w:val="Strong"/>
          <w:b w:val="0"/>
        </w:rPr>
        <w:t>years after</w:t>
      </w:r>
      <w:r w:rsidRPr="00E44D16" w:rsidR="00B2119B">
        <w:rPr>
          <w:rStyle w:val="Strong"/>
          <w:b w:val="0"/>
        </w:rPr>
        <w:t xml:space="preserve"> the end of the grant period to demonstrate sustainability. </w:t>
      </w:r>
      <w:r w:rsidRPr="00E44D16" w:rsidR="00CB5DD8">
        <w:rPr>
          <w:rStyle w:val="Strong"/>
          <w:b w:val="0"/>
        </w:rPr>
        <w:t xml:space="preserve"> </w:t>
      </w:r>
      <w:r w:rsidRPr="00E44D16" w:rsidR="008220A5">
        <w:rPr>
          <w:rStyle w:val="Strong"/>
          <w:b w:val="0"/>
        </w:rPr>
        <w:t xml:space="preserve">All project </w:t>
      </w:r>
      <w:r w:rsidRPr="00E44D16">
        <w:rPr>
          <w:rStyle w:val="Strong"/>
          <w:b w:val="0"/>
        </w:rPr>
        <w:t xml:space="preserve">results must </w:t>
      </w:r>
      <w:r w:rsidRPr="00E44D16" w:rsidR="00B2119B">
        <w:rPr>
          <w:rStyle w:val="Strong"/>
          <w:b w:val="0"/>
        </w:rPr>
        <w:t>clearly align with</w:t>
      </w:r>
      <w:r w:rsidRPr="00E44D16">
        <w:rPr>
          <w:rStyle w:val="Strong"/>
          <w:b w:val="0"/>
        </w:rPr>
        <w:t xml:space="preserve"> the needs, gaps, or challenges identified in the Statement of Need</w:t>
      </w:r>
      <w:r w:rsidRPr="00E44D16" w:rsidR="00B2119B">
        <w:rPr>
          <w:rStyle w:val="Strong"/>
          <w:b w:val="0"/>
        </w:rPr>
        <w:t xml:space="preserve"> and the activities identified in the Project Description</w:t>
      </w:r>
      <w:r w:rsidRPr="00E44D16">
        <w:rPr>
          <w:rStyle w:val="Strong"/>
          <w:b w:val="0"/>
        </w:rPr>
        <w:t>.</w:t>
      </w:r>
      <w:r w:rsidRPr="00E44D16" w:rsidR="00CB5DD8">
        <w:rPr>
          <w:rStyle w:val="Strong"/>
          <w:b w:val="0"/>
        </w:rPr>
        <w:t xml:space="preserve"> </w:t>
      </w:r>
      <w:r w:rsidRPr="00E44D16">
        <w:rPr>
          <w:rStyle w:val="Strong"/>
          <w:b w:val="0"/>
        </w:rPr>
        <w:t xml:space="preserve"> </w:t>
      </w:r>
      <w:r w:rsidRPr="00E44D16" w:rsidR="00B2119B">
        <w:rPr>
          <w:rStyle w:val="Strong"/>
          <w:b w:val="0"/>
        </w:rPr>
        <w:t xml:space="preserve">Additionally, project results must reflect WORC goals and objectives.  </w:t>
      </w:r>
    </w:p>
    <w:p w:rsidRPr="00E44D16" w:rsidR="008220A5" w:rsidP="00B2119B" w:rsidRDefault="008220A5" w14:paraId="25D567D3" w14:textId="77777777">
      <w:pPr>
        <w:pStyle w:val="Text4"/>
        <w:spacing w:line="240" w:lineRule="auto"/>
        <w:rPr>
          <w:rStyle w:val="Strong"/>
          <w:b w:val="0"/>
        </w:rPr>
      </w:pPr>
    </w:p>
    <w:p w:rsidRPr="00E44D16" w:rsidR="00A665FF" w:rsidP="00B2119B" w:rsidRDefault="008220A5" w14:paraId="06FCBF74" w14:textId="77777777">
      <w:pPr>
        <w:pStyle w:val="Text4"/>
        <w:spacing w:line="240" w:lineRule="auto"/>
        <w:rPr>
          <w:b/>
          <w:bCs/>
        </w:rPr>
      </w:pPr>
      <w:r w:rsidRPr="00E44D16">
        <w:rPr>
          <w:rStyle w:val="Strong"/>
          <w:b w:val="0"/>
        </w:rPr>
        <w:t xml:space="preserve">Note: </w:t>
      </w:r>
      <w:r w:rsidRPr="00E44D16">
        <w:rPr>
          <w:b/>
          <w:szCs w:val="24"/>
          <w:u w:val="single"/>
        </w:rPr>
        <w:t>Outputs and outcomes achieved by the end of the grant period</w:t>
      </w:r>
      <w:r w:rsidRPr="00E44D16" w:rsidR="00B2119B">
        <w:rPr>
          <w:b/>
          <w:szCs w:val="24"/>
          <w:u w:val="single"/>
        </w:rPr>
        <w:t xml:space="preserve"> </w:t>
      </w:r>
      <w:r w:rsidRPr="00E44D16" w:rsidR="00A665FF">
        <w:rPr>
          <w:b/>
          <w:szCs w:val="24"/>
          <w:u w:val="single"/>
        </w:rPr>
        <w:t>must include the number of participants obtaining new or improved employment</w:t>
      </w:r>
      <w:r w:rsidRPr="00E44D16">
        <w:rPr>
          <w:b/>
          <w:szCs w:val="24"/>
          <w:u w:val="single"/>
        </w:rPr>
        <w:t xml:space="preserve"> opportunities</w:t>
      </w:r>
      <w:r w:rsidRPr="00E44D16">
        <w:rPr>
          <w:b/>
          <w:szCs w:val="24"/>
        </w:rPr>
        <w:t xml:space="preserve">. </w:t>
      </w:r>
      <w:r w:rsidRPr="00E44D16" w:rsidR="00A665FF">
        <w:rPr>
          <w:b/>
          <w:szCs w:val="24"/>
        </w:rPr>
        <w:t xml:space="preserve">  </w:t>
      </w:r>
      <w:r w:rsidRPr="00E44D16">
        <w:rPr>
          <w:b/>
          <w:szCs w:val="24"/>
        </w:rPr>
        <w:t xml:space="preserve"> </w:t>
      </w:r>
      <w:r w:rsidRPr="00E44D16" w:rsidR="00A665FF">
        <w:rPr>
          <w:b/>
          <w:szCs w:val="24"/>
        </w:rPr>
        <w:t xml:space="preserve">  </w:t>
      </w:r>
    </w:p>
    <w:p w:rsidRPr="00E44D16" w:rsidR="00A665FF" w:rsidP="00A665FF" w:rsidRDefault="00A665FF" w14:paraId="294988A7" w14:textId="77777777">
      <w:pPr>
        <w:pStyle w:val="Text4"/>
        <w:spacing w:line="240" w:lineRule="auto"/>
        <w:rPr>
          <w:rStyle w:val="Strong"/>
          <w:b w:val="0"/>
        </w:rPr>
      </w:pPr>
    </w:p>
    <w:p w:rsidRPr="00E44D16" w:rsidR="00A665FF" w:rsidP="00120DA0" w:rsidRDefault="008220A5" w14:paraId="050C3B66" w14:textId="77777777">
      <w:pPr>
        <w:pStyle w:val="Text4"/>
        <w:numPr>
          <w:ilvl w:val="1"/>
          <w:numId w:val="18"/>
        </w:numPr>
        <w:spacing w:line="240" w:lineRule="auto"/>
        <w:ind w:left="1080" w:hanging="360"/>
        <w:rPr>
          <w:rStyle w:val="Strong"/>
          <w:b w:val="0"/>
        </w:rPr>
      </w:pPr>
      <w:r w:rsidRPr="00E44D16">
        <w:rPr>
          <w:rStyle w:val="Strong"/>
          <w:b w:val="0"/>
        </w:rPr>
        <w:t xml:space="preserve"> Short and Medium-term Results </w:t>
      </w:r>
    </w:p>
    <w:p w:rsidRPr="00E44D16" w:rsidR="00A665FF" w:rsidP="00A665FF" w:rsidRDefault="00A665FF" w14:paraId="414F6B88" w14:textId="15DC0BC8">
      <w:pPr>
        <w:pStyle w:val="Text4"/>
        <w:spacing w:line="240" w:lineRule="auto"/>
        <w:ind w:left="1080"/>
        <w:rPr>
          <w:rStyle w:val="Strong"/>
          <w:b w:val="0"/>
        </w:rPr>
      </w:pPr>
      <w:r w:rsidRPr="00E44D16">
        <w:rPr>
          <w:rStyle w:val="Strong"/>
          <w:b w:val="0"/>
        </w:rPr>
        <w:t>Project results include both outputs (e.g.</w:t>
      </w:r>
      <w:r w:rsidRPr="00E44D16" w:rsidR="002E630F">
        <w:rPr>
          <w:rStyle w:val="Strong"/>
          <w:b w:val="0"/>
        </w:rPr>
        <w:t>,</w:t>
      </w:r>
      <w:r w:rsidRPr="00E44D16">
        <w:rPr>
          <w:rStyle w:val="Strong"/>
          <w:b w:val="0"/>
        </w:rPr>
        <w:t xml:space="preserve"> delivered products, services, trainings, or participants served) and outcomes (e.g.</w:t>
      </w:r>
      <w:r w:rsidRPr="00E44D16" w:rsidR="002E630F">
        <w:rPr>
          <w:rStyle w:val="Strong"/>
          <w:b w:val="0"/>
        </w:rPr>
        <w:t>,</w:t>
      </w:r>
      <w:r w:rsidRPr="00E44D16">
        <w:rPr>
          <w:rStyle w:val="Strong"/>
          <w:b w:val="0"/>
        </w:rPr>
        <w:t xml:space="preserve"> workforce/employer/participant accomplishments, changes, or improvements) anticipated as a result of the project.    </w:t>
      </w:r>
    </w:p>
    <w:p w:rsidRPr="00E44D16" w:rsidR="00A665FF" w:rsidP="00A665FF" w:rsidRDefault="00A665FF" w14:paraId="1EDD1215" w14:textId="77777777">
      <w:pPr>
        <w:pStyle w:val="Text4"/>
        <w:spacing w:line="240" w:lineRule="auto"/>
        <w:ind w:left="1080"/>
        <w:rPr>
          <w:szCs w:val="24"/>
        </w:rPr>
      </w:pPr>
    </w:p>
    <w:p w:rsidRPr="00E44D16" w:rsidR="00A665FF" w:rsidP="00A665FF" w:rsidRDefault="00A665FF" w14:paraId="220B62A8" w14:textId="77777777">
      <w:pPr>
        <w:pStyle w:val="Text4"/>
        <w:spacing w:line="240" w:lineRule="auto"/>
        <w:ind w:left="1080"/>
        <w:rPr>
          <w:szCs w:val="24"/>
        </w:rPr>
      </w:pPr>
      <w:r w:rsidRPr="00E44D16">
        <w:rPr>
          <w:szCs w:val="24"/>
        </w:rPr>
        <w:t xml:space="preserve">Examples of measurable </w:t>
      </w:r>
      <w:r w:rsidRPr="00E44D16">
        <w:rPr>
          <w:b/>
          <w:szCs w:val="24"/>
          <w:u w:val="single"/>
        </w:rPr>
        <w:t>outputs</w:t>
      </w:r>
      <w:r w:rsidRPr="00E44D16">
        <w:rPr>
          <w:szCs w:val="24"/>
        </w:rPr>
        <w:t xml:space="preserve"> achieved during the grant lifecycle include:</w:t>
      </w:r>
    </w:p>
    <w:p w:rsidRPr="00E44D16" w:rsidR="00A665FF" w:rsidP="00A665FF" w:rsidRDefault="00A665FF" w14:paraId="29D49542" w14:textId="77777777">
      <w:pPr>
        <w:pStyle w:val="Text4"/>
        <w:spacing w:line="240" w:lineRule="auto"/>
        <w:ind w:left="1080"/>
        <w:rPr>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E44D16" w:rsidR="007F1429" w:rsidTr="00857265" w14:paraId="43A2F790" w14:textId="77777777">
        <w:trPr>
          <w:jc w:val="center"/>
        </w:trPr>
        <w:tc>
          <w:tcPr>
            <w:tcW w:w="4675" w:type="dxa"/>
            <w:shd w:val="clear" w:color="auto" w:fill="D9D9D9"/>
          </w:tcPr>
          <w:p w:rsidRPr="00E44D16" w:rsidR="00A665FF" w:rsidP="00857265" w:rsidRDefault="00A665FF" w14:paraId="5B6ED0BA" w14:textId="77777777">
            <w:pPr>
              <w:pStyle w:val="Text4"/>
              <w:spacing w:line="240" w:lineRule="auto"/>
              <w:ind w:left="0"/>
              <w:jc w:val="center"/>
              <w:rPr>
                <w:b/>
                <w:szCs w:val="24"/>
              </w:rPr>
            </w:pPr>
            <w:r w:rsidRPr="00E44D16">
              <w:rPr>
                <w:b/>
                <w:szCs w:val="24"/>
              </w:rPr>
              <w:t>Activities</w:t>
            </w:r>
          </w:p>
        </w:tc>
        <w:tc>
          <w:tcPr>
            <w:tcW w:w="4675" w:type="dxa"/>
            <w:shd w:val="clear" w:color="auto" w:fill="D9D9D9"/>
          </w:tcPr>
          <w:p w:rsidRPr="00E44D16" w:rsidR="00A665FF" w:rsidP="00857265" w:rsidRDefault="00A665FF" w14:paraId="454A61E9" w14:textId="77777777">
            <w:pPr>
              <w:pStyle w:val="Text4"/>
              <w:spacing w:line="240" w:lineRule="auto"/>
              <w:ind w:left="0"/>
              <w:jc w:val="center"/>
              <w:rPr>
                <w:b/>
                <w:szCs w:val="24"/>
              </w:rPr>
            </w:pPr>
            <w:r w:rsidRPr="00E44D16">
              <w:rPr>
                <w:b/>
                <w:szCs w:val="24"/>
              </w:rPr>
              <w:t>Participants Served</w:t>
            </w:r>
          </w:p>
          <w:p w:rsidRPr="00E44D16" w:rsidR="00A665FF" w:rsidP="00857265" w:rsidRDefault="00A665FF" w14:paraId="519B0887" w14:textId="77777777">
            <w:pPr>
              <w:pStyle w:val="Text4"/>
              <w:spacing w:line="240" w:lineRule="auto"/>
              <w:ind w:left="0"/>
              <w:jc w:val="center"/>
              <w:rPr>
                <w:i/>
                <w:szCs w:val="24"/>
              </w:rPr>
            </w:pPr>
            <w:r w:rsidRPr="00E44D16">
              <w:rPr>
                <w:i/>
                <w:szCs w:val="24"/>
              </w:rPr>
              <w:t>*corresponding with the activities listed</w:t>
            </w:r>
          </w:p>
        </w:tc>
      </w:tr>
      <w:tr w:rsidRPr="00E44D16" w:rsidR="007F1429" w:rsidTr="00857265" w14:paraId="1A087D9F" w14:textId="77777777">
        <w:trPr>
          <w:jc w:val="center"/>
        </w:trPr>
        <w:tc>
          <w:tcPr>
            <w:tcW w:w="4675" w:type="dxa"/>
            <w:shd w:val="clear" w:color="auto" w:fill="auto"/>
          </w:tcPr>
          <w:p w:rsidRPr="00E44D16" w:rsidR="00A665FF" w:rsidP="00857265" w:rsidRDefault="00A665FF" w14:paraId="5E0024F4" w14:textId="77777777">
            <w:pPr>
              <w:pStyle w:val="Text4"/>
              <w:spacing w:line="240" w:lineRule="auto"/>
              <w:ind w:left="0"/>
              <w:rPr>
                <w:szCs w:val="24"/>
              </w:rPr>
            </w:pPr>
            <w:r w:rsidRPr="00E44D16">
              <w:rPr>
                <w:szCs w:val="24"/>
              </w:rPr>
              <w:t>1 GED apprenticeship program developed</w:t>
            </w:r>
          </w:p>
        </w:tc>
        <w:tc>
          <w:tcPr>
            <w:tcW w:w="4675" w:type="dxa"/>
            <w:shd w:val="clear" w:color="auto" w:fill="auto"/>
          </w:tcPr>
          <w:p w:rsidRPr="00E44D16" w:rsidR="00A665FF" w:rsidP="00857265" w:rsidRDefault="00A665FF" w14:paraId="46969615" w14:textId="77777777">
            <w:pPr>
              <w:pStyle w:val="Text4"/>
              <w:spacing w:line="240" w:lineRule="auto"/>
              <w:ind w:left="0"/>
              <w:rPr>
                <w:szCs w:val="24"/>
              </w:rPr>
            </w:pPr>
            <w:r w:rsidRPr="00E44D16">
              <w:rPr>
                <w:szCs w:val="24"/>
              </w:rPr>
              <w:t>100 GED workers/trainees s</w:t>
            </w:r>
            <w:r w:rsidRPr="00E44D16">
              <w:rPr>
                <w:b/>
                <w:szCs w:val="24"/>
              </w:rPr>
              <w:t>erved</w:t>
            </w:r>
          </w:p>
        </w:tc>
      </w:tr>
      <w:tr w:rsidRPr="00E44D16" w:rsidR="007F1429" w:rsidTr="00857265" w14:paraId="0ADE0F5A" w14:textId="77777777">
        <w:trPr>
          <w:jc w:val="center"/>
        </w:trPr>
        <w:tc>
          <w:tcPr>
            <w:tcW w:w="4675" w:type="dxa"/>
            <w:shd w:val="clear" w:color="auto" w:fill="auto"/>
          </w:tcPr>
          <w:p w:rsidRPr="00E44D16" w:rsidR="00A665FF" w:rsidP="00857265" w:rsidRDefault="00A665FF" w14:paraId="52C7F602" w14:textId="77777777">
            <w:pPr>
              <w:pStyle w:val="Text4"/>
              <w:spacing w:line="240" w:lineRule="auto"/>
              <w:ind w:left="0"/>
              <w:rPr>
                <w:szCs w:val="24"/>
              </w:rPr>
            </w:pPr>
            <w:r w:rsidRPr="00E44D16">
              <w:rPr>
                <w:szCs w:val="24"/>
              </w:rPr>
              <w:lastRenderedPageBreak/>
              <w:t>5 employer trainings on substance abused disorder conducted</w:t>
            </w:r>
          </w:p>
        </w:tc>
        <w:tc>
          <w:tcPr>
            <w:tcW w:w="4675" w:type="dxa"/>
            <w:shd w:val="clear" w:color="auto" w:fill="auto"/>
          </w:tcPr>
          <w:p w:rsidRPr="00E44D16" w:rsidR="00A665FF" w:rsidP="00857265" w:rsidRDefault="00A665FF" w14:paraId="5C357BDF" w14:textId="77777777">
            <w:pPr>
              <w:pStyle w:val="Text4"/>
              <w:spacing w:line="240" w:lineRule="auto"/>
              <w:ind w:left="0"/>
              <w:rPr>
                <w:szCs w:val="24"/>
              </w:rPr>
            </w:pPr>
            <w:r w:rsidRPr="00E44D16">
              <w:rPr>
                <w:szCs w:val="24"/>
              </w:rPr>
              <w:t xml:space="preserve">50 employers </w:t>
            </w:r>
            <w:r w:rsidRPr="00E44D16">
              <w:rPr>
                <w:b/>
                <w:szCs w:val="24"/>
              </w:rPr>
              <w:t>served</w:t>
            </w:r>
          </w:p>
        </w:tc>
      </w:tr>
      <w:tr w:rsidRPr="00E44D16" w:rsidR="007F1429" w:rsidTr="00857265" w14:paraId="621A4945" w14:textId="77777777">
        <w:trPr>
          <w:jc w:val="center"/>
        </w:trPr>
        <w:tc>
          <w:tcPr>
            <w:tcW w:w="4675" w:type="dxa"/>
            <w:shd w:val="clear" w:color="auto" w:fill="auto"/>
          </w:tcPr>
          <w:p w:rsidRPr="00E44D16" w:rsidR="00A665FF" w:rsidP="00857265" w:rsidRDefault="00A665FF" w14:paraId="03FFB469" w14:textId="77777777">
            <w:pPr>
              <w:pStyle w:val="Text4"/>
              <w:spacing w:line="240" w:lineRule="auto"/>
              <w:ind w:left="0"/>
              <w:rPr>
                <w:szCs w:val="24"/>
              </w:rPr>
            </w:pPr>
            <w:r w:rsidRPr="00E44D16">
              <w:rPr>
                <w:szCs w:val="24"/>
              </w:rPr>
              <w:t>Job placement services provided</w:t>
            </w:r>
          </w:p>
        </w:tc>
        <w:tc>
          <w:tcPr>
            <w:tcW w:w="4675" w:type="dxa"/>
            <w:shd w:val="clear" w:color="auto" w:fill="auto"/>
          </w:tcPr>
          <w:p w:rsidRPr="00E44D16" w:rsidR="00A665FF" w:rsidP="00857265" w:rsidRDefault="00A665FF" w14:paraId="03B8C2EA" w14:textId="77777777">
            <w:pPr>
              <w:pStyle w:val="Text4"/>
              <w:spacing w:line="240" w:lineRule="auto"/>
              <w:ind w:left="0"/>
              <w:rPr>
                <w:szCs w:val="24"/>
              </w:rPr>
            </w:pPr>
            <w:r w:rsidRPr="00E44D16">
              <w:rPr>
                <w:szCs w:val="24"/>
              </w:rPr>
              <w:t>100 workers/job seekers</w:t>
            </w:r>
            <w:r w:rsidRPr="00E44D16">
              <w:rPr>
                <w:b/>
                <w:szCs w:val="24"/>
              </w:rPr>
              <w:t xml:space="preserve"> served</w:t>
            </w:r>
          </w:p>
        </w:tc>
      </w:tr>
      <w:tr w:rsidRPr="00E44D16" w:rsidR="007F1429" w:rsidTr="00857265" w14:paraId="6CA27138" w14:textId="77777777">
        <w:trPr>
          <w:jc w:val="center"/>
        </w:trPr>
        <w:tc>
          <w:tcPr>
            <w:tcW w:w="4675" w:type="dxa"/>
            <w:shd w:val="clear" w:color="auto" w:fill="auto"/>
          </w:tcPr>
          <w:p w:rsidRPr="00E44D16" w:rsidR="00A665FF" w:rsidP="00857265" w:rsidRDefault="00A665FF" w14:paraId="2579DA19" w14:textId="77777777">
            <w:pPr>
              <w:pStyle w:val="Text4"/>
              <w:spacing w:line="240" w:lineRule="auto"/>
              <w:ind w:left="0"/>
              <w:rPr>
                <w:szCs w:val="24"/>
              </w:rPr>
            </w:pPr>
            <w:r w:rsidRPr="00E44D16">
              <w:rPr>
                <w:szCs w:val="24"/>
              </w:rPr>
              <w:t>New curriculum developed for accelerated community health worker training program</w:t>
            </w:r>
          </w:p>
        </w:tc>
        <w:tc>
          <w:tcPr>
            <w:tcW w:w="4675" w:type="dxa"/>
            <w:shd w:val="clear" w:color="auto" w:fill="auto"/>
          </w:tcPr>
          <w:p w:rsidRPr="00E44D16" w:rsidR="00A665FF" w:rsidP="00857265" w:rsidRDefault="00A665FF" w14:paraId="4EB0B87D" w14:textId="77777777">
            <w:pPr>
              <w:pStyle w:val="Text4"/>
              <w:spacing w:line="240" w:lineRule="auto"/>
              <w:ind w:left="0"/>
              <w:rPr>
                <w:szCs w:val="24"/>
              </w:rPr>
            </w:pPr>
            <w:r w:rsidRPr="00E44D16">
              <w:rPr>
                <w:szCs w:val="24"/>
              </w:rPr>
              <w:t xml:space="preserve">6 employers </w:t>
            </w:r>
            <w:r w:rsidRPr="00E44D16">
              <w:rPr>
                <w:b/>
                <w:szCs w:val="24"/>
              </w:rPr>
              <w:t>served</w:t>
            </w:r>
          </w:p>
        </w:tc>
      </w:tr>
    </w:tbl>
    <w:p w:rsidRPr="00E44D16" w:rsidR="00A665FF" w:rsidP="00A665FF" w:rsidRDefault="00A665FF" w14:paraId="2EDE5B12" w14:textId="77777777">
      <w:pPr>
        <w:pStyle w:val="Text4"/>
        <w:spacing w:line="240" w:lineRule="auto"/>
        <w:ind w:left="1080"/>
        <w:rPr>
          <w:szCs w:val="24"/>
        </w:rPr>
      </w:pPr>
    </w:p>
    <w:p w:rsidRPr="00E44D16" w:rsidR="00A665FF" w:rsidP="00A665FF" w:rsidRDefault="00A665FF" w14:paraId="23588068" w14:textId="77777777">
      <w:pPr>
        <w:pStyle w:val="Text4"/>
        <w:spacing w:line="240" w:lineRule="auto"/>
        <w:ind w:left="1080"/>
        <w:rPr>
          <w:szCs w:val="24"/>
        </w:rPr>
      </w:pPr>
      <w:r w:rsidRPr="00E44D16">
        <w:rPr>
          <w:szCs w:val="24"/>
        </w:rPr>
        <w:t>Examples of measurable</w:t>
      </w:r>
      <w:r w:rsidRPr="00E44D16">
        <w:rPr>
          <w:b/>
          <w:szCs w:val="24"/>
        </w:rPr>
        <w:t xml:space="preserve"> </w:t>
      </w:r>
      <w:r w:rsidRPr="00E44D16">
        <w:rPr>
          <w:b/>
          <w:szCs w:val="24"/>
          <w:u w:val="single"/>
        </w:rPr>
        <w:t>outcomes</w:t>
      </w:r>
      <w:r w:rsidRPr="00E44D16">
        <w:rPr>
          <w:szCs w:val="24"/>
        </w:rPr>
        <w:t xml:space="preserve"> include: </w:t>
      </w:r>
    </w:p>
    <w:p w:rsidRPr="00E44D16" w:rsidR="00A665FF" w:rsidP="00A665FF" w:rsidRDefault="00A665FF" w14:paraId="1542D878" w14:textId="77777777">
      <w:pPr>
        <w:pStyle w:val="Text4"/>
        <w:spacing w:line="240" w:lineRule="auto"/>
        <w:ind w:left="1080"/>
        <w:rPr>
          <w:szCs w:val="24"/>
        </w:rPr>
      </w:pPr>
      <w:r w:rsidRPr="00E44D16">
        <w:rPr>
          <w:szCs w:val="24"/>
        </w:rPr>
        <w:t xml:space="preserve"> </w:t>
      </w:r>
    </w:p>
    <w:tbl>
      <w:tblPr>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8"/>
        <w:gridCol w:w="4205"/>
      </w:tblGrid>
      <w:tr w:rsidRPr="00E44D16" w:rsidR="007F1429" w:rsidTr="00857265" w14:paraId="6CF42D35" w14:textId="77777777">
        <w:trPr>
          <w:trHeight w:val="1314"/>
          <w:jc w:val="center"/>
        </w:trPr>
        <w:tc>
          <w:tcPr>
            <w:tcW w:w="4118" w:type="dxa"/>
            <w:shd w:val="clear" w:color="auto" w:fill="D9D9D9"/>
          </w:tcPr>
          <w:p w:rsidRPr="00E44D16" w:rsidR="00A665FF" w:rsidP="00857265" w:rsidRDefault="00A665FF" w14:paraId="40774065" w14:textId="77777777">
            <w:pPr>
              <w:pStyle w:val="Text4"/>
              <w:spacing w:line="240" w:lineRule="auto"/>
              <w:ind w:left="0"/>
              <w:jc w:val="center"/>
              <w:rPr>
                <w:b/>
                <w:szCs w:val="24"/>
              </w:rPr>
            </w:pPr>
            <w:r w:rsidRPr="00E44D16">
              <w:rPr>
                <w:b/>
                <w:szCs w:val="24"/>
              </w:rPr>
              <w:t>Short-term Results</w:t>
            </w:r>
          </w:p>
          <w:p w:rsidRPr="00E44D16" w:rsidR="00A665FF" w:rsidP="00857265" w:rsidRDefault="00A665FF" w14:paraId="39EE4380" w14:textId="77777777">
            <w:pPr>
              <w:pStyle w:val="Text4"/>
              <w:spacing w:line="240" w:lineRule="auto"/>
              <w:ind w:left="0"/>
              <w:jc w:val="center"/>
              <w:rPr>
                <w:i/>
                <w:szCs w:val="24"/>
              </w:rPr>
            </w:pPr>
            <w:r w:rsidRPr="00E44D16">
              <w:rPr>
                <w:szCs w:val="24"/>
              </w:rPr>
              <w:t>*</w:t>
            </w:r>
            <w:r w:rsidRPr="00E44D16">
              <w:rPr>
                <w:i/>
                <w:szCs w:val="24"/>
              </w:rPr>
              <w:t>corresponding with the identified outputs</w:t>
            </w:r>
          </w:p>
          <w:p w:rsidRPr="00E44D16" w:rsidR="00A665FF" w:rsidP="00857265" w:rsidRDefault="00A665FF" w14:paraId="04A0530E" w14:textId="77777777">
            <w:pPr>
              <w:pStyle w:val="Text4"/>
              <w:spacing w:line="240" w:lineRule="auto"/>
              <w:ind w:left="0"/>
              <w:jc w:val="center"/>
              <w:rPr>
                <w:szCs w:val="24"/>
              </w:rPr>
            </w:pPr>
            <w:r w:rsidRPr="00E44D16">
              <w:rPr>
                <w:i/>
                <w:szCs w:val="24"/>
              </w:rPr>
              <w:t>*achieved during the grant lifecycle</w:t>
            </w:r>
          </w:p>
        </w:tc>
        <w:tc>
          <w:tcPr>
            <w:tcW w:w="4205" w:type="dxa"/>
            <w:shd w:val="clear" w:color="auto" w:fill="D9D9D9"/>
          </w:tcPr>
          <w:p w:rsidRPr="00E44D16" w:rsidR="00A665FF" w:rsidP="00857265" w:rsidRDefault="008220A5" w14:paraId="159EF37D" w14:textId="77777777">
            <w:pPr>
              <w:pStyle w:val="Text4"/>
              <w:spacing w:line="240" w:lineRule="auto"/>
              <w:ind w:left="0"/>
              <w:jc w:val="center"/>
              <w:rPr>
                <w:b/>
                <w:szCs w:val="24"/>
              </w:rPr>
            </w:pPr>
            <w:r w:rsidRPr="00E44D16">
              <w:rPr>
                <w:b/>
                <w:szCs w:val="24"/>
              </w:rPr>
              <w:t xml:space="preserve">Medium-term </w:t>
            </w:r>
            <w:r w:rsidRPr="00E44D16" w:rsidR="00A665FF">
              <w:rPr>
                <w:b/>
                <w:szCs w:val="24"/>
              </w:rPr>
              <w:t>Results</w:t>
            </w:r>
          </w:p>
          <w:p w:rsidRPr="00E44D16" w:rsidR="00A665FF" w:rsidP="00857265" w:rsidRDefault="00A665FF" w14:paraId="0DEFCD1E" w14:textId="77777777">
            <w:pPr>
              <w:pStyle w:val="Text4"/>
              <w:spacing w:line="240" w:lineRule="auto"/>
              <w:ind w:left="234"/>
              <w:rPr>
                <w:i/>
                <w:szCs w:val="24"/>
              </w:rPr>
            </w:pPr>
            <w:r w:rsidRPr="00E44D16">
              <w:rPr>
                <w:i/>
                <w:szCs w:val="24"/>
              </w:rPr>
              <w:t>*corresponding with the short-term results.</w:t>
            </w:r>
          </w:p>
          <w:p w:rsidRPr="00E44D16" w:rsidR="00A665FF" w:rsidP="00857265" w:rsidRDefault="00A665FF" w14:paraId="439CAF0C" w14:textId="77777777">
            <w:pPr>
              <w:pStyle w:val="Text4"/>
              <w:spacing w:line="240" w:lineRule="auto"/>
              <w:ind w:left="182"/>
              <w:rPr>
                <w:i/>
                <w:szCs w:val="24"/>
              </w:rPr>
            </w:pPr>
            <w:r w:rsidRPr="00E44D16">
              <w:rPr>
                <w:i/>
                <w:szCs w:val="24"/>
              </w:rPr>
              <w:t>* achieved by the grant end date</w:t>
            </w:r>
          </w:p>
        </w:tc>
      </w:tr>
      <w:tr w:rsidRPr="00E44D16" w:rsidR="007F1429" w:rsidTr="00857265" w14:paraId="3CFED0F8" w14:textId="77777777">
        <w:trPr>
          <w:trHeight w:val="1466"/>
          <w:jc w:val="center"/>
        </w:trPr>
        <w:tc>
          <w:tcPr>
            <w:tcW w:w="4118" w:type="dxa"/>
            <w:shd w:val="clear" w:color="auto" w:fill="auto"/>
          </w:tcPr>
          <w:p w:rsidRPr="00E44D16" w:rsidR="00A665FF" w:rsidP="00857265" w:rsidRDefault="00A665FF" w14:paraId="6E773FE4" w14:textId="77777777">
            <w:pPr>
              <w:pStyle w:val="Text4"/>
              <w:spacing w:line="240" w:lineRule="auto"/>
              <w:ind w:left="0"/>
              <w:rPr>
                <w:szCs w:val="24"/>
              </w:rPr>
            </w:pPr>
            <w:r w:rsidRPr="00E44D16">
              <w:rPr>
                <w:szCs w:val="24"/>
              </w:rPr>
              <w:t>100 workers/trainees needing basic education obtain GED.</w:t>
            </w:r>
          </w:p>
        </w:tc>
        <w:tc>
          <w:tcPr>
            <w:tcW w:w="4205" w:type="dxa"/>
            <w:shd w:val="clear" w:color="auto" w:fill="auto"/>
          </w:tcPr>
          <w:p w:rsidRPr="00E44D16" w:rsidR="00A665FF" w:rsidP="00947068" w:rsidRDefault="00947068" w14:paraId="6FDAEE8F" w14:textId="77777777">
            <w:pPr>
              <w:pStyle w:val="Text4"/>
              <w:spacing w:line="240" w:lineRule="auto"/>
              <w:ind w:left="0"/>
              <w:rPr>
                <w:szCs w:val="24"/>
              </w:rPr>
            </w:pPr>
            <w:r w:rsidRPr="00E44D16">
              <w:rPr>
                <w:szCs w:val="24"/>
              </w:rPr>
              <w:t>75 w</w:t>
            </w:r>
            <w:r w:rsidRPr="00E44D16" w:rsidR="00A665FF">
              <w:rPr>
                <w:szCs w:val="24"/>
              </w:rPr>
              <w:t xml:space="preserve">orkers/trainees </w:t>
            </w:r>
            <w:r w:rsidRPr="00E44D16" w:rsidR="00A665FF">
              <w:rPr>
                <w:b/>
                <w:szCs w:val="24"/>
              </w:rPr>
              <w:t>improved</w:t>
            </w:r>
            <w:r w:rsidRPr="00E44D16" w:rsidR="00A665FF">
              <w:rPr>
                <w:szCs w:val="24"/>
              </w:rPr>
              <w:t xml:space="preserve"> skills and basic education knowledge, as measured by the number of workers/trainees obtaining GEDs and completing apprenticeships.</w:t>
            </w:r>
          </w:p>
        </w:tc>
      </w:tr>
      <w:tr w:rsidRPr="00E44D16" w:rsidR="007F1429" w:rsidTr="00857265" w14:paraId="2B815E59" w14:textId="77777777">
        <w:trPr>
          <w:trHeight w:val="1691"/>
          <w:jc w:val="center"/>
        </w:trPr>
        <w:tc>
          <w:tcPr>
            <w:tcW w:w="4118" w:type="dxa"/>
            <w:shd w:val="clear" w:color="auto" w:fill="auto"/>
          </w:tcPr>
          <w:p w:rsidRPr="00E44D16" w:rsidR="00A665FF" w:rsidP="00857265" w:rsidRDefault="00A665FF" w14:paraId="16A39F06" w14:textId="77777777">
            <w:pPr>
              <w:pStyle w:val="Text4"/>
              <w:spacing w:line="240" w:lineRule="auto"/>
              <w:ind w:left="0"/>
              <w:rPr>
                <w:szCs w:val="24"/>
              </w:rPr>
            </w:pPr>
            <w:r w:rsidRPr="00E44D16">
              <w:rPr>
                <w:szCs w:val="24"/>
              </w:rPr>
              <w:t>50 employers attend trainings and gain awareness of strategies to support employees affected by substance abuse disorder.</w:t>
            </w:r>
          </w:p>
        </w:tc>
        <w:tc>
          <w:tcPr>
            <w:tcW w:w="4205" w:type="dxa"/>
            <w:shd w:val="clear" w:color="auto" w:fill="auto"/>
          </w:tcPr>
          <w:p w:rsidRPr="00E44D16" w:rsidR="00A665FF" w:rsidP="00857265" w:rsidRDefault="00A665FF" w14:paraId="1E18765C" w14:textId="77777777">
            <w:pPr>
              <w:pStyle w:val="Text4"/>
              <w:spacing w:line="240" w:lineRule="auto"/>
              <w:ind w:left="0"/>
              <w:rPr>
                <w:szCs w:val="24"/>
              </w:rPr>
            </w:pPr>
            <w:r w:rsidRPr="00E44D16">
              <w:rPr>
                <w:szCs w:val="24"/>
              </w:rPr>
              <w:t xml:space="preserve">Employer support for employees impacted by substance abuse disorder </w:t>
            </w:r>
            <w:r w:rsidRPr="00E44D16">
              <w:rPr>
                <w:b/>
                <w:szCs w:val="24"/>
              </w:rPr>
              <w:t>improved</w:t>
            </w:r>
            <w:r w:rsidRPr="00E44D16" w:rsidR="00E428D1">
              <w:rPr>
                <w:b/>
                <w:szCs w:val="24"/>
              </w:rPr>
              <w:t xml:space="preserve"> by 25</w:t>
            </w:r>
            <w:r w:rsidRPr="00E44D16">
              <w:rPr>
                <w:szCs w:val="24"/>
              </w:rPr>
              <w:t>, as measured by the number of employer worksites implementing new and enhanced SUD support services onsite.</w:t>
            </w:r>
          </w:p>
        </w:tc>
      </w:tr>
      <w:tr w:rsidRPr="00E44D16" w:rsidR="007F1429" w:rsidTr="00857265" w14:paraId="0A001B6C" w14:textId="77777777">
        <w:trPr>
          <w:trHeight w:val="1466"/>
          <w:jc w:val="center"/>
        </w:trPr>
        <w:tc>
          <w:tcPr>
            <w:tcW w:w="4118" w:type="dxa"/>
            <w:shd w:val="clear" w:color="auto" w:fill="auto"/>
          </w:tcPr>
          <w:p w:rsidRPr="00E44D16" w:rsidR="00A665FF" w:rsidP="00857265" w:rsidRDefault="00A665FF" w14:paraId="1D0D3548" w14:textId="77777777">
            <w:pPr>
              <w:pStyle w:val="Text4"/>
              <w:spacing w:line="240" w:lineRule="auto"/>
              <w:ind w:left="0"/>
              <w:rPr>
                <w:szCs w:val="24"/>
              </w:rPr>
            </w:pPr>
            <w:r w:rsidRPr="00E44D16">
              <w:rPr>
                <w:szCs w:val="24"/>
              </w:rPr>
              <w:t>25 participants placed in jobs and 50 enrolled in on-the-job training programs.</w:t>
            </w:r>
          </w:p>
        </w:tc>
        <w:tc>
          <w:tcPr>
            <w:tcW w:w="4205" w:type="dxa"/>
            <w:shd w:val="clear" w:color="auto" w:fill="auto"/>
          </w:tcPr>
          <w:p w:rsidRPr="00E44D16" w:rsidR="00A665FF" w:rsidP="00554ACD" w:rsidRDefault="00554ACD" w14:paraId="1EC1C06F" w14:textId="77777777">
            <w:pPr>
              <w:pStyle w:val="Text4"/>
              <w:spacing w:line="240" w:lineRule="auto"/>
              <w:ind w:left="0"/>
              <w:rPr>
                <w:szCs w:val="24"/>
              </w:rPr>
            </w:pPr>
            <w:r w:rsidRPr="00E44D16">
              <w:rPr>
                <w:szCs w:val="24"/>
              </w:rPr>
              <w:t xml:space="preserve">75% </w:t>
            </w:r>
            <w:r w:rsidRPr="00E44D16" w:rsidR="00964329">
              <w:rPr>
                <w:szCs w:val="24"/>
              </w:rPr>
              <w:t xml:space="preserve">of </w:t>
            </w:r>
            <w:r w:rsidRPr="00E44D16" w:rsidR="00A665FF">
              <w:rPr>
                <w:szCs w:val="24"/>
              </w:rPr>
              <w:t xml:space="preserve">workers/trainees </w:t>
            </w:r>
            <w:r w:rsidRPr="00E44D16" w:rsidR="00964329">
              <w:rPr>
                <w:szCs w:val="24"/>
              </w:rPr>
              <w:t xml:space="preserve">receive </w:t>
            </w:r>
            <w:r w:rsidRPr="00E44D16" w:rsidR="00A665FF">
              <w:rPr>
                <w:szCs w:val="24"/>
              </w:rPr>
              <w:t xml:space="preserve">new or </w:t>
            </w:r>
            <w:r w:rsidRPr="00E44D16" w:rsidR="00A665FF">
              <w:rPr>
                <w:b/>
                <w:szCs w:val="24"/>
              </w:rPr>
              <w:t xml:space="preserve">improved </w:t>
            </w:r>
            <w:r w:rsidRPr="00E44D16" w:rsidR="00A665FF">
              <w:rPr>
                <w:szCs w:val="24"/>
              </w:rPr>
              <w:t>employment opportunities, as measured by the number of workers who obtain a job in the field for which they were trained.</w:t>
            </w:r>
          </w:p>
        </w:tc>
      </w:tr>
      <w:tr w:rsidRPr="00E44D16" w:rsidR="007F1429" w:rsidTr="00857265" w14:paraId="24884FD0" w14:textId="77777777">
        <w:trPr>
          <w:trHeight w:val="1466"/>
          <w:jc w:val="center"/>
        </w:trPr>
        <w:tc>
          <w:tcPr>
            <w:tcW w:w="4118" w:type="dxa"/>
            <w:shd w:val="clear" w:color="auto" w:fill="auto"/>
          </w:tcPr>
          <w:p w:rsidRPr="00E44D16" w:rsidR="00A665FF" w:rsidP="00857265" w:rsidRDefault="00ED79C0" w14:paraId="4128C172" w14:textId="77777777">
            <w:pPr>
              <w:pStyle w:val="Text4"/>
              <w:spacing w:line="240" w:lineRule="auto"/>
              <w:ind w:left="0"/>
              <w:rPr>
                <w:szCs w:val="24"/>
              </w:rPr>
            </w:pPr>
            <w:r w:rsidRPr="00E44D16">
              <w:rPr>
                <w:szCs w:val="24"/>
              </w:rPr>
              <w:t>Accelerated recovery</w:t>
            </w:r>
            <w:r w:rsidRPr="00E44D16" w:rsidR="00164F57">
              <w:rPr>
                <w:szCs w:val="24"/>
              </w:rPr>
              <w:t xml:space="preserve"> support specialist </w:t>
            </w:r>
            <w:r w:rsidRPr="00E44D16" w:rsidR="00A665FF">
              <w:rPr>
                <w:szCs w:val="24"/>
              </w:rPr>
              <w:t>training program</w:t>
            </w:r>
            <w:r w:rsidRPr="00E44D16" w:rsidR="00A665FF">
              <w:rPr>
                <w:b/>
                <w:szCs w:val="24"/>
              </w:rPr>
              <w:t xml:space="preserve"> implemented</w:t>
            </w:r>
            <w:r w:rsidRPr="00E44D16" w:rsidR="00752FC6">
              <w:rPr>
                <w:b/>
                <w:szCs w:val="24"/>
              </w:rPr>
              <w:t xml:space="preserve"> and provided to 25 participants</w:t>
            </w:r>
            <w:r w:rsidRPr="00E44D16" w:rsidR="00A665FF">
              <w:rPr>
                <w:b/>
                <w:szCs w:val="24"/>
              </w:rPr>
              <w:t>.</w:t>
            </w:r>
          </w:p>
        </w:tc>
        <w:tc>
          <w:tcPr>
            <w:tcW w:w="4205" w:type="dxa"/>
            <w:shd w:val="clear" w:color="auto" w:fill="auto"/>
          </w:tcPr>
          <w:p w:rsidRPr="00E44D16" w:rsidR="00A665FF" w:rsidP="00752FC6" w:rsidRDefault="00752FC6" w14:paraId="539209A1" w14:textId="77777777">
            <w:pPr>
              <w:pStyle w:val="Text4"/>
              <w:spacing w:line="240" w:lineRule="auto"/>
              <w:ind w:left="0"/>
              <w:rPr>
                <w:szCs w:val="24"/>
              </w:rPr>
            </w:pPr>
            <w:r w:rsidRPr="00E44D16">
              <w:rPr>
                <w:b/>
                <w:szCs w:val="24"/>
              </w:rPr>
              <w:t>15 participants completed training through an i</w:t>
            </w:r>
            <w:r w:rsidRPr="00E44D16" w:rsidR="00A665FF">
              <w:rPr>
                <w:b/>
                <w:szCs w:val="24"/>
              </w:rPr>
              <w:t xml:space="preserve">mproved </w:t>
            </w:r>
            <w:r w:rsidRPr="00E44D16" w:rsidR="00A665FF">
              <w:rPr>
                <w:szCs w:val="24"/>
              </w:rPr>
              <w:t xml:space="preserve">talent pipeline to fill critical open </w:t>
            </w:r>
            <w:r w:rsidRPr="00E44D16" w:rsidR="00164F57">
              <w:rPr>
                <w:szCs w:val="24"/>
              </w:rPr>
              <w:t xml:space="preserve">recovery support specialist </w:t>
            </w:r>
            <w:r w:rsidRPr="00E44D16" w:rsidR="00A665FF">
              <w:rPr>
                <w:szCs w:val="24"/>
              </w:rPr>
              <w:t>positions, as measured by the number of community health care worker positions filled.</w:t>
            </w:r>
          </w:p>
        </w:tc>
      </w:tr>
    </w:tbl>
    <w:p w:rsidRPr="00E44D16" w:rsidR="00A665FF" w:rsidP="00A665FF" w:rsidRDefault="00A665FF" w14:paraId="1C6AAEBD" w14:textId="77777777">
      <w:pPr>
        <w:pStyle w:val="Text4"/>
        <w:spacing w:line="240" w:lineRule="auto"/>
        <w:rPr>
          <w:b/>
          <w:szCs w:val="24"/>
        </w:rPr>
      </w:pPr>
      <w:r w:rsidRPr="00E44D16">
        <w:rPr>
          <w:szCs w:val="24"/>
        </w:rPr>
        <w:t xml:space="preserve"> </w:t>
      </w:r>
    </w:p>
    <w:p w:rsidRPr="00E44D16" w:rsidR="00A665FF" w:rsidP="004C46B4" w:rsidRDefault="004C46B4" w14:paraId="43BE49C6" w14:textId="77777777">
      <w:pPr>
        <w:pStyle w:val="Text6-ALTNumbering"/>
        <w:numPr>
          <w:ilvl w:val="0"/>
          <w:numId w:val="0"/>
        </w:numPr>
        <w:ind w:left="900"/>
      </w:pPr>
      <w:r w:rsidRPr="00E44D16">
        <w:t xml:space="preserve">ii. </w:t>
      </w:r>
      <w:r w:rsidRPr="00E44D16" w:rsidR="00A665FF">
        <w:t>Long-term Benefits</w:t>
      </w:r>
    </w:p>
    <w:p w:rsidRPr="00E44D16" w:rsidR="00A665FF" w:rsidP="00A665FF" w:rsidRDefault="00A665FF" w14:paraId="762104D9" w14:textId="77777777">
      <w:pPr>
        <w:pStyle w:val="Text4"/>
        <w:spacing w:line="240" w:lineRule="auto"/>
        <w:rPr>
          <w:szCs w:val="24"/>
        </w:rPr>
      </w:pPr>
      <w:r w:rsidRPr="00E44D16">
        <w:rPr>
          <w:szCs w:val="24"/>
        </w:rPr>
        <w:t>Sustainability and long-term impact are imp</w:t>
      </w:r>
      <w:r w:rsidRPr="00E44D16" w:rsidR="00F449D7">
        <w:rPr>
          <w:szCs w:val="24"/>
        </w:rPr>
        <w:t>ortant to the WORC Initiative</w:t>
      </w:r>
      <w:r w:rsidRPr="00E44D16" w:rsidR="00AB18A3">
        <w:rPr>
          <w:szCs w:val="24"/>
        </w:rPr>
        <w:t xml:space="preserve"> (Objective 6)</w:t>
      </w:r>
      <w:r w:rsidRPr="00E44D16" w:rsidR="00F449D7">
        <w:rPr>
          <w:szCs w:val="24"/>
        </w:rPr>
        <w:t xml:space="preserve">.  </w:t>
      </w:r>
      <w:r w:rsidRPr="00E44D16" w:rsidR="00360B40">
        <w:rPr>
          <w:szCs w:val="24"/>
        </w:rPr>
        <w:t>A</w:t>
      </w:r>
      <w:r w:rsidRPr="00E44D16">
        <w:rPr>
          <w:szCs w:val="24"/>
        </w:rPr>
        <w:t>pplicants must clearly identify the anticipated long-term benefits for the participants, employers, and communities served by the grant</w:t>
      </w:r>
      <w:r w:rsidRPr="00E44D16" w:rsidR="00360B40">
        <w:rPr>
          <w:szCs w:val="24"/>
        </w:rPr>
        <w:t xml:space="preserve">, explaining </w:t>
      </w:r>
      <w:r w:rsidRPr="00E44D16">
        <w:rPr>
          <w:szCs w:val="24"/>
        </w:rPr>
        <w:t xml:space="preserve">how the activities </w:t>
      </w:r>
      <w:r w:rsidRPr="00E44D16">
        <w:rPr>
          <w:szCs w:val="24"/>
        </w:rPr>
        <w:lastRenderedPageBreak/>
        <w:t>and investments made under the grant continue to benefit the workforce and the economy</w:t>
      </w:r>
      <w:r w:rsidRPr="00E44D16" w:rsidR="00360B40">
        <w:rPr>
          <w:szCs w:val="24"/>
        </w:rPr>
        <w:t xml:space="preserve"> five years after the end of the project.</w:t>
      </w:r>
      <w:r w:rsidRPr="00E44D16">
        <w:rPr>
          <w:szCs w:val="24"/>
        </w:rPr>
        <w:t xml:space="preserve">  </w:t>
      </w:r>
      <w:r w:rsidRPr="00E44D16" w:rsidR="00360B40">
        <w:rPr>
          <w:szCs w:val="24"/>
        </w:rPr>
        <w:t xml:space="preserve">Applicants must also briefly explain the plan to sustain the work of the project after grant funding ends. </w:t>
      </w:r>
    </w:p>
    <w:p w:rsidRPr="00E44D16" w:rsidR="00A665FF" w:rsidP="00A665FF" w:rsidRDefault="00A665FF" w14:paraId="6BC3E374" w14:textId="77777777">
      <w:pPr>
        <w:pStyle w:val="Text4"/>
        <w:spacing w:line="240" w:lineRule="auto"/>
        <w:rPr>
          <w:szCs w:val="24"/>
        </w:rPr>
      </w:pPr>
    </w:p>
    <w:p w:rsidRPr="00E44D16" w:rsidR="00A665FF" w:rsidP="00A665FF" w:rsidRDefault="00A665FF" w14:paraId="54F9C543" w14:textId="77777777">
      <w:pPr>
        <w:pStyle w:val="Text4"/>
        <w:spacing w:line="240" w:lineRule="auto"/>
        <w:rPr>
          <w:szCs w:val="24"/>
        </w:rPr>
      </w:pPr>
      <w:r w:rsidRPr="00E44D16">
        <w:rPr>
          <w:szCs w:val="24"/>
        </w:rPr>
        <w:t xml:space="preserve">Examples of long-term benefits include: </w:t>
      </w:r>
    </w:p>
    <w:tbl>
      <w:tblPr>
        <w:tblpPr w:leftFromText="180" w:rightFromText="180" w:vertAnchor="text" w:horzAnchor="margin" w:tblpXSpec="center" w:tblpY="2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65"/>
      </w:tblGrid>
      <w:tr w:rsidRPr="00E44D16" w:rsidR="007F1429" w:rsidTr="00857265" w14:paraId="6EC5ADDE" w14:textId="77777777">
        <w:trPr>
          <w:trHeight w:val="620"/>
          <w:jc w:val="center"/>
        </w:trPr>
        <w:tc>
          <w:tcPr>
            <w:tcW w:w="8365" w:type="dxa"/>
            <w:shd w:val="clear" w:color="auto" w:fill="D9D9D9"/>
          </w:tcPr>
          <w:p w:rsidRPr="00E44D16" w:rsidR="00A665FF" w:rsidP="00857265" w:rsidRDefault="00A665FF" w14:paraId="0D117961" w14:textId="77777777">
            <w:pPr>
              <w:pStyle w:val="Text4"/>
              <w:spacing w:line="240" w:lineRule="auto"/>
              <w:ind w:left="0"/>
              <w:jc w:val="center"/>
              <w:rPr>
                <w:b/>
                <w:szCs w:val="24"/>
              </w:rPr>
            </w:pPr>
            <w:r w:rsidRPr="00E44D16">
              <w:rPr>
                <w:b/>
                <w:szCs w:val="24"/>
              </w:rPr>
              <w:t>Long-term Project Benefits and Economic Impacts</w:t>
            </w:r>
          </w:p>
          <w:p w:rsidRPr="00E44D16" w:rsidR="00A665FF" w:rsidP="00857265" w:rsidRDefault="00A665FF" w14:paraId="726A3023" w14:textId="77777777">
            <w:pPr>
              <w:pStyle w:val="Text4"/>
              <w:spacing w:line="240" w:lineRule="auto"/>
              <w:ind w:left="0"/>
              <w:jc w:val="center"/>
              <w:rPr>
                <w:i/>
                <w:szCs w:val="24"/>
              </w:rPr>
            </w:pPr>
            <w:r w:rsidRPr="00E44D16">
              <w:rPr>
                <w:i/>
                <w:szCs w:val="24"/>
              </w:rPr>
              <w:t>*occur after the grant period ends</w:t>
            </w:r>
          </w:p>
        </w:tc>
      </w:tr>
      <w:tr w:rsidRPr="00E44D16" w:rsidR="00A665FF" w:rsidTr="004B7AEC" w14:paraId="51AC77DC" w14:textId="77777777">
        <w:trPr>
          <w:trHeight w:val="358"/>
          <w:jc w:val="center"/>
        </w:trPr>
        <w:tc>
          <w:tcPr>
            <w:tcW w:w="8365" w:type="dxa"/>
            <w:shd w:val="clear" w:color="auto" w:fill="auto"/>
          </w:tcPr>
          <w:p w:rsidRPr="00E44D16" w:rsidR="00A665FF" w:rsidP="00857265" w:rsidRDefault="00A665FF" w14:paraId="30AC00EE" w14:textId="77777777">
            <w:pPr>
              <w:pStyle w:val="Text4"/>
              <w:spacing w:line="240" w:lineRule="auto"/>
              <w:ind w:left="0"/>
              <w:rPr>
                <w:szCs w:val="24"/>
              </w:rPr>
            </w:pPr>
            <w:r w:rsidRPr="00E44D16">
              <w:rPr>
                <w:szCs w:val="24"/>
              </w:rPr>
              <w:t xml:space="preserve">Increased revenue (taxes) generated by counties/towns as a result of job creation and/or employment obtained by workers/trainees. </w:t>
            </w:r>
          </w:p>
        </w:tc>
      </w:tr>
      <w:tr w:rsidRPr="00E44D16" w:rsidR="00A665FF" w:rsidTr="004B7AEC" w14:paraId="08BF9C7C" w14:textId="77777777">
        <w:trPr>
          <w:trHeight w:val="358"/>
          <w:jc w:val="center"/>
        </w:trPr>
        <w:tc>
          <w:tcPr>
            <w:tcW w:w="8365" w:type="dxa"/>
            <w:shd w:val="clear" w:color="auto" w:fill="auto"/>
          </w:tcPr>
          <w:p w:rsidRPr="00E44D16" w:rsidR="00A665FF" w:rsidP="00310F4D" w:rsidRDefault="00A665FF" w14:paraId="607F251C" w14:textId="77777777">
            <w:pPr>
              <w:pStyle w:val="Text4"/>
              <w:spacing w:line="240" w:lineRule="auto"/>
              <w:ind w:left="0"/>
              <w:rPr>
                <w:szCs w:val="24"/>
              </w:rPr>
            </w:pPr>
            <w:r w:rsidRPr="00E44D16">
              <w:rPr>
                <w:szCs w:val="24"/>
              </w:rPr>
              <w:t>Increased industry/employer participation and investment in workforce development planning</w:t>
            </w:r>
            <w:r w:rsidRPr="00E44D16" w:rsidR="00310F4D">
              <w:rPr>
                <w:szCs w:val="24"/>
              </w:rPr>
              <w:t>, or integration of the program into the public workforce system</w:t>
            </w:r>
            <w:r w:rsidRPr="00E44D16">
              <w:rPr>
                <w:szCs w:val="24"/>
              </w:rPr>
              <w:t xml:space="preserve">. </w:t>
            </w:r>
          </w:p>
        </w:tc>
      </w:tr>
      <w:tr w:rsidRPr="00E44D16" w:rsidR="00A665FF" w:rsidTr="004B7AEC" w14:paraId="533BA54F" w14:textId="77777777">
        <w:trPr>
          <w:trHeight w:val="358"/>
          <w:jc w:val="center"/>
        </w:trPr>
        <w:tc>
          <w:tcPr>
            <w:tcW w:w="8365" w:type="dxa"/>
            <w:shd w:val="clear" w:color="auto" w:fill="auto"/>
          </w:tcPr>
          <w:p w:rsidRPr="00E44D16" w:rsidR="00A665FF" w:rsidP="00857265" w:rsidRDefault="00A665FF" w14:paraId="39E2F772" w14:textId="77777777">
            <w:pPr>
              <w:pStyle w:val="Text4"/>
              <w:spacing w:line="240" w:lineRule="auto"/>
              <w:ind w:left="0"/>
              <w:rPr>
                <w:szCs w:val="24"/>
              </w:rPr>
            </w:pPr>
            <w:r w:rsidRPr="00E44D16">
              <w:rPr>
                <w:szCs w:val="24"/>
              </w:rPr>
              <w:t>Decreased employee turnover rates as a result of more supportive work environments and improved awareness about substance abuse disorder.</w:t>
            </w:r>
          </w:p>
        </w:tc>
      </w:tr>
      <w:tr w:rsidRPr="00E44D16" w:rsidR="00A665FF" w:rsidTr="004B7AEC" w14:paraId="19B6EA21" w14:textId="77777777">
        <w:trPr>
          <w:trHeight w:val="358"/>
          <w:jc w:val="center"/>
        </w:trPr>
        <w:tc>
          <w:tcPr>
            <w:tcW w:w="8365" w:type="dxa"/>
            <w:shd w:val="clear" w:color="auto" w:fill="auto"/>
          </w:tcPr>
          <w:p w:rsidRPr="00E44D16" w:rsidR="00A665FF" w:rsidP="00857265" w:rsidRDefault="00A665FF" w14:paraId="324199D2" w14:textId="77777777">
            <w:pPr>
              <w:pStyle w:val="Text4"/>
              <w:spacing w:line="240" w:lineRule="auto"/>
              <w:ind w:left="0"/>
              <w:rPr>
                <w:szCs w:val="24"/>
              </w:rPr>
            </w:pPr>
            <w:r w:rsidRPr="00E44D16">
              <w:rPr>
                <w:szCs w:val="24"/>
              </w:rPr>
              <w:t>Increased talent pipeline for a skilled healthcare workforce enabling communities to meet their healthcare needs.</w:t>
            </w:r>
          </w:p>
        </w:tc>
      </w:tr>
      <w:tr w:rsidRPr="00E44D16" w:rsidR="00A665FF" w:rsidTr="004B7AEC" w14:paraId="60B2EE69" w14:textId="77777777">
        <w:trPr>
          <w:trHeight w:val="358"/>
          <w:jc w:val="center"/>
        </w:trPr>
        <w:tc>
          <w:tcPr>
            <w:tcW w:w="8365" w:type="dxa"/>
            <w:shd w:val="clear" w:color="auto" w:fill="auto"/>
          </w:tcPr>
          <w:p w:rsidRPr="00E44D16" w:rsidR="00A665FF" w:rsidP="00310F4D" w:rsidRDefault="00A665FF" w14:paraId="1940A97D" w14:textId="77777777">
            <w:pPr>
              <w:pStyle w:val="Text4"/>
              <w:spacing w:line="240" w:lineRule="auto"/>
              <w:ind w:left="0"/>
              <w:rPr>
                <w:szCs w:val="24"/>
              </w:rPr>
            </w:pPr>
            <w:r w:rsidRPr="00E44D16">
              <w:rPr>
                <w:szCs w:val="24"/>
              </w:rPr>
              <w:t>Continued expansion of apprenticeships funded by industry/employer and community partners</w:t>
            </w:r>
            <w:r w:rsidRPr="00E44D16" w:rsidR="00310F4D">
              <w:rPr>
                <w:szCs w:val="24"/>
              </w:rPr>
              <w:t>, including coordination with local workforce development boards and American Job Centers, and employers</w:t>
            </w:r>
            <w:r w:rsidRPr="00E44D16">
              <w:rPr>
                <w:szCs w:val="24"/>
              </w:rPr>
              <w:t>.</w:t>
            </w:r>
          </w:p>
        </w:tc>
      </w:tr>
    </w:tbl>
    <w:p w:rsidRPr="00E44D16" w:rsidR="00FC0161" w:rsidP="00E05D3E" w:rsidRDefault="00FC0161" w14:paraId="4B710F5B" w14:textId="77777777">
      <w:pPr>
        <w:pStyle w:val="Text4"/>
        <w:spacing w:line="240" w:lineRule="auto"/>
        <w:ind w:left="0"/>
      </w:pPr>
    </w:p>
    <w:p w:rsidRPr="00E44D16" w:rsidR="00E477F6" w:rsidP="00860784" w:rsidRDefault="00E477F6" w14:paraId="4B66EE66" w14:textId="77777777">
      <w:pPr>
        <w:pStyle w:val="Heading4"/>
        <w:spacing w:line="240" w:lineRule="auto"/>
        <w:contextualSpacing/>
      </w:pPr>
      <w:r w:rsidRPr="00E44D16">
        <w:t>Organizational, Administrative, and Fiscal Capacity</w:t>
      </w:r>
    </w:p>
    <w:p w:rsidRPr="00E44D16" w:rsidR="00786E87" w:rsidP="00860784" w:rsidRDefault="00797815" w14:paraId="46D49ED0" w14:textId="34D822BD">
      <w:pPr>
        <w:spacing w:after="0" w:line="240" w:lineRule="auto"/>
        <w:ind w:left="180"/>
        <w:contextualSpacing/>
        <w:rPr>
          <w:bCs/>
        </w:rPr>
      </w:pPr>
      <w:r w:rsidRPr="00E44D16">
        <w:rPr>
          <w:bCs/>
        </w:rPr>
        <w:t xml:space="preserve">Applicants must demonstrate </w:t>
      </w:r>
      <w:r w:rsidRPr="00E44D16" w:rsidR="00F72EF2">
        <w:rPr>
          <w:bCs/>
        </w:rPr>
        <w:t>capacity to carry out the proposed project effectively</w:t>
      </w:r>
      <w:r w:rsidRPr="00E44D16">
        <w:rPr>
          <w:bCs/>
        </w:rPr>
        <w:t xml:space="preserve"> by </w:t>
      </w:r>
      <w:r w:rsidRPr="00E44D16" w:rsidR="003835F9">
        <w:rPr>
          <w:bCs/>
        </w:rPr>
        <w:t>submitting staff resumes or job descriptions as attachments (</w:t>
      </w:r>
      <w:r w:rsidRPr="00E44D16" w:rsidR="004B7AEC">
        <w:rPr>
          <w:rStyle w:val="Strong"/>
          <w:b w:val="0"/>
        </w:rPr>
        <w:t>unless submitting the optional Proposal Summary/Attachment A</w:t>
      </w:r>
      <w:r w:rsidRPr="00E44D16" w:rsidDel="004B7AEC" w:rsidR="004B7AEC">
        <w:rPr>
          <w:bCs/>
        </w:rPr>
        <w:t xml:space="preserve"> </w:t>
      </w:r>
      <w:r w:rsidRPr="00E44D16" w:rsidR="003835F9">
        <w:rPr>
          <w:bCs/>
        </w:rPr>
        <w:t>)</w:t>
      </w:r>
      <w:r w:rsidRPr="00E44D16" w:rsidR="00522D8F">
        <w:rPr>
          <w:bCs/>
        </w:rPr>
        <w:t xml:space="preserve"> and by c</w:t>
      </w:r>
      <w:r w:rsidRPr="00E44D16">
        <w:rPr>
          <w:bCs/>
        </w:rPr>
        <w:t>ompleting</w:t>
      </w:r>
      <w:r w:rsidRPr="00E44D16" w:rsidR="003835F9">
        <w:rPr>
          <w:bCs/>
        </w:rPr>
        <w:t xml:space="preserve"> or submitting one of the following: 1)</w:t>
      </w:r>
      <w:r w:rsidRPr="00E44D16">
        <w:rPr>
          <w:bCs/>
        </w:rPr>
        <w:t xml:space="preserve"> the Financial System Assessment form</w:t>
      </w:r>
      <w:r w:rsidRPr="00E44D16" w:rsidR="003835F9">
        <w:rPr>
          <w:bCs/>
        </w:rPr>
        <w:t xml:space="preserve">; 2) </w:t>
      </w:r>
      <w:r w:rsidRPr="00E44D16" w:rsidR="00381595">
        <w:rPr>
          <w:bCs/>
        </w:rPr>
        <w:t>the</w:t>
      </w:r>
      <w:r w:rsidRPr="00E44D16" w:rsidR="00786E87">
        <w:rPr>
          <w:bCs/>
        </w:rPr>
        <w:t xml:space="preserve"> </w:t>
      </w:r>
      <w:r w:rsidRPr="00E44D16" w:rsidR="003835F9">
        <w:rPr>
          <w:bCs/>
        </w:rPr>
        <w:t xml:space="preserve">applicant’s </w:t>
      </w:r>
      <w:r w:rsidRPr="00E44D16" w:rsidR="00786E87">
        <w:rPr>
          <w:bCs/>
        </w:rPr>
        <w:t>most recent audited financial report</w:t>
      </w:r>
      <w:r w:rsidRPr="00E44D16" w:rsidR="003835F9">
        <w:rPr>
          <w:bCs/>
        </w:rPr>
        <w:t>;</w:t>
      </w:r>
      <w:r w:rsidRPr="00E44D16" w:rsidR="00812C5D">
        <w:rPr>
          <w:bCs/>
        </w:rPr>
        <w:t xml:space="preserve"> or </w:t>
      </w:r>
      <w:r w:rsidRPr="00E44D16" w:rsidR="003835F9">
        <w:rPr>
          <w:bCs/>
        </w:rPr>
        <w:t xml:space="preserve">3) </w:t>
      </w:r>
      <w:r w:rsidRPr="00E44D16" w:rsidR="00812C5D">
        <w:rPr>
          <w:bCs/>
        </w:rPr>
        <w:t xml:space="preserve">IRS </w:t>
      </w:r>
      <w:r w:rsidRPr="00E44D16" w:rsidR="00786E87">
        <w:rPr>
          <w:bCs/>
        </w:rPr>
        <w:t>Form 990.</w:t>
      </w:r>
      <w:r w:rsidRPr="00E44D16" w:rsidR="00812C5D">
        <w:rPr>
          <w:bCs/>
        </w:rPr>
        <w:t xml:space="preserve">  </w:t>
      </w:r>
    </w:p>
    <w:p w:rsidRPr="00E44D16" w:rsidR="00786E87" w:rsidP="00860784" w:rsidRDefault="00786E87" w14:paraId="65DD70A5" w14:textId="77777777">
      <w:pPr>
        <w:spacing w:after="0" w:line="240" w:lineRule="auto"/>
        <w:ind w:left="180"/>
        <w:contextualSpacing/>
        <w:rPr>
          <w:bCs/>
        </w:rPr>
      </w:pPr>
    </w:p>
    <w:p w:rsidRPr="00E44D16" w:rsidR="00E2346C" w:rsidP="00860784" w:rsidRDefault="00E2346C" w14:paraId="7B375709" w14:textId="77777777">
      <w:pPr>
        <w:pStyle w:val="Heading4"/>
        <w:spacing w:line="240" w:lineRule="auto"/>
      </w:pPr>
      <w:r w:rsidRPr="00E44D16">
        <w:t xml:space="preserve">Budget and Budget </w:t>
      </w:r>
      <w:r w:rsidRPr="00E44D16" w:rsidR="00D149C1">
        <w:t>Narrative</w:t>
      </w:r>
    </w:p>
    <w:p w:rsidRPr="00E44D16" w:rsidR="00E2346C" w:rsidP="00860784" w:rsidRDefault="004B4979" w14:paraId="1512E018" w14:textId="77777777">
      <w:pPr>
        <w:pStyle w:val="Text5"/>
        <w:spacing w:line="240" w:lineRule="auto"/>
      </w:pPr>
      <w:r w:rsidRPr="00E44D16">
        <w:t>The Budget and Budget Narrative will be used to evaluate this section.  Please see Section IV.B.2 for information on the requirements.  The Budget and Budget Narrative do not count against the page limit requirements for the Project Narrative.</w:t>
      </w:r>
    </w:p>
    <w:p w:rsidRPr="00E44D16" w:rsidR="00B873DE" w:rsidP="00860784" w:rsidRDefault="00B873DE" w14:paraId="102BBAE2" w14:textId="77777777">
      <w:pPr>
        <w:pStyle w:val="Text5"/>
        <w:spacing w:line="240" w:lineRule="auto"/>
      </w:pPr>
    </w:p>
    <w:p w:rsidRPr="00E44D16" w:rsidR="00B873DE" w:rsidP="00860784" w:rsidRDefault="00B873DE" w14:paraId="78AD327C" w14:textId="77777777">
      <w:pPr>
        <w:pStyle w:val="Heading3"/>
        <w:spacing w:line="240" w:lineRule="auto"/>
        <w:rPr>
          <w:color w:val="auto"/>
        </w:rPr>
      </w:pPr>
      <w:bookmarkStart w:name="_Attachments_to_the" w:id="65"/>
      <w:bookmarkStart w:name="_Toc26791608" w:id="66"/>
      <w:bookmarkStart w:name="_Toc29978032" w:id="67"/>
      <w:bookmarkStart w:name="_Toc32399876" w:id="68"/>
      <w:bookmarkEnd w:id="65"/>
      <w:r w:rsidRPr="00E44D16">
        <w:rPr>
          <w:color w:val="auto"/>
        </w:rPr>
        <w:t>Attachments to the Project Narrative</w:t>
      </w:r>
      <w:bookmarkEnd w:id="66"/>
      <w:bookmarkEnd w:id="67"/>
      <w:bookmarkEnd w:id="68"/>
    </w:p>
    <w:p w:rsidRPr="00E44D16" w:rsidR="00B873DE" w:rsidP="00860784" w:rsidRDefault="00B873DE" w14:paraId="2776BCB4" w14:textId="77777777">
      <w:pPr>
        <w:pStyle w:val="Text3"/>
        <w:spacing w:line="240" w:lineRule="auto"/>
      </w:pPr>
      <w:r w:rsidRPr="00E44D16">
        <w:t xml:space="preserve">In addition to the Project Narrative, you must submit attachments.  All attachments must be clearly labeled.  </w:t>
      </w:r>
      <w:r w:rsidRPr="00E44D16" w:rsidR="00D52EC3">
        <w:t>All attachments are excluded</w:t>
      </w:r>
      <w:r w:rsidRPr="00E44D16" w:rsidR="00186783">
        <w:t xml:space="preserve"> </w:t>
      </w:r>
      <w:r w:rsidRPr="00E44D16">
        <w:t xml:space="preserve">from the </w:t>
      </w:r>
      <w:r w:rsidRPr="00E44D16" w:rsidR="00D52EC3">
        <w:t xml:space="preserve">Project Narrative </w:t>
      </w:r>
      <w:r w:rsidRPr="00E44D16">
        <w:t xml:space="preserve">page limit.  </w:t>
      </w:r>
    </w:p>
    <w:p w:rsidRPr="00E44D16" w:rsidR="00884983" w:rsidP="00860784" w:rsidRDefault="00884983" w14:paraId="11321066" w14:textId="77777777">
      <w:pPr>
        <w:pStyle w:val="Text3"/>
        <w:spacing w:line="240" w:lineRule="auto"/>
      </w:pPr>
      <w:r w:rsidRPr="00E44D16">
        <w:lastRenderedPageBreak/>
        <w:t xml:space="preserve">Applicants submitting the optional </w:t>
      </w:r>
      <w:r w:rsidRPr="00E44D16" w:rsidR="00AB18A3">
        <w:t>Proposal Summary/</w:t>
      </w:r>
      <w:r w:rsidRPr="00E44D16">
        <w:t>Attachment A in lieu of the Project Narrative should note the italicized instructions below</w:t>
      </w:r>
      <w:r w:rsidRPr="00E44D16" w:rsidR="00432D17">
        <w:t xml:space="preserve">.  Use of Attachment A decreases the number of </w:t>
      </w:r>
      <w:r w:rsidRPr="00E44D16" w:rsidR="00D52EC3">
        <w:t xml:space="preserve">requested </w:t>
      </w:r>
      <w:r w:rsidRPr="00E44D16" w:rsidR="00432D17">
        <w:t>attachments.</w:t>
      </w:r>
    </w:p>
    <w:p w:rsidRPr="00E44D16" w:rsidR="00B873DE" w:rsidP="00860784" w:rsidRDefault="00B873DE" w14:paraId="48ABC5B6" w14:textId="77777777">
      <w:pPr>
        <w:pStyle w:val="Text3"/>
        <w:spacing w:line="240" w:lineRule="auto"/>
      </w:pPr>
    </w:p>
    <w:p w:rsidRPr="00E44D16" w:rsidR="00B873DE" w:rsidP="00860784" w:rsidRDefault="00B873DE" w14:paraId="00CCBADA" w14:textId="77777777">
      <w:pPr>
        <w:pStyle w:val="Text3"/>
        <w:spacing w:line="240" w:lineRule="auto"/>
      </w:pPr>
      <w:r w:rsidRPr="00E44D16">
        <w:t xml:space="preserve">You must not include additional materials </w:t>
      </w:r>
      <w:r w:rsidRPr="00E44D16" w:rsidR="004640C4">
        <w:t xml:space="preserve">not requested by this FOA.  </w:t>
      </w:r>
      <w:r w:rsidRPr="00E44D16">
        <w:t xml:space="preserve">You must submit your </w:t>
      </w:r>
      <w:r w:rsidRPr="00E44D16" w:rsidR="00186783">
        <w:t xml:space="preserve">complete </w:t>
      </w:r>
      <w:r w:rsidRPr="00E44D16">
        <w:t xml:space="preserve">application in one package </w:t>
      </w:r>
      <w:r w:rsidRPr="00E44D16" w:rsidR="00186783">
        <w:t>or electronic submission</w:t>
      </w:r>
      <w:r w:rsidRPr="00E44D16">
        <w:t xml:space="preserve"> because documents received separately will not be attached to the application for review.  </w:t>
      </w:r>
    </w:p>
    <w:p w:rsidRPr="00E44D16" w:rsidR="00B873DE" w:rsidP="00860784" w:rsidRDefault="00B873DE" w14:paraId="4928E79B" w14:textId="77777777">
      <w:pPr>
        <w:pStyle w:val="Text3"/>
        <w:spacing w:line="240" w:lineRule="auto"/>
      </w:pPr>
    </w:p>
    <w:p w:rsidRPr="00E44D16" w:rsidR="00B873DE" w:rsidP="00DF5A3E" w:rsidRDefault="00B873DE" w14:paraId="4149F7CE" w14:textId="77777777">
      <w:pPr>
        <w:pStyle w:val="Text3"/>
        <w:spacing w:line="240" w:lineRule="auto"/>
      </w:pPr>
      <w:r w:rsidRPr="00E44D16">
        <w:t xml:space="preserve">Save all files with descriptive file names of 50 characters or </w:t>
      </w:r>
      <w:r w:rsidRPr="00E44D16" w:rsidR="00454670">
        <w:t xml:space="preserve">fewer </w:t>
      </w:r>
      <w:r w:rsidRPr="00E44D16">
        <w:t xml:space="preserve">and use </w:t>
      </w:r>
      <w:r w:rsidRPr="00E44D16" w:rsidR="00454670">
        <w:t xml:space="preserve">only </w:t>
      </w:r>
      <w:r w:rsidRPr="00E44D16">
        <w:t>standard characters in file names: A-Z, a-z, 0-9, and underscore (_).  File names may not include special characters (e.g. &amp;,–,*,%,/,#), periods (.), blank spaces or accent marks, and must be unique (e.g., no other attachment may have the same file name).  You may use an underscore (example: My_Attached_File.pdf) to separate a file name.</w:t>
      </w:r>
    </w:p>
    <w:p w:rsidRPr="00E44D16" w:rsidR="00B81B42" w:rsidP="002777C2" w:rsidRDefault="00B81B42" w14:paraId="4DB47E9D" w14:textId="77777777">
      <w:pPr>
        <w:spacing w:after="0" w:line="240" w:lineRule="auto"/>
        <w:rPr>
          <w:b/>
        </w:rPr>
      </w:pPr>
    </w:p>
    <w:p w:rsidRPr="00E44D16" w:rsidR="003722EF" w:rsidP="003722EF" w:rsidRDefault="00693D8C" w14:paraId="206A32A4" w14:textId="77777777">
      <w:pPr>
        <w:pStyle w:val="Heading4"/>
        <w:spacing w:line="240" w:lineRule="auto"/>
      </w:pPr>
      <w:r w:rsidRPr="00E44D16">
        <w:t>Required Attachments</w:t>
      </w:r>
    </w:p>
    <w:p w:rsidRPr="00E44D16" w:rsidR="00577D46" w:rsidP="003E77AF" w:rsidRDefault="006F7052" w14:paraId="25257CBF" w14:textId="77777777">
      <w:pPr>
        <w:pStyle w:val="Text4"/>
        <w:tabs>
          <w:tab w:val="left" w:pos="0"/>
        </w:tabs>
        <w:spacing w:line="240" w:lineRule="auto"/>
        <w:ind w:left="0"/>
      </w:pPr>
      <w:r w:rsidRPr="00E44D16">
        <w:t>I</w:t>
      </w:r>
      <w:r w:rsidRPr="00E44D16" w:rsidR="00577D46">
        <w:t>n addition to a complete application package</w:t>
      </w:r>
      <w:r w:rsidRPr="00E44D16">
        <w:t xml:space="preserve"> (SF-424, SF-424A, and Budget Narrative, along with a Project Narrative </w:t>
      </w:r>
      <w:r w:rsidRPr="00E44D16">
        <w:rPr>
          <w:i/>
        </w:rPr>
        <w:t>or</w:t>
      </w:r>
      <w:r w:rsidRPr="00E44D16">
        <w:t xml:space="preserve"> the Project Summary/Attachment A in lieu of the Project Narrative), the applicant </w:t>
      </w:r>
      <w:r w:rsidRPr="00E44D16">
        <w:rPr>
          <w:b/>
        </w:rPr>
        <w:t>must</w:t>
      </w:r>
      <w:r w:rsidRPr="00E44D16">
        <w:t xml:space="preserve"> submit a separate </w:t>
      </w:r>
      <w:r w:rsidRPr="00E44D16" w:rsidR="001F0A43">
        <w:t xml:space="preserve">Applicant </w:t>
      </w:r>
      <w:r w:rsidRPr="00E44D16" w:rsidR="009E0A9F">
        <w:t>Designation</w:t>
      </w:r>
      <w:r w:rsidRPr="00E44D16" w:rsidR="001F0A43">
        <w:t xml:space="preserve"> </w:t>
      </w:r>
      <w:r w:rsidRPr="00E44D16">
        <w:t>attachment referen</w:t>
      </w:r>
      <w:r w:rsidRPr="00E44D16" w:rsidR="0075664A">
        <w:t>c</w:t>
      </w:r>
      <w:r w:rsidRPr="00E44D16">
        <w:t xml:space="preserve">ing the ARC or DRA region under which it is applying. </w:t>
      </w:r>
      <w:r w:rsidRPr="00E44D16" w:rsidR="003A2169">
        <w:t xml:space="preserve"> </w:t>
      </w:r>
      <w:r w:rsidRPr="00E44D16">
        <w:t xml:space="preserve">The details for this attachment are referenced below. </w:t>
      </w:r>
      <w:r w:rsidRPr="00E44D16" w:rsidR="00577D46">
        <w:t xml:space="preserve"> The omission of the </w:t>
      </w:r>
      <w:r w:rsidRPr="00E44D16" w:rsidR="001F0A43">
        <w:t xml:space="preserve">Applicant </w:t>
      </w:r>
      <w:r w:rsidRPr="00E44D16" w:rsidR="009E0A9F">
        <w:t>Designation</w:t>
      </w:r>
      <w:r w:rsidRPr="00E44D16">
        <w:t xml:space="preserve"> </w:t>
      </w:r>
      <w:r w:rsidRPr="00E44D16" w:rsidR="00577D46">
        <w:t xml:space="preserve">attachment </w:t>
      </w:r>
      <w:r w:rsidRPr="00E44D16">
        <w:t xml:space="preserve">or the omission of any components of the aforementioned </w:t>
      </w:r>
      <w:r w:rsidRPr="00E44D16" w:rsidR="00577D46">
        <w:t>application package will disqualify the application</w:t>
      </w:r>
      <w:r w:rsidRPr="00E44D16" w:rsidR="00381BA4">
        <w:t xml:space="preserve"> and it will not be considered for funding</w:t>
      </w:r>
      <w:r w:rsidRPr="00E44D16" w:rsidR="00577D46">
        <w:t>.</w:t>
      </w:r>
      <w:r w:rsidRPr="00E44D16" w:rsidR="0042162D">
        <w:t xml:space="preserve">  Additional application requirements are outlined in Section III.C above.</w:t>
      </w:r>
    </w:p>
    <w:p w:rsidRPr="00E44D16" w:rsidR="003E77AF" w:rsidP="003E77AF" w:rsidRDefault="003E77AF" w14:paraId="2A2F6396" w14:textId="77777777">
      <w:pPr>
        <w:pStyle w:val="Text4"/>
        <w:tabs>
          <w:tab w:val="left" w:pos="0"/>
        </w:tabs>
        <w:spacing w:line="240" w:lineRule="auto"/>
        <w:ind w:left="0"/>
      </w:pPr>
    </w:p>
    <w:p w:rsidRPr="00E44D16" w:rsidR="00917F8E" w:rsidP="00917F8E" w:rsidRDefault="00917F8E" w14:paraId="770C2DCE" w14:textId="77777777">
      <w:pPr>
        <w:pStyle w:val="Heading5"/>
        <w:spacing w:before="0" w:line="240" w:lineRule="auto"/>
      </w:pPr>
      <w:r w:rsidRPr="00E44D16">
        <w:t xml:space="preserve">Applicant </w:t>
      </w:r>
      <w:r w:rsidRPr="00E44D16" w:rsidR="00284D09">
        <w:t>Designation</w:t>
      </w:r>
      <w:r w:rsidRPr="00E44D16">
        <w:t xml:space="preserve"> </w:t>
      </w:r>
    </w:p>
    <w:p w:rsidRPr="00E44D16" w:rsidR="00917F8E" w:rsidP="00917F8E" w:rsidRDefault="00917F8E" w14:paraId="29464082" w14:textId="77777777">
      <w:pPr>
        <w:pStyle w:val="Text4"/>
        <w:spacing w:line="240" w:lineRule="auto"/>
        <w:ind w:left="187"/>
        <w:rPr>
          <w:rStyle w:val="Strong"/>
          <w:b w:val="0"/>
        </w:rPr>
      </w:pPr>
      <w:r w:rsidRPr="00E44D16">
        <w:rPr>
          <w:rStyle w:val="Strong"/>
          <w:b w:val="0"/>
        </w:rPr>
        <w:t xml:space="preserve">Applicants must submit </w:t>
      </w:r>
      <w:r w:rsidRPr="00E44D16" w:rsidR="001F0A43">
        <w:rPr>
          <w:rStyle w:val="Strong"/>
          <w:b w:val="0"/>
        </w:rPr>
        <w:t xml:space="preserve">the Applicant </w:t>
      </w:r>
      <w:r w:rsidRPr="00E44D16" w:rsidR="00284D09">
        <w:rPr>
          <w:rStyle w:val="Strong"/>
          <w:b w:val="0"/>
        </w:rPr>
        <w:t>Designation</w:t>
      </w:r>
      <w:r w:rsidRPr="00E44D16">
        <w:rPr>
          <w:rStyle w:val="Strong"/>
          <w:b w:val="0"/>
        </w:rPr>
        <w:t xml:space="preserve"> </w:t>
      </w:r>
      <w:r w:rsidRPr="00E44D16">
        <w:rPr>
          <w:rStyle w:val="Strong"/>
        </w:rPr>
        <w:t>as a stand-alone attachment</w:t>
      </w:r>
      <w:r w:rsidRPr="00E44D16">
        <w:rPr>
          <w:rStyle w:val="Strong"/>
          <w:b w:val="0"/>
        </w:rPr>
        <w:t xml:space="preserve"> that addresses </w:t>
      </w:r>
      <w:r w:rsidRPr="00E44D16" w:rsidR="00284D09">
        <w:rPr>
          <w:rStyle w:val="Strong"/>
          <w:b w:val="0"/>
        </w:rPr>
        <w:t>two</w:t>
      </w:r>
      <w:r w:rsidRPr="00E44D16" w:rsidR="001F0A43">
        <w:rPr>
          <w:rStyle w:val="Strong"/>
          <w:b w:val="0"/>
        </w:rPr>
        <w:t xml:space="preserve"> </w:t>
      </w:r>
      <w:r w:rsidRPr="00E44D16">
        <w:rPr>
          <w:rStyle w:val="Strong"/>
          <w:b w:val="0"/>
        </w:rPr>
        <w:t xml:space="preserve">elements: Designation </w:t>
      </w:r>
      <w:r w:rsidRPr="00E44D16" w:rsidR="001F0A43">
        <w:rPr>
          <w:rStyle w:val="Strong"/>
          <w:b w:val="0"/>
        </w:rPr>
        <w:t>under</w:t>
      </w:r>
      <w:r w:rsidRPr="00E44D16">
        <w:rPr>
          <w:rStyle w:val="Strong"/>
          <w:b w:val="0"/>
        </w:rPr>
        <w:t xml:space="preserve"> which region the applicant is submitting the application, and a </w:t>
      </w:r>
      <w:r w:rsidRPr="00E44D16" w:rsidR="001F0A43">
        <w:rPr>
          <w:rStyle w:val="Strong"/>
          <w:b w:val="0"/>
        </w:rPr>
        <w:t xml:space="preserve">service area map </w:t>
      </w:r>
      <w:r w:rsidRPr="00E44D16" w:rsidR="00A21E96">
        <w:rPr>
          <w:rStyle w:val="Strong"/>
          <w:b w:val="0"/>
        </w:rPr>
        <w:t>illustrating</w:t>
      </w:r>
      <w:r w:rsidRPr="00E44D16" w:rsidR="001F0A43">
        <w:rPr>
          <w:rStyle w:val="Strong"/>
          <w:b w:val="0"/>
        </w:rPr>
        <w:t xml:space="preserve"> the area to be served by the proposed project</w:t>
      </w:r>
      <w:r w:rsidRPr="00E44D16" w:rsidR="00575E26">
        <w:rPr>
          <w:rStyle w:val="Strong"/>
          <w:b w:val="0"/>
        </w:rPr>
        <w:t>.</w:t>
      </w:r>
    </w:p>
    <w:p w:rsidRPr="00E44D16" w:rsidR="00917F8E" w:rsidP="003E77AF" w:rsidRDefault="00917F8E" w14:paraId="07257AB2" w14:textId="77777777">
      <w:pPr>
        <w:pStyle w:val="Text4"/>
        <w:spacing w:line="240" w:lineRule="auto"/>
        <w:ind w:left="187"/>
        <w:rPr>
          <w:rStyle w:val="Strong"/>
          <w:b w:val="0"/>
        </w:rPr>
      </w:pPr>
    </w:p>
    <w:p w:rsidRPr="00E44D16" w:rsidR="00401B1E" w:rsidP="003E77AF" w:rsidRDefault="00917F8E" w14:paraId="43E0AC5F" w14:textId="77777777">
      <w:pPr>
        <w:pStyle w:val="Text4"/>
        <w:spacing w:line="240" w:lineRule="auto"/>
        <w:ind w:left="187"/>
        <w:rPr>
          <w:rStyle w:val="Strong"/>
          <w:b w:val="0"/>
        </w:rPr>
      </w:pPr>
      <w:r w:rsidRPr="00E44D16">
        <w:rPr>
          <w:rStyle w:val="Strong"/>
          <w:b w:val="0"/>
        </w:rPr>
        <w:lastRenderedPageBreak/>
        <w:t xml:space="preserve">First, this document </w:t>
      </w:r>
      <w:r w:rsidRPr="00E44D16" w:rsidR="00401B1E">
        <w:rPr>
          <w:rStyle w:val="Strong"/>
          <w:b w:val="0"/>
        </w:rPr>
        <w:t xml:space="preserve">must </w:t>
      </w:r>
      <w:r w:rsidRPr="00E44D16">
        <w:rPr>
          <w:rStyle w:val="Strong"/>
          <w:b w:val="0"/>
        </w:rPr>
        <w:t xml:space="preserve">include </w:t>
      </w:r>
      <w:r w:rsidRPr="00E44D16" w:rsidR="00401B1E">
        <w:rPr>
          <w:rStyle w:val="Strong"/>
          <w:b w:val="0"/>
        </w:rPr>
        <w:t xml:space="preserve">a brief statement declaring </w:t>
      </w:r>
      <w:r w:rsidRPr="00E44D16" w:rsidR="00624C2E">
        <w:rPr>
          <w:rStyle w:val="Strong"/>
          <w:b w:val="0"/>
        </w:rPr>
        <w:t>with</w:t>
      </w:r>
      <w:r w:rsidRPr="00E44D16" w:rsidR="00401B1E">
        <w:rPr>
          <w:rStyle w:val="Strong"/>
          <w:b w:val="0"/>
        </w:rPr>
        <w:t xml:space="preserve"> which region, the Appalachian or Delta, </w:t>
      </w:r>
      <w:r w:rsidRPr="00E44D16" w:rsidR="00624C2E">
        <w:rPr>
          <w:rStyle w:val="Strong"/>
          <w:b w:val="0"/>
        </w:rPr>
        <w:t xml:space="preserve">the proposed project aligns. </w:t>
      </w:r>
      <w:r w:rsidRPr="00E44D16" w:rsidR="00575E26">
        <w:rPr>
          <w:rStyle w:val="Strong"/>
          <w:b w:val="0"/>
        </w:rPr>
        <w:t xml:space="preserve"> </w:t>
      </w:r>
      <w:r w:rsidRPr="00E44D16" w:rsidR="00401B1E">
        <w:rPr>
          <w:rStyle w:val="Strong"/>
          <w:b w:val="0"/>
        </w:rPr>
        <w:t xml:space="preserve">If </w:t>
      </w:r>
      <w:r w:rsidRPr="00E44D16" w:rsidR="00624C2E">
        <w:rPr>
          <w:rStyle w:val="Strong"/>
          <w:b w:val="0"/>
        </w:rPr>
        <w:t xml:space="preserve">the </w:t>
      </w:r>
      <w:r w:rsidRPr="00E44D16" w:rsidR="00401B1E">
        <w:rPr>
          <w:rStyle w:val="Strong"/>
          <w:b w:val="0"/>
        </w:rPr>
        <w:t>project area covers counties</w:t>
      </w:r>
      <w:r w:rsidRPr="00E44D16" w:rsidR="00432D17">
        <w:rPr>
          <w:rStyle w:val="Strong"/>
          <w:b w:val="0"/>
        </w:rPr>
        <w:t>/parishes</w:t>
      </w:r>
      <w:r w:rsidRPr="00E44D16" w:rsidR="00401B1E">
        <w:rPr>
          <w:rStyle w:val="Strong"/>
          <w:b w:val="0"/>
        </w:rPr>
        <w:t xml:space="preserve"> or communities located within both the Appalachian and Delta regions, </w:t>
      </w:r>
      <w:r w:rsidRPr="00E44D16" w:rsidR="00624C2E">
        <w:rPr>
          <w:rStyle w:val="Strong"/>
          <w:b w:val="0"/>
        </w:rPr>
        <w:t xml:space="preserve">the applicant </w:t>
      </w:r>
      <w:r w:rsidRPr="00E44D16" w:rsidR="00401B1E">
        <w:rPr>
          <w:rStyle w:val="Strong"/>
          <w:b w:val="0"/>
        </w:rPr>
        <w:t xml:space="preserve">must still </w:t>
      </w:r>
      <w:r w:rsidRPr="00E44D16" w:rsidR="00503DF4">
        <w:rPr>
          <w:rStyle w:val="Strong"/>
          <w:b w:val="0"/>
        </w:rPr>
        <w:t>select</w:t>
      </w:r>
      <w:r w:rsidRPr="00E44D16" w:rsidR="000D72FA">
        <w:rPr>
          <w:rStyle w:val="Strong"/>
          <w:b w:val="0"/>
        </w:rPr>
        <w:t xml:space="preserve"> just one region</w:t>
      </w:r>
      <w:r w:rsidRPr="00E44D16" w:rsidR="00401B1E">
        <w:rPr>
          <w:rStyle w:val="Strong"/>
          <w:b w:val="0"/>
        </w:rPr>
        <w:t xml:space="preserve"> as applications will be reviewed and funded based upon these regional designations.</w:t>
      </w:r>
      <w:r w:rsidRPr="00E44D16" w:rsidR="00F13DBA">
        <w:rPr>
          <w:rStyle w:val="Strong"/>
          <w:b w:val="0"/>
        </w:rPr>
        <w:t xml:space="preserve"> </w:t>
      </w:r>
    </w:p>
    <w:p w:rsidRPr="00E44D16" w:rsidR="000E655E" w:rsidP="00860784" w:rsidRDefault="000E655E" w14:paraId="1D418AB6" w14:textId="77777777">
      <w:pPr>
        <w:pStyle w:val="Text4"/>
        <w:spacing w:line="240" w:lineRule="auto"/>
        <w:ind w:left="187"/>
        <w:rPr>
          <w:rStyle w:val="Strong"/>
          <w:b w:val="0"/>
        </w:rPr>
      </w:pPr>
    </w:p>
    <w:p w:rsidRPr="00E44D16" w:rsidR="000E655E" w:rsidP="00860784" w:rsidRDefault="00603AF1" w14:paraId="7673258E" w14:textId="77777777">
      <w:pPr>
        <w:pStyle w:val="Text4"/>
        <w:spacing w:line="240" w:lineRule="auto"/>
        <w:ind w:left="187"/>
        <w:rPr>
          <w:rStyle w:val="Strong"/>
          <w:b w:val="0"/>
        </w:rPr>
      </w:pPr>
      <w:r w:rsidRPr="00E44D16">
        <w:rPr>
          <w:rStyle w:val="Strong"/>
          <w:b w:val="0"/>
        </w:rPr>
        <w:t>Second, t</w:t>
      </w:r>
      <w:r w:rsidRPr="00E44D16" w:rsidR="00F13DBA">
        <w:rPr>
          <w:rStyle w:val="Strong"/>
          <w:b w:val="0"/>
        </w:rPr>
        <w:t>he attachment</w:t>
      </w:r>
      <w:r w:rsidRPr="00E44D16" w:rsidR="00790F55">
        <w:rPr>
          <w:rStyle w:val="Strong"/>
          <w:b w:val="0"/>
        </w:rPr>
        <w:t xml:space="preserve"> </w:t>
      </w:r>
      <w:r w:rsidRPr="00E44D16" w:rsidR="000E655E">
        <w:rPr>
          <w:rStyle w:val="Strong"/>
        </w:rPr>
        <w:t>must also include a map</w:t>
      </w:r>
      <w:r w:rsidRPr="00E44D16" w:rsidR="000E655E">
        <w:rPr>
          <w:rStyle w:val="Strong"/>
          <w:b w:val="0"/>
        </w:rPr>
        <w:t xml:space="preserve"> </w:t>
      </w:r>
      <w:r w:rsidRPr="00E44D16" w:rsidR="00F13DBA">
        <w:rPr>
          <w:rStyle w:val="Strong"/>
          <w:b w:val="0"/>
        </w:rPr>
        <w:t xml:space="preserve">that </w:t>
      </w:r>
      <w:r w:rsidRPr="00E44D16" w:rsidR="00790F55">
        <w:rPr>
          <w:rStyle w:val="Strong"/>
          <w:b w:val="0"/>
        </w:rPr>
        <w:t xml:space="preserve">illustrates </w:t>
      </w:r>
      <w:r w:rsidRPr="00E44D16" w:rsidR="000E655E">
        <w:rPr>
          <w:rStyle w:val="Strong"/>
          <w:b w:val="0"/>
        </w:rPr>
        <w:t>the areas to be served</w:t>
      </w:r>
      <w:r w:rsidRPr="00E44D16" w:rsidR="00503DF4">
        <w:rPr>
          <w:rStyle w:val="Strong"/>
          <w:b w:val="0"/>
        </w:rPr>
        <w:t xml:space="preserve">. </w:t>
      </w:r>
      <w:r w:rsidRPr="00E44D16" w:rsidR="00790F55">
        <w:rPr>
          <w:rStyle w:val="Strong"/>
          <w:b w:val="0"/>
        </w:rPr>
        <w:t xml:space="preserve"> </w:t>
      </w:r>
      <w:r w:rsidRPr="00E44D16" w:rsidR="00503DF4">
        <w:rPr>
          <w:rStyle w:val="Strong"/>
          <w:b w:val="0"/>
        </w:rPr>
        <w:t>The map must include all target communities to be served</w:t>
      </w:r>
      <w:r w:rsidRPr="00E44D16" w:rsidR="000E655E">
        <w:rPr>
          <w:rStyle w:val="Strong"/>
          <w:b w:val="0"/>
        </w:rPr>
        <w:t>.</w:t>
      </w:r>
    </w:p>
    <w:p w:rsidRPr="00E44D16" w:rsidR="00401B1E" w:rsidP="00860784" w:rsidRDefault="00401B1E" w14:paraId="3A74B6B1" w14:textId="77777777">
      <w:pPr>
        <w:pStyle w:val="Text4"/>
        <w:spacing w:line="240" w:lineRule="auto"/>
        <w:ind w:left="187"/>
        <w:rPr>
          <w:rStyle w:val="Strong"/>
          <w:b w:val="0"/>
        </w:rPr>
      </w:pPr>
    </w:p>
    <w:p w:rsidRPr="00E44D16" w:rsidR="00401B1E" w:rsidP="00860784" w:rsidRDefault="00401B1E" w14:paraId="2A9172C1" w14:textId="77777777">
      <w:pPr>
        <w:pStyle w:val="Text4"/>
        <w:spacing w:line="240" w:lineRule="auto"/>
        <w:ind w:left="187"/>
        <w:rPr>
          <w:rStyle w:val="Strong"/>
          <w:b w:val="0"/>
          <w:i/>
        </w:rPr>
      </w:pPr>
      <w:r w:rsidRPr="00E44D16">
        <w:rPr>
          <w:rStyle w:val="Strong"/>
          <w:b w:val="0"/>
          <w:i/>
        </w:rPr>
        <w:t xml:space="preserve">Failure to include this document will result in </w:t>
      </w:r>
      <w:r w:rsidRPr="00E44D16" w:rsidR="000D72FA">
        <w:rPr>
          <w:rStyle w:val="Strong"/>
          <w:b w:val="0"/>
          <w:i/>
        </w:rPr>
        <w:t xml:space="preserve">an </w:t>
      </w:r>
      <w:r w:rsidRPr="00E44D16">
        <w:rPr>
          <w:rStyle w:val="Strong"/>
          <w:b w:val="0"/>
          <w:i/>
        </w:rPr>
        <w:t xml:space="preserve">application not being reviewed. </w:t>
      </w:r>
    </w:p>
    <w:p w:rsidRPr="00E44D16" w:rsidR="00401B1E" w:rsidP="00860784" w:rsidRDefault="00401B1E" w14:paraId="28EC1069" w14:textId="77777777">
      <w:pPr>
        <w:pStyle w:val="Text4"/>
        <w:spacing w:line="240" w:lineRule="auto"/>
        <w:ind w:left="187"/>
        <w:rPr>
          <w:rStyle w:val="Strong"/>
          <w:b w:val="0"/>
          <w:i/>
        </w:rPr>
      </w:pPr>
    </w:p>
    <w:p w:rsidRPr="00E44D16" w:rsidR="00401B1E" w:rsidP="00860784" w:rsidRDefault="00401B1E" w14:paraId="033E4BC3" w14:textId="77777777">
      <w:pPr>
        <w:pStyle w:val="Text4"/>
        <w:spacing w:line="240" w:lineRule="auto"/>
        <w:ind w:left="187"/>
        <w:rPr>
          <w:rStyle w:val="Strong"/>
          <w:b w:val="0"/>
        </w:rPr>
      </w:pPr>
      <w:r w:rsidRPr="00E44D16">
        <w:rPr>
          <w:rStyle w:val="Strong"/>
          <w:b w:val="0"/>
        </w:rPr>
        <w:t xml:space="preserve">When submitting in grants.gov, </w:t>
      </w:r>
      <w:r w:rsidRPr="00E44D16" w:rsidR="00F52325">
        <w:rPr>
          <w:rStyle w:val="Strong"/>
          <w:b w:val="0"/>
        </w:rPr>
        <w:t>applicants</w:t>
      </w:r>
      <w:r w:rsidRPr="00E44D16">
        <w:rPr>
          <w:rStyle w:val="Strong"/>
          <w:b w:val="0"/>
        </w:rPr>
        <w:t xml:space="preserve"> must </w:t>
      </w:r>
      <w:r w:rsidRPr="00E44D16" w:rsidR="00C47A76">
        <w:rPr>
          <w:rStyle w:val="Strong"/>
          <w:b w:val="0"/>
        </w:rPr>
        <w:t>upload</w:t>
      </w:r>
      <w:r w:rsidRPr="00E44D16" w:rsidR="00F52325">
        <w:rPr>
          <w:rStyle w:val="Strong"/>
          <w:b w:val="0"/>
        </w:rPr>
        <w:t xml:space="preserve"> this document</w:t>
      </w:r>
      <w:r w:rsidRPr="00E44D16">
        <w:rPr>
          <w:rStyle w:val="Strong"/>
          <w:b w:val="0"/>
        </w:rPr>
        <w:t xml:space="preserve"> as an attachment to the application package and specifically label</w:t>
      </w:r>
      <w:r w:rsidRPr="00E44D16" w:rsidR="00F52325">
        <w:rPr>
          <w:rStyle w:val="Strong"/>
          <w:b w:val="0"/>
        </w:rPr>
        <w:t xml:space="preserve"> it</w:t>
      </w:r>
      <w:r w:rsidRPr="00E44D16">
        <w:rPr>
          <w:rStyle w:val="Strong"/>
          <w:b w:val="0"/>
        </w:rPr>
        <w:t xml:space="preserve"> “</w:t>
      </w:r>
      <w:r w:rsidRPr="00E44D16" w:rsidR="00FF7A35">
        <w:rPr>
          <w:rStyle w:val="Strong"/>
          <w:b w:val="0"/>
        </w:rPr>
        <w:t>Applicant D</w:t>
      </w:r>
      <w:r w:rsidRPr="00E44D16" w:rsidR="00FE0870">
        <w:rPr>
          <w:rStyle w:val="Strong"/>
          <w:b w:val="0"/>
        </w:rPr>
        <w:t>esignation</w:t>
      </w:r>
      <w:r w:rsidRPr="00E44D16">
        <w:rPr>
          <w:rStyle w:val="Strong"/>
          <w:b w:val="0"/>
        </w:rPr>
        <w:t xml:space="preserve">.” </w:t>
      </w:r>
    </w:p>
    <w:p w:rsidRPr="00E44D16" w:rsidR="001615F9" w:rsidP="001615F9" w:rsidRDefault="001615F9" w14:paraId="07ED337D" w14:textId="77777777">
      <w:pPr>
        <w:pStyle w:val="Text4"/>
        <w:spacing w:line="240" w:lineRule="auto"/>
      </w:pPr>
    </w:p>
    <w:p w:rsidRPr="00E44D16" w:rsidR="00693D8C" w:rsidP="00693D8C" w:rsidRDefault="00693D8C" w14:paraId="31DCE601" w14:textId="77777777">
      <w:pPr>
        <w:pStyle w:val="Heading4"/>
      </w:pPr>
      <w:r w:rsidRPr="00E44D16">
        <w:t>Requested Attachments</w:t>
      </w:r>
    </w:p>
    <w:p w:rsidRPr="00E44D16" w:rsidR="00693D8C" w:rsidP="00693D8C" w:rsidRDefault="00693D8C" w14:paraId="0270898D" w14:textId="62B9896B">
      <w:pPr>
        <w:pStyle w:val="Heading4"/>
        <w:numPr>
          <w:ilvl w:val="0"/>
          <w:numId w:val="0"/>
        </w:numPr>
        <w:spacing w:line="240" w:lineRule="auto"/>
        <w:ind w:left="180"/>
        <w:rPr>
          <w:b w:val="0"/>
        </w:rPr>
      </w:pPr>
      <w:r w:rsidRPr="00E44D16">
        <w:rPr>
          <w:b w:val="0"/>
        </w:rPr>
        <w:t xml:space="preserve">We request the following attachments, but their omission will not cause us to disqualify the application.  </w:t>
      </w:r>
      <w:r w:rsidRPr="00E44D16" w:rsidR="00B20882">
        <w:rPr>
          <w:b w:val="0"/>
        </w:rPr>
        <w:t>T</w:t>
      </w:r>
      <w:r w:rsidRPr="00E44D16">
        <w:rPr>
          <w:b w:val="0"/>
        </w:rPr>
        <w:t>he omission of the</w:t>
      </w:r>
      <w:r w:rsidRPr="00E44D16" w:rsidR="00B20882">
        <w:rPr>
          <w:b w:val="0"/>
        </w:rPr>
        <w:t>se</w:t>
      </w:r>
      <w:r w:rsidRPr="00E44D16">
        <w:rPr>
          <w:b w:val="0"/>
        </w:rPr>
        <w:t xml:space="preserve"> attachment</w:t>
      </w:r>
      <w:r w:rsidRPr="00E44D16" w:rsidR="00B20882">
        <w:rPr>
          <w:b w:val="0"/>
        </w:rPr>
        <w:t>s</w:t>
      </w:r>
      <w:r w:rsidRPr="00E44D16">
        <w:rPr>
          <w:b w:val="0"/>
        </w:rPr>
        <w:t xml:space="preserve"> will impact scoring</w:t>
      </w:r>
      <w:r w:rsidRPr="00E44D16" w:rsidR="00281F5F">
        <w:rPr>
          <w:b w:val="0"/>
        </w:rPr>
        <w:t xml:space="preserve"> </w:t>
      </w:r>
      <w:r w:rsidRPr="00E44D16" w:rsidR="00607FF4">
        <w:rPr>
          <w:b w:val="0"/>
        </w:rPr>
        <w:t xml:space="preserve">as noted </w:t>
      </w:r>
      <w:r w:rsidRPr="00E44D16" w:rsidR="00820D36">
        <w:rPr>
          <w:b w:val="0"/>
        </w:rPr>
        <w:t>in Section V</w:t>
      </w:r>
      <w:r w:rsidRPr="00E44D16" w:rsidR="00281F5F">
        <w:rPr>
          <w:b w:val="0"/>
        </w:rPr>
        <w:t xml:space="preserve">. </w:t>
      </w:r>
    </w:p>
    <w:p w:rsidRPr="00E44D16" w:rsidR="00693D8C" w:rsidP="00693D8C" w:rsidRDefault="00693D8C" w14:paraId="32599E9B" w14:textId="77777777">
      <w:pPr>
        <w:pStyle w:val="Text4"/>
      </w:pPr>
    </w:p>
    <w:p w:rsidRPr="00E44D16" w:rsidR="00693D8C" w:rsidP="00693D8C" w:rsidRDefault="00693D8C" w14:paraId="3326813B" w14:textId="77777777">
      <w:pPr>
        <w:pStyle w:val="Heading5"/>
      </w:pPr>
      <w:r w:rsidRPr="00E44D16">
        <w:t>Abstra</w:t>
      </w:r>
      <w:r w:rsidRPr="00E44D16" w:rsidR="00281F5F">
        <w:t xml:space="preserve">ct    </w:t>
      </w:r>
      <w:r w:rsidRPr="00E44D16" w:rsidR="00965B60">
        <w:t>*</w:t>
      </w:r>
      <w:r w:rsidRPr="00E44D16">
        <w:rPr>
          <w:b w:val="0"/>
          <w:i/>
        </w:rPr>
        <w:t>Not</w:t>
      </w:r>
      <w:r w:rsidRPr="00E44D16" w:rsidR="00575E26">
        <w:rPr>
          <w:b w:val="0"/>
          <w:i/>
        </w:rPr>
        <w:t xml:space="preserve"> </w:t>
      </w:r>
      <w:r w:rsidRPr="00E44D16" w:rsidR="00607FF4">
        <w:rPr>
          <w:b w:val="0"/>
          <w:i/>
        </w:rPr>
        <w:t xml:space="preserve">a requested attachment </w:t>
      </w:r>
      <w:r w:rsidRPr="00E44D16">
        <w:rPr>
          <w:b w:val="0"/>
          <w:i/>
        </w:rPr>
        <w:t xml:space="preserve">if </w:t>
      </w:r>
      <w:r w:rsidRPr="00E44D16" w:rsidR="00281F5F">
        <w:rPr>
          <w:b w:val="0"/>
          <w:i/>
        </w:rPr>
        <w:t>submitting</w:t>
      </w:r>
      <w:r w:rsidRPr="00E44D16">
        <w:rPr>
          <w:b w:val="0"/>
          <w:i/>
        </w:rPr>
        <w:t xml:space="preserve"> Proposal Summary</w:t>
      </w:r>
      <w:r w:rsidRPr="00E44D16" w:rsidR="00381BA4">
        <w:rPr>
          <w:b w:val="0"/>
          <w:i/>
        </w:rPr>
        <w:t>/Attachment A</w:t>
      </w:r>
    </w:p>
    <w:p w:rsidRPr="00E44D16" w:rsidR="00856A7D" w:rsidP="00D94323" w:rsidRDefault="00856A7D" w14:paraId="67389042" w14:textId="3BEB2282">
      <w:pPr>
        <w:pStyle w:val="Text5"/>
        <w:spacing w:line="240" w:lineRule="auto"/>
      </w:pPr>
      <w:r w:rsidRPr="00E44D16">
        <w:t xml:space="preserve">You must submit </w:t>
      </w:r>
      <w:r w:rsidRPr="00E44D16" w:rsidR="00603AF1">
        <w:t>an</w:t>
      </w:r>
      <w:r w:rsidRPr="00E44D16" w:rsidR="00454670">
        <w:t xml:space="preserve"> </w:t>
      </w:r>
      <w:r w:rsidRPr="00E44D16">
        <w:t xml:space="preserve">abstract </w:t>
      </w:r>
      <w:r w:rsidRPr="00E44D16" w:rsidR="00603AF1">
        <w:t>(not to exceed two pages)</w:t>
      </w:r>
      <w:r w:rsidRPr="00E44D16">
        <w:t xml:space="preserve"> summarizing the proposed project</w:t>
      </w:r>
      <w:r w:rsidRPr="00E44D16" w:rsidR="00603AF1">
        <w:t xml:space="preserve">.  This should include, but is </w:t>
      </w:r>
      <w:r w:rsidRPr="00E44D16" w:rsidR="008C2861">
        <w:t>not limited</w:t>
      </w:r>
      <w:r w:rsidRPr="00E44D16">
        <w:t xml:space="preserve"> to, the scope of the project and proposed outcomes.  Omission of the abstract will not result in your application being </w:t>
      </w:r>
      <w:r w:rsidRPr="00E44D16" w:rsidR="00454670">
        <w:t>disqualified</w:t>
      </w:r>
      <w:r w:rsidRPr="00E44D16" w:rsidR="00AC5FA5">
        <w:t>;</w:t>
      </w:r>
      <w:r w:rsidRPr="00E44D16">
        <w:t xml:space="preserve"> the lack of the required information in the abstract</w:t>
      </w:r>
      <w:r w:rsidRPr="00E44D16" w:rsidR="00454670">
        <w:t>, however,</w:t>
      </w:r>
      <w:r w:rsidRPr="00E44D16">
        <w:t xml:space="preserve"> may impact scoring.  See III.C.1 for a list of items that will result in the </w:t>
      </w:r>
      <w:r w:rsidRPr="00E44D16" w:rsidR="00454670">
        <w:t>disqualification</w:t>
      </w:r>
      <w:r w:rsidRPr="00E44D16">
        <w:t xml:space="preserve"> of your application.  The abstract must include:</w:t>
      </w:r>
    </w:p>
    <w:p w:rsidRPr="00E44D16" w:rsidR="00454670" w:rsidP="00D94323" w:rsidRDefault="00454670" w14:paraId="000311AE" w14:textId="77777777">
      <w:pPr>
        <w:pStyle w:val="Text5"/>
        <w:spacing w:line="240" w:lineRule="auto"/>
      </w:pPr>
    </w:p>
    <w:p w:rsidRPr="00E44D16" w:rsidR="00401B1E" w:rsidP="00DE7078" w:rsidRDefault="00401B1E" w14:paraId="10C9E5FA" w14:textId="77777777">
      <w:pPr>
        <w:pStyle w:val="Text6-Bullets"/>
        <w:numPr>
          <w:ilvl w:val="1"/>
          <w:numId w:val="3"/>
        </w:numPr>
        <w:spacing w:line="240" w:lineRule="auto"/>
        <w:rPr>
          <w:rStyle w:val="Strong"/>
          <w:b w:val="0"/>
        </w:rPr>
      </w:pPr>
      <w:r w:rsidRPr="00E44D16">
        <w:rPr>
          <w:rStyle w:val="Strong"/>
          <w:b w:val="0"/>
        </w:rPr>
        <w:t xml:space="preserve">the applicant’s name; </w:t>
      </w:r>
    </w:p>
    <w:p w:rsidRPr="00E44D16" w:rsidR="00401B1E" w:rsidP="00DE7078" w:rsidRDefault="00401B1E" w14:paraId="2C887047" w14:textId="77777777">
      <w:pPr>
        <w:pStyle w:val="Text6-Bullets"/>
        <w:numPr>
          <w:ilvl w:val="1"/>
          <w:numId w:val="3"/>
        </w:numPr>
        <w:spacing w:line="240" w:lineRule="auto"/>
        <w:rPr>
          <w:rStyle w:val="Strong"/>
          <w:b w:val="0"/>
        </w:rPr>
      </w:pPr>
      <w:r w:rsidRPr="00E44D16">
        <w:rPr>
          <w:rStyle w:val="Strong"/>
          <w:b w:val="0"/>
        </w:rPr>
        <w:t>the project title;</w:t>
      </w:r>
    </w:p>
    <w:p w:rsidRPr="00E44D16" w:rsidR="00454670" w:rsidP="00DE7078" w:rsidRDefault="00454670" w14:paraId="09482DE6" w14:textId="77777777">
      <w:pPr>
        <w:pStyle w:val="Text5-Bullets"/>
        <w:numPr>
          <w:ilvl w:val="1"/>
          <w:numId w:val="3"/>
        </w:numPr>
      </w:pPr>
      <w:r w:rsidRPr="00E44D16">
        <w:lastRenderedPageBreak/>
        <w:t xml:space="preserve">a description of the area to be served; </w:t>
      </w:r>
    </w:p>
    <w:p w:rsidRPr="00E44D16" w:rsidR="00454670" w:rsidP="00DE7078" w:rsidRDefault="00454670" w14:paraId="31158112" w14:textId="77777777">
      <w:pPr>
        <w:pStyle w:val="Text5-Bullets"/>
        <w:numPr>
          <w:ilvl w:val="1"/>
          <w:numId w:val="3"/>
        </w:numPr>
      </w:pPr>
      <w:r w:rsidRPr="00E44D16">
        <w:t xml:space="preserve">the number of participants to be served; </w:t>
      </w:r>
    </w:p>
    <w:p w:rsidRPr="00E44D16" w:rsidR="00454670" w:rsidP="00DE7078" w:rsidRDefault="00454670" w14:paraId="21056DB0" w14:textId="77777777">
      <w:pPr>
        <w:pStyle w:val="Text5-Bullets"/>
        <w:numPr>
          <w:ilvl w:val="1"/>
          <w:numId w:val="3"/>
        </w:numPr>
      </w:pPr>
      <w:r w:rsidRPr="00E44D16">
        <w:t xml:space="preserve">the funding level requested; </w:t>
      </w:r>
    </w:p>
    <w:p w:rsidRPr="00E44D16" w:rsidR="00454670" w:rsidP="00DE7078" w:rsidRDefault="00454670" w14:paraId="684DC879" w14:textId="77777777">
      <w:pPr>
        <w:pStyle w:val="Text5-Bullets"/>
        <w:numPr>
          <w:ilvl w:val="1"/>
          <w:numId w:val="3"/>
        </w:numPr>
      </w:pPr>
      <w:r w:rsidRPr="00E44D16">
        <w:t xml:space="preserve">the total cost per participant; </w:t>
      </w:r>
    </w:p>
    <w:p w:rsidRPr="00E44D16" w:rsidR="00401B1E" w:rsidP="00DE7078" w:rsidRDefault="00401B1E" w14:paraId="0B10AFC0" w14:textId="77777777">
      <w:pPr>
        <w:pStyle w:val="Text6-Bullets"/>
        <w:numPr>
          <w:ilvl w:val="1"/>
          <w:numId w:val="3"/>
        </w:numPr>
        <w:spacing w:line="240" w:lineRule="auto"/>
        <w:rPr>
          <w:rStyle w:val="Strong"/>
          <w:b w:val="0"/>
        </w:rPr>
      </w:pPr>
      <w:r w:rsidRPr="00E44D16">
        <w:rPr>
          <w:rStyle w:val="Strong"/>
          <w:b w:val="0"/>
        </w:rPr>
        <w:t>a list of the counties included in the project area, and a demonstration of whether one or more of the areas included in the project area contain census tracts that are part of an Opportunity Zone as defined by the U.S. Treasury Department;</w:t>
      </w:r>
    </w:p>
    <w:p w:rsidRPr="00E44D16" w:rsidR="00401B1E" w:rsidP="00DE7078" w:rsidRDefault="00401B1E" w14:paraId="1A331632" w14:textId="77777777">
      <w:pPr>
        <w:pStyle w:val="Text6-Bullets"/>
        <w:numPr>
          <w:ilvl w:val="1"/>
          <w:numId w:val="3"/>
        </w:numPr>
        <w:spacing w:line="240" w:lineRule="auto"/>
        <w:rPr>
          <w:rStyle w:val="Strong"/>
          <w:b w:val="0"/>
        </w:rPr>
      </w:pPr>
      <w:r w:rsidRPr="00E44D16">
        <w:rPr>
          <w:rStyle w:val="Strong"/>
          <w:b w:val="0"/>
        </w:rPr>
        <w:t>type of participants (e.g., dislocated workers, incumbent workers, new workforce entrants) to be trained;</w:t>
      </w:r>
    </w:p>
    <w:p w:rsidRPr="00E44D16" w:rsidR="00401B1E" w:rsidP="00DE7078" w:rsidRDefault="00401B1E" w14:paraId="34E72D8B" w14:textId="77777777">
      <w:pPr>
        <w:pStyle w:val="Text6-Bullets"/>
        <w:numPr>
          <w:ilvl w:val="1"/>
          <w:numId w:val="3"/>
        </w:numPr>
        <w:spacing w:line="240" w:lineRule="auto"/>
        <w:rPr>
          <w:rStyle w:val="Strong"/>
          <w:b w:val="0"/>
        </w:rPr>
      </w:pPr>
      <w:r w:rsidRPr="00E44D16">
        <w:rPr>
          <w:rStyle w:val="Strong"/>
          <w:b w:val="0"/>
        </w:rPr>
        <w:t>projected number of participants that will obtain new or enhance</w:t>
      </w:r>
      <w:r w:rsidRPr="00E44D16" w:rsidR="00581FB8">
        <w:rPr>
          <w:rStyle w:val="Strong"/>
          <w:b w:val="0"/>
        </w:rPr>
        <w:t>d</w:t>
      </w:r>
      <w:r w:rsidRPr="00E44D16">
        <w:rPr>
          <w:rStyle w:val="Strong"/>
          <w:b w:val="0"/>
        </w:rPr>
        <w:t xml:space="preserve"> current jobs; and</w:t>
      </w:r>
    </w:p>
    <w:p w:rsidRPr="00E44D16" w:rsidR="004B7A4F" w:rsidP="00DE7078" w:rsidRDefault="00454670" w14:paraId="23CAFBE0" w14:textId="77777777">
      <w:pPr>
        <w:pStyle w:val="Text6-Bullets"/>
        <w:numPr>
          <w:ilvl w:val="1"/>
          <w:numId w:val="3"/>
        </w:numPr>
        <w:spacing w:line="240" w:lineRule="auto"/>
        <w:rPr>
          <w:rStyle w:val="Strong"/>
          <w:b w:val="0"/>
        </w:rPr>
      </w:pPr>
      <w:r w:rsidRPr="00E44D16">
        <w:t>a brief summarization of the proposed project including, but not limited to, the scope of the project and proposed outcomes.</w:t>
      </w:r>
    </w:p>
    <w:p w:rsidRPr="00E44D16" w:rsidR="00AD47B0" w:rsidP="004C2FCB" w:rsidRDefault="00AD47B0" w14:paraId="3D2D73B4" w14:textId="77777777">
      <w:pPr>
        <w:pStyle w:val="Text4"/>
        <w:spacing w:line="240" w:lineRule="auto"/>
        <w:ind w:left="187"/>
        <w:rPr>
          <w:b/>
        </w:rPr>
      </w:pPr>
    </w:p>
    <w:p w:rsidRPr="00E44D16" w:rsidR="00603AF1" w:rsidP="00F06A6A" w:rsidRDefault="00F06A6A" w14:paraId="13BC8421" w14:textId="77777777">
      <w:pPr>
        <w:pStyle w:val="Heading5"/>
      </w:pPr>
      <w:r w:rsidRPr="00E44D16">
        <w:t xml:space="preserve">Project Timeline       </w:t>
      </w:r>
    </w:p>
    <w:p w:rsidRPr="00E44D16" w:rsidR="00F06A6A" w:rsidP="00166A7A" w:rsidRDefault="00F06A6A" w14:paraId="4225A142" w14:textId="77777777">
      <w:pPr>
        <w:pStyle w:val="Heading5"/>
        <w:numPr>
          <w:ilvl w:val="0"/>
          <w:numId w:val="0"/>
        </w:numPr>
        <w:ind w:left="720"/>
      </w:pPr>
      <w:r w:rsidRPr="00E44D16">
        <w:rPr>
          <w:b w:val="0"/>
        </w:rPr>
        <w:t>*</w:t>
      </w:r>
      <w:r w:rsidRPr="00E44D16">
        <w:rPr>
          <w:b w:val="0"/>
          <w:i/>
        </w:rPr>
        <w:t xml:space="preserve">Not </w:t>
      </w:r>
      <w:r w:rsidRPr="00E44D16" w:rsidR="00607FF4">
        <w:rPr>
          <w:b w:val="0"/>
          <w:i/>
        </w:rPr>
        <w:t xml:space="preserve">a requested attachment </w:t>
      </w:r>
      <w:r w:rsidRPr="00E44D16">
        <w:rPr>
          <w:b w:val="0"/>
          <w:i/>
        </w:rPr>
        <w:t xml:space="preserve">if </w:t>
      </w:r>
      <w:r w:rsidRPr="00E44D16" w:rsidR="00607FF4">
        <w:rPr>
          <w:b w:val="0"/>
          <w:i/>
        </w:rPr>
        <w:t xml:space="preserve">submitting </w:t>
      </w:r>
      <w:r w:rsidRPr="00E44D16">
        <w:rPr>
          <w:b w:val="0"/>
          <w:i/>
        </w:rPr>
        <w:t>Proposal Summary</w:t>
      </w:r>
      <w:r w:rsidRPr="00E44D16" w:rsidR="00381BA4">
        <w:rPr>
          <w:b w:val="0"/>
          <w:i/>
        </w:rPr>
        <w:t>/Attachment A</w:t>
      </w:r>
    </w:p>
    <w:p w:rsidRPr="00E44D16" w:rsidR="00F06A6A" w:rsidP="001E0411" w:rsidRDefault="00F06A6A" w14:paraId="38A82E74" w14:textId="77777777">
      <w:pPr>
        <w:spacing w:after="0" w:line="240" w:lineRule="auto"/>
        <w:ind w:left="180"/>
      </w:pPr>
      <w:r w:rsidRPr="00E44D16">
        <w:t>The applicant must submit a proposed Project Timeline, which includes a brief summary of planned grant activities and the associated project milestones of the grant.  The timeline must cover the entire proposed grant period of performance, which may not exceed 36 months.  The Project Timeline must align with activities referenced in both the Budget and Project Narratives.</w:t>
      </w:r>
    </w:p>
    <w:p w:rsidRPr="00E44D16" w:rsidR="00607FF4" w:rsidP="001E0411" w:rsidRDefault="00607FF4" w14:paraId="270AEAF0" w14:textId="77777777">
      <w:pPr>
        <w:spacing w:after="0" w:line="240" w:lineRule="auto"/>
        <w:ind w:left="180"/>
      </w:pPr>
    </w:p>
    <w:p w:rsidRPr="00E44D16" w:rsidR="00F06A6A" w:rsidP="001E0411" w:rsidRDefault="00F06A6A" w14:paraId="68E3C803" w14:textId="2A98FC3A">
      <w:pPr>
        <w:pStyle w:val="Heading5"/>
        <w:spacing w:before="0" w:line="240" w:lineRule="auto"/>
      </w:pPr>
      <w:r w:rsidRPr="00E44D16">
        <w:t>Evidence of Required Partnerships</w:t>
      </w:r>
    </w:p>
    <w:p w:rsidRPr="00E44D16" w:rsidR="00F06A6A" w:rsidP="00166A7A" w:rsidRDefault="00F06A6A" w14:paraId="057CF83B" w14:textId="27DE5C80">
      <w:pPr>
        <w:pStyle w:val="ListParagraph"/>
        <w:spacing w:after="0" w:line="240" w:lineRule="auto"/>
        <w:ind w:left="187"/>
      </w:pPr>
      <w:r w:rsidRPr="00E44D16">
        <w:rPr>
          <w:bCs/>
        </w:rPr>
        <w:t>To receive full points during review</w:t>
      </w:r>
      <w:r w:rsidRPr="00E44D16">
        <w:rPr>
          <w:rStyle w:val="Strong"/>
          <w:b w:val="0"/>
        </w:rPr>
        <w:t xml:space="preserve">, your application must include at least </w:t>
      </w:r>
      <w:r w:rsidRPr="00E44D16" w:rsidR="009A6285">
        <w:rPr>
          <w:rStyle w:val="Strong"/>
          <w:b w:val="0"/>
        </w:rPr>
        <w:t xml:space="preserve">two </w:t>
      </w:r>
      <w:r w:rsidRPr="00E44D16">
        <w:rPr>
          <w:rStyle w:val="Strong"/>
          <w:b w:val="0"/>
        </w:rPr>
        <w:t>letter</w:t>
      </w:r>
      <w:r w:rsidRPr="00E44D16" w:rsidR="009A6285">
        <w:rPr>
          <w:rStyle w:val="Strong"/>
          <w:b w:val="0"/>
        </w:rPr>
        <w:t>s</w:t>
      </w:r>
      <w:r w:rsidRPr="00E44D16">
        <w:rPr>
          <w:rStyle w:val="Strong"/>
          <w:b w:val="0"/>
        </w:rPr>
        <w:t xml:space="preserve"> </w:t>
      </w:r>
      <w:r w:rsidRPr="00E44D16" w:rsidR="00FE0870">
        <w:rPr>
          <w:rStyle w:val="Strong"/>
          <w:b w:val="0"/>
        </w:rPr>
        <w:t xml:space="preserve">of engagement </w:t>
      </w:r>
      <w:r w:rsidRPr="00E44D16">
        <w:rPr>
          <w:rStyle w:val="Strong"/>
          <w:b w:val="0"/>
        </w:rPr>
        <w:t>from employer</w:t>
      </w:r>
      <w:r w:rsidRPr="00E44D16" w:rsidR="00607FF4">
        <w:rPr>
          <w:rStyle w:val="Strong"/>
          <w:b w:val="0"/>
        </w:rPr>
        <w:t>/industry partners</w:t>
      </w:r>
      <w:r w:rsidRPr="00E44D16" w:rsidR="00320474">
        <w:rPr>
          <w:rStyle w:val="Strong"/>
          <w:b w:val="0"/>
        </w:rPr>
        <w:t xml:space="preserve">, </w:t>
      </w:r>
      <w:r w:rsidRPr="00E44D16">
        <w:rPr>
          <w:rStyle w:val="Strong"/>
          <w:b w:val="0"/>
        </w:rPr>
        <w:t xml:space="preserve">attesting to the current and/or projected </w:t>
      </w:r>
      <w:r w:rsidRPr="00E44D16" w:rsidR="00320474">
        <w:rPr>
          <w:rStyle w:val="Strong"/>
          <w:b w:val="0"/>
        </w:rPr>
        <w:t xml:space="preserve">workforce </w:t>
      </w:r>
      <w:r w:rsidRPr="00E44D16">
        <w:rPr>
          <w:rStyle w:val="Strong"/>
          <w:b w:val="0"/>
        </w:rPr>
        <w:t>need</w:t>
      </w:r>
      <w:r w:rsidRPr="00E44D16" w:rsidR="00320474">
        <w:rPr>
          <w:rStyle w:val="Strong"/>
          <w:b w:val="0"/>
        </w:rPr>
        <w:t>s</w:t>
      </w:r>
      <w:r w:rsidRPr="00E44D16">
        <w:rPr>
          <w:rStyle w:val="Strong"/>
          <w:b w:val="0"/>
        </w:rPr>
        <w:t xml:space="preserve"> in the target community</w:t>
      </w:r>
      <w:r w:rsidRPr="00E44D16" w:rsidR="00320474">
        <w:rPr>
          <w:rStyle w:val="Strong"/>
          <w:b w:val="0"/>
        </w:rPr>
        <w:t>.  The proposed project plan must develop or enhance</w:t>
      </w:r>
      <w:r w:rsidRPr="00E44D16">
        <w:rPr>
          <w:rStyle w:val="Strong"/>
          <w:b w:val="0"/>
        </w:rPr>
        <w:t xml:space="preserve"> the skills</w:t>
      </w:r>
      <w:r w:rsidRPr="00E44D16" w:rsidR="00320474">
        <w:rPr>
          <w:rStyle w:val="Strong"/>
          <w:b w:val="0"/>
        </w:rPr>
        <w:t xml:space="preserve"> of the workforce to meet the identified needs as demonstrated by the employer/industry partners included in the project. </w:t>
      </w:r>
      <w:r w:rsidRPr="00E44D16">
        <w:rPr>
          <w:rStyle w:val="Strong"/>
          <w:b w:val="0"/>
        </w:rPr>
        <w:t xml:space="preserve"> Employer</w:t>
      </w:r>
      <w:r w:rsidRPr="00E44D16" w:rsidR="00320474">
        <w:rPr>
          <w:rStyle w:val="Strong"/>
          <w:b w:val="0"/>
        </w:rPr>
        <w:t xml:space="preserve">/industry </w:t>
      </w:r>
      <w:r w:rsidRPr="00E44D16" w:rsidR="00320474">
        <w:rPr>
          <w:rStyle w:val="Strong"/>
          <w:b w:val="0"/>
        </w:rPr>
        <w:lastRenderedPageBreak/>
        <w:t>partner</w:t>
      </w:r>
      <w:r w:rsidRPr="00E44D16">
        <w:rPr>
          <w:rStyle w:val="Strong"/>
          <w:b w:val="0"/>
        </w:rPr>
        <w:t>s may be located within either region.  It is also possible for them to not be located in either region; however, they must be seeking skilled employees to fill positions located within a reasonable commuting distance for the area, or train for positions not requiring grant participant relocation (</w:t>
      </w:r>
      <w:r w:rsidRPr="00E44D16" w:rsidR="008C2861">
        <w:rPr>
          <w:rStyle w:val="Strong"/>
          <w:b w:val="0"/>
        </w:rPr>
        <w:t>e.g.</w:t>
      </w:r>
      <w:r w:rsidRPr="00E44D16">
        <w:rPr>
          <w:rStyle w:val="Strong"/>
          <w:b w:val="0"/>
        </w:rPr>
        <w:t>, truck driving).</w:t>
      </w:r>
      <w:r w:rsidRPr="00E44D16" w:rsidR="00917F8E">
        <w:t xml:space="preserve"> </w:t>
      </w:r>
      <w:r w:rsidRPr="00E44D16" w:rsidR="00952FA4">
        <w:rPr>
          <w:rStyle w:val="Strong"/>
          <w:b w:val="0"/>
        </w:rPr>
        <w:t xml:space="preserve"> </w:t>
      </w:r>
      <w:r w:rsidRPr="00E44D16" w:rsidR="00917F8E">
        <w:t>See section IV.B.3</w:t>
      </w:r>
      <w:r w:rsidRPr="00E44D16" w:rsidR="00B77FED">
        <w:t>.b.ii</w:t>
      </w:r>
      <w:r w:rsidRPr="00E44D16" w:rsidR="00917F8E">
        <w:t xml:space="preserve"> for full partnership requirements.</w:t>
      </w:r>
    </w:p>
    <w:p w:rsidRPr="00E44D16" w:rsidR="003A2169" w:rsidP="00166A7A" w:rsidRDefault="003A2169" w14:paraId="264B9A72" w14:textId="77777777">
      <w:pPr>
        <w:pStyle w:val="ListParagraph"/>
        <w:spacing w:after="0" w:line="240" w:lineRule="auto"/>
        <w:ind w:left="187"/>
      </w:pPr>
    </w:p>
    <w:p w:rsidRPr="00E44D16" w:rsidR="00F06A6A" w:rsidP="00F06A6A" w:rsidRDefault="00F06A6A" w14:paraId="3D70C4EE" w14:textId="77777777">
      <w:pPr>
        <w:pStyle w:val="Heading5"/>
      </w:pPr>
      <w:r w:rsidRPr="00E44D16">
        <w:t>Indirect Cost Rate Agreement</w:t>
      </w:r>
    </w:p>
    <w:p w:rsidRPr="00E44D16" w:rsidR="00F06A6A" w:rsidP="00F06A6A" w:rsidRDefault="00F06A6A" w14:paraId="2A3FBD2C" w14:textId="77777777">
      <w:pPr>
        <w:pStyle w:val="Text5"/>
      </w:pPr>
      <w:r w:rsidRPr="00E44D16">
        <w:t>If you are requesting indirect costs based on a Negotiated Indirect Cost Rate Agreement approved by your federal Cognizant Agency, then attach the most recently approved Agreement.  (For more information, see Section IV.B.2. and Section IV.E.1.)  This attachment does not impact scoring of the application.</w:t>
      </w:r>
    </w:p>
    <w:p w:rsidRPr="00E44D16" w:rsidR="00F06A6A" w:rsidP="00F06A6A" w:rsidRDefault="00F06A6A" w14:paraId="6A490B3C" w14:textId="77777777">
      <w:pPr>
        <w:pStyle w:val="Text5"/>
      </w:pPr>
    </w:p>
    <w:p w:rsidRPr="00E44D16" w:rsidR="00F06A6A" w:rsidP="00F06A6A" w:rsidRDefault="00F06A6A" w14:paraId="0F40FD3A" w14:textId="77777777">
      <w:pPr>
        <w:pStyle w:val="Text5"/>
      </w:pPr>
      <w:r w:rsidRPr="00E44D16">
        <w:t>When submitting in grants.gov, this document must be uploaded as an attachment to the application package and specifically labeled “NICRA.”</w:t>
      </w:r>
    </w:p>
    <w:p w:rsidRPr="00E44D16" w:rsidR="00F06A6A" w:rsidP="00F06A6A" w:rsidRDefault="00F06A6A" w14:paraId="4B3F5A49" w14:textId="77777777">
      <w:pPr>
        <w:pStyle w:val="Text5"/>
      </w:pPr>
    </w:p>
    <w:p w:rsidRPr="00E44D16" w:rsidR="00F06A6A" w:rsidP="00F06A6A" w:rsidRDefault="00F06A6A" w14:paraId="58776F8B" w14:textId="77777777">
      <w:pPr>
        <w:pStyle w:val="Heading5"/>
        <w:rPr>
          <w:b w:val="0"/>
          <w:i/>
        </w:rPr>
      </w:pPr>
      <w:r w:rsidRPr="00E44D16">
        <w:t xml:space="preserve">Key Staff Resumes or Job Descriptions          </w:t>
      </w:r>
    </w:p>
    <w:p w:rsidRPr="00E44D16" w:rsidR="00F06A6A" w:rsidP="00F06A6A" w:rsidRDefault="00F06A6A" w14:paraId="78FF1D35" w14:textId="77777777">
      <w:pPr>
        <w:pStyle w:val="ListParagraph"/>
        <w:spacing w:after="0" w:line="240" w:lineRule="auto"/>
        <w:ind w:left="187"/>
      </w:pPr>
      <w:r w:rsidRPr="00E44D16">
        <w:t>Applicants must provide resumes for all current or planned key personnel who may staff the project.  Job descriptions may be included for positions that are planned or currently unstaffed.  These positions must be included in the budget narrative.</w:t>
      </w:r>
    </w:p>
    <w:p w:rsidRPr="00E44D16" w:rsidR="00F06A6A" w:rsidP="00F06A6A" w:rsidRDefault="00F06A6A" w14:paraId="6E1061CD" w14:textId="77777777">
      <w:pPr>
        <w:pStyle w:val="ListParagraph"/>
        <w:spacing w:after="0" w:line="240" w:lineRule="auto"/>
        <w:ind w:left="187"/>
      </w:pPr>
    </w:p>
    <w:p w:rsidRPr="00E44D16" w:rsidR="00F06A6A" w:rsidP="00F06A6A" w:rsidRDefault="00F06A6A" w14:paraId="0584F6E1" w14:textId="77777777">
      <w:pPr>
        <w:pStyle w:val="Heading5"/>
      </w:pPr>
      <w:r w:rsidRPr="00E44D16">
        <w:t>Financial System Assessment Information</w:t>
      </w:r>
    </w:p>
    <w:p w:rsidRPr="00E44D16" w:rsidR="00F06A6A" w:rsidP="00F06A6A" w:rsidRDefault="00F06A6A" w14:paraId="58FFBD86" w14:textId="77777777">
      <w:pPr>
        <w:pStyle w:val="ListParagraph"/>
        <w:spacing w:after="0" w:line="240" w:lineRule="auto"/>
        <w:ind w:left="187"/>
        <w:rPr>
          <w:rStyle w:val="Strong"/>
          <w:b w:val="0"/>
        </w:rPr>
      </w:pPr>
      <w:r w:rsidRPr="00E44D16">
        <w:t xml:space="preserve">All applicants are requested to submit Funding Opportunity Announcement Financial System Assessment Information.  See Section V.B.2 for a sample template and additional instructions.  </w:t>
      </w:r>
    </w:p>
    <w:p w:rsidRPr="00E44D16" w:rsidR="00600913" w:rsidP="00860784" w:rsidRDefault="00600913" w14:paraId="6616A8D3" w14:textId="77777777">
      <w:pPr>
        <w:pStyle w:val="ListParagraph"/>
        <w:spacing w:after="0" w:line="240" w:lineRule="auto"/>
        <w:ind w:left="187"/>
        <w:rPr>
          <w:rStyle w:val="Strong"/>
          <w:b w:val="0"/>
        </w:rPr>
      </w:pPr>
    </w:p>
    <w:p w:rsidRPr="00E44D16" w:rsidR="00DB6766" w:rsidP="0022085E" w:rsidRDefault="001478E4" w14:paraId="0E579D1E" w14:textId="77777777">
      <w:pPr>
        <w:pStyle w:val="Heading2"/>
        <w:spacing w:after="0" w:line="240" w:lineRule="auto"/>
      </w:pPr>
      <w:bookmarkStart w:name="_Toc32399877" w:id="69"/>
      <w:r w:rsidRPr="00E44D16">
        <w:t>SUBMISSION DATE, TIME, PROCESS, AND ADDRESS</w:t>
      </w:r>
      <w:bookmarkEnd w:id="69"/>
    </w:p>
    <w:p w:rsidRPr="00E44D16" w:rsidR="00FD48C8" w:rsidP="00860784" w:rsidRDefault="00FD48C8" w14:paraId="5233420B" w14:textId="77777777">
      <w:pPr>
        <w:pStyle w:val="Text2"/>
        <w:spacing w:line="240" w:lineRule="auto"/>
      </w:pPr>
    </w:p>
    <w:p w:rsidRPr="00E44D16" w:rsidR="00FD48C8" w:rsidP="00166A7A" w:rsidRDefault="00FD48C8" w14:paraId="1379780A" w14:textId="717045CF">
      <w:pPr>
        <w:kinsoku w:val="0"/>
        <w:overflowPunct w:val="0"/>
        <w:adjustRightInd w:val="0"/>
        <w:spacing w:after="0" w:line="240" w:lineRule="auto"/>
        <w:rPr>
          <w:b/>
        </w:rPr>
      </w:pPr>
      <w:r w:rsidRPr="00E44D16">
        <w:rPr>
          <w:bCs/>
          <w:szCs w:val="24"/>
        </w:rPr>
        <w:lastRenderedPageBreak/>
        <w:t xml:space="preserve">We must receive your application by </w:t>
      </w:r>
      <w:r w:rsidR="0078610A">
        <w:rPr>
          <w:b/>
        </w:rPr>
        <w:t>July 29, 2020</w:t>
      </w:r>
      <w:r w:rsidRPr="00E44D16">
        <w:t>.</w:t>
      </w:r>
      <w:r w:rsidRPr="00E44D16">
        <w:rPr>
          <w:bCs/>
          <w:szCs w:val="24"/>
        </w:rPr>
        <w:t xml:space="preserve">  You must submit your application electronically </w:t>
      </w:r>
      <w:r w:rsidRPr="00E44D16">
        <w:t xml:space="preserve">on </w:t>
      </w:r>
      <w:hyperlink w:history="1" r:id="rId41">
        <w:r w:rsidRPr="00E44D16">
          <w:rPr>
            <w:rStyle w:val="Hyperlink"/>
            <w:color w:val="auto"/>
          </w:rPr>
          <w:t>https://www.grants.gov</w:t>
        </w:r>
      </w:hyperlink>
      <w:r w:rsidRPr="00E44D16">
        <w:rPr>
          <w:bCs/>
          <w:szCs w:val="24"/>
        </w:rPr>
        <w:t xml:space="preserve"> </w:t>
      </w:r>
      <w:r w:rsidRPr="00E44D16">
        <w:rPr>
          <w:b/>
          <w:bCs/>
          <w:szCs w:val="24"/>
          <w:u w:val="single"/>
        </w:rPr>
        <w:t>no later than 4:00:00 p.m. Eastern Time on the closing date</w:t>
      </w:r>
      <w:r w:rsidRPr="00E44D16">
        <w:rPr>
          <w:b/>
          <w:bCs/>
          <w:szCs w:val="24"/>
        </w:rPr>
        <w:t>.</w:t>
      </w:r>
    </w:p>
    <w:p w:rsidRPr="00E44D16" w:rsidR="00DB6766" w:rsidP="00860784" w:rsidRDefault="00DB6766" w14:paraId="35FEDB85" w14:textId="77777777">
      <w:pPr>
        <w:pStyle w:val="Text4"/>
        <w:spacing w:line="240" w:lineRule="auto"/>
      </w:pPr>
    </w:p>
    <w:p w:rsidRPr="00E44D16" w:rsidR="00DB6766" w:rsidP="00860784" w:rsidRDefault="00DB6766" w14:paraId="0D384686" w14:textId="77777777">
      <w:pPr>
        <w:pStyle w:val="Text2"/>
        <w:spacing w:line="240" w:lineRule="auto"/>
      </w:pPr>
      <w:r w:rsidRPr="00E44D16">
        <w:t xml:space="preserve">Applicants are encouraged to submit their application before the closing date to </w:t>
      </w:r>
      <w:r w:rsidRPr="00E44D16" w:rsidR="00DC4718">
        <w:t>minimize</w:t>
      </w:r>
      <w:r w:rsidRPr="00E44D16">
        <w:t xml:space="preserve"> the risk of late receipt.  We will not review applications received after 4:00:00 p.m. Eastern Time on the closing date.  We will not accept applications sent by e-mail, telegram, or facsimile (FAX).  </w:t>
      </w:r>
    </w:p>
    <w:p w:rsidRPr="00E44D16" w:rsidR="003D5722" w:rsidRDefault="003D5722" w14:paraId="42F647EA" w14:textId="77777777">
      <w:pPr>
        <w:spacing w:after="0" w:line="240" w:lineRule="auto"/>
        <w:rPr>
          <w:b/>
          <w:u w:val="single"/>
        </w:rPr>
      </w:pPr>
    </w:p>
    <w:p w:rsidRPr="00E44D16" w:rsidR="00E14680" w:rsidP="00860784" w:rsidRDefault="00E14680" w14:paraId="7D31AF8D" w14:textId="77777777">
      <w:pPr>
        <w:pStyle w:val="Heading3"/>
        <w:spacing w:line="240" w:lineRule="auto"/>
        <w:rPr>
          <w:color w:val="auto"/>
        </w:rPr>
      </w:pPr>
      <w:bookmarkStart w:name="_Toc29978034" w:id="70"/>
      <w:bookmarkStart w:name="_Toc32399878" w:id="71"/>
      <w:r w:rsidRPr="00E44D16">
        <w:rPr>
          <w:color w:val="auto"/>
        </w:rPr>
        <w:t>Hardcopy Submission</w:t>
      </w:r>
      <w:bookmarkEnd w:id="70"/>
      <w:bookmarkEnd w:id="71"/>
    </w:p>
    <w:p w:rsidRPr="00E44D16" w:rsidR="00FD48C8" w:rsidP="00860784" w:rsidRDefault="00FD48C8" w14:paraId="7628A25D" w14:textId="77777777">
      <w:pPr>
        <w:pStyle w:val="Text3"/>
        <w:spacing w:line="240" w:lineRule="auto"/>
      </w:pPr>
    </w:p>
    <w:p w:rsidRPr="00E44D16" w:rsidR="00FD48C8" w:rsidP="00FD48C8" w:rsidRDefault="00FD48C8" w14:paraId="0FE9CA97" w14:textId="77777777">
      <w:pPr>
        <w:pStyle w:val="BodyText"/>
        <w:ind w:right="101"/>
      </w:pPr>
      <w:r w:rsidRPr="00E44D16">
        <w:t>No applications submitted in hardcopy by mail or hand delivery (including overnight delivery) will be accepted for this funding opportunity.</w:t>
      </w:r>
    </w:p>
    <w:p w:rsidRPr="00E44D16" w:rsidR="00FD48C8" w:rsidP="00860784" w:rsidRDefault="00FD48C8" w14:paraId="170DBFA0" w14:textId="77777777">
      <w:pPr>
        <w:pStyle w:val="Text3"/>
        <w:spacing w:line="240" w:lineRule="auto"/>
      </w:pPr>
    </w:p>
    <w:p w:rsidRPr="00E44D16" w:rsidR="00B94F3D" w:rsidP="00FD1C70" w:rsidRDefault="00B94F3D" w14:paraId="057D1C85" w14:textId="77777777">
      <w:pPr>
        <w:pStyle w:val="Heading3"/>
        <w:spacing w:line="240" w:lineRule="auto"/>
        <w:rPr>
          <w:color w:val="auto"/>
        </w:rPr>
      </w:pPr>
      <w:bookmarkStart w:name="_Toc519869884" w:id="72"/>
      <w:bookmarkStart w:name="_Toc29978035" w:id="73"/>
      <w:bookmarkStart w:name="_Toc32399879" w:id="74"/>
      <w:r w:rsidRPr="00E44D16">
        <w:rPr>
          <w:color w:val="auto"/>
        </w:rPr>
        <w:t>Electronic Submission through Grants.gov</w:t>
      </w:r>
      <w:bookmarkEnd w:id="72"/>
      <w:bookmarkEnd w:id="73"/>
      <w:bookmarkEnd w:id="74"/>
      <w:r w:rsidRPr="00E44D16">
        <w:rPr>
          <w:color w:val="auto"/>
        </w:rPr>
        <w:t xml:space="preserve"> </w:t>
      </w:r>
    </w:p>
    <w:p w:rsidRPr="00E44D16" w:rsidR="00B94F3D" w:rsidP="00FD1C70" w:rsidRDefault="00B94F3D" w14:paraId="2BBBC10E" w14:textId="77777777">
      <w:pPr>
        <w:pStyle w:val="Text3"/>
        <w:spacing w:line="240" w:lineRule="auto"/>
      </w:pPr>
      <w:r w:rsidRPr="00E44D16">
        <w:t xml:space="preserve">Applicants submitting applications through Grants.gov must ensure successful submission </w:t>
      </w:r>
      <w:r w:rsidRPr="00E44D16">
        <w:rPr>
          <w:b/>
          <w:u w:val="single"/>
        </w:rPr>
        <w:t>no later than 4:00:00 p.m. Eastern Time on the closing date</w:t>
      </w:r>
      <w:r w:rsidRPr="00E44D16">
        <w:t xml:space="preserve">.  Grants.gov will subsequently validate the application.  </w:t>
      </w:r>
    </w:p>
    <w:p w:rsidRPr="00E44D16" w:rsidR="00B94F3D" w:rsidP="00FD1C70" w:rsidRDefault="00B94F3D" w14:paraId="5CEA0C67" w14:textId="77777777">
      <w:pPr>
        <w:pStyle w:val="Text3"/>
        <w:spacing w:line="240" w:lineRule="auto"/>
      </w:pPr>
    </w:p>
    <w:p w:rsidRPr="00E44D16" w:rsidR="00B94F3D" w:rsidP="00FD1C70" w:rsidRDefault="00B94F3D" w14:paraId="19EAAEDA" w14:textId="77777777">
      <w:pPr>
        <w:pStyle w:val="Text3"/>
        <w:spacing w:line="240" w:lineRule="auto"/>
      </w:pPr>
      <w:r w:rsidRPr="00E44D16">
        <w:t>The process can be complicated and time-consuming.  You are strongly advised to initiate the process as soon as possible and to plan for time to</w:t>
      </w:r>
      <w:r w:rsidRPr="00E44D16" w:rsidR="00CB68BE">
        <w:t xml:space="preserve"> resolve technical problems.  </w:t>
      </w:r>
      <w:r w:rsidRPr="00E44D16">
        <w:t>Note that validation does not mean that your application has been accepted as complete or has been accepted for review by the agency.  Rather, grants.gov only verifies the submission of certain parts of an application.</w:t>
      </w:r>
    </w:p>
    <w:p w:rsidRPr="00E44D16" w:rsidR="00B94F3D" w:rsidP="00FD1C70" w:rsidRDefault="00B94F3D" w14:paraId="5B429618" w14:textId="77777777">
      <w:pPr>
        <w:pStyle w:val="Text3"/>
        <w:spacing w:line="240" w:lineRule="auto"/>
      </w:pPr>
    </w:p>
    <w:p w:rsidRPr="00E44D16" w:rsidR="00B94F3D" w:rsidP="00FD1C70" w:rsidRDefault="00B94F3D" w14:paraId="2484F9B3" w14:textId="77777777">
      <w:pPr>
        <w:pStyle w:val="Heading4"/>
        <w:spacing w:line="240" w:lineRule="auto"/>
      </w:pPr>
      <w:r w:rsidRPr="00E44D16">
        <w:t>How to Register to Apply through Grants.gov</w:t>
      </w:r>
    </w:p>
    <w:p w:rsidRPr="00E44D16" w:rsidR="00B94F3D" w:rsidP="00FD1C70" w:rsidRDefault="00B94F3D" w14:paraId="1C6C1FD9" w14:textId="77777777">
      <w:pPr>
        <w:pStyle w:val="Text4"/>
        <w:spacing w:line="240" w:lineRule="auto"/>
      </w:pPr>
      <w:r w:rsidRPr="00E44D16">
        <w:t xml:space="preserve">Read through the registration process carefully before registering.  These steps may take as </w:t>
      </w:r>
      <w:r w:rsidRPr="00E44D16" w:rsidR="00DC4718">
        <w:t>long</w:t>
      </w:r>
      <w:r w:rsidRPr="00E44D16">
        <w:t xml:space="preserve"> as four weeks to complete, and this time should be factored into plans for timely electronic submission in order to avoid unexpected delays that could result in the rejection of an application.  </w:t>
      </w:r>
    </w:p>
    <w:p w:rsidRPr="00E44D16" w:rsidR="00B94F3D" w:rsidP="00FD1C70" w:rsidRDefault="00B94F3D" w14:paraId="7B0E76CF" w14:textId="77777777">
      <w:pPr>
        <w:pStyle w:val="Text4"/>
        <w:spacing w:line="240" w:lineRule="auto"/>
      </w:pPr>
      <w:r w:rsidRPr="00E44D16">
        <w:lastRenderedPageBreak/>
        <w:t xml:space="preserve"> </w:t>
      </w:r>
    </w:p>
    <w:p w:rsidRPr="00E44D16" w:rsidR="00B94F3D" w:rsidP="00FD1C70" w:rsidRDefault="00B94F3D" w14:paraId="74F0DF21" w14:textId="77777777">
      <w:pPr>
        <w:pStyle w:val="Text4"/>
        <w:spacing w:line="240" w:lineRule="auto"/>
      </w:pPr>
      <w:r w:rsidRPr="00E44D16">
        <w:t xml:space="preserve">Applicants must follow the online instructions for registration at </w:t>
      </w:r>
      <w:hyperlink w:history="1" r:id="rId42">
        <w:r w:rsidRPr="00E44D16">
          <w:rPr>
            <w:rStyle w:val="Hyperlink"/>
            <w:color w:val="auto"/>
          </w:rPr>
          <w:t>https://www.grants.gov/web/grants/applicants/organization-registration.html</w:t>
        </w:r>
      </w:hyperlink>
      <w:r w:rsidRPr="00E44D16">
        <w:t>.  We recommend that you prepare the information requested before beginning the registration process.</w:t>
      </w:r>
      <w:r w:rsidRPr="00E44D16" w:rsidR="002268E5">
        <w:t xml:space="preserve">  </w:t>
      </w:r>
      <w:r w:rsidRPr="00E44D16">
        <w:t xml:space="preserve">Reviewing and assembling required information before beginning the registration process will alleviate last-minute searches for required information and save time. </w:t>
      </w:r>
    </w:p>
    <w:p w:rsidRPr="00E44D16" w:rsidR="00B94F3D" w:rsidP="00FD1C70" w:rsidRDefault="00B94F3D" w14:paraId="57ACDF9C" w14:textId="77777777">
      <w:pPr>
        <w:pStyle w:val="Text4"/>
        <w:spacing w:line="240" w:lineRule="auto"/>
      </w:pPr>
    </w:p>
    <w:p w:rsidRPr="00E44D16" w:rsidR="00B94F3D" w:rsidP="00FD1C70" w:rsidRDefault="00B94F3D" w14:paraId="1E0B4FCC" w14:textId="77777777">
      <w:pPr>
        <w:pStyle w:val="Text4"/>
        <w:spacing w:line="240" w:lineRule="auto"/>
      </w:pPr>
      <w:r w:rsidRPr="00E44D16">
        <w:t>An application submitted through Grants.gov constitutes a submission as an electronically signed application.</w:t>
      </w:r>
      <w:r w:rsidRPr="00E44D16" w:rsidR="00095D54">
        <w:t xml:space="preserve"> </w:t>
      </w:r>
      <w:r w:rsidRPr="00E44D16" w:rsidR="00DC4718">
        <w:t xml:space="preserve"> </w:t>
      </w:r>
      <w:r w:rsidRPr="00E44D16">
        <w:t>The registration and account creation with Grants.gov, with E-Biz P</w:t>
      </w:r>
      <w:r w:rsidRPr="00E44D16" w:rsidR="00DC4718">
        <w:t>oint of</w:t>
      </w:r>
      <w:r w:rsidRPr="00E44D16" w:rsidR="00DE7078">
        <w:t xml:space="preserve"> </w:t>
      </w:r>
      <w:r w:rsidRPr="00E44D16">
        <w:t>C</w:t>
      </w:r>
      <w:r w:rsidRPr="00E44D16" w:rsidR="00DC4718">
        <w:t>ontact (POC)</w:t>
      </w:r>
      <w:r w:rsidRPr="00E44D16">
        <w:t xml:space="preserve"> approval, establishes an Agency Organizational Representative (AOR).  When an application is submitted through Grants.gov, the name of the AOR </w:t>
      </w:r>
      <w:r w:rsidRPr="00E44D16" w:rsidR="00DC4718">
        <w:t>who</w:t>
      </w:r>
      <w:r w:rsidRPr="00E44D16">
        <w:t xml:space="preserve"> submitted the application is inserted into the signature line of the application, serving as the electronic signature.  The E</w:t>
      </w:r>
      <w:r w:rsidRPr="00E44D16" w:rsidR="00DC4718">
        <w:t>-</w:t>
      </w:r>
      <w:r w:rsidRPr="00E44D16">
        <w:t>Biz POC must authorize the individual who is able to make legally binding commitments on behalf of your organization as the AOR; this step is often missed and it is crucial for valid submissions.</w:t>
      </w:r>
    </w:p>
    <w:p w:rsidRPr="00E44D16" w:rsidR="0003151B" w:rsidP="00FD1C70" w:rsidRDefault="0003151B" w14:paraId="3300FCB5" w14:textId="77777777">
      <w:pPr>
        <w:pStyle w:val="Text4"/>
        <w:spacing w:line="240" w:lineRule="auto"/>
      </w:pPr>
    </w:p>
    <w:p w:rsidRPr="00E44D16" w:rsidR="0003151B" w:rsidP="00FD1C70" w:rsidRDefault="0003151B" w14:paraId="47EB7D0D" w14:textId="77777777">
      <w:pPr>
        <w:pStyle w:val="Heading4"/>
        <w:spacing w:line="240" w:lineRule="auto"/>
      </w:pPr>
      <w:r w:rsidRPr="00E44D16">
        <w:t>How to Submit an Application to DOL via Grants.gov</w:t>
      </w:r>
    </w:p>
    <w:p w:rsidRPr="00E44D16" w:rsidR="0003151B" w:rsidP="00FD1C70" w:rsidRDefault="0003151B" w14:paraId="302938A3" w14:textId="77777777">
      <w:pPr>
        <w:pStyle w:val="Text4"/>
        <w:spacing w:line="240" w:lineRule="auto"/>
      </w:pPr>
      <w:r w:rsidRPr="00E44D16">
        <w:t xml:space="preserve">Grants.gov applicants can apply online using Workspace.  Workspace is a shared online environment where members of a grant team may simultaneously access and edit different webforms within an application. </w:t>
      </w:r>
      <w:r w:rsidRPr="00E44D16" w:rsidR="00DC4718">
        <w:t xml:space="preserve"> </w:t>
      </w:r>
      <w:r w:rsidRPr="00E44D16">
        <w:t xml:space="preserve">For a complete workspace overview, refer to </w:t>
      </w:r>
      <w:hyperlink w:history="1" r:id="rId43">
        <w:r w:rsidRPr="00E44D16">
          <w:rPr>
            <w:rStyle w:val="Hyperlink"/>
            <w:color w:val="auto"/>
          </w:rPr>
          <w:t>https://www.grants.gov/web/grants/applicants/workspace-overview.html</w:t>
        </w:r>
      </w:hyperlink>
      <w:r w:rsidRPr="00E44D16">
        <w:t xml:space="preserve">.  </w:t>
      </w:r>
    </w:p>
    <w:p w:rsidRPr="00E44D16" w:rsidR="0003151B" w:rsidP="00FD1C70" w:rsidRDefault="0003151B" w14:paraId="386E81AF" w14:textId="77777777">
      <w:pPr>
        <w:pStyle w:val="Text4"/>
        <w:spacing w:line="240" w:lineRule="auto"/>
      </w:pPr>
    </w:p>
    <w:p w:rsidRPr="00E44D16" w:rsidR="0003151B" w:rsidP="00FD1C70" w:rsidRDefault="0003151B" w14:paraId="0271E075" w14:textId="77777777">
      <w:pPr>
        <w:pStyle w:val="Text4"/>
        <w:spacing w:line="240" w:lineRule="auto"/>
      </w:pPr>
      <w:r w:rsidRPr="00E44D16">
        <w:t>For access to complete instructions on how to apply for opportunities, refer to</w:t>
      </w:r>
    </w:p>
    <w:p w:rsidRPr="00E44D16" w:rsidR="0003151B" w:rsidP="00FD1C70" w:rsidRDefault="00027E81" w14:paraId="65BC9FB9" w14:textId="77777777">
      <w:pPr>
        <w:pStyle w:val="Text4"/>
        <w:spacing w:line="240" w:lineRule="auto"/>
      </w:pPr>
      <w:hyperlink w:history="1" r:id="rId44">
        <w:r w:rsidRPr="00E44D16" w:rsidR="0003151B">
          <w:rPr>
            <w:rStyle w:val="Hyperlink"/>
            <w:color w:val="auto"/>
          </w:rPr>
          <w:t>https://www.grants.gov/web/grants/applicants/apply-for-grants.html</w:t>
        </w:r>
      </w:hyperlink>
      <w:r w:rsidRPr="00E44D16" w:rsidR="0003151B">
        <w:t xml:space="preserve">. </w:t>
      </w:r>
    </w:p>
    <w:p w:rsidRPr="00E44D16" w:rsidR="0003151B" w:rsidP="00FD1C70" w:rsidRDefault="0003151B" w14:paraId="10487765" w14:textId="77777777">
      <w:pPr>
        <w:pStyle w:val="Text4"/>
        <w:spacing w:line="240" w:lineRule="auto"/>
      </w:pPr>
    </w:p>
    <w:p w:rsidRPr="00E44D16" w:rsidR="0003151B" w:rsidP="00FD1C70" w:rsidRDefault="0003151B" w14:paraId="4719197C" w14:textId="77777777">
      <w:pPr>
        <w:pStyle w:val="Text4"/>
        <w:spacing w:line="240" w:lineRule="auto"/>
      </w:pPr>
      <w:r w:rsidRPr="00E44D16">
        <w:t xml:space="preserve">When a registered applicant submits an application with Grants.gov, an electronic time stamp is generated within the system when the application is successfully received by Grants.gov.  Grants.gov will send the applicant AOR an email acknowledgement of </w:t>
      </w:r>
      <w:r w:rsidRPr="00E44D16">
        <w:lastRenderedPageBreak/>
        <w:t>receipt and a tracking number (GRANTXXXXXXXX) with the successful transmission of the application, serving as proof of their timely submission.  The applicant will receive two email messages to provide the status of the application’s progress through the system.</w:t>
      </w:r>
    </w:p>
    <w:p w:rsidRPr="00E44D16" w:rsidR="003D5722" w:rsidP="00FD1C70" w:rsidRDefault="003D5722" w14:paraId="28F381F1" w14:textId="77777777">
      <w:pPr>
        <w:pStyle w:val="Text4"/>
        <w:spacing w:line="240" w:lineRule="auto"/>
      </w:pPr>
    </w:p>
    <w:p w:rsidRPr="00E44D16" w:rsidR="0003151B" w:rsidP="00FD1C70" w:rsidRDefault="0003151B" w14:paraId="20CCB080" w14:textId="77777777">
      <w:pPr>
        <w:pStyle w:val="Text4-Bullets"/>
        <w:spacing w:line="240" w:lineRule="auto"/>
      </w:pPr>
      <w:r w:rsidRPr="00E44D16">
        <w:t xml:space="preserve">The first email will contain a tracking number and will confirm receipt of the application by Grants.gov.  </w:t>
      </w:r>
    </w:p>
    <w:p w:rsidRPr="00E44D16" w:rsidR="0003151B" w:rsidP="00FD1C70" w:rsidRDefault="0003151B" w14:paraId="679BEFF2" w14:textId="77777777">
      <w:pPr>
        <w:pStyle w:val="Text4-Bullets"/>
        <w:spacing w:line="240" w:lineRule="auto"/>
      </w:pPr>
      <w:r w:rsidRPr="00E44D16">
        <w:t>The second email will indicate the application has either been successfully validated or has been rejected due to errors.</w:t>
      </w:r>
    </w:p>
    <w:p w:rsidRPr="00E44D16" w:rsidR="0003151B" w:rsidP="00FD1C70" w:rsidRDefault="0003151B" w14:paraId="645101C3" w14:textId="77777777">
      <w:pPr>
        <w:pStyle w:val="Text4-Bullets"/>
        <w:numPr>
          <w:ilvl w:val="0"/>
          <w:numId w:val="0"/>
        </w:numPr>
        <w:spacing w:line="240" w:lineRule="auto"/>
        <w:ind w:left="900"/>
      </w:pPr>
    </w:p>
    <w:p w:rsidRPr="00E44D16" w:rsidR="00DC4718" w:rsidP="00DC4718" w:rsidRDefault="00DC4718" w14:paraId="12BD706E" w14:textId="77777777">
      <w:pPr>
        <w:pStyle w:val="Text4"/>
      </w:pPr>
      <w:r w:rsidRPr="00E44D16">
        <w:t xml:space="preserve">Grants.gov will </w:t>
      </w:r>
      <w:r w:rsidRPr="00E44D16">
        <w:rPr>
          <w:b/>
        </w:rPr>
        <w:t>reject applications if the applicant’s registration in SAM is expired.  Only applications that have been successfully submitted by the deadline and later successfully validated will be considered</w:t>
      </w:r>
      <w:r w:rsidRPr="00E44D16">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Pr="00E44D16" w:rsidR="00DC4718" w:rsidP="00DC4718" w:rsidRDefault="00DC4718" w14:paraId="088EF698" w14:textId="77777777">
      <w:pPr>
        <w:pStyle w:val="Text4"/>
      </w:pPr>
    </w:p>
    <w:p w:rsidRPr="00E44D16" w:rsidR="00DC4718" w:rsidP="00DC4718" w:rsidRDefault="00DC4718" w14:paraId="6F96D565" w14:textId="77777777">
      <w:pPr>
        <w:pStyle w:val="Text4"/>
      </w:pPr>
      <w:r w:rsidRPr="00E44D16">
        <w:t>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rsidRPr="00E44D16" w:rsidR="00DC4718" w:rsidP="00DC4718" w:rsidRDefault="00DC4718" w14:paraId="08857C08" w14:textId="77777777">
      <w:pPr>
        <w:pStyle w:val="Text4"/>
      </w:pPr>
    </w:p>
    <w:p w:rsidRPr="00E44D16" w:rsidR="00DC4718" w:rsidP="00DC4718" w:rsidRDefault="00DC4718" w14:paraId="03F3E799" w14:textId="77777777">
      <w:pPr>
        <w:pStyle w:val="Text4"/>
      </w:pPr>
      <w:r w:rsidRPr="00E44D16">
        <w:lastRenderedPageBreak/>
        <w:t xml:space="preserve">We strongly advise applicants to use the various tools and documents, including FAQs, which are available on the “Applicant Resources” page at </w:t>
      </w:r>
      <w:hyperlink w:history="1" r:id="rId45">
        <w:r w:rsidRPr="00E44D16">
          <w:rPr>
            <w:rStyle w:val="Hyperlink"/>
            <w:color w:val="auto"/>
          </w:rPr>
          <w:t>https://www.grants.gov/web/grants/applicants/applicant-faqs.html</w:t>
        </w:r>
      </w:hyperlink>
      <w:r w:rsidRPr="00E44D16">
        <w:t xml:space="preserve">.  </w:t>
      </w:r>
    </w:p>
    <w:p w:rsidRPr="00E44D16" w:rsidR="00DC4718" w:rsidP="00DC4718" w:rsidRDefault="00DC4718" w14:paraId="3F087DE6" w14:textId="77777777">
      <w:pPr>
        <w:pStyle w:val="Text4"/>
      </w:pPr>
    </w:p>
    <w:p w:rsidRPr="00E44D16" w:rsidR="00DC4718" w:rsidP="00DC4718" w:rsidRDefault="00DC4718" w14:paraId="43D2A590" w14:textId="77777777">
      <w:pPr>
        <w:pStyle w:val="Text4"/>
      </w:pPr>
      <w:r w:rsidRPr="00E44D16">
        <w:t xml:space="preserve">We encourage new prospective applicants to view the online tutorial, “Grant Applications 101:  A Plain English Guide to ETA Competitive Grants,” available through WorkforceGPS at </w:t>
      </w:r>
      <w:hyperlink w:history="1" r:id="rId46">
        <w:r w:rsidRPr="00E44D16">
          <w:rPr>
            <w:rStyle w:val="Hyperlink"/>
            <w:color w:val="auto"/>
          </w:rPr>
          <w:t>https://strategies.workforcegps.org/resources/2014/08/11/16/32/applying-for-eta-competitive-grants-a-web-based-toolkit-for-prospective-applicants-438?p=1</w:t>
        </w:r>
      </w:hyperlink>
      <w:r w:rsidRPr="00E44D16">
        <w:t xml:space="preserve">.   </w:t>
      </w:r>
    </w:p>
    <w:p w:rsidRPr="00E44D16" w:rsidR="00DC4718" w:rsidP="00DC4718" w:rsidRDefault="00DC4718" w14:paraId="03266A52" w14:textId="77777777">
      <w:pPr>
        <w:pStyle w:val="Text4"/>
      </w:pPr>
    </w:p>
    <w:p w:rsidRPr="00E44D16" w:rsidR="00DC4718" w:rsidP="00DC4718" w:rsidRDefault="00DC4718" w14:paraId="73C97991" w14:textId="77777777">
      <w:pPr>
        <w:pStyle w:val="Text4"/>
      </w:pPr>
      <w:r w:rsidRPr="00E44D16">
        <w:t xml:space="preserve">To receive updated information about critical issues, new tips for users, and other time-sensitive updates as information is available, you may subscribe to “Grants.gov Updates” at </w:t>
      </w:r>
      <w:hyperlink w:history="1" r:id="rId47">
        <w:r w:rsidRPr="00E44D16">
          <w:rPr>
            <w:rStyle w:val="Hyperlink"/>
            <w:color w:val="auto"/>
          </w:rPr>
          <w:t>https://www.grants.gov/web/grants/manage-subscriptions.html</w:t>
        </w:r>
      </w:hyperlink>
      <w:r w:rsidRPr="00E44D16">
        <w:t>.</w:t>
      </w:r>
    </w:p>
    <w:p w:rsidRPr="00E44D16" w:rsidR="00DC4718" w:rsidP="00DC4718" w:rsidRDefault="00DC4718" w14:paraId="1349AF36" w14:textId="77777777">
      <w:pPr>
        <w:pStyle w:val="Text4"/>
      </w:pPr>
    </w:p>
    <w:p w:rsidRPr="00E44D16" w:rsidR="00DC4718" w:rsidP="00DC4718" w:rsidRDefault="00DC4718" w14:paraId="0CD354A8" w14:textId="77777777">
      <w:pPr>
        <w:pStyle w:val="Text4"/>
      </w:pPr>
      <w:r w:rsidRPr="00E44D16">
        <w:t xml:space="preserve">If you encounter a problem with Grants.gov and do not find an answer in any of the other resources: </w:t>
      </w:r>
    </w:p>
    <w:p w:rsidRPr="00E44D16" w:rsidR="00DC4718" w:rsidP="003E77AF" w:rsidRDefault="00DC4718" w14:paraId="226360B0" w14:textId="77777777">
      <w:pPr>
        <w:pStyle w:val="Text4-Bullets"/>
        <w:spacing w:line="240" w:lineRule="auto"/>
        <w:ind w:left="900" w:hanging="180"/>
      </w:pPr>
      <w:r w:rsidRPr="00E44D16">
        <w:t xml:space="preserve">call 1-800-518-4726  or 606-545-5035 to speak to a Customer Support Representative or </w:t>
      </w:r>
    </w:p>
    <w:p w:rsidRPr="00E44D16" w:rsidR="00DC4718" w:rsidP="003E77AF" w:rsidRDefault="00DC4718" w14:paraId="5981077E" w14:textId="77777777">
      <w:pPr>
        <w:pStyle w:val="Text4-Bullets"/>
        <w:spacing w:line="240" w:lineRule="auto"/>
        <w:ind w:left="900" w:hanging="180"/>
      </w:pPr>
      <w:r w:rsidRPr="00E44D16">
        <w:t xml:space="preserve">email </w:t>
      </w:r>
      <w:hyperlink w:history="1" r:id="rId48">
        <w:r w:rsidRPr="00E44D16">
          <w:rPr>
            <w:rStyle w:val="Hyperlink"/>
            <w:color w:val="auto"/>
          </w:rPr>
          <w:t>support@grants.gov</w:t>
        </w:r>
      </w:hyperlink>
      <w:r w:rsidRPr="00E44D16">
        <w:t xml:space="preserve">.    </w:t>
      </w:r>
    </w:p>
    <w:p w:rsidRPr="00E44D16" w:rsidR="00DC4718" w:rsidP="003E77AF" w:rsidRDefault="00DC4718" w14:paraId="46095885" w14:textId="77777777">
      <w:pPr>
        <w:pStyle w:val="Text4-Bullets"/>
        <w:numPr>
          <w:ilvl w:val="0"/>
          <w:numId w:val="0"/>
        </w:numPr>
        <w:spacing w:line="240" w:lineRule="auto"/>
        <w:ind w:left="900"/>
      </w:pPr>
    </w:p>
    <w:p w:rsidRPr="00E44D16" w:rsidR="00DC4718" w:rsidP="003E77AF" w:rsidRDefault="00DC4718" w14:paraId="6F95C7CC" w14:textId="77777777">
      <w:pPr>
        <w:pStyle w:val="Text4"/>
        <w:spacing w:line="240" w:lineRule="auto"/>
        <w:ind w:left="187"/>
      </w:pPr>
      <w:r w:rsidRPr="00E44D16">
        <w:t>The Grants.gov Contact Center is open 24 hours a day, 7 days a week but closed on federal holidays.  If you are experiencing difficulties with your submission, it is best to call the Grants.gov Support Center and get a ticket number.</w:t>
      </w:r>
    </w:p>
    <w:p w:rsidRPr="00E44D16" w:rsidR="00DC4718" w:rsidP="003E77AF" w:rsidRDefault="00DC4718" w14:paraId="601EC303" w14:textId="77777777">
      <w:pPr>
        <w:pStyle w:val="Text4"/>
        <w:spacing w:line="240" w:lineRule="auto"/>
        <w:ind w:left="187"/>
      </w:pPr>
    </w:p>
    <w:p w:rsidRPr="00E44D16" w:rsidR="00DC4718" w:rsidP="003E77AF" w:rsidRDefault="00DC4718" w14:paraId="172C2521" w14:textId="77777777">
      <w:pPr>
        <w:pStyle w:val="Text4"/>
        <w:spacing w:line="240" w:lineRule="auto"/>
        <w:ind w:left="187"/>
        <w:rPr>
          <w:b/>
        </w:rPr>
      </w:pPr>
      <w:r w:rsidRPr="00E44D16">
        <w:rPr>
          <w:b/>
        </w:rPr>
        <w:t>Late Applications</w:t>
      </w:r>
    </w:p>
    <w:p w:rsidRPr="00E44D16" w:rsidR="00DC4718" w:rsidP="003E77AF" w:rsidRDefault="00DC4718" w14:paraId="13993111" w14:textId="77777777">
      <w:pPr>
        <w:pStyle w:val="Text4"/>
        <w:spacing w:line="240" w:lineRule="auto"/>
        <w:ind w:left="187"/>
      </w:pPr>
      <w:r w:rsidRPr="00E44D16">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rsidRPr="00E44D16" w:rsidR="00DC4718" w:rsidP="003E77AF" w:rsidRDefault="00DC4718" w14:paraId="76FC16FD" w14:textId="77777777">
      <w:pPr>
        <w:pStyle w:val="Text4"/>
        <w:spacing w:line="240" w:lineRule="auto"/>
        <w:ind w:left="187"/>
      </w:pPr>
    </w:p>
    <w:p w:rsidRPr="00E44D16" w:rsidR="00CB3521" w:rsidP="003E77AF" w:rsidRDefault="00DC4718" w14:paraId="400AE27E" w14:textId="77777777">
      <w:pPr>
        <w:pStyle w:val="Text4"/>
        <w:spacing w:line="240" w:lineRule="auto"/>
        <w:ind w:left="187"/>
      </w:pPr>
      <w:r w:rsidRPr="00E44D16">
        <w:t>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rsidRPr="00E44D16" w:rsidR="00794DD9" w:rsidP="00FD1C70" w:rsidRDefault="00794DD9" w14:paraId="7C9FDBE7" w14:textId="77777777">
      <w:pPr>
        <w:pStyle w:val="Text4"/>
        <w:spacing w:line="240" w:lineRule="auto"/>
      </w:pPr>
    </w:p>
    <w:p w:rsidRPr="00E44D16" w:rsidR="00794DD9" w:rsidP="00FD1C70" w:rsidRDefault="00794DD9" w14:paraId="1BC42ED9" w14:textId="77777777">
      <w:pPr>
        <w:pStyle w:val="Heading2"/>
        <w:spacing w:after="0" w:line="240" w:lineRule="auto"/>
        <w:contextualSpacing w:val="0"/>
      </w:pPr>
      <w:bookmarkStart w:name="_Toc29978036" w:id="75"/>
      <w:bookmarkStart w:name="_Toc32399880" w:id="76"/>
      <w:r w:rsidRPr="00E44D16">
        <w:t>INTERGOVERNMENTAL REVIEW</w:t>
      </w:r>
      <w:bookmarkEnd w:id="75"/>
      <w:bookmarkEnd w:id="76"/>
    </w:p>
    <w:p w:rsidRPr="00E44D16" w:rsidR="00794DD9" w:rsidP="00FD1C70" w:rsidRDefault="00794DD9" w14:paraId="5045ED1C" w14:textId="77777777">
      <w:pPr>
        <w:pStyle w:val="Text2"/>
        <w:spacing w:line="240" w:lineRule="auto"/>
      </w:pPr>
      <w:r w:rsidRPr="00E44D16">
        <w:t>This funding opportunity is not subject to Executive Order 12372, “Intergovernmental Review of Federal Programs.”</w:t>
      </w:r>
    </w:p>
    <w:p w:rsidRPr="00E44D16" w:rsidR="00794DD9" w:rsidP="00FD1C70" w:rsidRDefault="00794DD9" w14:paraId="25A62071" w14:textId="77777777">
      <w:pPr>
        <w:pStyle w:val="Text2"/>
        <w:spacing w:line="240" w:lineRule="auto"/>
      </w:pPr>
    </w:p>
    <w:p w:rsidRPr="00E44D16" w:rsidR="00794DD9" w:rsidP="00FD1C70" w:rsidRDefault="00794DD9" w14:paraId="71375DA6" w14:textId="77777777">
      <w:pPr>
        <w:pStyle w:val="Heading2"/>
        <w:spacing w:after="0" w:line="240" w:lineRule="auto"/>
        <w:contextualSpacing w:val="0"/>
      </w:pPr>
      <w:bookmarkStart w:name="_Toc29978037" w:id="77"/>
      <w:bookmarkStart w:name="_Toc32399881" w:id="78"/>
      <w:r w:rsidRPr="00E44D16">
        <w:t>FUNDING RESTRICTIONS</w:t>
      </w:r>
      <w:bookmarkEnd w:id="77"/>
      <w:bookmarkEnd w:id="78"/>
    </w:p>
    <w:p w:rsidRPr="00E44D16" w:rsidR="00794DD9" w:rsidP="00FD1C70" w:rsidRDefault="00794DD9" w14:paraId="741097E5" w14:textId="77777777">
      <w:pPr>
        <w:pStyle w:val="Text2"/>
        <w:spacing w:line="240" w:lineRule="auto"/>
      </w:pPr>
      <w:r w:rsidRPr="00E44D16">
        <w:t xml:space="preserve">All proposed project costs must be necessary and reasonable and in accordance with </w:t>
      </w:r>
      <w:r w:rsidRPr="00E44D16" w:rsidR="00DC4718">
        <w:t>f</w:t>
      </w:r>
      <w:r w:rsidRPr="00E44D16">
        <w:t xml:space="preserve">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w:t>
      </w:r>
      <w:r w:rsidRPr="00E44D16">
        <w:lastRenderedPageBreak/>
        <w:t xml:space="preserve">agency or its representative determines not to be allowed in accordance with the Cost Principles or other conditions contained in the grant.  Applicants, whether successful or not, will not be entitled to reimbursement of pre-award costs.  </w:t>
      </w:r>
    </w:p>
    <w:p w:rsidRPr="00E44D16" w:rsidR="00AD5FB3" w:rsidRDefault="00AD5FB3" w14:paraId="3BA0304A" w14:textId="77777777">
      <w:pPr>
        <w:spacing w:after="0" w:line="240" w:lineRule="auto"/>
        <w:rPr>
          <w:b/>
          <w:u w:val="single"/>
        </w:rPr>
      </w:pPr>
      <w:bookmarkStart w:name="_Toc29978038" w:id="79"/>
    </w:p>
    <w:p w:rsidRPr="00E44D16" w:rsidR="00F06A8C" w:rsidP="00DE7078" w:rsidRDefault="00F06A8C" w14:paraId="0B6969B7" w14:textId="77777777">
      <w:pPr>
        <w:pStyle w:val="Heading3"/>
        <w:keepNext/>
        <w:spacing w:line="240" w:lineRule="auto"/>
        <w:contextualSpacing w:val="0"/>
        <w:rPr>
          <w:color w:val="auto"/>
        </w:rPr>
      </w:pPr>
      <w:bookmarkStart w:name="_Toc32399882" w:id="80"/>
      <w:r w:rsidRPr="00E44D16">
        <w:rPr>
          <w:color w:val="auto"/>
        </w:rPr>
        <w:t>Indirect Costs</w:t>
      </w:r>
      <w:bookmarkEnd w:id="79"/>
      <w:bookmarkEnd w:id="80"/>
    </w:p>
    <w:p w:rsidRPr="00E44D16" w:rsidR="007E5C66" w:rsidP="00DE7078" w:rsidRDefault="007E5C66" w14:paraId="66095B5C" w14:textId="77777777">
      <w:pPr>
        <w:pStyle w:val="Text3"/>
        <w:keepNext/>
      </w:pPr>
      <w:r w:rsidRPr="00E44D16">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rsidRPr="00E44D16" w:rsidR="007E5C66" w:rsidP="007E5C66" w:rsidRDefault="007E5C66" w14:paraId="1002B603" w14:textId="77777777">
      <w:pPr>
        <w:pStyle w:val="Text3"/>
      </w:pPr>
    </w:p>
    <w:p w:rsidRPr="00E44D16" w:rsidR="007E5C66" w:rsidP="007E5C66" w:rsidRDefault="007E5C66" w14:paraId="530D3F8B" w14:textId="77777777">
      <w:pPr>
        <w:pStyle w:val="Text3"/>
      </w:pPr>
      <w:r w:rsidRPr="00E44D16">
        <w:rPr>
          <w:b/>
        </w:rPr>
        <w:t>Option 1:</w:t>
      </w:r>
      <w:r w:rsidRPr="00E44D16">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percent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rsidRPr="00E44D16" w:rsidR="007E5C66" w:rsidP="007E5C66" w:rsidRDefault="007E5C66" w14:paraId="3E4BA903" w14:textId="77777777">
      <w:pPr>
        <w:pStyle w:val="Text3"/>
      </w:pPr>
    </w:p>
    <w:p w:rsidRPr="00E44D16" w:rsidR="00F06A8C" w:rsidP="00AB4DE2" w:rsidRDefault="007E5C66" w14:paraId="779FB90B" w14:textId="77777777">
      <w:pPr>
        <w:pStyle w:val="Text3"/>
        <w:spacing w:line="240" w:lineRule="auto"/>
      </w:pPr>
      <w:r w:rsidRPr="00E44D16">
        <w:rPr>
          <w:b/>
        </w:rPr>
        <w:t>Option 2:</w:t>
      </w:r>
      <w:r w:rsidRPr="00E44D16">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federal awards until such time as you choose to negotiate for an indirect cost rate, for which you may apply at any time.  (See 2 CFR 200.414(f) for more information on use of the de minimis rate.)</w:t>
      </w:r>
    </w:p>
    <w:p w:rsidRPr="00E44D16" w:rsidR="00B81B42" w:rsidP="002777C2" w:rsidRDefault="00B81B42" w14:paraId="458ADCD9" w14:textId="77777777">
      <w:pPr>
        <w:spacing w:after="0" w:line="240" w:lineRule="auto"/>
        <w:rPr>
          <w:b/>
          <w:u w:val="single"/>
        </w:rPr>
      </w:pPr>
    </w:p>
    <w:p w:rsidRPr="00E44D16" w:rsidR="00D06C88" w:rsidP="00AB4DE2" w:rsidRDefault="00D06C88" w14:paraId="7B47426D" w14:textId="77777777">
      <w:pPr>
        <w:pStyle w:val="Heading3"/>
        <w:spacing w:line="240" w:lineRule="auto"/>
        <w:rPr>
          <w:color w:val="auto"/>
        </w:rPr>
      </w:pPr>
      <w:bookmarkStart w:name="_Toc29978039" w:id="81"/>
      <w:bookmarkStart w:name="_Toc32399883" w:id="82"/>
      <w:r w:rsidRPr="00E44D16">
        <w:rPr>
          <w:color w:val="auto"/>
        </w:rPr>
        <w:t>Salary and Bonus Limitations</w:t>
      </w:r>
      <w:bookmarkEnd w:id="81"/>
      <w:bookmarkEnd w:id="82"/>
    </w:p>
    <w:p w:rsidRPr="00E44D16" w:rsidR="0003151B" w:rsidP="00AB4DE2" w:rsidRDefault="007E5C66" w14:paraId="77CC4861" w14:textId="77777777">
      <w:pPr>
        <w:pStyle w:val="Text3"/>
        <w:spacing w:line="240" w:lineRule="auto"/>
      </w:pPr>
      <w:r w:rsidRPr="00E44D16">
        <w:lastRenderedPageBreak/>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and bonuses of those receiving salaries and bonuses from subrecipients of such funds, taking into account factors including the relative cost of living in the state, the compensation levels for comparable state or local government employees, and the size of the organizations that administer federal programs involved including Employment and Training Administration programs.  See Public Law 113-235, Division G, Title I, section 105, and Training and Employment Guidance Letter number 05-06 for further clarification:  </w:t>
      </w:r>
      <w:hyperlink w:history="1" r:id="rId49">
        <w:r w:rsidRPr="00E44D16">
          <w:rPr>
            <w:rStyle w:val="Hyperlink"/>
            <w:color w:val="auto"/>
          </w:rPr>
          <w:t>https://wdr.doleta.gov/directives/corr_doc.cfm?DOCN=2262</w:t>
        </w:r>
      </w:hyperlink>
      <w:r w:rsidRPr="00E44D16">
        <w:t>.</w:t>
      </w:r>
    </w:p>
    <w:p w:rsidRPr="00E44D16" w:rsidR="00DF7D24" w:rsidP="00FD1C70" w:rsidRDefault="00DF7D24" w14:paraId="7301A9F2" w14:textId="77777777">
      <w:pPr>
        <w:pStyle w:val="Text3"/>
        <w:spacing w:line="240" w:lineRule="auto"/>
      </w:pPr>
    </w:p>
    <w:p w:rsidRPr="00E44D16" w:rsidR="00DF7D24" w:rsidP="00FD1C70" w:rsidRDefault="00DF7D24" w14:paraId="21E19ABB" w14:textId="77777777">
      <w:pPr>
        <w:pStyle w:val="Heading3"/>
        <w:spacing w:line="240" w:lineRule="auto"/>
        <w:rPr>
          <w:color w:val="auto"/>
        </w:rPr>
      </w:pPr>
      <w:bookmarkStart w:name="_Toc29978040" w:id="83"/>
      <w:bookmarkStart w:name="_Toc32399884" w:id="84"/>
      <w:r w:rsidRPr="00E44D16">
        <w:rPr>
          <w:color w:val="auto"/>
        </w:rPr>
        <w:t>Intellectual Property Rights</w:t>
      </w:r>
      <w:bookmarkEnd w:id="83"/>
      <w:bookmarkEnd w:id="84"/>
    </w:p>
    <w:p w:rsidRPr="00E44D16" w:rsidR="007E5C66" w:rsidP="007E5C66" w:rsidRDefault="007E5C66" w14:paraId="66F9CE79" w14:textId="77777777">
      <w:pPr>
        <w:pStyle w:val="Text3"/>
      </w:pPr>
      <w:r w:rsidRPr="00E44D16">
        <w:t>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E44D16" w:rsidR="007E5C66" w:rsidP="007E5C66" w:rsidRDefault="007E5C66" w14:paraId="1872F04B" w14:textId="77777777">
      <w:pPr>
        <w:pStyle w:val="Text3"/>
      </w:pPr>
    </w:p>
    <w:p w:rsidRPr="00E44D16" w:rsidR="007E5C66" w:rsidP="007E5C66" w:rsidRDefault="007E5C66" w14:paraId="0C793C26" w14:textId="77777777">
      <w:pPr>
        <w:pStyle w:val="Text3"/>
      </w:pPr>
      <w:r w:rsidRPr="00E44D16">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w:history="1" r:id="rId50">
        <w:r w:rsidRPr="00E44D16">
          <w:rPr>
            <w:rStyle w:val="Hyperlink"/>
            <w:color w:val="auto"/>
          </w:rPr>
          <w:t>https://creativecommons.org/licenses/by/4.0</w:t>
        </w:r>
      </w:hyperlink>
      <w:r w:rsidRPr="00E44D16">
        <w:t xml:space="preserve">.  </w:t>
      </w:r>
    </w:p>
    <w:p w:rsidRPr="00E44D16" w:rsidR="007E5C66" w:rsidP="007E5C66" w:rsidRDefault="007E5C66" w14:paraId="22053B8C" w14:textId="77777777">
      <w:pPr>
        <w:pStyle w:val="Text3"/>
      </w:pPr>
    </w:p>
    <w:p w:rsidRPr="00E44D16" w:rsidR="007E5C66" w:rsidP="007E5C66" w:rsidRDefault="007E5C66" w14:paraId="3DCA371C" w14:textId="77777777">
      <w:pPr>
        <w:pStyle w:val="Text3"/>
      </w:pPr>
      <w:r w:rsidRPr="00E44D16">
        <w:lastRenderedPageBreak/>
        <w:t xml:space="preserve">Instructions for marking your work with CC BY can be found at </w:t>
      </w:r>
      <w:hyperlink w:history="1" r:id="rId51">
        <w:r w:rsidRPr="00E44D16">
          <w:rPr>
            <w:rStyle w:val="Hyperlink"/>
            <w:color w:val="auto"/>
          </w:rPr>
          <w:t>https://wiki.creativecommons.org/Marking_your_work_with_a_CC_license</w:t>
        </w:r>
      </w:hyperlink>
      <w:r w:rsidRPr="00E44D16">
        <w:t xml:space="preserve">.  </w:t>
      </w:r>
    </w:p>
    <w:p w:rsidRPr="00E44D16" w:rsidR="007E5C66" w:rsidP="007E5C66" w:rsidRDefault="007E5C66" w14:paraId="11B1116E" w14:textId="77777777">
      <w:pPr>
        <w:pStyle w:val="Text3"/>
      </w:pPr>
    </w:p>
    <w:p w:rsidRPr="00E44D16" w:rsidR="007E5C66" w:rsidP="007E5C66" w:rsidRDefault="007E5C66" w14:paraId="50F65DC9" w14:textId="77777777">
      <w:pPr>
        <w:pStyle w:val="Text3"/>
      </w:pPr>
      <w:r w:rsidRPr="00E44D16">
        <w:t>Questions about CC BY as it applies to this specific funding opportunity should be submitted to the ETA Grants Management Specialist specified in Section VII.</w:t>
      </w:r>
    </w:p>
    <w:p w:rsidRPr="00E44D16" w:rsidR="007E5C66" w:rsidP="007E5C66" w:rsidRDefault="007E5C66" w14:paraId="1678C409" w14:textId="77777777">
      <w:pPr>
        <w:pStyle w:val="Text3"/>
      </w:pPr>
    </w:p>
    <w:p w:rsidRPr="00E44D16" w:rsidR="007E5C66" w:rsidP="007E5C66" w:rsidRDefault="007E5C66" w14:paraId="320542D8" w14:textId="77777777">
      <w:pPr>
        <w:pStyle w:val="Text3"/>
      </w:pPr>
      <w:r w:rsidRPr="00E44D16">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rsidRPr="00E44D16" w:rsidR="007E5C66" w:rsidP="007E5C66" w:rsidRDefault="007E5C66" w14:paraId="0EE22D71" w14:textId="77777777">
      <w:pPr>
        <w:pStyle w:val="Text3"/>
      </w:pPr>
    </w:p>
    <w:p w:rsidRPr="00E44D16" w:rsidR="007E5C66" w:rsidP="007E5C66" w:rsidRDefault="007E5C66" w14:paraId="15F5FAC8" w14:textId="77777777">
      <w:pPr>
        <w:pStyle w:val="Text3"/>
      </w:pPr>
      <w:r w:rsidRPr="00E44D16">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rsidRPr="00E44D16" w:rsidR="007E5C66" w:rsidP="007E5C66" w:rsidRDefault="007E5C66" w14:paraId="18A27D03" w14:textId="77777777">
      <w:pPr>
        <w:pStyle w:val="Text3"/>
      </w:pPr>
    </w:p>
    <w:p w:rsidRPr="00E44D16" w:rsidR="007E5C66" w:rsidP="007E5C66" w:rsidRDefault="007E5C66" w14:paraId="2CA291F7" w14:textId="77777777">
      <w:pPr>
        <w:pStyle w:val="Text3"/>
      </w:pPr>
      <w:r w:rsidRPr="00E44D16">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w:t>
      </w:r>
      <w:r w:rsidRPr="00E44D16">
        <w:lastRenderedPageBreak/>
        <w:t>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E44D16" w:rsidR="007E5C66" w:rsidP="007E5C66" w:rsidRDefault="007E5C66" w14:paraId="73C67B35" w14:textId="77777777">
      <w:pPr>
        <w:pStyle w:val="Text3"/>
      </w:pPr>
    </w:p>
    <w:p w:rsidRPr="00E44D16" w:rsidR="007E5C66" w:rsidP="007E5C66" w:rsidRDefault="007E5C66" w14:paraId="20718F3A" w14:textId="77777777">
      <w:pPr>
        <w:pStyle w:val="Text3"/>
      </w:pPr>
      <w:r w:rsidRPr="00E44D16">
        <w:t xml:space="preserve">If applicable, the following standard ETA disclaimer needs to be on all products developed in whole or in part with grant funds. </w:t>
      </w:r>
    </w:p>
    <w:p w:rsidRPr="00E44D16" w:rsidR="00C40899" w:rsidP="007E5C66" w:rsidRDefault="00C40899" w14:paraId="3F9057FF" w14:textId="77777777">
      <w:pPr>
        <w:pStyle w:val="Text3"/>
      </w:pPr>
    </w:p>
    <w:p w:rsidRPr="00E44D16" w:rsidR="00FF0BAD" w:rsidP="00FD1C70" w:rsidRDefault="007E5C66" w14:paraId="1F8CA6C2" w14:textId="77777777">
      <w:pPr>
        <w:pStyle w:val="Text3"/>
        <w:spacing w:line="240" w:lineRule="auto"/>
        <w:rPr>
          <w:b/>
        </w:rPr>
      </w:pPr>
      <w:r w:rsidRPr="00E44D16">
        <w:rPr>
          <w:b/>
        </w:rPr>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E44D16" w:rsidR="007D3748" w:rsidP="00FD1C70" w:rsidRDefault="007D3748" w14:paraId="71E62123" w14:textId="77777777">
      <w:pPr>
        <w:pStyle w:val="Text3"/>
        <w:spacing w:line="240" w:lineRule="auto"/>
        <w:rPr>
          <w:b/>
        </w:rPr>
      </w:pPr>
    </w:p>
    <w:p w:rsidRPr="00E44D16" w:rsidR="00FF0BAD" w:rsidP="00FD1C70" w:rsidRDefault="00FF0BAD" w14:paraId="2492328E" w14:textId="77777777">
      <w:pPr>
        <w:pStyle w:val="Heading3"/>
        <w:spacing w:line="240" w:lineRule="auto"/>
        <w:rPr>
          <w:color w:val="auto"/>
        </w:rPr>
      </w:pPr>
      <w:bookmarkStart w:name="_Toc29978041" w:id="85"/>
      <w:bookmarkStart w:name="_Toc32399885" w:id="86"/>
      <w:r w:rsidRPr="00E44D16">
        <w:rPr>
          <w:color w:val="auto"/>
        </w:rPr>
        <w:t>Use of Grant Funds for Participant Wages</w:t>
      </w:r>
      <w:bookmarkEnd w:id="85"/>
      <w:bookmarkEnd w:id="86"/>
      <w:r w:rsidRPr="00E44D16">
        <w:rPr>
          <w:color w:val="auto"/>
        </w:rPr>
        <w:t xml:space="preserve"> </w:t>
      </w:r>
    </w:p>
    <w:p w:rsidRPr="00E44D16" w:rsidR="007D3748" w:rsidP="00FD1C70" w:rsidRDefault="007D3748" w14:paraId="17AA285C" w14:textId="77777777">
      <w:pPr>
        <w:spacing w:after="0" w:line="240" w:lineRule="auto"/>
        <w:rPr>
          <w:rStyle w:val="Emphasis"/>
          <w:b w:val="0"/>
          <w:i w:val="0"/>
          <w:color w:val="auto"/>
        </w:rPr>
      </w:pPr>
      <w:r w:rsidRPr="00E44D16">
        <w:rPr>
          <w:rStyle w:val="Emphasis"/>
          <w:b w:val="0"/>
          <w:i w:val="0"/>
          <w:color w:val="auto"/>
        </w:rPr>
        <w:t xml:space="preserve">Grant funds may be used to pay reasonable and prudent wages for internships and other forms of on-the-job training included in the scope of work with the approval of the </w:t>
      </w:r>
      <w:r w:rsidRPr="00E44D16" w:rsidR="008526DB">
        <w:rPr>
          <w:rStyle w:val="Emphasis"/>
          <w:b w:val="0"/>
          <w:i w:val="0"/>
          <w:color w:val="auto"/>
        </w:rPr>
        <w:t>G</w:t>
      </w:r>
      <w:r w:rsidRPr="00E44D16">
        <w:rPr>
          <w:rStyle w:val="Emphasis"/>
          <w:b w:val="0"/>
          <w:i w:val="0"/>
          <w:color w:val="auto"/>
        </w:rPr>
        <w:t xml:space="preserve">rant </w:t>
      </w:r>
      <w:r w:rsidRPr="00E44D16" w:rsidR="008526DB">
        <w:rPr>
          <w:rStyle w:val="Emphasis"/>
          <w:b w:val="0"/>
          <w:i w:val="0"/>
          <w:color w:val="auto"/>
        </w:rPr>
        <w:t>O</w:t>
      </w:r>
      <w:r w:rsidRPr="00E44D16">
        <w:rPr>
          <w:rStyle w:val="Emphasis"/>
          <w:b w:val="0"/>
          <w:i w:val="0"/>
          <w:color w:val="auto"/>
        </w:rPr>
        <w:t xml:space="preserve">fficer.  The applicant should state how the wages will be supported beyond the life of the grant if necessary to the continuation of the project.  </w:t>
      </w:r>
    </w:p>
    <w:p w:rsidRPr="00E44D16" w:rsidR="007D3748" w:rsidP="00FD1C70" w:rsidRDefault="007D3748" w14:paraId="75DB22CB" w14:textId="77777777">
      <w:pPr>
        <w:spacing w:after="0" w:line="240" w:lineRule="auto"/>
        <w:ind w:left="1440"/>
        <w:rPr>
          <w:rStyle w:val="Emphasis"/>
          <w:b w:val="0"/>
          <w:i w:val="0"/>
          <w:color w:val="auto"/>
        </w:rPr>
      </w:pPr>
    </w:p>
    <w:p w:rsidRPr="00E44D16" w:rsidR="007D3748" w:rsidP="00FD1C70" w:rsidRDefault="006A72F1" w14:paraId="72D2A99F" w14:textId="77777777">
      <w:pPr>
        <w:spacing w:after="0" w:line="240" w:lineRule="auto"/>
        <w:rPr>
          <w:szCs w:val="24"/>
        </w:rPr>
      </w:pPr>
      <w:r w:rsidRPr="00E44D16">
        <w:rPr>
          <w:szCs w:val="24"/>
        </w:rPr>
        <w:t>Organizations receiving</w:t>
      </w:r>
      <w:r w:rsidRPr="00E44D16" w:rsidR="007D3748">
        <w:rPr>
          <w:szCs w:val="24"/>
        </w:rPr>
        <w:t xml:space="preserve"> grants through this FOA may use grant funds to pay for the wages of participants where the objective assessment and the Individual Career Plan indicate that work experiences are appropriate.  Further, the provision of stipends to training enrollees for the purposes of wage replacement is an allowable cost under this FOA.  </w:t>
      </w:r>
      <w:r w:rsidRPr="00E44D16" w:rsidR="007D3748">
        <w:rPr>
          <w:szCs w:val="24"/>
        </w:rPr>
        <w:lastRenderedPageBreak/>
        <w:t xml:space="preserve">Payment may take the form of wages or stipends. </w:t>
      </w:r>
      <w:r w:rsidRPr="00E44D16" w:rsidR="00095D54">
        <w:rPr>
          <w:szCs w:val="24"/>
        </w:rPr>
        <w:t xml:space="preserve"> </w:t>
      </w:r>
      <w:r w:rsidRPr="00E44D16" w:rsidR="007D3748">
        <w:rPr>
          <w:szCs w:val="24"/>
        </w:rPr>
        <w:t xml:space="preserve">Generally, participants may receive stipends for participating in classes and training.  Wages are compensation for services performed for an employer. </w:t>
      </w:r>
    </w:p>
    <w:p w:rsidRPr="00E44D16" w:rsidR="007D3748" w:rsidP="00FD1C70" w:rsidRDefault="007D3748" w14:paraId="16C23DEA" w14:textId="77777777">
      <w:pPr>
        <w:spacing w:after="0" w:line="240" w:lineRule="auto"/>
        <w:rPr>
          <w:szCs w:val="24"/>
        </w:rPr>
      </w:pPr>
    </w:p>
    <w:p w:rsidRPr="00E44D16" w:rsidR="007D3748" w:rsidP="00FD1C70" w:rsidRDefault="007D3748" w14:paraId="34CDE4F1" w14:textId="77777777">
      <w:pPr>
        <w:spacing w:after="0" w:line="240" w:lineRule="auto"/>
        <w:rPr>
          <w:szCs w:val="24"/>
        </w:rPr>
      </w:pPr>
      <w:r w:rsidRPr="00E44D16">
        <w:rPr>
          <w:szCs w:val="24"/>
        </w:rPr>
        <w:t xml:space="preserve">Grantees must comply with WIOA Section 181 and WIOA regulations detailing the applicable wage and labor standards.  When paying participant stipends, grantees must maintain documentation of the process for determining the amount of the stipend and the distribution.  Grantees providing wages or stipends to participants should be aware of the implications under IRS provisions.  Please consult </w:t>
      </w:r>
      <w:hyperlink w:history="1" r:id="rId52">
        <w:r w:rsidRPr="00E44D16">
          <w:rPr>
            <w:szCs w:val="24"/>
            <w:u w:val="single"/>
          </w:rPr>
          <w:t>www.irs.gov</w:t>
        </w:r>
      </w:hyperlink>
      <w:r w:rsidRPr="00E44D16">
        <w:rPr>
          <w:szCs w:val="24"/>
        </w:rPr>
        <w:t xml:space="preserve"> for more information.</w:t>
      </w:r>
    </w:p>
    <w:p w:rsidRPr="00E44D16" w:rsidR="007D3748" w:rsidP="00FD1C70" w:rsidRDefault="007D3748" w14:paraId="59D4CE76" w14:textId="77777777">
      <w:pPr>
        <w:spacing w:after="0" w:line="240" w:lineRule="auto"/>
        <w:rPr>
          <w:szCs w:val="24"/>
        </w:rPr>
      </w:pPr>
    </w:p>
    <w:p w:rsidRPr="00E44D16" w:rsidR="00FF0BAD" w:rsidP="00FD1C70" w:rsidRDefault="007D3748" w14:paraId="540167B2" w14:textId="77777777">
      <w:pPr>
        <w:pStyle w:val="Text3"/>
        <w:spacing w:line="240" w:lineRule="auto"/>
        <w:rPr>
          <w:rStyle w:val="Emphasis"/>
          <w:b w:val="0"/>
          <w:i w:val="0"/>
          <w:color w:val="auto"/>
        </w:rPr>
      </w:pPr>
      <w:r w:rsidRPr="00E44D16">
        <w:rPr>
          <w:rStyle w:val="Emphasis"/>
          <w:b w:val="0"/>
          <w:i w:val="0"/>
          <w:color w:val="auto"/>
        </w:rPr>
        <w:t xml:space="preserve">As described in Section </w:t>
      </w:r>
      <w:r w:rsidRPr="00E44D16" w:rsidR="00FC5758">
        <w:rPr>
          <w:rStyle w:val="Emphasis"/>
          <w:b w:val="0"/>
          <w:i w:val="0"/>
          <w:color w:val="auto"/>
        </w:rPr>
        <w:t xml:space="preserve">III.C.4 </w:t>
      </w:r>
      <w:r w:rsidRPr="00E44D16">
        <w:rPr>
          <w:rStyle w:val="Emphasis"/>
          <w:b w:val="0"/>
          <w:i w:val="0"/>
          <w:color w:val="auto"/>
        </w:rPr>
        <w:t>above, expenditures for wages or other payments are limited to 20</w:t>
      </w:r>
      <w:r w:rsidRPr="00E44D16" w:rsidR="00E84893">
        <w:rPr>
          <w:rStyle w:val="Emphasis"/>
          <w:b w:val="0"/>
          <w:i w:val="0"/>
          <w:color w:val="auto"/>
        </w:rPr>
        <w:t xml:space="preserve"> percent </w:t>
      </w:r>
      <w:r w:rsidRPr="00E44D16">
        <w:rPr>
          <w:rStyle w:val="Emphasis"/>
          <w:b w:val="0"/>
          <w:i w:val="0"/>
          <w:color w:val="auto"/>
        </w:rPr>
        <w:t>of the grant award unless prior approval is received from the grant officer to exceed this amount.</w:t>
      </w:r>
    </w:p>
    <w:p w:rsidRPr="00E44D16" w:rsidR="007D3748" w:rsidP="00FD1C70" w:rsidRDefault="007D3748" w14:paraId="54F407E8" w14:textId="77777777">
      <w:pPr>
        <w:pStyle w:val="Text3"/>
        <w:spacing w:line="240" w:lineRule="auto"/>
      </w:pPr>
    </w:p>
    <w:p w:rsidRPr="00E44D16" w:rsidR="00FF0BAD" w:rsidP="00FD1C70" w:rsidRDefault="00FF0BAD" w14:paraId="30E02CDE" w14:textId="77777777">
      <w:pPr>
        <w:pStyle w:val="Heading2"/>
        <w:spacing w:after="0" w:line="240" w:lineRule="auto"/>
      </w:pPr>
      <w:bookmarkStart w:name="_Toc29978042" w:id="87"/>
      <w:bookmarkStart w:name="_Toc32399886" w:id="88"/>
      <w:r w:rsidRPr="00E44D16">
        <w:t>OTHER SUBMISSION REQUIREMENTS</w:t>
      </w:r>
      <w:bookmarkEnd w:id="87"/>
      <w:bookmarkEnd w:id="88"/>
    </w:p>
    <w:p w:rsidRPr="00E44D16" w:rsidR="00FF0BAD" w:rsidP="00FD1C70" w:rsidRDefault="00FF0BAD" w14:paraId="23261578" w14:textId="77777777">
      <w:pPr>
        <w:pStyle w:val="Text2"/>
        <w:spacing w:line="240" w:lineRule="auto"/>
      </w:pPr>
      <w:r w:rsidRPr="00E44D16">
        <w:t>Withdrawal of Applications:  You may withdraw an application by written notice to the Grant Officer at any time before an award is made.</w:t>
      </w:r>
    </w:p>
    <w:p w:rsidRPr="00E44D16" w:rsidR="0010602A" w:rsidP="00DE7078" w:rsidRDefault="0010602A" w14:paraId="071267C0" w14:textId="77777777">
      <w:pPr>
        <w:pStyle w:val="Text2"/>
        <w:keepNext/>
        <w:spacing w:line="240" w:lineRule="auto"/>
      </w:pPr>
    </w:p>
    <w:p w:rsidRPr="00E44D16" w:rsidR="0010602A" w:rsidP="00DE7078" w:rsidRDefault="001478E4" w14:paraId="6822EB58" w14:textId="77777777">
      <w:pPr>
        <w:pStyle w:val="Heading1"/>
        <w:keepNext/>
        <w:spacing w:before="0" w:after="0" w:line="240" w:lineRule="auto"/>
      </w:pPr>
      <w:bookmarkStart w:name="_Toc32399887" w:id="89"/>
      <w:r w:rsidRPr="00E44D16">
        <w:t>APPLICATION REVIEW INFORMATION</w:t>
      </w:r>
      <w:bookmarkEnd w:id="89"/>
    </w:p>
    <w:p w:rsidRPr="00E44D16" w:rsidR="00FD1C70" w:rsidP="00DE7078" w:rsidRDefault="00FD1C70" w14:paraId="1EAB6A75" w14:textId="77777777">
      <w:pPr>
        <w:pStyle w:val="Heading2"/>
        <w:keepNext/>
        <w:numPr>
          <w:ilvl w:val="0"/>
          <w:numId w:val="0"/>
        </w:numPr>
        <w:spacing w:after="0" w:line="240" w:lineRule="auto"/>
        <w:ind w:left="540"/>
      </w:pPr>
    </w:p>
    <w:p w:rsidRPr="00E44D16" w:rsidR="0010602A" w:rsidP="00DE7078" w:rsidRDefault="0010602A" w14:paraId="311FDC07" w14:textId="77777777">
      <w:pPr>
        <w:pStyle w:val="Heading2"/>
        <w:keepNext/>
        <w:spacing w:after="0" w:line="240" w:lineRule="auto"/>
      </w:pPr>
      <w:bookmarkStart w:name="_Toc29978044" w:id="90"/>
      <w:bookmarkStart w:name="_Toc32399888" w:id="91"/>
      <w:r w:rsidRPr="00E44D16">
        <w:t>CRITERIA</w:t>
      </w:r>
      <w:bookmarkEnd w:id="90"/>
      <w:bookmarkEnd w:id="91"/>
    </w:p>
    <w:p w:rsidRPr="00E44D16" w:rsidR="00AD5FB3" w:rsidP="00DE7078" w:rsidRDefault="0010602A" w14:paraId="2E48C3FF" w14:textId="77777777">
      <w:pPr>
        <w:pStyle w:val="Text2"/>
        <w:keepNext/>
        <w:spacing w:line="240" w:lineRule="auto"/>
      </w:pPr>
      <w:r w:rsidRPr="00E44D16">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w:t>
      </w:r>
      <w:hyperlink w:history="1" w:anchor="_Project_Budget">
        <w:r w:rsidRPr="00E44D16">
          <w:rPr>
            <w:rStyle w:val="Hyperlink"/>
            <w:color w:val="auto"/>
          </w:rPr>
          <w:t>Sections IV.B.2. (Project Budget)</w:t>
        </w:r>
      </w:hyperlink>
      <w:r w:rsidRPr="00E44D16">
        <w:t xml:space="preserve"> </w:t>
      </w:r>
      <w:r w:rsidRPr="00E44D16" w:rsidR="004C7E7F">
        <w:t xml:space="preserve">and </w:t>
      </w:r>
      <w:hyperlink w:history="1" w:anchor="_Project_Narrative">
        <w:r w:rsidRPr="00E44D16">
          <w:rPr>
            <w:rStyle w:val="Hyperlink"/>
            <w:color w:val="auto"/>
          </w:rPr>
          <w:t>IV.B.3. (Project Narrative)</w:t>
        </w:r>
      </w:hyperlink>
      <w:r w:rsidRPr="00E44D16">
        <w:t>.</w:t>
      </w:r>
      <w:r w:rsidRPr="00E44D16">
        <w:rPr>
          <w:rStyle w:val="Hyperlink"/>
          <w:color w:val="auto"/>
        </w:rPr>
        <w:t xml:space="preserve"> </w:t>
      </w:r>
      <w:r w:rsidRPr="00E44D16">
        <w:t xml:space="preserve"> Reviewers will award points based on the evaluation criteria described below: </w:t>
      </w:r>
    </w:p>
    <w:p w:rsidRPr="00E44D16" w:rsidR="0006474B" w:rsidRDefault="0006474B" w14:paraId="3893E41B" w14:textId="77777777">
      <w:pPr>
        <w:spacing w:after="0" w:line="240" w:lineRule="auto"/>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38"/>
        <w:gridCol w:w="18"/>
        <w:gridCol w:w="2594"/>
      </w:tblGrid>
      <w:tr w:rsidRPr="00E44D16" w:rsidR="007F1429" w:rsidTr="00600913" w14:paraId="453083B2" w14:textId="77777777">
        <w:trPr>
          <w:jc w:val="center"/>
        </w:trPr>
        <w:tc>
          <w:tcPr>
            <w:tcW w:w="6738" w:type="dxa"/>
            <w:shd w:val="clear" w:color="auto" w:fill="BFBFBF"/>
          </w:tcPr>
          <w:p w:rsidRPr="00E44D16" w:rsidR="00EA7F07" w:rsidP="003377FE" w:rsidRDefault="00EA7F07" w14:paraId="1CA2AAD0" w14:textId="77777777">
            <w:pPr>
              <w:spacing w:after="0" w:line="240" w:lineRule="auto"/>
              <w:jc w:val="center"/>
              <w:rPr>
                <w:b/>
                <w:sz w:val="28"/>
                <w:szCs w:val="28"/>
              </w:rPr>
            </w:pPr>
            <w:r w:rsidRPr="00E44D16">
              <w:rPr>
                <w:b/>
                <w:sz w:val="28"/>
                <w:szCs w:val="28"/>
              </w:rPr>
              <w:t>Criterion</w:t>
            </w:r>
          </w:p>
        </w:tc>
        <w:tc>
          <w:tcPr>
            <w:tcW w:w="2612" w:type="dxa"/>
            <w:gridSpan w:val="2"/>
            <w:shd w:val="clear" w:color="auto" w:fill="BFBFBF"/>
          </w:tcPr>
          <w:p w:rsidRPr="00E44D16" w:rsidR="00EA7F07" w:rsidP="005A2526" w:rsidRDefault="00EA7F07" w14:paraId="277FC096" w14:textId="77777777">
            <w:pPr>
              <w:spacing w:after="0" w:line="240" w:lineRule="auto"/>
              <w:jc w:val="center"/>
              <w:rPr>
                <w:b/>
                <w:sz w:val="28"/>
                <w:szCs w:val="28"/>
              </w:rPr>
            </w:pPr>
            <w:r w:rsidRPr="00E44D16">
              <w:rPr>
                <w:b/>
                <w:sz w:val="28"/>
                <w:szCs w:val="28"/>
              </w:rPr>
              <w:t xml:space="preserve">Points </w:t>
            </w:r>
          </w:p>
          <w:p w:rsidRPr="00E44D16" w:rsidR="00EA7F07" w:rsidP="005A2526" w:rsidRDefault="00EA7F07" w14:paraId="6B0BF7DB" w14:textId="77777777">
            <w:pPr>
              <w:spacing w:after="0" w:line="240" w:lineRule="auto"/>
              <w:jc w:val="center"/>
              <w:rPr>
                <w:b/>
                <w:sz w:val="28"/>
                <w:szCs w:val="28"/>
              </w:rPr>
            </w:pPr>
            <w:r w:rsidRPr="00E44D16">
              <w:rPr>
                <w:b/>
                <w:sz w:val="28"/>
                <w:szCs w:val="28"/>
              </w:rPr>
              <w:t>(maximum)</w:t>
            </w:r>
          </w:p>
        </w:tc>
      </w:tr>
      <w:tr w:rsidRPr="00E44D16" w:rsidR="007F1429" w:rsidTr="00600913" w14:paraId="144C3ECF" w14:textId="77777777">
        <w:trPr>
          <w:jc w:val="center"/>
        </w:trPr>
        <w:tc>
          <w:tcPr>
            <w:tcW w:w="6738" w:type="dxa"/>
            <w:shd w:val="clear" w:color="auto" w:fill="auto"/>
          </w:tcPr>
          <w:p w:rsidRPr="00E44D16" w:rsidR="00EA7F07" w:rsidP="00120DA0" w:rsidRDefault="00EA7F07" w14:paraId="7139164F" w14:textId="77777777">
            <w:pPr>
              <w:pStyle w:val="ListParagraph"/>
              <w:numPr>
                <w:ilvl w:val="0"/>
                <w:numId w:val="13"/>
              </w:numPr>
              <w:spacing w:after="0" w:line="240" w:lineRule="auto"/>
              <w:ind w:left="330"/>
              <w:rPr>
                <w:b/>
              </w:rPr>
            </w:pPr>
            <w:r w:rsidRPr="00E44D16">
              <w:rPr>
                <w:b/>
              </w:rPr>
              <w:lastRenderedPageBreak/>
              <w:t xml:space="preserve">Statement of Need and Strategic Alignment </w:t>
            </w:r>
          </w:p>
        </w:tc>
        <w:tc>
          <w:tcPr>
            <w:tcW w:w="2612" w:type="dxa"/>
            <w:gridSpan w:val="2"/>
            <w:shd w:val="clear" w:color="auto" w:fill="auto"/>
          </w:tcPr>
          <w:p w:rsidRPr="00E44D16" w:rsidR="00EA7F07" w:rsidP="001C152A" w:rsidRDefault="00EA7F07" w14:paraId="3619BBF4" w14:textId="77777777">
            <w:pPr>
              <w:spacing w:after="0" w:line="240" w:lineRule="auto"/>
              <w:jc w:val="center"/>
            </w:pPr>
            <w:r w:rsidRPr="00E44D16">
              <w:rPr>
                <w:b/>
              </w:rPr>
              <w:t xml:space="preserve">Section Total </w:t>
            </w:r>
            <w:r w:rsidRPr="00E44D16" w:rsidR="00303660">
              <w:rPr>
                <w:b/>
              </w:rPr>
              <w:t>18</w:t>
            </w:r>
          </w:p>
        </w:tc>
      </w:tr>
      <w:tr w:rsidRPr="00E44D16" w:rsidR="007F1429" w:rsidTr="00936F11" w14:paraId="4FD48AD1" w14:textId="77777777">
        <w:trPr>
          <w:jc w:val="center"/>
        </w:trPr>
        <w:tc>
          <w:tcPr>
            <w:tcW w:w="6756" w:type="dxa"/>
            <w:gridSpan w:val="2"/>
            <w:shd w:val="clear" w:color="auto" w:fill="auto"/>
          </w:tcPr>
          <w:p w:rsidRPr="00E44D16" w:rsidR="00EA7F07" w:rsidP="00120DA0" w:rsidRDefault="00755C2C" w14:paraId="4C124365" w14:textId="77777777">
            <w:pPr>
              <w:pStyle w:val="ListParagraph"/>
              <w:numPr>
                <w:ilvl w:val="1"/>
                <w:numId w:val="13"/>
              </w:numPr>
              <w:spacing w:after="0" w:line="240" w:lineRule="auto"/>
              <w:ind w:left="697"/>
            </w:pPr>
            <w:r w:rsidRPr="00E44D16">
              <w:t>Description of Community(ies) and Needs</w:t>
            </w:r>
          </w:p>
        </w:tc>
        <w:tc>
          <w:tcPr>
            <w:tcW w:w="2594" w:type="dxa"/>
            <w:shd w:val="clear" w:color="auto" w:fill="auto"/>
          </w:tcPr>
          <w:p w:rsidRPr="00E44D16" w:rsidR="00EA7F07" w:rsidP="000C77A7" w:rsidRDefault="00EA1FDE" w14:paraId="73B05C5E" w14:textId="77777777">
            <w:pPr>
              <w:spacing w:after="0" w:line="240" w:lineRule="auto"/>
              <w:jc w:val="center"/>
            </w:pPr>
            <w:r w:rsidRPr="00E44D16">
              <w:t>3</w:t>
            </w:r>
          </w:p>
        </w:tc>
      </w:tr>
      <w:tr w:rsidRPr="00E44D16" w:rsidR="007F1429" w:rsidTr="00936F11" w14:paraId="08077E46" w14:textId="77777777">
        <w:trPr>
          <w:jc w:val="center"/>
        </w:trPr>
        <w:tc>
          <w:tcPr>
            <w:tcW w:w="6756" w:type="dxa"/>
            <w:gridSpan w:val="2"/>
            <w:shd w:val="clear" w:color="auto" w:fill="auto"/>
          </w:tcPr>
          <w:p w:rsidRPr="00E44D16" w:rsidR="008F6580" w:rsidP="00120DA0" w:rsidRDefault="008F6580" w14:paraId="27DE59C1" w14:textId="77777777">
            <w:pPr>
              <w:pStyle w:val="ListParagraph"/>
              <w:numPr>
                <w:ilvl w:val="1"/>
                <w:numId w:val="13"/>
              </w:numPr>
              <w:spacing w:after="0" w:line="240" w:lineRule="auto"/>
              <w:ind w:left="697"/>
            </w:pPr>
            <w:r w:rsidRPr="00E44D16">
              <w:t>Demonstration of Inclusion of Opportunity Zone</w:t>
            </w:r>
          </w:p>
        </w:tc>
        <w:tc>
          <w:tcPr>
            <w:tcW w:w="2594" w:type="dxa"/>
            <w:shd w:val="clear" w:color="auto" w:fill="auto"/>
          </w:tcPr>
          <w:p w:rsidRPr="00E44D16" w:rsidR="008F6580" w:rsidP="003377FE" w:rsidRDefault="008F6580" w14:paraId="18261530" w14:textId="77777777">
            <w:pPr>
              <w:spacing w:after="0" w:line="240" w:lineRule="auto"/>
              <w:jc w:val="center"/>
            </w:pPr>
            <w:r w:rsidRPr="00E44D16">
              <w:t>2</w:t>
            </w:r>
          </w:p>
        </w:tc>
      </w:tr>
      <w:tr w:rsidRPr="00E44D16" w:rsidR="007F1429" w:rsidTr="00936F11" w14:paraId="6667B47C" w14:textId="77777777">
        <w:trPr>
          <w:jc w:val="center"/>
        </w:trPr>
        <w:tc>
          <w:tcPr>
            <w:tcW w:w="6756" w:type="dxa"/>
            <w:gridSpan w:val="2"/>
            <w:shd w:val="clear" w:color="auto" w:fill="auto"/>
          </w:tcPr>
          <w:p w:rsidRPr="00E44D16" w:rsidR="00EA7F07" w:rsidP="00120DA0" w:rsidRDefault="00EA7F07" w14:paraId="228400DF" w14:textId="77777777">
            <w:pPr>
              <w:pStyle w:val="ListParagraph"/>
              <w:numPr>
                <w:ilvl w:val="1"/>
                <w:numId w:val="13"/>
              </w:numPr>
              <w:spacing w:after="0" w:line="240" w:lineRule="auto"/>
              <w:ind w:left="697"/>
            </w:pPr>
            <w:r w:rsidRPr="00E44D16">
              <w:t xml:space="preserve">Description of </w:t>
            </w:r>
            <w:r w:rsidRPr="00E44D16" w:rsidR="00755C2C">
              <w:t>Workforce Needs</w:t>
            </w:r>
          </w:p>
        </w:tc>
        <w:tc>
          <w:tcPr>
            <w:tcW w:w="2594" w:type="dxa"/>
            <w:shd w:val="clear" w:color="auto" w:fill="auto"/>
          </w:tcPr>
          <w:p w:rsidRPr="00E44D16" w:rsidR="00EA7F07" w:rsidP="00A37514" w:rsidRDefault="00BB3875" w14:paraId="3D2242C1" w14:textId="77777777">
            <w:pPr>
              <w:spacing w:after="0" w:line="240" w:lineRule="auto"/>
              <w:jc w:val="center"/>
            </w:pPr>
            <w:r w:rsidRPr="00E44D16">
              <w:t>5</w:t>
            </w:r>
          </w:p>
        </w:tc>
      </w:tr>
      <w:tr w:rsidRPr="00E44D16" w:rsidR="007F1429" w:rsidTr="00936F11" w14:paraId="11AAAC58" w14:textId="77777777">
        <w:trPr>
          <w:jc w:val="center"/>
        </w:trPr>
        <w:tc>
          <w:tcPr>
            <w:tcW w:w="6756" w:type="dxa"/>
            <w:gridSpan w:val="2"/>
            <w:shd w:val="clear" w:color="auto" w:fill="auto"/>
          </w:tcPr>
          <w:p w:rsidRPr="00E44D16" w:rsidR="00EA7F07" w:rsidP="00120DA0" w:rsidRDefault="00EA7F07" w14:paraId="3383F91A" w14:textId="77777777">
            <w:pPr>
              <w:pStyle w:val="ListParagraph"/>
              <w:numPr>
                <w:ilvl w:val="1"/>
                <w:numId w:val="13"/>
              </w:numPr>
              <w:spacing w:after="0" w:line="240" w:lineRule="auto"/>
              <w:ind w:left="697"/>
            </w:pPr>
            <w:r w:rsidRPr="00E44D16">
              <w:t xml:space="preserve">Target </w:t>
            </w:r>
            <w:r w:rsidRPr="00E44D16" w:rsidR="00755C2C">
              <w:t xml:space="preserve">Population </w:t>
            </w:r>
          </w:p>
        </w:tc>
        <w:tc>
          <w:tcPr>
            <w:tcW w:w="2594" w:type="dxa"/>
            <w:shd w:val="clear" w:color="auto" w:fill="auto"/>
          </w:tcPr>
          <w:p w:rsidRPr="00E44D16" w:rsidR="00EA7F07" w:rsidP="003377FE" w:rsidRDefault="00A37514" w14:paraId="68F81E2E" w14:textId="77777777">
            <w:pPr>
              <w:spacing w:after="0" w:line="240" w:lineRule="auto"/>
              <w:jc w:val="center"/>
            </w:pPr>
            <w:r w:rsidRPr="00E44D16">
              <w:t>4</w:t>
            </w:r>
          </w:p>
        </w:tc>
      </w:tr>
      <w:tr w:rsidRPr="00E44D16" w:rsidR="007F1429" w:rsidTr="00936F11" w14:paraId="12482F72" w14:textId="77777777">
        <w:trPr>
          <w:jc w:val="center"/>
        </w:trPr>
        <w:tc>
          <w:tcPr>
            <w:tcW w:w="6756" w:type="dxa"/>
            <w:gridSpan w:val="2"/>
            <w:shd w:val="clear" w:color="auto" w:fill="auto"/>
          </w:tcPr>
          <w:p w:rsidRPr="00E44D16" w:rsidR="00533B32" w:rsidP="00120DA0" w:rsidRDefault="00533B32" w14:paraId="5BA27971" w14:textId="77777777">
            <w:pPr>
              <w:pStyle w:val="ListParagraph"/>
              <w:numPr>
                <w:ilvl w:val="1"/>
                <w:numId w:val="13"/>
              </w:numPr>
              <w:spacing w:after="0" w:line="240" w:lineRule="auto"/>
              <w:ind w:left="697"/>
            </w:pPr>
            <w:r w:rsidRPr="00E44D16">
              <w:t xml:space="preserve">Alignment with </w:t>
            </w:r>
            <w:r w:rsidRPr="00E44D16" w:rsidR="00755C2C">
              <w:t xml:space="preserve">Strategic </w:t>
            </w:r>
            <w:r w:rsidRPr="00E44D16">
              <w:t>Plans</w:t>
            </w:r>
          </w:p>
        </w:tc>
        <w:tc>
          <w:tcPr>
            <w:tcW w:w="2594" w:type="dxa"/>
            <w:shd w:val="clear" w:color="auto" w:fill="auto"/>
          </w:tcPr>
          <w:p w:rsidRPr="00E44D16" w:rsidR="00533B32" w:rsidP="003377FE" w:rsidRDefault="00303660" w14:paraId="0319DD37" w14:textId="77777777">
            <w:pPr>
              <w:spacing w:after="0" w:line="240" w:lineRule="auto"/>
              <w:jc w:val="center"/>
            </w:pPr>
            <w:r w:rsidRPr="00E44D16">
              <w:t>4</w:t>
            </w:r>
          </w:p>
        </w:tc>
      </w:tr>
      <w:tr w:rsidRPr="00E44D16" w:rsidR="007F1429" w:rsidTr="00936F11" w14:paraId="68513273" w14:textId="77777777">
        <w:trPr>
          <w:jc w:val="center"/>
        </w:trPr>
        <w:tc>
          <w:tcPr>
            <w:tcW w:w="6756" w:type="dxa"/>
            <w:gridSpan w:val="2"/>
            <w:shd w:val="clear" w:color="auto" w:fill="auto"/>
          </w:tcPr>
          <w:p w:rsidRPr="00E44D16" w:rsidR="00EA7F07" w:rsidP="00120DA0" w:rsidRDefault="00EA7F07" w14:paraId="7650DF30" w14:textId="77777777">
            <w:pPr>
              <w:pStyle w:val="ListParagraph"/>
              <w:numPr>
                <w:ilvl w:val="0"/>
                <w:numId w:val="13"/>
              </w:numPr>
              <w:spacing w:after="0" w:line="240" w:lineRule="auto"/>
              <w:ind w:left="330"/>
              <w:rPr>
                <w:b/>
              </w:rPr>
            </w:pPr>
            <w:r w:rsidRPr="00E44D16">
              <w:rPr>
                <w:b/>
              </w:rPr>
              <w:t>Project Description</w:t>
            </w:r>
          </w:p>
        </w:tc>
        <w:tc>
          <w:tcPr>
            <w:tcW w:w="2594" w:type="dxa"/>
            <w:shd w:val="clear" w:color="auto" w:fill="auto"/>
          </w:tcPr>
          <w:p w:rsidRPr="00E44D16" w:rsidR="00EA7F07" w:rsidP="001C152A" w:rsidRDefault="00EA7F07" w14:paraId="178F1CD1" w14:textId="77777777">
            <w:pPr>
              <w:spacing w:after="0" w:line="240" w:lineRule="auto"/>
              <w:jc w:val="center"/>
            </w:pPr>
            <w:r w:rsidRPr="00E44D16">
              <w:rPr>
                <w:b/>
              </w:rPr>
              <w:t xml:space="preserve">Section Total </w:t>
            </w:r>
            <w:r w:rsidRPr="00E44D16" w:rsidR="0018460C">
              <w:rPr>
                <w:b/>
              </w:rPr>
              <w:t>30</w:t>
            </w:r>
          </w:p>
        </w:tc>
      </w:tr>
      <w:tr w:rsidRPr="00E44D16" w:rsidR="007F1429" w:rsidTr="00936F11" w14:paraId="086D0D74" w14:textId="77777777">
        <w:trPr>
          <w:jc w:val="center"/>
        </w:trPr>
        <w:tc>
          <w:tcPr>
            <w:tcW w:w="6756" w:type="dxa"/>
            <w:gridSpan w:val="2"/>
            <w:shd w:val="clear" w:color="auto" w:fill="auto"/>
          </w:tcPr>
          <w:p w:rsidRPr="00E44D16" w:rsidR="00EA7F07" w:rsidP="00120DA0" w:rsidRDefault="00EA7F07" w14:paraId="0E094C48" w14:textId="77777777">
            <w:pPr>
              <w:pStyle w:val="ListParagraph"/>
              <w:numPr>
                <w:ilvl w:val="0"/>
                <w:numId w:val="14"/>
              </w:numPr>
              <w:spacing w:after="0" w:line="240" w:lineRule="auto"/>
            </w:pPr>
            <w:r w:rsidRPr="00E44D16">
              <w:t>Project Design</w:t>
            </w:r>
          </w:p>
        </w:tc>
        <w:tc>
          <w:tcPr>
            <w:tcW w:w="2594" w:type="dxa"/>
            <w:shd w:val="clear" w:color="auto" w:fill="auto"/>
          </w:tcPr>
          <w:p w:rsidRPr="00E44D16" w:rsidR="00EA7F07" w:rsidP="001C152A" w:rsidRDefault="0018460C" w14:paraId="15C02C38" w14:textId="77777777">
            <w:pPr>
              <w:spacing w:after="0" w:line="240" w:lineRule="auto"/>
              <w:jc w:val="center"/>
            </w:pPr>
            <w:r w:rsidRPr="00E44D16">
              <w:t>20</w:t>
            </w:r>
          </w:p>
        </w:tc>
      </w:tr>
      <w:tr w:rsidRPr="00E44D16" w:rsidR="007F1429" w:rsidTr="00600913" w14:paraId="4D8A0D77" w14:textId="77777777">
        <w:trPr>
          <w:jc w:val="center"/>
        </w:trPr>
        <w:tc>
          <w:tcPr>
            <w:tcW w:w="6738" w:type="dxa"/>
            <w:shd w:val="clear" w:color="auto" w:fill="auto"/>
          </w:tcPr>
          <w:p w:rsidRPr="00E44D16" w:rsidR="00EA7F07" w:rsidP="00120DA0" w:rsidRDefault="00EA7F07" w14:paraId="5AA9DBF4" w14:textId="77777777">
            <w:pPr>
              <w:pStyle w:val="ListParagraph"/>
              <w:numPr>
                <w:ilvl w:val="0"/>
                <w:numId w:val="14"/>
              </w:numPr>
              <w:spacing w:after="0" w:line="240" w:lineRule="auto"/>
            </w:pPr>
            <w:r w:rsidRPr="00E44D16">
              <w:t>Project Partners</w:t>
            </w:r>
          </w:p>
        </w:tc>
        <w:tc>
          <w:tcPr>
            <w:tcW w:w="2612" w:type="dxa"/>
            <w:gridSpan w:val="2"/>
            <w:shd w:val="clear" w:color="auto" w:fill="auto"/>
          </w:tcPr>
          <w:p w:rsidRPr="00E44D16" w:rsidR="00EA7F07" w:rsidP="00EA1FDE" w:rsidRDefault="003B1E8D" w14:paraId="4167FE0D" w14:textId="77777777">
            <w:pPr>
              <w:spacing w:after="0" w:line="240" w:lineRule="auto"/>
              <w:jc w:val="center"/>
            </w:pPr>
            <w:r w:rsidRPr="00E44D16">
              <w:t>1</w:t>
            </w:r>
            <w:r w:rsidRPr="00E44D16" w:rsidR="00EA1FDE">
              <w:t>0</w:t>
            </w:r>
          </w:p>
        </w:tc>
      </w:tr>
      <w:tr w:rsidRPr="00E44D16" w:rsidR="007F1429" w:rsidTr="00600913" w14:paraId="64CACA9F" w14:textId="77777777">
        <w:trPr>
          <w:jc w:val="center"/>
        </w:trPr>
        <w:tc>
          <w:tcPr>
            <w:tcW w:w="6738" w:type="dxa"/>
            <w:shd w:val="clear" w:color="auto" w:fill="auto"/>
          </w:tcPr>
          <w:p w:rsidRPr="00E44D16" w:rsidR="003B1E8D" w:rsidP="00120DA0" w:rsidRDefault="003B1E8D" w14:paraId="443378C7" w14:textId="77777777">
            <w:pPr>
              <w:pStyle w:val="ListParagraph"/>
              <w:numPr>
                <w:ilvl w:val="0"/>
                <w:numId w:val="13"/>
              </w:numPr>
              <w:spacing w:after="0" w:line="240" w:lineRule="auto"/>
              <w:ind w:left="330"/>
              <w:rPr>
                <w:b/>
              </w:rPr>
            </w:pPr>
            <w:r w:rsidRPr="00E44D16">
              <w:rPr>
                <w:b/>
              </w:rPr>
              <w:t>Expected Project Results and Sustainability</w:t>
            </w:r>
          </w:p>
        </w:tc>
        <w:tc>
          <w:tcPr>
            <w:tcW w:w="2612" w:type="dxa"/>
            <w:gridSpan w:val="2"/>
            <w:shd w:val="clear" w:color="auto" w:fill="auto"/>
          </w:tcPr>
          <w:p w:rsidRPr="00E44D16" w:rsidR="003B1E8D" w:rsidP="001C152A" w:rsidRDefault="003B1E8D" w14:paraId="05AD4F60" w14:textId="77777777">
            <w:pPr>
              <w:spacing w:after="0" w:line="240" w:lineRule="auto"/>
              <w:jc w:val="center"/>
              <w:rPr>
                <w:b/>
              </w:rPr>
            </w:pPr>
            <w:r w:rsidRPr="00E44D16">
              <w:rPr>
                <w:b/>
              </w:rPr>
              <w:t xml:space="preserve">Section Total </w:t>
            </w:r>
            <w:r w:rsidRPr="00E44D16" w:rsidR="0018460C">
              <w:rPr>
                <w:b/>
              </w:rPr>
              <w:t>30</w:t>
            </w:r>
          </w:p>
        </w:tc>
      </w:tr>
      <w:tr w:rsidRPr="00E44D16" w:rsidR="007F1429" w:rsidTr="00600913" w14:paraId="20B0CDCF" w14:textId="77777777">
        <w:trPr>
          <w:jc w:val="center"/>
        </w:trPr>
        <w:tc>
          <w:tcPr>
            <w:tcW w:w="6738" w:type="dxa"/>
            <w:shd w:val="clear" w:color="auto" w:fill="auto"/>
          </w:tcPr>
          <w:p w:rsidRPr="00E44D16" w:rsidR="003B1E8D" w:rsidP="00FE091E" w:rsidRDefault="003B1E8D" w14:paraId="52CC312B" w14:textId="77777777">
            <w:pPr>
              <w:pStyle w:val="ListParagraph"/>
              <w:spacing w:after="0" w:line="240" w:lineRule="auto"/>
              <w:ind w:left="330"/>
            </w:pPr>
            <w:r w:rsidRPr="00E44D16">
              <w:t xml:space="preserve">a. </w:t>
            </w:r>
            <w:r w:rsidRPr="00E44D16" w:rsidR="00FE091E">
              <w:t>Short- and Medium-term</w:t>
            </w:r>
            <w:r w:rsidRPr="00E44D16">
              <w:t xml:space="preserve"> Results (Outputs)</w:t>
            </w:r>
          </w:p>
        </w:tc>
        <w:tc>
          <w:tcPr>
            <w:tcW w:w="2612" w:type="dxa"/>
            <w:gridSpan w:val="2"/>
            <w:shd w:val="clear" w:color="auto" w:fill="auto"/>
          </w:tcPr>
          <w:p w:rsidRPr="00E44D16" w:rsidR="003B1E8D" w:rsidP="003377FE" w:rsidRDefault="00EA1FDE" w14:paraId="7E871EAD" w14:textId="77777777">
            <w:pPr>
              <w:spacing w:after="0" w:line="240" w:lineRule="auto"/>
              <w:jc w:val="center"/>
            </w:pPr>
            <w:r w:rsidRPr="00E44D16">
              <w:t>6</w:t>
            </w:r>
          </w:p>
        </w:tc>
      </w:tr>
      <w:tr w:rsidRPr="00E44D16" w:rsidR="007F1429" w:rsidTr="00600913" w14:paraId="35A2FE8D" w14:textId="77777777">
        <w:trPr>
          <w:jc w:val="center"/>
        </w:trPr>
        <w:tc>
          <w:tcPr>
            <w:tcW w:w="6738" w:type="dxa"/>
            <w:shd w:val="clear" w:color="auto" w:fill="auto"/>
          </w:tcPr>
          <w:p w:rsidRPr="00E44D16" w:rsidR="007619EF" w:rsidP="007619EF" w:rsidRDefault="007619EF" w14:paraId="39D43486" w14:textId="77777777">
            <w:pPr>
              <w:spacing w:after="0" w:line="240" w:lineRule="auto"/>
            </w:pPr>
            <w:r w:rsidRPr="00E44D16">
              <w:t xml:space="preserve">      b. Short and Medium-term Results (Outcomes)</w:t>
            </w:r>
          </w:p>
        </w:tc>
        <w:tc>
          <w:tcPr>
            <w:tcW w:w="2612" w:type="dxa"/>
            <w:gridSpan w:val="2"/>
            <w:shd w:val="clear" w:color="auto" w:fill="auto"/>
          </w:tcPr>
          <w:p w:rsidRPr="00E44D16" w:rsidR="007619EF" w:rsidP="001C152A" w:rsidRDefault="0018460C" w14:paraId="1CEFC69C" w14:textId="77777777">
            <w:pPr>
              <w:spacing w:after="0" w:line="240" w:lineRule="auto"/>
              <w:jc w:val="center"/>
            </w:pPr>
            <w:r w:rsidRPr="00E44D16">
              <w:t>16</w:t>
            </w:r>
          </w:p>
        </w:tc>
      </w:tr>
      <w:tr w:rsidRPr="00E44D16" w:rsidR="007F1429" w:rsidTr="00600913" w14:paraId="2B0CEC9C" w14:textId="77777777">
        <w:trPr>
          <w:jc w:val="center"/>
        </w:trPr>
        <w:tc>
          <w:tcPr>
            <w:tcW w:w="6738" w:type="dxa"/>
            <w:shd w:val="clear" w:color="auto" w:fill="auto"/>
          </w:tcPr>
          <w:p w:rsidRPr="00E44D16" w:rsidR="003B1E8D" w:rsidP="00FE091E" w:rsidRDefault="003B1E8D" w14:paraId="490C43AF" w14:textId="77777777">
            <w:pPr>
              <w:spacing w:after="0" w:line="240" w:lineRule="auto"/>
            </w:pPr>
            <w:r w:rsidRPr="00E44D16">
              <w:t xml:space="preserve">      </w:t>
            </w:r>
            <w:r w:rsidRPr="00E44D16" w:rsidR="007619EF">
              <w:t>c</w:t>
            </w:r>
            <w:r w:rsidRPr="00E44D16">
              <w:t xml:space="preserve">. </w:t>
            </w:r>
            <w:r w:rsidRPr="00E44D16" w:rsidR="00FE091E">
              <w:t>Long-term Benefits (</w:t>
            </w:r>
            <w:r w:rsidRPr="00E44D16" w:rsidR="00F81B90">
              <w:t>Sustainability)</w:t>
            </w:r>
          </w:p>
        </w:tc>
        <w:tc>
          <w:tcPr>
            <w:tcW w:w="2612" w:type="dxa"/>
            <w:gridSpan w:val="2"/>
            <w:shd w:val="clear" w:color="auto" w:fill="auto"/>
          </w:tcPr>
          <w:p w:rsidRPr="00E44D16" w:rsidR="003B1E8D" w:rsidP="001C152A" w:rsidRDefault="0018460C" w14:paraId="768D6FF4" w14:textId="77777777">
            <w:pPr>
              <w:spacing w:after="0" w:line="240" w:lineRule="auto"/>
              <w:jc w:val="center"/>
            </w:pPr>
            <w:r w:rsidRPr="00E44D16">
              <w:t>8</w:t>
            </w:r>
          </w:p>
        </w:tc>
      </w:tr>
      <w:tr w:rsidRPr="00E44D16" w:rsidR="007F1429" w:rsidTr="00600913" w14:paraId="2C57168B" w14:textId="77777777">
        <w:trPr>
          <w:jc w:val="center"/>
        </w:trPr>
        <w:tc>
          <w:tcPr>
            <w:tcW w:w="6738" w:type="dxa"/>
            <w:shd w:val="clear" w:color="auto" w:fill="auto"/>
          </w:tcPr>
          <w:p w:rsidRPr="00E44D16" w:rsidR="00EA7F07" w:rsidP="00120DA0" w:rsidRDefault="00EA7F07" w14:paraId="29DDF803" w14:textId="77777777">
            <w:pPr>
              <w:pStyle w:val="ListParagraph"/>
              <w:numPr>
                <w:ilvl w:val="0"/>
                <w:numId w:val="13"/>
              </w:numPr>
              <w:spacing w:after="0" w:line="240" w:lineRule="auto"/>
              <w:ind w:left="330"/>
              <w:rPr>
                <w:b/>
              </w:rPr>
            </w:pPr>
            <w:r w:rsidRPr="00E44D16">
              <w:rPr>
                <w:b/>
              </w:rPr>
              <w:t>Organizational, Administrative and Fiscal Capacity</w:t>
            </w:r>
          </w:p>
        </w:tc>
        <w:tc>
          <w:tcPr>
            <w:tcW w:w="2612" w:type="dxa"/>
            <w:gridSpan w:val="2"/>
            <w:shd w:val="clear" w:color="auto" w:fill="auto"/>
          </w:tcPr>
          <w:p w:rsidRPr="00E44D16" w:rsidR="00EA7F07" w:rsidP="003377FE" w:rsidRDefault="00EA7F07" w14:paraId="43804EAD" w14:textId="77777777">
            <w:pPr>
              <w:spacing w:after="0" w:line="240" w:lineRule="auto"/>
              <w:jc w:val="center"/>
            </w:pPr>
            <w:r w:rsidRPr="00E44D16">
              <w:rPr>
                <w:b/>
              </w:rPr>
              <w:t>Section Total 10</w:t>
            </w:r>
          </w:p>
        </w:tc>
      </w:tr>
      <w:tr w:rsidRPr="00E44D16" w:rsidR="007F1429" w:rsidTr="00600913" w14:paraId="18E89A6A" w14:textId="77777777">
        <w:trPr>
          <w:jc w:val="center"/>
        </w:trPr>
        <w:tc>
          <w:tcPr>
            <w:tcW w:w="6738" w:type="dxa"/>
            <w:shd w:val="clear" w:color="auto" w:fill="auto"/>
          </w:tcPr>
          <w:p w:rsidRPr="00E44D16" w:rsidR="00EA7F07" w:rsidP="00120DA0" w:rsidRDefault="00C37ED9" w14:paraId="2408A837" w14:textId="77777777">
            <w:pPr>
              <w:pStyle w:val="ListParagraph"/>
              <w:numPr>
                <w:ilvl w:val="1"/>
                <w:numId w:val="13"/>
              </w:numPr>
              <w:spacing w:after="0" w:line="240" w:lineRule="auto"/>
              <w:ind w:left="780"/>
            </w:pPr>
            <w:r w:rsidRPr="00E44D16">
              <w:t>Financial and Management Documentation to demonstrate organizational and fiscal capacity</w:t>
            </w:r>
          </w:p>
        </w:tc>
        <w:tc>
          <w:tcPr>
            <w:tcW w:w="2612" w:type="dxa"/>
            <w:gridSpan w:val="2"/>
            <w:shd w:val="clear" w:color="auto" w:fill="auto"/>
          </w:tcPr>
          <w:p w:rsidRPr="00E44D16" w:rsidR="00EA7F07" w:rsidP="003377FE" w:rsidRDefault="00EA7F07" w14:paraId="7B2A1806" w14:textId="77777777">
            <w:pPr>
              <w:spacing w:after="0" w:line="240" w:lineRule="auto"/>
              <w:jc w:val="center"/>
            </w:pPr>
            <w:r w:rsidRPr="00E44D16">
              <w:t>5</w:t>
            </w:r>
          </w:p>
        </w:tc>
      </w:tr>
      <w:tr w:rsidRPr="00E44D16" w:rsidR="007F1429" w:rsidTr="00600913" w14:paraId="5EFB1C8C" w14:textId="77777777">
        <w:trPr>
          <w:jc w:val="center"/>
        </w:trPr>
        <w:tc>
          <w:tcPr>
            <w:tcW w:w="6738" w:type="dxa"/>
            <w:shd w:val="clear" w:color="auto" w:fill="auto"/>
          </w:tcPr>
          <w:p w:rsidRPr="00E44D16" w:rsidR="00EA7F07" w:rsidP="00120DA0" w:rsidRDefault="00C37ED9" w14:paraId="2E788E47" w14:textId="77777777">
            <w:pPr>
              <w:pStyle w:val="ListParagraph"/>
              <w:numPr>
                <w:ilvl w:val="1"/>
                <w:numId w:val="13"/>
              </w:numPr>
              <w:spacing w:after="0" w:line="240" w:lineRule="auto"/>
              <w:ind w:left="780"/>
            </w:pPr>
            <w:r w:rsidRPr="00E44D16">
              <w:t>Resumes or Job Descriptions</w:t>
            </w:r>
            <w:r w:rsidRPr="00E44D16" w:rsidR="00EA7F07">
              <w:t xml:space="preserve"> </w:t>
            </w:r>
            <w:r w:rsidRPr="00E44D16">
              <w:t xml:space="preserve"> to demonstrate administrative capacity</w:t>
            </w:r>
          </w:p>
        </w:tc>
        <w:tc>
          <w:tcPr>
            <w:tcW w:w="2612" w:type="dxa"/>
            <w:gridSpan w:val="2"/>
            <w:shd w:val="clear" w:color="auto" w:fill="auto"/>
          </w:tcPr>
          <w:p w:rsidRPr="00E44D16" w:rsidR="00EA7F07" w:rsidP="003377FE" w:rsidRDefault="00B77CB0" w14:paraId="61F7155B" w14:textId="77777777">
            <w:pPr>
              <w:spacing w:after="0" w:line="240" w:lineRule="auto"/>
              <w:jc w:val="center"/>
            </w:pPr>
            <w:r w:rsidRPr="00E44D16">
              <w:t>5</w:t>
            </w:r>
          </w:p>
        </w:tc>
      </w:tr>
      <w:tr w:rsidRPr="00E44D16" w:rsidR="007F1429" w:rsidTr="00600913" w14:paraId="11A4DD72" w14:textId="77777777">
        <w:trPr>
          <w:jc w:val="center"/>
        </w:trPr>
        <w:tc>
          <w:tcPr>
            <w:tcW w:w="6738" w:type="dxa"/>
            <w:shd w:val="clear" w:color="auto" w:fill="auto"/>
          </w:tcPr>
          <w:p w:rsidRPr="00E44D16" w:rsidR="00EA7F07" w:rsidP="00120DA0" w:rsidRDefault="00EA7F07" w14:paraId="6283148D" w14:textId="77777777">
            <w:pPr>
              <w:pStyle w:val="ListParagraph"/>
              <w:numPr>
                <w:ilvl w:val="0"/>
                <w:numId w:val="13"/>
              </w:numPr>
              <w:spacing w:after="0" w:line="240" w:lineRule="auto"/>
              <w:ind w:left="330"/>
              <w:rPr>
                <w:b/>
              </w:rPr>
            </w:pPr>
            <w:r w:rsidRPr="00E44D16">
              <w:rPr>
                <w:b/>
              </w:rPr>
              <w:t xml:space="preserve">Budget and Budget </w:t>
            </w:r>
            <w:r w:rsidRPr="00E44D16" w:rsidR="00D149C1">
              <w:rPr>
                <w:b/>
              </w:rPr>
              <w:t>Narrative</w:t>
            </w:r>
          </w:p>
        </w:tc>
        <w:tc>
          <w:tcPr>
            <w:tcW w:w="2612" w:type="dxa"/>
            <w:gridSpan w:val="2"/>
            <w:shd w:val="clear" w:color="auto" w:fill="auto"/>
          </w:tcPr>
          <w:p w:rsidRPr="00E44D16" w:rsidR="00EA7F07" w:rsidP="00080452" w:rsidRDefault="00EA7F07" w14:paraId="59B8626D" w14:textId="77777777">
            <w:pPr>
              <w:spacing w:after="0" w:line="240" w:lineRule="auto"/>
              <w:jc w:val="center"/>
            </w:pPr>
            <w:r w:rsidRPr="00E44D16">
              <w:rPr>
                <w:b/>
              </w:rPr>
              <w:t xml:space="preserve">Section Total </w:t>
            </w:r>
            <w:r w:rsidRPr="00E44D16" w:rsidR="008337F4">
              <w:rPr>
                <w:b/>
              </w:rPr>
              <w:t>12</w:t>
            </w:r>
          </w:p>
        </w:tc>
      </w:tr>
      <w:tr w:rsidRPr="00E44D16" w:rsidR="007F1429" w:rsidTr="00600913" w14:paraId="23AC50EE" w14:textId="77777777">
        <w:trPr>
          <w:jc w:val="center"/>
        </w:trPr>
        <w:tc>
          <w:tcPr>
            <w:tcW w:w="6738" w:type="dxa"/>
            <w:shd w:val="clear" w:color="auto" w:fill="auto"/>
          </w:tcPr>
          <w:p w:rsidRPr="00E44D16" w:rsidR="00EA7F07" w:rsidP="00120DA0" w:rsidRDefault="00EA7F07" w14:paraId="7CD01CD3" w14:textId="77777777">
            <w:pPr>
              <w:pStyle w:val="ListParagraph"/>
              <w:numPr>
                <w:ilvl w:val="1"/>
                <w:numId w:val="13"/>
              </w:numPr>
              <w:spacing w:after="0" w:line="240" w:lineRule="auto"/>
              <w:ind w:left="780"/>
            </w:pPr>
            <w:r w:rsidRPr="00E44D16">
              <w:t xml:space="preserve">All items included in the budget </w:t>
            </w:r>
            <w:r w:rsidRPr="00E44D16" w:rsidR="00C328AB">
              <w:t xml:space="preserve">and budget narrative </w:t>
            </w:r>
            <w:r w:rsidRPr="00E44D16">
              <w:t xml:space="preserve">align </w:t>
            </w:r>
          </w:p>
        </w:tc>
        <w:tc>
          <w:tcPr>
            <w:tcW w:w="2612" w:type="dxa"/>
            <w:gridSpan w:val="2"/>
            <w:shd w:val="clear" w:color="auto" w:fill="auto"/>
          </w:tcPr>
          <w:p w:rsidRPr="00E44D16" w:rsidR="00EA7F07" w:rsidP="001E0411" w:rsidRDefault="008337F4" w14:paraId="56EED69E" w14:textId="77777777">
            <w:pPr>
              <w:spacing w:after="0" w:line="240" w:lineRule="auto"/>
              <w:jc w:val="center"/>
            </w:pPr>
            <w:r w:rsidRPr="00E44D16">
              <w:t>4</w:t>
            </w:r>
          </w:p>
        </w:tc>
      </w:tr>
      <w:tr w:rsidRPr="00E44D16" w:rsidR="007F1429" w:rsidTr="00600913" w14:paraId="0E6A1D6D" w14:textId="77777777">
        <w:trPr>
          <w:jc w:val="center"/>
        </w:trPr>
        <w:tc>
          <w:tcPr>
            <w:tcW w:w="6738" w:type="dxa"/>
            <w:shd w:val="clear" w:color="auto" w:fill="auto"/>
          </w:tcPr>
          <w:p w:rsidRPr="00E44D16" w:rsidR="00EA7F07" w:rsidP="00120DA0" w:rsidRDefault="00C328AB" w14:paraId="24A972A9" w14:textId="77777777">
            <w:pPr>
              <w:pStyle w:val="ListParagraph"/>
              <w:numPr>
                <w:ilvl w:val="1"/>
                <w:numId w:val="13"/>
              </w:numPr>
              <w:spacing w:after="0" w:line="240" w:lineRule="auto"/>
              <w:ind w:left="792"/>
            </w:pPr>
            <w:r w:rsidRPr="00E44D16">
              <w:t>All items included in the budget and budget narrative, including personnel, equipment, and capital improvements, align with the project as described</w:t>
            </w:r>
            <w:r w:rsidRPr="00E44D16" w:rsidR="00EA7F07">
              <w:t xml:space="preserve"> </w:t>
            </w:r>
          </w:p>
        </w:tc>
        <w:tc>
          <w:tcPr>
            <w:tcW w:w="2612" w:type="dxa"/>
            <w:gridSpan w:val="2"/>
            <w:shd w:val="clear" w:color="auto" w:fill="auto"/>
          </w:tcPr>
          <w:p w:rsidRPr="00E44D16" w:rsidR="00EA7F07" w:rsidP="00042EBB" w:rsidRDefault="008337F4" w14:paraId="13A079B7" w14:textId="77777777">
            <w:pPr>
              <w:spacing w:after="0" w:line="240" w:lineRule="auto"/>
              <w:jc w:val="center"/>
            </w:pPr>
            <w:r w:rsidRPr="00E44D16">
              <w:t>4</w:t>
            </w:r>
          </w:p>
        </w:tc>
      </w:tr>
      <w:tr w:rsidRPr="00E44D16" w:rsidR="007F1429" w:rsidTr="00E859EC" w14:paraId="353D734D" w14:textId="77777777">
        <w:trPr>
          <w:trHeight w:val="800"/>
          <w:jc w:val="center"/>
        </w:trPr>
        <w:tc>
          <w:tcPr>
            <w:tcW w:w="6738" w:type="dxa"/>
            <w:shd w:val="clear" w:color="auto" w:fill="auto"/>
          </w:tcPr>
          <w:p w:rsidRPr="00E44D16" w:rsidR="00EA7F07" w:rsidP="00120DA0" w:rsidRDefault="00EA7F07" w14:paraId="17F79E11" w14:textId="77777777">
            <w:pPr>
              <w:pStyle w:val="ListParagraph"/>
              <w:numPr>
                <w:ilvl w:val="1"/>
                <w:numId w:val="13"/>
              </w:numPr>
              <w:spacing w:after="0" w:line="240" w:lineRule="auto"/>
              <w:ind w:left="792"/>
            </w:pPr>
            <w:r w:rsidRPr="00E44D16">
              <w:t xml:space="preserve">All </w:t>
            </w:r>
            <w:r w:rsidRPr="00E44D16" w:rsidR="00C328AB">
              <w:t>items in the</w:t>
            </w:r>
            <w:r w:rsidRPr="00E44D16">
              <w:t xml:space="preserve"> budget</w:t>
            </w:r>
            <w:r w:rsidRPr="00E44D16" w:rsidR="00C328AB">
              <w:t xml:space="preserve"> narrative reflect th</w:t>
            </w:r>
            <w:r w:rsidRPr="00E44D16" w:rsidR="00C04F2F">
              <w:t xml:space="preserve">e level of detail requested in </w:t>
            </w:r>
            <w:r w:rsidRPr="00E44D16" w:rsidR="00263972">
              <w:t>Section</w:t>
            </w:r>
            <w:r w:rsidRPr="00E44D16" w:rsidR="00C04F2F">
              <w:t xml:space="preserve"> </w:t>
            </w:r>
            <w:r w:rsidRPr="00E44D16" w:rsidR="00263972">
              <w:t>IV</w:t>
            </w:r>
            <w:r w:rsidRPr="00E44D16" w:rsidR="000B268B">
              <w:t>.B.2</w:t>
            </w:r>
          </w:p>
        </w:tc>
        <w:tc>
          <w:tcPr>
            <w:tcW w:w="2612" w:type="dxa"/>
            <w:gridSpan w:val="2"/>
            <w:shd w:val="clear" w:color="auto" w:fill="auto"/>
          </w:tcPr>
          <w:p w:rsidRPr="00E44D16" w:rsidR="00EA7F07" w:rsidP="00C40899" w:rsidRDefault="008337F4" w14:paraId="11779FE3" w14:textId="77777777">
            <w:pPr>
              <w:spacing w:after="0" w:line="240" w:lineRule="auto"/>
              <w:jc w:val="center"/>
            </w:pPr>
            <w:r w:rsidRPr="00E44D16">
              <w:t>4</w:t>
            </w:r>
          </w:p>
        </w:tc>
      </w:tr>
      <w:tr w:rsidRPr="00E44D16" w:rsidR="007F1429" w:rsidTr="00600913" w14:paraId="38A7F5A0" w14:textId="77777777">
        <w:trPr>
          <w:jc w:val="center"/>
        </w:trPr>
        <w:tc>
          <w:tcPr>
            <w:tcW w:w="6738" w:type="dxa"/>
            <w:shd w:val="clear" w:color="auto" w:fill="auto"/>
          </w:tcPr>
          <w:p w:rsidRPr="00E44D16" w:rsidR="00EA7F07" w:rsidP="00600913" w:rsidRDefault="00EA7F07" w14:paraId="117D0E6B" w14:textId="77777777">
            <w:pPr>
              <w:spacing w:after="0" w:line="240" w:lineRule="auto"/>
              <w:jc w:val="right"/>
            </w:pPr>
            <w:r w:rsidRPr="00E44D16">
              <w:t>TOTAL</w:t>
            </w:r>
          </w:p>
        </w:tc>
        <w:tc>
          <w:tcPr>
            <w:tcW w:w="2612" w:type="dxa"/>
            <w:gridSpan w:val="2"/>
            <w:shd w:val="clear" w:color="auto" w:fill="auto"/>
          </w:tcPr>
          <w:p w:rsidRPr="00E44D16" w:rsidR="00EA7F07" w:rsidP="00600913" w:rsidRDefault="00EA7F07" w14:paraId="059ED041" w14:textId="77777777">
            <w:pPr>
              <w:pStyle w:val="ListParagraph"/>
              <w:spacing w:after="0" w:line="240" w:lineRule="auto"/>
              <w:ind w:left="-5"/>
              <w:jc w:val="center"/>
            </w:pPr>
            <w:r w:rsidRPr="00E44D16">
              <w:t>100</w:t>
            </w:r>
          </w:p>
        </w:tc>
      </w:tr>
    </w:tbl>
    <w:p w:rsidRPr="00E44D16" w:rsidR="00E84893" w:rsidP="00422B7E" w:rsidRDefault="00E84893" w14:paraId="1E86D4D1" w14:textId="77777777">
      <w:pPr>
        <w:pStyle w:val="Text2"/>
        <w:spacing w:line="240" w:lineRule="auto"/>
      </w:pPr>
    </w:p>
    <w:p w:rsidRPr="00E44D16" w:rsidR="00C40F03" w:rsidP="00422B7E" w:rsidRDefault="00C40F03" w14:paraId="359F19A9" w14:textId="77777777">
      <w:pPr>
        <w:pStyle w:val="Heading3"/>
        <w:spacing w:line="240" w:lineRule="auto"/>
        <w:rPr>
          <w:color w:val="auto"/>
        </w:rPr>
      </w:pPr>
      <w:bookmarkStart w:name="_Toc29978045" w:id="92"/>
      <w:bookmarkStart w:name="_Toc32399889" w:id="93"/>
      <w:r w:rsidRPr="00E44D16">
        <w:rPr>
          <w:color w:val="auto"/>
        </w:rPr>
        <w:t>Statement of Need</w:t>
      </w:r>
      <w:r w:rsidRPr="00E44D16" w:rsidR="00EA7F07">
        <w:rPr>
          <w:color w:val="auto"/>
        </w:rPr>
        <w:t xml:space="preserve"> and Strategic Alignment</w:t>
      </w:r>
      <w:bookmarkEnd w:id="92"/>
      <w:bookmarkEnd w:id="93"/>
      <w:r w:rsidRPr="00E44D16">
        <w:rPr>
          <w:color w:val="auto"/>
        </w:rPr>
        <w:t xml:space="preserve"> </w:t>
      </w:r>
    </w:p>
    <w:p w:rsidRPr="00E44D16" w:rsidR="00C40F03" w:rsidP="00E859EC" w:rsidRDefault="00A21E96" w14:paraId="33A84A07" w14:textId="77777777">
      <w:pPr>
        <w:pStyle w:val="Text3"/>
        <w:spacing w:line="240" w:lineRule="auto"/>
        <w:ind w:left="540"/>
        <w:rPr>
          <w:b/>
        </w:rPr>
      </w:pPr>
      <w:r w:rsidRPr="00E44D16">
        <w:rPr>
          <w:b/>
        </w:rPr>
        <w:t>(U</w:t>
      </w:r>
      <w:r w:rsidRPr="00E44D16" w:rsidR="00C40F03">
        <w:rPr>
          <w:b/>
        </w:rPr>
        <w:t>p to</w:t>
      </w:r>
      <w:r w:rsidRPr="00E44D16" w:rsidR="001E0411">
        <w:rPr>
          <w:b/>
        </w:rPr>
        <w:t xml:space="preserve"> </w:t>
      </w:r>
      <w:r w:rsidRPr="00E44D16" w:rsidR="00303660">
        <w:rPr>
          <w:b/>
        </w:rPr>
        <w:t xml:space="preserve">18 </w:t>
      </w:r>
      <w:r w:rsidRPr="00E44D16" w:rsidR="00C40F03">
        <w:rPr>
          <w:b/>
        </w:rPr>
        <w:t>points)</w:t>
      </w:r>
    </w:p>
    <w:p w:rsidRPr="00E44D16" w:rsidR="0094679A" w:rsidP="00E859EC" w:rsidRDefault="001A6CB6" w14:paraId="5A2CBC04" w14:textId="77777777">
      <w:pPr>
        <w:spacing w:after="0" w:line="240" w:lineRule="auto"/>
        <w:rPr>
          <w:rStyle w:val="Emphasis"/>
          <w:b w:val="0"/>
          <w:i w:val="0"/>
          <w:color w:val="auto"/>
        </w:rPr>
      </w:pPr>
      <w:r w:rsidRPr="00E44D16">
        <w:rPr>
          <w:rStyle w:val="Emphasis"/>
          <w:b w:val="0"/>
          <w:i w:val="0"/>
          <w:color w:val="auto"/>
        </w:rPr>
        <w:t xml:space="preserve">This section of the application </w:t>
      </w:r>
      <w:r w:rsidRPr="00E44D16" w:rsidR="00936F11">
        <w:rPr>
          <w:rStyle w:val="Emphasis"/>
          <w:b w:val="0"/>
          <w:i w:val="0"/>
          <w:color w:val="auto"/>
        </w:rPr>
        <w:t xml:space="preserve">must provide a </w:t>
      </w:r>
      <w:r w:rsidRPr="00E44D16">
        <w:rPr>
          <w:rStyle w:val="Emphasis"/>
          <w:b w:val="0"/>
          <w:i w:val="0"/>
          <w:color w:val="auto"/>
        </w:rPr>
        <w:t xml:space="preserve">description of the area and individuals to be served, and addresses the workforce and other needs that the proposed project will attempt to address.  There are five </w:t>
      </w:r>
      <w:r w:rsidRPr="00E44D16" w:rsidR="008526DB">
        <w:rPr>
          <w:rStyle w:val="Emphasis"/>
          <w:b w:val="0"/>
          <w:i w:val="0"/>
          <w:color w:val="auto"/>
        </w:rPr>
        <w:t xml:space="preserve">scored </w:t>
      </w:r>
      <w:r w:rsidRPr="00E44D16">
        <w:rPr>
          <w:rStyle w:val="Emphasis"/>
          <w:b w:val="0"/>
          <w:i w:val="0"/>
          <w:color w:val="auto"/>
        </w:rPr>
        <w:t>elements</w:t>
      </w:r>
      <w:r w:rsidRPr="00E44D16" w:rsidR="008526DB">
        <w:rPr>
          <w:rStyle w:val="Emphasis"/>
          <w:b w:val="0"/>
          <w:i w:val="0"/>
          <w:color w:val="auto"/>
        </w:rPr>
        <w:t>:</w:t>
      </w:r>
      <w:r w:rsidRPr="00E44D16">
        <w:rPr>
          <w:rStyle w:val="Emphasis"/>
          <w:b w:val="0"/>
          <w:i w:val="0"/>
          <w:color w:val="auto"/>
        </w:rPr>
        <w:t xml:space="preserve"> </w:t>
      </w:r>
    </w:p>
    <w:p w:rsidRPr="00E44D16" w:rsidR="00FC5758" w:rsidP="00422B7E" w:rsidRDefault="00FC5758" w14:paraId="0135DE9E" w14:textId="77777777">
      <w:pPr>
        <w:spacing w:after="0" w:line="240" w:lineRule="auto"/>
        <w:rPr>
          <w:rStyle w:val="Emphasis"/>
          <w:b w:val="0"/>
          <w:i w:val="0"/>
          <w:color w:val="auto"/>
        </w:rPr>
      </w:pPr>
    </w:p>
    <w:p w:rsidRPr="00E44D16" w:rsidR="008B3722" w:rsidP="00441608" w:rsidRDefault="008B3722" w14:paraId="0AA9FBDD" w14:textId="77777777">
      <w:pPr>
        <w:pStyle w:val="Text4-ALTNumbering"/>
        <w:numPr>
          <w:ilvl w:val="0"/>
          <w:numId w:val="6"/>
        </w:numPr>
        <w:spacing w:line="240" w:lineRule="auto"/>
        <w:ind w:left="720" w:hanging="540"/>
        <w:rPr>
          <w:b/>
        </w:rPr>
      </w:pPr>
      <w:r w:rsidRPr="00E44D16">
        <w:rPr>
          <w:b/>
        </w:rPr>
        <w:t xml:space="preserve">Description of </w:t>
      </w:r>
      <w:r w:rsidRPr="00E44D16" w:rsidR="003C3AD0">
        <w:rPr>
          <w:b/>
        </w:rPr>
        <w:t xml:space="preserve">Area to be Served </w:t>
      </w:r>
      <w:r w:rsidRPr="00E44D16">
        <w:rPr>
          <w:b/>
        </w:rPr>
        <w:t xml:space="preserve">and </w:t>
      </w:r>
      <w:r w:rsidRPr="00E44D16" w:rsidR="003C3AD0">
        <w:rPr>
          <w:b/>
        </w:rPr>
        <w:t xml:space="preserve">Identified </w:t>
      </w:r>
      <w:r w:rsidRPr="00E44D16">
        <w:rPr>
          <w:b/>
        </w:rPr>
        <w:t>Needs</w:t>
      </w:r>
      <w:r w:rsidRPr="00E44D16" w:rsidR="00EC473D">
        <w:rPr>
          <w:b/>
        </w:rPr>
        <w:t xml:space="preserve"> (</w:t>
      </w:r>
      <w:r w:rsidRPr="00E44D16" w:rsidR="00B921AA">
        <w:rPr>
          <w:b/>
        </w:rPr>
        <w:t xml:space="preserve">3 </w:t>
      </w:r>
      <w:r w:rsidRPr="00E44D16" w:rsidR="00EC473D">
        <w:rPr>
          <w:b/>
        </w:rPr>
        <w:t>points)</w:t>
      </w:r>
    </w:p>
    <w:p w:rsidRPr="00E44D16" w:rsidR="004E5688" w:rsidP="00600913" w:rsidRDefault="001A6CB6" w14:paraId="3630040F" w14:textId="77777777">
      <w:pPr>
        <w:pStyle w:val="Text4-ALTNumbering"/>
        <w:spacing w:line="240" w:lineRule="auto"/>
        <w:ind w:left="720"/>
      </w:pPr>
      <w:r w:rsidRPr="00E44D16">
        <w:t xml:space="preserve">The extent to which the application </w:t>
      </w:r>
      <w:r w:rsidRPr="00E44D16" w:rsidR="00263972">
        <w:t xml:space="preserve">meets the FOA requirements </w:t>
      </w:r>
      <w:r w:rsidRPr="00E44D16" w:rsidR="000B268B">
        <w:t xml:space="preserve">outlined in Section IV.B.3 </w:t>
      </w:r>
      <w:r w:rsidRPr="00E44D16" w:rsidR="004E5688">
        <w:t>in effectively describing:</w:t>
      </w:r>
    </w:p>
    <w:p w:rsidRPr="00E44D16" w:rsidR="004E5688" w:rsidP="00120DA0" w:rsidRDefault="004E5688" w14:paraId="6B189052" w14:textId="11011403">
      <w:pPr>
        <w:pStyle w:val="Text4-ALTNumbering"/>
        <w:numPr>
          <w:ilvl w:val="0"/>
          <w:numId w:val="26"/>
        </w:numPr>
        <w:spacing w:line="240" w:lineRule="auto"/>
      </w:pPr>
      <w:r w:rsidRPr="00E44D16">
        <w:lastRenderedPageBreak/>
        <w:t>the region to be served by the project, including the required supporting documentation used to identify the region</w:t>
      </w:r>
      <w:r w:rsidRPr="00E44D16" w:rsidR="008F6580">
        <w:t>; and</w:t>
      </w:r>
      <w:r w:rsidRPr="00E44D16">
        <w:t xml:space="preserve">  </w:t>
      </w:r>
      <w:r w:rsidRPr="00E44D16" w:rsidR="001A6CB6">
        <w:t xml:space="preserve"> </w:t>
      </w:r>
    </w:p>
    <w:p w:rsidRPr="00E44D16" w:rsidR="004E5688" w:rsidP="00120DA0" w:rsidRDefault="004E5688" w14:paraId="28658C48" w14:textId="77777777">
      <w:pPr>
        <w:pStyle w:val="Text4-ALTNumbering"/>
        <w:numPr>
          <w:ilvl w:val="0"/>
          <w:numId w:val="26"/>
        </w:numPr>
        <w:spacing w:line="240" w:lineRule="auto"/>
      </w:pPr>
      <w:r w:rsidRPr="00E44D16">
        <w:t>the region’s economic and workforce challenges, the consequences of not addressing these challenges, and the required documentation identifying the named challenges</w:t>
      </w:r>
      <w:r w:rsidRPr="00E44D16" w:rsidR="008F6580">
        <w:t xml:space="preserve"> (including the region’s unemployment rate).</w:t>
      </w:r>
    </w:p>
    <w:p w:rsidRPr="00E44D16" w:rsidR="003C3AD0" w:rsidP="00A346E4" w:rsidRDefault="003C3AD0" w14:paraId="5AC36E9C" w14:textId="77777777">
      <w:pPr>
        <w:pStyle w:val="Text4-ALTNumbering"/>
        <w:spacing w:line="240" w:lineRule="auto"/>
        <w:ind w:left="180"/>
      </w:pPr>
    </w:p>
    <w:p w:rsidRPr="00E44D16" w:rsidR="003C3AD0" w:rsidP="00600913" w:rsidRDefault="003C3AD0" w14:paraId="16774951" w14:textId="77777777">
      <w:pPr>
        <w:pStyle w:val="Text4-ALTNumbering"/>
        <w:numPr>
          <w:ilvl w:val="0"/>
          <w:numId w:val="6"/>
        </w:numPr>
        <w:spacing w:line="240" w:lineRule="auto"/>
        <w:ind w:left="720" w:hanging="540"/>
        <w:rPr>
          <w:b/>
        </w:rPr>
      </w:pPr>
      <w:r w:rsidRPr="00E44D16">
        <w:rPr>
          <w:b/>
        </w:rPr>
        <w:t>Demonstration of Inclusion in Opportunity Zone</w:t>
      </w:r>
      <w:r w:rsidRPr="00E44D16" w:rsidR="00EC473D">
        <w:rPr>
          <w:b/>
        </w:rPr>
        <w:t xml:space="preserve"> (2 points)</w:t>
      </w:r>
    </w:p>
    <w:p w:rsidRPr="00E44D16" w:rsidR="003C3AD0" w:rsidP="00600913" w:rsidRDefault="003C3AD0" w14:paraId="79445874" w14:textId="77777777">
      <w:pPr>
        <w:pStyle w:val="Text4-ALTNumbering"/>
        <w:spacing w:line="240" w:lineRule="auto"/>
        <w:ind w:left="720"/>
      </w:pPr>
      <w:r w:rsidRPr="00E44D16">
        <w:t>Applicants must demonstrate that at least one census tract in the service area is classified as an Opportunity Zone.  Opportunity Zones are economically distressed communities designated under the authority of the Tax Cuts and Jobs Act (Public Law 115-</w:t>
      </w:r>
      <w:r w:rsidRPr="00E44D16" w:rsidR="00EA0E02">
        <w:t xml:space="preserve">97, enacted December 22, 2017). </w:t>
      </w:r>
      <w:r w:rsidRPr="00E44D16">
        <w:t xml:space="preserve"> There are over 8700 of these highest poverty areas across the country.</w:t>
      </w:r>
      <w:r w:rsidRPr="00E44D16" w:rsidR="00EA0E02">
        <w:t xml:space="preserve"> </w:t>
      </w:r>
      <w:r w:rsidRPr="00E44D16">
        <w:t xml:space="preserve"> Applicants that propose services in one of these Opportunity Zones will receive two (2) points.  </w:t>
      </w:r>
    </w:p>
    <w:p w:rsidRPr="00E44D16" w:rsidR="008526DB" w:rsidP="00FE1CBA" w:rsidRDefault="008526DB" w14:paraId="4E02448A" w14:textId="77777777">
      <w:pPr>
        <w:pStyle w:val="Text4-ALTNumbering"/>
        <w:spacing w:line="240" w:lineRule="auto"/>
        <w:ind w:left="720" w:hanging="540"/>
      </w:pPr>
    </w:p>
    <w:p w:rsidRPr="00E44D16" w:rsidR="004601C1" w:rsidP="00441608" w:rsidRDefault="004F4AAE" w14:paraId="480C3946" w14:textId="77777777">
      <w:pPr>
        <w:pStyle w:val="Text4-ALTNumbering"/>
        <w:numPr>
          <w:ilvl w:val="0"/>
          <w:numId w:val="6"/>
        </w:numPr>
        <w:spacing w:line="240" w:lineRule="auto"/>
        <w:ind w:left="720" w:hanging="540"/>
        <w:rPr>
          <w:b/>
        </w:rPr>
      </w:pPr>
      <w:r w:rsidRPr="00E44D16">
        <w:rPr>
          <w:b/>
        </w:rPr>
        <w:t>Description of Workforce N</w:t>
      </w:r>
      <w:r w:rsidRPr="00E44D16" w:rsidR="004601C1">
        <w:rPr>
          <w:b/>
        </w:rPr>
        <w:t>eeds</w:t>
      </w:r>
      <w:r w:rsidRPr="00E44D16" w:rsidR="008F6580">
        <w:rPr>
          <w:b/>
        </w:rPr>
        <w:t xml:space="preserve"> (5 points)</w:t>
      </w:r>
    </w:p>
    <w:p w:rsidRPr="00E44D16" w:rsidR="00CC12B4" w:rsidP="00600913" w:rsidRDefault="000B268B" w14:paraId="17FE15CA" w14:textId="4371E026">
      <w:pPr>
        <w:pStyle w:val="Text4-ALTNumbering"/>
        <w:spacing w:line="240" w:lineRule="auto"/>
        <w:ind w:left="720"/>
      </w:pPr>
      <w:r w:rsidRPr="00E44D16">
        <w:t xml:space="preserve">The extent to which the application meets the FOA requirements outlined in Section IV.B.3 </w:t>
      </w:r>
      <w:r w:rsidRPr="00E44D16" w:rsidR="003C3AD0">
        <w:t>in describing the workforce needs of employer</w:t>
      </w:r>
      <w:r w:rsidRPr="00E44D16" w:rsidR="00FC6620">
        <w:t>s</w:t>
      </w:r>
      <w:r w:rsidRPr="00E44D16" w:rsidR="003C3AD0">
        <w:t xml:space="preserve"> and the specific skills gaps to be addressed by the proposed project.</w:t>
      </w:r>
      <w:r w:rsidRPr="00E44D16">
        <w:t xml:space="preserve"> </w:t>
      </w:r>
    </w:p>
    <w:p w:rsidRPr="00E44D16" w:rsidR="008526DB" w:rsidP="00DF64EB" w:rsidRDefault="008526DB" w14:paraId="09969451" w14:textId="77777777">
      <w:pPr>
        <w:pStyle w:val="Text4-ALTNumbering"/>
        <w:spacing w:line="240" w:lineRule="auto"/>
        <w:ind w:left="720"/>
      </w:pPr>
    </w:p>
    <w:p w:rsidRPr="00E44D16" w:rsidR="00E73AB2" w:rsidP="00441608" w:rsidRDefault="00E73AB2" w14:paraId="70C4A829" w14:textId="77777777">
      <w:pPr>
        <w:pStyle w:val="Text4-ALTNumbering"/>
        <w:numPr>
          <w:ilvl w:val="0"/>
          <w:numId w:val="6"/>
        </w:numPr>
        <w:spacing w:line="240" w:lineRule="auto"/>
        <w:ind w:left="720" w:hanging="540"/>
        <w:rPr>
          <w:b/>
        </w:rPr>
      </w:pPr>
      <w:r w:rsidRPr="00E44D16">
        <w:rPr>
          <w:b/>
        </w:rPr>
        <w:t>Target Population</w:t>
      </w:r>
      <w:r w:rsidRPr="00E44D16" w:rsidR="008F6580">
        <w:rPr>
          <w:b/>
        </w:rPr>
        <w:t xml:space="preserve"> (</w:t>
      </w:r>
      <w:r w:rsidRPr="00E44D16" w:rsidR="00A37514">
        <w:rPr>
          <w:b/>
        </w:rPr>
        <w:t>4</w:t>
      </w:r>
      <w:r w:rsidRPr="00E44D16" w:rsidR="008F6580">
        <w:rPr>
          <w:b/>
        </w:rPr>
        <w:t xml:space="preserve"> points)</w:t>
      </w:r>
    </w:p>
    <w:p w:rsidRPr="00E44D16" w:rsidR="008F6580" w:rsidP="00DF64EB" w:rsidRDefault="000B268B" w14:paraId="43742AB3" w14:textId="77777777">
      <w:pPr>
        <w:pStyle w:val="Text4-ALTNumbering"/>
        <w:spacing w:line="240" w:lineRule="auto"/>
        <w:ind w:left="720"/>
      </w:pPr>
      <w:r w:rsidRPr="00E44D16">
        <w:t xml:space="preserve">The extent to which the application meets the FOA requirements in Section IV.B.3 </w:t>
      </w:r>
      <w:r w:rsidRPr="00E44D16" w:rsidR="00812C5D">
        <w:t>for</w:t>
      </w:r>
      <w:r w:rsidRPr="00E44D16" w:rsidR="003C3AD0">
        <w:t xml:space="preserve"> describing</w:t>
      </w:r>
      <w:r w:rsidRPr="00E44D16" w:rsidR="008F6580">
        <w:t>:</w:t>
      </w:r>
      <w:r w:rsidRPr="00E44D16" w:rsidR="003C3AD0">
        <w:t xml:space="preserve"> </w:t>
      </w:r>
    </w:p>
    <w:p w:rsidRPr="00E44D16" w:rsidR="008F6580" w:rsidP="00120DA0" w:rsidRDefault="00374FDF" w14:paraId="5A96EDF7" w14:textId="77777777">
      <w:pPr>
        <w:pStyle w:val="Text4-ALTNumbering"/>
        <w:numPr>
          <w:ilvl w:val="0"/>
          <w:numId w:val="27"/>
        </w:numPr>
        <w:spacing w:line="240" w:lineRule="auto"/>
      </w:pPr>
      <w:r w:rsidRPr="00E44D16">
        <w:t>t</w:t>
      </w:r>
      <w:r w:rsidRPr="00E44D16" w:rsidR="004C6825">
        <w:t>he p</w:t>
      </w:r>
      <w:r w:rsidRPr="00E44D16" w:rsidR="00755C2C">
        <w:t xml:space="preserve">opulation intended to be served through the </w:t>
      </w:r>
      <w:r w:rsidRPr="00E44D16" w:rsidR="00874627">
        <w:t>grant, including</w:t>
      </w:r>
      <w:r w:rsidRPr="00E44D16" w:rsidR="004C6825">
        <w:t xml:space="preserve"> any supporting information on why this population was selected</w:t>
      </w:r>
      <w:r w:rsidRPr="00E44D16" w:rsidR="008F6580">
        <w:t>;</w:t>
      </w:r>
      <w:r w:rsidRPr="00E44D16">
        <w:t xml:space="preserve"> </w:t>
      </w:r>
    </w:p>
    <w:p w:rsidRPr="00E44D16" w:rsidR="008F6580" w:rsidP="00120DA0" w:rsidRDefault="008F6580" w14:paraId="6B340DDF" w14:textId="02B0DFBC">
      <w:pPr>
        <w:pStyle w:val="Text4-ALTNumbering"/>
        <w:numPr>
          <w:ilvl w:val="0"/>
          <w:numId w:val="27"/>
        </w:numPr>
        <w:spacing w:line="240" w:lineRule="auto"/>
      </w:pPr>
      <w:r w:rsidRPr="00E44D16">
        <w:t>how the</w:t>
      </w:r>
      <w:r w:rsidRPr="00E44D16" w:rsidR="004F04A8">
        <w:t xml:space="preserve"> target population mee</w:t>
      </w:r>
      <w:r w:rsidRPr="00E44D16" w:rsidR="00874627">
        <w:t>ts</w:t>
      </w:r>
      <w:r w:rsidRPr="00E44D16" w:rsidR="004F04A8">
        <w:t xml:space="preserve"> eligibility requirements</w:t>
      </w:r>
      <w:r w:rsidRPr="00E44D16" w:rsidR="003C3AD0">
        <w:t xml:space="preserve"> outlined in Section II.C.3</w:t>
      </w:r>
      <w:r w:rsidRPr="00E44D16">
        <w:t>; and</w:t>
      </w:r>
    </w:p>
    <w:p w:rsidRPr="00E44D16" w:rsidR="00755C2C" w:rsidP="00120DA0" w:rsidRDefault="008F6580" w14:paraId="4705087E" w14:textId="77777777">
      <w:pPr>
        <w:pStyle w:val="Text4-ALTNumbering"/>
        <w:numPr>
          <w:ilvl w:val="0"/>
          <w:numId w:val="27"/>
        </w:numPr>
        <w:spacing w:line="240" w:lineRule="auto"/>
      </w:pPr>
      <w:r w:rsidRPr="00E44D16">
        <w:t>how the applicant plans to recruit this population</w:t>
      </w:r>
      <w:r w:rsidRPr="00E44D16" w:rsidR="004F04A8">
        <w:t>.</w:t>
      </w:r>
      <w:r w:rsidRPr="00E44D16" w:rsidR="001C43C6">
        <w:t xml:space="preserve">  </w:t>
      </w:r>
    </w:p>
    <w:p w:rsidRPr="00E44D16" w:rsidR="004C6825" w:rsidP="00FE1CBA" w:rsidRDefault="004C6825" w14:paraId="27239394" w14:textId="77777777">
      <w:pPr>
        <w:pStyle w:val="Text4-ALTNumbering"/>
        <w:spacing w:line="240" w:lineRule="auto"/>
        <w:ind w:left="720" w:hanging="540"/>
      </w:pPr>
    </w:p>
    <w:p w:rsidRPr="00E44D16" w:rsidR="00E161F6" w:rsidP="00441608" w:rsidRDefault="00E161F6" w14:paraId="1AE16B63" w14:textId="77777777">
      <w:pPr>
        <w:pStyle w:val="Text4-ALTNumbering"/>
        <w:numPr>
          <w:ilvl w:val="0"/>
          <w:numId w:val="6"/>
        </w:numPr>
        <w:spacing w:line="240" w:lineRule="auto"/>
        <w:ind w:left="720" w:hanging="540"/>
      </w:pPr>
      <w:r w:rsidRPr="00E44D16">
        <w:rPr>
          <w:b/>
        </w:rPr>
        <w:t>Alignment with Strategic Plans</w:t>
      </w:r>
      <w:r w:rsidRPr="00E44D16" w:rsidR="00EC473D">
        <w:t xml:space="preserve"> </w:t>
      </w:r>
      <w:r w:rsidRPr="00E44D16" w:rsidR="00A37514">
        <w:rPr>
          <w:b/>
        </w:rPr>
        <w:t>(</w:t>
      </w:r>
      <w:r w:rsidRPr="00E44D16" w:rsidR="00303660">
        <w:rPr>
          <w:b/>
        </w:rPr>
        <w:t xml:space="preserve">4 </w:t>
      </w:r>
      <w:r w:rsidRPr="00E44D16" w:rsidR="00A37514">
        <w:rPr>
          <w:b/>
        </w:rPr>
        <w:t>points)</w:t>
      </w:r>
    </w:p>
    <w:p w:rsidRPr="00E44D16" w:rsidR="0094679A" w:rsidP="00DF64EB" w:rsidRDefault="00374FDF" w14:paraId="54E1678A" w14:textId="77777777">
      <w:pPr>
        <w:pStyle w:val="Text4-ALTNumbering"/>
        <w:spacing w:line="240" w:lineRule="auto"/>
        <w:ind w:left="720"/>
      </w:pPr>
      <w:r w:rsidRPr="00E44D16">
        <w:lastRenderedPageBreak/>
        <w:t xml:space="preserve">The extent to which the application meets the FOA requirements outlined in Section IV.B.3 </w:t>
      </w:r>
      <w:r w:rsidRPr="00E44D16" w:rsidR="00EC473D">
        <w:t>in describing</w:t>
      </w:r>
      <w:r w:rsidRPr="00E44D16">
        <w:t xml:space="preserve"> alignment with all three strategic plans: 1) local or regional plan; 2) ARC or DRA Federal plan; 3) ARC or DRA State plan</w:t>
      </w:r>
      <w:r w:rsidRPr="00E44D16" w:rsidR="008337F4">
        <w:t>;</w:t>
      </w:r>
      <w:r w:rsidRPr="00E44D16" w:rsidR="00E35088">
        <w:t xml:space="preserve"> and 4) WIOA State Plan 2018-2020 modification</w:t>
      </w:r>
      <w:r w:rsidRPr="00E44D16">
        <w:t xml:space="preserve">. </w:t>
      </w:r>
      <w:r w:rsidRPr="00E44D16" w:rsidR="008337F4">
        <w:t xml:space="preserve"> </w:t>
      </w:r>
      <w:r w:rsidRPr="00E44D16" w:rsidR="00456230">
        <w:t>A</w:t>
      </w:r>
      <w:r w:rsidRPr="00E44D16" w:rsidR="0094679A">
        <w:t>pplicants must</w:t>
      </w:r>
      <w:r w:rsidRPr="00E44D16">
        <w:t xml:space="preserve"> clearly</w:t>
      </w:r>
      <w:r w:rsidRPr="00E44D16" w:rsidR="0094679A">
        <w:t xml:space="preserve"> identify, cite, and describe how their project aligns with </w:t>
      </w:r>
      <w:r w:rsidRPr="00E44D16">
        <w:t>these</w:t>
      </w:r>
      <w:r w:rsidRPr="00E44D16" w:rsidR="003E5D71">
        <w:t xml:space="preserve"> plans</w:t>
      </w:r>
      <w:r w:rsidRPr="00E44D16" w:rsidR="0094679A">
        <w:t>.  For the purposes of this competition, DOL broadly defines a local</w:t>
      </w:r>
      <w:r w:rsidRPr="00E44D16" w:rsidR="00A37514">
        <w:t>/regional</w:t>
      </w:r>
      <w:r w:rsidRPr="00E44D16" w:rsidR="0094679A">
        <w:t xml:space="preserve"> plan as any plan published or produced by a state, local or regional commission, or local or regional coalition or organization that set out appropriate economic or employment goals for a state subregion and strategies for the subregion.</w:t>
      </w:r>
    </w:p>
    <w:p w:rsidRPr="00E44D16" w:rsidR="0094679A" w:rsidP="0074017D" w:rsidRDefault="0094679A" w14:paraId="664E0A46" w14:textId="77777777">
      <w:pPr>
        <w:pStyle w:val="Text4-ALTNumbering"/>
        <w:spacing w:line="240" w:lineRule="auto"/>
        <w:ind w:left="900"/>
        <w:rPr>
          <w:bCs/>
          <w:iCs/>
        </w:rPr>
      </w:pPr>
    </w:p>
    <w:p w:rsidRPr="00E44D16" w:rsidR="0094679A" w:rsidP="00DF64EB" w:rsidRDefault="0094679A" w14:paraId="5AED03E8" w14:textId="77777777">
      <w:pPr>
        <w:spacing w:after="0" w:line="240" w:lineRule="auto"/>
        <w:ind w:left="720"/>
        <w:rPr>
          <w:rStyle w:val="Emphasis"/>
          <w:b w:val="0"/>
          <w:i w:val="0"/>
          <w:color w:val="auto"/>
        </w:rPr>
      </w:pPr>
      <w:r w:rsidRPr="00E44D16">
        <w:rPr>
          <w:bCs/>
          <w:iCs/>
        </w:rPr>
        <w:t xml:space="preserve">To meet the </w:t>
      </w:r>
      <w:r w:rsidRPr="00E44D16" w:rsidR="00A37514">
        <w:rPr>
          <w:bCs/>
          <w:iCs/>
        </w:rPr>
        <w:t>strategic plan alignment</w:t>
      </w:r>
      <w:r w:rsidRPr="00E44D16">
        <w:rPr>
          <w:bCs/>
          <w:iCs/>
        </w:rPr>
        <w:t xml:space="preserve"> requirement, applicants must: </w:t>
      </w:r>
    </w:p>
    <w:p w:rsidRPr="00E44D16" w:rsidR="0094679A" w:rsidP="00071FA3" w:rsidRDefault="0094679A" w14:paraId="51BBCB60" w14:textId="77777777">
      <w:pPr>
        <w:spacing w:after="0" w:line="240" w:lineRule="auto"/>
        <w:ind w:left="990"/>
        <w:rPr>
          <w:rStyle w:val="Emphasis"/>
          <w:b w:val="0"/>
          <w:i w:val="0"/>
          <w:color w:val="auto"/>
        </w:rPr>
      </w:pPr>
    </w:p>
    <w:p w:rsidRPr="00E44D16" w:rsidR="0094679A" w:rsidP="00120DA0" w:rsidRDefault="0094679A" w14:paraId="2C75F186" w14:textId="77777777">
      <w:pPr>
        <w:pStyle w:val="Text4-ALTNumbering"/>
        <w:numPr>
          <w:ilvl w:val="0"/>
          <w:numId w:val="27"/>
        </w:numPr>
        <w:spacing w:line="240" w:lineRule="auto"/>
      </w:pPr>
      <w:r w:rsidRPr="00E44D16">
        <w:t xml:space="preserve">Provide evidence of the alignment with </w:t>
      </w:r>
      <w:r w:rsidRPr="00E44D16" w:rsidR="00A37514">
        <w:t xml:space="preserve">each of </w:t>
      </w:r>
      <w:r w:rsidRPr="00E44D16" w:rsidR="0074748E">
        <w:t>the</w:t>
      </w:r>
      <w:r w:rsidRPr="00E44D16" w:rsidR="001E0411">
        <w:t xml:space="preserve"> </w:t>
      </w:r>
      <w:r w:rsidRPr="00E44D16" w:rsidR="00E35088">
        <w:t xml:space="preserve">four </w:t>
      </w:r>
      <w:r w:rsidRPr="00E44D16" w:rsidR="00A37514">
        <w:t>plans mentioned above,</w:t>
      </w:r>
      <w:r w:rsidRPr="00E44D16" w:rsidR="00A363A1">
        <w:t xml:space="preserve"> clearly demonstrating it applies to the geographical area the applicant proposes to serve. </w:t>
      </w:r>
      <w:r w:rsidRPr="00E44D16">
        <w:t xml:space="preserve"> </w:t>
      </w:r>
      <w:r w:rsidRPr="00E44D16" w:rsidR="00A363A1">
        <w:t>A</w:t>
      </w:r>
      <w:r w:rsidRPr="00E44D16">
        <w:t>pplicants may attach</w:t>
      </w:r>
      <w:r w:rsidRPr="00E44D16" w:rsidR="00A363A1">
        <w:t xml:space="preserve"> to the application</w:t>
      </w:r>
      <w:r w:rsidRPr="00E44D16">
        <w:t xml:space="preserve"> relevant excerpts of the plan</w:t>
      </w:r>
      <w:r w:rsidRPr="00E44D16" w:rsidR="00A363A1">
        <w:t>s (citing verifiable reference)</w:t>
      </w:r>
      <w:r w:rsidRPr="00E44D16" w:rsidR="00DF64EB">
        <w:t>;</w:t>
      </w:r>
      <w:r w:rsidRPr="00E44D16">
        <w:t xml:space="preserve"> </w:t>
      </w:r>
    </w:p>
    <w:p w:rsidRPr="00E44D16" w:rsidR="0094679A" w:rsidP="00120DA0" w:rsidRDefault="0094679A" w14:paraId="43BF7EBE" w14:textId="77777777">
      <w:pPr>
        <w:pStyle w:val="Text4-ALTNumbering"/>
        <w:numPr>
          <w:ilvl w:val="0"/>
          <w:numId w:val="27"/>
        </w:numPr>
        <w:spacing w:line="240" w:lineRule="auto"/>
      </w:pPr>
      <w:r w:rsidRPr="00E44D16">
        <w:t>Identify the portions of the plan</w:t>
      </w:r>
      <w:r w:rsidRPr="00E44D16" w:rsidR="003E5D71">
        <w:t>(s)</w:t>
      </w:r>
      <w:r w:rsidRPr="00E44D16">
        <w:t xml:space="preserve"> stating relevant goals, components, descriptions of needs, or action items of the plan the applicant’s project would address, support, or further; and</w:t>
      </w:r>
    </w:p>
    <w:p w:rsidRPr="00E44D16" w:rsidR="0094679A" w:rsidP="00120DA0" w:rsidRDefault="0094679A" w14:paraId="246E096E" w14:textId="77777777">
      <w:pPr>
        <w:pStyle w:val="Text4-ALTNumbering"/>
        <w:numPr>
          <w:ilvl w:val="0"/>
          <w:numId w:val="27"/>
        </w:numPr>
        <w:spacing w:line="240" w:lineRule="auto"/>
      </w:pPr>
      <w:r w:rsidRPr="00E44D16">
        <w:t>Demonstrate how the applicant’s project and its activities and outputs would address, support, or further the identified portions of the plan</w:t>
      </w:r>
      <w:r w:rsidRPr="00E44D16" w:rsidR="003E5D71">
        <w:t>(</w:t>
      </w:r>
      <w:r w:rsidRPr="00E44D16">
        <w:t>s</w:t>
      </w:r>
      <w:r w:rsidRPr="00E44D16" w:rsidR="003E5D71">
        <w:t>)</w:t>
      </w:r>
      <w:r w:rsidRPr="00E44D16">
        <w:t xml:space="preserve">. </w:t>
      </w:r>
    </w:p>
    <w:p w:rsidRPr="00E44D16" w:rsidR="0094679A" w:rsidP="00DF64EB" w:rsidRDefault="0094679A" w14:paraId="2C6C829A" w14:textId="77777777">
      <w:pPr>
        <w:spacing w:after="0" w:line="240" w:lineRule="auto"/>
        <w:rPr>
          <w:rStyle w:val="Emphasis"/>
          <w:b w:val="0"/>
          <w:i w:val="0"/>
          <w:color w:val="auto"/>
        </w:rPr>
      </w:pPr>
    </w:p>
    <w:p w:rsidRPr="00E44D16" w:rsidR="00374FDF" w:rsidP="00DF64EB" w:rsidRDefault="00374FDF" w14:paraId="59DB05EA" w14:textId="77777777">
      <w:pPr>
        <w:spacing w:after="0" w:line="240" w:lineRule="auto"/>
        <w:ind w:left="720"/>
        <w:rPr>
          <w:rStyle w:val="Emphasis"/>
          <w:b w:val="0"/>
          <w:i w:val="0"/>
          <w:color w:val="auto"/>
        </w:rPr>
      </w:pPr>
      <w:r w:rsidRPr="00E44D16">
        <w:rPr>
          <w:rStyle w:val="Emphasis"/>
          <w:b w:val="0"/>
          <w:i w:val="0"/>
          <w:color w:val="auto"/>
        </w:rPr>
        <w:t>Applicants serving more than one region or state are only required to include the ARC or DRA Federal plan for the region they designated for this application, and only one ARC or DRA State plan.</w:t>
      </w:r>
      <w:r w:rsidRPr="00E44D16" w:rsidR="004F04A8">
        <w:rPr>
          <w:rStyle w:val="Emphasis"/>
          <w:b w:val="0"/>
          <w:i w:val="0"/>
          <w:color w:val="auto"/>
        </w:rPr>
        <w:t xml:space="preserve"> </w:t>
      </w:r>
    </w:p>
    <w:p w:rsidRPr="00E44D16" w:rsidR="00B94F3D" w:rsidP="00422B7E" w:rsidRDefault="00C40F03" w14:paraId="427ED626" w14:textId="77777777">
      <w:pPr>
        <w:pStyle w:val="Text3"/>
        <w:spacing w:line="240" w:lineRule="auto"/>
      </w:pPr>
      <w:r w:rsidRPr="00E44D16">
        <w:t xml:space="preserve">  </w:t>
      </w:r>
    </w:p>
    <w:p w:rsidRPr="00E44D16" w:rsidR="00B6531A" w:rsidP="00AB4DE2" w:rsidRDefault="00B6531A" w14:paraId="16EA381D" w14:textId="77777777">
      <w:pPr>
        <w:pStyle w:val="Heading3"/>
        <w:spacing w:line="240" w:lineRule="auto"/>
        <w:rPr>
          <w:color w:val="auto"/>
        </w:rPr>
      </w:pPr>
      <w:bookmarkStart w:name="_Toc29978046" w:id="94"/>
      <w:bookmarkStart w:name="_Toc32399890" w:id="95"/>
      <w:r w:rsidRPr="00E44D16">
        <w:rPr>
          <w:color w:val="auto"/>
        </w:rPr>
        <w:t>Project D</w:t>
      </w:r>
      <w:r w:rsidRPr="00E44D16" w:rsidR="009E4D58">
        <w:rPr>
          <w:color w:val="auto"/>
        </w:rPr>
        <w:t>escription</w:t>
      </w:r>
      <w:bookmarkEnd w:id="94"/>
      <w:bookmarkEnd w:id="95"/>
      <w:r w:rsidRPr="00E44D16">
        <w:rPr>
          <w:color w:val="auto"/>
        </w:rPr>
        <w:t xml:space="preserve"> </w:t>
      </w:r>
    </w:p>
    <w:p w:rsidRPr="00E44D16" w:rsidR="00B6531A" w:rsidP="009D2582" w:rsidRDefault="00B6531A" w14:paraId="32776EE0" w14:textId="77777777">
      <w:pPr>
        <w:pStyle w:val="Text3"/>
        <w:spacing w:line="240" w:lineRule="auto"/>
        <w:ind w:left="540"/>
        <w:rPr>
          <w:b/>
        </w:rPr>
      </w:pPr>
      <w:r w:rsidRPr="00E44D16">
        <w:rPr>
          <w:b/>
        </w:rPr>
        <w:t>(</w:t>
      </w:r>
      <w:r w:rsidRPr="00E44D16" w:rsidR="00A21E96">
        <w:rPr>
          <w:b/>
        </w:rPr>
        <w:t>Up</w:t>
      </w:r>
      <w:r w:rsidRPr="00E44D16">
        <w:rPr>
          <w:b/>
        </w:rPr>
        <w:t xml:space="preserve"> to </w:t>
      </w:r>
      <w:r w:rsidRPr="00E44D16" w:rsidR="0018460C">
        <w:rPr>
          <w:b/>
        </w:rPr>
        <w:t xml:space="preserve">30 </w:t>
      </w:r>
      <w:r w:rsidRPr="00E44D16">
        <w:rPr>
          <w:b/>
        </w:rPr>
        <w:t>points)</w:t>
      </w:r>
    </w:p>
    <w:p w:rsidRPr="00E44D16" w:rsidR="00A363A1" w:rsidP="009D2582" w:rsidRDefault="00A363A1" w14:paraId="2AE56603" w14:textId="77777777">
      <w:pPr>
        <w:pStyle w:val="Text3"/>
        <w:spacing w:line="240" w:lineRule="auto"/>
        <w:ind w:left="540"/>
        <w:rPr>
          <w:b/>
        </w:rPr>
      </w:pPr>
    </w:p>
    <w:p w:rsidRPr="00E44D16" w:rsidR="00AD38A9" w:rsidP="00120DA0" w:rsidRDefault="00C80714" w14:paraId="3D874460" w14:textId="77777777">
      <w:pPr>
        <w:pStyle w:val="Text4-ALTNumbering"/>
        <w:numPr>
          <w:ilvl w:val="0"/>
          <w:numId w:val="28"/>
        </w:numPr>
        <w:spacing w:line="240" w:lineRule="auto"/>
        <w:ind w:left="720" w:hanging="540"/>
      </w:pPr>
      <w:r w:rsidRPr="00E44D16">
        <w:t>Project Design</w:t>
      </w:r>
      <w:r w:rsidRPr="00E44D16" w:rsidR="006B244D">
        <w:t xml:space="preserve"> (</w:t>
      </w:r>
      <w:r w:rsidRPr="00E44D16" w:rsidR="0018460C">
        <w:t>20</w:t>
      </w:r>
      <w:r w:rsidRPr="00E44D16" w:rsidR="0074748E">
        <w:t xml:space="preserve"> </w:t>
      </w:r>
      <w:r w:rsidRPr="00E44D16" w:rsidR="006B244D">
        <w:t>points)</w:t>
      </w:r>
    </w:p>
    <w:p w:rsidRPr="00E44D16" w:rsidR="00303660" w:rsidP="00303660" w:rsidRDefault="00303660" w14:paraId="0956F510" w14:textId="77777777">
      <w:pPr>
        <w:pStyle w:val="Text4-ALTNumbering"/>
        <w:spacing w:line="240" w:lineRule="auto"/>
        <w:ind w:left="720"/>
      </w:pPr>
    </w:p>
    <w:p w:rsidRPr="00E44D16" w:rsidR="00AD38A9" w:rsidP="00635FBA" w:rsidRDefault="004F04A8" w14:paraId="680426A6" w14:textId="77777777">
      <w:pPr>
        <w:pStyle w:val="Text4-ALTNumbering"/>
        <w:spacing w:line="240" w:lineRule="auto"/>
        <w:ind w:left="540"/>
        <w:rPr>
          <w:bCs/>
          <w:iCs/>
        </w:rPr>
      </w:pPr>
      <w:r w:rsidRPr="00E44D16">
        <w:rPr>
          <w:bCs/>
          <w:iCs/>
        </w:rPr>
        <w:t>The extent to which the application meets the FOA requirements outlined in Section IV.B.3</w:t>
      </w:r>
      <w:r w:rsidRPr="00E44D16">
        <w:t xml:space="preserve"> </w:t>
      </w:r>
      <w:r w:rsidRPr="00E44D16" w:rsidR="00E54FD1">
        <w:t>in describing</w:t>
      </w:r>
      <w:r w:rsidRPr="00E44D16">
        <w:rPr>
          <w:bCs/>
          <w:iCs/>
        </w:rPr>
        <w:t xml:space="preserve"> </w:t>
      </w:r>
      <w:r w:rsidRPr="00E44D16" w:rsidR="00C80714">
        <w:rPr>
          <w:bCs/>
          <w:iCs/>
        </w:rPr>
        <w:t xml:space="preserve">a coherent and feasible approach for successfully </w:t>
      </w:r>
      <w:r w:rsidRPr="00E44D16" w:rsidR="00093BB8">
        <w:rPr>
          <w:bCs/>
          <w:iCs/>
        </w:rPr>
        <w:t>addressing</w:t>
      </w:r>
      <w:r w:rsidRPr="00E44D16" w:rsidR="00C80714">
        <w:rPr>
          <w:bCs/>
          <w:iCs/>
        </w:rPr>
        <w:t xml:space="preserve"> the identified needs of the community, employers, and job seekers and workers</w:t>
      </w:r>
      <w:r w:rsidRPr="00E44D16" w:rsidR="00093BB8">
        <w:rPr>
          <w:bCs/>
          <w:iCs/>
        </w:rPr>
        <w:t xml:space="preserve">.  The design </w:t>
      </w:r>
      <w:r w:rsidRPr="00E44D16">
        <w:rPr>
          <w:bCs/>
          <w:iCs/>
        </w:rPr>
        <w:t xml:space="preserve">must clearly reflect the WORC Initiative’s goal and </w:t>
      </w:r>
      <w:r w:rsidRPr="00E44D16" w:rsidR="006904BA">
        <w:rPr>
          <w:bCs/>
          <w:iCs/>
        </w:rPr>
        <w:t>elements</w:t>
      </w:r>
      <w:r w:rsidRPr="00E44D16">
        <w:rPr>
          <w:bCs/>
          <w:iCs/>
        </w:rPr>
        <w:t xml:space="preserve">, the Project Timeline and Budget items </w:t>
      </w:r>
      <w:r w:rsidRPr="00E44D16" w:rsidR="00C80714">
        <w:rPr>
          <w:bCs/>
          <w:iCs/>
        </w:rPr>
        <w:t xml:space="preserve">for completion of work, </w:t>
      </w:r>
      <w:r w:rsidRPr="00E44D16" w:rsidR="001E35E8">
        <w:rPr>
          <w:bCs/>
          <w:iCs/>
        </w:rPr>
        <w:t xml:space="preserve">and </w:t>
      </w:r>
      <w:r w:rsidRPr="00E44D16">
        <w:rPr>
          <w:bCs/>
          <w:iCs/>
        </w:rPr>
        <w:t xml:space="preserve">address </w:t>
      </w:r>
      <w:r w:rsidRPr="00E44D16" w:rsidR="001E35E8">
        <w:rPr>
          <w:bCs/>
          <w:iCs/>
        </w:rPr>
        <w:t>fac</w:t>
      </w:r>
      <w:r w:rsidRPr="00E44D16" w:rsidR="00C80714">
        <w:rPr>
          <w:bCs/>
          <w:iCs/>
        </w:rPr>
        <w:t xml:space="preserve">tors that might impact the project’s success.  </w:t>
      </w:r>
    </w:p>
    <w:p w:rsidRPr="00E44D16" w:rsidR="00F449D7" w:rsidP="00635FBA" w:rsidRDefault="00F449D7" w14:paraId="024BA538" w14:textId="77777777">
      <w:pPr>
        <w:pStyle w:val="Text4-ALTNumbering"/>
        <w:spacing w:line="240" w:lineRule="auto"/>
        <w:ind w:left="540"/>
      </w:pPr>
    </w:p>
    <w:p w:rsidRPr="00E44D16" w:rsidR="00C80714" w:rsidP="00120DA0" w:rsidRDefault="00C80714" w14:paraId="2B0E12F0" w14:textId="77777777">
      <w:pPr>
        <w:pStyle w:val="Text4-ALTNumbering"/>
        <w:numPr>
          <w:ilvl w:val="0"/>
          <w:numId w:val="28"/>
        </w:numPr>
        <w:spacing w:line="240" w:lineRule="auto"/>
        <w:ind w:left="720" w:hanging="540"/>
      </w:pPr>
      <w:r w:rsidRPr="00E44D16">
        <w:t>Project Partners</w:t>
      </w:r>
      <w:r w:rsidRPr="00E44D16" w:rsidR="006B244D">
        <w:t xml:space="preserve"> (</w:t>
      </w:r>
      <w:r w:rsidRPr="00E44D16" w:rsidR="00B921AA">
        <w:t xml:space="preserve">10 </w:t>
      </w:r>
      <w:r w:rsidRPr="00E44D16" w:rsidR="006B244D">
        <w:t>points)</w:t>
      </w:r>
    </w:p>
    <w:p w:rsidRPr="00E44D16" w:rsidR="00AD38A9" w:rsidP="00AD38A9" w:rsidRDefault="00AD38A9" w14:paraId="55F94081" w14:textId="77777777">
      <w:pPr>
        <w:pStyle w:val="Text4-ALTNumbering"/>
        <w:spacing w:line="240" w:lineRule="auto"/>
        <w:ind w:left="540"/>
        <w:rPr>
          <w:bCs/>
          <w:iCs/>
        </w:rPr>
      </w:pPr>
    </w:p>
    <w:p w:rsidRPr="00E44D16" w:rsidR="00412627" w:rsidP="00635FBA" w:rsidRDefault="00B77CB0" w14:paraId="562C7200" w14:textId="3DBA998B">
      <w:pPr>
        <w:pStyle w:val="Text4-ALTNumbering"/>
        <w:spacing w:line="240" w:lineRule="auto"/>
        <w:ind w:left="540"/>
        <w:rPr>
          <w:bCs/>
          <w:iCs/>
        </w:rPr>
      </w:pPr>
      <w:r w:rsidRPr="00E44D16">
        <w:rPr>
          <w:bCs/>
          <w:iCs/>
        </w:rPr>
        <w:t>The extent to which the application meets the FOA requirements outlined in Section IV.B.3</w:t>
      </w:r>
      <w:r w:rsidRPr="00E44D16">
        <w:t xml:space="preserve"> and demonstrates </w:t>
      </w:r>
      <w:r w:rsidRPr="00E44D16">
        <w:rPr>
          <w:bCs/>
          <w:iCs/>
        </w:rPr>
        <w:t>t</w:t>
      </w:r>
      <w:r w:rsidRPr="00E44D16" w:rsidR="00A73856">
        <w:rPr>
          <w:bCs/>
          <w:iCs/>
        </w:rPr>
        <w:t xml:space="preserve">he strength or value of identified or planned </w:t>
      </w:r>
      <w:r w:rsidRPr="00E44D16" w:rsidR="00412627">
        <w:rPr>
          <w:bCs/>
          <w:iCs/>
        </w:rPr>
        <w:t xml:space="preserve">partnerships through proposed roles and responsibilities, </w:t>
      </w:r>
      <w:r w:rsidRPr="00E44D16">
        <w:rPr>
          <w:bCs/>
          <w:iCs/>
        </w:rPr>
        <w:t xml:space="preserve">shared </w:t>
      </w:r>
      <w:r w:rsidRPr="00E44D16" w:rsidR="00412627">
        <w:rPr>
          <w:bCs/>
          <w:iCs/>
        </w:rPr>
        <w:t xml:space="preserve">resources or programmatic alignment, </w:t>
      </w:r>
      <w:r w:rsidRPr="00E44D16">
        <w:rPr>
          <w:bCs/>
          <w:iCs/>
        </w:rPr>
        <w:t>and supporting documentation</w:t>
      </w:r>
      <w:r w:rsidRPr="00E44D16" w:rsidR="00412627">
        <w:rPr>
          <w:bCs/>
          <w:iCs/>
        </w:rPr>
        <w:t xml:space="preserve">.  </w:t>
      </w:r>
      <w:r w:rsidRPr="00E44D16" w:rsidR="005E0CE3">
        <w:rPr>
          <w:bCs/>
          <w:iCs/>
        </w:rPr>
        <w:t>Additionally, a</w:t>
      </w:r>
      <w:r w:rsidRPr="00E44D16" w:rsidR="00412627">
        <w:rPr>
          <w:bCs/>
          <w:iCs/>
        </w:rPr>
        <w:t xml:space="preserve">t least </w:t>
      </w:r>
      <w:r w:rsidRPr="00E44D16" w:rsidR="005E0CE3">
        <w:rPr>
          <w:bCs/>
          <w:iCs/>
        </w:rPr>
        <w:t xml:space="preserve">two letters of engagement </w:t>
      </w:r>
      <w:r w:rsidRPr="00E44D16" w:rsidR="00412627">
        <w:rPr>
          <w:bCs/>
          <w:iCs/>
        </w:rPr>
        <w:t>from employer</w:t>
      </w:r>
      <w:r w:rsidRPr="00E44D16" w:rsidR="005E0CE3">
        <w:rPr>
          <w:bCs/>
          <w:iCs/>
        </w:rPr>
        <w:t>/industry partners</w:t>
      </w:r>
      <w:r w:rsidRPr="00E44D16" w:rsidR="00412627">
        <w:rPr>
          <w:bCs/>
          <w:iCs/>
        </w:rPr>
        <w:t xml:space="preserve"> in the area covered by the grant </w:t>
      </w:r>
      <w:r w:rsidRPr="00E44D16" w:rsidR="005E0CE3">
        <w:rPr>
          <w:bCs/>
          <w:iCs/>
        </w:rPr>
        <w:t xml:space="preserve">must be attached to the application.  These letters must attest to </w:t>
      </w:r>
      <w:r w:rsidRPr="00E44D16" w:rsidR="00412627">
        <w:rPr>
          <w:bCs/>
          <w:iCs/>
        </w:rPr>
        <w:t>specific workforce needs that would be addressed by the proposed project</w:t>
      </w:r>
      <w:r w:rsidRPr="00E44D16" w:rsidR="005E0CE3">
        <w:rPr>
          <w:bCs/>
          <w:iCs/>
        </w:rPr>
        <w:t>.</w:t>
      </w:r>
      <w:r w:rsidRPr="00E44D16" w:rsidR="00412627">
        <w:rPr>
          <w:bCs/>
          <w:iCs/>
        </w:rPr>
        <w:t xml:space="preserve">  </w:t>
      </w:r>
      <w:r w:rsidRPr="00E44D16" w:rsidR="000C1C65">
        <w:t xml:space="preserve">Applications that do not include any letters from employers will </w:t>
      </w:r>
      <w:r w:rsidRPr="00E44D16" w:rsidR="003D4F59">
        <w:t xml:space="preserve">not </w:t>
      </w:r>
      <w:r w:rsidRPr="00E44D16" w:rsidR="000C1C65">
        <w:t xml:space="preserve">receive </w:t>
      </w:r>
      <w:r w:rsidRPr="00E44D16" w:rsidR="003D4F59">
        <w:t xml:space="preserve">full </w:t>
      </w:r>
      <w:r w:rsidRPr="00E44D16" w:rsidR="000C1C65">
        <w:t>points for this section.</w:t>
      </w:r>
    </w:p>
    <w:p w:rsidRPr="00E44D16" w:rsidR="001B7741" w:rsidP="00EB6277" w:rsidRDefault="001B7741" w14:paraId="021E3B60" w14:textId="77777777">
      <w:pPr>
        <w:pStyle w:val="Text4-ALTNumbering"/>
        <w:spacing w:line="240" w:lineRule="auto"/>
      </w:pPr>
    </w:p>
    <w:p w:rsidRPr="00E44D16" w:rsidR="001B7741" w:rsidP="001B7741" w:rsidRDefault="001B7741" w14:paraId="5CD88F64" w14:textId="77777777">
      <w:pPr>
        <w:pStyle w:val="Heading3"/>
        <w:spacing w:line="240" w:lineRule="auto"/>
        <w:rPr>
          <w:color w:val="auto"/>
        </w:rPr>
      </w:pPr>
      <w:bookmarkStart w:name="_Toc29978047" w:id="96"/>
      <w:bookmarkStart w:name="_Toc32399891" w:id="97"/>
      <w:r w:rsidRPr="00E44D16">
        <w:rPr>
          <w:color w:val="auto"/>
        </w:rPr>
        <w:t>Expected Results and Sustainability</w:t>
      </w:r>
      <w:bookmarkEnd w:id="96"/>
      <w:bookmarkEnd w:id="97"/>
      <w:r w:rsidRPr="00E44D16">
        <w:rPr>
          <w:color w:val="auto"/>
        </w:rPr>
        <w:t xml:space="preserve">  </w:t>
      </w:r>
    </w:p>
    <w:p w:rsidRPr="00E44D16" w:rsidR="001B7741" w:rsidP="001B7741" w:rsidRDefault="001B7741" w14:paraId="7B01CE09" w14:textId="77777777">
      <w:pPr>
        <w:pStyle w:val="Text3"/>
        <w:spacing w:line="240" w:lineRule="auto"/>
        <w:ind w:left="540"/>
        <w:rPr>
          <w:b/>
        </w:rPr>
      </w:pPr>
      <w:r w:rsidRPr="00E44D16">
        <w:rPr>
          <w:b/>
        </w:rPr>
        <w:t>(</w:t>
      </w:r>
      <w:r w:rsidRPr="00E44D16" w:rsidR="00A21E96">
        <w:rPr>
          <w:b/>
        </w:rPr>
        <w:t>Up</w:t>
      </w:r>
      <w:r w:rsidRPr="00E44D16">
        <w:rPr>
          <w:b/>
        </w:rPr>
        <w:t xml:space="preserve"> to </w:t>
      </w:r>
      <w:r w:rsidRPr="00E44D16" w:rsidR="0074748E">
        <w:rPr>
          <w:b/>
        </w:rPr>
        <w:t>3</w:t>
      </w:r>
      <w:r w:rsidRPr="00E44D16" w:rsidR="001135B3">
        <w:rPr>
          <w:b/>
        </w:rPr>
        <w:t>0</w:t>
      </w:r>
      <w:r w:rsidRPr="00E44D16" w:rsidR="0074748E">
        <w:rPr>
          <w:b/>
        </w:rPr>
        <w:t xml:space="preserve"> </w:t>
      </w:r>
      <w:r w:rsidRPr="00E44D16">
        <w:rPr>
          <w:b/>
        </w:rPr>
        <w:t>points)</w:t>
      </w:r>
    </w:p>
    <w:p w:rsidRPr="00E44D16" w:rsidR="001B7741" w:rsidP="001B7741" w:rsidRDefault="001B7741" w14:paraId="0F4A36E5" w14:textId="77777777">
      <w:pPr>
        <w:spacing w:after="0" w:line="240" w:lineRule="auto"/>
        <w:rPr>
          <w:rStyle w:val="Emphasis"/>
          <w:b w:val="0"/>
          <w:i w:val="0"/>
          <w:color w:val="auto"/>
        </w:rPr>
      </w:pPr>
      <w:r w:rsidRPr="00E44D16">
        <w:rPr>
          <w:rStyle w:val="Emphasis"/>
          <w:b w:val="0"/>
          <w:i w:val="0"/>
          <w:color w:val="auto"/>
        </w:rPr>
        <w:t>As described in Section IV.B.3 of this FOA, the elements that will be reviewed are:</w:t>
      </w:r>
    </w:p>
    <w:p w:rsidRPr="00E44D16" w:rsidR="001B7741" w:rsidP="00120DA0" w:rsidRDefault="00EA0E02" w14:paraId="09A7DACC" w14:textId="77777777">
      <w:pPr>
        <w:pStyle w:val="Text4-ALTNumbering"/>
        <w:numPr>
          <w:ilvl w:val="0"/>
          <w:numId w:val="15"/>
        </w:numPr>
        <w:spacing w:line="240" w:lineRule="auto"/>
        <w:ind w:left="720" w:hanging="540"/>
        <w:rPr>
          <w:b/>
        </w:rPr>
      </w:pPr>
      <w:r w:rsidRPr="00E44D16">
        <w:rPr>
          <w:b/>
        </w:rPr>
        <w:br w:type="page"/>
      </w:r>
      <w:r w:rsidRPr="00E44D16" w:rsidR="007039E1">
        <w:rPr>
          <w:b/>
        </w:rPr>
        <w:lastRenderedPageBreak/>
        <w:t>Short and Medium-term Results (Outputs)</w:t>
      </w:r>
      <w:r w:rsidRPr="00E44D16" w:rsidR="006B244D">
        <w:rPr>
          <w:b/>
        </w:rPr>
        <w:t xml:space="preserve"> (</w:t>
      </w:r>
      <w:r w:rsidRPr="00E44D16" w:rsidR="00B921AA">
        <w:rPr>
          <w:b/>
        </w:rPr>
        <w:t xml:space="preserve">6 </w:t>
      </w:r>
      <w:r w:rsidRPr="00E44D16" w:rsidR="006B244D">
        <w:rPr>
          <w:b/>
        </w:rPr>
        <w:t>points)</w:t>
      </w:r>
    </w:p>
    <w:p w:rsidRPr="00E44D16" w:rsidR="001B7741" w:rsidP="00966482" w:rsidRDefault="001B7741" w14:paraId="078188D3" w14:textId="77777777">
      <w:pPr>
        <w:pStyle w:val="Text4-ALTNumbering"/>
        <w:spacing w:line="240" w:lineRule="auto"/>
        <w:ind w:left="720"/>
      </w:pPr>
      <w:r w:rsidRPr="00E44D16">
        <w:t xml:space="preserve">The extent to which </w:t>
      </w:r>
      <w:r w:rsidRPr="00E44D16" w:rsidR="001E35E8">
        <w:t>meets the FOA requirements outlined in Section IV.B.3</w:t>
      </w:r>
      <w:r w:rsidRPr="00E44D16" w:rsidR="001E35E8">
        <w:rPr>
          <w:rStyle w:val="Emphasis"/>
          <w:b w:val="0"/>
          <w:i w:val="0"/>
          <w:color w:val="auto"/>
        </w:rPr>
        <w:t xml:space="preserve"> and demonstrates </w:t>
      </w:r>
      <w:r w:rsidRPr="00E44D16">
        <w:t xml:space="preserve">the expected outputs, are </w:t>
      </w:r>
      <w:r w:rsidRPr="00E44D16" w:rsidR="001E35E8">
        <w:t>specific</w:t>
      </w:r>
      <w:r w:rsidRPr="00E44D16">
        <w:t>, measurable, realistic, clear, and consistent with the expressed need</w:t>
      </w:r>
      <w:r w:rsidRPr="00E44D16" w:rsidR="001E35E8">
        <w:t xml:space="preserve"> and project activities</w:t>
      </w:r>
      <w:r w:rsidRPr="00E44D16">
        <w:t xml:space="preserve">.  </w:t>
      </w:r>
      <w:r w:rsidRPr="00E44D16" w:rsidR="007619EF">
        <w:t>The extent to which the outputs align with project activities and identif</w:t>
      </w:r>
      <w:r w:rsidRPr="00E44D16" w:rsidR="003836DD">
        <w:t>ies</w:t>
      </w:r>
      <w:r w:rsidRPr="00E44D16" w:rsidR="007619EF">
        <w:t xml:space="preserve"> the participants served by the project activities.</w:t>
      </w:r>
    </w:p>
    <w:p w:rsidRPr="00E44D16" w:rsidR="001B7741" w:rsidP="001B7741" w:rsidRDefault="001B7741" w14:paraId="0F6AA96C" w14:textId="77777777">
      <w:pPr>
        <w:pStyle w:val="Text4-ALTNumbering"/>
        <w:spacing w:line="240" w:lineRule="auto"/>
        <w:ind w:left="900"/>
      </w:pPr>
    </w:p>
    <w:p w:rsidRPr="00E44D16" w:rsidR="007619EF" w:rsidP="00120DA0" w:rsidRDefault="007619EF" w14:paraId="09F25281" w14:textId="77777777">
      <w:pPr>
        <w:pStyle w:val="Text4-ALTNumbering"/>
        <w:keepNext/>
        <w:numPr>
          <w:ilvl w:val="0"/>
          <w:numId w:val="15"/>
        </w:numPr>
        <w:spacing w:line="240" w:lineRule="auto"/>
        <w:ind w:left="720" w:hanging="540"/>
        <w:rPr>
          <w:b/>
        </w:rPr>
      </w:pPr>
      <w:r w:rsidRPr="00E44D16">
        <w:rPr>
          <w:b/>
        </w:rPr>
        <w:t>Short and Medium-term Results (Outcomes) (</w:t>
      </w:r>
      <w:r w:rsidRPr="00E44D16" w:rsidR="0018460C">
        <w:rPr>
          <w:b/>
        </w:rPr>
        <w:t>16</w:t>
      </w:r>
      <w:r w:rsidRPr="00E44D16" w:rsidR="0074748E">
        <w:rPr>
          <w:b/>
        </w:rPr>
        <w:t xml:space="preserve"> </w:t>
      </w:r>
      <w:r w:rsidRPr="00E44D16">
        <w:rPr>
          <w:b/>
        </w:rPr>
        <w:t>points)</w:t>
      </w:r>
    </w:p>
    <w:p w:rsidRPr="00E44D16" w:rsidR="001E1A4F" w:rsidP="00DE7078" w:rsidRDefault="003836DD" w14:paraId="3053D02B" w14:textId="77777777">
      <w:pPr>
        <w:pStyle w:val="Text4-ALTNumbering"/>
        <w:keepNext/>
        <w:spacing w:line="240" w:lineRule="auto"/>
        <w:ind w:left="720"/>
      </w:pPr>
      <w:r w:rsidRPr="00E44D16">
        <w:t>The extent to which the application meets the FOA requirements outlined in Section IV.B.3 and demonstrates the expected outcomes are specific, measurable, realistic, clear, and consistent with the expressed need and project activities</w:t>
      </w:r>
      <w:r w:rsidRPr="00E44D16" w:rsidR="001E1A4F">
        <w:t>.</w:t>
      </w:r>
    </w:p>
    <w:p w:rsidRPr="00E44D16" w:rsidR="003836DD" w:rsidP="002518A9" w:rsidRDefault="003836DD" w14:paraId="1A65C908" w14:textId="77777777">
      <w:pPr>
        <w:pStyle w:val="Text4-ALTNumbering"/>
        <w:spacing w:line="240" w:lineRule="auto"/>
        <w:ind w:left="720"/>
      </w:pPr>
      <w:r w:rsidRPr="00E44D16">
        <w:t xml:space="preserve"> </w:t>
      </w:r>
    </w:p>
    <w:p w:rsidRPr="00E44D16" w:rsidR="001B7741" w:rsidP="00120DA0" w:rsidRDefault="007039E1" w14:paraId="4DDDEF5A" w14:textId="77777777">
      <w:pPr>
        <w:pStyle w:val="Text4-ALTNumbering"/>
        <w:numPr>
          <w:ilvl w:val="0"/>
          <w:numId w:val="15"/>
        </w:numPr>
        <w:spacing w:line="240" w:lineRule="auto"/>
        <w:ind w:left="720" w:hanging="540"/>
        <w:rPr>
          <w:b/>
        </w:rPr>
      </w:pPr>
      <w:r w:rsidRPr="00E44D16">
        <w:rPr>
          <w:b/>
        </w:rPr>
        <w:t xml:space="preserve">Long-term </w:t>
      </w:r>
      <w:r w:rsidRPr="00E44D16" w:rsidR="00AD38A9">
        <w:rPr>
          <w:b/>
        </w:rPr>
        <w:t>Benefits</w:t>
      </w:r>
      <w:r w:rsidRPr="00E44D16" w:rsidR="001B7741">
        <w:rPr>
          <w:b/>
        </w:rPr>
        <w:t xml:space="preserve"> </w:t>
      </w:r>
      <w:r w:rsidRPr="00E44D16">
        <w:rPr>
          <w:b/>
        </w:rPr>
        <w:t>(Sustainability)</w:t>
      </w:r>
      <w:r w:rsidRPr="00E44D16" w:rsidR="006B244D">
        <w:rPr>
          <w:b/>
        </w:rPr>
        <w:t xml:space="preserve"> (</w:t>
      </w:r>
      <w:r w:rsidRPr="00E44D16" w:rsidR="0018460C">
        <w:rPr>
          <w:b/>
        </w:rPr>
        <w:t>8</w:t>
      </w:r>
      <w:r w:rsidRPr="00E44D16" w:rsidR="0074748E">
        <w:rPr>
          <w:b/>
        </w:rPr>
        <w:t xml:space="preserve"> </w:t>
      </w:r>
      <w:r w:rsidRPr="00E44D16" w:rsidR="006B244D">
        <w:rPr>
          <w:b/>
        </w:rPr>
        <w:t>points)</w:t>
      </w:r>
    </w:p>
    <w:p w:rsidRPr="00E44D16" w:rsidR="001B7741" w:rsidP="00966482" w:rsidRDefault="007039E1" w14:paraId="5634396B" w14:textId="77777777">
      <w:pPr>
        <w:pStyle w:val="Text4-ALTNumbering"/>
        <w:spacing w:line="240" w:lineRule="auto"/>
        <w:ind w:left="720"/>
      </w:pPr>
      <w:r w:rsidRPr="00E44D16">
        <w:t xml:space="preserve">The extent to which </w:t>
      </w:r>
      <w:r w:rsidRPr="00E44D16" w:rsidR="003836DD">
        <w:t xml:space="preserve">the application </w:t>
      </w:r>
      <w:r w:rsidRPr="00E44D16">
        <w:t>meets the FOA requirements outlined in Section IV.B.3</w:t>
      </w:r>
      <w:r w:rsidRPr="00E44D16">
        <w:rPr>
          <w:rStyle w:val="Emphasis"/>
          <w:b w:val="0"/>
          <w:i w:val="0"/>
          <w:color w:val="auto"/>
        </w:rPr>
        <w:t xml:space="preserve"> and </w:t>
      </w:r>
      <w:r w:rsidRPr="00E44D16" w:rsidR="001B7741">
        <w:t>describe</w:t>
      </w:r>
      <w:r w:rsidRPr="00E44D16" w:rsidR="00B77CB0">
        <w:t>s</w:t>
      </w:r>
      <w:r w:rsidRPr="00E44D16" w:rsidR="001B7741">
        <w:t xml:space="preserve"> a reasonable outlook for the project </w:t>
      </w:r>
      <w:r w:rsidRPr="00E44D16" w:rsidR="00AD38A9">
        <w:t xml:space="preserve">five years </w:t>
      </w:r>
      <w:r w:rsidRPr="00E44D16">
        <w:t xml:space="preserve">or more </w:t>
      </w:r>
      <w:r w:rsidRPr="00E44D16" w:rsidR="001B7741">
        <w:t>past the conclusion of the period of performance</w:t>
      </w:r>
      <w:r w:rsidRPr="00E44D16" w:rsidR="00B77CB0">
        <w:t xml:space="preserve">.  </w:t>
      </w:r>
    </w:p>
    <w:p w:rsidRPr="00E44D16" w:rsidR="00AD5FB3" w:rsidRDefault="00AD5FB3" w14:paraId="2C8BA307" w14:textId="77777777">
      <w:pPr>
        <w:spacing w:after="0" w:line="240" w:lineRule="auto"/>
        <w:rPr>
          <w:b/>
          <w:u w:val="single"/>
        </w:rPr>
      </w:pPr>
      <w:bookmarkStart w:name="_Toc519869900" w:id="98"/>
      <w:bookmarkStart w:name="_Toc29978048" w:id="99"/>
    </w:p>
    <w:p w:rsidRPr="00E44D16" w:rsidR="00D069FD" w:rsidP="00422B7E" w:rsidRDefault="00D069FD" w14:paraId="03F9FF44" w14:textId="77777777">
      <w:pPr>
        <w:pStyle w:val="Heading3"/>
        <w:spacing w:line="240" w:lineRule="auto"/>
        <w:rPr>
          <w:color w:val="auto"/>
        </w:rPr>
      </w:pPr>
      <w:bookmarkStart w:name="_Toc32399892" w:id="100"/>
      <w:r w:rsidRPr="00E44D16">
        <w:rPr>
          <w:color w:val="auto"/>
        </w:rPr>
        <w:t>Organizational, Administrative, and Fiscal Capacity</w:t>
      </w:r>
      <w:bookmarkEnd w:id="98"/>
      <w:bookmarkEnd w:id="99"/>
      <w:bookmarkEnd w:id="100"/>
      <w:r w:rsidRPr="00E44D16">
        <w:rPr>
          <w:color w:val="auto"/>
        </w:rPr>
        <w:t xml:space="preserve"> </w:t>
      </w:r>
    </w:p>
    <w:p w:rsidRPr="00E44D16" w:rsidR="00D069FD" w:rsidP="00A363A1" w:rsidRDefault="00D069FD" w14:paraId="28C27E44" w14:textId="77777777">
      <w:pPr>
        <w:pStyle w:val="Text3"/>
        <w:spacing w:line="240" w:lineRule="auto"/>
        <w:ind w:firstLine="540"/>
        <w:rPr>
          <w:b/>
        </w:rPr>
      </w:pPr>
      <w:r w:rsidRPr="00E44D16">
        <w:rPr>
          <w:b/>
        </w:rPr>
        <w:t>(</w:t>
      </w:r>
      <w:r w:rsidRPr="00E44D16" w:rsidR="00A21E96">
        <w:rPr>
          <w:b/>
        </w:rPr>
        <w:t>Up</w:t>
      </w:r>
      <w:r w:rsidRPr="00E44D16">
        <w:rPr>
          <w:b/>
        </w:rPr>
        <w:t xml:space="preserve"> to </w:t>
      </w:r>
      <w:r w:rsidRPr="00E44D16" w:rsidR="00BF7ECF">
        <w:rPr>
          <w:b/>
        </w:rPr>
        <w:t xml:space="preserve">10 </w:t>
      </w:r>
      <w:r w:rsidRPr="00E44D16">
        <w:rPr>
          <w:b/>
        </w:rPr>
        <w:t>points)</w:t>
      </w:r>
    </w:p>
    <w:p w:rsidRPr="00E44D16" w:rsidR="00A363A1" w:rsidP="00422B7E" w:rsidRDefault="00A363A1" w14:paraId="4872B0C6" w14:textId="77777777">
      <w:pPr>
        <w:spacing w:after="0" w:line="240" w:lineRule="auto"/>
        <w:rPr>
          <w:bCs/>
          <w:iCs/>
        </w:rPr>
      </w:pPr>
    </w:p>
    <w:p w:rsidRPr="00E44D16" w:rsidR="00071FA3" w:rsidP="00120DA0" w:rsidRDefault="00C37ED9" w14:paraId="72F46D00" w14:textId="77777777">
      <w:pPr>
        <w:pStyle w:val="Text4-ALTNumbering"/>
        <w:numPr>
          <w:ilvl w:val="0"/>
          <w:numId w:val="16"/>
        </w:numPr>
        <w:spacing w:line="240" w:lineRule="auto"/>
        <w:ind w:left="720" w:hanging="540"/>
        <w:rPr>
          <w:b/>
        </w:rPr>
      </w:pPr>
      <w:r w:rsidRPr="00E44D16">
        <w:rPr>
          <w:b/>
        </w:rPr>
        <w:t>Organizational and Fiscal Capacity</w:t>
      </w:r>
      <w:r w:rsidRPr="00E44D16" w:rsidR="006B244D">
        <w:rPr>
          <w:b/>
        </w:rPr>
        <w:t xml:space="preserve"> (</w:t>
      </w:r>
      <w:r w:rsidRPr="00E44D16" w:rsidR="00BF7ECF">
        <w:rPr>
          <w:b/>
        </w:rPr>
        <w:t xml:space="preserve">5 </w:t>
      </w:r>
      <w:r w:rsidRPr="00E44D16" w:rsidR="006B244D">
        <w:rPr>
          <w:b/>
        </w:rPr>
        <w:t>points)</w:t>
      </w:r>
    </w:p>
    <w:p w:rsidRPr="00E44D16" w:rsidR="0006474B" w:rsidP="00966482" w:rsidRDefault="00412627" w14:paraId="2606875F" w14:textId="77777777">
      <w:pPr>
        <w:spacing w:after="0" w:line="240" w:lineRule="auto"/>
        <w:ind w:left="720"/>
      </w:pPr>
      <w:r w:rsidRPr="00E44D16">
        <w:t>The extent to which the applicant</w:t>
      </w:r>
      <w:r w:rsidRPr="00E44D16" w:rsidR="00E62215">
        <w:t>’s documentation</w:t>
      </w:r>
      <w:r w:rsidRPr="00E44D16">
        <w:t xml:space="preserve"> </w:t>
      </w:r>
      <w:r w:rsidRPr="00E44D16" w:rsidR="00E62215">
        <w:t xml:space="preserve">demonstrates </w:t>
      </w:r>
      <w:r w:rsidRPr="00E44D16">
        <w:t>it has the capacity to carry out this proposed project</w:t>
      </w:r>
      <w:r w:rsidRPr="00E44D16" w:rsidR="00E62215">
        <w:t>.</w:t>
      </w:r>
      <w:r w:rsidRPr="00E44D16">
        <w:t xml:space="preserve"> </w:t>
      </w:r>
      <w:r w:rsidRPr="00E44D16" w:rsidR="00966482">
        <w:t xml:space="preserve"> </w:t>
      </w:r>
      <w:r w:rsidRPr="00E44D16" w:rsidR="00B77CB0">
        <w:t>The applicant may receive full points if they submit a completed Financial Systems Assessment form</w:t>
      </w:r>
      <w:r w:rsidRPr="00E44D16" w:rsidR="00C37ED9">
        <w:t>, most recent audit, or IRS Form 990</w:t>
      </w:r>
      <w:r w:rsidRPr="00E44D16" w:rsidR="00B77CB0">
        <w:t xml:space="preserve">. </w:t>
      </w:r>
    </w:p>
    <w:p w:rsidRPr="00E44D16" w:rsidR="00D63C66" w:rsidRDefault="00D63C66" w14:paraId="6384106A" w14:textId="77777777">
      <w:pPr>
        <w:spacing w:after="0" w:line="240" w:lineRule="auto"/>
      </w:pPr>
    </w:p>
    <w:p w:rsidRPr="00E44D16" w:rsidR="00071FA3" w:rsidP="00120DA0" w:rsidRDefault="00C37ED9" w14:paraId="5C76A898" w14:textId="77777777">
      <w:pPr>
        <w:pStyle w:val="Text4-ALTNumbering"/>
        <w:numPr>
          <w:ilvl w:val="0"/>
          <w:numId w:val="16"/>
        </w:numPr>
        <w:spacing w:line="240" w:lineRule="auto"/>
        <w:ind w:left="720" w:hanging="540"/>
        <w:rPr>
          <w:b/>
        </w:rPr>
      </w:pPr>
      <w:r w:rsidRPr="00E44D16">
        <w:rPr>
          <w:b/>
        </w:rPr>
        <w:t>Administrative Capacity</w:t>
      </w:r>
      <w:r w:rsidRPr="00E44D16" w:rsidR="006B244D">
        <w:rPr>
          <w:b/>
        </w:rPr>
        <w:t xml:space="preserve"> (</w:t>
      </w:r>
      <w:r w:rsidRPr="00E44D16" w:rsidR="00BF7ECF">
        <w:rPr>
          <w:b/>
        </w:rPr>
        <w:t xml:space="preserve">5 </w:t>
      </w:r>
      <w:r w:rsidRPr="00E44D16" w:rsidR="006B244D">
        <w:rPr>
          <w:b/>
        </w:rPr>
        <w:t>points)</w:t>
      </w:r>
    </w:p>
    <w:p w:rsidRPr="00E44D16" w:rsidR="00412627" w:rsidP="00080452" w:rsidRDefault="00412627" w14:paraId="4F2EB33F" w14:textId="77777777">
      <w:pPr>
        <w:pStyle w:val="Text4-ALTNumbering"/>
        <w:spacing w:line="240" w:lineRule="auto"/>
        <w:ind w:left="720"/>
      </w:pPr>
      <w:r w:rsidRPr="00E44D16">
        <w:t xml:space="preserve">The </w:t>
      </w:r>
      <w:r w:rsidRPr="00E44D16" w:rsidR="00B77CB0">
        <w:t>extent to which the applicant demonstrates through key staff resumes or job descriptions that</w:t>
      </w:r>
      <w:r w:rsidRPr="00E44D16" w:rsidR="00D63C66">
        <w:t xml:space="preserve"> </w:t>
      </w:r>
      <w:r w:rsidRPr="00E44D16" w:rsidR="00B77CB0">
        <w:t xml:space="preserve">they </w:t>
      </w:r>
      <w:r w:rsidRPr="00E44D16">
        <w:t>ha</w:t>
      </w:r>
      <w:r w:rsidRPr="00E44D16" w:rsidR="00B77CB0">
        <w:t>ve</w:t>
      </w:r>
      <w:r w:rsidRPr="00E44D16">
        <w:t xml:space="preserve"> relevant organizational experience and/or has staff with experience and/or training managing federal and other grants of this type</w:t>
      </w:r>
      <w:r w:rsidRPr="00E44D16" w:rsidR="009A03A9">
        <w:t>.</w:t>
      </w:r>
      <w:r w:rsidRPr="00E44D16" w:rsidR="006B244D">
        <w:t xml:space="preserve"> </w:t>
      </w:r>
    </w:p>
    <w:p w:rsidRPr="00E44D16" w:rsidR="009E4D58" w:rsidP="00422B7E" w:rsidRDefault="009E4D58" w14:paraId="4D9F6488" w14:textId="77777777">
      <w:pPr>
        <w:pStyle w:val="Text3"/>
        <w:spacing w:line="240" w:lineRule="auto"/>
      </w:pPr>
    </w:p>
    <w:p w:rsidRPr="00E44D16" w:rsidR="00680321" w:rsidP="00422B7E" w:rsidRDefault="00680321" w14:paraId="76E09DC7" w14:textId="77777777">
      <w:pPr>
        <w:pStyle w:val="Heading3"/>
        <w:spacing w:line="240" w:lineRule="auto"/>
        <w:rPr>
          <w:color w:val="auto"/>
        </w:rPr>
      </w:pPr>
      <w:bookmarkStart w:name="_Toc519869902" w:id="101"/>
      <w:bookmarkStart w:name="_Toc29978049" w:id="102"/>
      <w:bookmarkStart w:name="_Toc32399893" w:id="103"/>
      <w:r w:rsidRPr="00E44D16">
        <w:rPr>
          <w:color w:val="auto"/>
        </w:rPr>
        <w:t xml:space="preserve">Budget and Budget </w:t>
      </w:r>
      <w:bookmarkEnd w:id="101"/>
      <w:r w:rsidRPr="00E44D16" w:rsidR="003519C5">
        <w:rPr>
          <w:color w:val="auto"/>
        </w:rPr>
        <w:t>Narrativ</w:t>
      </w:r>
      <w:r w:rsidRPr="00E44D16" w:rsidR="00872999">
        <w:rPr>
          <w:color w:val="auto"/>
        </w:rPr>
        <w:t>e</w:t>
      </w:r>
      <w:bookmarkEnd w:id="102"/>
      <w:bookmarkEnd w:id="103"/>
      <w:r w:rsidRPr="00E44D16">
        <w:rPr>
          <w:color w:val="auto"/>
        </w:rPr>
        <w:t xml:space="preserve"> </w:t>
      </w:r>
    </w:p>
    <w:p w:rsidRPr="00E44D16" w:rsidR="00680321" w:rsidP="00A363A1" w:rsidRDefault="00680321" w14:paraId="2211DC79" w14:textId="5683DF2D">
      <w:pPr>
        <w:pStyle w:val="Text3"/>
        <w:spacing w:line="240" w:lineRule="auto"/>
        <w:ind w:firstLine="540"/>
        <w:rPr>
          <w:b/>
        </w:rPr>
      </w:pPr>
      <w:r w:rsidRPr="00E44D16">
        <w:rPr>
          <w:b/>
        </w:rPr>
        <w:t>(</w:t>
      </w:r>
      <w:r w:rsidRPr="00E44D16" w:rsidR="00A21E96">
        <w:rPr>
          <w:b/>
        </w:rPr>
        <w:t>Up</w:t>
      </w:r>
      <w:r w:rsidRPr="00E44D16">
        <w:rPr>
          <w:b/>
        </w:rPr>
        <w:t xml:space="preserve"> to</w:t>
      </w:r>
      <w:r w:rsidRPr="00E44D16" w:rsidR="00403E16">
        <w:rPr>
          <w:b/>
        </w:rPr>
        <w:t xml:space="preserve"> </w:t>
      </w:r>
      <w:r w:rsidRPr="00E44D16" w:rsidR="0074748E">
        <w:rPr>
          <w:b/>
        </w:rPr>
        <w:t xml:space="preserve">12 </w:t>
      </w:r>
      <w:r w:rsidRPr="00E44D16">
        <w:rPr>
          <w:b/>
        </w:rPr>
        <w:t>points)</w:t>
      </w:r>
    </w:p>
    <w:p w:rsidRPr="00E44D16" w:rsidR="00952735" w:rsidP="00422B7E" w:rsidRDefault="001E35E8" w14:paraId="2243C721" w14:textId="77777777">
      <w:pPr>
        <w:pStyle w:val="Text2"/>
        <w:spacing w:line="240" w:lineRule="auto"/>
      </w:pPr>
      <w:r w:rsidRPr="00E44D16">
        <w:t>The extent to which the application meets the FOA requirements outlined in Section IV.B.2</w:t>
      </w:r>
      <w:r w:rsidRPr="00E44D16">
        <w:rPr>
          <w:rStyle w:val="Emphasis"/>
          <w:b w:val="0"/>
          <w:i w:val="0"/>
          <w:color w:val="auto"/>
        </w:rPr>
        <w:t xml:space="preserve"> and demonstrate that the items included in the budget are consistent with the project narrative.</w:t>
      </w:r>
    </w:p>
    <w:p w:rsidRPr="00E44D16" w:rsidR="001E35E8" w:rsidP="00120DA0" w:rsidRDefault="001E35E8" w14:paraId="1D3B072B" w14:textId="77777777">
      <w:pPr>
        <w:pStyle w:val="Text4-ALTNumbering"/>
        <w:numPr>
          <w:ilvl w:val="0"/>
          <w:numId w:val="17"/>
        </w:numPr>
        <w:spacing w:line="240" w:lineRule="auto"/>
        <w:ind w:left="720"/>
      </w:pPr>
      <w:r w:rsidRPr="00E44D16">
        <w:t>All items included in the budget and budget narrative align (</w:t>
      </w:r>
      <w:r w:rsidRPr="00E44D16" w:rsidR="0074748E">
        <w:t xml:space="preserve">4 </w:t>
      </w:r>
      <w:r w:rsidRPr="00E44D16">
        <w:t>points)</w:t>
      </w:r>
    </w:p>
    <w:p w:rsidRPr="00E44D16" w:rsidR="001E35E8" w:rsidP="00120DA0" w:rsidRDefault="001E35E8" w14:paraId="7C8ECFB7" w14:textId="77777777">
      <w:pPr>
        <w:pStyle w:val="Text4-ALTNumbering"/>
        <w:numPr>
          <w:ilvl w:val="0"/>
          <w:numId w:val="17"/>
        </w:numPr>
        <w:spacing w:line="240" w:lineRule="auto"/>
        <w:ind w:left="720"/>
      </w:pPr>
      <w:r w:rsidRPr="00E44D16">
        <w:t>All items included in the budget and budget narrative, including personnel, equipment, and capital improvements, align with the project as described (</w:t>
      </w:r>
      <w:r w:rsidRPr="00E44D16" w:rsidR="0074748E">
        <w:t xml:space="preserve">4 </w:t>
      </w:r>
      <w:r w:rsidRPr="00E44D16">
        <w:t>points)</w:t>
      </w:r>
    </w:p>
    <w:p w:rsidRPr="00E44D16" w:rsidR="001E35E8" w:rsidP="00120DA0" w:rsidRDefault="001E35E8" w14:paraId="0DC38A2F" w14:textId="77777777">
      <w:pPr>
        <w:pStyle w:val="Text4-ALTNumbering"/>
        <w:numPr>
          <w:ilvl w:val="0"/>
          <w:numId w:val="17"/>
        </w:numPr>
        <w:spacing w:line="240" w:lineRule="auto"/>
        <w:ind w:left="720"/>
      </w:pPr>
      <w:r w:rsidRPr="00E44D16">
        <w:t>All items in the budget narrative reflect the level of detail requested in the Section IV.B.2 (</w:t>
      </w:r>
      <w:r w:rsidRPr="00E44D16" w:rsidR="0074748E">
        <w:t xml:space="preserve">4 </w:t>
      </w:r>
      <w:r w:rsidRPr="00E44D16">
        <w:t>points)</w:t>
      </w:r>
    </w:p>
    <w:p w:rsidRPr="00E44D16" w:rsidR="006904BA" w:rsidRDefault="006904BA" w14:paraId="2198D35D" w14:textId="77777777">
      <w:pPr>
        <w:spacing w:after="0" w:line="240" w:lineRule="auto"/>
        <w:rPr>
          <w:b/>
          <w:caps/>
          <w:u w:val="single" w:color="000000"/>
        </w:rPr>
      </w:pPr>
    </w:p>
    <w:p w:rsidRPr="00E44D16" w:rsidR="00D71748" w:rsidP="00422B7E" w:rsidRDefault="00D71748" w14:paraId="7EF169A7" w14:textId="77777777">
      <w:pPr>
        <w:pStyle w:val="Heading2"/>
        <w:spacing w:after="0" w:line="240" w:lineRule="auto"/>
      </w:pPr>
      <w:bookmarkStart w:name="_Toc29978050" w:id="104"/>
      <w:bookmarkStart w:name="_Toc32399894" w:id="105"/>
      <w:r w:rsidRPr="00E44D16">
        <w:t>REVIEW AND SELECTION PROCESS</w:t>
      </w:r>
      <w:bookmarkEnd w:id="104"/>
      <w:bookmarkEnd w:id="105"/>
    </w:p>
    <w:p w:rsidRPr="00E44D16" w:rsidR="00422B7E" w:rsidP="00422B7E" w:rsidRDefault="00422B7E" w14:paraId="0E6F27D4" w14:textId="77777777">
      <w:pPr>
        <w:pStyle w:val="Heading3"/>
        <w:numPr>
          <w:ilvl w:val="0"/>
          <w:numId w:val="0"/>
        </w:numPr>
        <w:spacing w:line="240" w:lineRule="auto"/>
        <w:ind w:left="547"/>
        <w:rPr>
          <w:color w:val="auto"/>
        </w:rPr>
      </w:pPr>
    </w:p>
    <w:p w:rsidRPr="00E44D16" w:rsidR="00D71748" w:rsidP="00422B7E" w:rsidRDefault="00D71748" w14:paraId="5957A2BE" w14:textId="77777777">
      <w:pPr>
        <w:pStyle w:val="Heading3"/>
        <w:spacing w:line="240" w:lineRule="auto"/>
        <w:rPr>
          <w:color w:val="auto"/>
        </w:rPr>
      </w:pPr>
      <w:bookmarkStart w:name="_Toc29978051" w:id="106"/>
      <w:bookmarkStart w:name="_Toc32399895" w:id="107"/>
      <w:r w:rsidRPr="00E44D16">
        <w:rPr>
          <w:color w:val="auto"/>
        </w:rPr>
        <w:t>Merit Review and Selection Process</w:t>
      </w:r>
      <w:bookmarkEnd w:id="106"/>
      <w:bookmarkEnd w:id="107"/>
    </w:p>
    <w:p w:rsidRPr="00E44D16" w:rsidR="00F01541" w:rsidP="00F01541" w:rsidRDefault="00D71748" w14:paraId="120B2BBE" w14:textId="77777777">
      <w:pPr>
        <w:pStyle w:val="Text3"/>
        <w:spacing w:line="240" w:lineRule="auto"/>
      </w:pPr>
      <w:r w:rsidRPr="00E44D16">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w:t>
      </w:r>
      <w:r w:rsidRPr="00E44D16" w:rsidR="004C7E7F">
        <w:t xml:space="preserve"> The panel results are advisory in nature and not binding on the Grant Officer.  The Grant Officer reserves the right to make selections based solely on the final scores or to take into consideration other relevant factors when applicable.  </w:t>
      </w:r>
      <w:r w:rsidRPr="00E44D16" w:rsidR="00F01541">
        <w:t xml:space="preserve">Examples of such factors are listed below; however, the Grant Officer may consider any information that comes to his/her attention:  </w:t>
      </w:r>
    </w:p>
    <w:p w:rsidRPr="00E44D16" w:rsidR="00F01541" w:rsidP="00120DA0" w:rsidRDefault="00F01541" w14:paraId="5199CDE5" w14:textId="77777777">
      <w:pPr>
        <w:pStyle w:val="Text3"/>
        <w:numPr>
          <w:ilvl w:val="0"/>
          <w:numId w:val="35"/>
        </w:numPr>
        <w:spacing w:line="240" w:lineRule="auto"/>
      </w:pPr>
      <w:r w:rsidRPr="00E44D16">
        <w:t>Geographic distribution of funds;</w:t>
      </w:r>
    </w:p>
    <w:p w:rsidRPr="00E44D16" w:rsidR="00F01541" w:rsidP="00120DA0" w:rsidRDefault="00F01541" w14:paraId="147CBB09" w14:textId="1C159DD0">
      <w:pPr>
        <w:pStyle w:val="Text3"/>
        <w:numPr>
          <w:ilvl w:val="0"/>
          <w:numId w:val="34"/>
        </w:numPr>
        <w:spacing w:line="240" w:lineRule="auto"/>
      </w:pPr>
      <w:r w:rsidRPr="00E44D16">
        <w:t xml:space="preserve"> Distribution of funds </w:t>
      </w:r>
      <w:r w:rsidRPr="00E44D16" w:rsidR="00C45AD5">
        <w:t>based on the siz</w:t>
      </w:r>
      <w:r w:rsidRPr="00E44D16" w:rsidR="00BF162C">
        <w:t>e</w:t>
      </w:r>
      <w:r w:rsidRPr="00E44D16" w:rsidR="00C45AD5">
        <w:t xml:space="preserve"> of the applicant’s organization</w:t>
      </w:r>
      <w:r w:rsidRPr="00E44D16">
        <w:t xml:space="preserve">: </w:t>
      </w:r>
      <w:r w:rsidRPr="00E44D16" w:rsidR="008D7212">
        <w:t xml:space="preserve"> </w:t>
      </w:r>
      <w:r w:rsidRPr="00E44D16">
        <w:t xml:space="preserve">We encourage applications from smaller entities, as well as from entities seeking </w:t>
      </w:r>
      <w:r w:rsidRPr="00E44D16">
        <w:lastRenderedPageBreak/>
        <w:t xml:space="preserve">smaller funding amounts. </w:t>
      </w:r>
      <w:r w:rsidRPr="00E44D16" w:rsidR="008D7212">
        <w:t xml:space="preserve"> </w:t>
      </w:r>
      <w:r w:rsidRPr="00E44D16">
        <w:t>Higher-scoring applications seeking less funding may be considered during the grant selection process; and</w:t>
      </w:r>
    </w:p>
    <w:p w:rsidRPr="00E44D16" w:rsidR="00F01541" w:rsidP="00120DA0" w:rsidRDefault="00F01541" w14:paraId="39343B97" w14:textId="77777777">
      <w:pPr>
        <w:pStyle w:val="Text3"/>
        <w:numPr>
          <w:ilvl w:val="0"/>
          <w:numId w:val="34"/>
        </w:numPr>
        <w:spacing w:line="240" w:lineRule="auto"/>
      </w:pPr>
      <w:r w:rsidRPr="00E44D16">
        <w:t xml:space="preserve">Applications proposing to serve participants with substance use disorder:  We encourage applicants to include </w:t>
      </w:r>
      <w:r w:rsidRPr="00E44D16">
        <w:rPr>
          <w:spacing w:val="1"/>
        </w:rPr>
        <w:t>within their applications, strategies to address the employment and training needs of individuals in their communities who are affected by substance use disorder and who seek reintegration into the workforce.</w:t>
      </w:r>
      <w:r w:rsidRPr="00E44D16">
        <w:t xml:space="preserve"> </w:t>
      </w:r>
      <w:r w:rsidRPr="00E44D16">
        <w:rPr>
          <w:spacing w:val="1"/>
        </w:rPr>
        <w:t xml:space="preserve"> </w:t>
      </w:r>
      <w:r w:rsidRPr="00E44D16">
        <w:t xml:space="preserve">Higher-scoring applications proposing projects identifying the intent to serve this population may be considered during the grant selection process. </w:t>
      </w:r>
    </w:p>
    <w:p w:rsidRPr="00E44D16" w:rsidR="00BF7ECF" w:rsidP="00E859EC" w:rsidRDefault="00BF7ECF" w14:paraId="23DEDE02" w14:textId="77777777">
      <w:pPr>
        <w:pStyle w:val="Text3"/>
        <w:spacing w:line="240" w:lineRule="auto"/>
      </w:pPr>
    </w:p>
    <w:p w:rsidRPr="00E44D16" w:rsidR="00A55DF0" w:rsidP="00422B7E" w:rsidRDefault="00D71748" w14:paraId="37F7B783" w14:textId="77777777">
      <w:pPr>
        <w:pStyle w:val="Text3"/>
        <w:spacing w:line="240" w:lineRule="auto"/>
      </w:pPr>
      <w:r w:rsidRPr="00E44D16">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hyperlink w:history="1" r:id="rId53">
        <w:r w:rsidRPr="00E44D16">
          <w:rPr>
            <w:rStyle w:val="Hyperlink"/>
            <w:color w:val="auto"/>
          </w:rPr>
          <w:t>https://www.grants.gov</w:t>
        </w:r>
      </w:hyperlink>
      <w:r w:rsidRPr="00E44D16">
        <w:t>, which constitutes a binding offer by the applicant.</w:t>
      </w:r>
    </w:p>
    <w:p w:rsidRPr="00E44D16" w:rsidR="0006474B" w:rsidRDefault="0006474B" w14:paraId="3547ECB0" w14:textId="77777777">
      <w:pPr>
        <w:spacing w:after="0" w:line="240" w:lineRule="auto"/>
        <w:rPr>
          <w:b/>
          <w:u w:val="single"/>
        </w:rPr>
      </w:pPr>
      <w:bookmarkStart w:name="_Toc519869906" w:id="108"/>
    </w:p>
    <w:p w:rsidRPr="00E44D16" w:rsidR="00BA0CA9" w:rsidP="00422B7E" w:rsidRDefault="00BA0CA9" w14:paraId="234FFC72" w14:textId="77777777">
      <w:pPr>
        <w:pStyle w:val="Heading3"/>
        <w:spacing w:line="240" w:lineRule="auto"/>
        <w:rPr>
          <w:color w:val="auto"/>
        </w:rPr>
      </w:pPr>
      <w:bookmarkStart w:name="_Toc29978052" w:id="109"/>
      <w:bookmarkStart w:name="_Toc32399896" w:id="110"/>
      <w:r w:rsidRPr="00E44D16">
        <w:rPr>
          <w:color w:val="auto"/>
        </w:rPr>
        <w:t>Risk Review Process</w:t>
      </w:r>
      <w:bookmarkEnd w:id="108"/>
      <w:bookmarkEnd w:id="109"/>
      <w:bookmarkEnd w:id="110"/>
    </w:p>
    <w:p w:rsidRPr="00E44D16" w:rsidR="004C7E7F" w:rsidP="004C7E7F" w:rsidRDefault="004C7E7F" w14:paraId="4E947974" w14:textId="77777777">
      <w:pPr>
        <w:pStyle w:val="Text3"/>
      </w:pPr>
      <w:r w:rsidRPr="00E44D16">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at 2 CFR Part 2998 (Non-procurement Debarment and Suspension).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rsidRPr="00E44D16" w:rsidR="004C7E7F" w:rsidP="008A154D" w:rsidRDefault="004C7E7F" w14:paraId="31044164" w14:textId="77777777">
      <w:pPr>
        <w:pStyle w:val="Text3-ALTNumbering"/>
      </w:pPr>
      <w:r w:rsidRPr="00E44D16">
        <w:t xml:space="preserve">Financial stability; </w:t>
      </w:r>
    </w:p>
    <w:p w:rsidRPr="00E44D16" w:rsidR="004C7E7F" w:rsidP="008A154D" w:rsidRDefault="004C7E7F" w14:paraId="0B4D6289" w14:textId="77777777">
      <w:pPr>
        <w:pStyle w:val="Text3-ALTNumbering"/>
      </w:pPr>
      <w:r w:rsidRPr="00E44D16">
        <w:t xml:space="preserve">Quality of management systems and ability to meet the management standards prescribed in the Uniform Grant Guidance; </w:t>
      </w:r>
    </w:p>
    <w:p w:rsidRPr="00E44D16" w:rsidR="004C7E7F" w:rsidP="008A154D" w:rsidRDefault="004C7E7F" w14:paraId="32C9E701" w14:textId="77777777">
      <w:pPr>
        <w:pStyle w:val="Text3-ALTNumbering"/>
      </w:pPr>
      <w:r w:rsidRPr="00E44D16">
        <w:lastRenderedPageBreak/>
        <w:t xml:space="preserve">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Pr="00E44D16" w:rsidR="004C7E7F" w:rsidP="008A154D" w:rsidRDefault="004C7E7F" w14:paraId="06AFE4EA" w14:textId="77777777">
      <w:pPr>
        <w:pStyle w:val="Text3-ALTNumbering"/>
      </w:pPr>
      <w:r w:rsidRPr="00E44D16">
        <w:t xml:space="preserve">Reports and findings from audits performed under Subpart F – Audit Requirements of the Uniform Grant Guidance or the reports and findings of any other available audits and monitoring reports containing findings, issues of non-compliance, or questioned costs; </w:t>
      </w:r>
    </w:p>
    <w:p w:rsidRPr="00E44D16" w:rsidR="004C7E7F" w:rsidP="008A154D" w:rsidRDefault="004C7E7F" w14:paraId="24ED866E" w14:textId="77777777">
      <w:pPr>
        <w:pStyle w:val="Text3-ALTNumbering"/>
      </w:pPr>
      <w:r w:rsidRPr="00E44D16">
        <w:t>The applicant’s ability to effectively implement statutory, regulatory, and other requirements imposed on recipients.</w:t>
      </w:r>
    </w:p>
    <w:p w:rsidRPr="00E44D16" w:rsidR="004C7E7F" w:rsidP="004C7E7F" w:rsidRDefault="004C7E7F" w14:paraId="474ADDE3" w14:textId="77777777">
      <w:pPr>
        <w:pStyle w:val="Text3-ALTNumbering"/>
        <w:numPr>
          <w:ilvl w:val="0"/>
          <w:numId w:val="0"/>
        </w:numPr>
        <w:ind w:left="518"/>
      </w:pPr>
    </w:p>
    <w:p w:rsidRPr="00E44D16" w:rsidR="004C7E7F" w:rsidP="004C7E7F" w:rsidRDefault="004C7E7F" w14:paraId="1E2F2296" w14:textId="77777777">
      <w:pPr>
        <w:pStyle w:val="Text3"/>
      </w:pPr>
      <w:r w:rsidRPr="00E44D16">
        <w:t>NOTE:  As part of the Employment and Training Administration’s Risk Review process, the Grant Officer will determine:</w:t>
      </w:r>
    </w:p>
    <w:p w:rsidRPr="00E44D16" w:rsidR="004C7E7F" w:rsidP="004C7E7F" w:rsidRDefault="004C7E7F" w14:paraId="114E9529" w14:textId="77777777">
      <w:pPr>
        <w:pStyle w:val="Text3-Bullets"/>
      </w:pPr>
      <w:r w:rsidRPr="00E44D16">
        <w:t xml:space="preserve">If the applicant had any restriction on spending for any ETA grant due to adverse monitoring findings; or  </w:t>
      </w:r>
    </w:p>
    <w:p w:rsidRPr="00E44D16" w:rsidR="004C7E7F" w:rsidP="004C7E7F" w:rsidRDefault="004C7E7F" w14:paraId="0EBCF002" w14:textId="77777777">
      <w:pPr>
        <w:pStyle w:val="Text3-Bullets"/>
      </w:pPr>
      <w:r w:rsidRPr="00E44D16">
        <w:t xml:space="preserve">If the applicant received a High Risk determination in accordance with Training and Employment Guidance Letter </w:t>
      </w:r>
      <w:hyperlink w:history="1" r:id="rId54">
        <w:r w:rsidRPr="00E44D16">
          <w:rPr>
            <w:rStyle w:val="Hyperlink"/>
            <w:color w:val="auto"/>
          </w:rPr>
          <w:t>(TEGL) 23-15</w:t>
        </w:r>
      </w:hyperlink>
      <w:r w:rsidRPr="00E44D16">
        <w:t>.</w:t>
      </w:r>
    </w:p>
    <w:p w:rsidRPr="00E44D16" w:rsidR="004C7E7F" w:rsidP="004C7E7F" w:rsidRDefault="004C7E7F" w14:paraId="0150335A" w14:textId="77777777">
      <w:pPr>
        <w:pStyle w:val="Text3-Bullets"/>
        <w:numPr>
          <w:ilvl w:val="0"/>
          <w:numId w:val="0"/>
        </w:numPr>
        <w:ind w:left="720"/>
      </w:pPr>
    </w:p>
    <w:p w:rsidRPr="00E44D16" w:rsidR="004C7E7F" w:rsidP="004C7E7F" w:rsidRDefault="004C7E7F" w14:paraId="7CCEC721" w14:textId="77777777">
      <w:pPr>
        <w:pStyle w:val="Text3"/>
      </w:pPr>
      <w:r w:rsidRPr="00E44D16">
        <w:t>Depending on the severity of the findings and whether the findings were resolved, the Grant Officer may, at their discretion, elect not to fund the applicant for a grant award regardless of the applicant’s score in the competition.</w:t>
      </w:r>
    </w:p>
    <w:p w:rsidRPr="00E44D16" w:rsidR="008D7212" w:rsidP="00422B7E" w:rsidRDefault="008D7212" w14:paraId="23BA291D" w14:textId="77777777">
      <w:pPr>
        <w:pStyle w:val="Text3"/>
        <w:spacing w:line="240" w:lineRule="auto"/>
      </w:pPr>
    </w:p>
    <w:p w:rsidRPr="00E44D16" w:rsidR="00BA0CA9" w:rsidP="00422B7E" w:rsidRDefault="004C7E7F" w14:paraId="37C800BF" w14:textId="77777777">
      <w:pPr>
        <w:pStyle w:val="Text3"/>
        <w:spacing w:line="240" w:lineRule="auto"/>
      </w:pPr>
      <w:r w:rsidRPr="00E44D16">
        <w:t xml:space="preserve">All applicants are requested 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w:t>
      </w:r>
      <w:r w:rsidRPr="00E44D16">
        <w:lastRenderedPageBreak/>
        <w:t>a separate attachment.  It is unlikely that an organization will be able to manage a federal grant without the following system/processes in place.  Applicants are expected to have these in place before applying for a grant with ETA.</w:t>
      </w:r>
    </w:p>
    <w:p w:rsidRPr="00E44D16" w:rsidR="00BA0CA9" w:rsidP="00BA0CA9" w:rsidRDefault="00BA0CA9" w14:paraId="0ED1769B" w14:textId="77777777">
      <w:pPr>
        <w:spacing w:after="0"/>
        <w:rPr>
          <w:szCs w:val="24"/>
        </w:rPr>
      </w:pPr>
    </w:p>
    <w:tbl>
      <w:tblPr>
        <w:tblW w:w="5000" w:type="pct"/>
        <w:tblLook w:val="04A0" w:firstRow="1" w:lastRow="0" w:firstColumn="1" w:lastColumn="0" w:noHBand="0" w:noVBand="1"/>
      </w:tblPr>
      <w:tblGrid>
        <w:gridCol w:w="2593"/>
        <w:gridCol w:w="267"/>
        <w:gridCol w:w="267"/>
        <w:gridCol w:w="309"/>
        <w:gridCol w:w="170"/>
        <w:gridCol w:w="1133"/>
        <w:gridCol w:w="1019"/>
        <w:gridCol w:w="266"/>
        <w:gridCol w:w="267"/>
        <w:gridCol w:w="266"/>
        <w:gridCol w:w="267"/>
        <w:gridCol w:w="266"/>
        <w:gridCol w:w="688"/>
        <w:gridCol w:w="555"/>
        <w:gridCol w:w="1017"/>
      </w:tblGrid>
      <w:tr w:rsidRPr="00E44D16" w:rsidR="00BA0CA9" w:rsidTr="00EB36FD" w14:paraId="1F72133E" w14:textId="77777777">
        <w:trPr>
          <w:trHeight w:val="103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14BFDC46" w14:textId="77777777">
            <w:pPr>
              <w:spacing w:after="0" w:line="240" w:lineRule="auto"/>
              <w:jc w:val="center"/>
              <w:rPr>
                <w:rFonts w:ascii="Arial" w:hAnsi="Arial" w:eastAsia="Times New Roman" w:cs="Arial"/>
                <w:szCs w:val="24"/>
              </w:rPr>
            </w:pPr>
            <w:r w:rsidRPr="00E44D16">
              <w:rPr>
                <w:rFonts w:ascii="Arial" w:hAnsi="Arial" w:eastAsia="Times New Roman" w:cs="Arial"/>
                <w:szCs w:val="24"/>
              </w:rPr>
              <w:t>U.S. DEPARTMENT OF LABOR -EMPLOYMENT AND TRAINING ADMINISTRATION (ETA)</w:t>
            </w:r>
            <w:r w:rsidRPr="00E44D16">
              <w:rPr>
                <w:rFonts w:ascii="Arial" w:hAnsi="Arial" w:eastAsia="Times New Roman" w:cs="Arial"/>
                <w:szCs w:val="24"/>
              </w:rPr>
              <w:br/>
            </w:r>
            <w:r w:rsidRPr="00E44D16">
              <w:rPr>
                <w:rFonts w:ascii="Arial" w:hAnsi="Arial" w:eastAsia="Times New Roman" w:cs="Arial"/>
                <w:b/>
                <w:bCs/>
                <w:szCs w:val="24"/>
              </w:rPr>
              <w:t>FUNDING OPPORTUNITY ANNOUNCEMENT: FINANCIAL SYSTEM ASSESSMENT</w:t>
            </w:r>
          </w:p>
        </w:tc>
      </w:tr>
      <w:tr w:rsidRPr="00E44D16" w:rsidR="007F1429" w:rsidTr="00B86375" w14:paraId="3012B981" w14:textId="77777777">
        <w:trPr>
          <w:trHeight w:val="342"/>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E44D16" w:rsidR="00BA0CA9" w:rsidP="00BA0CA9" w:rsidRDefault="00BA0CA9" w14:paraId="7658F2A2" w14:textId="77777777">
            <w:pPr>
              <w:spacing w:after="0" w:line="240" w:lineRule="auto"/>
              <w:rPr>
                <w:rFonts w:eastAsia="Times New Roman"/>
                <w:sz w:val="20"/>
                <w:szCs w:val="20"/>
              </w:rPr>
            </w:pPr>
            <w:r w:rsidRPr="00E44D16">
              <w:rPr>
                <w:rFonts w:eastAsia="Times New Roman"/>
                <w:sz w:val="20"/>
                <w:szCs w:val="20"/>
              </w:rPr>
              <w:t> </w:t>
            </w:r>
          </w:p>
        </w:tc>
        <w:tc>
          <w:tcPr>
            <w:tcW w:w="1242" w:type="pct"/>
            <w:gridSpan w:val="3"/>
            <w:tcBorders>
              <w:top w:val="single" w:color="000000" w:sz="4" w:space="0"/>
              <w:left w:val="nil"/>
              <w:bottom w:val="single" w:color="000000" w:sz="4" w:space="0"/>
              <w:right w:val="single" w:color="000000" w:sz="4" w:space="0"/>
            </w:tcBorders>
            <w:shd w:val="clear" w:color="auto" w:fill="auto"/>
            <w:hideMark/>
          </w:tcPr>
          <w:p w:rsidRPr="00E44D16" w:rsidR="00BA0CA9" w:rsidP="00BA0CA9" w:rsidRDefault="00BA0CA9" w14:paraId="4D612B22" w14:textId="77777777">
            <w:pPr>
              <w:spacing w:after="0" w:line="240" w:lineRule="auto"/>
              <w:jc w:val="center"/>
              <w:rPr>
                <w:rFonts w:ascii="Arial" w:hAnsi="Arial" w:eastAsia="Times New Roman" w:cs="Arial"/>
                <w:b/>
                <w:bCs/>
                <w:sz w:val="18"/>
                <w:szCs w:val="18"/>
              </w:rPr>
            </w:pPr>
            <w:r w:rsidRPr="00E44D16">
              <w:rPr>
                <w:rFonts w:ascii="Arial" w:hAnsi="Arial" w:eastAsia="Times New Roman" w:cs="Arial"/>
                <w:b/>
                <w:bCs/>
                <w:sz w:val="18"/>
                <w:szCs w:val="18"/>
              </w:rPr>
              <w:t>SECTION A: PURPOSE</w:t>
            </w:r>
          </w:p>
        </w:tc>
        <w:tc>
          <w:tcPr>
            <w:tcW w:w="1921" w:type="pct"/>
            <w:gridSpan w:val="8"/>
            <w:tcBorders>
              <w:top w:val="single" w:color="000000" w:sz="4" w:space="0"/>
              <w:left w:val="nil"/>
              <w:bottom w:val="single" w:color="000000" w:sz="4" w:space="0"/>
              <w:right w:val="single" w:color="000000" w:sz="4" w:space="0"/>
            </w:tcBorders>
            <w:shd w:val="clear" w:color="000000" w:fill="C0C0C0"/>
            <w:hideMark/>
          </w:tcPr>
          <w:p w:rsidRPr="00E44D16" w:rsidR="00BA0CA9" w:rsidP="00BA0CA9" w:rsidRDefault="00BA0CA9" w14:paraId="23C0A1FA" w14:textId="77777777">
            <w:pPr>
              <w:spacing w:after="0" w:line="240" w:lineRule="auto"/>
              <w:rPr>
                <w:rFonts w:eastAsia="Times New Roman"/>
                <w:sz w:val="20"/>
                <w:szCs w:val="20"/>
              </w:rPr>
            </w:pPr>
            <w:r w:rsidRPr="00E44D16">
              <w:rPr>
                <w:rFonts w:eastAsia="Times New Roman"/>
                <w:sz w:val="20"/>
                <w:szCs w:val="20"/>
              </w:rPr>
              <w:t> </w:t>
            </w:r>
          </w:p>
        </w:tc>
      </w:tr>
      <w:tr w:rsidRPr="00E44D16" w:rsidR="00BA0CA9" w:rsidTr="00EB36FD" w14:paraId="548786FA" w14:textId="77777777">
        <w:trPr>
          <w:trHeight w:val="186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596360DB"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E44D16">
              <w:rPr>
                <w:rFonts w:ascii="Arial" w:hAnsi="Arial" w:eastAsia="Times New Roman" w:cs="Arial"/>
                <w:sz w:val="16"/>
                <w:szCs w:val="16"/>
              </w:rPr>
              <w:br/>
              <w:t>(1)    Accounting records should provide information needed to adequately identify the receipt of funds under each grant awarded and the expenditure</w:t>
            </w:r>
            <w:r w:rsidRPr="00E44D16">
              <w:rPr>
                <w:rFonts w:ascii="Arial" w:hAnsi="Arial" w:eastAsia="Times New Roman" w:cs="Arial"/>
                <w:sz w:val="16"/>
                <w:szCs w:val="16"/>
              </w:rPr>
              <w:br/>
              <w:t>of funds for each grant.</w:t>
            </w:r>
            <w:r w:rsidRPr="00E44D16">
              <w:rPr>
                <w:rFonts w:ascii="Arial" w:hAnsi="Arial" w:eastAsia="Times New Roman" w:cs="Arial"/>
                <w:sz w:val="16"/>
                <w:szCs w:val="16"/>
              </w:rPr>
              <w:br/>
              <w:t>(2)    Entries in accounting records should refer to subsidiary records and/or documentation which support the entry and which can be readily located.</w:t>
            </w:r>
            <w:r w:rsidRPr="00E44D16">
              <w:rPr>
                <w:rFonts w:ascii="Arial" w:hAnsi="Arial" w:eastAsia="Times New Roman" w:cs="Arial"/>
                <w:sz w:val="16"/>
                <w:szCs w:val="16"/>
              </w:rPr>
              <w:br/>
              <w:t>(3)    The accounting system should provide accurate and current financial reporting information.</w:t>
            </w:r>
            <w:r w:rsidRPr="00E44D16">
              <w:rPr>
                <w:rFonts w:ascii="Arial" w:hAnsi="Arial" w:eastAsia="Times New Roman" w:cs="Arial"/>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Pr="00E44D16" w:rsidR="007F1429" w:rsidTr="00B86375" w14:paraId="54C743F1" w14:textId="77777777">
        <w:trPr>
          <w:trHeight w:val="378"/>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E44D16" w:rsidR="00BA0CA9" w:rsidP="00BA0CA9" w:rsidRDefault="00BA0CA9" w14:paraId="6E52015B" w14:textId="77777777">
            <w:pPr>
              <w:spacing w:after="0" w:line="240" w:lineRule="auto"/>
              <w:rPr>
                <w:rFonts w:eastAsia="Times New Roman"/>
                <w:sz w:val="20"/>
                <w:szCs w:val="20"/>
              </w:rPr>
            </w:pPr>
            <w:r w:rsidRPr="00E44D16">
              <w:rPr>
                <w:rFonts w:eastAsia="Times New Roman"/>
                <w:sz w:val="20"/>
                <w:szCs w:val="20"/>
              </w:rPr>
              <w:t> </w:t>
            </w:r>
          </w:p>
        </w:tc>
        <w:tc>
          <w:tcPr>
            <w:tcW w:w="1384" w:type="pct"/>
            <w:gridSpan w:val="4"/>
            <w:tcBorders>
              <w:top w:val="single" w:color="000000" w:sz="4" w:space="0"/>
              <w:left w:val="nil"/>
              <w:bottom w:val="single" w:color="000000" w:sz="4" w:space="0"/>
              <w:right w:val="single" w:color="000000" w:sz="4" w:space="0"/>
            </w:tcBorders>
            <w:shd w:val="clear" w:color="auto" w:fill="auto"/>
            <w:hideMark/>
          </w:tcPr>
          <w:p w:rsidRPr="00E44D16" w:rsidR="00BA0CA9" w:rsidP="00BA0CA9" w:rsidRDefault="00BA0CA9" w14:paraId="5B0AE669" w14:textId="77777777">
            <w:pPr>
              <w:spacing w:after="0" w:line="240" w:lineRule="auto"/>
              <w:jc w:val="center"/>
              <w:rPr>
                <w:rFonts w:ascii="Arial" w:hAnsi="Arial" w:eastAsia="Times New Roman" w:cs="Arial"/>
                <w:b/>
                <w:bCs/>
                <w:sz w:val="18"/>
                <w:szCs w:val="18"/>
              </w:rPr>
            </w:pPr>
            <w:r w:rsidRPr="00E44D16">
              <w:rPr>
                <w:rFonts w:ascii="Arial" w:hAnsi="Arial" w:eastAsia="Times New Roman" w:cs="Arial"/>
                <w:b/>
                <w:bCs/>
                <w:sz w:val="18"/>
                <w:szCs w:val="18"/>
              </w:rPr>
              <w:t>SECTION B: GENERAL</w:t>
            </w:r>
          </w:p>
        </w:tc>
        <w:tc>
          <w:tcPr>
            <w:tcW w:w="1779" w:type="pct"/>
            <w:gridSpan w:val="7"/>
            <w:tcBorders>
              <w:top w:val="single" w:color="000000" w:sz="4" w:space="0"/>
              <w:left w:val="nil"/>
              <w:bottom w:val="single" w:color="000000" w:sz="4" w:space="0"/>
              <w:right w:val="single" w:color="000000" w:sz="4" w:space="0"/>
            </w:tcBorders>
            <w:shd w:val="clear" w:color="000000" w:fill="C0C0C0"/>
            <w:hideMark/>
          </w:tcPr>
          <w:p w:rsidRPr="00E44D16" w:rsidR="00BA0CA9" w:rsidP="00BA0CA9" w:rsidRDefault="00BA0CA9" w14:paraId="4C3628C7" w14:textId="77777777">
            <w:pPr>
              <w:spacing w:after="0" w:line="240" w:lineRule="auto"/>
              <w:rPr>
                <w:rFonts w:eastAsia="Times New Roman"/>
                <w:sz w:val="20"/>
                <w:szCs w:val="20"/>
              </w:rPr>
            </w:pPr>
            <w:r w:rsidRPr="00E44D16">
              <w:rPr>
                <w:rFonts w:eastAsia="Times New Roman"/>
                <w:sz w:val="20"/>
                <w:szCs w:val="20"/>
              </w:rPr>
              <w:t> </w:t>
            </w:r>
          </w:p>
        </w:tc>
      </w:tr>
      <w:tr w:rsidRPr="00E44D16" w:rsidR="00BA0CA9" w:rsidTr="00EB36FD" w14:paraId="6B20DC7F"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7B8652BB"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1.  Complete the following items:</w:t>
            </w:r>
          </w:p>
        </w:tc>
      </w:tr>
      <w:tr w:rsidRPr="00E44D16" w:rsidR="007F1429" w:rsidTr="00B86375" w14:paraId="5BAD8A0C" w14:textId="77777777">
        <w:trPr>
          <w:trHeight w:val="82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66B7EB0C" w14:textId="77777777">
            <w:pPr>
              <w:spacing w:after="0" w:line="240" w:lineRule="auto"/>
              <w:rPr>
                <w:rFonts w:eastAsia="Times New Roman"/>
                <w:sz w:val="20"/>
                <w:szCs w:val="20"/>
              </w:rPr>
            </w:pPr>
            <w:r w:rsidRPr="00E44D16">
              <w:rPr>
                <w:rFonts w:ascii="Arial" w:hAnsi="Arial" w:eastAsia="Times New Roman" w:cs="Arial"/>
                <w:sz w:val="16"/>
                <w:szCs w:val="16"/>
              </w:rPr>
              <w:t xml:space="preserve">a.  When was the organization founded/incorporated </w:t>
            </w:r>
            <w:r w:rsidRPr="00E44D16">
              <w:rPr>
                <w:rFonts w:ascii="Arial" w:hAnsi="Arial" w:eastAsia="Times New Roman" w:cs="Arial"/>
                <w:i/>
                <w:iCs/>
                <w:sz w:val="16"/>
                <w:szCs w:val="16"/>
              </w:rPr>
              <w:t>(month, day, year)</w:t>
            </w:r>
          </w:p>
        </w:tc>
        <w:tc>
          <w:tcPr>
            <w:tcW w:w="1692" w:type="pct"/>
            <w:gridSpan w:val="6"/>
            <w:vMerge w:val="restart"/>
            <w:tcBorders>
              <w:top w:val="single" w:color="000000" w:sz="4" w:space="0"/>
              <w:left w:val="single" w:color="000000" w:sz="4" w:space="0"/>
              <w:bottom w:val="single" w:color="000000" w:sz="4" w:space="0"/>
              <w:right w:val="nil"/>
            </w:tcBorders>
            <w:shd w:val="clear" w:color="auto" w:fill="auto"/>
            <w:hideMark/>
          </w:tcPr>
          <w:p w:rsidRPr="00E44D16" w:rsidR="00BA0CA9" w:rsidP="00BA0CA9" w:rsidRDefault="00BA0CA9" w14:paraId="38C10F64"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b.  Principal officers</w:t>
            </w:r>
          </w:p>
        </w:tc>
        <w:tc>
          <w:tcPr>
            <w:tcW w:w="1636" w:type="pct"/>
            <w:gridSpan w:val="6"/>
            <w:vMerge w:val="restart"/>
            <w:tcBorders>
              <w:top w:val="single" w:color="000000" w:sz="4" w:space="0"/>
              <w:left w:val="nil"/>
              <w:bottom w:val="single" w:color="000000" w:sz="4" w:space="0"/>
              <w:right w:val="single" w:color="000000" w:sz="4" w:space="0"/>
            </w:tcBorders>
            <w:shd w:val="clear" w:color="auto" w:fill="auto"/>
            <w:hideMark/>
          </w:tcPr>
          <w:p w:rsidRPr="00E44D16" w:rsidR="00BA0CA9" w:rsidP="00BA0CA9" w:rsidRDefault="00BA0CA9" w14:paraId="6178359C" w14:textId="77777777">
            <w:pPr>
              <w:spacing w:after="0" w:line="240" w:lineRule="auto"/>
              <w:ind w:firstLine="160" w:firstLineChars="100"/>
              <w:rPr>
                <w:rFonts w:ascii="Arial" w:hAnsi="Arial" w:eastAsia="Times New Roman" w:cs="Arial"/>
                <w:sz w:val="16"/>
                <w:szCs w:val="16"/>
              </w:rPr>
            </w:pPr>
            <w:r w:rsidRPr="00E44D16">
              <w:rPr>
                <w:rFonts w:ascii="Arial" w:hAnsi="Arial" w:eastAsia="Times New Roman" w:cs="Arial"/>
                <w:sz w:val="16"/>
                <w:szCs w:val="16"/>
              </w:rPr>
              <w:t>Titles</w:t>
            </w:r>
          </w:p>
        </w:tc>
      </w:tr>
      <w:tr w:rsidRPr="00E44D16" w:rsidR="007F1429" w:rsidTr="00B86375" w14:paraId="456B0F3B" w14:textId="77777777">
        <w:trPr>
          <w:trHeight w:val="600"/>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2B95C92D"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c.  Employer Identification Number:</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E44D16" w:rsidR="00BA0CA9" w:rsidP="00BA0CA9" w:rsidRDefault="00BA0CA9" w14:paraId="2C537C85" w14:textId="77777777">
            <w:pPr>
              <w:spacing w:after="0" w:line="240" w:lineRule="auto"/>
              <w:rPr>
                <w:rFonts w:ascii="Arial" w:hAnsi="Arial" w:eastAsia="Times New Roman" w:cs="Arial"/>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E44D16" w:rsidR="00BA0CA9" w:rsidP="00BA0CA9" w:rsidRDefault="00BA0CA9" w14:paraId="19DCC480" w14:textId="77777777">
            <w:pPr>
              <w:spacing w:after="0" w:line="240" w:lineRule="auto"/>
              <w:rPr>
                <w:rFonts w:ascii="Arial" w:hAnsi="Arial" w:eastAsia="Times New Roman" w:cs="Arial"/>
                <w:sz w:val="16"/>
                <w:szCs w:val="16"/>
              </w:rPr>
            </w:pPr>
          </w:p>
        </w:tc>
      </w:tr>
      <w:tr w:rsidRPr="00E44D16" w:rsidR="007F1429" w:rsidTr="00B86375" w14:paraId="3A4D1E97" w14:textId="77777777">
        <w:trPr>
          <w:trHeight w:val="58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37343522" w14:textId="77777777">
            <w:pPr>
              <w:spacing w:after="0" w:line="240" w:lineRule="auto"/>
              <w:rPr>
                <w:rFonts w:eastAsia="Times New Roman"/>
                <w:sz w:val="20"/>
                <w:szCs w:val="20"/>
              </w:rPr>
            </w:pPr>
            <w:r w:rsidRPr="00E44D16">
              <w:rPr>
                <w:rFonts w:ascii="Arial" w:hAnsi="Arial" w:eastAsia="Times New Roman" w:cs="Arial"/>
                <w:sz w:val="16"/>
                <w:szCs w:val="16"/>
              </w:rPr>
              <w:t>d.  Number of Employees</w:t>
            </w:r>
            <w:r w:rsidRPr="00E44D16">
              <w:rPr>
                <w:rFonts w:ascii="Arial" w:hAnsi="Arial" w:eastAsia="Times New Roman" w:cs="Arial"/>
                <w:sz w:val="16"/>
                <w:szCs w:val="16"/>
              </w:rPr>
              <w:br/>
              <w:t>Full Time:                 Part Time:</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E44D16" w:rsidR="00BA0CA9" w:rsidP="00BA0CA9" w:rsidRDefault="00BA0CA9" w14:paraId="68E72600" w14:textId="77777777">
            <w:pPr>
              <w:spacing w:after="0" w:line="240" w:lineRule="auto"/>
              <w:rPr>
                <w:rFonts w:ascii="Arial" w:hAnsi="Arial" w:eastAsia="Times New Roman" w:cs="Arial"/>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E44D16" w:rsidR="00BA0CA9" w:rsidP="00BA0CA9" w:rsidRDefault="00BA0CA9" w14:paraId="06A9C73D" w14:textId="77777777">
            <w:pPr>
              <w:spacing w:after="0" w:line="240" w:lineRule="auto"/>
              <w:rPr>
                <w:rFonts w:ascii="Arial" w:hAnsi="Arial" w:eastAsia="Times New Roman" w:cs="Arial"/>
                <w:sz w:val="16"/>
                <w:szCs w:val="16"/>
              </w:rPr>
            </w:pPr>
          </w:p>
        </w:tc>
      </w:tr>
      <w:tr w:rsidRPr="00E44D16" w:rsidR="007F1429" w:rsidTr="00B86375" w14:paraId="3AFE55D6" w14:textId="77777777">
        <w:trPr>
          <w:trHeight w:val="1035"/>
        </w:trPr>
        <w:tc>
          <w:tcPr>
            <w:tcW w:w="3506" w:type="pct"/>
            <w:gridSpan w:val="10"/>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3B9B5FDF"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2.  Is the organization or institution affiliated with any other organization: Yes             No</w:t>
            </w:r>
            <w:r w:rsidRPr="00E44D16">
              <w:rPr>
                <w:rFonts w:ascii="Arial" w:hAnsi="Arial" w:eastAsia="Times New Roman" w:cs="Arial"/>
                <w:sz w:val="16"/>
                <w:szCs w:val="16"/>
              </w:rPr>
              <w:br/>
              <w:t xml:space="preserve">If yes, please provide details as to the nature of the company (for profit, non-profit, LLC, </w:t>
            </w:r>
            <w:r w:rsidRPr="00E44D16" w:rsidR="003E2DDA">
              <w:rPr>
                <w:rFonts w:ascii="Arial" w:hAnsi="Arial" w:eastAsia="Times New Roman" w:cs="Arial"/>
                <w:sz w:val="16"/>
                <w:szCs w:val="16"/>
              </w:rPr>
              <w:t>etc.</w:t>
            </w:r>
            <w:r w:rsidRPr="00E44D16">
              <w:rPr>
                <w:rFonts w:ascii="Arial" w:hAnsi="Arial" w:eastAsia="Times New Roman" w:cs="Arial"/>
                <w:sz w:val="16"/>
                <w:szCs w:val="16"/>
              </w:rPr>
              <w:t xml:space="preserve">) and if it provides services or products to the organization in relation to this grant. </w:t>
            </w:r>
          </w:p>
        </w:tc>
        <w:tc>
          <w:tcPr>
            <w:tcW w:w="1494" w:type="pct"/>
            <w:gridSpan w:val="5"/>
            <w:tcBorders>
              <w:top w:val="single" w:color="000000" w:sz="4" w:space="0"/>
              <w:left w:val="nil"/>
              <w:bottom w:val="single" w:color="000000" w:sz="4" w:space="0"/>
              <w:right w:val="single" w:color="000000" w:sz="4" w:space="0"/>
            </w:tcBorders>
            <w:shd w:val="clear" w:color="auto" w:fill="auto"/>
            <w:hideMark/>
          </w:tcPr>
          <w:p w:rsidRPr="00E44D16" w:rsidR="00BA0CA9" w:rsidP="00BA0CA9" w:rsidRDefault="00BA0CA9" w14:paraId="52B9BFC2"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 xml:space="preserve">3.  Total Sales/Revenues in most recent accounting period. </w:t>
            </w:r>
            <w:r w:rsidRPr="00E44D16">
              <w:rPr>
                <w:rFonts w:ascii="Arial" w:hAnsi="Arial" w:eastAsia="Times New Roman" w:cs="Arial"/>
                <w:i/>
                <w:iCs/>
                <w:sz w:val="16"/>
                <w:szCs w:val="16"/>
              </w:rPr>
              <w:t>(12 months)</w:t>
            </w:r>
            <w:r w:rsidRPr="00E44D16">
              <w:rPr>
                <w:rFonts w:ascii="Arial" w:hAnsi="Arial" w:eastAsia="Times New Roman" w:cs="Arial"/>
                <w:i/>
                <w:iCs/>
                <w:sz w:val="16"/>
                <w:szCs w:val="16"/>
              </w:rPr>
              <w:br/>
            </w:r>
            <w:r w:rsidRPr="00E44D16">
              <w:rPr>
                <w:rFonts w:ascii="Arial" w:hAnsi="Arial" w:eastAsia="Times New Roman" w:cs="Arial"/>
                <w:sz w:val="16"/>
                <w:szCs w:val="16"/>
              </w:rPr>
              <w:t>$</w:t>
            </w:r>
          </w:p>
        </w:tc>
      </w:tr>
      <w:tr w:rsidRPr="00E44D16" w:rsidR="007F1429" w:rsidTr="00B86375" w14:paraId="0725D7EF" w14:textId="77777777">
        <w:trPr>
          <w:trHeight w:val="420"/>
        </w:trPr>
        <w:tc>
          <w:tcPr>
            <w:tcW w:w="1672" w:type="pct"/>
            <w:gridSpan w:val="3"/>
            <w:tcBorders>
              <w:top w:val="single" w:color="000000" w:sz="4" w:space="0"/>
              <w:left w:val="single" w:color="000000" w:sz="4" w:space="0"/>
              <w:bottom w:val="single" w:color="000000" w:sz="4" w:space="0"/>
              <w:right w:val="single" w:color="000000" w:sz="4" w:space="0"/>
            </w:tcBorders>
            <w:shd w:val="clear" w:color="000000" w:fill="C0C0C0"/>
            <w:hideMark/>
          </w:tcPr>
          <w:p w:rsidRPr="00E44D16" w:rsidR="00BA0CA9" w:rsidP="00BA0CA9" w:rsidRDefault="00BA0CA9" w14:paraId="4A2FBCD9" w14:textId="77777777">
            <w:pPr>
              <w:spacing w:after="0" w:line="240" w:lineRule="auto"/>
              <w:rPr>
                <w:rFonts w:eastAsia="Times New Roman"/>
                <w:sz w:val="20"/>
                <w:szCs w:val="20"/>
              </w:rPr>
            </w:pPr>
            <w:r w:rsidRPr="00E44D16">
              <w:rPr>
                <w:rFonts w:eastAsia="Times New Roman"/>
                <w:sz w:val="20"/>
                <w:szCs w:val="20"/>
              </w:rPr>
              <w:t> </w:t>
            </w:r>
          </w:p>
        </w:tc>
        <w:tc>
          <w:tcPr>
            <w:tcW w:w="1834" w:type="pct"/>
            <w:gridSpan w:val="7"/>
            <w:tcBorders>
              <w:top w:val="single" w:color="000000" w:sz="4" w:space="0"/>
              <w:left w:val="nil"/>
              <w:bottom w:val="single" w:color="000000" w:sz="4" w:space="0"/>
              <w:right w:val="single" w:color="000000" w:sz="4" w:space="0"/>
            </w:tcBorders>
            <w:shd w:val="clear" w:color="auto" w:fill="auto"/>
            <w:hideMark/>
          </w:tcPr>
          <w:p w:rsidRPr="00E44D16" w:rsidR="00BA0CA9" w:rsidP="00BA0CA9" w:rsidRDefault="00BA0CA9" w14:paraId="246C9CF6" w14:textId="77777777">
            <w:pPr>
              <w:spacing w:after="0" w:line="240" w:lineRule="auto"/>
              <w:jc w:val="center"/>
              <w:rPr>
                <w:rFonts w:ascii="Arial" w:hAnsi="Arial" w:eastAsia="Times New Roman" w:cs="Arial"/>
                <w:b/>
                <w:bCs/>
                <w:sz w:val="18"/>
                <w:szCs w:val="18"/>
              </w:rPr>
            </w:pPr>
            <w:r w:rsidRPr="00E44D16">
              <w:rPr>
                <w:rFonts w:ascii="Arial" w:hAnsi="Arial" w:eastAsia="Times New Roman" w:cs="Arial"/>
                <w:b/>
                <w:bCs/>
                <w:sz w:val="18"/>
                <w:szCs w:val="18"/>
              </w:rPr>
              <w:t>SECTION C: ACCOUNTING SYSTEM</w:t>
            </w:r>
          </w:p>
        </w:tc>
        <w:tc>
          <w:tcPr>
            <w:tcW w:w="1494" w:type="pct"/>
            <w:gridSpan w:val="5"/>
            <w:tcBorders>
              <w:top w:val="single" w:color="000000" w:sz="4" w:space="0"/>
              <w:left w:val="nil"/>
              <w:bottom w:val="single" w:color="000000" w:sz="4" w:space="0"/>
              <w:right w:val="single" w:color="000000" w:sz="4" w:space="0"/>
            </w:tcBorders>
            <w:shd w:val="clear" w:color="000000" w:fill="C0C0C0"/>
            <w:hideMark/>
          </w:tcPr>
          <w:p w:rsidRPr="00E44D16" w:rsidR="00BA0CA9" w:rsidP="00BA0CA9" w:rsidRDefault="00BA0CA9" w14:paraId="75CE51D2" w14:textId="77777777">
            <w:pPr>
              <w:spacing w:after="0" w:line="240" w:lineRule="auto"/>
              <w:rPr>
                <w:rFonts w:eastAsia="Times New Roman"/>
                <w:sz w:val="20"/>
                <w:szCs w:val="20"/>
              </w:rPr>
            </w:pPr>
            <w:r w:rsidRPr="00E44D16">
              <w:rPr>
                <w:rFonts w:eastAsia="Times New Roman"/>
                <w:sz w:val="20"/>
                <w:szCs w:val="20"/>
              </w:rPr>
              <w:t> </w:t>
            </w:r>
          </w:p>
        </w:tc>
      </w:tr>
      <w:tr w:rsidRPr="00E44D16" w:rsidR="00BA0CA9" w:rsidTr="00EB36FD" w14:paraId="2442A456"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51D99C01"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 xml:space="preserve">1.  Has any Government Agency rendered an official written opinion concerning the adequacy of the accounting system for the collection, </w:t>
            </w:r>
            <w:r w:rsidRPr="00E44D16" w:rsidR="003E2DDA">
              <w:rPr>
                <w:rFonts w:ascii="Arial" w:hAnsi="Arial" w:eastAsia="Times New Roman" w:cs="Arial"/>
                <w:sz w:val="16"/>
                <w:szCs w:val="16"/>
              </w:rPr>
              <w:t>identification,</w:t>
            </w:r>
            <w:r w:rsidRPr="00E44D16">
              <w:rPr>
                <w:rFonts w:ascii="Arial" w:hAnsi="Arial" w:eastAsia="Times New Roman" w:cs="Arial"/>
                <w:sz w:val="16"/>
                <w:szCs w:val="16"/>
              </w:rPr>
              <w:t xml:space="preserve"> and allocation of costs under Federal contracts/grants?      Yes        No</w:t>
            </w:r>
          </w:p>
        </w:tc>
      </w:tr>
      <w:tr w:rsidRPr="00E44D16" w:rsidR="007F1429" w:rsidTr="00B86375" w14:paraId="26925354" w14:textId="77777777">
        <w:trPr>
          <w:trHeight w:val="600"/>
        </w:trPr>
        <w:tc>
          <w:tcPr>
            <w:tcW w:w="253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2BA74625"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a.  If yes, provide name, and address of Agency performing review:</w:t>
            </w: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E44D16" w:rsidR="00BA0CA9" w:rsidP="00BA0CA9" w:rsidRDefault="00BA0CA9" w14:paraId="4B3AB72F"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b.  Attach a copy of the latest review and any subsequent correspondence, clearance documents, etc.</w:t>
            </w:r>
          </w:p>
        </w:tc>
      </w:tr>
      <w:tr w:rsidRPr="00E44D16" w:rsidR="007F1429" w:rsidTr="00B86375" w14:paraId="4DC1491B" w14:textId="77777777">
        <w:trPr>
          <w:trHeight w:val="600"/>
        </w:trPr>
        <w:tc>
          <w:tcPr>
            <w:tcW w:w="2534" w:type="pct"/>
            <w:gridSpan w:val="6"/>
            <w:vMerge/>
            <w:tcBorders>
              <w:top w:val="single" w:color="000000" w:sz="4" w:space="0"/>
              <w:left w:val="single" w:color="000000" w:sz="4" w:space="0"/>
              <w:bottom w:val="single" w:color="000000" w:sz="4" w:space="0"/>
              <w:right w:val="single" w:color="000000" w:sz="4" w:space="0"/>
            </w:tcBorders>
            <w:vAlign w:val="center"/>
            <w:hideMark/>
          </w:tcPr>
          <w:p w:rsidRPr="00E44D16" w:rsidR="00BA0CA9" w:rsidP="00BA0CA9" w:rsidRDefault="00BA0CA9" w14:paraId="56937B68" w14:textId="77777777">
            <w:pPr>
              <w:spacing w:after="0" w:line="240" w:lineRule="auto"/>
              <w:rPr>
                <w:rFonts w:ascii="Arial" w:hAnsi="Arial" w:eastAsia="Times New Roman" w:cs="Arial"/>
                <w:sz w:val="16"/>
                <w:szCs w:val="16"/>
              </w:rPr>
            </w:pP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E44D16" w:rsidR="00BA0CA9" w:rsidP="00BA0CA9" w:rsidRDefault="00BA0CA9" w14:paraId="72F21FF7" w14:textId="77777777">
            <w:pPr>
              <w:spacing w:after="0" w:line="240" w:lineRule="auto"/>
              <w:ind w:firstLine="320" w:firstLineChars="200"/>
              <w:rPr>
                <w:rFonts w:eastAsia="Times New Roman"/>
                <w:sz w:val="20"/>
                <w:szCs w:val="20"/>
              </w:rPr>
            </w:pPr>
            <w:r w:rsidRPr="00E44D16">
              <w:rPr>
                <w:rFonts w:ascii="Arial" w:hAnsi="Arial" w:eastAsia="Times New Roman" w:cs="Arial"/>
                <w:sz w:val="16"/>
                <w:szCs w:val="16"/>
              </w:rPr>
              <w:t>Note: If review occurred within the past three years, omit questions 2-8 of this Section and Section D.</w:t>
            </w:r>
          </w:p>
        </w:tc>
      </w:tr>
      <w:tr w:rsidRPr="00E44D16" w:rsidR="007F1429" w:rsidTr="00B86375" w14:paraId="1EF556C9" w14:textId="77777777">
        <w:trPr>
          <w:trHeight w:val="735"/>
        </w:trPr>
        <w:tc>
          <w:tcPr>
            <w:tcW w:w="1928" w:type="pct"/>
            <w:gridSpan w:val="5"/>
            <w:tcBorders>
              <w:top w:val="single" w:color="000000" w:sz="4" w:space="0"/>
              <w:left w:val="single" w:color="000000" w:sz="4" w:space="0"/>
              <w:bottom w:val="single" w:color="000000" w:sz="4" w:space="0"/>
              <w:right w:val="nil"/>
            </w:tcBorders>
            <w:shd w:val="clear" w:color="auto" w:fill="auto"/>
            <w:hideMark/>
          </w:tcPr>
          <w:p w:rsidRPr="00E44D16" w:rsidR="00BA0CA9" w:rsidP="00BA0CA9" w:rsidRDefault="00BA0CA9" w14:paraId="0B1E6CC0"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2.  Which of the following best describes the accounting system:</w:t>
            </w:r>
          </w:p>
        </w:tc>
        <w:tc>
          <w:tcPr>
            <w:tcW w:w="606" w:type="pct"/>
            <w:tcBorders>
              <w:top w:val="nil"/>
              <w:left w:val="nil"/>
              <w:bottom w:val="single" w:color="000000" w:sz="4" w:space="0"/>
              <w:right w:val="nil"/>
            </w:tcBorders>
            <w:shd w:val="clear" w:color="auto" w:fill="auto"/>
            <w:hideMark/>
          </w:tcPr>
          <w:p w:rsidRPr="00E44D16" w:rsidR="00BA0CA9" w:rsidP="00BA0CA9" w:rsidRDefault="00BA0CA9" w14:paraId="293EB05B" w14:textId="77777777">
            <w:pPr>
              <w:spacing w:after="0" w:line="240" w:lineRule="auto"/>
              <w:ind w:firstLine="160" w:firstLineChars="100"/>
              <w:rPr>
                <w:rFonts w:ascii="Arial" w:hAnsi="Arial" w:eastAsia="Times New Roman" w:cs="Arial"/>
                <w:sz w:val="16"/>
                <w:szCs w:val="16"/>
              </w:rPr>
            </w:pPr>
            <w:r w:rsidRPr="00E44D16">
              <w:rPr>
                <w:rFonts w:ascii="Arial" w:hAnsi="Arial" w:eastAsia="Times New Roman" w:cs="Arial"/>
                <w:sz w:val="16"/>
                <w:szCs w:val="16"/>
              </w:rPr>
              <w:t>State administered</w:t>
            </w:r>
          </w:p>
        </w:tc>
        <w:tc>
          <w:tcPr>
            <w:tcW w:w="545" w:type="pct"/>
            <w:tcBorders>
              <w:top w:val="nil"/>
              <w:left w:val="nil"/>
              <w:bottom w:val="single" w:color="000000" w:sz="4" w:space="0"/>
              <w:right w:val="nil"/>
            </w:tcBorders>
            <w:shd w:val="clear" w:color="auto" w:fill="auto"/>
            <w:hideMark/>
          </w:tcPr>
          <w:p w:rsidRPr="00E44D16" w:rsidR="00BA0CA9" w:rsidP="00BA0CA9" w:rsidRDefault="00BA0CA9" w14:paraId="65006C25"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Internally Developed</w:t>
            </w:r>
          </w:p>
        </w:tc>
        <w:tc>
          <w:tcPr>
            <w:tcW w:w="142" w:type="pct"/>
            <w:tcBorders>
              <w:top w:val="nil"/>
              <w:left w:val="nil"/>
              <w:bottom w:val="single" w:color="000000" w:sz="4" w:space="0"/>
              <w:right w:val="nil"/>
            </w:tcBorders>
            <w:shd w:val="clear" w:color="auto" w:fill="auto"/>
            <w:hideMark/>
          </w:tcPr>
          <w:p w:rsidRPr="00E44D16" w:rsidR="00BA0CA9" w:rsidP="00BA0CA9" w:rsidRDefault="00BA0CA9" w14:paraId="5C41C685" w14:textId="77777777">
            <w:pPr>
              <w:spacing w:after="0" w:line="240" w:lineRule="auto"/>
              <w:rPr>
                <w:rFonts w:eastAsia="Times New Roman"/>
                <w:sz w:val="20"/>
                <w:szCs w:val="20"/>
              </w:rPr>
            </w:pPr>
            <w:r w:rsidRPr="00E44D16">
              <w:rPr>
                <w:rFonts w:eastAsia="Times New Roman"/>
                <w:sz w:val="20"/>
                <w:szCs w:val="20"/>
              </w:rPr>
              <w:t> </w:t>
            </w:r>
          </w:p>
        </w:tc>
        <w:tc>
          <w:tcPr>
            <w:tcW w:w="142" w:type="pct"/>
            <w:tcBorders>
              <w:top w:val="single" w:color="000000" w:sz="4" w:space="0"/>
              <w:left w:val="nil"/>
              <w:bottom w:val="single" w:color="000000" w:sz="4" w:space="0"/>
              <w:right w:val="nil"/>
            </w:tcBorders>
            <w:shd w:val="clear" w:color="auto" w:fill="auto"/>
            <w:hideMark/>
          </w:tcPr>
          <w:p w:rsidRPr="00E44D16" w:rsidR="00BA0CA9" w:rsidP="00BA0CA9" w:rsidRDefault="00BA0CA9" w14:paraId="6269B88D" w14:textId="77777777">
            <w:pPr>
              <w:spacing w:after="0" w:line="240" w:lineRule="auto"/>
              <w:rPr>
                <w:rFonts w:eastAsia="Times New Roman"/>
                <w:sz w:val="20"/>
                <w:szCs w:val="20"/>
              </w:rPr>
            </w:pPr>
            <w:r w:rsidRPr="00E44D16">
              <w:rPr>
                <w:rFonts w:eastAsia="Times New Roman"/>
                <w:sz w:val="20"/>
                <w:szCs w:val="20"/>
              </w:rPr>
              <w:t> </w:t>
            </w:r>
          </w:p>
        </w:tc>
        <w:tc>
          <w:tcPr>
            <w:tcW w:w="1636" w:type="pct"/>
            <w:gridSpan w:val="6"/>
            <w:tcBorders>
              <w:top w:val="single" w:color="000000" w:sz="4" w:space="0"/>
              <w:left w:val="nil"/>
              <w:bottom w:val="single" w:color="000000" w:sz="4" w:space="0"/>
              <w:right w:val="single" w:color="000000" w:sz="4" w:space="0"/>
            </w:tcBorders>
            <w:shd w:val="clear" w:color="auto" w:fill="auto"/>
            <w:hideMark/>
          </w:tcPr>
          <w:p w:rsidRPr="00E44D16" w:rsidR="00BA0CA9" w:rsidP="00BA0CA9" w:rsidRDefault="00BA0CA9" w14:paraId="0CD9EA11"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Web-based</w:t>
            </w:r>
          </w:p>
        </w:tc>
      </w:tr>
      <w:tr w:rsidRPr="00E44D16" w:rsidR="007F1429" w:rsidTr="00B86375" w14:paraId="1849A0E5"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44D16" w:rsidR="00BA0CA9" w:rsidP="00BA0CA9" w:rsidRDefault="00BA0CA9" w14:paraId="450F10DF"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3.  Does the accounting system identify the receipt and expenditure of program funds separately for each contract/grant?</w:t>
            </w:r>
          </w:p>
        </w:tc>
        <w:tc>
          <w:tcPr>
            <w:tcW w:w="142" w:type="pct"/>
            <w:tcBorders>
              <w:top w:val="nil"/>
              <w:left w:val="nil"/>
              <w:bottom w:val="single" w:color="000000" w:sz="4" w:space="0"/>
              <w:right w:val="nil"/>
            </w:tcBorders>
            <w:shd w:val="clear" w:color="auto" w:fill="auto"/>
            <w:hideMark/>
          </w:tcPr>
          <w:p w:rsidRPr="00E44D16" w:rsidR="00BA0CA9" w:rsidP="00BA0CA9" w:rsidRDefault="00BA0CA9" w14:paraId="6E070929" w14:textId="77777777">
            <w:pPr>
              <w:spacing w:after="0" w:line="240" w:lineRule="auto"/>
              <w:rPr>
                <w:rFonts w:eastAsia="Times New Roman"/>
                <w:sz w:val="20"/>
                <w:szCs w:val="20"/>
              </w:rPr>
            </w:pPr>
            <w:r w:rsidRPr="00E44D16">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E44D16" w:rsidR="00BA0CA9" w:rsidP="00BA0CA9" w:rsidRDefault="00BA0CA9" w14:paraId="1EF7550B" w14:textId="77777777">
            <w:pPr>
              <w:spacing w:after="0" w:line="240" w:lineRule="auto"/>
              <w:ind w:firstLine="320" w:firstLineChars="200"/>
              <w:jc w:val="right"/>
              <w:rPr>
                <w:rFonts w:ascii="Arial" w:hAnsi="Arial" w:eastAsia="Times New Roman" w:cs="Arial"/>
                <w:sz w:val="16"/>
                <w:szCs w:val="16"/>
              </w:rPr>
            </w:pPr>
            <w:r w:rsidRPr="00E44D16">
              <w:rPr>
                <w:rFonts w:ascii="Arial" w:hAnsi="Arial" w:eastAsia="Times New Roman" w:cs="Arial"/>
                <w:sz w:val="16"/>
                <w:szCs w:val="16"/>
              </w:rPr>
              <w:t>Yes</w:t>
            </w:r>
          </w:p>
        </w:tc>
        <w:tc>
          <w:tcPr>
            <w:tcW w:w="297" w:type="pct"/>
            <w:tcBorders>
              <w:top w:val="nil"/>
              <w:left w:val="nil"/>
              <w:bottom w:val="single" w:color="000000" w:sz="4" w:space="0"/>
              <w:right w:val="nil"/>
            </w:tcBorders>
            <w:shd w:val="clear" w:color="auto" w:fill="auto"/>
            <w:hideMark/>
          </w:tcPr>
          <w:p w:rsidRPr="00E44D16" w:rsidR="00BA0CA9" w:rsidP="00BA0CA9" w:rsidRDefault="00BA0CA9" w14:paraId="1186573F" w14:textId="77777777">
            <w:pPr>
              <w:spacing w:after="0" w:line="240" w:lineRule="auto"/>
              <w:jc w:val="center"/>
              <w:rPr>
                <w:rFonts w:ascii="Arial" w:hAnsi="Arial" w:eastAsia="Times New Roman" w:cs="Arial"/>
                <w:sz w:val="16"/>
                <w:szCs w:val="16"/>
              </w:rPr>
            </w:pPr>
            <w:r w:rsidRPr="00E44D16">
              <w:rPr>
                <w:rFonts w:ascii="Arial" w:hAnsi="Arial" w:eastAsia="Times New Roman" w:cs="Arial"/>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44D16" w:rsidR="00BA0CA9" w:rsidP="00BA0CA9" w:rsidRDefault="00BA0CA9" w14:paraId="69CDD3F7"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Not Sure</w:t>
            </w:r>
          </w:p>
        </w:tc>
      </w:tr>
      <w:tr w:rsidRPr="00E44D16" w:rsidR="007F1429" w:rsidTr="00B86375" w14:paraId="3B3554E4"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44D16" w:rsidR="00BA0CA9" w:rsidP="00BA0CA9" w:rsidRDefault="00BA0CA9" w14:paraId="5BAE35D3"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lastRenderedPageBreak/>
              <w:t>4.  Does the accounting system provide for the recording of expenditures for each grant/contract by the component project and budget cost categories shown in the approved budget?</w:t>
            </w:r>
          </w:p>
        </w:tc>
        <w:tc>
          <w:tcPr>
            <w:tcW w:w="142" w:type="pct"/>
            <w:tcBorders>
              <w:top w:val="nil"/>
              <w:left w:val="nil"/>
              <w:bottom w:val="single" w:color="000000" w:sz="4" w:space="0"/>
              <w:right w:val="nil"/>
            </w:tcBorders>
            <w:shd w:val="clear" w:color="auto" w:fill="auto"/>
            <w:hideMark/>
          </w:tcPr>
          <w:p w:rsidRPr="00E44D16" w:rsidR="00BA0CA9" w:rsidP="00BA0CA9" w:rsidRDefault="00BA0CA9" w14:paraId="4553C82D" w14:textId="77777777">
            <w:pPr>
              <w:spacing w:after="0" w:line="240" w:lineRule="auto"/>
              <w:rPr>
                <w:rFonts w:eastAsia="Times New Roman"/>
                <w:sz w:val="20"/>
                <w:szCs w:val="20"/>
              </w:rPr>
            </w:pPr>
            <w:r w:rsidRPr="00E44D16">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E44D16" w:rsidR="00BA0CA9" w:rsidP="00BA0CA9" w:rsidRDefault="00BA0CA9" w14:paraId="3A334F19" w14:textId="77777777">
            <w:pPr>
              <w:spacing w:after="0" w:line="240" w:lineRule="auto"/>
              <w:ind w:firstLine="320" w:firstLineChars="200"/>
              <w:jc w:val="right"/>
              <w:rPr>
                <w:rFonts w:ascii="Arial" w:hAnsi="Arial" w:eastAsia="Times New Roman" w:cs="Arial"/>
                <w:sz w:val="16"/>
                <w:szCs w:val="16"/>
              </w:rPr>
            </w:pPr>
            <w:r w:rsidRPr="00E44D16">
              <w:rPr>
                <w:rFonts w:ascii="Arial" w:hAnsi="Arial" w:eastAsia="Times New Roman" w:cs="Arial"/>
                <w:sz w:val="16"/>
                <w:szCs w:val="16"/>
              </w:rPr>
              <w:t>Yes</w:t>
            </w:r>
          </w:p>
        </w:tc>
        <w:tc>
          <w:tcPr>
            <w:tcW w:w="297" w:type="pct"/>
            <w:tcBorders>
              <w:top w:val="nil"/>
              <w:left w:val="nil"/>
              <w:bottom w:val="single" w:color="000000" w:sz="4" w:space="0"/>
              <w:right w:val="nil"/>
            </w:tcBorders>
            <w:shd w:val="clear" w:color="auto" w:fill="auto"/>
            <w:hideMark/>
          </w:tcPr>
          <w:p w:rsidRPr="00E44D16" w:rsidR="00BA0CA9" w:rsidP="00BA0CA9" w:rsidRDefault="00BA0CA9" w14:paraId="5D6E495F" w14:textId="77777777">
            <w:pPr>
              <w:spacing w:after="0" w:line="240" w:lineRule="auto"/>
              <w:jc w:val="center"/>
              <w:rPr>
                <w:rFonts w:ascii="Arial" w:hAnsi="Arial" w:eastAsia="Times New Roman" w:cs="Arial"/>
                <w:sz w:val="16"/>
                <w:szCs w:val="16"/>
              </w:rPr>
            </w:pPr>
            <w:r w:rsidRPr="00E44D16">
              <w:rPr>
                <w:rFonts w:ascii="Arial" w:hAnsi="Arial" w:eastAsia="Times New Roman" w:cs="Arial"/>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44D16" w:rsidR="00BA0CA9" w:rsidP="00BA0CA9" w:rsidRDefault="00BA0CA9" w14:paraId="6B01B2CD"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Not Sure</w:t>
            </w:r>
          </w:p>
        </w:tc>
      </w:tr>
      <w:tr w:rsidRPr="00E44D16" w:rsidR="007F1429" w:rsidTr="00B86375" w14:paraId="33D9CB85"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44D16" w:rsidR="00BA0CA9" w:rsidP="00BA0CA9" w:rsidRDefault="00BA0CA9" w14:paraId="08067065"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5.  Are time distribution records maintained for an employee when his/her effort can be specifically identified to a particular cost objective?</w:t>
            </w:r>
          </w:p>
        </w:tc>
        <w:tc>
          <w:tcPr>
            <w:tcW w:w="142" w:type="pct"/>
            <w:tcBorders>
              <w:top w:val="nil"/>
              <w:left w:val="nil"/>
              <w:bottom w:val="single" w:color="000000" w:sz="4" w:space="0"/>
              <w:right w:val="nil"/>
            </w:tcBorders>
            <w:shd w:val="clear" w:color="auto" w:fill="auto"/>
            <w:hideMark/>
          </w:tcPr>
          <w:p w:rsidRPr="00E44D16" w:rsidR="00BA0CA9" w:rsidP="00BA0CA9" w:rsidRDefault="00BA0CA9" w14:paraId="7A1283B1" w14:textId="77777777">
            <w:pPr>
              <w:spacing w:after="0" w:line="240" w:lineRule="auto"/>
              <w:rPr>
                <w:rFonts w:eastAsia="Times New Roman"/>
                <w:sz w:val="20"/>
                <w:szCs w:val="20"/>
              </w:rPr>
            </w:pPr>
            <w:r w:rsidRPr="00E44D16">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E44D16" w:rsidR="00BA0CA9" w:rsidP="00BA0CA9" w:rsidRDefault="00BA0CA9" w14:paraId="33531590" w14:textId="77777777">
            <w:pPr>
              <w:spacing w:after="0" w:line="240" w:lineRule="auto"/>
              <w:ind w:firstLine="320" w:firstLineChars="200"/>
              <w:jc w:val="right"/>
              <w:rPr>
                <w:rFonts w:ascii="Arial" w:hAnsi="Arial" w:eastAsia="Times New Roman" w:cs="Arial"/>
                <w:sz w:val="16"/>
                <w:szCs w:val="16"/>
              </w:rPr>
            </w:pPr>
            <w:r w:rsidRPr="00E44D16">
              <w:rPr>
                <w:rFonts w:ascii="Arial" w:hAnsi="Arial" w:eastAsia="Times New Roman" w:cs="Arial"/>
                <w:sz w:val="16"/>
                <w:szCs w:val="16"/>
              </w:rPr>
              <w:t>Yes</w:t>
            </w:r>
          </w:p>
        </w:tc>
        <w:tc>
          <w:tcPr>
            <w:tcW w:w="297" w:type="pct"/>
            <w:tcBorders>
              <w:top w:val="nil"/>
              <w:left w:val="nil"/>
              <w:bottom w:val="single" w:color="000000" w:sz="4" w:space="0"/>
              <w:right w:val="nil"/>
            </w:tcBorders>
            <w:shd w:val="clear" w:color="auto" w:fill="auto"/>
            <w:hideMark/>
          </w:tcPr>
          <w:p w:rsidRPr="00E44D16" w:rsidR="00BA0CA9" w:rsidP="00BA0CA9" w:rsidRDefault="00BA0CA9" w14:paraId="156EFD52" w14:textId="77777777">
            <w:pPr>
              <w:spacing w:after="0" w:line="240" w:lineRule="auto"/>
              <w:jc w:val="center"/>
              <w:rPr>
                <w:rFonts w:ascii="Arial" w:hAnsi="Arial" w:eastAsia="Times New Roman" w:cs="Arial"/>
                <w:sz w:val="16"/>
                <w:szCs w:val="16"/>
              </w:rPr>
            </w:pPr>
            <w:r w:rsidRPr="00E44D16">
              <w:rPr>
                <w:rFonts w:ascii="Arial" w:hAnsi="Arial" w:eastAsia="Times New Roman" w:cs="Arial"/>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44D16" w:rsidR="00BA0CA9" w:rsidP="00BA0CA9" w:rsidRDefault="00BA0CA9" w14:paraId="5DF8FB9E"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Not Sure</w:t>
            </w:r>
          </w:p>
        </w:tc>
      </w:tr>
      <w:tr w:rsidRPr="00E44D16" w:rsidR="007F1429" w:rsidTr="00B86375" w14:paraId="74DD9011"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44D16" w:rsidR="00BA0CA9" w:rsidP="00BA0CA9" w:rsidRDefault="00BA0CA9" w14:paraId="45616F1A"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6.  If the organization proposes an overhead rate, does the accounting system provide for the segregation of direct and indirect expenses?</w:t>
            </w:r>
          </w:p>
        </w:tc>
        <w:tc>
          <w:tcPr>
            <w:tcW w:w="142" w:type="pct"/>
            <w:tcBorders>
              <w:top w:val="nil"/>
              <w:left w:val="nil"/>
              <w:bottom w:val="single" w:color="000000" w:sz="4" w:space="0"/>
              <w:right w:val="nil"/>
            </w:tcBorders>
            <w:shd w:val="clear" w:color="auto" w:fill="auto"/>
            <w:hideMark/>
          </w:tcPr>
          <w:p w:rsidRPr="00E44D16" w:rsidR="00BA0CA9" w:rsidP="00BA0CA9" w:rsidRDefault="00BA0CA9" w14:paraId="45F024B7" w14:textId="77777777">
            <w:pPr>
              <w:spacing w:after="0" w:line="240" w:lineRule="auto"/>
              <w:rPr>
                <w:rFonts w:eastAsia="Times New Roman"/>
                <w:sz w:val="20"/>
                <w:szCs w:val="20"/>
              </w:rPr>
            </w:pPr>
            <w:r w:rsidRPr="00E44D16">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E44D16" w:rsidR="00BA0CA9" w:rsidP="00BA0CA9" w:rsidRDefault="00BA0CA9" w14:paraId="28BD6C61" w14:textId="77777777">
            <w:pPr>
              <w:spacing w:after="0" w:line="240" w:lineRule="auto"/>
              <w:ind w:firstLine="320" w:firstLineChars="200"/>
              <w:jc w:val="right"/>
              <w:rPr>
                <w:rFonts w:ascii="Arial" w:hAnsi="Arial" w:eastAsia="Times New Roman" w:cs="Arial"/>
                <w:sz w:val="16"/>
                <w:szCs w:val="16"/>
              </w:rPr>
            </w:pPr>
            <w:r w:rsidRPr="00E44D16">
              <w:rPr>
                <w:rFonts w:ascii="Arial" w:hAnsi="Arial" w:eastAsia="Times New Roman" w:cs="Arial"/>
                <w:sz w:val="16"/>
                <w:szCs w:val="16"/>
              </w:rPr>
              <w:t>Yes</w:t>
            </w:r>
          </w:p>
        </w:tc>
        <w:tc>
          <w:tcPr>
            <w:tcW w:w="297" w:type="pct"/>
            <w:tcBorders>
              <w:top w:val="nil"/>
              <w:left w:val="nil"/>
              <w:bottom w:val="single" w:color="000000" w:sz="4" w:space="0"/>
              <w:right w:val="nil"/>
            </w:tcBorders>
            <w:shd w:val="clear" w:color="auto" w:fill="auto"/>
            <w:hideMark/>
          </w:tcPr>
          <w:p w:rsidRPr="00E44D16" w:rsidR="00BA0CA9" w:rsidP="00BA0CA9" w:rsidRDefault="00BA0CA9" w14:paraId="05F38E4C" w14:textId="77777777">
            <w:pPr>
              <w:spacing w:after="0" w:line="240" w:lineRule="auto"/>
              <w:jc w:val="center"/>
              <w:rPr>
                <w:rFonts w:ascii="Arial" w:hAnsi="Arial" w:eastAsia="Times New Roman" w:cs="Arial"/>
                <w:sz w:val="16"/>
                <w:szCs w:val="16"/>
              </w:rPr>
            </w:pPr>
            <w:r w:rsidRPr="00E44D16">
              <w:rPr>
                <w:rFonts w:ascii="Arial" w:hAnsi="Arial" w:eastAsia="Times New Roman" w:cs="Arial"/>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44D16" w:rsidR="00BA0CA9" w:rsidP="00BA0CA9" w:rsidRDefault="00BA0CA9" w14:paraId="6BA6B0E7"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Not Sure</w:t>
            </w:r>
          </w:p>
        </w:tc>
      </w:tr>
      <w:tr w:rsidRPr="00E44D16" w:rsidR="007F1429" w:rsidTr="00B86375" w14:paraId="773243EA" w14:textId="77777777">
        <w:trPr>
          <w:trHeight w:val="81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44D16" w:rsidR="00BA0CA9" w:rsidP="00BA0CA9" w:rsidRDefault="00BA0CA9" w14:paraId="72ECC9A5"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7.  Does the organization have an approved indirect cost rate or cost allocation plan?</w:t>
            </w:r>
            <w:r w:rsidRPr="00E44D16">
              <w:rPr>
                <w:rFonts w:ascii="Arial" w:hAnsi="Arial" w:eastAsia="Times New Roman" w:cs="Arial"/>
                <w:sz w:val="16"/>
                <w:szCs w:val="16"/>
              </w:rPr>
              <w:br/>
            </w:r>
            <w:r w:rsidRPr="00E44D16">
              <w:rPr>
                <w:rFonts w:ascii="Arial" w:hAnsi="Arial" w:eastAsia="Times New Roman" w:cs="Arial"/>
                <w:sz w:val="16"/>
                <w:szCs w:val="16"/>
              </w:rPr>
              <w:br/>
              <w:t>If so, who approved it (Federal Cognizant Agency or a Pass-through Entity)?  What are the effective dates?</w:t>
            </w:r>
          </w:p>
        </w:tc>
        <w:tc>
          <w:tcPr>
            <w:tcW w:w="142" w:type="pct"/>
            <w:tcBorders>
              <w:top w:val="nil"/>
              <w:left w:val="nil"/>
              <w:bottom w:val="single" w:color="000000" w:sz="4" w:space="0"/>
              <w:right w:val="nil"/>
            </w:tcBorders>
            <w:shd w:val="clear" w:color="auto" w:fill="auto"/>
            <w:hideMark/>
          </w:tcPr>
          <w:p w:rsidRPr="00E44D16" w:rsidR="00BA0CA9" w:rsidP="00BA0CA9" w:rsidRDefault="00BA0CA9" w14:paraId="0100A752"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 </w:t>
            </w:r>
          </w:p>
        </w:tc>
        <w:tc>
          <w:tcPr>
            <w:tcW w:w="653" w:type="pct"/>
            <w:gridSpan w:val="3"/>
            <w:tcBorders>
              <w:top w:val="single" w:color="000000" w:sz="4" w:space="0"/>
              <w:left w:val="nil"/>
              <w:bottom w:val="single" w:color="000000" w:sz="4" w:space="0"/>
              <w:right w:val="nil"/>
            </w:tcBorders>
            <w:shd w:val="clear" w:color="auto" w:fill="auto"/>
            <w:hideMark/>
          </w:tcPr>
          <w:p w:rsidRPr="00E44D16" w:rsidR="00BA0CA9" w:rsidP="00BA0CA9" w:rsidRDefault="00BA0CA9" w14:paraId="111FA951" w14:textId="77777777">
            <w:pPr>
              <w:spacing w:after="0" w:line="240" w:lineRule="auto"/>
              <w:ind w:firstLine="320" w:firstLineChars="200"/>
              <w:jc w:val="right"/>
              <w:rPr>
                <w:rFonts w:ascii="Arial" w:hAnsi="Arial" w:eastAsia="Times New Roman" w:cs="Arial"/>
                <w:sz w:val="16"/>
                <w:szCs w:val="16"/>
              </w:rPr>
            </w:pPr>
            <w:r w:rsidRPr="00E44D16">
              <w:rPr>
                <w:rFonts w:ascii="Arial" w:hAnsi="Arial" w:eastAsia="Times New Roman" w:cs="Arial"/>
                <w:sz w:val="16"/>
                <w:szCs w:val="16"/>
              </w:rPr>
              <w:t>Yes</w:t>
            </w:r>
          </w:p>
        </w:tc>
        <w:tc>
          <w:tcPr>
            <w:tcW w:w="297" w:type="pct"/>
            <w:tcBorders>
              <w:top w:val="nil"/>
              <w:left w:val="nil"/>
              <w:bottom w:val="single" w:color="000000" w:sz="4" w:space="0"/>
              <w:right w:val="nil"/>
            </w:tcBorders>
            <w:shd w:val="clear" w:color="auto" w:fill="auto"/>
            <w:hideMark/>
          </w:tcPr>
          <w:p w:rsidRPr="00E44D16" w:rsidR="00BA0CA9" w:rsidP="00BA0CA9" w:rsidRDefault="00BA0CA9" w14:paraId="06AF4892" w14:textId="77777777">
            <w:pPr>
              <w:spacing w:after="0" w:line="240" w:lineRule="auto"/>
              <w:jc w:val="center"/>
              <w:rPr>
                <w:rFonts w:ascii="Arial" w:hAnsi="Arial" w:eastAsia="Times New Roman" w:cs="Arial"/>
                <w:sz w:val="16"/>
                <w:szCs w:val="16"/>
              </w:rPr>
            </w:pPr>
            <w:r w:rsidRPr="00E44D16">
              <w:rPr>
                <w:rFonts w:ascii="Arial" w:hAnsi="Arial" w:eastAsia="Times New Roman" w:cs="Arial"/>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44D16" w:rsidR="00BA0CA9" w:rsidP="00BA0CA9" w:rsidRDefault="00BA0CA9" w14:paraId="0D7FB43D"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Not Sure</w:t>
            </w:r>
          </w:p>
        </w:tc>
      </w:tr>
      <w:tr w:rsidRPr="00E44D16" w:rsidR="007F1429" w:rsidTr="00B86375" w14:paraId="2A447F49" w14:textId="77777777">
        <w:trPr>
          <w:trHeight w:val="102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E44D16" w:rsidR="00BA0CA9" w:rsidP="00BA0CA9" w:rsidRDefault="00BA0CA9" w14:paraId="5E644F98"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8.  Does the accounting/financial system include budgetary controls to preclude incurring obligations in excess of:</w:t>
            </w:r>
            <w:r w:rsidRPr="00E44D16">
              <w:rPr>
                <w:rFonts w:ascii="Arial" w:hAnsi="Arial" w:eastAsia="Times New Roman" w:cs="Arial"/>
                <w:sz w:val="16"/>
                <w:szCs w:val="16"/>
              </w:rPr>
              <w:br/>
              <w:t>a.  Total funds available for a grant?</w:t>
            </w:r>
            <w:r w:rsidRPr="00E44D16">
              <w:rPr>
                <w:rFonts w:ascii="Arial" w:hAnsi="Arial" w:eastAsia="Times New Roman" w:cs="Arial"/>
                <w:sz w:val="16"/>
                <w:szCs w:val="16"/>
              </w:rPr>
              <w:br/>
              <w:t xml:space="preserve">b.  Total funds available for a budget cost category (e.g. Personnel, Travel, </w:t>
            </w:r>
            <w:r w:rsidRPr="00E44D16" w:rsidR="003E2DDA">
              <w:rPr>
                <w:rFonts w:ascii="Arial" w:hAnsi="Arial" w:eastAsia="Times New Roman" w:cs="Arial"/>
                <w:sz w:val="16"/>
                <w:szCs w:val="16"/>
              </w:rPr>
              <w:t>etc.</w:t>
            </w:r>
            <w:r w:rsidRPr="00E44D16">
              <w:rPr>
                <w:rFonts w:ascii="Arial" w:hAnsi="Arial" w:eastAsia="Times New Roman" w:cs="Arial"/>
                <w:sz w:val="16"/>
                <w:szCs w:val="16"/>
              </w:rPr>
              <w:t>)?</w:t>
            </w:r>
          </w:p>
        </w:tc>
        <w:tc>
          <w:tcPr>
            <w:tcW w:w="142" w:type="pct"/>
            <w:tcBorders>
              <w:top w:val="nil"/>
              <w:left w:val="nil"/>
              <w:bottom w:val="single" w:color="000000" w:sz="4" w:space="0"/>
              <w:right w:val="nil"/>
            </w:tcBorders>
            <w:shd w:val="clear" w:color="auto" w:fill="auto"/>
            <w:hideMark/>
          </w:tcPr>
          <w:p w:rsidRPr="00E44D16" w:rsidR="00BA0CA9" w:rsidP="00BA0CA9" w:rsidRDefault="00BA0CA9" w14:paraId="494E6BE2" w14:textId="77777777">
            <w:pPr>
              <w:spacing w:after="0" w:line="240" w:lineRule="auto"/>
              <w:rPr>
                <w:rFonts w:eastAsia="Times New Roman"/>
                <w:sz w:val="20"/>
                <w:szCs w:val="20"/>
              </w:rPr>
            </w:pPr>
            <w:r w:rsidRPr="00E44D16">
              <w:rPr>
                <w:rFonts w:eastAsia="Times New Roman"/>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E44D16" w:rsidR="00BA0CA9" w:rsidP="00BA0CA9" w:rsidRDefault="00BA0CA9" w14:paraId="608DABFE" w14:textId="77777777">
            <w:pPr>
              <w:spacing w:after="0" w:line="240" w:lineRule="auto"/>
              <w:ind w:firstLine="320" w:firstLineChars="200"/>
              <w:jc w:val="right"/>
              <w:rPr>
                <w:rFonts w:ascii="Arial" w:hAnsi="Arial" w:eastAsia="Times New Roman" w:cs="Arial"/>
                <w:sz w:val="16"/>
                <w:szCs w:val="16"/>
              </w:rPr>
            </w:pPr>
            <w:r w:rsidRPr="00E44D16">
              <w:rPr>
                <w:rFonts w:ascii="Arial" w:hAnsi="Arial" w:eastAsia="Times New Roman" w:cs="Arial"/>
                <w:sz w:val="16"/>
                <w:szCs w:val="16"/>
              </w:rPr>
              <w:br/>
            </w:r>
            <w:r w:rsidRPr="00E44D16">
              <w:rPr>
                <w:rFonts w:ascii="Arial" w:hAnsi="Arial" w:eastAsia="Times New Roman" w:cs="Arial"/>
                <w:sz w:val="16"/>
                <w:szCs w:val="16"/>
              </w:rPr>
              <w:br/>
              <w:t>Yes</w:t>
            </w:r>
            <w:r w:rsidRPr="00E44D16">
              <w:rPr>
                <w:rFonts w:ascii="Arial" w:hAnsi="Arial" w:eastAsia="Times New Roman" w:cs="Arial"/>
                <w:sz w:val="16"/>
                <w:szCs w:val="16"/>
              </w:rPr>
              <w:br/>
              <w:t>Yes</w:t>
            </w:r>
          </w:p>
        </w:tc>
        <w:tc>
          <w:tcPr>
            <w:tcW w:w="297" w:type="pct"/>
            <w:tcBorders>
              <w:top w:val="nil"/>
              <w:left w:val="nil"/>
              <w:bottom w:val="single" w:color="000000" w:sz="4" w:space="0"/>
              <w:right w:val="nil"/>
            </w:tcBorders>
            <w:shd w:val="clear" w:color="auto" w:fill="auto"/>
            <w:hideMark/>
          </w:tcPr>
          <w:p w:rsidRPr="00E44D16" w:rsidR="00BA0CA9" w:rsidP="00BA0CA9" w:rsidRDefault="00BA0CA9" w14:paraId="360C28E2" w14:textId="77777777">
            <w:pPr>
              <w:spacing w:after="0" w:line="240" w:lineRule="auto"/>
              <w:jc w:val="center"/>
              <w:rPr>
                <w:rFonts w:ascii="Arial" w:hAnsi="Arial" w:eastAsia="Times New Roman" w:cs="Arial"/>
                <w:sz w:val="16"/>
                <w:szCs w:val="16"/>
              </w:rPr>
            </w:pPr>
            <w:r w:rsidRPr="00E44D16">
              <w:rPr>
                <w:rFonts w:ascii="Arial" w:hAnsi="Arial" w:eastAsia="Times New Roman" w:cs="Arial"/>
                <w:sz w:val="16"/>
                <w:szCs w:val="16"/>
              </w:rPr>
              <w:br/>
            </w:r>
            <w:r w:rsidRPr="00E44D16">
              <w:rPr>
                <w:rFonts w:ascii="Arial" w:hAnsi="Arial" w:eastAsia="Times New Roman" w:cs="Arial"/>
                <w:sz w:val="16"/>
                <w:szCs w:val="16"/>
              </w:rPr>
              <w:br/>
              <w:t>No</w:t>
            </w:r>
            <w:r w:rsidRPr="00E44D16">
              <w:rPr>
                <w:rFonts w:ascii="Arial" w:hAnsi="Arial" w:eastAsia="Times New Roman" w:cs="Arial"/>
                <w:sz w:val="16"/>
                <w:szCs w:val="16"/>
              </w:rPr>
              <w:br/>
              <w:t>No</w:t>
            </w:r>
          </w:p>
        </w:tc>
        <w:tc>
          <w:tcPr>
            <w:tcW w:w="544" w:type="pct"/>
            <w:tcBorders>
              <w:top w:val="nil"/>
              <w:left w:val="nil"/>
              <w:bottom w:val="single" w:color="000000" w:sz="4" w:space="0"/>
              <w:right w:val="single" w:color="000000" w:sz="4" w:space="0"/>
            </w:tcBorders>
            <w:shd w:val="clear" w:color="auto" w:fill="auto"/>
            <w:hideMark/>
          </w:tcPr>
          <w:p w:rsidRPr="00E44D16" w:rsidR="00BA0CA9" w:rsidP="00BA0CA9" w:rsidRDefault="00BA0CA9" w14:paraId="0B893860" w14:textId="77777777">
            <w:pPr>
              <w:spacing w:after="0" w:line="240" w:lineRule="auto"/>
              <w:ind w:firstLine="320" w:firstLineChars="200"/>
              <w:rPr>
                <w:rFonts w:ascii="Arial" w:hAnsi="Arial" w:eastAsia="Times New Roman" w:cs="Arial"/>
                <w:sz w:val="16"/>
                <w:szCs w:val="16"/>
              </w:rPr>
            </w:pPr>
            <w:r w:rsidRPr="00E44D16">
              <w:rPr>
                <w:rFonts w:ascii="Arial" w:hAnsi="Arial" w:eastAsia="Times New Roman" w:cs="Arial"/>
                <w:sz w:val="16"/>
                <w:szCs w:val="16"/>
              </w:rPr>
              <w:br/>
            </w:r>
            <w:r w:rsidRPr="00E44D16">
              <w:rPr>
                <w:rFonts w:ascii="Arial" w:hAnsi="Arial" w:eastAsia="Times New Roman" w:cs="Arial"/>
                <w:sz w:val="16"/>
                <w:szCs w:val="16"/>
              </w:rPr>
              <w:br/>
              <w:t>Not Sure</w:t>
            </w:r>
            <w:r w:rsidRPr="00E44D16">
              <w:rPr>
                <w:rFonts w:ascii="Arial" w:hAnsi="Arial" w:eastAsia="Times New Roman" w:cs="Arial"/>
                <w:sz w:val="16"/>
                <w:szCs w:val="16"/>
              </w:rPr>
              <w:br/>
              <w:t>Not Sure</w:t>
            </w:r>
          </w:p>
        </w:tc>
      </w:tr>
      <w:tr w:rsidRPr="00E44D16" w:rsidR="007F1429" w:rsidTr="00B86375" w14:paraId="77CB65DF" w14:textId="77777777">
        <w:trPr>
          <w:trHeight w:val="798"/>
        </w:trPr>
        <w:tc>
          <w:tcPr>
            <w:tcW w:w="3364" w:type="pct"/>
            <w:gridSpan w:val="9"/>
            <w:tcBorders>
              <w:top w:val="single" w:color="000000" w:sz="4" w:space="0"/>
              <w:left w:val="single" w:color="000000" w:sz="4" w:space="0"/>
              <w:bottom w:val="single" w:color="auto" w:sz="4" w:space="0"/>
              <w:right w:val="nil"/>
            </w:tcBorders>
            <w:shd w:val="clear" w:color="auto" w:fill="auto"/>
            <w:hideMark/>
          </w:tcPr>
          <w:p w:rsidRPr="00E44D16" w:rsidR="00BA0CA9" w:rsidP="00BA0CA9" w:rsidRDefault="00BA0CA9" w14:paraId="20D3E724"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 xml:space="preserve">9.  Does the organization or institution have an internal control structure that would provide reasonable assurance that the grant funds, </w:t>
            </w:r>
            <w:r w:rsidRPr="00E44D16" w:rsidR="003E2DDA">
              <w:rPr>
                <w:rFonts w:ascii="Arial" w:hAnsi="Arial" w:eastAsia="Times New Roman" w:cs="Arial"/>
                <w:sz w:val="16"/>
                <w:szCs w:val="16"/>
              </w:rPr>
              <w:t>assets,</w:t>
            </w:r>
            <w:r w:rsidRPr="00E44D16">
              <w:rPr>
                <w:rFonts w:ascii="Arial" w:hAnsi="Arial" w:eastAsia="Times New Roman" w:cs="Arial"/>
                <w:sz w:val="16"/>
                <w:szCs w:val="16"/>
              </w:rPr>
              <w:t xml:space="preserve"> and systems are safeguarded?</w:t>
            </w:r>
          </w:p>
        </w:tc>
        <w:tc>
          <w:tcPr>
            <w:tcW w:w="142" w:type="pct"/>
            <w:tcBorders>
              <w:top w:val="nil"/>
              <w:left w:val="nil"/>
              <w:bottom w:val="single" w:color="auto" w:sz="4" w:space="0"/>
              <w:right w:val="nil"/>
            </w:tcBorders>
            <w:shd w:val="clear" w:color="auto" w:fill="auto"/>
            <w:hideMark/>
          </w:tcPr>
          <w:p w:rsidRPr="00E44D16" w:rsidR="00BA0CA9" w:rsidP="00BA0CA9" w:rsidRDefault="00BA0CA9" w14:paraId="7C571ED3" w14:textId="77777777">
            <w:pPr>
              <w:spacing w:after="0" w:line="240" w:lineRule="auto"/>
              <w:rPr>
                <w:rFonts w:eastAsia="Times New Roman"/>
                <w:sz w:val="20"/>
                <w:szCs w:val="20"/>
              </w:rPr>
            </w:pPr>
            <w:r w:rsidRPr="00E44D16">
              <w:rPr>
                <w:rFonts w:eastAsia="Times New Roman"/>
                <w:sz w:val="20"/>
                <w:szCs w:val="20"/>
              </w:rPr>
              <w:t> </w:t>
            </w:r>
          </w:p>
        </w:tc>
        <w:tc>
          <w:tcPr>
            <w:tcW w:w="653" w:type="pct"/>
            <w:gridSpan w:val="3"/>
            <w:tcBorders>
              <w:top w:val="single" w:color="000000" w:sz="4" w:space="0"/>
              <w:left w:val="nil"/>
              <w:bottom w:val="single" w:color="auto" w:sz="4" w:space="0"/>
              <w:right w:val="nil"/>
            </w:tcBorders>
            <w:shd w:val="clear" w:color="auto" w:fill="auto"/>
            <w:hideMark/>
          </w:tcPr>
          <w:p w:rsidRPr="00E44D16" w:rsidR="00BA0CA9" w:rsidP="00BA0CA9" w:rsidRDefault="00BA0CA9" w14:paraId="3546812F" w14:textId="77777777">
            <w:pPr>
              <w:spacing w:after="0" w:line="240" w:lineRule="auto"/>
              <w:ind w:firstLine="320" w:firstLineChars="200"/>
              <w:jc w:val="right"/>
              <w:rPr>
                <w:rFonts w:ascii="Arial" w:hAnsi="Arial" w:eastAsia="Times New Roman" w:cs="Arial"/>
                <w:sz w:val="16"/>
                <w:szCs w:val="16"/>
              </w:rPr>
            </w:pPr>
            <w:r w:rsidRPr="00E44D16">
              <w:rPr>
                <w:rFonts w:ascii="Arial" w:hAnsi="Arial" w:eastAsia="Times New Roman" w:cs="Arial"/>
                <w:sz w:val="16"/>
                <w:szCs w:val="16"/>
              </w:rPr>
              <w:t>Yes</w:t>
            </w:r>
          </w:p>
        </w:tc>
        <w:tc>
          <w:tcPr>
            <w:tcW w:w="297" w:type="pct"/>
            <w:tcBorders>
              <w:top w:val="nil"/>
              <w:left w:val="nil"/>
              <w:bottom w:val="single" w:color="auto" w:sz="4" w:space="0"/>
              <w:right w:val="nil"/>
            </w:tcBorders>
            <w:shd w:val="clear" w:color="auto" w:fill="auto"/>
            <w:hideMark/>
          </w:tcPr>
          <w:p w:rsidRPr="00E44D16" w:rsidR="00BA0CA9" w:rsidP="00BA0CA9" w:rsidRDefault="00BA0CA9" w14:paraId="6CD6BDB7" w14:textId="77777777">
            <w:pPr>
              <w:spacing w:after="0" w:line="240" w:lineRule="auto"/>
              <w:jc w:val="center"/>
              <w:rPr>
                <w:rFonts w:ascii="Arial" w:hAnsi="Arial" w:eastAsia="Times New Roman" w:cs="Arial"/>
                <w:sz w:val="16"/>
                <w:szCs w:val="16"/>
              </w:rPr>
            </w:pPr>
            <w:r w:rsidRPr="00E44D16">
              <w:rPr>
                <w:rFonts w:ascii="Arial" w:hAnsi="Arial" w:eastAsia="Times New Roman" w:cs="Arial"/>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E44D16" w:rsidR="00BA0CA9" w:rsidP="00BA0CA9" w:rsidRDefault="00BA0CA9" w14:paraId="053906ED"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Not Sure</w:t>
            </w:r>
          </w:p>
        </w:tc>
      </w:tr>
      <w:tr w:rsidRPr="00E44D16" w:rsidR="007F1429" w:rsidTr="00B86375" w14:paraId="60B7E6E3" w14:textId="77777777">
        <w:trPr>
          <w:trHeight w:val="378"/>
        </w:trPr>
        <w:tc>
          <w:tcPr>
            <w:tcW w:w="1386" w:type="pct"/>
            <w:tcBorders>
              <w:top w:val="nil"/>
              <w:left w:val="single" w:color="000000" w:sz="4" w:space="0"/>
              <w:bottom w:val="single" w:color="000000" w:sz="4" w:space="0"/>
              <w:right w:val="nil"/>
            </w:tcBorders>
            <w:shd w:val="clear" w:color="000000" w:fill="C0C0C0"/>
            <w:hideMark/>
          </w:tcPr>
          <w:p w:rsidRPr="00E44D16" w:rsidR="00BA0CA9" w:rsidP="00BA0CA9" w:rsidRDefault="00BA0CA9" w14:paraId="5110098E" w14:textId="77777777">
            <w:pPr>
              <w:spacing w:after="0" w:line="240" w:lineRule="auto"/>
              <w:rPr>
                <w:rFonts w:eastAsia="Times New Roman"/>
                <w:sz w:val="20"/>
                <w:szCs w:val="20"/>
              </w:rPr>
            </w:pPr>
            <w:r w:rsidRPr="00E44D16">
              <w:rPr>
                <w:rFonts w:eastAsia="Times New Roman"/>
                <w:sz w:val="20"/>
                <w:szCs w:val="20"/>
              </w:rPr>
              <w:t> </w:t>
            </w:r>
          </w:p>
        </w:tc>
        <w:tc>
          <w:tcPr>
            <w:tcW w:w="143" w:type="pct"/>
            <w:tcBorders>
              <w:top w:val="nil"/>
              <w:left w:val="nil"/>
              <w:bottom w:val="single" w:color="000000" w:sz="4" w:space="0"/>
              <w:right w:val="nil"/>
            </w:tcBorders>
            <w:shd w:val="clear" w:color="000000" w:fill="C0C0C0"/>
            <w:hideMark/>
          </w:tcPr>
          <w:p w:rsidRPr="00E44D16" w:rsidR="00BA0CA9" w:rsidP="00BA0CA9" w:rsidRDefault="00BA0CA9" w14:paraId="6F4B7C00" w14:textId="77777777">
            <w:pPr>
              <w:spacing w:after="0" w:line="240" w:lineRule="auto"/>
              <w:rPr>
                <w:rFonts w:eastAsia="Times New Roman"/>
                <w:sz w:val="20"/>
                <w:szCs w:val="20"/>
              </w:rPr>
            </w:pPr>
            <w:r w:rsidRPr="00E44D16">
              <w:rPr>
                <w:rFonts w:eastAsia="Times New Roman"/>
                <w:sz w:val="20"/>
                <w:szCs w:val="20"/>
              </w:rPr>
              <w:t> </w:t>
            </w:r>
          </w:p>
        </w:tc>
        <w:tc>
          <w:tcPr>
            <w:tcW w:w="143" w:type="pct"/>
            <w:tcBorders>
              <w:top w:val="nil"/>
              <w:left w:val="nil"/>
              <w:bottom w:val="single" w:color="000000" w:sz="4" w:space="0"/>
              <w:right w:val="nil"/>
            </w:tcBorders>
            <w:shd w:val="clear" w:color="000000" w:fill="C0C0C0"/>
            <w:hideMark/>
          </w:tcPr>
          <w:p w:rsidRPr="00E44D16" w:rsidR="00BA0CA9" w:rsidP="00BA0CA9" w:rsidRDefault="00BA0CA9" w14:paraId="3DE11006" w14:textId="77777777">
            <w:pPr>
              <w:spacing w:after="0" w:line="240" w:lineRule="auto"/>
              <w:rPr>
                <w:rFonts w:eastAsia="Times New Roman"/>
                <w:sz w:val="20"/>
                <w:szCs w:val="20"/>
              </w:rPr>
            </w:pPr>
            <w:r w:rsidRPr="00E44D16">
              <w:rPr>
                <w:rFonts w:eastAsia="Times New Roman"/>
                <w:sz w:val="20"/>
                <w:szCs w:val="20"/>
              </w:rPr>
              <w:t> </w:t>
            </w:r>
          </w:p>
        </w:tc>
        <w:tc>
          <w:tcPr>
            <w:tcW w:w="1834" w:type="pct"/>
            <w:gridSpan w:val="7"/>
            <w:tcBorders>
              <w:top w:val="single" w:color="auto" w:sz="4" w:space="0"/>
              <w:left w:val="single" w:color="auto" w:sz="4" w:space="0"/>
              <w:bottom w:val="single" w:color="auto" w:sz="4" w:space="0"/>
              <w:right w:val="single" w:color="auto" w:sz="4" w:space="0"/>
            </w:tcBorders>
            <w:shd w:val="clear" w:color="auto" w:fill="auto"/>
            <w:hideMark/>
          </w:tcPr>
          <w:p w:rsidRPr="00E44D16" w:rsidR="00BA0CA9" w:rsidP="00BA0CA9" w:rsidRDefault="00BA0CA9" w14:paraId="7E30921D" w14:textId="77777777">
            <w:pPr>
              <w:spacing w:after="0" w:line="240" w:lineRule="auto"/>
              <w:jc w:val="center"/>
              <w:rPr>
                <w:rFonts w:ascii="Arial" w:hAnsi="Arial" w:eastAsia="Times New Roman" w:cs="Arial"/>
                <w:b/>
                <w:bCs/>
                <w:sz w:val="18"/>
                <w:szCs w:val="18"/>
              </w:rPr>
            </w:pPr>
            <w:r w:rsidRPr="00E44D16">
              <w:rPr>
                <w:rFonts w:ascii="Arial" w:hAnsi="Arial" w:eastAsia="Times New Roman" w:cs="Arial"/>
                <w:b/>
                <w:bCs/>
                <w:sz w:val="18"/>
                <w:szCs w:val="18"/>
              </w:rPr>
              <w:t>SECTION D: FINANCIAL STABILITY</w:t>
            </w:r>
          </w:p>
        </w:tc>
        <w:tc>
          <w:tcPr>
            <w:tcW w:w="1494" w:type="pct"/>
            <w:gridSpan w:val="5"/>
            <w:tcBorders>
              <w:top w:val="nil"/>
              <w:left w:val="nil"/>
              <w:bottom w:val="single" w:color="000000" w:sz="4" w:space="0"/>
              <w:right w:val="single" w:color="000000" w:sz="4" w:space="0"/>
            </w:tcBorders>
            <w:shd w:val="clear" w:color="000000" w:fill="C0C0C0"/>
            <w:hideMark/>
          </w:tcPr>
          <w:p w:rsidRPr="00E44D16" w:rsidR="00BA0CA9" w:rsidP="00BA0CA9" w:rsidRDefault="00BA0CA9" w14:paraId="28625DDE" w14:textId="77777777">
            <w:pPr>
              <w:spacing w:after="0" w:line="240" w:lineRule="auto"/>
              <w:rPr>
                <w:rFonts w:eastAsia="Times New Roman"/>
                <w:sz w:val="20"/>
                <w:szCs w:val="20"/>
              </w:rPr>
            </w:pPr>
            <w:r w:rsidRPr="00E44D16">
              <w:rPr>
                <w:rFonts w:eastAsia="Times New Roman"/>
                <w:sz w:val="20"/>
                <w:szCs w:val="20"/>
              </w:rPr>
              <w:t> </w:t>
            </w:r>
          </w:p>
        </w:tc>
      </w:tr>
      <w:tr w:rsidRPr="00E44D16" w:rsidR="00BA0CA9" w:rsidTr="00EB36FD" w14:paraId="413047E5" w14:textId="77777777">
        <w:trPr>
          <w:trHeight w:val="117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0A21791F"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1.  Is there any legal matter or an ongoing financial concern that may impact the organization's ability to manage and administer the grant?             Yes             No</w:t>
            </w:r>
            <w:r w:rsidRPr="00E44D16">
              <w:rPr>
                <w:rFonts w:ascii="Arial" w:hAnsi="Arial" w:eastAsia="Times New Roman" w:cs="Arial"/>
                <w:sz w:val="16"/>
                <w:szCs w:val="16"/>
              </w:rPr>
              <w:br/>
              <w:t xml:space="preserve">If yes, please explain briefly. </w:t>
            </w:r>
          </w:p>
        </w:tc>
      </w:tr>
      <w:tr w:rsidRPr="00E44D16" w:rsidR="007F1429" w:rsidTr="00B86375" w14:paraId="112C1217" w14:textId="77777777">
        <w:trPr>
          <w:trHeight w:val="420"/>
        </w:trPr>
        <w:tc>
          <w:tcPr>
            <w:tcW w:w="1386" w:type="pct"/>
            <w:tcBorders>
              <w:top w:val="nil"/>
              <w:left w:val="single" w:color="000000" w:sz="4" w:space="0"/>
              <w:bottom w:val="single" w:color="000000" w:sz="4" w:space="0"/>
              <w:right w:val="single" w:color="000000" w:sz="4" w:space="0"/>
            </w:tcBorders>
            <w:shd w:val="clear" w:color="000000" w:fill="C0C0C0"/>
            <w:hideMark/>
          </w:tcPr>
          <w:p w:rsidRPr="00E44D16" w:rsidR="00BA0CA9" w:rsidP="00BA0CA9" w:rsidRDefault="00BA0CA9" w14:paraId="7442E76B" w14:textId="77777777">
            <w:pPr>
              <w:spacing w:after="0" w:line="240" w:lineRule="auto"/>
              <w:rPr>
                <w:rFonts w:eastAsia="Times New Roman"/>
                <w:sz w:val="20"/>
                <w:szCs w:val="20"/>
              </w:rPr>
            </w:pPr>
            <w:r w:rsidRPr="00E44D16">
              <w:rPr>
                <w:rFonts w:eastAsia="Times New Roman"/>
                <w:sz w:val="20"/>
                <w:szCs w:val="20"/>
              </w:rPr>
              <w:t> </w:t>
            </w:r>
          </w:p>
        </w:tc>
        <w:tc>
          <w:tcPr>
            <w:tcW w:w="2405" w:type="pct"/>
            <w:gridSpan w:val="11"/>
            <w:tcBorders>
              <w:top w:val="single" w:color="000000" w:sz="4" w:space="0"/>
              <w:left w:val="nil"/>
              <w:bottom w:val="single" w:color="000000" w:sz="4" w:space="0"/>
              <w:right w:val="single" w:color="000000" w:sz="4" w:space="0"/>
            </w:tcBorders>
            <w:shd w:val="clear" w:color="auto" w:fill="auto"/>
            <w:hideMark/>
          </w:tcPr>
          <w:p w:rsidRPr="00E44D16" w:rsidR="00BA0CA9" w:rsidP="00BA0CA9" w:rsidRDefault="00BA0CA9" w14:paraId="45B4DBCC" w14:textId="77777777">
            <w:pPr>
              <w:spacing w:after="0" w:line="240" w:lineRule="auto"/>
              <w:jc w:val="center"/>
              <w:rPr>
                <w:rFonts w:ascii="Arial" w:hAnsi="Arial" w:eastAsia="Times New Roman" w:cs="Arial"/>
                <w:b/>
                <w:bCs/>
                <w:sz w:val="18"/>
                <w:szCs w:val="18"/>
              </w:rPr>
            </w:pPr>
            <w:r w:rsidRPr="00E44D16">
              <w:rPr>
                <w:rFonts w:ascii="Arial" w:hAnsi="Arial" w:eastAsia="Times New Roman" w:cs="Arial"/>
                <w:b/>
                <w:bCs/>
                <w:sz w:val="18"/>
                <w:szCs w:val="18"/>
              </w:rPr>
              <w:t>SECTION E: FINANCIAL STATEMENTS</w:t>
            </w:r>
          </w:p>
        </w:tc>
        <w:tc>
          <w:tcPr>
            <w:tcW w:w="1209" w:type="pct"/>
            <w:gridSpan w:val="3"/>
            <w:tcBorders>
              <w:top w:val="single" w:color="000000" w:sz="4" w:space="0"/>
              <w:left w:val="nil"/>
              <w:bottom w:val="single" w:color="000000" w:sz="4" w:space="0"/>
              <w:right w:val="single" w:color="000000" w:sz="4" w:space="0"/>
            </w:tcBorders>
            <w:shd w:val="clear" w:color="000000" w:fill="C0C0C0"/>
            <w:hideMark/>
          </w:tcPr>
          <w:p w:rsidRPr="00E44D16" w:rsidR="00BA0CA9" w:rsidP="00BA0CA9" w:rsidRDefault="00BA0CA9" w14:paraId="4660F88D" w14:textId="77777777">
            <w:pPr>
              <w:spacing w:after="0" w:line="240" w:lineRule="auto"/>
              <w:rPr>
                <w:rFonts w:eastAsia="Times New Roman"/>
                <w:sz w:val="20"/>
                <w:szCs w:val="20"/>
              </w:rPr>
            </w:pPr>
            <w:r w:rsidRPr="00E44D16">
              <w:rPr>
                <w:rFonts w:eastAsia="Times New Roman"/>
                <w:sz w:val="20"/>
                <w:szCs w:val="20"/>
              </w:rPr>
              <w:t> </w:t>
            </w:r>
          </w:p>
        </w:tc>
      </w:tr>
      <w:tr w:rsidRPr="00E44D16" w:rsidR="00BA0CA9" w:rsidTr="00EB36FD" w14:paraId="4ADEF3DB"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62BEC02A"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 xml:space="preserve">1.  Did an independent certified public accountant (CPA) ever examine the financial statements?              Yes                      No  </w:t>
            </w:r>
          </w:p>
        </w:tc>
      </w:tr>
      <w:tr w:rsidRPr="00E44D16" w:rsidR="00BA0CA9" w:rsidTr="00EB36FD" w14:paraId="74D05EF6"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663E0846"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2.  If an independent CPA review was performed please attach a copy of their latest report and any management letters issued.                            Enclosed             N / A</w:t>
            </w:r>
            <w:r w:rsidRPr="00E44D16">
              <w:rPr>
                <w:rFonts w:ascii="Arial" w:hAnsi="Arial" w:eastAsia="Times New Roman" w:cs="Arial"/>
                <w:sz w:val="16"/>
                <w:szCs w:val="16"/>
              </w:rPr>
              <w:br/>
            </w:r>
          </w:p>
        </w:tc>
      </w:tr>
      <w:tr w:rsidRPr="00E44D16" w:rsidR="00BA0CA9" w:rsidTr="00EB36FD" w14:paraId="0FE022E1" w14:textId="77777777">
        <w:trPr>
          <w:trHeight w:val="20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78D7F508" w14:textId="77777777">
            <w:pPr>
              <w:spacing w:after="0" w:line="240" w:lineRule="auto"/>
              <w:rPr>
                <w:rFonts w:ascii="Arial" w:hAnsi="Arial" w:eastAsia="Times New Roman" w:cs="Arial"/>
                <w:sz w:val="16"/>
                <w:szCs w:val="16"/>
              </w:rPr>
            </w:pPr>
            <w:r w:rsidRPr="00E44D16">
              <w:rPr>
                <w:rFonts w:ascii="Arial" w:hAnsi="Arial" w:eastAsia="Times New Roman" w:cs="Arial"/>
                <w:sz w:val="16"/>
                <w:szCs w:val="16"/>
              </w:rPr>
              <w:t>3.  If an independent CPA was engaged to perform a review and no report was issued, please provide details and an explanation below:</w:t>
            </w:r>
          </w:p>
        </w:tc>
      </w:tr>
      <w:tr w:rsidRPr="00E44D16" w:rsidR="007F1429" w:rsidTr="00B86375" w14:paraId="0BA0EEE5" w14:textId="77777777">
        <w:trPr>
          <w:trHeight w:val="420"/>
        </w:trPr>
        <w:tc>
          <w:tcPr>
            <w:tcW w:w="1529" w:type="pct"/>
            <w:gridSpan w:val="2"/>
            <w:tcBorders>
              <w:top w:val="single" w:color="000000" w:sz="4" w:space="0"/>
              <w:left w:val="single" w:color="000000" w:sz="4" w:space="0"/>
              <w:bottom w:val="single" w:color="000000" w:sz="4" w:space="0"/>
              <w:right w:val="single" w:color="000000" w:sz="4" w:space="0"/>
            </w:tcBorders>
            <w:shd w:val="clear" w:color="000000" w:fill="C0C0C0"/>
            <w:hideMark/>
          </w:tcPr>
          <w:p w:rsidRPr="00E44D16" w:rsidR="00BA0CA9" w:rsidP="00BA0CA9" w:rsidRDefault="00BA0CA9" w14:paraId="24A6C5AA" w14:textId="77777777">
            <w:pPr>
              <w:spacing w:after="0" w:line="240" w:lineRule="auto"/>
              <w:rPr>
                <w:rFonts w:eastAsia="Times New Roman"/>
                <w:sz w:val="20"/>
                <w:szCs w:val="20"/>
              </w:rPr>
            </w:pPr>
            <w:r w:rsidRPr="00E44D16">
              <w:rPr>
                <w:rFonts w:eastAsia="Times New Roman"/>
                <w:sz w:val="20"/>
                <w:szCs w:val="20"/>
              </w:rPr>
              <w:t> </w:t>
            </w:r>
          </w:p>
        </w:tc>
        <w:tc>
          <w:tcPr>
            <w:tcW w:w="2120" w:type="pct"/>
            <w:gridSpan w:val="9"/>
            <w:tcBorders>
              <w:top w:val="single" w:color="000000" w:sz="4" w:space="0"/>
              <w:left w:val="nil"/>
              <w:bottom w:val="single" w:color="000000" w:sz="4" w:space="0"/>
              <w:right w:val="single" w:color="000000" w:sz="4" w:space="0"/>
            </w:tcBorders>
            <w:shd w:val="clear" w:color="auto" w:fill="auto"/>
            <w:hideMark/>
          </w:tcPr>
          <w:p w:rsidRPr="00E44D16" w:rsidR="00BA0CA9" w:rsidP="00BA0CA9" w:rsidRDefault="00BA0CA9" w14:paraId="2CF9DFE1" w14:textId="77777777">
            <w:pPr>
              <w:spacing w:after="0" w:line="240" w:lineRule="auto"/>
              <w:jc w:val="center"/>
              <w:rPr>
                <w:rFonts w:ascii="Arial" w:hAnsi="Arial" w:eastAsia="Times New Roman" w:cs="Arial"/>
                <w:b/>
                <w:bCs/>
                <w:sz w:val="18"/>
                <w:szCs w:val="18"/>
              </w:rPr>
            </w:pPr>
            <w:r w:rsidRPr="00E44D16">
              <w:rPr>
                <w:rFonts w:ascii="Arial" w:hAnsi="Arial" w:eastAsia="Times New Roman" w:cs="Arial"/>
                <w:b/>
                <w:bCs/>
                <w:sz w:val="18"/>
                <w:szCs w:val="18"/>
              </w:rPr>
              <w:t>SECTION F: ADDITIONAL INFORMATION</w:t>
            </w:r>
          </w:p>
        </w:tc>
        <w:tc>
          <w:tcPr>
            <w:tcW w:w="1351" w:type="pct"/>
            <w:gridSpan w:val="4"/>
            <w:tcBorders>
              <w:top w:val="single" w:color="000000" w:sz="4" w:space="0"/>
              <w:left w:val="nil"/>
              <w:bottom w:val="single" w:color="000000" w:sz="4" w:space="0"/>
              <w:right w:val="single" w:color="000000" w:sz="4" w:space="0"/>
            </w:tcBorders>
            <w:shd w:val="clear" w:color="000000" w:fill="C0C0C0"/>
            <w:hideMark/>
          </w:tcPr>
          <w:p w:rsidRPr="00E44D16" w:rsidR="00BA0CA9" w:rsidP="00BA0CA9" w:rsidRDefault="00BA0CA9" w14:paraId="090E7B68" w14:textId="77777777">
            <w:pPr>
              <w:spacing w:after="0" w:line="240" w:lineRule="auto"/>
              <w:rPr>
                <w:rFonts w:eastAsia="Times New Roman"/>
                <w:sz w:val="20"/>
                <w:szCs w:val="20"/>
              </w:rPr>
            </w:pPr>
            <w:r w:rsidRPr="00E44D16">
              <w:rPr>
                <w:rFonts w:eastAsia="Times New Roman"/>
                <w:sz w:val="20"/>
                <w:szCs w:val="20"/>
              </w:rPr>
              <w:t> </w:t>
            </w:r>
          </w:p>
        </w:tc>
      </w:tr>
      <w:tr w:rsidRPr="00E44D16" w:rsidR="00BA0CA9" w:rsidTr="00EB36FD" w14:paraId="795C7E5C" w14:textId="77777777">
        <w:trPr>
          <w:trHeight w:val="217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E44D16" w:rsidR="00BA0CA9" w:rsidP="00BA0CA9" w:rsidRDefault="00BA0CA9" w14:paraId="37F97DD1" w14:textId="77777777">
            <w:pPr>
              <w:spacing w:after="0" w:line="240" w:lineRule="auto"/>
              <w:rPr>
                <w:rFonts w:eastAsia="Times New Roman"/>
                <w:sz w:val="20"/>
                <w:szCs w:val="20"/>
              </w:rPr>
            </w:pPr>
            <w:r w:rsidRPr="00E44D16">
              <w:rPr>
                <w:rFonts w:ascii="Arial" w:hAnsi="Arial" w:eastAsia="Times New Roman" w:cs="Arial"/>
                <w:sz w:val="16"/>
                <w:szCs w:val="16"/>
              </w:rPr>
              <w:t xml:space="preserve">1.  Use this space for any additional information </w:t>
            </w:r>
            <w:r w:rsidRPr="00E44D16">
              <w:rPr>
                <w:rFonts w:ascii="Arial" w:hAnsi="Arial" w:eastAsia="Times New Roman" w:cs="Arial"/>
                <w:i/>
                <w:iCs/>
                <w:sz w:val="16"/>
                <w:szCs w:val="16"/>
              </w:rPr>
              <w:t>(indicate section and item numbers if a continuation)</w:t>
            </w:r>
          </w:p>
        </w:tc>
      </w:tr>
    </w:tbl>
    <w:p w:rsidRPr="00E44D16" w:rsidR="00AD5FB3" w:rsidRDefault="00AD5FB3" w14:paraId="6C687B8B" w14:textId="77777777">
      <w:pPr>
        <w:spacing w:after="0" w:line="240" w:lineRule="auto"/>
        <w:rPr>
          <w:b/>
          <w:caps/>
          <w:u w:color="000000"/>
        </w:rPr>
      </w:pPr>
      <w:bookmarkStart w:name="_Toc519869907" w:id="111"/>
      <w:bookmarkStart w:name="_Toc29978053" w:id="112"/>
    </w:p>
    <w:p w:rsidRPr="00E44D16" w:rsidR="00622D0A" w:rsidP="00422B7E" w:rsidRDefault="001478E4" w14:paraId="7F586187" w14:textId="77777777">
      <w:pPr>
        <w:pStyle w:val="Heading1"/>
        <w:spacing w:before="0" w:after="0" w:line="240" w:lineRule="auto"/>
      </w:pPr>
      <w:bookmarkStart w:name="_Toc32399897" w:id="113"/>
      <w:bookmarkEnd w:id="111"/>
      <w:bookmarkEnd w:id="112"/>
      <w:r w:rsidRPr="00E44D16">
        <w:t>AWARD ADMINISTRATION INFORMATION</w:t>
      </w:r>
      <w:bookmarkEnd w:id="113"/>
    </w:p>
    <w:p w:rsidRPr="00E44D16" w:rsidR="00422B7E" w:rsidP="00422B7E" w:rsidRDefault="00422B7E" w14:paraId="7CA276BE" w14:textId="77777777">
      <w:pPr>
        <w:pStyle w:val="Heading2"/>
        <w:numPr>
          <w:ilvl w:val="0"/>
          <w:numId w:val="0"/>
        </w:numPr>
        <w:spacing w:after="0" w:line="240" w:lineRule="auto"/>
        <w:ind w:left="547"/>
      </w:pPr>
      <w:bookmarkStart w:name="_Toc519869908" w:id="114"/>
    </w:p>
    <w:p w:rsidRPr="00E44D16" w:rsidR="00622D0A" w:rsidP="00422B7E" w:rsidRDefault="001478E4" w14:paraId="7FB25D37" w14:textId="77777777">
      <w:pPr>
        <w:pStyle w:val="Heading2"/>
        <w:spacing w:after="0" w:line="240" w:lineRule="auto"/>
        <w:ind w:left="547" w:hanging="547"/>
      </w:pPr>
      <w:bookmarkStart w:name="_Toc32399898" w:id="115"/>
      <w:bookmarkEnd w:id="114"/>
      <w:r w:rsidRPr="00E44D16">
        <w:t>AWARD NOTICES</w:t>
      </w:r>
      <w:bookmarkEnd w:id="115"/>
    </w:p>
    <w:p w:rsidRPr="00E44D16" w:rsidR="004C7E7F" w:rsidP="004C7E7F" w:rsidRDefault="004C7E7F" w14:paraId="78AF1378" w14:textId="77777777">
      <w:pPr>
        <w:pStyle w:val="Text2"/>
      </w:pPr>
      <w:r w:rsidRPr="00E44D16">
        <w:t xml:space="preserve">All award notifications will be posted on the ETA Homepage at </w:t>
      </w:r>
      <w:hyperlink w:history="1" r:id="rId55">
        <w:r w:rsidRPr="00E44D16">
          <w:rPr>
            <w:rStyle w:val="Hyperlink"/>
            <w:color w:val="auto"/>
          </w:rPr>
          <w:t>https://www.dol.gov/agencies/eta/</w:t>
        </w:r>
      </w:hyperlink>
      <w:r w:rsidRPr="00E44D16">
        <w:t>.  Applicants selected for award will be contacted directly before the grant’s execution.  Non-selected applicants will be notified by mail or email and may request a written debriefing on the significant weaknesses of their application.</w:t>
      </w:r>
    </w:p>
    <w:p w:rsidRPr="00E44D16" w:rsidR="004C7E7F" w:rsidP="004C7E7F" w:rsidRDefault="004C7E7F" w14:paraId="6F8AD29C" w14:textId="77777777">
      <w:pPr>
        <w:pStyle w:val="Text2"/>
      </w:pPr>
    </w:p>
    <w:p w:rsidRPr="00E44D16" w:rsidR="00622D0A" w:rsidP="00422B7E" w:rsidRDefault="004C7E7F" w14:paraId="3BBE99CB" w14:textId="77777777">
      <w:pPr>
        <w:pStyle w:val="Text2"/>
        <w:spacing w:line="240" w:lineRule="auto"/>
      </w:pPr>
      <w:r w:rsidRPr="00E44D16">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to fund any application related to this FOA.</w:t>
      </w:r>
    </w:p>
    <w:p w:rsidRPr="00E44D16" w:rsidR="00622D0A" w:rsidP="00422B7E" w:rsidRDefault="00622D0A" w14:paraId="1A1EC29C" w14:textId="77777777">
      <w:pPr>
        <w:pStyle w:val="Text2"/>
        <w:spacing w:line="240" w:lineRule="auto"/>
      </w:pPr>
    </w:p>
    <w:p w:rsidRPr="00E44D16" w:rsidR="00622D0A" w:rsidP="00422B7E" w:rsidRDefault="001478E4" w14:paraId="291CA78D" w14:textId="77777777">
      <w:pPr>
        <w:pStyle w:val="Heading2"/>
        <w:spacing w:after="0" w:line="240" w:lineRule="auto"/>
        <w:ind w:left="547" w:hanging="547"/>
      </w:pPr>
      <w:bookmarkStart w:name="_Toc32399899" w:id="116"/>
      <w:r w:rsidRPr="00E44D16">
        <w:t>ADMINISTRATIVE AND NATIONAL POLICY REQUIREMENTS</w:t>
      </w:r>
      <w:bookmarkEnd w:id="116"/>
    </w:p>
    <w:p w:rsidRPr="00E44D16" w:rsidR="00622D0A" w:rsidP="00F47436" w:rsidRDefault="00622D0A" w14:paraId="4B548DA2" w14:textId="77777777">
      <w:pPr>
        <w:pStyle w:val="Heading3"/>
        <w:spacing w:line="240" w:lineRule="auto"/>
        <w:rPr>
          <w:color w:val="auto"/>
        </w:rPr>
      </w:pPr>
      <w:bookmarkStart w:name="_Toc29978056" w:id="117"/>
      <w:bookmarkStart w:name="_Toc32399900" w:id="118"/>
      <w:r w:rsidRPr="00E44D16">
        <w:rPr>
          <w:color w:val="auto"/>
        </w:rPr>
        <w:t>Administrative Program Requirements</w:t>
      </w:r>
      <w:bookmarkEnd w:id="117"/>
      <w:bookmarkEnd w:id="118"/>
    </w:p>
    <w:p w:rsidRPr="00E44D16" w:rsidR="00E610BC" w:rsidP="00F47436" w:rsidRDefault="00622D0A" w14:paraId="05CA6FA6" w14:textId="77777777">
      <w:pPr>
        <w:pStyle w:val="Text3"/>
        <w:spacing w:line="240" w:lineRule="auto"/>
      </w:pPr>
      <w:r w:rsidRPr="00E44D16">
        <w:t xml:space="preserve">All grantees will be subject to all applicable </w:t>
      </w:r>
      <w:r w:rsidRPr="00E44D16" w:rsidR="004C7E7F">
        <w:t>f</w:t>
      </w:r>
      <w:r w:rsidRPr="00E44D16">
        <w:t>ederal laws and regulations</w:t>
      </w:r>
      <w:r w:rsidRPr="00E44D16" w:rsidR="004C7E7F">
        <w:t xml:space="preserve">, </w:t>
      </w:r>
      <w:r w:rsidRPr="00E44D16">
        <w:t>including the OMB Uniform Guidance, and the terms and conditions of the award.  The grant(s) awarded under this FOA will be subject to the following administrative standards and provisions</w:t>
      </w:r>
      <w:r w:rsidRPr="00E44D16" w:rsidR="004C7E7F">
        <w:t>.</w:t>
      </w:r>
    </w:p>
    <w:p w:rsidRPr="00E44D16" w:rsidR="00B7245A" w:rsidP="00120DA0" w:rsidRDefault="00B7245A" w14:paraId="4229E715" w14:textId="77777777">
      <w:pPr>
        <w:pStyle w:val="Text3-ALTNumbering"/>
        <w:numPr>
          <w:ilvl w:val="0"/>
          <w:numId w:val="36"/>
        </w:numPr>
        <w:spacing w:line="240" w:lineRule="auto"/>
      </w:pPr>
      <w:r w:rsidRPr="00E44D16">
        <w:t>Non-Profit Organizations, Educational Institutions, For-profit entities</w:t>
      </w:r>
      <w:r w:rsidRPr="00E44D16" w:rsidR="001D5DCA">
        <w:t>,</w:t>
      </w:r>
      <w:r w:rsidRPr="00E44D16">
        <w:t xml:space="preserve"> State</w:t>
      </w:r>
      <w:r w:rsidRPr="00E44D16" w:rsidR="001D5DCA">
        <w:t xml:space="preserve"> Governments</w:t>
      </w:r>
      <w:r w:rsidRPr="00E44D16">
        <w:t xml:space="preserve">, Local </w:t>
      </w:r>
      <w:r w:rsidRPr="00E44D16" w:rsidR="001D5DCA">
        <w:t>Governments,</w:t>
      </w:r>
      <w:r w:rsidRPr="00E44D16">
        <w:t xml:space="preserve"> and Indian Tribal Governments</w:t>
      </w:r>
      <w:r w:rsidRPr="00E44D16" w:rsidR="001D5DCA">
        <w:t xml:space="preserve"> must comply with</w:t>
      </w:r>
      <w:r w:rsidRPr="00E44D16">
        <w:t xml:space="preserve"> 2 CFR Part 200 (Uniform Administrative Requirements, Cost Principles, and Audit Requirements for Federal Awards) and 2 CFR 2900 (DOL’s Supplement to 2 CFR Part 200)</w:t>
      </w:r>
      <w:r w:rsidRPr="00E44D16" w:rsidR="001D5DCA">
        <w:t>.</w:t>
      </w:r>
    </w:p>
    <w:p w:rsidRPr="00E44D16" w:rsidR="009D6792" w:rsidP="00F47436" w:rsidRDefault="00B7245A" w14:paraId="5C92D7CF" w14:textId="77777777">
      <w:pPr>
        <w:pStyle w:val="Text3-ALTNumbering"/>
        <w:spacing w:line="240" w:lineRule="auto"/>
      </w:pPr>
      <w:r w:rsidRPr="00E44D16">
        <w:lastRenderedPageBreak/>
        <w:t>All recipients must comply with the applicable provisions of the Workforce Innovation and Opportunity Act (WIOA), Public Law No. 113-328, 128 Stat. 1425 (codified as amended at 29 U.S.C. 3101 et. seq.) and the applicable provisions of the regulations at 20 CFR 675 et. seq. Note that 20 CFR part 683 (Administrative Provisions) allows unsuccessful applicants to file administrative appeals.</w:t>
      </w:r>
    </w:p>
    <w:p w:rsidRPr="00E44D16" w:rsidR="004B501B" w:rsidP="00F47436" w:rsidRDefault="000F3A7F" w14:paraId="086E0F79" w14:textId="4E4E7311">
      <w:pPr>
        <w:pStyle w:val="Text3-ALTNumbering"/>
        <w:spacing w:line="240" w:lineRule="auto"/>
      </w:pPr>
      <w:r w:rsidRPr="00E44D16">
        <w:t>All entities must comply with 29 CFR Part 93 (New Restrictions on Lobbying), 29 CFR Part 94 (Government</w:t>
      </w:r>
      <w:r w:rsidRPr="00E44D16" w:rsidR="008C2861">
        <w:t>-</w:t>
      </w:r>
      <w:r w:rsidRPr="00E44D16">
        <w:t xml:space="preserve">wide Requirements for Drug-Free Workplace (Financial Assistance)), </w:t>
      </w:r>
      <w:r w:rsidRPr="00E44D16" w:rsidR="00714B26">
        <w:t>2 CFR Part 180 codified at 2 CFR Part 2998</w:t>
      </w:r>
      <w:r w:rsidRPr="00E44D16">
        <w:t xml:space="preserve"> (Government</w:t>
      </w:r>
      <w:r w:rsidRPr="00E44D16" w:rsidR="008C2861">
        <w:t>-</w:t>
      </w:r>
      <w:r w:rsidRPr="00E44D16">
        <w:t>wide Debarment and Suspension), and, where applicable, 2 CFR Part 200 (Audit Requirements).</w:t>
      </w:r>
    </w:p>
    <w:p w:rsidRPr="00E44D16" w:rsidR="000F3A7F" w:rsidP="00F47436" w:rsidRDefault="000F3A7F" w14:paraId="01543E52" w14:textId="77777777">
      <w:pPr>
        <w:pStyle w:val="Text3-ALTNumbering"/>
        <w:spacing w:line="240" w:lineRule="auto"/>
      </w:pPr>
      <w:r w:rsidRPr="00E44D16">
        <w:t>29 CFR Part 2, subpart D—Equal Treatment in Department of Labor Programs for Religious Organizations; Protection of Religious Liberty of Department of Labor Social Service Providers and Beneficiaries.</w:t>
      </w:r>
    </w:p>
    <w:p w:rsidRPr="00E44D16" w:rsidR="000F3A7F" w:rsidP="00F47436" w:rsidRDefault="000F3A7F" w14:paraId="17E78D75" w14:textId="77777777">
      <w:pPr>
        <w:pStyle w:val="Text3-ALTNumbering"/>
        <w:spacing w:line="240" w:lineRule="auto"/>
      </w:pPr>
      <w:r w:rsidRPr="00E44D16">
        <w:t>29 CFR Part 31—Nondiscrimination in Federally Assisted Programs of the Department of Labor—Effectuation of Title VI of the Civil Rights Act of 1964.</w:t>
      </w:r>
    </w:p>
    <w:p w:rsidRPr="00E44D16" w:rsidR="000F3A7F" w:rsidP="00F47436" w:rsidRDefault="000F3A7F" w14:paraId="292A87CA" w14:textId="77777777">
      <w:pPr>
        <w:pStyle w:val="Text3-ALTNumbering"/>
        <w:spacing w:line="240" w:lineRule="auto"/>
      </w:pPr>
      <w:r w:rsidRPr="00E44D16">
        <w:t>29 CFR Part 32—Nondiscrimination on the Basis of Handicap in Programs or Activities Receiving Federal Financial Assistance.</w:t>
      </w:r>
    </w:p>
    <w:p w:rsidRPr="00E44D16" w:rsidR="000F3A7F" w:rsidP="00F47436" w:rsidRDefault="000F3A7F" w14:paraId="5FA81DE5" w14:textId="77777777">
      <w:pPr>
        <w:pStyle w:val="Text3-ALTNumbering"/>
        <w:spacing w:line="240" w:lineRule="auto"/>
      </w:pPr>
      <w:r w:rsidRPr="00E44D16">
        <w:t>29 CFR Part 35—Nondiscrimination on the Basis of Age in Programs or Activities Receiving Federal Financial Assistance from the Department of Labor.</w:t>
      </w:r>
    </w:p>
    <w:p w:rsidRPr="00E44D16" w:rsidR="000F3A7F" w:rsidP="00F47436" w:rsidRDefault="000F3A7F" w14:paraId="4F8FC3A7" w14:textId="77777777">
      <w:pPr>
        <w:pStyle w:val="Text3-ALTNumbering"/>
        <w:spacing w:line="240" w:lineRule="auto"/>
      </w:pPr>
      <w:r w:rsidRPr="00E44D16">
        <w:t>29 CFR Part 36—Nondiscrimination on the Basis of Sex in Education Programs or Activities Receiving Federal Financial Assistance.</w:t>
      </w:r>
    </w:p>
    <w:p w:rsidRPr="00E44D16" w:rsidR="000F3A7F" w:rsidP="00F47436" w:rsidRDefault="000F3A7F" w14:paraId="5951BD93" w14:textId="77777777">
      <w:pPr>
        <w:pStyle w:val="Text3-ALTNumbering"/>
        <w:spacing w:line="240" w:lineRule="auto"/>
      </w:pPr>
      <w:r w:rsidRPr="00E44D16">
        <w:t>29 CFR Part 38 – Implementation of the Nondiscrimination and Equal Opportunity Provisions of the Workforce Innovation and Opportunity Act.</w:t>
      </w:r>
    </w:p>
    <w:p w:rsidRPr="00E44D16" w:rsidR="000F3A7F" w:rsidP="00F47436" w:rsidRDefault="000F3A7F" w14:paraId="2FE29D6D" w14:textId="77777777">
      <w:pPr>
        <w:pStyle w:val="Text3-ALTNumbering"/>
        <w:spacing w:line="240" w:lineRule="auto"/>
      </w:pPr>
      <w:r w:rsidRPr="00E44D16">
        <w:t>29 CFR Parts 29 and 30—Labor Standards for the Registration of Apprenticeship Programs, and Equal Employment Opportunity in Apprenticeship and Training, as applicable.</w:t>
      </w:r>
    </w:p>
    <w:p w:rsidRPr="00E44D16" w:rsidR="000F3A7F" w:rsidP="00F47436" w:rsidRDefault="000F3A7F" w14:paraId="23BE1D17" w14:textId="77777777">
      <w:pPr>
        <w:pStyle w:val="Text3-ALTNumbering"/>
        <w:spacing w:line="240" w:lineRule="auto"/>
      </w:pPr>
      <w:r w:rsidRPr="00E44D16">
        <w:t xml:space="preserve">Department of Labor will follow the procedures outlined in the Department’s Freedom of Information ACT (FOIA) regulations (29 CFR Part 70).  If DOL receives a FOIA request for your application, the procedures in DOL’s FOIA regulations for </w:t>
      </w:r>
      <w:r w:rsidRPr="00E44D16">
        <w:lastRenderedPageBreak/>
        <w:t>responding to requests for commercial/business information submitted to the government will be followed, as well as all FOIA exemptions and Procedures.  See generally 5 U.S.C. § 552; 29 CFR Part 70.</w:t>
      </w:r>
    </w:p>
    <w:p w:rsidRPr="00E44D16" w:rsidR="000F3A7F" w:rsidP="00F47436" w:rsidRDefault="000F3A7F" w14:paraId="4F6EC190" w14:textId="77777777">
      <w:pPr>
        <w:pStyle w:val="Text3-ALTNumbering"/>
        <w:spacing w:line="240" w:lineRule="auto"/>
      </w:pPr>
      <w:r w:rsidRPr="00E44D16">
        <w:t xml:space="preserve">Standard Grant Terms and Conditions of Award—see the following link:  </w:t>
      </w:r>
      <w:hyperlink w:history="1" r:id="rId56">
        <w:r w:rsidRPr="00E44D16" w:rsidR="008A591D">
          <w:rPr>
            <w:rStyle w:val="Hyperlink"/>
            <w:color w:val="auto"/>
          </w:rPr>
          <w:t>https://www.doleta.gov/grants/resources.cfmm</w:t>
        </w:r>
      </w:hyperlink>
      <w:r w:rsidRPr="00E44D16" w:rsidR="008A591D">
        <w:t xml:space="preserve">. </w:t>
      </w:r>
      <w:r w:rsidRPr="00E44D16">
        <w:t xml:space="preserve">     </w:t>
      </w:r>
    </w:p>
    <w:p w:rsidRPr="00E44D16" w:rsidR="000F3A7F" w:rsidP="008A154D" w:rsidRDefault="000F3A7F" w14:paraId="670492B8" w14:textId="77777777">
      <w:pPr>
        <w:pStyle w:val="Text3-ALTNumbering"/>
      </w:pPr>
      <w:r w:rsidRPr="00E44D16">
        <w:t>Special Terms and Conditions of Award</w:t>
      </w:r>
    </w:p>
    <w:p w:rsidRPr="00E44D16" w:rsidR="0006474B" w:rsidP="0006474B" w:rsidRDefault="0006474B" w14:paraId="357D7BC7" w14:textId="77777777">
      <w:pPr>
        <w:pStyle w:val="Text3-ALTNumbering"/>
        <w:numPr>
          <w:ilvl w:val="0"/>
          <w:numId w:val="0"/>
        </w:numPr>
        <w:spacing w:line="240" w:lineRule="auto"/>
        <w:ind w:left="518"/>
      </w:pPr>
    </w:p>
    <w:p w:rsidRPr="00E44D16" w:rsidR="00360229" w:rsidP="00DF5A3E" w:rsidRDefault="00360229" w14:paraId="2A026074" w14:textId="77777777">
      <w:pPr>
        <w:pStyle w:val="Heading3"/>
        <w:spacing w:line="240" w:lineRule="auto"/>
        <w:rPr>
          <w:color w:val="auto"/>
        </w:rPr>
      </w:pPr>
      <w:bookmarkStart w:name="_Toc29978057" w:id="119"/>
      <w:bookmarkStart w:name="_Toc32399901" w:id="120"/>
      <w:r w:rsidRPr="00E44D16">
        <w:rPr>
          <w:color w:val="auto"/>
        </w:rPr>
        <w:t>Other Legal Requirements</w:t>
      </w:r>
      <w:bookmarkEnd w:id="119"/>
      <w:bookmarkEnd w:id="120"/>
    </w:p>
    <w:p w:rsidRPr="00E44D16" w:rsidR="00E610BC" w:rsidP="00DF5A3E" w:rsidRDefault="00E610BC" w14:paraId="383B0FD8" w14:textId="77777777">
      <w:pPr>
        <w:pStyle w:val="Text3"/>
        <w:spacing w:line="240" w:lineRule="auto"/>
      </w:pPr>
    </w:p>
    <w:p w:rsidRPr="00E44D16" w:rsidR="00860D15" w:rsidP="00DF5A3E" w:rsidRDefault="00860D15" w14:paraId="4CDB92CE" w14:textId="77777777">
      <w:pPr>
        <w:pStyle w:val="Heading4"/>
        <w:spacing w:line="240" w:lineRule="auto"/>
      </w:pPr>
      <w:r w:rsidRPr="00E44D16">
        <w:t>Religious Activities</w:t>
      </w:r>
    </w:p>
    <w:p w:rsidRPr="00E44D16" w:rsidR="00860D15" w:rsidP="00E610BC" w:rsidRDefault="004C7E7F" w14:paraId="1E9BD1AA" w14:textId="77777777">
      <w:pPr>
        <w:pStyle w:val="Text4"/>
        <w:spacing w:line="240" w:lineRule="auto"/>
      </w:pPr>
      <w:r w:rsidRPr="00E44D16">
        <w:t>The Department notes that the Religious Freedom Restoration Act (RFRA), 42 U.S.C. § 2000bb, applies to all federal law and its implementation.  If an applicant organization is a faith-based organization that makes hiring decisions on the basis of religious belief, it may be entitled to receive federal financial assistance under this grant solicitation and maintain that hiring practice.  If a faith-based organization is awarded a grant, the organization will be provided with more information.</w:t>
      </w:r>
    </w:p>
    <w:p w:rsidRPr="00E44D16" w:rsidR="00860D15" w:rsidP="00F47436" w:rsidRDefault="00860D15" w14:paraId="5AC71EA7" w14:textId="77777777">
      <w:pPr>
        <w:pStyle w:val="Text4"/>
        <w:spacing w:line="240" w:lineRule="auto"/>
      </w:pPr>
    </w:p>
    <w:p w:rsidRPr="00E44D16" w:rsidR="00860D15" w:rsidP="00F47436" w:rsidRDefault="00860D15" w14:paraId="23EFD9D7" w14:textId="77777777">
      <w:pPr>
        <w:pStyle w:val="Heading4"/>
        <w:spacing w:line="240" w:lineRule="auto"/>
      </w:pPr>
      <w:r w:rsidRPr="00E44D16">
        <w:t>Lobbying or Fundraising the U.S. Government with Federal Funds</w:t>
      </w:r>
    </w:p>
    <w:p w:rsidRPr="00E44D16" w:rsidR="00860D15" w:rsidP="00F47436" w:rsidRDefault="004C7E7F" w14:paraId="4384D988" w14:textId="77777777">
      <w:pPr>
        <w:pStyle w:val="Text4"/>
        <w:spacing w:line="240" w:lineRule="auto"/>
      </w:pPr>
      <w:r w:rsidRPr="00E44D16">
        <w:t>In accordance with Section 18 of the Lobbying Disclosure Act of 1995 (Public Law 104-65) (2 U.S.C. §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rsidRPr="00E44D16" w:rsidR="00860D15" w:rsidP="00F47436" w:rsidRDefault="00860D15" w14:paraId="5A9A1ABC" w14:textId="77777777">
      <w:pPr>
        <w:pStyle w:val="Text4"/>
        <w:spacing w:line="240" w:lineRule="auto"/>
      </w:pPr>
    </w:p>
    <w:p w:rsidRPr="00E44D16" w:rsidR="00860D15" w:rsidP="00F47436" w:rsidRDefault="00860D15" w14:paraId="65008073" w14:textId="77777777">
      <w:pPr>
        <w:pStyle w:val="Heading4"/>
        <w:spacing w:line="240" w:lineRule="auto"/>
      </w:pPr>
      <w:r w:rsidRPr="00E44D16">
        <w:t>Transparency Act Requirements</w:t>
      </w:r>
    </w:p>
    <w:p w:rsidRPr="00E44D16" w:rsidR="004C7E7F" w:rsidP="004C7E7F" w:rsidRDefault="004C7E7F" w14:paraId="5F4CBA08" w14:textId="77777777">
      <w:pPr>
        <w:pStyle w:val="Text4"/>
      </w:pPr>
      <w:r w:rsidRPr="00E44D16">
        <w:t xml:space="preserve">You must ensure that you have the necessary processes and systems in place to comply with the reporting requirements of the Federal Funding Accountability and Transparency Act of 2006 (Pub. Law 109-282, as amended by section 6202 of Pub. Law </w:t>
      </w:r>
      <w:r w:rsidRPr="00E44D16">
        <w:lastRenderedPageBreak/>
        <w:t>110-252, and the Strengthening Transparency and Accountability in Federal Spending Act of 2008), as follows.</w:t>
      </w:r>
    </w:p>
    <w:p w:rsidRPr="00E44D16" w:rsidR="004C7E7F" w:rsidP="004C7E7F" w:rsidRDefault="004C7E7F" w14:paraId="1D89A138" w14:textId="77777777">
      <w:pPr>
        <w:pStyle w:val="Text4-Bullets"/>
        <w:ind w:left="900" w:hanging="180"/>
      </w:pPr>
      <w:r w:rsidRPr="00E44D16">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Pr="00E44D16" w:rsidR="004C7E7F" w:rsidP="004C7E7F" w:rsidRDefault="004C7E7F" w14:paraId="43FAB2CA" w14:textId="77777777">
      <w:pPr>
        <w:pStyle w:val="Text4-Bullets"/>
        <w:ind w:left="900" w:hanging="180"/>
      </w:pPr>
      <w:r w:rsidRPr="00E44D16">
        <w:t xml:space="preserve">Upon award, you will receive detailed information on the reporting requirements of the Transparency Act, as described in 2 CFR Part 170, Appendix A, which can be found at </w:t>
      </w:r>
      <w:hyperlink w:history="1" r:id="rId57">
        <w:r w:rsidRPr="00E44D16">
          <w:rPr>
            <w:rStyle w:val="Hyperlink"/>
            <w:color w:val="auto"/>
          </w:rPr>
          <w:t>https://edocket.access.gpo.gov/2010/pdf/2010-22705.pdf</w:t>
        </w:r>
      </w:hyperlink>
      <w:r w:rsidRPr="00E44D16">
        <w:t xml:space="preserve">. </w:t>
      </w:r>
    </w:p>
    <w:p w:rsidRPr="00E44D16" w:rsidR="004C7E7F" w:rsidP="004C7E7F" w:rsidRDefault="004C7E7F" w14:paraId="03A9DA3C" w14:textId="77777777">
      <w:pPr>
        <w:pStyle w:val="Text4"/>
      </w:pPr>
    </w:p>
    <w:p w:rsidRPr="00E44D16" w:rsidR="004C7E7F" w:rsidP="004C7E7F" w:rsidRDefault="004C7E7F" w14:paraId="2625E406" w14:textId="77777777">
      <w:pPr>
        <w:pStyle w:val="Text4"/>
      </w:pPr>
      <w:r w:rsidRPr="00E44D16">
        <w:t>The following types of awards are not subject to the Federal Funding Accountability and Transparency Act.</w:t>
      </w:r>
    </w:p>
    <w:p w:rsidRPr="00E44D16" w:rsidR="004C7E7F" w:rsidP="004C7E7F" w:rsidRDefault="004C7E7F" w14:paraId="16A984D0" w14:textId="77777777">
      <w:pPr>
        <w:pStyle w:val="Text4-Bullets"/>
        <w:ind w:left="900" w:hanging="180"/>
      </w:pPr>
      <w:r w:rsidRPr="00E44D16">
        <w:t>Federal awards to individuals who apply for or receive federal awards as natural persons (e.g., unrelated to any business or nonprofit organization he or she may own or operate in his or her name);</w:t>
      </w:r>
    </w:p>
    <w:p w:rsidRPr="00E44D16" w:rsidR="004C7E7F" w:rsidP="004C7E7F" w:rsidRDefault="004C7E7F" w14:paraId="0058CFBF" w14:textId="77777777">
      <w:pPr>
        <w:pStyle w:val="Text4-Bullets"/>
        <w:ind w:left="900" w:hanging="180"/>
      </w:pPr>
      <w:r w:rsidRPr="00E44D16">
        <w:t>Federal awards to entities that had a gross income, from all sources, of less than $300,000 in the entities' previous tax year; and</w:t>
      </w:r>
    </w:p>
    <w:p w:rsidRPr="00E44D16" w:rsidR="00860D15" w:rsidP="004C7E7F" w:rsidRDefault="004C7E7F" w14:paraId="6A267DFE" w14:textId="77777777">
      <w:pPr>
        <w:pStyle w:val="Text4-Bullets"/>
        <w:ind w:left="900" w:hanging="180"/>
      </w:pPr>
      <w:r w:rsidRPr="00E44D16">
        <w:t>Federal awards, if the required reporting would disclose classified information.</w:t>
      </w:r>
    </w:p>
    <w:p w:rsidRPr="00E44D16" w:rsidR="006F4C82" w:rsidP="000819A9" w:rsidRDefault="006F4C82" w14:paraId="61BC6E89" w14:textId="77777777">
      <w:pPr>
        <w:spacing w:after="0" w:line="240" w:lineRule="auto"/>
        <w:rPr>
          <w:b/>
        </w:rPr>
      </w:pPr>
    </w:p>
    <w:p w:rsidRPr="00E44D16" w:rsidR="00B86375" w:rsidP="00DF5A3E" w:rsidRDefault="00B86375" w14:paraId="14E97043" w14:textId="77777777">
      <w:pPr>
        <w:pStyle w:val="Heading4"/>
        <w:spacing w:line="240" w:lineRule="auto"/>
      </w:pPr>
      <w:r w:rsidRPr="00E44D16">
        <w:t>Safeguarding Data Including Personally Identifiable Information (PII)</w:t>
      </w:r>
    </w:p>
    <w:p w:rsidRPr="00E44D16" w:rsidR="00790814" w:rsidP="00790814" w:rsidRDefault="00790814" w14:paraId="5A8482CB" w14:textId="77777777">
      <w:pPr>
        <w:pStyle w:val="Text4"/>
      </w:pPr>
      <w:r w:rsidRPr="00E44D16">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NO.39-11 (issued June 28, 2012).  All such activity conducted by ETA </w:t>
      </w:r>
      <w:r w:rsidRPr="00E44D16">
        <w:lastRenderedPageBreak/>
        <w:t>and/or recipient(s) will be performed in a manner consistent with applicable state and federal laws.</w:t>
      </w:r>
    </w:p>
    <w:p w:rsidRPr="00E44D16" w:rsidR="00790814" w:rsidP="00790814" w:rsidRDefault="00790814" w14:paraId="289A9863" w14:textId="77777777">
      <w:pPr>
        <w:pStyle w:val="Text4"/>
      </w:pPr>
    </w:p>
    <w:p w:rsidRPr="00E44D16" w:rsidR="00790814" w:rsidP="00790814" w:rsidRDefault="00790814" w14:paraId="4DD4E45B" w14:textId="77777777">
      <w:pPr>
        <w:pStyle w:val="Text4"/>
      </w:pPr>
      <w:r w:rsidRPr="00E44D16">
        <w:t>By submitting a grant application, you agree to take all necessary steps to protect such confidentiality by complying with the following provisions that are applicable in governing their handling of confidential information:</w:t>
      </w:r>
    </w:p>
    <w:p w:rsidRPr="00E44D16" w:rsidR="00790814" w:rsidP="00120DA0" w:rsidRDefault="00790814" w14:paraId="7B496174" w14:textId="77777777">
      <w:pPr>
        <w:pStyle w:val="Text4-ALTNumbering"/>
        <w:numPr>
          <w:ilvl w:val="0"/>
          <w:numId w:val="32"/>
        </w:numPr>
        <w:ind w:left="720" w:hanging="180"/>
      </w:pPr>
      <w:r w:rsidRPr="00E44D16">
        <w:t>You must ensure that PII and sensitive data developed, obtained, or otherwise associated with DOL/ETA funded grants is securely transmitted.</w:t>
      </w:r>
    </w:p>
    <w:p w:rsidRPr="00E44D16" w:rsidR="00790814" w:rsidP="00120DA0" w:rsidRDefault="00790814" w14:paraId="492C9CA5" w14:textId="77777777">
      <w:pPr>
        <w:pStyle w:val="Text4-ALTNumbering"/>
        <w:numPr>
          <w:ilvl w:val="0"/>
          <w:numId w:val="32"/>
        </w:numPr>
        <w:ind w:left="720" w:hanging="180"/>
      </w:pPr>
      <w:r w:rsidRPr="00E44D16">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Pr="00E44D16" w:rsidR="00790814" w:rsidP="00120DA0" w:rsidRDefault="00790814" w14:paraId="4F82495F" w14:textId="77777777">
      <w:pPr>
        <w:pStyle w:val="Text4-ALTNumbering"/>
        <w:numPr>
          <w:ilvl w:val="0"/>
          <w:numId w:val="32"/>
        </w:numPr>
        <w:ind w:left="720" w:hanging="180"/>
      </w:pPr>
      <w:r w:rsidRPr="00E44D16">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Pr="00E44D16" w:rsidR="00790814" w:rsidP="00120DA0" w:rsidRDefault="00790814" w14:paraId="54459CC6" w14:textId="77777777">
      <w:pPr>
        <w:pStyle w:val="Text4-ALTNumbering"/>
        <w:numPr>
          <w:ilvl w:val="0"/>
          <w:numId w:val="32"/>
        </w:numPr>
        <w:ind w:left="720" w:hanging="180"/>
      </w:pPr>
      <w:r w:rsidRPr="00E44D16">
        <w:t>You must ensure that any PII used during the performance of your grant has been obtained in conformity with applicable federal and state laws governing the confidentiality of information.</w:t>
      </w:r>
    </w:p>
    <w:p w:rsidRPr="00E44D16" w:rsidR="00790814" w:rsidP="00120DA0" w:rsidRDefault="00790814" w14:paraId="0D9C3AEA" w14:textId="77777777">
      <w:pPr>
        <w:pStyle w:val="Text4-ALTNumbering"/>
        <w:numPr>
          <w:ilvl w:val="0"/>
          <w:numId w:val="32"/>
        </w:numPr>
        <w:ind w:left="720" w:hanging="180"/>
      </w:pPr>
      <w:r w:rsidRPr="00E44D16">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w:t>
      </w:r>
      <w:r w:rsidRPr="00E44D16">
        <w:lastRenderedPageBreak/>
        <w:t xml:space="preserve">personally owned equipment, at off-site locations, (e.g., employee’s home), and non-recipient managed IT services, (e.g., Yahoo mail), is strictly prohibited unless approved by ETA. </w:t>
      </w:r>
    </w:p>
    <w:p w:rsidRPr="00E44D16" w:rsidR="00790814" w:rsidP="00120DA0" w:rsidRDefault="00790814" w14:paraId="3D8CD476" w14:textId="77777777">
      <w:pPr>
        <w:pStyle w:val="Text4-ALTNumbering"/>
        <w:numPr>
          <w:ilvl w:val="0"/>
          <w:numId w:val="32"/>
        </w:numPr>
        <w:ind w:left="720" w:hanging="180"/>
      </w:pPr>
      <w:r w:rsidRPr="00E44D16">
        <w:t>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w:t>
      </w:r>
    </w:p>
    <w:p w:rsidRPr="00E44D16" w:rsidR="00790814" w:rsidP="00120DA0" w:rsidRDefault="00790814" w14:paraId="5EBF8835" w14:textId="77777777">
      <w:pPr>
        <w:pStyle w:val="Text4-ALTNumbering"/>
        <w:numPr>
          <w:ilvl w:val="0"/>
          <w:numId w:val="32"/>
        </w:numPr>
        <w:ind w:left="720" w:hanging="180"/>
      </w:pPr>
      <w:r w:rsidRPr="00E44D16">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Pr="00E44D16" w:rsidR="00790814" w:rsidP="00120DA0" w:rsidRDefault="00790814" w14:paraId="74D9552F" w14:textId="77777777">
      <w:pPr>
        <w:pStyle w:val="Text4-ALTNumbering"/>
        <w:numPr>
          <w:ilvl w:val="0"/>
          <w:numId w:val="32"/>
        </w:numPr>
        <w:ind w:left="720" w:hanging="180"/>
      </w:pPr>
      <w:r w:rsidRPr="00E44D16">
        <w:t xml:space="preserve">You must not extract information from data supplied by ETA for any purpose not stated in the grant agreement. </w:t>
      </w:r>
    </w:p>
    <w:p w:rsidRPr="00E44D16" w:rsidR="00790814" w:rsidP="00120DA0" w:rsidRDefault="00790814" w14:paraId="50A5D68C" w14:textId="77777777">
      <w:pPr>
        <w:pStyle w:val="Text4-ALTNumbering"/>
        <w:numPr>
          <w:ilvl w:val="0"/>
          <w:numId w:val="32"/>
        </w:numPr>
        <w:ind w:left="720" w:hanging="180"/>
      </w:pPr>
      <w:r w:rsidRPr="00E44D16">
        <w:t xml:space="preserve">Access to any PII created by the ETA grant must be restricted to only those employees of the grant recipient who need it in their official capacity to perform duties in connection with the scope of work in the grant agreement. </w:t>
      </w:r>
    </w:p>
    <w:p w:rsidRPr="00E44D16" w:rsidR="00790814" w:rsidP="00120DA0" w:rsidRDefault="00790814" w14:paraId="0524970C" w14:textId="77777777">
      <w:pPr>
        <w:pStyle w:val="Text4-ALTNumbering"/>
        <w:numPr>
          <w:ilvl w:val="0"/>
          <w:numId w:val="32"/>
        </w:numPr>
        <w:ind w:left="720" w:hanging="180"/>
      </w:pPr>
      <w:r w:rsidRPr="00E44D16">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be accessed only from secure locations. </w:t>
      </w:r>
    </w:p>
    <w:p w:rsidRPr="00E44D16" w:rsidR="00790814" w:rsidP="00120DA0" w:rsidRDefault="00790814" w14:paraId="67C36732" w14:textId="77777777">
      <w:pPr>
        <w:pStyle w:val="Text4-ALTNumbering"/>
        <w:numPr>
          <w:ilvl w:val="0"/>
          <w:numId w:val="32"/>
        </w:numPr>
        <w:ind w:left="720" w:hanging="180"/>
      </w:pPr>
      <w:r w:rsidRPr="00E44D16">
        <w:t xml:space="preserve">PII data obtained by the recipient through a request from ETA must not be disclosed to anyone but the individual requestor, except as permitted by the Grant Officer or by court order. </w:t>
      </w:r>
    </w:p>
    <w:p w:rsidRPr="00E44D16" w:rsidR="00790814" w:rsidP="00120DA0" w:rsidRDefault="00790814" w14:paraId="4E5AE013" w14:textId="77777777">
      <w:pPr>
        <w:pStyle w:val="Text4-ALTNumbering"/>
        <w:numPr>
          <w:ilvl w:val="0"/>
          <w:numId w:val="32"/>
        </w:numPr>
        <w:ind w:left="720" w:hanging="180"/>
      </w:pPr>
      <w:r w:rsidRPr="00E44D16">
        <w:lastRenderedPageBreak/>
        <w:t>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w:t>
      </w:r>
    </w:p>
    <w:p w:rsidRPr="00E44D16" w:rsidR="00790814" w:rsidP="00120DA0" w:rsidRDefault="00790814" w14:paraId="0F531CDC" w14:textId="77777777">
      <w:pPr>
        <w:pStyle w:val="Text4-ALTNumbering"/>
        <w:numPr>
          <w:ilvl w:val="0"/>
          <w:numId w:val="32"/>
        </w:numPr>
        <w:ind w:left="720" w:hanging="180"/>
      </w:pPr>
      <w:r w:rsidRPr="00E44D16">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rsidRPr="00E44D16" w:rsidR="00623964" w:rsidP="00F47436" w:rsidRDefault="00623964" w14:paraId="0286E33E" w14:textId="77777777">
      <w:pPr>
        <w:pStyle w:val="Text4-ALTNumbering"/>
        <w:spacing w:line="240" w:lineRule="auto"/>
        <w:ind w:left="720"/>
      </w:pPr>
    </w:p>
    <w:p w:rsidRPr="00E44D16" w:rsidR="00623964" w:rsidP="00F47436" w:rsidRDefault="00623964" w14:paraId="0BC8614C" w14:textId="77777777">
      <w:pPr>
        <w:pStyle w:val="Heading4"/>
        <w:spacing w:line="240" w:lineRule="auto"/>
      </w:pPr>
      <w:r w:rsidRPr="00E44D16">
        <w:t>Record Retention</w:t>
      </w:r>
    </w:p>
    <w:p w:rsidRPr="00E44D16" w:rsidR="00623964" w:rsidP="00F47436" w:rsidRDefault="00790814" w14:paraId="214954B0" w14:textId="77777777">
      <w:pPr>
        <w:pStyle w:val="Text4"/>
        <w:spacing w:line="240" w:lineRule="auto"/>
      </w:pPr>
      <w:r w:rsidRPr="00E44D16">
        <w:t>You must follow federal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Pr="00E44D16" w:rsidR="00AD5FB3" w:rsidRDefault="00AD5FB3" w14:paraId="1542B7A0" w14:textId="77777777">
      <w:pPr>
        <w:spacing w:after="0" w:line="240" w:lineRule="auto"/>
        <w:rPr>
          <w:rFonts w:eastAsia="Times New Roman"/>
          <w:b/>
          <w:iCs/>
        </w:rPr>
      </w:pPr>
    </w:p>
    <w:p w:rsidRPr="00E44D16" w:rsidR="00623964" w:rsidP="00F47436" w:rsidRDefault="00623964" w14:paraId="3B8B3B98" w14:textId="77777777">
      <w:pPr>
        <w:pStyle w:val="Heading4"/>
        <w:spacing w:line="240" w:lineRule="auto"/>
      </w:pPr>
      <w:r w:rsidRPr="00E44D16">
        <w:t>Use of Contracts and Subawards</w:t>
      </w:r>
    </w:p>
    <w:p w:rsidRPr="00E44D16" w:rsidR="00623964" w:rsidP="00F47436" w:rsidRDefault="00623964" w14:paraId="677A1CD5" w14:textId="77777777">
      <w:pPr>
        <w:pStyle w:val="Text4"/>
        <w:spacing w:line="240" w:lineRule="auto"/>
      </w:pPr>
      <w:r w:rsidRPr="00E44D16">
        <w:t>You must abide by the following definitions of contract, contractor, subaward, and subrecipient</w:t>
      </w:r>
      <w:r w:rsidRPr="00E44D16" w:rsidR="00790814">
        <w:t>.</w:t>
      </w:r>
    </w:p>
    <w:p w:rsidRPr="00E44D16" w:rsidR="006904F0" w:rsidP="00F47436" w:rsidRDefault="006904F0" w14:paraId="52B0FB08" w14:textId="77777777">
      <w:pPr>
        <w:pStyle w:val="Text4"/>
        <w:spacing w:line="240" w:lineRule="auto"/>
        <w:rPr>
          <w:b/>
        </w:rPr>
      </w:pPr>
    </w:p>
    <w:p w:rsidRPr="00E44D16" w:rsidR="00790814" w:rsidP="00790814" w:rsidRDefault="00790814" w14:paraId="6A9B5212" w14:textId="77777777">
      <w:pPr>
        <w:pStyle w:val="Text4"/>
      </w:pPr>
      <w:r w:rsidRPr="00E44D16">
        <w:rPr>
          <w:b/>
        </w:rPr>
        <w:t>Contract:</w:t>
      </w:r>
      <w:r w:rsidRPr="00E44D16">
        <w:t xml:space="preserve">  Contract means a legal instrument by which a non-federal entity (defined as a state or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w:t>
      </w:r>
      <w:r w:rsidRPr="00E44D16">
        <w:lastRenderedPageBreak/>
        <w:t>used in this FOA does not include a legal instrument, even if the non-federal entity considers it a contract, when the substance of the transaction meets the definition of a federal award or subaward (see definition of Subaward below).</w:t>
      </w:r>
    </w:p>
    <w:p w:rsidRPr="00E44D16" w:rsidR="00790814" w:rsidP="00790814" w:rsidRDefault="00790814" w14:paraId="63A87985" w14:textId="77777777">
      <w:pPr>
        <w:pStyle w:val="Text4"/>
      </w:pPr>
    </w:p>
    <w:p w:rsidRPr="00E44D16" w:rsidR="00790814" w:rsidP="00790814" w:rsidRDefault="00790814" w14:paraId="514ABC41" w14:textId="77777777">
      <w:pPr>
        <w:pStyle w:val="Text4"/>
      </w:pPr>
      <w:r w:rsidRPr="00E44D16">
        <w:rPr>
          <w:b/>
        </w:rPr>
        <w:t>Contractor:</w:t>
      </w:r>
      <w:r w:rsidRPr="00E44D16">
        <w:t xml:space="preserve">  Contractor means an entity that receives a contract as defined above in Contract.</w:t>
      </w:r>
    </w:p>
    <w:p w:rsidRPr="00E44D16" w:rsidR="00790814" w:rsidP="00790814" w:rsidRDefault="00790814" w14:paraId="3B24FAC1" w14:textId="77777777">
      <w:pPr>
        <w:pStyle w:val="Text4"/>
      </w:pPr>
    </w:p>
    <w:p w:rsidRPr="00E44D16" w:rsidR="00790814" w:rsidP="00790814" w:rsidRDefault="00790814" w14:paraId="14B4A298" w14:textId="77777777">
      <w:pPr>
        <w:pStyle w:val="Text4"/>
      </w:pPr>
      <w:r w:rsidRPr="00E44D16">
        <w:rPr>
          <w:b/>
        </w:rPr>
        <w:t>Subaward:</w:t>
      </w:r>
      <w:r w:rsidRPr="00E44D16">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rsidRPr="00E44D16" w:rsidR="00790814" w:rsidP="00790814" w:rsidRDefault="00790814" w14:paraId="70CE6AF2" w14:textId="77777777">
      <w:pPr>
        <w:pStyle w:val="Text4"/>
      </w:pPr>
    </w:p>
    <w:p w:rsidRPr="00E44D16" w:rsidR="00790814" w:rsidP="00790814" w:rsidRDefault="00790814" w14:paraId="39E9BBED" w14:textId="77777777">
      <w:pPr>
        <w:pStyle w:val="Text4"/>
      </w:pPr>
      <w:r w:rsidRPr="00E44D16">
        <w:rPr>
          <w:b/>
        </w:rPr>
        <w:t>Subrecipient:</w:t>
      </w:r>
      <w:r w:rsidRPr="00E44D16">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rsidRPr="00E44D16" w:rsidR="00790814" w:rsidP="00790814" w:rsidRDefault="00790814" w14:paraId="56DB503C" w14:textId="77777777">
      <w:pPr>
        <w:pStyle w:val="Text4"/>
      </w:pPr>
    </w:p>
    <w:p w:rsidRPr="00E44D16" w:rsidR="00623964" w:rsidP="00F47436" w:rsidRDefault="00790814" w14:paraId="36A1DF2B" w14:textId="77777777">
      <w:pPr>
        <w:pStyle w:val="Text4"/>
        <w:spacing w:line="240" w:lineRule="auto"/>
      </w:pPr>
      <w:r w:rsidRPr="00E44D16">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at 2 CFR Part 2998.</w:t>
      </w:r>
    </w:p>
    <w:p w:rsidRPr="00E44D16" w:rsidR="00623964" w:rsidP="00F47436" w:rsidRDefault="00623964" w14:paraId="7AFB587F" w14:textId="77777777">
      <w:pPr>
        <w:pStyle w:val="Text4"/>
        <w:spacing w:line="240" w:lineRule="auto"/>
      </w:pPr>
    </w:p>
    <w:p w:rsidRPr="00E44D16" w:rsidR="00623964" w:rsidP="00F47436" w:rsidRDefault="00623964" w14:paraId="177F0536" w14:textId="77777777">
      <w:pPr>
        <w:pStyle w:val="Heading4"/>
        <w:spacing w:line="240" w:lineRule="auto"/>
      </w:pPr>
      <w:r w:rsidRPr="00E44D16">
        <w:t>Closeout of Grant Award</w:t>
      </w:r>
    </w:p>
    <w:p w:rsidRPr="00E44D16" w:rsidR="00623964" w:rsidP="00F47436" w:rsidRDefault="00623964" w14:paraId="7EF7B2DE" w14:textId="77777777">
      <w:pPr>
        <w:pStyle w:val="Text4"/>
        <w:spacing w:line="240" w:lineRule="auto"/>
      </w:pPr>
      <w:r w:rsidRPr="00E44D16">
        <w:t xml:space="preserve">Any entity that receives an award under this Announcement must close its grant with ETA at the end of the final year of the grant.  Information about this process may be </w:t>
      </w:r>
      <w:r w:rsidRPr="00E44D16">
        <w:lastRenderedPageBreak/>
        <w:t xml:space="preserve">found in ETA’s Grant Closeout FAQ located at </w:t>
      </w:r>
      <w:hyperlink w:history="1" r:id="rId58">
        <w:r w:rsidRPr="00E44D16">
          <w:rPr>
            <w:rStyle w:val="Hyperlink"/>
            <w:color w:val="auto"/>
          </w:rPr>
          <w:t>https://www.doleta.gov/grants/docs/GCFAQ.pdf</w:t>
        </w:r>
      </w:hyperlink>
      <w:r w:rsidRPr="00E44D16">
        <w:t>.</w:t>
      </w:r>
    </w:p>
    <w:p w:rsidRPr="00E44D16" w:rsidR="00623964" w:rsidP="00F47436" w:rsidRDefault="00623964" w14:paraId="7F95EF12" w14:textId="77777777">
      <w:pPr>
        <w:pStyle w:val="Text4"/>
        <w:spacing w:line="240" w:lineRule="auto"/>
      </w:pPr>
    </w:p>
    <w:p w:rsidRPr="00E44D16" w:rsidR="00623964" w:rsidP="00F47436" w:rsidRDefault="00623964" w14:paraId="360192A1" w14:textId="77777777">
      <w:pPr>
        <w:pStyle w:val="Heading3"/>
        <w:spacing w:line="240" w:lineRule="auto"/>
        <w:rPr>
          <w:color w:val="auto"/>
        </w:rPr>
      </w:pPr>
      <w:r w:rsidRPr="00E44D16">
        <w:rPr>
          <w:color w:val="auto"/>
        </w:rPr>
        <w:t xml:space="preserve"> </w:t>
      </w:r>
      <w:bookmarkStart w:name="_Toc29978058" w:id="121"/>
      <w:bookmarkStart w:name="_Toc32399902" w:id="122"/>
      <w:r w:rsidRPr="00E44D16">
        <w:rPr>
          <w:color w:val="auto"/>
        </w:rPr>
        <w:t>Other Administrative Standards and Provisions</w:t>
      </w:r>
      <w:bookmarkEnd w:id="121"/>
      <w:bookmarkEnd w:id="122"/>
    </w:p>
    <w:p w:rsidRPr="00E44D16" w:rsidR="00623964" w:rsidP="00F47436" w:rsidRDefault="00790814" w14:paraId="75630586" w14:textId="77777777">
      <w:pPr>
        <w:pStyle w:val="Text3"/>
        <w:spacing w:line="240" w:lineRule="auto"/>
      </w:pPr>
      <w:r w:rsidRPr="00E44D16">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sole-source the procurement, i.e., avoid competition.</w:t>
      </w:r>
    </w:p>
    <w:p w:rsidRPr="00E44D16" w:rsidR="00623964" w:rsidP="00F47436" w:rsidRDefault="00623964" w14:paraId="72D7DA1E" w14:textId="77777777">
      <w:pPr>
        <w:pStyle w:val="Text3"/>
        <w:spacing w:line="240" w:lineRule="auto"/>
      </w:pPr>
    </w:p>
    <w:p w:rsidRPr="00E44D16" w:rsidR="00A007BD" w:rsidP="00A007BD" w:rsidRDefault="00623964" w14:paraId="5DD7953A" w14:textId="77777777">
      <w:pPr>
        <w:pStyle w:val="Heading3"/>
        <w:spacing w:line="240" w:lineRule="auto"/>
        <w:rPr>
          <w:color w:val="auto"/>
        </w:rPr>
      </w:pPr>
      <w:bookmarkStart w:name="_Toc29978059" w:id="123"/>
      <w:bookmarkStart w:name="_Toc32399903" w:id="124"/>
      <w:r w:rsidRPr="00E44D16">
        <w:rPr>
          <w:color w:val="auto"/>
        </w:rPr>
        <w:t>Special Program Requirements</w:t>
      </w:r>
      <w:bookmarkEnd w:id="123"/>
      <w:bookmarkEnd w:id="124"/>
    </w:p>
    <w:p w:rsidRPr="00E44D16" w:rsidR="006904F0" w:rsidP="006904F0" w:rsidRDefault="006904F0" w14:paraId="3284B44D" w14:textId="77777777">
      <w:pPr>
        <w:pStyle w:val="Text3"/>
      </w:pPr>
    </w:p>
    <w:p w:rsidRPr="00E44D16" w:rsidR="00623964" w:rsidP="00F47436" w:rsidRDefault="00623964" w14:paraId="2805CCD5" w14:textId="77777777">
      <w:pPr>
        <w:pStyle w:val="Heading4"/>
        <w:spacing w:line="240" w:lineRule="auto"/>
      </w:pPr>
      <w:r w:rsidRPr="00E44D16">
        <w:t>ETA Evaluation</w:t>
      </w:r>
    </w:p>
    <w:p w:rsidRPr="00E44D16" w:rsidR="000F6886" w:rsidP="00F47436" w:rsidRDefault="00790814" w14:paraId="018FDF93" w14:textId="77777777">
      <w:pPr>
        <w:pStyle w:val="Text4"/>
        <w:spacing w:line="240" w:lineRule="auto"/>
      </w:pPr>
      <w:r w:rsidRPr="00E44D16">
        <w:t xml:space="preserve">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(1) make records available to the evaluation contractor on participants, employers, and funding; (2) provide access to program operating personnel, participants, and operational and financial records, and any other relevant documents to calculate program costs and benefits; and (3) in the case of an impact analysis, facilitate the assignment by lottery of participants to program services (including the possible increased recruitment of potential participants); </w:t>
      </w:r>
      <w:r w:rsidRPr="00E44D16">
        <w:lastRenderedPageBreak/>
        <w:t>and (4) follow evaluation procedures as specified by the evaluation contractor under the direction of DOL.</w:t>
      </w:r>
    </w:p>
    <w:p w:rsidRPr="00E44D16" w:rsidR="000F6886" w:rsidP="00F47436" w:rsidRDefault="000F6886" w14:paraId="0780B5DD" w14:textId="77777777">
      <w:pPr>
        <w:pStyle w:val="Text4"/>
        <w:spacing w:line="240" w:lineRule="auto"/>
      </w:pPr>
    </w:p>
    <w:p w:rsidRPr="00E44D16" w:rsidR="000F6886" w:rsidP="00F47436" w:rsidRDefault="000F6886" w14:paraId="6FCDA03F" w14:textId="77777777">
      <w:pPr>
        <w:pStyle w:val="Heading4"/>
        <w:spacing w:line="240" w:lineRule="auto"/>
      </w:pPr>
      <w:r w:rsidRPr="00E44D16">
        <w:t>Performance Goals</w:t>
      </w:r>
    </w:p>
    <w:p w:rsidRPr="00E44D16" w:rsidR="000F6886" w:rsidP="00F47436" w:rsidRDefault="00790814" w14:paraId="3E8988BC" w14:textId="77777777">
      <w:pPr>
        <w:pStyle w:val="Text4"/>
        <w:spacing w:line="240" w:lineRule="auto"/>
      </w:pPr>
      <w:r w:rsidRPr="00E44D16">
        <w:t>Please note that applicants will be held to outcomes provided, and failure to meet those outcomes may result in technical assistance or other intervention by ETA, and may also have a significant impact on decisions about future grants with ETA.</w:t>
      </w:r>
    </w:p>
    <w:p w:rsidRPr="00E44D16" w:rsidR="000F6886" w:rsidP="00F47436" w:rsidRDefault="000F6886" w14:paraId="3D4F6F7C" w14:textId="77777777">
      <w:pPr>
        <w:pStyle w:val="Text4"/>
        <w:spacing w:line="240" w:lineRule="auto"/>
      </w:pPr>
    </w:p>
    <w:p w:rsidRPr="00E44D16" w:rsidR="000F6886" w:rsidP="00F47436" w:rsidRDefault="000F6886" w14:paraId="2B74C40F" w14:textId="77777777">
      <w:pPr>
        <w:pStyle w:val="Heading2"/>
        <w:spacing w:after="0" w:line="240" w:lineRule="auto"/>
      </w:pPr>
      <w:bookmarkStart w:name="_Toc29978060" w:id="125"/>
      <w:bookmarkStart w:name="_Toc32399904" w:id="126"/>
      <w:r w:rsidRPr="00E44D16">
        <w:t>REPORTING</w:t>
      </w:r>
      <w:bookmarkEnd w:id="125"/>
      <w:bookmarkEnd w:id="126"/>
    </w:p>
    <w:p w:rsidRPr="00E44D16" w:rsidR="00821BC2" w:rsidP="00F47436" w:rsidRDefault="001E09F1" w14:paraId="39924F63" w14:textId="77777777">
      <w:pPr>
        <w:pStyle w:val="xxxmsonormal"/>
        <w:rPr>
          <w:rFonts w:ascii="Times New Roman" w:hAnsi="Times New Roman" w:cs="Times New Roman"/>
          <w:sz w:val="24"/>
          <w:szCs w:val="24"/>
        </w:rPr>
      </w:pPr>
      <w:bookmarkStart w:name="_Toc503167652" w:id="127"/>
      <w:bookmarkStart w:name="_Toc503170931" w:id="128"/>
      <w:r w:rsidRPr="00E44D16">
        <w:rPr>
          <w:rFonts w:ascii="Times New Roman" w:hAnsi="Times New Roman" w:cs="Times New Roman"/>
          <w:sz w:val="24"/>
          <w:szCs w:val="24"/>
        </w:rPr>
        <w:t xml:space="preserve">Applicants must indicate in their application the performance measures they will collect and share as part of their proposed project. Performance </w:t>
      </w:r>
      <w:r w:rsidRPr="00E44D16" w:rsidR="00821BC2">
        <w:rPr>
          <w:rFonts w:ascii="Times New Roman" w:hAnsi="Times New Roman" w:cs="Times New Roman"/>
          <w:sz w:val="24"/>
          <w:szCs w:val="24"/>
        </w:rPr>
        <w:t>elements may consist of metrics or data that the organization already collects with respect to participants and/or grant projects.  The application must also demonstrate how these measures are reflective of the overall goals for the project and for the regional strategy.</w:t>
      </w:r>
      <w:r w:rsidRPr="00E44D16" w:rsidR="00FC3F22">
        <w:rPr>
          <w:rFonts w:ascii="Times New Roman" w:hAnsi="Times New Roman" w:cs="Times New Roman"/>
          <w:sz w:val="24"/>
          <w:szCs w:val="24"/>
        </w:rPr>
        <w:t xml:space="preserve">  Section IV.B.3.B. requires that awarded grantees provide information to state workforce agencies to register certain participants in the Wagner-Peyer Employment Service program, which allows the Department to collect employment outcomes data with minimal reporting burden by the grantees.</w:t>
      </w:r>
    </w:p>
    <w:p w:rsidRPr="00E44D16" w:rsidR="00821BC2" w:rsidP="00F47436" w:rsidRDefault="00821BC2" w14:paraId="3CFC5DEF" w14:textId="77777777">
      <w:pPr>
        <w:pStyle w:val="xxxmsonormal"/>
        <w:ind w:firstLine="720"/>
        <w:rPr>
          <w:rFonts w:ascii="Times New Roman" w:hAnsi="Times New Roman" w:cs="Times New Roman"/>
          <w:sz w:val="24"/>
          <w:szCs w:val="24"/>
        </w:rPr>
      </w:pPr>
      <w:r w:rsidRPr="00E44D16">
        <w:rPr>
          <w:rStyle w:val="Emphasis"/>
          <w:rFonts w:ascii="Times New Roman" w:hAnsi="Times New Roman"/>
          <w:b w:val="0"/>
          <w:i w:val="0"/>
          <w:color w:val="auto"/>
          <w:sz w:val="24"/>
        </w:rPr>
        <w:t> </w:t>
      </w:r>
    </w:p>
    <w:p w:rsidRPr="00E44D16" w:rsidR="00821BC2" w:rsidP="00F47436" w:rsidRDefault="00821BC2" w14:paraId="38AC72EA" w14:textId="77777777">
      <w:pPr>
        <w:pStyle w:val="xxxmsonormal"/>
        <w:rPr>
          <w:rStyle w:val="Emphasis"/>
          <w:rFonts w:ascii="Times New Roman" w:hAnsi="Times New Roman"/>
          <w:b w:val="0"/>
          <w:i w:val="0"/>
          <w:strike/>
          <w:color w:val="auto"/>
          <w:sz w:val="24"/>
        </w:rPr>
      </w:pPr>
      <w:r w:rsidRPr="00E44D16">
        <w:rPr>
          <w:rStyle w:val="Emphasis"/>
          <w:rFonts w:ascii="Times New Roman" w:hAnsi="Times New Roman"/>
          <w:b w:val="0"/>
          <w:i w:val="0"/>
          <w:color w:val="auto"/>
          <w:sz w:val="24"/>
        </w:rPr>
        <w:t xml:space="preserve">Grantees will be expected to produce a final report no more than 45 days after the end of the project period of performance.  Semi-annual reports will be due to ARC and DRA through the end of the project period of performance.  The final and semi-annual reports should address all outcomes (including those associated with the performance of the grant such as participants receiving services, participants employed, and other measures that the grantee committed to providing) and outputs from the project.  These reports should also include descriptions of any learnings (positive or negative), any impacts on partnerships or leveraged activities, describe how the project activities will be sustained, and other information that demonstrates the value to the community from the project.  </w:t>
      </w:r>
    </w:p>
    <w:p w:rsidRPr="00E44D16" w:rsidR="00821BC2" w:rsidP="00F47436" w:rsidRDefault="00821BC2" w14:paraId="4AC153B9" w14:textId="77777777">
      <w:pPr>
        <w:pStyle w:val="xxxmsonormal"/>
        <w:ind w:left="720"/>
        <w:rPr>
          <w:rStyle w:val="Emphasis"/>
          <w:rFonts w:ascii="Times New Roman" w:hAnsi="Times New Roman"/>
          <w:b w:val="0"/>
          <w:i w:val="0"/>
          <w:strike/>
          <w:color w:val="auto"/>
          <w:sz w:val="24"/>
        </w:rPr>
      </w:pPr>
    </w:p>
    <w:p w:rsidRPr="00E44D16" w:rsidR="00821BC2" w:rsidP="00F47436" w:rsidRDefault="00821BC2" w14:paraId="75B5BC71" w14:textId="77777777">
      <w:pPr>
        <w:pStyle w:val="xxxmsonormal"/>
        <w:rPr>
          <w:rFonts w:ascii="Times New Roman" w:hAnsi="Times New Roman" w:cs="Times New Roman"/>
          <w:sz w:val="24"/>
          <w:szCs w:val="24"/>
        </w:rPr>
      </w:pPr>
      <w:r w:rsidRPr="00E44D16">
        <w:rPr>
          <w:rStyle w:val="Emphasis"/>
          <w:rFonts w:ascii="Times New Roman" w:hAnsi="Times New Roman"/>
          <w:b w:val="0"/>
          <w:i w:val="0"/>
          <w:color w:val="auto"/>
          <w:sz w:val="24"/>
        </w:rPr>
        <w:t>Reporting instructions will be provided in the Grant Agreement</w:t>
      </w:r>
      <w:r w:rsidRPr="00E44D16">
        <w:rPr>
          <w:rStyle w:val="Emphasis"/>
          <w:rFonts w:ascii="Times New Roman" w:hAnsi="Times New Roman"/>
          <w:color w:val="auto"/>
          <w:sz w:val="24"/>
        </w:rPr>
        <w:t>. </w:t>
      </w:r>
    </w:p>
    <w:bookmarkEnd w:id="127"/>
    <w:bookmarkEnd w:id="128"/>
    <w:p w:rsidRPr="00E44D16" w:rsidR="004E2277" w:rsidP="00F47436" w:rsidRDefault="004E2277" w14:paraId="580B2BE4" w14:textId="77777777">
      <w:pPr>
        <w:pStyle w:val="Text3"/>
        <w:spacing w:line="240" w:lineRule="auto"/>
      </w:pPr>
    </w:p>
    <w:p w:rsidRPr="00E44D16" w:rsidR="004E2277" w:rsidP="00F47436" w:rsidRDefault="004E2277" w14:paraId="3F9FB8F2" w14:textId="77777777">
      <w:pPr>
        <w:pStyle w:val="Heading1"/>
        <w:spacing w:before="0" w:after="0" w:line="240" w:lineRule="auto"/>
      </w:pPr>
      <w:bookmarkStart w:name="_Toc29978061" w:id="129"/>
      <w:bookmarkStart w:name="_Toc32399905" w:id="130"/>
      <w:r w:rsidRPr="00E44D16">
        <w:t>AGENCY CONTACTS</w:t>
      </w:r>
      <w:bookmarkEnd w:id="129"/>
      <w:bookmarkEnd w:id="130"/>
    </w:p>
    <w:p w:rsidRPr="00E44D16" w:rsidR="00F47436" w:rsidP="00F47436" w:rsidRDefault="00F47436" w14:paraId="6D870410" w14:textId="77777777">
      <w:pPr>
        <w:pStyle w:val="Text1"/>
        <w:spacing w:line="240" w:lineRule="auto"/>
      </w:pPr>
    </w:p>
    <w:p w:rsidRPr="00E44D16" w:rsidR="004E2277" w:rsidP="00F47436" w:rsidRDefault="004E2277" w14:paraId="6FB3C615" w14:textId="3B20D13F">
      <w:pPr>
        <w:pStyle w:val="Text1"/>
        <w:spacing w:line="240" w:lineRule="auto"/>
      </w:pPr>
      <w:r w:rsidRPr="00E44D16">
        <w:t xml:space="preserve">For further information about this FOA, please contact </w:t>
      </w:r>
      <w:r w:rsidRPr="00E44D16" w:rsidR="001E1A4F">
        <w:t>Jenifer McEnery</w:t>
      </w:r>
      <w:r w:rsidRPr="00E44D16">
        <w:t>, Grants Management Specialist, Office of Grants Management, at (202) 693-</w:t>
      </w:r>
      <w:r w:rsidRPr="00E44D16" w:rsidR="001E1A4F">
        <w:t>2815</w:t>
      </w:r>
      <w:r w:rsidRPr="00E44D16">
        <w:t xml:space="preserve">.  Applicants should e-mail all technical questions to </w:t>
      </w:r>
      <w:r w:rsidRPr="00E44D16" w:rsidR="001E1A4F">
        <w:rPr>
          <w:u w:val="single"/>
        </w:rPr>
        <w:t>McEnery.Jenifer</w:t>
      </w:r>
      <w:r w:rsidRPr="00E44D16">
        <w:rPr>
          <w:u w:val="single"/>
        </w:rPr>
        <w:t>@dol.gov</w:t>
      </w:r>
      <w:r w:rsidRPr="00E44D16">
        <w:t xml:space="preserve"> and must specifically reference FOA-ETA-</w:t>
      </w:r>
      <w:r w:rsidR="00720753">
        <w:t>20-04</w:t>
      </w:r>
      <w:r w:rsidRPr="00E44D16">
        <w:t xml:space="preserve">, and along with question(s), include a contact name, fax and phone number.  This Announcement is available on the ETA Web site at </w:t>
      </w:r>
      <w:hyperlink w:history="1" r:id="rId59">
        <w:r w:rsidRPr="00E44D16">
          <w:rPr>
            <w:rStyle w:val="Hyperlink"/>
            <w:color w:val="auto"/>
          </w:rPr>
          <w:t>https://www.doleta.gov/grants</w:t>
        </w:r>
      </w:hyperlink>
      <w:r w:rsidRPr="00E44D16">
        <w:t xml:space="preserve"> and at </w:t>
      </w:r>
      <w:hyperlink w:history="1" r:id="rId60">
        <w:r w:rsidRPr="00E44D16">
          <w:rPr>
            <w:rStyle w:val="Hyperlink"/>
            <w:color w:val="auto"/>
          </w:rPr>
          <w:t>https://www.grants.gov</w:t>
        </w:r>
      </w:hyperlink>
      <w:r w:rsidRPr="00E44D16">
        <w:t xml:space="preserve">. </w:t>
      </w:r>
    </w:p>
    <w:p w:rsidRPr="00E44D16" w:rsidR="008D36BD" w:rsidRDefault="008D36BD" w14:paraId="5EC2FF99" w14:textId="77777777">
      <w:pPr>
        <w:spacing w:after="0" w:line="240" w:lineRule="auto"/>
        <w:rPr>
          <w:b/>
          <w:caps/>
          <w:u w:color="000000"/>
        </w:rPr>
      </w:pPr>
      <w:bookmarkStart w:name="_Toc519869918" w:id="131"/>
    </w:p>
    <w:p w:rsidRPr="00E44D16" w:rsidR="000E6A2B" w:rsidP="009831CF" w:rsidRDefault="001478E4" w14:paraId="79D4870A" w14:textId="77777777">
      <w:pPr>
        <w:pStyle w:val="Heading1"/>
        <w:spacing w:before="0" w:after="0" w:line="240" w:lineRule="auto"/>
      </w:pPr>
      <w:bookmarkStart w:name="_Toc32399906" w:id="132"/>
      <w:bookmarkEnd w:id="131"/>
      <w:r w:rsidRPr="00E44D16">
        <w:t>OTHER INFORMATION</w:t>
      </w:r>
      <w:bookmarkEnd w:id="132"/>
    </w:p>
    <w:p w:rsidRPr="00E44D16" w:rsidR="000E6A2B" w:rsidP="009831CF" w:rsidRDefault="000E6A2B" w14:paraId="694D9180" w14:textId="77777777">
      <w:pPr>
        <w:pStyle w:val="Text1"/>
        <w:spacing w:line="240" w:lineRule="auto"/>
        <w:rPr>
          <w:b/>
          <w:i/>
        </w:rPr>
      </w:pPr>
    </w:p>
    <w:p w:rsidRPr="00E44D16" w:rsidR="000E6A2B" w:rsidP="009831CF" w:rsidRDefault="001478E4" w14:paraId="5FD3D9E7" w14:textId="77777777">
      <w:pPr>
        <w:pStyle w:val="Heading2"/>
        <w:spacing w:after="0" w:line="240" w:lineRule="auto"/>
        <w:ind w:left="547" w:hanging="547"/>
      </w:pPr>
      <w:bookmarkStart w:name="_Toc32399907" w:id="133"/>
      <w:r w:rsidRPr="00E44D16">
        <w:t>WEB-BASED RESOURCES</w:t>
      </w:r>
      <w:bookmarkEnd w:id="133"/>
    </w:p>
    <w:p w:rsidRPr="00E44D16" w:rsidR="000E6A2B" w:rsidP="009831CF" w:rsidRDefault="000E6A2B" w14:paraId="5D5B5D2A" w14:textId="77777777">
      <w:pPr>
        <w:pStyle w:val="Text2"/>
        <w:spacing w:line="240" w:lineRule="auto"/>
      </w:pPr>
      <w:r w:rsidRPr="00E44D16">
        <w:t>DOL maintains a number of web-based resources that may be of assistance to applicants.  These include the CareerOneStop portal (</w:t>
      </w:r>
      <w:hyperlink w:history="1" r:id="rId61">
        <w:r w:rsidRPr="00E44D16">
          <w:rPr>
            <w:rStyle w:val="Hyperlink"/>
            <w:color w:val="auto"/>
          </w:rPr>
          <w:t>https://www.careeronestop.org</w:t>
        </w:r>
      </w:hyperlink>
      <w:r w:rsidRPr="00E44D16">
        <w:t>), which provides national and state career information on occupations; the Occupational Information Network (O*NET) Online (</w:t>
      </w:r>
      <w:hyperlink w:history="1" r:id="rId62">
        <w:r w:rsidRPr="00E44D16">
          <w:rPr>
            <w:rStyle w:val="Hyperlink"/>
            <w:color w:val="auto"/>
          </w:rPr>
          <w:t>https://online.onetcenter.org</w:t>
        </w:r>
      </w:hyperlink>
      <w:r w:rsidRPr="00E44D16">
        <w:t>)</w:t>
      </w:r>
      <w:r w:rsidRPr="00E44D16" w:rsidR="004C2FCB">
        <w:t>,</w:t>
      </w:r>
      <w:r w:rsidRPr="00E44D16">
        <w:t xml:space="preserve"> which provides occupational competency profiles; and America's Service Locator (</w:t>
      </w:r>
      <w:hyperlink w:history="1" r:id="rId63">
        <w:r w:rsidRPr="00E44D16">
          <w:rPr>
            <w:rStyle w:val="Hyperlink"/>
            <w:color w:val="auto"/>
          </w:rPr>
          <w:t>https://www.servicelocator.org</w:t>
        </w:r>
      </w:hyperlink>
      <w:r w:rsidRPr="00E44D16">
        <w:t>), which provides a directory of our nation's American Job Centers (formerly known as One-Stop Career Centers).</w:t>
      </w:r>
    </w:p>
    <w:p w:rsidRPr="00E44D16" w:rsidR="000E6A2B" w:rsidP="009831CF" w:rsidRDefault="000E6A2B" w14:paraId="151203D4" w14:textId="77777777">
      <w:pPr>
        <w:pStyle w:val="Text2"/>
        <w:spacing w:line="240" w:lineRule="auto"/>
      </w:pPr>
    </w:p>
    <w:p w:rsidRPr="00E44D16" w:rsidR="000E6A2B" w:rsidP="009831CF" w:rsidRDefault="001478E4" w14:paraId="6F29A13F" w14:textId="77777777">
      <w:pPr>
        <w:pStyle w:val="Heading2"/>
        <w:spacing w:after="0" w:line="240" w:lineRule="auto"/>
        <w:ind w:left="547" w:hanging="547"/>
      </w:pPr>
      <w:bookmarkStart w:name="_Toc32399908" w:id="134"/>
      <w:r w:rsidRPr="00E44D16">
        <w:t>INDUSTRY COMPETENCY MODELS AND CAREER CLUSTERS</w:t>
      </w:r>
      <w:bookmarkEnd w:id="134"/>
    </w:p>
    <w:p w:rsidRPr="00E44D16" w:rsidR="000E6A2B" w:rsidP="009831CF" w:rsidRDefault="000E6A2B" w14:paraId="2B1BE7CC" w14:textId="77777777">
      <w:pPr>
        <w:pStyle w:val="Text2"/>
        <w:spacing w:line="240" w:lineRule="auto"/>
      </w:pPr>
      <w:r w:rsidRPr="00E44D16">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w:history="1" r:id="rId64">
        <w:r w:rsidRPr="00E44D16">
          <w:rPr>
            <w:rStyle w:val="Hyperlink"/>
            <w:color w:val="auto"/>
          </w:rPr>
          <w:t>https://www.careeronestop.org/CompetencyModel</w:t>
        </w:r>
      </w:hyperlink>
      <w:r w:rsidRPr="00E44D16">
        <w:t xml:space="preserve">.  The CMC site also </w:t>
      </w:r>
      <w:r w:rsidRPr="00E44D16">
        <w:lastRenderedPageBreak/>
        <w:t>provides tools to build or customize industry models, as well as tools to build career ladders and career lattices for specific regional economies.</w:t>
      </w:r>
    </w:p>
    <w:p w:rsidRPr="00E44D16" w:rsidR="00F04968" w:rsidP="009831CF" w:rsidRDefault="00F04968" w14:paraId="689844F7" w14:textId="77777777">
      <w:pPr>
        <w:pStyle w:val="Text2"/>
        <w:spacing w:line="240" w:lineRule="auto"/>
      </w:pPr>
    </w:p>
    <w:p w:rsidRPr="00E44D16" w:rsidR="000E6A2B" w:rsidP="00DE7078" w:rsidRDefault="001478E4" w14:paraId="349A98FD" w14:textId="77777777">
      <w:pPr>
        <w:pStyle w:val="Heading2"/>
        <w:keepNext/>
        <w:spacing w:after="0" w:line="240" w:lineRule="auto"/>
        <w:ind w:left="547" w:hanging="547"/>
      </w:pPr>
      <w:bookmarkStart w:name="_Toc32399909" w:id="135"/>
      <w:r w:rsidRPr="00E44D16">
        <w:t>WORKFORCEGPS RESOURCES</w:t>
      </w:r>
      <w:bookmarkEnd w:id="135"/>
    </w:p>
    <w:p w:rsidRPr="00E44D16" w:rsidR="000E6A2B" w:rsidP="00DE7078" w:rsidRDefault="000E6A2B" w14:paraId="29EBF2E9" w14:textId="77777777">
      <w:pPr>
        <w:pStyle w:val="Text2"/>
        <w:keepNext/>
        <w:spacing w:line="240" w:lineRule="auto"/>
      </w:pPr>
      <w:r w:rsidRPr="00E44D16">
        <w:t xml:space="preserve">We encourage you to view the information on workforce resources gathered through consultations with </w:t>
      </w:r>
      <w:r w:rsidRPr="00E44D16" w:rsidR="004C2FCB">
        <w:t xml:space="preserve">federal </w:t>
      </w:r>
      <w:r w:rsidRPr="00E44D16">
        <w:t xml:space="preserve">agency partners, industry stakeholders, educators, and local practitioners, and made available on WorkforceGPS at: </w:t>
      </w:r>
      <w:hyperlink w:history="1" r:id="rId65">
        <w:r w:rsidRPr="00E44D16">
          <w:rPr>
            <w:rStyle w:val="Hyperlink"/>
            <w:color w:val="auto"/>
          </w:rPr>
          <w:t>https://workforcegps.org</w:t>
        </w:r>
      </w:hyperlink>
      <w:r w:rsidRPr="00E44D16">
        <w:t xml:space="preserve">. </w:t>
      </w:r>
    </w:p>
    <w:p w:rsidRPr="00E44D16" w:rsidR="000E6A2B" w:rsidP="009831CF" w:rsidRDefault="000E6A2B" w14:paraId="5BD295AE" w14:textId="77777777">
      <w:pPr>
        <w:pStyle w:val="Text2"/>
        <w:spacing w:line="240" w:lineRule="auto"/>
      </w:pPr>
    </w:p>
    <w:p w:rsidRPr="00E44D16" w:rsidR="000E6A2B" w:rsidP="009831CF" w:rsidRDefault="000E6A2B" w14:paraId="38C52787" w14:textId="77777777">
      <w:pPr>
        <w:pStyle w:val="Text2"/>
        <w:spacing w:line="240" w:lineRule="auto"/>
      </w:pPr>
      <w:r w:rsidRPr="00E44D16">
        <w:t xml:space="preserve">We encourage you to view the online tutorial, “Grant Applications 101: A Plain English Guide to ETA Competitive Grants,” available through WorkforceGPS at </w:t>
      </w:r>
      <w:hyperlink w:history="1" r:id="rId66">
        <w:r w:rsidRPr="00E44D16">
          <w:rPr>
            <w:rStyle w:val="Hyperlink"/>
            <w:color w:val="auto"/>
          </w:rPr>
          <w:t>https://strategies.workforcegps.org/resources/2014/08/11/16/32/applying-for-eta-competitive-grants-a-web-based-toolkit-for-prospective-applicants-438?p=1</w:t>
        </w:r>
      </w:hyperlink>
      <w:r w:rsidRPr="00E44D16">
        <w:t xml:space="preserve">. </w:t>
      </w:r>
    </w:p>
    <w:p w:rsidRPr="00E44D16" w:rsidR="000E6A2B" w:rsidP="009831CF" w:rsidRDefault="000E6A2B" w14:paraId="7E8A2E6C" w14:textId="77777777">
      <w:pPr>
        <w:pStyle w:val="Text2"/>
        <w:spacing w:line="240" w:lineRule="auto"/>
      </w:pPr>
    </w:p>
    <w:p w:rsidRPr="00E44D16" w:rsidR="000E6A2B" w:rsidP="009831CF" w:rsidRDefault="000E6A2B" w14:paraId="1623D0E9" w14:textId="77777777">
      <w:pPr>
        <w:pStyle w:val="Text2"/>
        <w:spacing w:line="240" w:lineRule="auto"/>
      </w:pPr>
      <w:r w:rsidRPr="00E44D16">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w:history="1" r:id="rId67">
        <w:r w:rsidRPr="00E44D16">
          <w:rPr>
            <w:rStyle w:val="Hyperlink"/>
            <w:color w:val="auto"/>
          </w:rPr>
          <w:t>https://strategies.workforcegps.org</w:t>
        </w:r>
      </w:hyperlink>
      <w:r w:rsidRPr="00E44D16">
        <w:t xml:space="preserve">.   </w:t>
      </w:r>
    </w:p>
    <w:p w:rsidRPr="00E44D16" w:rsidR="000E6A2B" w:rsidP="009831CF" w:rsidRDefault="000E6A2B" w14:paraId="77122EDE" w14:textId="77777777">
      <w:pPr>
        <w:pStyle w:val="Text2"/>
        <w:spacing w:line="240" w:lineRule="auto"/>
      </w:pPr>
    </w:p>
    <w:p w:rsidRPr="00E44D16" w:rsidR="000E6A2B" w:rsidP="009831CF" w:rsidRDefault="000E6A2B" w14:paraId="0F9CEBA5" w14:textId="77777777">
      <w:pPr>
        <w:pStyle w:val="Text2"/>
        <w:spacing w:line="240" w:lineRule="auto"/>
      </w:pPr>
      <w:r w:rsidRPr="00E44D16">
        <w:t xml:space="preserve">We created a technical assistance portal at </w:t>
      </w:r>
      <w:hyperlink w:history="1" r:id="rId68">
        <w:r w:rsidRPr="00E44D16">
          <w:rPr>
            <w:rStyle w:val="Hyperlink"/>
            <w:color w:val="auto"/>
          </w:rPr>
          <w:t>https://www.workforcegps.org/resources/browse?id=b8dd0aa1ecfb4b2282d6cd30c7248790</w:t>
        </w:r>
      </w:hyperlink>
      <w:r w:rsidRPr="00E44D16">
        <w:t xml:space="preserve"> that contains online training and resources for fiscal and administrative issues.  Online trainings available include, but are not limited to, Introduction to Grant Applications and Forms, Indirect Costs, Cost Principles, and Accrual Accounting.</w:t>
      </w:r>
    </w:p>
    <w:p w:rsidRPr="00E44D16" w:rsidR="008D36BD" w:rsidRDefault="008D36BD" w14:paraId="1208C920" w14:textId="77777777">
      <w:pPr>
        <w:spacing w:after="0" w:line="240" w:lineRule="auto"/>
        <w:rPr>
          <w:b/>
          <w:caps/>
          <w:u w:val="single" w:color="000000"/>
        </w:rPr>
      </w:pPr>
      <w:bookmarkStart w:name="_Toc519869922" w:id="136"/>
    </w:p>
    <w:p w:rsidRPr="00E44D16" w:rsidR="000E6A2B" w:rsidP="009831CF" w:rsidRDefault="001478E4" w14:paraId="76187C3B" w14:textId="77777777">
      <w:pPr>
        <w:pStyle w:val="Heading2"/>
        <w:spacing w:after="0" w:line="240" w:lineRule="auto"/>
        <w:ind w:left="547" w:hanging="547"/>
      </w:pPr>
      <w:bookmarkStart w:name="_Toc32399910" w:id="137"/>
      <w:bookmarkEnd w:id="136"/>
      <w:r w:rsidRPr="00E44D16">
        <w:t>SKILLSCOMMONS RESOURCES</w:t>
      </w:r>
      <w:bookmarkEnd w:id="137"/>
    </w:p>
    <w:p w:rsidRPr="00E44D16" w:rsidR="000E6A2B" w:rsidP="009831CF" w:rsidRDefault="004C2FCB" w14:paraId="2462D8B3" w14:textId="77777777">
      <w:pPr>
        <w:pStyle w:val="Text2"/>
        <w:spacing w:line="240" w:lineRule="auto"/>
      </w:pPr>
      <w:r w:rsidRPr="00E44D16">
        <w:t>SkillsCommons (</w:t>
      </w:r>
      <w:hyperlink w:history="1" r:id="rId69">
        <w:r w:rsidRPr="00E44D16">
          <w:rPr>
            <w:rStyle w:val="Hyperlink"/>
            <w:color w:val="auto"/>
          </w:rPr>
          <w:t>https://www.skillscommons.org</w:t>
        </w:r>
      </w:hyperlink>
      <w:r w:rsidRPr="00E44D16">
        <w:t xml:space="preserve">) offers an online library of curriculum and related training resources to obtain industry-recognized credentials in manufacturing, IT, healthcare, energy, and other industries.  The website contains thousands of </w:t>
      </w:r>
      <w:r w:rsidRPr="00E44D16">
        <w:lastRenderedPageBreak/>
        <w:t>Open Educational Resources (OER) for job-driven workforce development, which were produced by grantees funded through DOL’s Trade Adjustment Assistance Community College and Career Training (TAACCCT) program.  Community colleges and other training providers across the nation can reuse, revise, redistribute, and reorganize the OER on SkillsCommons for institutional, industry, and individual use.</w:t>
      </w:r>
    </w:p>
    <w:p w:rsidRPr="00E44D16" w:rsidR="000E6A2B" w:rsidP="009831CF" w:rsidRDefault="000E6A2B" w14:paraId="7F2008D7" w14:textId="77777777">
      <w:pPr>
        <w:pStyle w:val="Text2"/>
        <w:spacing w:line="240" w:lineRule="auto"/>
      </w:pPr>
    </w:p>
    <w:p w:rsidRPr="00E44D16" w:rsidR="000E6A2B" w:rsidP="009831CF" w:rsidRDefault="001478E4" w14:paraId="0B001AB1" w14:textId="77777777">
      <w:pPr>
        <w:pStyle w:val="Heading1"/>
        <w:spacing w:before="0" w:after="0" w:line="240" w:lineRule="auto"/>
      </w:pPr>
      <w:bookmarkStart w:name="_Toc32399911" w:id="138"/>
      <w:r w:rsidRPr="00E44D16">
        <w:t>OMB INFORMATION COLLECTION</w:t>
      </w:r>
      <w:bookmarkEnd w:id="138"/>
    </w:p>
    <w:p w:rsidRPr="00E44D16" w:rsidR="009831CF" w:rsidP="009831CF" w:rsidRDefault="009831CF" w14:paraId="1E0CB213" w14:textId="77777777">
      <w:pPr>
        <w:pStyle w:val="Text1"/>
        <w:spacing w:line="240" w:lineRule="auto"/>
      </w:pPr>
    </w:p>
    <w:p w:rsidRPr="00E44D16" w:rsidR="00243710" w:rsidP="00243710" w:rsidRDefault="00243710" w14:paraId="68183819" w14:textId="77777777">
      <w:pPr>
        <w:spacing w:after="0"/>
        <w:rPr>
          <w:szCs w:val="24"/>
        </w:rPr>
      </w:pPr>
      <w:r w:rsidRPr="00E44D16">
        <w:rPr>
          <w:szCs w:val="24"/>
        </w:rPr>
        <w:t>OMB Information Collection No 1225-0086, Expires July 31, 2022.</w:t>
      </w:r>
    </w:p>
    <w:p w:rsidRPr="00E44D16" w:rsidR="00243710" w:rsidP="00243710" w:rsidRDefault="00243710" w14:paraId="042D15F1" w14:textId="77777777">
      <w:pPr>
        <w:spacing w:after="0"/>
        <w:rPr>
          <w:szCs w:val="24"/>
        </w:rPr>
      </w:pPr>
    </w:p>
    <w:p w:rsidRPr="00E44D16" w:rsidR="00243710" w:rsidP="00243710" w:rsidRDefault="00243710" w14:paraId="50AF5F85" w14:textId="77777777">
      <w:pPr>
        <w:spacing w:after="0"/>
        <w:rPr>
          <w:szCs w:val="24"/>
        </w:rPr>
      </w:pPr>
      <w:r w:rsidRPr="00E44D16">
        <w:rPr>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E44D16" w:rsidR="00243710" w:rsidP="00243710" w:rsidRDefault="00243710" w14:paraId="72F04828" w14:textId="77777777">
      <w:pPr>
        <w:spacing w:after="0"/>
        <w:rPr>
          <w:szCs w:val="24"/>
        </w:rPr>
      </w:pPr>
    </w:p>
    <w:p w:rsidRPr="00E44D16" w:rsidR="00243710" w:rsidP="00243710" w:rsidRDefault="00243710" w14:paraId="070D1461" w14:textId="77777777">
      <w:pPr>
        <w:spacing w:after="0"/>
        <w:rPr>
          <w:szCs w:val="24"/>
        </w:rPr>
      </w:pPr>
      <w:r w:rsidRPr="00E44D16">
        <w:rPr>
          <w:szCs w:val="24"/>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Pr="00E44D16" w:rsidR="004C2FCB">
        <w:rPr>
          <w:szCs w:val="24"/>
        </w:rPr>
        <w:t>.</w:t>
      </w:r>
      <w:r w:rsidRPr="00E44D16">
        <w:rPr>
          <w:szCs w:val="24"/>
        </w:rPr>
        <w:t>C</w:t>
      </w:r>
      <w:r w:rsidRPr="00E44D16" w:rsidR="004C2FCB">
        <w:rPr>
          <w:szCs w:val="24"/>
        </w:rPr>
        <w:t>.</w:t>
      </w:r>
      <w:r w:rsidRPr="00E44D16">
        <w:rPr>
          <w:szCs w:val="24"/>
        </w:rPr>
        <w:t xml:space="preserve"> 20210.  Comments may also be emailed to: </w:t>
      </w:r>
      <w:hyperlink w:history="1" r:id="rId70">
        <w:r w:rsidRPr="00E44D16">
          <w:rPr>
            <w:szCs w:val="24"/>
            <w:u w:val="single"/>
          </w:rPr>
          <w:t>DOL_PRA_PUBLIC@dol.gov</w:t>
        </w:r>
      </w:hyperlink>
      <w:r w:rsidRPr="00E44D16">
        <w:rPr>
          <w:szCs w:val="24"/>
        </w:rPr>
        <w:t xml:space="preserve">.  </w:t>
      </w:r>
    </w:p>
    <w:p w:rsidRPr="00E44D16" w:rsidR="00243710" w:rsidP="00243710" w:rsidRDefault="00243710" w14:paraId="1BD38BCE" w14:textId="77777777">
      <w:pPr>
        <w:spacing w:after="0"/>
        <w:rPr>
          <w:szCs w:val="24"/>
        </w:rPr>
      </w:pPr>
    </w:p>
    <w:p w:rsidRPr="00E44D16" w:rsidR="00243710" w:rsidP="00243710" w:rsidRDefault="00243710" w14:paraId="1DA72B04" w14:textId="77777777">
      <w:pPr>
        <w:spacing w:after="0"/>
        <w:rPr>
          <w:szCs w:val="24"/>
        </w:rPr>
      </w:pPr>
      <w:r w:rsidRPr="00E44D16">
        <w:rPr>
          <w:b/>
          <w:szCs w:val="24"/>
        </w:rPr>
        <w:t>PLEASE DO NOT RETURN YOUR GRANT APPLICATION TO THIS ADDRESS.</w:t>
      </w:r>
      <w:r w:rsidRPr="00E44D16">
        <w:rPr>
          <w:szCs w:val="24"/>
        </w:rPr>
        <w:t xml:space="preserve">  SEND </w:t>
      </w:r>
      <w:r w:rsidRPr="00E44D16" w:rsidR="004C2FCB">
        <w:rPr>
          <w:szCs w:val="24"/>
        </w:rPr>
        <w:t xml:space="preserve">ONLY </w:t>
      </w:r>
      <w:r w:rsidRPr="00E44D16">
        <w:rPr>
          <w:szCs w:val="24"/>
        </w:rPr>
        <w:t xml:space="preserve">COMMENTS ABOUT THE BURDEN CAUSED BY THE COLLECTION OF INFORMATION TO THIS ADDRESS.  SEND YOUR GRANT APPLICATION TO THE SPONSORING AGENCY AS SPECIFIED EARLIER IN THIS ANNOUNCEMENT. </w:t>
      </w:r>
    </w:p>
    <w:p w:rsidRPr="00E44D16" w:rsidR="00243710" w:rsidP="00243710" w:rsidRDefault="00243710" w14:paraId="3129EF60" w14:textId="77777777">
      <w:pPr>
        <w:spacing w:after="0"/>
        <w:rPr>
          <w:szCs w:val="24"/>
        </w:rPr>
      </w:pPr>
    </w:p>
    <w:p w:rsidRPr="00E44D16" w:rsidR="00243710" w:rsidP="00243710" w:rsidRDefault="00243710" w14:paraId="30D1152F" w14:textId="77777777">
      <w:pPr>
        <w:spacing w:after="0"/>
        <w:rPr>
          <w:szCs w:val="24"/>
        </w:rPr>
      </w:pPr>
      <w:r w:rsidRPr="00E44D16">
        <w:rPr>
          <w:szCs w:val="24"/>
        </w:rPr>
        <w:lastRenderedPageBreak/>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Pr="00E44D16" w:rsidR="000E6A2B" w:rsidP="009831CF" w:rsidRDefault="000E6A2B" w14:paraId="602687B6" w14:textId="77777777">
      <w:pPr>
        <w:pStyle w:val="Text1"/>
        <w:spacing w:line="240" w:lineRule="auto"/>
      </w:pPr>
    </w:p>
    <w:p w:rsidRPr="00E44D16" w:rsidR="000E6A2B" w:rsidP="009831CF" w:rsidRDefault="000E6A2B" w14:paraId="41313093" w14:textId="4CCF1FE3">
      <w:pPr>
        <w:pStyle w:val="Text1"/>
        <w:spacing w:line="240" w:lineRule="auto"/>
      </w:pPr>
      <w:r w:rsidRPr="00E44D16">
        <w:t xml:space="preserve">Signed </w:t>
      </w:r>
      <w:r w:rsidR="00120DA0">
        <w:t>______________</w:t>
      </w:r>
      <w:r w:rsidR="00720753">
        <w:t>,</w:t>
      </w:r>
      <w:r w:rsidRPr="00E44D16">
        <w:t xml:space="preserve"> 20</w:t>
      </w:r>
      <w:r w:rsidRPr="00E44D16" w:rsidR="008511EB">
        <w:t>20</w:t>
      </w:r>
      <w:r w:rsidRPr="00E44D16">
        <w:t>, in Washington, D.C. by:</w:t>
      </w:r>
    </w:p>
    <w:p w:rsidRPr="00E44D16" w:rsidR="00766362" w:rsidP="009831CF" w:rsidRDefault="00766362" w14:paraId="172160FB" w14:textId="77777777">
      <w:pPr>
        <w:pStyle w:val="Text1"/>
        <w:spacing w:line="240" w:lineRule="auto"/>
      </w:pPr>
    </w:p>
    <w:p w:rsidRPr="00E44D16" w:rsidR="000E6A2B" w:rsidP="009831CF" w:rsidRDefault="00A61C7F" w14:paraId="76922E09" w14:textId="77777777">
      <w:pPr>
        <w:pStyle w:val="Text1"/>
        <w:spacing w:line="240" w:lineRule="auto"/>
        <w:rPr>
          <w:b/>
        </w:rPr>
      </w:pPr>
      <w:r w:rsidRPr="00E44D16">
        <w:rPr>
          <w:b/>
        </w:rPr>
        <w:t>Lynn Fraga</w:t>
      </w:r>
    </w:p>
    <w:p w:rsidR="000E6A2B" w:rsidP="009831CF" w:rsidRDefault="000E6A2B" w14:paraId="60FCF997" w14:textId="3A209013">
      <w:pPr>
        <w:pStyle w:val="Text1"/>
        <w:spacing w:line="240" w:lineRule="auto"/>
      </w:pPr>
      <w:r w:rsidRPr="00E44D16">
        <w:t>Grant Officer, Employm</w:t>
      </w:r>
      <w:r w:rsidRPr="00E44D16" w:rsidR="008B3D1A">
        <w:t>ent and Training Administration</w:t>
      </w:r>
    </w:p>
    <w:p w:rsidR="00120DA0" w:rsidP="009831CF" w:rsidRDefault="00120DA0" w14:paraId="0E43E932" w14:textId="22252E17">
      <w:pPr>
        <w:pStyle w:val="Text1"/>
        <w:spacing w:line="240" w:lineRule="auto"/>
      </w:pPr>
    </w:p>
    <w:p w:rsidR="00120DA0" w:rsidP="009831CF" w:rsidRDefault="00120DA0" w14:paraId="0765F469" w14:textId="5654E3B3">
      <w:pPr>
        <w:pStyle w:val="Text1"/>
        <w:spacing w:line="240" w:lineRule="auto"/>
      </w:pPr>
    </w:p>
    <w:p w:rsidR="00120DA0" w:rsidP="009831CF" w:rsidRDefault="00120DA0" w14:paraId="11B033E7" w14:textId="52D906A9">
      <w:pPr>
        <w:pStyle w:val="Text1"/>
        <w:spacing w:line="240" w:lineRule="auto"/>
      </w:pPr>
    </w:p>
    <w:p w:rsidR="00120DA0" w:rsidP="009831CF" w:rsidRDefault="00120DA0" w14:paraId="6AE16F50" w14:textId="2241B447">
      <w:pPr>
        <w:pStyle w:val="Text1"/>
        <w:spacing w:line="240" w:lineRule="auto"/>
      </w:pPr>
    </w:p>
    <w:p w:rsidR="00120DA0" w:rsidP="009831CF" w:rsidRDefault="00120DA0" w14:paraId="4DADBF04" w14:textId="4E981134">
      <w:pPr>
        <w:pStyle w:val="Text1"/>
        <w:spacing w:line="240" w:lineRule="auto"/>
      </w:pPr>
    </w:p>
    <w:p w:rsidR="00120DA0" w:rsidP="009831CF" w:rsidRDefault="00120DA0" w14:paraId="3AD8E9B5" w14:textId="1A091530">
      <w:pPr>
        <w:pStyle w:val="Text1"/>
        <w:spacing w:line="240" w:lineRule="auto"/>
      </w:pPr>
    </w:p>
    <w:p w:rsidR="00120DA0" w:rsidP="009831CF" w:rsidRDefault="00120DA0" w14:paraId="697EA4EE" w14:textId="46315901">
      <w:pPr>
        <w:pStyle w:val="Text1"/>
        <w:spacing w:line="240" w:lineRule="auto"/>
      </w:pPr>
    </w:p>
    <w:p w:rsidR="00120DA0" w:rsidP="009831CF" w:rsidRDefault="00120DA0" w14:paraId="6E3051FA" w14:textId="2C9BCE2C">
      <w:pPr>
        <w:pStyle w:val="Text1"/>
        <w:spacing w:line="240" w:lineRule="auto"/>
      </w:pPr>
    </w:p>
    <w:p w:rsidR="00120DA0" w:rsidP="009831CF" w:rsidRDefault="00120DA0" w14:paraId="704140C7" w14:textId="4D477791">
      <w:pPr>
        <w:pStyle w:val="Text1"/>
        <w:spacing w:line="240" w:lineRule="auto"/>
      </w:pPr>
    </w:p>
    <w:p w:rsidR="00120DA0" w:rsidP="009831CF" w:rsidRDefault="00120DA0" w14:paraId="49C2C686" w14:textId="56E3A56F">
      <w:pPr>
        <w:pStyle w:val="Text1"/>
        <w:spacing w:line="240" w:lineRule="auto"/>
      </w:pPr>
    </w:p>
    <w:p w:rsidR="00120DA0" w:rsidP="009831CF" w:rsidRDefault="00120DA0" w14:paraId="764E7999" w14:textId="0848EDE7">
      <w:pPr>
        <w:pStyle w:val="Text1"/>
        <w:spacing w:line="240" w:lineRule="auto"/>
      </w:pPr>
    </w:p>
    <w:p w:rsidR="00120DA0" w:rsidP="009831CF" w:rsidRDefault="00120DA0" w14:paraId="70DB5D81" w14:textId="1BDEB711">
      <w:pPr>
        <w:pStyle w:val="Text1"/>
        <w:spacing w:line="240" w:lineRule="auto"/>
      </w:pPr>
    </w:p>
    <w:p w:rsidR="00120DA0" w:rsidP="009831CF" w:rsidRDefault="00120DA0" w14:paraId="4A21B7CE" w14:textId="535E3DF9">
      <w:pPr>
        <w:pStyle w:val="Text1"/>
        <w:spacing w:line="240" w:lineRule="auto"/>
      </w:pPr>
    </w:p>
    <w:p w:rsidR="00120DA0" w:rsidP="009831CF" w:rsidRDefault="00120DA0" w14:paraId="617C486E" w14:textId="256A5E87">
      <w:pPr>
        <w:pStyle w:val="Text1"/>
        <w:spacing w:line="240" w:lineRule="auto"/>
      </w:pPr>
    </w:p>
    <w:p w:rsidR="00120DA0" w:rsidP="009831CF" w:rsidRDefault="00120DA0" w14:paraId="7CB920F4" w14:textId="697B029A">
      <w:pPr>
        <w:pStyle w:val="Text1"/>
        <w:spacing w:line="240" w:lineRule="auto"/>
      </w:pPr>
    </w:p>
    <w:p w:rsidR="00120DA0" w:rsidP="009831CF" w:rsidRDefault="00120DA0" w14:paraId="2F1FB2E1" w14:textId="11980B50">
      <w:pPr>
        <w:pStyle w:val="Text1"/>
        <w:spacing w:line="240" w:lineRule="auto"/>
      </w:pPr>
    </w:p>
    <w:p w:rsidR="00120DA0" w:rsidP="009831CF" w:rsidRDefault="00120DA0" w14:paraId="10F6B815" w14:textId="51FB9B19">
      <w:pPr>
        <w:pStyle w:val="Text1"/>
        <w:spacing w:line="240" w:lineRule="auto"/>
      </w:pPr>
    </w:p>
    <w:p w:rsidR="00120DA0" w:rsidP="009831CF" w:rsidRDefault="00120DA0" w14:paraId="3C79F555" w14:textId="3C3DD689">
      <w:pPr>
        <w:pStyle w:val="Text1"/>
        <w:spacing w:line="240" w:lineRule="auto"/>
      </w:pPr>
    </w:p>
    <w:p w:rsidR="00120DA0" w:rsidP="009831CF" w:rsidRDefault="00120DA0" w14:paraId="2B5C114D" w14:textId="5DE56274">
      <w:pPr>
        <w:pStyle w:val="Text1"/>
        <w:spacing w:line="240" w:lineRule="auto"/>
      </w:pPr>
    </w:p>
    <w:p w:rsidR="00120DA0" w:rsidP="009831CF" w:rsidRDefault="00120DA0" w14:paraId="43FED382" w14:textId="43105A42">
      <w:pPr>
        <w:pStyle w:val="Text1"/>
        <w:spacing w:line="240" w:lineRule="auto"/>
      </w:pPr>
    </w:p>
    <w:p w:rsidR="00120DA0" w:rsidP="009831CF" w:rsidRDefault="00120DA0" w14:paraId="65635C55" w14:textId="49BA01D1">
      <w:pPr>
        <w:pStyle w:val="Text1"/>
        <w:spacing w:line="240" w:lineRule="auto"/>
      </w:pPr>
    </w:p>
    <w:p w:rsidR="00120DA0" w:rsidP="009831CF" w:rsidRDefault="00120DA0" w14:paraId="7FE49B7E" w14:textId="286D9015">
      <w:pPr>
        <w:pStyle w:val="Text1"/>
        <w:spacing w:line="240" w:lineRule="auto"/>
      </w:pPr>
    </w:p>
    <w:p w:rsidR="00120DA0" w:rsidP="009831CF" w:rsidRDefault="00120DA0" w14:paraId="0E3D5038" w14:textId="635F3873">
      <w:pPr>
        <w:pStyle w:val="Text1"/>
        <w:spacing w:line="240" w:lineRule="auto"/>
      </w:pPr>
    </w:p>
    <w:p w:rsidR="00120DA0" w:rsidP="009831CF" w:rsidRDefault="00120DA0" w14:paraId="570576FB" w14:textId="01778241">
      <w:pPr>
        <w:pStyle w:val="Text1"/>
        <w:spacing w:line="240" w:lineRule="auto"/>
      </w:pPr>
    </w:p>
    <w:p w:rsidR="00120DA0" w:rsidP="009831CF" w:rsidRDefault="00120DA0" w14:paraId="60CCB068" w14:textId="4BC26654">
      <w:pPr>
        <w:pStyle w:val="Text1"/>
        <w:spacing w:line="240" w:lineRule="auto"/>
      </w:pPr>
    </w:p>
    <w:p w:rsidRPr="00120DA0" w:rsidR="00120DA0" w:rsidP="00120DA0" w:rsidRDefault="00120DA0" w14:paraId="58468FDA" w14:textId="77777777">
      <w:pPr>
        <w:rPr>
          <w:rFonts w:asciiTheme="minorHAnsi" w:hAnsiTheme="minorHAnsi" w:eastAsiaTheme="minorHAnsi" w:cstheme="minorBidi"/>
          <w:b/>
          <w:sz w:val="28"/>
          <w:szCs w:val="28"/>
        </w:rPr>
      </w:pPr>
      <w:r w:rsidRPr="00120DA0">
        <w:rPr>
          <w:rFonts w:asciiTheme="minorHAnsi" w:hAnsiTheme="minorHAnsi" w:eastAsiaTheme="minorHAnsi" w:cstheme="minorBidi"/>
          <w:b/>
          <w:sz w:val="28"/>
          <w:szCs w:val="28"/>
        </w:rPr>
        <w:t>ATTACHMENT A</w:t>
      </w:r>
    </w:p>
    <w:p w:rsidRPr="00120DA0" w:rsidR="00120DA0" w:rsidP="00120DA0" w:rsidRDefault="00120DA0" w14:paraId="26097D5B" w14:textId="77777777">
      <w:pPr>
        <w:spacing w:after="0"/>
        <w:jc w:val="center"/>
        <w:rPr>
          <w:rFonts w:asciiTheme="minorHAnsi" w:hAnsiTheme="minorHAnsi" w:eastAsiaTheme="minorHAnsi" w:cstheme="minorBidi"/>
          <w:sz w:val="28"/>
          <w:szCs w:val="28"/>
        </w:rPr>
      </w:pPr>
      <w:r w:rsidRPr="00120DA0">
        <w:rPr>
          <w:rFonts w:asciiTheme="minorHAnsi" w:hAnsiTheme="minorHAnsi" w:eastAsiaTheme="minorHAnsi" w:cstheme="minorBidi"/>
          <w:sz w:val="28"/>
          <w:szCs w:val="28"/>
        </w:rPr>
        <w:t>U.S. Department of Labor Employment and Training Administration</w:t>
      </w:r>
    </w:p>
    <w:p w:rsidRPr="00120DA0" w:rsidR="00120DA0" w:rsidP="00120DA0" w:rsidRDefault="00120DA0" w14:paraId="551AD9C2" w14:textId="77777777">
      <w:pPr>
        <w:spacing w:after="0"/>
        <w:jc w:val="center"/>
        <w:rPr>
          <w:rFonts w:asciiTheme="minorHAnsi" w:hAnsiTheme="minorHAnsi" w:eastAsiaTheme="minorHAnsi" w:cstheme="minorBidi"/>
          <w:b/>
          <w:sz w:val="28"/>
          <w:szCs w:val="28"/>
        </w:rPr>
      </w:pPr>
      <w:r w:rsidRPr="00120DA0">
        <w:rPr>
          <w:rFonts w:asciiTheme="minorHAnsi" w:hAnsiTheme="minorHAnsi" w:eastAsiaTheme="minorHAnsi" w:cstheme="minorBidi"/>
          <w:b/>
          <w:sz w:val="28"/>
          <w:szCs w:val="28"/>
        </w:rPr>
        <w:t xml:space="preserve">PROPOSAL SUMMARY </w:t>
      </w:r>
    </w:p>
    <w:p w:rsidRPr="00120DA0" w:rsidR="00120DA0" w:rsidP="00120DA0" w:rsidRDefault="00120DA0" w14:paraId="0220CF2E" w14:textId="77777777">
      <w:pPr>
        <w:spacing w:after="0"/>
        <w:jc w:val="center"/>
        <w:rPr>
          <w:rFonts w:asciiTheme="minorHAnsi" w:hAnsiTheme="minorHAnsi" w:eastAsiaTheme="minorHAnsi" w:cstheme="minorBidi"/>
          <w:sz w:val="28"/>
          <w:szCs w:val="28"/>
        </w:rPr>
      </w:pPr>
      <w:r w:rsidRPr="00120DA0">
        <w:rPr>
          <w:rFonts w:asciiTheme="minorHAnsi" w:hAnsiTheme="minorHAnsi" w:eastAsiaTheme="minorHAnsi" w:cstheme="minorBidi"/>
          <w:sz w:val="28"/>
          <w:szCs w:val="28"/>
        </w:rPr>
        <w:t xml:space="preserve">Workforce Opportunity for Rural Communities </w:t>
      </w:r>
      <w:r w:rsidRPr="00120DA0">
        <w:rPr>
          <w:rFonts w:asciiTheme="minorHAnsi" w:hAnsiTheme="minorHAnsi" w:eastAsiaTheme="minorHAnsi" w:cstheme="minorBidi"/>
          <w:b/>
          <w:sz w:val="28"/>
          <w:szCs w:val="28"/>
        </w:rPr>
        <w:t>(WORC)</w:t>
      </w:r>
      <w:r w:rsidRPr="00120DA0">
        <w:rPr>
          <w:rFonts w:asciiTheme="minorHAnsi" w:hAnsiTheme="minorHAnsi" w:eastAsiaTheme="minorHAnsi" w:cstheme="minorBidi"/>
          <w:sz w:val="28"/>
          <w:szCs w:val="28"/>
        </w:rPr>
        <w:t xml:space="preserve"> </w:t>
      </w:r>
    </w:p>
    <w:p w:rsidRPr="00120DA0" w:rsidR="00120DA0" w:rsidP="00120DA0" w:rsidRDefault="00120DA0" w14:paraId="3FB8DA2C" w14:textId="77777777">
      <w:pPr>
        <w:spacing w:after="0"/>
        <w:jc w:val="center"/>
        <w:rPr>
          <w:rFonts w:asciiTheme="minorHAnsi" w:hAnsiTheme="minorHAnsi" w:eastAsiaTheme="minorHAnsi" w:cstheme="minorBidi"/>
          <w:sz w:val="28"/>
          <w:szCs w:val="28"/>
        </w:rPr>
      </w:pPr>
    </w:p>
    <w:p w:rsidRPr="00120DA0" w:rsidR="00120DA0" w:rsidP="00120DA0" w:rsidRDefault="00120DA0" w14:paraId="3196A83F" w14:textId="77777777">
      <w:pPr>
        <w:spacing w:after="0"/>
        <w:jc w:val="center"/>
        <w:rPr>
          <w:rFonts w:asciiTheme="minorHAnsi" w:hAnsiTheme="minorHAnsi" w:eastAsiaTheme="minorHAnsi" w:cstheme="minorBidi"/>
          <w:sz w:val="28"/>
          <w:szCs w:val="28"/>
        </w:rPr>
      </w:pPr>
    </w:p>
    <w:tbl>
      <w:tblPr>
        <w:tblW w:w="9396"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96"/>
      </w:tblGrid>
      <w:tr w:rsidRPr="00120DA0" w:rsidR="00120DA0" w:rsidTr="004E212C" w14:paraId="4327D463" w14:textId="77777777">
        <w:trPr>
          <w:trHeight w:val="396"/>
        </w:trPr>
        <w:tc>
          <w:tcPr>
            <w:tcW w:w="9396" w:type="dxa"/>
            <w:shd w:val="clear" w:color="auto" w:fill="A6A6A6" w:themeFill="background1" w:themeFillShade="A6"/>
          </w:tcPr>
          <w:p w:rsidRPr="00120DA0" w:rsidR="00120DA0" w:rsidP="00120DA0" w:rsidRDefault="00120DA0" w14:paraId="7BC156B2" w14:textId="77777777">
            <w:pPr>
              <w:spacing w:after="0"/>
              <w:jc w:val="center"/>
              <w:rPr>
                <w:rFonts w:asciiTheme="minorHAnsi" w:hAnsiTheme="minorHAnsi" w:eastAsiaTheme="minorHAnsi" w:cstheme="minorBidi"/>
                <w:b/>
                <w:sz w:val="28"/>
                <w:szCs w:val="28"/>
              </w:rPr>
            </w:pPr>
            <w:r w:rsidRPr="00120DA0">
              <w:rPr>
                <w:rFonts w:asciiTheme="minorHAnsi" w:hAnsiTheme="minorHAnsi" w:eastAsiaTheme="minorHAnsi" w:cstheme="minorBidi"/>
                <w:b/>
                <w:sz w:val="28"/>
                <w:szCs w:val="28"/>
              </w:rPr>
              <w:t>INSTRUCTIONS</w:t>
            </w:r>
          </w:p>
        </w:tc>
      </w:tr>
      <w:tr w:rsidRPr="00120DA0" w:rsidR="00120DA0" w:rsidTr="004E212C" w14:paraId="33174217" w14:textId="77777777">
        <w:trPr>
          <w:trHeight w:val="396"/>
        </w:trPr>
        <w:tc>
          <w:tcPr>
            <w:tcW w:w="9396" w:type="dxa"/>
          </w:tcPr>
          <w:p w:rsidRPr="00120DA0" w:rsidR="00120DA0" w:rsidP="00120DA0" w:rsidRDefault="00120DA0" w14:paraId="6A0BBF31" w14:textId="77777777">
            <w:pPr>
              <w:spacing w:after="0" w:line="240" w:lineRule="auto"/>
              <w:ind w:right="79"/>
              <w:rPr>
                <w:rFonts w:asciiTheme="minorHAnsi" w:hAnsiTheme="minorHAnsi" w:eastAsiaTheme="minorHAnsi" w:cstheme="minorBidi"/>
                <w:bCs/>
                <w:szCs w:val="24"/>
              </w:rPr>
            </w:pPr>
            <w:r w:rsidRPr="00120DA0">
              <w:rPr>
                <w:rFonts w:asciiTheme="minorHAnsi" w:hAnsiTheme="minorHAnsi" w:eastAsiaTheme="minorHAnsi" w:cstheme="minorBidi"/>
                <w:bCs/>
                <w:szCs w:val="24"/>
              </w:rPr>
              <w:t xml:space="preserve">Applicants may submit the Proposal Summary in lieu of the </w:t>
            </w:r>
            <w:r w:rsidRPr="00120DA0">
              <w:rPr>
                <w:rFonts w:asciiTheme="minorHAnsi" w:hAnsiTheme="minorHAnsi" w:eastAsiaTheme="minorHAnsi" w:cstheme="minorBidi"/>
                <w:bCs/>
                <w:i/>
                <w:szCs w:val="24"/>
              </w:rPr>
              <w:t xml:space="preserve">requested attachments </w:t>
            </w:r>
            <w:r w:rsidRPr="00120DA0">
              <w:rPr>
                <w:rFonts w:asciiTheme="minorHAnsi" w:hAnsiTheme="minorHAnsi" w:eastAsiaTheme="minorHAnsi" w:cstheme="minorBidi"/>
                <w:bCs/>
                <w:szCs w:val="24"/>
              </w:rPr>
              <w:t xml:space="preserve">referenced in Section IV.B.4 of the FOA.  </w:t>
            </w:r>
          </w:p>
          <w:p w:rsidRPr="00120DA0" w:rsidR="00120DA0" w:rsidP="00120DA0" w:rsidRDefault="00120DA0" w14:paraId="5FB2A3D9" w14:textId="77777777">
            <w:pPr>
              <w:spacing w:after="0" w:line="240" w:lineRule="auto"/>
              <w:ind w:right="79"/>
              <w:rPr>
                <w:rFonts w:asciiTheme="minorHAnsi" w:hAnsiTheme="minorHAnsi" w:eastAsiaTheme="minorHAnsi" w:cstheme="minorBidi"/>
                <w:bCs/>
                <w:szCs w:val="24"/>
              </w:rPr>
            </w:pPr>
          </w:p>
          <w:p w:rsidRPr="00120DA0" w:rsidR="00120DA0" w:rsidP="00120DA0" w:rsidRDefault="00120DA0" w14:paraId="6344AEFF" w14:textId="77777777">
            <w:pPr>
              <w:spacing w:after="0" w:line="240" w:lineRule="auto"/>
              <w:ind w:right="79"/>
              <w:rPr>
                <w:rFonts w:asciiTheme="minorHAnsi" w:hAnsiTheme="minorHAnsi" w:eastAsiaTheme="minorHAnsi" w:cstheme="minorBidi"/>
                <w:bCs/>
                <w:szCs w:val="24"/>
              </w:rPr>
            </w:pPr>
            <w:r w:rsidRPr="00120DA0">
              <w:rPr>
                <w:rFonts w:asciiTheme="minorHAnsi" w:hAnsiTheme="minorHAnsi" w:eastAsiaTheme="minorHAnsi" w:cstheme="minorBidi"/>
                <w:bCs/>
                <w:szCs w:val="24"/>
              </w:rPr>
              <w:t>To meet all of the FOA requirements by submitting the Proposal Summary, applicants must:</w:t>
            </w:r>
          </w:p>
          <w:p w:rsidRPr="00120DA0" w:rsidR="00120DA0" w:rsidP="00120DA0" w:rsidRDefault="00120DA0" w14:paraId="5CFA4D71" w14:textId="77777777">
            <w:pPr>
              <w:spacing w:after="0" w:line="240" w:lineRule="auto"/>
              <w:ind w:right="79"/>
              <w:rPr>
                <w:rFonts w:asciiTheme="minorHAnsi" w:hAnsiTheme="minorHAnsi" w:eastAsiaTheme="minorHAnsi" w:cstheme="minorBidi"/>
                <w:bCs/>
                <w:szCs w:val="24"/>
              </w:rPr>
            </w:pPr>
            <w:r w:rsidRPr="00120DA0">
              <w:rPr>
                <w:rFonts w:asciiTheme="minorHAnsi" w:hAnsiTheme="minorHAnsi" w:eastAsiaTheme="minorHAnsi" w:cstheme="minorBidi"/>
                <w:bCs/>
                <w:szCs w:val="24"/>
              </w:rPr>
              <w:t xml:space="preserve">  </w:t>
            </w:r>
          </w:p>
          <w:p w:rsidRPr="00120DA0" w:rsidR="00120DA0" w:rsidP="00120DA0" w:rsidRDefault="00120DA0" w14:paraId="0979DBF8" w14:textId="77777777">
            <w:pPr>
              <w:numPr>
                <w:ilvl w:val="0"/>
                <w:numId w:val="42"/>
              </w:numPr>
              <w:spacing w:after="0" w:line="240" w:lineRule="auto"/>
              <w:ind w:left="653" w:right="79"/>
              <w:contextualSpacing/>
              <w:rPr>
                <w:rFonts w:asciiTheme="minorHAnsi" w:hAnsiTheme="minorHAnsi" w:eastAsiaTheme="minorHAnsi" w:cstheme="minorBidi"/>
                <w:bCs/>
                <w:szCs w:val="24"/>
              </w:rPr>
            </w:pPr>
            <w:r w:rsidRPr="00120DA0">
              <w:rPr>
                <w:rFonts w:asciiTheme="minorHAnsi" w:hAnsiTheme="minorHAnsi" w:eastAsiaTheme="minorHAnsi" w:cstheme="minorBidi"/>
                <w:spacing w:val="1"/>
                <w:szCs w:val="24"/>
              </w:rPr>
              <w:t>Complete all requested information for General Information, Project Summary, and Sections 1 through 5. All responses must be</w:t>
            </w:r>
            <w:r w:rsidRPr="00120DA0">
              <w:rPr>
                <w:rFonts w:asciiTheme="minorHAnsi" w:hAnsiTheme="minorHAnsi" w:eastAsiaTheme="minorHAnsi" w:cstheme="minorBidi"/>
                <w:b/>
                <w:spacing w:val="1"/>
                <w:szCs w:val="24"/>
              </w:rPr>
              <w:t xml:space="preserve"> </w:t>
            </w:r>
            <w:r w:rsidRPr="00120DA0">
              <w:rPr>
                <w:rFonts w:asciiTheme="minorHAnsi" w:hAnsiTheme="minorHAnsi" w:eastAsiaTheme="minorHAnsi" w:cstheme="minorBidi"/>
                <w:bCs/>
                <w:szCs w:val="24"/>
              </w:rPr>
              <w:t xml:space="preserve">double-spaced, with 12-point text font and meet any limitations set forth in each section. Information provided in each section should consistently reflect the WORC goal and objectives, clearly align with responses provided in prior and subsequent sections of the Proposal Summary, and address relevant FOA requirements. </w:t>
            </w:r>
          </w:p>
          <w:p w:rsidRPr="00120DA0" w:rsidR="00120DA0" w:rsidP="00120DA0" w:rsidRDefault="00120DA0" w14:paraId="22F86C7F" w14:textId="77777777">
            <w:pPr>
              <w:spacing w:after="0" w:line="240" w:lineRule="auto"/>
              <w:ind w:left="653" w:right="79"/>
              <w:contextualSpacing/>
              <w:rPr>
                <w:rFonts w:asciiTheme="minorHAnsi" w:hAnsiTheme="minorHAnsi" w:eastAsiaTheme="minorHAnsi" w:cstheme="minorBidi"/>
                <w:bCs/>
                <w:szCs w:val="24"/>
              </w:rPr>
            </w:pPr>
          </w:p>
          <w:p w:rsidRPr="00120DA0" w:rsidR="00120DA0" w:rsidP="00120DA0" w:rsidRDefault="00120DA0" w14:paraId="2F670ED7" w14:textId="77777777">
            <w:pPr>
              <w:numPr>
                <w:ilvl w:val="0"/>
                <w:numId w:val="42"/>
              </w:numPr>
              <w:spacing w:after="0" w:line="240" w:lineRule="auto"/>
              <w:ind w:right="79"/>
              <w:contextualSpacing/>
              <w:rPr>
                <w:rFonts w:asciiTheme="minorHAnsi" w:hAnsiTheme="minorHAnsi" w:eastAsiaTheme="minorHAnsi" w:cstheme="minorBidi"/>
                <w:bCs/>
                <w:szCs w:val="24"/>
              </w:rPr>
            </w:pPr>
            <w:r w:rsidRPr="00120DA0">
              <w:rPr>
                <w:rFonts w:asciiTheme="minorHAnsi" w:hAnsiTheme="minorHAnsi" w:eastAsiaTheme="minorHAnsi" w:cstheme="minorBidi"/>
                <w:bCs/>
                <w:szCs w:val="24"/>
              </w:rPr>
              <w:t>Complete the Tables included within Sections 1 through 5. Each Table helps to summarize and align project details required in the FOA at a glance. Content provided in the Tables should be concise and formatted for easy review. Examples given (e.g.) demonstrate the type and extent of information expected. Additional rows may be added to each Table if needed.</w:t>
            </w:r>
          </w:p>
          <w:p w:rsidRPr="00120DA0" w:rsidR="00120DA0" w:rsidP="00120DA0" w:rsidRDefault="00120DA0" w14:paraId="1FB12B9E" w14:textId="77777777">
            <w:pPr>
              <w:spacing w:after="0" w:line="240" w:lineRule="auto"/>
              <w:ind w:left="653" w:right="79"/>
              <w:rPr>
                <w:rFonts w:asciiTheme="minorHAnsi" w:hAnsiTheme="minorHAnsi" w:eastAsiaTheme="minorHAnsi" w:cstheme="minorBidi"/>
                <w:bCs/>
                <w:szCs w:val="24"/>
              </w:rPr>
            </w:pPr>
          </w:p>
          <w:p w:rsidRPr="00120DA0" w:rsidR="00120DA0" w:rsidP="00120DA0" w:rsidRDefault="00120DA0" w14:paraId="6AE31A3F" w14:textId="77777777">
            <w:pPr>
              <w:numPr>
                <w:ilvl w:val="0"/>
                <w:numId w:val="42"/>
              </w:numPr>
              <w:spacing w:after="0" w:line="240" w:lineRule="auto"/>
              <w:ind w:left="653" w:right="79"/>
              <w:contextualSpacing/>
              <w:rPr>
                <w:rFonts w:asciiTheme="minorHAnsi" w:hAnsiTheme="minorHAnsi" w:eastAsiaTheme="minorHAnsi" w:cstheme="minorBidi"/>
                <w:spacing w:val="1"/>
                <w:szCs w:val="24"/>
              </w:rPr>
            </w:pPr>
            <w:r w:rsidRPr="00120DA0">
              <w:rPr>
                <w:rFonts w:asciiTheme="minorHAnsi" w:hAnsiTheme="minorHAnsi" w:eastAsiaTheme="minorHAnsi" w:cstheme="minorBidi"/>
                <w:spacing w:val="1"/>
                <w:szCs w:val="24"/>
              </w:rPr>
              <w:t>Submit the following information as attachments: 1) Applicant Declaration including Designation of ARC/DRA Region with Map and identification of organization size; 2) Required letters of engagement from at least two Employer/Industry Partners; 3) Financial Assessment Form, IRS Form 990, or most recent audit report; and 4) Budget (SF-424, SF-424A) and Budget Narrative.</w:t>
            </w:r>
          </w:p>
          <w:p w:rsidRPr="00120DA0" w:rsidR="00120DA0" w:rsidP="00120DA0" w:rsidRDefault="00120DA0" w14:paraId="2572D887" w14:textId="77777777">
            <w:pPr>
              <w:spacing w:after="0" w:line="240" w:lineRule="auto"/>
              <w:ind w:right="79"/>
              <w:rPr>
                <w:rFonts w:asciiTheme="minorHAnsi" w:hAnsiTheme="minorHAnsi" w:eastAsiaTheme="minorHAnsi" w:cstheme="minorBidi"/>
                <w:spacing w:val="1"/>
                <w:szCs w:val="24"/>
              </w:rPr>
            </w:pPr>
          </w:p>
          <w:p w:rsidRPr="00120DA0" w:rsidR="00120DA0" w:rsidP="00120DA0" w:rsidRDefault="00120DA0" w14:paraId="41E96D6A" w14:textId="77777777">
            <w:pPr>
              <w:spacing w:after="0" w:line="240" w:lineRule="auto"/>
              <w:ind w:right="79"/>
              <w:rPr>
                <w:rFonts w:asciiTheme="minorHAnsi" w:hAnsiTheme="minorHAnsi" w:eastAsiaTheme="minorHAnsi" w:cstheme="minorBidi"/>
                <w:spacing w:val="1"/>
                <w:szCs w:val="24"/>
              </w:rPr>
            </w:pPr>
          </w:p>
        </w:tc>
      </w:tr>
    </w:tbl>
    <w:p w:rsidRPr="00120DA0" w:rsidR="00120DA0" w:rsidP="00120DA0" w:rsidRDefault="00120DA0" w14:paraId="1E4F4A3E" w14:textId="77777777">
      <w:pPr>
        <w:rPr>
          <w:rFonts w:asciiTheme="minorHAnsi" w:hAnsiTheme="minorHAnsi" w:eastAsiaTheme="minorHAnsi" w:cstheme="minorBidi"/>
          <w:sz w:val="22"/>
        </w:rPr>
      </w:pPr>
    </w:p>
    <w:p w:rsidRPr="00120DA0" w:rsidR="00120DA0" w:rsidP="00120DA0" w:rsidRDefault="00120DA0" w14:paraId="62DFF6DA" w14:textId="77777777">
      <w:pPr>
        <w:rPr>
          <w:rFonts w:asciiTheme="minorHAnsi" w:hAnsiTheme="minorHAnsi" w:eastAsiaTheme="minorHAnsi" w:cstheme="minorBidi"/>
          <w:sz w:val="22"/>
        </w:rPr>
      </w:pPr>
      <w:r w:rsidRPr="00120DA0">
        <w:rPr>
          <w:rFonts w:asciiTheme="minorHAnsi" w:hAnsiTheme="minorHAnsi" w:eastAsiaTheme="minorHAnsi" w:cstheme="minorBidi"/>
          <w:sz w:val="22"/>
        </w:rPr>
        <w:lastRenderedPageBreak/>
        <w:br w:type="page"/>
      </w:r>
    </w:p>
    <w:tbl>
      <w:tblPr>
        <w:tblW w:w="9396"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96"/>
      </w:tblGrid>
      <w:tr w:rsidRPr="00120DA0" w:rsidR="00120DA0" w:rsidTr="004E212C" w14:paraId="41DF9587" w14:textId="77777777">
        <w:trPr>
          <w:trHeight w:val="396"/>
        </w:trPr>
        <w:tc>
          <w:tcPr>
            <w:tcW w:w="9396" w:type="dxa"/>
            <w:shd w:val="clear" w:color="auto" w:fill="A6A6A6" w:themeFill="background1" w:themeFillShade="A6"/>
          </w:tcPr>
          <w:p w:rsidRPr="00120DA0" w:rsidR="00120DA0" w:rsidP="00120DA0" w:rsidRDefault="00120DA0" w14:paraId="450DEA3A" w14:textId="77777777">
            <w:pPr>
              <w:spacing w:after="0" w:line="240" w:lineRule="auto"/>
              <w:ind w:right="79"/>
              <w:rPr>
                <w:rFonts w:asciiTheme="minorHAnsi" w:hAnsiTheme="minorHAnsi" w:eastAsiaTheme="minorHAnsi" w:cstheme="minorBidi"/>
                <w:b/>
                <w:spacing w:val="1"/>
                <w:szCs w:val="24"/>
              </w:rPr>
            </w:pPr>
            <w:r w:rsidRPr="00120DA0">
              <w:rPr>
                <w:rFonts w:asciiTheme="minorHAnsi" w:hAnsiTheme="minorHAnsi" w:eastAsiaTheme="minorHAnsi" w:cstheme="minorBidi"/>
                <w:b/>
                <w:spacing w:val="1"/>
                <w:szCs w:val="24"/>
              </w:rPr>
              <w:lastRenderedPageBreak/>
              <w:t>WORC GOALS AND OBJECTIVES</w:t>
            </w:r>
          </w:p>
        </w:tc>
      </w:tr>
      <w:tr w:rsidRPr="00120DA0" w:rsidR="00120DA0" w:rsidTr="004E212C" w14:paraId="2F0E0EC3" w14:textId="77777777">
        <w:trPr>
          <w:trHeight w:val="396"/>
        </w:trPr>
        <w:tc>
          <w:tcPr>
            <w:tcW w:w="9396" w:type="dxa"/>
          </w:tcPr>
          <w:p w:rsidRPr="00120DA0" w:rsidR="00120DA0" w:rsidP="00120DA0" w:rsidRDefault="00120DA0" w14:paraId="39782972" w14:textId="77777777">
            <w:pPr>
              <w:spacing w:after="0"/>
              <w:rPr>
                <w:rFonts w:asciiTheme="minorHAnsi" w:hAnsiTheme="minorHAnsi" w:eastAsiaTheme="minorHAnsi" w:cstheme="minorBidi"/>
                <w:szCs w:val="24"/>
              </w:rPr>
            </w:pPr>
            <w:r w:rsidRPr="00120DA0">
              <w:rPr>
                <w:rFonts w:asciiTheme="minorHAnsi" w:hAnsiTheme="minorHAnsi" w:eastAsiaTheme="minorHAnsi" w:cstheme="minorBidi"/>
                <w:b/>
                <w:szCs w:val="24"/>
              </w:rPr>
              <w:t>Goal:</w:t>
            </w:r>
            <w:r w:rsidRPr="00120DA0">
              <w:rPr>
                <w:rFonts w:asciiTheme="minorHAnsi" w:hAnsiTheme="minorHAnsi" w:eastAsiaTheme="minorHAnsi" w:cstheme="minorBidi"/>
                <w:szCs w:val="24"/>
              </w:rPr>
              <w:t xml:space="preserve"> To create economic prosperity and gainful employment opportunities for eligible residents in impacted ARC and DRA regions, enabling them to remain and thrive in these communities.  </w:t>
            </w:r>
          </w:p>
          <w:p w:rsidRPr="00120DA0" w:rsidR="00120DA0" w:rsidP="00120DA0" w:rsidRDefault="00120DA0" w14:paraId="51DAC63E" w14:textId="77777777">
            <w:pPr>
              <w:spacing w:after="0"/>
              <w:rPr>
                <w:rFonts w:asciiTheme="minorHAnsi" w:hAnsiTheme="minorHAnsi" w:eastAsiaTheme="minorHAnsi" w:cstheme="minorBidi"/>
                <w:szCs w:val="24"/>
              </w:rPr>
            </w:pPr>
          </w:p>
          <w:p w:rsidRPr="00120DA0" w:rsidR="00120DA0" w:rsidP="00120DA0" w:rsidRDefault="00120DA0" w14:paraId="50F40B78" w14:textId="77777777">
            <w:pPr>
              <w:spacing w:after="0"/>
              <w:rPr>
                <w:rFonts w:asciiTheme="minorHAnsi" w:hAnsiTheme="minorHAnsi" w:eastAsiaTheme="minorHAnsi" w:cstheme="minorBidi"/>
                <w:szCs w:val="24"/>
              </w:rPr>
            </w:pPr>
            <w:r w:rsidRPr="00120DA0">
              <w:rPr>
                <w:rFonts w:asciiTheme="minorHAnsi" w:hAnsiTheme="minorHAnsi" w:eastAsiaTheme="minorHAnsi" w:cstheme="minorBidi"/>
                <w:szCs w:val="24"/>
              </w:rPr>
              <w:t>To achieve this goal, successful applications will propose projects that meet the following objectives:</w:t>
            </w:r>
          </w:p>
          <w:p w:rsidRPr="00120DA0" w:rsidR="00120DA0" w:rsidP="00120DA0" w:rsidRDefault="00120DA0" w14:paraId="3D68D75B" w14:textId="77777777">
            <w:pPr>
              <w:spacing w:after="0"/>
              <w:rPr>
                <w:rFonts w:asciiTheme="minorHAnsi" w:hAnsiTheme="minorHAnsi" w:eastAsiaTheme="minorHAnsi" w:cstheme="minorBidi"/>
                <w:szCs w:val="24"/>
              </w:rPr>
            </w:pPr>
          </w:p>
          <w:p w:rsidRPr="00120DA0" w:rsidR="00120DA0" w:rsidP="00120DA0" w:rsidRDefault="00120DA0" w14:paraId="7A1A92F3" w14:textId="77777777">
            <w:pPr>
              <w:widowControl w:val="0"/>
              <w:autoSpaceDE w:val="0"/>
              <w:autoSpaceDN w:val="0"/>
              <w:spacing w:after="0" w:line="240" w:lineRule="auto"/>
              <w:ind w:left="293" w:right="152"/>
              <w:rPr>
                <w:rFonts w:asciiTheme="minorHAnsi" w:hAnsiTheme="minorHAnsi" w:eastAsiaTheme="minorHAnsi" w:cstheme="minorBidi"/>
                <w:szCs w:val="24"/>
                <w:lang w:bidi="en-US"/>
              </w:rPr>
            </w:pPr>
            <w:r w:rsidRPr="00120DA0">
              <w:rPr>
                <w:rFonts w:asciiTheme="minorHAnsi" w:hAnsiTheme="minorHAnsi" w:eastAsiaTheme="minorHAnsi" w:cstheme="minorBidi"/>
                <w:b/>
                <w:szCs w:val="24"/>
                <w:lang w:bidi="en-US"/>
              </w:rPr>
              <w:t>Objective 1</w:t>
            </w:r>
            <w:r w:rsidRPr="00120DA0">
              <w:rPr>
                <w:rFonts w:asciiTheme="minorHAnsi" w:hAnsiTheme="minorHAnsi" w:eastAsiaTheme="minorHAnsi" w:cstheme="minorBidi"/>
                <w:szCs w:val="24"/>
                <w:lang w:bidi="en-US"/>
              </w:rPr>
              <w:t>: Implement innovative, sustainable service delivery strategies to address economic and workforce-related impacts within each of the regions;</w:t>
            </w:r>
          </w:p>
          <w:p w:rsidRPr="00120DA0" w:rsidR="00120DA0" w:rsidP="00120DA0" w:rsidRDefault="00120DA0" w14:paraId="68846CC3" w14:textId="77777777">
            <w:pPr>
              <w:widowControl w:val="0"/>
              <w:autoSpaceDE w:val="0"/>
              <w:autoSpaceDN w:val="0"/>
              <w:spacing w:after="0" w:line="240" w:lineRule="auto"/>
              <w:ind w:left="293" w:right="152"/>
              <w:rPr>
                <w:rFonts w:asciiTheme="minorHAnsi" w:hAnsiTheme="minorHAnsi" w:eastAsiaTheme="minorHAnsi" w:cstheme="minorBidi"/>
                <w:szCs w:val="24"/>
                <w:lang w:bidi="en-US"/>
              </w:rPr>
            </w:pPr>
          </w:p>
          <w:p w:rsidRPr="00120DA0" w:rsidR="00120DA0" w:rsidP="00120DA0" w:rsidRDefault="00120DA0" w14:paraId="3B4D51AD" w14:textId="77777777">
            <w:pPr>
              <w:widowControl w:val="0"/>
              <w:tabs>
                <w:tab w:val="left" w:pos="720"/>
              </w:tabs>
              <w:autoSpaceDE w:val="0"/>
              <w:autoSpaceDN w:val="0"/>
              <w:spacing w:after="0" w:line="240" w:lineRule="auto"/>
              <w:ind w:left="293" w:right="245"/>
              <w:rPr>
                <w:rFonts w:asciiTheme="minorHAnsi" w:hAnsiTheme="minorHAnsi" w:eastAsiaTheme="minorHAnsi" w:cstheme="minorBidi"/>
                <w:spacing w:val="-8"/>
                <w:szCs w:val="24"/>
                <w:lang w:bidi="en-US"/>
              </w:rPr>
            </w:pPr>
            <w:r w:rsidRPr="00120DA0">
              <w:rPr>
                <w:rFonts w:asciiTheme="minorHAnsi" w:hAnsiTheme="minorHAnsi" w:eastAsiaTheme="minorHAnsi" w:cstheme="minorBidi"/>
                <w:b/>
                <w:szCs w:val="24"/>
                <w:lang w:bidi="en-US"/>
              </w:rPr>
              <w:t>Objective 2</w:t>
            </w:r>
            <w:r w:rsidRPr="00120DA0">
              <w:rPr>
                <w:rFonts w:asciiTheme="minorHAnsi" w:hAnsiTheme="minorHAnsi" w:eastAsiaTheme="minorHAnsi" w:cstheme="minorBidi"/>
                <w:szCs w:val="24"/>
                <w:lang w:bidi="en-US"/>
              </w:rPr>
              <w:t>: Provide or facilitate the provision of new or enhanced training and support activities to the following eligible participants: dislocated workers (including displaced homemakers), new entrants in the workforce, incumbent workers, (including eligible individuals within those cohorts that may be affected by substance use disorder [e.g., opioids, stimulants, cocaine, and other substances]) who reside in ARC and DRA regions;</w:t>
            </w:r>
            <w:r w:rsidRPr="00120DA0">
              <w:rPr>
                <w:rFonts w:asciiTheme="minorHAnsi" w:hAnsiTheme="minorHAnsi" w:eastAsiaTheme="minorHAnsi" w:cstheme="minorBidi"/>
                <w:spacing w:val="-8"/>
                <w:szCs w:val="24"/>
                <w:lang w:bidi="en-US"/>
              </w:rPr>
              <w:t xml:space="preserve"> </w:t>
            </w:r>
          </w:p>
          <w:p w:rsidRPr="00120DA0" w:rsidR="00120DA0" w:rsidP="00120DA0" w:rsidRDefault="00120DA0" w14:paraId="204335B6" w14:textId="77777777">
            <w:pPr>
              <w:widowControl w:val="0"/>
              <w:tabs>
                <w:tab w:val="left" w:pos="720"/>
              </w:tabs>
              <w:autoSpaceDE w:val="0"/>
              <w:autoSpaceDN w:val="0"/>
              <w:spacing w:after="0" w:line="240" w:lineRule="auto"/>
              <w:ind w:left="293" w:right="245"/>
              <w:rPr>
                <w:rFonts w:asciiTheme="minorHAnsi" w:hAnsiTheme="minorHAnsi" w:eastAsiaTheme="minorHAnsi" w:cstheme="minorBidi"/>
                <w:szCs w:val="24"/>
                <w:lang w:bidi="en-US"/>
              </w:rPr>
            </w:pPr>
          </w:p>
          <w:p w:rsidRPr="00120DA0" w:rsidR="00120DA0" w:rsidP="00120DA0" w:rsidRDefault="00120DA0" w14:paraId="4D70551E" w14:textId="77777777">
            <w:pPr>
              <w:widowControl w:val="0"/>
              <w:tabs>
                <w:tab w:val="left" w:pos="720"/>
              </w:tabs>
              <w:autoSpaceDE w:val="0"/>
              <w:autoSpaceDN w:val="0"/>
              <w:spacing w:after="0" w:line="240" w:lineRule="auto"/>
              <w:ind w:left="293" w:right="245"/>
              <w:rPr>
                <w:rFonts w:asciiTheme="minorHAnsi" w:hAnsiTheme="minorHAnsi" w:eastAsiaTheme="minorHAnsi" w:cstheme="minorBidi"/>
                <w:szCs w:val="24"/>
                <w:lang w:bidi="en-US"/>
              </w:rPr>
            </w:pPr>
            <w:r w:rsidRPr="00120DA0">
              <w:rPr>
                <w:rFonts w:asciiTheme="minorHAnsi" w:hAnsiTheme="minorHAnsi" w:eastAsiaTheme="minorHAnsi" w:cstheme="minorBidi"/>
                <w:b/>
                <w:szCs w:val="24"/>
                <w:lang w:bidi="en-US"/>
              </w:rPr>
              <w:t>Objective 3</w:t>
            </w:r>
            <w:r w:rsidRPr="00120DA0">
              <w:rPr>
                <w:rFonts w:asciiTheme="minorHAnsi" w:hAnsiTheme="minorHAnsi" w:eastAsiaTheme="minorHAnsi" w:cstheme="minorBidi"/>
                <w:szCs w:val="24"/>
                <w:lang w:bidi="en-US"/>
              </w:rPr>
              <w:t xml:space="preserve">: Align and integrate workforce development activities with existing state, regional, or community economic development strategies; </w:t>
            </w:r>
          </w:p>
          <w:p w:rsidRPr="00120DA0" w:rsidR="00120DA0" w:rsidP="00120DA0" w:rsidRDefault="00120DA0" w14:paraId="697E3D1B" w14:textId="77777777">
            <w:pPr>
              <w:widowControl w:val="0"/>
              <w:tabs>
                <w:tab w:val="left" w:pos="720"/>
              </w:tabs>
              <w:autoSpaceDE w:val="0"/>
              <w:autoSpaceDN w:val="0"/>
              <w:spacing w:after="0" w:line="240" w:lineRule="auto"/>
              <w:ind w:left="293" w:right="245"/>
              <w:rPr>
                <w:rFonts w:asciiTheme="minorHAnsi" w:hAnsiTheme="minorHAnsi" w:eastAsiaTheme="minorHAnsi" w:cstheme="minorBidi"/>
                <w:szCs w:val="24"/>
                <w:lang w:bidi="en-US"/>
              </w:rPr>
            </w:pPr>
          </w:p>
          <w:p w:rsidRPr="00120DA0" w:rsidR="00120DA0" w:rsidP="00120DA0" w:rsidRDefault="00120DA0" w14:paraId="2AFB3384" w14:textId="77777777">
            <w:pPr>
              <w:spacing w:after="0" w:line="240" w:lineRule="auto"/>
              <w:ind w:left="293" w:right="79"/>
              <w:contextualSpacing/>
              <w:rPr>
                <w:rFonts w:asciiTheme="minorHAnsi" w:hAnsiTheme="minorHAnsi" w:eastAsiaTheme="minorHAnsi" w:cstheme="minorBidi"/>
                <w:szCs w:val="24"/>
                <w:lang w:bidi="en-US"/>
              </w:rPr>
            </w:pPr>
            <w:r w:rsidRPr="00120DA0">
              <w:rPr>
                <w:rFonts w:asciiTheme="minorHAnsi" w:hAnsiTheme="minorHAnsi" w:eastAsiaTheme="minorHAnsi" w:cstheme="minorBidi"/>
                <w:b/>
                <w:szCs w:val="24"/>
                <w:lang w:bidi="en-US"/>
              </w:rPr>
              <w:t>Objective 4</w:t>
            </w:r>
            <w:r w:rsidRPr="00120DA0">
              <w:rPr>
                <w:rFonts w:asciiTheme="minorHAnsi" w:hAnsiTheme="minorHAnsi" w:eastAsiaTheme="minorHAnsi" w:cstheme="minorBidi"/>
                <w:szCs w:val="24"/>
                <w:lang w:bidi="en-US"/>
              </w:rPr>
              <w:t>: Develop and expand partnerships that build and sustain capacity, maximize available resources, and establish community-based approaches for addressing workforce challenges and industry needs in the ARC and DRA regions; and</w:t>
            </w:r>
          </w:p>
          <w:p w:rsidRPr="00120DA0" w:rsidR="00120DA0" w:rsidP="00120DA0" w:rsidRDefault="00120DA0" w14:paraId="01F4085A" w14:textId="77777777">
            <w:pPr>
              <w:spacing w:after="0" w:line="240" w:lineRule="auto"/>
              <w:ind w:left="293" w:right="79"/>
              <w:contextualSpacing/>
              <w:rPr>
                <w:rFonts w:asciiTheme="minorHAnsi" w:hAnsiTheme="minorHAnsi" w:eastAsiaTheme="minorHAnsi" w:cstheme="minorBidi"/>
                <w:szCs w:val="24"/>
                <w:lang w:bidi="en-US"/>
              </w:rPr>
            </w:pPr>
          </w:p>
          <w:p w:rsidRPr="00120DA0" w:rsidR="00120DA0" w:rsidP="00120DA0" w:rsidRDefault="00120DA0" w14:paraId="09F11D6B" w14:textId="77777777">
            <w:pPr>
              <w:spacing w:after="0" w:line="240" w:lineRule="auto"/>
              <w:ind w:left="293" w:right="79"/>
              <w:contextualSpacing/>
              <w:rPr>
                <w:rFonts w:asciiTheme="minorHAnsi" w:hAnsiTheme="minorHAnsi" w:eastAsiaTheme="minorHAnsi" w:cstheme="minorBidi"/>
                <w:szCs w:val="24"/>
                <w:lang w:bidi="en-US"/>
              </w:rPr>
            </w:pPr>
            <w:r w:rsidRPr="00120DA0">
              <w:rPr>
                <w:rFonts w:asciiTheme="minorHAnsi" w:hAnsiTheme="minorHAnsi" w:eastAsiaTheme="minorHAnsi" w:cstheme="minorBidi"/>
                <w:b/>
                <w:szCs w:val="24"/>
              </w:rPr>
              <w:t>Objective 5</w:t>
            </w:r>
            <w:r w:rsidRPr="00120DA0">
              <w:rPr>
                <w:rFonts w:asciiTheme="minorHAnsi" w:hAnsiTheme="minorHAnsi" w:eastAsiaTheme="minorHAnsi" w:cstheme="minorBidi"/>
                <w:szCs w:val="24"/>
              </w:rPr>
              <w:t>:</w:t>
            </w:r>
            <w:r w:rsidRPr="00120DA0">
              <w:rPr>
                <w:rFonts w:asciiTheme="minorHAnsi" w:hAnsiTheme="minorHAnsi" w:eastAsiaTheme="minorHAnsi" w:cstheme="minorBidi"/>
                <w:b/>
                <w:szCs w:val="24"/>
              </w:rPr>
              <w:t xml:space="preserve"> </w:t>
            </w:r>
            <w:r w:rsidRPr="00120DA0">
              <w:rPr>
                <w:rFonts w:asciiTheme="minorHAnsi" w:hAnsiTheme="minorHAnsi" w:eastAsiaTheme="minorHAnsi" w:cstheme="minorBidi"/>
                <w:szCs w:val="24"/>
              </w:rPr>
              <w:t>Provide or facilitate delivery of support services to assist employers and industry in meeting workforce challenges and industry needs in the ARC and DRA regions</w:t>
            </w:r>
            <w:r w:rsidRPr="00120DA0">
              <w:rPr>
                <w:rFonts w:asciiTheme="minorHAnsi" w:hAnsiTheme="minorHAnsi" w:eastAsiaTheme="minorHAnsi" w:cstheme="minorBidi"/>
                <w:szCs w:val="24"/>
                <w:lang w:bidi="en-US"/>
              </w:rPr>
              <w:t xml:space="preserve">. </w:t>
            </w:r>
          </w:p>
          <w:p w:rsidRPr="00120DA0" w:rsidR="00120DA0" w:rsidP="00120DA0" w:rsidRDefault="00120DA0" w14:paraId="0202589C" w14:textId="77777777">
            <w:pPr>
              <w:spacing w:after="0" w:line="240" w:lineRule="auto"/>
              <w:ind w:right="79"/>
              <w:rPr>
                <w:rFonts w:asciiTheme="minorHAnsi" w:hAnsiTheme="minorHAnsi" w:eastAsiaTheme="minorHAnsi" w:cstheme="minorBidi"/>
                <w:spacing w:val="1"/>
                <w:szCs w:val="24"/>
              </w:rPr>
            </w:pPr>
          </w:p>
        </w:tc>
      </w:tr>
    </w:tbl>
    <w:tbl>
      <w:tblPr>
        <w:tblStyle w:val="TableGrid1"/>
        <w:tblW w:w="0" w:type="auto"/>
        <w:tblLook w:val="04A0" w:firstRow="1" w:lastRow="0" w:firstColumn="1" w:lastColumn="0" w:noHBand="0" w:noVBand="1"/>
      </w:tblPr>
      <w:tblGrid>
        <w:gridCol w:w="9350"/>
      </w:tblGrid>
      <w:tr w:rsidRPr="00120DA0" w:rsidR="00120DA0" w:rsidTr="004E212C" w14:paraId="7B05E8A8" w14:textId="77777777">
        <w:tc>
          <w:tcPr>
            <w:tcW w:w="9350" w:type="dxa"/>
            <w:shd w:val="clear" w:color="auto" w:fill="A6A6A6" w:themeFill="background1" w:themeFillShade="A6"/>
          </w:tcPr>
          <w:p w:rsidRPr="00120DA0" w:rsidR="00120DA0" w:rsidP="00120DA0" w:rsidRDefault="00120DA0" w14:paraId="49591EF8" w14:textId="77777777">
            <w:pPr>
              <w:spacing w:after="0" w:line="240" w:lineRule="auto"/>
              <w:jc w:val="center"/>
              <w:rPr>
                <w:rFonts w:asciiTheme="minorHAnsi" w:hAnsiTheme="minorHAnsi"/>
                <w:b/>
                <w:sz w:val="28"/>
                <w:szCs w:val="28"/>
              </w:rPr>
            </w:pPr>
            <w:r w:rsidRPr="00120DA0">
              <w:rPr>
                <w:rFonts w:asciiTheme="minorHAnsi" w:hAnsiTheme="minorHAnsi"/>
                <w:b/>
                <w:sz w:val="28"/>
                <w:szCs w:val="28"/>
              </w:rPr>
              <w:t>GENERAL INFORMATION</w:t>
            </w:r>
          </w:p>
        </w:tc>
      </w:tr>
      <w:tr w:rsidRPr="00120DA0" w:rsidR="00120DA0" w:rsidTr="004E212C" w14:paraId="2CD2A476" w14:textId="77777777">
        <w:tc>
          <w:tcPr>
            <w:tcW w:w="9350" w:type="dxa"/>
          </w:tcPr>
          <w:p w:rsidRPr="00120DA0" w:rsidR="00120DA0" w:rsidP="00120DA0" w:rsidRDefault="00120DA0" w14:paraId="2CBB69B2" w14:textId="77777777">
            <w:pPr>
              <w:spacing w:after="0" w:line="240" w:lineRule="auto"/>
              <w:rPr>
                <w:rFonts w:asciiTheme="minorHAnsi" w:hAnsiTheme="minorHAnsi"/>
                <w:b/>
                <w:szCs w:val="24"/>
              </w:rPr>
            </w:pPr>
            <w:r w:rsidRPr="00120DA0">
              <w:rPr>
                <w:rFonts w:asciiTheme="minorHAnsi" w:hAnsiTheme="minorHAnsi"/>
                <w:b/>
                <w:szCs w:val="24"/>
              </w:rPr>
              <w:t>Applicant Name:</w:t>
            </w:r>
          </w:p>
        </w:tc>
      </w:tr>
      <w:tr w:rsidRPr="00120DA0" w:rsidR="00120DA0" w:rsidTr="004E212C" w14:paraId="7D94EA0E" w14:textId="77777777">
        <w:tc>
          <w:tcPr>
            <w:tcW w:w="9350" w:type="dxa"/>
          </w:tcPr>
          <w:p w:rsidRPr="00120DA0" w:rsidR="00120DA0" w:rsidP="00120DA0" w:rsidRDefault="00120DA0" w14:paraId="27FC11B2" w14:textId="77777777">
            <w:pPr>
              <w:spacing w:after="0" w:line="240" w:lineRule="auto"/>
              <w:rPr>
                <w:rFonts w:asciiTheme="minorHAnsi" w:hAnsiTheme="minorHAnsi"/>
                <w:b/>
                <w:szCs w:val="24"/>
              </w:rPr>
            </w:pPr>
            <w:r w:rsidRPr="00120DA0">
              <w:rPr>
                <w:rFonts w:asciiTheme="minorHAnsi" w:hAnsiTheme="minorHAnsi"/>
                <w:b/>
                <w:szCs w:val="24"/>
              </w:rPr>
              <w:t xml:space="preserve">Applicant Eligibility Type:  </w:t>
            </w:r>
          </w:p>
          <w:p w:rsidRPr="00120DA0" w:rsidR="00120DA0" w:rsidP="00120DA0" w:rsidRDefault="00120DA0" w14:paraId="0C3F9071" w14:textId="77777777">
            <w:pPr>
              <w:spacing w:after="0" w:line="240" w:lineRule="auto"/>
              <w:rPr>
                <w:rFonts w:asciiTheme="minorHAnsi" w:hAnsiTheme="minorHAnsi"/>
                <w:i/>
                <w:szCs w:val="24"/>
              </w:rPr>
            </w:pPr>
            <w:r w:rsidRPr="00120DA0">
              <w:rPr>
                <w:rFonts w:asciiTheme="minorHAnsi" w:hAnsiTheme="minorHAnsi"/>
                <w:i/>
                <w:szCs w:val="24"/>
              </w:rPr>
              <w:t>*Refer to Section III.A to identify the type of organization that applies. E.g. State Government</w:t>
            </w:r>
          </w:p>
        </w:tc>
      </w:tr>
      <w:tr w:rsidRPr="00120DA0" w:rsidR="00120DA0" w:rsidTr="004E212C" w14:paraId="4F78E64D" w14:textId="77777777">
        <w:tc>
          <w:tcPr>
            <w:tcW w:w="9350" w:type="dxa"/>
          </w:tcPr>
          <w:p w:rsidRPr="00120DA0" w:rsidR="00120DA0" w:rsidP="00120DA0" w:rsidRDefault="00120DA0" w14:paraId="54E42554" w14:textId="77777777">
            <w:pPr>
              <w:spacing w:after="0" w:line="240" w:lineRule="auto"/>
              <w:rPr>
                <w:rFonts w:asciiTheme="minorHAnsi" w:hAnsiTheme="minorHAnsi"/>
                <w:b/>
                <w:szCs w:val="24"/>
              </w:rPr>
            </w:pPr>
            <w:r w:rsidRPr="00120DA0">
              <w:rPr>
                <w:rFonts w:asciiTheme="minorHAnsi" w:hAnsiTheme="minorHAnsi"/>
                <w:b/>
                <w:szCs w:val="24"/>
              </w:rPr>
              <w:t>Project Title:</w:t>
            </w:r>
          </w:p>
        </w:tc>
      </w:tr>
      <w:tr w:rsidRPr="00120DA0" w:rsidR="00120DA0" w:rsidTr="004E212C" w14:paraId="7CA7D487" w14:textId="77777777">
        <w:tc>
          <w:tcPr>
            <w:tcW w:w="9350" w:type="dxa"/>
          </w:tcPr>
          <w:p w:rsidRPr="00120DA0" w:rsidR="00120DA0" w:rsidP="00120DA0" w:rsidRDefault="00120DA0" w14:paraId="6C27E931" w14:textId="77777777">
            <w:pPr>
              <w:spacing w:after="0" w:line="240" w:lineRule="auto"/>
              <w:rPr>
                <w:rFonts w:asciiTheme="minorHAnsi" w:hAnsiTheme="minorHAnsi"/>
                <w:i/>
                <w:szCs w:val="24"/>
              </w:rPr>
            </w:pPr>
            <w:r w:rsidRPr="00120DA0">
              <w:rPr>
                <w:rFonts w:asciiTheme="minorHAnsi" w:hAnsiTheme="minorHAnsi"/>
                <w:b/>
                <w:szCs w:val="24"/>
              </w:rPr>
              <w:t>Service Area Description: *</w:t>
            </w:r>
            <w:r w:rsidRPr="00120DA0">
              <w:rPr>
                <w:rFonts w:asciiTheme="minorHAnsi" w:hAnsiTheme="minorHAnsi"/>
                <w:i/>
                <w:szCs w:val="24"/>
              </w:rPr>
              <w:t>Briefly describe area to be served.</w:t>
            </w:r>
          </w:p>
          <w:p w:rsidRPr="00120DA0" w:rsidR="00120DA0" w:rsidP="00120DA0" w:rsidRDefault="00120DA0" w14:paraId="5229F91B" w14:textId="77777777">
            <w:pPr>
              <w:spacing w:after="0" w:line="240" w:lineRule="auto"/>
              <w:rPr>
                <w:rFonts w:asciiTheme="minorHAnsi" w:hAnsiTheme="minorHAnsi"/>
                <w:b/>
                <w:szCs w:val="24"/>
              </w:rPr>
            </w:pPr>
          </w:p>
          <w:p w:rsidRPr="00120DA0" w:rsidR="00120DA0" w:rsidP="00120DA0" w:rsidRDefault="00120DA0" w14:paraId="2F4667D6" w14:textId="77777777">
            <w:pPr>
              <w:spacing w:after="0" w:line="240" w:lineRule="auto"/>
              <w:rPr>
                <w:rFonts w:asciiTheme="minorHAnsi" w:hAnsiTheme="minorHAnsi"/>
                <w:b/>
                <w:szCs w:val="24"/>
              </w:rPr>
            </w:pPr>
          </w:p>
          <w:p w:rsidRPr="00120DA0" w:rsidR="00120DA0" w:rsidP="00120DA0" w:rsidRDefault="00120DA0" w14:paraId="3B0A4D37" w14:textId="77777777">
            <w:pPr>
              <w:spacing w:after="0" w:line="240" w:lineRule="auto"/>
              <w:rPr>
                <w:rFonts w:asciiTheme="minorHAnsi" w:hAnsiTheme="minorHAnsi"/>
                <w:b/>
                <w:szCs w:val="24"/>
              </w:rPr>
            </w:pPr>
          </w:p>
          <w:p w:rsidRPr="00120DA0" w:rsidR="00120DA0" w:rsidP="00120DA0" w:rsidRDefault="00120DA0" w14:paraId="154113F8" w14:textId="77777777">
            <w:pPr>
              <w:spacing w:after="0" w:line="240" w:lineRule="auto"/>
              <w:rPr>
                <w:rFonts w:asciiTheme="minorHAnsi" w:hAnsiTheme="minorHAnsi"/>
                <w:b/>
                <w:szCs w:val="24"/>
              </w:rPr>
            </w:pPr>
          </w:p>
        </w:tc>
      </w:tr>
      <w:tr w:rsidRPr="00120DA0" w:rsidR="00120DA0" w:rsidTr="004E212C" w14:paraId="71DDBD82" w14:textId="77777777">
        <w:tc>
          <w:tcPr>
            <w:tcW w:w="9350" w:type="dxa"/>
          </w:tcPr>
          <w:p w:rsidRPr="00120DA0" w:rsidR="00120DA0" w:rsidP="00120DA0" w:rsidRDefault="00120DA0" w14:paraId="4D912B2A" w14:textId="77777777">
            <w:pPr>
              <w:spacing w:after="0" w:line="240" w:lineRule="auto"/>
              <w:rPr>
                <w:rFonts w:asciiTheme="minorHAnsi" w:hAnsiTheme="minorHAnsi"/>
                <w:b/>
                <w:szCs w:val="24"/>
              </w:rPr>
            </w:pPr>
            <w:r w:rsidRPr="00120DA0">
              <w:rPr>
                <w:rFonts w:asciiTheme="minorHAnsi" w:hAnsiTheme="minorHAnsi"/>
                <w:b/>
                <w:szCs w:val="24"/>
              </w:rPr>
              <w:t xml:space="preserve">Designated Region:    </w:t>
            </w:r>
            <w:sdt>
              <w:sdtPr>
                <w:rPr>
                  <w:rFonts w:asciiTheme="minorHAnsi" w:hAnsiTheme="minorHAnsi"/>
                  <w:b/>
                  <w:szCs w:val="24"/>
                </w:rPr>
                <w:id w:val="-1978979593"/>
                <w14:checkbox>
                  <w14:checked w14:val="0"/>
                  <w14:checkedState w14:font="MS Gothic" w14:val="2612"/>
                  <w14:uncheckedState w14:font="MS Gothic" w14:val="2610"/>
                </w14:checkbox>
              </w:sdtPr>
              <w:sdtEndPr/>
              <w:sdtContent>
                <w:r w:rsidRPr="00120DA0">
                  <w:rPr>
                    <w:rFonts w:ascii="Segoe UI Symbol" w:hAnsi="Segoe UI Symbol" w:cs="Segoe UI Symbol"/>
                    <w:b/>
                    <w:szCs w:val="24"/>
                  </w:rPr>
                  <w:t>☐</w:t>
                </w:r>
              </w:sdtContent>
            </w:sdt>
            <w:r w:rsidRPr="00120DA0">
              <w:rPr>
                <w:rFonts w:asciiTheme="minorHAnsi" w:hAnsiTheme="minorHAnsi"/>
                <w:b/>
                <w:szCs w:val="24"/>
              </w:rPr>
              <w:t xml:space="preserve">ARC  or  </w:t>
            </w:r>
            <w:sdt>
              <w:sdtPr>
                <w:rPr>
                  <w:rFonts w:asciiTheme="minorHAnsi" w:hAnsiTheme="minorHAnsi"/>
                  <w:b/>
                  <w:szCs w:val="24"/>
                </w:rPr>
                <w:id w:val="-1580047277"/>
                <w14:checkbox>
                  <w14:checked w14:val="0"/>
                  <w14:checkedState w14:font="MS Gothic" w14:val="2612"/>
                  <w14:uncheckedState w14:font="MS Gothic" w14:val="2610"/>
                </w14:checkbox>
              </w:sdtPr>
              <w:sdtEndPr/>
              <w:sdtContent>
                <w:r w:rsidRPr="00120DA0">
                  <w:rPr>
                    <w:rFonts w:ascii="Segoe UI Symbol" w:hAnsi="Segoe UI Symbol" w:cs="Segoe UI Symbol"/>
                    <w:b/>
                    <w:szCs w:val="24"/>
                  </w:rPr>
                  <w:t>☐</w:t>
                </w:r>
              </w:sdtContent>
            </w:sdt>
            <w:r w:rsidRPr="00120DA0">
              <w:rPr>
                <w:rFonts w:asciiTheme="minorHAnsi" w:hAnsiTheme="minorHAnsi"/>
                <w:b/>
                <w:szCs w:val="24"/>
              </w:rPr>
              <w:t xml:space="preserve">DRA  </w:t>
            </w:r>
          </w:p>
          <w:p w:rsidRPr="00120DA0" w:rsidR="00120DA0" w:rsidP="00120DA0" w:rsidRDefault="00120DA0" w14:paraId="5531C84B" w14:textId="77777777">
            <w:pPr>
              <w:spacing w:after="0" w:line="240" w:lineRule="auto"/>
              <w:rPr>
                <w:rFonts w:asciiTheme="minorHAnsi" w:hAnsiTheme="minorHAnsi"/>
                <w:b/>
                <w:i/>
                <w:szCs w:val="24"/>
              </w:rPr>
            </w:pPr>
            <w:r w:rsidRPr="00120DA0">
              <w:rPr>
                <w:rFonts w:asciiTheme="minorHAnsi" w:hAnsiTheme="minorHAnsi"/>
                <w:i/>
                <w:szCs w:val="24"/>
              </w:rPr>
              <w:t>*You must also submit the Applicant Designation as a separate attachment indicating designation of ARC/DRA Region and including maps.</w:t>
            </w:r>
          </w:p>
        </w:tc>
      </w:tr>
      <w:tr w:rsidRPr="00120DA0" w:rsidR="00120DA0" w:rsidTr="004E212C" w14:paraId="29D6D78A" w14:textId="77777777">
        <w:tc>
          <w:tcPr>
            <w:tcW w:w="9350" w:type="dxa"/>
          </w:tcPr>
          <w:p w:rsidRPr="00120DA0" w:rsidR="00120DA0" w:rsidP="00120DA0" w:rsidRDefault="00120DA0" w14:paraId="62BC2361" w14:textId="77777777">
            <w:pPr>
              <w:spacing w:after="0" w:line="240" w:lineRule="auto"/>
              <w:rPr>
                <w:rFonts w:asciiTheme="minorHAnsi" w:hAnsiTheme="minorHAnsi"/>
                <w:b/>
                <w:szCs w:val="24"/>
              </w:rPr>
            </w:pPr>
            <w:r w:rsidRPr="00120DA0">
              <w:rPr>
                <w:rFonts w:asciiTheme="minorHAnsi" w:hAnsiTheme="minorHAnsi"/>
                <w:b/>
                <w:szCs w:val="24"/>
              </w:rPr>
              <w:t xml:space="preserve">Target Counties &amp; Opportunity Zones/Census Tracts: </w:t>
            </w:r>
          </w:p>
          <w:p w:rsidRPr="00120DA0" w:rsidR="00120DA0" w:rsidP="00120DA0" w:rsidRDefault="00120DA0" w14:paraId="66A62384" w14:textId="77777777">
            <w:pPr>
              <w:spacing w:after="0" w:line="240" w:lineRule="auto"/>
              <w:rPr>
                <w:rFonts w:asciiTheme="minorHAnsi" w:hAnsiTheme="minorHAnsi"/>
                <w:b/>
                <w:szCs w:val="24"/>
              </w:rPr>
            </w:pPr>
          </w:p>
          <w:p w:rsidRPr="00120DA0" w:rsidR="00120DA0" w:rsidP="00120DA0" w:rsidRDefault="00120DA0" w14:paraId="0EAD72A5" w14:textId="77777777">
            <w:pPr>
              <w:spacing w:after="0" w:line="240" w:lineRule="auto"/>
              <w:rPr>
                <w:rFonts w:asciiTheme="minorHAnsi" w:hAnsiTheme="minorHAnsi"/>
                <w:b/>
                <w:szCs w:val="24"/>
              </w:rPr>
            </w:pPr>
          </w:p>
          <w:p w:rsidRPr="00120DA0" w:rsidR="00120DA0" w:rsidP="00120DA0" w:rsidRDefault="00120DA0" w14:paraId="2F13E8CD" w14:textId="77777777">
            <w:pPr>
              <w:spacing w:after="0" w:line="240" w:lineRule="auto"/>
              <w:rPr>
                <w:rFonts w:asciiTheme="minorHAnsi" w:hAnsiTheme="minorHAnsi"/>
                <w:szCs w:val="24"/>
              </w:rPr>
            </w:pPr>
          </w:p>
        </w:tc>
      </w:tr>
      <w:tr w:rsidRPr="00120DA0" w:rsidR="00120DA0" w:rsidTr="004E212C" w14:paraId="5035B7BB" w14:textId="77777777">
        <w:tc>
          <w:tcPr>
            <w:tcW w:w="9350" w:type="dxa"/>
          </w:tcPr>
          <w:p w:rsidRPr="00120DA0" w:rsidR="00120DA0" w:rsidP="00120DA0" w:rsidRDefault="00120DA0" w14:paraId="3217A585" w14:textId="77777777">
            <w:pPr>
              <w:spacing w:after="0" w:line="240" w:lineRule="auto"/>
              <w:rPr>
                <w:rFonts w:asciiTheme="minorHAnsi" w:hAnsiTheme="minorHAnsi"/>
                <w:b/>
                <w:szCs w:val="24"/>
              </w:rPr>
            </w:pPr>
            <w:r w:rsidRPr="00120DA0">
              <w:rPr>
                <w:rFonts w:asciiTheme="minorHAnsi" w:hAnsiTheme="minorHAnsi"/>
                <w:b/>
                <w:szCs w:val="24"/>
              </w:rPr>
              <w:lastRenderedPageBreak/>
              <w:t>Amount of Funding Requested: $</w:t>
            </w:r>
          </w:p>
        </w:tc>
      </w:tr>
      <w:tr w:rsidRPr="00120DA0" w:rsidR="00120DA0" w:rsidTr="004E212C" w14:paraId="3753995C" w14:textId="77777777">
        <w:tc>
          <w:tcPr>
            <w:tcW w:w="9350" w:type="dxa"/>
          </w:tcPr>
          <w:p w:rsidRPr="00120DA0" w:rsidR="00120DA0" w:rsidP="00120DA0" w:rsidRDefault="00120DA0" w14:paraId="37D667A9" w14:textId="77777777">
            <w:pPr>
              <w:spacing w:after="0" w:line="240" w:lineRule="auto"/>
              <w:rPr>
                <w:rFonts w:asciiTheme="minorHAnsi" w:hAnsiTheme="minorHAnsi"/>
                <w:b/>
                <w:szCs w:val="24"/>
              </w:rPr>
            </w:pPr>
            <w:r w:rsidRPr="00120DA0">
              <w:rPr>
                <w:rFonts w:asciiTheme="minorHAnsi" w:hAnsiTheme="minorHAnsi"/>
                <w:b/>
                <w:szCs w:val="24"/>
              </w:rPr>
              <w:t>Total Cost Per Participant: $</w:t>
            </w:r>
          </w:p>
        </w:tc>
      </w:tr>
      <w:tr w:rsidRPr="00120DA0" w:rsidR="00120DA0" w:rsidTr="004E212C" w14:paraId="34BF9458" w14:textId="77777777">
        <w:tc>
          <w:tcPr>
            <w:tcW w:w="9350" w:type="dxa"/>
          </w:tcPr>
          <w:p w:rsidRPr="00120DA0" w:rsidR="00120DA0" w:rsidP="00120DA0" w:rsidRDefault="00120DA0" w14:paraId="1D2F2588" w14:textId="77777777">
            <w:pPr>
              <w:spacing w:after="0" w:line="240" w:lineRule="auto"/>
              <w:rPr>
                <w:rFonts w:asciiTheme="minorHAnsi" w:hAnsiTheme="minorHAnsi"/>
                <w:b/>
                <w:szCs w:val="24"/>
              </w:rPr>
            </w:pPr>
            <w:r w:rsidRPr="00120DA0">
              <w:rPr>
                <w:rFonts w:asciiTheme="minorHAnsi" w:hAnsiTheme="minorHAnsi"/>
                <w:b/>
                <w:szCs w:val="24"/>
              </w:rPr>
              <w:t xml:space="preserve">Are you proposing individuals impacted by substance abuse disorder?   </w:t>
            </w:r>
            <w:sdt>
              <w:sdtPr>
                <w:rPr>
                  <w:rFonts w:asciiTheme="minorHAnsi" w:hAnsiTheme="minorHAnsi"/>
                  <w:b/>
                  <w:szCs w:val="24"/>
                </w:rPr>
                <w:id w:val="-1700309179"/>
                <w14:checkbox>
                  <w14:checked w14:val="0"/>
                  <w14:checkedState w14:font="MS Gothic" w14:val="2612"/>
                  <w14:uncheckedState w14:font="MS Gothic" w14:val="2610"/>
                </w14:checkbox>
              </w:sdtPr>
              <w:sdtEndPr/>
              <w:sdtContent>
                <w:r w:rsidRPr="00120DA0">
                  <w:rPr>
                    <w:rFonts w:ascii="Segoe UI Symbol" w:hAnsi="Segoe UI Symbol" w:cs="Segoe UI Symbol"/>
                    <w:b/>
                    <w:szCs w:val="24"/>
                  </w:rPr>
                  <w:t>☐</w:t>
                </w:r>
              </w:sdtContent>
            </w:sdt>
            <w:r w:rsidRPr="00120DA0">
              <w:rPr>
                <w:rFonts w:asciiTheme="minorHAnsi" w:hAnsiTheme="minorHAnsi"/>
                <w:b/>
                <w:szCs w:val="24"/>
              </w:rPr>
              <w:t xml:space="preserve">Yes  or  </w:t>
            </w:r>
            <w:sdt>
              <w:sdtPr>
                <w:rPr>
                  <w:rFonts w:asciiTheme="minorHAnsi" w:hAnsiTheme="minorHAnsi"/>
                  <w:b/>
                  <w:szCs w:val="24"/>
                </w:rPr>
                <w:id w:val="-248812520"/>
                <w14:checkbox>
                  <w14:checked w14:val="0"/>
                  <w14:checkedState w14:font="MS Gothic" w14:val="2612"/>
                  <w14:uncheckedState w14:font="MS Gothic" w14:val="2610"/>
                </w14:checkbox>
              </w:sdtPr>
              <w:sdtEndPr/>
              <w:sdtContent>
                <w:r w:rsidRPr="00120DA0">
                  <w:rPr>
                    <w:rFonts w:ascii="Segoe UI Symbol" w:hAnsi="Segoe UI Symbol" w:cs="Segoe UI Symbol"/>
                    <w:b/>
                    <w:szCs w:val="24"/>
                  </w:rPr>
                  <w:t>☐</w:t>
                </w:r>
              </w:sdtContent>
            </w:sdt>
            <w:r w:rsidRPr="00120DA0">
              <w:rPr>
                <w:rFonts w:asciiTheme="minorHAnsi" w:hAnsiTheme="minorHAnsi"/>
                <w:b/>
                <w:szCs w:val="24"/>
              </w:rPr>
              <w:t>No</w:t>
            </w:r>
          </w:p>
        </w:tc>
      </w:tr>
      <w:tr w:rsidRPr="00120DA0" w:rsidR="00120DA0" w:rsidTr="004E212C" w14:paraId="16C05A38" w14:textId="77777777">
        <w:tc>
          <w:tcPr>
            <w:tcW w:w="9350" w:type="dxa"/>
          </w:tcPr>
          <w:p w:rsidRPr="00120DA0" w:rsidR="00120DA0" w:rsidP="00120DA0" w:rsidRDefault="00120DA0" w14:paraId="34AAC7D1" w14:textId="77777777">
            <w:pPr>
              <w:spacing w:after="0" w:line="240" w:lineRule="auto"/>
              <w:rPr>
                <w:rFonts w:asciiTheme="minorHAnsi" w:hAnsiTheme="minorHAnsi"/>
                <w:b/>
                <w:szCs w:val="24"/>
              </w:rPr>
            </w:pPr>
            <w:r w:rsidRPr="00120DA0">
              <w:rPr>
                <w:rFonts w:asciiTheme="minorHAnsi" w:hAnsiTheme="minorHAnsi"/>
                <w:b/>
                <w:szCs w:val="24"/>
              </w:rPr>
              <w:t>Total Projected Participant # Obtaining New or Enhancing Current Jobs:</w:t>
            </w:r>
          </w:p>
        </w:tc>
      </w:tr>
      <w:tr w:rsidRPr="00120DA0" w:rsidR="00120DA0" w:rsidTr="004E212C" w14:paraId="4FB1502C" w14:textId="77777777">
        <w:tc>
          <w:tcPr>
            <w:tcW w:w="9350" w:type="dxa"/>
          </w:tcPr>
          <w:p w:rsidRPr="00120DA0" w:rsidR="00120DA0" w:rsidP="00120DA0" w:rsidRDefault="00120DA0" w14:paraId="6C51E025" w14:textId="77777777">
            <w:pPr>
              <w:spacing w:after="0" w:line="240" w:lineRule="auto"/>
              <w:rPr>
                <w:rFonts w:asciiTheme="minorHAnsi" w:hAnsiTheme="minorHAnsi"/>
                <w:szCs w:val="24"/>
              </w:rPr>
            </w:pPr>
            <w:r w:rsidRPr="00120DA0">
              <w:rPr>
                <w:rFonts w:asciiTheme="minorHAnsi" w:hAnsiTheme="minorHAnsi"/>
                <w:b/>
                <w:szCs w:val="24"/>
              </w:rPr>
              <w:t>Type of Participants:</w:t>
            </w:r>
            <w:r w:rsidRPr="00120DA0">
              <w:rPr>
                <w:rFonts w:asciiTheme="minorHAnsi" w:hAnsiTheme="minorHAnsi"/>
                <w:szCs w:val="24"/>
              </w:rPr>
              <w:t xml:space="preserve">            </w:t>
            </w:r>
            <w:sdt>
              <w:sdtPr>
                <w:rPr>
                  <w:rFonts w:asciiTheme="minorHAnsi" w:hAnsiTheme="minorHAnsi"/>
                  <w:szCs w:val="24"/>
                </w:rPr>
                <w:id w:val="1467395918"/>
                <w14:checkbox>
                  <w14:checked w14:val="0"/>
                  <w14:checkedState w14:font="MS Gothic" w14:val="2612"/>
                  <w14:uncheckedState w14:font="MS Gothic" w14:val="2610"/>
                </w14:checkbox>
              </w:sdtPr>
              <w:sdtEndPr/>
              <w:sdtContent>
                <w:r w:rsidRPr="00120DA0">
                  <w:rPr>
                    <w:rFonts w:ascii="Segoe UI Symbol" w:hAnsi="Segoe UI Symbol" w:cs="Segoe UI Symbol"/>
                    <w:szCs w:val="24"/>
                  </w:rPr>
                  <w:t>☐</w:t>
                </w:r>
              </w:sdtContent>
            </w:sdt>
            <w:r w:rsidRPr="00120DA0">
              <w:rPr>
                <w:rFonts w:asciiTheme="minorHAnsi" w:hAnsiTheme="minorHAnsi"/>
                <w:szCs w:val="24"/>
              </w:rPr>
              <w:t xml:space="preserve">Dislocated Workers               </w:t>
            </w:r>
            <w:sdt>
              <w:sdtPr>
                <w:rPr>
                  <w:rFonts w:asciiTheme="minorHAnsi" w:hAnsiTheme="minorHAnsi"/>
                  <w:szCs w:val="24"/>
                </w:rPr>
                <w:id w:val="-1805072992"/>
                <w14:checkbox>
                  <w14:checked w14:val="0"/>
                  <w14:checkedState w14:font="MS Gothic" w14:val="2612"/>
                  <w14:uncheckedState w14:font="MS Gothic" w14:val="2610"/>
                </w14:checkbox>
              </w:sdtPr>
              <w:sdtEndPr/>
              <w:sdtContent>
                <w:r w:rsidRPr="00120DA0">
                  <w:rPr>
                    <w:rFonts w:ascii="Segoe UI Symbol" w:hAnsi="Segoe UI Symbol" w:cs="Segoe UI Symbol"/>
                    <w:szCs w:val="24"/>
                  </w:rPr>
                  <w:t>☐</w:t>
                </w:r>
              </w:sdtContent>
            </w:sdt>
            <w:r w:rsidRPr="00120DA0">
              <w:rPr>
                <w:rFonts w:asciiTheme="minorHAnsi" w:hAnsiTheme="minorHAnsi"/>
                <w:szCs w:val="24"/>
              </w:rPr>
              <w:t>Incumbent Workers</w:t>
            </w:r>
          </w:p>
          <w:p w:rsidRPr="00120DA0" w:rsidR="00120DA0" w:rsidP="00120DA0" w:rsidRDefault="00120DA0" w14:paraId="1C10E86D" w14:textId="77777777">
            <w:pPr>
              <w:spacing w:after="0" w:line="240" w:lineRule="auto"/>
              <w:rPr>
                <w:rFonts w:asciiTheme="minorHAnsi" w:hAnsiTheme="minorHAnsi"/>
                <w:szCs w:val="24"/>
              </w:rPr>
            </w:pPr>
            <w:r w:rsidRPr="00120DA0">
              <w:rPr>
                <w:rFonts w:asciiTheme="minorHAnsi" w:hAnsiTheme="minorHAnsi"/>
                <w:szCs w:val="24"/>
              </w:rPr>
              <w:t xml:space="preserve">                                                  </w:t>
            </w:r>
            <w:sdt>
              <w:sdtPr>
                <w:rPr>
                  <w:rFonts w:asciiTheme="minorHAnsi" w:hAnsiTheme="minorHAnsi"/>
                  <w:szCs w:val="24"/>
                </w:rPr>
                <w:id w:val="-547230333"/>
                <w14:checkbox>
                  <w14:checked w14:val="0"/>
                  <w14:checkedState w14:font="MS Gothic" w14:val="2612"/>
                  <w14:uncheckedState w14:font="MS Gothic" w14:val="2610"/>
                </w14:checkbox>
              </w:sdtPr>
              <w:sdtEndPr/>
              <w:sdtContent>
                <w:r w:rsidRPr="00120DA0">
                  <w:rPr>
                    <w:rFonts w:ascii="Segoe UI Symbol" w:hAnsi="Segoe UI Symbol" w:cs="Segoe UI Symbol"/>
                    <w:szCs w:val="24"/>
                  </w:rPr>
                  <w:t>☐</w:t>
                </w:r>
              </w:sdtContent>
            </w:sdt>
            <w:r w:rsidRPr="00120DA0">
              <w:rPr>
                <w:rFonts w:asciiTheme="minorHAnsi" w:hAnsiTheme="minorHAnsi"/>
                <w:szCs w:val="24"/>
              </w:rPr>
              <w:t>New Workforce Entrants</w:t>
            </w:r>
          </w:p>
        </w:tc>
      </w:tr>
      <w:tr w:rsidRPr="00120DA0" w:rsidR="00120DA0" w:rsidTr="004E212C" w14:paraId="2C0C0BC9" w14:textId="77777777">
        <w:trPr>
          <w:trHeight w:val="300"/>
        </w:trPr>
        <w:tc>
          <w:tcPr>
            <w:tcW w:w="9350" w:type="dxa"/>
            <w:shd w:val="clear" w:color="auto" w:fill="AEAAAA" w:themeFill="background2" w:themeFillShade="BF"/>
          </w:tcPr>
          <w:p w:rsidRPr="00120DA0" w:rsidR="00120DA0" w:rsidP="00120DA0" w:rsidRDefault="00120DA0" w14:paraId="605D9920" w14:textId="77777777">
            <w:pPr>
              <w:spacing w:after="0" w:line="240" w:lineRule="auto"/>
              <w:rPr>
                <w:rFonts w:asciiTheme="minorHAnsi" w:hAnsiTheme="minorHAnsi"/>
                <w:b/>
                <w:szCs w:val="24"/>
              </w:rPr>
            </w:pPr>
            <w:r w:rsidRPr="00120DA0">
              <w:rPr>
                <w:rFonts w:asciiTheme="minorHAnsi" w:hAnsiTheme="minorHAnsi"/>
                <w:b/>
                <w:szCs w:val="24"/>
              </w:rPr>
              <w:t xml:space="preserve">PROJECT SUMMARY </w:t>
            </w:r>
          </w:p>
          <w:p w:rsidRPr="00120DA0" w:rsidR="00120DA0" w:rsidP="00120DA0" w:rsidRDefault="00120DA0" w14:paraId="01C8451C" w14:textId="77777777">
            <w:pPr>
              <w:spacing w:after="0" w:line="240" w:lineRule="auto"/>
              <w:rPr>
                <w:rFonts w:asciiTheme="minorHAnsi" w:hAnsiTheme="minorHAnsi"/>
                <w:b/>
                <w:szCs w:val="24"/>
              </w:rPr>
            </w:pPr>
          </w:p>
          <w:p w:rsidRPr="00120DA0" w:rsidR="00120DA0" w:rsidP="00120DA0" w:rsidRDefault="00120DA0" w14:paraId="7B0FE689" w14:textId="77777777">
            <w:pPr>
              <w:spacing w:after="0" w:line="240" w:lineRule="auto"/>
              <w:rPr>
                <w:rFonts w:asciiTheme="minorHAnsi" w:hAnsiTheme="minorHAnsi"/>
                <w:b/>
                <w:szCs w:val="24"/>
              </w:rPr>
            </w:pPr>
            <w:r w:rsidRPr="00120DA0">
              <w:rPr>
                <w:rFonts w:asciiTheme="minorHAnsi" w:hAnsiTheme="minorHAnsi"/>
                <w:b/>
                <w:szCs w:val="24"/>
              </w:rPr>
              <w:t>Word Limitation: Do not exceed 250 words for this section.</w:t>
            </w:r>
          </w:p>
        </w:tc>
      </w:tr>
      <w:tr w:rsidRPr="00120DA0" w:rsidR="00120DA0" w:rsidTr="004E212C" w14:paraId="69BBB7DC" w14:textId="77777777">
        <w:trPr>
          <w:trHeight w:val="3216"/>
        </w:trPr>
        <w:tc>
          <w:tcPr>
            <w:tcW w:w="9350" w:type="dxa"/>
          </w:tcPr>
          <w:p w:rsidRPr="00120DA0" w:rsidR="00120DA0" w:rsidP="00120DA0" w:rsidRDefault="00120DA0" w14:paraId="652CEBB8" w14:textId="77777777">
            <w:pPr>
              <w:spacing w:after="0" w:line="240" w:lineRule="auto"/>
              <w:rPr>
                <w:rFonts w:asciiTheme="minorHAnsi" w:hAnsiTheme="minorHAnsi"/>
                <w:i/>
                <w:szCs w:val="24"/>
              </w:rPr>
            </w:pPr>
            <w:r w:rsidRPr="00120DA0">
              <w:rPr>
                <w:rFonts w:asciiTheme="minorHAnsi" w:hAnsiTheme="minorHAnsi"/>
                <w:i/>
                <w:szCs w:val="24"/>
              </w:rPr>
              <w:t>Briefly summarize the proposed project including how the planned activities will achieve WORC’s purpose, goal, objectives (FOA, Section I.A) and project results. If applicable, identify how the project will support and/or serve eligible individuals with substance use disorder.</w:t>
            </w:r>
          </w:p>
          <w:p w:rsidRPr="00120DA0" w:rsidR="00120DA0" w:rsidP="00120DA0" w:rsidRDefault="00120DA0" w14:paraId="075BD98C" w14:textId="77777777">
            <w:pPr>
              <w:spacing w:after="0" w:line="240" w:lineRule="auto"/>
              <w:rPr>
                <w:rFonts w:asciiTheme="minorHAnsi" w:hAnsiTheme="minorHAnsi"/>
                <w:szCs w:val="24"/>
              </w:rPr>
            </w:pPr>
          </w:p>
          <w:p w:rsidRPr="00120DA0" w:rsidR="00120DA0" w:rsidP="00120DA0" w:rsidRDefault="00120DA0" w14:paraId="69B59252" w14:textId="77777777">
            <w:pPr>
              <w:spacing w:after="0" w:line="240" w:lineRule="auto"/>
              <w:rPr>
                <w:rFonts w:asciiTheme="minorHAnsi" w:hAnsiTheme="minorHAnsi"/>
                <w:szCs w:val="24"/>
              </w:rPr>
            </w:pPr>
          </w:p>
          <w:p w:rsidRPr="00120DA0" w:rsidR="00120DA0" w:rsidP="00120DA0" w:rsidRDefault="00120DA0" w14:paraId="75BB320C" w14:textId="77777777">
            <w:pPr>
              <w:spacing w:after="0" w:line="240" w:lineRule="auto"/>
              <w:rPr>
                <w:rFonts w:asciiTheme="minorHAnsi" w:hAnsiTheme="minorHAnsi"/>
                <w:i/>
                <w:szCs w:val="24"/>
              </w:rPr>
            </w:pPr>
          </w:p>
          <w:p w:rsidRPr="00120DA0" w:rsidR="00120DA0" w:rsidP="00120DA0" w:rsidRDefault="00120DA0" w14:paraId="297BE388" w14:textId="77777777">
            <w:pPr>
              <w:spacing w:after="0" w:line="240" w:lineRule="auto"/>
              <w:rPr>
                <w:rFonts w:asciiTheme="minorHAnsi" w:hAnsiTheme="minorHAnsi"/>
                <w:i/>
                <w:szCs w:val="24"/>
              </w:rPr>
            </w:pPr>
          </w:p>
          <w:p w:rsidRPr="00120DA0" w:rsidR="00120DA0" w:rsidP="00120DA0" w:rsidRDefault="00120DA0" w14:paraId="10D4A4E9" w14:textId="77777777">
            <w:pPr>
              <w:spacing w:after="0" w:line="240" w:lineRule="auto"/>
              <w:rPr>
                <w:rFonts w:asciiTheme="minorHAnsi" w:hAnsiTheme="minorHAnsi"/>
                <w:i/>
                <w:szCs w:val="24"/>
              </w:rPr>
            </w:pPr>
          </w:p>
          <w:p w:rsidRPr="00120DA0" w:rsidR="00120DA0" w:rsidP="00120DA0" w:rsidRDefault="00120DA0" w14:paraId="48C74394" w14:textId="77777777">
            <w:pPr>
              <w:spacing w:after="0" w:line="240" w:lineRule="auto"/>
              <w:rPr>
                <w:rFonts w:asciiTheme="minorHAnsi" w:hAnsiTheme="minorHAnsi"/>
                <w:i/>
                <w:szCs w:val="24"/>
              </w:rPr>
            </w:pPr>
          </w:p>
          <w:p w:rsidRPr="00120DA0" w:rsidR="00120DA0" w:rsidP="00120DA0" w:rsidRDefault="00120DA0" w14:paraId="1F7862CE" w14:textId="77777777">
            <w:pPr>
              <w:spacing w:after="0" w:line="240" w:lineRule="auto"/>
              <w:rPr>
                <w:rFonts w:asciiTheme="minorHAnsi" w:hAnsiTheme="minorHAnsi"/>
                <w:i/>
                <w:szCs w:val="24"/>
              </w:rPr>
            </w:pPr>
          </w:p>
          <w:p w:rsidRPr="00120DA0" w:rsidR="00120DA0" w:rsidP="00120DA0" w:rsidRDefault="00120DA0" w14:paraId="68732ABC" w14:textId="77777777">
            <w:pPr>
              <w:spacing w:after="0" w:line="240" w:lineRule="auto"/>
              <w:rPr>
                <w:rFonts w:asciiTheme="minorHAnsi" w:hAnsiTheme="minorHAnsi"/>
                <w:i/>
                <w:szCs w:val="24"/>
              </w:rPr>
            </w:pPr>
          </w:p>
          <w:p w:rsidRPr="00120DA0" w:rsidR="00120DA0" w:rsidP="00120DA0" w:rsidRDefault="00120DA0" w14:paraId="253B6D74" w14:textId="77777777">
            <w:pPr>
              <w:spacing w:after="0" w:line="240" w:lineRule="auto"/>
              <w:rPr>
                <w:rFonts w:asciiTheme="minorHAnsi" w:hAnsiTheme="minorHAnsi"/>
                <w:i/>
                <w:szCs w:val="24"/>
              </w:rPr>
            </w:pPr>
          </w:p>
          <w:p w:rsidRPr="00120DA0" w:rsidR="00120DA0" w:rsidP="00120DA0" w:rsidRDefault="00120DA0" w14:paraId="73E2B7FB" w14:textId="77777777">
            <w:pPr>
              <w:spacing w:after="0" w:line="240" w:lineRule="auto"/>
              <w:rPr>
                <w:rFonts w:asciiTheme="minorHAnsi" w:hAnsiTheme="minorHAnsi"/>
                <w:i/>
                <w:szCs w:val="24"/>
              </w:rPr>
            </w:pPr>
          </w:p>
          <w:p w:rsidRPr="00120DA0" w:rsidR="00120DA0" w:rsidP="00120DA0" w:rsidRDefault="00120DA0" w14:paraId="5BB904E7" w14:textId="77777777">
            <w:pPr>
              <w:spacing w:after="0" w:line="240" w:lineRule="auto"/>
              <w:rPr>
                <w:rFonts w:asciiTheme="minorHAnsi" w:hAnsiTheme="minorHAnsi"/>
                <w:i/>
                <w:szCs w:val="24"/>
              </w:rPr>
            </w:pPr>
          </w:p>
          <w:p w:rsidRPr="00120DA0" w:rsidR="00120DA0" w:rsidP="00120DA0" w:rsidRDefault="00120DA0" w14:paraId="63FE0156" w14:textId="77777777">
            <w:pPr>
              <w:spacing w:after="0" w:line="240" w:lineRule="auto"/>
              <w:rPr>
                <w:rFonts w:asciiTheme="minorHAnsi" w:hAnsiTheme="minorHAnsi"/>
                <w:i/>
                <w:szCs w:val="24"/>
              </w:rPr>
            </w:pPr>
          </w:p>
          <w:p w:rsidRPr="00120DA0" w:rsidR="00120DA0" w:rsidP="00120DA0" w:rsidRDefault="00120DA0" w14:paraId="22861DE8" w14:textId="77777777">
            <w:pPr>
              <w:spacing w:after="0" w:line="240" w:lineRule="auto"/>
              <w:rPr>
                <w:rFonts w:asciiTheme="minorHAnsi" w:hAnsiTheme="minorHAnsi"/>
                <w:i/>
                <w:szCs w:val="24"/>
              </w:rPr>
            </w:pPr>
          </w:p>
          <w:p w:rsidRPr="00120DA0" w:rsidR="00120DA0" w:rsidP="00120DA0" w:rsidRDefault="00120DA0" w14:paraId="0E3602B5" w14:textId="77777777">
            <w:pPr>
              <w:spacing w:after="0" w:line="240" w:lineRule="auto"/>
              <w:rPr>
                <w:rFonts w:asciiTheme="minorHAnsi" w:hAnsiTheme="minorHAnsi"/>
                <w:i/>
                <w:szCs w:val="24"/>
              </w:rPr>
            </w:pPr>
          </w:p>
          <w:p w:rsidRPr="00120DA0" w:rsidR="00120DA0" w:rsidP="00120DA0" w:rsidRDefault="00120DA0" w14:paraId="4912A0C9" w14:textId="77777777">
            <w:pPr>
              <w:spacing w:after="0" w:line="240" w:lineRule="auto"/>
              <w:rPr>
                <w:rFonts w:asciiTheme="minorHAnsi" w:hAnsiTheme="minorHAnsi"/>
                <w:i/>
                <w:szCs w:val="24"/>
              </w:rPr>
            </w:pPr>
          </w:p>
          <w:p w:rsidRPr="00120DA0" w:rsidR="00120DA0" w:rsidP="00120DA0" w:rsidRDefault="00120DA0" w14:paraId="6AAF2059" w14:textId="77777777">
            <w:pPr>
              <w:spacing w:after="0" w:line="240" w:lineRule="auto"/>
              <w:rPr>
                <w:rFonts w:asciiTheme="minorHAnsi" w:hAnsiTheme="minorHAnsi"/>
                <w:i/>
                <w:szCs w:val="24"/>
              </w:rPr>
            </w:pPr>
          </w:p>
          <w:p w:rsidRPr="00120DA0" w:rsidR="00120DA0" w:rsidP="00120DA0" w:rsidRDefault="00120DA0" w14:paraId="5B78F4A9" w14:textId="77777777">
            <w:pPr>
              <w:spacing w:after="0" w:line="240" w:lineRule="auto"/>
              <w:rPr>
                <w:rFonts w:asciiTheme="minorHAnsi" w:hAnsiTheme="minorHAnsi"/>
                <w:i/>
                <w:szCs w:val="24"/>
              </w:rPr>
            </w:pPr>
          </w:p>
          <w:p w:rsidRPr="00120DA0" w:rsidR="00120DA0" w:rsidP="00120DA0" w:rsidRDefault="00120DA0" w14:paraId="4A4EDAAD" w14:textId="77777777">
            <w:pPr>
              <w:spacing w:after="0" w:line="240" w:lineRule="auto"/>
              <w:rPr>
                <w:rFonts w:asciiTheme="minorHAnsi" w:hAnsiTheme="minorHAnsi"/>
                <w:i/>
                <w:szCs w:val="24"/>
              </w:rPr>
            </w:pPr>
          </w:p>
          <w:p w:rsidRPr="00120DA0" w:rsidR="00120DA0" w:rsidP="00120DA0" w:rsidRDefault="00120DA0" w14:paraId="4E27EC2C" w14:textId="77777777">
            <w:pPr>
              <w:spacing w:after="0" w:line="240" w:lineRule="auto"/>
              <w:rPr>
                <w:rFonts w:asciiTheme="minorHAnsi" w:hAnsiTheme="minorHAnsi"/>
                <w:i/>
                <w:szCs w:val="24"/>
              </w:rPr>
            </w:pPr>
          </w:p>
          <w:p w:rsidRPr="00120DA0" w:rsidR="00120DA0" w:rsidP="00120DA0" w:rsidRDefault="00120DA0" w14:paraId="6C9C3F34" w14:textId="77777777">
            <w:pPr>
              <w:spacing w:after="0" w:line="240" w:lineRule="auto"/>
              <w:rPr>
                <w:rFonts w:asciiTheme="minorHAnsi" w:hAnsiTheme="minorHAnsi"/>
                <w:i/>
                <w:szCs w:val="24"/>
              </w:rPr>
            </w:pPr>
          </w:p>
          <w:p w:rsidRPr="00120DA0" w:rsidR="00120DA0" w:rsidP="00120DA0" w:rsidRDefault="00120DA0" w14:paraId="4131AB52" w14:textId="77777777">
            <w:pPr>
              <w:spacing w:after="0" w:line="240" w:lineRule="auto"/>
              <w:rPr>
                <w:rFonts w:asciiTheme="minorHAnsi" w:hAnsiTheme="minorHAnsi"/>
                <w:i/>
                <w:szCs w:val="24"/>
              </w:rPr>
            </w:pPr>
          </w:p>
          <w:p w:rsidRPr="00120DA0" w:rsidR="00120DA0" w:rsidP="00120DA0" w:rsidRDefault="00120DA0" w14:paraId="29864554" w14:textId="77777777">
            <w:pPr>
              <w:spacing w:after="0" w:line="240" w:lineRule="auto"/>
              <w:rPr>
                <w:rFonts w:asciiTheme="minorHAnsi" w:hAnsiTheme="minorHAnsi"/>
                <w:i/>
                <w:szCs w:val="24"/>
              </w:rPr>
            </w:pPr>
          </w:p>
          <w:p w:rsidRPr="00120DA0" w:rsidR="00120DA0" w:rsidP="00120DA0" w:rsidRDefault="00120DA0" w14:paraId="1F1E6782" w14:textId="77777777">
            <w:pPr>
              <w:spacing w:after="0" w:line="240" w:lineRule="auto"/>
              <w:rPr>
                <w:rFonts w:asciiTheme="minorHAnsi" w:hAnsiTheme="minorHAnsi"/>
                <w:i/>
                <w:szCs w:val="24"/>
              </w:rPr>
            </w:pPr>
          </w:p>
          <w:p w:rsidRPr="00120DA0" w:rsidR="00120DA0" w:rsidP="00120DA0" w:rsidRDefault="00120DA0" w14:paraId="6C759E58" w14:textId="77777777">
            <w:pPr>
              <w:spacing w:after="0" w:line="240" w:lineRule="auto"/>
              <w:rPr>
                <w:rFonts w:asciiTheme="minorHAnsi" w:hAnsiTheme="minorHAnsi"/>
                <w:i/>
                <w:szCs w:val="24"/>
              </w:rPr>
            </w:pPr>
          </w:p>
          <w:p w:rsidRPr="00120DA0" w:rsidR="00120DA0" w:rsidP="00120DA0" w:rsidRDefault="00120DA0" w14:paraId="7748980B" w14:textId="77777777">
            <w:pPr>
              <w:spacing w:after="0" w:line="240" w:lineRule="auto"/>
              <w:rPr>
                <w:rFonts w:asciiTheme="minorHAnsi" w:hAnsiTheme="minorHAnsi"/>
                <w:i/>
                <w:szCs w:val="24"/>
              </w:rPr>
            </w:pPr>
          </w:p>
          <w:p w:rsidRPr="00120DA0" w:rsidR="00120DA0" w:rsidP="00120DA0" w:rsidRDefault="00120DA0" w14:paraId="36FDC46D" w14:textId="77777777">
            <w:pPr>
              <w:spacing w:after="0" w:line="240" w:lineRule="auto"/>
              <w:rPr>
                <w:rFonts w:asciiTheme="minorHAnsi" w:hAnsiTheme="minorHAnsi"/>
                <w:i/>
                <w:szCs w:val="24"/>
              </w:rPr>
            </w:pPr>
          </w:p>
          <w:p w:rsidRPr="00120DA0" w:rsidR="00120DA0" w:rsidP="00120DA0" w:rsidRDefault="00120DA0" w14:paraId="406548C3" w14:textId="77777777">
            <w:pPr>
              <w:spacing w:after="0" w:line="240" w:lineRule="auto"/>
              <w:rPr>
                <w:rFonts w:asciiTheme="minorHAnsi" w:hAnsiTheme="minorHAnsi"/>
                <w:i/>
                <w:szCs w:val="24"/>
              </w:rPr>
            </w:pPr>
          </w:p>
          <w:p w:rsidRPr="00120DA0" w:rsidR="00120DA0" w:rsidP="00120DA0" w:rsidRDefault="00120DA0" w14:paraId="08A53F67" w14:textId="77777777">
            <w:pPr>
              <w:spacing w:after="0" w:line="240" w:lineRule="auto"/>
              <w:rPr>
                <w:rFonts w:asciiTheme="minorHAnsi" w:hAnsiTheme="minorHAnsi"/>
                <w:i/>
                <w:szCs w:val="24"/>
              </w:rPr>
            </w:pPr>
          </w:p>
          <w:p w:rsidRPr="00120DA0" w:rsidR="00120DA0" w:rsidP="00120DA0" w:rsidRDefault="00120DA0" w14:paraId="467E0EBC" w14:textId="77777777">
            <w:pPr>
              <w:spacing w:after="0" w:line="240" w:lineRule="auto"/>
              <w:rPr>
                <w:rFonts w:asciiTheme="minorHAnsi" w:hAnsiTheme="minorHAnsi"/>
                <w:i/>
                <w:szCs w:val="24"/>
              </w:rPr>
            </w:pPr>
          </w:p>
          <w:p w:rsidRPr="00120DA0" w:rsidR="00120DA0" w:rsidP="00120DA0" w:rsidRDefault="00120DA0" w14:paraId="6D08249A" w14:textId="77777777">
            <w:pPr>
              <w:spacing w:after="0" w:line="240" w:lineRule="auto"/>
              <w:rPr>
                <w:rFonts w:asciiTheme="minorHAnsi" w:hAnsiTheme="minorHAnsi"/>
                <w:i/>
                <w:szCs w:val="24"/>
              </w:rPr>
            </w:pPr>
          </w:p>
          <w:p w:rsidRPr="00120DA0" w:rsidR="00120DA0" w:rsidP="00120DA0" w:rsidRDefault="00120DA0" w14:paraId="6C710DC5" w14:textId="77777777">
            <w:pPr>
              <w:spacing w:after="0" w:line="240" w:lineRule="auto"/>
              <w:rPr>
                <w:rFonts w:asciiTheme="minorHAnsi" w:hAnsiTheme="minorHAnsi"/>
                <w:i/>
                <w:szCs w:val="24"/>
              </w:rPr>
            </w:pPr>
          </w:p>
          <w:p w:rsidRPr="00120DA0" w:rsidR="00120DA0" w:rsidP="00120DA0" w:rsidRDefault="00120DA0" w14:paraId="482A3913" w14:textId="77777777">
            <w:pPr>
              <w:spacing w:after="0" w:line="240" w:lineRule="auto"/>
              <w:rPr>
                <w:rFonts w:asciiTheme="minorHAnsi" w:hAnsiTheme="minorHAnsi"/>
                <w:i/>
                <w:szCs w:val="24"/>
              </w:rPr>
            </w:pPr>
          </w:p>
          <w:p w:rsidRPr="00120DA0" w:rsidR="00120DA0" w:rsidP="00120DA0" w:rsidRDefault="00120DA0" w14:paraId="16DC6725" w14:textId="77777777">
            <w:pPr>
              <w:spacing w:after="0" w:line="240" w:lineRule="auto"/>
              <w:rPr>
                <w:rFonts w:asciiTheme="minorHAnsi" w:hAnsiTheme="minorHAnsi"/>
                <w:i/>
                <w:szCs w:val="24"/>
              </w:rPr>
            </w:pPr>
          </w:p>
          <w:p w:rsidRPr="00120DA0" w:rsidR="00120DA0" w:rsidP="00120DA0" w:rsidRDefault="00120DA0" w14:paraId="206DB6BB" w14:textId="77777777">
            <w:pPr>
              <w:spacing w:after="0" w:line="240" w:lineRule="auto"/>
              <w:rPr>
                <w:rFonts w:asciiTheme="minorHAnsi" w:hAnsiTheme="minorHAnsi"/>
                <w:i/>
                <w:szCs w:val="24"/>
              </w:rPr>
            </w:pPr>
          </w:p>
          <w:p w:rsidRPr="00120DA0" w:rsidR="00120DA0" w:rsidP="00120DA0" w:rsidRDefault="00120DA0" w14:paraId="2C07F7EE" w14:textId="77777777">
            <w:pPr>
              <w:spacing w:after="0" w:line="240" w:lineRule="auto"/>
              <w:rPr>
                <w:rFonts w:asciiTheme="minorHAnsi" w:hAnsiTheme="minorHAnsi"/>
                <w:i/>
                <w:szCs w:val="24"/>
              </w:rPr>
            </w:pPr>
          </w:p>
          <w:p w:rsidRPr="00120DA0" w:rsidR="00120DA0" w:rsidP="00120DA0" w:rsidRDefault="00120DA0" w14:paraId="48BF30B0" w14:textId="77777777">
            <w:pPr>
              <w:spacing w:after="0" w:line="240" w:lineRule="auto"/>
              <w:rPr>
                <w:rFonts w:asciiTheme="minorHAnsi" w:hAnsiTheme="minorHAnsi"/>
                <w:b/>
                <w:szCs w:val="24"/>
              </w:rPr>
            </w:pPr>
          </w:p>
        </w:tc>
      </w:tr>
    </w:tbl>
    <w:p w:rsidRPr="00120DA0" w:rsidR="00120DA0" w:rsidP="00120DA0" w:rsidRDefault="00120DA0" w14:paraId="618970A6" w14:textId="77777777">
      <w:pPr>
        <w:spacing w:after="0"/>
        <w:rPr>
          <w:rFonts w:asciiTheme="minorHAnsi" w:hAnsiTheme="minorHAnsi" w:eastAsiaTheme="minorHAnsi" w:cstheme="minorBidi"/>
          <w:sz w:val="28"/>
          <w:szCs w:val="28"/>
        </w:rPr>
      </w:pPr>
    </w:p>
    <w:tbl>
      <w:tblPr>
        <w:tblStyle w:val="TableGrid1"/>
        <w:tblW w:w="0" w:type="auto"/>
        <w:tblLook w:val="04A0" w:firstRow="1" w:lastRow="0" w:firstColumn="1" w:lastColumn="0" w:noHBand="0" w:noVBand="1"/>
      </w:tblPr>
      <w:tblGrid>
        <w:gridCol w:w="9338"/>
      </w:tblGrid>
      <w:tr w:rsidRPr="00120DA0" w:rsidR="00120DA0" w:rsidTr="004E212C" w14:paraId="03AC69C4" w14:textId="77777777">
        <w:trPr>
          <w:trHeight w:val="428"/>
        </w:trPr>
        <w:tc>
          <w:tcPr>
            <w:tcW w:w="9338" w:type="dxa"/>
            <w:tcBorders>
              <w:bottom w:val="single" w:color="auto" w:sz="4" w:space="0"/>
            </w:tcBorders>
            <w:shd w:val="clear" w:color="auto" w:fill="AEAAAA" w:themeFill="background2" w:themeFillShade="BF"/>
          </w:tcPr>
          <w:p w:rsidRPr="00120DA0" w:rsidR="00120DA0" w:rsidP="00120DA0" w:rsidRDefault="00120DA0" w14:paraId="70B38890" w14:textId="77777777">
            <w:pPr>
              <w:spacing w:after="0" w:line="240" w:lineRule="auto"/>
              <w:jc w:val="center"/>
              <w:rPr>
                <w:rFonts w:asciiTheme="minorHAnsi" w:hAnsiTheme="minorHAnsi"/>
                <w:b/>
                <w:sz w:val="28"/>
                <w:szCs w:val="28"/>
              </w:rPr>
            </w:pPr>
            <w:r w:rsidRPr="00120DA0">
              <w:rPr>
                <w:rFonts w:asciiTheme="minorHAnsi" w:hAnsiTheme="minorHAnsi"/>
                <w:sz w:val="28"/>
                <w:szCs w:val="28"/>
              </w:rPr>
              <w:br w:type="page"/>
            </w:r>
            <w:r w:rsidRPr="00120DA0">
              <w:rPr>
                <w:rFonts w:asciiTheme="minorHAnsi" w:hAnsiTheme="minorHAnsi"/>
                <w:b/>
                <w:sz w:val="28"/>
                <w:szCs w:val="28"/>
              </w:rPr>
              <w:t>SECTION 1:  STATEMENT OF NEED AND STRATEGIC ALIGNMENT</w:t>
            </w:r>
          </w:p>
          <w:p w:rsidRPr="00120DA0" w:rsidR="00120DA0" w:rsidP="00120DA0" w:rsidRDefault="00120DA0" w14:paraId="328AEA9C" w14:textId="77777777">
            <w:pPr>
              <w:spacing w:after="0" w:line="240" w:lineRule="auto"/>
              <w:rPr>
                <w:rFonts w:asciiTheme="minorHAnsi" w:hAnsiTheme="minorHAnsi"/>
                <w:szCs w:val="24"/>
              </w:rPr>
            </w:pPr>
            <w:r w:rsidRPr="00120DA0">
              <w:rPr>
                <w:rFonts w:asciiTheme="minorHAnsi" w:hAnsiTheme="minorHAnsi"/>
                <w:szCs w:val="24"/>
              </w:rPr>
              <w:t>This section of the application describes the applicant’s proposed service area including the community needs relevant to the proposed project, the corresponding workforce needs, and the individuals the project will serve. The information provided in this section will inform the subsequent sections; therefore, include only information that is relevant to the proposed project and that will be consistently reflected and addressed throughout the remaining sections of the Proposal Summary.</w:t>
            </w:r>
          </w:p>
          <w:p w:rsidRPr="00120DA0" w:rsidR="00120DA0" w:rsidP="00120DA0" w:rsidRDefault="00120DA0" w14:paraId="16572489" w14:textId="77777777">
            <w:pPr>
              <w:spacing w:after="0" w:line="240" w:lineRule="auto"/>
              <w:rPr>
                <w:rFonts w:asciiTheme="minorHAnsi" w:hAnsiTheme="minorHAnsi"/>
                <w:szCs w:val="24"/>
              </w:rPr>
            </w:pPr>
          </w:p>
          <w:p w:rsidRPr="00120DA0" w:rsidR="00120DA0" w:rsidP="00120DA0" w:rsidRDefault="00120DA0" w14:paraId="282168A6" w14:textId="77777777">
            <w:pPr>
              <w:spacing w:after="0" w:line="240" w:lineRule="auto"/>
              <w:rPr>
                <w:rFonts w:asciiTheme="minorHAnsi" w:hAnsiTheme="minorHAnsi"/>
                <w:szCs w:val="24"/>
              </w:rPr>
            </w:pPr>
            <w:r w:rsidRPr="00120DA0">
              <w:rPr>
                <w:rFonts w:asciiTheme="minorHAnsi" w:hAnsiTheme="minorHAnsi"/>
                <w:szCs w:val="24"/>
              </w:rPr>
              <w:t>The Statement of Need must clearly describe the need for assistance, the nature and scope of challenges to overcome, and the consequences of not addressing the need. The Statement of Need must describe and demonstrate the proposed service area’s skills gap and documented employer needs.</w:t>
            </w:r>
          </w:p>
          <w:p w:rsidRPr="00120DA0" w:rsidR="00120DA0" w:rsidP="00120DA0" w:rsidRDefault="00120DA0" w14:paraId="24B869B8" w14:textId="77777777">
            <w:pPr>
              <w:spacing w:after="0" w:line="240" w:lineRule="auto"/>
              <w:rPr>
                <w:rFonts w:asciiTheme="minorHAnsi" w:hAnsiTheme="minorHAnsi"/>
                <w:szCs w:val="24"/>
              </w:rPr>
            </w:pPr>
          </w:p>
          <w:p w:rsidRPr="00120DA0" w:rsidR="00120DA0" w:rsidP="00120DA0" w:rsidRDefault="00120DA0" w14:paraId="51BC8146" w14:textId="77777777">
            <w:pPr>
              <w:spacing w:after="0" w:line="240" w:lineRule="auto"/>
              <w:rPr>
                <w:rFonts w:asciiTheme="minorHAnsi" w:hAnsiTheme="minorHAnsi"/>
                <w:szCs w:val="24"/>
              </w:rPr>
            </w:pPr>
            <w:r w:rsidRPr="00120DA0">
              <w:rPr>
                <w:rFonts w:asciiTheme="minorHAnsi" w:hAnsiTheme="minorHAnsi"/>
                <w:szCs w:val="24"/>
              </w:rPr>
              <w:t xml:space="preserve">Applicants are not required to submit actual documentation to demonstrate the information provided above, but must provide sufficient details and citations to attribute the information to a verifiable source. </w:t>
            </w:r>
          </w:p>
          <w:p w:rsidRPr="00120DA0" w:rsidR="00120DA0" w:rsidP="00120DA0" w:rsidRDefault="00120DA0" w14:paraId="47B83491" w14:textId="77777777">
            <w:pPr>
              <w:spacing w:after="0" w:line="240" w:lineRule="auto"/>
              <w:rPr>
                <w:rFonts w:asciiTheme="minorHAnsi" w:hAnsiTheme="minorHAnsi"/>
                <w:szCs w:val="24"/>
              </w:rPr>
            </w:pPr>
          </w:p>
          <w:p w:rsidRPr="00120DA0" w:rsidR="00120DA0" w:rsidP="00120DA0" w:rsidRDefault="00120DA0" w14:paraId="00C58C3A" w14:textId="77777777">
            <w:pPr>
              <w:spacing w:after="0" w:line="240" w:lineRule="auto"/>
              <w:jc w:val="right"/>
              <w:rPr>
                <w:rFonts w:asciiTheme="minorHAnsi" w:hAnsiTheme="minorHAnsi"/>
                <w:i/>
                <w:szCs w:val="24"/>
              </w:rPr>
            </w:pPr>
            <w:r w:rsidRPr="00120DA0">
              <w:rPr>
                <w:rFonts w:asciiTheme="minorHAnsi" w:hAnsiTheme="minorHAnsi"/>
                <w:i/>
                <w:szCs w:val="24"/>
              </w:rPr>
              <w:t>Total: 18 points</w:t>
            </w:r>
          </w:p>
          <w:p w:rsidRPr="00120DA0" w:rsidR="00120DA0" w:rsidP="00120DA0" w:rsidRDefault="00120DA0" w14:paraId="35A12F9D" w14:textId="77777777">
            <w:pPr>
              <w:spacing w:after="0" w:line="240" w:lineRule="auto"/>
              <w:jc w:val="right"/>
              <w:rPr>
                <w:rFonts w:asciiTheme="minorHAnsi" w:hAnsiTheme="minorHAnsi"/>
                <w:b/>
                <w:i/>
                <w:szCs w:val="24"/>
              </w:rPr>
            </w:pPr>
            <w:r w:rsidRPr="00120DA0">
              <w:rPr>
                <w:rFonts w:asciiTheme="minorHAnsi" w:hAnsiTheme="minorHAnsi"/>
                <w:i/>
                <w:szCs w:val="24"/>
              </w:rPr>
              <w:t>FOA, Section IV.B.3</w:t>
            </w:r>
          </w:p>
        </w:tc>
      </w:tr>
    </w:tbl>
    <w:p w:rsidRPr="00120DA0" w:rsidR="00120DA0" w:rsidP="00120DA0" w:rsidRDefault="00120DA0" w14:paraId="086226F9" w14:textId="77777777">
      <w:pPr>
        <w:rPr>
          <w:rFonts w:asciiTheme="minorHAnsi" w:hAnsiTheme="minorHAnsi" w:eastAsiaTheme="minorHAnsi" w:cstheme="minorBidi"/>
          <w:sz w:val="4"/>
          <w:szCs w:val="4"/>
        </w:rPr>
      </w:pPr>
    </w:p>
    <w:tbl>
      <w:tblPr>
        <w:tblStyle w:val="TableGrid1"/>
        <w:tblW w:w="0" w:type="auto"/>
        <w:tblLook w:val="04A0" w:firstRow="1" w:lastRow="0" w:firstColumn="1" w:lastColumn="0" w:noHBand="0" w:noVBand="1"/>
      </w:tblPr>
      <w:tblGrid>
        <w:gridCol w:w="9338"/>
      </w:tblGrid>
      <w:tr w:rsidRPr="00120DA0" w:rsidR="00120DA0" w:rsidTr="004E212C" w14:paraId="28FA75CC" w14:textId="77777777">
        <w:trPr>
          <w:trHeight w:val="312"/>
        </w:trPr>
        <w:tc>
          <w:tcPr>
            <w:tcW w:w="9338" w:type="dxa"/>
            <w:tcBorders>
              <w:top w:val="single" w:color="auto" w:sz="4" w:space="0"/>
              <w:bottom w:val="single" w:color="auto" w:sz="4" w:space="0"/>
            </w:tcBorders>
            <w:shd w:val="clear" w:color="auto" w:fill="E7E6E6" w:themeFill="background2"/>
          </w:tcPr>
          <w:p w:rsidRPr="00120DA0" w:rsidR="00120DA0" w:rsidP="00120DA0" w:rsidRDefault="00120DA0" w14:paraId="387DDCB9" w14:textId="77777777">
            <w:pPr>
              <w:spacing w:after="0" w:line="240" w:lineRule="auto"/>
              <w:rPr>
                <w:rFonts w:asciiTheme="minorHAnsi" w:hAnsiTheme="minorHAnsi"/>
                <w:i/>
                <w:szCs w:val="24"/>
              </w:rPr>
            </w:pPr>
            <w:r w:rsidRPr="00120DA0">
              <w:rPr>
                <w:rFonts w:asciiTheme="minorHAnsi" w:hAnsiTheme="minorHAnsi"/>
                <w:b/>
                <w:szCs w:val="24"/>
              </w:rPr>
              <w:t xml:space="preserve">1a:  COMMUNITY(IES) AND NEED(S)                                                                                     </w:t>
            </w:r>
            <w:r w:rsidRPr="00120DA0">
              <w:rPr>
                <w:rFonts w:asciiTheme="minorHAnsi" w:hAnsiTheme="minorHAnsi"/>
                <w:i/>
                <w:szCs w:val="24"/>
              </w:rPr>
              <w:t>5 points</w:t>
            </w:r>
          </w:p>
          <w:p w:rsidRPr="00120DA0" w:rsidR="00120DA0" w:rsidP="00120DA0" w:rsidRDefault="00120DA0" w14:paraId="4F897CDF" w14:textId="77777777">
            <w:pPr>
              <w:spacing w:after="0" w:line="240" w:lineRule="auto"/>
              <w:jc w:val="right"/>
              <w:rPr>
                <w:rFonts w:asciiTheme="minorHAnsi" w:hAnsiTheme="minorHAnsi"/>
                <w:i/>
                <w:szCs w:val="24"/>
              </w:rPr>
            </w:pPr>
            <w:r w:rsidRPr="00120DA0">
              <w:rPr>
                <w:rFonts w:asciiTheme="minorHAnsi" w:hAnsiTheme="minorHAnsi"/>
                <w:i/>
                <w:szCs w:val="24"/>
              </w:rPr>
              <w:t xml:space="preserve">*3 points for Community Needs </w:t>
            </w:r>
          </w:p>
          <w:p w:rsidRPr="00120DA0" w:rsidR="00120DA0" w:rsidP="00120DA0" w:rsidRDefault="00120DA0" w14:paraId="688864C8" w14:textId="77777777">
            <w:pPr>
              <w:spacing w:after="0" w:line="240" w:lineRule="auto"/>
              <w:jc w:val="right"/>
              <w:rPr>
                <w:rFonts w:asciiTheme="minorHAnsi" w:hAnsiTheme="minorHAnsi"/>
                <w:i/>
                <w:szCs w:val="24"/>
              </w:rPr>
            </w:pPr>
            <w:r w:rsidRPr="00120DA0">
              <w:rPr>
                <w:rFonts w:asciiTheme="minorHAnsi" w:hAnsiTheme="minorHAnsi"/>
                <w:i/>
                <w:szCs w:val="24"/>
              </w:rPr>
              <w:t xml:space="preserve">*2 points for Opportunity Zones listed in Table 1a-c.  </w:t>
            </w:r>
          </w:p>
          <w:p w:rsidRPr="00120DA0" w:rsidR="00120DA0" w:rsidP="00120DA0" w:rsidRDefault="00120DA0" w14:paraId="538F2A77" w14:textId="77777777">
            <w:pPr>
              <w:spacing w:after="0" w:line="240" w:lineRule="auto"/>
              <w:rPr>
                <w:rFonts w:asciiTheme="minorHAnsi" w:hAnsiTheme="minorHAnsi"/>
                <w:szCs w:val="24"/>
              </w:rPr>
            </w:pPr>
          </w:p>
          <w:p w:rsidRPr="00120DA0" w:rsidR="00120DA0" w:rsidP="00120DA0" w:rsidRDefault="00120DA0" w14:paraId="365D00F5" w14:textId="77777777">
            <w:pPr>
              <w:spacing w:after="0" w:line="240" w:lineRule="auto"/>
              <w:rPr>
                <w:rFonts w:asciiTheme="minorHAnsi" w:hAnsiTheme="minorHAnsi"/>
                <w:szCs w:val="24"/>
              </w:rPr>
            </w:pPr>
            <w:r w:rsidRPr="00120DA0">
              <w:rPr>
                <w:rFonts w:asciiTheme="minorHAnsi" w:hAnsiTheme="minorHAnsi"/>
                <w:szCs w:val="24"/>
              </w:rPr>
              <w:t xml:space="preserve">Scoring is based on the extent to which the application meets the FOA requirements and demonstrates a comprehensive understanding of the area(s) served by the project. At least one census tract in the proposed service delivery area must be a qualified Opportunity Zone </w:t>
            </w:r>
            <w:r w:rsidRPr="00120DA0">
              <w:rPr>
                <w:rFonts w:asciiTheme="minorHAnsi" w:hAnsiTheme="minorHAnsi"/>
                <w:szCs w:val="24"/>
              </w:rPr>
              <w:lastRenderedPageBreak/>
              <w:t xml:space="preserve">as designated by the Secretary of Treasury and the Tract No. listed in Table 1a-c: Community and Workforce Needs. </w:t>
            </w:r>
            <w:r w:rsidRPr="00120DA0">
              <w:rPr>
                <w:rFonts w:asciiTheme="minorHAnsi" w:hAnsiTheme="minorHAnsi"/>
                <w:b/>
                <w:szCs w:val="24"/>
              </w:rPr>
              <w:t>Word Limitation: Do not exceed 500 words for this section.</w:t>
            </w:r>
            <w:r w:rsidRPr="00120DA0">
              <w:rPr>
                <w:rFonts w:asciiTheme="minorHAnsi" w:hAnsiTheme="minorHAnsi"/>
                <w:szCs w:val="24"/>
              </w:rPr>
              <w:t xml:space="preserve">                                                      </w:t>
            </w:r>
          </w:p>
        </w:tc>
      </w:tr>
      <w:tr w:rsidRPr="00120DA0" w:rsidR="00120DA0" w:rsidTr="004E212C" w14:paraId="62C37B2F" w14:textId="77777777">
        <w:trPr>
          <w:trHeight w:val="336"/>
        </w:trPr>
        <w:tc>
          <w:tcPr>
            <w:tcW w:w="9338" w:type="dxa"/>
            <w:tcBorders>
              <w:top w:val="single" w:color="auto" w:sz="4" w:space="0"/>
              <w:bottom w:val="single" w:color="auto" w:sz="4" w:space="0"/>
            </w:tcBorders>
            <w:shd w:val="clear" w:color="auto" w:fill="FFFFFF" w:themeFill="background1"/>
          </w:tcPr>
          <w:p w:rsidRPr="00120DA0" w:rsidR="00120DA0" w:rsidP="00120DA0" w:rsidRDefault="00120DA0" w14:paraId="2B85CED4" w14:textId="77777777">
            <w:pPr>
              <w:spacing w:after="0" w:line="240" w:lineRule="auto"/>
              <w:rPr>
                <w:rFonts w:asciiTheme="minorHAnsi" w:hAnsiTheme="minorHAnsi"/>
                <w:i/>
                <w:szCs w:val="24"/>
              </w:rPr>
            </w:pPr>
            <w:r w:rsidRPr="00120DA0">
              <w:rPr>
                <w:rFonts w:asciiTheme="minorHAnsi" w:hAnsiTheme="minorHAnsi"/>
                <w:b/>
                <w:i/>
                <w:szCs w:val="24"/>
              </w:rPr>
              <w:lastRenderedPageBreak/>
              <w:t xml:space="preserve">Why is the proposed project needed?  </w:t>
            </w:r>
            <w:r w:rsidRPr="00120DA0">
              <w:rPr>
                <w:rFonts w:asciiTheme="minorHAnsi" w:hAnsiTheme="minorHAnsi"/>
                <w:i/>
                <w:szCs w:val="24"/>
              </w:rPr>
              <w:t>Identify and</w:t>
            </w:r>
            <w:r w:rsidRPr="00120DA0">
              <w:rPr>
                <w:rFonts w:asciiTheme="minorHAnsi" w:hAnsiTheme="minorHAnsi"/>
                <w:b/>
                <w:i/>
                <w:szCs w:val="24"/>
              </w:rPr>
              <w:t xml:space="preserve"> </w:t>
            </w:r>
            <w:r w:rsidRPr="00120DA0">
              <w:rPr>
                <w:rFonts w:asciiTheme="minorHAnsi" w:hAnsiTheme="minorHAnsi"/>
                <w:i/>
                <w:szCs w:val="24"/>
              </w:rPr>
              <w:t xml:space="preserve">describe the project’s proposed service area(s) and the existing community needs. Explain why these communities were chosen for the proposed project and demonstrate the need for assistance. Details should include significant events or traits relevant to addressing community needs such as culture, recent disasters, mass layoffs, and high substance abuse.  </w:t>
            </w:r>
          </w:p>
          <w:p w:rsidRPr="00120DA0" w:rsidR="00120DA0" w:rsidP="00120DA0" w:rsidRDefault="00120DA0" w14:paraId="475C6BF0" w14:textId="77777777">
            <w:pPr>
              <w:spacing w:after="0" w:line="240" w:lineRule="auto"/>
              <w:rPr>
                <w:rFonts w:asciiTheme="minorHAnsi" w:hAnsiTheme="minorHAnsi"/>
                <w:i/>
                <w:szCs w:val="24"/>
              </w:rPr>
            </w:pPr>
          </w:p>
          <w:p w:rsidRPr="00120DA0" w:rsidR="00120DA0" w:rsidP="00120DA0" w:rsidRDefault="00120DA0" w14:paraId="3FA5B69F" w14:textId="77777777">
            <w:pPr>
              <w:spacing w:after="0" w:line="240" w:lineRule="auto"/>
              <w:rPr>
                <w:rFonts w:asciiTheme="minorHAnsi" w:hAnsiTheme="minorHAnsi"/>
                <w:i/>
                <w:szCs w:val="24"/>
              </w:rPr>
            </w:pPr>
            <w:r w:rsidRPr="00120DA0">
              <w:rPr>
                <w:rFonts w:asciiTheme="minorHAnsi" w:hAnsiTheme="minorHAnsi"/>
                <w:i/>
                <w:szCs w:val="24"/>
              </w:rPr>
              <w:t>Applications must, at a minimum, provide the following:</w:t>
            </w:r>
          </w:p>
          <w:p w:rsidRPr="00120DA0" w:rsidR="00120DA0" w:rsidP="00120DA0" w:rsidRDefault="00120DA0" w14:paraId="535BC2D5" w14:textId="77777777">
            <w:pPr>
              <w:numPr>
                <w:ilvl w:val="0"/>
                <w:numId w:val="37"/>
              </w:numPr>
              <w:spacing w:after="0" w:line="240" w:lineRule="auto"/>
              <w:contextualSpacing/>
              <w:rPr>
                <w:rFonts w:asciiTheme="minorHAnsi" w:hAnsiTheme="minorHAnsi"/>
                <w:i/>
                <w:szCs w:val="24"/>
              </w:rPr>
            </w:pPr>
            <w:r w:rsidRPr="00120DA0">
              <w:rPr>
                <w:rFonts w:asciiTheme="minorHAnsi" w:hAnsiTheme="minorHAnsi"/>
                <w:i/>
                <w:szCs w:val="24"/>
              </w:rPr>
              <w:t>Documented challenges facing these communities, including persistent poverty.</w:t>
            </w:r>
          </w:p>
          <w:p w:rsidRPr="00120DA0" w:rsidR="00120DA0" w:rsidP="00120DA0" w:rsidRDefault="00120DA0" w14:paraId="024E53C1" w14:textId="77777777">
            <w:pPr>
              <w:numPr>
                <w:ilvl w:val="0"/>
                <w:numId w:val="37"/>
              </w:numPr>
              <w:spacing w:after="0" w:line="240" w:lineRule="auto"/>
              <w:contextualSpacing/>
              <w:rPr>
                <w:rFonts w:asciiTheme="minorHAnsi" w:hAnsiTheme="minorHAnsi"/>
                <w:i/>
                <w:szCs w:val="24"/>
              </w:rPr>
            </w:pPr>
            <w:r w:rsidRPr="00120DA0">
              <w:rPr>
                <w:rFonts w:asciiTheme="minorHAnsi" w:hAnsiTheme="minorHAnsi"/>
                <w:i/>
                <w:szCs w:val="24"/>
              </w:rPr>
              <w:t xml:space="preserve">Documented unemployment rate in the area covered by the proposed grant. </w:t>
            </w:r>
          </w:p>
          <w:p w:rsidRPr="00120DA0" w:rsidR="00120DA0" w:rsidP="00120DA0" w:rsidRDefault="00120DA0" w14:paraId="11EFB595" w14:textId="77777777">
            <w:pPr>
              <w:numPr>
                <w:ilvl w:val="0"/>
                <w:numId w:val="37"/>
              </w:numPr>
              <w:spacing w:after="0" w:line="240" w:lineRule="auto"/>
              <w:contextualSpacing/>
              <w:rPr>
                <w:rFonts w:asciiTheme="minorHAnsi" w:hAnsiTheme="minorHAnsi"/>
                <w:i/>
                <w:szCs w:val="24"/>
              </w:rPr>
            </w:pPr>
            <w:r w:rsidRPr="00120DA0">
              <w:rPr>
                <w:rFonts w:asciiTheme="minorHAnsi" w:hAnsiTheme="minorHAnsi"/>
                <w:i/>
                <w:szCs w:val="24"/>
              </w:rPr>
              <w:t>Additional demographic information that can be tied to the project plan.</w:t>
            </w:r>
          </w:p>
          <w:p w:rsidRPr="00120DA0" w:rsidR="00120DA0" w:rsidP="00120DA0" w:rsidRDefault="00120DA0" w14:paraId="3415DDE3" w14:textId="77777777">
            <w:pPr>
              <w:numPr>
                <w:ilvl w:val="0"/>
                <w:numId w:val="37"/>
              </w:numPr>
              <w:spacing w:after="0" w:line="240" w:lineRule="auto"/>
              <w:contextualSpacing/>
              <w:rPr>
                <w:rFonts w:asciiTheme="minorHAnsi" w:hAnsiTheme="minorHAnsi"/>
                <w:i/>
                <w:szCs w:val="24"/>
              </w:rPr>
            </w:pPr>
            <w:r w:rsidRPr="00120DA0">
              <w:rPr>
                <w:rFonts w:asciiTheme="minorHAnsi" w:hAnsiTheme="minorHAnsi"/>
                <w:i/>
                <w:szCs w:val="24"/>
              </w:rPr>
              <w:t>Cite data sources (e.g.</w:t>
            </w:r>
            <w:r w:rsidRPr="00120DA0">
              <w:rPr>
                <w:rFonts w:cs="Arial" w:asciiTheme="minorHAnsi" w:hAnsiTheme="minorHAnsi"/>
                <w:i/>
                <w:szCs w:val="24"/>
                <w:lang w:val="en"/>
              </w:rPr>
              <w:t xml:space="preserve"> U.S. </w:t>
            </w:r>
            <w:r w:rsidRPr="00120DA0">
              <w:rPr>
                <w:rFonts w:cs="Arial" w:asciiTheme="minorHAnsi" w:hAnsiTheme="minorHAnsi"/>
                <w:bCs/>
                <w:i/>
                <w:szCs w:val="24"/>
                <w:lang w:val="en"/>
              </w:rPr>
              <w:t>Census Bureau</w:t>
            </w:r>
            <w:r w:rsidRPr="00120DA0">
              <w:rPr>
                <w:rFonts w:cs="Arial" w:asciiTheme="minorHAnsi" w:hAnsiTheme="minorHAnsi"/>
                <w:i/>
                <w:szCs w:val="24"/>
                <w:lang w:val="en"/>
              </w:rPr>
              <w:t>, 2017 E-Stats Report: Measuring the Electronic Economy, 2017, p. 3).</w:t>
            </w:r>
          </w:p>
          <w:p w:rsidRPr="00120DA0" w:rsidR="00120DA0" w:rsidP="00120DA0" w:rsidRDefault="00120DA0" w14:paraId="45EE2641" w14:textId="77777777">
            <w:pPr>
              <w:spacing w:after="0" w:line="240" w:lineRule="auto"/>
              <w:ind w:left="360"/>
              <w:rPr>
                <w:rFonts w:asciiTheme="minorHAnsi" w:hAnsiTheme="minorHAnsi"/>
                <w:i/>
                <w:szCs w:val="24"/>
              </w:rPr>
            </w:pPr>
          </w:p>
          <w:p w:rsidRPr="00120DA0" w:rsidR="00120DA0" w:rsidP="00120DA0" w:rsidRDefault="00120DA0" w14:paraId="5C3E6ED1" w14:textId="77777777">
            <w:pPr>
              <w:spacing w:after="0" w:line="240" w:lineRule="auto"/>
              <w:ind w:left="360"/>
              <w:rPr>
                <w:rFonts w:asciiTheme="minorHAnsi" w:hAnsiTheme="minorHAnsi"/>
                <w:i/>
                <w:szCs w:val="24"/>
              </w:rPr>
            </w:pPr>
          </w:p>
          <w:p w:rsidRPr="00120DA0" w:rsidR="00120DA0" w:rsidP="00120DA0" w:rsidRDefault="00120DA0" w14:paraId="622E34A5" w14:textId="77777777">
            <w:pPr>
              <w:spacing w:after="0" w:line="240" w:lineRule="auto"/>
              <w:rPr>
                <w:rFonts w:asciiTheme="minorHAnsi" w:hAnsiTheme="minorHAnsi"/>
                <w:i/>
                <w:szCs w:val="24"/>
              </w:rPr>
            </w:pPr>
          </w:p>
          <w:p w:rsidRPr="00120DA0" w:rsidR="00120DA0" w:rsidP="00120DA0" w:rsidRDefault="00120DA0" w14:paraId="21A68D49" w14:textId="77777777">
            <w:pPr>
              <w:spacing w:after="0" w:line="240" w:lineRule="auto"/>
              <w:rPr>
                <w:rFonts w:asciiTheme="minorHAnsi" w:hAnsiTheme="minorHAnsi"/>
                <w:i/>
                <w:szCs w:val="24"/>
              </w:rPr>
            </w:pPr>
          </w:p>
          <w:p w:rsidRPr="00120DA0" w:rsidR="00120DA0" w:rsidP="00120DA0" w:rsidRDefault="00120DA0" w14:paraId="0D870037" w14:textId="77777777">
            <w:pPr>
              <w:spacing w:after="0" w:line="240" w:lineRule="auto"/>
              <w:rPr>
                <w:rFonts w:asciiTheme="minorHAnsi" w:hAnsiTheme="minorHAnsi"/>
                <w:i/>
                <w:szCs w:val="24"/>
              </w:rPr>
            </w:pPr>
          </w:p>
          <w:p w:rsidRPr="00120DA0" w:rsidR="00120DA0" w:rsidP="00120DA0" w:rsidRDefault="00120DA0" w14:paraId="0F1FF787" w14:textId="77777777">
            <w:pPr>
              <w:spacing w:after="0" w:line="240" w:lineRule="auto"/>
              <w:rPr>
                <w:rFonts w:asciiTheme="minorHAnsi" w:hAnsiTheme="minorHAnsi"/>
                <w:i/>
                <w:szCs w:val="24"/>
              </w:rPr>
            </w:pPr>
          </w:p>
          <w:p w:rsidRPr="00120DA0" w:rsidR="00120DA0" w:rsidP="00120DA0" w:rsidRDefault="00120DA0" w14:paraId="5867BCB3" w14:textId="77777777">
            <w:pPr>
              <w:spacing w:after="0" w:line="240" w:lineRule="auto"/>
              <w:rPr>
                <w:rFonts w:asciiTheme="minorHAnsi" w:hAnsiTheme="minorHAnsi"/>
                <w:i/>
                <w:szCs w:val="24"/>
              </w:rPr>
            </w:pPr>
          </w:p>
          <w:p w:rsidRPr="00120DA0" w:rsidR="00120DA0" w:rsidP="00120DA0" w:rsidRDefault="00120DA0" w14:paraId="1EBF03E2" w14:textId="77777777">
            <w:pPr>
              <w:spacing w:after="0" w:line="240" w:lineRule="auto"/>
              <w:rPr>
                <w:rFonts w:asciiTheme="minorHAnsi" w:hAnsiTheme="minorHAnsi"/>
                <w:i/>
                <w:szCs w:val="24"/>
              </w:rPr>
            </w:pPr>
          </w:p>
          <w:p w:rsidRPr="00120DA0" w:rsidR="00120DA0" w:rsidP="00120DA0" w:rsidRDefault="00120DA0" w14:paraId="2104BB50" w14:textId="77777777">
            <w:pPr>
              <w:spacing w:after="0" w:line="240" w:lineRule="auto"/>
              <w:rPr>
                <w:rFonts w:asciiTheme="minorHAnsi" w:hAnsiTheme="minorHAnsi"/>
                <w:i/>
                <w:szCs w:val="24"/>
              </w:rPr>
            </w:pPr>
          </w:p>
          <w:p w:rsidRPr="00120DA0" w:rsidR="00120DA0" w:rsidP="00120DA0" w:rsidRDefault="00120DA0" w14:paraId="4D92A71B" w14:textId="77777777">
            <w:pPr>
              <w:spacing w:after="0" w:line="240" w:lineRule="auto"/>
              <w:rPr>
                <w:rFonts w:asciiTheme="minorHAnsi" w:hAnsiTheme="minorHAnsi"/>
                <w:i/>
                <w:szCs w:val="24"/>
              </w:rPr>
            </w:pPr>
          </w:p>
          <w:p w:rsidRPr="00120DA0" w:rsidR="00120DA0" w:rsidP="00120DA0" w:rsidRDefault="00120DA0" w14:paraId="0E2195BF" w14:textId="77777777">
            <w:pPr>
              <w:spacing w:after="0" w:line="240" w:lineRule="auto"/>
              <w:rPr>
                <w:rFonts w:asciiTheme="minorHAnsi" w:hAnsiTheme="minorHAnsi"/>
                <w:i/>
                <w:szCs w:val="24"/>
              </w:rPr>
            </w:pPr>
          </w:p>
          <w:p w:rsidRPr="00120DA0" w:rsidR="00120DA0" w:rsidP="00120DA0" w:rsidRDefault="00120DA0" w14:paraId="397A792F" w14:textId="77777777">
            <w:pPr>
              <w:spacing w:after="0" w:line="240" w:lineRule="auto"/>
              <w:rPr>
                <w:rFonts w:asciiTheme="minorHAnsi" w:hAnsiTheme="minorHAnsi"/>
                <w:i/>
                <w:szCs w:val="24"/>
              </w:rPr>
            </w:pPr>
          </w:p>
          <w:p w:rsidRPr="00120DA0" w:rsidR="00120DA0" w:rsidP="00120DA0" w:rsidRDefault="00120DA0" w14:paraId="2A87CDC7" w14:textId="77777777">
            <w:pPr>
              <w:spacing w:after="0" w:line="240" w:lineRule="auto"/>
              <w:rPr>
                <w:rFonts w:asciiTheme="minorHAnsi" w:hAnsiTheme="minorHAnsi"/>
                <w:i/>
                <w:szCs w:val="24"/>
              </w:rPr>
            </w:pPr>
          </w:p>
          <w:p w:rsidRPr="00120DA0" w:rsidR="00120DA0" w:rsidP="00120DA0" w:rsidRDefault="00120DA0" w14:paraId="36EE0CA2" w14:textId="77777777">
            <w:pPr>
              <w:spacing w:after="0" w:line="240" w:lineRule="auto"/>
              <w:rPr>
                <w:rFonts w:asciiTheme="minorHAnsi" w:hAnsiTheme="minorHAnsi"/>
                <w:i/>
                <w:szCs w:val="24"/>
              </w:rPr>
            </w:pPr>
          </w:p>
          <w:p w:rsidRPr="00120DA0" w:rsidR="00120DA0" w:rsidP="00120DA0" w:rsidRDefault="00120DA0" w14:paraId="65676550" w14:textId="77777777">
            <w:pPr>
              <w:spacing w:after="0" w:line="240" w:lineRule="auto"/>
              <w:rPr>
                <w:rFonts w:asciiTheme="minorHAnsi" w:hAnsiTheme="minorHAnsi"/>
                <w:i/>
                <w:szCs w:val="24"/>
              </w:rPr>
            </w:pPr>
          </w:p>
          <w:p w:rsidRPr="00120DA0" w:rsidR="00120DA0" w:rsidP="00120DA0" w:rsidRDefault="00120DA0" w14:paraId="4AA68C52" w14:textId="77777777">
            <w:pPr>
              <w:spacing w:after="0" w:line="240" w:lineRule="auto"/>
              <w:rPr>
                <w:rFonts w:asciiTheme="minorHAnsi" w:hAnsiTheme="minorHAnsi"/>
                <w:i/>
                <w:szCs w:val="24"/>
              </w:rPr>
            </w:pPr>
          </w:p>
          <w:p w:rsidRPr="00120DA0" w:rsidR="00120DA0" w:rsidP="00120DA0" w:rsidRDefault="00120DA0" w14:paraId="726212F5" w14:textId="77777777">
            <w:pPr>
              <w:spacing w:after="0" w:line="240" w:lineRule="auto"/>
              <w:rPr>
                <w:rFonts w:asciiTheme="minorHAnsi" w:hAnsiTheme="minorHAnsi"/>
                <w:i/>
                <w:szCs w:val="24"/>
              </w:rPr>
            </w:pPr>
          </w:p>
          <w:p w:rsidRPr="00120DA0" w:rsidR="00120DA0" w:rsidP="00120DA0" w:rsidRDefault="00120DA0" w14:paraId="377E33CB" w14:textId="77777777">
            <w:pPr>
              <w:spacing w:after="0" w:line="240" w:lineRule="auto"/>
              <w:rPr>
                <w:rFonts w:asciiTheme="minorHAnsi" w:hAnsiTheme="minorHAnsi"/>
                <w:i/>
                <w:szCs w:val="24"/>
              </w:rPr>
            </w:pPr>
          </w:p>
          <w:p w:rsidRPr="00120DA0" w:rsidR="00120DA0" w:rsidP="00120DA0" w:rsidRDefault="00120DA0" w14:paraId="7F95D712" w14:textId="77777777">
            <w:pPr>
              <w:spacing w:after="0" w:line="240" w:lineRule="auto"/>
              <w:rPr>
                <w:rFonts w:asciiTheme="minorHAnsi" w:hAnsiTheme="minorHAnsi"/>
                <w:i/>
                <w:szCs w:val="24"/>
              </w:rPr>
            </w:pPr>
          </w:p>
          <w:p w:rsidRPr="00120DA0" w:rsidR="00120DA0" w:rsidP="00120DA0" w:rsidRDefault="00120DA0" w14:paraId="3268D60F" w14:textId="77777777">
            <w:pPr>
              <w:spacing w:after="0" w:line="240" w:lineRule="auto"/>
              <w:rPr>
                <w:rFonts w:asciiTheme="minorHAnsi" w:hAnsiTheme="minorHAnsi"/>
                <w:i/>
                <w:szCs w:val="24"/>
              </w:rPr>
            </w:pPr>
          </w:p>
          <w:p w:rsidRPr="00120DA0" w:rsidR="00120DA0" w:rsidP="00120DA0" w:rsidRDefault="00120DA0" w14:paraId="7AE8D57D" w14:textId="77777777">
            <w:pPr>
              <w:spacing w:after="0" w:line="240" w:lineRule="auto"/>
              <w:rPr>
                <w:rFonts w:asciiTheme="minorHAnsi" w:hAnsiTheme="minorHAnsi"/>
                <w:i/>
                <w:szCs w:val="24"/>
              </w:rPr>
            </w:pPr>
          </w:p>
          <w:p w:rsidRPr="00120DA0" w:rsidR="00120DA0" w:rsidP="00120DA0" w:rsidRDefault="00120DA0" w14:paraId="515306A8" w14:textId="77777777">
            <w:pPr>
              <w:spacing w:after="0" w:line="240" w:lineRule="auto"/>
              <w:rPr>
                <w:rFonts w:asciiTheme="minorHAnsi" w:hAnsiTheme="minorHAnsi"/>
                <w:i/>
                <w:szCs w:val="24"/>
              </w:rPr>
            </w:pPr>
          </w:p>
          <w:p w:rsidRPr="00120DA0" w:rsidR="00120DA0" w:rsidP="00120DA0" w:rsidRDefault="00120DA0" w14:paraId="79334ABF" w14:textId="77777777">
            <w:pPr>
              <w:spacing w:after="0" w:line="240" w:lineRule="auto"/>
              <w:rPr>
                <w:rFonts w:asciiTheme="minorHAnsi" w:hAnsiTheme="minorHAnsi"/>
                <w:i/>
                <w:szCs w:val="24"/>
              </w:rPr>
            </w:pPr>
          </w:p>
          <w:p w:rsidRPr="00120DA0" w:rsidR="00120DA0" w:rsidP="00120DA0" w:rsidRDefault="00120DA0" w14:paraId="3FC77AEC" w14:textId="77777777">
            <w:pPr>
              <w:spacing w:after="0" w:line="240" w:lineRule="auto"/>
              <w:ind w:left="720"/>
              <w:contextualSpacing/>
              <w:rPr>
                <w:rFonts w:asciiTheme="minorHAnsi" w:hAnsiTheme="minorHAnsi"/>
                <w:b/>
                <w:i/>
                <w:szCs w:val="24"/>
              </w:rPr>
            </w:pPr>
          </w:p>
        </w:tc>
      </w:tr>
      <w:tr w:rsidRPr="00120DA0" w:rsidR="00120DA0" w:rsidTr="004E212C" w14:paraId="6741D8D8" w14:textId="77777777">
        <w:trPr>
          <w:trHeight w:val="1923"/>
        </w:trPr>
        <w:tc>
          <w:tcPr>
            <w:tcW w:w="9338" w:type="dxa"/>
            <w:tcBorders>
              <w:top w:val="single" w:color="auto" w:sz="4" w:space="0"/>
              <w:bottom w:val="single" w:color="auto" w:sz="4" w:space="0"/>
            </w:tcBorders>
            <w:shd w:val="clear" w:color="auto" w:fill="FFFFFF" w:themeFill="background1"/>
          </w:tcPr>
          <w:p w:rsidRPr="00120DA0" w:rsidR="00120DA0" w:rsidP="00120DA0" w:rsidRDefault="00120DA0" w14:paraId="0059B6E9" w14:textId="77777777">
            <w:pPr>
              <w:spacing w:after="0" w:line="240" w:lineRule="auto"/>
              <w:rPr>
                <w:rFonts w:asciiTheme="minorHAnsi" w:hAnsiTheme="minorHAnsi"/>
                <w:b/>
                <w:i/>
                <w:szCs w:val="24"/>
              </w:rPr>
            </w:pPr>
            <w:r w:rsidRPr="00120DA0">
              <w:rPr>
                <w:rFonts w:asciiTheme="minorHAnsi" w:hAnsiTheme="minorHAnsi"/>
                <w:b/>
                <w:i/>
                <w:szCs w:val="24"/>
              </w:rPr>
              <w:lastRenderedPageBreak/>
              <w:t>What is the nature and scope of the challenges faced as a result of the identified need(s)?</w:t>
            </w:r>
          </w:p>
          <w:p w:rsidRPr="00120DA0" w:rsidR="00120DA0" w:rsidP="00120DA0" w:rsidRDefault="00120DA0" w14:paraId="0CCAAD4A" w14:textId="77777777">
            <w:pPr>
              <w:spacing w:after="0" w:line="240" w:lineRule="auto"/>
              <w:rPr>
                <w:rFonts w:asciiTheme="minorHAnsi" w:hAnsiTheme="minorHAnsi"/>
                <w:i/>
                <w:szCs w:val="24"/>
              </w:rPr>
            </w:pPr>
          </w:p>
          <w:p w:rsidRPr="00120DA0" w:rsidR="00120DA0" w:rsidP="00120DA0" w:rsidRDefault="00120DA0" w14:paraId="56669C8A" w14:textId="77777777">
            <w:pPr>
              <w:spacing w:after="0" w:line="240" w:lineRule="auto"/>
              <w:rPr>
                <w:rFonts w:asciiTheme="minorHAnsi" w:hAnsiTheme="minorHAnsi"/>
                <w:i/>
                <w:szCs w:val="24"/>
              </w:rPr>
            </w:pPr>
          </w:p>
          <w:p w:rsidRPr="00120DA0" w:rsidR="00120DA0" w:rsidP="00120DA0" w:rsidRDefault="00120DA0" w14:paraId="39904C3D" w14:textId="77777777">
            <w:pPr>
              <w:spacing w:after="0" w:line="240" w:lineRule="auto"/>
              <w:rPr>
                <w:rFonts w:asciiTheme="minorHAnsi" w:hAnsiTheme="minorHAnsi"/>
                <w:i/>
                <w:szCs w:val="24"/>
              </w:rPr>
            </w:pPr>
          </w:p>
          <w:p w:rsidRPr="00120DA0" w:rsidR="00120DA0" w:rsidP="00120DA0" w:rsidRDefault="00120DA0" w14:paraId="6FC9A336" w14:textId="77777777">
            <w:pPr>
              <w:spacing w:after="0" w:line="240" w:lineRule="auto"/>
              <w:rPr>
                <w:rFonts w:asciiTheme="minorHAnsi" w:hAnsiTheme="minorHAnsi"/>
                <w:i/>
                <w:szCs w:val="24"/>
              </w:rPr>
            </w:pPr>
          </w:p>
          <w:p w:rsidRPr="00120DA0" w:rsidR="00120DA0" w:rsidP="00120DA0" w:rsidRDefault="00120DA0" w14:paraId="258753C4" w14:textId="77777777">
            <w:pPr>
              <w:spacing w:after="0" w:line="240" w:lineRule="auto"/>
              <w:rPr>
                <w:rFonts w:asciiTheme="minorHAnsi" w:hAnsiTheme="minorHAnsi"/>
                <w:i/>
                <w:szCs w:val="24"/>
              </w:rPr>
            </w:pPr>
          </w:p>
          <w:p w:rsidRPr="00120DA0" w:rsidR="00120DA0" w:rsidP="00120DA0" w:rsidRDefault="00120DA0" w14:paraId="53A55780" w14:textId="77777777">
            <w:pPr>
              <w:spacing w:after="0" w:line="240" w:lineRule="auto"/>
              <w:rPr>
                <w:rFonts w:asciiTheme="minorHAnsi" w:hAnsiTheme="minorHAnsi"/>
                <w:i/>
                <w:szCs w:val="24"/>
              </w:rPr>
            </w:pPr>
          </w:p>
          <w:p w:rsidRPr="00120DA0" w:rsidR="00120DA0" w:rsidP="00120DA0" w:rsidRDefault="00120DA0" w14:paraId="091AA66A" w14:textId="77777777">
            <w:pPr>
              <w:spacing w:after="0" w:line="240" w:lineRule="auto"/>
              <w:rPr>
                <w:rFonts w:asciiTheme="minorHAnsi" w:hAnsiTheme="minorHAnsi"/>
                <w:i/>
                <w:szCs w:val="24"/>
              </w:rPr>
            </w:pPr>
          </w:p>
          <w:p w:rsidRPr="00120DA0" w:rsidR="00120DA0" w:rsidP="00120DA0" w:rsidRDefault="00120DA0" w14:paraId="5E6EECF9" w14:textId="77777777">
            <w:pPr>
              <w:spacing w:after="0" w:line="240" w:lineRule="auto"/>
              <w:rPr>
                <w:rFonts w:asciiTheme="minorHAnsi" w:hAnsiTheme="minorHAnsi"/>
                <w:i/>
                <w:szCs w:val="24"/>
              </w:rPr>
            </w:pPr>
          </w:p>
          <w:p w:rsidRPr="00120DA0" w:rsidR="00120DA0" w:rsidP="00120DA0" w:rsidRDefault="00120DA0" w14:paraId="6085FCB3" w14:textId="77777777">
            <w:pPr>
              <w:spacing w:after="0" w:line="240" w:lineRule="auto"/>
              <w:rPr>
                <w:rFonts w:asciiTheme="minorHAnsi" w:hAnsiTheme="minorHAnsi"/>
                <w:i/>
                <w:szCs w:val="24"/>
              </w:rPr>
            </w:pPr>
          </w:p>
          <w:p w:rsidRPr="00120DA0" w:rsidR="00120DA0" w:rsidP="00120DA0" w:rsidRDefault="00120DA0" w14:paraId="0F3C3C9E" w14:textId="77777777">
            <w:pPr>
              <w:spacing w:after="0" w:line="240" w:lineRule="auto"/>
              <w:rPr>
                <w:rFonts w:asciiTheme="minorHAnsi" w:hAnsiTheme="minorHAnsi"/>
                <w:i/>
                <w:szCs w:val="24"/>
              </w:rPr>
            </w:pPr>
          </w:p>
          <w:p w:rsidRPr="00120DA0" w:rsidR="00120DA0" w:rsidP="00120DA0" w:rsidRDefault="00120DA0" w14:paraId="14EE27DB" w14:textId="77777777">
            <w:pPr>
              <w:spacing w:after="0" w:line="240" w:lineRule="auto"/>
              <w:rPr>
                <w:rFonts w:asciiTheme="minorHAnsi" w:hAnsiTheme="minorHAnsi"/>
                <w:i/>
                <w:szCs w:val="24"/>
              </w:rPr>
            </w:pPr>
          </w:p>
          <w:p w:rsidRPr="00120DA0" w:rsidR="00120DA0" w:rsidP="00120DA0" w:rsidRDefault="00120DA0" w14:paraId="0F7BC7B7" w14:textId="77777777">
            <w:pPr>
              <w:spacing w:after="0" w:line="240" w:lineRule="auto"/>
              <w:rPr>
                <w:rFonts w:asciiTheme="minorHAnsi" w:hAnsiTheme="minorHAnsi"/>
                <w:i/>
                <w:szCs w:val="24"/>
              </w:rPr>
            </w:pPr>
          </w:p>
          <w:p w:rsidRPr="00120DA0" w:rsidR="00120DA0" w:rsidP="00120DA0" w:rsidRDefault="00120DA0" w14:paraId="1AA97214" w14:textId="77777777">
            <w:pPr>
              <w:spacing w:after="0" w:line="240" w:lineRule="auto"/>
              <w:rPr>
                <w:rFonts w:asciiTheme="minorHAnsi" w:hAnsiTheme="minorHAnsi"/>
                <w:i/>
                <w:szCs w:val="24"/>
              </w:rPr>
            </w:pPr>
          </w:p>
          <w:p w:rsidRPr="00120DA0" w:rsidR="00120DA0" w:rsidP="00120DA0" w:rsidRDefault="00120DA0" w14:paraId="718A1E63" w14:textId="77777777">
            <w:pPr>
              <w:spacing w:after="0" w:line="240" w:lineRule="auto"/>
              <w:rPr>
                <w:rFonts w:asciiTheme="minorHAnsi" w:hAnsiTheme="minorHAnsi"/>
                <w:i/>
                <w:szCs w:val="24"/>
              </w:rPr>
            </w:pPr>
          </w:p>
          <w:p w:rsidRPr="00120DA0" w:rsidR="00120DA0" w:rsidP="00120DA0" w:rsidRDefault="00120DA0" w14:paraId="5ABCB3D9" w14:textId="77777777">
            <w:pPr>
              <w:spacing w:after="0" w:line="240" w:lineRule="auto"/>
              <w:rPr>
                <w:rFonts w:asciiTheme="minorHAnsi" w:hAnsiTheme="minorHAnsi"/>
                <w:i/>
                <w:szCs w:val="24"/>
              </w:rPr>
            </w:pPr>
          </w:p>
          <w:p w:rsidRPr="00120DA0" w:rsidR="00120DA0" w:rsidP="00120DA0" w:rsidRDefault="00120DA0" w14:paraId="144C7DA7" w14:textId="77777777">
            <w:pPr>
              <w:spacing w:after="0" w:line="240" w:lineRule="auto"/>
              <w:rPr>
                <w:rFonts w:asciiTheme="minorHAnsi" w:hAnsiTheme="minorHAnsi"/>
                <w:i/>
                <w:szCs w:val="24"/>
              </w:rPr>
            </w:pPr>
          </w:p>
          <w:p w:rsidRPr="00120DA0" w:rsidR="00120DA0" w:rsidP="00120DA0" w:rsidRDefault="00120DA0" w14:paraId="557D1FC5" w14:textId="77777777">
            <w:pPr>
              <w:spacing w:after="0" w:line="240" w:lineRule="auto"/>
              <w:rPr>
                <w:rFonts w:asciiTheme="minorHAnsi" w:hAnsiTheme="minorHAnsi"/>
                <w:b/>
                <w:i/>
                <w:szCs w:val="24"/>
              </w:rPr>
            </w:pPr>
          </w:p>
          <w:p w:rsidRPr="00120DA0" w:rsidR="00120DA0" w:rsidP="00120DA0" w:rsidRDefault="00120DA0" w14:paraId="3C38B9EF" w14:textId="77777777">
            <w:pPr>
              <w:spacing w:after="0" w:line="240" w:lineRule="auto"/>
              <w:ind w:left="720"/>
              <w:contextualSpacing/>
              <w:rPr>
                <w:rFonts w:asciiTheme="minorHAnsi" w:hAnsiTheme="minorHAnsi"/>
                <w:b/>
                <w:i/>
                <w:szCs w:val="24"/>
              </w:rPr>
            </w:pPr>
          </w:p>
        </w:tc>
      </w:tr>
      <w:tr w:rsidRPr="00120DA0" w:rsidR="00120DA0" w:rsidTr="004E212C" w14:paraId="7630E777" w14:textId="77777777">
        <w:trPr>
          <w:trHeight w:val="2060"/>
        </w:trPr>
        <w:tc>
          <w:tcPr>
            <w:tcW w:w="9338" w:type="dxa"/>
            <w:tcBorders>
              <w:top w:val="single" w:color="auto" w:sz="4" w:space="0"/>
              <w:bottom w:val="single" w:color="auto" w:sz="4" w:space="0"/>
            </w:tcBorders>
            <w:shd w:val="clear" w:color="auto" w:fill="FFFFFF" w:themeFill="background1"/>
          </w:tcPr>
          <w:p w:rsidRPr="00120DA0" w:rsidR="00120DA0" w:rsidP="00120DA0" w:rsidRDefault="00120DA0" w14:paraId="6428BA32" w14:textId="77777777">
            <w:pPr>
              <w:spacing w:after="0" w:line="240" w:lineRule="auto"/>
              <w:rPr>
                <w:rFonts w:asciiTheme="minorHAnsi" w:hAnsiTheme="minorHAnsi"/>
                <w:b/>
                <w:i/>
                <w:szCs w:val="24"/>
              </w:rPr>
            </w:pPr>
            <w:r w:rsidRPr="00120DA0">
              <w:rPr>
                <w:rFonts w:asciiTheme="minorHAnsi" w:hAnsiTheme="minorHAnsi"/>
                <w:b/>
                <w:i/>
                <w:szCs w:val="24"/>
              </w:rPr>
              <w:t>What will happen if the need(s) is not addressed?</w:t>
            </w:r>
          </w:p>
          <w:p w:rsidRPr="00120DA0" w:rsidR="00120DA0" w:rsidP="00120DA0" w:rsidRDefault="00120DA0" w14:paraId="097C074E" w14:textId="77777777">
            <w:pPr>
              <w:spacing w:after="0" w:line="240" w:lineRule="auto"/>
              <w:rPr>
                <w:rFonts w:asciiTheme="minorHAnsi" w:hAnsiTheme="minorHAnsi"/>
                <w:b/>
                <w:i/>
                <w:szCs w:val="24"/>
              </w:rPr>
            </w:pPr>
          </w:p>
        </w:tc>
      </w:tr>
      <w:tr w:rsidRPr="00120DA0" w:rsidR="00120DA0" w:rsidTr="004E212C" w14:paraId="31EDB1CB" w14:textId="77777777">
        <w:trPr>
          <w:trHeight w:val="2420"/>
        </w:trPr>
        <w:tc>
          <w:tcPr>
            <w:tcW w:w="9338" w:type="dxa"/>
            <w:tcBorders>
              <w:top w:val="single" w:color="auto" w:sz="4" w:space="0"/>
            </w:tcBorders>
            <w:shd w:val="clear" w:color="auto" w:fill="E7E6E6" w:themeFill="background2"/>
          </w:tcPr>
          <w:p w:rsidRPr="00120DA0" w:rsidR="00120DA0" w:rsidP="00120DA0" w:rsidRDefault="00120DA0" w14:paraId="4D2CBFE8" w14:textId="77777777">
            <w:pPr>
              <w:spacing w:after="0" w:line="240" w:lineRule="auto"/>
              <w:rPr>
                <w:rFonts w:asciiTheme="minorHAnsi" w:hAnsiTheme="minorHAnsi"/>
                <w:i/>
                <w:szCs w:val="24"/>
              </w:rPr>
            </w:pPr>
            <w:r w:rsidRPr="00120DA0">
              <w:rPr>
                <w:rFonts w:asciiTheme="minorHAnsi" w:hAnsiTheme="minorHAnsi"/>
                <w:b/>
                <w:szCs w:val="24"/>
              </w:rPr>
              <w:t xml:space="preserve">1b: WORKFORCE NEED(S)                                                                                                          </w:t>
            </w:r>
            <w:r w:rsidRPr="00120DA0">
              <w:rPr>
                <w:rFonts w:asciiTheme="minorHAnsi" w:hAnsiTheme="minorHAnsi"/>
                <w:i/>
                <w:szCs w:val="24"/>
              </w:rPr>
              <w:t>5 points</w:t>
            </w:r>
          </w:p>
          <w:p w:rsidRPr="00120DA0" w:rsidR="00120DA0" w:rsidP="00120DA0" w:rsidRDefault="00120DA0" w14:paraId="48CB14E7" w14:textId="77777777">
            <w:pPr>
              <w:spacing w:after="0" w:line="240" w:lineRule="auto"/>
              <w:rPr>
                <w:rFonts w:asciiTheme="minorHAnsi" w:hAnsiTheme="minorHAnsi"/>
                <w:szCs w:val="24"/>
              </w:rPr>
            </w:pPr>
            <w:r w:rsidRPr="00120DA0">
              <w:rPr>
                <w:rFonts w:asciiTheme="minorHAnsi" w:hAnsiTheme="minorHAnsi"/>
                <w:szCs w:val="24"/>
              </w:rPr>
              <w:t xml:space="preserve">Scoring is based on the extent to which the application meets the FOA requirements and demonstrates that the workforce need(s) addressed by the proposed project exist. The documented workforce need(s) described in this section must be specific, clearly described, directly linked to local employers/industry. The workforce needs described in this section must be consistently reflected and addressed throughout the remaining Sections of the Proposal Summary. </w:t>
            </w:r>
            <w:r w:rsidRPr="00120DA0">
              <w:rPr>
                <w:rFonts w:asciiTheme="minorHAnsi" w:hAnsiTheme="minorHAnsi"/>
                <w:b/>
                <w:szCs w:val="24"/>
              </w:rPr>
              <w:t>Word Limitation: Do not exceed 500 words for this section.</w:t>
            </w:r>
          </w:p>
        </w:tc>
      </w:tr>
      <w:tr w:rsidRPr="00120DA0" w:rsidR="00120DA0" w:rsidTr="004E212C" w14:paraId="12EADF97" w14:textId="77777777">
        <w:trPr>
          <w:trHeight w:val="3098"/>
        </w:trPr>
        <w:tc>
          <w:tcPr>
            <w:tcW w:w="9338" w:type="dxa"/>
            <w:tcBorders>
              <w:top w:val="single" w:color="auto" w:sz="4" w:space="0"/>
            </w:tcBorders>
            <w:shd w:val="clear" w:color="auto" w:fill="FFFFFF" w:themeFill="background1"/>
          </w:tcPr>
          <w:p w:rsidRPr="00120DA0" w:rsidR="00120DA0" w:rsidP="00120DA0" w:rsidRDefault="00120DA0" w14:paraId="06CA845A" w14:textId="77777777">
            <w:pPr>
              <w:spacing w:after="0" w:line="240" w:lineRule="auto"/>
              <w:rPr>
                <w:rFonts w:asciiTheme="minorHAnsi" w:hAnsiTheme="minorHAnsi"/>
                <w:b/>
                <w:i/>
                <w:szCs w:val="24"/>
              </w:rPr>
            </w:pPr>
            <w:r w:rsidRPr="00120DA0">
              <w:rPr>
                <w:rFonts w:asciiTheme="minorHAnsi" w:hAnsiTheme="minorHAnsi"/>
                <w:b/>
                <w:i/>
                <w:szCs w:val="24"/>
              </w:rPr>
              <w:lastRenderedPageBreak/>
              <w:t>What are the specific workforce needs of regional/local employers?</w:t>
            </w:r>
          </w:p>
          <w:p w:rsidRPr="00120DA0" w:rsidR="00120DA0" w:rsidP="00120DA0" w:rsidRDefault="00120DA0" w14:paraId="22442EBD" w14:textId="77777777">
            <w:pPr>
              <w:numPr>
                <w:ilvl w:val="0"/>
                <w:numId w:val="38"/>
              </w:numPr>
              <w:spacing w:after="0" w:line="240" w:lineRule="auto"/>
              <w:contextualSpacing/>
              <w:rPr>
                <w:rFonts w:asciiTheme="minorHAnsi" w:hAnsiTheme="minorHAnsi"/>
                <w:i/>
                <w:szCs w:val="24"/>
              </w:rPr>
            </w:pPr>
            <w:r w:rsidRPr="00120DA0">
              <w:rPr>
                <w:rFonts w:asciiTheme="minorHAnsi" w:hAnsiTheme="minorHAnsi"/>
                <w:i/>
                <w:szCs w:val="24"/>
              </w:rPr>
              <w:t>Identify and describe the workforce needs faced by one or more employers in the service area that the proposed project will address.</w:t>
            </w:r>
          </w:p>
          <w:p w:rsidRPr="00120DA0" w:rsidR="00120DA0" w:rsidP="00120DA0" w:rsidRDefault="00120DA0" w14:paraId="2CC1CB6C" w14:textId="77777777">
            <w:pPr>
              <w:numPr>
                <w:ilvl w:val="0"/>
                <w:numId w:val="38"/>
              </w:numPr>
              <w:spacing w:after="0" w:line="240" w:lineRule="auto"/>
              <w:contextualSpacing/>
              <w:rPr>
                <w:rFonts w:asciiTheme="minorHAnsi" w:hAnsiTheme="minorHAnsi"/>
                <w:i/>
                <w:szCs w:val="24"/>
              </w:rPr>
            </w:pPr>
            <w:r w:rsidRPr="00120DA0">
              <w:rPr>
                <w:rFonts w:asciiTheme="minorHAnsi" w:hAnsiTheme="minorHAnsi"/>
                <w:i/>
                <w:szCs w:val="24"/>
              </w:rPr>
              <w:t>Include relevant information about documented workforce trends.</w:t>
            </w:r>
          </w:p>
          <w:p w:rsidRPr="00120DA0" w:rsidR="00120DA0" w:rsidP="00120DA0" w:rsidRDefault="00120DA0" w14:paraId="21A5C202" w14:textId="77777777">
            <w:pPr>
              <w:numPr>
                <w:ilvl w:val="0"/>
                <w:numId w:val="38"/>
              </w:numPr>
              <w:spacing w:after="0" w:line="240" w:lineRule="auto"/>
              <w:contextualSpacing/>
              <w:rPr>
                <w:rFonts w:asciiTheme="minorHAnsi" w:hAnsiTheme="minorHAnsi"/>
                <w:i/>
                <w:szCs w:val="24"/>
              </w:rPr>
            </w:pPr>
            <w:r w:rsidRPr="00120DA0">
              <w:rPr>
                <w:rFonts w:asciiTheme="minorHAnsi" w:hAnsiTheme="minorHAnsi"/>
                <w:i/>
                <w:szCs w:val="24"/>
              </w:rPr>
              <w:t xml:space="preserve">Cite data sources for each identified workforce need. </w:t>
            </w:r>
          </w:p>
          <w:p w:rsidRPr="00120DA0" w:rsidR="00120DA0" w:rsidP="00120DA0" w:rsidRDefault="00120DA0" w14:paraId="6F107D0C" w14:textId="77777777">
            <w:pPr>
              <w:numPr>
                <w:ilvl w:val="0"/>
                <w:numId w:val="38"/>
              </w:numPr>
              <w:spacing w:after="0" w:line="240" w:lineRule="auto"/>
              <w:contextualSpacing/>
              <w:rPr>
                <w:rFonts w:asciiTheme="minorHAnsi" w:hAnsiTheme="minorHAnsi"/>
                <w:i/>
                <w:szCs w:val="24"/>
              </w:rPr>
            </w:pPr>
            <w:r w:rsidRPr="00120DA0">
              <w:rPr>
                <w:rFonts w:asciiTheme="minorHAnsi" w:hAnsiTheme="minorHAnsi"/>
                <w:i/>
                <w:szCs w:val="24"/>
              </w:rPr>
              <w:t>Complete Table 1a-c: Community and Workforce Needs to reflect the workforce needs described in this section.</w:t>
            </w:r>
          </w:p>
          <w:p w:rsidRPr="00120DA0" w:rsidR="00120DA0" w:rsidP="00120DA0" w:rsidRDefault="00120DA0" w14:paraId="669A29A5" w14:textId="77777777">
            <w:pPr>
              <w:numPr>
                <w:ilvl w:val="0"/>
                <w:numId w:val="38"/>
              </w:numPr>
              <w:spacing w:after="0" w:line="240" w:lineRule="auto"/>
              <w:rPr>
                <w:rFonts w:asciiTheme="minorHAnsi" w:hAnsiTheme="minorHAnsi" w:cstheme="minorHAnsi"/>
                <w:bCs/>
                <w:i/>
              </w:rPr>
            </w:pPr>
            <w:r w:rsidRPr="00120DA0">
              <w:rPr>
                <w:rFonts w:asciiTheme="minorHAnsi" w:hAnsiTheme="minorHAnsi" w:cstheme="minorHAnsi"/>
                <w:i/>
              </w:rPr>
              <w:t xml:space="preserve">For applications primarily proposing to serve individuals impacted by substance abuse disorder, the </w:t>
            </w:r>
            <w:r w:rsidRPr="00120DA0">
              <w:rPr>
                <w:rFonts w:asciiTheme="minorHAnsi" w:hAnsiTheme="minorHAnsi" w:cstheme="minorHAnsi"/>
                <w:i/>
                <w:szCs w:val="24"/>
              </w:rPr>
              <w:t>age-adjusted mortality rate related to opioid and other drug overdose deaths and other relevant information</w:t>
            </w:r>
            <w:r w:rsidRPr="00120DA0">
              <w:rPr>
                <w:rFonts w:asciiTheme="minorHAnsi" w:hAnsiTheme="minorHAnsi" w:cstheme="minorHAnsi"/>
                <w:i/>
              </w:rPr>
              <w:t>.</w:t>
            </w:r>
          </w:p>
          <w:p w:rsidRPr="00120DA0" w:rsidR="00120DA0" w:rsidP="00120DA0" w:rsidRDefault="00120DA0" w14:paraId="433C9B8C" w14:textId="77777777">
            <w:pPr>
              <w:spacing w:after="0" w:line="240" w:lineRule="auto"/>
              <w:ind w:left="720"/>
              <w:contextualSpacing/>
              <w:rPr>
                <w:rFonts w:asciiTheme="minorHAnsi" w:hAnsiTheme="minorHAnsi"/>
                <w:i/>
                <w:szCs w:val="24"/>
              </w:rPr>
            </w:pPr>
          </w:p>
          <w:p w:rsidRPr="00120DA0" w:rsidR="00120DA0" w:rsidP="00120DA0" w:rsidRDefault="00120DA0" w14:paraId="07282653" w14:textId="77777777">
            <w:pPr>
              <w:spacing w:after="0" w:line="240" w:lineRule="auto"/>
              <w:rPr>
                <w:rFonts w:asciiTheme="minorHAnsi" w:hAnsiTheme="minorHAnsi"/>
                <w:i/>
                <w:szCs w:val="24"/>
              </w:rPr>
            </w:pPr>
          </w:p>
          <w:p w:rsidRPr="00120DA0" w:rsidR="00120DA0" w:rsidP="00120DA0" w:rsidRDefault="00120DA0" w14:paraId="2A52F72D" w14:textId="77777777">
            <w:pPr>
              <w:spacing w:after="0" w:line="240" w:lineRule="auto"/>
              <w:ind w:left="720"/>
              <w:contextualSpacing/>
              <w:rPr>
                <w:rFonts w:asciiTheme="minorHAnsi" w:hAnsiTheme="minorHAnsi"/>
                <w:b/>
                <w:i/>
                <w:szCs w:val="24"/>
              </w:rPr>
            </w:pPr>
          </w:p>
          <w:p w:rsidRPr="00120DA0" w:rsidR="00120DA0" w:rsidP="00120DA0" w:rsidRDefault="00120DA0" w14:paraId="4BE13597" w14:textId="77777777">
            <w:pPr>
              <w:spacing w:after="0" w:line="240" w:lineRule="auto"/>
              <w:ind w:left="720"/>
              <w:contextualSpacing/>
              <w:rPr>
                <w:rFonts w:asciiTheme="minorHAnsi" w:hAnsiTheme="minorHAnsi"/>
                <w:b/>
                <w:i/>
                <w:szCs w:val="24"/>
              </w:rPr>
            </w:pPr>
          </w:p>
          <w:p w:rsidRPr="00120DA0" w:rsidR="00120DA0" w:rsidP="00120DA0" w:rsidRDefault="00120DA0" w14:paraId="19D1BD32" w14:textId="77777777">
            <w:pPr>
              <w:spacing w:after="0" w:line="240" w:lineRule="auto"/>
              <w:ind w:left="720"/>
              <w:contextualSpacing/>
              <w:rPr>
                <w:rFonts w:asciiTheme="minorHAnsi" w:hAnsiTheme="minorHAnsi"/>
                <w:b/>
                <w:i/>
                <w:szCs w:val="24"/>
              </w:rPr>
            </w:pPr>
          </w:p>
          <w:p w:rsidRPr="00120DA0" w:rsidR="00120DA0" w:rsidP="00120DA0" w:rsidRDefault="00120DA0" w14:paraId="1E53EAC0" w14:textId="77777777">
            <w:pPr>
              <w:spacing w:after="0" w:line="240" w:lineRule="auto"/>
              <w:ind w:left="720"/>
              <w:contextualSpacing/>
              <w:rPr>
                <w:rFonts w:asciiTheme="minorHAnsi" w:hAnsiTheme="minorHAnsi"/>
                <w:b/>
                <w:i/>
                <w:szCs w:val="24"/>
              </w:rPr>
            </w:pPr>
          </w:p>
          <w:p w:rsidRPr="00120DA0" w:rsidR="00120DA0" w:rsidP="00120DA0" w:rsidRDefault="00120DA0" w14:paraId="14619B73" w14:textId="77777777">
            <w:pPr>
              <w:spacing w:after="0" w:line="240" w:lineRule="auto"/>
              <w:ind w:left="720"/>
              <w:contextualSpacing/>
              <w:rPr>
                <w:rFonts w:asciiTheme="minorHAnsi" w:hAnsiTheme="minorHAnsi"/>
                <w:b/>
                <w:i/>
                <w:szCs w:val="24"/>
              </w:rPr>
            </w:pPr>
          </w:p>
          <w:p w:rsidRPr="00120DA0" w:rsidR="00120DA0" w:rsidP="00120DA0" w:rsidRDefault="00120DA0" w14:paraId="7F953A21" w14:textId="77777777">
            <w:pPr>
              <w:spacing w:after="0" w:line="240" w:lineRule="auto"/>
              <w:ind w:left="720"/>
              <w:contextualSpacing/>
              <w:rPr>
                <w:rFonts w:asciiTheme="minorHAnsi" w:hAnsiTheme="minorHAnsi"/>
                <w:b/>
                <w:i/>
                <w:szCs w:val="24"/>
              </w:rPr>
            </w:pPr>
          </w:p>
          <w:p w:rsidRPr="00120DA0" w:rsidR="00120DA0" w:rsidP="00120DA0" w:rsidRDefault="00120DA0" w14:paraId="1AE3FC67" w14:textId="77777777">
            <w:pPr>
              <w:spacing w:after="0" w:line="240" w:lineRule="auto"/>
              <w:ind w:left="720"/>
              <w:contextualSpacing/>
              <w:rPr>
                <w:rFonts w:asciiTheme="minorHAnsi" w:hAnsiTheme="minorHAnsi"/>
                <w:b/>
                <w:i/>
                <w:szCs w:val="24"/>
              </w:rPr>
            </w:pPr>
          </w:p>
          <w:p w:rsidRPr="00120DA0" w:rsidR="00120DA0" w:rsidP="00120DA0" w:rsidRDefault="00120DA0" w14:paraId="3756AB00" w14:textId="77777777">
            <w:pPr>
              <w:spacing w:after="0" w:line="240" w:lineRule="auto"/>
              <w:ind w:left="720"/>
              <w:contextualSpacing/>
              <w:rPr>
                <w:rFonts w:asciiTheme="minorHAnsi" w:hAnsiTheme="minorHAnsi"/>
                <w:b/>
                <w:i/>
                <w:szCs w:val="24"/>
              </w:rPr>
            </w:pPr>
          </w:p>
        </w:tc>
      </w:tr>
      <w:tr w:rsidRPr="00120DA0" w:rsidR="00120DA0" w:rsidTr="004E212C" w14:paraId="0F3B29C6" w14:textId="77777777">
        <w:trPr>
          <w:trHeight w:val="1932"/>
        </w:trPr>
        <w:tc>
          <w:tcPr>
            <w:tcW w:w="9338" w:type="dxa"/>
            <w:tcBorders>
              <w:top w:val="single" w:color="auto" w:sz="4" w:space="0"/>
            </w:tcBorders>
            <w:shd w:val="clear" w:color="auto" w:fill="FFFFFF" w:themeFill="background1"/>
          </w:tcPr>
          <w:p w:rsidRPr="00120DA0" w:rsidR="00120DA0" w:rsidP="00120DA0" w:rsidRDefault="00120DA0" w14:paraId="57906D5C" w14:textId="77777777">
            <w:pPr>
              <w:spacing w:after="0" w:line="240" w:lineRule="auto"/>
              <w:rPr>
                <w:rFonts w:asciiTheme="minorHAnsi" w:hAnsiTheme="minorHAnsi"/>
                <w:b/>
                <w:i/>
                <w:szCs w:val="24"/>
              </w:rPr>
            </w:pPr>
            <w:r w:rsidRPr="00120DA0">
              <w:rPr>
                <w:rFonts w:asciiTheme="minorHAnsi" w:hAnsiTheme="minorHAnsi"/>
                <w:b/>
                <w:i/>
                <w:szCs w:val="24"/>
              </w:rPr>
              <w:t>What is the nature and scope of the challenges faced as a result of the identified need(s)?</w:t>
            </w:r>
          </w:p>
          <w:p w:rsidRPr="00120DA0" w:rsidR="00120DA0" w:rsidP="00120DA0" w:rsidRDefault="00120DA0" w14:paraId="5AC04387" w14:textId="77777777">
            <w:pPr>
              <w:spacing w:after="0" w:line="240" w:lineRule="auto"/>
              <w:rPr>
                <w:rFonts w:asciiTheme="minorHAnsi" w:hAnsiTheme="minorHAnsi"/>
                <w:i/>
                <w:szCs w:val="24"/>
              </w:rPr>
            </w:pPr>
          </w:p>
          <w:p w:rsidRPr="00120DA0" w:rsidR="00120DA0" w:rsidP="00120DA0" w:rsidRDefault="00120DA0" w14:paraId="1CEB7B78" w14:textId="77777777">
            <w:pPr>
              <w:spacing w:after="0" w:line="240" w:lineRule="auto"/>
              <w:rPr>
                <w:rFonts w:asciiTheme="minorHAnsi" w:hAnsiTheme="minorHAnsi"/>
                <w:i/>
                <w:szCs w:val="24"/>
              </w:rPr>
            </w:pPr>
          </w:p>
          <w:p w:rsidRPr="00120DA0" w:rsidR="00120DA0" w:rsidP="00120DA0" w:rsidRDefault="00120DA0" w14:paraId="10EC73E0" w14:textId="77777777">
            <w:pPr>
              <w:spacing w:after="0" w:line="240" w:lineRule="auto"/>
              <w:rPr>
                <w:rFonts w:asciiTheme="minorHAnsi" w:hAnsiTheme="minorHAnsi"/>
                <w:i/>
                <w:szCs w:val="24"/>
              </w:rPr>
            </w:pPr>
          </w:p>
          <w:p w:rsidRPr="00120DA0" w:rsidR="00120DA0" w:rsidP="00120DA0" w:rsidRDefault="00120DA0" w14:paraId="5A262493" w14:textId="77777777">
            <w:pPr>
              <w:spacing w:after="0" w:line="240" w:lineRule="auto"/>
              <w:rPr>
                <w:rFonts w:asciiTheme="minorHAnsi" w:hAnsiTheme="minorHAnsi"/>
                <w:i/>
                <w:szCs w:val="24"/>
              </w:rPr>
            </w:pPr>
          </w:p>
          <w:p w:rsidRPr="00120DA0" w:rsidR="00120DA0" w:rsidP="00120DA0" w:rsidRDefault="00120DA0" w14:paraId="04561132" w14:textId="77777777">
            <w:pPr>
              <w:spacing w:after="0" w:line="240" w:lineRule="auto"/>
              <w:rPr>
                <w:rFonts w:asciiTheme="minorHAnsi" w:hAnsiTheme="minorHAnsi"/>
                <w:b/>
                <w:i/>
                <w:szCs w:val="24"/>
              </w:rPr>
            </w:pPr>
          </w:p>
          <w:p w:rsidRPr="00120DA0" w:rsidR="00120DA0" w:rsidP="00120DA0" w:rsidRDefault="00120DA0" w14:paraId="74DE4CF4" w14:textId="77777777">
            <w:pPr>
              <w:spacing w:after="0" w:line="240" w:lineRule="auto"/>
              <w:ind w:left="720"/>
              <w:contextualSpacing/>
              <w:rPr>
                <w:rFonts w:asciiTheme="minorHAnsi" w:hAnsiTheme="minorHAnsi"/>
                <w:i/>
                <w:szCs w:val="24"/>
              </w:rPr>
            </w:pPr>
          </w:p>
        </w:tc>
      </w:tr>
      <w:tr w:rsidRPr="00120DA0" w:rsidR="00120DA0" w:rsidTr="004E212C" w14:paraId="616C2947" w14:textId="77777777">
        <w:trPr>
          <w:trHeight w:val="2856"/>
        </w:trPr>
        <w:tc>
          <w:tcPr>
            <w:tcW w:w="9338" w:type="dxa"/>
            <w:tcBorders>
              <w:top w:val="single" w:color="auto" w:sz="4" w:space="0"/>
            </w:tcBorders>
            <w:shd w:val="clear" w:color="auto" w:fill="FFFFFF" w:themeFill="background1"/>
          </w:tcPr>
          <w:p w:rsidRPr="00120DA0" w:rsidR="00120DA0" w:rsidP="00120DA0" w:rsidRDefault="00120DA0" w14:paraId="6BBE5197" w14:textId="77777777">
            <w:pPr>
              <w:spacing w:after="0" w:line="240" w:lineRule="auto"/>
              <w:rPr>
                <w:rFonts w:asciiTheme="minorHAnsi" w:hAnsiTheme="minorHAnsi"/>
                <w:b/>
                <w:i/>
                <w:szCs w:val="24"/>
              </w:rPr>
            </w:pPr>
            <w:r w:rsidRPr="00120DA0">
              <w:rPr>
                <w:rFonts w:asciiTheme="minorHAnsi" w:hAnsiTheme="minorHAnsi"/>
                <w:b/>
                <w:i/>
                <w:szCs w:val="24"/>
              </w:rPr>
              <w:t>What will happen if the need(s) is not addressed?</w:t>
            </w:r>
          </w:p>
          <w:p w:rsidRPr="00120DA0" w:rsidR="00120DA0" w:rsidP="00120DA0" w:rsidRDefault="00120DA0" w14:paraId="7F4D04B0" w14:textId="77777777">
            <w:pPr>
              <w:spacing w:after="0" w:line="240" w:lineRule="auto"/>
              <w:rPr>
                <w:rFonts w:asciiTheme="minorHAnsi" w:hAnsiTheme="minorHAnsi"/>
                <w:i/>
                <w:szCs w:val="24"/>
              </w:rPr>
            </w:pPr>
          </w:p>
          <w:p w:rsidRPr="00120DA0" w:rsidR="00120DA0" w:rsidP="00120DA0" w:rsidRDefault="00120DA0" w14:paraId="48B9D770" w14:textId="77777777">
            <w:pPr>
              <w:spacing w:after="0" w:line="240" w:lineRule="auto"/>
              <w:rPr>
                <w:rFonts w:asciiTheme="minorHAnsi" w:hAnsiTheme="minorHAnsi"/>
                <w:i/>
                <w:szCs w:val="24"/>
              </w:rPr>
            </w:pPr>
          </w:p>
          <w:p w:rsidRPr="00120DA0" w:rsidR="00120DA0" w:rsidP="00120DA0" w:rsidRDefault="00120DA0" w14:paraId="1C8AB523" w14:textId="77777777">
            <w:pPr>
              <w:spacing w:after="0" w:line="240" w:lineRule="auto"/>
              <w:rPr>
                <w:rFonts w:asciiTheme="minorHAnsi" w:hAnsiTheme="minorHAnsi"/>
                <w:i/>
                <w:szCs w:val="24"/>
              </w:rPr>
            </w:pPr>
          </w:p>
          <w:p w:rsidRPr="00120DA0" w:rsidR="00120DA0" w:rsidP="00120DA0" w:rsidRDefault="00120DA0" w14:paraId="1053C434" w14:textId="77777777">
            <w:pPr>
              <w:spacing w:after="0" w:line="240" w:lineRule="auto"/>
              <w:rPr>
                <w:rFonts w:asciiTheme="minorHAnsi" w:hAnsiTheme="minorHAnsi"/>
                <w:i/>
                <w:szCs w:val="24"/>
              </w:rPr>
            </w:pPr>
          </w:p>
          <w:p w:rsidRPr="00120DA0" w:rsidR="00120DA0" w:rsidP="00120DA0" w:rsidRDefault="00120DA0" w14:paraId="789AB31D" w14:textId="77777777">
            <w:pPr>
              <w:spacing w:after="0" w:line="240" w:lineRule="auto"/>
              <w:rPr>
                <w:rFonts w:asciiTheme="minorHAnsi" w:hAnsiTheme="minorHAnsi"/>
                <w:i/>
                <w:szCs w:val="24"/>
              </w:rPr>
            </w:pPr>
          </w:p>
          <w:p w:rsidRPr="00120DA0" w:rsidR="00120DA0" w:rsidP="00120DA0" w:rsidRDefault="00120DA0" w14:paraId="61D65086" w14:textId="77777777">
            <w:pPr>
              <w:spacing w:after="0" w:line="240" w:lineRule="auto"/>
              <w:rPr>
                <w:rFonts w:asciiTheme="minorHAnsi" w:hAnsiTheme="minorHAnsi"/>
                <w:i/>
                <w:szCs w:val="24"/>
              </w:rPr>
            </w:pPr>
          </w:p>
          <w:p w:rsidRPr="00120DA0" w:rsidR="00120DA0" w:rsidP="00120DA0" w:rsidRDefault="00120DA0" w14:paraId="75DC2195" w14:textId="77777777">
            <w:pPr>
              <w:spacing w:after="0" w:line="240" w:lineRule="auto"/>
              <w:rPr>
                <w:rFonts w:asciiTheme="minorHAnsi" w:hAnsiTheme="minorHAnsi"/>
                <w:i/>
                <w:szCs w:val="24"/>
              </w:rPr>
            </w:pPr>
          </w:p>
          <w:p w:rsidRPr="00120DA0" w:rsidR="00120DA0" w:rsidP="00120DA0" w:rsidRDefault="00120DA0" w14:paraId="19014977" w14:textId="77777777">
            <w:pPr>
              <w:spacing w:after="0" w:line="240" w:lineRule="auto"/>
              <w:ind w:left="720"/>
              <w:contextualSpacing/>
              <w:rPr>
                <w:rFonts w:asciiTheme="minorHAnsi" w:hAnsiTheme="minorHAnsi"/>
                <w:b/>
                <w:i/>
                <w:szCs w:val="24"/>
              </w:rPr>
            </w:pPr>
          </w:p>
        </w:tc>
      </w:tr>
      <w:tr w:rsidRPr="00120DA0" w:rsidR="00120DA0" w:rsidTr="004E212C" w14:paraId="2DE132C1" w14:textId="77777777">
        <w:trPr>
          <w:trHeight w:val="377"/>
        </w:trPr>
        <w:tc>
          <w:tcPr>
            <w:tcW w:w="9338" w:type="dxa"/>
            <w:tcBorders>
              <w:top w:val="single" w:color="auto" w:sz="4" w:space="0"/>
            </w:tcBorders>
            <w:shd w:val="clear" w:color="auto" w:fill="E7E6E6" w:themeFill="background2"/>
          </w:tcPr>
          <w:p w:rsidRPr="00120DA0" w:rsidR="00120DA0" w:rsidP="00120DA0" w:rsidRDefault="00120DA0" w14:paraId="0D787AD6" w14:textId="77777777">
            <w:pPr>
              <w:spacing w:after="0" w:line="240" w:lineRule="auto"/>
              <w:rPr>
                <w:rFonts w:asciiTheme="minorHAnsi" w:hAnsiTheme="minorHAnsi"/>
                <w:b/>
                <w:szCs w:val="24"/>
              </w:rPr>
            </w:pPr>
            <w:r w:rsidRPr="00120DA0">
              <w:rPr>
                <w:rFonts w:asciiTheme="minorHAnsi" w:hAnsiTheme="minorHAnsi"/>
                <w:b/>
                <w:szCs w:val="24"/>
              </w:rPr>
              <w:t xml:space="preserve">1c:  TARGET POPULATION(S)                                                                                                    </w:t>
            </w:r>
            <w:r w:rsidRPr="00120DA0">
              <w:rPr>
                <w:rFonts w:asciiTheme="minorHAnsi" w:hAnsiTheme="minorHAnsi"/>
                <w:i/>
                <w:szCs w:val="24"/>
              </w:rPr>
              <w:t>4 points</w:t>
            </w:r>
          </w:p>
          <w:p w:rsidRPr="00120DA0" w:rsidR="00120DA0" w:rsidP="00120DA0" w:rsidRDefault="00120DA0" w14:paraId="620D28C0" w14:textId="77777777">
            <w:pPr>
              <w:spacing w:after="0" w:line="240" w:lineRule="auto"/>
              <w:rPr>
                <w:rFonts w:asciiTheme="minorHAnsi" w:hAnsiTheme="minorHAnsi"/>
                <w:i/>
                <w:szCs w:val="24"/>
              </w:rPr>
            </w:pPr>
            <w:r w:rsidRPr="00120DA0">
              <w:rPr>
                <w:rFonts w:asciiTheme="minorHAnsi" w:hAnsiTheme="minorHAnsi"/>
                <w:szCs w:val="24"/>
              </w:rPr>
              <w:t xml:space="preserve">Scoring is based on the extent to which the application meets the FOA requirements and demonstrates understanding of the target population(s) that the project proposes to serve. </w:t>
            </w:r>
            <w:r w:rsidRPr="00120DA0">
              <w:rPr>
                <w:rFonts w:asciiTheme="minorHAnsi" w:hAnsiTheme="minorHAnsi"/>
                <w:b/>
                <w:szCs w:val="24"/>
              </w:rPr>
              <w:t>Word Limitation: Do not exceed 250 words for this section.</w:t>
            </w:r>
            <w:r w:rsidRPr="00120DA0">
              <w:rPr>
                <w:rFonts w:asciiTheme="minorHAnsi" w:hAnsiTheme="minorHAnsi"/>
                <w:szCs w:val="24"/>
              </w:rPr>
              <w:t xml:space="preserve"> </w:t>
            </w:r>
            <w:r w:rsidRPr="00120DA0">
              <w:rPr>
                <w:rFonts w:asciiTheme="minorHAnsi" w:hAnsiTheme="minorHAnsi"/>
                <w:b/>
                <w:szCs w:val="24"/>
              </w:rPr>
              <w:t xml:space="preserve">                                                                                                    </w:t>
            </w:r>
          </w:p>
        </w:tc>
      </w:tr>
      <w:tr w:rsidRPr="00120DA0" w:rsidR="00120DA0" w:rsidTr="004E212C" w14:paraId="7B14087F" w14:textId="77777777">
        <w:trPr>
          <w:trHeight w:val="204"/>
        </w:trPr>
        <w:tc>
          <w:tcPr>
            <w:tcW w:w="9338" w:type="dxa"/>
            <w:tcBorders>
              <w:top w:val="single" w:color="auto" w:sz="4" w:space="0"/>
            </w:tcBorders>
            <w:shd w:val="clear" w:color="auto" w:fill="FFFFFF" w:themeFill="background1"/>
          </w:tcPr>
          <w:p w:rsidRPr="00120DA0" w:rsidR="00120DA0" w:rsidP="00120DA0" w:rsidRDefault="00120DA0" w14:paraId="3364EA42" w14:textId="77777777">
            <w:pPr>
              <w:spacing w:after="0" w:line="240" w:lineRule="auto"/>
              <w:rPr>
                <w:rFonts w:asciiTheme="minorHAnsi" w:hAnsiTheme="minorHAnsi"/>
                <w:i/>
                <w:szCs w:val="24"/>
              </w:rPr>
            </w:pPr>
            <w:r w:rsidRPr="00120DA0">
              <w:rPr>
                <w:rFonts w:asciiTheme="minorHAnsi" w:hAnsiTheme="minorHAnsi"/>
                <w:b/>
                <w:i/>
                <w:szCs w:val="24"/>
              </w:rPr>
              <w:lastRenderedPageBreak/>
              <w:t xml:space="preserve">Who will this project serve?  </w:t>
            </w:r>
            <w:r w:rsidRPr="00120DA0">
              <w:rPr>
                <w:rFonts w:asciiTheme="minorHAnsi" w:hAnsiTheme="minorHAnsi"/>
                <w:i/>
                <w:szCs w:val="24"/>
              </w:rPr>
              <w:t xml:space="preserve">Describe the target population(s) the project will serve.  </w:t>
            </w:r>
          </w:p>
          <w:p w:rsidRPr="00120DA0" w:rsidR="00120DA0" w:rsidP="00120DA0" w:rsidRDefault="00120DA0" w14:paraId="417BBF24" w14:textId="77777777">
            <w:pPr>
              <w:numPr>
                <w:ilvl w:val="0"/>
                <w:numId w:val="37"/>
              </w:numPr>
              <w:spacing w:after="0" w:line="240" w:lineRule="auto"/>
              <w:contextualSpacing/>
              <w:rPr>
                <w:rFonts w:asciiTheme="minorHAnsi" w:hAnsiTheme="minorHAnsi"/>
                <w:b/>
                <w:i/>
                <w:szCs w:val="24"/>
              </w:rPr>
            </w:pPr>
            <w:r w:rsidRPr="00120DA0">
              <w:rPr>
                <w:rFonts w:asciiTheme="minorHAnsi" w:hAnsiTheme="minorHAnsi"/>
                <w:i/>
                <w:szCs w:val="24"/>
              </w:rPr>
              <w:t>Clearly describe how they meet the eligibility requirements for this project.</w:t>
            </w:r>
          </w:p>
          <w:p w:rsidRPr="00120DA0" w:rsidR="00120DA0" w:rsidP="00120DA0" w:rsidRDefault="00120DA0" w14:paraId="4360A7C3" w14:textId="77777777">
            <w:pPr>
              <w:numPr>
                <w:ilvl w:val="0"/>
                <w:numId w:val="37"/>
              </w:numPr>
              <w:spacing w:after="0" w:line="240" w:lineRule="auto"/>
              <w:contextualSpacing/>
              <w:rPr>
                <w:rFonts w:asciiTheme="minorHAnsi" w:hAnsiTheme="minorHAnsi"/>
                <w:i/>
                <w:szCs w:val="24"/>
              </w:rPr>
            </w:pPr>
            <w:r w:rsidRPr="00120DA0">
              <w:rPr>
                <w:rFonts w:asciiTheme="minorHAnsi" w:hAnsiTheme="minorHAnsi"/>
                <w:i/>
                <w:szCs w:val="24"/>
              </w:rPr>
              <w:t>If significant to the overall strategy, identify special categories of eligible participants targeted for the proposed project (e.g. individuals impacted by substance abuse, veterans, displaced homemakers)</w:t>
            </w:r>
          </w:p>
          <w:p w:rsidRPr="00120DA0" w:rsidR="00120DA0" w:rsidP="00120DA0" w:rsidRDefault="00120DA0" w14:paraId="6E10BBF4" w14:textId="77777777">
            <w:pPr>
              <w:numPr>
                <w:ilvl w:val="0"/>
                <w:numId w:val="37"/>
              </w:numPr>
              <w:spacing w:after="0" w:line="240" w:lineRule="auto"/>
              <w:contextualSpacing/>
              <w:rPr>
                <w:rFonts w:asciiTheme="minorHAnsi" w:hAnsiTheme="minorHAnsi"/>
                <w:b/>
                <w:i/>
                <w:szCs w:val="24"/>
              </w:rPr>
            </w:pPr>
            <w:r w:rsidRPr="00120DA0">
              <w:rPr>
                <w:rFonts w:asciiTheme="minorHAnsi" w:hAnsiTheme="minorHAnsi"/>
                <w:i/>
                <w:szCs w:val="24"/>
              </w:rPr>
              <w:t xml:space="preserve">Include demographic information about the target population (e.g. education level, age, family income).  </w:t>
            </w:r>
          </w:p>
          <w:p w:rsidRPr="00120DA0" w:rsidR="00120DA0" w:rsidP="00120DA0" w:rsidRDefault="00120DA0" w14:paraId="130770DC" w14:textId="77777777">
            <w:pPr>
              <w:numPr>
                <w:ilvl w:val="0"/>
                <w:numId w:val="37"/>
              </w:numPr>
              <w:spacing w:after="0" w:line="240" w:lineRule="auto"/>
              <w:contextualSpacing/>
              <w:rPr>
                <w:rFonts w:asciiTheme="minorHAnsi" w:hAnsiTheme="minorHAnsi"/>
                <w:i/>
                <w:szCs w:val="24"/>
              </w:rPr>
            </w:pPr>
            <w:r w:rsidRPr="00120DA0">
              <w:rPr>
                <w:rFonts w:asciiTheme="minorHAnsi" w:hAnsiTheme="minorHAnsi"/>
                <w:i/>
                <w:szCs w:val="24"/>
              </w:rPr>
              <w:t xml:space="preserve">Identify barriers to employment and workforce challenges the population faces that are relevant to this project (e.g. English as a second language, high rate of substance abuse, lack of qualifications, and access to services). </w:t>
            </w:r>
          </w:p>
          <w:p w:rsidRPr="00120DA0" w:rsidR="00120DA0" w:rsidP="00120DA0" w:rsidRDefault="00120DA0" w14:paraId="1F816D15" w14:textId="77777777">
            <w:pPr>
              <w:numPr>
                <w:ilvl w:val="0"/>
                <w:numId w:val="37"/>
              </w:numPr>
              <w:spacing w:after="0" w:line="240" w:lineRule="auto"/>
              <w:contextualSpacing/>
              <w:rPr>
                <w:rFonts w:asciiTheme="minorHAnsi" w:hAnsiTheme="minorHAnsi"/>
                <w:i/>
                <w:szCs w:val="24"/>
              </w:rPr>
            </w:pPr>
            <w:r w:rsidRPr="00120DA0">
              <w:rPr>
                <w:rFonts w:asciiTheme="minorHAnsi" w:hAnsiTheme="minorHAnsi"/>
                <w:i/>
                <w:szCs w:val="24"/>
              </w:rPr>
              <w:t>Complete the Table 1a-c:  Community and Workforce Needs to reflect the Target Population described in this section.</w:t>
            </w:r>
          </w:p>
          <w:p w:rsidRPr="00120DA0" w:rsidR="00120DA0" w:rsidP="00120DA0" w:rsidRDefault="00120DA0" w14:paraId="43428B35" w14:textId="77777777">
            <w:pPr>
              <w:spacing w:after="0" w:line="240" w:lineRule="auto"/>
              <w:ind w:left="720"/>
              <w:contextualSpacing/>
              <w:rPr>
                <w:rFonts w:asciiTheme="minorHAnsi" w:hAnsiTheme="minorHAnsi"/>
                <w:i/>
                <w:szCs w:val="24"/>
              </w:rPr>
            </w:pPr>
          </w:p>
          <w:p w:rsidRPr="00120DA0" w:rsidR="00120DA0" w:rsidP="00120DA0" w:rsidRDefault="00120DA0" w14:paraId="6AE33C27" w14:textId="77777777">
            <w:pPr>
              <w:spacing w:after="0" w:line="240" w:lineRule="auto"/>
              <w:ind w:left="720"/>
              <w:contextualSpacing/>
              <w:rPr>
                <w:rFonts w:asciiTheme="minorHAnsi" w:hAnsiTheme="minorHAnsi"/>
                <w:i/>
                <w:szCs w:val="24"/>
              </w:rPr>
            </w:pPr>
          </w:p>
          <w:p w:rsidRPr="00120DA0" w:rsidR="00120DA0" w:rsidP="00120DA0" w:rsidRDefault="00120DA0" w14:paraId="2A87A472" w14:textId="77777777">
            <w:pPr>
              <w:spacing w:after="0" w:line="240" w:lineRule="auto"/>
              <w:ind w:left="720"/>
              <w:contextualSpacing/>
              <w:rPr>
                <w:rFonts w:asciiTheme="minorHAnsi" w:hAnsiTheme="minorHAnsi"/>
                <w:i/>
                <w:szCs w:val="24"/>
              </w:rPr>
            </w:pPr>
          </w:p>
          <w:p w:rsidRPr="00120DA0" w:rsidR="00120DA0" w:rsidP="00120DA0" w:rsidRDefault="00120DA0" w14:paraId="30BC820E" w14:textId="77777777">
            <w:pPr>
              <w:spacing w:after="0" w:line="240" w:lineRule="auto"/>
              <w:ind w:left="720"/>
              <w:contextualSpacing/>
              <w:rPr>
                <w:rFonts w:asciiTheme="minorHAnsi" w:hAnsiTheme="minorHAnsi"/>
                <w:i/>
                <w:szCs w:val="24"/>
              </w:rPr>
            </w:pPr>
          </w:p>
          <w:p w:rsidRPr="00120DA0" w:rsidR="00120DA0" w:rsidP="00120DA0" w:rsidRDefault="00120DA0" w14:paraId="4AD6285B" w14:textId="77777777">
            <w:pPr>
              <w:spacing w:after="0" w:line="240" w:lineRule="auto"/>
              <w:rPr>
                <w:rFonts w:asciiTheme="minorHAnsi" w:hAnsiTheme="minorHAnsi"/>
                <w:i/>
                <w:szCs w:val="24"/>
              </w:rPr>
            </w:pPr>
          </w:p>
          <w:p w:rsidRPr="00120DA0" w:rsidR="00120DA0" w:rsidP="00120DA0" w:rsidRDefault="00120DA0" w14:paraId="14D6F9A9" w14:textId="77777777">
            <w:pPr>
              <w:spacing w:after="0" w:line="240" w:lineRule="auto"/>
              <w:rPr>
                <w:rFonts w:asciiTheme="minorHAnsi" w:hAnsiTheme="minorHAnsi"/>
                <w:i/>
                <w:szCs w:val="24"/>
              </w:rPr>
            </w:pPr>
          </w:p>
          <w:p w:rsidRPr="00120DA0" w:rsidR="00120DA0" w:rsidP="00120DA0" w:rsidRDefault="00120DA0" w14:paraId="163490A1" w14:textId="77777777">
            <w:pPr>
              <w:spacing w:after="0" w:line="240" w:lineRule="auto"/>
              <w:rPr>
                <w:rFonts w:asciiTheme="minorHAnsi" w:hAnsiTheme="minorHAnsi"/>
                <w:i/>
                <w:szCs w:val="24"/>
              </w:rPr>
            </w:pPr>
          </w:p>
          <w:p w:rsidRPr="00120DA0" w:rsidR="00120DA0" w:rsidP="00120DA0" w:rsidRDefault="00120DA0" w14:paraId="799D27DB" w14:textId="77777777">
            <w:pPr>
              <w:spacing w:after="0" w:line="240" w:lineRule="auto"/>
              <w:rPr>
                <w:rFonts w:asciiTheme="minorHAnsi" w:hAnsiTheme="minorHAnsi"/>
                <w:i/>
                <w:szCs w:val="24"/>
              </w:rPr>
            </w:pPr>
          </w:p>
          <w:p w:rsidRPr="00120DA0" w:rsidR="00120DA0" w:rsidP="00120DA0" w:rsidRDefault="00120DA0" w14:paraId="1D0F05AE" w14:textId="77777777">
            <w:pPr>
              <w:spacing w:after="0" w:line="240" w:lineRule="auto"/>
              <w:rPr>
                <w:rFonts w:asciiTheme="minorHAnsi" w:hAnsiTheme="minorHAnsi"/>
                <w:i/>
                <w:szCs w:val="24"/>
              </w:rPr>
            </w:pPr>
          </w:p>
          <w:p w:rsidRPr="00120DA0" w:rsidR="00120DA0" w:rsidP="00120DA0" w:rsidRDefault="00120DA0" w14:paraId="6459A745" w14:textId="77777777">
            <w:pPr>
              <w:spacing w:after="0" w:line="240" w:lineRule="auto"/>
              <w:rPr>
                <w:rFonts w:asciiTheme="minorHAnsi" w:hAnsiTheme="minorHAnsi"/>
                <w:i/>
                <w:szCs w:val="24"/>
              </w:rPr>
            </w:pPr>
          </w:p>
          <w:p w:rsidRPr="00120DA0" w:rsidR="00120DA0" w:rsidP="00120DA0" w:rsidRDefault="00120DA0" w14:paraId="5E72F1B5" w14:textId="77777777">
            <w:pPr>
              <w:spacing w:after="0" w:line="240" w:lineRule="auto"/>
              <w:rPr>
                <w:rFonts w:asciiTheme="minorHAnsi" w:hAnsiTheme="minorHAnsi"/>
                <w:i/>
                <w:szCs w:val="24"/>
              </w:rPr>
            </w:pPr>
          </w:p>
          <w:p w:rsidRPr="00120DA0" w:rsidR="00120DA0" w:rsidP="00120DA0" w:rsidRDefault="00120DA0" w14:paraId="7AAF9F51" w14:textId="77777777">
            <w:pPr>
              <w:spacing w:after="0" w:line="240" w:lineRule="auto"/>
              <w:rPr>
                <w:rFonts w:asciiTheme="minorHAnsi" w:hAnsiTheme="minorHAnsi"/>
                <w:i/>
                <w:szCs w:val="24"/>
              </w:rPr>
            </w:pPr>
          </w:p>
          <w:p w:rsidRPr="00120DA0" w:rsidR="00120DA0" w:rsidP="00120DA0" w:rsidRDefault="00120DA0" w14:paraId="3E7FDC37" w14:textId="77777777">
            <w:pPr>
              <w:spacing w:after="0" w:line="240" w:lineRule="auto"/>
              <w:rPr>
                <w:rFonts w:asciiTheme="minorHAnsi" w:hAnsiTheme="minorHAnsi"/>
                <w:i/>
                <w:szCs w:val="24"/>
              </w:rPr>
            </w:pPr>
          </w:p>
          <w:p w:rsidRPr="00120DA0" w:rsidR="00120DA0" w:rsidP="00120DA0" w:rsidRDefault="00120DA0" w14:paraId="4A2FF223" w14:textId="77777777">
            <w:pPr>
              <w:spacing w:after="0" w:line="240" w:lineRule="auto"/>
              <w:ind w:left="720"/>
              <w:contextualSpacing/>
              <w:rPr>
                <w:rFonts w:asciiTheme="minorHAnsi" w:hAnsiTheme="minorHAnsi"/>
                <w:i/>
                <w:szCs w:val="24"/>
              </w:rPr>
            </w:pPr>
          </w:p>
          <w:p w:rsidRPr="00120DA0" w:rsidR="00120DA0" w:rsidP="00120DA0" w:rsidRDefault="00120DA0" w14:paraId="2C68FF7C" w14:textId="77777777">
            <w:pPr>
              <w:spacing w:after="0" w:line="240" w:lineRule="auto"/>
              <w:ind w:left="720"/>
              <w:contextualSpacing/>
              <w:rPr>
                <w:rFonts w:asciiTheme="minorHAnsi" w:hAnsiTheme="minorHAnsi"/>
                <w:i/>
                <w:szCs w:val="24"/>
              </w:rPr>
            </w:pPr>
          </w:p>
          <w:p w:rsidRPr="00120DA0" w:rsidR="00120DA0" w:rsidP="00120DA0" w:rsidRDefault="00120DA0" w14:paraId="531DF88F" w14:textId="77777777">
            <w:pPr>
              <w:spacing w:after="0" w:line="240" w:lineRule="auto"/>
              <w:ind w:left="720"/>
              <w:contextualSpacing/>
              <w:rPr>
                <w:rFonts w:asciiTheme="minorHAnsi" w:hAnsiTheme="minorHAnsi"/>
                <w:i/>
                <w:szCs w:val="24"/>
              </w:rPr>
            </w:pPr>
          </w:p>
          <w:p w:rsidRPr="00120DA0" w:rsidR="00120DA0" w:rsidP="00120DA0" w:rsidRDefault="00120DA0" w14:paraId="3FD56ED9" w14:textId="77777777">
            <w:pPr>
              <w:spacing w:after="0" w:line="240" w:lineRule="auto"/>
              <w:ind w:left="720"/>
              <w:contextualSpacing/>
              <w:rPr>
                <w:rFonts w:asciiTheme="minorHAnsi" w:hAnsiTheme="minorHAnsi"/>
                <w:i/>
                <w:szCs w:val="24"/>
              </w:rPr>
            </w:pPr>
          </w:p>
          <w:p w:rsidRPr="00120DA0" w:rsidR="00120DA0" w:rsidP="00120DA0" w:rsidRDefault="00120DA0" w14:paraId="7A0A600F" w14:textId="77777777">
            <w:pPr>
              <w:spacing w:after="0" w:line="240" w:lineRule="auto"/>
              <w:rPr>
                <w:rFonts w:asciiTheme="minorHAnsi" w:hAnsiTheme="minorHAnsi"/>
                <w:b/>
                <w:szCs w:val="24"/>
              </w:rPr>
            </w:pPr>
          </w:p>
        </w:tc>
      </w:tr>
      <w:tr w:rsidRPr="00120DA0" w:rsidR="00120DA0" w:rsidTr="004E212C" w14:paraId="6187F118" w14:textId="77777777">
        <w:trPr>
          <w:trHeight w:val="5643"/>
        </w:trPr>
        <w:tc>
          <w:tcPr>
            <w:tcW w:w="9338" w:type="dxa"/>
            <w:tcBorders>
              <w:top w:val="single" w:color="auto" w:sz="4" w:space="0"/>
            </w:tcBorders>
            <w:shd w:val="clear" w:color="auto" w:fill="FFFFFF" w:themeFill="background1"/>
          </w:tcPr>
          <w:p w:rsidRPr="00120DA0" w:rsidR="00120DA0" w:rsidP="00120DA0" w:rsidRDefault="00120DA0" w14:paraId="4A96E373" w14:textId="77777777">
            <w:pPr>
              <w:spacing w:after="0" w:line="240" w:lineRule="auto"/>
              <w:rPr>
                <w:rFonts w:asciiTheme="minorHAnsi" w:hAnsiTheme="minorHAnsi"/>
                <w:i/>
                <w:szCs w:val="24"/>
              </w:rPr>
            </w:pPr>
            <w:r w:rsidRPr="00120DA0">
              <w:rPr>
                <w:rFonts w:asciiTheme="minorHAnsi" w:hAnsiTheme="minorHAnsi"/>
                <w:b/>
                <w:i/>
                <w:szCs w:val="24"/>
              </w:rPr>
              <w:lastRenderedPageBreak/>
              <w:t xml:space="preserve">How will you recruit and enroll the target populations described?  </w:t>
            </w:r>
            <w:r w:rsidRPr="00120DA0">
              <w:rPr>
                <w:rFonts w:asciiTheme="minorHAnsi" w:hAnsiTheme="minorHAnsi"/>
                <w:i/>
                <w:szCs w:val="24"/>
              </w:rPr>
              <w:t>Describe the proposed project’s recruitment strategy, including specialized approaches, for identifying and enrolling their target population.</w:t>
            </w:r>
          </w:p>
          <w:p w:rsidRPr="00120DA0" w:rsidR="00120DA0" w:rsidP="00120DA0" w:rsidRDefault="00120DA0" w14:paraId="19A0A199" w14:textId="77777777">
            <w:pPr>
              <w:spacing w:after="0" w:line="240" w:lineRule="auto"/>
              <w:ind w:left="720"/>
              <w:contextualSpacing/>
              <w:rPr>
                <w:rFonts w:asciiTheme="minorHAnsi" w:hAnsiTheme="minorHAnsi"/>
                <w:b/>
                <w:szCs w:val="24"/>
              </w:rPr>
            </w:pPr>
          </w:p>
          <w:p w:rsidRPr="00120DA0" w:rsidR="00120DA0" w:rsidP="00120DA0" w:rsidRDefault="00120DA0" w14:paraId="426436DC" w14:textId="77777777">
            <w:pPr>
              <w:spacing w:after="0" w:line="240" w:lineRule="auto"/>
              <w:ind w:left="720"/>
              <w:contextualSpacing/>
              <w:rPr>
                <w:rFonts w:asciiTheme="minorHAnsi" w:hAnsiTheme="minorHAnsi"/>
                <w:b/>
                <w:szCs w:val="24"/>
              </w:rPr>
            </w:pPr>
          </w:p>
          <w:p w:rsidRPr="00120DA0" w:rsidR="00120DA0" w:rsidP="00120DA0" w:rsidRDefault="00120DA0" w14:paraId="19996C51" w14:textId="77777777">
            <w:pPr>
              <w:spacing w:after="0" w:line="240" w:lineRule="auto"/>
              <w:rPr>
                <w:rFonts w:asciiTheme="minorHAnsi" w:hAnsiTheme="minorHAnsi"/>
                <w:b/>
                <w:i/>
                <w:szCs w:val="24"/>
              </w:rPr>
            </w:pPr>
          </w:p>
          <w:p w:rsidRPr="00120DA0" w:rsidR="00120DA0" w:rsidP="00120DA0" w:rsidRDefault="00120DA0" w14:paraId="2DDD2376" w14:textId="77777777">
            <w:pPr>
              <w:spacing w:after="0" w:line="240" w:lineRule="auto"/>
              <w:rPr>
                <w:rFonts w:asciiTheme="minorHAnsi" w:hAnsiTheme="minorHAnsi"/>
                <w:b/>
                <w:i/>
                <w:szCs w:val="24"/>
              </w:rPr>
            </w:pPr>
          </w:p>
          <w:p w:rsidRPr="00120DA0" w:rsidR="00120DA0" w:rsidP="00120DA0" w:rsidRDefault="00120DA0" w14:paraId="17A63D03" w14:textId="77777777">
            <w:pPr>
              <w:spacing w:after="0" w:line="240" w:lineRule="auto"/>
              <w:rPr>
                <w:rFonts w:asciiTheme="minorHAnsi" w:hAnsiTheme="minorHAnsi"/>
                <w:b/>
                <w:i/>
                <w:szCs w:val="24"/>
              </w:rPr>
            </w:pPr>
          </w:p>
          <w:p w:rsidRPr="00120DA0" w:rsidR="00120DA0" w:rsidP="00120DA0" w:rsidRDefault="00120DA0" w14:paraId="5F7F5914" w14:textId="77777777">
            <w:pPr>
              <w:spacing w:after="0" w:line="240" w:lineRule="auto"/>
              <w:rPr>
                <w:rFonts w:asciiTheme="minorHAnsi" w:hAnsiTheme="minorHAnsi"/>
                <w:b/>
                <w:i/>
                <w:szCs w:val="24"/>
              </w:rPr>
            </w:pPr>
          </w:p>
          <w:p w:rsidRPr="00120DA0" w:rsidR="00120DA0" w:rsidP="00120DA0" w:rsidRDefault="00120DA0" w14:paraId="33894EED" w14:textId="77777777">
            <w:pPr>
              <w:spacing w:after="0" w:line="240" w:lineRule="auto"/>
              <w:rPr>
                <w:rFonts w:asciiTheme="minorHAnsi" w:hAnsiTheme="minorHAnsi"/>
                <w:b/>
                <w:i/>
                <w:szCs w:val="24"/>
              </w:rPr>
            </w:pPr>
          </w:p>
          <w:p w:rsidRPr="00120DA0" w:rsidR="00120DA0" w:rsidP="00120DA0" w:rsidRDefault="00120DA0" w14:paraId="35A59AD6" w14:textId="77777777">
            <w:pPr>
              <w:spacing w:after="0" w:line="240" w:lineRule="auto"/>
              <w:rPr>
                <w:rFonts w:asciiTheme="minorHAnsi" w:hAnsiTheme="minorHAnsi"/>
                <w:b/>
                <w:i/>
                <w:szCs w:val="24"/>
              </w:rPr>
            </w:pPr>
          </w:p>
          <w:p w:rsidRPr="00120DA0" w:rsidR="00120DA0" w:rsidP="00120DA0" w:rsidRDefault="00120DA0" w14:paraId="2D31DB2F" w14:textId="77777777">
            <w:pPr>
              <w:spacing w:after="0" w:line="240" w:lineRule="auto"/>
              <w:rPr>
                <w:rFonts w:asciiTheme="minorHAnsi" w:hAnsiTheme="minorHAnsi"/>
                <w:b/>
                <w:i/>
                <w:szCs w:val="24"/>
              </w:rPr>
            </w:pPr>
          </w:p>
          <w:p w:rsidRPr="00120DA0" w:rsidR="00120DA0" w:rsidP="00120DA0" w:rsidRDefault="00120DA0" w14:paraId="6CB272F0" w14:textId="77777777">
            <w:pPr>
              <w:spacing w:after="0" w:line="240" w:lineRule="auto"/>
              <w:rPr>
                <w:rFonts w:asciiTheme="minorHAnsi" w:hAnsiTheme="minorHAnsi"/>
                <w:b/>
                <w:i/>
                <w:szCs w:val="24"/>
              </w:rPr>
            </w:pPr>
          </w:p>
          <w:p w:rsidRPr="00120DA0" w:rsidR="00120DA0" w:rsidP="00120DA0" w:rsidRDefault="00120DA0" w14:paraId="14F04B5D" w14:textId="77777777">
            <w:pPr>
              <w:spacing w:after="0" w:line="240" w:lineRule="auto"/>
              <w:rPr>
                <w:rFonts w:asciiTheme="minorHAnsi" w:hAnsiTheme="minorHAnsi"/>
                <w:b/>
                <w:i/>
                <w:szCs w:val="24"/>
              </w:rPr>
            </w:pPr>
          </w:p>
        </w:tc>
      </w:tr>
    </w:tbl>
    <w:p w:rsidRPr="00120DA0" w:rsidR="00120DA0" w:rsidP="00120DA0" w:rsidRDefault="00120DA0" w14:paraId="37391C68" w14:textId="77777777">
      <w:pPr>
        <w:rPr>
          <w:rFonts w:asciiTheme="minorHAnsi" w:hAnsiTheme="minorHAnsi" w:eastAsiaTheme="minorHAnsi" w:cstheme="minorBidi"/>
          <w:sz w:val="22"/>
        </w:rPr>
        <w:sectPr w:rsidRPr="00120DA0" w:rsidR="00120DA0">
          <w:footerReference w:type="default" r:id="rId71"/>
          <w:pgSz w:w="12240" w:h="15840"/>
          <w:pgMar w:top="1440" w:right="1440" w:bottom="1440" w:left="1440" w:header="720" w:footer="720" w:gutter="0"/>
          <w:cols w:space="720"/>
          <w:docGrid w:linePitch="360"/>
        </w:sectPr>
      </w:pPr>
    </w:p>
    <w:tbl>
      <w:tblPr>
        <w:tblStyle w:val="TableGrid1"/>
        <w:tblpPr w:leftFromText="180" w:rightFromText="180" w:vertAnchor="text" w:horzAnchor="margin" w:tblpY="92"/>
        <w:tblW w:w="13135" w:type="dxa"/>
        <w:tblLook w:val="0000" w:firstRow="0" w:lastRow="0" w:firstColumn="0" w:lastColumn="0" w:noHBand="0" w:noVBand="0"/>
      </w:tblPr>
      <w:tblGrid>
        <w:gridCol w:w="2352"/>
        <w:gridCol w:w="2019"/>
        <w:gridCol w:w="2864"/>
        <w:gridCol w:w="3110"/>
        <w:gridCol w:w="2790"/>
      </w:tblGrid>
      <w:tr w:rsidRPr="00120DA0" w:rsidR="00120DA0" w:rsidTr="004E212C" w14:paraId="3DF36082" w14:textId="77777777">
        <w:trPr>
          <w:trHeight w:val="440"/>
        </w:trPr>
        <w:tc>
          <w:tcPr>
            <w:tcW w:w="13135" w:type="dxa"/>
            <w:gridSpan w:val="5"/>
            <w:shd w:val="clear" w:color="auto" w:fill="AEAAAA" w:themeFill="background2" w:themeFillShade="BF"/>
          </w:tcPr>
          <w:p w:rsidRPr="00120DA0" w:rsidR="00120DA0" w:rsidP="00120DA0" w:rsidRDefault="00120DA0" w14:paraId="250390D5" w14:textId="77777777">
            <w:pPr>
              <w:spacing w:after="0" w:line="240" w:lineRule="auto"/>
              <w:jc w:val="center"/>
              <w:rPr>
                <w:rFonts w:asciiTheme="minorHAnsi" w:hAnsiTheme="minorHAnsi"/>
                <w:b/>
                <w:szCs w:val="24"/>
              </w:rPr>
            </w:pPr>
            <w:r w:rsidRPr="00120DA0">
              <w:rPr>
                <w:rFonts w:asciiTheme="minorHAnsi" w:hAnsiTheme="minorHAnsi"/>
                <w:b/>
                <w:szCs w:val="24"/>
              </w:rPr>
              <w:lastRenderedPageBreak/>
              <w:t xml:space="preserve">TABLE 1a-c: COMMUNITY AND WORKFORCE NEEDS </w:t>
            </w:r>
          </w:p>
          <w:p w:rsidRPr="00120DA0" w:rsidR="00120DA0" w:rsidP="00120DA0" w:rsidRDefault="00120DA0" w14:paraId="14D8070F" w14:textId="77777777">
            <w:pPr>
              <w:spacing w:after="0" w:line="240" w:lineRule="auto"/>
              <w:rPr>
                <w:rFonts w:asciiTheme="minorHAnsi" w:hAnsiTheme="minorHAnsi"/>
                <w:szCs w:val="24"/>
              </w:rPr>
            </w:pPr>
            <w:r w:rsidRPr="00120DA0">
              <w:rPr>
                <w:rFonts w:asciiTheme="minorHAnsi" w:hAnsiTheme="minorHAnsi"/>
                <w:szCs w:val="24"/>
              </w:rPr>
              <w:t>Table 1a-c helps summarize and align project detail required in this Section. Please provide concise responses to complete the Table. Examples Given (e.g.) demonstrate the type and extent of information expected. Additional rows may be added if needed.</w:t>
            </w:r>
          </w:p>
          <w:p w:rsidRPr="00120DA0" w:rsidR="00120DA0" w:rsidP="00120DA0" w:rsidRDefault="00120DA0" w14:paraId="3E938F75" w14:textId="77777777">
            <w:pPr>
              <w:spacing w:after="0" w:line="240" w:lineRule="auto"/>
              <w:rPr>
                <w:rFonts w:asciiTheme="minorHAnsi" w:hAnsiTheme="minorHAnsi"/>
                <w:szCs w:val="24"/>
              </w:rPr>
            </w:pPr>
            <w:r w:rsidRPr="00120DA0">
              <w:rPr>
                <w:rFonts w:asciiTheme="minorHAnsi" w:hAnsiTheme="minorHAnsi"/>
                <w:szCs w:val="24"/>
              </w:rPr>
              <w:t xml:space="preserve">   </w:t>
            </w:r>
          </w:p>
        </w:tc>
      </w:tr>
      <w:tr w:rsidRPr="00120DA0" w:rsidR="00120DA0" w:rsidTr="004E212C" w14:paraId="636EBF80" w14:textId="77777777">
        <w:tblPrEx>
          <w:tblLook w:val="04A0" w:firstRow="1" w:lastRow="0" w:firstColumn="1" w:lastColumn="0" w:noHBand="0" w:noVBand="1"/>
        </w:tblPrEx>
        <w:tc>
          <w:tcPr>
            <w:tcW w:w="2352" w:type="dxa"/>
            <w:shd w:val="clear" w:color="auto" w:fill="E7E6E6" w:themeFill="background2"/>
          </w:tcPr>
          <w:p w:rsidRPr="00120DA0" w:rsidR="00120DA0" w:rsidP="00120DA0" w:rsidRDefault="00120DA0" w14:paraId="3CCA2F5F" w14:textId="77777777">
            <w:pPr>
              <w:spacing w:after="0" w:line="240" w:lineRule="auto"/>
              <w:jc w:val="center"/>
              <w:rPr>
                <w:rFonts w:asciiTheme="minorHAnsi" w:hAnsiTheme="minorHAnsi"/>
                <w:b/>
                <w:szCs w:val="24"/>
              </w:rPr>
            </w:pPr>
            <w:r w:rsidRPr="00120DA0">
              <w:rPr>
                <w:rFonts w:asciiTheme="minorHAnsi" w:hAnsiTheme="minorHAnsi"/>
                <w:b/>
                <w:szCs w:val="24"/>
              </w:rPr>
              <w:t>Counties/Community</w:t>
            </w:r>
          </w:p>
        </w:tc>
        <w:tc>
          <w:tcPr>
            <w:tcW w:w="2019" w:type="dxa"/>
            <w:shd w:val="clear" w:color="auto" w:fill="E7E6E6" w:themeFill="background2"/>
          </w:tcPr>
          <w:p w:rsidRPr="00120DA0" w:rsidR="00120DA0" w:rsidP="00120DA0" w:rsidRDefault="00120DA0" w14:paraId="338828AD" w14:textId="77777777">
            <w:pPr>
              <w:spacing w:after="0" w:line="240" w:lineRule="auto"/>
              <w:jc w:val="center"/>
              <w:rPr>
                <w:rFonts w:asciiTheme="minorHAnsi" w:hAnsiTheme="minorHAnsi"/>
                <w:b/>
                <w:szCs w:val="24"/>
              </w:rPr>
            </w:pPr>
            <w:r w:rsidRPr="00120DA0">
              <w:rPr>
                <w:rFonts w:asciiTheme="minorHAnsi" w:hAnsiTheme="minorHAnsi"/>
                <w:b/>
                <w:szCs w:val="24"/>
              </w:rPr>
              <w:t>Opportunity Census Tract No. and Type</w:t>
            </w:r>
          </w:p>
        </w:tc>
        <w:tc>
          <w:tcPr>
            <w:tcW w:w="2864" w:type="dxa"/>
            <w:shd w:val="clear" w:color="auto" w:fill="E7E6E6" w:themeFill="background2"/>
          </w:tcPr>
          <w:p w:rsidRPr="00120DA0" w:rsidR="00120DA0" w:rsidP="00120DA0" w:rsidRDefault="00120DA0" w14:paraId="098D5489" w14:textId="77777777">
            <w:pPr>
              <w:spacing w:after="0" w:line="240" w:lineRule="auto"/>
              <w:jc w:val="center"/>
              <w:rPr>
                <w:rFonts w:asciiTheme="minorHAnsi" w:hAnsiTheme="minorHAnsi"/>
                <w:b/>
                <w:szCs w:val="24"/>
              </w:rPr>
            </w:pPr>
            <w:r w:rsidRPr="00120DA0">
              <w:rPr>
                <w:rFonts w:asciiTheme="minorHAnsi" w:hAnsiTheme="minorHAnsi"/>
                <w:b/>
                <w:szCs w:val="24"/>
              </w:rPr>
              <w:t xml:space="preserve">Community Need(s) </w:t>
            </w:r>
          </w:p>
          <w:p w:rsidRPr="00120DA0" w:rsidR="00120DA0" w:rsidP="00120DA0" w:rsidRDefault="00120DA0" w14:paraId="0DF0BD86" w14:textId="77777777">
            <w:pPr>
              <w:spacing w:after="0" w:line="240" w:lineRule="auto"/>
              <w:rPr>
                <w:rFonts w:asciiTheme="minorHAnsi" w:hAnsiTheme="minorHAnsi"/>
                <w:b/>
                <w:i/>
                <w:szCs w:val="24"/>
              </w:rPr>
            </w:pPr>
          </w:p>
          <w:p w:rsidRPr="00120DA0" w:rsidR="00120DA0" w:rsidP="00120DA0" w:rsidRDefault="00120DA0" w14:paraId="67A38888" w14:textId="77777777">
            <w:pPr>
              <w:numPr>
                <w:ilvl w:val="0"/>
                <w:numId w:val="39"/>
              </w:numPr>
              <w:spacing w:after="0" w:line="240" w:lineRule="auto"/>
              <w:ind w:left="402"/>
              <w:contextualSpacing/>
              <w:rPr>
                <w:rFonts w:asciiTheme="minorHAnsi" w:hAnsiTheme="minorHAnsi"/>
                <w:b/>
                <w:i/>
                <w:szCs w:val="24"/>
              </w:rPr>
            </w:pPr>
            <w:r w:rsidRPr="00120DA0">
              <w:rPr>
                <w:rFonts w:asciiTheme="minorHAnsi" w:hAnsiTheme="minorHAnsi"/>
                <w:i/>
                <w:szCs w:val="24"/>
              </w:rPr>
              <w:t>Include community needs identified in section 1a that correspond with the County/Community and Workforce Need(s) in the next column.</w:t>
            </w:r>
          </w:p>
          <w:p w:rsidRPr="00120DA0" w:rsidR="00120DA0" w:rsidP="00120DA0" w:rsidRDefault="00120DA0" w14:paraId="07B9B4DB" w14:textId="77777777">
            <w:pPr>
              <w:spacing w:after="0" w:line="240" w:lineRule="auto"/>
              <w:jc w:val="center"/>
              <w:rPr>
                <w:rFonts w:asciiTheme="minorHAnsi" w:hAnsiTheme="minorHAnsi"/>
                <w:b/>
                <w:szCs w:val="24"/>
              </w:rPr>
            </w:pPr>
          </w:p>
        </w:tc>
        <w:tc>
          <w:tcPr>
            <w:tcW w:w="3110" w:type="dxa"/>
            <w:shd w:val="clear" w:color="auto" w:fill="E7E6E6" w:themeFill="background2"/>
          </w:tcPr>
          <w:p w:rsidRPr="00120DA0" w:rsidR="00120DA0" w:rsidP="00120DA0" w:rsidRDefault="00120DA0" w14:paraId="7A5BFB2A" w14:textId="77777777">
            <w:pPr>
              <w:spacing w:after="0" w:line="240" w:lineRule="auto"/>
              <w:jc w:val="center"/>
              <w:rPr>
                <w:rFonts w:asciiTheme="minorHAnsi" w:hAnsiTheme="minorHAnsi"/>
                <w:b/>
                <w:szCs w:val="24"/>
              </w:rPr>
            </w:pPr>
            <w:r w:rsidRPr="00120DA0">
              <w:rPr>
                <w:rFonts w:asciiTheme="minorHAnsi" w:hAnsiTheme="minorHAnsi"/>
                <w:b/>
                <w:szCs w:val="24"/>
              </w:rPr>
              <w:t xml:space="preserve">Workforce Need(s) </w:t>
            </w:r>
          </w:p>
          <w:p w:rsidRPr="00120DA0" w:rsidR="00120DA0" w:rsidP="00120DA0" w:rsidRDefault="00120DA0" w14:paraId="35BF70A5" w14:textId="77777777">
            <w:pPr>
              <w:numPr>
                <w:ilvl w:val="0"/>
                <w:numId w:val="39"/>
              </w:numPr>
              <w:spacing w:after="0" w:line="240" w:lineRule="auto"/>
              <w:ind w:left="402"/>
              <w:contextualSpacing/>
              <w:rPr>
                <w:rFonts w:asciiTheme="minorHAnsi" w:hAnsiTheme="minorHAnsi"/>
                <w:b/>
                <w:i/>
                <w:szCs w:val="24"/>
              </w:rPr>
            </w:pPr>
            <w:r w:rsidRPr="00120DA0">
              <w:rPr>
                <w:rFonts w:asciiTheme="minorHAnsi" w:hAnsiTheme="minorHAnsi"/>
                <w:i/>
                <w:szCs w:val="24"/>
              </w:rPr>
              <w:t>Include the corresponding workforce needs identified in section 1b.</w:t>
            </w:r>
          </w:p>
          <w:p w:rsidRPr="00120DA0" w:rsidR="00120DA0" w:rsidP="00120DA0" w:rsidRDefault="00120DA0" w14:paraId="0C51437C" w14:textId="77777777">
            <w:pPr>
              <w:numPr>
                <w:ilvl w:val="0"/>
                <w:numId w:val="39"/>
              </w:numPr>
              <w:spacing w:after="0" w:line="240" w:lineRule="auto"/>
              <w:ind w:left="402"/>
              <w:contextualSpacing/>
              <w:rPr>
                <w:rFonts w:asciiTheme="minorHAnsi" w:hAnsiTheme="minorHAnsi"/>
                <w:b/>
                <w:i/>
                <w:szCs w:val="24"/>
              </w:rPr>
            </w:pPr>
            <w:r w:rsidRPr="00120DA0">
              <w:rPr>
                <w:rFonts w:asciiTheme="minorHAnsi" w:hAnsiTheme="minorHAnsi"/>
                <w:i/>
                <w:szCs w:val="24"/>
              </w:rPr>
              <w:t xml:space="preserve">Note: the needs identified must be included in subsequent tables where Workforce Need(s) are listed    </w:t>
            </w:r>
            <w:r w:rsidRPr="00120DA0">
              <w:rPr>
                <w:rFonts w:asciiTheme="minorHAnsi" w:hAnsiTheme="minorHAnsi"/>
                <w:b/>
                <w:i/>
                <w:szCs w:val="24"/>
              </w:rPr>
              <w:t xml:space="preserve"> </w:t>
            </w:r>
          </w:p>
          <w:p w:rsidRPr="00120DA0" w:rsidR="00120DA0" w:rsidP="00120DA0" w:rsidRDefault="00120DA0" w14:paraId="2496A1D9" w14:textId="77777777">
            <w:pPr>
              <w:spacing w:after="0" w:line="240" w:lineRule="auto"/>
              <w:jc w:val="center"/>
              <w:rPr>
                <w:rFonts w:asciiTheme="minorHAnsi" w:hAnsiTheme="minorHAnsi"/>
                <w:b/>
                <w:szCs w:val="24"/>
              </w:rPr>
            </w:pPr>
            <w:r w:rsidRPr="00120DA0">
              <w:rPr>
                <w:rFonts w:asciiTheme="minorHAnsi" w:hAnsiTheme="minorHAnsi"/>
                <w:b/>
                <w:szCs w:val="24"/>
              </w:rPr>
              <w:t xml:space="preserve">  </w:t>
            </w:r>
          </w:p>
        </w:tc>
        <w:tc>
          <w:tcPr>
            <w:tcW w:w="2790" w:type="dxa"/>
            <w:shd w:val="clear" w:color="auto" w:fill="E7E6E6" w:themeFill="background2"/>
          </w:tcPr>
          <w:p w:rsidRPr="00120DA0" w:rsidR="00120DA0" w:rsidP="00120DA0" w:rsidRDefault="00120DA0" w14:paraId="41CBC558" w14:textId="77777777">
            <w:pPr>
              <w:spacing w:after="0" w:line="240" w:lineRule="auto"/>
              <w:jc w:val="center"/>
              <w:rPr>
                <w:rFonts w:asciiTheme="minorHAnsi" w:hAnsiTheme="minorHAnsi"/>
                <w:b/>
                <w:szCs w:val="24"/>
              </w:rPr>
            </w:pPr>
            <w:r w:rsidRPr="00120DA0">
              <w:rPr>
                <w:rFonts w:asciiTheme="minorHAnsi" w:hAnsiTheme="minorHAnsi"/>
                <w:b/>
                <w:szCs w:val="24"/>
              </w:rPr>
              <w:t xml:space="preserve">Target Population </w:t>
            </w:r>
          </w:p>
          <w:p w:rsidRPr="00120DA0" w:rsidR="00120DA0" w:rsidP="00120DA0" w:rsidRDefault="00120DA0" w14:paraId="415E8DB2" w14:textId="77777777">
            <w:pPr>
              <w:numPr>
                <w:ilvl w:val="0"/>
                <w:numId w:val="40"/>
              </w:numPr>
              <w:spacing w:after="0" w:line="240" w:lineRule="auto"/>
              <w:ind w:left="492"/>
              <w:contextualSpacing/>
              <w:rPr>
                <w:rFonts w:asciiTheme="minorHAnsi" w:hAnsiTheme="minorHAnsi"/>
                <w:i/>
                <w:szCs w:val="24"/>
              </w:rPr>
            </w:pPr>
            <w:r w:rsidRPr="00120DA0">
              <w:rPr>
                <w:rFonts w:asciiTheme="minorHAnsi" w:hAnsiTheme="minorHAnsi"/>
                <w:i/>
                <w:szCs w:val="24"/>
              </w:rPr>
              <w:t>Include each target population previously described in 1b</w:t>
            </w:r>
          </w:p>
        </w:tc>
      </w:tr>
      <w:tr w:rsidRPr="00120DA0" w:rsidR="00120DA0" w:rsidTr="004E212C" w14:paraId="189EB1FE" w14:textId="77777777">
        <w:tblPrEx>
          <w:tblLook w:val="04A0" w:firstRow="1" w:lastRow="0" w:firstColumn="1" w:lastColumn="0" w:noHBand="0" w:noVBand="1"/>
        </w:tblPrEx>
        <w:tc>
          <w:tcPr>
            <w:tcW w:w="2352" w:type="dxa"/>
          </w:tcPr>
          <w:p w:rsidRPr="00120DA0" w:rsidR="00120DA0" w:rsidP="00120DA0" w:rsidRDefault="00120DA0" w14:paraId="2AB58989" w14:textId="77777777">
            <w:pPr>
              <w:spacing w:after="0" w:line="240" w:lineRule="auto"/>
              <w:rPr>
                <w:rFonts w:asciiTheme="minorHAnsi" w:hAnsiTheme="minorHAnsi"/>
                <w:sz w:val="22"/>
              </w:rPr>
            </w:pPr>
            <w:r w:rsidRPr="00120DA0">
              <w:rPr>
                <w:rFonts w:asciiTheme="minorHAnsi" w:hAnsiTheme="minorHAnsi"/>
                <w:szCs w:val="24"/>
              </w:rPr>
              <w:t>e.g. Maricopa County</w:t>
            </w:r>
          </w:p>
        </w:tc>
        <w:tc>
          <w:tcPr>
            <w:tcW w:w="2019" w:type="dxa"/>
          </w:tcPr>
          <w:p w:rsidRPr="00120DA0" w:rsidR="00120DA0" w:rsidP="00120DA0" w:rsidRDefault="00120DA0" w14:paraId="116A262A" w14:textId="77777777">
            <w:pPr>
              <w:spacing w:after="0" w:line="240" w:lineRule="auto"/>
              <w:rPr>
                <w:rFonts w:asciiTheme="minorHAnsi" w:hAnsiTheme="minorHAnsi"/>
                <w:szCs w:val="24"/>
              </w:rPr>
            </w:pPr>
            <w:r w:rsidRPr="00120DA0">
              <w:rPr>
                <w:rFonts w:asciiTheme="minorHAnsi" w:hAnsiTheme="minorHAnsi"/>
                <w:sz w:val="22"/>
              </w:rPr>
              <w:t xml:space="preserve">No. </w:t>
            </w:r>
            <w:r w:rsidRPr="00120DA0">
              <w:rPr>
                <w:rFonts w:asciiTheme="minorHAnsi" w:hAnsiTheme="minorHAnsi"/>
                <w:szCs w:val="24"/>
              </w:rPr>
              <w:t>040133113203</w:t>
            </w:r>
          </w:p>
          <w:p w:rsidRPr="00120DA0" w:rsidR="00120DA0" w:rsidP="00120DA0" w:rsidRDefault="00120DA0" w14:paraId="3046C11F" w14:textId="77777777">
            <w:pPr>
              <w:spacing w:after="0" w:line="240" w:lineRule="auto"/>
              <w:rPr>
                <w:rFonts w:asciiTheme="minorHAnsi" w:hAnsiTheme="minorHAnsi"/>
                <w:sz w:val="22"/>
              </w:rPr>
            </w:pPr>
            <w:r w:rsidRPr="00120DA0">
              <w:rPr>
                <w:rFonts w:asciiTheme="minorHAnsi" w:hAnsiTheme="minorHAnsi"/>
                <w:szCs w:val="24"/>
              </w:rPr>
              <w:t>Type:  Low-Income</w:t>
            </w:r>
          </w:p>
        </w:tc>
        <w:tc>
          <w:tcPr>
            <w:tcW w:w="2864" w:type="dxa"/>
          </w:tcPr>
          <w:p w:rsidRPr="00120DA0" w:rsidR="00120DA0" w:rsidP="00120DA0" w:rsidRDefault="00120DA0" w14:paraId="256B8E04" w14:textId="77777777">
            <w:pPr>
              <w:spacing w:after="0" w:line="240" w:lineRule="auto"/>
              <w:rPr>
                <w:rFonts w:asciiTheme="minorHAnsi" w:hAnsiTheme="minorHAnsi"/>
                <w:sz w:val="22"/>
              </w:rPr>
            </w:pPr>
            <w:r w:rsidRPr="00120DA0">
              <w:rPr>
                <w:rFonts w:asciiTheme="minorHAnsi" w:hAnsiTheme="minorHAnsi"/>
                <w:sz w:val="22"/>
              </w:rPr>
              <w:t>1. Basic education for workers to fill in-demand lower-level occupations with minimum requirement of a high school</w:t>
            </w:r>
          </w:p>
        </w:tc>
        <w:tc>
          <w:tcPr>
            <w:tcW w:w="3110" w:type="dxa"/>
          </w:tcPr>
          <w:p w:rsidRPr="00120DA0" w:rsidR="00120DA0" w:rsidP="00120DA0" w:rsidRDefault="00120DA0" w14:paraId="2A33FB6F" w14:textId="77777777">
            <w:pPr>
              <w:spacing w:after="0" w:line="240" w:lineRule="auto"/>
              <w:rPr>
                <w:rFonts w:asciiTheme="minorHAnsi" w:hAnsiTheme="minorHAnsi"/>
                <w:sz w:val="22"/>
              </w:rPr>
            </w:pPr>
            <w:r w:rsidRPr="00120DA0">
              <w:rPr>
                <w:rFonts w:asciiTheme="minorHAnsi" w:hAnsiTheme="minorHAnsi"/>
                <w:sz w:val="22"/>
              </w:rPr>
              <w:t>1. Basic education for workers to fill in-demand lower-level occupations with minimum requirement of a high school</w:t>
            </w:r>
          </w:p>
        </w:tc>
        <w:tc>
          <w:tcPr>
            <w:tcW w:w="2790" w:type="dxa"/>
          </w:tcPr>
          <w:p w:rsidRPr="00120DA0" w:rsidR="00120DA0" w:rsidP="00120DA0" w:rsidRDefault="00120DA0" w14:paraId="27418BD8" w14:textId="77777777">
            <w:pPr>
              <w:spacing w:after="0" w:line="240" w:lineRule="auto"/>
              <w:rPr>
                <w:rFonts w:asciiTheme="minorHAnsi" w:hAnsiTheme="minorHAnsi"/>
                <w:sz w:val="22"/>
              </w:rPr>
            </w:pPr>
            <w:r w:rsidRPr="00120DA0">
              <w:rPr>
                <w:rFonts w:asciiTheme="minorHAnsi" w:hAnsiTheme="minorHAnsi"/>
                <w:sz w:val="22"/>
              </w:rPr>
              <w:t>Youth (18-24) Lacking High School Diploma</w:t>
            </w:r>
          </w:p>
        </w:tc>
      </w:tr>
      <w:tr w:rsidRPr="00120DA0" w:rsidR="00120DA0" w:rsidTr="004E212C" w14:paraId="56ADA258" w14:textId="77777777">
        <w:tblPrEx>
          <w:tblLook w:val="04A0" w:firstRow="1" w:lastRow="0" w:firstColumn="1" w:lastColumn="0" w:noHBand="0" w:noVBand="1"/>
        </w:tblPrEx>
        <w:tc>
          <w:tcPr>
            <w:tcW w:w="2352" w:type="dxa"/>
          </w:tcPr>
          <w:p w:rsidRPr="00120DA0" w:rsidR="00120DA0" w:rsidP="00120DA0" w:rsidRDefault="00120DA0" w14:paraId="1B1F0C8E" w14:textId="77777777">
            <w:pPr>
              <w:spacing w:after="0" w:line="240" w:lineRule="auto"/>
              <w:rPr>
                <w:rFonts w:asciiTheme="minorHAnsi" w:hAnsiTheme="minorHAnsi"/>
                <w:sz w:val="22"/>
              </w:rPr>
            </w:pPr>
          </w:p>
        </w:tc>
        <w:tc>
          <w:tcPr>
            <w:tcW w:w="2019" w:type="dxa"/>
          </w:tcPr>
          <w:p w:rsidRPr="00120DA0" w:rsidR="00120DA0" w:rsidP="00120DA0" w:rsidRDefault="00120DA0" w14:paraId="11316EAB" w14:textId="77777777">
            <w:pPr>
              <w:spacing w:after="0" w:line="240" w:lineRule="auto"/>
              <w:rPr>
                <w:rFonts w:asciiTheme="minorHAnsi" w:hAnsiTheme="minorHAnsi"/>
                <w:sz w:val="22"/>
              </w:rPr>
            </w:pPr>
          </w:p>
        </w:tc>
        <w:tc>
          <w:tcPr>
            <w:tcW w:w="2864" w:type="dxa"/>
          </w:tcPr>
          <w:p w:rsidRPr="00120DA0" w:rsidR="00120DA0" w:rsidP="00120DA0" w:rsidRDefault="00120DA0" w14:paraId="306F49BF" w14:textId="77777777">
            <w:pPr>
              <w:spacing w:after="0" w:line="240" w:lineRule="auto"/>
              <w:rPr>
                <w:rFonts w:asciiTheme="minorHAnsi" w:hAnsiTheme="minorHAnsi"/>
                <w:sz w:val="22"/>
              </w:rPr>
            </w:pPr>
            <w:r w:rsidRPr="00120DA0">
              <w:rPr>
                <w:rFonts w:asciiTheme="minorHAnsi" w:hAnsiTheme="minorHAnsi"/>
                <w:sz w:val="22"/>
              </w:rPr>
              <w:t xml:space="preserve"> </w:t>
            </w:r>
          </w:p>
          <w:p w:rsidRPr="00120DA0" w:rsidR="00120DA0" w:rsidP="00120DA0" w:rsidRDefault="00120DA0" w14:paraId="386D03FF" w14:textId="77777777">
            <w:pPr>
              <w:spacing w:after="0" w:line="240" w:lineRule="auto"/>
              <w:rPr>
                <w:rFonts w:asciiTheme="minorHAnsi" w:hAnsiTheme="minorHAnsi"/>
                <w:sz w:val="22"/>
              </w:rPr>
            </w:pPr>
          </w:p>
        </w:tc>
        <w:tc>
          <w:tcPr>
            <w:tcW w:w="3110" w:type="dxa"/>
          </w:tcPr>
          <w:p w:rsidRPr="00120DA0" w:rsidR="00120DA0" w:rsidP="00120DA0" w:rsidRDefault="00120DA0" w14:paraId="493F1EC9" w14:textId="77777777">
            <w:pPr>
              <w:spacing w:after="0" w:line="240" w:lineRule="auto"/>
              <w:rPr>
                <w:rFonts w:asciiTheme="minorHAnsi" w:hAnsiTheme="minorHAnsi"/>
                <w:sz w:val="22"/>
              </w:rPr>
            </w:pPr>
            <w:r w:rsidRPr="00120DA0">
              <w:rPr>
                <w:rFonts w:asciiTheme="minorHAnsi" w:hAnsiTheme="minorHAnsi"/>
                <w:sz w:val="22"/>
              </w:rPr>
              <w:t>2.</w:t>
            </w:r>
          </w:p>
        </w:tc>
        <w:tc>
          <w:tcPr>
            <w:tcW w:w="2790" w:type="dxa"/>
          </w:tcPr>
          <w:p w:rsidRPr="00120DA0" w:rsidR="00120DA0" w:rsidP="00120DA0" w:rsidRDefault="00120DA0" w14:paraId="158CD3FF" w14:textId="77777777">
            <w:pPr>
              <w:spacing w:after="0" w:line="240" w:lineRule="auto"/>
              <w:rPr>
                <w:rFonts w:asciiTheme="minorHAnsi" w:hAnsiTheme="minorHAnsi"/>
                <w:sz w:val="22"/>
              </w:rPr>
            </w:pPr>
          </w:p>
        </w:tc>
      </w:tr>
      <w:tr w:rsidRPr="00120DA0" w:rsidR="00120DA0" w:rsidTr="004E212C" w14:paraId="30230481" w14:textId="77777777">
        <w:tblPrEx>
          <w:tblLook w:val="04A0" w:firstRow="1" w:lastRow="0" w:firstColumn="1" w:lastColumn="0" w:noHBand="0" w:noVBand="1"/>
        </w:tblPrEx>
        <w:tc>
          <w:tcPr>
            <w:tcW w:w="2352" w:type="dxa"/>
          </w:tcPr>
          <w:p w:rsidRPr="00120DA0" w:rsidR="00120DA0" w:rsidP="00120DA0" w:rsidRDefault="00120DA0" w14:paraId="5E39F976" w14:textId="77777777">
            <w:pPr>
              <w:spacing w:after="0" w:line="240" w:lineRule="auto"/>
              <w:rPr>
                <w:rFonts w:asciiTheme="minorHAnsi" w:hAnsiTheme="minorHAnsi"/>
                <w:sz w:val="22"/>
              </w:rPr>
            </w:pPr>
          </w:p>
        </w:tc>
        <w:tc>
          <w:tcPr>
            <w:tcW w:w="2019" w:type="dxa"/>
          </w:tcPr>
          <w:p w:rsidRPr="00120DA0" w:rsidR="00120DA0" w:rsidP="00120DA0" w:rsidRDefault="00120DA0" w14:paraId="7124087E" w14:textId="77777777">
            <w:pPr>
              <w:spacing w:after="0" w:line="240" w:lineRule="auto"/>
              <w:rPr>
                <w:rFonts w:asciiTheme="minorHAnsi" w:hAnsiTheme="minorHAnsi"/>
                <w:sz w:val="22"/>
              </w:rPr>
            </w:pPr>
          </w:p>
        </w:tc>
        <w:tc>
          <w:tcPr>
            <w:tcW w:w="2864" w:type="dxa"/>
          </w:tcPr>
          <w:p w:rsidRPr="00120DA0" w:rsidR="00120DA0" w:rsidP="00120DA0" w:rsidRDefault="00120DA0" w14:paraId="0E66C7CE" w14:textId="77777777">
            <w:pPr>
              <w:spacing w:after="0" w:line="240" w:lineRule="auto"/>
              <w:rPr>
                <w:rFonts w:asciiTheme="minorHAnsi" w:hAnsiTheme="minorHAnsi"/>
                <w:sz w:val="22"/>
              </w:rPr>
            </w:pPr>
          </w:p>
        </w:tc>
        <w:tc>
          <w:tcPr>
            <w:tcW w:w="3110" w:type="dxa"/>
          </w:tcPr>
          <w:p w:rsidRPr="00120DA0" w:rsidR="00120DA0" w:rsidP="00120DA0" w:rsidRDefault="00120DA0" w14:paraId="180BF165" w14:textId="77777777">
            <w:pPr>
              <w:spacing w:after="0" w:line="240" w:lineRule="auto"/>
              <w:rPr>
                <w:rFonts w:asciiTheme="minorHAnsi" w:hAnsiTheme="minorHAnsi"/>
                <w:sz w:val="22"/>
              </w:rPr>
            </w:pPr>
            <w:r w:rsidRPr="00120DA0">
              <w:rPr>
                <w:rFonts w:asciiTheme="minorHAnsi" w:hAnsiTheme="minorHAnsi"/>
                <w:sz w:val="22"/>
              </w:rPr>
              <w:t>3.</w:t>
            </w:r>
          </w:p>
          <w:p w:rsidRPr="00120DA0" w:rsidR="00120DA0" w:rsidP="00120DA0" w:rsidRDefault="00120DA0" w14:paraId="1D387514" w14:textId="77777777">
            <w:pPr>
              <w:spacing w:after="0" w:line="240" w:lineRule="auto"/>
              <w:rPr>
                <w:rFonts w:asciiTheme="minorHAnsi" w:hAnsiTheme="minorHAnsi"/>
                <w:sz w:val="22"/>
              </w:rPr>
            </w:pPr>
          </w:p>
        </w:tc>
        <w:tc>
          <w:tcPr>
            <w:tcW w:w="2790" w:type="dxa"/>
          </w:tcPr>
          <w:p w:rsidRPr="00120DA0" w:rsidR="00120DA0" w:rsidP="00120DA0" w:rsidRDefault="00120DA0" w14:paraId="19F03B63" w14:textId="77777777">
            <w:pPr>
              <w:spacing w:after="0" w:line="240" w:lineRule="auto"/>
              <w:rPr>
                <w:rFonts w:asciiTheme="minorHAnsi" w:hAnsiTheme="minorHAnsi"/>
                <w:sz w:val="22"/>
              </w:rPr>
            </w:pPr>
          </w:p>
        </w:tc>
      </w:tr>
      <w:tr w:rsidRPr="00120DA0" w:rsidR="00120DA0" w:rsidTr="004E212C" w14:paraId="1DD52E4C" w14:textId="77777777">
        <w:tblPrEx>
          <w:tblLook w:val="04A0" w:firstRow="1" w:lastRow="0" w:firstColumn="1" w:lastColumn="0" w:noHBand="0" w:noVBand="1"/>
        </w:tblPrEx>
        <w:tc>
          <w:tcPr>
            <w:tcW w:w="2352" w:type="dxa"/>
          </w:tcPr>
          <w:p w:rsidRPr="00120DA0" w:rsidR="00120DA0" w:rsidP="00120DA0" w:rsidRDefault="00120DA0" w14:paraId="4A70A3E7" w14:textId="77777777">
            <w:pPr>
              <w:spacing w:after="0" w:line="240" w:lineRule="auto"/>
              <w:rPr>
                <w:rFonts w:asciiTheme="minorHAnsi" w:hAnsiTheme="minorHAnsi"/>
                <w:sz w:val="22"/>
              </w:rPr>
            </w:pPr>
          </w:p>
        </w:tc>
        <w:tc>
          <w:tcPr>
            <w:tcW w:w="2019" w:type="dxa"/>
          </w:tcPr>
          <w:p w:rsidRPr="00120DA0" w:rsidR="00120DA0" w:rsidP="00120DA0" w:rsidRDefault="00120DA0" w14:paraId="5E4CA2FE" w14:textId="77777777">
            <w:pPr>
              <w:spacing w:after="0" w:line="240" w:lineRule="auto"/>
              <w:rPr>
                <w:rFonts w:asciiTheme="minorHAnsi" w:hAnsiTheme="minorHAnsi"/>
                <w:sz w:val="22"/>
              </w:rPr>
            </w:pPr>
          </w:p>
        </w:tc>
        <w:tc>
          <w:tcPr>
            <w:tcW w:w="2864" w:type="dxa"/>
          </w:tcPr>
          <w:p w:rsidRPr="00120DA0" w:rsidR="00120DA0" w:rsidP="00120DA0" w:rsidRDefault="00120DA0" w14:paraId="3D15CE74" w14:textId="77777777">
            <w:pPr>
              <w:spacing w:after="0" w:line="240" w:lineRule="auto"/>
              <w:rPr>
                <w:rFonts w:asciiTheme="minorHAnsi" w:hAnsiTheme="minorHAnsi"/>
                <w:sz w:val="22"/>
              </w:rPr>
            </w:pPr>
          </w:p>
        </w:tc>
        <w:tc>
          <w:tcPr>
            <w:tcW w:w="3110" w:type="dxa"/>
          </w:tcPr>
          <w:p w:rsidRPr="00120DA0" w:rsidR="00120DA0" w:rsidP="00120DA0" w:rsidRDefault="00120DA0" w14:paraId="089E0C5D" w14:textId="77777777">
            <w:pPr>
              <w:spacing w:after="0" w:line="240" w:lineRule="auto"/>
              <w:rPr>
                <w:rFonts w:asciiTheme="minorHAnsi" w:hAnsiTheme="minorHAnsi"/>
                <w:sz w:val="22"/>
              </w:rPr>
            </w:pPr>
            <w:r w:rsidRPr="00120DA0">
              <w:rPr>
                <w:rFonts w:asciiTheme="minorHAnsi" w:hAnsiTheme="minorHAnsi"/>
                <w:sz w:val="22"/>
              </w:rPr>
              <w:t>4.</w:t>
            </w:r>
          </w:p>
        </w:tc>
        <w:tc>
          <w:tcPr>
            <w:tcW w:w="2790" w:type="dxa"/>
          </w:tcPr>
          <w:p w:rsidRPr="00120DA0" w:rsidR="00120DA0" w:rsidP="00120DA0" w:rsidRDefault="00120DA0" w14:paraId="324D058E" w14:textId="77777777">
            <w:pPr>
              <w:spacing w:after="0" w:line="240" w:lineRule="auto"/>
              <w:rPr>
                <w:rFonts w:asciiTheme="minorHAnsi" w:hAnsiTheme="minorHAnsi"/>
                <w:sz w:val="22"/>
              </w:rPr>
            </w:pPr>
            <w:r w:rsidRPr="00120DA0">
              <w:rPr>
                <w:rFonts w:asciiTheme="minorHAnsi" w:hAnsiTheme="minorHAnsi"/>
                <w:sz w:val="22"/>
              </w:rPr>
              <w:t xml:space="preserve"> </w:t>
            </w:r>
          </w:p>
          <w:p w:rsidRPr="00120DA0" w:rsidR="00120DA0" w:rsidP="00120DA0" w:rsidRDefault="00120DA0" w14:paraId="4FDAF426" w14:textId="77777777">
            <w:pPr>
              <w:spacing w:after="0" w:line="240" w:lineRule="auto"/>
              <w:rPr>
                <w:rFonts w:asciiTheme="minorHAnsi" w:hAnsiTheme="minorHAnsi"/>
                <w:sz w:val="22"/>
              </w:rPr>
            </w:pPr>
          </w:p>
        </w:tc>
      </w:tr>
    </w:tbl>
    <w:p w:rsidRPr="00120DA0" w:rsidR="00120DA0" w:rsidP="00120DA0" w:rsidRDefault="00120DA0" w14:paraId="165DE0F2" w14:textId="77777777">
      <w:pPr>
        <w:rPr>
          <w:rFonts w:asciiTheme="minorHAnsi" w:hAnsiTheme="minorHAnsi" w:eastAsiaTheme="minorHAnsi" w:cstheme="minorBidi"/>
          <w:sz w:val="22"/>
        </w:rPr>
        <w:sectPr w:rsidRPr="00120DA0" w:rsidR="00120DA0" w:rsidSect="0080619F">
          <w:pgSz w:w="15840" w:h="12240" w:orient="landscape"/>
          <w:pgMar w:top="1440" w:right="1440" w:bottom="1440" w:left="1440" w:header="720" w:footer="720" w:gutter="0"/>
          <w:cols w:space="720"/>
          <w:docGrid w:linePitch="360"/>
        </w:sectPr>
      </w:pPr>
    </w:p>
    <w:tbl>
      <w:tblPr>
        <w:tblStyle w:val="TableGrid1"/>
        <w:tblW w:w="9355" w:type="dxa"/>
        <w:shd w:val="clear" w:color="auto" w:fill="D9D9D9" w:themeFill="background1" w:themeFillShade="D9"/>
        <w:tblLook w:val="04A0" w:firstRow="1" w:lastRow="0" w:firstColumn="1" w:lastColumn="0" w:noHBand="0" w:noVBand="1"/>
      </w:tblPr>
      <w:tblGrid>
        <w:gridCol w:w="9355"/>
      </w:tblGrid>
      <w:tr w:rsidRPr="00120DA0" w:rsidR="00120DA0" w:rsidTr="004E212C" w14:paraId="095C72C4" w14:textId="77777777">
        <w:tc>
          <w:tcPr>
            <w:tcW w:w="9355" w:type="dxa"/>
            <w:shd w:val="clear" w:color="auto" w:fill="E7E6E6" w:themeFill="background2"/>
          </w:tcPr>
          <w:p w:rsidRPr="00120DA0" w:rsidR="00120DA0" w:rsidP="00120DA0" w:rsidRDefault="00120DA0" w14:paraId="2A8B5465" w14:textId="77777777">
            <w:pPr>
              <w:spacing w:after="0" w:line="240" w:lineRule="auto"/>
              <w:rPr>
                <w:rFonts w:asciiTheme="minorHAnsi" w:hAnsiTheme="minorHAnsi"/>
                <w:i/>
                <w:szCs w:val="24"/>
              </w:rPr>
            </w:pPr>
            <w:r w:rsidRPr="00120DA0">
              <w:rPr>
                <w:rFonts w:asciiTheme="minorHAnsi" w:hAnsiTheme="minorHAnsi"/>
                <w:b/>
                <w:szCs w:val="24"/>
              </w:rPr>
              <w:lastRenderedPageBreak/>
              <w:t xml:space="preserve">1d:  STRATEGIC ALIGNMENT                                                                                                     </w:t>
            </w:r>
            <w:r w:rsidRPr="00120DA0">
              <w:rPr>
                <w:rFonts w:asciiTheme="minorHAnsi" w:hAnsiTheme="minorHAnsi"/>
                <w:i/>
                <w:szCs w:val="24"/>
              </w:rPr>
              <w:t>4 points</w:t>
            </w:r>
          </w:p>
          <w:p w:rsidRPr="00120DA0" w:rsidR="00120DA0" w:rsidP="00120DA0" w:rsidRDefault="00120DA0" w14:paraId="3E316E2C" w14:textId="77777777">
            <w:pPr>
              <w:spacing w:after="0" w:line="240" w:lineRule="auto"/>
              <w:rPr>
                <w:rFonts w:asciiTheme="minorHAnsi" w:hAnsiTheme="minorHAnsi"/>
                <w:szCs w:val="24"/>
              </w:rPr>
            </w:pPr>
            <w:r w:rsidRPr="00120DA0">
              <w:rPr>
                <w:rFonts w:asciiTheme="minorHAnsi" w:hAnsiTheme="minorHAnsi"/>
                <w:szCs w:val="24"/>
              </w:rPr>
              <w:t>Scoring is based on the extent to which the application meets the FOA requirements and demonstrates that the proposed project strategically aligns with service area strategic plans and the WORC goals and objectives. To receive full points, the project must at a minimum demonstrate alignment with: 1) a local or regional strategic plan; 2) ARC/DRA Federal plan; 3) ARC/DRA State plan; and 4) WIOA State plan. Additionally, the project must clearly reference and cite relevant strategies found in each plan.</w:t>
            </w:r>
          </w:p>
        </w:tc>
      </w:tr>
    </w:tbl>
    <w:p w:rsidRPr="00120DA0" w:rsidR="00120DA0" w:rsidP="00120DA0" w:rsidRDefault="00120DA0" w14:paraId="3AAB8871" w14:textId="77777777">
      <w:pPr>
        <w:spacing w:after="0"/>
        <w:rPr>
          <w:rFonts w:asciiTheme="minorHAnsi" w:hAnsiTheme="minorHAnsi" w:eastAsiaTheme="minorHAnsi" w:cstheme="minorBidi"/>
          <w:sz w:val="22"/>
        </w:rPr>
      </w:pPr>
    </w:p>
    <w:tbl>
      <w:tblPr>
        <w:tblStyle w:val="TableGrid1"/>
        <w:tblW w:w="9358" w:type="dxa"/>
        <w:shd w:val="clear" w:color="auto" w:fill="D9D9D9" w:themeFill="background1" w:themeFillShade="D9"/>
        <w:tblLook w:val="04A0" w:firstRow="1" w:lastRow="0" w:firstColumn="1" w:lastColumn="0" w:noHBand="0" w:noVBand="1"/>
      </w:tblPr>
      <w:tblGrid>
        <w:gridCol w:w="3145"/>
        <w:gridCol w:w="2250"/>
        <w:gridCol w:w="2520"/>
        <w:gridCol w:w="1443"/>
      </w:tblGrid>
      <w:tr w:rsidRPr="00120DA0" w:rsidR="00120DA0" w:rsidTr="004E212C" w14:paraId="52E32FAF" w14:textId="77777777">
        <w:tc>
          <w:tcPr>
            <w:tcW w:w="9358" w:type="dxa"/>
            <w:gridSpan w:val="4"/>
            <w:shd w:val="clear" w:color="auto" w:fill="E7E6E6" w:themeFill="background2"/>
          </w:tcPr>
          <w:p w:rsidRPr="00120DA0" w:rsidR="00120DA0" w:rsidP="00120DA0" w:rsidRDefault="00120DA0" w14:paraId="619E3C94" w14:textId="77777777">
            <w:pPr>
              <w:rPr>
                <w:rFonts w:asciiTheme="minorHAnsi" w:hAnsiTheme="minorHAnsi"/>
                <w:b/>
                <w:szCs w:val="24"/>
              </w:rPr>
            </w:pPr>
            <w:r w:rsidRPr="00120DA0">
              <w:rPr>
                <w:rFonts w:asciiTheme="minorHAnsi" w:hAnsiTheme="minorHAnsi"/>
                <w:b/>
                <w:szCs w:val="24"/>
              </w:rPr>
              <w:t xml:space="preserve">TABLE 1.d.i: LOCAL OR REGIONAL STRATEGIC ALIGNMENT </w:t>
            </w:r>
          </w:p>
          <w:p w:rsidRPr="00120DA0" w:rsidR="00120DA0" w:rsidP="00120DA0" w:rsidRDefault="00120DA0" w14:paraId="0E86D854" w14:textId="77777777">
            <w:pPr>
              <w:spacing w:after="0" w:line="240" w:lineRule="auto"/>
              <w:rPr>
                <w:rFonts w:asciiTheme="minorHAnsi" w:hAnsiTheme="minorHAnsi"/>
                <w:szCs w:val="24"/>
              </w:rPr>
            </w:pPr>
            <w:r w:rsidRPr="00120DA0">
              <w:rPr>
                <w:rFonts w:asciiTheme="minorHAnsi" w:hAnsiTheme="minorHAnsi"/>
                <w:szCs w:val="24"/>
              </w:rPr>
              <w:t xml:space="preserve">For the purposes of this competition, DOL will accept the inclusion of any plan published or produced by a state, local or regional commission, as well as a plan from a local or regional coalition or organization that establishes appropriate economic/employment goals and strategies for a subregion of a state. As some more rural areas of the Appalachian or the Delta regions may not have regional economic development coalitions or commissions, or highly detailed plans drafted by government entities to foster development in those areas, DOL will accept alternative documentation.   </w:t>
            </w:r>
          </w:p>
          <w:p w:rsidRPr="00120DA0" w:rsidR="00120DA0" w:rsidP="00120DA0" w:rsidRDefault="00120DA0" w14:paraId="6625CAD5" w14:textId="77777777">
            <w:pPr>
              <w:spacing w:after="0" w:line="240" w:lineRule="auto"/>
              <w:rPr>
                <w:rFonts w:asciiTheme="minorHAnsi" w:hAnsiTheme="minorHAnsi"/>
                <w:i/>
                <w:szCs w:val="24"/>
              </w:rPr>
            </w:pPr>
          </w:p>
        </w:tc>
      </w:tr>
      <w:tr w:rsidRPr="00120DA0" w:rsidR="00120DA0" w:rsidTr="004E212C" w14:paraId="1C34C00F" w14:textId="77777777">
        <w:tblPrEx>
          <w:shd w:val="clear" w:color="auto" w:fill="auto"/>
        </w:tblPrEx>
        <w:tc>
          <w:tcPr>
            <w:tcW w:w="3145" w:type="dxa"/>
          </w:tcPr>
          <w:p w:rsidRPr="00120DA0" w:rsidR="00120DA0" w:rsidP="00120DA0" w:rsidRDefault="00120DA0" w14:paraId="70A93266" w14:textId="77777777">
            <w:pPr>
              <w:rPr>
                <w:rFonts w:asciiTheme="minorHAnsi" w:hAnsiTheme="minorHAnsi"/>
                <w:szCs w:val="24"/>
              </w:rPr>
            </w:pPr>
            <w:r w:rsidRPr="00120DA0">
              <w:rPr>
                <w:rFonts w:asciiTheme="minorHAnsi" w:hAnsiTheme="minorHAnsi"/>
                <w:b/>
                <w:szCs w:val="24"/>
              </w:rPr>
              <w:t xml:space="preserve">How does addressing the stated needs align with local, regional, or other relevant strategic plan?  </w:t>
            </w:r>
            <w:r w:rsidRPr="00120DA0">
              <w:rPr>
                <w:rFonts w:asciiTheme="minorHAnsi" w:hAnsiTheme="minorHAnsi"/>
                <w:szCs w:val="24"/>
              </w:rPr>
              <w:t>Identify one local strategic plan for the proposed service area and include relevant strategic goals or action items that align with the corresponding workforce need(s) in the next column. Describe and cite the relevant portion(s) of the identified plans.</w:t>
            </w:r>
          </w:p>
        </w:tc>
        <w:tc>
          <w:tcPr>
            <w:tcW w:w="2250" w:type="dxa"/>
          </w:tcPr>
          <w:p w:rsidRPr="00120DA0" w:rsidR="00120DA0" w:rsidP="00120DA0" w:rsidRDefault="00120DA0" w14:paraId="25FF6D7D" w14:textId="77777777">
            <w:pPr>
              <w:rPr>
                <w:rFonts w:asciiTheme="minorHAnsi" w:hAnsiTheme="minorHAnsi"/>
                <w:szCs w:val="24"/>
              </w:rPr>
            </w:pPr>
            <w:r w:rsidRPr="00120DA0">
              <w:rPr>
                <w:rFonts w:asciiTheme="minorHAnsi" w:hAnsiTheme="minorHAnsi"/>
                <w:b/>
                <w:szCs w:val="24"/>
              </w:rPr>
              <w:t xml:space="preserve">Workforce Need(s):  </w:t>
            </w:r>
            <w:r w:rsidRPr="00120DA0">
              <w:rPr>
                <w:rFonts w:asciiTheme="minorHAnsi" w:hAnsiTheme="minorHAnsi"/>
                <w:szCs w:val="24"/>
              </w:rPr>
              <w:t xml:space="preserve">What workforce need (Section 1, Table 1a-c) aligns with the strategic plan?   </w:t>
            </w:r>
          </w:p>
        </w:tc>
        <w:tc>
          <w:tcPr>
            <w:tcW w:w="2520" w:type="dxa"/>
          </w:tcPr>
          <w:p w:rsidRPr="00120DA0" w:rsidR="00120DA0" w:rsidP="00120DA0" w:rsidRDefault="00120DA0" w14:paraId="531826C1" w14:textId="77777777">
            <w:pPr>
              <w:rPr>
                <w:rFonts w:asciiTheme="minorHAnsi" w:hAnsiTheme="minorHAnsi"/>
                <w:szCs w:val="24"/>
              </w:rPr>
            </w:pPr>
            <w:r w:rsidRPr="00120DA0">
              <w:rPr>
                <w:rFonts w:asciiTheme="minorHAnsi" w:hAnsiTheme="minorHAnsi"/>
                <w:b/>
                <w:szCs w:val="24"/>
              </w:rPr>
              <w:t xml:space="preserve">Proposed Project Activities:  </w:t>
            </w:r>
            <w:r w:rsidRPr="00120DA0">
              <w:rPr>
                <w:rFonts w:asciiTheme="minorHAnsi" w:hAnsiTheme="minorHAnsi"/>
                <w:szCs w:val="24"/>
              </w:rPr>
              <w:t xml:space="preserve">How will the proposed project activities (Section 2, Table 2a) address, support, or further the strategic plan to address the identified community need?  </w:t>
            </w:r>
            <w:r w:rsidRPr="00120DA0">
              <w:rPr>
                <w:rFonts w:asciiTheme="minorHAnsi" w:hAnsiTheme="minorHAnsi"/>
                <w:b/>
                <w:szCs w:val="24"/>
              </w:rPr>
              <w:t xml:space="preserve">   </w:t>
            </w:r>
          </w:p>
        </w:tc>
        <w:tc>
          <w:tcPr>
            <w:tcW w:w="1443" w:type="dxa"/>
          </w:tcPr>
          <w:p w:rsidRPr="00120DA0" w:rsidR="00120DA0" w:rsidP="00120DA0" w:rsidRDefault="00120DA0" w14:paraId="6093ABDA" w14:textId="77777777">
            <w:pPr>
              <w:rPr>
                <w:rFonts w:asciiTheme="minorHAnsi" w:hAnsiTheme="minorHAnsi"/>
                <w:szCs w:val="24"/>
              </w:rPr>
            </w:pPr>
            <w:r w:rsidRPr="00120DA0">
              <w:rPr>
                <w:rFonts w:asciiTheme="minorHAnsi" w:hAnsiTheme="minorHAnsi"/>
                <w:b/>
                <w:szCs w:val="24"/>
              </w:rPr>
              <w:t xml:space="preserve">WORC Objective:  </w:t>
            </w:r>
            <w:r w:rsidRPr="00120DA0">
              <w:rPr>
                <w:rFonts w:asciiTheme="minorHAnsi" w:hAnsiTheme="minorHAnsi"/>
                <w:szCs w:val="24"/>
              </w:rPr>
              <w:t>Which WORC objective(s) does the proposed project activity support?</w:t>
            </w:r>
          </w:p>
        </w:tc>
      </w:tr>
      <w:tr w:rsidRPr="00120DA0" w:rsidR="00120DA0" w:rsidTr="004E212C" w14:paraId="2F12435A" w14:textId="77777777">
        <w:tblPrEx>
          <w:shd w:val="clear" w:color="auto" w:fill="auto"/>
        </w:tblPrEx>
        <w:tc>
          <w:tcPr>
            <w:tcW w:w="3145" w:type="dxa"/>
          </w:tcPr>
          <w:p w:rsidRPr="00120DA0" w:rsidR="00120DA0" w:rsidP="00120DA0" w:rsidRDefault="00120DA0" w14:paraId="2EB8CE93" w14:textId="77777777">
            <w:pPr>
              <w:rPr>
                <w:rFonts w:asciiTheme="minorHAnsi" w:hAnsiTheme="minorHAnsi"/>
                <w:szCs w:val="24"/>
              </w:rPr>
            </w:pPr>
            <w:r w:rsidRPr="00120DA0">
              <w:rPr>
                <w:rFonts w:asciiTheme="minorHAnsi" w:hAnsiTheme="minorHAnsi"/>
                <w:szCs w:val="24"/>
              </w:rPr>
              <w:t xml:space="preserve">e.g. Kent County Chamber of Commerce Strategic Plan (2018), p.230, Goal 1: recruit employees to fill lower-level home healthcare openings that lead to higher-level healthcare occupations   </w:t>
            </w:r>
          </w:p>
        </w:tc>
        <w:tc>
          <w:tcPr>
            <w:tcW w:w="2250" w:type="dxa"/>
          </w:tcPr>
          <w:p w:rsidRPr="00120DA0" w:rsidR="00120DA0" w:rsidP="00120DA0" w:rsidRDefault="00120DA0" w14:paraId="02D9B00D" w14:textId="77777777">
            <w:pPr>
              <w:rPr>
                <w:rFonts w:asciiTheme="minorHAnsi" w:hAnsiTheme="minorHAnsi"/>
                <w:szCs w:val="24"/>
              </w:rPr>
            </w:pPr>
            <w:r w:rsidRPr="00120DA0">
              <w:rPr>
                <w:rFonts w:asciiTheme="minorHAnsi" w:hAnsiTheme="minorHAnsi"/>
                <w:szCs w:val="24"/>
              </w:rPr>
              <w:t>e.g. Basic education for workers to fill in-demand lower-level occupations with minimum requirement of a high school</w:t>
            </w:r>
          </w:p>
        </w:tc>
        <w:tc>
          <w:tcPr>
            <w:tcW w:w="2520" w:type="dxa"/>
          </w:tcPr>
          <w:p w:rsidRPr="00120DA0" w:rsidR="00120DA0" w:rsidP="00120DA0" w:rsidRDefault="00120DA0" w14:paraId="7443A39C" w14:textId="77777777">
            <w:pPr>
              <w:rPr>
                <w:rFonts w:asciiTheme="minorHAnsi" w:hAnsiTheme="minorHAnsi"/>
                <w:szCs w:val="24"/>
              </w:rPr>
            </w:pPr>
            <w:r w:rsidRPr="00120DA0">
              <w:rPr>
                <w:rFonts w:asciiTheme="minorHAnsi" w:hAnsiTheme="minorHAnsi"/>
                <w:szCs w:val="24"/>
              </w:rPr>
              <w:t>Apprenticeship Program in lower-level in-demand occupations w/ progressive GED, Certification, and Degree education options leading to higher-level occupations in healthcare, hospitality, and construction</w:t>
            </w:r>
          </w:p>
        </w:tc>
        <w:tc>
          <w:tcPr>
            <w:tcW w:w="1443" w:type="dxa"/>
          </w:tcPr>
          <w:p w:rsidRPr="00120DA0" w:rsidR="00120DA0" w:rsidP="00120DA0" w:rsidRDefault="00120DA0" w14:paraId="61E87D0D" w14:textId="77777777">
            <w:pPr>
              <w:rPr>
                <w:rFonts w:asciiTheme="minorHAnsi" w:hAnsiTheme="minorHAnsi"/>
                <w:szCs w:val="24"/>
              </w:rPr>
            </w:pPr>
            <w:r w:rsidRPr="00120DA0">
              <w:rPr>
                <w:rFonts w:asciiTheme="minorHAnsi" w:hAnsiTheme="minorHAnsi"/>
                <w:szCs w:val="24"/>
              </w:rPr>
              <w:t>Objectives 1, 2, 3, &amp; 4</w:t>
            </w:r>
          </w:p>
        </w:tc>
      </w:tr>
      <w:tr w:rsidRPr="00120DA0" w:rsidR="00120DA0" w:rsidTr="004E212C" w14:paraId="51ED621A" w14:textId="77777777">
        <w:tblPrEx>
          <w:shd w:val="clear" w:color="auto" w:fill="auto"/>
        </w:tblPrEx>
        <w:trPr>
          <w:trHeight w:val="350"/>
        </w:trPr>
        <w:tc>
          <w:tcPr>
            <w:tcW w:w="3145" w:type="dxa"/>
          </w:tcPr>
          <w:p w:rsidRPr="00120DA0" w:rsidR="00120DA0" w:rsidP="00120DA0" w:rsidRDefault="00120DA0" w14:paraId="6AAE8F30" w14:textId="77777777">
            <w:pPr>
              <w:rPr>
                <w:rFonts w:asciiTheme="minorHAnsi" w:hAnsiTheme="minorHAnsi"/>
                <w:sz w:val="22"/>
              </w:rPr>
            </w:pPr>
          </w:p>
        </w:tc>
        <w:tc>
          <w:tcPr>
            <w:tcW w:w="2250" w:type="dxa"/>
          </w:tcPr>
          <w:p w:rsidRPr="00120DA0" w:rsidR="00120DA0" w:rsidP="00120DA0" w:rsidRDefault="00120DA0" w14:paraId="45B806D1" w14:textId="77777777">
            <w:pPr>
              <w:rPr>
                <w:rFonts w:asciiTheme="minorHAnsi" w:hAnsiTheme="minorHAnsi"/>
                <w:sz w:val="22"/>
              </w:rPr>
            </w:pPr>
          </w:p>
        </w:tc>
        <w:tc>
          <w:tcPr>
            <w:tcW w:w="2520" w:type="dxa"/>
          </w:tcPr>
          <w:p w:rsidRPr="00120DA0" w:rsidR="00120DA0" w:rsidP="00120DA0" w:rsidRDefault="00120DA0" w14:paraId="3FEA6CB9" w14:textId="77777777">
            <w:pPr>
              <w:rPr>
                <w:rFonts w:asciiTheme="minorHAnsi" w:hAnsiTheme="minorHAnsi"/>
                <w:sz w:val="22"/>
              </w:rPr>
            </w:pPr>
          </w:p>
        </w:tc>
        <w:tc>
          <w:tcPr>
            <w:tcW w:w="1443" w:type="dxa"/>
          </w:tcPr>
          <w:p w:rsidRPr="00120DA0" w:rsidR="00120DA0" w:rsidP="00120DA0" w:rsidRDefault="00120DA0" w14:paraId="1F59C528" w14:textId="77777777">
            <w:pPr>
              <w:rPr>
                <w:rFonts w:asciiTheme="minorHAnsi" w:hAnsiTheme="minorHAnsi"/>
                <w:sz w:val="22"/>
              </w:rPr>
            </w:pPr>
          </w:p>
        </w:tc>
      </w:tr>
      <w:tr w:rsidRPr="00120DA0" w:rsidR="00120DA0" w:rsidTr="004E212C" w14:paraId="5E5AEC2D" w14:textId="77777777">
        <w:tblPrEx>
          <w:shd w:val="clear" w:color="auto" w:fill="auto"/>
        </w:tblPrEx>
        <w:tc>
          <w:tcPr>
            <w:tcW w:w="3145" w:type="dxa"/>
          </w:tcPr>
          <w:p w:rsidRPr="00120DA0" w:rsidR="00120DA0" w:rsidP="00120DA0" w:rsidRDefault="00120DA0" w14:paraId="1AD95FBB" w14:textId="77777777">
            <w:pPr>
              <w:rPr>
                <w:rFonts w:asciiTheme="minorHAnsi" w:hAnsiTheme="minorHAnsi"/>
                <w:sz w:val="22"/>
              </w:rPr>
            </w:pPr>
          </w:p>
        </w:tc>
        <w:tc>
          <w:tcPr>
            <w:tcW w:w="2250" w:type="dxa"/>
          </w:tcPr>
          <w:p w:rsidRPr="00120DA0" w:rsidR="00120DA0" w:rsidP="00120DA0" w:rsidRDefault="00120DA0" w14:paraId="203A4C12" w14:textId="77777777">
            <w:pPr>
              <w:rPr>
                <w:rFonts w:asciiTheme="minorHAnsi" w:hAnsiTheme="minorHAnsi"/>
                <w:sz w:val="22"/>
              </w:rPr>
            </w:pPr>
          </w:p>
        </w:tc>
        <w:tc>
          <w:tcPr>
            <w:tcW w:w="2520" w:type="dxa"/>
          </w:tcPr>
          <w:p w:rsidRPr="00120DA0" w:rsidR="00120DA0" w:rsidP="00120DA0" w:rsidRDefault="00120DA0" w14:paraId="77851EC9" w14:textId="77777777">
            <w:pPr>
              <w:rPr>
                <w:rFonts w:asciiTheme="minorHAnsi" w:hAnsiTheme="minorHAnsi"/>
                <w:sz w:val="22"/>
              </w:rPr>
            </w:pPr>
          </w:p>
        </w:tc>
        <w:tc>
          <w:tcPr>
            <w:tcW w:w="1443" w:type="dxa"/>
          </w:tcPr>
          <w:p w:rsidRPr="00120DA0" w:rsidR="00120DA0" w:rsidP="00120DA0" w:rsidRDefault="00120DA0" w14:paraId="48FAF377" w14:textId="77777777">
            <w:pPr>
              <w:rPr>
                <w:rFonts w:asciiTheme="minorHAnsi" w:hAnsiTheme="minorHAnsi"/>
                <w:sz w:val="22"/>
              </w:rPr>
            </w:pPr>
          </w:p>
        </w:tc>
      </w:tr>
      <w:tr w:rsidRPr="00120DA0" w:rsidR="00120DA0" w:rsidTr="004E212C" w14:paraId="01C87C06" w14:textId="77777777">
        <w:tblPrEx>
          <w:shd w:val="clear" w:color="auto" w:fill="auto"/>
        </w:tblPrEx>
        <w:tc>
          <w:tcPr>
            <w:tcW w:w="3145" w:type="dxa"/>
          </w:tcPr>
          <w:p w:rsidRPr="00120DA0" w:rsidR="00120DA0" w:rsidP="00120DA0" w:rsidRDefault="00120DA0" w14:paraId="61237348" w14:textId="77777777">
            <w:pPr>
              <w:spacing w:after="0" w:line="240" w:lineRule="auto"/>
              <w:rPr>
                <w:rFonts w:asciiTheme="minorHAnsi" w:hAnsiTheme="minorHAnsi"/>
                <w:sz w:val="22"/>
              </w:rPr>
            </w:pPr>
          </w:p>
        </w:tc>
        <w:tc>
          <w:tcPr>
            <w:tcW w:w="2250" w:type="dxa"/>
          </w:tcPr>
          <w:p w:rsidRPr="00120DA0" w:rsidR="00120DA0" w:rsidP="00120DA0" w:rsidRDefault="00120DA0" w14:paraId="280A7171" w14:textId="77777777">
            <w:pPr>
              <w:spacing w:after="0" w:line="240" w:lineRule="auto"/>
              <w:rPr>
                <w:rFonts w:asciiTheme="minorHAnsi" w:hAnsiTheme="minorHAnsi"/>
                <w:sz w:val="22"/>
              </w:rPr>
            </w:pPr>
          </w:p>
        </w:tc>
        <w:tc>
          <w:tcPr>
            <w:tcW w:w="2520" w:type="dxa"/>
          </w:tcPr>
          <w:p w:rsidRPr="00120DA0" w:rsidR="00120DA0" w:rsidP="00120DA0" w:rsidRDefault="00120DA0" w14:paraId="33AEBF30" w14:textId="77777777">
            <w:pPr>
              <w:spacing w:after="0" w:line="240" w:lineRule="auto"/>
              <w:rPr>
                <w:rFonts w:asciiTheme="minorHAnsi" w:hAnsiTheme="minorHAnsi"/>
                <w:sz w:val="22"/>
              </w:rPr>
            </w:pPr>
          </w:p>
        </w:tc>
        <w:tc>
          <w:tcPr>
            <w:tcW w:w="1443" w:type="dxa"/>
          </w:tcPr>
          <w:p w:rsidRPr="00120DA0" w:rsidR="00120DA0" w:rsidP="00120DA0" w:rsidRDefault="00120DA0" w14:paraId="51E964AF" w14:textId="77777777">
            <w:pPr>
              <w:spacing w:after="0" w:line="240" w:lineRule="auto"/>
              <w:rPr>
                <w:rFonts w:asciiTheme="minorHAnsi" w:hAnsiTheme="minorHAnsi"/>
                <w:sz w:val="22"/>
              </w:rPr>
            </w:pPr>
          </w:p>
        </w:tc>
      </w:tr>
      <w:tr w:rsidRPr="00120DA0" w:rsidR="00120DA0" w:rsidTr="004E212C" w14:paraId="6147753F" w14:textId="77777777">
        <w:tblPrEx>
          <w:shd w:val="clear" w:color="auto" w:fill="auto"/>
        </w:tblPrEx>
        <w:tc>
          <w:tcPr>
            <w:tcW w:w="3145" w:type="dxa"/>
          </w:tcPr>
          <w:p w:rsidRPr="00120DA0" w:rsidR="00120DA0" w:rsidP="00120DA0" w:rsidRDefault="00120DA0" w14:paraId="034A9B9E" w14:textId="77777777">
            <w:pPr>
              <w:spacing w:after="0" w:line="240" w:lineRule="auto"/>
              <w:rPr>
                <w:rFonts w:asciiTheme="minorHAnsi" w:hAnsiTheme="minorHAnsi"/>
                <w:sz w:val="22"/>
              </w:rPr>
            </w:pPr>
          </w:p>
        </w:tc>
        <w:tc>
          <w:tcPr>
            <w:tcW w:w="2250" w:type="dxa"/>
          </w:tcPr>
          <w:p w:rsidRPr="00120DA0" w:rsidR="00120DA0" w:rsidP="00120DA0" w:rsidRDefault="00120DA0" w14:paraId="6040C109" w14:textId="77777777">
            <w:pPr>
              <w:spacing w:after="0" w:line="240" w:lineRule="auto"/>
              <w:rPr>
                <w:rFonts w:asciiTheme="minorHAnsi" w:hAnsiTheme="minorHAnsi"/>
                <w:sz w:val="22"/>
              </w:rPr>
            </w:pPr>
          </w:p>
        </w:tc>
        <w:tc>
          <w:tcPr>
            <w:tcW w:w="2520" w:type="dxa"/>
          </w:tcPr>
          <w:p w:rsidRPr="00120DA0" w:rsidR="00120DA0" w:rsidP="00120DA0" w:rsidRDefault="00120DA0" w14:paraId="2F3A4F6E" w14:textId="77777777">
            <w:pPr>
              <w:spacing w:after="0" w:line="240" w:lineRule="auto"/>
              <w:rPr>
                <w:rFonts w:asciiTheme="minorHAnsi" w:hAnsiTheme="minorHAnsi"/>
                <w:sz w:val="22"/>
              </w:rPr>
            </w:pPr>
          </w:p>
        </w:tc>
        <w:tc>
          <w:tcPr>
            <w:tcW w:w="1443" w:type="dxa"/>
          </w:tcPr>
          <w:p w:rsidRPr="00120DA0" w:rsidR="00120DA0" w:rsidP="00120DA0" w:rsidRDefault="00120DA0" w14:paraId="6B060700" w14:textId="77777777">
            <w:pPr>
              <w:spacing w:after="0" w:line="240" w:lineRule="auto"/>
              <w:rPr>
                <w:rFonts w:asciiTheme="minorHAnsi" w:hAnsiTheme="minorHAnsi"/>
                <w:sz w:val="22"/>
              </w:rPr>
            </w:pPr>
          </w:p>
        </w:tc>
      </w:tr>
      <w:tr w:rsidRPr="00120DA0" w:rsidR="00120DA0" w:rsidTr="004E212C" w14:paraId="78611F4B" w14:textId="77777777">
        <w:tblPrEx>
          <w:shd w:val="clear" w:color="auto" w:fill="auto"/>
        </w:tblPrEx>
        <w:tc>
          <w:tcPr>
            <w:tcW w:w="3145" w:type="dxa"/>
          </w:tcPr>
          <w:p w:rsidRPr="00120DA0" w:rsidR="00120DA0" w:rsidP="00120DA0" w:rsidRDefault="00120DA0" w14:paraId="0D69E19C" w14:textId="77777777">
            <w:pPr>
              <w:spacing w:after="0" w:line="240" w:lineRule="auto"/>
              <w:rPr>
                <w:rFonts w:asciiTheme="minorHAnsi" w:hAnsiTheme="minorHAnsi"/>
                <w:sz w:val="22"/>
              </w:rPr>
            </w:pPr>
          </w:p>
        </w:tc>
        <w:tc>
          <w:tcPr>
            <w:tcW w:w="2250" w:type="dxa"/>
          </w:tcPr>
          <w:p w:rsidRPr="00120DA0" w:rsidR="00120DA0" w:rsidP="00120DA0" w:rsidRDefault="00120DA0" w14:paraId="3200CA7B" w14:textId="77777777">
            <w:pPr>
              <w:spacing w:after="0" w:line="240" w:lineRule="auto"/>
              <w:rPr>
                <w:rFonts w:asciiTheme="minorHAnsi" w:hAnsiTheme="minorHAnsi"/>
                <w:sz w:val="22"/>
              </w:rPr>
            </w:pPr>
          </w:p>
        </w:tc>
        <w:tc>
          <w:tcPr>
            <w:tcW w:w="2520" w:type="dxa"/>
          </w:tcPr>
          <w:p w:rsidRPr="00120DA0" w:rsidR="00120DA0" w:rsidP="00120DA0" w:rsidRDefault="00120DA0" w14:paraId="63649BFC" w14:textId="77777777">
            <w:pPr>
              <w:spacing w:after="0" w:line="240" w:lineRule="auto"/>
              <w:rPr>
                <w:rFonts w:asciiTheme="minorHAnsi" w:hAnsiTheme="minorHAnsi"/>
                <w:sz w:val="22"/>
              </w:rPr>
            </w:pPr>
          </w:p>
        </w:tc>
        <w:tc>
          <w:tcPr>
            <w:tcW w:w="1443" w:type="dxa"/>
          </w:tcPr>
          <w:p w:rsidRPr="00120DA0" w:rsidR="00120DA0" w:rsidP="00120DA0" w:rsidRDefault="00120DA0" w14:paraId="25C10171" w14:textId="77777777">
            <w:pPr>
              <w:spacing w:after="0" w:line="240" w:lineRule="auto"/>
              <w:rPr>
                <w:rFonts w:asciiTheme="minorHAnsi" w:hAnsiTheme="minorHAnsi"/>
                <w:sz w:val="22"/>
              </w:rPr>
            </w:pPr>
          </w:p>
        </w:tc>
      </w:tr>
      <w:tr w:rsidRPr="00120DA0" w:rsidR="00120DA0" w:rsidTr="004E212C" w14:paraId="6F8919B8" w14:textId="77777777">
        <w:tblPrEx>
          <w:shd w:val="clear" w:color="auto" w:fill="auto"/>
        </w:tblPrEx>
        <w:tc>
          <w:tcPr>
            <w:tcW w:w="3145" w:type="dxa"/>
          </w:tcPr>
          <w:p w:rsidRPr="00120DA0" w:rsidR="00120DA0" w:rsidP="00120DA0" w:rsidRDefault="00120DA0" w14:paraId="40FA78E2" w14:textId="77777777">
            <w:pPr>
              <w:spacing w:after="0" w:line="240" w:lineRule="auto"/>
              <w:rPr>
                <w:rFonts w:asciiTheme="minorHAnsi" w:hAnsiTheme="minorHAnsi"/>
                <w:sz w:val="22"/>
              </w:rPr>
            </w:pPr>
          </w:p>
        </w:tc>
        <w:tc>
          <w:tcPr>
            <w:tcW w:w="2250" w:type="dxa"/>
          </w:tcPr>
          <w:p w:rsidRPr="00120DA0" w:rsidR="00120DA0" w:rsidP="00120DA0" w:rsidRDefault="00120DA0" w14:paraId="63FC3AA9" w14:textId="77777777">
            <w:pPr>
              <w:spacing w:after="0" w:line="240" w:lineRule="auto"/>
              <w:rPr>
                <w:rFonts w:asciiTheme="minorHAnsi" w:hAnsiTheme="minorHAnsi"/>
                <w:sz w:val="22"/>
              </w:rPr>
            </w:pPr>
          </w:p>
        </w:tc>
        <w:tc>
          <w:tcPr>
            <w:tcW w:w="2520" w:type="dxa"/>
          </w:tcPr>
          <w:p w:rsidRPr="00120DA0" w:rsidR="00120DA0" w:rsidP="00120DA0" w:rsidRDefault="00120DA0" w14:paraId="5E6346F3" w14:textId="77777777">
            <w:pPr>
              <w:spacing w:after="0" w:line="240" w:lineRule="auto"/>
              <w:rPr>
                <w:rFonts w:asciiTheme="minorHAnsi" w:hAnsiTheme="minorHAnsi"/>
                <w:sz w:val="22"/>
              </w:rPr>
            </w:pPr>
          </w:p>
        </w:tc>
        <w:tc>
          <w:tcPr>
            <w:tcW w:w="1443" w:type="dxa"/>
          </w:tcPr>
          <w:p w:rsidRPr="00120DA0" w:rsidR="00120DA0" w:rsidP="00120DA0" w:rsidRDefault="00120DA0" w14:paraId="21A5C526" w14:textId="77777777">
            <w:pPr>
              <w:spacing w:after="0" w:line="240" w:lineRule="auto"/>
              <w:rPr>
                <w:rFonts w:asciiTheme="minorHAnsi" w:hAnsiTheme="minorHAnsi"/>
                <w:sz w:val="22"/>
              </w:rPr>
            </w:pPr>
          </w:p>
        </w:tc>
      </w:tr>
      <w:tr w:rsidRPr="00120DA0" w:rsidR="00120DA0" w:rsidTr="004E212C" w14:paraId="177C0E73" w14:textId="77777777">
        <w:tblPrEx>
          <w:shd w:val="clear" w:color="auto" w:fill="auto"/>
        </w:tblPrEx>
        <w:tc>
          <w:tcPr>
            <w:tcW w:w="3145" w:type="dxa"/>
          </w:tcPr>
          <w:p w:rsidRPr="00120DA0" w:rsidR="00120DA0" w:rsidP="00120DA0" w:rsidRDefault="00120DA0" w14:paraId="79AC9CA7" w14:textId="77777777">
            <w:pPr>
              <w:spacing w:after="0" w:line="240" w:lineRule="auto"/>
              <w:rPr>
                <w:rFonts w:asciiTheme="minorHAnsi" w:hAnsiTheme="minorHAnsi"/>
                <w:sz w:val="22"/>
              </w:rPr>
            </w:pPr>
          </w:p>
        </w:tc>
        <w:tc>
          <w:tcPr>
            <w:tcW w:w="2250" w:type="dxa"/>
          </w:tcPr>
          <w:p w:rsidRPr="00120DA0" w:rsidR="00120DA0" w:rsidP="00120DA0" w:rsidRDefault="00120DA0" w14:paraId="6E02B9C3" w14:textId="77777777">
            <w:pPr>
              <w:spacing w:after="0" w:line="240" w:lineRule="auto"/>
              <w:rPr>
                <w:rFonts w:asciiTheme="minorHAnsi" w:hAnsiTheme="minorHAnsi"/>
                <w:sz w:val="22"/>
              </w:rPr>
            </w:pPr>
          </w:p>
        </w:tc>
        <w:tc>
          <w:tcPr>
            <w:tcW w:w="2520" w:type="dxa"/>
          </w:tcPr>
          <w:p w:rsidRPr="00120DA0" w:rsidR="00120DA0" w:rsidP="00120DA0" w:rsidRDefault="00120DA0" w14:paraId="799D5ADB" w14:textId="77777777">
            <w:pPr>
              <w:spacing w:after="0" w:line="240" w:lineRule="auto"/>
              <w:rPr>
                <w:rFonts w:asciiTheme="minorHAnsi" w:hAnsiTheme="minorHAnsi"/>
                <w:sz w:val="22"/>
              </w:rPr>
            </w:pPr>
          </w:p>
        </w:tc>
        <w:tc>
          <w:tcPr>
            <w:tcW w:w="1443" w:type="dxa"/>
          </w:tcPr>
          <w:p w:rsidRPr="00120DA0" w:rsidR="00120DA0" w:rsidP="00120DA0" w:rsidRDefault="00120DA0" w14:paraId="24B38EDA" w14:textId="77777777">
            <w:pPr>
              <w:spacing w:after="0" w:line="240" w:lineRule="auto"/>
              <w:rPr>
                <w:rFonts w:asciiTheme="minorHAnsi" w:hAnsiTheme="minorHAnsi"/>
                <w:sz w:val="22"/>
              </w:rPr>
            </w:pPr>
          </w:p>
        </w:tc>
      </w:tr>
      <w:tr w:rsidRPr="00120DA0" w:rsidR="00120DA0" w:rsidTr="004E212C" w14:paraId="651DB00D" w14:textId="77777777">
        <w:tblPrEx>
          <w:shd w:val="clear" w:color="auto" w:fill="auto"/>
        </w:tblPrEx>
        <w:tc>
          <w:tcPr>
            <w:tcW w:w="3145" w:type="dxa"/>
          </w:tcPr>
          <w:p w:rsidRPr="00120DA0" w:rsidR="00120DA0" w:rsidP="00120DA0" w:rsidRDefault="00120DA0" w14:paraId="0D430FAC" w14:textId="77777777">
            <w:pPr>
              <w:spacing w:after="0" w:line="240" w:lineRule="auto"/>
              <w:rPr>
                <w:rFonts w:asciiTheme="minorHAnsi" w:hAnsiTheme="minorHAnsi"/>
                <w:sz w:val="22"/>
              </w:rPr>
            </w:pPr>
          </w:p>
        </w:tc>
        <w:tc>
          <w:tcPr>
            <w:tcW w:w="2250" w:type="dxa"/>
          </w:tcPr>
          <w:p w:rsidRPr="00120DA0" w:rsidR="00120DA0" w:rsidP="00120DA0" w:rsidRDefault="00120DA0" w14:paraId="60BCEE4F" w14:textId="77777777">
            <w:pPr>
              <w:spacing w:after="0" w:line="240" w:lineRule="auto"/>
              <w:rPr>
                <w:rFonts w:asciiTheme="minorHAnsi" w:hAnsiTheme="minorHAnsi"/>
                <w:sz w:val="22"/>
              </w:rPr>
            </w:pPr>
          </w:p>
        </w:tc>
        <w:tc>
          <w:tcPr>
            <w:tcW w:w="2520" w:type="dxa"/>
          </w:tcPr>
          <w:p w:rsidRPr="00120DA0" w:rsidR="00120DA0" w:rsidP="00120DA0" w:rsidRDefault="00120DA0" w14:paraId="4B0F28B6" w14:textId="77777777">
            <w:pPr>
              <w:spacing w:after="0" w:line="240" w:lineRule="auto"/>
              <w:rPr>
                <w:rFonts w:asciiTheme="minorHAnsi" w:hAnsiTheme="minorHAnsi"/>
                <w:sz w:val="22"/>
              </w:rPr>
            </w:pPr>
          </w:p>
        </w:tc>
        <w:tc>
          <w:tcPr>
            <w:tcW w:w="1443" w:type="dxa"/>
          </w:tcPr>
          <w:p w:rsidRPr="00120DA0" w:rsidR="00120DA0" w:rsidP="00120DA0" w:rsidRDefault="00120DA0" w14:paraId="1F99AA0E" w14:textId="77777777">
            <w:pPr>
              <w:spacing w:after="0" w:line="240" w:lineRule="auto"/>
              <w:rPr>
                <w:rFonts w:asciiTheme="minorHAnsi" w:hAnsiTheme="minorHAnsi"/>
                <w:sz w:val="22"/>
              </w:rPr>
            </w:pPr>
          </w:p>
        </w:tc>
      </w:tr>
      <w:tr w:rsidRPr="00120DA0" w:rsidR="00120DA0" w:rsidTr="004E212C" w14:paraId="0ED98380" w14:textId="77777777">
        <w:tblPrEx>
          <w:shd w:val="clear" w:color="auto" w:fill="auto"/>
        </w:tblPrEx>
        <w:tc>
          <w:tcPr>
            <w:tcW w:w="3145" w:type="dxa"/>
          </w:tcPr>
          <w:p w:rsidRPr="00120DA0" w:rsidR="00120DA0" w:rsidP="00120DA0" w:rsidRDefault="00120DA0" w14:paraId="3EF7E22D" w14:textId="77777777">
            <w:pPr>
              <w:spacing w:after="0" w:line="240" w:lineRule="auto"/>
              <w:rPr>
                <w:rFonts w:asciiTheme="minorHAnsi" w:hAnsiTheme="minorHAnsi"/>
                <w:sz w:val="22"/>
              </w:rPr>
            </w:pPr>
          </w:p>
        </w:tc>
        <w:tc>
          <w:tcPr>
            <w:tcW w:w="2250" w:type="dxa"/>
          </w:tcPr>
          <w:p w:rsidRPr="00120DA0" w:rsidR="00120DA0" w:rsidP="00120DA0" w:rsidRDefault="00120DA0" w14:paraId="46ACB110" w14:textId="77777777">
            <w:pPr>
              <w:spacing w:after="0" w:line="240" w:lineRule="auto"/>
              <w:rPr>
                <w:rFonts w:asciiTheme="minorHAnsi" w:hAnsiTheme="minorHAnsi"/>
                <w:sz w:val="22"/>
              </w:rPr>
            </w:pPr>
          </w:p>
        </w:tc>
        <w:tc>
          <w:tcPr>
            <w:tcW w:w="2520" w:type="dxa"/>
          </w:tcPr>
          <w:p w:rsidRPr="00120DA0" w:rsidR="00120DA0" w:rsidP="00120DA0" w:rsidRDefault="00120DA0" w14:paraId="6A118F0C" w14:textId="77777777">
            <w:pPr>
              <w:spacing w:after="0" w:line="240" w:lineRule="auto"/>
              <w:rPr>
                <w:rFonts w:asciiTheme="minorHAnsi" w:hAnsiTheme="minorHAnsi"/>
                <w:sz w:val="22"/>
              </w:rPr>
            </w:pPr>
          </w:p>
        </w:tc>
        <w:tc>
          <w:tcPr>
            <w:tcW w:w="1443" w:type="dxa"/>
          </w:tcPr>
          <w:p w:rsidRPr="00120DA0" w:rsidR="00120DA0" w:rsidP="00120DA0" w:rsidRDefault="00120DA0" w14:paraId="3EA9B034" w14:textId="77777777">
            <w:pPr>
              <w:spacing w:after="0" w:line="240" w:lineRule="auto"/>
              <w:rPr>
                <w:rFonts w:asciiTheme="minorHAnsi" w:hAnsiTheme="minorHAnsi"/>
                <w:sz w:val="22"/>
              </w:rPr>
            </w:pPr>
          </w:p>
        </w:tc>
      </w:tr>
      <w:tr w:rsidRPr="00120DA0" w:rsidR="00120DA0" w:rsidTr="004E212C" w14:paraId="6C3DDDA5" w14:textId="77777777">
        <w:tblPrEx>
          <w:shd w:val="clear" w:color="auto" w:fill="auto"/>
        </w:tblPrEx>
        <w:tc>
          <w:tcPr>
            <w:tcW w:w="3145" w:type="dxa"/>
          </w:tcPr>
          <w:p w:rsidRPr="00120DA0" w:rsidR="00120DA0" w:rsidP="00120DA0" w:rsidRDefault="00120DA0" w14:paraId="4996795A" w14:textId="77777777">
            <w:pPr>
              <w:spacing w:after="0" w:line="240" w:lineRule="auto"/>
              <w:rPr>
                <w:rFonts w:asciiTheme="minorHAnsi" w:hAnsiTheme="minorHAnsi"/>
                <w:sz w:val="22"/>
              </w:rPr>
            </w:pPr>
          </w:p>
        </w:tc>
        <w:tc>
          <w:tcPr>
            <w:tcW w:w="2250" w:type="dxa"/>
          </w:tcPr>
          <w:p w:rsidRPr="00120DA0" w:rsidR="00120DA0" w:rsidP="00120DA0" w:rsidRDefault="00120DA0" w14:paraId="2CBA3FD9" w14:textId="77777777">
            <w:pPr>
              <w:spacing w:after="0" w:line="240" w:lineRule="auto"/>
              <w:rPr>
                <w:rFonts w:asciiTheme="minorHAnsi" w:hAnsiTheme="minorHAnsi"/>
                <w:sz w:val="22"/>
              </w:rPr>
            </w:pPr>
          </w:p>
        </w:tc>
        <w:tc>
          <w:tcPr>
            <w:tcW w:w="2520" w:type="dxa"/>
          </w:tcPr>
          <w:p w:rsidRPr="00120DA0" w:rsidR="00120DA0" w:rsidP="00120DA0" w:rsidRDefault="00120DA0" w14:paraId="00302C9F" w14:textId="77777777">
            <w:pPr>
              <w:spacing w:after="0" w:line="240" w:lineRule="auto"/>
              <w:rPr>
                <w:rFonts w:asciiTheme="minorHAnsi" w:hAnsiTheme="minorHAnsi"/>
                <w:sz w:val="22"/>
              </w:rPr>
            </w:pPr>
          </w:p>
        </w:tc>
        <w:tc>
          <w:tcPr>
            <w:tcW w:w="1443" w:type="dxa"/>
          </w:tcPr>
          <w:p w:rsidRPr="00120DA0" w:rsidR="00120DA0" w:rsidP="00120DA0" w:rsidRDefault="00120DA0" w14:paraId="532C797F" w14:textId="77777777">
            <w:pPr>
              <w:spacing w:after="0" w:line="240" w:lineRule="auto"/>
              <w:rPr>
                <w:rFonts w:asciiTheme="minorHAnsi" w:hAnsiTheme="minorHAnsi"/>
                <w:sz w:val="22"/>
              </w:rPr>
            </w:pPr>
          </w:p>
        </w:tc>
      </w:tr>
    </w:tbl>
    <w:p w:rsidRPr="00120DA0" w:rsidR="00120DA0" w:rsidP="00120DA0" w:rsidRDefault="00120DA0" w14:paraId="1C6CE95F" w14:textId="77777777">
      <w:pPr>
        <w:rPr>
          <w:rFonts w:asciiTheme="minorHAnsi" w:hAnsiTheme="minorHAnsi" w:eastAsiaTheme="minorHAnsi" w:cstheme="minorBidi"/>
          <w:sz w:val="22"/>
        </w:rPr>
      </w:pPr>
    </w:p>
    <w:tbl>
      <w:tblPr>
        <w:tblStyle w:val="TableGrid1"/>
        <w:tblW w:w="9358" w:type="dxa"/>
        <w:tblLook w:val="04A0" w:firstRow="1" w:lastRow="0" w:firstColumn="1" w:lastColumn="0" w:noHBand="0" w:noVBand="1"/>
      </w:tblPr>
      <w:tblGrid>
        <w:gridCol w:w="3505"/>
        <w:gridCol w:w="1890"/>
        <w:gridCol w:w="2520"/>
        <w:gridCol w:w="1443"/>
      </w:tblGrid>
      <w:tr w:rsidRPr="00120DA0" w:rsidR="00120DA0" w:rsidTr="004E212C" w14:paraId="05BDEB69" w14:textId="77777777">
        <w:tc>
          <w:tcPr>
            <w:tcW w:w="9358" w:type="dxa"/>
            <w:gridSpan w:val="4"/>
            <w:shd w:val="clear" w:color="auto" w:fill="E7E6E6" w:themeFill="background2"/>
          </w:tcPr>
          <w:p w:rsidRPr="00120DA0" w:rsidR="00120DA0" w:rsidP="00120DA0" w:rsidRDefault="00120DA0" w14:paraId="1941A0AE" w14:textId="77777777">
            <w:pPr>
              <w:rPr>
                <w:rFonts w:asciiTheme="minorHAnsi" w:hAnsiTheme="minorHAnsi"/>
                <w:szCs w:val="24"/>
              </w:rPr>
            </w:pPr>
            <w:r w:rsidRPr="00120DA0">
              <w:rPr>
                <w:rFonts w:asciiTheme="minorHAnsi" w:hAnsiTheme="minorHAnsi"/>
                <w:sz w:val="22"/>
              </w:rPr>
              <w:br w:type="page"/>
            </w:r>
            <w:r w:rsidRPr="00120DA0">
              <w:rPr>
                <w:rFonts w:asciiTheme="minorHAnsi" w:hAnsiTheme="minorHAnsi"/>
                <w:b/>
                <w:szCs w:val="24"/>
              </w:rPr>
              <w:t>TABLE 1.d.ii: ARC/DRA FEDERAL PLAN STRATEGIC ALIGNMENT</w:t>
            </w:r>
          </w:p>
        </w:tc>
      </w:tr>
      <w:tr w:rsidRPr="00120DA0" w:rsidR="00120DA0" w:rsidTr="004E212C" w14:paraId="705E3D0C" w14:textId="77777777">
        <w:tc>
          <w:tcPr>
            <w:tcW w:w="3505" w:type="dxa"/>
          </w:tcPr>
          <w:p w:rsidRPr="00120DA0" w:rsidR="00120DA0" w:rsidP="00120DA0" w:rsidRDefault="00120DA0" w14:paraId="61FCD776" w14:textId="77777777">
            <w:pPr>
              <w:rPr>
                <w:rFonts w:asciiTheme="minorHAnsi" w:hAnsiTheme="minorHAnsi"/>
                <w:sz w:val="22"/>
              </w:rPr>
            </w:pPr>
            <w:r w:rsidRPr="00120DA0">
              <w:rPr>
                <w:rFonts w:asciiTheme="minorHAnsi" w:hAnsiTheme="minorHAnsi"/>
                <w:b/>
                <w:szCs w:val="24"/>
              </w:rPr>
              <w:t xml:space="preserve">How does the addressing the stated needs align with ARC/DRA Federal Plan? </w:t>
            </w:r>
            <w:r w:rsidRPr="00120DA0">
              <w:rPr>
                <w:rFonts w:asciiTheme="minorHAnsi" w:hAnsiTheme="minorHAnsi"/>
                <w:szCs w:val="24"/>
              </w:rPr>
              <w:t xml:space="preserve"> Identify relevant strategic goals or action items that align with the corresponding workforce need.  Describe and cite the relevant portion(s) of the ARC/DRA Federal plan.</w:t>
            </w:r>
          </w:p>
        </w:tc>
        <w:tc>
          <w:tcPr>
            <w:tcW w:w="1890" w:type="dxa"/>
          </w:tcPr>
          <w:p w:rsidRPr="00120DA0" w:rsidR="00120DA0" w:rsidP="00120DA0" w:rsidRDefault="00120DA0" w14:paraId="3BE2AC2C" w14:textId="77777777">
            <w:pPr>
              <w:rPr>
                <w:rFonts w:asciiTheme="minorHAnsi" w:hAnsiTheme="minorHAnsi"/>
                <w:sz w:val="22"/>
              </w:rPr>
            </w:pPr>
            <w:r w:rsidRPr="00120DA0">
              <w:rPr>
                <w:rFonts w:asciiTheme="minorHAnsi" w:hAnsiTheme="minorHAnsi"/>
                <w:b/>
                <w:sz w:val="22"/>
              </w:rPr>
              <w:t xml:space="preserve">Workforce Need(s):  </w:t>
            </w:r>
            <w:r w:rsidRPr="00120DA0">
              <w:rPr>
                <w:rFonts w:asciiTheme="minorHAnsi" w:hAnsiTheme="minorHAnsi"/>
                <w:sz w:val="22"/>
              </w:rPr>
              <w:t xml:space="preserve">What workforce need (Section 1, Table 1a-c) aligns with the ARC/DRA Federal strategic plan?   </w:t>
            </w:r>
          </w:p>
        </w:tc>
        <w:tc>
          <w:tcPr>
            <w:tcW w:w="2520" w:type="dxa"/>
          </w:tcPr>
          <w:p w:rsidRPr="00120DA0" w:rsidR="00120DA0" w:rsidP="00120DA0" w:rsidRDefault="00120DA0" w14:paraId="01F3F9D1" w14:textId="77777777">
            <w:pPr>
              <w:rPr>
                <w:rFonts w:asciiTheme="minorHAnsi" w:hAnsiTheme="minorHAnsi"/>
                <w:sz w:val="22"/>
              </w:rPr>
            </w:pPr>
            <w:r w:rsidRPr="00120DA0">
              <w:rPr>
                <w:rFonts w:asciiTheme="minorHAnsi" w:hAnsiTheme="minorHAnsi"/>
                <w:b/>
                <w:sz w:val="22"/>
              </w:rPr>
              <w:t xml:space="preserve">Proposed Project Activities:  </w:t>
            </w:r>
            <w:r w:rsidRPr="00120DA0">
              <w:rPr>
                <w:rFonts w:asciiTheme="minorHAnsi" w:hAnsiTheme="minorHAnsi"/>
                <w:sz w:val="22"/>
              </w:rPr>
              <w:t xml:space="preserve">How will the proposed project activities (Section 2, Table 2a) address, support, or further the strategic plan to address the identified community need?  </w:t>
            </w:r>
            <w:r w:rsidRPr="00120DA0">
              <w:rPr>
                <w:rFonts w:asciiTheme="minorHAnsi" w:hAnsiTheme="minorHAnsi"/>
                <w:b/>
                <w:sz w:val="22"/>
              </w:rPr>
              <w:t xml:space="preserve">   </w:t>
            </w:r>
          </w:p>
        </w:tc>
        <w:tc>
          <w:tcPr>
            <w:tcW w:w="1443" w:type="dxa"/>
          </w:tcPr>
          <w:p w:rsidRPr="00120DA0" w:rsidR="00120DA0" w:rsidP="00120DA0" w:rsidRDefault="00120DA0" w14:paraId="07C374A3" w14:textId="77777777">
            <w:pPr>
              <w:rPr>
                <w:rFonts w:asciiTheme="minorHAnsi" w:hAnsiTheme="minorHAnsi"/>
                <w:sz w:val="22"/>
              </w:rPr>
            </w:pPr>
            <w:r w:rsidRPr="00120DA0">
              <w:rPr>
                <w:rFonts w:asciiTheme="minorHAnsi" w:hAnsiTheme="minorHAnsi"/>
                <w:b/>
                <w:sz w:val="22"/>
              </w:rPr>
              <w:t xml:space="preserve">WORC Objective:  </w:t>
            </w:r>
            <w:r w:rsidRPr="00120DA0">
              <w:rPr>
                <w:rFonts w:asciiTheme="minorHAnsi" w:hAnsiTheme="minorHAnsi"/>
                <w:sz w:val="22"/>
              </w:rPr>
              <w:t>Which WORC objective(s) does the proposed project activity support?</w:t>
            </w:r>
          </w:p>
        </w:tc>
      </w:tr>
      <w:tr w:rsidRPr="00120DA0" w:rsidR="00120DA0" w:rsidTr="004E212C" w14:paraId="0BC67DB8" w14:textId="77777777">
        <w:tc>
          <w:tcPr>
            <w:tcW w:w="3505" w:type="dxa"/>
          </w:tcPr>
          <w:p w:rsidRPr="00120DA0" w:rsidR="00120DA0" w:rsidP="00120DA0" w:rsidRDefault="00120DA0" w14:paraId="6A58F028" w14:textId="77777777">
            <w:pPr>
              <w:spacing w:after="0" w:line="240" w:lineRule="auto"/>
              <w:rPr>
                <w:rFonts w:asciiTheme="minorHAnsi" w:hAnsiTheme="minorHAnsi"/>
                <w:szCs w:val="24"/>
              </w:rPr>
            </w:pPr>
            <w:r w:rsidRPr="00120DA0">
              <w:rPr>
                <w:rFonts w:asciiTheme="minorHAnsi" w:hAnsiTheme="minorHAnsi"/>
                <w:szCs w:val="24"/>
              </w:rPr>
              <w:t xml:space="preserve">ARC Federal Plan, p.20, Goal 2, Increase the education, knowledge, skills, and health of residents to work and succeed in Appalachia. </w:t>
            </w:r>
          </w:p>
        </w:tc>
        <w:tc>
          <w:tcPr>
            <w:tcW w:w="1890" w:type="dxa"/>
          </w:tcPr>
          <w:p w:rsidRPr="00120DA0" w:rsidR="00120DA0" w:rsidP="00120DA0" w:rsidRDefault="00120DA0" w14:paraId="7102145B" w14:textId="77777777">
            <w:pPr>
              <w:spacing w:after="0" w:line="240" w:lineRule="auto"/>
              <w:rPr>
                <w:rFonts w:asciiTheme="minorHAnsi" w:hAnsiTheme="minorHAnsi"/>
                <w:szCs w:val="24"/>
              </w:rPr>
            </w:pPr>
            <w:r w:rsidRPr="00120DA0">
              <w:rPr>
                <w:rFonts w:asciiTheme="minorHAnsi" w:hAnsiTheme="minorHAnsi"/>
                <w:szCs w:val="24"/>
              </w:rPr>
              <w:t>Basic education for workers to fill in-demand lower-level occupations with minimum requirement of a high school</w:t>
            </w:r>
          </w:p>
        </w:tc>
        <w:tc>
          <w:tcPr>
            <w:tcW w:w="2520" w:type="dxa"/>
          </w:tcPr>
          <w:p w:rsidRPr="00120DA0" w:rsidR="00120DA0" w:rsidP="00120DA0" w:rsidRDefault="00120DA0" w14:paraId="77D3E17D" w14:textId="77777777">
            <w:pPr>
              <w:spacing w:after="0" w:line="240" w:lineRule="auto"/>
              <w:rPr>
                <w:rFonts w:asciiTheme="minorHAnsi" w:hAnsiTheme="minorHAnsi"/>
                <w:szCs w:val="24"/>
              </w:rPr>
            </w:pPr>
            <w:r w:rsidRPr="00120DA0">
              <w:rPr>
                <w:rFonts w:asciiTheme="minorHAnsi" w:hAnsiTheme="minorHAnsi"/>
                <w:szCs w:val="24"/>
              </w:rPr>
              <w:t>Apprenticeship Program in lower-level in-demand occupations w/ progressive GED, Certification, and Degree education options leading to higher-level occupations in healthcare, hospitality, and construction</w:t>
            </w:r>
          </w:p>
        </w:tc>
        <w:tc>
          <w:tcPr>
            <w:tcW w:w="1443" w:type="dxa"/>
          </w:tcPr>
          <w:p w:rsidRPr="00120DA0" w:rsidR="00120DA0" w:rsidP="00120DA0" w:rsidRDefault="00120DA0" w14:paraId="167E711F" w14:textId="77777777">
            <w:pPr>
              <w:spacing w:after="0" w:line="240" w:lineRule="auto"/>
              <w:rPr>
                <w:rFonts w:asciiTheme="minorHAnsi" w:hAnsiTheme="minorHAnsi"/>
                <w:szCs w:val="24"/>
              </w:rPr>
            </w:pPr>
            <w:r w:rsidRPr="00120DA0">
              <w:rPr>
                <w:rFonts w:asciiTheme="minorHAnsi" w:hAnsiTheme="minorHAnsi"/>
                <w:szCs w:val="24"/>
              </w:rPr>
              <w:t>Objectives 1, 2, 3, &amp; 4</w:t>
            </w:r>
          </w:p>
        </w:tc>
      </w:tr>
      <w:tr w:rsidRPr="00120DA0" w:rsidR="00120DA0" w:rsidTr="004E212C" w14:paraId="1A08930A" w14:textId="77777777">
        <w:tc>
          <w:tcPr>
            <w:tcW w:w="3505" w:type="dxa"/>
          </w:tcPr>
          <w:p w:rsidRPr="00120DA0" w:rsidR="00120DA0" w:rsidP="00120DA0" w:rsidRDefault="00120DA0" w14:paraId="58D1ABF2" w14:textId="77777777">
            <w:pPr>
              <w:rPr>
                <w:rFonts w:asciiTheme="minorHAnsi" w:hAnsiTheme="minorHAnsi"/>
                <w:sz w:val="22"/>
              </w:rPr>
            </w:pPr>
          </w:p>
        </w:tc>
        <w:tc>
          <w:tcPr>
            <w:tcW w:w="1890" w:type="dxa"/>
          </w:tcPr>
          <w:p w:rsidRPr="00120DA0" w:rsidR="00120DA0" w:rsidP="00120DA0" w:rsidRDefault="00120DA0" w14:paraId="7EBE5447" w14:textId="77777777">
            <w:pPr>
              <w:rPr>
                <w:rFonts w:asciiTheme="minorHAnsi" w:hAnsiTheme="minorHAnsi"/>
                <w:sz w:val="22"/>
              </w:rPr>
            </w:pPr>
          </w:p>
        </w:tc>
        <w:tc>
          <w:tcPr>
            <w:tcW w:w="2520" w:type="dxa"/>
          </w:tcPr>
          <w:p w:rsidRPr="00120DA0" w:rsidR="00120DA0" w:rsidP="00120DA0" w:rsidRDefault="00120DA0" w14:paraId="66B4212D" w14:textId="77777777">
            <w:pPr>
              <w:rPr>
                <w:rFonts w:asciiTheme="minorHAnsi" w:hAnsiTheme="minorHAnsi"/>
                <w:sz w:val="22"/>
              </w:rPr>
            </w:pPr>
          </w:p>
        </w:tc>
        <w:tc>
          <w:tcPr>
            <w:tcW w:w="1443" w:type="dxa"/>
          </w:tcPr>
          <w:p w:rsidRPr="00120DA0" w:rsidR="00120DA0" w:rsidP="00120DA0" w:rsidRDefault="00120DA0" w14:paraId="27699F14" w14:textId="77777777">
            <w:pPr>
              <w:rPr>
                <w:rFonts w:asciiTheme="minorHAnsi" w:hAnsiTheme="minorHAnsi"/>
                <w:sz w:val="22"/>
              </w:rPr>
            </w:pPr>
          </w:p>
        </w:tc>
      </w:tr>
      <w:tr w:rsidRPr="00120DA0" w:rsidR="00120DA0" w:rsidTr="004E212C" w14:paraId="06FCC567" w14:textId="77777777">
        <w:tc>
          <w:tcPr>
            <w:tcW w:w="3505" w:type="dxa"/>
          </w:tcPr>
          <w:p w:rsidRPr="00120DA0" w:rsidR="00120DA0" w:rsidP="00120DA0" w:rsidRDefault="00120DA0" w14:paraId="55FDB921" w14:textId="77777777">
            <w:pPr>
              <w:rPr>
                <w:rFonts w:asciiTheme="minorHAnsi" w:hAnsiTheme="minorHAnsi"/>
                <w:sz w:val="22"/>
              </w:rPr>
            </w:pPr>
          </w:p>
        </w:tc>
        <w:tc>
          <w:tcPr>
            <w:tcW w:w="1890" w:type="dxa"/>
          </w:tcPr>
          <w:p w:rsidRPr="00120DA0" w:rsidR="00120DA0" w:rsidP="00120DA0" w:rsidRDefault="00120DA0" w14:paraId="01B4004F" w14:textId="77777777">
            <w:pPr>
              <w:rPr>
                <w:rFonts w:asciiTheme="minorHAnsi" w:hAnsiTheme="minorHAnsi"/>
                <w:sz w:val="22"/>
              </w:rPr>
            </w:pPr>
          </w:p>
        </w:tc>
        <w:tc>
          <w:tcPr>
            <w:tcW w:w="2520" w:type="dxa"/>
          </w:tcPr>
          <w:p w:rsidRPr="00120DA0" w:rsidR="00120DA0" w:rsidP="00120DA0" w:rsidRDefault="00120DA0" w14:paraId="717C7797" w14:textId="77777777">
            <w:pPr>
              <w:rPr>
                <w:rFonts w:asciiTheme="minorHAnsi" w:hAnsiTheme="minorHAnsi"/>
                <w:sz w:val="22"/>
              </w:rPr>
            </w:pPr>
          </w:p>
        </w:tc>
        <w:tc>
          <w:tcPr>
            <w:tcW w:w="1443" w:type="dxa"/>
          </w:tcPr>
          <w:p w:rsidRPr="00120DA0" w:rsidR="00120DA0" w:rsidP="00120DA0" w:rsidRDefault="00120DA0" w14:paraId="4F04D218" w14:textId="77777777">
            <w:pPr>
              <w:rPr>
                <w:rFonts w:asciiTheme="minorHAnsi" w:hAnsiTheme="minorHAnsi"/>
                <w:sz w:val="22"/>
              </w:rPr>
            </w:pPr>
          </w:p>
        </w:tc>
      </w:tr>
      <w:tr w:rsidRPr="00120DA0" w:rsidR="00120DA0" w:rsidTr="004E212C" w14:paraId="4724605A" w14:textId="77777777">
        <w:tc>
          <w:tcPr>
            <w:tcW w:w="3505" w:type="dxa"/>
          </w:tcPr>
          <w:p w:rsidRPr="00120DA0" w:rsidR="00120DA0" w:rsidP="00120DA0" w:rsidRDefault="00120DA0" w14:paraId="2A2DBC5D" w14:textId="77777777">
            <w:pPr>
              <w:spacing w:after="0" w:line="240" w:lineRule="auto"/>
              <w:rPr>
                <w:rFonts w:asciiTheme="minorHAnsi" w:hAnsiTheme="minorHAnsi"/>
                <w:sz w:val="22"/>
              </w:rPr>
            </w:pPr>
          </w:p>
        </w:tc>
        <w:tc>
          <w:tcPr>
            <w:tcW w:w="1890" w:type="dxa"/>
          </w:tcPr>
          <w:p w:rsidRPr="00120DA0" w:rsidR="00120DA0" w:rsidP="00120DA0" w:rsidRDefault="00120DA0" w14:paraId="379FFB40" w14:textId="77777777">
            <w:pPr>
              <w:spacing w:after="0" w:line="240" w:lineRule="auto"/>
              <w:rPr>
                <w:rFonts w:asciiTheme="minorHAnsi" w:hAnsiTheme="minorHAnsi"/>
                <w:sz w:val="22"/>
              </w:rPr>
            </w:pPr>
          </w:p>
        </w:tc>
        <w:tc>
          <w:tcPr>
            <w:tcW w:w="2520" w:type="dxa"/>
          </w:tcPr>
          <w:p w:rsidRPr="00120DA0" w:rsidR="00120DA0" w:rsidP="00120DA0" w:rsidRDefault="00120DA0" w14:paraId="0F769A53" w14:textId="77777777">
            <w:pPr>
              <w:spacing w:after="0" w:line="240" w:lineRule="auto"/>
              <w:rPr>
                <w:rFonts w:asciiTheme="minorHAnsi" w:hAnsiTheme="minorHAnsi"/>
                <w:sz w:val="22"/>
              </w:rPr>
            </w:pPr>
          </w:p>
        </w:tc>
        <w:tc>
          <w:tcPr>
            <w:tcW w:w="1443" w:type="dxa"/>
          </w:tcPr>
          <w:p w:rsidRPr="00120DA0" w:rsidR="00120DA0" w:rsidP="00120DA0" w:rsidRDefault="00120DA0" w14:paraId="540B0DFC" w14:textId="77777777">
            <w:pPr>
              <w:spacing w:after="0" w:line="240" w:lineRule="auto"/>
              <w:rPr>
                <w:rFonts w:asciiTheme="minorHAnsi" w:hAnsiTheme="minorHAnsi"/>
                <w:sz w:val="22"/>
              </w:rPr>
            </w:pPr>
          </w:p>
        </w:tc>
      </w:tr>
      <w:tr w:rsidRPr="00120DA0" w:rsidR="00120DA0" w:rsidTr="004E212C" w14:paraId="60DB6536" w14:textId="77777777">
        <w:tc>
          <w:tcPr>
            <w:tcW w:w="3505" w:type="dxa"/>
          </w:tcPr>
          <w:p w:rsidRPr="00120DA0" w:rsidR="00120DA0" w:rsidP="00120DA0" w:rsidRDefault="00120DA0" w14:paraId="5991346F" w14:textId="77777777">
            <w:pPr>
              <w:spacing w:after="0" w:line="240" w:lineRule="auto"/>
              <w:rPr>
                <w:rFonts w:asciiTheme="minorHAnsi" w:hAnsiTheme="minorHAnsi"/>
                <w:sz w:val="22"/>
              </w:rPr>
            </w:pPr>
          </w:p>
        </w:tc>
        <w:tc>
          <w:tcPr>
            <w:tcW w:w="1890" w:type="dxa"/>
          </w:tcPr>
          <w:p w:rsidRPr="00120DA0" w:rsidR="00120DA0" w:rsidP="00120DA0" w:rsidRDefault="00120DA0" w14:paraId="32957B10" w14:textId="77777777">
            <w:pPr>
              <w:spacing w:after="0" w:line="240" w:lineRule="auto"/>
              <w:rPr>
                <w:rFonts w:asciiTheme="minorHAnsi" w:hAnsiTheme="minorHAnsi"/>
                <w:sz w:val="22"/>
              </w:rPr>
            </w:pPr>
          </w:p>
        </w:tc>
        <w:tc>
          <w:tcPr>
            <w:tcW w:w="2520" w:type="dxa"/>
          </w:tcPr>
          <w:p w:rsidRPr="00120DA0" w:rsidR="00120DA0" w:rsidP="00120DA0" w:rsidRDefault="00120DA0" w14:paraId="2B9EEE81" w14:textId="77777777">
            <w:pPr>
              <w:spacing w:after="0" w:line="240" w:lineRule="auto"/>
              <w:rPr>
                <w:rFonts w:asciiTheme="minorHAnsi" w:hAnsiTheme="minorHAnsi"/>
                <w:sz w:val="22"/>
              </w:rPr>
            </w:pPr>
          </w:p>
        </w:tc>
        <w:tc>
          <w:tcPr>
            <w:tcW w:w="1443" w:type="dxa"/>
          </w:tcPr>
          <w:p w:rsidRPr="00120DA0" w:rsidR="00120DA0" w:rsidP="00120DA0" w:rsidRDefault="00120DA0" w14:paraId="0B308E9A" w14:textId="77777777">
            <w:pPr>
              <w:spacing w:after="0" w:line="240" w:lineRule="auto"/>
              <w:rPr>
                <w:rFonts w:asciiTheme="minorHAnsi" w:hAnsiTheme="minorHAnsi"/>
                <w:sz w:val="22"/>
              </w:rPr>
            </w:pPr>
          </w:p>
        </w:tc>
      </w:tr>
      <w:tr w:rsidRPr="00120DA0" w:rsidR="00120DA0" w:rsidTr="004E212C" w14:paraId="75FFF042" w14:textId="77777777">
        <w:tc>
          <w:tcPr>
            <w:tcW w:w="3505" w:type="dxa"/>
          </w:tcPr>
          <w:p w:rsidRPr="00120DA0" w:rsidR="00120DA0" w:rsidP="00120DA0" w:rsidRDefault="00120DA0" w14:paraId="5BC6BC74" w14:textId="77777777">
            <w:pPr>
              <w:spacing w:after="0" w:line="240" w:lineRule="auto"/>
              <w:rPr>
                <w:rFonts w:asciiTheme="minorHAnsi" w:hAnsiTheme="minorHAnsi"/>
                <w:sz w:val="22"/>
              </w:rPr>
            </w:pPr>
          </w:p>
        </w:tc>
        <w:tc>
          <w:tcPr>
            <w:tcW w:w="1890" w:type="dxa"/>
          </w:tcPr>
          <w:p w:rsidRPr="00120DA0" w:rsidR="00120DA0" w:rsidP="00120DA0" w:rsidRDefault="00120DA0" w14:paraId="7238A74C" w14:textId="77777777">
            <w:pPr>
              <w:spacing w:after="0" w:line="240" w:lineRule="auto"/>
              <w:rPr>
                <w:rFonts w:asciiTheme="minorHAnsi" w:hAnsiTheme="minorHAnsi"/>
                <w:sz w:val="22"/>
              </w:rPr>
            </w:pPr>
          </w:p>
        </w:tc>
        <w:tc>
          <w:tcPr>
            <w:tcW w:w="2520" w:type="dxa"/>
          </w:tcPr>
          <w:p w:rsidRPr="00120DA0" w:rsidR="00120DA0" w:rsidP="00120DA0" w:rsidRDefault="00120DA0" w14:paraId="027703CD" w14:textId="77777777">
            <w:pPr>
              <w:spacing w:after="0" w:line="240" w:lineRule="auto"/>
              <w:rPr>
                <w:rFonts w:asciiTheme="minorHAnsi" w:hAnsiTheme="minorHAnsi"/>
                <w:sz w:val="22"/>
              </w:rPr>
            </w:pPr>
          </w:p>
        </w:tc>
        <w:tc>
          <w:tcPr>
            <w:tcW w:w="1443" w:type="dxa"/>
          </w:tcPr>
          <w:p w:rsidRPr="00120DA0" w:rsidR="00120DA0" w:rsidP="00120DA0" w:rsidRDefault="00120DA0" w14:paraId="2AD9863F" w14:textId="77777777">
            <w:pPr>
              <w:spacing w:after="0" w:line="240" w:lineRule="auto"/>
              <w:rPr>
                <w:rFonts w:asciiTheme="minorHAnsi" w:hAnsiTheme="minorHAnsi"/>
                <w:sz w:val="22"/>
              </w:rPr>
            </w:pPr>
          </w:p>
        </w:tc>
      </w:tr>
      <w:tr w:rsidRPr="00120DA0" w:rsidR="00120DA0" w:rsidTr="004E212C" w14:paraId="4A6F0472" w14:textId="77777777">
        <w:tc>
          <w:tcPr>
            <w:tcW w:w="3505" w:type="dxa"/>
          </w:tcPr>
          <w:p w:rsidRPr="00120DA0" w:rsidR="00120DA0" w:rsidP="00120DA0" w:rsidRDefault="00120DA0" w14:paraId="76B10EDB" w14:textId="77777777">
            <w:pPr>
              <w:spacing w:after="0" w:line="240" w:lineRule="auto"/>
              <w:rPr>
                <w:rFonts w:asciiTheme="minorHAnsi" w:hAnsiTheme="minorHAnsi"/>
                <w:sz w:val="22"/>
              </w:rPr>
            </w:pPr>
          </w:p>
        </w:tc>
        <w:tc>
          <w:tcPr>
            <w:tcW w:w="1890" w:type="dxa"/>
          </w:tcPr>
          <w:p w:rsidRPr="00120DA0" w:rsidR="00120DA0" w:rsidP="00120DA0" w:rsidRDefault="00120DA0" w14:paraId="0193E392" w14:textId="77777777">
            <w:pPr>
              <w:spacing w:after="0" w:line="240" w:lineRule="auto"/>
              <w:rPr>
                <w:rFonts w:asciiTheme="minorHAnsi" w:hAnsiTheme="minorHAnsi"/>
                <w:sz w:val="22"/>
              </w:rPr>
            </w:pPr>
          </w:p>
        </w:tc>
        <w:tc>
          <w:tcPr>
            <w:tcW w:w="2520" w:type="dxa"/>
          </w:tcPr>
          <w:p w:rsidRPr="00120DA0" w:rsidR="00120DA0" w:rsidP="00120DA0" w:rsidRDefault="00120DA0" w14:paraId="218DFCD5" w14:textId="77777777">
            <w:pPr>
              <w:spacing w:after="0" w:line="240" w:lineRule="auto"/>
              <w:rPr>
                <w:rFonts w:asciiTheme="minorHAnsi" w:hAnsiTheme="minorHAnsi"/>
                <w:sz w:val="22"/>
              </w:rPr>
            </w:pPr>
          </w:p>
        </w:tc>
        <w:tc>
          <w:tcPr>
            <w:tcW w:w="1443" w:type="dxa"/>
          </w:tcPr>
          <w:p w:rsidRPr="00120DA0" w:rsidR="00120DA0" w:rsidP="00120DA0" w:rsidRDefault="00120DA0" w14:paraId="5F2931F9" w14:textId="77777777">
            <w:pPr>
              <w:spacing w:after="0" w:line="240" w:lineRule="auto"/>
              <w:rPr>
                <w:rFonts w:asciiTheme="minorHAnsi" w:hAnsiTheme="minorHAnsi"/>
                <w:sz w:val="22"/>
              </w:rPr>
            </w:pPr>
          </w:p>
        </w:tc>
      </w:tr>
      <w:tr w:rsidRPr="00120DA0" w:rsidR="00120DA0" w:rsidTr="004E212C" w14:paraId="4AC60021" w14:textId="77777777">
        <w:tc>
          <w:tcPr>
            <w:tcW w:w="3505" w:type="dxa"/>
          </w:tcPr>
          <w:p w:rsidRPr="00120DA0" w:rsidR="00120DA0" w:rsidP="00120DA0" w:rsidRDefault="00120DA0" w14:paraId="200A69A0" w14:textId="77777777">
            <w:pPr>
              <w:spacing w:after="0" w:line="240" w:lineRule="auto"/>
              <w:rPr>
                <w:rFonts w:asciiTheme="minorHAnsi" w:hAnsiTheme="minorHAnsi"/>
                <w:sz w:val="22"/>
              </w:rPr>
            </w:pPr>
          </w:p>
        </w:tc>
        <w:tc>
          <w:tcPr>
            <w:tcW w:w="1890" w:type="dxa"/>
          </w:tcPr>
          <w:p w:rsidRPr="00120DA0" w:rsidR="00120DA0" w:rsidP="00120DA0" w:rsidRDefault="00120DA0" w14:paraId="4A82DB4B" w14:textId="77777777">
            <w:pPr>
              <w:spacing w:after="0" w:line="240" w:lineRule="auto"/>
              <w:rPr>
                <w:rFonts w:asciiTheme="minorHAnsi" w:hAnsiTheme="minorHAnsi"/>
                <w:sz w:val="22"/>
              </w:rPr>
            </w:pPr>
          </w:p>
        </w:tc>
        <w:tc>
          <w:tcPr>
            <w:tcW w:w="2520" w:type="dxa"/>
          </w:tcPr>
          <w:p w:rsidRPr="00120DA0" w:rsidR="00120DA0" w:rsidP="00120DA0" w:rsidRDefault="00120DA0" w14:paraId="1923A09E" w14:textId="77777777">
            <w:pPr>
              <w:spacing w:after="0" w:line="240" w:lineRule="auto"/>
              <w:rPr>
                <w:rFonts w:asciiTheme="minorHAnsi" w:hAnsiTheme="minorHAnsi"/>
                <w:sz w:val="22"/>
              </w:rPr>
            </w:pPr>
          </w:p>
        </w:tc>
        <w:tc>
          <w:tcPr>
            <w:tcW w:w="1443" w:type="dxa"/>
          </w:tcPr>
          <w:p w:rsidRPr="00120DA0" w:rsidR="00120DA0" w:rsidP="00120DA0" w:rsidRDefault="00120DA0" w14:paraId="06D5951C" w14:textId="77777777">
            <w:pPr>
              <w:spacing w:after="0" w:line="240" w:lineRule="auto"/>
              <w:rPr>
                <w:rFonts w:asciiTheme="minorHAnsi" w:hAnsiTheme="minorHAnsi"/>
                <w:sz w:val="22"/>
              </w:rPr>
            </w:pPr>
          </w:p>
        </w:tc>
      </w:tr>
      <w:tr w:rsidRPr="00120DA0" w:rsidR="00120DA0" w:rsidTr="004E212C" w14:paraId="13A827B3" w14:textId="77777777">
        <w:tc>
          <w:tcPr>
            <w:tcW w:w="3505" w:type="dxa"/>
          </w:tcPr>
          <w:p w:rsidRPr="00120DA0" w:rsidR="00120DA0" w:rsidP="00120DA0" w:rsidRDefault="00120DA0" w14:paraId="28FFCB3B" w14:textId="77777777">
            <w:pPr>
              <w:spacing w:after="0" w:line="240" w:lineRule="auto"/>
              <w:rPr>
                <w:rFonts w:asciiTheme="minorHAnsi" w:hAnsiTheme="minorHAnsi"/>
                <w:sz w:val="22"/>
              </w:rPr>
            </w:pPr>
          </w:p>
        </w:tc>
        <w:tc>
          <w:tcPr>
            <w:tcW w:w="1890" w:type="dxa"/>
          </w:tcPr>
          <w:p w:rsidRPr="00120DA0" w:rsidR="00120DA0" w:rsidP="00120DA0" w:rsidRDefault="00120DA0" w14:paraId="782456B8" w14:textId="77777777">
            <w:pPr>
              <w:spacing w:after="0" w:line="240" w:lineRule="auto"/>
              <w:rPr>
                <w:rFonts w:asciiTheme="minorHAnsi" w:hAnsiTheme="minorHAnsi"/>
                <w:sz w:val="22"/>
              </w:rPr>
            </w:pPr>
          </w:p>
        </w:tc>
        <w:tc>
          <w:tcPr>
            <w:tcW w:w="2520" w:type="dxa"/>
          </w:tcPr>
          <w:p w:rsidRPr="00120DA0" w:rsidR="00120DA0" w:rsidP="00120DA0" w:rsidRDefault="00120DA0" w14:paraId="251FCB34" w14:textId="77777777">
            <w:pPr>
              <w:spacing w:after="0" w:line="240" w:lineRule="auto"/>
              <w:rPr>
                <w:rFonts w:asciiTheme="minorHAnsi" w:hAnsiTheme="minorHAnsi"/>
                <w:sz w:val="22"/>
              </w:rPr>
            </w:pPr>
          </w:p>
        </w:tc>
        <w:tc>
          <w:tcPr>
            <w:tcW w:w="1443" w:type="dxa"/>
          </w:tcPr>
          <w:p w:rsidRPr="00120DA0" w:rsidR="00120DA0" w:rsidP="00120DA0" w:rsidRDefault="00120DA0" w14:paraId="4FC35531" w14:textId="77777777">
            <w:pPr>
              <w:spacing w:after="0" w:line="240" w:lineRule="auto"/>
              <w:rPr>
                <w:rFonts w:asciiTheme="minorHAnsi" w:hAnsiTheme="minorHAnsi"/>
                <w:sz w:val="22"/>
              </w:rPr>
            </w:pPr>
          </w:p>
        </w:tc>
      </w:tr>
      <w:tr w:rsidRPr="00120DA0" w:rsidR="00120DA0" w:rsidTr="004E212C" w14:paraId="455D2E8C" w14:textId="77777777">
        <w:tc>
          <w:tcPr>
            <w:tcW w:w="3505" w:type="dxa"/>
          </w:tcPr>
          <w:p w:rsidRPr="00120DA0" w:rsidR="00120DA0" w:rsidP="00120DA0" w:rsidRDefault="00120DA0" w14:paraId="3507AAE9" w14:textId="77777777">
            <w:pPr>
              <w:spacing w:after="0" w:line="240" w:lineRule="auto"/>
              <w:rPr>
                <w:rFonts w:asciiTheme="minorHAnsi" w:hAnsiTheme="minorHAnsi"/>
                <w:sz w:val="22"/>
              </w:rPr>
            </w:pPr>
          </w:p>
        </w:tc>
        <w:tc>
          <w:tcPr>
            <w:tcW w:w="1890" w:type="dxa"/>
          </w:tcPr>
          <w:p w:rsidRPr="00120DA0" w:rsidR="00120DA0" w:rsidP="00120DA0" w:rsidRDefault="00120DA0" w14:paraId="02347EEB" w14:textId="77777777">
            <w:pPr>
              <w:spacing w:after="0" w:line="240" w:lineRule="auto"/>
              <w:rPr>
                <w:rFonts w:asciiTheme="minorHAnsi" w:hAnsiTheme="minorHAnsi"/>
                <w:sz w:val="22"/>
              </w:rPr>
            </w:pPr>
          </w:p>
        </w:tc>
        <w:tc>
          <w:tcPr>
            <w:tcW w:w="2520" w:type="dxa"/>
          </w:tcPr>
          <w:p w:rsidRPr="00120DA0" w:rsidR="00120DA0" w:rsidP="00120DA0" w:rsidRDefault="00120DA0" w14:paraId="32F5C1C8" w14:textId="77777777">
            <w:pPr>
              <w:spacing w:after="0" w:line="240" w:lineRule="auto"/>
              <w:rPr>
                <w:rFonts w:asciiTheme="minorHAnsi" w:hAnsiTheme="minorHAnsi"/>
                <w:sz w:val="22"/>
              </w:rPr>
            </w:pPr>
          </w:p>
        </w:tc>
        <w:tc>
          <w:tcPr>
            <w:tcW w:w="1443" w:type="dxa"/>
          </w:tcPr>
          <w:p w:rsidRPr="00120DA0" w:rsidR="00120DA0" w:rsidP="00120DA0" w:rsidRDefault="00120DA0" w14:paraId="1917E948" w14:textId="77777777">
            <w:pPr>
              <w:spacing w:after="0" w:line="240" w:lineRule="auto"/>
              <w:rPr>
                <w:rFonts w:asciiTheme="minorHAnsi" w:hAnsiTheme="minorHAnsi"/>
                <w:sz w:val="22"/>
              </w:rPr>
            </w:pPr>
          </w:p>
        </w:tc>
      </w:tr>
    </w:tbl>
    <w:p w:rsidRPr="00120DA0" w:rsidR="00120DA0" w:rsidP="00120DA0" w:rsidRDefault="00120DA0" w14:paraId="22CF7DF6" w14:textId="77777777">
      <w:pPr>
        <w:rPr>
          <w:rFonts w:asciiTheme="minorHAnsi" w:hAnsiTheme="minorHAnsi" w:eastAsiaTheme="minorHAnsi" w:cstheme="minorBidi"/>
          <w:sz w:val="22"/>
        </w:rPr>
      </w:pPr>
    </w:p>
    <w:tbl>
      <w:tblPr>
        <w:tblStyle w:val="TableGrid1"/>
        <w:tblW w:w="9358" w:type="dxa"/>
        <w:shd w:val="clear" w:color="auto" w:fill="D9D9D9" w:themeFill="background1" w:themeFillShade="D9"/>
        <w:tblLook w:val="04A0" w:firstRow="1" w:lastRow="0" w:firstColumn="1" w:lastColumn="0" w:noHBand="0" w:noVBand="1"/>
      </w:tblPr>
      <w:tblGrid>
        <w:gridCol w:w="3505"/>
        <w:gridCol w:w="1890"/>
        <w:gridCol w:w="2520"/>
        <w:gridCol w:w="1443"/>
      </w:tblGrid>
      <w:tr w:rsidRPr="00120DA0" w:rsidR="00120DA0" w:rsidTr="004E212C" w14:paraId="23F94902" w14:textId="77777777">
        <w:tc>
          <w:tcPr>
            <w:tcW w:w="9358" w:type="dxa"/>
            <w:gridSpan w:val="4"/>
            <w:shd w:val="clear" w:color="auto" w:fill="E7E6E6" w:themeFill="background2"/>
          </w:tcPr>
          <w:p w:rsidRPr="00120DA0" w:rsidR="00120DA0" w:rsidP="00120DA0" w:rsidRDefault="00120DA0" w14:paraId="0D201CB0" w14:textId="77777777">
            <w:pPr>
              <w:rPr>
                <w:rFonts w:asciiTheme="minorHAnsi" w:hAnsiTheme="minorHAnsi"/>
                <w:b/>
                <w:szCs w:val="24"/>
              </w:rPr>
            </w:pPr>
            <w:r w:rsidRPr="00120DA0">
              <w:rPr>
                <w:rFonts w:asciiTheme="minorHAnsi" w:hAnsiTheme="minorHAnsi"/>
                <w:b/>
                <w:szCs w:val="24"/>
              </w:rPr>
              <w:t xml:space="preserve">TABLE 1.d.iii: ARC/DRA STATE PLAN STRATEGIC ALIGMENT </w:t>
            </w:r>
          </w:p>
        </w:tc>
      </w:tr>
      <w:tr w:rsidRPr="00120DA0" w:rsidR="00120DA0" w:rsidTr="004E212C" w14:paraId="6CDAF629" w14:textId="77777777">
        <w:tblPrEx>
          <w:shd w:val="clear" w:color="auto" w:fill="auto"/>
        </w:tblPrEx>
        <w:tc>
          <w:tcPr>
            <w:tcW w:w="3505" w:type="dxa"/>
          </w:tcPr>
          <w:p w:rsidRPr="00120DA0" w:rsidR="00120DA0" w:rsidP="00120DA0" w:rsidRDefault="00120DA0" w14:paraId="2D7286A1" w14:textId="77777777">
            <w:pPr>
              <w:rPr>
                <w:rFonts w:asciiTheme="minorHAnsi" w:hAnsiTheme="minorHAnsi"/>
                <w:sz w:val="22"/>
              </w:rPr>
            </w:pPr>
            <w:r w:rsidRPr="00120DA0">
              <w:rPr>
                <w:rFonts w:asciiTheme="minorHAnsi" w:hAnsiTheme="minorHAnsi"/>
                <w:b/>
                <w:szCs w:val="24"/>
              </w:rPr>
              <w:lastRenderedPageBreak/>
              <w:t xml:space="preserve">How does the addressing the stated needs align with ARC/DRA State plan? </w:t>
            </w:r>
            <w:r w:rsidRPr="00120DA0">
              <w:rPr>
                <w:rFonts w:asciiTheme="minorHAnsi" w:hAnsiTheme="minorHAnsi"/>
                <w:szCs w:val="24"/>
              </w:rPr>
              <w:t xml:space="preserve"> Identify relevant strategic goals or action items that align with the corresponding workforce need.  Describe and cite the relevant portion(s) of the ARC/DRA State plan.</w:t>
            </w:r>
          </w:p>
        </w:tc>
        <w:tc>
          <w:tcPr>
            <w:tcW w:w="1890" w:type="dxa"/>
          </w:tcPr>
          <w:p w:rsidRPr="00120DA0" w:rsidR="00120DA0" w:rsidP="00120DA0" w:rsidRDefault="00120DA0" w14:paraId="1DA38B1C" w14:textId="77777777">
            <w:pPr>
              <w:rPr>
                <w:rFonts w:asciiTheme="minorHAnsi" w:hAnsiTheme="minorHAnsi"/>
                <w:sz w:val="22"/>
              </w:rPr>
            </w:pPr>
            <w:r w:rsidRPr="00120DA0">
              <w:rPr>
                <w:rFonts w:asciiTheme="minorHAnsi" w:hAnsiTheme="minorHAnsi"/>
                <w:b/>
                <w:sz w:val="22"/>
              </w:rPr>
              <w:t xml:space="preserve">Workforce Need(s):  </w:t>
            </w:r>
            <w:r w:rsidRPr="00120DA0">
              <w:rPr>
                <w:rFonts w:asciiTheme="minorHAnsi" w:hAnsiTheme="minorHAnsi"/>
                <w:sz w:val="22"/>
              </w:rPr>
              <w:t xml:space="preserve">What workforce need (Section 1, Table 1a-c) aligns with the strategic plan?   </w:t>
            </w:r>
          </w:p>
        </w:tc>
        <w:tc>
          <w:tcPr>
            <w:tcW w:w="2520" w:type="dxa"/>
          </w:tcPr>
          <w:p w:rsidRPr="00120DA0" w:rsidR="00120DA0" w:rsidP="00120DA0" w:rsidRDefault="00120DA0" w14:paraId="261C62A0" w14:textId="77777777">
            <w:pPr>
              <w:rPr>
                <w:rFonts w:asciiTheme="minorHAnsi" w:hAnsiTheme="minorHAnsi"/>
                <w:sz w:val="22"/>
              </w:rPr>
            </w:pPr>
            <w:r w:rsidRPr="00120DA0">
              <w:rPr>
                <w:rFonts w:asciiTheme="minorHAnsi" w:hAnsiTheme="minorHAnsi"/>
                <w:b/>
                <w:sz w:val="22"/>
              </w:rPr>
              <w:t xml:space="preserve">Proposed Project Activities:  </w:t>
            </w:r>
            <w:r w:rsidRPr="00120DA0">
              <w:rPr>
                <w:rFonts w:asciiTheme="minorHAnsi" w:hAnsiTheme="minorHAnsi"/>
                <w:sz w:val="22"/>
              </w:rPr>
              <w:t xml:space="preserve">How will the proposed project activities (Section 2, Table 2a) address, support, or further the strategic plan to address the identified community need?  </w:t>
            </w:r>
            <w:r w:rsidRPr="00120DA0">
              <w:rPr>
                <w:rFonts w:asciiTheme="minorHAnsi" w:hAnsiTheme="minorHAnsi"/>
                <w:b/>
                <w:sz w:val="22"/>
              </w:rPr>
              <w:t xml:space="preserve">   </w:t>
            </w:r>
          </w:p>
        </w:tc>
        <w:tc>
          <w:tcPr>
            <w:tcW w:w="1443" w:type="dxa"/>
          </w:tcPr>
          <w:p w:rsidRPr="00120DA0" w:rsidR="00120DA0" w:rsidP="00120DA0" w:rsidRDefault="00120DA0" w14:paraId="2A006978" w14:textId="77777777">
            <w:pPr>
              <w:rPr>
                <w:rFonts w:asciiTheme="minorHAnsi" w:hAnsiTheme="minorHAnsi"/>
                <w:sz w:val="22"/>
              </w:rPr>
            </w:pPr>
            <w:r w:rsidRPr="00120DA0">
              <w:rPr>
                <w:rFonts w:asciiTheme="minorHAnsi" w:hAnsiTheme="minorHAnsi"/>
                <w:b/>
                <w:sz w:val="22"/>
              </w:rPr>
              <w:t xml:space="preserve">WORC Objective:  </w:t>
            </w:r>
            <w:r w:rsidRPr="00120DA0">
              <w:rPr>
                <w:rFonts w:asciiTheme="minorHAnsi" w:hAnsiTheme="minorHAnsi"/>
                <w:sz w:val="22"/>
              </w:rPr>
              <w:t>Which WORC objective does the proposed project activity achieve?</w:t>
            </w:r>
          </w:p>
        </w:tc>
      </w:tr>
      <w:tr w:rsidRPr="00120DA0" w:rsidR="00120DA0" w:rsidTr="004E212C" w14:paraId="3EF8BC61" w14:textId="77777777">
        <w:tblPrEx>
          <w:shd w:val="clear" w:color="auto" w:fill="auto"/>
        </w:tblPrEx>
        <w:tc>
          <w:tcPr>
            <w:tcW w:w="3505" w:type="dxa"/>
          </w:tcPr>
          <w:p w:rsidRPr="00120DA0" w:rsidR="00120DA0" w:rsidP="00120DA0" w:rsidRDefault="00120DA0" w14:paraId="27226D5F" w14:textId="77777777">
            <w:pPr>
              <w:spacing w:after="0" w:line="240" w:lineRule="auto"/>
              <w:rPr>
                <w:rFonts w:asciiTheme="minorHAnsi" w:hAnsiTheme="minorHAnsi"/>
                <w:szCs w:val="24"/>
              </w:rPr>
            </w:pPr>
            <w:r w:rsidRPr="00120DA0">
              <w:rPr>
                <w:rFonts w:asciiTheme="minorHAnsi" w:hAnsiTheme="minorHAnsi"/>
                <w:szCs w:val="24"/>
              </w:rPr>
              <w:t xml:space="preserve">ARC State Plan, p. 12, Goal 3, Increase the education, knowledge, skills, and health of residents to work and succeed in Appalachia. </w:t>
            </w:r>
          </w:p>
        </w:tc>
        <w:tc>
          <w:tcPr>
            <w:tcW w:w="1890" w:type="dxa"/>
          </w:tcPr>
          <w:p w:rsidRPr="00120DA0" w:rsidR="00120DA0" w:rsidP="00120DA0" w:rsidRDefault="00120DA0" w14:paraId="6ECA8D55" w14:textId="77777777">
            <w:pPr>
              <w:spacing w:after="0" w:line="240" w:lineRule="auto"/>
              <w:rPr>
                <w:rFonts w:asciiTheme="minorHAnsi" w:hAnsiTheme="minorHAnsi"/>
                <w:szCs w:val="24"/>
              </w:rPr>
            </w:pPr>
            <w:r w:rsidRPr="00120DA0">
              <w:rPr>
                <w:rFonts w:asciiTheme="minorHAnsi" w:hAnsiTheme="minorHAnsi"/>
                <w:szCs w:val="24"/>
              </w:rPr>
              <w:t>Basic education for workers to fill in-demand lower-level occupations with minimum requirement of a high school</w:t>
            </w:r>
          </w:p>
        </w:tc>
        <w:tc>
          <w:tcPr>
            <w:tcW w:w="2520" w:type="dxa"/>
          </w:tcPr>
          <w:p w:rsidRPr="00120DA0" w:rsidR="00120DA0" w:rsidP="00120DA0" w:rsidRDefault="00120DA0" w14:paraId="6B9CDC14" w14:textId="77777777">
            <w:pPr>
              <w:spacing w:after="0" w:line="240" w:lineRule="auto"/>
              <w:rPr>
                <w:rFonts w:asciiTheme="minorHAnsi" w:hAnsiTheme="minorHAnsi"/>
                <w:szCs w:val="24"/>
              </w:rPr>
            </w:pPr>
            <w:r w:rsidRPr="00120DA0">
              <w:rPr>
                <w:rFonts w:asciiTheme="minorHAnsi" w:hAnsiTheme="minorHAnsi"/>
                <w:szCs w:val="24"/>
              </w:rPr>
              <w:t>Apprenticeship Program in lower-level in-demand occupations w/ progressive GED, Certification, and Degree education options leading to higher-level occupations in healthcare, hospitality, and construction</w:t>
            </w:r>
          </w:p>
        </w:tc>
        <w:tc>
          <w:tcPr>
            <w:tcW w:w="1443" w:type="dxa"/>
          </w:tcPr>
          <w:p w:rsidRPr="00120DA0" w:rsidR="00120DA0" w:rsidP="00120DA0" w:rsidRDefault="00120DA0" w14:paraId="7BB3E22C" w14:textId="77777777">
            <w:pPr>
              <w:spacing w:after="0" w:line="240" w:lineRule="auto"/>
              <w:rPr>
                <w:rFonts w:asciiTheme="minorHAnsi" w:hAnsiTheme="minorHAnsi"/>
                <w:szCs w:val="24"/>
              </w:rPr>
            </w:pPr>
            <w:r w:rsidRPr="00120DA0">
              <w:rPr>
                <w:rFonts w:asciiTheme="minorHAnsi" w:hAnsiTheme="minorHAnsi"/>
                <w:szCs w:val="24"/>
              </w:rPr>
              <w:t>Objectives 1, 2, 3, &amp; 4</w:t>
            </w:r>
          </w:p>
        </w:tc>
      </w:tr>
      <w:tr w:rsidRPr="00120DA0" w:rsidR="00120DA0" w:rsidTr="004E212C" w14:paraId="16088E17" w14:textId="77777777">
        <w:tblPrEx>
          <w:shd w:val="clear" w:color="auto" w:fill="auto"/>
        </w:tblPrEx>
        <w:tc>
          <w:tcPr>
            <w:tcW w:w="3505" w:type="dxa"/>
          </w:tcPr>
          <w:p w:rsidRPr="00120DA0" w:rsidR="00120DA0" w:rsidP="00120DA0" w:rsidRDefault="00120DA0" w14:paraId="675F9B98" w14:textId="77777777">
            <w:pPr>
              <w:rPr>
                <w:rFonts w:asciiTheme="minorHAnsi" w:hAnsiTheme="minorHAnsi"/>
                <w:sz w:val="22"/>
              </w:rPr>
            </w:pPr>
          </w:p>
        </w:tc>
        <w:tc>
          <w:tcPr>
            <w:tcW w:w="1890" w:type="dxa"/>
          </w:tcPr>
          <w:p w:rsidRPr="00120DA0" w:rsidR="00120DA0" w:rsidP="00120DA0" w:rsidRDefault="00120DA0" w14:paraId="59E10590" w14:textId="77777777">
            <w:pPr>
              <w:rPr>
                <w:rFonts w:asciiTheme="minorHAnsi" w:hAnsiTheme="minorHAnsi"/>
                <w:sz w:val="22"/>
              </w:rPr>
            </w:pPr>
          </w:p>
        </w:tc>
        <w:tc>
          <w:tcPr>
            <w:tcW w:w="2520" w:type="dxa"/>
          </w:tcPr>
          <w:p w:rsidRPr="00120DA0" w:rsidR="00120DA0" w:rsidP="00120DA0" w:rsidRDefault="00120DA0" w14:paraId="289F3C02" w14:textId="77777777">
            <w:pPr>
              <w:rPr>
                <w:rFonts w:asciiTheme="minorHAnsi" w:hAnsiTheme="minorHAnsi"/>
                <w:sz w:val="22"/>
              </w:rPr>
            </w:pPr>
          </w:p>
        </w:tc>
        <w:tc>
          <w:tcPr>
            <w:tcW w:w="1443" w:type="dxa"/>
          </w:tcPr>
          <w:p w:rsidRPr="00120DA0" w:rsidR="00120DA0" w:rsidP="00120DA0" w:rsidRDefault="00120DA0" w14:paraId="7FCDD245" w14:textId="77777777">
            <w:pPr>
              <w:rPr>
                <w:rFonts w:asciiTheme="minorHAnsi" w:hAnsiTheme="minorHAnsi"/>
                <w:sz w:val="22"/>
              </w:rPr>
            </w:pPr>
          </w:p>
        </w:tc>
      </w:tr>
      <w:tr w:rsidRPr="00120DA0" w:rsidR="00120DA0" w:rsidTr="004E212C" w14:paraId="5C0BDD34" w14:textId="77777777">
        <w:tblPrEx>
          <w:shd w:val="clear" w:color="auto" w:fill="auto"/>
        </w:tblPrEx>
        <w:tc>
          <w:tcPr>
            <w:tcW w:w="3505" w:type="dxa"/>
          </w:tcPr>
          <w:p w:rsidRPr="00120DA0" w:rsidR="00120DA0" w:rsidP="00120DA0" w:rsidRDefault="00120DA0" w14:paraId="613FC6EB" w14:textId="77777777">
            <w:pPr>
              <w:rPr>
                <w:rFonts w:asciiTheme="minorHAnsi" w:hAnsiTheme="minorHAnsi"/>
                <w:sz w:val="22"/>
              </w:rPr>
            </w:pPr>
          </w:p>
        </w:tc>
        <w:tc>
          <w:tcPr>
            <w:tcW w:w="1890" w:type="dxa"/>
          </w:tcPr>
          <w:p w:rsidRPr="00120DA0" w:rsidR="00120DA0" w:rsidP="00120DA0" w:rsidRDefault="00120DA0" w14:paraId="66BF18E9" w14:textId="77777777">
            <w:pPr>
              <w:rPr>
                <w:rFonts w:asciiTheme="minorHAnsi" w:hAnsiTheme="minorHAnsi"/>
                <w:sz w:val="22"/>
              </w:rPr>
            </w:pPr>
          </w:p>
        </w:tc>
        <w:tc>
          <w:tcPr>
            <w:tcW w:w="2520" w:type="dxa"/>
          </w:tcPr>
          <w:p w:rsidRPr="00120DA0" w:rsidR="00120DA0" w:rsidP="00120DA0" w:rsidRDefault="00120DA0" w14:paraId="4C2B7FEE" w14:textId="77777777">
            <w:pPr>
              <w:rPr>
                <w:rFonts w:asciiTheme="minorHAnsi" w:hAnsiTheme="minorHAnsi"/>
                <w:sz w:val="22"/>
              </w:rPr>
            </w:pPr>
          </w:p>
        </w:tc>
        <w:tc>
          <w:tcPr>
            <w:tcW w:w="1443" w:type="dxa"/>
          </w:tcPr>
          <w:p w:rsidRPr="00120DA0" w:rsidR="00120DA0" w:rsidP="00120DA0" w:rsidRDefault="00120DA0" w14:paraId="3BD7ACC5" w14:textId="77777777">
            <w:pPr>
              <w:rPr>
                <w:rFonts w:asciiTheme="minorHAnsi" w:hAnsiTheme="minorHAnsi"/>
                <w:sz w:val="22"/>
              </w:rPr>
            </w:pPr>
          </w:p>
        </w:tc>
      </w:tr>
      <w:tr w:rsidRPr="00120DA0" w:rsidR="00120DA0" w:rsidTr="004E212C" w14:paraId="1BBCBA1E" w14:textId="77777777">
        <w:tblPrEx>
          <w:shd w:val="clear" w:color="auto" w:fill="auto"/>
        </w:tblPrEx>
        <w:tc>
          <w:tcPr>
            <w:tcW w:w="3505" w:type="dxa"/>
          </w:tcPr>
          <w:p w:rsidRPr="00120DA0" w:rsidR="00120DA0" w:rsidP="00120DA0" w:rsidRDefault="00120DA0" w14:paraId="4E31F359" w14:textId="77777777">
            <w:pPr>
              <w:spacing w:after="0" w:line="240" w:lineRule="auto"/>
              <w:rPr>
                <w:rFonts w:asciiTheme="minorHAnsi" w:hAnsiTheme="minorHAnsi"/>
                <w:sz w:val="22"/>
              </w:rPr>
            </w:pPr>
          </w:p>
        </w:tc>
        <w:tc>
          <w:tcPr>
            <w:tcW w:w="1890" w:type="dxa"/>
          </w:tcPr>
          <w:p w:rsidRPr="00120DA0" w:rsidR="00120DA0" w:rsidP="00120DA0" w:rsidRDefault="00120DA0" w14:paraId="6D5186E7" w14:textId="77777777">
            <w:pPr>
              <w:spacing w:after="0" w:line="240" w:lineRule="auto"/>
              <w:rPr>
                <w:rFonts w:asciiTheme="minorHAnsi" w:hAnsiTheme="minorHAnsi"/>
                <w:sz w:val="22"/>
              </w:rPr>
            </w:pPr>
          </w:p>
        </w:tc>
        <w:tc>
          <w:tcPr>
            <w:tcW w:w="2520" w:type="dxa"/>
          </w:tcPr>
          <w:p w:rsidRPr="00120DA0" w:rsidR="00120DA0" w:rsidP="00120DA0" w:rsidRDefault="00120DA0" w14:paraId="6BB1497F" w14:textId="77777777">
            <w:pPr>
              <w:spacing w:after="0" w:line="240" w:lineRule="auto"/>
              <w:rPr>
                <w:rFonts w:asciiTheme="minorHAnsi" w:hAnsiTheme="minorHAnsi"/>
                <w:sz w:val="22"/>
              </w:rPr>
            </w:pPr>
          </w:p>
        </w:tc>
        <w:tc>
          <w:tcPr>
            <w:tcW w:w="1443" w:type="dxa"/>
          </w:tcPr>
          <w:p w:rsidRPr="00120DA0" w:rsidR="00120DA0" w:rsidP="00120DA0" w:rsidRDefault="00120DA0" w14:paraId="0B5D7777" w14:textId="77777777">
            <w:pPr>
              <w:spacing w:after="0" w:line="240" w:lineRule="auto"/>
              <w:rPr>
                <w:rFonts w:asciiTheme="minorHAnsi" w:hAnsiTheme="minorHAnsi"/>
                <w:sz w:val="22"/>
              </w:rPr>
            </w:pPr>
          </w:p>
        </w:tc>
      </w:tr>
      <w:tr w:rsidRPr="00120DA0" w:rsidR="00120DA0" w:rsidTr="004E212C" w14:paraId="71BA9B9E" w14:textId="77777777">
        <w:tblPrEx>
          <w:shd w:val="clear" w:color="auto" w:fill="auto"/>
        </w:tblPrEx>
        <w:tc>
          <w:tcPr>
            <w:tcW w:w="3505" w:type="dxa"/>
          </w:tcPr>
          <w:p w:rsidRPr="00120DA0" w:rsidR="00120DA0" w:rsidP="00120DA0" w:rsidRDefault="00120DA0" w14:paraId="323CD8FB" w14:textId="77777777">
            <w:pPr>
              <w:spacing w:after="0" w:line="240" w:lineRule="auto"/>
              <w:rPr>
                <w:rFonts w:asciiTheme="minorHAnsi" w:hAnsiTheme="minorHAnsi"/>
                <w:sz w:val="22"/>
              </w:rPr>
            </w:pPr>
          </w:p>
        </w:tc>
        <w:tc>
          <w:tcPr>
            <w:tcW w:w="1890" w:type="dxa"/>
          </w:tcPr>
          <w:p w:rsidRPr="00120DA0" w:rsidR="00120DA0" w:rsidP="00120DA0" w:rsidRDefault="00120DA0" w14:paraId="635CE4FB" w14:textId="77777777">
            <w:pPr>
              <w:spacing w:after="0" w:line="240" w:lineRule="auto"/>
              <w:rPr>
                <w:rFonts w:asciiTheme="minorHAnsi" w:hAnsiTheme="minorHAnsi"/>
                <w:sz w:val="22"/>
              </w:rPr>
            </w:pPr>
          </w:p>
        </w:tc>
        <w:tc>
          <w:tcPr>
            <w:tcW w:w="2520" w:type="dxa"/>
          </w:tcPr>
          <w:p w:rsidRPr="00120DA0" w:rsidR="00120DA0" w:rsidP="00120DA0" w:rsidRDefault="00120DA0" w14:paraId="7DC95C2E" w14:textId="77777777">
            <w:pPr>
              <w:spacing w:after="0" w:line="240" w:lineRule="auto"/>
              <w:rPr>
                <w:rFonts w:asciiTheme="minorHAnsi" w:hAnsiTheme="minorHAnsi"/>
                <w:sz w:val="22"/>
              </w:rPr>
            </w:pPr>
          </w:p>
        </w:tc>
        <w:tc>
          <w:tcPr>
            <w:tcW w:w="1443" w:type="dxa"/>
          </w:tcPr>
          <w:p w:rsidRPr="00120DA0" w:rsidR="00120DA0" w:rsidP="00120DA0" w:rsidRDefault="00120DA0" w14:paraId="30E2393D" w14:textId="77777777">
            <w:pPr>
              <w:spacing w:after="0" w:line="240" w:lineRule="auto"/>
              <w:rPr>
                <w:rFonts w:asciiTheme="minorHAnsi" w:hAnsiTheme="minorHAnsi"/>
                <w:sz w:val="22"/>
              </w:rPr>
            </w:pPr>
          </w:p>
        </w:tc>
      </w:tr>
      <w:tr w:rsidRPr="00120DA0" w:rsidR="00120DA0" w:rsidTr="004E212C" w14:paraId="369EC1AD" w14:textId="77777777">
        <w:tblPrEx>
          <w:shd w:val="clear" w:color="auto" w:fill="auto"/>
        </w:tblPrEx>
        <w:tc>
          <w:tcPr>
            <w:tcW w:w="3505" w:type="dxa"/>
          </w:tcPr>
          <w:p w:rsidRPr="00120DA0" w:rsidR="00120DA0" w:rsidP="00120DA0" w:rsidRDefault="00120DA0" w14:paraId="1EF10106" w14:textId="77777777">
            <w:pPr>
              <w:spacing w:after="0" w:line="240" w:lineRule="auto"/>
              <w:rPr>
                <w:rFonts w:asciiTheme="minorHAnsi" w:hAnsiTheme="minorHAnsi"/>
                <w:sz w:val="22"/>
              </w:rPr>
            </w:pPr>
          </w:p>
        </w:tc>
        <w:tc>
          <w:tcPr>
            <w:tcW w:w="1890" w:type="dxa"/>
          </w:tcPr>
          <w:p w:rsidRPr="00120DA0" w:rsidR="00120DA0" w:rsidP="00120DA0" w:rsidRDefault="00120DA0" w14:paraId="1EC10A24" w14:textId="77777777">
            <w:pPr>
              <w:spacing w:after="0" w:line="240" w:lineRule="auto"/>
              <w:rPr>
                <w:rFonts w:asciiTheme="minorHAnsi" w:hAnsiTheme="minorHAnsi"/>
                <w:sz w:val="22"/>
              </w:rPr>
            </w:pPr>
          </w:p>
        </w:tc>
        <w:tc>
          <w:tcPr>
            <w:tcW w:w="2520" w:type="dxa"/>
          </w:tcPr>
          <w:p w:rsidRPr="00120DA0" w:rsidR="00120DA0" w:rsidP="00120DA0" w:rsidRDefault="00120DA0" w14:paraId="6EAEBB13" w14:textId="77777777">
            <w:pPr>
              <w:spacing w:after="0" w:line="240" w:lineRule="auto"/>
              <w:rPr>
                <w:rFonts w:asciiTheme="minorHAnsi" w:hAnsiTheme="minorHAnsi"/>
                <w:sz w:val="22"/>
              </w:rPr>
            </w:pPr>
          </w:p>
        </w:tc>
        <w:tc>
          <w:tcPr>
            <w:tcW w:w="1443" w:type="dxa"/>
          </w:tcPr>
          <w:p w:rsidRPr="00120DA0" w:rsidR="00120DA0" w:rsidP="00120DA0" w:rsidRDefault="00120DA0" w14:paraId="404BCA5A" w14:textId="77777777">
            <w:pPr>
              <w:spacing w:after="0" w:line="240" w:lineRule="auto"/>
              <w:rPr>
                <w:rFonts w:asciiTheme="minorHAnsi" w:hAnsiTheme="minorHAnsi"/>
                <w:sz w:val="22"/>
              </w:rPr>
            </w:pPr>
          </w:p>
        </w:tc>
      </w:tr>
      <w:tr w:rsidRPr="00120DA0" w:rsidR="00120DA0" w:rsidTr="004E212C" w14:paraId="34AB4A80" w14:textId="77777777">
        <w:tblPrEx>
          <w:shd w:val="clear" w:color="auto" w:fill="auto"/>
        </w:tblPrEx>
        <w:tc>
          <w:tcPr>
            <w:tcW w:w="3505" w:type="dxa"/>
          </w:tcPr>
          <w:p w:rsidRPr="00120DA0" w:rsidR="00120DA0" w:rsidP="00120DA0" w:rsidRDefault="00120DA0" w14:paraId="0378E1AB" w14:textId="77777777">
            <w:pPr>
              <w:spacing w:after="0" w:line="240" w:lineRule="auto"/>
              <w:rPr>
                <w:rFonts w:asciiTheme="minorHAnsi" w:hAnsiTheme="minorHAnsi"/>
                <w:sz w:val="22"/>
              </w:rPr>
            </w:pPr>
          </w:p>
        </w:tc>
        <w:tc>
          <w:tcPr>
            <w:tcW w:w="1890" w:type="dxa"/>
          </w:tcPr>
          <w:p w:rsidRPr="00120DA0" w:rsidR="00120DA0" w:rsidP="00120DA0" w:rsidRDefault="00120DA0" w14:paraId="4F760C1A" w14:textId="77777777">
            <w:pPr>
              <w:spacing w:after="0" w:line="240" w:lineRule="auto"/>
              <w:rPr>
                <w:rFonts w:asciiTheme="minorHAnsi" w:hAnsiTheme="minorHAnsi"/>
                <w:sz w:val="22"/>
              </w:rPr>
            </w:pPr>
          </w:p>
        </w:tc>
        <w:tc>
          <w:tcPr>
            <w:tcW w:w="2520" w:type="dxa"/>
          </w:tcPr>
          <w:p w:rsidRPr="00120DA0" w:rsidR="00120DA0" w:rsidP="00120DA0" w:rsidRDefault="00120DA0" w14:paraId="7EBB1703" w14:textId="77777777">
            <w:pPr>
              <w:spacing w:after="0" w:line="240" w:lineRule="auto"/>
              <w:rPr>
                <w:rFonts w:asciiTheme="minorHAnsi" w:hAnsiTheme="minorHAnsi"/>
                <w:sz w:val="22"/>
              </w:rPr>
            </w:pPr>
          </w:p>
        </w:tc>
        <w:tc>
          <w:tcPr>
            <w:tcW w:w="1443" w:type="dxa"/>
          </w:tcPr>
          <w:p w:rsidRPr="00120DA0" w:rsidR="00120DA0" w:rsidP="00120DA0" w:rsidRDefault="00120DA0" w14:paraId="6A6EB890" w14:textId="77777777">
            <w:pPr>
              <w:spacing w:after="0" w:line="240" w:lineRule="auto"/>
              <w:rPr>
                <w:rFonts w:asciiTheme="minorHAnsi" w:hAnsiTheme="minorHAnsi"/>
                <w:sz w:val="22"/>
              </w:rPr>
            </w:pPr>
          </w:p>
        </w:tc>
      </w:tr>
      <w:tr w:rsidRPr="00120DA0" w:rsidR="00120DA0" w:rsidTr="004E212C" w14:paraId="641DB3AF" w14:textId="77777777">
        <w:tblPrEx>
          <w:shd w:val="clear" w:color="auto" w:fill="auto"/>
        </w:tblPrEx>
        <w:tc>
          <w:tcPr>
            <w:tcW w:w="3505" w:type="dxa"/>
          </w:tcPr>
          <w:p w:rsidRPr="00120DA0" w:rsidR="00120DA0" w:rsidP="00120DA0" w:rsidRDefault="00120DA0" w14:paraId="2A55D057" w14:textId="77777777">
            <w:pPr>
              <w:spacing w:after="0" w:line="240" w:lineRule="auto"/>
              <w:rPr>
                <w:rFonts w:asciiTheme="minorHAnsi" w:hAnsiTheme="minorHAnsi"/>
                <w:sz w:val="22"/>
              </w:rPr>
            </w:pPr>
          </w:p>
        </w:tc>
        <w:tc>
          <w:tcPr>
            <w:tcW w:w="1890" w:type="dxa"/>
          </w:tcPr>
          <w:p w:rsidRPr="00120DA0" w:rsidR="00120DA0" w:rsidP="00120DA0" w:rsidRDefault="00120DA0" w14:paraId="39266A27" w14:textId="77777777">
            <w:pPr>
              <w:spacing w:after="0" w:line="240" w:lineRule="auto"/>
              <w:rPr>
                <w:rFonts w:asciiTheme="minorHAnsi" w:hAnsiTheme="minorHAnsi"/>
                <w:sz w:val="22"/>
              </w:rPr>
            </w:pPr>
          </w:p>
        </w:tc>
        <w:tc>
          <w:tcPr>
            <w:tcW w:w="2520" w:type="dxa"/>
          </w:tcPr>
          <w:p w:rsidRPr="00120DA0" w:rsidR="00120DA0" w:rsidP="00120DA0" w:rsidRDefault="00120DA0" w14:paraId="11C33E20" w14:textId="77777777">
            <w:pPr>
              <w:spacing w:after="0" w:line="240" w:lineRule="auto"/>
              <w:rPr>
                <w:rFonts w:asciiTheme="minorHAnsi" w:hAnsiTheme="minorHAnsi"/>
                <w:sz w:val="22"/>
              </w:rPr>
            </w:pPr>
          </w:p>
        </w:tc>
        <w:tc>
          <w:tcPr>
            <w:tcW w:w="1443" w:type="dxa"/>
          </w:tcPr>
          <w:p w:rsidRPr="00120DA0" w:rsidR="00120DA0" w:rsidP="00120DA0" w:rsidRDefault="00120DA0" w14:paraId="0A3310F1" w14:textId="77777777">
            <w:pPr>
              <w:spacing w:after="0" w:line="240" w:lineRule="auto"/>
              <w:rPr>
                <w:rFonts w:asciiTheme="minorHAnsi" w:hAnsiTheme="minorHAnsi"/>
                <w:sz w:val="22"/>
              </w:rPr>
            </w:pPr>
          </w:p>
        </w:tc>
      </w:tr>
    </w:tbl>
    <w:p w:rsidRPr="00120DA0" w:rsidR="00120DA0" w:rsidP="00120DA0" w:rsidRDefault="00120DA0" w14:paraId="62831B03" w14:textId="77777777">
      <w:pPr>
        <w:rPr>
          <w:rFonts w:asciiTheme="minorHAnsi" w:hAnsiTheme="minorHAnsi" w:eastAsiaTheme="minorHAnsi" w:cstheme="minorBidi"/>
          <w:sz w:val="22"/>
        </w:rPr>
      </w:pPr>
    </w:p>
    <w:tbl>
      <w:tblPr>
        <w:tblStyle w:val="TableGrid1"/>
        <w:tblW w:w="9358" w:type="dxa"/>
        <w:shd w:val="clear" w:color="auto" w:fill="D9D9D9" w:themeFill="background1" w:themeFillShade="D9"/>
        <w:tblLook w:val="04A0" w:firstRow="1" w:lastRow="0" w:firstColumn="1" w:lastColumn="0" w:noHBand="0" w:noVBand="1"/>
      </w:tblPr>
      <w:tblGrid>
        <w:gridCol w:w="3505"/>
        <w:gridCol w:w="1890"/>
        <w:gridCol w:w="2520"/>
        <w:gridCol w:w="1443"/>
      </w:tblGrid>
      <w:tr w:rsidRPr="00120DA0" w:rsidR="00120DA0" w:rsidTr="004E212C" w14:paraId="328DDB3A" w14:textId="77777777">
        <w:tc>
          <w:tcPr>
            <w:tcW w:w="9358" w:type="dxa"/>
            <w:gridSpan w:val="4"/>
            <w:shd w:val="clear" w:color="auto" w:fill="E7E6E6" w:themeFill="background2"/>
          </w:tcPr>
          <w:p w:rsidRPr="00120DA0" w:rsidR="00120DA0" w:rsidP="00120DA0" w:rsidRDefault="00120DA0" w14:paraId="5AB02525" w14:textId="77777777">
            <w:pPr>
              <w:rPr>
                <w:rFonts w:asciiTheme="minorHAnsi" w:hAnsiTheme="minorHAnsi"/>
                <w:b/>
                <w:szCs w:val="24"/>
              </w:rPr>
            </w:pPr>
            <w:r w:rsidRPr="00120DA0">
              <w:rPr>
                <w:rFonts w:asciiTheme="minorHAnsi" w:hAnsiTheme="minorHAnsi"/>
                <w:b/>
                <w:szCs w:val="24"/>
              </w:rPr>
              <w:t xml:space="preserve">TABLE 1.d.iv: WIOA STATE PLAN STRATEGIC ALIGMENT </w:t>
            </w:r>
          </w:p>
        </w:tc>
      </w:tr>
      <w:tr w:rsidRPr="00120DA0" w:rsidR="00120DA0" w:rsidTr="004E212C" w14:paraId="6B5B354D" w14:textId="77777777">
        <w:tblPrEx>
          <w:shd w:val="clear" w:color="auto" w:fill="auto"/>
        </w:tblPrEx>
        <w:tc>
          <w:tcPr>
            <w:tcW w:w="3505" w:type="dxa"/>
          </w:tcPr>
          <w:p w:rsidRPr="00120DA0" w:rsidR="00120DA0" w:rsidP="00120DA0" w:rsidRDefault="00120DA0" w14:paraId="0720114C" w14:textId="77777777">
            <w:pPr>
              <w:rPr>
                <w:rFonts w:asciiTheme="minorHAnsi" w:hAnsiTheme="minorHAnsi"/>
                <w:sz w:val="22"/>
              </w:rPr>
            </w:pPr>
            <w:r w:rsidRPr="00120DA0">
              <w:rPr>
                <w:rFonts w:asciiTheme="minorHAnsi" w:hAnsiTheme="minorHAnsi"/>
                <w:b/>
                <w:szCs w:val="24"/>
              </w:rPr>
              <w:t xml:space="preserve">How does the addressing the stated needs align with WIOA State plan? </w:t>
            </w:r>
            <w:r w:rsidRPr="00120DA0">
              <w:rPr>
                <w:rFonts w:asciiTheme="minorHAnsi" w:hAnsiTheme="minorHAnsi"/>
                <w:szCs w:val="24"/>
              </w:rPr>
              <w:t xml:space="preserve"> Identify relevant strategic elements that align with the corresponding workforce need.  Describe and cite the relevant portion(s) of the WIOA State plan.</w:t>
            </w:r>
          </w:p>
        </w:tc>
        <w:tc>
          <w:tcPr>
            <w:tcW w:w="1890" w:type="dxa"/>
          </w:tcPr>
          <w:p w:rsidRPr="00120DA0" w:rsidR="00120DA0" w:rsidP="00120DA0" w:rsidRDefault="00120DA0" w14:paraId="74444030" w14:textId="77777777">
            <w:pPr>
              <w:rPr>
                <w:rFonts w:asciiTheme="minorHAnsi" w:hAnsiTheme="minorHAnsi"/>
                <w:sz w:val="22"/>
              </w:rPr>
            </w:pPr>
            <w:r w:rsidRPr="00120DA0">
              <w:rPr>
                <w:rFonts w:asciiTheme="minorHAnsi" w:hAnsiTheme="minorHAnsi"/>
                <w:b/>
                <w:sz w:val="22"/>
              </w:rPr>
              <w:t xml:space="preserve">Workforce Need(s):  </w:t>
            </w:r>
            <w:r w:rsidRPr="00120DA0">
              <w:rPr>
                <w:rFonts w:asciiTheme="minorHAnsi" w:hAnsiTheme="minorHAnsi"/>
                <w:sz w:val="22"/>
              </w:rPr>
              <w:t xml:space="preserve">What workforce need (Section 1, Table 1a-c) aligns with the strategic plan?   </w:t>
            </w:r>
          </w:p>
        </w:tc>
        <w:tc>
          <w:tcPr>
            <w:tcW w:w="2520" w:type="dxa"/>
          </w:tcPr>
          <w:p w:rsidRPr="00120DA0" w:rsidR="00120DA0" w:rsidP="00120DA0" w:rsidRDefault="00120DA0" w14:paraId="795F5863" w14:textId="77777777">
            <w:pPr>
              <w:rPr>
                <w:rFonts w:asciiTheme="minorHAnsi" w:hAnsiTheme="minorHAnsi"/>
                <w:sz w:val="22"/>
              </w:rPr>
            </w:pPr>
            <w:r w:rsidRPr="00120DA0">
              <w:rPr>
                <w:rFonts w:asciiTheme="minorHAnsi" w:hAnsiTheme="minorHAnsi"/>
                <w:b/>
                <w:sz w:val="22"/>
              </w:rPr>
              <w:t xml:space="preserve">Proposed Project Activities:  </w:t>
            </w:r>
            <w:r w:rsidRPr="00120DA0">
              <w:rPr>
                <w:rFonts w:asciiTheme="minorHAnsi" w:hAnsiTheme="minorHAnsi"/>
                <w:sz w:val="22"/>
              </w:rPr>
              <w:t xml:space="preserve">How will the proposed project activities (Section 2, Table 2a) address, support, or further the strategic plan to address the identified community need?  </w:t>
            </w:r>
            <w:r w:rsidRPr="00120DA0">
              <w:rPr>
                <w:rFonts w:asciiTheme="minorHAnsi" w:hAnsiTheme="minorHAnsi"/>
                <w:b/>
                <w:sz w:val="22"/>
              </w:rPr>
              <w:t xml:space="preserve">   </w:t>
            </w:r>
          </w:p>
        </w:tc>
        <w:tc>
          <w:tcPr>
            <w:tcW w:w="1443" w:type="dxa"/>
          </w:tcPr>
          <w:p w:rsidRPr="00120DA0" w:rsidR="00120DA0" w:rsidP="00120DA0" w:rsidRDefault="00120DA0" w14:paraId="59CEBDFB" w14:textId="77777777">
            <w:pPr>
              <w:rPr>
                <w:rFonts w:asciiTheme="minorHAnsi" w:hAnsiTheme="minorHAnsi"/>
                <w:sz w:val="22"/>
              </w:rPr>
            </w:pPr>
            <w:r w:rsidRPr="00120DA0">
              <w:rPr>
                <w:rFonts w:asciiTheme="minorHAnsi" w:hAnsiTheme="minorHAnsi"/>
                <w:b/>
                <w:sz w:val="22"/>
              </w:rPr>
              <w:t xml:space="preserve">WORC Objective:  </w:t>
            </w:r>
            <w:r w:rsidRPr="00120DA0">
              <w:rPr>
                <w:rFonts w:asciiTheme="minorHAnsi" w:hAnsiTheme="minorHAnsi"/>
                <w:sz w:val="22"/>
              </w:rPr>
              <w:t>Which WORC objective does the proposed project activity achieve?</w:t>
            </w:r>
          </w:p>
        </w:tc>
      </w:tr>
      <w:tr w:rsidRPr="00120DA0" w:rsidR="00120DA0" w:rsidTr="004E212C" w14:paraId="4E5BDC78" w14:textId="77777777">
        <w:tblPrEx>
          <w:shd w:val="clear" w:color="auto" w:fill="auto"/>
        </w:tblPrEx>
        <w:tc>
          <w:tcPr>
            <w:tcW w:w="3505" w:type="dxa"/>
          </w:tcPr>
          <w:p w:rsidRPr="00120DA0" w:rsidR="00120DA0" w:rsidP="00120DA0" w:rsidRDefault="00120DA0" w14:paraId="2518B320" w14:textId="77777777">
            <w:pPr>
              <w:spacing w:after="0" w:line="240" w:lineRule="auto"/>
              <w:rPr>
                <w:rFonts w:asciiTheme="minorHAnsi" w:hAnsiTheme="minorHAnsi"/>
                <w:szCs w:val="24"/>
              </w:rPr>
            </w:pPr>
            <w:r w:rsidRPr="00120DA0">
              <w:rPr>
                <w:rFonts w:asciiTheme="minorHAnsi" w:hAnsiTheme="minorHAnsi"/>
                <w:szCs w:val="24"/>
              </w:rPr>
              <w:t>WIOA State Plan, p. 5, Create a pipeline of trained professionals to replace retiring health care workers.</w:t>
            </w:r>
          </w:p>
        </w:tc>
        <w:tc>
          <w:tcPr>
            <w:tcW w:w="1890" w:type="dxa"/>
          </w:tcPr>
          <w:p w:rsidRPr="00120DA0" w:rsidR="00120DA0" w:rsidP="00120DA0" w:rsidRDefault="00120DA0" w14:paraId="3F9C98AF" w14:textId="77777777">
            <w:pPr>
              <w:spacing w:after="0" w:line="240" w:lineRule="auto"/>
              <w:rPr>
                <w:rFonts w:asciiTheme="minorHAnsi" w:hAnsiTheme="minorHAnsi"/>
                <w:szCs w:val="24"/>
              </w:rPr>
            </w:pPr>
            <w:r w:rsidRPr="00120DA0">
              <w:rPr>
                <w:rFonts w:asciiTheme="minorHAnsi" w:hAnsiTheme="minorHAnsi"/>
                <w:szCs w:val="24"/>
              </w:rPr>
              <w:t xml:space="preserve">Basic education for workers to fill in-demand lower-level health occupations with minimum </w:t>
            </w:r>
            <w:r w:rsidRPr="00120DA0">
              <w:rPr>
                <w:rFonts w:asciiTheme="minorHAnsi" w:hAnsiTheme="minorHAnsi"/>
                <w:szCs w:val="24"/>
              </w:rPr>
              <w:lastRenderedPageBreak/>
              <w:t>requirement of a high school</w:t>
            </w:r>
          </w:p>
        </w:tc>
        <w:tc>
          <w:tcPr>
            <w:tcW w:w="2520" w:type="dxa"/>
          </w:tcPr>
          <w:p w:rsidRPr="00120DA0" w:rsidR="00120DA0" w:rsidP="00120DA0" w:rsidRDefault="00120DA0" w14:paraId="759A450B" w14:textId="77777777">
            <w:pPr>
              <w:spacing w:after="0" w:line="240" w:lineRule="auto"/>
              <w:rPr>
                <w:rFonts w:asciiTheme="minorHAnsi" w:hAnsiTheme="minorHAnsi"/>
                <w:szCs w:val="24"/>
              </w:rPr>
            </w:pPr>
            <w:r w:rsidRPr="00120DA0">
              <w:rPr>
                <w:rFonts w:asciiTheme="minorHAnsi" w:hAnsiTheme="minorHAnsi"/>
                <w:szCs w:val="24"/>
              </w:rPr>
              <w:lastRenderedPageBreak/>
              <w:t xml:space="preserve">Apprenticeship Program in lower-level in-demand occupations w/ progressive GED, Certification, and Degree education options leading to </w:t>
            </w:r>
            <w:r w:rsidRPr="00120DA0">
              <w:rPr>
                <w:rFonts w:asciiTheme="minorHAnsi" w:hAnsiTheme="minorHAnsi"/>
                <w:szCs w:val="24"/>
              </w:rPr>
              <w:lastRenderedPageBreak/>
              <w:t>higher-level occupations in healthcare</w:t>
            </w:r>
          </w:p>
        </w:tc>
        <w:tc>
          <w:tcPr>
            <w:tcW w:w="1443" w:type="dxa"/>
          </w:tcPr>
          <w:p w:rsidRPr="00120DA0" w:rsidR="00120DA0" w:rsidP="00120DA0" w:rsidRDefault="00120DA0" w14:paraId="3A579E2C" w14:textId="77777777">
            <w:pPr>
              <w:spacing w:after="0" w:line="240" w:lineRule="auto"/>
              <w:rPr>
                <w:rFonts w:asciiTheme="minorHAnsi" w:hAnsiTheme="minorHAnsi"/>
                <w:szCs w:val="24"/>
              </w:rPr>
            </w:pPr>
            <w:r w:rsidRPr="00120DA0">
              <w:rPr>
                <w:rFonts w:asciiTheme="minorHAnsi" w:hAnsiTheme="minorHAnsi"/>
                <w:szCs w:val="24"/>
              </w:rPr>
              <w:lastRenderedPageBreak/>
              <w:t>Objectives 1, 2, 3, &amp; 4</w:t>
            </w:r>
          </w:p>
        </w:tc>
      </w:tr>
      <w:tr w:rsidRPr="00120DA0" w:rsidR="00120DA0" w:rsidTr="004E212C" w14:paraId="280FEB8C" w14:textId="77777777">
        <w:tblPrEx>
          <w:shd w:val="clear" w:color="auto" w:fill="auto"/>
        </w:tblPrEx>
        <w:tc>
          <w:tcPr>
            <w:tcW w:w="3505" w:type="dxa"/>
          </w:tcPr>
          <w:p w:rsidRPr="00120DA0" w:rsidR="00120DA0" w:rsidP="00120DA0" w:rsidRDefault="00120DA0" w14:paraId="3525C34F" w14:textId="77777777">
            <w:pPr>
              <w:rPr>
                <w:rFonts w:asciiTheme="minorHAnsi" w:hAnsiTheme="minorHAnsi"/>
                <w:sz w:val="22"/>
              </w:rPr>
            </w:pPr>
          </w:p>
        </w:tc>
        <w:tc>
          <w:tcPr>
            <w:tcW w:w="1890" w:type="dxa"/>
          </w:tcPr>
          <w:p w:rsidRPr="00120DA0" w:rsidR="00120DA0" w:rsidP="00120DA0" w:rsidRDefault="00120DA0" w14:paraId="04C26DC4" w14:textId="77777777">
            <w:pPr>
              <w:rPr>
                <w:rFonts w:asciiTheme="minorHAnsi" w:hAnsiTheme="minorHAnsi"/>
                <w:sz w:val="22"/>
              </w:rPr>
            </w:pPr>
          </w:p>
        </w:tc>
        <w:tc>
          <w:tcPr>
            <w:tcW w:w="2520" w:type="dxa"/>
          </w:tcPr>
          <w:p w:rsidRPr="00120DA0" w:rsidR="00120DA0" w:rsidP="00120DA0" w:rsidRDefault="00120DA0" w14:paraId="31F9B74B" w14:textId="77777777">
            <w:pPr>
              <w:rPr>
                <w:rFonts w:asciiTheme="minorHAnsi" w:hAnsiTheme="minorHAnsi"/>
                <w:sz w:val="22"/>
              </w:rPr>
            </w:pPr>
          </w:p>
        </w:tc>
        <w:tc>
          <w:tcPr>
            <w:tcW w:w="1443" w:type="dxa"/>
          </w:tcPr>
          <w:p w:rsidRPr="00120DA0" w:rsidR="00120DA0" w:rsidP="00120DA0" w:rsidRDefault="00120DA0" w14:paraId="53F98FD6" w14:textId="77777777">
            <w:pPr>
              <w:rPr>
                <w:rFonts w:asciiTheme="minorHAnsi" w:hAnsiTheme="minorHAnsi"/>
                <w:sz w:val="22"/>
              </w:rPr>
            </w:pPr>
          </w:p>
        </w:tc>
      </w:tr>
      <w:tr w:rsidRPr="00120DA0" w:rsidR="00120DA0" w:rsidTr="004E212C" w14:paraId="26E3B343" w14:textId="77777777">
        <w:tblPrEx>
          <w:shd w:val="clear" w:color="auto" w:fill="auto"/>
        </w:tblPrEx>
        <w:tc>
          <w:tcPr>
            <w:tcW w:w="3505" w:type="dxa"/>
          </w:tcPr>
          <w:p w:rsidRPr="00120DA0" w:rsidR="00120DA0" w:rsidP="00120DA0" w:rsidRDefault="00120DA0" w14:paraId="05CC156E" w14:textId="77777777">
            <w:pPr>
              <w:rPr>
                <w:rFonts w:asciiTheme="minorHAnsi" w:hAnsiTheme="minorHAnsi"/>
                <w:sz w:val="22"/>
              </w:rPr>
            </w:pPr>
          </w:p>
        </w:tc>
        <w:tc>
          <w:tcPr>
            <w:tcW w:w="1890" w:type="dxa"/>
          </w:tcPr>
          <w:p w:rsidRPr="00120DA0" w:rsidR="00120DA0" w:rsidP="00120DA0" w:rsidRDefault="00120DA0" w14:paraId="015EDFF3" w14:textId="77777777">
            <w:pPr>
              <w:rPr>
                <w:rFonts w:asciiTheme="minorHAnsi" w:hAnsiTheme="minorHAnsi"/>
                <w:sz w:val="22"/>
              </w:rPr>
            </w:pPr>
          </w:p>
        </w:tc>
        <w:tc>
          <w:tcPr>
            <w:tcW w:w="2520" w:type="dxa"/>
          </w:tcPr>
          <w:p w:rsidRPr="00120DA0" w:rsidR="00120DA0" w:rsidP="00120DA0" w:rsidRDefault="00120DA0" w14:paraId="2FC22F97" w14:textId="77777777">
            <w:pPr>
              <w:rPr>
                <w:rFonts w:asciiTheme="minorHAnsi" w:hAnsiTheme="minorHAnsi"/>
                <w:sz w:val="22"/>
              </w:rPr>
            </w:pPr>
          </w:p>
        </w:tc>
        <w:tc>
          <w:tcPr>
            <w:tcW w:w="1443" w:type="dxa"/>
          </w:tcPr>
          <w:p w:rsidRPr="00120DA0" w:rsidR="00120DA0" w:rsidP="00120DA0" w:rsidRDefault="00120DA0" w14:paraId="47A8842E" w14:textId="77777777">
            <w:pPr>
              <w:rPr>
                <w:rFonts w:asciiTheme="minorHAnsi" w:hAnsiTheme="minorHAnsi"/>
                <w:sz w:val="22"/>
              </w:rPr>
            </w:pPr>
          </w:p>
        </w:tc>
      </w:tr>
      <w:tr w:rsidRPr="00120DA0" w:rsidR="00120DA0" w:rsidTr="004E212C" w14:paraId="7139B4D5" w14:textId="77777777">
        <w:tblPrEx>
          <w:shd w:val="clear" w:color="auto" w:fill="auto"/>
        </w:tblPrEx>
        <w:tc>
          <w:tcPr>
            <w:tcW w:w="3505" w:type="dxa"/>
          </w:tcPr>
          <w:p w:rsidRPr="00120DA0" w:rsidR="00120DA0" w:rsidP="00120DA0" w:rsidRDefault="00120DA0" w14:paraId="0860EBB5" w14:textId="77777777">
            <w:pPr>
              <w:spacing w:after="0" w:line="240" w:lineRule="auto"/>
              <w:rPr>
                <w:rFonts w:asciiTheme="minorHAnsi" w:hAnsiTheme="minorHAnsi"/>
                <w:sz w:val="22"/>
              </w:rPr>
            </w:pPr>
          </w:p>
        </w:tc>
        <w:tc>
          <w:tcPr>
            <w:tcW w:w="1890" w:type="dxa"/>
          </w:tcPr>
          <w:p w:rsidRPr="00120DA0" w:rsidR="00120DA0" w:rsidP="00120DA0" w:rsidRDefault="00120DA0" w14:paraId="093F347B" w14:textId="77777777">
            <w:pPr>
              <w:spacing w:after="0" w:line="240" w:lineRule="auto"/>
              <w:rPr>
                <w:rFonts w:asciiTheme="minorHAnsi" w:hAnsiTheme="minorHAnsi"/>
                <w:sz w:val="22"/>
              </w:rPr>
            </w:pPr>
          </w:p>
        </w:tc>
        <w:tc>
          <w:tcPr>
            <w:tcW w:w="2520" w:type="dxa"/>
          </w:tcPr>
          <w:p w:rsidRPr="00120DA0" w:rsidR="00120DA0" w:rsidP="00120DA0" w:rsidRDefault="00120DA0" w14:paraId="58CD0F39" w14:textId="77777777">
            <w:pPr>
              <w:spacing w:after="0" w:line="240" w:lineRule="auto"/>
              <w:rPr>
                <w:rFonts w:asciiTheme="minorHAnsi" w:hAnsiTheme="minorHAnsi"/>
                <w:sz w:val="22"/>
              </w:rPr>
            </w:pPr>
          </w:p>
        </w:tc>
        <w:tc>
          <w:tcPr>
            <w:tcW w:w="1443" w:type="dxa"/>
          </w:tcPr>
          <w:p w:rsidRPr="00120DA0" w:rsidR="00120DA0" w:rsidP="00120DA0" w:rsidRDefault="00120DA0" w14:paraId="4DCDF4EB" w14:textId="77777777">
            <w:pPr>
              <w:spacing w:after="0" w:line="240" w:lineRule="auto"/>
              <w:rPr>
                <w:rFonts w:asciiTheme="minorHAnsi" w:hAnsiTheme="minorHAnsi"/>
                <w:sz w:val="22"/>
              </w:rPr>
            </w:pPr>
          </w:p>
        </w:tc>
      </w:tr>
      <w:tr w:rsidRPr="00120DA0" w:rsidR="00120DA0" w:rsidTr="004E212C" w14:paraId="0ADD61BF" w14:textId="77777777">
        <w:tblPrEx>
          <w:shd w:val="clear" w:color="auto" w:fill="auto"/>
        </w:tblPrEx>
        <w:tc>
          <w:tcPr>
            <w:tcW w:w="3505" w:type="dxa"/>
          </w:tcPr>
          <w:p w:rsidRPr="00120DA0" w:rsidR="00120DA0" w:rsidP="00120DA0" w:rsidRDefault="00120DA0" w14:paraId="4DDB4AEF" w14:textId="77777777">
            <w:pPr>
              <w:spacing w:after="0" w:line="240" w:lineRule="auto"/>
              <w:rPr>
                <w:rFonts w:asciiTheme="minorHAnsi" w:hAnsiTheme="minorHAnsi"/>
                <w:sz w:val="22"/>
              </w:rPr>
            </w:pPr>
          </w:p>
        </w:tc>
        <w:tc>
          <w:tcPr>
            <w:tcW w:w="1890" w:type="dxa"/>
          </w:tcPr>
          <w:p w:rsidRPr="00120DA0" w:rsidR="00120DA0" w:rsidP="00120DA0" w:rsidRDefault="00120DA0" w14:paraId="70D6A0E4" w14:textId="77777777">
            <w:pPr>
              <w:spacing w:after="0" w:line="240" w:lineRule="auto"/>
              <w:rPr>
                <w:rFonts w:asciiTheme="minorHAnsi" w:hAnsiTheme="minorHAnsi"/>
                <w:sz w:val="22"/>
              </w:rPr>
            </w:pPr>
          </w:p>
        </w:tc>
        <w:tc>
          <w:tcPr>
            <w:tcW w:w="2520" w:type="dxa"/>
          </w:tcPr>
          <w:p w:rsidRPr="00120DA0" w:rsidR="00120DA0" w:rsidP="00120DA0" w:rsidRDefault="00120DA0" w14:paraId="74E74482" w14:textId="77777777">
            <w:pPr>
              <w:spacing w:after="0" w:line="240" w:lineRule="auto"/>
              <w:rPr>
                <w:rFonts w:asciiTheme="minorHAnsi" w:hAnsiTheme="minorHAnsi"/>
                <w:sz w:val="22"/>
              </w:rPr>
            </w:pPr>
          </w:p>
        </w:tc>
        <w:tc>
          <w:tcPr>
            <w:tcW w:w="1443" w:type="dxa"/>
          </w:tcPr>
          <w:p w:rsidRPr="00120DA0" w:rsidR="00120DA0" w:rsidP="00120DA0" w:rsidRDefault="00120DA0" w14:paraId="673C2ED4" w14:textId="77777777">
            <w:pPr>
              <w:spacing w:after="0" w:line="240" w:lineRule="auto"/>
              <w:rPr>
                <w:rFonts w:asciiTheme="minorHAnsi" w:hAnsiTheme="minorHAnsi"/>
                <w:sz w:val="22"/>
              </w:rPr>
            </w:pPr>
          </w:p>
        </w:tc>
      </w:tr>
      <w:tr w:rsidRPr="00120DA0" w:rsidR="00120DA0" w:rsidTr="004E212C" w14:paraId="63234BA8" w14:textId="77777777">
        <w:tblPrEx>
          <w:shd w:val="clear" w:color="auto" w:fill="auto"/>
        </w:tblPrEx>
        <w:tc>
          <w:tcPr>
            <w:tcW w:w="3505" w:type="dxa"/>
          </w:tcPr>
          <w:p w:rsidRPr="00120DA0" w:rsidR="00120DA0" w:rsidP="00120DA0" w:rsidRDefault="00120DA0" w14:paraId="69FB90FC" w14:textId="77777777">
            <w:pPr>
              <w:spacing w:after="0" w:line="240" w:lineRule="auto"/>
              <w:rPr>
                <w:rFonts w:asciiTheme="minorHAnsi" w:hAnsiTheme="minorHAnsi"/>
                <w:sz w:val="22"/>
              </w:rPr>
            </w:pPr>
          </w:p>
        </w:tc>
        <w:tc>
          <w:tcPr>
            <w:tcW w:w="1890" w:type="dxa"/>
          </w:tcPr>
          <w:p w:rsidRPr="00120DA0" w:rsidR="00120DA0" w:rsidP="00120DA0" w:rsidRDefault="00120DA0" w14:paraId="72F60104" w14:textId="77777777">
            <w:pPr>
              <w:spacing w:after="0" w:line="240" w:lineRule="auto"/>
              <w:rPr>
                <w:rFonts w:asciiTheme="minorHAnsi" w:hAnsiTheme="minorHAnsi"/>
                <w:sz w:val="22"/>
              </w:rPr>
            </w:pPr>
          </w:p>
        </w:tc>
        <w:tc>
          <w:tcPr>
            <w:tcW w:w="2520" w:type="dxa"/>
          </w:tcPr>
          <w:p w:rsidRPr="00120DA0" w:rsidR="00120DA0" w:rsidP="00120DA0" w:rsidRDefault="00120DA0" w14:paraId="6291DEC0" w14:textId="77777777">
            <w:pPr>
              <w:spacing w:after="0" w:line="240" w:lineRule="auto"/>
              <w:rPr>
                <w:rFonts w:asciiTheme="minorHAnsi" w:hAnsiTheme="minorHAnsi"/>
                <w:sz w:val="22"/>
              </w:rPr>
            </w:pPr>
          </w:p>
        </w:tc>
        <w:tc>
          <w:tcPr>
            <w:tcW w:w="1443" w:type="dxa"/>
          </w:tcPr>
          <w:p w:rsidRPr="00120DA0" w:rsidR="00120DA0" w:rsidP="00120DA0" w:rsidRDefault="00120DA0" w14:paraId="111B65F6" w14:textId="77777777">
            <w:pPr>
              <w:spacing w:after="0" w:line="240" w:lineRule="auto"/>
              <w:rPr>
                <w:rFonts w:asciiTheme="minorHAnsi" w:hAnsiTheme="minorHAnsi"/>
                <w:sz w:val="22"/>
              </w:rPr>
            </w:pPr>
          </w:p>
        </w:tc>
      </w:tr>
      <w:tr w:rsidRPr="00120DA0" w:rsidR="00120DA0" w:rsidTr="004E212C" w14:paraId="2E81A697" w14:textId="77777777">
        <w:tblPrEx>
          <w:shd w:val="clear" w:color="auto" w:fill="auto"/>
        </w:tblPrEx>
        <w:tc>
          <w:tcPr>
            <w:tcW w:w="3505" w:type="dxa"/>
          </w:tcPr>
          <w:p w:rsidRPr="00120DA0" w:rsidR="00120DA0" w:rsidP="00120DA0" w:rsidRDefault="00120DA0" w14:paraId="5C1A5C33" w14:textId="77777777">
            <w:pPr>
              <w:spacing w:after="0" w:line="240" w:lineRule="auto"/>
              <w:rPr>
                <w:rFonts w:asciiTheme="minorHAnsi" w:hAnsiTheme="minorHAnsi"/>
                <w:sz w:val="22"/>
              </w:rPr>
            </w:pPr>
          </w:p>
        </w:tc>
        <w:tc>
          <w:tcPr>
            <w:tcW w:w="1890" w:type="dxa"/>
          </w:tcPr>
          <w:p w:rsidRPr="00120DA0" w:rsidR="00120DA0" w:rsidP="00120DA0" w:rsidRDefault="00120DA0" w14:paraId="7A4FE724" w14:textId="77777777">
            <w:pPr>
              <w:spacing w:after="0" w:line="240" w:lineRule="auto"/>
              <w:rPr>
                <w:rFonts w:asciiTheme="minorHAnsi" w:hAnsiTheme="minorHAnsi"/>
                <w:sz w:val="22"/>
              </w:rPr>
            </w:pPr>
          </w:p>
        </w:tc>
        <w:tc>
          <w:tcPr>
            <w:tcW w:w="2520" w:type="dxa"/>
          </w:tcPr>
          <w:p w:rsidRPr="00120DA0" w:rsidR="00120DA0" w:rsidP="00120DA0" w:rsidRDefault="00120DA0" w14:paraId="66634F61" w14:textId="77777777">
            <w:pPr>
              <w:spacing w:after="0" w:line="240" w:lineRule="auto"/>
              <w:rPr>
                <w:rFonts w:asciiTheme="minorHAnsi" w:hAnsiTheme="minorHAnsi"/>
                <w:sz w:val="22"/>
              </w:rPr>
            </w:pPr>
          </w:p>
        </w:tc>
        <w:tc>
          <w:tcPr>
            <w:tcW w:w="1443" w:type="dxa"/>
          </w:tcPr>
          <w:p w:rsidRPr="00120DA0" w:rsidR="00120DA0" w:rsidP="00120DA0" w:rsidRDefault="00120DA0" w14:paraId="0AE92D75" w14:textId="77777777">
            <w:pPr>
              <w:spacing w:after="0" w:line="240" w:lineRule="auto"/>
              <w:rPr>
                <w:rFonts w:asciiTheme="minorHAnsi" w:hAnsiTheme="minorHAnsi"/>
                <w:sz w:val="22"/>
              </w:rPr>
            </w:pPr>
          </w:p>
        </w:tc>
      </w:tr>
      <w:tr w:rsidRPr="00120DA0" w:rsidR="00120DA0" w:rsidTr="004E212C" w14:paraId="0834A065" w14:textId="77777777">
        <w:tblPrEx>
          <w:shd w:val="clear" w:color="auto" w:fill="auto"/>
        </w:tblPrEx>
        <w:tc>
          <w:tcPr>
            <w:tcW w:w="3505" w:type="dxa"/>
          </w:tcPr>
          <w:p w:rsidRPr="00120DA0" w:rsidR="00120DA0" w:rsidP="00120DA0" w:rsidRDefault="00120DA0" w14:paraId="3EE0B477" w14:textId="77777777">
            <w:pPr>
              <w:spacing w:after="0" w:line="240" w:lineRule="auto"/>
              <w:rPr>
                <w:rFonts w:asciiTheme="minorHAnsi" w:hAnsiTheme="minorHAnsi"/>
                <w:sz w:val="22"/>
              </w:rPr>
            </w:pPr>
          </w:p>
        </w:tc>
        <w:tc>
          <w:tcPr>
            <w:tcW w:w="1890" w:type="dxa"/>
          </w:tcPr>
          <w:p w:rsidRPr="00120DA0" w:rsidR="00120DA0" w:rsidP="00120DA0" w:rsidRDefault="00120DA0" w14:paraId="4D780941" w14:textId="77777777">
            <w:pPr>
              <w:spacing w:after="0" w:line="240" w:lineRule="auto"/>
              <w:rPr>
                <w:rFonts w:asciiTheme="minorHAnsi" w:hAnsiTheme="minorHAnsi"/>
                <w:sz w:val="22"/>
              </w:rPr>
            </w:pPr>
          </w:p>
        </w:tc>
        <w:tc>
          <w:tcPr>
            <w:tcW w:w="2520" w:type="dxa"/>
          </w:tcPr>
          <w:p w:rsidRPr="00120DA0" w:rsidR="00120DA0" w:rsidP="00120DA0" w:rsidRDefault="00120DA0" w14:paraId="1107DC28" w14:textId="77777777">
            <w:pPr>
              <w:spacing w:after="0" w:line="240" w:lineRule="auto"/>
              <w:rPr>
                <w:rFonts w:asciiTheme="minorHAnsi" w:hAnsiTheme="minorHAnsi"/>
                <w:sz w:val="22"/>
              </w:rPr>
            </w:pPr>
          </w:p>
        </w:tc>
        <w:tc>
          <w:tcPr>
            <w:tcW w:w="1443" w:type="dxa"/>
          </w:tcPr>
          <w:p w:rsidRPr="00120DA0" w:rsidR="00120DA0" w:rsidP="00120DA0" w:rsidRDefault="00120DA0" w14:paraId="7595A054" w14:textId="77777777">
            <w:pPr>
              <w:spacing w:after="0" w:line="240" w:lineRule="auto"/>
              <w:rPr>
                <w:rFonts w:asciiTheme="minorHAnsi" w:hAnsiTheme="minorHAnsi"/>
                <w:sz w:val="22"/>
              </w:rPr>
            </w:pPr>
          </w:p>
        </w:tc>
      </w:tr>
    </w:tbl>
    <w:p w:rsidRPr="00120DA0" w:rsidR="00120DA0" w:rsidP="00120DA0" w:rsidRDefault="00120DA0" w14:paraId="65F9E921" w14:textId="77777777">
      <w:pPr>
        <w:spacing w:after="120"/>
        <w:rPr>
          <w:rFonts w:asciiTheme="minorHAnsi" w:hAnsiTheme="minorHAnsi" w:eastAsiaTheme="minorHAnsi" w:cstheme="minorBidi"/>
          <w:sz w:val="22"/>
        </w:rPr>
      </w:pPr>
    </w:p>
    <w:tbl>
      <w:tblPr>
        <w:tblStyle w:val="TableGrid1"/>
        <w:tblW w:w="9338" w:type="dxa"/>
        <w:tblLook w:val="04A0" w:firstRow="1" w:lastRow="0" w:firstColumn="1" w:lastColumn="0" w:noHBand="0" w:noVBand="1"/>
      </w:tblPr>
      <w:tblGrid>
        <w:gridCol w:w="9338"/>
      </w:tblGrid>
      <w:tr w:rsidRPr="00120DA0" w:rsidR="00120DA0" w:rsidTr="004E212C" w14:paraId="16083B5A" w14:textId="77777777">
        <w:trPr>
          <w:trHeight w:val="428"/>
        </w:trPr>
        <w:tc>
          <w:tcPr>
            <w:tcW w:w="9338" w:type="dxa"/>
            <w:shd w:val="clear" w:color="auto" w:fill="AEAAAA" w:themeFill="background2" w:themeFillShade="BF"/>
          </w:tcPr>
          <w:p w:rsidRPr="00120DA0" w:rsidR="00120DA0" w:rsidP="00120DA0" w:rsidRDefault="00120DA0" w14:paraId="3F7177CC" w14:textId="77777777">
            <w:pPr>
              <w:spacing w:after="0" w:line="240" w:lineRule="auto"/>
              <w:jc w:val="center"/>
              <w:rPr>
                <w:rFonts w:asciiTheme="minorHAnsi" w:hAnsiTheme="minorHAnsi"/>
                <w:b/>
                <w:szCs w:val="24"/>
              </w:rPr>
            </w:pPr>
            <w:r w:rsidRPr="00120DA0">
              <w:rPr>
                <w:rFonts w:asciiTheme="minorHAnsi" w:hAnsiTheme="minorHAnsi"/>
                <w:b/>
                <w:szCs w:val="24"/>
              </w:rPr>
              <w:t>SECTION 2:  PROJECT DESCRIPTION</w:t>
            </w:r>
          </w:p>
          <w:p w:rsidRPr="00120DA0" w:rsidR="00120DA0" w:rsidP="00120DA0" w:rsidRDefault="00120DA0" w14:paraId="7F0D9AA8" w14:textId="77777777">
            <w:pPr>
              <w:spacing w:after="0" w:line="240" w:lineRule="auto"/>
              <w:rPr>
                <w:rFonts w:asciiTheme="minorHAnsi" w:hAnsiTheme="minorHAnsi"/>
                <w:szCs w:val="24"/>
              </w:rPr>
            </w:pPr>
            <w:r w:rsidRPr="00120DA0">
              <w:rPr>
                <w:rFonts w:asciiTheme="minorHAnsi" w:hAnsiTheme="minorHAnsi"/>
                <w:szCs w:val="24"/>
              </w:rPr>
              <w:t>This section of the application covers an applicant’s description of how the design of the proposed project addresses the need(s) identified, along with how it facilitates the goal of the WORC Initiative to create economic prosperity and gainful employment opportunities for eligible residents in impacted ARC and DRA regions so that they may remain and thrive in these communities. This section must also define the partnership(s) that will ensure success of the efforts.</w:t>
            </w:r>
          </w:p>
          <w:p w:rsidRPr="00120DA0" w:rsidR="00120DA0" w:rsidP="00120DA0" w:rsidRDefault="00120DA0" w14:paraId="47F31F29" w14:textId="77777777">
            <w:pPr>
              <w:spacing w:after="0" w:line="240" w:lineRule="auto"/>
              <w:rPr>
                <w:rFonts w:asciiTheme="minorHAnsi" w:hAnsiTheme="minorHAnsi"/>
                <w:szCs w:val="24"/>
              </w:rPr>
            </w:pPr>
          </w:p>
          <w:p w:rsidRPr="00120DA0" w:rsidR="00120DA0" w:rsidP="00120DA0" w:rsidRDefault="00120DA0" w14:paraId="54FF32BF" w14:textId="77777777">
            <w:pPr>
              <w:spacing w:after="0" w:line="240" w:lineRule="auto"/>
              <w:jc w:val="right"/>
              <w:rPr>
                <w:rFonts w:asciiTheme="minorHAnsi" w:hAnsiTheme="minorHAnsi"/>
                <w:i/>
                <w:szCs w:val="24"/>
              </w:rPr>
            </w:pPr>
            <w:r w:rsidRPr="00120DA0">
              <w:rPr>
                <w:rFonts w:asciiTheme="minorHAnsi" w:hAnsiTheme="minorHAnsi"/>
                <w:i/>
                <w:szCs w:val="24"/>
              </w:rPr>
              <w:t>Total: 30 points</w:t>
            </w:r>
          </w:p>
          <w:p w:rsidRPr="00120DA0" w:rsidR="00120DA0" w:rsidP="00120DA0" w:rsidRDefault="00120DA0" w14:paraId="5D4AB4D5" w14:textId="77777777">
            <w:pPr>
              <w:spacing w:after="0" w:line="240" w:lineRule="auto"/>
              <w:jc w:val="right"/>
              <w:rPr>
                <w:rFonts w:asciiTheme="minorHAnsi" w:hAnsiTheme="minorHAnsi"/>
                <w:b/>
                <w:i/>
                <w:szCs w:val="24"/>
              </w:rPr>
            </w:pPr>
            <w:r w:rsidRPr="00120DA0">
              <w:rPr>
                <w:rFonts w:asciiTheme="minorHAnsi" w:hAnsiTheme="minorHAnsi"/>
                <w:i/>
                <w:szCs w:val="24"/>
              </w:rPr>
              <w:t xml:space="preserve">FOA, Section IV.B.3 </w:t>
            </w:r>
          </w:p>
        </w:tc>
      </w:tr>
    </w:tbl>
    <w:p w:rsidRPr="00120DA0" w:rsidR="00120DA0" w:rsidP="00120DA0" w:rsidRDefault="00120DA0" w14:paraId="54D9BBB8" w14:textId="77777777">
      <w:pPr>
        <w:rPr>
          <w:rFonts w:asciiTheme="minorHAnsi" w:hAnsiTheme="minorHAnsi" w:eastAsiaTheme="minorHAnsi" w:cstheme="minorBidi"/>
          <w:sz w:val="4"/>
          <w:szCs w:val="4"/>
        </w:rPr>
      </w:pPr>
    </w:p>
    <w:tbl>
      <w:tblPr>
        <w:tblStyle w:val="TableGrid1"/>
        <w:tblW w:w="9338" w:type="dxa"/>
        <w:tblLook w:val="04A0" w:firstRow="1" w:lastRow="0" w:firstColumn="1" w:lastColumn="0" w:noHBand="0" w:noVBand="1"/>
      </w:tblPr>
      <w:tblGrid>
        <w:gridCol w:w="9338"/>
      </w:tblGrid>
      <w:tr w:rsidRPr="00120DA0" w:rsidR="00120DA0" w:rsidTr="004E212C" w14:paraId="6DEA7D34" w14:textId="77777777">
        <w:trPr>
          <w:trHeight w:val="428"/>
        </w:trPr>
        <w:tc>
          <w:tcPr>
            <w:tcW w:w="9338" w:type="dxa"/>
            <w:shd w:val="clear" w:color="auto" w:fill="E7E6E6" w:themeFill="background2"/>
          </w:tcPr>
          <w:p w:rsidRPr="00120DA0" w:rsidR="00120DA0" w:rsidP="00120DA0" w:rsidRDefault="00120DA0" w14:paraId="40035B62" w14:textId="77777777">
            <w:pPr>
              <w:spacing w:after="0" w:line="240" w:lineRule="auto"/>
              <w:rPr>
                <w:rFonts w:asciiTheme="minorHAnsi" w:hAnsiTheme="minorHAnsi"/>
                <w:i/>
                <w:szCs w:val="24"/>
              </w:rPr>
            </w:pPr>
            <w:r w:rsidRPr="00120DA0">
              <w:rPr>
                <w:rFonts w:asciiTheme="minorHAnsi" w:hAnsiTheme="minorHAnsi"/>
                <w:b/>
                <w:szCs w:val="24"/>
              </w:rPr>
              <w:t xml:space="preserve">2a:  PROJECT DESIGN                                                                                                                </w:t>
            </w:r>
            <w:r w:rsidRPr="00120DA0">
              <w:rPr>
                <w:rFonts w:asciiTheme="minorHAnsi" w:hAnsiTheme="minorHAnsi"/>
                <w:i/>
                <w:szCs w:val="24"/>
              </w:rPr>
              <w:t>20 points</w:t>
            </w:r>
          </w:p>
          <w:p w:rsidRPr="00120DA0" w:rsidR="00120DA0" w:rsidP="00120DA0" w:rsidRDefault="00120DA0" w14:paraId="5BD59AC3" w14:textId="77777777">
            <w:pPr>
              <w:spacing w:after="0" w:line="240" w:lineRule="auto"/>
              <w:rPr>
                <w:rFonts w:asciiTheme="minorHAnsi" w:hAnsiTheme="minorHAnsi"/>
                <w:sz w:val="22"/>
              </w:rPr>
            </w:pPr>
            <w:r w:rsidRPr="00120DA0">
              <w:rPr>
                <w:rFonts w:asciiTheme="minorHAnsi" w:hAnsiTheme="minorHAnsi"/>
                <w:szCs w:val="24"/>
              </w:rPr>
              <w:t>Scoring is based on the extent to which the application meets the FOA requirements</w:t>
            </w:r>
          </w:p>
          <w:p w:rsidRPr="00120DA0" w:rsidR="00120DA0" w:rsidP="00120DA0" w:rsidRDefault="00120DA0" w14:paraId="2C9F14B7" w14:textId="77777777">
            <w:pPr>
              <w:spacing w:after="0" w:line="240" w:lineRule="auto"/>
              <w:rPr>
                <w:rFonts w:asciiTheme="minorHAnsi" w:hAnsiTheme="minorHAnsi"/>
                <w:b/>
                <w:szCs w:val="24"/>
              </w:rPr>
            </w:pPr>
            <w:r w:rsidRPr="00120DA0">
              <w:rPr>
                <w:rFonts w:asciiTheme="minorHAnsi" w:hAnsiTheme="minorHAnsi"/>
                <w:szCs w:val="24"/>
              </w:rPr>
              <w:t xml:space="preserve">and demonstrates a timely, coherent, and feasible approach for successfully addressing the identified needs of the community, employers, job seekers, and workers; the extent to which the application clearly describes specific, measurable, and realistic anticipated results; and the extent to which the application addresses challenges and barriers that may impact the project’s success in achieving results. </w:t>
            </w:r>
            <w:r w:rsidRPr="00120DA0">
              <w:rPr>
                <w:rFonts w:asciiTheme="minorHAnsi" w:hAnsiTheme="minorHAnsi"/>
                <w:b/>
                <w:szCs w:val="24"/>
              </w:rPr>
              <w:t>Word Limitation: Do not exceed 750 words for this section.</w:t>
            </w:r>
          </w:p>
        </w:tc>
      </w:tr>
      <w:tr w:rsidRPr="00120DA0" w:rsidR="00120DA0" w:rsidTr="004E212C" w14:paraId="0803FBA5" w14:textId="77777777">
        <w:trPr>
          <w:trHeight w:val="5280"/>
        </w:trPr>
        <w:tc>
          <w:tcPr>
            <w:tcW w:w="9338" w:type="dxa"/>
            <w:shd w:val="clear" w:color="auto" w:fill="auto"/>
          </w:tcPr>
          <w:p w:rsidRPr="00120DA0" w:rsidR="00120DA0" w:rsidP="00120DA0" w:rsidRDefault="00120DA0" w14:paraId="57D23418" w14:textId="77777777">
            <w:pPr>
              <w:spacing w:after="0" w:line="240" w:lineRule="auto"/>
              <w:rPr>
                <w:rFonts w:asciiTheme="minorHAnsi" w:hAnsiTheme="minorHAnsi"/>
                <w:b/>
                <w:i/>
                <w:szCs w:val="24"/>
              </w:rPr>
            </w:pPr>
            <w:r w:rsidRPr="00120DA0">
              <w:rPr>
                <w:rFonts w:asciiTheme="minorHAnsi" w:hAnsiTheme="minorHAnsi"/>
                <w:b/>
                <w:i/>
                <w:szCs w:val="24"/>
              </w:rPr>
              <w:lastRenderedPageBreak/>
              <w:t xml:space="preserve">Describe how the proposed project addresses the identified community workforce needs and WORC Initiative goal and objectives. Be sure the project activities identified in Strategic Alignment, Project Timeline, and Project Results Tables are addressed.   </w:t>
            </w:r>
          </w:p>
          <w:p w:rsidRPr="00120DA0" w:rsidR="00120DA0" w:rsidP="00120DA0" w:rsidRDefault="00120DA0" w14:paraId="36254E77" w14:textId="77777777">
            <w:pPr>
              <w:spacing w:after="0" w:line="240" w:lineRule="auto"/>
              <w:rPr>
                <w:rFonts w:asciiTheme="minorHAnsi" w:hAnsiTheme="minorHAnsi"/>
                <w:b/>
                <w:i/>
                <w:szCs w:val="24"/>
              </w:rPr>
            </w:pPr>
          </w:p>
          <w:p w:rsidRPr="00120DA0" w:rsidR="00120DA0" w:rsidP="00120DA0" w:rsidRDefault="00120DA0" w14:paraId="50400B96" w14:textId="77777777">
            <w:pPr>
              <w:numPr>
                <w:ilvl w:val="0"/>
                <w:numId w:val="41"/>
              </w:numPr>
              <w:spacing w:after="0" w:line="240" w:lineRule="auto"/>
              <w:contextualSpacing/>
              <w:rPr>
                <w:bCs/>
                <w:i/>
                <w:szCs w:val="24"/>
              </w:rPr>
            </w:pPr>
            <w:r w:rsidRPr="00120DA0">
              <w:rPr>
                <w:bCs/>
                <w:i/>
                <w:szCs w:val="24"/>
              </w:rPr>
              <w:t>Describe how the project will support eligible individuals impacted by substance abuse disorder.</w:t>
            </w:r>
          </w:p>
          <w:p w:rsidRPr="00120DA0" w:rsidR="00120DA0" w:rsidP="00120DA0" w:rsidRDefault="00120DA0" w14:paraId="440969F6" w14:textId="77777777">
            <w:pPr>
              <w:numPr>
                <w:ilvl w:val="0"/>
                <w:numId w:val="41"/>
              </w:numPr>
              <w:spacing w:after="0" w:line="240" w:lineRule="auto"/>
              <w:contextualSpacing/>
              <w:rPr>
                <w:bCs/>
                <w:i/>
                <w:szCs w:val="24"/>
              </w:rPr>
            </w:pPr>
            <w:r w:rsidRPr="00120DA0">
              <w:rPr>
                <w:bCs/>
                <w:i/>
                <w:szCs w:val="24"/>
              </w:rPr>
              <w:t>Describe all planned activities and their implementation.</w:t>
            </w:r>
          </w:p>
          <w:p w:rsidRPr="00120DA0" w:rsidR="00120DA0" w:rsidP="00120DA0" w:rsidRDefault="00120DA0" w14:paraId="3832CE7F" w14:textId="77777777">
            <w:pPr>
              <w:numPr>
                <w:ilvl w:val="0"/>
                <w:numId w:val="41"/>
              </w:numPr>
              <w:spacing w:after="0" w:line="240" w:lineRule="auto"/>
              <w:contextualSpacing/>
              <w:rPr>
                <w:bCs/>
                <w:i/>
                <w:szCs w:val="24"/>
              </w:rPr>
            </w:pPr>
            <w:r w:rsidRPr="00120DA0">
              <w:rPr>
                <w:bCs/>
                <w:i/>
                <w:szCs w:val="24"/>
              </w:rPr>
              <w:t>Describe how planned activities address the needs and challenges described in the Statement of Need.</w:t>
            </w:r>
          </w:p>
          <w:p w:rsidRPr="00120DA0" w:rsidR="00120DA0" w:rsidP="00120DA0" w:rsidRDefault="00120DA0" w14:paraId="1028A698" w14:textId="77777777">
            <w:pPr>
              <w:numPr>
                <w:ilvl w:val="0"/>
                <w:numId w:val="41"/>
              </w:numPr>
              <w:spacing w:after="0" w:line="240" w:lineRule="auto"/>
              <w:contextualSpacing/>
              <w:rPr>
                <w:bCs/>
                <w:i/>
                <w:szCs w:val="24"/>
              </w:rPr>
            </w:pPr>
            <w:r w:rsidRPr="00120DA0">
              <w:rPr>
                <w:bCs/>
                <w:i/>
                <w:szCs w:val="24"/>
              </w:rPr>
              <w:t>Describe how planned activities meet the stated goal of the WORC initiative.</w:t>
            </w:r>
          </w:p>
          <w:p w:rsidRPr="00120DA0" w:rsidR="00120DA0" w:rsidP="00120DA0" w:rsidRDefault="00120DA0" w14:paraId="028BE180" w14:textId="77777777">
            <w:pPr>
              <w:numPr>
                <w:ilvl w:val="0"/>
                <w:numId w:val="41"/>
              </w:numPr>
              <w:spacing w:after="0" w:line="240" w:lineRule="auto"/>
              <w:contextualSpacing/>
              <w:rPr>
                <w:bCs/>
                <w:i/>
                <w:szCs w:val="24"/>
              </w:rPr>
            </w:pPr>
            <w:r w:rsidRPr="00120DA0">
              <w:rPr>
                <w:bCs/>
                <w:i/>
                <w:szCs w:val="24"/>
              </w:rPr>
              <w:t>Describe how planned activities fill the proposed service area’s skills gap, meet the employers’ documented needs, and overcome challenges to serve the target population.</w:t>
            </w:r>
          </w:p>
          <w:p w:rsidRPr="00120DA0" w:rsidR="00120DA0" w:rsidP="00120DA0" w:rsidRDefault="00120DA0" w14:paraId="4B569B87" w14:textId="77777777">
            <w:pPr>
              <w:numPr>
                <w:ilvl w:val="0"/>
                <w:numId w:val="41"/>
              </w:numPr>
              <w:spacing w:after="0" w:line="240" w:lineRule="auto"/>
              <w:contextualSpacing/>
              <w:rPr>
                <w:bCs/>
                <w:i/>
                <w:szCs w:val="24"/>
              </w:rPr>
            </w:pPr>
            <w:r w:rsidRPr="00120DA0">
              <w:rPr>
                <w:bCs/>
                <w:i/>
                <w:szCs w:val="24"/>
              </w:rPr>
              <w:t xml:space="preserve">Ensure the described project activities are represented consistently in Section 1, Tables 1di-iv and Section 2, Table 2a, Project Timeline.  </w:t>
            </w:r>
          </w:p>
          <w:p w:rsidRPr="00120DA0" w:rsidR="00120DA0" w:rsidP="00120DA0" w:rsidRDefault="00120DA0" w14:paraId="54997471" w14:textId="77777777">
            <w:pPr>
              <w:numPr>
                <w:ilvl w:val="0"/>
                <w:numId w:val="41"/>
              </w:numPr>
              <w:spacing w:after="0" w:line="240" w:lineRule="auto"/>
              <w:contextualSpacing/>
              <w:rPr>
                <w:bCs/>
                <w:i/>
                <w:szCs w:val="24"/>
              </w:rPr>
            </w:pPr>
            <w:r w:rsidRPr="00120DA0">
              <w:rPr>
                <w:bCs/>
                <w:i/>
                <w:szCs w:val="24"/>
              </w:rPr>
              <w:t xml:space="preserve">Ensure the described activities are noted in the budget and budget narrative. </w:t>
            </w:r>
          </w:p>
          <w:p w:rsidRPr="00120DA0" w:rsidR="00120DA0" w:rsidP="00120DA0" w:rsidRDefault="00120DA0" w14:paraId="1E150133" w14:textId="77777777">
            <w:pPr>
              <w:numPr>
                <w:ilvl w:val="0"/>
                <w:numId w:val="41"/>
              </w:numPr>
              <w:spacing w:after="0" w:line="240" w:lineRule="auto"/>
              <w:contextualSpacing/>
              <w:rPr>
                <w:i/>
                <w:szCs w:val="24"/>
              </w:rPr>
            </w:pPr>
            <w:r w:rsidRPr="00120DA0">
              <w:rPr>
                <w:bCs/>
                <w:i/>
                <w:szCs w:val="24"/>
              </w:rPr>
              <w:t>Explain strategies in place to keep activities on track and to achieve desired outcomes and results.</w:t>
            </w:r>
          </w:p>
          <w:p w:rsidRPr="00120DA0" w:rsidR="00120DA0" w:rsidP="00120DA0" w:rsidRDefault="00120DA0" w14:paraId="26DBB574" w14:textId="77777777">
            <w:pPr>
              <w:spacing w:after="0" w:line="240" w:lineRule="auto"/>
              <w:ind w:left="900" w:hanging="540"/>
              <w:contextualSpacing/>
              <w:rPr>
                <w:bCs/>
                <w:i/>
                <w:szCs w:val="24"/>
              </w:rPr>
            </w:pPr>
          </w:p>
          <w:p w:rsidRPr="00120DA0" w:rsidR="00120DA0" w:rsidP="00120DA0" w:rsidRDefault="00120DA0" w14:paraId="55CCF842" w14:textId="77777777">
            <w:pPr>
              <w:spacing w:after="0" w:line="240" w:lineRule="auto"/>
              <w:ind w:left="900" w:hanging="540"/>
              <w:contextualSpacing/>
              <w:rPr>
                <w:bCs/>
                <w:i/>
                <w:szCs w:val="24"/>
              </w:rPr>
            </w:pPr>
          </w:p>
          <w:p w:rsidRPr="00120DA0" w:rsidR="00120DA0" w:rsidP="00120DA0" w:rsidRDefault="00120DA0" w14:paraId="335CE301" w14:textId="77777777">
            <w:pPr>
              <w:spacing w:after="0" w:line="240" w:lineRule="auto"/>
              <w:ind w:left="900" w:hanging="540"/>
              <w:contextualSpacing/>
              <w:rPr>
                <w:bCs/>
                <w:i/>
                <w:szCs w:val="24"/>
              </w:rPr>
            </w:pPr>
          </w:p>
          <w:p w:rsidRPr="00120DA0" w:rsidR="00120DA0" w:rsidP="00120DA0" w:rsidRDefault="00120DA0" w14:paraId="0D7D6DD7" w14:textId="77777777">
            <w:pPr>
              <w:spacing w:after="0" w:line="240" w:lineRule="auto"/>
              <w:ind w:left="900" w:hanging="540"/>
              <w:contextualSpacing/>
              <w:rPr>
                <w:bCs/>
                <w:i/>
                <w:szCs w:val="24"/>
              </w:rPr>
            </w:pPr>
          </w:p>
          <w:p w:rsidRPr="00120DA0" w:rsidR="00120DA0" w:rsidP="00120DA0" w:rsidRDefault="00120DA0" w14:paraId="1FEB87BB" w14:textId="77777777">
            <w:pPr>
              <w:spacing w:after="0" w:line="240" w:lineRule="auto"/>
              <w:ind w:left="900" w:hanging="540"/>
              <w:contextualSpacing/>
              <w:rPr>
                <w:bCs/>
                <w:i/>
                <w:szCs w:val="24"/>
              </w:rPr>
            </w:pPr>
          </w:p>
          <w:p w:rsidRPr="00120DA0" w:rsidR="00120DA0" w:rsidP="00120DA0" w:rsidRDefault="00120DA0" w14:paraId="29C2D45F" w14:textId="77777777">
            <w:pPr>
              <w:spacing w:after="0" w:line="240" w:lineRule="auto"/>
              <w:ind w:left="900" w:hanging="540"/>
              <w:contextualSpacing/>
              <w:rPr>
                <w:bCs/>
                <w:i/>
                <w:szCs w:val="24"/>
              </w:rPr>
            </w:pPr>
          </w:p>
          <w:p w:rsidRPr="00120DA0" w:rsidR="00120DA0" w:rsidP="00120DA0" w:rsidRDefault="00120DA0" w14:paraId="325A0645" w14:textId="77777777">
            <w:pPr>
              <w:spacing w:after="0" w:line="240" w:lineRule="auto"/>
              <w:ind w:left="900" w:hanging="540"/>
              <w:contextualSpacing/>
              <w:rPr>
                <w:bCs/>
                <w:i/>
                <w:szCs w:val="24"/>
              </w:rPr>
            </w:pPr>
          </w:p>
          <w:p w:rsidRPr="00120DA0" w:rsidR="00120DA0" w:rsidP="00120DA0" w:rsidRDefault="00120DA0" w14:paraId="42AF6307" w14:textId="77777777">
            <w:pPr>
              <w:spacing w:after="0" w:line="240" w:lineRule="auto"/>
              <w:ind w:left="900" w:hanging="540"/>
              <w:contextualSpacing/>
              <w:rPr>
                <w:bCs/>
                <w:i/>
                <w:szCs w:val="24"/>
              </w:rPr>
            </w:pPr>
          </w:p>
          <w:p w:rsidRPr="00120DA0" w:rsidR="00120DA0" w:rsidP="00120DA0" w:rsidRDefault="00120DA0" w14:paraId="5D76D4D7" w14:textId="77777777">
            <w:pPr>
              <w:spacing w:after="0" w:line="240" w:lineRule="auto"/>
              <w:ind w:left="900" w:hanging="540"/>
              <w:contextualSpacing/>
              <w:rPr>
                <w:bCs/>
                <w:i/>
                <w:szCs w:val="24"/>
              </w:rPr>
            </w:pPr>
          </w:p>
          <w:p w:rsidRPr="00120DA0" w:rsidR="00120DA0" w:rsidP="00120DA0" w:rsidRDefault="00120DA0" w14:paraId="32D01905" w14:textId="77777777">
            <w:pPr>
              <w:spacing w:after="0" w:line="240" w:lineRule="auto"/>
              <w:ind w:left="900" w:hanging="540"/>
              <w:contextualSpacing/>
              <w:rPr>
                <w:bCs/>
                <w:i/>
                <w:szCs w:val="24"/>
              </w:rPr>
            </w:pPr>
          </w:p>
          <w:p w:rsidRPr="00120DA0" w:rsidR="00120DA0" w:rsidP="00120DA0" w:rsidRDefault="00120DA0" w14:paraId="745C9148" w14:textId="77777777">
            <w:pPr>
              <w:spacing w:after="0" w:line="240" w:lineRule="auto"/>
              <w:ind w:left="900" w:hanging="540"/>
              <w:contextualSpacing/>
              <w:rPr>
                <w:bCs/>
                <w:i/>
                <w:szCs w:val="24"/>
              </w:rPr>
            </w:pPr>
          </w:p>
          <w:p w:rsidRPr="00120DA0" w:rsidR="00120DA0" w:rsidP="00120DA0" w:rsidRDefault="00120DA0" w14:paraId="1E3E6767" w14:textId="77777777">
            <w:pPr>
              <w:spacing w:after="0" w:line="240" w:lineRule="auto"/>
              <w:ind w:left="900" w:hanging="540"/>
              <w:contextualSpacing/>
              <w:rPr>
                <w:bCs/>
                <w:i/>
                <w:szCs w:val="24"/>
              </w:rPr>
            </w:pPr>
          </w:p>
          <w:p w:rsidRPr="00120DA0" w:rsidR="00120DA0" w:rsidP="00120DA0" w:rsidRDefault="00120DA0" w14:paraId="5B1191CA" w14:textId="77777777">
            <w:pPr>
              <w:spacing w:after="0" w:line="240" w:lineRule="auto"/>
              <w:ind w:left="900" w:hanging="540"/>
              <w:contextualSpacing/>
              <w:rPr>
                <w:bCs/>
                <w:i/>
                <w:szCs w:val="24"/>
              </w:rPr>
            </w:pPr>
          </w:p>
          <w:p w:rsidRPr="00120DA0" w:rsidR="00120DA0" w:rsidP="00120DA0" w:rsidRDefault="00120DA0" w14:paraId="4C12D523" w14:textId="77777777">
            <w:pPr>
              <w:spacing w:after="0" w:line="240" w:lineRule="auto"/>
              <w:contextualSpacing/>
              <w:rPr>
                <w:bCs/>
                <w:i/>
                <w:szCs w:val="24"/>
              </w:rPr>
            </w:pPr>
          </w:p>
          <w:p w:rsidRPr="00120DA0" w:rsidR="00120DA0" w:rsidP="00120DA0" w:rsidRDefault="00120DA0" w14:paraId="098788FE" w14:textId="77777777">
            <w:pPr>
              <w:spacing w:after="0" w:line="240" w:lineRule="auto"/>
              <w:ind w:left="900" w:hanging="540"/>
              <w:contextualSpacing/>
              <w:rPr>
                <w:bCs/>
                <w:i/>
                <w:szCs w:val="24"/>
              </w:rPr>
            </w:pPr>
          </w:p>
          <w:p w:rsidRPr="00120DA0" w:rsidR="00120DA0" w:rsidP="00120DA0" w:rsidRDefault="00120DA0" w14:paraId="2F9F339E" w14:textId="77777777">
            <w:pPr>
              <w:spacing w:after="0" w:line="240" w:lineRule="auto"/>
              <w:ind w:left="900" w:hanging="540"/>
              <w:contextualSpacing/>
              <w:rPr>
                <w:bCs/>
                <w:i/>
                <w:szCs w:val="24"/>
              </w:rPr>
            </w:pPr>
          </w:p>
          <w:p w:rsidRPr="00120DA0" w:rsidR="00120DA0" w:rsidP="00120DA0" w:rsidRDefault="00120DA0" w14:paraId="098C08D9" w14:textId="77777777">
            <w:pPr>
              <w:spacing w:after="0" w:line="240" w:lineRule="auto"/>
              <w:ind w:left="900" w:hanging="540"/>
              <w:contextualSpacing/>
              <w:rPr>
                <w:bCs/>
                <w:i/>
                <w:szCs w:val="24"/>
              </w:rPr>
            </w:pPr>
          </w:p>
          <w:p w:rsidRPr="00120DA0" w:rsidR="00120DA0" w:rsidP="00120DA0" w:rsidRDefault="00120DA0" w14:paraId="5C3C1524" w14:textId="77777777">
            <w:pPr>
              <w:spacing w:after="0" w:line="240" w:lineRule="auto"/>
              <w:rPr>
                <w:rFonts w:asciiTheme="minorHAnsi" w:hAnsiTheme="minorHAnsi"/>
                <w:b/>
                <w:i/>
                <w:szCs w:val="24"/>
              </w:rPr>
            </w:pPr>
          </w:p>
        </w:tc>
      </w:tr>
    </w:tbl>
    <w:p w:rsidRPr="00120DA0" w:rsidR="00120DA0" w:rsidP="00120DA0" w:rsidRDefault="00120DA0" w14:paraId="1BD99C32" w14:textId="77777777">
      <w:pPr>
        <w:spacing w:after="0"/>
        <w:rPr>
          <w:rFonts w:asciiTheme="minorHAnsi" w:hAnsiTheme="minorHAnsi" w:eastAsiaTheme="minorHAnsi" w:cstheme="minorBidi"/>
          <w:sz w:val="28"/>
          <w:szCs w:val="28"/>
        </w:rPr>
      </w:pPr>
    </w:p>
    <w:tbl>
      <w:tblPr>
        <w:tblStyle w:val="TableGrid1"/>
        <w:tblpPr w:leftFromText="180" w:rightFromText="180" w:vertAnchor="text" w:horzAnchor="margin" w:tblpXSpec="center" w:tblpY="-659"/>
        <w:tblW w:w="10360" w:type="dxa"/>
        <w:tblLook w:val="0000" w:firstRow="0" w:lastRow="0" w:firstColumn="0" w:lastColumn="0" w:noHBand="0" w:noVBand="0"/>
      </w:tblPr>
      <w:tblGrid>
        <w:gridCol w:w="2605"/>
        <w:gridCol w:w="2520"/>
        <w:gridCol w:w="740"/>
        <w:gridCol w:w="625"/>
        <w:gridCol w:w="625"/>
        <w:gridCol w:w="625"/>
        <w:gridCol w:w="625"/>
        <w:gridCol w:w="687"/>
        <w:gridCol w:w="625"/>
        <w:gridCol w:w="683"/>
      </w:tblGrid>
      <w:tr w:rsidRPr="00120DA0" w:rsidR="00120DA0" w:rsidTr="004E212C" w14:paraId="49ECF115" w14:textId="77777777">
        <w:trPr>
          <w:trHeight w:val="355"/>
        </w:trPr>
        <w:tc>
          <w:tcPr>
            <w:tcW w:w="10360" w:type="dxa"/>
            <w:gridSpan w:val="10"/>
            <w:shd w:val="clear" w:color="auto" w:fill="AEAAAA" w:themeFill="background2" w:themeFillShade="BF"/>
          </w:tcPr>
          <w:p w:rsidRPr="00120DA0" w:rsidR="00120DA0" w:rsidP="00120DA0" w:rsidRDefault="00120DA0" w14:paraId="0649E6EF" w14:textId="77777777">
            <w:pPr>
              <w:spacing w:after="0" w:line="240" w:lineRule="auto"/>
              <w:jc w:val="center"/>
              <w:rPr>
                <w:rFonts w:asciiTheme="minorHAnsi" w:hAnsiTheme="minorHAnsi"/>
                <w:b/>
                <w:szCs w:val="24"/>
              </w:rPr>
            </w:pPr>
            <w:r w:rsidRPr="00120DA0">
              <w:rPr>
                <w:rFonts w:asciiTheme="minorHAnsi" w:hAnsiTheme="minorHAnsi"/>
                <w:b/>
                <w:szCs w:val="24"/>
              </w:rPr>
              <w:lastRenderedPageBreak/>
              <w:t>TABLE 2a: PROJECT TIMELINE</w:t>
            </w:r>
          </w:p>
          <w:p w:rsidRPr="00120DA0" w:rsidR="00120DA0" w:rsidP="00120DA0" w:rsidRDefault="00120DA0" w14:paraId="5C2D1E36" w14:textId="77777777">
            <w:pPr>
              <w:spacing w:after="0" w:line="240" w:lineRule="auto"/>
              <w:rPr>
                <w:rFonts w:asciiTheme="minorHAnsi" w:hAnsiTheme="minorHAnsi"/>
                <w:szCs w:val="24"/>
              </w:rPr>
            </w:pPr>
            <w:r w:rsidRPr="00120DA0">
              <w:rPr>
                <w:rFonts w:asciiTheme="minorHAnsi" w:hAnsiTheme="minorHAnsi"/>
                <w:szCs w:val="24"/>
              </w:rPr>
              <w:t xml:space="preserve">List the project activities, milestones, and timeline. Applicants may also provide a more detailed project timeline as an attachment </w:t>
            </w:r>
            <w:r w:rsidRPr="00120DA0">
              <w:rPr>
                <w:rFonts w:asciiTheme="minorHAnsi" w:hAnsiTheme="minorHAnsi"/>
                <w:i/>
                <w:szCs w:val="24"/>
              </w:rPr>
              <w:t xml:space="preserve">(FOA, Section IV.B.4) </w:t>
            </w:r>
            <w:r w:rsidRPr="00120DA0">
              <w:rPr>
                <w:rFonts w:asciiTheme="minorHAnsi" w:hAnsiTheme="minorHAnsi"/>
                <w:szCs w:val="24"/>
              </w:rPr>
              <w:t>in addition to completing TABLE 2a.</w:t>
            </w:r>
          </w:p>
        </w:tc>
      </w:tr>
      <w:tr w:rsidRPr="00120DA0" w:rsidR="00120DA0" w:rsidTr="004E212C" w14:paraId="5AD957D5" w14:textId="77777777">
        <w:tblPrEx>
          <w:tblLook w:val="04A0" w:firstRow="1" w:lastRow="0" w:firstColumn="1" w:lastColumn="0" w:noHBand="0" w:noVBand="1"/>
        </w:tblPrEx>
        <w:trPr>
          <w:trHeight w:val="665"/>
        </w:trPr>
        <w:tc>
          <w:tcPr>
            <w:tcW w:w="2605" w:type="dxa"/>
            <w:shd w:val="clear" w:color="auto" w:fill="E7E6E6" w:themeFill="background2"/>
          </w:tcPr>
          <w:p w:rsidRPr="00120DA0" w:rsidR="00120DA0" w:rsidP="00120DA0" w:rsidRDefault="00120DA0" w14:paraId="21E988F3" w14:textId="77777777">
            <w:pPr>
              <w:spacing w:after="0" w:line="240" w:lineRule="auto"/>
              <w:contextualSpacing/>
              <w:jc w:val="center"/>
              <w:rPr>
                <w:rFonts w:asciiTheme="minorHAnsi" w:hAnsiTheme="minorHAnsi"/>
                <w:b/>
                <w:szCs w:val="24"/>
              </w:rPr>
            </w:pPr>
            <w:r w:rsidRPr="00120DA0">
              <w:rPr>
                <w:rFonts w:asciiTheme="minorHAnsi" w:hAnsiTheme="minorHAnsi"/>
                <w:b/>
                <w:szCs w:val="24"/>
              </w:rPr>
              <w:t>Project Activities</w:t>
            </w:r>
          </w:p>
          <w:p w:rsidRPr="00120DA0" w:rsidR="00120DA0" w:rsidP="00120DA0" w:rsidRDefault="00120DA0" w14:paraId="17378F59" w14:textId="77777777">
            <w:pPr>
              <w:spacing w:after="0" w:line="240" w:lineRule="auto"/>
              <w:contextualSpacing/>
              <w:jc w:val="center"/>
              <w:rPr>
                <w:rFonts w:asciiTheme="minorHAnsi" w:hAnsiTheme="minorHAnsi"/>
                <w:i/>
                <w:szCs w:val="24"/>
              </w:rPr>
            </w:pPr>
            <w:r w:rsidRPr="00120DA0">
              <w:rPr>
                <w:rFonts w:asciiTheme="minorHAnsi" w:hAnsiTheme="minorHAnsi"/>
                <w:i/>
                <w:szCs w:val="24"/>
              </w:rPr>
              <w:t>*These activities must reflect project activities listed in Section 1, Tables 1di-iv and described above.</w:t>
            </w:r>
          </w:p>
        </w:tc>
        <w:tc>
          <w:tcPr>
            <w:tcW w:w="2520" w:type="dxa"/>
            <w:shd w:val="clear" w:color="auto" w:fill="E7E6E6" w:themeFill="background2"/>
          </w:tcPr>
          <w:p w:rsidRPr="00120DA0" w:rsidR="00120DA0" w:rsidP="00120DA0" w:rsidRDefault="00120DA0" w14:paraId="4982FE3B" w14:textId="77777777">
            <w:pPr>
              <w:spacing w:after="0" w:line="240" w:lineRule="auto"/>
              <w:jc w:val="center"/>
              <w:rPr>
                <w:rFonts w:asciiTheme="minorHAnsi" w:hAnsiTheme="minorHAnsi"/>
                <w:szCs w:val="24"/>
              </w:rPr>
            </w:pPr>
            <w:r w:rsidRPr="00120DA0">
              <w:rPr>
                <w:rFonts w:asciiTheme="minorHAnsi" w:hAnsiTheme="minorHAnsi"/>
                <w:b/>
                <w:szCs w:val="24"/>
              </w:rPr>
              <w:t>Milestones</w:t>
            </w:r>
          </w:p>
        </w:tc>
        <w:tc>
          <w:tcPr>
            <w:tcW w:w="740" w:type="dxa"/>
            <w:shd w:val="clear" w:color="auto" w:fill="E7E6E6" w:themeFill="background2"/>
          </w:tcPr>
          <w:p w:rsidRPr="00120DA0" w:rsidR="00120DA0" w:rsidP="00120DA0" w:rsidRDefault="00120DA0" w14:paraId="4160006A" w14:textId="77777777">
            <w:pPr>
              <w:spacing w:after="0" w:line="240" w:lineRule="auto"/>
              <w:jc w:val="center"/>
              <w:rPr>
                <w:rFonts w:asciiTheme="minorHAnsi" w:hAnsiTheme="minorHAnsi"/>
                <w:szCs w:val="24"/>
              </w:rPr>
            </w:pPr>
          </w:p>
          <w:p w:rsidRPr="00120DA0" w:rsidR="00120DA0" w:rsidP="00120DA0" w:rsidRDefault="00120DA0" w14:paraId="1AFCBA54" w14:textId="77777777">
            <w:pPr>
              <w:spacing w:after="0" w:line="240" w:lineRule="auto"/>
              <w:jc w:val="center"/>
              <w:rPr>
                <w:rFonts w:asciiTheme="minorHAnsi" w:hAnsiTheme="minorHAnsi"/>
                <w:szCs w:val="24"/>
              </w:rPr>
            </w:pPr>
            <w:r w:rsidRPr="00120DA0">
              <w:rPr>
                <w:rFonts w:asciiTheme="minorHAnsi" w:hAnsiTheme="minorHAnsi"/>
                <w:szCs w:val="24"/>
              </w:rPr>
              <w:t>QTR 1</w:t>
            </w:r>
          </w:p>
        </w:tc>
        <w:tc>
          <w:tcPr>
            <w:tcW w:w="625" w:type="dxa"/>
            <w:shd w:val="clear" w:color="auto" w:fill="E7E6E6" w:themeFill="background2"/>
          </w:tcPr>
          <w:p w:rsidRPr="00120DA0" w:rsidR="00120DA0" w:rsidP="00120DA0" w:rsidRDefault="00120DA0" w14:paraId="6C84D77E" w14:textId="77777777">
            <w:pPr>
              <w:spacing w:after="0" w:line="240" w:lineRule="auto"/>
              <w:jc w:val="center"/>
              <w:rPr>
                <w:rFonts w:asciiTheme="minorHAnsi" w:hAnsiTheme="minorHAnsi"/>
                <w:szCs w:val="24"/>
              </w:rPr>
            </w:pPr>
          </w:p>
          <w:p w:rsidRPr="00120DA0" w:rsidR="00120DA0" w:rsidP="00120DA0" w:rsidRDefault="00120DA0" w14:paraId="3F4BF8B5" w14:textId="77777777">
            <w:pPr>
              <w:spacing w:after="0" w:line="240" w:lineRule="auto"/>
              <w:jc w:val="center"/>
              <w:rPr>
                <w:rFonts w:asciiTheme="minorHAnsi" w:hAnsiTheme="minorHAnsi"/>
                <w:szCs w:val="24"/>
              </w:rPr>
            </w:pPr>
            <w:r w:rsidRPr="00120DA0">
              <w:rPr>
                <w:rFonts w:asciiTheme="minorHAnsi" w:hAnsiTheme="minorHAnsi"/>
                <w:szCs w:val="24"/>
              </w:rPr>
              <w:t>QTR 2</w:t>
            </w:r>
          </w:p>
        </w:tc>
        <w:tc>
          <w:tcPr>
            <w:tcW w:w="625" w:type="dxa"/>
            <w:shd w:val="clear" w:color="auto" w:fill="E7E6E6" w:themeFill="background2"/>
          </w:tcPr>
          <w:p w:rsidRPr="00120DA0" w:rsidR="00120DA0" w:rsidP="00120DA0" w:rsidRDefault="00120DA0" w14:paraId="6090FC03" w14:textId="77777777">
            <w:pPr>
              <w:spacing w:after="0" w:line="240" w:lineRule="auto"/>
              <w:jc w:val="center"/>
              <w:rPr>
                <w:rFonts w:asciiTheme="minorHAnsi" w:hAnsiTheme="minorHAnsi"/>
                <w:szCs w:val="24"/>
              </w:rPr>
            </w:pPr>
          </w:p>
          <w:p w:rsidRPr="00120DA0" w:rsidR="00120DA0" w:rsidP="00120DA0" w:rsidRDefault="00120DA0" w14:paraId="3520EB23" w14:textId="77777777">
            <w:pPr>
              <w:spacing w:after="0" w:line="240" w:lineRule="auto"/>
              <w:jc w:val="center"/>
              <w:rPr>
                <w:rFonts w:asciiTheme="minorHAnsi" w:hAnsiTheme="minorHAnsi"/>
                <w:szCs w:val="24"/>
              </w:rPr>
            </w:pPr>
            <w:r w:rsidRPr="00120DA0">
              <w:rPr>
                <w:rFonts w:asciiTheme="minorHAnsi" w:hAnsiTheme="minorHAnsi"/>
                <w:szCs w:val="24"/>
              </w:rPr>
              <w:t>QTR</w:t>
            </w:r>
          </w:p>
          <w:p w:rsidRPr="00120DA0" w:rsidR="00120DA0" w:rsidP="00120DA0" w:rsidRDefault="00120DA0" w14:paraId="4AE974B5" w14:textId="77777777">
            <w:pPr>
              <w:spacing w:after="0" w:line="240" w:lineRule="auto"/>
              <w:jc w:val="center"/>
              <w:rPr>
                <w:rFonts w:asciiTheme="minorHAnsi" w:hAnsiTheme="minorHAnsi"/>
                <w:szCs w:val="24"/>
              </w:rPr>
            </w:pPr>
            <w:r w:rsidRPr="00120DA0">
              <w:rPr>
                <w:rFonts w:asciiTheme="minorHAnsi" w:hAnsiTheme="minorHAnsi"/>
                <w:szCs w:val="24"/>
              </w:rPr>
              <w:t>3</w:t>
            </w:r>
          </w:p>
        </w:tc>
        <w:tc>
          <w:tcPr>
            <w:tcW w:w="625" w:type="dxa"/>
            <w:shd w:val="clear" w:color="auto" w:fill="E7E6E6" w:themeFill="background2"/>
          </w:tcPr>
          <w:p w:rsidRPr="00120DA0" w:rsidR="00120DA0" w:rsidP="00120DA0" w:rsidRDefault="00120DA0" w14:paraId="792F192B" w14:textId="77777777">
            <w:pPr>
              <w:spacing w:after="0" w:line="240" w:lineRule="auto"/>
              <w:jc w:val="center"/>
              <w:rPr>
                <w:rFonts w:asciiTheme="minorHAnsi" w:hAnsiTheme="minorHAnsi"/>
                <w:szCs w:val="24"/>
              </w:rPr>
            </w:pPr>
          </w:p>
          <w:p w:rsidRPr="00120DA0" w:rsidR="00120DA0" w:rsidP="00120DA0" w:rsidRDefault="00120DA0" w14:paraId="1EE58986" w14:textId="77777777">
            <w:pPr>
              <w:spacing w:after="0" w:line="240" w:lineRule="auto"/>
              <w:jc w:val="center"/>
              <w:rPr>
                <w:rFonts w:asciiTheme="minorHAnsi" w:hAnsiTheme="minorHAnsi"/>
                <w:szCs w:val="24"/>
              </w:rPr>
            </w:pPr>
            <w:r w:rsidRPr="00120DA0">
              <w:rPr>
                <w:rFonts w:asciiTheme="minorHAnsi" w:hAnsiTheme="minorHAnsi"/>
                <w:szCs w:val="24"/>
              </w:rPr>
              <w:t>QTR</w:t>
            </w:r>
          </w:p>
          <w:p w:rsidRPr="00120DA0" w:rsidR="00120DA0" w:rsidP="00120DA0" w:rsidRDefault="00120DA0" w14:paraId="66D999BE" w14:textId="77777777">
            <w:pPr>
              <w:spacing w:after="0" w:line="240" w:lineRule="auto"/>
              <w:jc w:val="center"/>
              <w:rPr>
                <w:rFonts w:asciiTheme="minorHAnsi" w:hAnsiTheme="minorHAnsi"/>
                <w:szCs w:val="24"/>
              </w:rPr>
            </w:pPr>
            <w:r w:rsidRPr="00120DA0">
              <w:rPr>
                <w:rFonts w:asciiTheme="minorHAnsi" w:hAnsiTheme="minorHAnsi"/>
                <w:szCs w:val="24"/>
              </w:rPr>
              <w:t>4</w:t>
            </w:r>
          </w:p>
        </w:tc>
        <w:tc>
          <w:tcPr>
            <w:tcW w:w="625" w:type="dxa"/>
            <w:shd w:val="clear" w:color="auto" w:fill="E7E6E6" w:themeFill="background2"/>
          </w:tcPr>
          <w:p w:rsidRPr="00120DA0" w:rsidR="00120DA0" w:rsidP="00120DA0" w:rsidRDefault="00120DA0" w14:paraId="44EBF37A" w14:textId="77777777">
            <w:pPr>
              <w:spacing w:after="0" w:line="240" w:lineRule="auto"/>
              <w:jc w:val="center"/>
              <w:rPr>
                <w:rFonts w:asciiTheme="minorHAnsi" w:hAnsiTheme="minorHAnsi"/>
                <w:szCs w:val="24"/>
              </w:rPr>
            </w:pPr>
          </w:p>
          <w:p w:rsidRPr="00120DA0" w:rsidR="00120DA0" w:rsidP="00120DA0" w:rsidRDefault="00120DA0" w14:paraId="2AE866EA" w14:textId="77777777">
            <w:pPr>
              <w:spacing w:after="0" w:line="240" w:lineRule="auto"/>
              <w:jc w:val="center"/>
              <w:rPr>
                <w:rFonts w:asciiTheme="minorHAnsi" w:hAnsiTheme="minorHAnsi"/>
                <w:szCs w:val="24"/>
              </w:rPr>
            </w:pPr>
            <w:r w:rsidRPr="00120DA0">
              <w:rPr>
                <w:rFonts w:asciiTheme="minorHAnsi" w:hAnsiTheme="minorHAnsi"/>
                <w:szCs w:val="24"/>
              </w:rPr>
              <w:t>QTR</w:t>
            </w:r>
          </w:p>
          <w:p w:rsidRPr="00120DA0" w:rsidR="00120DA0" w:rsidP="00120DA0" w:rsidRDefault="00120DA0" w14:paraId="30C0DF73" w14:textId="77777777">
            <w:pPr>
              <w:spacing w:after="0" w:line="240" w:lineRule="auto"/>
              <w:jc w:val="center"/>
              <w:rPr>
                <w:rFonts w:asciiTheme="minorHAnsi" w:hAnsiTheme="minorHAnsi"/>
                <w:szCs w:val="24"/>
              </w:rPr>
            </w:pPr>
            <w:r w:rsidRPr="00120DA0">
              <w:rPr>
                <w:rFonts w:asciiTheme="minorHAnsi" w:hAnsiTheme="minorHAnsi"/>
                <w:szCs w:val="24"/>
              </w:rPr>
              <w:t>5</w:t>
            </w:r>
          </w:p>
        </w:tc>
        <w:tc>
          <w:tcPr>
            <w:tcW w:w="687" w:type="dxa"/>
            <w:shd w:val="clear" w:color="auto" w:fill="E7E6E6" w:themeFill="background2"/>
          </w:tcPr>
          <w:p w:rsidRPr="00120DA0" w:rsidR="00120DA0" w:rsidP="00120DA0" w:rsidRDefault="00120DA0" w14:paraId="7248FA58" w14:textId="77777777">
            <w:pPr>
              <w:spacing w:after="0" w:line="240" w:lineRule="auto"/>
              <w:jc w:val="center"/>
              <w:rPr>
                <w:rFonts w:asciiTheme="minorHAnsi" w:hAnsiTheme="minorHAnsi"/>
                <w:noProof/>
                <w:szCs w:val="24"/>
              </w:rPr>
            </w:pPr>
          </w:p>
          <w:p w:rsidRPr="00120DA0" w:rsidR="00120DA0" w:rsidP="00120DA0" w:rsidRDefault="00120DA0" w14:paraId="74B8EB51" w14:textId="77777777">
            <w:pPr>
              <w:spacing w:after="0" w:line="240" w:lineRule="auto"/>
              <w:jc w:val="center"/>
              <w:rPr>
                <w:rFonts w:asciiTheme="minorHAnsi" w:hAnsiTheme="minorHAnsi"/>
                <w:noProof/>
                <w:szCs w:val="24"/>
              </w:rPr>
            </w:pPr>
            <w:r w:rsidRPr="00120DA0">
              <w:rPr>
                <w:rFonts w:asciiTheme="minorHAnsi" w:hAnsiTheme="minorHAnsi"/>
                <w:noProof/>
                <w:szCs w:val="24"/>
              </w:rPr>
              <w:t>QTR</w:t>
            </w:r>
          </w:p>
          <w:p w:rsidRPr="00120DA0" w:rsidR="00120DA0" w:rsidP="00120DA0" w:rsidRDefault="00120DA0" w14:paraId="75286B3F" w14:textId="77777777">
            <w:pPr>
              <w:spacing w:after="0" w:line="240" w:lineRule="auto"/>
              <w:jc w:val="center"/>
              <w:rPr>
                <w:rFonts w:asciiTheme="minorHAnsi" w:hAnsiTheme="minorHAnsi"/>
                <w:szCs w:val="24"/>
              </w:rPr>
            </w:pPr>
            <w:r w:rsidRPr="00120DA0">
              <w:rPr>
                <w:rFonts w:asciiTheme="minorHAnsi" w:hAnsiTheme="minorHAnsi"/>
                <w:noProof/>
                <w:szCs w:val="24"/>
              </w:rPr>
              <w:t>6</w:t>
            </w:r>
          </w:p>
        </w:tc>
        <w:tc>
          <w:tcPr>
            <w:tcW w:w="625" w:type="dxa"/>
            <w:shd w:val="clear" w:color="auto" w:fill="E7E6E6" w:themeFill="background2"/>
          </w:tcPr>
          <w:p w:rsidRPr="00120DA0" w:rsidR="00120DA0" w:rsidP="00120DA0" w:rsidRDefault="00120DA0" w14:paraId="2AA75496" w14:textId="77777777">
            <w:pPr>
              <w:spacing w:after="0" w:line="240" w:lineRule="auto"/>
              <w:jc w:val="center"/>
              <w:rPr>
                <w:rFonts w:asciiTheme="minorHAnsi" w:hAnsiTheme="minorHAnsi"/>
                <w:szCs w:val="24"/>
              </w:rPr>
            </w:pPr>
          </w:p>
          <w:p w:rsidRPr="00120DA0" w:rsidR="00120DA0" w:rsidP="00120DA0" w:rsidRDefault="00120DA0" w14:paraId="7064CC57" w14:textId="77777777">
            <w:pPr>
              <w:spacing w:after="0" w:line="240" w:lineRule="auto"/>
              <w:jc w:val="center"/>
              <w:rPr>
                <w:rFonts w:asciiTheme="minorHAnsi" w:hAnsiTheme="minorHAnsi"/>
                <w:szCs w:val="24"/>
              </w:rPr>
            </w:pPr>
            <w:r w:rsidRPr="00120DA0">
              <w:rPr>
                <w:rFonts w:asciiTheme="minorHAnsi" w:hAnsiTheme="minorHAnsi"/>
                <w:szCs w:val="24"/>
              </w:rPr>
              <w:t>QTR</w:t>
            </w:r>
          </w:p>
          <w:p w:rsidRPr="00120DA0" w:rsidR="00120DA0" w:rsidP="00120DA0" w:rsidRDefault="00120DA0" w14:paraId="66001B3E" w14:textId="77777777">
            <w:pPr>
              <w:spacing w:after="0" w:line="240" w:lineRule="auto"/>
              <w:jc w:val="center"/>
              <w:rPr>
                <w:rFonts w:asciiTheme="minorHAnsi" w:hAnsiTheme="minorHAnsi"/>
                <w:szCs w:val="24"/>
              </w:rPr>
            </w:pPr>
            <w:r w:rsidRPr="00120DA0">
              <w:rPr>
                <w:rFonts w:asciiTheme="minorHAnsi" w:hAnsiTheme="minorHAnsi"/>
                <w:szCs w:val="24"/>
              </w:rPr>
              <w:t>7</w:t>
            </w:r>
          </w:p>
        </w:tc>
        <w:tc>
          <w:tcPr>
            <w:tcW w:w="683" w:type="dxa"/>
            <w:shd w:val="clear" w:color="auto" w:fill="E7E6E6" w:themeFill="background2"/>
          </w:tcPr>
          <w:p w:rsidRPr="00120DA0" w:rsidR="00120DA0" w:rsidP="00120DA0" w:rsidRDefault="00120DA0" w14:paraId="2D21FA42" w14:textId="77777777">
            <w:pPr>
              <w:spacing w:after="0" w:line="240" w:lineRule="auto"/>
              <w:jc w:val="center"/>
              <w:rPr>
                <w:rFonts w:asciiTheme="minorHAnsi" w:hAnsiTheme="minorHAnsi"/>
                <w:szCs w:val="24"/>
              </w:rPr>
            </w:pPr>
          </w:p>
          <w:p w:rsidRPr="00120DA0" w:rsidR="00120DA0" w:rsidP="00120DA0" w:rsidRDefault="00120DA0" w14:paraId="0B8A7C90" w14:textId="77777777">
            <w:pPr>
              <w:spacing w:after="0" w:line="240" w:lineRule="auto"/>
              <w:jc w:val="center"/>
              <w:rPr>
                <w:rFonts w:asciiTheme="minorHAnsi" w:hAnsiTheme="minorHAnsi"/>
                <w:szCs w:val="24"/>
              </w:rPr>
            </w:pPr>
            <w:r w:rsidRPr="00120DA0">
              <w:rPr>
                <w:rFonts w:asciiTheme="minorHAnsi" w:hAnsiTheme="minorHAnsi"/>
                <w:szCs w:val="24"/>
              </w:rPr>
              <w:t>QTR 8</w:t>
            </w:r>
          </w:p>
        </w:tc>
      </w:tr>
      <w:tr w:rsidRPr="00120DA0" w:rsidR="00120DA0" w:rsidTr="004E212C" w14:paraId="4A1B6D66" w14:textId="77777777">
        <w:tblPrEx>
          <w:tblLook w:val="04A0" w:firstRow="1" w:lastRow="0" w:firstColumn="1" w:lastColumn="0" w:noHBand="0" w:noVBand="1"/>
        </w:tblPrEx>
        <w:trPr>
          <w:trHeight w:val="665"/>
        </w:trPr>
        <w:tc>
          <w:tcPr>
            <w:tcW w:w="2605" w:type="dxa"/>
            <w:shd w:val="clear" w:color="auto" w:fill="FFFFFF" w:themeFill="background1"/>
          </w:tcPr>
          <w:p w:rsidRPr="00120DA0" w:rsidR="00120DA0" w:rsidP="00120DA0" w:rsidRDefault="00120DA0" w14:paraId="5F0B7712" w14:textId="77777777">
            <w:pPr>
              <w:spacing w:after="0" w:line="240" w:lineRule="auto"/>
              <w:rPr>
                <w:rFonts w:asciiTheme="minorHAnsi" w:hAnsiTheme="minorHAnsi"/>
                <w:szCs w:val="24"/>
              </w:rPr>
            </w:pPr>
            <w:r w:rsidRPr="00120DA0">
              <w:rPr>
                <w:rFonts w:asciiTheme="minorHAnsi" w:hAnsiTheme="minorHAnsi"/>
                <w:szCs w:val="24"/>
              </w:rPr>
              <w:t>Apprenticeship Program in lower-level in-demand occupations w/ progressive GED, Certification, and Degree education options leading to higher-level occupations in healthcare, hospitality, and construction</w:t>
            </w:r>
          </w:p>
        </w:tc>
        <w:tc>
          <w:tcPr>
            <w:tcW w:w="2520" w:type="dxa"/>
            <w:shd w:val="clear" w:color="auto" w:fill="FFFFFF" w:themeFill="background1"/>
          </w:tcPr>
          <w:p w:rsidRPr="00120DA0" w:rsidR="00120DA0" w:rsidP="00120DA0" w:rsidRDefault="00120DA0" w14:paraId="55E3CE92" w14:textId="77777777">
            <w:pPr>
              <w:spacing w:after="0" w:line="240" w:lineRule="auto"/>
              <w:rPr>
                <w:rFonts w:asciiTheme="minorHAnsi" w:hAnsiTheme="minorHAnsi"/>
                <w:szCs w:val="24"/>
              </w:rPr>
            </w:pPr>
            <w:r w:rsidRPr="00120DA0">
              <w:rPr>
                <w:rFonts w:asciiTheme="minorHAnsi" w:hAnsiTheme="minorHAnsi"/>
                <w:szCs w:val="24"/>
              </w:rPr>
              <w:t xml:space="preserve"> 1. Develop new curricula for a progressive GED-Degree Apprenticeship Program</w:t>
            </w:r>
          </w:p>
          <w:p w:rsidRPr="00120DA0" w:rsidR="00120DA0" w:rsidP="00120DA0" w:rsidRDefault="00120DA0" w14:paraId="1F78997F" w14:textId="77777777">
            <w:pPr>
              <w:spacing w:after="0" w:line="240" w:lineRule="auto"/>
              <w:rPr>
                <w:rFonts w:asciiTheme="minorHAnsi" w:hAnsiTheme="minorHAnsi"/>
                <w:szCs w:val="24"/>
              </w:rPr>
            </w:pPr>
          </w:p>
          <w:p w:rsidRPr="00120DA0" w:rsidR="00120DA0" w:rsidP="00120DA0" w:rsidRDefault="00120DA0" w14:paraId="70A56A89" w14:textId="77777777">
            <w:pPr>
              <w:spacing w:after="0" w:line="240" w:lineRule="auto"/>
              <w:rPr>
                <w:rFonts w:asciiTheme="minorHAnsi" w:hAnsiTheme="minorHAnsi"/>
                <w:szCs w:val="24"/>
              </w:rPr>
            </w:pPr>
            <w:r w:rsidRPr="00120DA0">
              <w:rPr>
                <w:rFonts w:asciiTheme="minorHAnsi" w:hAnsiTheme="minorHAnsi"/>
                <w:szCs w:val="24"/>
              </w:rPr>
              <w:t>2. Recruitment</w:t>
            </w:r>
          </w:p>
          <w:p w:rsidRPr="00120DA0" w:rsidR="00120DA0" w:rsidP="00120DA0" w:rsidRDefault="00120DA0" w14:paraId="14F4FBF7" w14:textId="77777777">
            <w:pPr>
              <w:spacing w:after="0" w:line="240" w:lineRule="auto"/>
              <w:rPr>
                <w:rFonts w:asciiTheme="minorHAnsi" w:hAnsiTheme="minorHAnsi"/>
                <w:szCs w:val="24"/>
              </w:rPr>
            </w:pPr>
          </w:p>
          <w:p w:rsidRPr="00120DA0" w:rsidR="00120DA0" w:rsidP="00120DA0" w:rsidRDefault="00120DA0" w14:paraId="1572DF51" w14:textId="77777777">
            <w:pPr>
              <w:spacing w:after="0" w:line="240" w:lineRule="auto"/>
              <w:rPr>
                <w:rFonts w:asciiTheme="minorHAnsi" w:hAnsiTheme="minorHAnsi"/>
                <w:szCs w:val="24"/>
              </w:rPr>
            </w:pPr>
            <w:r w:rsidRPr="00120DA0">
              <w:rPr>
                <w:rFonts w:asciiTheme="minorHAnsi" w:hAnsiTheme="minorHAnsi"/>
                <w:szCs w:val="24"/>
              </w:rPr>
              <w:t>3. Enrollment &amp; Training (cohort 1)</w:t>
            </w:r>
          </w:p>
          <w:p w:rsidRPr="00120DA0" w:rsidR="00120DA0" w:rsidP="00120DA0" w:rsidRDefault="00120DA0" w14:paraId="72EDDCD2" w14:textId="77777777">
            <w:pPr>
              <w:spacing w:after="0" w:line="240" w:lineRule="auto"/>
              <w:rPr>
                <w:rFonts w:asciiTheme="minorHAnsi" w:hAnsiTheme="minorHAnsi"/>
                <w:b/>
                <w:szCs w:val="24"/>
              </w:rPr>
            </w:pPr>
            <w:r w:rsidRPr="00120DA0">
              <w:rPr>
                <w:rFonts w:asciiTheme="minorHAnsi" w:hAnsiTheme="minorHAnsi"/>
                <w:szCs w:val="24"/>
              </w:rPr>
              <w:t xml:space="preserve"> </w:t>
            </w:r>
          </w:p>
        </w:tc>
        <w:tc>
          <w:tcPr>
            <w:tcW w:w="740" w:type="dxa"/>
            <w:shd w:val="clear" w:color="auto" w:fill="FFFFFF" w:themeFill="background1"/>
          </w:tcPr>
          <w:p w:rsidRPr="00120DA0" w:rsidR="00120DA0" w:rsidP="00120DA0" w:rsidRDefault="00120DA0" w14:paraId="2A3D5F8C" w14:textId="77777777">
            <w:pPr>
              <w:spacing w:after="0" w:line="240" w:lineRule="auto"/>
              <w:rPr>
                <w:rFonts w:asciiTheme="minorHAnsi" w:hAnsiTheme="minorHAnsi"/>
                <w:szCs w:val="24"/>
              </w:rPr>
            </w:pPr>
            <w:r w:rsidRPr="00120DA0">
              <w:rPr>
                <w:rFonts w:asciiTheme="minorHAnsi" w:hAnsiTheme="minorHAnsi"/>
                <w:szCs w:val="24"/>
              </w:rPr>
              <w:t>X</w:t>
            </w:r>
          </w:p>
          <w:p w:rsidRPr="00120DA0" w:rsidR="00120DA0" w:rsidP="00120DA0" w:rsidRDefault="00120DA0" w14:paraId="0F87500F" w14:textId="77777777">
            <w:pPr>
              <w:spacing w:after="0" w:line="240" w:lineRule="auto"/>
              <w:rPr>
                <w:rFonts w:asciiTheme="minorHAnsi" w:hAnsiTheme="minorHAnsi"/>
                <w:b/>
                <w:noProof/>
                <w:szCs w:val="24"/>
              </w:rPr>
            </w:pPr>
          </w:p>
          <w:p w:rsidRPr="00120DA0" w:rsidR="00120DA0" w:rsidP="00120DA0" w:rsidRDefault="00120DA0" w14:paraId="55170CE4" w14:textId="77777777">
            <w:pPr>
              <w:spacing w:after="0" w:line="240" w:lineRule="auto"/>
              <w:rPr>
                <w:rFonts w:asciiTheme="minorHAnsi" w:hAnsiTheme="minorHAnsi"/>
                <w:b/>
                <w:noProof/>
                <w:szCs w:val="24"/>
              </w:rPr>
            </w:pPr>
          </w:p>
          <w:p w:rsidRPr="00120DA0" w:rsidR="00120DA0" w:rsidP="00120DA0" w:rsidRDefault="00120DA0" w14:paraId="70565E91" w14:textId="77777777">
            <w:pPr>
              <w:spacing w:after="0" w:line="240" w:lineRule="auto"/>
              <w:rPr>
                <w:rFonts w:asciiTheme="minorHAnsi" w:hAnsiTheme="minorHAnsi"/>
                <w:b/>
                <w:noProof/>
                <w:szCs w:val="24"/>
              </w:rPr>
            </w:pPr>
          </w:p>
          <w:p w:rsidRPr="00120DA0" w:rsidR="00120DA0" w:rsidP="00120DA0" w:rsidRDefault="00120DA0" w14:paraId="3C76D56A" w14:textId="77777777">
            <w:pPr>
              <w:spacing w:after="0" w:line="240" w:lineRule="auto"/>
              <w:rPr>
                <w:rFonts w:asciiTheme="minorHAnsi" w:hAnsiTheme="minorHAnsi"/>
                <w:b/>
                <w:noProof/>
                <w:szCs w:val="24"/>
              </w:rPr>
            </w:pPr>
          </w:p>
          <w:p w:rsidRPr="00120DA0" w:rsidR="00120DA0" w:rsidP="00120DA0" w:rsidRDefault="00120DA0" w14:paraId="35E61D59" w14:textId="77777777">
            <w:pPr>
              <w:spacing w:after="0" w:line="240" w:lineRule="auto"/>
              <w:rPr>
                <w:rFonts w:asciiTheme="minorHAnsi" w:hAnsiTheme="minorHAnsi"/>
                <w:b/>
                <w:noProof/>
                <w:szCs w:val="24"/>
              </w:rPr>
            </w:pPr>
          </w:p>
          <w:p w:rsidRPr="00120DA0" w:rsidR="00120DA0" w:rsidP="00120DA0" w:rsidRDefault="00120DA0" w14:paraId="5800B101" w14:textId="77777777">
            <w:pPr>
              <w:spacing w:after="0" w:line="240" w:lineRule="auto"/>
              <w:rPr>
                <w:rFonts w:asciiTheme="minorHAnsi" w:hAnsiTheme="minorHAnsi"/>
                <w:b/>
                <w:noProof/>
                <w:szCs w:val="24"/>
              </w:rPr>
            </w:pPr>
            <w:r w:rsidRPr="00120DA0">
              <w:rPr>
                <w:rFonts w:asciiTheme="minorHAnsi" w:hAnsiTheme="minorHAnsi"/>
                <w:b/>
                <w:noProof/>
                <w:szCs w:val="24"/>
              </w:rPr>
              <w:t>X</w:t>
            </w:r>
          </w:p>
        </w:tc>
        <w:tc>
          <w:tcPr>
            <w:tcW w:w="625" w:type="dxa"/>
            <w:shd w:val="clear" w:color="auto" w:fill="FFFFFF" w:themeFill="background1"/>
          </w:tcPr>
          <w:p w:rsidRPr="00120DA0" w:rsidR="00120DA0" w:rsidP="00120DA0" w:rsidRDefault="00120DA0" w14:paraId="2D934CC1"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06F45658" w14:textId="77777777">
            <w:pPr>
              <w:spacing w:after="0" w:line="240" w:lineRule="auto"/>
              <w:rPr>
                <w:rFonts w:asciiTheme="minorHAnsi" w:hAnsiTheme="minorHAnsi"/>
                <w:b/>
                <w:noProof/>
                <w:szCs w:val="24"/>
              </w:rPr>
            </w:pPr>
          </w:p>
          <w:p w:rsidRPr="00120DA0" w:rsidR="00120DA0" w:rsidP="00120DA0" w:rsidRDefault="00120DA0" w14:paraId="66A1135B" w14:textId="77777777">
            <w:pPr>
              <w:spacing w:after="0" w:line="240" w:lineRule="auto"/>
              <w:rPr>
                <w:rFonts w:asciiTheme="minorHAnsi" w:hAnsiTheme="minorHAnsi"/>
                <w:b/>
                <w:noProof/>
                <w:szCs w:val="24"/>
              </w:rPr>
            </w:pPr>
          </w:p>
          <w:p w:rsidRPr="00120DA0" w:rsidR="00120DA0" w:rsidP="00120DA0" w:rsidRDefault="00120DA0" w14:paraId="4C707C66" w14:textId="77777777">
            <w:pPr>
              <w:spacing w:after="0" w:line="240" w:lineRule="auto"/>
              <w:rPr>
                <w:rFonts w:asciiTheme="minorHAnsi" w:hAnsiTheme="minorHAnsi"/>
                <w:b/>
                <w:noProof/>
                <w:szCs w:val="24"/>
              </w:rPr>
            </w:pPr>
          </w:p>
          <w:p w:rsidRPr="00120DA0" w:rsidR="00120DA0" w:rsidP="00120DA0" w:rsidRDefault="00120DA0" w14:paraId="126135F1" w14:textId="77777777">
            <w:pPr>
              <w:spacing w:after="0" w:line="240" w:lineRule="auto"/>
              <w:rPr>
                <w:rFonts w:asciiTheme="minorHAnsi" w:hAnsiTheme="minorHAnsi"/>
                <w:b/>
                <w:noProof/>
                <w:szCs w:val="24"/>
              </w:rPr>
            </w:pPr>
          </w:p>
          <w:p w:rsidRPr="00120DA0" w:rsidR="00120DA0" w:rsidP="00120DA0" w:rsidRDefault="00120DA0" w14:paraId="365F0CB5" w14:textId="77777777">
            <w:pPr>
              <w:spacing w:after="0" w:line="240" w:lineRule="auto"/>
              <w:rPr>
                <w:rFonts w:asciiTheme="minorHAnsi" w:hAnsiTheme="minorHAnsi"/>
                <w:b/>
                <w:noProof/>
                <w:szCs w:val="24"/>
              </w:rPr>
            </w:pPr>
          </w:p>
          <w:p w:rsidRPr="00120DA0" w:rsidR="00120DA0" w:rsidP="00120DA0" w:rsidRDefault="00120DA0" w14:paraId="77775165" w14:textId="77777777">
            <w:pPr>
              <w:spacing w:after="0" w:line="240" w:lineRule="auto"/>
              <w:rPr>
                <w:rFonts w:asciiTheme="minorHAnsi" w:hAnsiTheme="minorHAnsi"/>
                <w:b/>
                <w:noProof/>
                <w:szCs w:val="24"/>
              </w:rPr>
            </w:pPr>
            <w:r w:rsidRPr="00120DA0">
              <w:rPr>
                <w:rFonts w:asciiTheme="minorHAnsi" w:hAnsiTheme="minorHAnsi"/>
                <w:b/>
                <w:noProof/>
                <w:szCs w:val="24"/>
              </w:rPr>
              <w:t>X</w:t>
            </w:r>
          </w:p>
        </w:tc>
        <w:tc>
          <w:tcPr>
            <w:tcW w:w="625" w:type="dxa"/>
            <w:shd w:val="clear" w:color="auto" w:fill="FFFFFF" w:themeFill="background1"/>
          </w:tcPr>
          <w:p w:rsidRPr="00120DA0" w:rsidR="00120DA0" w:rsidP="00120DA0" w:rsidRDefault="00120DA0" w14:paraId="377A8122"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71B8CF7D" w14:textId="77777777">
            <w:pPr>
              <w:spacing w:after="0" w:line="240" w:lineRule="auto"/>
              <w:rPr>
                <w:rFonts w:asciiTheme="minorHAnsi" w:hAnsiTheme="minorHAnsi"/>
                <w:b/>
                <w:noProof/>
                <w:szCs w:val="24"/>
              </w:rPr>
            </w:pPr>
          </w:p>
        </w:tc>
        <w:tc>
          <w:tcPr>
            <w:tcW w:w="687" w:type="dxa"/>
            <w:shd w:val="clear" w:color="auto" w:fill="FFFFFF" w:themeFill="background1"/>
          </w:tcPr>
          <w:p w:rsidRPr="00120DA0" w:rsidR="00120DA0" w:rsidP="00120DA0" w:rsidRDefault="00120DA0" w14:paraId="59FCDBF4" w14:textId="77777777">
            <w:pPr>
              <w:spacing w:after="0" w:line="240" w:lineRule="auto"/>
              <w:rPr>
                <w:rFonts w:asciiTheme="minorHAnsi" w:hAnsiTheme="minorHAnsi"/>
                <w:b/>
                <w:szCs w:val="24"/>
              </w:rPr>
            </w:pPr>
            <w:r w:rsidRPr="00120DA0">
              <w:rPr>
                <w:rFonts w:asciiTheme="minorHAnsi" w:hAnsiTheme="minorHAnsi"/>
                <w:b/>
                <w:szCs w:val="24"/>
              </w:rPr>
              <w:t xml:space="preserve"> </w:t>
            </w:r>
          </w:p>
          <w:p w:rsidRPr="00120DA0" w:rsidR="00120DA0" w:rsidP="00120DA0" w:rsidRDefault="00120DA0" w14:paraId="548F0F0F" w14:textId="77777777">
            <w:pPr>
              <w:spacing w:after="0" w:line="240" w:lineRule="auto"/>
              <w:rPr>
                <w:rFonts w:asciiTheme="minorHAnsi" w:hAnsiTheme="minorHAnsi"/>
                <w:b/>
                <w:szCs w:val="24"/>
              </w:rPr>
            </w:pPr>
          </w:p>
        </w:tc>
        <w:tc>
          <w:tcPr>
            <w:tcW w:w="625" w:type="dxa"/>
            <w:shd w:val="clear" w:color="auto" w:fill="FFFFFF" w:themeFill="background1"/>
          </w:tcPr>
          <w:p w:rsidRPr="00120DA0" w:rsidR="00120DA0" w:rsidP="00120DA0" w:rsidRDefault="00120DA0" w14:paraId="0F41901D" w14:textId="77777777">
            <w:pPr>
              <w:spacing w:after="0" w:line="240" w:lineRule="auto"/>
              <w:rPr>
                <w:rFonts w:asciiTheme="minorHAnsi" w:hAnsiTheme="minorHAnsi"/>
                <w:b/>
                <w:szCs w:val="24"/>
              </w:rPr>
            </w:pPr>
          </w:p>
        </w:tc>
        <w:tc>
          <w:tcPr>
            <w:tcW w:w="683" w:type="dxa"/>
            <w:shd w:val="clear" w:color="auto" w:fill="FFFFFF" w:themeFill="background1"/>
          </w:tcPr>
          <w:p w:rsidRPr="00120DA0" w:rsidR="00120DA0" w:rsidP="00120DA0" w:rsidRDefault="00120DA0" w14:paraId="61425DF5" w14:textId="77777777">
            <w:pPr>
              <w:spacing w:after="0" w:line="240" w:lineRule="auto"/>
              <w:rPr>
                <w:rFonts w:asciiTheme="minorHAnsi" w:hAnsiTheme="minorHAnsi"/>
                <w:b/>
                <w:szCs w:val="24"/>
              </w:rPr>
            </w:pPr>
          </w:p>
        </w:tc>
      </w:tr>
      <w:tr w:rsidRPr="00120DA0" w:rsidR="00120DA0" w:rsidTr="004E212C" w14:paraId="40DDCF95" w14:textId="77777777">
        <w:tblPrEx>
          <w:tblLook w:val="04A0" w:firstRow="1" w:lastRow="0" w:firstColumn="1" w:lastColumn="0" w:noHBand="0" w:noVBand="1"/>
        </w:tblPrEx>
        <w:trPr>
          <w:trHeight w:val="665"/>
        </w:trPr>
        <w:tc>
          <w:tcPr>
            <w:tcW w:w="2605" w:type="dxa"/>
            <w:shd w:val="clear" w:color="auto" w:fill="FFFFFF" w:themeFill="background1"/>
          </w:tcPr>
          <w:p w:rsidRPr="00120DA0" w:rsidR="00120DA0" w:rsidP="00120DA0" w:rsidRDefault="00120DA0" w14:paraId="1940C364" w14:textId="77777777">
            <w:pPr>
              <w:spacing w:after="0" w:line="240" w:lineRule="auto"/>
              <w:contextualSpacing/>
              <w:rPr>
                <w:rFonts w:asciiTheme="minorHAnsi" w:hAnsiTheme="minorHAnsi"/>
                <w:b/>
                <w:szCs w:val="24"/>
              </w:rPr>
            </w:pPr>
          </w:p>
        </w:tc>
        <w:tc>
          <w:tcPr>
            <w:tcW w:w="2520" w:type="dxa"/>
            <w:shd w:val="clear" w:color="auto" w:fill="FFFFFF" w:themeFill="background1"/>
          </w:tcPr>
          <w:p w:rsidRPr="00120DA0" w:rsidR="00120DA0" w:rsidP="00120DA0" w:rsidRDefault="00120DA0" w14:paraId="649484EE" w14:textId="77777777">
            <w:pPr>
              <w:spacing w:after="0" w:line="240" w:lineRule="auto"/>
              <w:rPr>
                <w:rFonts w:asciiTheme="minorHAnsi" w:hAnsiTheme="minorHAnsi"/>
                <w:b/>
                <w:szCs w:val="24"/>
              </w:rPr>
            </w:pPr>
          </w:p>
        </w:tc>
        <w:tc>
          <w:tcPr>
            <w:tcW w:w="740" w:type="dxa"/>
            <w:shd w:val="clear" w:color="auto" w:fill="FFFFFF" w:themeFill="background1"/>
          </w:tcPr>
          <w:p w:rsidRPr="00120DA0" w:rsidR="00120DA0" w:rsidP="00120DA0" w:rsidRDefault="00120DA0" w14:paraId="30BC81BE"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4ACA2359"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47BAF88E"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6ADE36A6"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69E3810D" w14:textId="77777777">
            <w:pPr>
              <w:spacing w:after="0" w:line="240" w:lineRule="auto"/>
              <w:rPr>
                <w:rFonts w:asciiTheme="minorHAnsi" w:hAnsiTheme="minorHAnsi"/>
                <w:b/>
                <w:noProof/>
                <w:szCs w:val="24"/>
              </w:rPr>
            </w:pPr>
          </w:p>
        </w:tc>
        <w:tc>
          <w:tcPr>
            <w:tcW w:w="687" w:type="dxa"/>
            <w:shd w:val="clear" w:color="auto" w:fill="FFFFFF" w:themeFill="background1"/>
          </w:tcPr>
          <w:p w:rsidRPr="00120DA0" w:rsidR="00120DA0" w:rsidP="00120DA0" w:rsidRDefault="00120DA0" w14:paraId="57DACE93" w14:textId="77777777">
            <w:pPr>
              <w:spacing w:after="0" w:line="240" w:lineRule="auto"/>
              <w:jc w:val="center"/>
              <w:rPr>
                <w:rFonts w:asciiTheme="minorHAnsi" w:hAnsiTheme="minorHAnsi"/>
                <w:b/>
                <w:szCs w:val="24"/>
              </w:rPr>
            </w:pPr>
          </w:p>
        </w:tc>
        <w:tc>
          <w:tcPr>
            <w:tcW w:w="625" w:type="dxa"/>
            <w:shd w:val="clear" w:color="auto" w:fill="FFFFFF" w:themeFill="background1"/>
          </w:tcPr>
          <w:p w:rsidRPr="00120DA0" w:rsidR="00120DA0" w:rsidP="00120DA0" w:rsidRDefault="00120DA0" w14:paraId="0033CB1A" w14:textId="77777777">
            <w:pPr>
              <w:spacing w:after="0" w:line="240" w:lineRule="auto"/>
              <w:jc w:val="center"/>
              <w:rPr>
                <w:rFonts w:asciiTheme="minorHAnsi" w:hAnsiTheme="minorHAnsi"/>
                <w:b/>
                <w:szCs w:val="24"/>
              </w:rPr>
            </w:pPr>
          </w:p>
        </w:tc>
        <w:tc>
          <w:tcPr>
            <w:tcW w:w="683" w:type="dxa"/>
            <w:shd w:val="clear" w:color="auto" w:fill="FFFFFF" w:themeFill="background1"/>
          </w:tcPr>
          <w:p w:rsidRPr="00120DA0" w:rsidR="00120DA0" w:rsidP="00120DA0" w:rsidRDefault="00120DA0" w14:paraId="5E0354EC" w14:textId="77777777">
            <w:pPr>
              <w:spacing w:after="0" w:line="240" w:lineRule="auto"/>
              <w:jc w:val="center"/>
              <w:rPr>
                <w:rFonts w:asciiTheme="minorHAnsi" w:hAnsiTheme="minorHAnsi"/>
                <w:b/>
                <w:szCs w:val="24"/>
              </w:rPr>
            </w:pPr>
          </w:p>
        </w:tc>
      </w:tr>
      <w:tr w:rsidRPr="00120DA0" w:rsidR="00120DA0" w:rsidTr="004E212C" w14:paraId="31FECA00" w14:textId="77777777">
        <w:tblPrEx>
          <w:tblLook w:val="04A0" w:firstRow="1" w:lastRow="0" w:firstColumn="1" w:lastColumn="0" w:noHBand="0" w:noVBand="1"/>
        </w:tblPrEx>
        <w:trPr>
          <w:trHeight w:val="665"/>
        </w:trPr>
        <w:tc>
          <w:tcPr>
            <w:tcW w:w="2605" w:type="dxa"/>
            <w:shd w:val="clear" w:color="auto" w:fill="FFFFFF" w:themeFill="background1"/>
          </w:tcPr>
          <w:p w:rsidRPr="00120DA0" w:rsidR="00120DA0" w:rsidP="00120DA0" w:rsidRDefault="00120DA0" w14:paraId="187153EF" w14:textId="77777777">
            <w:pPr>
              <w:spacing w:after="0" w:line="240" w:lineRule="auto"/>
              <w:contextualSpacing/>
              <w:rPr>
                <w:rFonts w:asciiTheme="minorHAnsi" w:hAnsiTheme="minorHAnsi"/>
                <w:b/>
                <w:szCs w:val="24"/>
              </w:rPr>
            </w:pPr>
          </w:p>
        </w:tc>
        <w:tc>
          <w:tcPr>
            <w:tcW w:w="2520" w:type="dxa"/>
            <w:shd w:val="clear" w:color="auto" w:fill="FFFFFF" w:themeFill="background1"/>
          </w:tcPr>
          <w:p w:rsidRPr="00120DA0" w:rsidR="00120DA0" w:rsidP="00120DA0" w:rsidRDefault="00120DA0" w14:paraId="4EADB245" w14:textId="77777777">
            <w:pPr>
              <w:spacing w:after="0" w:line="240" w:lineRule="auto"/>
              <w:rPr>
                <w:rFonts w:asciiTheme="minorHAnsi" w:hAnsiTheme="minorHAnsi"/>
                <w:b/>
                <w:szCs w:val="24"/>
              </w:rPr>
            </w:pPr>
          </w:p>
        </w:tc>
        <w:tc>
          <w:tcPr>
            <w:tcW w:w="740" w:type="dxa"/>
            <w:shd w:val="clear" w:color="auto" w:fill="FFFFFF" w:themeFill="background1"/>
          </w:tcPr>
          <w:p w:rsidRPr="00120DA0" w:rsidR="00120DA0" w:rsidP="00120DA0" w:rsidRDefault="00120DA0" w14:paraId="789CCE9D"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32AF5D2A"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0C95DF1D"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6C9D209E"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62F9395E" w14:textId="77777777">
            <w:pPr>
              <w:spacing w:after="0" w:line="240" w:lineRule="auto"/>
              <w:rPr>
                <w:rFonts w:asciiTheme="minorHAnsi" w:hAnsiTheme="minorHAnsi"/>
                <w:b/>
                <w:noProof/>
                <w:szCs w:val="24"/>
              </w:rPr>
            </w:pPr>
          </w:p>
        </w:tc>
        <w:tc>
          <w:tcPr>
            <w:tcW w:w="687" w:type="dxa"/>
            <w:shd w:val="clear" w:color="auto" w:fill="FFFFFF" w:themeFill="background1"/>
          </w:tcPr>
          <w:p w:rsidRPr="00120DA0" w:rsidR="00120DA0" w:rsidP="00120DA0" w:rsidRDefault="00120DA0" w14:paraId="0E1AC19D" w14:textId="77777777">
            <w:pPr>
              <w:spacing w:after="0" w:line="240" w:lineRule="auto"/>
              <w:jc w:val="center"/>
              <w:rPr>
                <w:rFonts w:asciiTheme="minorHAnsi" w:hAnsiTheme="minorHAnsi"/>
                <w:b/>
                <w:szCs w:val="24"/>
              </w:rPr>
            </w:pPr>
          </w:p>
        </w:tc>
        <w:tc>
          <w:tcPr>
            <w:tcW w:w="625" w:type="dxa"/>
            <w:shd w:val="clear" w:color="auto" w:fill="FFFFFF" w:themeFill="background1"/>
          </w:tcPr>
          <w:p w:rsidRPr="00120DA0" w:rsidR="00120DA0" w:rsidP="00120DA0" w:rsidRDefault="00120DA0" w14:paraId="33825E2E" w14:textId="77777777">
            <w:pPr>
              <w:spacing w:after="0" w:line="240" w:lineRule="auto"/>
              <w:jc w:val="center"/>
              <w:rPr>
                <w:rFonts w:asciiTheme="minorHAnsi" w:hAnsiTheme="minorHAnsi"/>
                <w:b/>
                <w:szCs w:val="24"/>
              </w:rPr>
            </w:pPr>
          </w:p>
        </w:tc>
        <w:tc>
          <w:tcPr>
            <w:tcW w:w="683" w:type="dxa"/>
            <w:shd w:val="clear" w:color="auto" w:fill="FFFFFF" w:themeFill="background1"/>
          </w:tcPr>
          <w:p w:rsidRPr="00120DA0" w:rsidR="00120DA0" w:rsidP="00120DA0" w:rsidRDefault="00120DA0" w14:paraId="2B63E2C1" w14:textId="77777777">
            <w:pPr>
              <w:spacing w:after="0" w:line="240" w:lineRule="auto"/>
              <w:jc w:val="center"/>
              <w:rPr>
                <w:rFonts w:asciiTheme="minorHAnsi" w:hAnsiTheme="minorHAnsi"/>
                <w:b/>
                <w:szCs w:val="24"/>
              </w:rPr>
            </w:pPr>
          </w:p>
        </w:tc>
      </w:tr>
      <w:tr w:rsidRPr="00120DA0" w:rsidR="00120DA0" w:rsidTr="004E212C" w14:paraId="5C049B87" w14:textId="77777777">
        <w:tblPrEx>
          <w:tblLook w:val="04A0" w:firstRow="1" w:lastRow="0" w:firstColumn="1" w:lastColumn="0" w:noHBand="0" w:noVBand="1"/>
        </w:tblPrEx>
        <w:trPr>
          <w:trHeight w:val="665"/>
        </w:trPr>
        <w:tc>
          <w:tcPr>
            <w:tcW w:w="2605" w:type="dxa"/>
            <w:shd w:val="clear" w:color="auto" w:fill="FFFFFF" w:themeFill="background1"/>
          </w:tcPr>
          <w:p w:rsidRPr="00120DA0" w:rsidR="00120DA0" w:rsidP="00120DA0" w:rsidRDefault="00120DA0" w14:paraId="16982B35" w14:textId="77777777">
            <w:pPr>
              <w:spacing w:after="0" w:line="240" w:lineRule="auto"/>
              <w:contextualSpacing/>
              <w:rPr>
                <w:rFonts w:asciiTheme="minorHAnsi" w:hAnsiTheme="minorHAnsi"/>
                <w:b/>
                <w:szCs w:val="24"/>
              </w:rPr>
            </w:pPr>
          </w:p>
        </w:tc>
        <w:tc>
          <w:tcPr>
            <w:tcW w:w="2520" w:type="dxa"/>
            <w:shd w:val="clear" w:color="auto" w:fill="FFFFFF" w:themeFill="background1"/>
          </w:tcPr>
          <w:p w:rsidRPr="00120DA0" w:rsidR="00120DA0" w:rsidP="00120DA0" w:rsidRDefault="00120DA0" w14:paraId="66BE557C" w14:textId="77777777">
            <w:pPr>
              <w:spacing w:after="0" w:line="240" w:lineRule="auto"/>
              <w:rPr>
                <w:rFonts w:asciiTheme="minorHAnsi" w:hAnsiTheme="minorHAnsi"/>
                <w:b/>
                <w:szCs w:val="24"/>
              </w:rPr>
            </w:pPr>
          </w:p>
        </w:tc>
        <w:tc>
          <w:tcPr>
            <w:tcW w:w="740" w:type="dxa"/>
            <w:shd w:val="clear" w:color="auto" w:fill="FFFFFF" w:themeFill="background1"/>
          </w:tcPr>
          <w:p w:rsidRPr="00120DA0" w:rsidR="00120DA0" w:rsidP="00120DA0" w:rsidRDefault="00120DA0" w14:paraId="2EE26FF5"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3FEDD1C9"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2195E64F"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0EB139D2"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4003EDF4" w14:textId="77777777">
            <w:pPr>
              <w:spacing w:after="0" w:line="240" w:lineRule="auto"/>
              <w:rPr>
                <w:rFonts w:asciiTheme="minorHAnsi" w:hAnsiTheme="minorHAnsi"/>
                <w:b/>
                <w:noProof/>
                <w:szCs w:val="24"/>
              </w:rPr>
            </w:pPr>
          </w:p>
        </w:tc>
        <w:tc>
          <w:tcPr>
            <w:tcW w:w="687" w:type="dxa"/>
            <w:shd w:val="clear" w:color="auto" w:fill="FFFFFF" w:themeFill="background1"/>
          </w:tcPr>
          <w:p w:rsidRPr="00120DA0" w:rsidR="00120DA0" w:rsidP="00120DA0" w:rsidRDefault="00120DA0" w14:paraId="71CC7A1C" w14:textId="77777777">
            <w:pPr>
              <w:spacing w:after="0" w:line="240" w:lineRule="auto"/>
              <w:jc w:val="center"/>
              <w:rPr>
                <w:rFonts w:asciiTheme="minorHAnsi" w:hAnsiTheme="minorHAnsi"/>
                <w:b/>
                <w:szCs w:val="24"/>
              </w:rPr>
            </w:pPr>
          </w:p>
        </w:tc>
        <w:tc>
          <w:tcPr>
            <w:tcW w:w="625" w:type="dxa"/>
            <w:shd w:val="clear" w:color="auto" w:fill="FFFFFF" w:themeFill="background1"/>
          </w:tcPr>
          <w:p w:rsidRPr="00120DA0" w:rsidR="00120DA0" w:rsidP="00120DA0" w:rsidRDefault="00120DA0" w14:paraId="4C758785" w14:textId="77777777">
            <w:pPr>
              <w:spacing w:after="0" w:line="240" w:lineRule="auto"/>
              <w:jc w:val="center"/>
              <w:rPr>
                <w:rFonts w:asciiTheme="minorHAnsi" w:hAnsiTheme="minorHAnsi"/>
                <w:b/>
                <w:szCs w:val="24"/>
              </w:rPr>
            </w:pPr>
          </w:p>
        </w:tc>
        <w:tc>
          <w:tcPr>
            <w:tcW w:w="683" w:type="dxa"/>
            <w:shd w:val="clear" w:color="auto" w:fill="FFFFFF" w:themeFill="background1"/>
          </w:tcPr>
          <w:p w:rsidRPr="00120DA0" w:rsidR="00120DA0" w:rsidP="00120DA0" w:rsidRDefault="00120DA0" w14:paraId="53DCE330" w14:textId="77777777">
            <w:pPr>
              <w:spacing w:after="0" w:line="240" w:lineRule="auto"/>
              <w:jc w:val="center"/>
              <w:rPr>
                <w:rFonts w:asciiTheme="minorHAnsi" w:hAnsiTheme="minorHAnsi"/>
                <w:b/>
                <w:szCs w:val="24"/>
              </w:rPr>
            </w:pPr>
          </w:p>
        </w:tc>
      </w:tr>
      <w:tr w:rsidRPr="00120DA0" w:rsidR="00120DA0" w:rsidTr="004E212C" w14:paraId="78B2C887" w14:textId="77777777">
        <w:tblPrEx>
          <w:tblLook w:val="04A0" w:firstRow="1" w:lastRow="0" w:firstColumn="1" w:lastColumn="0" w:noHBand="0" w:noVBand="1"/>
        </w:tblPrEx>
        <w:trPr>
          <w:trHeight w:val="665"/>
        </w:trPr>
        <w:tc>
          <w:tcPr>
            <w:tcW w:w="2605" w:type="dxa"/>
            <w:shd w:val="clear" w:color="auto" w:fill="FFFFFF" w:themeFill="background1"/>
          </w:tcPr>
          <w:p w:rsidRPr="00120DA0" w:rsidR="00120DA0" w:rsidP="00120DA0" w:rsidRDefault="00120DA0" w14:paraId="37CF63E2" w14:textId="77777777">
            <w:pPr>
              <w:spacing w:after="0" w:line="240" w:lineRule="auto"/>
              <w:contextualSpacing/>
              <w:rPr>
                <w:rFonts w:asciiTheme="minorHAnsi" w:hAnsiTheme="minorHAnsi"/>
                <w:b/>
                <w:szCs w:val="24"/>
              </w:rPr>
            </w:pPr>
          </w:p>
        </w:tc>
        <w:tc>
          <w:tcPr>
            <w:tcW w:w="2520" w:type="dxa"/>
            <w:shd w:val="clear" w:color="auto" w:fill="FFFFFF" w:themeFill="background1"/>
          </w:tcPr>
          <w:p w:rsidRPr="00120DA0" w:rsidR="00120DA0" w:rsidP="00120DA0" w:rsidRDefault="00120DA0" w14:paraId="2A37A6C6" w14:textId="77777777">
            <w:pPr>
              <w:spacing w:after="0" w:line="240" w:lineRule="auto"/>
              <w:rPr>
                <w:rFonts w:asciiTheme="minorHAnsi" w:hAnsiTheme="minorHAnsi"/>
                <w:b/>
                <w:szCs w:val="24"/>
              </w:rPr>
            </w:pPr>
          </w:p>
        </w:tc>
        <w:tc>
          <w:tcPr>
            <w:tcW w:w="740" w:type="dxa"/>
            <w:shd w:val="clear" w:color="auto" w:fill="FFFFFF" w:themeFill="background1"/>
          </w:tcPr>
          <w:p w:rsidRPr="00120DA0" w:rsidR="00120DA0" w:rsidP="00120DA0" w:rsidRDefault="00120DA0" w14:paraId="3405D352"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5E88BF03"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3F14C835"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1B51653C"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1CA56951" w14:textId="77777777">
            <w:pPr>
              <w:spacing w:after="0" w:line="240" w:lineRule="auto"/>
              <w:rPr>
                <w:rFonts w:asciiTheme="minorHAnsi" w:hAnsiTheme="minorHAnsi"/>
                <w:b/>
                <w:noProof/>
                <w:szCs w:val="24"/>
              </w:rPr>
            </w:pPr>
          </w:p>
        </w:tc>
        <w:tc>
          <w:tcPr>
            <w:tcW w:w="687" w:type="dxa"/>
            <w:shd w:val="clear" w:color="auto" w:fill="FFFFFF" w:themeFill="background1"/>
          </w:tcPr>
          <w:p w:rsidRPr="00120DA0" w:rsidR="00120DA0" w:rsidP="00120DA0" w:rsidRDefault="00120DA0" w14:paraId="10C61CF3" w14:textId="77777777">
            <w:pPr>
              <w:spacing w:after="0" w:line="240" w:lineRule="auto"/>
              <w:jc w:val="center"/>
              <w:rPr>
                <w:rFonts w:asciiTheme="minorHAnsi" w:hAnsiTheme="minorHAnsi"/>
                <w:b/>
                <w:szCs w:val="24"/>
              </w:rPr>
            </w:pPr>
          </w:p>
        </w:tc>
        <w:tc>
          <w:tcPr>
            <w:tcW w:w="625" w:type="dxa"/>
            <w:shd w:val="clear" w:color="auto" w:fill="FFFFFF" w:themeFill="background1"/>
          </w:tcPr>
          <w:p w:rsidRPr="00120DA0" w:rsidR="00120DA0" w:rsidP="00120DA0" w:rsidRDefault="00120DA0" w14:paraId="1B51458F" w14:textId="77777777">
            <w:pPr>
              <w:spacing w:after="0" w:line="240" w:lineRule="auto"/>
              <w:jc w:val="center"/>
              <w:rPr>
                <w:rFonts w:asciiTheme="minorHAnsi" w:hAnsiTheme="minorHAnsi"/>
                <w:b/>
                <w:szCs w:val="24"/>
              </w:rPr>
            </w:pPr>
          </w:p>
        </w:tc>
        <w:tc>
          <w:tcPr>
            <w:tcW w:w="683" w:type="dxa"/>
            <w:shd w:val="clear" w:color="auto" w:fill="FFFFFF" w:themeFill="background1"/>
          </w:tcPr>
          <w:p w:rsidRPr="00120DA0" w:rsidR="00120DA0" w:rsidP="00120DA0" w:rsidRDefault="00120DA0" w14:paraId="17E64A08" w14:textId="77777777">
            <w:pPr>
              <w:spacing w:after="0" w:line="240" w:lineRule="auto"/>
              <w:jc w:val="center"/>
              <w:rPr>
                <w:rFonts w:asciiTheme="minorHAnsi" w:hAnsiTheme="minorHAnsi"/>
                <w:b/>
                <w:szCs w:val="24"/>
              </w:rPr>
            </w:pPr>
          </w:p>
        </w:tc>
      </w:tr>
      <w:tr w:rsidRPr="00120DA0" w:rsidR="00120DA0" w:rsidTr="004E212C" w14:paraId="1873CBBB" w14:textId="77777777">
        <w:tblPrEx>
          <w:tblLook w:val="04A0" w:firstRow="1" w:lastRow="0" w:firstColumn="1" w:lastColumn="0" w:noHBand="0" w:noVBand="1"/>
        </w:tblPrEx>
        <w:trPr>
          <w:trHeight w:val="665"/>
        </w:trPr>
        <w:tc>
          <w:tcPr>
            <w:tcW w:w="2605" w:type="dxa"/>
            <w:shd w:val="clear" w:color="auto" w:fill="FFFFFF" w:themeFill="background1"/>
          </w:tcPr>
          <w:p w:rsidRPr="00120DA0" w:rsidR="00120DA0" w:rsidP="00120DA0" w:rsidRDefault="00120DA0" w14:paraId="7DC3E903" w14:textId="77777777">
            <w:pPr>
              <w:spacing w:after="0" w:line="240" w:lineRule="auto"/>
              <w:contextualSpacing/>
              <w:rPr>
                <w:rFonts w:asciiTheme="minorHAnsi" w:hAnsiTheme="minorHAnsi"/>
                <w:b/>
                <w:szCs w:val="24"/>
              </w:rPr>
            </w:pPr>
          </w:p>
        </w:tc>
        <w:tc>
          <w:tcPr>
            <w:tcW w:w="2520" w:type="dxa"/>
            <w:shd w:val="clear" w:color="auto" w:fill="FFFFFF" w:themeFill="background1"/>
          </w:tcPr>
          <w:p w:rsidRPr="00120DA0" w:rsidR="00120DA0" w:rsidP="00120DA0" w:rsidRDefault="00120DA0" w14:paraId="5FCF0F99" w14:textId="77777777">
            <w:pPr>
              <w:spacing w:after="0" w:line="240" w:lineRule="auto"/>
              <w:rPr>
                <w:rFonts w:asciiTheme="minorHAnsi" w:hAnsiTheme="minorHAnsi"/>
                <w:b/>
                <w:szCs w:val="24"/>
              </w:rPr>
            </w:pPr>
          </w:p>
        </w:tc>
        <w:tc>
          <w:tcPr>
            <w:tcW w:w="740" w:type="dxa"/>
            <w:shd w:val="clear" w:color="auto" w:fill="FFFFFF" w:themeFill="background1"/>
          </w:tcPr>
          <w:p w:rsidRPr="00120DA0" w:rsidR="00120DA0" w:rsidP="00120DA0" w:rsidRDefault="00120DA0" w14:paraId="259655FF"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136DE351"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79B65F6E"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64780A53"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6C310CA8" w14:textId="77777777">
            <w:pPr>
              <w:spacing w:after="0" w:line="240" w:lineRule="auto"/>
              <w:rPr>
                <w:rFonts w:asciiTheme="minorHAnsi" w:hAnsiTheme="minorHAnsi"/>
                <w:b/>
                <w:noProof/>
                <w:szCs w:val="24"/>
              </w:rPr>
            </w:pPr>
          </w:p>
        </w:tc>
        <w:tc>
          <w:tcPr>
            <w:tcW w:w="687" w:type="dxa"/>
            <w:shd w:val="clear" w:color="auto" w:fill="FFFFFF" w:themeFill="background1"/>
          </w:tcPr>
          <w:p w:rsidRPr="00120DA0" w:rsidR="00120DA0" w:rsidP="00120DA0" w:rsidRDefault="00120DA0" w14:paraId="30BF888F" w14:textId="77777777">
            <w:pPr>
              <w:spacing w:after="0" w:line="240" w:lineRule="auto"/>
              <w:jc w:val="center"/>
              <w:rPr>
                <w:rFonts w:asciiTheme="minorHAnsi" w:hAnsiTheme="minorHAnsi"/>
                <w:b/>
                <w:szCs w:val="24"/>
              </w:rPr>
            </w:pPr>
          </w:p>
        </w:tc>
        <w:tc>
          <w:tcPr>
            <w:tcW w:w="625" w:type="dxa"/>
            <w:shd w:val="clear" w:color="auto" w:fill="FFFFFF" w:themeFill="background1"/>
          </w:tcPr>
          <w:p w:rsidRPr="00120DA0" w:rsidR="00120DA0" w:rsidP="00120DA0" w:rsidRDefault="00120DA0" w14:paraId="3EE6B5C8" w14:textId="77777777">
            <w:pPr>
              <w:spacing w:after="0" w:line="240" w:lineRule="auto"/>
              <w:jc w:val="center"/>
              <w:rPr>
                <w:rFonts w:asciiTheme="minorHAnsi" w:hAnsiTheme="minorHAnsi"/>
                <w:b/>
                <w:szCs w:val="24"/>
              </w:rPr>
            </w:pPr>
          </w:p>
        </w:tc>
        <w:tc>
          <w:tcPr>
            <w:tcW w:w="683" w:type="dxa"/>
            <w:shd w:val="clear" w:color="auto" w:fill="FFFFFF" w:themeFill="background1"/>
          </w:tcPr>
          <w:p w:rsidRPr="00120DA0" w:rsidR="00120DA0" w:rsidP="00120DA0" w:rsidRDefault="00120DA0" w14:paraId="33D89FB6" w14:textId="77777777">
            <w:pPr>
              <w:spacing w:after="0" w:line="240" w:lineRule="auto"/>
              <w:jc w:val="center"/>
              <w:rPr>
                <w:rFonts w:asciiTheme="minorHAnsi" w:hAnsiTheme="minorHAnsi"/>
                <w:b/>
                <w:szCs w:val="24"/>
              </w:rPr>
            </w:pPr>
          </w:p>
        </w:tc>
      </w:tr>
      <w:tr w:rsidRPr="00120DA0" w:rsidR="00120DA0" w:rsidTr="004E212C" w14:paraId="2E9D12CC" w14:textId="77777777">
        <w:tblPrEx>
          <w:tblLook w:val="04A0" w:firstRow="1" w:lastRow="0" w:firstColumn="1" w:lastColumn="0" w:noHBand="0" w:noVBand="1"/>
        </w:tblPrEx>
        <w:trPr>
          <w:trHeight w:val="665"/>
        </w:trPr>
        <w:tc>
          <w:tcPr>
            <w:tcW w:w="2605" w:type="dxa"/>
            <w:shd w:val="clear" w:color="auto" w:fill="FFFFFF" w:themeFill="background1"/>
          </w:tcPr>
          <w:p w:rsidRPr="00120DA0" w:rsidR="00120DA0" w:rsidP="00120DA0" w:rsidRDefault="00120DA0" w14:paraId="2D5B8AC5" w14:textId="77777777">
            <w:pPr>
              <w:spacing w:after="0" w:line="240" w:lineRule="auto"/>
              <w:contextualSpacing/>
              <w:rPr>
                <w:rFonts w:asciiTheme="minorHAnsi" w:hAnsiTheme="minorHAnsi"/>
                <w:b/>
                <w:szCs w:val="24"/>
              </w:rPr>
            </w:pPr>
          </w:p>
        </w:tc>
        <w:tc>
          <w:tcPr>
            <w:tcW w:w="2520" w:type="dxa"/>
            <w:shd w:val="clear" w:color="auto" w:fill="FFFFFF" w:themeFill="background1"/>
          </w:tcPr>
          <w:p w:rsidRPr="00120DA0" w:rsidR="00120DA0" w:rsidP="00120DA0" w:rsidRDefault="00120DA0" w14:paraId="2BE76622" w14:textId="77777777">
            <w:pPr>
              <w:spacing w:after="0" w:line="240" w:lineRule="auto"/>
              <w:rPr>
                <w:rFonts w:asciiTheme="minorHAnsi" w:hAnsiTheme="minorHAnsi"/>
                <w:b/>
                <w:szCs w:val="24"/>
              </w:rPr>
            </w:pPr>
          </w:p>
        </w:tc>
        <w:tc>
          <w:tcPr>
            <w:tcW w:w="740" w:type="dxa"/>
            <w:shd w:val="clear" w:color="auto" w:fill="FFFFFF" w:themeFill="background1"/>
          </w:tcPr>
          <w:p w:rsidRPr="00120DA0" w:rsidR="00120DA0" w:rsidP="00120DA0" w:rsidRDefault="00120DA0" w14:paraId="6745F387"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019C5F55"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6701F8D3"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51B3924A"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71000BCE" w14:textId="77777777">
            <w:pPr>
              <w:spacing w:after="0" w:line="240" w:lineRule="auto"/>
              <w:rPr>
                <w:rFonts w:asciiTheme="minorHAnsi" w:hAnsiTheme="minorHAnsi"/>
                <w:b/>
                <w:noProof/>
                <w:szCs w:val="24"/>
              </w:rPr>
            </w:pPr>
          </w:p>
        </w:tc>
        <w:tc>
          <w:tcPr>
            <w:tcW w:w="687" w:type="dxa"/>
            <w:shd w:val="clear" w:color="auto" w:fill="FFFFFF" w:themeFill="background1"/>
          </w:tcPr>
          <w:p w:rsidRPr="00120DA0" w:rsidR="00120DA0" w:rsidP="00120DA0" w:rsidRDefault="00120DA0" w14:paraId="29D1BF65" w14:textId="77777777">
            <w:pPr>
              <w:spacing w:after="0" w:line="240" w:lineRule="auto"/>
              <w:jc w:val="center"/>
              <w:rPr>
                <w:rFonts w:asciiTheme="minorHAnsi" w:hAnsiTheme="minorHAnsi"/>
                <w:b/>
                <w:szCs w:val="24"/>
              </w:rPr>
            </w:pPr>
          </w:p>
        </w:tc>
        <w:tc>
          <w:tcPr>
            <w:tcW w:w="625" w:type="dxa"/>
            <w:shd w:val="clear" w:color="auto" w:fill="FFFFFF" w:themeFill="background1"/>
          </w:tcPr>
          <w:p w:rsidRPr="00120DA0" w:rsidR="00120DA0" w:rsidP="00120DA0" w:rsidRDefault="00120DA0" w14:paraId="6EA84C59" w14:textId="77777777">
            <w:pPr>
              <w:spacing w:after="0" w:line="240" w:lineRule="auto"/>
              <w:jc w:val="center"/>
              <w:rPr>
                <w:rFonts w:asciiTheme="minorHAnsi" w:hAnsiTheme="minorHAnsi"/>
                <w:b/>
                <w:szCs w:val="24"/>
              </w:rPr>
            </w:pPr>
          </w:p>
        </w:tc>
        <w:tc>
          <w:tcPr>
            <w:tcW w:w="683" w:type="dxa"/>
            <w:shd w:val="clear" w:color="auto" w:fill="FFFFFF" w:themeFill="background1"/>
          </w:tcPr>
          <w:p w:rsidRPr="00120DA0" w:rsidR="00120DA0" w:rsidP="00120DA0" w:rsidRDefault="00120DA0" w14:paraId="4985D72F" w14:textId="77777777">
            <w:pPr>
              <w:spacing w:after="0" w:line="240" w:lineRule="auto"/>
              <w:jc w:val="center"/>
              <w:rPr>
                <w:rFonts w:asciiTheme="minorHAnsi" w:hAnsiTheme="minorHAnsi"/>
                <w:b/>
                <w:szCs w:val="24"/>
              </w:rPr>
            </w:pPr>
          </w:p>
        </w:tc>
      </w:tr>
      <w:tr w:rsidRPr="00120DA0" w:rsidR="00120DA0" w:rsidTr="004E212C" w14:paraId="309B7D08" w14:textId="77777777">
        <w:tblPrEx>
          <w:tblLook w:val="04A0" w:firstRow="1" w:lastRow="0" w:firstColumn="1" w:lastColumn="0" w:noHBand="0" w:noVBand="1"/>
        </w:tblPrEx>
        <w:trPr>
          <w:trHeight w:val="665"/>
        </w:trPr>
        <w:tc>
          <w:tcPr>
            <w:tcW w:w="2605" w:type="dxa"/>
            <w:shd w:val="clear" w:color="auto" w:fill="FFFFFF" w:themeFill="background1"/>
          </w:tcPr>
          <w:p w:rsidRPr="00120DA0" w:rsidR="00120DA0" w:rsidP="00120DA0" w:rsidRDefault="00120DA0" w14:paraId="5AE6E517" w14:textId="77777777">
            <w:pPr>
              <w:spacing w:after="0" w:line="240" w:lineRule="auto"/>
              <w:contextualSpacing/>
              <w:rPr>
                <w:rFonts w:asciiTheme="minorHAnsi" w:hAnsiTheme="minorHAnsi"/>
                <w:b/>
                <w:szCs w:val="24"/>
              </w:rPr>
            </w:pPr>
          </w:p>
        </w:tc>
        <w:tc>
          <w:tcPr>
            <w:tcW w:w="2520" w:type="dxa"/>
            <w:shd w:val="clear" w:color="auto" w:fill="FFFFFF" w:themeFill="background1"/>
          </w:tcPr>
          <w:p w:rsidRPr="00120DA0" w:rsidR="00120DA0" w:rsidP="00120DA0" w:rsidRDefault="00120DA0" w14:paraId="66EF7A0C" w14:textId="77777777">
            <w:pPr>
              <w:spacing w:after="0" w:line="240" w:lineRule="auto"/>
              <w:rPr>
                <w:rFonts w:asciiTheme="minorHAnsi" w:hAnsiTheme="minorHAnsi"/>
                <w:b/>
                <w:szCs w:val="24"/>
              </w:rPr>
            </w:pPr>
          </w:p>
        </w:tc>
        <w:tc>
          <w:tcPr>
            <w:tcW w:w="740" w:type="dxa"/>
            <w:shd w:val="clear" w:color="auto" w:fill="FFFFFF" w:themeFill="background1"/>
          </w:tcPr>
          <w:p w:rsidRPr="00120DA0" w:rsidR="00120DA0" w:rsidP="00120DA0" w:rsidRDefault="00120DA0" w14:paraId="0C29FE45"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420C63B9"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705A950F"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5E154D05"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72389A4C" w14:textId="77777777">
            <w:pPr>
              <w:spacing w:after="0" w:line="240" w:lineRule="auto"/>
              <w:rPr>
                <w:rFonts w:asciiTheme="minorHAnsi" w:hAnsiTheme="minorHAnsi"/>
                <w:b/>
                <w:noProof/>
                <w:szCs w:val="24"/>
              </w:rPr>
            </w:pPr>
          </w:p>
        </w:tc>
        <w:tc>
          <w:tcPr>
            <w:tcW w:w="687" w:type="dxa"/>
            <w:shd w:val="clear" w:color="auto" w:fill="FFFFFF" w:themeFill="background1"/>
          </w:tcPr>
          <w:p w:rsidRPr="00120DA0" w:rsidR="00120DA0" w:rsidP="00120DA0" w:rsidRDefault="00120DA0" w14:paraId="00843B84" w14:textId="77777777">
            <w:pPr>
              <w:spacing w:after="0" w:line="240" w:lineRule="auto"/>
              <w:jc w:val="center"/>
              <w:rPr>
                <w:rFonts w:asciiTheme="minorHAnsi" w:hAnsiTheme="minorHAnsi"/>
                <w:b/>
                <w:szCs w:val="24"/>
              </w:rPr>
            </w:pPr>
          </w:p>
        </w:tc>
        <w:tc>
          <w:tcPr>
            <w:tcW w:w="625" w:type="dxa"/>
            <w:shd w:val="clear" w:color="auto" w:fill="FFFFFF" w:themeFill="background1"/>
          </w:tcPr>
          <w:p w:rsidRPr="00120DA0" w:rsidR="00120DA0" w:rsidP="00120DA0" w:rsidRDefault="00120DA0" w14:paraId="6BEBEBA0" w14:textId="77777777">
            <w:pPr>
              <w:spacing w:after="0" w:line="240" w:lineRule="auto"/>
              <w:jc w:val="center"/>
              <w:rPr>
                <w:rFonts w:asciiTheme="minorHAnsi" w:hAnsiTheme="minorHAnsi"/>
                <w:b/>
                <w:szCs w:val="24"/>
              </w:rPr>
            </w:pPr>
          </w:p>
        </w:tc>
        <w:tc>
          <w:tcPr>
            <w:tcW w:w="683" w:type="dxa"/>
            <w:shd w:val="clear" w:color="auto" w:fill="FFFFFF" w:themeFill="background1"/>
          </w:tcPr>
          <w:p w:rsidRPr="00120DA0" w:rsidR="00120DA0" w:rsidP="00120DA0" w:rsidRDefault="00120DA0" w14:paraId="54BB4D90" w14:textId="77777777">
            <w:pPr>
              <w:spacing w:after="0" w:line="240" w:lineRule="auto"/>
              <w:jc w:val="center"/>
              <w:rPr>
                <w:rFonts w:asciiTheme="minorHAnsi" w:hAnsiTheme="minorHAnsi"/>
                <w:b/>
                <w:szCs w:val="24"/>
              </w:rPr>
            </w:pPr>
          </w:p>
        </w:tc>
      </w:tr>
      <w:tr w:rsidRPr="00120DA0" w:rsidR="00120DA0" w:rsidTr="004E212C" w14:paraId="0803B160" w14:textId="77777777">
        <w:tblPrEx>
          <w:tblLook w:val="04A0" w:firstRow="1" w:lastRow="0" w:firstColumn="1" w:lastColumn="0" w:noHBand="0" w:noVBand="1"/>
        </w:tblPrEx>
        <w:trPr>
          <w:trHeight w:val="665"/>
        </w:trPr>
        <w:tc>
          <w:tcPr>
            <w:tcW w:w="2605" w:type="dxa"/>
            <w:shd w:val="clear" w:color="auto" w:fill="FFFFFF" w:themeFill="background1"/>
          </w:tcPr>
          <w:p w:rsidRPr="00120DA0" w:rsidR="00120DA0" w:rsidP="00120DA0" w:rsidRDefault="00120DA0" w14:paraId="58186F13" w14:textId="77777777">
            <w:pPr>
              <w:spacing w:after="0" w:line="240" w:lineRule="auto"/>
              <w:contextualSpacing/>
              <w:rPr>
                <w:rFonts w:asciiTheme="minorHAnsi" w:hAnsiTheme="minorHAnsi"/>
                <w:b/>
                <w:szCs w:val="24"/>
              </w:rPr>
            </w:pPr>
          </w:p>
        </w:tc>
        <w:tc>
          <w:tcPr>
            <w:tcW w:w="2520" w:type="dxa"/>
            <w:shd w:val="clear" w:color="auto" w:fill="FFFFFF" w:themeFill="background1"/>
          </w:tcPr>
          <w:p w:rsidRPr="00120DA0" w:rsidR="00120DA0" w:rsidP="00120DA0" w:rsidRDefault="00120DA0" w14:paraId="3C6A1D92" w14:textId="77777777">
            <w:pPr>
              <w:spacing w:after="0" w:line="240" w:lineRule="auto"/>
              <w:rPr>
                <w:rFonts w:asciiTheme="minorHAnsi" w:hAnsiTheme="minorHAnsi"/>
                <w:b/>
                <w:szCs w:val="24"/>
              </w:rPr>
            </w:pPr>
          </w:p>
        </w:tc>
        <w:tc>
          <w:tcPr>
            <w:tcW w:w="740" w:type="dxa"/>
            <w:shd w:val="clear" w:color="auto" w:fill="FFFFFF" w:themeFill="background1"/>
          </w:tcPr>
          <w:p w:rsidRPr="00120DA0" w:rsidR="00120DA0" w:rsidP="00120DA0" w:rsidRDefault="00120DA0" w14:paraId="4DFD3292"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0589DE4A"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152168CB"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3DBDF828"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3BE5EA27" w14:textId="77777777">
            <w:pPr>
              <w:spacing w:after="0" w:line="240" w:lineRule="auto"/>
              <w:rPr>
                <w:rFonts w:asciiTheme="minorHAnsi" w:hAnsiTheme="minorHAnsi"/>
                <w:b/>
                <w:noProof/>
                <w:szCs w:val="24"/>
              </w:rPr>
            </w:pPr>
          </w:p>
        </w:tc>
        <w:tc>
          <w:tcPr>
            <w:tcW w:w="687" w:type="dxa"/>
            <w:shd w:val="clear" w:color="auto" w:fill="FFFFFF" w:themeFill="background1"/>
          </w:tcPr>
          <w:p w:rsidRPr="00120DA0" w:rsidR="00120DA0" w:rsidP="00120DA0" w:rsidRDefault="00120DA0" w14:paraId="7E54A8EA" w14:textId="77777777">
            <w:pPr>
              <w:spacing w:after="0" w:line="240" w:lineRule="auto"/>
              <w:jc w:val="center"/>
              <w:rPr>
                <w:rFonts w:asciiTheme="minorHAnsi" w:hAnsiTheme="minorHAnsi"/>
                <w:b/>
                <w:szCs w:val="24"/>
              </w:rPr>
            </w:pPr>
          </w:p>
        </w:tc>
        <w:tc>
          <w:tcPr>
            <w:tcW w:w="625" w:type="dxa"/>
            <w:shd w:val="clear" w:color="auto" w:fill="FFFFFF" w:themeFill="background1"/>
          </w:tcPr>
          <w:p w:rsidRPr="00120DA0" w:rsidR="00120DA0" w:rsidP="00120DA0" w:rsidRDefault="00120DA0" w14:paraId="10E1158B" w14:textId="77777777">
            <w:pPr>
              <w:spacing w:after="0" w:line="240" w:lineRule="auto"/>
              <w:jc w:val="center"/>
              <w:rPr>
                <w:rFonts w:asciiTheme="minorHAnsi" w:hAnsiTheme="minorHAnsi"/>
                <w:b/>
                <w:szCs w:val="24"/>
              </w:rPr>
            </w:pPr>
          </w:p>
        </w:tc>
        <w:tc>
          <w:tcPr>
            <w:tcW w:w="683" w:type="dxa"/>
            <w:shd w:val="clear" w:color="auto" w:fill="FFFFFF" w:themeFill="background1"/>
          </w:tcPr>
          <w:p w:rsidRPr="00120DA0" w:rsidR="00120DA0" w:rsidP="00120DA0" w:rsidRDefault="00120DA0" w14:paraId="260424C7" w14:textId="77777777">
            <w:pPr>
              <w:spacing w:after="0" w:line="240" w:lineRule="auto"/>
              <w:jc w:val="center"/>
              <w:rPr>
                <w:rFonts w:asciiTheme="minorHAnsi" w:hAnsiTheme="minorHAnsi"/>
                <w:b/>
                <w:szCs w:val="24"/>
              </w:rPr>
            </w:pPr>
          </w:p>
        </w:tc>
      </w:tr>
      <w:tr w:rsidRPr="00120DA0" w:rsidR="00120DA0" w:rsidTr="004E212C" w14:paraId="60692AC3" w14:textId="77777777">
        <w:tblPrEx>
          <w:tblLook w:val="04A0" w:firstRow="1" w:lastRow="0" w:firstColumn="1" w:lastColumn="0" w:noHBand="0" w:noVBand="1"/>
        </w:tblPrEx>
        <w:trPr>
          <w:trHeight w:val="665"/>
        </w:trPr>
        <w:tc>
          <w:tcPr>
            <w:tcW w:w="2605" w:type="dxa"/>
            <w:shd w:val="clear" w:color="auto" w:fill="FFFFFF" w:themeFill="background1"/>
          </w:tcPr>
          <w:p w:rsidRPr="00120DA0" w:rsidR="00120DA0" w:rsidP="00120DA0" w:rsidRDefault="00120DA0" w14:paraId="10B86381" w14:textId="77777777">
            <w:pPr>
              <w:spacing w:after="0" w:line="240" w:lineRule="auto"/>
              <w:contextualSpacing/>
              <w:rPr>
                <w:rFonts w:asciiTheme="minorHAnsi" w:hAnsiTheme="minorHAnsi"/>
                <w:b/>
                <w:szCs w:val="24"/>
              </w:rPr>
            </w:pPr>
          </w:p>
        </w:tc>
        <w:tc>
          <w:tcPr>
            <w:tcW w:w="2520" w:type="dxa"/>
            <w:shd w:val="clear" w:color="auto" w:fill="FFFFFF" w:themeFill="background1"/>
          </w:tcPr>
          <w:p w:rsidRPr="00120DA0" w:rsidR="00120DA0" w:rsidP="00120DA0" w:rsidRDefault="00120DA0" w14:paraId="0CCE051D" w14:textId="77777777">
            <w:pPr>
              <w:spacing w:after="0" w:line="240" w:lineRule="auto"/>
              <w:rPr>
                <w:rFonts w:asciiTheme="minorHAnsi" w:hAnsiTheme="minorHAnsi"/>
                <w:b/>
                <w:szCs w:val="24"/>
              </w:rPr>
            </w:pPr>
          </w:p>
        </w:tc>
        <w:tc>
          <w:tcPr>
            <w:tcW w:w="740" w:type="dxa"/>
            <w:shd w:val="clear" w:color="auto" w:fill="FFFFFF" w:themeFill="background1"/>
          </w:tcPr>
          <w:p w:rsidRPr="00120DA0" w:rsidR="00120DA0" w:rsidP="00120DA0" w:rsidRDefault="00120DA0" w14:paraId="56A6D451"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592C1CC3"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0C584FEA"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32FE8D24"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6A795C57" w14:textId="77777777">
            <w:pPr>
              <w:spacing w:after="0" w:line="240" w:lineRule="auto"/>
              <w:rPr>
                <w:rFonts w:asciiTheme="minorHAnsi" w:hAnsiTheme="minorHAnsi"/>
                <w:b/>
                <w:noProof/>
                <w:szCs w:val="24"/>
              </w:rPr>
            </w:pPr>
          </w:p>
        </w:tc>
        <w:tc>
          <w:tcPr>
            <w:tcW w:w="687" w:type="dxa"/>
            <w:shd w:val="clear" w:color="auto" w:fill="FFFFFF" w:themeFill="background1"/>
          </w:tcPr>
          <w:p w:rsidRPr="00120DA0" w:rsidR="00120DA0" w:rsidP="00120DA0" w:rsidRDefault="00120DA0" w14:paraId="4CD873A2" w14:textId="77777777">
            <w:pPr>
              <w:spacing w:after="0" w:line="240" w:lineRule="auto"/>
              <w:jc w:val="center"/>
              <w:rPr>
                <w:rFonts w:asciiTheme="minorHAnsi" w:hAnsiTheme="minorHAnsi"/>
                <w:b/>
                <w:szCs w:val="24"/>
              </w:rPr>
            </w:pPr>
          </w:p>
        </w:tc>
        <w:tc>
          <w:tcPr>
            <w:tcW w:w="625" w:type="dxa"/>
            <w:shd w:val="clear" w:color="auto" w:fill="FFFFFF" w:themeFill="background1"/>
          </w:tcPr>
          <w:p w:rsidRPr="00120DA0" w:rsidR="00120DA0" w:rsidP="00120DA0" w:rsidRDefault="00120DA0" w14:paraId="26D8FBA0" w14:textId="77777777">
            <w:pPr>
              <w:spacing w:after="0" w:line="240" w:lineRule="auto"/>
              <w:jc w:val="center"/>
              <w:rPr>
                <w:rFonts w:asciiTheme="minorHAnsi" w:hAnsiTheme="minorHAnsi"/>
                <w:b/>
                <w:szCs w:val="24"/>
              </w:rPr>
            </w:pPr>
          </w:p>
        </w:tc>
        <w:tc>
          <w:tcPr>
            <w:tcW w:w="683" w:type="dxa"/>
            <w:shd w:val="clear" w:color="auto" w:fill="FFFFFF" w:themeFill="background1"/>
          </w:tcPr>
          <w:p w:rsidRPr="00120DA0" w:rsidR="00120DA0" w:rsidP="00120DA0" w:rsidRDefault="00120DA0" w14:paraId="6D39E092" w14:textId="77777777">
            <w:pPr>
              <w:spacing w:after="0" w:line="240" w:lineRule="auto"/>
              <w:jc w:val="center"/>
              <w:rPr>
                <w:rFonts w:asciiTheme="minorHAnsi" w:hAnsiTheme="minorHAnsi"/>
                <w:b/>
                <w:szCs w:val="24"/>
              </w:rPr>
            </w:pPr>
          </w:p>
        </w:tc>
      </w:tr>
      <w:tr w:rsidRPr="00120DA0" w:rsidR="00120DA0" w:rsidTr="004E212C" w14:paraId="126A5958" w14:textId="77777777">
        <w:tblPrEx>
          <w:tblLook w:val="04A0" w:firstRow="1" w:lastRow="0" w:firstColumn="1" w:lastColumn="0" w:noHBand="0" w:noVBand="1"/>
        </w:tblPrEx>
        <w:trPr>
          <w:trHeight w:val="665"/>
        </w:trPr>
        <w:tc>
          <w:tcPr>
            <w:tcW w:w="2605" w:type="dxa"/>
            <w:shd w:val="clear" w:color="auto" w:fill="FFFFFF" w:themeFill="background1"/>
          </w:tcPr>
          <w:p w:rsidRPr="00120DA0" w:rsidR="00120DA0" w:rsidP="00120DA0" w:rsidRDefault="00120DA0" w14:paraId="3D9A6012" w14:textId="77777777">
            <w:pPr>
              <w:spacing w:after="0" w:line="240" w:lineRule="auto"/>
              <w:contextualSpacing/>
              <w:rPr>
                <w:rFonts w:asciiTheme="minorHAnsi" w:hAnsiTheme="minorHAnsi"/>
                <w:b/>
                <w:szCs w:val="24"/>
              </w:rPr>
            </w:pPr>
          </w:p>
        </w:tc>
        <w:tc>
          <w:tcPr>
            <w:tcW w:w="2520" w:type="dxa"/>
            <w:shd w:val="clear" w:color="auto" w:fill="FFFFFF" w:themeFill="background1"/>
          </w:tcPr>
          <w:p w:rsidRPr="00120DA0" w:rsidR="00120DA0" w:rsidP="00120DA0" w:rsidRDefault="00120DA0" w14:paraId="66645539" w14:textId="77777777">
            <w:pPr>
              <w:spacing w:after="0" w:line="240" w:lineRule="auto"/>
              <w:rPr>
                <w:rFonts w:asciiTheme="minorHAnsi" w:hAnsiTheme="minorHAnsi"/>
                <w:b/>
                <w:szCs w:val="24"/>
              </w:rPr>
            </w:pPr>
          </w:p>
        </w:tc>
        <w:tc>
          <w:tcPr>
            <w:tcW w:w="740" w:type="dxa"/>
            <w:shd w:val="clear" w:color="auto" w:fill="FFFFFF" w:themeFill="background1"/>
          </w:tcPr>
          <w:p w:rsidRPr="00120DA0" w:rsidR="00120DA0" w:rsidP="00120DA0" w:rsidRDefault="00120DA0" w14:paraId="32265EDF"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051271D3"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2FA552D7"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7467DBDE" w14:textId="77777777">
            <w:pPr>
              <w:spacing w:after="0" w:line="240" w:lineRule="auto"/>
              <w:rPr>
                <w:rFonts w:asciiTheme="minorHAnsi" w:hAnsiTheme="minorHAnsi"/>
                <w:b/>
                <w:noProof/>
                <w:szCs w:val="24"/>
              </w:rPr>
            </w:pPr>
          </w:p>
        </w:tc>
        <w:tc>
          <w:tcPr>
            <w:tcW w:w="625" w:type="dxa"/>
            <w:shd w:val="clear" w:color="auto" w:fill="FFFFFF" w:themeFill="background1"/>
          </w:tcPr>
          <w:p w:rsidRPr="00120DA0" w:rsidR="00120DA0" w:rsidP="00120DA0" w:rsidRDefault="00120DA0" w14:paraId="4F6AC4B7" w14:textId="77777777">
            <w:pPr>
              <w:spacing w:after="0" w:line="240" w:lineRule="auto"/>
              <w:rPr>
                <w:rFonts w:asciiTheme="minorHAnsi" w:hAnsiTheme="minorHAnsi"/>
                <w:b/>
                <w:noProof/>
                <w:szCs w:val="24"/>
              </w:rPr>
            </w:pPr>
          </w:p>
        </w:tc>
        <w:tc>
          <w:tcPr>
            <w:tcW w:w="687" w:type="dxa"/>
            <w:shd w:val="clear" w:color="auto" w:fill="FFFFFF" w:themeFill="background1"/>
          </w:tcPr>
          <w:p w:rsidRPr="00120DA0" w:rsidR="00120DA0" w:rsidP="00120DA0" w:rsidRDefault="00120DA0" w14:paraId="4E097E11" w14:textId="77777777">
            <w:pPr>
              <w:spacing w:after="0" w:line="240" w:lineRule="auto"/>
              <w:jc w:val="center"/>
              <w:rPr>
                <w:rFonts w:asciiTheme="minorHAnsi" w:hAnsiTheme="minorHAnsi"/>
                <w:b/>
                <w:szCs w:val="24"/>
              </w:rPr>
            </w:pPr>
          </w:p>
        </w:tc>
        <w:tc>
          <w:tcPr>
            <w:tcW w:w="625" w:type="dxa"/>
            <w:shd w:val="clear" w:color="auto" w:fill="FFFFFF" w:themeFill="background1"/>
          </w:tcPr>
          <w:p w:rsidRPr="00120DA0" w:rsidR="00120DA0" w:rsidP="00120DA0" w:rsidRDefault="00120DA0" w14:paraId="5D3626FE" w14:textId="77777777">
            <w:pPr>
              <w:spacing w:after="0" w:line="240" w:lineRule="auto"/>
              <w:jc w:val="center"/>
              <w:rPr>
                <w:rFonts w:asciiTheme="minorHAnsi" w:hAnsiTheme="minorHAnsi"/>
                <w:b/>
                <w:szCs w:val="24"/>
              </w:rPr>
            </w:pPr>
          </w:p>
        </w:tc>
        <w:tc>
          <w:tcPr>
            <w:tcW w:w="683" w:type="dxa"/>
            <w:shd w:val="clear" w:color="auto" w:fill="FFFFFF" w:themeFill="background1"/>
          </w:tcPr>
          <w:p w:rsidRPr="00120DA0" w:rsidR="00120DA0" w:rsidP="00120DA0" w:rsidRDefault="00120DA0" w14:paraId="0182CFCB" w14:textId="77777777">
            <w:pPr>
              <w:spacing w:after="0" w:line="240" w:lineRule="auto"/>
              <w:jc w:val="center"/>
              <w:rPr>
                <w:rFonts w:asciiTheme="minorHAnsi" w:hAnsiTheme="minorHAnsi"/>
                <w:b/>
                <w:szCs w:val="24"/>
              </w:rPr>
            </w:pPr>
          </w:p>
        </w:tc>
      </w:tr>
    </w:tbl>
    <w:p w:rsidRPr="00120DA0" w:rsidR="00120DA0" w:rsidP="00120DA0" w:rsidRDefault="00120DA0" w14:paraId="14F23A19" w14:textId="77777777">
      <w:pPr>
        <w:spacing w:after="0"/>
        <w:rPr>
          <w:rFonts w:asciiTheme="minorHAnsi" w:hAnsiTheme="minorHAnsi" w:eastAsiaTheme="minorHAnsi" w:cstheme="minorBidi"/>
          <w:sz w:val="28"/>
          <w:szCs w:val="28"/>
        </w:rPr>
      </w:pPr>
    </w:p>
    <w:p w:rsidRPr="00120DA0" w:rsidR="00120DA0" w:rsidP="00120DA0" w:rsidRDefault="00120DA0" w14:paraId="2BAB87BE" w14:textId="77777777">
      <w:pPr>
        <w:rPr>
          <w:rFonts w:asciiTheme="minorHAnsi" w:hAnsiTheme="minorHAnsi" w:eastAsiaTheme="minorHAnsi" w:cstheme="minorBidi"/>
          <w:sz w:val="28"/>
          <w:szCs w:val="28"/>
        </w:rPr>
      </w:pPr>
      <w:r w:rsidRPr="00120DA0">
        <w:rPr>
          <w:rFonts w:asciiTheme="minorHAnsi" w:hAnsiTheme="minorHAnsi" w:eastAsiaTheme="minorHAnsi" w:cstheme="minorBidi"/>
          <w:sz w:val="28"/>
          <w:szCs w:val="28"/>
        </w:rPr>
        <w:lastRenderedPageBreak/>
        <w:br w:type="page"/>
      </w:r>
    </w:p>
    <w:tbl>
      <w:tblPr>
        <w:tblStyle w:val="TableGrid1"/>
        <w:tblW w:w="10665" w:type="dxa"/>
        <w:tblInd w:w="-509" w:type="dxa"/>
        <w:tblLayout w:type="fixed"/>
        <w:tblLook w:val="04A0" w:firstRow="1" w:lastRow="0" w:firstColumn="1" w:lastColumn="0" w:noHBand="0" w:noVBand="1"/>
      </w:tblPr>
      <w:tblGrid>
        <w:gridCol w:w="2304"/>
        <w:gridCol w:w="2160"/>
        <w:gridCol w:w="1890"/>
        <w:gridCol w:w="2430"/>
        <w:gridCol w:w="1881"/>
      </w:tblGrid>
      <w:tr w:rsidRPr="00120DA0" w:rsidR="00120DA0" w:rsidTr="004E212C" w14:paraId="721EDB0C" w14:textId="77777777">
        <w:trPr>
          <w:trHeight w:val="411"/>
        </w:trPr>
        <w:tc>
          <w:tcPr>
            <w:tcW w:w="10665" w:type="dxa"/>
            <w:gridSpan w:val="5"/>
            <w:shd w:val="clear" w:color="auto" w:fill="E7E6E6" w:themeFill="background2"/>
          </w:tcPr>
          <w:p w:rsidRPr="00120DA0" w:rsidR="00120DA0" w:rsidP="00120DA0" w:rsidRDefault="00120DA0" w14:paraId="6E835E1F" w14:textId="77777777">
            <w:pPr>
              <w:spacing w:after="0" w:line="240" w:lineRule="auto"/>
              <w:rPr>
                <w:rFonts w:asciiTheme="minorHAnsi" w:hAnsiTheme="minorHAnsi"/>
                <w:i/>
                <w:szCs w:val="24"/>
              </w:rPr>
            </w:pPr>
            <w:r w:rsidRPr="00120DA0">
              <w:rPr>
                <w:rFonts w:asciiTheme="minorHAnsi" w:hAnsiTheme="minorHAnsi"/>
                <w:b/>
                <w:szCs w:val="24"/>
              </w:rPr>
              <w:lastRenderedPageBreak/>
              <w:t xml:space="preserve">2b:  PROJECT PARTNERS                                                                                                                        </w:t>
            </w:r>
            <w:r w:rsidRPr="00120DA0">
              <w:rPr>
                <w:rFonts w:asciiTheme="minorHAnsi" w:hAnsiTheme="minorHAnsi"/>
                <w:b/>
                <w:i/>
                <w:szCs w:val="24"/>
              </w:rPr>
              <w:t>Total:</w:t>
            </w:r>
            <w:r w:rsidRPr="00120DA0">
              <w:rPr>
                <w:rFonts w:asciiTheme="minorHAnsi" w:hAnsiTheme="minorHAnsi"/>
                <w:b/>
                <w:szCs w:val="24"/>
              </w:rPr>
              <w:t xml:space="preserve"> </w:t>
            </w:r>
            <w:r w:rsidRPr="00120DA0">
              <w:rPr>
                <w:rFonts w:asciiTheme="minorHAnsi" w:hAnsiTheme="minorHAnsi"/>
                <w:i/>
                <w:szCs w:val="24"/>
              </w:rPr>
              <w:t>10 points</w:t>
            </w:r>
          </w:p>
          <w:p w:rsidRPr="00120DA0" w:rsidR="00120DA0" w:rsidP="00120DA0" w:rsidRDefault="00120DA0" w14:paraId="40BEC881" w14:textId="77777777">
            <w:pPr>
              <w:spacing w:after="0" w:line="240" w:lineRule="auto"/>
              <w:rPr>
                <w:rFonts w:asciiTheme="minorHAnsi" w:hAnsiTheme="minorHAnsi"/>
                <w:b/>
                <w:szCs w:val="24"/>
              </w:rPr>
            </w:pPr>
            <w:r w:rsidRPr="00120DA0">
              <w:rPr>
                <w:rFonts w:asciiTheme="minorHAnsi" w:hAnsiTheme="minorHAnsi"/>
                <w:szCs w:val="24"/>
              </w:rPr>
              <w:t xml:space="preserve">Scoring is based on the extent to which the application meets the FOA requirements and demonstrates strong community partnerships exemplified by clear roles and responsibilities, and shared resources to achieve project results and address workforce needs. Applications must include two employers in the service area.  </w:t>
            </w:r>
          </w:p>
        </w:tc>
      </w:tr>
      <w:tr w:rsidRPr="00120DA0" w:rsidR="00120DA0" w:rsidTr="004E212C" w14:paraId="4E2A38E0" w14:textId="77777777">
        <w:trPr>
          <w:trHeight w:val="411"/>
        </w:trPr>
        <w:tc>
          <w:tcPr>
            <w:tcW w:w="10665" w:type="dxa"/>
            <w:gridSpan w:val="5"/>
            <w:shd w:val="clear" w:color="auto" w:fill="F2F2F2" w:themeFill="background1" w:themeFillShade="F2"/>
          </w:tcPr>
          <w:p w:rsidRPr="00120DA0" w:rsidR="00120DA0" w:rsidP="00120DA0" w:rsidRDefault="00120DA0" w14:paraId="24C64190" w14:textId="77777777">
            <w:pPr>
              <w:spacing w:after="0" w:line="240" w:lineRule="auto"/>
              <w:rPr>
                <w:rFonts w:asciiTheme="minorHAnsi" w:hAnsiTheme="minorHAnsi"/>
                <w:b/>
                <w:szCs w:val="24"/>
              </w:rPr>
            </w:pPr>
            <w:r w:rsidRPr="00120DA0">
              <w:rPr>
                <w:rFonts w:asciiTheme="minorHAnsi" w:hAnsiTheme="minorHAnsi"/>
                <w:b/>
                <w:szCs w:val="24"/>
              </w:rPr>
              <w:t>Employer/Industry Partners and Other Community Partners</w:t>
            </w:r>
          </w:p>
          <w:p w:rsidRPr="00120DA0" w:rsidR="00120DA0" w:rsidP="00120DA0" w:rsidRDefault="00120DA0" w14:paraId="64CE01DC" w14:textId="77777777">
            <w:pPr>
              <w:spacing w:after="0" w:line="240" w:lineRule="auto"/>
              <w:rPr>
                <w:rFonts w:asciiTheme="minorHAnsi" w:hAnsiTheme="minorHAnsi"/>
                <w:szCs w:val="24"/>
              </w:rPr>
            </w:pPr>
            <w:r w:rsidRPr="00120DA0">
              <w:rPr>
                <w:rFonts w:asciiTheme="minorHAnsi" w:hAnsiTheme="minorHAnsi"/>
                <w:szCs w:val="24"/>
              </w:rPr>
              <w:t xml:space="preserve">Applicants are strongly encouraged to partner and fill key roles in the project with multiple regional employers and industries. Employer or industry partnerships increase the likelihood of establishing work-based learning programs and ensure that training and workforce development efforts are relevant to and evolve along with the needs of the employer community.  Applicants must submit at least </w:t>
            </w:r>
            <w:r w:rsidRPr="00120DA0">
              <w:rPr>
                <w:rFonts w:asciiTheme="minorHAnsi" w:hAnsiTheme="minorHAnsi"/>
                <w:b/>
                <w:szCs w:val="24"/>
              </w:rPr>
              <w:t>two letters of engagement</w:t>
            </w:r>
            <w:r w:rsidRPr="00120DA0">
              <w:rPr>
                <w:rFonts w:asciiTheme="minorHAnsi" w:hAnsiTheme="minorHAnsi"/>
                <w:szCs w:val="24"/>
              </w:rPr>
              <w:t xml:space="preserve"> from employer/industry partners describing a specific workforce need, as described in the FOA. </w:t>
            </w:r>
          </w:p>
        </w:tc>
      </w:tr>
      <w:tr w:rsidRPr="00120DA0" w:rsidR="00120DA0" w:rsidTr="004E212C" w14:paraId="34F0DB54" w14:textId="77777777">
        <w:trPr>
          <w:trHeight w:val="2605"/>
        </w:trPr>
        <w:tc>
          <w:tcPr>
            <w:tcW w:w="2304" w:type="dxa"/>
          </w:tcPr>
          <w:p w:rsidRPr="00120DA0" w:rsidR="00120DA0" w:rsidP="00120DA0" w:rsidRDefault="00120DA0" w14:paraId="44D4CF0D" w14:textId="77777777">
            <w:pPr>
              <w:spacing w:after="0" w:line="240" w:lineRule="auto"/>
              <w:rPr>
                <w:rFonts w:asciiTheme="minorHAnsi" w:hAnsiTheme="minorHAnsi"/>
                <w:b/>
                <w:sz w:val="22"/>
              </w:rPr>
            </w:pPr>
            <w:r w:rsidRPr="00120DA0">
              <w:rPr>
                <w:rFonts w:asciiTheme="minorHAnsi" w:hAnsiTheme="minorHAnsi"/>
                <w:b/>
                <w:sz w:val="22"/>
              </w:rPr>
              <w:t>Name of Employer/Industry/</w:t>
            </w:r>
          </w:p>
          <w:p w:rsidRPr="00120DA0" w:rsidR="00120DA0" w:rsidP="00120DA0" w:rsidRDefault="00120DA0" w14:paraId="33181238" w14:textId="77777777">
            <w:pPr>
              <w:spacing w:after="0" w:line="240" w:lineRule="auto"/>
              <w:rPr>
                <w:rFonts w:asciiTheme="minorHAnsi" w:hAnsiTheme="minorHAnsi"/>
                <w:b/>
                <w:sz w:val="22"/>
              </w:rPr>
            </w:pPr>
            <w:r w:rsidRPr="00120DA0">
              <w:rPr>
                <w:rFonts w:asciiTheme="minorHAnsi" w:hAnsiTheme="minorHAnsi"/>
                <w:b/>
                <w:sz w:val="22"/>
              </w:rPr>
              <w:t>Community Partners &amp; Location/Community</w:t>
            </w:r>
          </w:p>
          <w:p w:rsidRPr="00120DA0" w:rsidR="00120DA0" w:rsidP="00120DA0" w:rsidRDefault="00120DA0" w14:paraId="3D7FC8C8" w14:textId="77777777">
            <w:pPr>
              <w:spacing w:after="0" w:line="240" w:lineRule="auto"/>
              <w:rPr>
                <w:rFonts w:asciiTheme="minorHAnsi" w:hAnsiTheme="minorHAnsi"/>
                <w:sz w:val="22"/>
              </w:rPr>
            </w:pPr>
          </w:p>
          <w:p w:rsidRPr="00120DA0" w:rsidR="00120DA0" w:rsidP="00120DA0" w:rsidRDefault="00120DA0" w14:paraId="6A4683B6" w14:textId="77777777">
            <w:pPr>
              <w:spacing w:after="0" w:line="240" w:lineRule="auto"/>
              <w:rPr>
                <w:rFonts w:asciiTheme="minorHAnsi" w:hAnsiTheme="minorHAnsi"/>
                <w:sz w:val="22"/>
              </w:rPr>
            </w:pPr>
            <w:r w:rsidRPr="00120DA0">
              <w:rPr>
                <w:rFonts w:asciiTheme="minorHAnsi" w:hAnsiTheme="minorHAnsi"/>
                <w:sz w:val="22"/>
              </w:rPr>
              <w:t>Partners are defined as key stakeholders contributing to the planning and implementation of the proposed project.</w:t>
            </w:r>
          </w:p>
          <w:p w:rsidRPr="00120DA0" w:rsidR="00120DA0" w:rsidP="00120DA0" w:rsidRDefault="00120DA0" w14:paraId="2E37BBE7" w14:textId="77777777">
            <w:pPr>
              <w:spacing w:after="0" w:line="240" w:lineRule="auto"/>
              <w:rPr>
                <w:rFonts w:asciiTheme="minorHAnsi" w:hAnsiTheme="minorHAnsi"/>
                <w:sz w:val="22"/>
              </w:rPr>
            </w:pPr>
          </w:p>
          <w:p w:rsidRPr="00120DA0" w:rsidR="00120DA0" w:rsidP="00120DA0" w:rsidRDefault="00120DA0" w14:paraId="2B305E24" w14:textId="77777777">
            <w:pPr>
              <w:spacing w:after="0" w:line="240" w:lineRule="auto"/>
              <w:rPr>
                <w:rFonts w:asciiTheme="minorHAnsi" w:hAnsiTheme="minorHAnsi"/>
                <w:i/>
                <w:sz w:val="22"/>
              </w:rPr>
            </w:pPr>
            <w:r w:rsidRPr="00120DA0">
              <w:rPr>
                <w:rFonts w:asciiTheme="minorHAnsi" w:hAnsiTheme="minorHAnsi"/>
                <w:i/>
                <w:sz w:val="22"/>
              </w:rPr>
              <w:t>Who are the project partners?</w:t>
            </w:r>
          </w:p>
        </w:tc>
        <w:tc>
          <w:tcPr>
            <w:tcW w:w="2160" w:type="dxa"/>
          </w:tcPr>
          <w:p w:rsidRPr="00120DA0" w:rsidR="00120DA0" w:rsidP="00120DA0" w:rsidRDefault="00120DA0" w14:paraId="79986105" w14:textId="77777777">
            <w:pPr>
              <w:spacing w:after="0" w:line="240" w:lineRule="auto"/>
              <w:rPr>
                <w:rFonts w:asciiTheme="minorHAnsi" w:hAnsiTheme="minorHAnsi"/>
                <w:b/>
                <w:sz w:val="22"/>
              </w:rPr>
            </w:pPr>
            <w:r w:rsidRPr="00120DA0">
              <w:rPr>
                <w:rFonts w:asciiTheme="minorHAnsi" w:hAnsiTheme="minorHAnsi"/>
                <w:b/>
                <w:sz w:val="22"/>
              </w:rPr>
              <w:t>Committed/Aligned Resources</w:t>
            </w:r>
          </w:p>
          <w:p w:rsidRPr="00120DA0" w:rsidR="00120DA0" w:rsidP="00120DA0" w:rsidRDefault="00120DA0" w14:paraId="65CEE3C4" w14:textId="77777777">
            <w:pPr>
              <w:spacing w:after="0" w:line="240" w:lineRule="auto"/>
              <w:rPr>
                <w:rFonts w:asciiTheme="minorHAnsi" w:hAnsiTheme="minorHAnsi"/>
                <w:b/>
                <w:sz w:val="22"/>
              </w:rPr>
            </w:pPr>
          </w:p>
          <w:p w:rsidRPr="00120DA0" w:rsidR="00120DA0" w:rsidP="00120DA0" w:rsidRDefault="00120DA0" w14:paraId="4D04C638" w14:textId="77777777">
            <w:pPr>
              <w:spacing w:after="0" w:line="240" w:lineRule="auto"/>
              <w:rPr>
                <w:rFonts w:asciiTheme="minorHAnsi" w:hAnsiTheme="minorHAnsi"/>
                <w:sz w:val="22"/>
              </w:rPr>
            </w:pPr>
            <w:r w:rsidRPr="00120DA0">
              <w:rPr>
                <w:rFonts w:asciiTheme="minorHAnsi" w:hAnsiTheme="minorHAnsi"/>
                <w:sz w:val="22"/>
              </w:rPr>
              <w:t xml:space="preserve">What resources does the partner plan to contribute that are relevant and necessary for project implementation?  </w:t>
            </w:r>
          </w:p>
          <w:p w:rsidRPr="00120DA0" w:rsidR="00120DA0" w:rsidP="00120DA0" w:rsidRDefault="00120DA0" w14:paraId="4B354163" w14:textId="77777777">
            <w:pPr>
              <w:spacing w:after="0" w:line="240" w:lineRule="auto"/>
              <w:rPr>
                <w:rFonts w:asciiTheme="minorHAnsi" w:hAnsiTheme="minorHAnsi"/>
                <w:sz w:val="22"/>
              </w:rPr>
            </w:pPr>
          </w:p>
          <w:p w:rsidRPr="00120DA0" w:rsidR="00120DA0" w:rsidP="00120DA0" w:rsidRDefault="00120DA0" w14:paraId="551A5425" w14:textId="77777777">
            <w:pPr>
              <w:spacing w:after="0" w:line="240" w:lineRule="auto"/>
              <w:rPr>
                <w:rFonts w:asciiTheme="minorHAnsi" w:hAnsiTheme="minorHAnsi"/>
                <w:i/>
                <w:sz w:val="22"/>
              </w:rPr>
            </w:pPr>
            <w:r w:rsidRPr="00120DA0">
              <w:rPr>
                <w:rFonts w:asciiTheme="minorHAnsi" w:hAnsiTheme="minorHAnsi"/>
                <w:i/>
                <w:sz w:val="22"/>
              </w:rPr>
              <w:t xml:space="preserve">Committed resources may be considered </w:t>
            </w:r>
            <w:r w:rsidRPr="00120DA0">
              <w:rPr>
                <w:rFonts w:asciiTheme="minorHAnsi" w:hAnsiTheme="minorHAnsi"/>
                <w:b/>
                <w:i/>
                <w:sz w:val="22"/>
              </w:rPr>
              <w:t>leveraged resources</w:t>
            </w:r>
            <w:r w:rsidRPr="00120DA0">
              <w:rPr>
                <w:rFonts w:asciiTheme="minorHAnsi" w:hAnsiTheme="minorHAnsi"/>
                <w:i/>
                <w:sz w:val="22"/>
              </w:rPr>
              <w:t xml:space="preserve"> if accounted for in the budget narrative. This is not required.</w:t>
            </w:r>
          </w:p>
          <w:p w:rsidRPr="00120DA0" w:rsidR="00120DA0" w:rsidP="00120DA0" w:rsidRDefault="00120DA0" w14:paraId="6E1AFFD5" w14:textId="77777777">
            <w:pPr>
              <w:spacing w:after="0" w:line="240" w:lineRule="auto"/>
              <w:rPr>
                <w:rFonts w:asciiTheme="minorHAnsi" w:hAnsiTheme="minorHAnsi"/>
                <w:i/>
                <w:sz w:val="8"/>
                <w:szCs w:val="8"/>
              </w:rPr>
            </w:pPr>
            <w:r w:rsidRPr="00120DA0">
              <w:rPr>
                <w:rFonts w:asciiTheme="minorHAnsi" w:hAnsiTheme="minorHAnsi"/>
                <w:sz w:val="8"/>
                <w:szCs w:val="8"/>
              </w:rPr>
              <w:t xml:space="preserve"> </w:t>
            </w:r>
          </w:p>
        </w:tc>
        <w:tc>
          <w:tcPr>
            <w:tcW w:w="1890" w:type="dxa"/>
          </w:tcPr>
          <w:p w:rsidRPr="00120DA0" w:rsidR="00120DA0" w:rsidP="00120DA0" w:rsidRDefault="00120DA0" w14:paraId="1CD579E7" w14:textId="77777777">
            <w:pPr>
              <w:spacing w:after="0" w:line="240" w:lineRule="auto"/>
              <w:rPr>
                <w:rFonts w:asciiTheme="minorHAnsi" w:hAnsiTheme="minorHAnsi"/>
                <w:b/>
                <w:sz w:val="22"/>
              </w:rPr>
            </w:pPr>
            <w:r w:rsidRPr="00120DA0">
              <w:rPr>
                <w:rFonts w:asciiTheme="minorHAnsi" w:hAnsiTheme="minorHAnsi"/>
                <w:b/>
                <w:sz w:val="22"/>
              </w:rPr>
              <w:t xml:space="preserve">Role in Carrying Out Project Activities  </w:t>
            </w:r>
          </w:p>
          <w:p w:rsidRPr="00120DA0" w:rsidR="00120DA0" w:rsidP="00120DA0" w:rsidRDefault="00120DA0" w14:paraId="44B25F92" w14:textId="77777777">
            <w:pPr>
              <w:spacing w:after="0" w:line="240" w:lineRule="auto"/>
              <w:rPr>
                <w:rFonts w:asciiTheme="minorHAnsi" w:hAnsiTheme="minorHAnsi"/>
                <w:b/>
                <w:sz w:val="22"/>
              </w:rPr>
            </w:pPr>
          </w:p>
          <w:p w:rsidRPr="00120DA0" w:rsidR="00120DA0" w:rsidP="00120DA0" w:rsidRDefault="00120DA0" w14:paraId="0A0936EA" w14:textId="77777777">
            <w:pPr>
              <w:spacing w:after="0" w:line="240" w:lineRule="auto"/>
              <w:rPr>
                <w:rFonts w:asciiTheme="minorHAnsi" w:hAnsiTheme="minorHAnsi"/>
                <w:sz w:val="22"/>
              </w:rPr>
            </w:pPr>
            <w:r w:rsidRPr="00120DA0">
              <w:rPr>
                <w:rFonts w:asciiTheme="minorHAnsi" w:hAnsiTheme="minorHAnsi"/>
                <w:sz w:val="22"/>
              </w:rPr>
              <w:t>What is the role of the partner in the project and how will efforts be coordinated?</w:t>
            </w:r>
          </w:p>
        </w:tc>
        <w:tc>
          <w:tcPr>
            <w:tcW w:w="2430" w:type="dxa"/>
          </w:tcPr>
          <w:p w:rsidRPr="00120DA0" w:rsidR="00120DA0" w:rsidP="00120DA0" w:rsidRDefault="00120DA0" w14:paraId="1E8C5E71" w14:textId="77777777">
            <w:pPr>
              <w:spacing w:after="0" w:line="240" w:lineRule="auto"/>
              <w:rPr>
                <w:rFonts w:asciiTheme="minorHAnsi" w:hAnsiTheme="minorHAnsi"/>
                <w:b/>
                <w:sz w:val="22"/>
              </w:rPr>
            </w:pPr>
            <w:r w:rsidRPr="00120DA0">
              <w:rPr>
                <w:rFonts w:asciiTheme="minorHAnsi" w:hAnsiTheme="minorHAnsi"/>
                <w:b/>
                <w:sz w:val="22"/>
              </w:rPr>
              <w:t>Workforce Needs.</w:t>
            </w:r>
          </w:p>
          <w:p w:rsidRPr="00120DA0" w:rsidR="00120DA0" w:rsidP="00120DA0" w:rsidRDefault="00120DA0" w14:paraId="0A0FC7B5" w14:textId="77777777">
            <w:pPr>
              <w:spacing w:after="0" w:line="240" w:lineRule="auto"/>
              <w:rPr>
                <w:rFonts w:asciiTheme="minorHAnsi" w:hAnsiTheme="minorHAnsi"/>
                <w:b/>
                <w:sz w:val="22"/>
              </w:rPr>
            </w:pPr>
          </w:p>
          <w:p w:rsidRPr="00120DA0" w:rsidR="00120DA0" w:rsidP="00120DA0" w:rsidRDefault="00120DA0" w14:paraId="1A6D1624" w14:textId="77777777">
            <w:pPr>
              <w:spacing w:after="0" w:line="240" w:lineRule="auto"/>
              <w:rPr>
                <w:rFonts w:asciiTheme="minorHAnsi" w:hAnsiTheme="minorHAnsi"/>
                <w:sz w:val="22"/>
              </w:rPr>
            </w:pPr>
            <w:r w:rsidRPr="00120DA0">
              <w:rPr>
                <w:rFonts w:asciiTheme="minorHAnsi" w:hAnsiTheme="minorHAnsi"/>
                <w:sz w:val="22"/>
              </w:rPr>
              <w:t>For</w:t>
            </w:r>
            <w:r w:rsidRPr="00120DA0">
              <w:rPr>
                <w:rFonts w:asciiTheme="minorHAnsi" w:hAnsiTheme="minorHAnsi"/>
                <w:b/>
                <w:sz w:val="22"/>
              </w:rPr>
              <w:t xml:space="preserve"> employer/industry </w:t>
            </w:r>
            <w:r w:rsidRPr="00120DA0">
              <w:rPr>
                <w:rFonts w:asciiTheme="minorHAnsi" w:hAnsiTheme="minorHAnsi"/>
                <w:sz w:val="22"/>
              </w:rPr>
              <w:t>partners, how will the proposed project activities address the partner’s workforce needs? Identify the specific workforce needs.</w:t>
            </w:r>
          </w:p>
          <w:p w:rsidRPr="00120DA0" w:rsidR="00120DA0" w:rsidP="00120DA0" w:rsidRDefault="00120DA0" w14:paraId="65F71D12" w14:textId="77777777">
            <w:pPr>
              <w:spacing w:after="0" w:line="240" w:lineRule="auto"/>
              <w:rPr>
                <w:rFonts w:asciiTheme="minorHAnsi" w:hAnsiTheme="minorHAnsi"/>
                <w:sz w:val="22"/>
              </w:rPr>
            </w:pPr>
          </w:p>
          <w:p w:rsidRPr="00120DA0" w:rsidR="00120DA0" w:rsidP="00120DA0" w:rsidRDefault="00120DA0" w14:paraId="54232C01" w14:textId="77777777">
            <w:pPr>
              <w:spacing w:after="0" w:line="240" w:lineRule="auto"/>
              <w:rPr>
                <w:rFonts w:asciiTheme="minorHAnsi" w:hAnsiTheme="minorHAnsi"/>
                <w:sz w:val="22"/>
              </w:rPr>
            </w:pPr>
            <w:r w:rsidRPr="00120DA0">
              <w:rPr>
                <w:rFonts w:asciiTheme="minorHAnsi" w:hAnsiTheme="minorHAnsi"/>
                <w:sz w:val="22"/>
              </w:rPr>
              <w:t xml:space="preserve">For </w:t>
            </w:r>
            <w:r w:rsidRPr="00120DA0">
              <w:rPr>
                <w:rFonts w:asciiTheme="minorHAnsi" w:hAnsiTheme="minorHAnsi"/>
                <w:b/>
                <w:sz w:val="22"/>
              </w:rPr>
              <w:t>community partners</w:t>
            </w:r>
            <w:r w:rsidRPr="00120DA0">
              <w:rPr>
                <w:rFonts w:asciiTheme="minorHAnsi" w:hAnsiTheme="minorHAnsi"/>
                <w:sz w:val="22"/>
              </w:rPr>
              <w:t>, how will the proposed project activities address the workforce needs in their community? Identify the community workforce needs addressed.</w:t>
            </w:r>
          </w:p>
        </w:tc>
        <w:tc>
          <w:tcPr>
            <w:tcW w:w="1881" w:type="dxa"/>
          </w:tcPr>
          <w:p w:rsidRPr="00120DA0" w:rsidR="00120DA0" w:rsidP="00120DA0" w:rsidRDefault="00120DA0" w14:paraId="645C14DA" w14:textId="77777777">
            <w:pPr>
              <w:spacing w:after="0" w:line="240" w:lineRule="auto"/>
              <w:rPr>
                <w:rFonts w:asciiTheme="minorHAnsi" w:hAnsiTheme="minorHAnsi"/>
                <w:b/>
                <w:sz w:val="22"/>
              </w:rPr>
            </w:pPr>
            <w:r w:rsidRPr="00120DA0">
              <w:rPr>
                <w:rFonts w:asciiTheme="minorHAnsi" w:hAnsiTheme="minorHAnsi"/>
                <w:b/>
                <w:sz w:val="22"/>
              </w:rPr>
              <w:t>Project Sustainability</w:t>
            </w:r>
          </w:p>
          <w:p w:rsidRPr="00120DA0" w:rsidR="00120DA0" w:rsidP="00120DA0" w:rsidRDefault="00120DA0" w14:paraId="3B98DE04" w14:textId="77777777">
            <w:pPr>
              <w:spacing w:after="0" w:line="240" w:lineRule="auto"/>
              <w:rPr>
                <w:rFonts w:asciiTheme="minorHAnsi" w:hAnsiTheme="minorHAnsi"/>
                <w:b/>
                <w:sz w:val="22"/>
              </w:rPr>
            </w:pPr>
          </w:p>
          <w:p w:rsidRPr="00120DA0" w:rsidR="00120DA0" w:rsidP="00120DA0" w:rsidRDefault="00120DA0" w14:paraId="728A0BBA" w14:textId="77777777">
            <w:pPr>
              <w:spacing w:after="0" w:line="240" w:lineRule="auto"/>
              <w:rPr>
                <w:rFonts w:asciiTheme="minorHAnsi" w:hAnsiTheme="minorHAnsi"/>
                <w:sz w:val="22"/>
              </w:rPr>
            </w:pPr>
            <w:r w:rsidRPr="00120DA0">
              <w:rPr>
                <w:rFonts w:asciiTheme="minorHAnsi" w:hAnsiTheme="minorHAnsi"/>
                <w:sz w:val="22"/>
              </w:rPr>
              <w:t>How will the proposed partnership support the project impacts after the grant period?</w:t>
            </w:r>
          </w:p>
        </w:tc>
      </w:tr>
      <w:tr w:rsidRPr="00120DA0" w:rsidR="00120DA0" w:rsidTr="004E212C" w14:paraId="2A29CF46" w14:textId="77777777">
        <w:trPr>
          <w:trHeight w:val="253"/>
        </w:trPr>
        <w:tc>
          <w:tcPr>
            <w:tcW w:w="2304" w:type="dxa"/>
          </w:tcPr>
          <w:p w:rsidRPr="00120DA0" w:rsidR="00120DA0" w:rsidP="00120DA0" w:rsidRDefault="00120DA0" w14:paraId="171AE9A1" w14:textId="77777777">
            <w:pPr>
              <w:spacing w:after="0" w:line="240" w:lineRule="auto"/>
              <w:rPr>
                <w:rFonts w:asciiTheme="minorHAnsi" w:hAnsiTheme="minorHAnsi"/>
                <w:sz w:val="22"/>
              </w:rPr>
            </w:pPr>
            <w:r w:rsidRPr="00120DA0">
              <w:rPr>
                <w:rFonts w:asciiTheme="minorHAnsi" w:hAnsiTheme="minorHAnsi"/>
                <w:sz w:val="22"/>
              </w:rPr>
              <w:t xml:space="preserve"> e.g. Regional Association of Truck Drivers (RATD), Kent County</w:t>
            </w:r>
          </w:p>
        </w:tc>
        <w:tc>
          <w:tcPr>
            <w:tcW w:w="2160" w:type="dxa"/>
          </w:tcPr>
          <w:p w:rsidRPr="00120DA0" w:rsidR="00120DA0" w:rsidP="00120DA0" w:rsidRDefault="00120DA0" w14:paraId="7E817D3B" w14:textId="77777777">
            <w:pPr>
              <w:spacing w:after="0" w:line="240" w:lineRule="auto"/>
              <w:rPr>
                <w:rFonts w:asciiTheme="minorHAnsi" w:hAnsiTheme="minorHAnsi"/>
                <w:sz w:val="22"/>
              </w:rPr>
            </w:pPr>
            <w:r w:rsidRPr="00120DA0">
              <w:rPr>
                <w:rFonts w:asciiTheme="minorHAnsi" w:hAnsiTheme="minorHAnsi"/>
                <w:sz w:val="21"/>
                <w:szCs w:val="21"/>
              </w:rPr>
              <w:t>RATD will provide expertise, equipment, facilities, and apprenticeship sites for eligible participants.</w:t>
            </w:r>
          </w:p>
        </w:tc>
        <w:tc>
          <w:tcPr>
            <w:tcW w:w="1890" w:type="dxa"/>
          </w:tcPr>
          <w:p w:rsidRPr="00120DA0" w:rsidR="00120DA0" w:rsidP="00120DA0" w:rsidRDefault="00120DA0" w14:paraId="48AE4608" w14:textId="77777777">
            <w:pPr>
              <w:spacing w:after="0" w:line="240" w:lineRule="auto"/>
              <w:rPr>
                <w:rFonts w:asciiTheme="minorHAnsi" w:hAnsiTheme="minorHAnsi"/>
                <w:sz w:val="22"/>
              </w:rPr>
            </w:pPr>
            <w:r w:rsidRPr="00120DA0">
              <w:rPr>
                <w:rFonts w:asciiTheme="minorHAnsi" w:hAnsiTheme="minorHAnsi"/>
                <w:sz w:val="21"/>
                <w:szCs w:val="21"/>
              </w:rPr>
              <w:t>RATD will lead development of GED Apprenticeship program for Truck Drivers and identify employers to participate, help place eligible participants in training/employment programs, and engage other industry partners.</w:t>
            </w:r>
          </w:p>
        </w:tc>
        <w:tc>
          <w:tcPr>
            <w:tcW w:w="2430" w:type="dxa"/>
          </w:tcPr>
          <w:p w:rsidRPr="00120DA0" w:rsidR="00120DA0" w:rsidP="00120DA0" w:rsidRDefault="00120DA0" w14:paraId="60C175A6" w14:textId="77777777">
            <w:pPr>
              <w:spacing w:after="0" w:line="240" w:lineRule="auto"/>
              <w:rPr>
                <w:rFonts w:asciiTheme="minorHAnsi" w:hAnsiTheme="minorHAnsi"/>
                <w:sz w:val="22"/>
              </w:rPr>
            </w:pPr>
            <w:r w:rsidRPr="00120DA0">
              <w:rPr>
                <w:rFonts w:asciiTheme="minorHAnsi" w:hAnsiTheme="minorHAnsi"/>
                <w:sz w:val="22"/>
              </w:rPr>
              <w:t>Skilled workforce to fill open and growing in-demand truck driving positions.</w:t>
            </w:r>
          </w:p>
        </w:tc>
        <w:tc>
          <w:tcPr>
            <w:tcW w:w="1881" w:type="dxa"/>
          </w:tcPr>
          <w:p w:rsidRPr="00120DA0" w:rsidR="00120DA0" w:rsidP="00120DA0" w:rsidRDefault="00120DA0" w14:paraId="78CB4BD9" w14:textId="77777777">
            <w:pPr>
              <w:spacing w:after="0" w:line="240" w:lineRule="auto"/>
              <w:rPr>
                <w:rFonts w:asciiTheme="minorHAnsi" w:hAnsiTheme="minorHAnsi"/>
                <w:sz w:val="22"/>
              </w:rPr>
            </w:pPr>
            <w:r w:rsidRPr="00120DA0">
              <w:rPr>
                <w:rFonts w:asciiTheme="minorHAnsi" w:hAnsiTheme="minorHAnsi"/>
                <w:sz w:val="22"/>
              </w:rPr>
              <w:t>Once the apprenticeship program and partner employer sites established, the project will not require additional funds. Required certifications will be paid for by RATD for qualified apprentices.</w:t>
            </w:r>
          </w:p>
        </w:tc>
      </w:tr>
      <w:tr w:rsidRPr="00120DA0" w:rsidR="00120DA0" w:rsidTr="004E212C" w14:paraId="246A5734" w14:textId="77777777">
        <w:trPr>
          <w:trHeight w:val="276"/>
        </w:trPr>
        <w:tc>
          <w:tcPr>
            <w:tcW w:w="2304" w:type="dxa"/>
          </w:tcPr>
          <w:p w:rsidRPr="00120DA0" w:rsidR="00120DA0" w:rsidP="00120DA0" w:rsidRDefault="00120DA0" w14:paraId="21018B9F" w14:textId="77777777">
            <w:pPr>
              <w:spacing w:after="0" w:line="240" w:lineRule="auto"/>
              <w:rPr>
                <w:rFonts w:asciiTheme="minorHAnsi" w:hAnsiTheme="minorHAnsi"/>
                <w:sz w:val="22"/>
              </w:rPr>
            </w:pPr>
          </w:p>
        </w:tc>
        <w:tc>
          <w:tcPr>
            <w:tcW w:w="2160" w:type="dxa"/>
          </w:tcPr>
          <w:p w:rsidRPr="00120DA0" w:rsidR="00120DA0" w:rsidP="00120DA0" w:rsidRDefault="00120DA0" w14:paraId="53560869" w14:textId="77777777">
            <w:pPr>
              <w:spacing w:after="0" w:line="240" w:lineRule="auto"/>
              <w:rPr>
                <w:rFonts w:asciiTheme="minorHAnsi" w:hAnsiTheme="minorHAnsi"/>
                <w:sz w:val="21"/>
                <w:szCs w:val="21"/>
              </w:rPr>
            </w:pPr>
          </w:p>
        </w:tc>
        <w:tc>
          <w:tcPr>
            <w:tcW w:w="1890" w:type="dxa"/>
          </w:tcPr>
          <w:p w:rsidRPr="00120DA0" w:rsidR="00120DA0" w:rsidP="00120DA0" w:rsidRDefault="00120DA0" w14:paraId="268D8015" w14:textId="77777777">
            <w:pPr>
              <w:spacing w:after="0" w:line="240" w:lineRule="auto"/>
              <w:rPr>
                <w:rFonts w:asciiTheme="minorHAnsi" w:hAnsiTheme="minorHAnsi"/>
                <w:sz w:val="22"/>
              </w:rPr>
            </w:pPr>
          </w:p>
        </w:tc>
        <w:tc>
          <w:tcPr>
            <w:tcW w:w="2430" w:type="dxa"/>
          </w:tcPr>
          <w:p w:rsidRPr="00120DA0" w:rsidR="00120DA0" w:rsidP="00120DA0" w:rsidRDefault="00120DA0" w14:paraId="1D777A9A" w14:textId="77777777">
            <w:pPr>
              <w:spacing w:after="0" w:line="240" w:lineRule="auto"/>
              <w:rPr>
                <w:rFonts w:asciiTheme="minorHAnsi" w:hAnsiTheme="minorHAnsi"/>
                <w:sz w:val="22"/>
              </w:rPr>
            </w:pPr>
          </w:p>
        </w:tc>
        <w:tc>
          <w:tcPr>
            <w:tcW w:w="1881" w:type="dxa"/>
          </w:tcPr>
          <w:p w:rsidRPr="00120DA0" w:rsidR="00120DA0" w:rsidP="00120DA0" w:rsidRDefault="00120DA0" w14:paraId="0BA718AD" w14:textId="77777777">
            <w:pPr>
              <w:spacing w:after="0" w:line="240" w:lineRule="auto"/>
              <w:rPr>
                <w:rFonts w:asciiTheme="minorHAnsi" w:hAnsiTheme="minorHAnsi"/>
                <w:sz w:val="22"/>
              </w:rPr>
            </w:pPr>
          </w:p>
        </w:tc>
      </w:tr>
      <w:tr w:rsidRPr="00120DA0" w:rsidR="00120DA0" w:rsidTr="004E212C" w14:paraId="61273FEC" w14:textId="77777777">
        <w:trPr>
          <w:trHeight w:val="253"/>
        </w:trPr>
        <w:tc>
          <w:tcPr>
            <w:tcW w:w="2304" w:type="dxa"/>
          </w:tcPr>
          <w:p w:rsidRPr="00120DA0" w:rsidR="00120DA0" w:rsidP="00120DA0" w:rsidRDefault="00120DA0" w14:paraId="1EA01BC4" w14:textId="77777777">
            <w:pPr>
              <w:spacing w:after="0" w:line="240" w:lineRule="auto"/>
              <w:rPr>
                <w:rFonts w:asciiTheme="minorHAnsi" w:hAnsiTheme="minorHAnsi"/>
                <w:sz w:val="22"/>
              </w:rPr>
            </w:pPr>
          </w:p>
        </w:tc>
        <w:tc>
          <w:tcPr>
            <w:tcW w:w="2160" w:type="dxa"/>
          </w:tcPr>
          <w:p w:rsidRPr="00120DA0" w:rsidR="00120DA0" w:rsidP="00120DA0" w:rsidRDefault="00120DA0" w14:paraId="7F55F8AE" w14:textId="77777777">
            <w:pPr>
              <w:spacing w:after="0" w:line="240" w:lineRule="auto"/>
              <w:rPr>
                <w:rFonts w:asciiTheme="minorHAnsi" w:hAnsiTheme="minorHAnsi"/>
                <w:sz w:val="21"/>
                <w:szCs w:val="21"/>
              </w:rPr>
            </w:pPr>
          </w:p>
        </w:tc>
        <w:tc>
          <w:tcPr>
            <w:tcW w:w="1890" w:type="dxa"/>
          </w:tcPr>
          <w:p w:rsidRPr="00120DA0" w:rsidR="00120DA0" w:rsidP="00120DA0" w:rsidRDefault="00120DA0" w14:paraId="20321A2F" w14:textId="77777777">
            <w:pPr>
              <w:spacing w:after="0" w:line="240" w:lineRule="auto"/>
              <w:rPr>
                <w:rFonts w:asciiTheme="minorHAnsi" w:hAnsiTheme="minorHAnsi"/>
                <w:sz w:val="22"/>
              </w:rPr>
            </w:pPr>
          </w:p>
        </w:tc>
        <w:tc>
          <w:tcPr>
            <w:tcW w:w="2430" w:type="dxa"/>
          </w:tcPr>
          <w:p w:rsidRPr="00120DA0" w:rsidR="00120DA0" w:rsidP="00120DA0" w:rsidRDefault="00120DA0" w14:paraId="3D233100" w14:textId="77777777">
            <w:pPr>
              <w:spacing w:after="0" w:line="240" w:lineRule="auto"/>
              <w:rPr>
                <w:rFonts w:asciiTheme="minorHAnsi" w:hAnsiTheme="minorHAnsi"/>
                <w:sz w:val="22"/>
              </w:rPr>
            </w:pPr>
          </w:p>
        </w:tc>
        <w:tc>
          <w:tcPr>
            <w:tcW w:w="1881" w:type="dxa"/>
          </w:tcPr>
          <w:p w:rsidRPr="00120DA0" w:rsidR="00120DA0" w:rsidP="00120DA0" w:rsidRDefault="00120DA0" w14:paraId="0A1BA21F" w14:textId="77777777">
            <w:pPr>
              <w:spacing w:after="0" w:line="240" w:lineRule="auto"/>
              <w:rPr>
                <w:rFonts w:asciiTheme="minorHAnsi" w:hAnsiTheme="minorHAnsi"/>
                <w:sz w:val="22"/>
              </w:rPr>
            </w:pPr>
          </w:p>
        </w:tc>
      </w:tr>
    </w:tbl>
    <w:p w:rsidRPr="00120DA0" w:rsidR="00120DA0" w:rsidP="00120DA0" w:rsidRDefault="00120DA0" w14:paraId="39CC3792" w14:textId="77777777">
      <w:pPr>
        <w:rPr>
          <w:rFonts w:asciiTheme="minorHAnsi" w:hAnsiTheme="minorHAnsi" w:eastAsiaTheme="minorHAnsi" w:cstheme="minorBidi"/>
          <w:noProof/>
          <w:sz w:val="22"/>
        </w:rPr>
        <w:sectPr w:rsidRPr="00120DA0" w:rsidR="00120DA0">
          <w:pgSz w:w="12240" w:h="15840"/>
          <w:pgMar w:top="1440" w:right="1440" w:bottom="1440" w:left="1440" w:header="720" w:footer="720" w:gutter="0"/>
          <w:cols w:space="720"/>
          <w:docGrid w:linePitch="360"/>
        </w:sectPr>
      </w:pPr>
      <w:r w:rsidRPr="00120DA0">
        <w:rPr>
          <w:rFonts w:asciiTheme="minorHAnsi" w:hAnsiTheme="minorHAnsi" w:eastAsiaTheme="minorHAnsi" w:cstheme="minorBidi"/>
          <w:noProof/>
          <w:sz w:val="22"/>
        </w:rPr>
        <w:br w:type="page"/>
      </w:r>
    </w:p>
    <w:tbl>
      <w:tblPr>
        <w:tblStyle w:val="TableGrid1"/>
        <w:tblW w:w="14040" w:type="dxa"/>
        <w:tblInd w:w="-545" w:type="dxa"/>
        <w:tblLook w:val="04A0" w:firstRow="1" w:lastRow="0" w:firstColumn="1" w:lastColumn="0" w:noHBand="0" w:noVBand="1"/>
      </w:tblPr>
      <w:tblGrid>
        <w:gridCol w:w="2250"/>
        <w:gridCol w:w="2070"/>
        <w:gridCol w:w="1890"/>
        <w:gridCol w:w="2340"/>
        <w:gridCol w:w="2661"/>
        <w:gridCol w:w="2829"/>
      </w:tblGrid>
      <w:tr w:rsidRPr="00120DA0" w:rsidR="00120DA0" w:rsidTr="004E212C" w14:paraId="1855A7E4" w14:textId="77777777">
        <w:tc>
          <w:tcPr>
            <w:tcW w:w="14040" w:type="dxa"/>
            <w:gridSpan w:val="6"/>
            <w:shd w:val="clear" w:color="auto" w:fill="AEAAAA" w:themeFill="background2" w:themeFillShade="BF"/>
          </w:tcPr>
          <w:p w:rsidRPr="00120DA0" w:rsidR="00120DA0" w:rsidP="00120DA0" w:rsidRDefault="00120DA0" w14:paraId="6A7CB906" w14:textId="77777777">
            <w:pPr>
              <w:spacing w:after="0" w:line="240" w:lineRule="auto"/>
              <w:rPr>
                <w:rFonts w:asciiTheme="minorHAnsi" w:hAnsiTheme="minorHAnsi"/>
                <w:i/>
                <w:szCs w:val="24"/>
              </w:rPr>
            </w:pPr>
            <w:r w:rsidRPr="00120DA0">
              <w:rPr>
                <w:rFonts w:asciiTheme="minorHAnsi" w:hAnsiTheme="minorHAnsi"/>
                <w:noProof/>
                <w:sz w:val="22"/>
              </w:rPr>
              <w:lastRenderedPageBreak/>
              <w:t xml:space="preserve"> </w:t>
            </w:r>
            <w:r w:rsidRPr="00120DA0">
              <w:rPr>
                <w:rFonts w:asciiTheme="minorHAnsi" w:hAnsiTheme="minorHAnsi"/>
                <w:b/>
                <w:szCs w:val="24"/>
              </w:rPr>
              <w:t xml:space="preserve">3:  EXPECTED PROJECT RESULTS AND SUSTAINABILITY                                                                       </w:t>
            </w:r>
            <w:r w:rsidRPr="00120DA0">
              <w:rPr>
                <w:rFonts w:asciiTheme="minorHAnsi" w:hAnsiTheme="minorHAnsi"/>
                <w:i/>
                <w:szCs w:val="24"/>
              </w:rPr>
              <w:t xml:space="preserve"> </w:t>
            </w:r>
          </w:p>
          <w:p w:rsidRPr="00120DA0" w:rsidR="00120DA0" w:rsidP="00120DA0" w:rsidRDefault="00120DA0" w14:paraId="4DD304FA" w14:textId="77777777">
            <w:pPr>
              <w:spacing w:after="0" w:line="240" w:lineRule="auto"/>
              <w:rPr>
                <w:rFonts w:asciiTheme="minorHAnsi" w:hAnsiTheme="minorHAnsi"/>
                <w:szCs w:val="24"/>
              </w:rPr>
            </w:pPr>
            <w:r w:rsidRPr="00120DA0">
              <w:rPr>
                <w:rFonts w:asciiTheme="minorHAnsi" w:hAnsiTheme="minorHAnsi"/>
                <w:szCs w:val="24"/>
              </w:rPr>
              <w:t xml:space="preserve">This section of the application covers an applicant’s description of the proposed project’s anticipated results, possible challenges that may impact achieving those results, and sustainability beyond the grant period of performance. </w:t>
            </w:r>
          </w:p>
          <w:p w:rsidRPr="00120DA0" w:rsidR="00120DA0" w:rsidP="00120DA0" w:rsidRDefault="00120DA0" w14:paraId="3372D6F1" w14:textId="77777777">
            <w:pPr>
              <w:spacing w:after="0" w:line="240" w:lineRule="auto"/>
              <w:jc w:val="right"/>
              <w:rPr>
                <w:rFonts w:asciiTheme="minorHAnsi" w:hAnsiTheme="minorHAnsi"/>
                <w:i/>
                <w:szCs w:val="24"/>
              </w:rPr>
            </w:pPr>
            <w:r w:rsidRPr="00120DA0">
              <w:rPr>
                <w:rFonts w:asciiTheme="minorHAnsi" w:hAnsiTheme="minorHAnsi"/>
                <w:i/>
                <w:szCs w:val="24"/>
              </w:rPr>
              <w:t>Total Points: 30</w:t>
            </w:r>
          </w:p>
          <w:p w:rsidRPr="00120DA0" w:rsidR="00120DA0" w:rsidP="00120DA0" w:rsidRDefault="00120DA0" w14:paraId="57ACB982" w14:textId="77777777">
            <w:pPr>
              <w:spacing w:after="0" w:line="240" w:lineRule="auto"/>
              <w:jc w:val="right"/>
              <w:rPr>
                <w:rFonts w:asciiTheme="minorHAnsi" w:hAnsiTheme="minorHAnsi"/>
                <w:sz w:val="22"/>
              </w:rPr>
            </w:pPr>
            <w:r w:rsidRPr="00120DA0">
              <w:rPr>
                <w:rFonts w:asciiTheme="minorHAnsi" w:hAnsiTheme="minorHAnsi"/>
                <w:i/>
                <w:szCs w:val="24"/>
              </w:rPr>
              <w:t xml:space="preserve">FOA, Section IV.B.3 </w:t>
            </w:r>
          </w:p>
        </w:tc>
      </w:tr>
      <w:tr w:rsidRPr="00120DA0" w:rsidR="00120DA0" w:rsidTr="004E212C" w14:paraId="57AE1485" w14:textId="77777777">
        <w:trPr>
          <w:trHeight w:val="1844"/>
        </w:trPr>
        <w:tc>
          <w:tcPr>
            <w:tcW w:w="2250" w:type="dxa"/>
            <w:vMerge w:val="restart"/>
            <w:vAlign w:val="bottom"/>
          </w:tcPr>
          <w:p w:rsidRPr="00120DA0" w:rsidR="00120DA0" w:rsidP="00120DA0" w:rsidRDefault="00120DA0" w14:paraId="29168C61" w14:textId="77777777">
            <w:pPr>
              <w:spacing w:after="0" w:line="240" w:lineRule="auto"/>
              <w:jc w:val="center"/>
              <w:rPr>
                <w:rFonts w:asciiTheme="minorHAnsi" w:hAnsiTheme="minorHAnsi"/>
                <w:b/>
                <w:szCs w:val="24"/>
              </w:rPr>
            </w:pPr>
            <w:r w:rsidRPr="00120DA0">
              <w:rPr>
                <w:rFonts w:asciiTheme="minorHAnsi" w:hAnsiTheme="minorHAnsi"/>
                <w:b/>
                <w:szCs w:val="24"/>
              </w:rPr>
              <w:t>Workforce Needs</w:t>
            </w:r>
          </w:p>
          <w:p w:rsidRPr="00120DA0" w:rsidR="00120DA0" w:rsidP="00120DA0" w:rsidRDefault="00120DA0" w14:paraId="611421B4" w14:textId="77777777">
            <w:pPr>
              <w:spacing w:after="0" w:line="240" w:lineRule="auto"/>
              <w:jc w:val="center"/>
              <w:rPr>
                <w:rFonts w:asciiTheme="minorHAnsi" w:hAnsiTheme="minorHAnsi"/>
                <w:b/>
                <w:szCs w:val="24"/>
              </w:rPr>
            </w:pPr>
            <w:r w:rsidRPr="00120DA0">
              <w:rPr>
                <w:rFonts w:asciiTheme="minorHAnsi" w:hAnsiTheme="minorHAnsi"/>
                <w:i/>
                <w:sz w:val="22"/>
                <w:szCs w:val="24"/>
                <w:highlight w:val="lightGray"/>
              </w:rPr>
              <w:t>*corresponding with the needs listed in Table 1a-c</w:t>
            </w:r>
          </w:p>
        </w:tc>
        <w:tc>
          <w:tcPr>
            <w:tcW w:w="8961" w:type="dxa"/>
            <w:gridSpan w:val="4"/>
            <w:shd w:val="clear" w:color="auto" w:fill="D9D9D9" w:themeFill="background1" w:themeFillShade="D9"/>
          </w:tcPr>
          <w:p w:rsidRPr="00120DA0" w:rsidR="00120DA0" w:rsidP="00120DA0" w:rsidRDefault="00120DA0" w14:paraId="5C5DE6A2" w14:textId="77777777">
            <w:pPr>
              <w:spacing w:after="0" w:line="240" w:lineRule="auto"/>
              <w:jc w:val="center"/>
              <w:rPr>
                <w:rFonts w:asciiTheme="minorHAnsi" w:hAnsiTheme="minorHAnsi"/>
                <w:b/>
                <w:szCs w:val="24"/>
              </w:rPr>
            </w:pPr>
            <w:r w:rsidRPr="00120DA0">
              <w:rPr>
                <w:rFonts w:asciiTheme="minorHAnsi" w:hAnsiTheme="minorHAnsi"/>
                <w:b/>
                <w:szCs w:val="24"/>
              </w:rPr>
              <w:t xml:space="preserve">  3a.  PROJECT RESULTS</w:t>
            </w:r>
          </w:p>
          <w:p w:rsidRPr="00120DA0" w:rsidR="00120DA0" w:rsidP="00120DA0" w:rsidRDefault="00120DA0" w14:paraId="1965B271" w14:textId="77777777">
            <w:pPr>
              <w:spacing w:after="0" w:line="240" w:lineRule="auto"/>
              <w:rPr>
                <w:rFonts w:asciiTheme="minorHAnsi" w:hAnsiTheme="minorHAnsi"/>
                <w:sz w:val="22"/>
              </w:rPr>
            </w:pPr>
            <w:r w:rsidRPr="00120DA0">
              <w:rPr>
                <w:rFonts w:asciiTheme="minorHAnsi" w:hAnsiTheme="minorHAnsi"/>
                <w:szCs w:val="24"/>
              </w:rPr>
              <w:t>Scoring is based on the extent to which the application meets the FOA requirements</w:t>
            </w:r>
          </w:p>
          <w:p w:rsidRPr="00120DA0" w:rsidR="00120DA0" w:rsidP="00120DA0" w:rsidRDefault="00120DA0" w14:paraId="6D7B4781" w14:textId="77777777">
            <w:pPr>
              <w:spacing w:after="0" w:line="240" w:lineRule="auto"/>
              <w:rPr>
                <w:rFonts w:asciiTheme="minorHAnsi" w:hAnsiTheme="minorHAnsi"/>
                <w:szCs w:val="24"/>
              </w:rPr>
            </w:pPr>
            <w:r w:rsidRPr="00120DA0">
              <w:rPr>
                <w:rFonts w:asciiTheme="minorHAnsi" w:hAnsiTheme="minorHAnsi"/>
                <w:szCs w:val="24"/>
              </w:rPr>
              <w:t>and demonstrates proposed project results that are specific, measurable, achievable, and reasonable according to the project design and timeline. To receive full points, the project results must clearly reflect the needs, activities, and challenges previously included in Sections 1 and 2.</w:t>
            </w:r>
          </w:p>
        </w:tc>
        <w:tc>
          <w:tcPr>
            <w:tcW w:w="2829" w:type="dxa"/>
            <w:shd w:val="clear" w:color="auto" w:fill="D9D9D9" w:themeFill="background1" w:themeFillShade="D9"/>
          </w:tcPr>
          <w:p w:rsidRPr="00120DA0" w:rsidR="00120DA0" w:rsidP="00120DA0" w:rsidRDefault="00120DA0" w14:paraId="2D731162" w14:textId="77777777">
            <w:pPr>
              <w:spacing w:after="0" w:line="240" w:lineRule="auto"/>
              <w:jc w:val="center"/>
              <w:rPr>
                <w:rFonts w:asciiTheme="minorHAnsi" w:hAnsiTheme="minorHAnsi"/>
                <w:b/>
                <w:szCs w:val="24"/>
              </w:rPr>
            </w:pPr>
            <w:r w:rsidRPr="00120DA0">
              <w:rPr>
                <w:rFonts w:asciiTheme="minorHAnsi" w:hAnsiTheme="minorHAnsi"/>
                <w:b/>
                <w:szCs w:val="24"/>
              </w:rPr>
              <w:t xml:space="preserve">3b.  PROJECT SUSTAINABILITY </w:t>
            </w:r>
          </w:p>
          <w:p w:rsidRPr="00120DA0" w:rsidR="00120DA0" w:rsidP="00120DA0" w:rsidRDefault="00120DA0" w14:paraId="326E9746" w14:textId="77777777">
            <w:pPr>
              <w:spacing w:after="0" w:line="240" w:lineRule="auto"/>
              <w:jc w:val="center"/>
              <w:rPr>
                <w:rFonts w:asciiTheme="minorHAnsi" w:hAnsiTheme="minorHAnsi"/>
                <w:i/>
                <w:szCs w:val="24"/>
              </w:rPr>
            </w:pPr>
          </w:p>
        </w:tc>
      </w:tr>
      <w:tr w:rsidRPr="00120DA0" w:rsidR="00120DA0" w:rsidTr="004E212C" w14:paraId="27EADB93" w14:textId="77777777">
        <w:trPr>
          <w:trHeight w:val="1002"/>
        </w:trPr>
        <w:tc>
          <w:tcPr>
            <w:tcW w:w="2250" w:type="dxa"/>
            <w:vMerge/>
          </w:tcPr>
          <w:p w:rsidRPr="00120DA0" w:rsidR="00120DA0" w:rsidP="00120DA0" w:rsidRDefault="00120DA0" w14:paraId="4C562615" w14:textId="77777777">
            <w:pPr>
              <w:spacing w:after="0" w:line="240" w:lineRule="auto"/>
              <w:jc w:val="center"/>
              <w:rPr>
                <w:rFonts w:asciiTheme="minorHAnsi" w:hAnsiTheme="minorHAnsi"/>
                <w:b/>
                <w:szCs w:val="24"/>
              </w:rPr>
            </w:pPr>
          </w:p>
        </w:tc>
        <w:tc>
          <w:tcPr>
            <w:tcW w:w="3960" w:type="dxa"/>
            <w:gridSpan w:val="2"/>
            <w:shd w:val="clear" w:color="auto" w:fill="F2F2F2" w:themeFill="background1" w:themeFillShade="F2"/>
            <w:vAlign w:val="center"/>
          </w:tcPr>
          <w:p w:rsidRPr="00120DA0" w:rsidR="00120DA0" w:rsidP="00120DA0" w:rsidRDefault="00120DA0" w14:paraId="1FFFBF75" w14:textId="77777777">
            <w:pPr>
              <w:spacing w:after="0" w:line="240" w:lineRule="auto"/>
              <w:jc w:val="center"/>
              <w:rPr>
                <w:rFonts w:asciiTheme="minorHAnsi" w:hAnsiTheme="minorHAnsi"/>
                <w:b/>
                <w:szCs w:val="24"/>
              </w:rPr>
            </w:pPr>
            <w:r w:rsidRPr="00120DA0">
              <w:rPr>
                <w:rFonts w:asciiTheme="minorHAnsi" w:hAnsiTheme="minorHAnsi"/>
                <w:b/>
                <w:szCs w:val="24"/>
              </w:rPr>
              <w:t>Outputs</w:t>
            </w:r>
          </w:p>
          <w:p w:rsidRPr="00120DA0" w:rsidR="00120DA0" w:rsidP="00120DA0" w:rsidRDefault="00120DA0" w14:paraId="3160BE73" w14:textId="77777777">
            <w:pPr>
              <w:spacing w:after="0" w:line="240" w:lineRule="auto"/>
              <w:jc w:val="center"/>
              <w:rPr>
                <w:rFonts w:asciiTheme="minorHAnsi" w:hAnsiTheme="minorHAnsi"/>
                <w:szCs w:val="24"/>
              </w:rPr>
            </w:pPr>
            <w:r w:rsidRPr="00120DA0">
              <w:rPr>
                <w:rFonts w:asciiTheme="minorHAnsi" w:hAnsiTheme="minorHAnsi"/>
                <w:i/>
                <w:szCs w:val="24"/>
              </w:rPr>
              <w:t>6 points</w:t>
            </w:r>
          </w:p>
          <w:p w:rsidRPr="00120DA0" w:rsidR="00120DA0" w:rsidP="00120DA0" w:rsidRDefault="00120DA0" w14:paraId="67771E89" w14:textId="77777777">
            <w:pPr>
              <w:spacing w:after="0" w:line="240" w:lineRule="auto"/>
              <w:jc w:val="center"/>
              <w:rPr>
                <w:rFonts w:asciiTheme="minorHAnsi" w:hAnsiTheme="minorHAnsi"/>
                <w:b/>
                <w:szCs w:val="24"/>
              </w:rPr>
            </w:pPr>
          </w:p>
        </w:tc>
        <w:tc>
          <w:tcPr>
            <w:tcW w:w="5001" w:type="dxa"/>
            <w:gridSpan w:val="2"/>
            <w:shd w:val="clear" w:color="auto" w:fill="F2F2F2" w:themeFill="background1" w:themeFillShade="F2"/>
            <w:vAlign w:val="center"/>
          </w:tcPr>
          <w:p w:rsidRPr="00120DA0" w:rsidR="00120DA0" w:rsidP="00120DA0" w:rsidRDefault="00120DA0" w14:paraId="5FDB6906" w14:textId="77777777">
            <w:pPr>
              <w:spacing w:after="0" w:line="240" w:lineRule="auto"/>
              <w:jc w:val="center"/>
              <w:rPr>
                <w:rFonts w:asciiTheme="minorHAnsi" w:hAnsiTheme="minorHAnsi"/>
                <w:b/>
                <w:szCs w:val="24"/>
              </w:rPr>
            </w:pPr>
            <w:r w:rsidRPr="00120DA0">
              <w:rPr>
                <w:rFonts w:asciiTheme="minorHAnsi" w:hAnsiTheme="minorHAnsi"/>
                <w:b/>
                <w:szCs w:val="24"/>
              </w:rPr>
              <w:t xml:space="preserve">Outcomes </w:t>
            </w:r>
          </w:p>
          <w:p w:rsidRPr="00120DA0" w:rsidR="00120DA0" w:rsidP="00120DA0" w:rsidRDefault="00120DA0" w14:paraId="7F5903A9" w14:textId="77777777">
            <w:pPr>
              <w:spacing w:after="0" w:line="240" w:lineRule="auto"/>
              <w:jc w:val="center"/>
              <w:rPr>
                <w:rFonts w:asciiTheme="minorHAnsi" w:hAnsiTheme="minorHAnsi"/>
                <w:i/>
                <w:szCs w:val="24"/>
              </w:rPr>
            </w:pPr>
            <w:r w:rsidRPr="00120DA0">
              <w:rPr>
                <w:rFonts w:asciiTheme="minorHAnsi" w:hAnsiTheme="minorHAnsi"/>
                <w:i/>
                <w:szCs w:val="24"/>
              </w:rPr>
              <w:t xml:space="preserve">16 points </w:t>
            </w:r>
          </w:p>
          <w:p w:rsidRPr="00120DA0" w:rsidR="00120DA0" w:rsidP="00120DA0" w:rsidRDefault="00120DA0" w14:paraId="14EE6D99" w14:textId="77777777">
            <w:pPr>
              <w:spacing w:after="0" w:line="240" w:lineRule="auto"/>
              <w:jc w:val="center"/>
              <w:rPr>
                <w:rFonts w:asciiTheme="minorHAnsi" w:hAnsiTheme="minorHAnsi"/>
                <w:sz w:val="22"/>
              </w:rPr>
            </w:pPr>
          </w:p>
        </w:tc>
        <w:tc>
          <w:tcPr>
            <w:tcW w:w="2829" w:type="dxa"/>
            <w:shd w:val="clear" w:color="auto" w:fill="F2F2F2" w:themeFill="background1" w:themeFillShade="F2"/>
            <w:vAlign w:val="center"/>
          </w:tcPr>
          <w:p w:rsidRPr="00120DA0" w:rsidR="00120DA0" w:rsidP="00120DA0" w:rsidRDefault="00120DA0" w14:paraId="19EF3C29" w14:textId="77777777">
            <w:pPr>
              <w:spacing w:after="0" w:line="240" w:lineRule="auto"/>
              <w:jc w:val="center"/>
              <w:rPr>
                <w:rFonts w:asciiTheme="minorHAnsi" w:hAnsiTheme="minorHAnsi"/>
                <w:b/>
                <w:szCs w:val="24"/>
              </w:rPr>
            </w:pPr>
            <w:r w:rsidRPr="00120DA0">
              <w:rPr>
                <w:rFonts w:asciiTheme="minorHAnsi" w:hAnsiTheme="minorHAnsi"/>
                <w:b/>
                <w:szCs w:val="24"/>
              </w:rPr>
              <w:t xml:space="preserve">Long-term Benefits and </w:t>
            </w:r>
          </w:p>
          <w:p w:rsidRPr="00120DA0" w:rsidR="00120DA0" w:rsidP="00120DA0" w:rsidRDefault="00120DA0" w14:paraId="09E39F81" w14:textId="77777777">
            <w:pPr>
              <w:spacing w:after="0" w:line="240" w:lineRule="auto"/>
              <w:jc w:val="center"/>
              <w:rPr>
                <w:rFonts w:asciiTheme="minorHAnsi" w:hAnsiTheme="minorHAnsi"/>
                <w:b/>
                <w:szCs w:val="24"/>
              </w:rPr>
            </w:pPr>
            <w:r w:rsidRPr="00120DA0">
              <w:rPr>
                <w:rFonts w:asciiTheme="minorHAnsi" w:hAnsiTheme="minorHAnsi"/>
                <w:b/>
                <w:szCs w:val="24"/>
              </w:rPr>
              <w:t xml:space="preserve">Economic Impacts </w:t>
            </w:r>
          </w:p>
          <w:p w:rsidRPr="00120DA0" w:rsidR="00120DA0" w:rsidP="00120DA0" w:rsidRDefault="00120DA0" w14:paraId="7C6ACA96" w14:textId="77777777">
            <w:pPr>
              <w:spacing w:after="0" w:line="240" w:lineRule="auto"/>
              <w:jc w:val="center"/>
              <w:rPr>
                <w:rFonts w:asciiTheme="minorHAnsi" w:hAnsiTheme="minorHAnsi"/>
                <w:b/>
                <w:szCs w:val="24"/>
              </w:rPr>
            </w:pPr>
            <w:r w:rsidRPr="00120DA0">
              <w:rPr>
                <w:rFonts w:asciiTheme="minorHAnsi" w:hAnsiTheme="minorHAnsi"/>
                <w:i/>
                <w:szCs w:val="24"/>
              </w:rPr>
              <w:t>*8 points (continued on next page)</w:t>
            </w:r>
          </w:p>
        </w:tc>
      </w:tr>
      <w:tr w:rsidRPr="00120DA0" w:rsidR="00120DA0" w:rsidTr="004E212C" w14:paraId="290602A8" w14:textId="77777777">
        <w:trPr>
          <w:trHeight w:val="1648"/>
        </w:trPr>
        <w:tc>
          <w:tcPr>
            <w:tcW w:w="2250" w:type="dxa"/>
            <w:vMerge/>
          </w:tcPr>
          <w:p w:rsidRPr="00120DA0" w:rsidR="00120DA0" w:rsidP="00120DA0" w:rsidRDefault="00120DA0" w14:paraId="77F64C46" w14:textId="77777777">
            <w:pPr>
              <w:spacing w:after="0" w:line="240" w:lineRule="auto"/>
              <w:jc w:val="center"/>
              <w:rPr>
                <w:rFonts w:asciiTheme="minorHAnsi" w:hAnsiTheme="minorHAnsi"/>
                <w:b/>
                <w:szCs w:val="24"/>
              </w:rPr>
            </w:pPr>
          </w:p>
        </w:tc>
        <w:tc>
          <w:tcPr>
            <w:tcW w:w="2070" w:type="dxa"/>
            <w:vAlign w:val="center"/>
          </w:tcPr>
          <w:p w:rsidRPr="00120DA0" w:rsidR="00120DA0" w:rsidP="00120DA0" w:rsidRDefault="00120DA0" w14:paraId="3ED90A46" w14:textId="77777777">
            <w:pPr>
              <w:spacing w:after="0" w:line="240" w:lineRule="auto"/>
              <w:jc w:val="center"/>
              <w:rPr>
                <w:rFonts w:asciiTheme="minorHAnsi" w:hAnsiTheme="minorHAnsi"/>
                <w:b/>
                <w:szCs w:val="24"/>
              </w:rPr>
            </w:pPr>
            <w:r w:rsidRPr="00120DA0">
              <w:rPr>
                <w:rFonts w:asciiTheme="minorHAnsi" w:hAnsiTheme="minorHAnsi"/>
                <w:b/>
                <w:szCs w:val="24"/>
              </w:rPr>
              <w:t>Project Activities</w:t>
            </w:r>
          </w:p>
          <w:p w:rsidRPr="00120DA0" w:rsidR="00120DA0" w:rsidP="00120DA0" w:rsidRDefault="00120DA0" w14:paraId="276BE830" w14:textId="77777777">
            <w:pPr>
              <w:spacing w:after="0" w:line="240" w:lineRule="auto"/>
              <w:jc w:val="center"/>
              <w:rPr>
                <w:rFonts w:asciiTheme="minorHAnsi" w:hAnsiTheme="minorHAnsi"/>
                <w:b/>
                <w:szCs w:val="24"/>
              </w:rPr>
            </w:pPr>
            <w:r w:rsidRPr="00120DA0">
              <w:rPr>
                <w:rFonts w:asciiTheme="minorHAnsi" w:hAnsiTheme="minorHAnsi"/>
                <w:i/>
                <w:sz w:val="22"/>
                <w:szCs w:val="24"/>
                <w:highlight w:val="lightGray"/>
              </w:rPr>
              <w:t>*corresponding with the activities listed in Table 2a: Project Timeline</w:t>
            </w:r>
          </w:p>
        </w:tc>
        <w:tc>
          <w:tcPr>
            <w:tcW w:w="1890" w:type="dxa"/>
            <w:vAlign w:val="center"/>
          </w:tcPr>
          <w:p w:rsidRPr="00120DA0" w:rsidR="00120DA0" w:rsidP="00120DA0" w:rsidRDefault="00120DA0" w14:paraId="71B73B39" w14:textId="77777777">
            <w:pPr>
              <w:spacing w:after="0" w:line="240" w:lineRule="auto"/>
              <w:jc w:val="center"/>
              <w:rPr>
                <w:rFonts w:asciiTheme="minorHAnsi" w:hAnsiTheme="minorHAnsi"/>
                <w:b/>
                <w:szCs w:val="24"/>
              </w:rPr>
            </w:pPr>
            <w:r w:rsidRPr="00120DA0">
              <w:rPr>
                <w:rFonts w:asciiTheme="minorHAnsi" w:hAnsiTheme="minorHAnsi"/>
                <w:b/>
                <w:szCs w:val="24"/>
              </w:rPr>
              <w:t>Participants Served</w:t>
            </w:r>
          </w:p>
          <w:p w:rsidRPr="00120DA0" w:rsidR="00120DA0" w:rsidP="00120DA0" w:rsidRDefault="00120DA0" w14:paraId="1D67E5FB" w14:textId="77777777">
            <w:pPr>
              <w:spacing w:after="0" w:line="240" w:lineRule="auto"/>
              <w:jc w:val="center"/>
              <w:rPr>
                <w:rFonts w:asciiTheme="minorHAnsi" w:hAnsiTheme="minorHAnsi"/>
                <w:b/>
                <w:szCs w:val="24"/>
              </w:rPr>
            </w:pPr>
            <w:r w:rsidRPr="00120DA0">
              <w:rPr>
                <w:rFonts w:asciiTheme="minorHAnsi" w:hAnsiTheme="minorHAnsi"/>
                <w:i/>
                <w:sz w:val="22"/>
                <w:szCs w:val="24"/>
                <w:highlight w:val="lightGray"/>
              </w:rPr>
              <w:t xml:space="preserve">*corresponding with the Project Activities </w:t>
            </w:r>
          </w:p>
        </w:tc>
        <w:tc>
          <w:tcPr>
            <w:tcW w:w="2340" w:type="dxa"/>
            <w:vAlign w:val="center"/>
          </w:tcPr>
          <w:p w:rsidRPr="00120DA0" w:rsidR="00120DA0" w:rsidP="00120DA0" w:rsidRDefault="00120DA0" w14:paraId="35EE93CB" w14:textId="77777777">
            <w:pPr>
              <w:spacing w:after="0" w:line="240" w:lineRule="auto"/>
              <w:jc w:val="center"/>
              <w:rPr>
                <w:rFonts w:asciiTheme="minorHAnsi" w:hAnsiTheme="minorHAnsi"/>
                <w:b/>
                <w:szCs w:val="24"/>
              </w:rPr>
            </w:pPr>
            <w:r w:rsidRPr="00120DA0">
              <w:rPr>
                <w:rFonts w:asciiTheme="minorHAnsi" w:hAnsiTheme="minorHAnsi"/>
                <w:b/>
                <w:szCs w:val="24"/>
              </w:rPr>
              <w:t>Short-term Results</w:t>
            </w:r>
          </w:p>
          <w:p w:rsidRPr="00120DA0" w:rsidR="00120DA0" w:rsidP="00120DA0" w:rsidRDefault="00120DA0" w14:paraId="1CA8A2C6" w14:textId="77777777">
            <w:pPr>
              <w:spacing w:after="0" w:line="240" w:lineRule="auto"/>
              <w:jc w:val="center"/>
              <w:rPr>
                <w:i/>
                <w:szCs w:val="24"/>
                <w:highlight w:val="lightGray"/>
              </w:rPr>
            </w:pPr>
            <w:r w:rsidRPr="00120DA0">
              <w:rPr>
                <w:szCs w:val="24"/>
                <w:highlight w:val="lightGray"/>
              </w:rPr>
              <w:t>*</w:t>
            </w:r>
            <w:r w:rsidRPr="00120DA0">
              <w:rPr>
                <w:i/>
                <w:szCs w:val="24"/>
                <w:highlight w:val="lightGray"/>
              </w:rPr>
              <w:t>corresponding with the identified outputs</w:t>
            </w:r>
          </w:p>
          <w:p w:rsidRPr="00120DA0" w:rsidR="00120DA0" w:rsidP="00120DA0" w:rsidRDefault="00120DA0" w14:paraId="0C79391C" w14:textId="77777777">
            <w:pPr>
              <w:spacing w:after="0" w:line="240" w:lineRule="auto"/>
              <w:jc w:val="center"/>
              <w:rPr>
                <w:rFonts w:asciiTheme="minorHAnsi" w:hAnsiTheme="minorHAnsi"/>
                <w:b/>
                <w:szCs w:val="24"/>
              </w:rPr>
            </w:pPr>
            <w:r w:rsidRPr="00120DA0">
              <w:rPr>
                <w:rFonts w:asciiTheme="minorHAnsi" w:hAnsiTheme="minorHAnsi"/>
                <w:i/>
                <w:sz w:val="22"/>
                <w:szCs w:val="24"/>
                <w:highlight w:val="lightGray"/>
              </w:rPr>
              <w:t>*achieved during the grant lifecycle</w:t>
            </w:r>
          </w:p>
        </w:tc>
        <w:tc>
          <w:tcPr>
            <w:tcW w:w="2661" w:type="dxa"/>
            <w:vAlign w:val="center"/>
          </w:tcPr>
          <w:p w:rsidRPr="00120DA0" w:rsidR="00120DA0" w:rsidP="00120DA0" w:rsidRDefault="00120DA0" w14:paraId="21909CF9" w14:textId="77777777">
            <w:pPr>
              <w:spacing w:after="0" w:line="240" w:lineRule="auto"/>
              <w:jc w:val="center"/>
              <w:rPr>
                <w:rFonts w:asciiTheme="minorHAnsi" w:hAnsiTheme="minorHAnsi"/>
                <w:b/>
                <w:szCs w:val="24"/>
              </w:rPr>
            </w:pPr>
            <w:r w:rsidRPr="00120DA0">
              <w:rPr>
                <w:rFonts w:asciiTheme="minorHAnsi" w:hAnsiTheme="minorHAnsi"/>
                <w:b/>
                <w:szCs w:val="24"/>
              </w:rPr>
              <w:t>Medium-term Results</w:t>
            </w:r>
          </w:p>
          <w:p w:rsidRPr="00120DA0" w:rsidR="00120DA0" w:rsidP="00120DA0" w:rsidRDefault="00120DA0" w14:paraId="43E2BFF8" w14:textId="77777777">
            <w:pPr>
              <w:spacing w:after="0" w:line="240" w:lineRule="auto"/>
              <w:ind w:left="234"/>
              <w:rPr>
                <w:i/>
                <w:szCs w:val="24"/>
                <w:highlight w:val="lightGray"/>
              </w:rPr>
            </w:pPr>
            <w:r w:rsidRPr="00120DA0">
              <w:rPr>
                <w:i/>
                <w:szCs w:val="24"/>
                <w:highlight w:val="lightGray"/>
              </w:rPr>
              <w:t>*corresponding with the short-term results.</w:t>
            </w:r>
          </w:p>
          <w:p w:rsidRPr="00120DA0" w:rsidR="00120DA0" w:rsidP="00120DA0" w:rsidRDefault="00120DA0" w14:paraId="6CEB59D1" w14:textId="77777777">
            <w:pPr>
              <w:spacing w:after="0" w:line="240" w:lineRule="auto"/>
              <w:jc w:val="center"/>
              <w:rPr>
                <w:rFonts w:asciiTheme="minorHAnsi" w:hAnsiTheme="minorHAnsi"/>
                <w:b/>
                <w:szCs w:val="24"/>
              </w:rPr>
            </w:pPr>
            <w:r w:rsidRPr="00120DA0">
              <w:rPr>
                <w:rFonts w:asciiTheme="minorHAnsi" w:hAnsiTheme="minorHAnsi"/>
                <w:i/>
                <w:sz w:val="22"/>
                <w:szCs w:val="24"/>
                <w:highlight w:val="lightGray"/>
              </w:rPr>
              <w:t>* achieved by the grant end date</w:t>
            </w:r>
          </w:p>
        </w:tc>
        <w:tc>
          <w:tcPr>
            <w:tcW w:w="2829" w:type="dxa"/>
            <w:vAlign w:val="center"/>
          </w:tcPr>
          <w:p w:rsidRPr="00120DA0" w:rsidR="00120DA0" w:rsidP="00120DA0" w:rsidRDefault="00120DA0" w14:paraId="1BE1A721" w14:textId="77777777">
            <w:pPr>
              <w:spacing w:after="0" w:line="240" w:lineRule="auto"/>
              <w:jc w:val="center"/>
              <w:rPr>
                <w:rFonts w:asciiTheme="minorHAnsi" w:hAnsiTheme="minorHAnsi"/>
                <w:b/>
                <w:szCs w:val="24"/>
              </w:rPr>
            </w:pPr>
            <w:r w:rsidRPr="00120DA0">
              <w:rPr>
                <w:rFonts w:asciiTheme="minorHAnsi" w:hAnsiTheme="minorHAnsi"/>
                <w:b/>
                <w:szCs w:val="24"/>
              </w:rPr>
              <w:t>Long-term Benefits</w:t>
            </w:r>
          </w:p>
          <w:p w:rsidRPr="00120DA0" w:rsidR="00120DA0" w:rsidP="00120DA0" w:rsidRDefault="00120DA0" w14:paraId="3AD56EBC" w14:textId="77777777">
            <w:pPr>
              <w:spacing w:after="0" w:line="240" w:lineRule="auto"/>
              <w:jc w:val="center"/>
              <w:rPr>
                <w:rFonts w:asciiTheme="minorHAnsi" w:hAnsiTheme="minorHAnsi"/>
                <w:b/>
                <w:szCs w:val="24"/>
              </w:rPr>
            </w:pPr>
            <w:r w:rsidRPr="00120DA0">
              <w:rPr>
                <w:rFonts w:asciiTheme="minorHAnsi" w:hAnsiTheme="minorHAnsi"/>
                <w:i/>
                <w:sz w:val="22"/>
                <w:szCs w:val="24"/>
                <w:highlight w:val="lightGray"/>
              </w:rPr>
              <w:t>*occur after the grant period ends</w:t>
            </w:r>
          </w:p>
        </w:tc>
      </w:tr>
      <w:tr w:rsidRPr="00120DA0" w:rsidR="00120DA0" w:rsidTr="004E212C" w14:paraId="2E32B721" w14:textId="77777777">
        <w:trPr>
          <w:trHeight w:val="2562"/>
        </w:trPr>
        <w:tc>
          <w:tcPr>
            <w:tcW w:w="2250" w:type="dxa"/>
          </w:tcPr>
          <w:p w:rsidRPr="00120DA0" w:rsidR="00120DA0" w:rsidP="00120DA0" w:rsidRDefault="00120DA0" w14:paraId="66A0B122" w14:textId="77777777">
            <w:pPr>
              <w:spacing w:after="0" w:line="240" w:lineRule="auto"/>
              <w:rPr>
                <w:rFonts w:asciiTheme="minorHAnsi" w:hAnsiTheme="minorHAnsi"/>
                <w:szCs w:val="24"/>
              </w:rPr>
            </w:pPr>
            <w:r w:rsidRPr="00120DA0">
              <w:rPr>
                <w:rFonts w:asciiTheme="minorHAnsi" w:hAnsiTheme="minorHAnsi"/>
                <w:szCs w:val="24"/>
              </w:rPr>
              <w:t>Workforce lacks basic education.</w:t>
            </w:r>
          </w:p>
        </w:tc>
        <w:tc>
          <w:tcPr>
            <w:tcW w:w="2070" w:type="dxa"/>
          </w:tcPr>
          <w:p w:rsidRPr="00120DA0" w:rsidR="00120DA0" w:rsidP="00120DA0" w:rsidRDefault="00120DA0" w14:paraId="3DB857D8" w14:textId="77777777">
            <w:pPr>
              <w:spacing w:after="0" w:line="240" w:lineRule="auto"/>
              <w:rPr>
                <w:szCs w:val="24"/>
              </w:rPr>
            </w:pPr>
            <w:r w:rsidRPr="00120DA0">
              <w:rPr>
                <w:szCs w:val="24"/>
              </w:rPr>
              <w:t xml:space="preserve">1 GED apprenticeship program </w:t>
            </w:r>
            <w:r w:rsidRPr="00120DA0">
              <w:rPr>
                <w:b/>
                <w:szCs w:val="24"/>
                <w:u w:val="single"/>
              </w:rPr>
              <w:t>developed</w:t>
            </w:r>
          </w:p>
        </w:tc>
        <w:tc>
          <w:tcPr>
            <w:tcW w:w="1890" w:type="dxa"/>
          </w:tcPr>
          <w:p w:rsidRPr="00120DA0" w:rsidR="00120DA0" w:rsidP="00120DA0" w:rsidRDefault="00120DA0" w14:paraId="640EC1EC" w14:textId="77777777">
            <w:pPr>
              <w:spacing w:after="0" w:line="240" w:lineRule="auto"/>
              <w:rPr>
                <w:szCs w:val="24"/>
              </w:rPr>
            </w:pPr>
            <w:r w:rsidRPr="00120DA0">
              <w:rPr>
                <w:szCs w:val="24"/>
              </w:rPr>
              <w:t xml:space="preserve">100 GED workers/trainees </w:t>
            </w:r>
            <w:r w:rsidRPr="00120DA0">
              <w:rPr>
                <w:b/>
                <w:szCs w:val="24"/>
                <w:u w:val="single"/>
              </w:rPr>
              <w:t>served</w:t>
            </w:r>
          </w:p>
        </w:tc>
        <w:tc>
          <w:tcPr>
            <w:tcW w:w="2340" w:type="dxa"/>
          </w:tcPr>
          <w:p w:rsidRPr="00120DA0" w:rsidR="00120DA0" w:rsidP="00120DA0" w:rsidRDefault="00120DA0" w14:paraId="25326D60" w14:textId="77777777">
            <w:pPr>
              <w:spacing w:after="0" w:line="240" w:lineRule="auto"/>
              <w:rPr>
                <w:szCs w:val="24"/>
              </w:rPr>
            </w:pPr>
            <w:r w:rsidRPr="00120DA0">
              <w:rPr>
                <w:szCs w:val="24"/>
              </w:rPr>
              <w:t>100 workers/trainees needing basic education obtain GED.</w:t>
            </w:r>
          </w:p>
        </w:tc>
        <w:tc>
          <w:tcPr>
            <w:tcW w:w="2661" w:type="dxa"/>
          </w:tcPr>
          <w:p w:rsidRPr="00120DA0" w:rsidR="00120DA0" w:rsidP="00120DA0" w:rsidRDefault="00120DA0" w14:paraId="1A9AD245" w14:textId="77777777">
            <w:pPr>
              <w:spacing w:after="0" w:line="240" w:lineRule="auto"/>
              <w:rPr>
                <w:szCs w:val="24"/>
              </w:rPr>
            </w:pPr>
            <w:r w:rsidRPr="00120DA0">
              <w:rPr>
                <w:szCs w:val="24"/>
              </w:rPr>
              <w:t xml:space="preserve">75 workers/trainees </w:t>
            </w:r>
            <w:r w:rsidRPr="00120DA0">
              <w:rPr>
                <w:b/>
                <w:szCs w:val="24"/>
                <w:u w:val="single"/>
              </w:rPr>
              <w:t>improved</w:t>
            </w:r>
            <w:r w:rsidRPr="00120DA0">
              <w:rPr>
                <w:szCs w:val="24"/>
                <w:u w:val="single"/>
              </w:rPr>
              <w:t xml:space="preserve"> </w:t>
            </w:r>
            <w:r w:rsidRPr="00120DA0">
              <w:rPr>
                <w:szCs w:val="24"/>
              </w:rPr>
              <w:t>skills and basic education knowledge, as measured by the number of workers/trainees obtaining GEDs and completing apprenticeships.</w:t>
            </w:r>
          </w:p>
        </w:tc>
        <w:tc>
          <w:tcPr>
            <w:tcW w:w="2829" w:type="dxa"/>
          </w:tcPr>
          <w:p w:rsidRPr="00120DA0" w:rsidR="00120DA0" w:rsidP="00120DA0" w:rsidRDefault="00120DA0" w14:paraId="4081651A" w14:textId="77777777">
            <w:pPr>
              <w:spacing w:after="0" w:line="240" w:lineRule="auto"/>
              <w:rPr>
                <w:szCs w:val="24"/>
              </w:rPr>
            </w:pPr>
            <w:r w:rsidRPr="00120DA0">
              <w:rPr>
                <w:szCs w:val="24"/>
              </w:rPr>
              <w:t xml:space="preserve">Increased revenue (taxes) generated by counties/towns as a result of job creation and/or employment obtained by better trained workers/trainees. </w:t>
            </w:r>
          </w:p>
          <w:p w:rsidRPr="00120DA0" w:rsidR="00120DA0" w:rsidP="00120DA0" w:rsidRDefault="00120DA0" w14:paraId="3F106D96" w14:textId="77777777">
            <w:pPr>
              <w:spacing w:after="0" w:line="240" w:lineRule="auto"/>
              <w:rPr>
                <w:szCs w:val="24"/>
              </w:rPr>
            </w:pPr>
          </w:p>
          <w:p w:rsidRPr="00120DA0" w:rsidR="00120DA0" w:rsidP="00120DA0" w:rsidRDefault="00120DA0" w14:paraId="7448F6D8" w14:textId="77777777">
            <w:pPr>
              <w:spacing w:after="0" w:line="240" w:lineRule="auto"/>
              <w:rPr>
                <w:szCs w:val="24"/>
              </w:rPr>
            </w:pPr>
          </w:p>
        </w:tc>
      </w:tr>
      <w:tr w:rsidRPr="00120DA0" w:rsidR="00120DA0" w:rsidTr="004E212C" w14:paraId="536C5324" w14:textId="77777777">
        <w:trPr>
          <w:trHeight w:val="241"/>
        </w:trPr>
        <w:tc>
          <w:tcPr>
            <w:tcW w:w="2250" w:type="dxa"/>
          </w:tcPr>
          <w:p w:rsidRPr="00120DA0" w:rsidR="00120DA0" w:rsidP="00120DA0" w:rsidRDefault="00120DA0" w14:paraId="6AA82DCD" w14:textId="77777777">
            <w:pPr>
              <w:spacing w:after="0" w:line="240" w:lineRule="auto"/>
              <w:rPr>
                <w:rFonts w:asciiTheme="minorHAnsi" w:hAnsiTheme="minorHAnsi"/>
                <w:sz w:val="22"/>
              </w:rPr>
            </w:pPr>
          </w:p>
        </w:tc>
        <w:tc>
          <w:tcPr>
            <w:tcW w:w="2070" w:type="dxa"/>
          </w:tcPr>
          <w:p w:rsidRPr="00120DA0" w:rsidR="00120DA0" w:rsidP="00120DA0" w:rsidRDefault="00120DA0" w14:paraId="50F1EFE2" w14:textId="77777777">
            <w:pPr>
              <w:spacing w:after="0" w:line="240" w:lineRule="auto"/>
              <w:rPr>
                <w:szCs w:val="24"/>
                <w:highlight w:val="lightGray"/>
              </w:rPr>
            </w:pPr>
          </w:p>
        </w:tc>
        <w:tc>
          <w:tcPr>
            <w:tcW w:w="1890" w:type="dxa"/>
          </w:tcPr>
          <w:p w:rsidRPr="00120DA0" w:rsidR="00120DA0" w:rsidP="00120DA0" w:rsidRDefault="00120DA0" w14:paraId="6C8C85D8" w14:textId="77777777">
            <w:pPr>
              <w:spacing w:after="0" w:line="240" w:lineRule="auto"/>
              <w:rPr>
                <w:szCs w:val="24"/>
                <w:highlight w:val="lightGray"/>
              </w:rPr>
            </w:pPr>
          </w:p>
        </w:tc>
        <w:tc>
          <w:tcPr>
            <w:tcW w:w="2340" w:type="dxa"/>
          </w:tcPr>
          <w:p w:rsidRPr="00120DA0" w:rsidR="00120DA0" w:rsidP="00120DA0" w:rsidRDefault="00120DA0" w14:paraId="65F79A04" w14:textId="77777777">
            <w:pPr>
              <w:spacing w:after="0" w:line="240" w:lineRule="auto"/>
              <w:rPr>
                <w:szCs w:val="24"/>
                <w:highlight w:val="lightGray"/>
              </w:rPr>
            </w:pPr>
          </w:p>
        </w:tc>
        <w:tc>
          <w:tcPr>
            <w:tcW w:w="2661" w:type="dxa"/>
          </w:tcPr>
          <w:p w:rsidRPr="00120DA0" w:rsidR="00120DA0" w:rsidP="00120DA0" w:rsidRDefault="00120DA0" w14:paraId="66DC70AE" w14:textId="77777777">
            <w:pPr>
              <w:spacing w:after="0" w:line="240" w:lineRule="auto"/>
              <w:rPr>
                <w:szCs w:val="24"/>
                <w:highlight w:val="lightGray"/>
              </w:rPr>
            </w:pPr>
          </w:p>
        </w:tc>
        <w:tc>
          <w:tcPr>
            <w:tcW w:w="2829" w:type="dxa"/>
          </w:tcPr>
          <w:p w:rsidRPr="00120DA0" w:rsidR="00120DA0" w:rsidP="00120DA0" w:rsidRDefault="00120DA0" w14:paraId="31DBAC43" w14:textId="77777777">
            <w:pPr>
              <w:spacing w:after="0" w:line="240" w:lineRule="auto"/>
              <w:rPr>
                <w:szCs w:val="24"/>
                <w:highlight w:val="lightGray"/>
              </w:rPr>
            </w:pPr>
          </w:p>
        </w:tc>
      </w:tr>
      <w:tr w:rsidRPr="00120DA0" w:rsidR="00120DA0" w:rsidTr="004E212C" w14:paraId="1A7B91EE" w14:textId="77777777">
        <w:trPr>
          <w:trHeight w:val="215"/>
        </w:trPr>
        <w:tc>
          <w:tcPr>
            <w:tcW w:w="2250" w:type="dxa"/>
          </w:tcPr>
          <w:p w:rsidRPr="00120DA0" w:rsidR="00120DA0" w:rsidP="00120DA0" w:rsidRDefault="00120DA0" w14:paraId="7DBE6CE2" w14:textId="77777777">
            <w:pPr>
              <w:spacing w:after="0" w:line="240" w:lineRule="auto"/>
              <w:rPr>
                <w:rFonts w:asciiTheme="minorHAnsi" w:hAnsiTheme="minorHAnsi"/>
                <w:sz w:val="22"/>
              </w:rPr>
            </w:pPr>
          </w:p>
        </w:tc>
        <w:tc>
          <w:tcPr>
            <w:tcW w:w="2070" w:type="dxa"/>
          </w:tcPr>
          <w:p w:rsidRPr="00120DA0" w:rsidR="00120DA0" w:rsidP="00120DA0" w:rsidRDefault="00120DA0" w14:paraId="0D640E05" w14:textId="77777777">
            <w:pPr>
              <w:spacing w:after="0" w:line="240" w:lineRule="auto"/>
              <w:rPr>
                <w:szCs w:val="24"/>
                <w:highlight w:val="lightGray"/>
              </w:rPr>
            </w:pPr>
          </w:p>
        </w:tc>
        <w:tc>
          <w:tcPr>
            <w:tcW w:w="1890" w:type="dxa"/>
          </w:tcPr>
          <w:p w:rsidRPr="00120DA0" w:rsidR="00120DA0" w:rsidP="00120DA0" w:rsidRDefault="00120DA0" w14:paraId="527A894B" w14:textId="77777777">
            <w:pPr>
              <w:spacing w:after="0" w:line="240" w:lineRule="auto"/>
              <w:rPr>
                <w:szCs w:val="24"/>
                <w:highlight w:val="lightGray"/>
              </w:rPr>
            </w:pPr>
          </w:p>
        </w:tc>
        <w:tc>
          <w:tcPr>
            <w:tcW w:w="2340" w:type="dxa"/>
          </w:tcPr>
          <w:p w:rsidRPr="00120DA0" w:rsidR="00120DA0" w:rsidP="00120DA0" w:rsidRDefault="00120DA0" w14:paraId="41F1D3EB" w14:textId="77777777">
            <w:pPr>
              <w:spacing w:after="0" w:line="240" w:lineRule="auto"/>
              <w:rPr>
                <w:szCs w:val="24"/>
                <w:highlight w:val="lightGray"/>
              </w:rPr>
            </w:pPr>
          </w:p>
        </w:tc>
        <w:tc>
          <w:tcPr>
            <w:tcW w:w="2661" w:type="dxa"/>
          </w:tcPr>
          <w:p w:rsidRPr="00120DA0" w:rsidR="00120DA0" w:rsidP="00120DA0" w:rsidRDefault="00120DA0" w14:paraId="755BB7C2" w14:textId="77777777">
            <w:pPr>
              <w:spacing w:after="0" w:line="240" w:lineRule="auto"/>
              <w:rPr>
                <w:szCs w:val="24"/>
                <w:highlight w:val="lightGray"/>
              </w:rPr>
            </w:pPr>
          </w:p>
        </w:tc>
        <w:tc>
          <w:tcPr>
            <w:tcW w:w="2829" w:type="dxa"/>
          </w:tcPr>
          <w:p w:rsidRPr="00120DA0" w:rsidR="00120DA0" w:rsidP="00120DA0" w:rsidRDefault="00120DA0" w14:paraId="5AA58210" w14:textId="77777777">
            <w:pPr>
              <w:spacing w:after="0" w:line="240" w:lineRule="auto"/>
              <w:rPr>
                <w:szCs w:val="24"/>
                <w:highlight w:val="lightGray"/>
              </w:rPr>
            </w:pPr>
          </w:p>
        </w:tc>
      </w:tr>
    </w:tbl>
    <w:p w:rsidRPr="00120DA0" w:rsidR="00120DA0" w:rsidP="00120DA0" w:rsidRDefault="00120DA0" w14:paraId="119A2371" w14:textId="77777777">
      <w:pPr>
        <w:rPr>
          <w:rFonts w:asciiTheme="minorHAnsi" w:hAnsiTheme="minorHAnsi" w:eastAsiaTheme="minorHAnsi" w:cstheme="minorBidi"/>
          <w:noProof/>
          <w:sz w:val="22"/>
        </w:rPr>
        <w:sectPr w:rsidRPr="00120DA0" w:rsidR="00120DA0" w:rsidSect="006B645F">
          <w:pgSz w:w="15840" w:h="12240" w:orient="landscape"/>
          <w:pgMar w:top="1440" w:right="1440" w:bottom="1440" w:left="1440" w:header="720" w:footer="720" w:gutter="0"/>
          <w:cols w:space="720"/>
          <w:docGrid w:linePitch="360"/>
        </w:sectPr>
      </w:pPr>
    </w:p>
    <w:tbl>
      <w:tblPr>
        <w:tblStyle w:val="TableGrid1"/>
        <w:tblW w:w="10350" w:type="dxa"/>
        <w:tblInd w:w="-455" w:type="dxa"/>
        <w:shd w:val="clear" w:color="auto" w:fill="BFBFBF" w:themeFill="background1" w:themeFillShade="BF"/>
        <w:tblLook w:val="04A0" w:firstRow="1" w:lastRow="0" w:firstColumn="1" w:lastColumn="0" w:noHBand="0" w:noVBand="1"/>
      </w:tblPr>
      <w:tblGrid>
        <w:gridCol w:w="10350"/>
      </w:tblGrid>
      <w:tr w:rsidRPr="00120DA0" w:rsidR="00120DA0" w:rsidTr="004E212C" w14:paraId="46F0E64C" w14:textId="77777777">
        <w:tc>
          <w:tcPr>
            <w:tcW w:w="10350" w:type="dxa"/>
            <w:shd w:val="clear" w:color="auto" w:fill="BFBFBF" w:themeFill="background1" w:themeFillShade="BF"/>
          </w:tcPr>
          <w:p w:rsidRPr="00120DA0" w:rsidR="00120DA0" w:rsidP="00120DA0" w:rsidRDefault="00120DA0" w14:paraId="614E6091" w14:textId="77777777">
            <w:pPr>
              <w:shd w:val="clear" w:color="auto" w:fill="D9D9D9" w:themeFill="background1" w:themeFillShade="D9"/>
              <w:spacing w:after="0" w:line="240" w:lineRule="auto"/>
              <w:rPr>
                <w:rFonts w:asciiTheme="minorHAnsi" w:hAnsiTheme="minorHAnsi"/>
                <w:szCs w:val="24"/>
              </w:rPr>
            </w:pPr>
            <w:r w:rsidRPr="00120DA0">
              <w:rPr>
                <w:rFonts w:asciiTheme="minorHAnsi" w:hAnsiTheme="minorHAnsi"/>
                <w:noProof/>
                <w:sz w:val="22"/>
              </w:rPr>
              <w:lastRenderedPageBreak/>
              <w:br w:type="page"/>
            </w:r>
            <w:r w:rsidRPr="00120DA0">
              <w:rPr>
                <w:rFonts w:asciiTheme="minorHAnsi" w:hAnsiTheme="minorHAnsi"/>
                <w:szCs w:val="24"/>
              </w:rPr>
              <w:br w:type="page"/>
            </w:r>
            <w:r w:rsidRPr="00120DA0">
              <w:rPr>
                <w:rFonts w:asciiTheme="minorHAnsi" w:hAnsiTheme="minorHAnsi"/>
                <w:b/>
                <w:szCs w:val="24"/>
              </w:rPr>
              <w:t xml:space="preserve">3b: Project Sustainability (5-year Plan)   </w:t>
            </w:r>
            <w:r w:rsidRPr="00120DA0">
              <w:rPr>
                <w:rFonts w:asciiTheme="minorHAnsi" w:hAnsiTheme="minorHAnsi"/>
                <w:szCs w:val="24"/>
              </w:rPr>
              <w:t xml:space="preserve">       *</w:t>
            </w:r>
            <w:r w:rsidRPr="00120DA0">
              <w:rPr>
                <w:rFonts w:asciiTheme="minorHAnsi" w:hAnsiTheme="minorHAnsi"/>
                <w:i/>
                <w:szCs w:val="24"/>
              </w:rPr>
              <w:t>8 points (See 3b: Project Sustainability on previous page)</w:t>
            </w:r>
          </w:p>
          <w:p w:rsidRPr="00120DA0" w:rsidR="00120DA0" w:rsidP="00120DA0" w:rsidRDefault="00120DA0" w14:paraId="16DB9590" w14:textId="77777777">
            <w:pPr>
              <w:shd w:val="clear" w:color="auto" w:fill="D9D9D9" w:themeFill="background1" w:themeFillShade="D9"/>
              <w:spacing w:after="0" w:line="240" w:lineRule="auto"/>
              <w:rPr>
                <w:rFonts w:asciiTheme="minorHAnsi" w:hAnsiTheme="minorHAnsi"/>
                <w:szCs w:val="24"/>
              </w:rPr>
            </w:pPr>
            <w:r w:rsidRPr="00120DA0">
              <w:rPr>
                <w:rFonts w:asciiTheme="minorHAnsi" w:hAnsiTheme="minorHAnsi"/>
                <w:szCs w:val="24"/>
              </w:rPr>
              <w:t xml:space="preserve">Scoring is based on the extent to which the application meets the FOA requirements and demonstrates a reasonable outlook for the project past the conclusion of the period of performance. </w:t>
            </w:r>
          </w:p>
          <w:p w:rsidRPr="00120DA0" w:rsidR="00120DA0" w:rsidP="00120DA0" w:rsidRDefault="00120DA0" w14:paraId="01056499" w14:textId="77777777">
            <w:pPr>
              <w:shd w:val="clear" w:color="auto" w:fill="D9D9D9" w:themeFill="background1" w:themeFillShade="D9"/>
              <w:spacing w:after="0" w:line="240" w:lineRule="auto"/>
              <w:rPr>
                <w:rFonts w:asciiTheme="minorHAnsi" w:hAnsiTheme="minorHAnsi"/>
                <w:szCs w:val="24"/>
              </w:rPr>
            </w:pPr>
            <w:r w:rsidRPr="00120DA0">
              <w:rPr>
                <w:rFonts w:asciiTheme="minorHAnsi" w:hAnsiTheme="minorHAnsi"/>
                <w:b/>
                <w:szCs w:val="24"/>
              </w:rPr>
              <w:t>Word Limitation: Do not exceed 250 words for this section.</w:t>
            </w:r>
          </w:p>
        </w:tc>
      </w:tr>
      <w:tr w:rsidRPr="00120DA0" w:rsidR="00120DA0" w:rsidTr="004E212C" w14:paraId="6053EE73" w14:textId="77777777">
        <w:tc>
          <w:tcPr>
            <w:tcW w:w="10350" w:type="dxa"/>
            <w:shd w:val="clear" w:color="auto" w:fill="FFFFFF" w:themeFill="background1"/>
          </w:tcPr>
          <w:p w:rsidRPr="00120DA0" w:rsidR="00120DA0" w:rsidP="00120DA0" w:rsidRDefault="00120DA0" w14:paraId="22BFCB9A" w14:textId="77777777">
            <w:pPr>
              <w:spacing w:after="0" w:line="240" w:lineRule="auto"/>
              <w:rPr>
                <w:rFonts w:asciiTheme="minorHAnsi" w:hAnsiTheme="minorHAnsi"/>
                <w:b/>
                <w:i/>
                <w:szCs w:val="24"/>
              </w:rPr>
            </w:pPr>
            <w:r w:rsidRPr="00120DA0">
              <w:rPr>
                <w:rFonts w:asciiTheme="minorHAnsi" w:hAnsiTheme="minorHAnsi"/>
                <w:b/>
                <w:i/>
                <w:szCs w:val="24"/>
              </w:rPr>
              <w:t xml:space="preserve">Briefly explain the plan to sustain the work of the project after grant funding ends. </w:t>
            </w:r>
          </w:p>
          <w:p w:rsidRPr="00120DA0" w:rsidR="00120DA0" w:rsidP="00120DA0" w:rsidRDefault="00120DA0" w14:paraId="32F297A8" w14:textId="77777777">
            <w:pPr>
              <w:spacing w:after="0" w:line="240" w:lineRule="auto"/>
              <w:rPr>
                <w:rFonts w:asciiTheme="minorHAnsi" w:hAnsiTheme="minorHAnsi"/>
                <w:b/>
                <w:i/>
                <w:szCs w:val="24"/>
              </w:rPr>
            </w:pPr>
          </w:p>
          <w:p w:rsidRPr="00120DA0" w:rsidR="00120DA0" w:rsidP="00120DA0" w:rsidRDefault="00120DA0" w14:paraId="1FB0D12A" w14:textId="77777777">
            <w:pPr>
              <w:spacing w:after="0" w:line="240" w:lineRule="auto"/>
              <w:rPr>
                <w:rFonts w:asciiTheme="minorHAnsi" w:hAnsiTheme="minorHAnsi"/>
                <w:b/>
                <w:i/>
                <w:szCs w:val="24"/>
              </w:rPr>
            </w:pPr>
          </w:p>
          <w:p w:rsidRPr="00120DA0" w:rsidR="00120DA0" w:rsidP="00120DA0" w:rsidRDefault="00120DA0" w14:paraId="5D54F686" w14:textId="77777777">
            <w:pPr>
              <w:spacing w:after="0" w:line="240" w:lineRule="auto"/>
              <w:rPr>
                <w:rFonts w:asciiTheme="minorHAnsi" w:hAnsiTheme="minorHAnsi"/>
                <w:b/>
                <w:i/>
                <w:szCs w:val="24"/>
              </w:rPr>
            </w:pPr>
          </w:p>
          <w:p w:rsidRPr="00120DA0" w:rsidR="00120DA0" w:rsidP="00120DA0" w:rsidRDefault="00120DA0" w14:paraId="1F824A59" w14:textId="77777777">
            <w:pPr>
              <w:spacing w:after="0" w:line="240" w:lineRule="auto"/>
              <w:rPr>
                <w:rFonts w:asciiTheme="minorHAnsi" w:hAnsiTheme="minorHAnsi"/>
                <w:b/>
                <w:i/>
                <w:szCs w:val="24"/>
              </w:rPr>
            </w:pPr>
          </w:p>
          <w:p w:rsidRPr="00120DA0" w:rsidR="00120DA0" w:rsidP="00120DA0" w:rsidRDefault="00120DA0" w14:paraId="646AFFBD" w14:textId="77777777">
            <w:pPr>
              <w:spacing w:after="0" w:line="240" w:lineRule="auto"/>
              <w:rPr>
                <w:rFonts w:asciiTheme="minorHAnsi" w:hAnsiTheme="minorHAnsi"/>
                <w:b/>
                <w:i/>
                <w:szCs w:val="24"/>
              </w:rPr>
            </w:pPr>
          </w:p>
          <w:p w:rsidRPr="00120DA0" w:rsidR="00120DA0" w:rsidP="00120DA0" w:rsidRDefault="00120DA0" w14:paraId="77E1D378" w14:textId="77777777">
            <w:pPr>
              <w:spacing w:after="0" w:line="240" w:lineRule="auto"/>
              <w:rPr>
                <w:rFonts w:asciiTheme="minorHAnsi" w:hAnsiTheme="minorHAnsi"/>
                <w:b/>
                <w:i/>
                <w:szCs w:val="24"/>
              </w:rPr>
            </w:pPr>
          </w:p>
          <w:p w:rsidRPr="00120DA0" w:rsidR="00120DA0" w:rsidP="00120DA0" w:rsidRDefault="00120DA0" w14:paraId="2D7A8C52" w14:textId="77777777">
            <w:pPr>
              <w:spacing w:after="0" w:line="240" w:lineRule="auto"/>
              <w:rPr>
                <w:rFonts w:asciiTheme="minorHAnsi" w:hAnsiTheme="minorHAnsi"/>
                <w:b/>
                <w:i/>
                <w:szCs w:val="24"/>
              </w:rPr>
            </w:pPr>
          </w:p>
          <w:p w:rsidRPr="00120DA0" w:rsidR="00120DA0" w:rsidP="00120DA0" w:rsidRDefault="00120DA0" w14:paraId="5165E4A7" w14:textId="77777777">
            <w:pPr>
              <w:spacing w:after="0" w:line="240" w:lineRule="auto"/>
              <w:rPr>
                <w:rFonts w:asciiTheme="minorHAnsi" w:hAnsiTheme="minorHAnsi"/>
                <w:b/>
                <w:i/>
                <w:szCs w:val="24"/>
              </w:rPr>
            </w:pPr>
          </w:p>
          <w:p w:rsidRPr="00120DA0" w:rsidR="00120DA0" w:rsidP="00120DA0" w:rsidRDefault="00120DA0" w14:paraId="4D01C3B8" w14:textId="77777777">
            <w:pPr>
              <w:spacing w:after="0" w:line="240" w:lineRule="auto"/>
              <w:rPr>
                <w:rFonts w:asciiTheme="minorHAnsi" w:hAnsiTheme="minorHAnsi"/>
                <w:b/>
                <w:i/>
                <w:szCs w:val="24"/>
              </w:rPr>
            </w:pPr>
          </w:p>
          <w:p w:rsidRPr="00120DA0" w:rsidR="00120DA0" w:rsidP="00120DA0" w:rsidRDefault="00120DA0" w14:paraId="57BE36A5" w14:textId="77777777">
            <w:pPr>
              <w:spacing w:after="0" w:line="240" w:lineRule="auto"/>
              <w:rPr>
                <w:rFonts w:asciiTheme="minorHAnsi" w:hAnsiTheme="minorHAnsi"/>
                <w:b/>
                <w:i/>
                <w:szCs w:val="24"/>
              </w:rPr>
            </w:pPr>
          </w:p>
          <w:p w:rsidRPr="00120DA0" w:rsidR="00120DA0" w:rsidP="00120DA0" w:rsidRDefault="00120DA0" w14:paraId="374338C0" w14:textId="77777777">
            <w:pPr>
              <w:spacing w:after="0" w:line="240" w:lineRule="auto"/>
              <w:rPr>
                <w:rFonts w:asciiTheme="minorHAnsi" w:hAnsiTheme="minorHAnsi"/>
                <w:b/>
                <w:i/>
                <w:szCs w:val="24"/>
              </w:rPr>
            </w:pPr>
          </w:p>
          <w:p w:rsidRPr="00120DA0" w:rsidR="00120DA0" w:rsidP="00120DA0" w:rsidRDefault="00120DA0" w14:paraId="28E4EB4D" w14:textId="77777777">
            <w:pPr>
              <w:spacing w:after="0" w:line="240" w:lineRule="auto"/>
              <w:rPr>
                <w:rFonts w:asciiTheme="minorHAnsi" w:hAnsiTheme="minorHAnsi"/>
                <w:b/>
                <w:i/>
                <w:szCs w:val="24"/>
              </w:rPr>
            </w:pPr>
          </w:p>
          <w:p w:rsidRPr="00120DA0" w:rsidR="00120DA0" w:rsidP="00120DA0" w:rsidRDefault="00120DA0" w14:paraId="7123C2BC" w14:textId="77777777">
            <w:pPr>
              <w:spacing w:after="0" w:line="240" w:lineRule="auto"/>
              <w:rPr>
                <w:rFonts w:asciiTheme="minorHAnsi" w:hAnsiTheme="minorHAnsi"/>
                <w:b/>
                <w:i/>
                <w:szCs w:val="24"/>
              </w:rPr>
            </w:pPr>
          </w:p>
          <w:p w:rsidRPr="00120DA0" w:rsidR="00120DA0" w:rsidP="00120DA0" w:rsidRDefault="00120DA0" w14:paraId="03F2975E" w14:textId="77777777">
            <w:pPr>
              <w:spacing w:after="0" w:line="240" w:lineRule="auto"/>
              <w:rPr>
                <w:rFonts w:asciiTheme="minorHAnsi" w:hAnsiTheme="minorHAnsi"/>
                <w:b/>
                <w:i/>
                <w:szCs w:val="24"/>
              </w:rPr>
            </w:pPr>
          </w:p>
          <w:p w:rsidRPr="00120DA0" w:rsidR="00120DA0" w:rsidP="00120DA0" w:rsidRDefault="00120DA0" w14:paraId="0CA5A860" w14:textId="77777777">
            <w:pPr>
              <w:spacing w:after="0" w:line="240" w:lineRule="auto"/>
              <w:rPr>
                <w:rFonts w:asciiTheme="minorHAnsi" w:hAnsiTheme="minorHAnsi"/>
                <w:b/>
                <w:i/>
                <w:szCs w:val="24"/>
              </w:rPr>
            </w:pPr>
          </w:p>
          <w:p w:rsidRPr="00120DA0" w:rsidR="00120DA0" w:rsidP="00120DA0" w:rsidRDefault="00120DA0" w14:paraId="4A391955" w14:textId="77777777">
            <w:pPr>
              <w:spacing w:after="0" w:line="240" w:lineRule="auto"/>
              <w:rPr>
                <w:rFonts w:asciiTheme="minorHAnsi" w:hAnsiTheme="minorHAnsi"/>
                <w:b/>
                <w:i/>
                <w:szCs w:val="24"/>
              </w:rPr>
            </w:pPr>
          </w:p>
          <w:p w:rsidRPr="00120DA0" w:rsidR="00120DA0" w:rsidP="00120DA0" w:rsidRDefault="00120DA0" w14:paraId="0B8D9D09" w14:textId="77777777">
            <w:pPr>
              <w:spacing w:after="0" w:line="240" w:lineRule="auto"/>
              <w:rPr>
                <w:rFonts w:asciiTheme="minorHAnsi" w:hAnsiTheme="minorHAnsi"/>
                <w:b/>
                <w:i/>
                <w:szCs w:val="24"/>
              </w:rPr>
            </w:pPr>
          </w:p>
          <w:p w:rsidRPr="00120DA0" w:rsidR="00120DA0" w:rsidP="00120DA0" w:rsidRDefault="00120DA0" w14:paraId="52CE1CDD" w14:textId="77777777">
            <w:pPr>
              <w:spacing w:after="0" w:line="240" w:lineRule="auto"/>
              <w:rPr>
                <w:rFonts w:asciiTheme="minorHAnsi" w:hAnsiTheme="minorHAnsi"/>
                <w:b/>
                <w:i/>
                <w:szCs w:val="24"/>
              </w:rPr>
            </w:pPr>
          </w:p>
          <w:p w:rsidRPr="00120DA0" w:rsidR="00120DA0" w:rsidP="00120DA0" w:rsidRDefault="00120DA0" w14:paraId="483625C6" w14:textId="77777777">
            <w:pPr>
              <w:spacing w:after="0" w:line="240" w:lineRule="auto"/>
              <w:rPr>
                <w:rFonts w:asciiTheme="minorHAnsi" w:hAnsiTheme="minorHAnsi"/>
                <w:b/>
                <w:i/>
                <w:szCs w:val="24"/>
              </w:rPr>
            </w:pPr>
          </w:p>
        </w:tc>
      </w:tr>
    </w:tbl>
    <w:p w:rsidRPr="00120DA0" w:rsidR="00120DA0" w:rsidP="00120DA0" w:rsidRDefault="00120DA0" w14:paraId="0EEFA399" w14:textId="77777777">
      <w:pPr>
        <w:spacing w:after="0"/>
        <w:rPr>
          <w:rFonts w:asciiTheme="minorHAnsi" w:hAnsiTheme="minorHAnsi" w:eastAsiaTheme="minorHAnsi" w:cstheme="minorBidi"/>
          <w:b/>
          <w:szCs w:val="24"/>
        </w:rPr>
      </w:pPr>
    </w:p>
    <w:tbl>
      <w:tblPr>
        <w:tblStyle w:val="TableGrid1"/>
        <w:tblW w:w="10350" w:type="dxa"/>
        <w:tblInd w:w="-455" w:type="dxa"/>
        <w:tblLook w:val="04A0" w:firstRow="1" w:lastRow="0" w:firstColumn="1" w:lastColumn="0" w:noHBand="0" w:noVBand="1"/>
      </w:tblPr>
      <w:tblGrid>
        <w:gridCol w:w="10350"/>
      </w:tblGrid>
      <w:tr w:rsidRPr="00120DA0" w:rsidR="00120DA0" w:rsidTr="004E212C" w14:paraId="1EDFF758" w14:textId="77777777">
        <w:tc>
          <w:tcPr>
            <w:tcW w:w="10350" w:type="dxa"/>
            <w:shd w:val="clear" w:color="auto" w:fill="A6A6A6" w:themeFill="background1" w:themeFillShade="A6"/>
          </w:tcPr>
          <w:p w:rsidRPr="00120DA0" w:rsidR="00120DA0" w:rsidP="00120DA0" w:rsidRDefault="00120DA0" w14:paraId="1A63D4B0" w14:textId="77777777">
            <w:pPr>
              <w:spacing w:after="0" w:line="240" w:lineRule="auto"/>
              <w:rPr>
                <w:rFonts w:asciiTheme="minorHAnsi" w:hAnsiTheme="minorHAnsi"/>
                <w:b/>
                <w:szCs w:val="24"/>
              </w:rPr>
            </w:pPr>
            <w:r w:rsidRPr="00120DA0">
              <w:rPr>
                <w:rFonts w:asciiTheme="minorHAnsi" w:hAnsiTheme="minorHAnsi"/>
                <w:b/>
                <w:szCs w:val="24"/>
              </w:rPr>
              <w:t>4:  Organizational, Administrative, and Fiscal Capacity</w:t>
            </w:r>
          </w:p>
          <w:p w:rsidRPr="00120DA0" w:rsidR="00120DA0" w:rsidP="00120DA0" w:rsidRDefault="00120DA0" w14:paraId="02E32EF2" w14:textId="77777777">
            <w:pPr>
              <w:spacing w:after="0" w:line="240" w:lineRule="auto"/>
              <w:rPr>
                <w:rFonts w:asciiTheme="minorHAnsi" w:hAnsiTheme="minorHAnsi"/>
                <w:szCs w:val="24"/>
              </w:rPr>
            </w:pPr>
            <w:r w:rsidRPr="00120DA0">
              <w:rPr>
                <w:rFonts w:asciiTheme="minorHAnsi" w:hAnsiTheme="minorHAnsi"/>
                <w:szCs w:val="24"/>
              </w:rPr>
              <w:t xml:space="preserve">This section of the application covers an applicant’s description of their capacity to carry out the proposed project.  </w:t>
            </w:r>
          </w:p>
          <w:p w:rsidRPr="00120DA0" w:rsidR="00120DA0" w:rsidP="00120DA0" w:rsidRDefault="00120DA0" w14:paraId="608CA692" w14:textId="77777777">
            <w:pPr>
              <w:spacing w:after="0" w:line="240" w:lineRule="auto"/>
              <w:jc w:val="right"/>
              <w:rPr>
                <w:rFonts w:asciiTheme="minorHAnsi" w:hAnsiTheme="minorHAnsi"/>
                <w:i/>
                <w:szCs w:val="24"/>
              </w:rPr>
            </w:pPr>
            <w:r w:rsidRPr="00120DA0">
              <w:rPr>
                <w:rFonts w:asciiTheme="minorHAnsi" w:hAnsiTheme="minorHAnsi"/>
                <w:i/>
                <w:szCs w:val="24"/>
              </w:rPr>
              <w:t>Total: 10 points</w:t>
            </w:r>
          </w:p>
          <w:p w:rsidRPr="00120DA0" w:rsidR="00120DA0" w:rsidP="00120DA0" w:rsidRDefault="00120DA0" w14:paraId="0EDF12C6" w14:textId="77777777">
            <w:pPr>
              <w:spacing w:after="0" w:line="240" w:lineRule="auto"/>
              <w:jc w:val="right"/>
              <w:rPr>
                <w:rFonts w:asciiTheme="minorHAnsi" w:hAnsiTheme="minorHAnsi"/>
                <w:b/>
                <w:szCs w:val="24"/>
              </w:rPr>
            </w:pPr>
            <w:r w:rsidRPr="00120DA0">
              <w:rPr>
                <w:rFonts w:asciiTheme="minorHAnsi" w:hAnsiTheme="minorHAnsi"/>
                <w:i/>
                <w:szCs w:val="24"/>
              </w:rPr>
              <w:t xml:space="preserve">FOA, Section IV.B.3 </w:t>
            </w:r>
          </w:p>
        </w:tc>
      </w:tr>
    </w:tbl>
    <w:p w:rsidRPr="00120DA0" w:rsidR="00120DA0" w:rsidP="00120DA0" w:rsidRDefault="00120DA0" w14:paraId="1120B467" w14:textId="77777777">
      <w:pPr>
        <w:rPr>
          <w:rFonts w:asciiTheme="minorHAnsi" w:hAnsiTheme="minorHAnsi" w:eastAsiaTheme="minorHAnsi" w:cstheme="minorBidi"/>
          <w:sz w:val="16"/>
          <w:szCs w:val="16"/>
        </w:rPr>
      </w:pPr>
    </w:p>
    <w:tbl>
      <w:tblPr>
        <w:tblStyle w:val="TableGrid1"/>
        <w:tblW w:w="10350" w:type="dxa"/>
        <w:tblInd w:w="-455" w:type="dxa"/>
        <w:tblLook w:val="04A0" w:firstRow="1" w:lastRow="0" w:firstColumn="1" w:lastColumn="0" w:noHBand="0" w:noVBand="1"/>
      </w:tblPr>
      <w:tblGrid>
        <w:gridCol w:w="10350"/>
      </w:tblGrid>
      <w:tr w:rsidRPr="00120DA0" w:rsidR="00120DA0" w:rsidTr="004E212C" w14:paraId="48DF5C78" w14:textId="77777777">
        <w:tc>
          <w:tcPr>
            <w:tcW w:w="10350" w:type="dxa"/>
            <w:shd w:val="clear" w:color="auto" w:fill="E7E6E6" w:themeFill="background2"/>
          </w:tcPr>
          <w:p w:rsidRPr="00120DA0" w:rsidR="00120DA0" w:rsidP="00120DA0" w:rsidRDefault="00120DA0" w14:paraId="2EB58732" w14:textId="77777777">
            <w:pPr>
              <w:spacing w:after="0" w:line="240" w:lineRule="auto"/>
              <w:rPr>
                <w:rFonts w:asciiTheme="minorHAnsi" w:hAnsiTheme="minorHAnsi"/>
                <w:bCs/>
                <w:szCs w:val="24"/>
              </w:rPr>
            </w:pPr>
            <w:r w:rsidRPr="00120DA0">
              <w:rPr>
                <w:rFonts w:asciiTheme="minorHAnsi" w:hAnsiTheme="minorHAnsi"/>
                <w:b/>
                <w:bCs/>
                <w:szCs w:val="24"/>
              </w:rPr>
              <w:t xml:space="preserve">4a:  Organizational and Fiscal Capacity                                                                                                    </w:t>
            </w:r>
            <w:r w:rsidRPr="00120DA0">
              <w:rPr>
                <w:rFonts w:asciiTheme="minorHAnsi" w:hAnsiTheme="minorHAnsi"/>
                <w:bCs/>
                <w:i/>
                <w:szCs w:val="24"/>
              </w:rPr>
              <w:t>5 points</w:t>
            </w:r>
          </w:p>
          <w:p w:rsidRPr="00120DA0" w:rsidR="00120DA0" w:rsidP="00120DA0" w:rsidRDefault="00120DA0" w14:paraId="0510505A" w14:textId="77777777">
            <w:pPr>
              <w:spacing w:after="0" w:line="240" w:lineRule="auto"/>
              <w:rPr>
                <w:rFonts w:asciiTheme="minorHAnsi" w:hAnsiTheme="minorHAnsi"/>
                <w:bCs/>
                <w:sz w:val="22"/>
              </w:rPr>
            </w:pPr>
          </w:p>
          <w:p w:rsidRPr="00120DA0" w:rsidR="00120DA0" w:rsidP="00120DA0" w:rsidRDefault="00120DA0" w14:paraId="5DE72F3C" w14:textId="77777777">
            <w:pPr>
              <w:spacing w:after="0" w:line="240" w:lineRule="auto"/>
              <w:rPr>
                <w:rFonts w:asciiTheme="minorHAnsi" w:hAnsiTheme="minorHAnsi"/>
                <w:szCs w:val="24"/>
              </w:rPr>
            </w:pPr>
            <w:r w:rsidRPr="00120DA0">
              <w:rPr>
                <w:rFonts w:asciiTheme="minorHAnsi" w:hAnsiTheme="minorHAnsi"/>
                <w:szCs w:val="24"/>
              </w:rPr>
              <w:t>Scoring is based on the extent to which the application meets the FOA requirements</w:t>
            </w:r>
          </w:p>
          <w:p w:rsidRPr="00120DA0" w:rsidR="00120DA0" w:rsidP="00120DA0" w:rsidRDefault="00120DA0" w14:paraId="090C06E3" w14:textId="77777777">
            <w:pPr>
              <w:spacing w:after="0" w:line="240" w:lineRule="auto"/>
              <w:rPr>
                <w:rFonts w:asciiTheme="minorHAnsi" w:hAnsiTheme="minorHAnsi"/>
                <w:bCs/>
                <w:szCs w:val="24"/>
              </w:rPr>
            </w:pPr>
            <w:r w:rsidRPr="00120DA0">
              <w:rPr>
                <w:rFonts w:asciiTheme="minorHAnsi" w:hAnsiTheme="minorHAnsi"/>
                <w:szCs w:val="24"/>
              </w:rPr>
              <w:t>and demonstrates</w:t>
            </w:r>
            <w:r w:rsidRPr="00120DA0">
              <w:rPr>
                <w:rFonts w:asciiTheme="minorHAnsi" w:hAnsiTheme="minorHAnsi"/>
                <w:bCs/>
                <w:szCs w:val="24"/>
              </w:rPr>
              <w:t xml:space="preserve"> it has the capacity to carry out this proposed project and has the necessary resources and fiscal controls to effectively track expenditures and outcomes. The Applicant must provide as an attachment one of the following:</w:t>
            </w:r>
          </w:p>
          <w:p w:rsidRPr="00120DA0" w:rsidR="00120DA0" w:rsidP="00120DA0" w:rsidRDefault="00120DA0" w14:paraId="2D70F022" w14:textId="77777777">
            <w:pPr>
              <w:spacing w:after="0" w:line="240" w:lineRule="auto"/>
              <w:rPr>
                <w:rFonts w:asciiTheme="minorHAnsi" w:hAnsiTheme="minorHAnsi"/>
                <w:bCs/>
                <w:szCs w:val="24"/>
              </w:rPr>
            </w:pPr>
          </w:p>
          <w:p w:rsidRPr="00120DA0" w:rsidR="00120DA0" w:rsidP="00120DA0" w:rsidRDefault="00120DA0" w14:paraId="60B90EA2" w14:textId="77777777">
            <w:pPr>
              <w:numPr>
                <w:ilvl w:val="0"/>
                <w:numId w:val="43"/>
              </w:numPr>
              <w:spacing w:after="0" w:line="240" w:lineRule="auto"/>
              <w:contextualSpacing/>
              <w:rPr>
                <w:rFonts w:asciiTheme="minorHAnsi" w:hAnsiTheme="minorHAnsi"/>
                <w:bCs/>
                <w:szCs w:val="24"/>
              </w:rPr>
            </w:pPr>
            <w:r w:rsidRPr="00120DA0">
              <w:rPr>
                <w:rFonts w:asciiTheme="minorHAnsi" w:hAnsiTheme="minorHAnsi"/>
                <w:bCs/>
                <w:szCs w:val="24"/>
              </w:rPr>
              <w:t xml:space="preserve">Financial System Assessment form. </w:t>
            </w:r>
          </w:p>
          <w:p w:rsidRPr="00120DA0" w:rsidR="00120DA0" w:rsidP="00120DA0" w:rsidRDefault="00120DA0" w14:paraId="3673453A" w14:textId="77777777">
            <w:pPr>
              <w:numPr>
                <w:ilvl w:val="0"/>
                <w:numId w:val="43"/>
              </w:numPr>
              <w:spacing w:after="0" w:line="240" w:lineRule="auto"/>
              <w:contextualSpacing/>
              <w:rPr>
                <w:rFonts w:asciiTheme="minorHAnsi" w:hAnsiTheme="minorHAnsi"/>
                <w:bCs/>
                <w:szCs w:val="24"/>
              </w:rPr>
            </w:pPr>
            <w:r w:rsidRPr="00120DA0">
              <w:rPr>
                <w:rFonts w:asciiTheme="minorHAnsi" w:hAnsiTheme="minorHAnsi"/>
                <w:bCs/>
                <w:szCs w:val="24"/>
              </w:rPr>
              <w:t>Most recent audited financial report.</w:t>
            </w:r>
          </w:p>
          <w:p w:rsidRPr="00120DA0" w:rsidR="00120DA0" w:rsidP="00120DA0" w:rsidRDefault="00120DA0" w14:paraId="7F339CE1" w14:textId="77777777">
            <w:pPr>
              <w:numPr>
                <w:ilvl w:val="0"/>
                <w:numId w:val="43"/>
              </w:numPr>
              <w:spacing w:after="0" w:line="240" w:lineRule="auto"/>
              <w:contextualSpacing/>
              <w:rPr>
                <w:rFonts w:asciiTheme="minorHAnsi" w:hAnsiTheme="minorHAnsi"/>
                <w:bCs/>
                <w:szCs w:val="24"/>
              </w:rPr>
            </w:pPr>
            <w:r w:rsidRPr="00120DA0">
              <w:rPr>
                <w:rFonts w:asciiTheme="minorHAnsi" w:hAnsiTheme="minorHAnsi"/>
                <w:bCs/>
                <w:szCs w:val="24"/>
              </w:rPr>
              <w:lastRenderedPageBreak/>
              <w:t xml:space="preserve">IRS Form 990.  </w:t>
            </w:r>
          </w:p>
          <w:p w:rsidRPr="00120DA0" w:rsidR="00120DA0" w:rsidP="00120DA0" w:rsidRDefault="00120DA0" w14:paraId="7A1669A2" w14:textId="77777777">
            <w:pPr>
              <w:spacing w:after="0" w:line="240" w:lineRule="auto"/>
              <w:ind w:left="720"/>
              <w:contextualSpacing/>
              <w:rPr>
                <w:rFonts w:asciiTheme="minorHAnsi" w:hAnsiTheme="minorHAnsi"/>
                <w:bCs/>
                <w:szCs w:val="24"/>
              </w:rPr>
            </w:pPr>
          </w:p>
        </w:tc>
      </w:tr>
    </w:tbl>
    <w:p w:rsidRPr="00120DA0" w:rsidR="00120DA0" w:rsidP="00120DA0" w:rsidRDefault="00120DA0" w14:paraId="3BEB41BC" w14:textId="77777777">
      <w:pPr>
        <w:spacing w:after="0"/>
        <w:rPr>
          <w:rFonts w:asciiTheme="minorHAnsi" w:hAnsiTheme="minorHAnsi" w:eastAsiaTheme="minorHAnsi" w:cstheme="minorBidi"/>
          <w:sz w:val="28"/>
          <w:szCs w:val="28"/>
        </w:rPr>
      </w:pPr>
    </w:p>
    <w:tbl>
      <w:tblPr>
        <w:tblStyle w:val="TableGrid1"/>
        <w:tblW w:w="10350" w:type="dxa"/>
        <w:tblInd w:w="-455" w:type="dxa"/>
        <w:tblLook w:val="04A0" w:firstRow="1" w:lastRow="0" w:firstColumn="1" w:lastColumn="0" w:noHBand="0" w:noVBand="1"/>
      </w:tblPr>
      <w:tblGrid>
        <w:gridCol w:w="1852"/>
        <w:gridCol w:w="1851"/>
        <w:gridCol w:w="3407"/>
        <w:gridCol w:w="3240"/>
      </w:tblGrid>
      <w:tr w:rsidRPr="00120DA0" w:rsidR="00120DA0" w:rsidTr="004E212C" w14:paraId="64401877" w14:textId="77777777">
        <w:tc>
          <w:tcPr>
            <w:tcW w:w="10350" w:type="dxa"/>
            <w:gridSpan w:val="4"/>
            <w:shd w:val="clear" w:color="auto" w:fill="E7E6E6" w:themeFill="background2"/>
          </w:tcPr>
          <w:p w:rsidRPr="00120DA0" w:rsidR="00120DA0" w:rsidP="00120DA0" w:rsidRDefault="00120DA0" w14:paraId="4B45907A" w14:textId="77777777">
            <w:pPr>
              <w:spacing w:after="0" w:line="240" w:lineRule="auto"/>
              <w:rPr>
                <w:rFonts w:asciiTheme="minorHAnsi" w:hAnsiTheme="minorHAnsi"/>
                <w:bCs/>
                <w:szCs w:val="24"/>
              </w:rPr>
            </w:pPr>
            <w:r w:rsidRPr="00120DA0">
              <w:rPr>
                <w:rFonts w:asciiTheme="minorHAnsi" w:hAnsiTheme="minorHAnsi"/>
                <w:b/>
                <w:bCs/>
                <w:szCs w:val="24"/>
              </w:rPr>
              <w:t xml:space="preserve">4b:  Administrative Capacity                                                                                                                      </w:t>
            </w:r>
            <w:r w:rsidRPr="00120DA0">
              <w:rPr>
                <w:rFonts w:asciiTheme="minorHAnsi" w:hAnsiTheme="minorHAnsi"/>
                <w:bCs/>
                <w:i/>
                <w:szCs w:val="24"/>
              </w:rPr>
              <w:t>5 points</w:t>
            </w:r>
          </w:p>
          <w:p w:rsidRPr="00120DA0" w:rsidR="00120DA0" w:rsidP="00120DA0" w:rsidRDefault="00120DA0" w14:paraId="46C48797" w14:textId="77777777">
            <w:pPr>
              <w:spacing w:after="0" w:line="240" w:lineRule="auto"/>
              <w:rPr>
                <w:rFonts w:asciiTheme="minorHAnsi" w:hAnsiTheme="minorHAnsi"/>
                <w:bCs/>
                <w:sz w:val="22"/>
              </w:rPr>
            </w:pPr>
          </w:p>
          <w:p w:rsidRPr="00120DA0" w:rsidR="00120DA0" w:rsidP="00120DA0" w:rsidRDefault="00120DA0" w14:paraId="7C927B93" w14:textId="77777777">
            <w:pPr>
              <w:spacing w:after="0" w:line="240" w:lineRule="auto"/>
              <w:rPr>
                <w:rFonts w:asciiTheme="minorHAnsi" w:hAnsiTheme="minorHAnsi"/>
                <w:szCs w:val="24"/>
              </w:rPr>
            </w:pPr>
            <w:r w:rsidRPr="00120DA0">
              <w:rPr>
                <w:rFonts w:asciiTheme="minorHAnsi" w:hAnsiTheme="minorHAnsi"/>
                <w:szCs w:val="24"/>
              </w:rPr>
              <w:t xml:space="preserve">Scoring is based on the extent to which the application meets the FOA requirements and demonstrates through key staff experience or job descriptions that they have relevant organizational experience and/or has staff with experience and/or training to manage federal and other grants of this type.  The information must reflect positions listed in the budget and budget narrative and described in the project narrative.  </w:t>
            </w:r>
          </w:p>
          <w:p w:rsidRPr="00120DA0" w:rsidR="00120DA0" w:rsidP="00120DA0" w:rsidRDefault="00120DA0" w14:paraId="1A9BC0CC" w14:textId="77777777">
            <w:pPr>
              <w:spacing w:after="0" w:line="240" w:lineRule="auto"/>
              <w:rPr>
                <w:rFonts w:asciiTheme="minorHAnsi" w:hAnsiTheme="minorHAnsi"/>
                <w:sz w:val="28"/>
                <w:szCs w:val="28"/>
              </w:rPr>
            </w:pPr>
          </w:p>
        </w:tc>
      </w:tr>
      <w:tr w:rsidRPr="00120DA0" w:rsidR="00120DA0" w:rsidTr="004E212C" w14:paraId="595D8645" w14:textId="77777777">
        <w:tc>
          <w:tcPr>
            <w:tcW w:w="1852" w:type="dxa"/>
          </w:tcPr>
          <w:p w:rsidRPr="00120DA0" w:rsidR="00120DA0" w:rsidP="00120DA0" w:rsidRDefault="00120DA0" w14:paraId="09F77C94" w14:textId="77777777">
            <w:pPr>
              <w:spacing w:after="0" w:line="240" w:lineRule="auto"/>
              <w:rPr>
                <w:rFonts w:asciiTheme="minorHAnsi" w:hAnsiTheme="minorHAnsi"/>
                <w:b/>
                <w:szCs w:val="24"/>
              </w:rPr>
            </w:pPr>
            <w:r w:rsidRPr="00120DA0">
              <w:rPr>
                <w:rFonts w:asciiTheme="minorHAnsi" w:hAnsiTheme="minorHAnsi"/>
                <w:b/>
                <w:szCs w:val="24"/>
              </w:rPr>
              <w:t>Key Staff or   Job Opening</w:t>
            </w:r>
          </w:p>
          <w:p w:rsidRPr="00120DA0" w:rsidR="00120DA0" w:rsidP="00120DA0" w:rsidRDefault="00120DA0" w14:paraId="7672EA17" w14:textId="77777777">
            <w:pPr>
              <w:spacing w:after="0" w:line="240" w:lineRule="auto"/>
              <w:rPr>
                <w:rFonts w:asciiTheme="minorHAnsi" w:hAnsiTheme="minorHAnsi"/>
                <w:szCs w:val="24"/>
              </w:rPr>
            </w:pPr>
          </w:p>
          <w:p w:rsidRPr="00120DA0" w:rsidR="00120DA0" w:rsidP="00120DA0" w:rsidRDefault="00120DA0" w14:paraId="318B7AA1" w14:textId="77777777">
            <w:pPr>
              <w:spacing w:after="0" w:line="240" w:lineRule="auto"/>
              <w:rPr>
                <w:rFonts w:asciiTheme="minorHAnsi" w:hAnsiTheme="minorHAnsi"/>
                <w:szCs w:val="24"/>
              </w:rPr>
            </w:pPr>
            <w:r w:rsidRPr="00120DA0">
              <w:rPr>
                <w:rFonts w:asciiTheme="minorHAnsi" w:hAnsiTheme="minorHAnsi"/>
                <w:szCs w:val="24"/>
              </w:rPr>
              <w:t>List by name or indicate whether the position is “Open”.</w:t>
            </w:r>
          </w:p>
        </w:tc>
        <w:tc>
          <w:tcPr>
            <w:tcW w:w="1851" w:type="dxa"/>
          </w:tcPr>
          <w:p w:rsidRPr="00120DA0" w:rsidR="00120DA0" w:rsidP="00120DA0" w:rsidRDefault="00120DA0" w14:paraId="4EEC3925" w14:textId="77777777">
            <w:pPr>
              <w:spacing w:after="0" w:line="240" w:lineRule="auto"/>
              <w:rPr>
                <w:rFonts w:asciiTheme="minorHAnsi" w:hAnsiTheme="minorHAnsi"/>
                <w:b/>
                <w:szCs w:val="24"/>
              </w:rPr>
            </w:pPr>
            <w:r w:rsidRPr="00120DA0">
              <w:rPr>
                <w:rFonts w:asciiTheme="minorHAnsi" w:hAnsiTheme="minorHAnsi"/>
                <w:b/>
                <w:szCs w:val="24"/>
              </w:rPr>
              <w:t>Job Title</w:t>
            </w:r>
          </w:p>
          <w:p w:rsidRPr="00120DA0" w:rsidR="00120DA0" w:rsidP="00120DA0" w:rsidRDefault="00120DA0" w14:paraId="5759254B" w14:textId="77777777">
            <w:pPr>
              <w:spacing w:after="0" w:line="240" w:lineRule="auto"/>
              <w:rPr>
                <w:rFonts w:asciiTheme="minorHAnsi" w:hAnsiTheme="minorHAnsi"/>
                <w:szCs w:val="24"/>
              </w:rPr>
            </w:pPr>
          </w:p>
          <w:p w:rsidRPr="00120DA0" w:rsidR="00120DA0" w:rsidP="00120DA0" w:rsidRDefault="00120DA0" w14:paraId="11F89AD2" w14:textId="77777777">
            <w:pPr>
              <w:spacing w:after="0" w:line="240" w:lineRule="auto"/>
              <w:rPr>
                <w:rFonts w:asciiTheme="minorHAnsi" w:hAnsiTheme="minorHAnsi"/>
                <w:szCs w:val="24"/>
              </w:rPr>
            </w:pPr>
            <w:r w:rsidRPr="00120DA0">
              <w:rPr>
                <w:rFonts w:asciiTheme="minorHAnsi" w:hAnsiTheme="minorHAnsi"/>
                <w:szCs w:val="24"/>
              </w:rPr>
              <w:t>Provide job title consistent with what is listed in the budget narrative.</w:t>
            </w:r>
          </w:p>
        </w:tc>
        <w:tc>
          <w:tcPr>
            <w:tcW w:w="3407" w:type="dxa"/>
          </w:tcPr>
          <w:p w:rsidRPr="00120DA0" w:rsidR="00120DA0" w:rsidP="00120DA0" w:rsidRDefault="00120DA0" w14:paraId="09582556" w14:textId="77777777">
            <w:pPr>
              <w:spacing w:after="0" w:line="240" w:lineRule="auto"/>
              <w:rPr>
                <w:rFonts w:asciiTheme="minorHAnsi" w:hAnsiTheme="minorHAnsi"/>
                <w:b/>
                <w:szCs w:val="24"/>
              </w:rPr>
            </w:pPr>
            <w:r w:rsidRPr="00120DA0">
              <w:rPr>
                <w:rFonts w:asciiTheme="minorHAnsi" w:hAnsiTheme="minorHAnsi"/>
                <w:b/>
                <w:szCs w:val="24"/>
              </w:rPr>
              <w:t>Experience/Job Description</w:t>
            </w:r>
          </w:p>
          <w:p w:rsidRPr="00120DA0" w:rsidR="00120DA0" w:rsidP="00120DA0" w:rsidRDefault="00120DA0" w14:paraId="159D0CD1" w14:textId="77777777">
            <w:pPr>
              <w:spacing w:after="0" w:line="240" w:lineRule="auto"/>
              <w:rPr>
                <w:rFonts w:asciiTheme="minorHAnsi" w:hAnsiTheme="minorHAnsi"/>
                <w:szCs w:val="24"/>
              </w:rPr>
            </w:pPr>
          </w:p>
          <w:p w:rsidRPr="00120DA0" w:rsidR="00120DA0" w:rsidP="00120DA0" w:rsidRDefault="00120DA0" w14:paraId="450166B9" w14:textId="77777777">
            <w:pPr>
              <w:spacing w:after="0" w:line="240" w:lineRule="auto"/>
              <w:rPr>
                <w:rFonts w:asciiTheme="minorHAnsi" w:hAnsiTheme="minorHAnsi"/>
                <w:szCs w:val="24"/>
              </w:rPr>
            </w:pPr>
            <w:r w:rsidRPr="00120DA0">
              <w:rPr>
                <w:rFonts w:asciiTheme="minorHAnsi" w:hAnsiTheme="minorHAnsi"/>
                <w:szCs w:val="24"/>
              </w:rPr>
              <w:t>Briefly describe the existing or required experience for the position and the main responsibilities of the job.</w:t>
            </w:r>
          </w:p>
        </w:tc>
        <w:tc>
          <w:tcPr>
            <w:tcW w:w="3240" w:type="dxa"/>
          </w:tcPr>
          <w:p w:rsidRPr="00120DA0" w:rsidR="00120DA0" w:rsidP="00120DA0" w:rsidRDefault="00120DA0" w14:paraId="61CE94E8" w14:textId="77777777">
            <w:pPr>
              <w:spacing w:after="0" w:line="240" w:lineRule="auto"/>
              <w:rPr>
                <w:rFonts w:asciiTheme="minorHAnsi" w:hAnsiTheme="minorHAnsi"/>
                <w:b/>
                <w:szCs w:val="24"/>
              </w:rPr>
            </w:pPr>
            <w:r w:rsidRPr="00120DA0">
              <w:rPr>
                <w:rFonts w:asciiTheme="minorHAnsi" w:hAnsiTheme="minorHAnsi"/>
                <w:b/>
                <w:szCs w:val="24"/>
              </w:rPr>
              <w:t xml:space="preserve">Federal Grant Experience </w:t>
            </w:r>
          </w:p>
          <w:p w:rsidRPr="00120DA0" w:rsidR="00120DA0" w:rsidP="00120DA0" w:rsidRDefault="00120DA0" w14:paraId="4D336FFB" w14:textId="77777777">
            <w:pPr>
              <w:spacing w:after="0" w:line="240" w:lineRule="auto"/>
              <w:rPr>
                <w:rFonts w:asciiTheme="minorHAnsi" w:hAnsiTheme="minorHAnsi"/>
                <w:szCs w:val="24"/>
              </w:rPr>
            </w:pPr>
          </w:p>
          <w:p w:rsidRPr="00120DA0" w:rsidR="00120DA0" w:rsidP="00120DA0" w:rsidRDefault="00120DA0" w14:paraId="495BD902" w14:textId="77777777">
            <w:pPr>
              <w:spacing w:after="0" w:line="240" w:lineRule="auto"/>
              <w:rPr>
                <w:rFonts w:asciiTheme="minorHAnsi" w:hAnsiTheme="minorHAnsi"/>
                <w:szCs w:val="24"/>
              </w:rPr>
            </w:pPr>
            <w:r w:rsidRPr="00120DA0">
              <w:rPr>
                <w:rFonts w:asciiTheme="minorHAnsi" w:hAnsiTheme="minorHAnsi"/>
                <w:szCs w:val="24"/>
              </w:rPr>
              <w:t>This is for existing or required experience for the position. Indicate “Yes” or “No” and include a brief description.</w:t>
            </w:r>
          </w:p>
          <w:p w:rsidRPr="00120DA0" w:rsidR="00120DA0" w:rsidP="00120DA0" w:rsidRDefault="00120DA0" w14:paraId="63A0FFFC" w14:textId="77777777">
            <w:pPr>
              <w:spacing w:after="0" w:line="240" w:lineRule="auto"/>
              <w:rPr>
                <w:rFonts w:asciiTheme="minorHAnsi" w:hAnsiTheme="minorHAnsi"/>
                <w:szCs w:val="24"/>
              </w:rPr>
            </w:pPr>
          </w:p>
          <w:p w:rsidRPr="00120DA0" w:rsidR="00120DA0" w:rsidP="00120DA0" w:rsidRDefault="00120DA0" w14:paraId="328953B8" w14:textId="77777777">
            <w:pPr>
              <w:spacing w:after="0" w:line="240" w:lineRule="auto"/>
              <w:rPr>
                <w:rFonts w:asciiTheme="minorHAnsi" w:hAnsiTheme="minorHAnsi"/>
                <w:szCs w:val="24"/>
              </w:rPr>
            </w:pPr>
            <w:r w:rsidRPr="00120DA0">
              <w:rPr>
                <w:rFonts w:asciiTheme="minorHAnsi" w:hAnsiTheme="minorHAnsi"/>
                <w:szCs w:val="24"/>
              </w:rPr>
              <w:t>e.g. Yes, 5+ years managing federal grants of $100,000+</w:t>
            </w:r>
          </w:p>
        </w:tc>
      </w:tr>
      <w:tr w:rsidRPr="00120DA0" w:rsidR="00120DA0" w:rsidTr="004E212C" w14:paraId="5E703D8B" w14:textId="77777777">
        <w:tc>
          <w:tcPr>
            <w:tcW w:w="1852" w:type="dxa"/>
          </w:tcPr>
          <w:p w:rsidRPr="00120DA0" w:rsidR="00120DA0" w:rsidP="00120DA0" w:rsidRDefault="00120DA0" w14:paraId="73F4E964" w14:textId="77777777">
            <w:pPr>
              <w:spacing w:after="0" w:line="240" w:lineRule="auto"/>
              <w:rPr>
                <w:rFonts w:asciiTheme="minorHAnsi" w:hAnsiTheme="minorHAnsi"/>
                <w:sz w:val="28"/>
                <w:szCs w:val="28"/>
              </w:rPr>
            </w:pPr>
          </w:p>
        </w:tc>
        <w:tc>
          <w:tcPr>
            <w:tcW w:w="1851" w:type="dxa"/>
          </w:tcPr>
          <w:p w:rsidRPr="00120DA0" w:rsidR="00120DA0" w:rsidP="00120DA0" w:rsidRDefault="00120DA0" w14:paraId="15AAA9DA" w14:textId="77777777">
            <w:pPr>
              <w:spacing w:after="0" w:line="240" w:lineRule="auto"/>
              <w:rPr>
                <w:rFonts w:asciiTheme="minorHAnsi" w:hAnsiTheme="minorHAnsi"/>
                <w:sz w:val="28"/>
                <w:szCs w:val="28"/>
              </w:rPr>
            </w:pPr>
          </w:p>
        </w:tc>
        <w:tc>
          <w:tcPr>
            <w:tcW w:w="3407" w:type="dxa"/>
          </w:tcPr>
          <w:p w:rsidRPr="00120DA0" w:rsidR="00120DA0" w:rsidP="00120DA0" w:rsidRDefault="00120DA0" w14:paraId="4F42C1DF" w14:textId="77777777">
            <w:pPr>
              <w:spacing w:after="0" w:line="240" w:lineRule="auto"/>
              <w:rPr>
                <w:rFonts w:asciiTheme="minorHAnsi" w:hAnsiTheme="minorHAnsi"/>
                <w:sz w:val="28"/>
                <w:szCs w:val="28"/>
              </w:rPr>
            </w:pPr>
          </w:p>
        </w:tc>
        <w:tc>
          <w:tcPr>
            <w:tcW w:w="3240" w:type="dxa"/>
          </w:tcPr>
          <w:p w:rsidRPr="00120DA0" w:rsidR="00120DA0" w:rsidP="00120DA0" w:rsidRDefault="00120DA0" w14:paraId="4F147242" w14:textId="77777777">
            <w:pPr>
              <w:spacing w:after="0" w:line="240" w:lineRule="auto"/>
              <w:rPr>
                <w:rFonts w:asciiTheme="minorHAnsi" w:hAnsiTheme="minorHAnsi"/>
                <w:sz w:val="28"/>
                <w:szCs w:val="28"/>
              </w:rPr>
            </w:pPr>
          </w:p>
        </w:tc>
      </w:tr>
      <w:tr w:rsidRPr="00120DA0" w:rsidR="00120DA0" w:rsidTr="004E212C" w14:paraId="4D59D81A" w14:textId="77777777">
        <w:tc>
          <w:tcPr>
            <w:tcW w:w="1852" w:type="dxa"/>
          </w:tcPr>
          <w:p w:rsidRPr="00120DA0" w:rsidR="00120DA0" w:rsidP="00120DA0" w:rsidRDefault="00120DA0" w14:paraId="12F5E919" w14:textId="77777777">
            <w:pPr>
              <w:spacing w:after="0" w:line="240" w:lineRule="auto"/>
              <w:rPr>
                <w:rFonts w:asciiTheme="minorHAnsi" w:hAnsiTheme="minorHAnsi"/>
                <w:sz w:val="28"/>
                <w:szCs w:val="28"/>
              </w:rPr>
            </w:pPr>
          </w:p>
        </w:tc>
        <w:tc>
          <w:tcPr>
            <w:tcW w:w="1851" w:type="dxa"/>
          </w:tcPr>
          <w:p w:rsidRPr="00120DA0" w:rsidR="00120DA0" w:rsidP="00120DA0" w:rsidRDefault="00120DA0" w14:paraId="7EFC1143" w14:textId="77777777">
            <w:pPr>
              <w:spacing w:after="0" w:line="240" w:lineRule="auto"/>
              <w:rPr>
                <w:rFonts w:asciiTheme="minorHAnsi" w:hAnsiTheme="minorHAnsi"/>
                <w:sz w:val="28"/>
                <w:szCs w:val="28"/>
              </w:rPr>
            </w:pPr>
          </w:p>
        </w:tc>
        <w:tc>
          <w:tcPr>
            <w:tcW w:w="3407" w:type="dxa"/>
          </w:tcPr>
          <w:p w:rsidRPr="00120DA0" w:rsidR="00120DA0" w:rsidP="00120DA0" w:rsidRDefault="00120DA0" w14:paraId="272F257C" w14:textId="77777777">
            <w:pPr>
              <w:spacing w:after="0" w:line="240" w:lineRule="auto"/>
              <w:rPr>
                <w:rFonts w:asciiTheme="minorHAnsi" w:hAnsiTheme="minorHAnsi"/>
                <w:sz w:val="28"/>
                <w:szCs w:val="28"/>
              </w:rPr>
            </w:pPr>
          </w:p>
        </w:tc>
        <w:tc>
          <w:tcPr>
            <w:tcW w:w="3240" w:type="dxa"/>
          </w:tcPr>
          <w:p w:rsidRPr="00120DA0" w:rsidR="00120DA0" w:rsidP="00120DA0" w:rsidRDefault="00120DA0" w14:paraId="56BDE07C" w14:textId="77777777">
            <w:pPr>
              <w:spacing w:after="0" w:line="240" w:lineRule="auto"/>
              <w:rPr>
                <w:rFonts w:asciiTheme="minorHAnsi" w:hAnsiTheme="minorHAnsi"/>
                <w:sz w:val="28"/>
                <w:szCs w:val="28"/>
              </w:rPr>
            </w:pPr>
          </w:p>
        </w:tc>
      </w:tr>
      <w:tr w:rsidRPr="00120DA0" w:rsidR="00120DA0" w:rsidTr="004E212C" w14:paraId="77DB56A5" w14:textId="77777777">
        <w:tc>
          <w:tcPr>
            <w:tcW w:w="1852" w:type="dxa"/>
          </w:tcPr>
          <w:p w:rsidRPr="00120DA0" w:rsidR="00120DA0" w:rsidP="00120DA0" w:rsidRDefault="00120DA0" w14:paraId="0AC43C3C" w14:textId="77777777">
            <w:pPr>
              <w:spacing w:after="0" w:line="240" w:lineRule="auto"/>
              <w:rPr>
                <w:rFonts w:asciiTheme="minorHAnsi" w:hAnsiTheme="minorHAnsi"/>
                <w:sz w:val="28"/>
                <w:szCs w:val="28"/>
              </w:rPr>
            </w:pPr>
          </w:p>
        </w:tc>
        <w:tc>
          <w:tcPr>
            <w:tcW w:w="1851" w:type="dxa"/>
          </w:tcPr>
          <w:p w:rsidRPr="00120DA0" w:rsidR="00120DA0" w:rsidP="00120DA0" w:rsidRDefault="00120DA0" w14:paraId="254774A8" w14:textId="77777777">
            <w:pPr>
              <w:spacing w:after="0" w:line="240" w:lineRule="auto"/>
              <w:rPr>
                <w:rFonts w:asciiTheme="minorHAnsi" w:hAnsiTheme="minorHAnsi"/>
                <w:sz w:val="28"/>
                <w:szCs w:val="28"/>
              </w:rPr>
            </w:pPr>
          </w:p>
        </w:tc>
        <w:tc>
          <w:tcPr>
            <w:tcW w:w="3407" w:type="dxa"/>
          </w:tcPr>
          <w:p w:rsidRPr="00120DA0" w:rsidR="00120DA0" w:rsidP="00120DA0" w:rsidRDefault="00120DA0" w14:paraId="415326F9" w14:textId="77777777">
            <w:pPr>
              <w:spacing w:after="0" w:line="240" w:lineRule="auto"/>
              <w:rPr>
                <w:rFonts w:asciiTheme="minorHAnsi" w:hAnsiTheme="minorHAnsi"/>
                <w:sz w:val="28"/>
                <w:szCs w:val="28"/>
              </w:rPr>
            </w:pPr>
          </w:p>
        </w:tc>
        <w:tc>
          <w:tcPr>
            <w:tcW w:w="3240" w:type="dxa"/>
          </w:tcPr>
          <w:p w:rsidRPr="00120DA0" w:rsidR="00120DA0" w:rsidP="00120DA0" w:rsidRDefault="00120DA0" w14:paraId="2E0B0569" w14:textId="77777777">
            <w:pPr>
              <w:spacing w:after="0" w:line="240" w:lineRule="auto"/>
              <w:rPr>
                <w:rFonts w:asciiTheme="minorHAnsi" w:hAnsiTheme="minorHAnsi"/>
                <w:sz w:val="28"/>
                <w:szCs w:val="28"/>
              </w:rPr>
            </w:pPr>
          </w:p>
        </w:tc>
      </w:tr>
      <w:tr w:rsidRPr="00120DA0" w:rsidR="00120DA0" w:rsidTr="004E212C" w14:paraId="474E62C6" w14:textId="77777777">
        <w:tc>
          <w:tcPr>
            <w:tcW w:w="1852" w:type="dxa"/>
          </w:tcPr>
          <w:p w:rsidRPr="00120DA0" w:rsidR="00120DA0" w:rsidP="00120DA0" w:rsidRDefault="00120DA0" w14:paraId="3497FF6A" w14:textId="77777777">
            <w:pPr>
              <w:spacing w:after="0" w:line="240" w:lineRule="auto"/>
              <w:rPr>
                <w:rFonts w:asciiTheme="minorHAnsi" w:hAnsiTheme="minorHAnsi"/>
                <w:sz w:val="28"/>
                <w:szCs w:val="28"/>
              </w:rPr>
            </w:pPr>
          </w:p>
        </w:tc>
        <w:tc>
          <w:tcPr>
            <w:tcW w:w="1851" w:type="dxa"/>
          </w:tcPr>
          <w:p w:rsidRPr="00120DA0" w:rsidR="00120DA0" w:rsidP="00120DA0" w:rsidRDefault="00120DA0" w14:paraId="462E4892" w14:textId="77777777">
            <w:pPr>
              <w:spacing w:after="0" w:line="240" w:lineRule="auto"/>
              <w:rPr>
                <w:rFonts w:asciiTheme="minorHAnsi" w:hAnsiTheme="minorHAnsi"/>
                <w:sz w:val="28"/>
                <w:szCs w:val="28"/>
              </w:rPr>
            </w:pPr>
          </w:p>
        </w:tc>
        <w:tc>
          <w:tcPr>
            <w:tcW w:w="3407" w:type="dxa"/>
          </w:tcPr>
          <w:p w:rsidRPr="00120DA0" w:rsidR="00120DA0" w:rsidP="00120DA0" w:rsidRDefault="00120DA0" w14:paraId="78A2D251" w14:textId="77777777">
            <w:pPr>
              <w:spacing w:after="0" w:line="240" w:lineRule="auto"/>
              <w:rPr>
                <w:rFonts w:asciiTheme="minorHAnsi" w:hAnsiTheme="minorHAnsi"/>
                <w:sz w:val="28"/>
                <w:szCs w:val="28"/>
              </w:rPr>
            </w:pPr>
          </w:p>
        </w:tc>
        <w:tc>
          <w:tcPr>
            <w:tcW w:w="3240" w:type="dxa"/>
          </w:tcPr>
          <w:p w:rsidRPr="00120DA0" w:rsidR="00120DA0" w:rsidP="00120DA0" w:rsidRDefault="00120DA0" w14:paraId="196B5FFE" w14:textId="77777777">
            <w:pPr>
              <w:spacing w:after="0" w:line="240" w:lineRule="auto"/>
              <w:rPr>
                <w:rFonts w:asciiTheme="minorHAnsi" w:hAnsiTheme="minorHAnsi"/>
                <w:sz w:val="28"/>
                <w:szCs w:val="28"/>
              </w:rPr>
            </w:pPr>
          </w:p>
        </w:tc>
      </w:tr>
      <w:tr w:rsidRPr="00120DA0" w:rsidR="00120DA0" w:rsidTr="004E212C" w14:paraId="78AE33C3" w14:textId="77777777">
        <w:tc>
          <w:tcPr>
            <w:tcW w:w="1852" w:type="dxa"/>
          </w:tcPr>
          <w:p w:rsidRPr="00120DA0" w:rsidR="00120DA0" w:rsidP="00120DA0" w:rsidRDefault="00120DA0" w14:paraId="2530150E" w14:textId="77777777">
            <w:pPr>
              <w:spacing w:after="0" w:line="240" w:lineRule="auto"/>
              <w:rPr>
                <w:rFonts w:asciiTheme="minorHAnsi" w:hAnsiTheme="minorHAnsi"/>
                <w:sz w:val="28"/>
                <w:szCs w:val="28"/>
              </w:rPr>
            </w:pPr>
          </w:p>
        </w:tc>
        <w:tc>
          <w:tcPr>
            <w:tcW w:w="1851" w:type="dxa"/>
          </w:tcPr>
          <w:p w:rsidRPr="00120DA0" w:rsidR="00120DA0" w:rsidP="00120DA0" w:rsidRDefault="00120DA0" w14:paraId="40A48CBB" w14:textId="77777777">
            <w:pPr>
              <w:spacing w:after="0" w:line="240" w:lineRule="auto"/>
              <w:rPr>
                <w:rFonts w:asciiTheme="minorHAnsi" w:hAnsiTheme="minorHAnsi"/>
                <w:sz w:val="28"/>
                <w:szCs w:val="28"/>
              </w:rPr>
            </w:pPr>
          </w:p>
        </w:tc>
        <w:tc>
          <w:tcPr>
            <w:tcW w:w="3407" w:type="dxa"/>
          </w:tcPr>
          <w:p w:rsidRPr="00120DA0" w:rsidR="00120DA0" w:rsidP="00120DA0" w:rsidRDefault="00120DA0" w14:paraId="03B7C930" w14:textId="77777777">
            <w:pPr>
              <w:spacing w:after="0" w:line="240" w:lineRule="auto"/>
              <w:rPr>
                <w:rFonts w:asciiTheme="minorHAnsi" w:hAnsiTheme="minorHAnsi"/>
                <w:sz w:val="28"/>
                <w:szCs w:val="28"/>
              </w:rPr>
            </w:pPr>
          </w:p>
        </w:tc>
        <w:tc>
          <w:tcPr>
            <w:tcW w:w="3240" w:type="dxa"/>
          </w:tcPr>
          <w:p w:rsidRPr="00120DA0" w:rsidR="00120DA0" w:rsidP="00120DA0" w:rsidRDefault="00120DA0" w14:paraId="3CADF574" w14:textId="77777777">
            <w:pPr>
              <w:spacing w:after="0" w:line="240" w:lineRule="auto"/>
              <w:rPr>
                <w:rFonts w:asciiTheme="minorHAnsi" w:hAnsiTheme="minorHAnsi"/>
                <w:sz w:val="28"/>
                <w:szCs w:val="28"/>
              </w:rPr>
            </w:pPr>
          </w:p>
        </w:tc>
      </w:tr>
    </w:tbl>
    <w:p w:rsidRPr="00120DA0" w:rsidR="00120DA0" w:rsidP="00120DA0" w:rsidRDefault="00120DA0" w14:paraId="4E04AAC3" w14:textId="77777777">
      <w:pPr>
        <w:spacing w:after="0"/>
        <w:rPr>
          <w:rFonts w:asciiTheme="minorHAnsi" w:hAnsiTheme="minorHAnsi" w:eastAsiaTheme="minorHAnsi" w:cstheme="minorBidi"/>
          <w:sz w:val="28"/>
          <w:szCs w:val="28"/>
        </w:rPr>
      </w:pPr>
    </w:p>
    <w:tbl>
      <w:tblPr>
        <w:tblStyle w:val="TableGrid1"/>
        <w:tblW w:w="10350" w:type="dxa"/>
        <w:tblInd w:w="-455" w:type="dxa"/>
        <w:tblLook w:val="04A0" w:firstRow="1" w:lastRow="0" w:firstColumn="1" w:lastColumn="0" w:noHBand="0" w:noVBand="1"/>
      </w:tblPr>
      <w:tblGrid>
        <w:gridCol w:w="10350"/>
      </w:tblGrid>
      <w:tr w:rsidRPr="00120DA0" w:rsidR="00120DA0" w:rsidTr="004E212C" w14:paraId="1C727121" w14:textId="77777777">
        <w:tc>
          <w:tcPr>
            <w:tcW w:w="10350" w:type="dxa"/>
            <w:shd w:val="clear" w:color="auto" w:fill="AEAAAA" w:themeFill="background2" w:themeFillShade="BF"/>
          </w:tcPr>
          <w:p w:rsidRPr="00120DA0" w:rsidR="00120DA0" w:rsidP="00120DA0" w:rsidRDefault="00120DA0" w14:paraId="2417DC79" w14:textId="77777777">
            <w:pPr>
              <w:spacing w:after="0" w:line="240" w:lineRule="auto"/>
              <w:rPr>
                <w:rFonts w:asciiTheme="minorHAnsi" w:hAnsiTheme="minorHAnsi"/>
                <w:b/>
                <w:szCs w:val="24"/>
              </w:rPr>
            </w:pPr>
            <w:r w:rsidRPr="00120DA0">
              <w:rPr>
                <w:rFonts w:asciiTheme="minorHAnsi" w:hAnsiTheme="minorHAnsi"/>
                <w:sz w:val="28"/>
                <w:szCs w:val="28"/>
              </w:rPr>
              <w:br w:type="page"/>
            </w:r>
            <w:r w:rsidRPr="00120DA0">
              <w:rPr>
                <w:rFonts w:asciiTheme="minorHAnsi" w:hAnsiTheme="minorHAnsi"/>
                <w:b/>
                <w:szCs w:val="24"/>
              </w:rPr>
              <w:t>5:  Budget and Budget Narrative</w:t>
            </w:r>
          </w:p>
          <w:p w:rsidRPr="00120DA0" w:rsidR="00120DA0" w:rsidP="00120DA0" w:rsidRDefault="00120DA0" w14:paraId="4271DB6F" w14:textId="77777777">
            <w:pPr>
              <w:spacing w:after="0" w:line="240" w:lineRule="auto"/>
              <w:rPr>
                <w:rFonts w:asciiTheme="minorHAnsi" w:hAnsiTheme="minorHAnsi"/>
                <w:szCs w:val="24"/>
              </w:rPr>
            </w:pPr>
            <w:r w:rsidRPr="00120DA0">
              <w:rPr>
                <w:rFonts w:asciiTheme="minorHAnsi" w:hAnsiTheme="minorHAnsi"/>
                <w:szCs w:val="24"/>
              </w:rPr>
              <w:t xml:space="preserve">This section of the application includes the budget and budget narrative which are </w:t>
            </w:r>
            <w:r w:rsidRPr="00120DA0">
              <w:rPr>
                <w:rFonts w:asciiTheme="minorHAnsi" w:hAnsiTheme="minorHAnsi"/>
                <w:b/>
                <w:szCs w:val="24"/>
              </w:rPr>
              <w:t>attachments.</w:t>
            </w:r>
            <w:r w:rsidRPr="00120DA0">
              <w:rPr>
                <w:rFonts w:asciiTheme="minorHAnsi" w:hAnsiTheme="minorHAnsi"/>
                <w:szCs w:val="24"/>
              </w:rPr>
              <w:t xml:space="preserve">  Scoring is based upon the extent to which the application meets the FOA requirements outlined in Section IV.B.2 and demonstrate that the items included in the budgets align and are consistent with the project narrative.</w:t>
            </w:r>
          </w:p>
          <w:p w:rsidRPr="00120DA0" w:rsidR="00120DA0" w:rsidP="00120DA0" w:rsidRDefault="00120DA0" w14:paraId="24FC041F" w14:textId="77777777">
            <w:pPr>
              <w:spacing w:after="0" w:line="240" w:lineRule="auto"/>
              <w:jc w:val="right"/>
              <w:rPr>
                <w:rFonts w:asciiTheme="minorHAnsi" w:hAnsiTheme="minorHAnsi"/>
                <w:i/>
                <w:szCs w:val="24"/>
              </w:rPr>
            </w:pPr>
            <w:r w:rsidRPr="00120DA0">
              <w:rPr>
                <w:rFonts w:asciiTheme="minorHAnsi" w:hAnsiTheme="minorHAnsi"/>
                <w:i/>
                <w:szCs w:val="24"/>
              </w:rPr>
              <w:t>Total: 12 points</w:t>
            </w:r>
          </w:p>
          <w:p w:rsidRPr="00120DA0" w:rsidR="00120DA0" w:rsidP="00120DA0" w:rsidRDefault="00120DA0" w14:paraId="7336E815" w14:textId="77777777">
            <w:pPr>
              <w:spacing w:after="0" w:line="240" w:lineRule="auto"/>
              <w:jc w:val="right"/>
              <w:rPr>
                <w:rFonts w:asciiTheme="minorHAnsi" w:hAnsiTheme="minorHAnsi"/>
                <w:b/>
                <w:szCs w:val="24"/>
              </w:rPr>
            </w:pPr>
            <w:r w:rsidRPr="00120DA0">
              <w:rPr>
                <w:rFonts w:asciiTheme="minorHAnsi" w:hAnsiTheme="minorHAnsi"/>
                <w:i/>
                <w:szCs w:val="24"/>
              </w:rPr>
              <w:t xml:space="preserve">FOA, Section IV.B.2 </w:t>
            </w:r>
          </w:p>
        </w:tc>
      </w:tr>
    </w:tbl>
    <w:p w:rsidRPr="00120DA0" w:rsidR="00120DA0" w:rsidP="00120DA0" w:rsidRDefault="00120DA0" w14:paraId="6D6AD06F" w14:textId="77777777">
      <w:pPr>
        <w:spacing w:after="0"/>
        <w:rPr>
          <w:rFonts w:asciiTheme="minorHAnsi" w:hAnsiTheme="minorHAnsi" w:eastAsiaTheme="minorHAnsi" w:cstheme="minorBidi"/>
          <w:sz w:val="28"/>
          <w:szCs w:val="28"/>
        </w:rPr>
      </w:pPr>
    </w:p>
    <w:p w:rsidRPr="00E44D16" w:rsidR="00120DA0" w:rsidP="009831CF" w:rsidRDefault="00120DA0" w14:paraId="4EEE12E9" w14:textId="77777777">
      <w:pPr>
        <w:pStyle w:val="Text1"/>
        <w:spacing w:line="240" w:lineRule="auto"/>
      </w:pPr>
    </w:p>
    <w:sectPr w:rsidRPr="00E44D16" w:rsidR="00120DA0" w:rsidSect="00120DA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F7902" w14:textId="77777777" w:rsidR="00F543BC" w:rsidRDefault="00F543BC" w:rsidP="007F474B">
      <w:pPr>
        <w:spacing w:after="0" w:line="240" w:lineRule="auto"/>
      </w:pPr>
      <w:r>
        <w:separator/>
      </w:r>
    </w:p>
    <w:p w14:paraId="2CE20829" w14:textId="77777777" w:rsidR="00F543BC" w:rsidRDefault="00F543BC"/>
    <w:p w14:paraId="765FDCD7" w14:textId="77777777" w:rsidR="00F543BC" w:rsidRDefault="00F543BC" w:rsidP="00441608"/>
    <w:p w14:paraId="56A81D0A" w14:textId="77777777" w:rsidR="00F543BC" w:rsidRDefault="00F543BC"/>
  </w:endnote>
  <w:endnote w:type="continuationSeparator" w:id="0">
    <w:p w14:paraId="5BF0023F" w14:textId="77777777" w:rsidR="00F543BC" w:rsidRDefault="00F543BC" w:rsidP="007F474B">
      <w:pPr>
        <w:spacing w:after="0" w:line="240" w:lineRule="auto"/>
      </w:pPr>
      <w:r>
        <w:continuationSeparator/>
      </w:r>
    </w:p>
    <w:p w14:paraId="21931942" w14:textId="77777777" w:rsidR="00F543BC" w:rsidRDefault="00F543BC"/>
    <w:p w14:paraId="233CC1CF" w14:textId="77777777" w:rsidR="00F543BC" w:rsidRDefault="00F543BC" w:rsidP="00441608"/>
    <w:p w14:paraId="6CE3EAF4" w14:textId="77777777" w:rsidR="00F543BC" w:rsidRDefault="00F543BC"/>
  </w:endnote>
  <w:endnote w:type="continuationNotice" w:id="1">
    <w:p w14:paraId="2CA883CE" w14:textId="77777777" w:rsidR="00F543BC" w:rsidRDefault="00F543BC">
      <w:pPr>
        <w:spacing w:after="0" w:line="240" w:lineRule="auto"/>
      </w:pPr>
    </w:p>
    <w:p w14:paraId="57D54961" w14:textId="77777777" w:rsidR="00F543BC" w:rsidRDefault="00F543BC"/>
    <w:p w14:paraId="2C6CFC62" w14:textId="77777777" w:rsidR="00F543BC" w:rsidRDefault="00F543BC" w:rsidP="00441608"/>
    <w:p w14:paraId="6C1B15E3" w14:textId="77777777" w:rsidR="00F543BC" w:rsidRDefault="00F54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AFEDA" w14:textId="6134BC9B" w:rsidR="0060223B" w:rsidRDefault="0060223B">
    <w:pPr>
      <w:pStyle w:val="Footer"/>
      <w:jc w:val="center"/>
    </w:pPr>
    <w:r>
      <w:fldChar w:fldCharType="begin"/>
    </w:r>
    <w:r>
      <w:instrText xml:space="preserve"> PAGE   \* MERGEFORMAT </w:instrText>
    </w:r>
    <w:r>
      <w:fldChar w:fldCharType="separate"/>
    </w:r>
    <w:r w:rsidR="00027E81">
      <w:rPr>
        <w:noProof/>
      </w:rPr>
      <w:t>ii</w:t>
    </w:r>
    <w:r>
      <w:rPr>
        <w:noProof/>
      </w:rPr>
      <w:fldChar w:fldCharType="end"/>
    </w:r>
  </w:p>
  <w:p w14:paraId="7ADFA8A4" w14:textId="77777777" w:rsidR="0060223B" w:rsidRDefault="00602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609491"/>
      <w:docPartObj>
        <w:docPartGallery w:val="Page Numbers (Bottom of Page)"/>
        <w:docPartUnique/>
      </w:docPartObj>
    </w:sdtPr>
    <w:sdtEndPr/>
    <w:sdtContent>
      <w:sdt>
        <w:sdtPr>
          <w:id w:val="-1769616900"/>
          <w:docPartObj>
            <w:docPartGallery w:val="Page Numbers (Top of Page)"/>
            <w:docPartUnique/>
          </w:docPartObj>
        </w:sdtPr>
        <w:sdtEndPr/>
        <w:sdtContent>
          <w:p w14:paraId="35CB1D2C" w14:textId="74CD77BB" w:rsidR="00120DA0" w:rsidRDefault="00120DA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36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72</w:t>
            </w:r>
            <w:r>
              <w:rPr>
                <w:b/>
                <w:bCs/>
                <w:szCs w:val="24"/>
              </w:rPr>
              <w:fldChar w:fldCharType="end"/>
            </w:r>
          </w:p>
        </w:sdtContent>
      </w:sdt>
    </w:sdtContent>
  </w:sdt>
  <w:p w14:paraId="4C2AFBB9" w14:textId="77777777" w:rsidR="00120DA0" w:rsidRDefault="00120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F9891" w14:textId="77777777" w:rsidR="00F543BC" w:rsidRDefault="00F543BC" w:rsidP="007F474B">
      <w:pPr>
        <w:spacing w:after="0" w:line="240" w:lineRule="auto"/>
      </w:pPr>
      <w:r>
        <w:separator/>
      </w:r>
    </w:p>
    <w:p w14:paraId="06CCC793" w14:textId="77777777" w:rsidR="00F543BC" w:rsidRDefault="00F543BC"/>
    <w:p w14:paraId="7910FE28" w14:textId="77777777" w:rsidR="00F543BC" w:rsidRDefault="00F543BC" w:rsidP="00E43F0E"/>
    <w:p w14:paraId="1BF347BC" w14:textId="77777777" w:rsidR="00F543BC" w:rsidRDefault="00F543BC"/>
  </w:footnote>
  <w:footnote w:type="continuationSeparator" w:id="0">
    <w:p w14:paraId="10DBBBFC" w14:textId="77777777" w:rsidR="00F543BC" w:rsidRDefault="00F543BC" w:rsidP="007F474B">
      <w:pPr>
        <w:spacing w:after="0" w:line="240" w:lineRule="auto"/>
      </w:pPr>
      <w:r>
        <w:continuationSeparator/>
      </w:r>
    </w:p>
    <w:p w14:paraId="58C76546" w14:textId="77777777" w:rsidR="00F543BC" w:rsidRDefault="00F543BC"/>
    <w:p w14:paraId="74850724" w14:textId="77777777" w:rsidR="00F543BC" w:rsidRDefault="00F543BC" w:rsidP="00441608"/>
    <w:p w14:paraId="2E6FF2AE" w14:textId="77777777" w:rsidR="00F543BC" w:rsidRDefault="00F543BC"/>
  </w:footnote>
  <w:footnote w:type="continuationNotice" w:id="1">
    <w:p w14:paraId="66A579C6" w14:textId="77777777" w:rsidR="00F543BC" w:rsidRDefault="00F543BC">
      <w:pPr>
        <w:spacing w:after="0" w:line="240" w:lineRule="auto"/>
      </w:pPr>
    </w:p>
    <w:p w14:paraId="753D9D62" w14:textId="77777777" w:rsidR="00F543BC" w:rsidRDefault="00F543BC"/>
    <w:p w14:paraId="57CBAD7D" w14:textId="77777777" w:rsidR="00F543BC" w:rsidRDefault="00F543BC" w:rsidP="00441608"/>
    <w:p w14:paraId="3BCB7C09" w14:textId="77777777" w:rsidR="00F543BC" w:rsidRDefault="00F543BC"/>
  </w:footnote>
  <w:footnote w:id="2">
    <w:p w14:paraId="179E4804" w14:textId="77777777" w:rsidR="0060223B" w:rsidRDefault="0060223B">
      <w:pPr>
        <w:pStyle w:val="FootnoteText"/>
      </w:pPr>
      <w:r>
        <w:rPr>
          <w:rStyle w:val="FootnoteReference"/>
        </w:rPr>
        <w:footnoteRef/>
      </w:r>
      <w:r>
        <w:t xml:space="preserve"> </w:t>
      </w:r>
      <w:r w:rsidRPr="001C6833">
        <w:t>Opportunity Zones are economically distressed communities designated under the authority of the Tax Cuts and Jobs Act (Public Law 115-97, enacted December 22, 2017).  There are over 8</w:t>
      </w:r>
      <w:r>
        <w:t>,</w:t>
      </w:r>
      <w:r w:rsidRPr="001C6833">
        <w:t xml:space="preserve">700 of these highest poverty </w:t>
      </w:r>
      <w:r>
        <w:t>areas</w:t>
      </w:r>
      <w:r w:rsidRPr="001C6833">
        <w:t xml:space="preserve"> across the country.  Designated Opportunity Zones can be found at: </w:t>
      </w:r>
      <w:hyperlink r:id="rId1" w:history="1">
        <w:r w:rsidRPr="003377FE">
          <w:rPr>
            <w:rStyle w:val="Hyperlink"/>
            <w:color w:val="auto"/>
          </w:rPr>
          <w:t>https://www.irs.gov/pub/irs-drop/n-18-48.pdf</w:t>
        </w:r>
      </w:hyperlink>
      <w:r w:rsidRPr="001C6833">
        <w:t>.</w:t>
      </w:r>
    </w:p>
  </w:footnote>
  <w:footnote w:id="3">
    <w:p w14:paraId="2E3D8A96" w14:textId="77777777" w:rsidR="0060223B" w:rsidRDefault="0060223B" w:rsidP="00157B4D">
      <w:pPr>
        <w:pStyle w:val="FootnoteText"/>
      </w:pPr>
      <w:r w:rsidRPr="00253632">
        <w:rPr>
          <w:rStyle w:val="FootnoteReference"/>
        </w:rPr>
        <w:footnoteRef/>
      </w:r>
      <w:r w:rsidRPr="00E8201A">
        <w:t xml:space="preserve"> “</w:t>
      </w:r>
      <w:r>
        <w:t>I</w:t>
      </w:r>
      <w:r w:rsidRPr="00E8201A">
        <w:t xml:space="preserve">llegal use of drugs” means the use of </w:t>
      </w:r>
      <w:r>
        <w:t xml:space="preserve">a </w:t>
      </w:r>
      <w:r w:rsidRPr="00E8201A">
        <w:t>drug</w:t>
      </w:r>
      <w:r>
        <w:t xml:space="preserve"> that is unlawful to possess or distribute under the </w:t>
      </w:r>
      <w:r w:rsidRPr="00E8201A">
        <w:t>Controlled Substa</w:t>
      </w:r>
      <w:r>
        <w:t>nces Act (</w:t>
      </w:r>
      <w:r w:rsidRPr="003A29D7">
        <w:t>21 U.S.C. 801 et seq.</w:t>
      </w:r>
      <w:r>
        <w:t>)</w:t>
      </w:r>
      <w:r w:rsidRPr="00E8201A">
        <w:t xml:space="preserve">. </w:t>
      </w:r>
      <w:r>
        <w:t xml:space="preserve"> “Illegal use of drugs” </w:t>
      </w:r>
      <w:r w:rsidRPr="00E8201A">
        <w:t xml:space="preserve">does not include the use of a drug taken under supervision by a licensed health care professional or other uses authorized by </w:t>
      </w:r>
      <w:r w:rsidRPr="00D80443">
        <w:t xml:space="preserve">the Controlled Substances Act </w:t>
      </w:r>
      <w:r>
        <w:t>or</w:t>
      </w:r>
      <w:r w:rsidRPr="00E8201A">
        <w:t xml:space="preserve"> other</w:t>
      </w:r>
      <w:r>
        <w:t xml:space="preserve"> provisions of federal law.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A5AC3" w14:textId="34AC3664" w:rsidR="0060223B" w:rsidRPr="00C54B72" w:rsidRDefault="0060223B" w:rsidP="00C54B7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3A2"/>
    <w:multiLevelType w:val="hybridMultilevel"/>
    <w:tmpl w:val="C9F0B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004E8"/>
    <w:multiLevelType w:val="hybridMultilevel"/>
    <w:tmpl w:val="FDE0305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276C19"/>
    <w:multiLevelType w:val="hybridMultilevel"/>
    <w:tmpl w:val="AAD425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C96586"/>
    <w:multiLevelType w:val="hybridMultilevel"/>
    <w:tmpl w:val="AA586A60"/>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77C00"/>
    <w:multiLevelType w:val="hybridMultilevel"/>
    <w:tmpl w:val="5E60212E"/>
    <w:lvl w:ilvl="0" w:tplc="75108706">
      <w:start w:val="1"/>
      <w:numFmt w:val="lowerRoman"/>
      <w:lvlText w:val="%1."/>
      <w:lvlJc w:val="left"/>
      <w:pPr>
        <w:ind w:left="900" w:hanging="72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1311199"/>
    <w:multiLevelType w:val="hybridMultilevel"/>
    <w:tmpl w:val="AF0CE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22E01"/>
    <w:multiLevelType w:val="hybridMultilevel"/>
    <w:tmpl w:val="120A4FE6"/>
    <w:lvl w:ilvl="0" w:tplc="0409000D">
      <w:start w:val="1"/>
      <w:numFmt w:val="bullet"/>
      <w:lvlText w:val=""/>
      <w:lvlJc w:val="left"/>
      <w:pPr>
        <w:ind w:left="720" w:hanging="360"/>
      </w:pPr>
      <w:rPr>
        <w:rFonts w:ascii="Wingdings" w:hAnsi="Wingdings" w:hint="default"/>
      </w:rPr>
    </w:lvl>
    <w:lvl w:ilvl="1" w:tplc="C17E9C72">
      <w:start w:val="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961BA"/>
    <w:multiLevelType w:val="hybridMultilevel"/>
    <w:tmpl w:val="89DE92B8"/>
    <w:lvl w:ilvl="0" w:tplc="04090011">
      <w:start w:val="1"/>
      <w:numFmt w:val="decimal"/>
      <w:lvlText w:val="%1)"/>
      <w:lvlJc w:val="left"/>
      <w:pPr>
        <w:ind w:left="1260" w:hanging="360"/>
      </w:pPr>
    </w:lvl>
    <w:lvl w:ilvl="1" w:tplc="0ADCEF74">
      <w:start w:val="1"/>
      <w:numFmt w:val="lowerRoman"/>
      <w:lvlText w:val="%2."/>
      <w:lvlJc w:val="left"/>
      <w:pPr>
        <w:ind w:left="2340" w:hanging="7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7594057"/>
    <w:multiLevelType w:val="hybridMultilevel"/>
    <w:tmpl w:val="CFEE8F1E"/>
    <w:lvl w:ilvl="0" w:tplc="97644186">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775629B"/>
    <w:multiLevelType w:val="hybridMultilevel"/>
    <w:tmpl w:val="1580437C"/>
    <w:lvl w:ilvl="0" w:tplc="C1428DE4">
      <w:start w:val="1"/>
      <w:numFmt w:val="bullet"/>
      <w:pStyle w:val="Text3-Bullets"/>
      <w:lvlText w:val=""/>
      <w:lvlJc w:val="left"/>
      <w:pPr>
        <w:ind w:left="1620" w:hanging="360"/>
      </w:pPr>
      <w:rPr>
        <w:rFonts w:ascii="Symbol" w:hAnsi="Symbol" w:hint="default"/>
        <w:sz w:val="20"/>
        <w:szCs w:val="20"/>
      </w:rPr>
    </w:lvl>
    <w:lvl w:ilvl="1" w:tplc="3F36552C">
      <w:start w:val="1"/>
      <w:numFmt w:val="bullet"/>
      <w:lvlText w:val="o"/>
      <w:lvlJc w:val="left"/>
      <w:pPr>
        <w:ind w:left="2340" w:hanging="360"/>
      </w:pPr>
      <w:rPr>
        <w:rFonts w:ascii="Courier New" w:hAnsi="Courier New" w:cs="Courier New" w:hint="default"/>
        <w:sz w:val="20"/>
        <w:szCs w:val="20"/>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B423C"/>
    <w:multiLevelType w:val="hybridMultilevel"/>
    <w:tmpl w:val="8D9872B6"/>
    <w:lvl w:ilvl="0" w:tplc="0409000D">
      <w:start w:val="1"/>
      <w:numFmt w:val="bullet"/>
      <w:lvlText w:val=""/>
      <w:lvlJc w:val="left"/>
      <w:pPr>
        <w:ind w:left="1136" w:hanging="360"/>
      </w:pPr>
      <w:rPr>
        <w:rFonts w:ascii="Wingdings" w:hAnsi="Wingdings"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4" w15:restartNumberingAfterBreak="0">
    <w:nsid w:val="30810205"/>
    <w:multiLevelType w:val="hybridMultilevel"/>
    <w:tmpl w:val="40649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08755AC"/>
    <w:multiLevelType w:val="hybridMultilevel"/>
    <w:tmpl w:val="B4C6A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72D97"/>
    <w:multiLevelType w:val="hybridMultilevel"/>
    <w:tmpl w:val="853A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A44CA"/>
    <w:multiLevelType w:val="hybridMultilevel"/>
    <w:tmpl w:val="CF22022E"/>
    <w:lvl w:ilvl="0" w:tplc="0B46F804">
      <w:start w:val="1"/>
      <w:numFmt w:val="bullet"/>
      <w:pStyle w:val="Text2-Bullets"/>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63B62"/>
    <w:multiLevelType w:val="hybridMultilevel"/>
    <w:tmpl w:val="E8C4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B0E0B"/>
    <w:multiLevelType w:val="hybridMultilevel"/>
    <w:tmpl w:val="D034DCE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0" w15:restartNumberingAfterBreak="0">
    <w:nsid w:val="3D326A72"/>
    <w:multiLevelType w:val="hybridMultilevel"/>
    <w:tmpl w:val="0320544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EEF0FC1"/>
    <w:multiLevelType w:val="hybridMultilevel"/>
    <w:tmpl w:val="1AD49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8014C3"/>
    <w:multiLevelType w:val="hybridMultilevel"/>
    <w:tmpl w:val="A3DCBE8E"/>
    <w:lvl w:ilvl="0" w:tplc="597A190A">
      <w:start w:val="1"/>
      <w:numFmt w:val="decimal"/>
      <w:lvlText w:val="%1."/>
      <w:lvlJc w:val="left"/>
      <w:pPr>
        <w:ind w:left="720" w:hanging="360"/>
      </w:pPr>
      <w:rPr>
        <w:rFonts w:ascii="Times New Roman" w:hAnsi="Times New Roman" w:hint="default"/>
        <w:spacing w:val="-1"/>
        <w:w w:val="98"/>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C2694"/>
    <w:multiLevelType w:val="hybridMultilevel"/>
    <w:tmpl w:val="D2A80804"/>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CC97E36"/>
    <w:multiLevelType w:val="hybridMultilevel"/>
    <w:tmpl w:val="84C4C92A"/>
    <w:lvl w:ilvl="0" w:tplc="CC8CCF7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FA11078"/>
    <w:multiLevelType w:val="hybridMultilevel"/>
    <w:tmpl w:val="CE7268C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1A60CA2"/>
    <w:multiLevelType w:val="hybridMultilevel"/>
    <w:tmpl w:val="BFEA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12448"/>
    <w:multiLevelType w:val="multilevel"/>
    <w:tmpl w:val="330EF38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90" w:firstLine="0"/>
      </w:pPr>
      <w:rPr>
        <w:b/>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580755B9"/>
    <w:multiLevelType w:val="hybridMultilevel"/>
    <w:tmpl w:val="EA4ACECA"/>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29" w15:restartNumberingAfterBreak="0">
    <w:nsid w:val="5AA956D7"/>
    <w:multiLevelType w:val="hybridMultilevel"/>
    <w:tmpl w:val="BB2AED24"/>
    <w:lvl w:ilvl="0" w:tplc="0452303C">
      <w:start w:val="1"/>
      <w:numFmt w:val="lowerRoman"/>
      <w:pStyle w:val="Text3-ALTNumbering"/>
      <w:lvlText w:val="%1."/>
      <w:lvlJc w:val="left"/>
      <w:pPr>
        <w:ind w:left="518" w:hanging="51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07C46"/>
    <w:multiLevelType w:val="hybridMultilevel"/>
    <w:tmpl w:val="E5E64258"/>
    <w:lvl w:ilvl="0" w:tplc="0409000F">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F75661D"/>
    <w:multiLevelType w:val="hybridMultilevel"/>
    <w:tmpl w:val="794E1332"/>
    <w:lvl w:ilvl="0" w:tplc="0409001B">
      <w:start w:val="1"/>
      <w:numFmt w:val="lowerRoman"/>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6123385A"/>
    <w:multiLevelType w:val="hybridMultilevel"/>
    <w:tmpl w:val="1BCE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16D70"/>
    <w:multiLevelType w:val="hybridMultilevel"/>
    <w:tmpl w:val="8C8E92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58B5E3E"/>
    <w:multiLevelType w:val="hybridMultilevel"/>
    <w:tmpl w:val="794E1332"/>
    <w:lvl w:ilvl="0" w:tplc="0409001B">
      <w:start w:val="1"/>
      <w:numFmt w:val="lowerRoman"/>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8334743"/>
    <w:multiLevelType w:val="hybridMultilevel"/>
    <w:tmpl w:val="54CA5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9676F3"/>
    <w:multiLevelType w:val="hybridMultilevel"/>
    <w:tmpl w:val="C76ABD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4743DC"/>
    <w:multiLevelType w:val="hybridMultilevel"/>
    <w:tmpl w:val="1BA84F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AD1EA4"/>
    <w:multiLevelType w:val="hybridMultilevel"/>
    <w:tmpl w:val="426A6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F3F03"/>
    <w:multiLevelType w:val="hybridMultilevel"/>
    <w:tmpl w:val="15720F6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4F6A1DC2">
      <w:start w:val="2"/>
      <w:numFmt w:val="lowerLetter"/>
      <w:lvlText w:val="%3."/>
      <w:lvlJc w:val="left"/>
      <w:pPr>
        <w:ind w:left="2340" w:hanging="360"/>
      </w:pPr>
      <w:rPr>
        <w:rFonts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9262F"/>
    <w:multiLevelType w:val="hybridMultilevel"/>
    <w:tmpl w:val="6DF241D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27"/>
  </w:num>
  <w:num w:numId="2">
    <w:abstractNumId w:val="11"/>
  </w:num>
  <w:num w:numId="3">
    <w:abstractNumId w:val="17"/>
  </w:num>
  <w:num w:numId="4">
    <w:abstractNumId w:val="5"/>
  </w:num>
  <w:num w:numId="5">
    <w:abstractNumId w:val="12"/>
  </w:num>
  <w:num w:numId="6">
    <w:abstractNumId w:val="31"/>
  </w:num>
  <w:num w:numId="7">
    <w:abstractNumId w:val="6"/>
  </w:num>
  <w:num w:numId="8">
    <w:abstractNumId w:val="23"/>
  </w:num>
  <w:num w:numId="9">
    <w:abstractNumId w:val="29"/>
  </w:num>
  <w:num w:numId="10">
    <w:abstractNumId w:val="16"/>
  </w:num>
  <w:num w:numId="11">
    <w:abstractNumId w:val="10"/>
  </w:num>
  <w:num w:numId="12">
    <w:abstractNumId w:val="14"/>
  </w:num>
  <w:num w:numId="13">
    <w:abstractNumId w:val="3"/>
  </w:num>
  <w:num w:numId="14">
    <w:abstractNumId w:val="7"/>
  </w:num>
  <w:num w:numId="15">
    <w:abstractNumId w:val="1"/>
  </w:num>
  <w:num w:numId="16">
    <w:abstractNumId w:val="25"/>
  </w:num>
  <w:num w:numId="17">
    <w:abstractNumId w:val="20"/>
  </w:num>
  <w:num w:numId="18">
    <w:abstractNumId w:val="9"/>
  </w:num>
  <w:num w:numId="19">
    <w:abstractNumId w:val="27"/>
    <w:lvlOverride w:ilvl="0">
      <w:startOverride w:val="1"/>
    </w:lvlOverride>
    <w:lvlOverride w:ilvl="1">
      <w:startOverride w:val="1"/>
    </w:lvlOverride>
    <w:lvlOverride w:ilvl="2">
      <w:startOverride w:val="1"/>
    </w:lvlOverride>
  </w:num>
  <w:num w:numId="20">
    <w:abstractNumId w:val="33"/>
  </w:num>
  <w:num w:numId="21">
    <w:abstractNumId w:val="39"/>
  </w:num>
  <w:num w:numId="22">
    <w:abstractNumId w:val="4"/>
  </w:num>
  <w:num w:numId="23">
    <w:abstractNumId w:val="30"/>
  </w:num>
  <w:num w:numId="24">
    <w:abstractNumId w:val="28"/>
  </w:num>
  <w:num w:numId="25">
    <w:abstractNumId w:val="38"/>
  </w:num>
  <w:num w:numId="26">
    <w:abstractNumId w:val="0"/>
  </w:num>
  <w:num w:numId="27">
    <w:abstractNumId w:val="21"/>
  </w:num>
  <w:num w:numId="28">
    <w:abstractNumId w:val="24"/>
  </w:num>
  <w:num w:numId="29">
    <w:abstractNumId w:val="40"/>
  </w:num>
  <w:num w:numId="30">
    <w:abstractNumId w:val="2"/>
  </w:num>
  <w:num w:numId="31">
    <w:abstractNumId w:val="18"/>
  </w:num>
  <w:num w:numId="32">
    <w:abstractNumId w:val="34"/>
  </w:num>
  <w:num w:numId="33">
    <w:abstractNumId w:val="22"/>
  </w:num>
  <w:num w:numId="34">
    <w:abstractNumId w:val="26"/>
  </w:num>
  <w:num w:numId="35">
    <w:abstractNumId w:val="19"/>
  </w:num>
  <w:num w:numId="36">
    <w:abstractNumId w:val="29"/>
    <w:lvlOverride w:ilvl="0">
      <w:startOverride w:val="1"/>
    </w:lvlOverride>
  </w:num>
  <w:num w:numId="37">
    <w:abstractNumId w:val="36"/>
  </w:num>
  <w:num w:numId="38">
    <w:abstractNumId w:val="37"/>
  </w:num>
  <w:num w:numId="39">
    <w:abstractNumId w:val="35"/>
  </w:num>
  <w:num w:numId="40">
    <w:abstractNumId w:val="8"/>
  </w:num>
  <w:num w:numId="41">
    <w:abstractNumId w:val="13"/>
  </w:num>
  <w:num w:numId="42">
    <w:abstractNumId w:val="15"/>
  </w:num>
  <w:num w:numId="43">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1F"/>
    <w:rsid w:val="00000216"/>
    <w:rsid w:val="0000156B"/>
    <w:rsid w:val="000016DC"/>
    <w:rsid w:val="000022B7"/>
    <w:rsid w:val="000037CF"/>
    <w:rsid w:val="00004F50"/>
    <w:rsid w:val="00010056"/>
    <w:rsid w:val="00011FC6"/>
    <w:rsid w:val="00011FDA"/>
    <w:rsid w:val="0001224C"/>
    <w:rsid w:val="000130FB"/>
    <w:rsid w:val="00013D32"/>
    <w:rsid w:val="0001736F"/>
    <w:rsid w:val="00017788"/>
    <w:rsid w:val="000179F0"/>
    <w:rsid w:val="00017A20"/>
    <w:rsid w:val="00020596"/>
    <w:rsid w:val="00021AA9"/>
    <w:rsid w:val="00024D9D"/>
    <w:rsid w:val="00024F01"/>
    <w:rsid w:val="00025257"/>
    <w:rsid w:val="00025AAB"/>
    <w:rsid w:val="0002624F"/>
    <w:rsid w:val="000269D6"/>
    <w:rsid w:val="00027E81"/>
    <w:rsid w:val="0003025D"/>
    <w:rsid w:val="0003151B"/>
    <w:rsid w:val="00033717"/>
    <w:rsid w:val="00035376"/>
    <w:rsid w:val="00036059"/>
    <w:rsid w:val="00036634"/>
    <w:rsid w:val="000377AF"/>
    <w:rsid w:val="00037ADE"/>
    <w:rsid w:val="00041040"/>
    <w:rsid w:val="000410D6"/>
    <w:rsid w:val="00041FC5"/>
    <w:rsid w:val="00042EBB"/>
    <w:rsid w:val="000451D8"/>
    <w:rsid w:val="00045272"/>
    <w:rsid w:val="000476D8"/>
    <w:rsid w:val="00050F6B"/>
    <w:rsid w:val="000513B5"/>
    <w:rsid w:val="0005248B"/>
    <w:rsid w:val="00053BC7"/>
    <w:rsid w:val="000551F1"/>
    <w:rsid w:val="00057D04"/>
    <w:rsid w:val="000612C3"/>
    <w:rsid w:val="00063A67"/>
    <w:rsid w:val="00063E5C"/>
    <w:rsid w:val="00063EFD"/>
    <w:rsid w:val="0006474B"/>
    <w:rsid w:val="00064B93"/>
    <w:rsid w:val="000650A1"/>
    <w:rsid w:val="000654C9"/>
    <w:rsid w:val="00065891"/>
    <w:rsid w:val="00065D8D"/>
    <w:rsid w:val="00067A3B"/>
    <w:rsid w:val="000717B4"/>
    <w:rsid w:val="000718FC"/>
    <w:rsid w:val="00071924"/>
    <w:rsid w:val="00071FA3"/>
    <w:rsid w:val="000723F6"/>
    <w:rsid w:val="000733E5"/>
    <w:rsid w:val="00073A27"/>
    <w:rsid w:val="000756F0"/>
    <w:rsid w:val="00075A3A"/>
    <w:rsid w:val="0007603E"/>
    <w:rsid w:val="00076A9E"/>
    <w:rsid w:val="00077550"/>
    <w:rsid w:val="00080452"/>
    <w:rsid w:val="00080765"/>
    <w:rsid w:val="00080A28"/>
    <w:rsid w:val="000813A0"/>
    <w:rsid w:val="000819A9"/>
    <w:rsid w:val="00082A17"/>
    <w:rsid w:val="000834AF"/>
    <w:rsid w:val="00083CAC"/>
    <w:rsid w:val="0008473E"/>
    <w:rsid w:val="00085696"/>
    <w:rsid w:val="00086157"/>
    <w:rsid w:val="0008739A"/>
    <w:rsid w:val="00087B13"/>
    <w:rsid w:val="00087C69"/>
    <w:rsid w:val="000901BC"/>
    <w:rsid w:val="00093367"/>
    <w:rsid w:val="00093BB8"/>
    <w:rsid w:val="00093C07"/>
    <w:rsid w:val="00093DC4"/>
    <w:rsid w:val="0009444B"/>
    <w:rsid w:val="000944C0"/>
    <w:rsid w:val="00094884"/>
    <w:rsid w:val="00095D54"/>
    <w:rsid w:val="00096B93"/>
    <w:rsid w:val="000A164D"/>
    <w:rsid w:val="000A2DE2"/>
    <w:rsid w:val="000A3B82"/>
    <w:rsid w:val="000A3F0E"/>
    <w:rsid w:val="000A4189"/>
    <w:rsid w:val="000A467D"/>
    <w:rsid w:val="000A47C0"/>
    <w:rsid w:val="000A61AA"/>
    <w:rsid w:val="000A6D1B"/>
    <w:rsid w:val="000A7BEA"/>
    <w:rsid w:val="000B0330"/>
    <w:rsid w:val="000B0D3C"/>
    <w:rsid w:val="000B1641"/>
    <w:rsid w:val="000B2678"/>
    <w:rsid w:val="000B268B"/>
    <w:rsid w:val="000B2DE3"/>
    <w:rsid w:val="000B39DF"/>
    <w:rsid w:val="000B4CD3"/>
    <w:rsid w:val="000B6049"/>
    <w:rsid w:val="000B6C64"/>
    <w:rsid w:val="000B722C"/>
    <w:rsid w:val="000C0E1E"/>
    <w:rsid w:val="000C1C65"/>
    <w:rsid w:val="000C2399"/>
    <w:rsid w:val="000C2BF2"/>
    <w:rsid w:val="000C34F2"/>
    <w:rsid w:val="000C48BE"/>
    <w:rsid w:val="000C64BF"/>
    <w:rsid w:val="000C7607"/>
    <w:rsid w:val="000C77A7"/>
    <w:rsid w:val="000C77B0"/>
    <w:rsid w:val="000C7CA8"/>
    <w:rsid w:val="000D1CA2"/>
    <w:rsid w:val="000D6308"/>
    <w:rsid w:val="000D72FA"/>
    <w:rsid w:val="000D75DF"/>
    <w:rsid w:val="000D7A72"/>
    <w:rsid w:val="000E080B"/>
    <w:rsid w:val="000E0E77"/>
    <w:rsid w:val="000E4316"/>
    <w:rsid w:val="000E4887"/>
    <w:rsid w:val="000E6301"/>
    <w:rsid w:val="000E655E"/>
    <w:rsid w:val="000E6A2B"/>
    <w:rsid w:val="000E6D62"/>
    <w:rsid w:val="000E759F"/>
    <w:rsid w:val="000F2094"/>
    <w:rsid w:val="000F3A7F"/>
    <w:rsid w:val="000F403B"/>
    <w:rsid w:val="000F4871"/>
    <w:rsid w:val="000F4A43"/>
    <w:rsid w:val="000F5544"/>
    <w:rsid w:val="000F6059"/>
    <w:rsid w:val="000F647A"/>
    <w:rsid w:val="000F6886"/>
    <w:rsid w:val="000F690B"/>
    <w:rsid w:val="000F695B"/>
    <w:rsid w:val="0010006B"/>
    <w:rsid w:val="00100121"/>
    <w:rsid w:val="0010023B"/>
    <w:rsid w:val="001010CE"/>
    <w:rsid w:val="00104CD7"/>
    <w:rsid w:val="0010602A"/>
    <w:rsid w:val="00106B08"/>
    <w:rsid w:val="0010709D"/>
    <w:rsid w:val="00110DBD"/>
    <w:rsid w:val="00111031"/>
    <w:rsid w:val="001126D1"/>
    <w:rsid w:val="00112914"/>
    <w:rsid w:val="001135B3"/>
    <w:rsid w:val="00115059"/>
    <w:rsid w:val="00115EE9"/>
    <w:rsid w:val="001169C7"/>
    <w:rsid w:val="00116A6F"/>
    <w:rsid w:val="001201F0"/>
    <w:rsid w:val="00120484"/>
    <w:rsid w:val="00120DA0"/>
    <w:rsid w:val="00120E81"/>
    <w:rsid w:val="001212F7"/>
    <w:rsid w:val="00123EA9"/>
    <w:rsid w:val="001246E7"/>
    <w:rsid w:val="001255C2"/>
    <w:rsid w:val="0012748C"/>
    <w:rsid w:val="00136BC5"/>
    <w:rsid w:val="00137AF5"/>
    <w:rsid w:val="0014018A"/>
    <w:rsid w:val="00140773"/>
    <w:rsid w:val="00141A61"/>
    <w:rsid w:val="00142344"/>
    <w:rsid w:val="0014405C"/>
    <w:rsid w:val="00144CC9"/>
    <w:rsid w:val="0014570C"/>
    <w:rsid w:val="00146546"/>
    <w:rsid w:val="001478E4"/>
    <w:rsid w:val="001509F5"/>
    <w:rsid w:val="00151550"/>
    <w:rsid w:val="001516A8"/>
    <w:rsid w:val="001521EA"/>
    <w:rsid w:val="00152B6F"/>
    <w:rsid w:val="00153FA3"/>
    <w:rsid w:val="00155F53"/>
    <w:rsid w:val="00157ADD"/>
    <w:rsid w:val="00157B4D"/>
    <w:rsid w:val="00157BC2"/>
    <w:rsid w:val="00160505"/>
    <w:rsid w:val="001615F9"/>
    <w:rsid w:val="00161920"/>
    <w:rsid w:val="00162373"/>
    <w:rsid w:val="00162C9B"/>
    <w:rsid w:val="00163809"/>
    <w:rsid w:val="00164599"/>
    <w:rsid w:val="0016459F"/>
    <w:rsid w:val="00164F57"/>
    <w:rsid w:val="00165BFF"/>
    <w:rsid w:val="00166A7A"/>
    <w:rsid w:val="00166F1F"/>
    <w:rsid w:val="0016777C"/>
    <w:rsid w:val="001707F9"/>
    <w:rsid w:val="0017135F"/>
    <w:rsid w:val="0017147D"/>
    <w:rsid w:val="001717CD"/>
    <w:rsid w:val="001734DE"/>
    <w:rsid w:val="001750FF"/>
    <w:rsid w:val="00175D53"/>
    <w:rsid w:val="00176D32"/>
    <w:rsid w:val="00177765"/>
    <w:rsid w:val="00177839"/>
    <w:rsid w:val="001804E6"/>
    <w:rsid w:val="00181230"/>
    <w:rsid w:val="001817DB"/>
    <w:rsid w:val="001823C1"/>
    <w:rsid w:val="001832B1"/>
    <w:rsid w:val="001833D4"/>
    <w:rsid w:val="0018369E"/>
    <w:rsid w:val="0018460C"/>
    <w:rsid w:val="00184D3F"/>
    <w:rsid w:val="00185248"/>
    <w:rsid w:val="00185673"/>
    <w:rsid w:val="00186783"/>
    <w:rsid w:val="00191FDA"/>
    <w:rsid w:val="00192D9B"/>
    <w:rsid w:val="0019464B"/>
    <w:rsid w:val="001956FF"/>
    <w:rsid w:val="00195F24"/>
    <w:rsid w:val="00196E27"/>
    <w:rsid w:val="001970FA"/>
    <w:rsid w:val="00197BB2"/>
    <w:rsid w:val="001A4023"/>
    <w:rsid w:val="001A41DD"/>
    <w:rsid w:val="001A52E2"/>
    <w:rsid w:val="001A53B4"/>
    <w:rsid w:val="001A6CB6"/>
    <w:rsid w:val="001B040B"/>
    <w:rsid w:val="001B1173"/>
    <w:rsid w:val="001B4F4B"/>
    <w:rsid w:val="001B50CE"/>
    <w:rsid w:val="001B6D59"/>
    <w:rsid w:val="001B73B4"/>
    <w:rsid w:val="001B7741"/>
    <w:rsid w:val="001B7E0A"/>
    <w:rsid w:val="001C01C5"/>
    <w:rsid w:val="001C0330"/>
    <w:rsid w:val="001C152A"/>
    <w:rsid w:val="001C1548"/>
    <w:rsid w:val="001C1583"/>
    <w:rsid w:val="001C1F85"/>
    <w:rsid w:val="001C43C6"/>
    <w:rsid w:val="001C66A0"/>
    <w:rsid w:val="001C6833"/>
    <w:rsid w:val="001C6D13"/>
    <w:rsid w:val="001D073C"/>
    <w:rsid w:val="001D079C"/>
    <w:rsid w:val="001D0B1F"/>
    <w:rsid w:val="001D0D34"/>
    <w:rsid w:val="001D0D91"/>
    <w:rsid w:val="001D2E80"/>
    <w:rsid w:val="001D3956"/>
    <w:rsid w:val="001D3B46"/>
    <w:rsid w:val="001D3D8C"/>
    <w:rsid w:val="001D405F"/>
    <w:rsid w:val="001D4323"/>
    <w:rsid w:val="001D5677"/>
    <w:rsid w:val="001D5DCA"/>
    <w:rsid w:val="001D6210"/>
    <w:rsid w:val="001D6C01"/>
    <w:rsid w:val="001E0411"/>
    <w:rsid w:val="001E09F1"/>
    <w:rsid w:val="001E1A4F"/>
    <w:rsid w:val="001E2635"/>
    <w:rsid w:val="001E35E8"/>
    <w:rsid w:val="001E3D7E"/>
    <w:rsid w:val="001E5507"/>
    <w:rsid w:val="001E5641"/>
    <w:rsid w:val="001E5A44"/>
    <w:rsid w:val="001E5EF5"/>
    <w:rsid w:val="001E5FBE"/>
    <w:rsid w:val="001E6263"/>
    <w:rsid w:val="001E69CC"/>
    <w:rsid w:val="001F0A43"/>
    <w:rsid w:val="001F19D2"/>
    <w:rsid w:val="001F2AD0"/>
    <w:rsid w:val="001F2D51"/>
    <w:rsid w:val="001F3DA8"/>
    <w:rsid w:val="001F4D44"/>
    <w:rsid w:val="001F5FF2"/>
    <w:rsid w:val="001F6160"/>
    <w:rsid w:val="002013CD"/>
    <w:rsid w:val="00201DB7"/>
    <w:rsid w:val="002029E3"/>
    <w:rsid w:val="002042C7"/>
    <w:rsid w:val="00204B2B"/>
    <w:rsid w:val="00204D8B"/>
    <w:rsid w:val="002067E5"/>
    <w:rsid w:val="00207026"/>
    <w:rsid w:val="00207522"/>
    <w:rsid w:val="00207B7C"/>
    <w:rsid w:val="00210455"/>
    <w:rsid w:val="00210780"/>
    <w:rsid w:val="002110C9"/>
    <w:rsid w:val="00212ED5"/>
    <w:rsid w:val="00213B74"/>
    <w:rsid w:val="00214148"/>
    <w:rsid w:val="00214203"/>
    <w:rsid w:val="00214B03"/>
    <w:rsid w:val="00215902"/>
    <w:rsid w:val="00220114"/>
    <w:rsid w:val="0022085E"/>
    <w:rsid w:val="002211CB"/>
    <w:rsid w:val="00221A7F"/>
    <w:rsid w:val="00223049"/>
    <w:rsid w:val="0022320F"/>
    <w:rsid w:val="0022322E"/>
    <w:rsid w:val="00223A05"/>
    <w:rsid w:val="00225D04"/>
    <w:rsid w:val="002261E3"/>
    <w:rsid w:val="002264A7"/>
    <w:rsid w:val="002268E5"/>
    <w:rsid w:val="002270BE"/>
    <w:rsid w:val="002277D8"/>
    <w:rsid w:val="00230E98"/>
    <w:rsid w:val="00231255"/>
    <w:rsid w:val="00231841"/>
    <w:rsid w:val="00231DF3"/>
    <w:rsid w:val="002343A8"/>
    <w:rsid w:val="00234FE4"/>
    <w:rsid w:val="00235BAF"/>
    <w:rsid w:val="00237372"/>
    <w:rsid w:val="00237B47"/>
    <w:rsid w:val="00237D1B"/>
    <w:rsid w:val="00241ADD"/>
    <w:rsid w:val="0024339F"/>
    <w:rsid w:val="00243710"/>
    <w:rsid w:val="002438F9"/>
    <w:rsid w:val="00243ADA"/>
    <w:rsid w:val="00243BDF"/>
    <w:rsid w:val="00244B99"/>
    <w:rsid w:val="00246200"/>
    <w:rsid w:val="00246DC7"/>
    <w:rsid w:val="00251284"/>
    <w:rsid w:val="00251550"/>
    <w:rsid w:val="002518A9"/>
    <w:rsid w:val="0025219A"/>
    <w:rsid w:val="00252637"/>
    <w:rsid w:val="00254359"/>
    <w:rsid w:val="00254F33"/>
    <w:rsid w:val="00255F18"/>
    <w:rsid w:val="0026004E"/>
    <w:rsid w:val="00260CBE"/>
    <w:rsid w:val="002612F2"/>
    <w:rsid w:val="00261F61"/>
    <w:rsid w:val="00262175"/>
    <w:rsid w:val="00262EB5"/>
    <w:rsid w:val="00263972"/>
    <w:rsid w:val="00266A0A"/>
    <w:rsid w:val="002672C5"/>
    <w:rsid w:val="0027021A"/>
    <w:rsid w:val="00270DAA"/>
    <w:rsid w:val="0027159E"/>
    <w:rsid w:val="0027279F"/>
    <w:rsid w:val="00275C3B"/>
    <w:rsid w:val="00275E0E"/>
    <w:rsid w:val="0027601A"/>
    <w:rsid w:val="002777C2"/>
    <w:rsid w:val="0028133A"/>
    <w:rsid w:val="00281F5F"/>
    <w:rsid w:val="00282323"/>
    <w:rsid w:val="002841B4"/>
    <w:rsid w:val="00284D09"/>
    <w:rsid w:val="00284D49"/>
    <w:rsid w:val="00285015"/>
    <w:rsid w:val="00285B8D"/>
    <w:rsid w:val="002863DB"/>
    <w:rsid w:val="0028650E"/>
    <w:rsid w:val="00286EDE"/>
    <w:rsid w:val="0028792A"/>
    <w:rsid w:val="002903EE"/>
    <w:rsid w:val="002927F2"/>
    <w:rsid w:val="002928BD"/>
    <w:rsid w:val="00294057"/>
    <w:rsid w:val="00294DEE"/>
    <w:rsid w:val="00296470"/>
    <w:rsid w:val="002966CB"/>
    <w:rsid w:val="00296F93"/>
    <w:rsid w:val="00297522"/>
    <w:rsid w:val="002977F9"/>
    <w:rsid w:val="002A103D"/>
    <w:rsid w:val="002A1BAF"/>
    <w:rsid w:val="002A1BEC"/>
    <w:rsid w:val="002A2A3C"/>
    <w:rsid w:val="002A3750"/>
    <w:rsid w:val="002A3C7A"/>
    <w:rsid w:val="002A40C3"/>
    <w:rsid w:val="002A4D35"/>
    <w:rsid w:val="002A5ABF"/>
    <w:rsid w:val="002A6149"/>
    <w:rsid w:val="002A6354"/>
    <w:rsid w:val="002A6402"/>
    <w:rsid w:val="002A763D"/>
    <w:rsid w:val="002B2263"/>
    <w:rsid w:val="002B2986"/>
    <w:rsid w:val="002B68A8"/>
    <w:rsid w:val="002B7680"/>
    <w:rsid w:val="002B7BE0"/>
    <w:rsid w:val="002C0E6C"/>
    <w:rsid w:val="002C1A2B"/>
    <w:rsid w:val="002C2993"/>
    <w:rsid w:val="002C2CFA"/>
    <w:rsid w:val="002C3726"/>
    <w:rsid w:val="002C3A14"/>
    <w:rsid w:val="002C5AD4"/>
    <w:rsid w:val="002C5B9B"/>
    <w:rsid w:val="002C5C12"/>
    <w:rsid w:val="002C60A8"/>
    <w:rsid w:val="002C7DBE"/>
    <w:rsid w:val="002D1A6D"/>
    <w:rsid w:val="002D1CAD"/>
    <w:rsid w:val="002D2805"/>
    <w:rsid w:val="002D2F55"/>
    <w:rsid w:val="002D3CE3"/>
    <w:rsid w:val="002D44D0"/>
    <w:rsid w:val="002D7DE5"/>
    <w:rsid w:val="002E2696"/>
    <w:rsid w:val="002E2A6F"/>
    <w:rsid w:val="002E30D4"/>
    <w:rsid w:val="002E4147"/>
    <w:rsid w:val="002E624C"/>
    <w:rsid w:val="002E630F"/>
    <w:rsid w:val="002E6608"/>
    <w:rsid w:val="002E69FB"/>
    <w:rsid w:val="002E750B"/>
    <w:rsid w:val="002F2CAF"/>
    <w:rsid w:val="002F2EA0"/>
    <w:rsid w:val="002F2EFA"/>
    <w:rsid w:val="002F36ED"/>
    <w:rsid w:val="002F4525"/>
    <w:rsid w:val="002F4A10"/>
    <w:rsid w:val="002F54E1"/>
    <w:rsid w:val="002F5658"/>
    <w:rsid w:val="002F743F"/>
    <w:rsid w:val="002F7FD4"/>
    <w:rsid w:val="00300E53"/>
    <w:rsid w:val="00301B3E"/>
    <w:rsid w:val="00301E5F"/>
    <w:rsid w:val="0030206C"/>
    <w:rsid w:val="003022FA"/>
    <w:rsid w:val="00303660"/>
    <w:rsid w:val="003036D3"/>
    <w:rsid w:val="0030375D"/>
    <w:rsid w:val="00304D2A"/>
    <w:rsid w:val="003056D3"/>
    <w:rsid w:val="00305E4A"/>
    <w:rsid w:val="00307B6E"/>
    <w:rsid w:val="00307C47"/>
    <w:rsid w:val="00310BE9"/>
    <w:rsid w:val="00310F4D"/>
    <w:rsid w:val="003113D8"/>
    <w:rsid w:val="00313115"/>
    <w:rsid w:val="00315FB5"/>
    <w:rsid w:val="003162D4"/>
    <w:rsid w:val="00316FDF"/>
    <w:rsid w:val="00317488"/>
    <w:rsid w:val="00320474"/>
    <w:rsid w:val="00323E2F"/>
    <w:rsid w:val="0032576D"/>
    <w:rsid w:val="00326057"/>
    <w:rsid w:val="003315C8"/>
    <w:rsid w:val="00332134"/>
    <w:rsid w:val="0033272E"/>
    <w:rsid w:val="00332A5D"/>
    <w:rsid w:val="00332F5A"/>
    <w:rsid w:val="003363A3"/>
    <w:rsid w:val="003377FE"/>
    <w:rsid w:val="00341E4A"/>
    <w:rsid w:val="00341E98"/>
    <w:rsid w:val="003424C7"/>
    <w:rsid w:val="0034264D"/>
    <w:rsid w:val="0034486A"/>
    <w:rsid w:val="00344C5C"/>
    <w:rsid w:val="003450F5"/>
    <w:rsid w:val="0034547C"/>
    <w:rsid w:val="00345974"/>
    <w:rsid w:val="00345A35"/>
    <w:rsid w:val="00346289"/>
    <w:rsid w:val="0034687F"/>
    <w:rsid w:val="00347167"/>
    <w:rsid w:val="00347456"/>
    <w:rsid w:val="003475DE"/>
    <w:rsid w:val="0034772A"/>
    <w:rsid w:val="00347D3A"/>
    <w:rsid w:val="003519C5"/>
    <w:rsid w:val="003529B2"/>
    <w:rsid w:val="00352E58"/>
    <w:rsid w:val="003573E0"/>
    <w:rsid w:val="00360229"/>
    <w:rsid w:val="00360959"/>
    <w:rsid w:val="00360B40"/>
    <w:rsid w:val="003613CC"/>
    <w:rsid w:val="00361945"/>
    <w:rsid w:val="003628CE"/>
    <w:rsid w:val="00362C6C"/>
    <w:rsid w:val="00362F6F"/>
    <w:rsid w:val="00362F8F"/>
    <w:rsid w:val="00363D8B"/>
    <w:rsid w:val="003648B1"/>
    <w:rsid w:val="003673A4"/>
    <w:rsid w:val="0036757C"/>
    <w:rsid w:val="003675D5"/>
    <w:rsid w:val="003722EF"/>
    <w:rsid w:val="00374FDF"/>
    <w:rsid w:val="003758DF"/>
    <w:rsid w:val="00375D5A"/>
    <w:rsid w:val="00375E23"/>
    <w:rsid w:val="003768A6"/>
    <w:rsid w:val="003770C8"/>
    <w:rsid w:val="00377BE4"/>
    <w:rsid w:val="00380446"/>
    <w:rsid w:val="0038063A"/>
    <w:rsid w:val="00380D79"/>
    <w:rsid w:val="00380F86"/>
    <w:rsid w:val="00381595"/>
    <w:rsid w:val="00381759"/>
    <w:rsid w:val="00381BA4"/>
    <w:rsid w:val="003824A4"/>
    <w:rsid w:val="00382A1A"/>
    <w:rsid w:val="003835F9"/>
    <w:rsid w:val="003836DD"/>
    <w:rsid w:val="00383A08"/>
    <w:rsid w:val="00385F2A"/>
    <w:rsid w:val="00386127"/>
    <w:rsid w:val="00387225"/>
    <w:rsid w:val="003873CE"/>
    <w:rsid w:val="00387B07"/>
    <w:rsid w:val="0039015D"/>
    <w:rsid w:val="00392067"/>
    <w:rsid w:val="003942BF"/>
    <w:rsid w:val="003957AD"/>
    <w:rsid w:val="00395AA4"/>
    <w:rsid w:val="00395B4E"/>
    <w:rsid w:val="0039685A"/>
    <w:rsid w:val="003977DA"/>
    <w:rsid w:val="003A0928"/>
    <w:rsid w:val="003A2169"/>
    <w:rsid w:val="003A2E28"/>
    <w:rsid w:val="003A6D92"/>
    <w:rsid w:val="003A78BA"/>
    <w:rsid w:val="003B151C"/>
    <w:rsid w:val="003B1E8D"/>
    <w:rsid w:val="003B3445"/>
    <w:rsid w:val="003B360E"/>
    <w:rsid w:val="003B5DB8"/>
    <w:rsid w:val="003B658D"/>
    <w:rsid w:val="003B6BA3"/>
    <w:rsid w:val="003B6E9E"/>
    <w:rsid w:val="003B7B92"/>
    <w:rsid w:val="003C3340"/>
    <w:rsid w:val="003C3AD0"/>
    <w:rsid w:val="003C3E55"/>
    <w:rsid w:val="003C43B3"/>
    <w:rsid w:val="003C4C1E"/>
    <w:rsid w:val="003C53D5"/>
    <w:rsid w:val="003C79FF"/>
    <w:rsid w:val="003D149F"/>
    <w:rsid w:val="003D3835"/>
    <w:rsid w:val="003D4BFE"/>
    <w:rsid w:val="003D4F59"/>
    <w:rsid w:val="003D5722"/>
    <w:rsid w:val="003D6556"/>
    <w:rsid w:val="003D7D1B"/>
    <w:rsid w:val="003E0300"/>
    <w:rsid w:val="003E0D37"/>
    <w:rsid w:val="003E10FD"/>
    <w:rsid w:val="003E142A"/>
    <w:rsid w:val="003E1AC0"/>
    <w:rsid w:val="003E1B64"/>
    <w:rsid w:val="003E1DB0"/>
    <w:rsid w:val="003E25BE"/>
    <w:rsid w:val="003E2DDA"/>
    <w:rsid w:val="003E388C"/>
    <w:rsid w:val="003E5D71"/>
    <w:rsid w:val="003E64BB"/>
    <w:rsid w:val="003E64F0"/>
    <w:rsid w:val="003E6C2E"/>
    <w:rsid w:val="003E6DCA"/>
    <w:rsid w:val="003E77AF"/>
    <w:rsid w:val="003E78B2"/>
    <w:rsid w:val="003F0147"/>
    <w:rsid w:val="003F0B64"/>
    <w:rsid w:val="003F0D70"/>
    <w:rsid w:val="003F0EFA"/>
    <w:rsid w:val="003F1E7C"/>
    <w:rsid w:val="003F367B"/>
    <w:rsid w:val="003F558F"/>
    <w:rsid w:val="003F5FC1"/>
    <w:rsid w:val="003F67A1"/>
    <w:rsid w:val="003F7E95"/>
    <w:rsid w:val="004006E3"/>
    <w:rsid w:val="00400777"/>
    <w:rsid w:val="00400F95"/>
    <w:rsid w:val="0040113F"/>
    <w:rsid w:val="00401B1E"/>
    <w:rsid w:val="00401F8A"/>
    <w:rsid w:val="00402375"/>
    <w:rsid w:val="00402F03"/>
    <w:rsid w:val="0040351D"/>
    <w:rsid w:val="0040398F"/>
    <w:rsid w:val="00403E16"/>
    <w:rsid w:val="00404648"/>
    <w:rsid w:val="00404CD9"/>
    <w:rsid w:val="00405A86"/>
    <w:rsid w:val="00405D0E"/>
    <w:rsid w:val="00406676"/>
    <w:rsid w:val="00406865"/>
    <w:rsid w:val="00412627"/>
    <w:rsid w:val="00412F5E"/>
    <w:rsid w:val="0041391E"/>
    <w:rsid w:val="00413D8D"/>
    <w:rsid w:val="00415B58"/>
    <w:rsid w:val="0041693F"/>
    <w:rsid w:val="00417663"/>
    <w:rsid w:val="0042162D"/>
    <w:rsid w:val="0042198B"/>
    <w:rsid w:val="00422B7E"/>
    <w:rsid w:val="0042383F"/>
    <w:rsid w:val="00424DA0"/>
    <w:rsid w:val="00424EC5"/>
    <w:rsid w:val="00426333"/>
    <w:rsid w:val="00427B52"/>
    <w:rsid w:val="0043060F"/>
    <w:rsid w:val="00432D17"/>
    <w:rsid w:val="00433511"/>
    <w:rsid w:val="00433EDD"/>
    <w:rsid w:val="004362BF"/>
    <w:rsid w:val="00437295"/>
    <w:rsid w:val="00440143"/>
    <w:rsid w:val="00441608"/>
    <w:rsid w:val="00442B6F"/>
    <w:rsid w:val="00442E4F"/>
    <w:rsid w:val="0044486F"/>
    <w:rsid w:val="00445445"/>
    <w:rsid w:val="004454E0"/>
    <w:rsid w:val="00446446"/>
    <w:rsid w:val="00447691"/>
    <w:rsid w:val="004503F5"/>
    <w:rsid w:val="00450DC9"/>
    <w:rsid w:val="00451118"/>
    <w:rsid w:val="00451237"/>
    <w:rsid w:val="0045127B"/>
    <w:rsid w:val="004523AC"/>
    <w:rsid w:val="004524FB"/>
    <w:rsid w:val="004528B2"/>
    <w:rsid w:val="00452A04"/>
    <w:rsid w:val="00453F27"/>
    <w:rsid w:val="00454670"/>
    <w:rsid w:val="00454671"/>
    <w:rsid w:val="0045472F"/>
    <w:rsid w:val="00456230"/>
    <w:rsid w:val="00456488"/>
    <w:rsid w:val="00456D33"/>
    <w:rsid w:val="004601C1"/>
    <w:rsid w:val="004619E2"/>
    <w:rsid w:val="004626A0"/>
    <w:rsid w:val="00463E85"/>
    <w:rsid w:val="004640C4"/>
    <w:rsid w:val="004665D6"/>
    <w:rsid w:val="00466CB1"/>
    <w:rsid w:val="00467747"/>
    <w:rsid w:val="00470D4E"/>
    <w:rsid w:val="00475100"/>
    <w:rsid w:val="00476115"/>
    <w:rsid w:val="00476F34"/>
    <w:rsid w:val="00477047"/>
    <w:rsid w:val="0048198C"/>
    <w:rsid w:val="00481F04"/>
    <w:rsid w:val="00482264"/>
    <w:rsid w:val="00484984"/>
    <w:rsid w:val="00484CE4"/>
    <w:rsid w:val="0048511C"/>
    <w:rsid w:val="0048586E"/>
    <w:rsid w:val="00485AA3"/>
    <w:rsid w:val="00485C88"/>
    <w:rsid w:val="0048787B"/>
    <w:rsid w:val="00487C09"/>
    <w:rsid w:val="00490ADF"/>
    <w:rsid w:val="00491442"/>
    <w:rsid w:val="0049164E"/>
    <w:rsid w:val="00491894"/>
    <w:rsid w:val="0049292B"/>
    <w:rsid w:val="00493103"/>
    <w:rsid w:val="0049352A"/>
    <w:rsid w:val="00495B45"/>
    <w:rsid w:val="00495F1E"/>
    <w:rsid w:val="004964EF"/>
    <w:rsid w:val="004A0346"/>
    <w:rsid w:val="004A2342"/>
    <w:rsid w:val="004A2D04"/>
    <w:rsid w:val="004A4F09"/>
    <w:rsid w:val="004A5607"/>
    <w:rsid w:val="004A578B"/>
    <w:rsid w:val="004A69AD"/>
    <w:rsid w:val="004A72F0"/>
    <w:rsid w:val="004A79DB"/>
    <w:rsid w:val="004B0F8D"/>
    <w:rsid w:val="004B130D"/>
    <w:rsid w:val="004B1C35"/>
    <w:rsid w:val="004B1F87"/>
    <w:rsid w:val="004B21C0"/>
    <w:rsid w:val="004B3202"/>
    <w:rsid w:val="004B4979"/>
    <w:rsid w:val="004B501B"/>
    <w:rsid w:val="004B5E56"/>
    <w:rsid w:val="004B7A4F"/>
    <w:rsid w:val="004B7AEC"/>
    <w:rsid w:val="004B7D0A"/>
    <w:rsid w:val="004C02BA"/>
    <w:rsid w:val="004C12BC"/>
    <w:rsid w:val="004C2F82"/>
    <w:rsid w:val="004C2FCB"/>
    <w:rsid w:val="004C3E3F"/>
    <w:rsid w:val="004C4317"/>
    <w:rsid w:val="004C46B4"/>
    <w:rsid w:val="004C6820"/>
    <w:rsid w:val="004C6825"/>
    <w:rsid w:val="004C7E7F"/>
    <w:rsid w:val="004C7ECB"/>
    <w:rsid w:val="004D0B8D"/>
    <w:rsid w:val="004D1526"/>
    <w:rsid w:val="004D15AC"/>
    <w:rsid w:val="004D1874"/>
    <w:rsid w:val="004D43F0"/>
    <w:rsid w:val="004D47C4"/>
    <w:rsid w:val="004D588B"/>
    <w:rsid w:val="004D5FFA"/>
    <w:rsid w:val="004D6807"/>
    <w:rsid w:val="004D6908"/>
    <w:rsid w:val="004D6F80"/>
    <w:rsid w:val="004D7CA4"/>
    <w:rsid w:val="004E050C"/>
    <w:rsid w:val="004E2277"/>
    <w:rsid w:val="004E3010"/>
    <w:rsid w:val="004E3C5D"/>
    <w:rsid w:val="004E4CF5"/>
    <w:rsid w:val="004E5688"/>
    <w:rsid w:val="004E63EC"/>
    <w:rsid w:val="004E668F"/>
    <w:rsid w:val="004E724E"/>
    <w:rsid w:val="004E7EFE"/>
    <w:rsid w:val="004F04A8"/>
    <w:rsid w:val="004F297C"/>
    <w:rsid w:val="004F2B01"/>
    <w:rsid w:val="004F4465"/>
    <w:rsid w:val="004F4AAE"/>
    <w:rsid w:val="004F5191"/>
    <w:rsid w:val="004F657A"/>
    <w:rsid w:val="004F6E75"/>
    <w:rsid w:val="004F79B1"/>
    <w:rsid w:val="0050005E"/>
    <w:rsid w:val="0050162A"/>
    <w:rsid w:val="00502AE6"/>
    <w:rsid w:val="00502E0B"/>
    <w:rsid w:val="00503DF4"/>
    <w:rsid w:val="00504DB0"/>
    <w:rsid w:val="00505F39"/>
    <w:rsid w:val="005061B7"/>
    <w:rsid w:val="00506313"/>
    <w:rsid w:val="005067F1"/>
    <w:rsid w:val="00507243"/>
    <w:rsid w:val="005122F2"/>
    <w:rsid w:val="005127B8"/>
    <w:rsid w:val="00513295"/>
    <w:rsid w:val="00513C38"/>
    <w:rsid w:val="00515100"/>
    <w:rsid w:val="00515173"/>
    <w:rsid w:val="0051546B"/>
    <w:rsid w:val="00515588"/>
    <w:rsid w:val="00515964"/>
    <w:rsid w:val="00515AEA"/>
    <w:rsid w:val="00516058"/>
    <w:rsid w:val="00516AF1"/>
    <w:rsid w:val="00516E43"/>
    <w:rsid w:val="005171F1"/>
    <w:rsid w:val="00517635"/>
    <w:rsid w:val="00517FD8"/>
    <w:rsid w:val="005204D7"/>
    <w:rsid w:val="0052081D"/>
    <w:rsid w:val="00521637"/>
    <w:rsid w:val="00522D8F"/>
    <w:rsid w:val="00522D9B"/>
    <w:rsid w:val="0052338F"/>
    <w:rsid w:val="0052446D"/>
    <w:rsid w:val="00526E41"/>
    <w:rsid w:val="0053057F"/>
    <w:rsid w:val="005307AB"/>
    <w:rsid w:val="00530962"/>
    <w:rsid w:val="00532387"/>
    <w:rsid w:val="00532DC2"/>
    <w:rsid w:val="00533961"/>
    <w:rsid w:val="00533B32"/>
    <w:rsid w:val="00535614"/>
    <w:rsid w:val="00536BFC"/>
    <w:rsid w:val="00536C9C"/>
    <w:rsid w:val="0054129C"/>
    <w:rsid w:val="00541C4A"/>
    <w:rsid w:val="00541D7C"/>
    <w:rsid w:val="0054216B"/>
    <w:rsid w:val="005422DD"/>
    <w:rsid w:val="00542F56"/>
    <w:rsid w:val="005440FE"/>
    <w:rsid w:val="00545955"/>
    <w:rsid w:val="00545FFE"/>
    <w:rsid w:val="00546344"/>
    <w:rsid w:val="00550A68"/>
    <w:rsid w:val="00550A90"/>
    <w:rsid w:val="00551C86"/>
    <w:rsid w:val="00551DEC"/>
    <w:rsid w:val="005526E7"/>
    <w:rsid w:val="00554ACD"/>
    <w:rsid w:val="00554FE5"/>
    <w:rsid w:val="00555117"/>
    <w:rsid w:val="0055521F"/>
    <w:rsid w:val="00555D62"/>
    <w:rsid w:val="00555E1B"/>
    <w:rsid w:val="005577C1"/>
    <w:rsid w:val="00557C6E"/>
    <w:rsid w:val="0056047C"/>
    <w:rsid w:val="005610E4"/>
    <w:rsid w:val="005611F3"/>
    <w:rsid w:val="00561B36"/>
    <w:rsid w:val="00562718"/>
    <w:rsid w:val="00564DE3"/>
    <w:rsid w:val="00565CC9"/>
    <w:rsid w:val="005749BE"/>
    <w:rsid w:val="00575E26"/>
    <w:rsid w:val="00577D46"/>
    <w:rsid w:val="00581A6B"/>
    <w:rsid w:val="00581FB8"/>
    <w:rsid w:val="005829D8"/>
    <w:rsid w:val="00586683"/>
    <w:rsid w:val="00586A8F"/>
    <w:rsid w:val="0058715A"/>
    <w:rsid w:val="00587256"/>
    <w:rsid w:val="005902AB"/>
    <w:rsid w:val="0059033C"/>
    <w:rsid w:val="00591F4B"/>
    <w:rsid w:val="00592048"/>
    <w:rsid w:val="00592DED"/>
    <w:rsid w:val="00593804"/>
    <w:rsid w:val="0059564C"/>
    <w:rsid w:val="00595D8D"/>
    <w:rsid w:val="0059693E"/>
    <w:rsid w:val="00597B1F"/>
    <w:rsid w:val="005A0E68"/>
    <w:rsid w:val="005A1168"/>
    <w:rsid w:val="005A2031"/>
    <w:rsid w:val="005A2526"/>
    <w:rsid w:val="005A2C3F"/>
    <w:rsid w:val="005A3440"/>
    <w:rsid w:val="005A3DCB"/>
    <w:rsid w:val="005A43A2"/>
    <w:rsid w:val="005A63C4"/>
    <w:rsid w:val="005A6687"/>
    <w:rsid w:val="005A7A33"/>
    <w:rsid w:val="005A7E6A"/>
    <w:rsid w:val="005B1459"/>
    <w:rsid w:val="005B187D"/>
    <w:rsid w:val="005B3F8E"/>
    <w:rsid w:val="005B415B"/>
    <w:rsid w:val="005B4D58"/>
    <w:rsid w:val="005B5595"/>
    <w:rsid w:val="005B61B8"/>
    <w:rsid w:val="005B6A3E"/>
    <w:rsid w:val="005B7878"/>
    <w:rsid w:val="005B7E24"/>
    <w:rsid w:val="005C0357"/>
    <w:rsid w:val="005C229F"/>
    <w:rsid w:val="005C2A3C"/>
    <w:rsid w:val="005C3528"/>
    <w:rsid w:val="005C46AD"/>
    <w:rsid w:val="005C4AA6"/>
    <w:rsid w:val="005C563F"/>
    <w:rsid w:val="005C5A1A"/>
    <w:rsid w:val="005C5C10"/>
    <w:rsid w:val="005C5E3D"/>
    <w:rsid w:val="005C6586"/>
    <w:rsid w:val="005C69BD"/>
    <w:rsid w:val="005C72D2"/>
    <w:rsid w:val="005D0F19"/>
    <w:rsid w:val="005D176D"/>
    <w:rsid w:val="005D47F6"/>
    <w:rsid w:val="005D4DB0"/>
    <w:rsid w:val="005D4E7E"/>
    <w:rsid w:val="005D52E0"/>
    <w:rsid w:val="005D5B34"/>
    <w:rsid w:val="005D5C72"/>
    <w:rsid w:val="005D70E8"/>
    <w:rsid w:val="005D7863"/>
    <w:rsid w:val="005D7BD7"/>
    <w:rsid w:val="005E0CE3"/>
    <w:rsid w:val="005E2501"/>
    <w:rsid w:val="005E4FDA"/>
    <w:rsid w:val="005E5B60"/>
    <w:rsid w:val="005E64C2"/>
    <w:rsid w:val="005E6BDE"/>
    <w:rsid w:val="005F073B"/>
    <w:rsid w:val="005F0A70"/>
    <w:rsid w:val="005F1B5B"/>
    <w:rsid w:val="005F1D9F"/>
    <w:rsid w:val="005F25CC"/>
    <w:rsid w:val="005F3F99"/>
    <w:rsid w:val="005F495D"/>
    <w:rsid w:val="005F4E98"/>
    <w:rsid w:val="005F573B"/>
    <w:rsid w:val="005F58BD"/>
    <w:rsid w:val="005F5FDA"/>
    <w:rsid w:val="005F6DF2"/>
    <w:rsid w:val="005F700A"/>
    <w:rsid w:val="00600913"/>
    <w:rsid w:val="00600A7C"/>
    <w:rsid w:val="0060223B"/>
    <w:rsid w:val="00603170"/>
    <w:rsid w:val="00603AF1"/>
    <w:rsid w:val="00604866"/>
    <w:rsid w:val="00604DBB"/>
    <w:rsid w:val="006069A8"/>
    <w:rsid w:val="00606B2A"/>
    <w:rsid w:val="006077E6"/>
    <w:rsid w:val="00607A42"/>
    <w:rsid w:val="00607D26"/>
    <w:rsid w:val="00607FF4"/>
    <w:rsid w:val="00612DA1"/>
    <w:rsid w:val="00613BBA"/>
    <w:rsid w:val="006141A6"/>
    <w:rsid w:val="00614B4C"/>
    <w:rsid w:val="00614E7A"/>
    <w:rsid w:val="00616017"/>
    <w:rsid w:val="00617710"/>
    <w:rsid w:val="00617A2D"/>
    <w:rsid w:val="00617A51"/>
    <w:rsid w:val="00621B21"/>
    <w:rsid w:val="00622552"/>
    <w:rsid w:val="00622D0A"/>
    <w:rsid w:val="00622EE7"/>
    <w:rsid w:val="006230EC"/>
    <w:rsid w:val="006231CA"/>
    <w:rsid w:val="00623964"/>
    <w:rsid w:val="00624C2E"/>
    <w:rsid w:val="00624E20"/>
    <w:rsid w:val="006253A2"/>
    <w:rsid w:val="00626867"/>
    <w:rsid w:val="00627F67"/>
    <w:rsid w:val="00630C45"/>
    <w:rsid w:val="00632FFC"/>
    <w:rsid w:val="00635FBA"/>
    <w:rsid w:val="006361D5"/>
    <w:rsid w:val="00636C4A"/>
    <w:rsid w:val="006374FB"/>
    <w:rsid w:val="00637FA0"/>
    <w:rsid w:val="00640553"/>
    <w:rsid w:val="00640924"/>
    <w:rsid w:val="00640C09"/>
    <w:rsid w:val="00642684"/>
    <w:rsid w:val="006439BC"/>
    <w:rsid w:val="00645646"/>
    <w:rsid w:val="00646AD8"/>
    <w:rsid w:val="00646AE2"/>
    <w:rsid w:val="00651240"/>
    <w:rsid w:val="0065124E"/>
    <w:rsid w:val="006522EF"/>
    <w:rsid w:val="00652BCA"/>
    <w:rsid w:val="006532E0"/>
    <w:rsid w:val="0065552A"/>
    <w:rsid w:val="00655746"/>
    <w:rsid w:val="00655911"/>
    <w:rsid w:val="006559A8"/>
    <w:rsid w:val="0066021A"/>
    <w:rsid w:val="00660508"/>
    <w:rsid w:val="0066219D"/>
    <w:rsid w:val="006635CB"/>
    <w:rsid w:val="00665EDF"/>
    <w:rsid w:val="006660AF"/>
    <w:rsid w:val="006667DA"/>
    <w:rsid w:val="00666A1F"/>
    <w:rsid w:val="00666EA5"/>
    <w:rsid w:val="006676B1"/>
    <w:rsid w:val="00667769"/>
    <w:rsid w:val="00667CD6"/>
    <w:rsid w:val="006702B6"/>
    <w:rsid w:val="00671B27"/>
    <w:rsid w:val="00672F60"/>
    <w:rsid w:val="00675289"/>
    <w:rsid w:val="00677FB1"/>
    <w:rsid w:val="00680321"/>
    <w:rsid w:val="0068106C"/>
    <w:rsid w:val="006813E0"/>
    <w:rsid w:val="0068152C"/>
    <w:rsid w:val="006817E2"/>
    <w:rsid w:val="00682477"/>
    <w:rsid w:val="00683321"/>
    <w:rsid w:val="00684012"/>
    <w:rsid w:val="00685B3E"/>
    <w:rsid w:val="00687B7F"/>
    <w:rsid w:val="00687BE9"/>
    <w:rsid w:val="006902C1"/>
    <w:rsid w:val="006904BA"/>
    <w:rsid w:val="006904F0"/>
    <w:rsid w:val="00691691"/>
    <w:rsid w:val="00693D8C"/>
    <w:rsid w:val="006945B2"/>
    <w:rsid w:val="00694FEC"/>
    <w:rsid w:val="0069520B"/>
    <w:rsid w:val="0069520F"/>
    <w:rsid w:val="00695D9F"/>
    <w:rsid w:val="00695E4B"/>
    <w:rsid w:val="006A05BB"/>
    <w:rsid w:val="006A0621"/>
    <w:rsid w:val="006A19D4"/>
    <w:rsid w:val="006A1F09"/>
    <w:rsid w:val="006A2151"/>
    <w:rsid w:val="006A2F0D"/>
    <w:rsid w:val="006A3131"/>
    <w:rsid w:val="006A5112"/>
    <w:rsid w:val="006A5BDC"/>
    <w:rsid w:val="006A72F1"/>
    <w:rsid w:val="006B028D"/>
    <w:rsid w:val="006B0AD8"/>
    <w:rsid w:val="006B145C"/>
    <w:rsid w:val="006B14FD"/>
    <w:rsid w:val="006B1BA5"/>
    <w:rsid w:val="006B1F53"/>
    <w:rsid w:val="006B244D"/>
    <w:rsid w:val="006B3AA3"/>
    <w:rsid w:val="006B5720"/>
    <w:rsid w:val="006B5C0C"/>
    <w:rsid w:val="006B5C2D"/>
    <w:rsid w:val="006B5E20"/>
    <w:rsid w:val="006B691D"/>
    <w:rsid w:val="006B6A9B"/>
    <w:rsid w:val="006B7846"/>
    <w:rsid w:val="006C1BAE"/>
    <w:rsid w:val="006C26A6"/>
    <w:rsid w:val="006C35C3"/>
    <w:rsid w:val="006C4F54"/>
    <w:rsid w:val="006C5C07"/>
    <w:rsid w:val="006C5E04"/>
    <w:rsid w:val="006C60A0"/>
    <w:rsid w:val="006C662D"/>
    <w:rsid w:val="006C765B"/>
    <w:rsid w:val="006C76DA"/>
    <w:rsid w:val="006C7E97"/>
    <w:rsid w:val="006D0BE5"/>
    <w:rsid w:val="006D2408"/>
    <w:rsid w:val="006D290C"/>
    <w:rsid w:val="006D2A8D"/>
    <w:rsid w:val="006D405C"/>
    <w:rsid w:val="006D42F4"/>
    <w:rsid w:val="006D4983"/>
    <w:rsid w:val="006D7FB9"/>
    <w:rsid w:val="006E0DD4"/>
    <w:rsid w:val="006E14D4"/>
    <w:rsid w:val="006E176D"/>
    <w:rsid w:val="006E20DF"/>
    <w:rsid w:val="006E299B"/>
    <w:rsid w:val="006E3DB0"/>
    <w:rsid w:val="006E4574"/>
    <w:rsid w:val="006E4814"/>
    <w:rsid w:val="006E5A15"/>
    <w:rsid w:val="006E5E56"/>
    <w:rsid w:val="006E5E75"/>
    <w:rsid w:val="006E72A2"/>
    <w:rsid w:val="006F0760"/>
    <w:rsid w:val="006F1885"/>
    <w:rsid w:val="006F18A1"/>
    <w:rsid w:val="006F232E"/>
    <w:rsid w:val="006F2B17"/>
    <w:rsid w:val="006F4C82"/>
    <w:rsid w:val="006F5C4E"/>
    <w:rsid w:val="006F7052"/>
    <w:rsid w:val="00700F3B"/>
    <w:rsid w:val="00701D7B"/>
    <w:rsid w:val="00702012"/>
    <w:rsid w:val="007039E1"/>
    <w:rsid w:val="007042FF"/>
    <w:rsid w:val="00704DE7"/>
    <w:rsid w:val="00705537"/>
    <w:rsid w:val="00706196"/>
    <w:rsid w:val="00706613"/>
    <w:rsid w:val="0070761C"/>
    <w:rsid w:val="00711E94"/>
    <w:rsid w:val="00712D91"/>
    <w:rsid w:val="00712EF4"/>
    <w:rsid w:val="00713271"/>
    <w:rsid w:val="0071441D"/>
    <w:rsid w:val="00714B26"/>
    <w:rsid w:val="00714DB4"/>
    <w:rsid w:val="0071525D"/>
    <w:rsid w:val="00717196"/>
    <w:rsid w:val="00717D6A"/>
    <w:rsid w:val="00720753"/>
    <w:rsid w:val="0072095D"/>
    <w:rsid w:val="007209CF"/>
    <w:rsid w:val="00721F98"/>
    <w:rsid w:val="00723F4E"/>
    <w:rsid w:val="00725EB0"/>
    <w:rsid w:val="0072644B"/>
    <w:rsid w:val="00726E63"/>
    <w:rsid w:val="0072759E"/>
    <w:rsid w:val="00727976"/>
    <w:rsid w:val="00730DB4"/>
    <w:rsid w:val="00731242"/>
    <w:rsid w:val="0073125D"/>
    <w:rsid w:val="007313D9"/>
    <w:rsid w:val="00736C56"/>
    <w:rsid w:val="007377A2"/>
    <w:rsid w:val="0074017D"/>
    <w:rsid w:val="00741573"/>
    <w:rsid w:val="00742EF0"/>
    <w:rsid w:val="00744C0D"/>
    <w:rsid w:val="00745C22"/>
    <w:rsid w:val="0074748E"/>
    <w:rsid w:val="00750070"/>
    <w:rsid w:val="007504F7"/>
    <w:rsid w:val="00750DFB"/>
    <w:rsid w:val="00750F68"/>
    <w:rsid w:val="007517EF"/>
    <w:rsid w:val="00751B90"/>
    <w:rsid w:val="00751F39"/>
    <w:rsid w:val="007527FF"/>
    <w:rsid w:val="00752FC6"/>
    <w:rsid w:val="00755174"/>
    <w:rsid w:val="00755C2C"/>
    <w:rsid w:val="00755CD3"/>
    <w:rsid w:val="0075664A"/>
    <w:rsid w:val="00757BC5"/>
    <w:rsid w:val="007619EF"/>
    <w:rsid w:val="007619F0"/>
    <w:rsid w:val="007623DF"/>
    <w:rsid w:val="00762F4F"/>
    <w:rsid w:val="0076411C"/>
    <w:rsid w:val="00765E5F"/>
    <w:rsid w:val="00766163"/>
    <w:rsid w:val="00766362"/>
    <w:rsid w:val="00766FF1"/>
    <w:rsid w:val="00767983"/>
    <w:rsid w:val="00767EF7"/>
    <w:rsid w:val="007705BF"/>
    <w:rsid w:val="00771549"/>
    <w:rsid w:val="007739AC"/>
    <w:rsid w:val="00773AF7"/>
    <w:rsid w:val="00773B80"/>
    <w:rsid w:val="00775027"/>
    <w:rsid w:val="0077624E"/>
    <w:rsid w:val="00776456"/>
    <w:rsid w:val="0077667B"/>
    <w:rsid w:val="00781470"/>
    <w:rsid w:val="00785DBC"/>
    <w:rsid w:val="00785E8B"/>
    <w:rsid w:val="0078610A"/>
    <w:rsid w:val="00786B0A"/>
    <w:rsid w:val="00786B1D"/>
    <w:rsid w:val="00786E87"/>
    <w:rsid w:val="00787F1D"/>
    <w:rsid w:val="00790814"/>
    <w:rsid w:val="00790A58"/>
    <w:rsid w:val="00790F55"/>
    <w:rsid w:val="00794383"/>
    <w:rsid w:val="00794DD9"/>
    <w:rsid w:val="00794F01"/>
    <w:rsid w:val="00795F77"/>
    <w:rsid w:val="00797815"/>
    <w:rsid w:val="007A1F2B"/>
    <w:rsid w:val="007A354A"/>
    <w:rsid w:val="007A4A8C"/>
    <w:rsid w:val="007A512C"/>
    <w:rsid w:val="007B02DB"/>
    <w:rsid w:val="007B13CC"/>
    <w:rsid w:val="007B2309"/>
    <w:rsid w:val="007B25DB"/>
    <w:rsid w:val="007B294B"/>
    <w:rsid w:val="007B3140"/>
    <w:rsid w:val="007B3599"/>
    <w:rsid w:val="007B3A48"/>
    <w:rsid w:val="007B3B4D"/>
    <w:rsid w:val="007B4956"/>
    <w:rsid w:val="007B4BB1"/>
    <w:rsid w:val="007B5292"/>
    <w:rsid w:val="007B6F87"/>
    <w:rsid w:val="007C0B02"/>
    <w:rsid w:val="007C330E"/>
    <w:rsid w:val="007C3DDE"/>
    <w:rsid w:val="007C44CC"/>
    <w:rsid w:val="007C5076"/>
    <w:rsid w:val="007C6EF0"/>
    <w:rsid w:val="007C79B0"/>
    <w:rsid w:val="007C7ED9"/>
    <w:rsid w:val="007D0138"/>
    <w:rsid w:val="007D0BBB"/>
    <w:rsid w:val="007D0C00"/>
    <w:rsid w:val="007D0E17"/>
    <w:rsid w:val="007D1F9E"/>
    <w:rsid w:val="007D2116"/>
    <w:rsid w:val="007D3748"/>
    <w:rsid w:val="007D4F91"/>
    <w:rsid w:val="007D52B8"/>
    <w:rsid w:val="007D54D3"/>
    <w:rsid w:val="007D5CE0"/>
    <w:rsid w:val="007D62D2"/>
    <w:rsid w:val="007D671D"/>
    <w:rsid w:val="007D6F3C"/>
    <w:rsid w:val="007D6F71"/>
    <w:rsid w:val="007D7098"/>
    <w:rsid w:val="007D7954"/>
    <w:rsid w:val="007D7B14"/>
    <w:rsid w:val="007D7E98"/>
    <w:rsid w:val="007E03C1"/>
    <w:rsid w:val="007E0B9E"/>
    <w:rsid w:val="007E17F0"/>
    <w:rsid w:val="007E1EA2"/>
    <w:rsid w:val="007E266B"/>
    <w:rsid w:val="007E346F"/>
    <w:rsid w:val="007E3551"/>
    <w:rsid w:val="007E394C"/>
    <w:rsid w:val="007E3DAF"/>
    <w:rsid w:val="007E4B72"/>
    <w:rsid w:val="007E4E12"/>
    <w:rsid w:val="007E5C66"/>
    <w:rsid w:val="007E6B68"/>
    <w:rsid w:val="007F0041"/>
    <w:rsid w:val="007F0BCF"/>
    <w:rsid w:val="007F0D09"/>
    <w:rsid w:val="007F1429"/>
    <w:rsid w:val="007F1BF8"/>
    <w:rsid w:val="007F1F19"/>
    <w:rsid w:val="007F3032"/>
    <w:rsid w:val="007F3270"/>
    <w:rsid w:val="007F4079"/>
    <w:rsid w:val="007F474B"/>
    <w:rsid w:val="007F4DE1"/>
    <w:rsid w:val="007F62CB"/>
    <w:rsid w:val="007F656F"/>
    <w:rsid w:val="007F67C3"/>
    <w:rsid w:val="007F74A4"/>
    <w:rsid w:val="007F7777"/>
    <w:rsid w:val="007F7F51"/>
    <w:rsid w:val="00800DA2"/>
    <w:rsid w:val="00805060"/>
    <w:rsid w:val="00806E11"/>
    <w:rsid w:val="00806E49"/>
    <w:rsid w:val="00806E8C"/>
    <w:rsid w:val="008070E5"/>
    <w:rsid w:val="00812150"/>
    <w:rsid w:val="00812C5D"/>
    <w:rsid w:val="00817610"/>
    <w:rsid w:val="00817AF7"/>
    <w:rsid w:val="00817CAE"/>
    <w:rsid w:val="00820D36"/>
    <w:rsid w:val="008216AB"/>
    <w:rsid w:val="00821BC2"/>
    <w:rsid w:val="008220A5"/>
    <w:rsid w:val="00824E15"/>
    <w:rsid w:val="0082614E"/>
    <w:rsid w:val="008265BC"/>
    <w:rsid w:val="0082712A"/>
    <w:rsid w:val="008309CD"/>
    <w:rsid w:val="00831CBE"/>
    <w:rsid w:val="00832F86"/>
    <w:rsid w:val="00832FC6"/>
    <w:rsid w:val="008334EC"/>
    <w:rsid w:val="008337F4"/>
    <w:rsid w:val="0083455C"/>
    <w:rsid w:val="00834795"/>
    <w:rsid w:val="00836547"/>
    <w:rsid w:val="0083690D"/>
    <w:rsid w:val="00837109"/>
    <w:rsid w:val="00837230"/>
    <w:rsid w:val="0083792A"/>
    <w:rsid w:val="00840E7A"/>
    <w:rsid w:val="008419B1"/>
    <w:rsid w:val="0084202A"/>
    <w:rsid w:val="0084231B"/>
    <w:rsid w:val="0084673B"/>
    <w:rsid w:val="008474BC"/>
    <w:rsid w:val="008477E9"/>
    <w:rsid w:val="00847EF2"/>
    <w:rsid w:val="00850A66"/>
    <w:rsid w:val="008511EB"/>
    <w:rsid w:val="0085250F"/>
    <w:rsid w:val="0085267E"/>
    <w:rsid w:val="008526DB"/>
    <w:rsid w:val="0085301C"/>
    <w:rsid w:val="008533EA"/>
    <w:rsid w:val="00853C60"/>
    <w:rsid w:val="00854127"/>
    <w:rsid w:val="00854520"/>
    <w:rsid w:val="00856163"/>
    <w:rsid w:val="00856A7D"/>
    <w:rsid w:val="00856B5A"/>
    <w:rsid w:val="00857265"/>
    <w:rsid w:val="00860389"/>
    <w:rsid w:val="00860784"/>
    <w:rsid w:val="00860D15"/>
    <w:rsid w:val="00861979"/>
    <w:rsid w:val="00862D10"/>
    <w:rsid w:val="008635A3"/>
    <w:rsid w:val="00863840"/>
    <w:rsid w:val="00863958"/>
    <w:rsid w:val="00863CFA"/>
    <w:rsid w:val="00864406"/>
    <w:rsid w:val="00864D58"/>
    <w:rsid w:val="00867847"/>
    <w:rsid w:val="008701CE"/>
    <w:rsid w:val="00870A87"/>
    <w:rsid w:val="00870B4B"/>
    <w:rsid w:val="00871C03"/>
    <w:rsid w:val="008728E0"/>
    <w:rsid w:val="00872999"/>
    <w:rsid w:val="00874627"/>
    <w:rsid w:val="00875B67"/>
    <w:rsid w:val="00875B83"/>
    <w:rsid w:val="00877D7D"/>
    <w:rsid w:val="008814BE"/>
    <w:rsid w:val="008816B2"/>
    <w:rsid w:val="008819C4"/>
    <w:rsid w:val="00881B81"/>
    <w:rsid w:val="00881EB9"/>
    <w:rsid w:val="0088242E"/>
    <w:rsid w:val="0088353C"/>
    <w:rsid w:val="00883A39"/>
    <w:rsid w:val="00884983"/>
    <w:rsid w:val="00884B88"/>
    <w:rsid w:val="00885052"/>
    <w:rsid w:val="00885665"/>
    <w:rsid w:val="0089017F"/>
    <w:rsid w:val="00891064"/>
    <w:rsid w:val="00891427"/>
    <w:rsid w:val="00891950"/>
    <w:rsid w:val="00891A62"/>
    <w:rsid w:val="008931DC"/>
    <w:rsid w:val="008940FF"/>
    <w:rsid w:val="0089444F"/>
    <w:rsid w:val="008956C8"/>
    <w:rsid w:val="00896D15"/>
    <w:rsid w:val="00897325"/>
    <w:rsid w:val="008A0358"/>
    <w:rsid w:val="008A154D"/>
    <w:rsid w:val="008A1F0E"/>
    <w:rsid w:val="008A3502"/>
    <w:rsid w:val="008A3FDB"/>
    <w:rsid w:val="008A4578"/>
    <w:rsid w:val="008A4C35"/>
    <w:rsid w:val="008A4D50"/>
    <w:rsid w:val="008A4F59"/>
    <w:rsid w:val="008A528F"/>
    <w:rsid w:val="008A591D"/>
    <w:rsid w:val="008A5DEF"/>
    <w:rsid w:val="008A62DB"/>
    <w:rsid w:val="008A6AAE"/>
    <w:rsid w:val="008A7909"/>
    <w:rsid w:val="008A7A95"/>
    <w:rsid w:val="008B07F0"/>
    <w:rsid w:val="008B1295"/>
    <w:rsid w:val="008B154E"/>
    <w:rsid w:val="008B2079"/>
    <w:rsid w:val="008B3722"/>
    <w:rsid w:val="008B3D1A"/>
    <w:rsid w:val="008B45E8"/>
    <w:rsid w:val="008B5C14"/>
    <w:rsid w:val="008C0272"/>
    <w:rsid w:val="008C044B"/>
    <w:rsid w:val="008C0630"/>
    <w:rsid w:val="008C0881"/>
    <w:rsid w:val="008C0E06"/>
    <w:rsid w:val="008C0E47"/>
    <w:rsid w:val="008C1986"/>
    <w:rsid w:val="008C19A5"/>
    <w:rsid w:val="008C2861"/>
    <w:rsid w:val="008C333E"/>
    <w:rsid w:val="008C33E2"/>
    <w:rsid w:val="008C54D2"/>
    <w:rsid w:val="008C7286"/>
    <w:rsid w:val="008C7963"/>
    <w:rsid w:val="008D0947"/>
    <w:rsid w:val="008D0CA8"/>
    <w:rsid w:val="008D0ED4"/>
    <w:rsid w:val="008D1045"/>
    <w:rsid w:val="008D1229"/>
    <w:rsid w:val="008D1306"/>
    <w:rsid w:val="008D1C10"/>
    <w:rsid w:val="008D1F85"/>
    <w:rsid w:val="008D2749"/>
    <w:rsid w:val="008D36BD"/>
    <w:rsid w:val="008D53DE"/>
    <w:rsid w:val="008D66D9"/>
    <w:rsid w:val="008D6A04"/>
    <w:rsid w:val="008D7212"/>
    <w:rsid w:val="008D7560"/>
    <w:rsid w:val="008D7E98"/>
    <w:rsid w:val="008E0861"/>
    <w:rsid w:val="008E086A"/>
    <w:rsid w:val="008E086D"/>
    <w:rsid w:val="008E0963"/>
    <w:rsid w:val="008E1D9B"/>
    <w:rsid w:val="008E24E0"/>
    <w:rsid w:val="008E3AC3"/>
    <w:rsid w:val="008E4CFB"/>
    <w:rsid w:val="008E5013"/>
    <w:rsid w:val="008E5568"/>
    <w:rsid w:val="008E5866"/>
    <w:rsid w:val="008E6292"/>
    <w:rsid w:val="008E638C"/>
    <w:rsid w:val="008E7924"/>
    <w:rsid w:val="008F03C1"/>
    <w:rsid w:val="008F1A58"/>
    <w:rsid w:val="008F340B"/>
    <w:rsid w:val="008F40DD"/>
    <w:rsid w:val="008F4647"/>
    <w:rsid w:val="008F4EAB"/>
    <w:rsid w:val="008F570E"/>
    <w:rsid w:val="008F6580"/>
    <w:rsid w:val="008F6D4E"/>
    <w:rsid w:val="00900BE0"/>
    <w:rsid w:val="00902141"/>
    <w:rsid w:val="0090227A"/>
    <w:rsid w:val="00902882"/>
    <w:rsid w:val="009028C1"/>
    <w:rsid w:val="009029EA"/>
    <w:rsid w:val="00902D0E"/>
    <w:rsid w:val="009034D1"/>
    <w:rsid w:val="00904A26"/>
    <w:rsid w:val="00904F33"/>
    <w:rsid w:val="00907739"/>
    <w:rsid w:val="00910CDA"/>
    <w:rsid w:val="009120CE"/>
    <w:rsid w:val="00912342"/>
    <w:rsid w:val="00912BDF"/>
    <w:rsid w:val="0091335A"/>
    <w:rsid w:val="00914069"/>
    <w:rsid w:val="009149F9"/>
    <w:rsid w:val="00915612"/>
    <w:rsid w:val="009157BF"/>
    <w:rsid w:val="009158BE"/>
    <w:rsid w:val="00916340"/>
    <w:rsid w:val="00917B96"/>
    <w:rsid w:val="00917F8E"/>
    <w:rsid w:val="0092023F"/>
    <w:rsid w:val="009209EC"/>
    <w:rsid w:val="00920FC9"/>
    <w:rsid w:val="00921708"/>
    <w:rsid w:val="0092417E"/>
    <w:rsid w:val="0092532C"/>
    <w:rsid w:val="00925EDA"/>
    <w:rsid w:val="00926636"/>
    <w:rsid w:val="00927555"/>
    <w:rsid w:val="009310C7"/>
    <w:rsid w:val="0093193B"/>
    <w:rsid w:val="0093582A"/>
    <w:rsid w:val="00936960"/>
    <w:rsid w:val="00936F11"/>
    <w:rsid w:val="00940017"/>
    <w:rsid w:val="00940CB8"/>
    <w:rsid w:val="0094109E"/>
    <w:rsid w:val="00943265"/>
    <w:rsid w:val="00943BFB"/>
    <w:rsid w:val="00943E45"/>
    <w:rsid w:val="00943FE1"/>
    <w:rsid w:val="0094478F"/>
    <w:rsid w:val="0094679A"/>
    <w:rsid w:val="00947068"/>
    <w:rsid w:val="0094726E"/>
    <w:rsid w:val="00947D41"/>
    <w:rsid w:val="009512A0"/>
    <w:rsid w:val="00952735"/>
    <w:rsid w:val="00952FA4"/>
    <w:rsid w:val="00953590"/>
    <w:rsid w:val="00953DFF"/>
    <w:rsid w:val="0095497B"/>
    <w:rsid w:val="00954C6D"/>
    <w:rsid w:val="00954EC1"/>
    <w:rsid w:val="00955F26"/>
    <w:rsid w:val="009576F8"/>
    <w:rsid w:val="00962447"/>
    <w:rsid w:val="009632D3"/>
    <w:rsid w:val="009633EE"/>
    <w:rsid w:val="009637B3"/>
    <w:rsid w:val="009637DA"/>
    <w:rsid w:val="00963D6D"/>
    <w:rsid w:val="00964329"/>
    <w:rsid w:val="00964F86"/>
    <w:rsid w:val="00965AB8"/>
    <w:rsid w:val="00965B60"/>
    <w:rsid w:val="00966482"/>
    <w:rsid w:val="0096686F"/>
    <w:rsid w:val="00966FE6"/>
    <w:rsid w:val="00970316"/>
    <w:rsid w:val="00970C03"/>
    <w:rsid w:val="009719C2"/>
    <w:rsid w:val="00971CA9"/>
    <w:rsid w:val="00972EA1"/>
    <w:rsid w:val="00973395"/>
    <w:rsid w:val="00974401"/>
    <w:rsid w:val="00975E8C"/>
    <w:rsid w:val="009760FB"/>
    <w:rsid w:val="00976927"/>
    <w:rsid w:val="00976E97"/>
    <w:rsid w:val="00976FE7"/>
    <w:rsid w:val="00977827"/>
    <w:rsid w:val="0097783B"/>
    <w:rsid w:val="00980D17"/>
    <w:rsid w:val="00982127"/>
    <w:rsid w:val="00982C2F"/>
    <w:rsid w:val="009831CF"/>
    <w:rsid w:val="009833E9"/>
    <w:rsid w:val="0098356A"/>
    <w:rsid w:val="00984604"/>
    <w:rsid w:val="0098594E"/>
    <w:rsid w:val="00985C28"/>
    <w:rsid w:val="00986646"/>
    <w:rsid w:val="009871A5"/>
    <w:rsid w:val="009871CB"/>
    <w:rsid w:val="009873C6"/>
    <w:rsid w:val="0098774C"/>
    <w:rsid w:val="00987EA2"/>
    <w:rsid w:val="009903E5"/>
    <w:rsid w:val="00990AA9"/>
    <w:rsid w:val="00992EDE"/>
    <w:rsid w:val="00993D4E"/>
    <w:rsid w:val="00993F1F"/>
    <w:rsid w:val="009940DB"/>
    <w:rsid w:val="00994A95"/>
    <w:rsid w:val="009964F6"/>
    <w:rsid w:val="0099667C"/>
    <w:rsid w:val="00997025"/>
    <w:rsid w:val="00997B7B"/>
    <w:rsid w:val="009A03A9"/>
    <w:rsid w:val="009A0743"/>
    <w:rsid w:val="009A264A"/>
    <w:rsid w:val="009A5157"/>
    <w:rsid w:val="009A6285"/>
    <w:rsid w:val="009A65C8"/>
    <w:rsid w:val="009A72F1"/>
    <w:rsid w:val="009A7B87"/>
    <w:rsid w:val="009B06B8"/>
    <w:rsid w:val="009B0AFF"/>
    <w:rsid w:val="009B23DF"/>
    <w:rsid w:val="009B2E96"/>
    <w:rsid w:val="009B2FBC"/>
    <w:rsid w:val="009B381E"/>
    <w:rsid w:val="009B3B2F"/>
    <w:rsid w:val="009B445F"/>
    <w:rsid w:val="009B51AB"/>
    <w:rsid w:val="009B5488"/>
    <w:rsid w:val="009B5DD7"/>
    <w:rsid w:val="009B6849"/>
    <w:rsid w:val="009C20AD"/>
    <w:rsid w:val="009C3B9A"/>
    <w:rsid w:val="009C7EF1"/>
    <w:rsid w:val="009D1518"/>
    <w:rsid w:val="009D2582"/>
    <w:rsid w:val="009D3087"/>
    <w:rsid w:val="009D33BF"/>
    <w:rsid w:val="009D5202"/>
    <w:rsid w:val="009D5C6A"/>
    <w:rsid w:val="009D6467"/>
    <w:rsid w:val="009D6792"/>
    <w:rsid w:val="009D7584"/>
    <w:rsid w:val="009D7A53"/>
    <w:rsid w:val="009E08C6"/>
    <w:rsid w:val="009E0A9F"/>
    <w:rsid w:val="009E10B9"/>
    <w:rsid w:val="009E10CB"/>
    <w:rsid w:val="009E19BE"/>
    <w:rsid w:val="009E4317"/>
    <w:rsid w:val="009E4D58"/>
    <w:rsid w:val="009E4D59"/>
    <w:rsid w:val="009E56A0"/>
    <w:rsid w:val="009E6922"/>
    <w:rsid w:val="009E6E52"/>
    <w:rsid w:val="009E763B"/>
    <w:rsid w:val="009F0734"/>
    <w:rsid w:val="009F07C4"/>
    <w:rsid w:val="009F168D"/>
    <w:rsid w:val="009F16A2"/>
    <w:rsid w:val="009F2C13"/>
    <w:rsid w:val="009F7F3D"/>
    <w:rsid w:val="00A007BD"/>
    <w:rsid w:val="00A0188E"/>
    <w:rsid w:val="00A05BF0"/>
    <w:rsid w:val="00A0766B"/>
    <w:rsid w:val="00A10E5D"/>
    <w:rsid w:val="00A12A85"/>
    <w:rsid w:val="00A12EBB"/>
    <w:rsid w:val="00A13746"/>
    <w:rsid w:val="00A14616"/>
    <w:rsid w:val="00A153F5"/>
    <w:rsid w:val="00A157F8"/>
    <w:rsid w:val="00A15EB1"/>
    <w:rsid w:val="00A168D8"/>
    <w:rsid w:val="00A2045D"/>
    <w:rsid w:val="00A21801"/>
    <w:rsid w:val="00A21D31"/>
    <w:rsid w:val="00A21E96"/>
    <w:rsid w:val="00A21EB0"/>
    <w:rsid w:val="00A2248C"/>
    <w:rsid w:val="00A2281F"/>
    <w:rsid w:val="00A22C7E"/>
    <w:rsid w:val="00A230BC"/>
    <w:rsid w:val="00A243D0"/>
    <w:rsid w:val="00A24428"/>
    <w:rsid w:val="00A245E5"/>
    <w:rsid w:val="00A24646"/>
    <w:rsid w:val="00A25D6E"/>
    <w:rsid w:val="00A264AD"/>
    <w:rsid w:val="00A26F47"/>
    <w:rsid w:val="00A3182A"/>
    <w:rsid w:val="00A335F1"/>
    <w:rsid w:val="00A33A00"/>
    <w:rsid w:val="00A346E4"/>
    <w:rsid w:val="00A34C9A"/>
    <w:rsid w:val="00A363A1"/>
    <w:rsid w:val="00A37060"/>
    <w:rsid w:val="00A37514"/>
    <w:rsid w:val="00A405EF"/>
    <w:rsid w:val="00A40646"/>
    <w:rsid w:val="00A4189C"/>
    <w:rsid w:val="00A41A98"/>
    <w:rsid w:val="00A45065"/>
    <w:rsid w:val="00A46BFA"/>
    <w:rsid w:val="00A5175B"/>
    <w:rsid w:val="00A51A5B"/>
    <w:rsid w:val="00A5252D"/>
    <w:rsid w:val="00A53092"/>
    <w:rsid w:val="00A53C34"/>
    <w:rsid w:val="00A54099"/>
    <w:rsid w:val="00A55739"/>
    <w:rsid w:val="00A55A0C"/>
    <w:rsid w:val="00A55C08"/>
    <w:rsid w:val="00A55DF0"/>
    <w:rsid w:val="00A57699"/>
    <w:rsid w:val="00A57AE7"/>
    <w:rsid w:val="00A57BEB"/>
    <w:rsid w:val="00A57EA1"/>
    <w:rsid w:val="00A6079D"/>
    <w:rsid w:val="00A608E8"/>
    <w:rsid w:val="00A61C7F"/>
    <w:rsid w:val="00A62678"/>
    <w:rsid w:val="00A62BC4"/>
    <w:rsid w:val="00A638B4"/>
    <w:rsid w:val="00A649BA"/>
    <w:rsid w:val="00A65970"/>
    <w:rsid w:val="00A65A40"/>
    <w:rsid w:val="00A665FF"/>
    <w:rsid w:val="00A667E7"/>
    <w:rsid w:val="00A66932"/>
    <w:rsid w:val="00A66B4B"/>
    <w:rsid w:val="00A7116A"/>
    <w:rsid w:val="00A711F9"/>
    <w:rsid w:val="00A714CE"/>
    <w:rsid w:val="00A7358A"/>
    <w:rsid w:val="00A73856"/>
    <w:rsid w:val="00A73BF2"/>
    <w:rsid w:val="00A746B1"/>
    <w:rsid w:val="00A74890"/>
    <w:rsid w:val="00A748EB"/>
    <w:rsid w:val="00A74CC6"/>
    <w:rsid w:val="00A761E6"/>
    <w:rsid w:val="00A80184"/>
    <w:rsid w:val="00A81026"/>
    <w:rsid w:val="00A85052"/>
    <w:rsid w:val="00A85888"/>
    <w:rsid w:val="00A8601B"/>
    <w:rsid w:val="00A87FD1"/>
    <w:rsid w:val="00A905B7"/>
    <w:rsid w:val="00A90F67"/>
    <w:rsid w:val="00A9256D"/>
    <w:rsid w:val="00A9299D"/>
    <w:rsid w:val="00A9317E"/>
    <w:rsid w:val="00A958EB"/>
    <w:rsid w:val="00A97645"/>
    <w:rsid w:val="00A97B99"/>
    <w:rsid w:val="00AA2C09"/>
    <w:rsid w:val="00AA305B"/>
    <w:rsid w:val="00AA37FF"/>
    <w:rsid w:val="00AA3D91"/>
    <w:rsid w:val="00AA446C"/>
    <w:rsid w:val="00AA483E"/>
    <w:rsid w:val="00AA494D"/>
    <w:rsid w:val="00AA5D25"/>
    <w:rsid w:val="00AB18A3"/>
    <w:rsid w:val="00AB2F8D"/>
    <w:rsid w:val="00AB3104"/>
    <w:rsid w:val="00AB46E2"/>
    <w:rsid w:val="00AB476B"/>
    <w:rsid w:val="00AB4DE2"/>
    <w:rsid w:val="00AB678E"/>
    <w:rsid w:val="00AB6FD0"/>
    <w:rsid w:val="00AB77AE"/>
    <w:rsid w:val="00AC0069"/>
    <w:rsid w:val="00AC0B5F"/>
    <w:rsid w:val="00AC1FAC"/>
    <w:rsid w:val="00AC2B06"/>
    <w:rsid w:val="00AC2DB4"/>
    <w:rsid w:val="00AC513E"/>
    <w:rsid w:val="00AC5FA5"/>
    <w:rsid w:val="00AC72AA"/>
    <w:rsid w:val="00AC7A0D"/>
    <w:rsid w:val="00AD00C9"/>
    <w:rsid w:val="00AD0235"/>
    <w:rsid w:val="00AD1CA2"/>
    <w:rsid w:val="00AD2E4C"/>
    <w:rsid w:val="00AD38A9"/>
    <w:rsid w:val="00AD3F8E"/>
    <w:rsid w:val="00AD44CD"/>
    <w:rsid w:val="00AD47B0"/>
    <w:rsid w:val="00AD5F26"/>
    <w:rsid w:val="00AD5FB3"/>
    <w:rsid w:val="00AD763A"/>
    <w:rsid w:val="00AD7C08"/>
    <w:rsid w:val="00AE077A"/>
    <w:rsid w:val="00AE1B91"/>
    <w:rsid w:val="00AE294E"/>
    <w:rsid w:val="00AE2D59"/>
    <w:rsid w:val="00AE3037"/>
    <w:rsid w:val="00AE3922"/>
    <w:rsid w:val="00AE4E0C"/>
    <w:rsid w:val="00AE6508"/>
    <w:rsid w:val="00AE7F2B"/>
    <w:rsid w:val="00AF0F85"/>
    <w:rsid w:val="00AF1467"/>
    <w:rsid w:val="00AF22AC"/>
    <w:rsid w:val="00AF37CD"/>
    <w:rsid w:val="00AF6059"/>
    <w:rsid w:val="00AF7123"/>
    <w:rsid w:val="00AF78B5"/>
    <w:rsid w:val="00B0103F"/>
    <w:rsid w:val="00B01066"/>
    <w:rsid w:val="00B01945"/>
    <w:rsid w:val="00B0244D"/>
    <w:rsid w:val="00B02C0E"/>
    <w:rsid w:val="00B03797"/>
    <w:rsid w:val="00B03DC3"/>
    <w:rsid w:val="00B0562F"/>
    <w:rsid w:val="00B05A7C"/>
    <w:rsid w:val="00B05ACE"/>
    <w:rsid w:val="00B05C94"/>
    <w:rsid w:val="00B0631A"/>
    <w:rsid w:val="00B06731"/>
    <w:rsid w:val="00B06967"/>
    <w:rsid w:val="00B06E78"/>
    <w:rsid w:val="00B077E1"/>
    <w:rsid w:val="00B11030"/>
    <w:rsid w:val="00B114C9"/>
    <w:rsid w:val="00B117BB"/>
    <w:rsid w:val="00B11FD9"/>
    <w:rsid w:val="00B155EA"/>
    <w:rsid w:val="00B159B4"/>
    <w:rsid w:val="00B17477"/>
    <w:rsid w:val="00B20882"/>
    <w:rsid w:val="00B20D7A"/>
    <w:rsid w:val="00B2119B"/>
    <w:rsid w:val="00B2199A"/>
    <w:rsid w:val="00B2250E"/>
    <w:rsid w:val="00B27A69"/>
    <w:rsid w:val="00B306BF"/>
    <w:rsid w:val="00B30C18"/>
    <w:rsid w:val="00B3222F"/>
    <w:rsid w:val="00B32715"/>
    <w:rsid w:val="00B32ACE"/>
    <w:rsid w:val="00B331EA"/>
    <w:rsid w:val="00B33FFD"/>
    <w:rsid w:val="00B34288"/>
    <w:rsid w:val="00B35E82"/>
    <w:rsid w:val="00B3637E"/>
    <w:rsid w:val="00B36830"/>
    <w:rsid w:val="00B3777A"/>
    <w:rsid w:val="00B37F10"/>
    <w:rsid w:val="00B40AA4"/>
    <w:rsid w:val="00B417AB"/>
    <w:rsid w:val="00B41EAF"/>
    <w:rsid w:val="00B43ADB"/>
    <w:rsid w:val="00B44AD9"/>
    <w:rsid w:val="00B44BEF"/>
    <w:rsid w:val="00B44D7A"/>
    <w:rsid w:val="00B45545"/>
    <w:rsid w:val="00B45FE1"/>
    <w:rsid w:val="00B4610A"/>
    <w:rsid w:val="00B463B3"/>
    <w:rsid w:val="00B46680"/>
    <w:rsid w:val="00B472FF"/>
    <w:rsid w:val="00B477D5"/>
    <w:rsid w:val="00B47AEE"/>
    <w:rsid w:val="00B50BDE"/>
    <w:rsid w:val="00B51A85"/>
    <w:rsid w:val="00B52862"/>
    <w:rsid w:val="00B532A7"/>
    <w:rsid w:val="00B54475"/>
    <w:rsid w:val="00B55195"/>
    <w:rsid w:val="00B56931"/>
    <w:rsid w:val="00B57389"/>
    <w:rsid w:val="00B62645"/>
    <w:rsid w:val="00B62D11"/>
    <w:rsid w:val="00B6328F"/>
    <w:rsid w:val="00B64086"/>
    <w:rsid w:val="00B64676"/>
    <w:rsid w:val="00B6531A"/>
    <w:rsid w:val="00B65CBB"/>
    <w:rsid w:val="00B660D3"/>
    <w:rsid w:val="00B672D3"/>
    <w:rsid w:val="00B67986"/>
    <w:rsid w:val="00B7143D"/>
    <w:rsid w:val="00B7211C"/>
    <w:rsid w:val="00B7245A"/>
    <w:rsid w:val="00B7300C"/>
    <w:rsid w:val="00B73247"/>
    <w:rsid w:val="00B73AFE"/>
    <w:rsid w:val="00B740C0"/>
    <w:rsid w:val="00B740F7"/>
    <w:rsid w:val="00B77363"/>
    <w:rsid w:val="00B7785D"/>
    <w:rsid w:val="00B77CB0"/>
    <w:rsid w:val="00B77FED"/>
    <w:rsid w:val="00B80344"/>
    <w:rsid w:val="00B80FF7"/>
    <w:rsid w:val="00B8160F"/>
    <w:rsid w:val="00B8180F"/>
    <w:rsid w:val="00B81B42"/>
    <w:rsid w:val="00B81B48"/>
    <w:rsid w:val="00B820BC"/>
    <w:rsid w:val="00B826F2"/>
    <w:rsid w:val="00B83604"/>
    <w:rsid w:val="00B844A5"/>
    <w:rsid w:val="00B84BEB"/>
    <w:rsid w:val="00B86375"/>
    <w:rsid w:val="00B873DE"/>
    <w:rsid w:val="00B8771A"/>
    <w:rsid w:val="00B906BB"/>
    <w:rsid w:val="00B90771"/>
    <w:rsid w:val="00B91E16"/>
    <w:rsid w:val="00B921AA"/>
    <w:rsid w:val="00B94F3D"/>
    <w:rsid w:val="00B95135"/>
    <w:rsid w:val="00B95C4E"/>
    <w:rsid w:val="00B9610F"/>
    <w:rsid w:val="00B9622A"/>
    <w:rsid w:val="00B96DA4"/>
    <w:rsid w:val="00B96DBD"/>
    <w:rsid w:val="00B96E1E"/>
    <w:rsid w:val="00B97BF6"/>
    <w:rsid w:val="00BA0CA9"/>
    <w:rsid w:val="00BA182D"/>
    <w:rsid w:val="00BA1BD6"/>
    <w:rsid w:val="00BA350B"/>
    <w:rsid w:val="00BA4FE1"/>
    <w:rsid w:val="00BB045B"/>
    <w:rsid w:val="00BB179D"/>
    <w:rsid w:val="00BB2011"/>
    <w:rsid w:val="00BB25E4"/>
    <w:rsid w:val="00BB2CFF"/>
    <w:rsid w:val="00BB3367"/>
    <w:rsid w:val="00BB3875"/>
    <w:rsid w:val="00BB4431"/>
    <w:rsid w:val="00BB4820"/>
    <w:rsid w:val="00BB4851"/>
    <w:rsid w:val="00BB4B9B"/>
    <w:rsid w:val="00BB6955"/>
    <w:rsid w:val="00BB6E9B"/>
    <w:rsid w:val="00BB76CF"/>
    <w:rsid w:val="00BC1302"/>
    <w:rsid w:val="00BC1751"/>
    <w:rsid w:val="00BC1AF3"/>
    <w:rsid w:val="00BC2551"/>
    <w:rsid w:val="00BC3C47"/>
    <w:rsid w:val="00BC48CA"/>
    <w:rsid w:val="00BC4A37"/>
    <w:rsid w:val="00BC4AA2"/>
    <w:rsid w:val="00BC5E41"/>
    <w:rsid w:val="00BC620D"/>
    <w:rsid w:val="00BC6ECB"/>
    <w:rsid w:val="00BD05AF"/>
    <w:rsid w:val="00BD1384"/>
    <w:rsid w:val="00BD26B1"/>
    <w:rsid w:val="00BD3A94"/>
    <w:rsid w:val="00BD5C44"/>
    <w:rsid w:val="00BD6351"/>
    <w:rsid w:val="00BE0001"/>
    <w:rsid w:val="00BE02C6"/>
    <w:rsid w:val="00BE0756"/>
    <w:rsid w:val="00BE0D0D"/>
    <w:rsid w:val="00BE0F99"/>
    <w:rsid w:val="00BE1B41"/>
    <w:rsid w:val="00BE5C8C"/>
    <w:rsid w:val="00BE79F0"/>
    <w:rsid w:val="00BF0DFB"/>
    <w:rsid w:val="00BF162C"/>
    <w:rsid w:val="00BF2265"/>
    <w:rsid w:val="00BF5BF8"/>
    <w:rsid w:val="00BF7635"/>
    <w:rsid w:val="00BF7ECF"/>
    <w:rsid w:val="00C007B7"/>
    <w:rsid w:val="00C01BF7"/>
    <w:rsid w:val="00C02C3E"/>
    <w:rsid w:val="00C02FC5"/>
    <w:rsid w:val="00C036F1"/>
    <w:rsid w:val="00C03CAF"/>
    <w:rsid w:val="00C04F2F"/>
    <w:rsid w:val="00C055CD"/>
    <w:rsid w:val="00C0602B"/>
    <w:rsid w:val="00C07C77"/>
    <w:rsid w:val="00C12747"/>
    <w:rsid w:val="00C139C2"/>
    <w:rsid w:val="00C14B43"/>
    <w:rsid w:val="00C15B49"/>
    <w:rsid w:val="00C17026"/>
    <w:rsid w:val="00C20E58"/>
    <w:rsid w:val="00C214F3"/>
    <w:rsid w:val="00C219D9"/>
    <w:rsid w:val="00C226C1"/>
    <w:rsid w:val="00C235D5"/>
    <w:rsid w:val="00C24D43"/>
    <w:rsid w:val="00C2767F"/>
    <w:rsid w:val="00C30C8D"/>
    <w:rsid w:val="00C328AB"/>
    <w:rsid w:val="00C34997"/>
    <w:rsid w:val="00C37EB3"/>
    <w:rsid w:val="00C37ED9"/>
    <w:rsid w:val="00C40899"/>
    <w:rsid w:val="00C40F03"/>
    <w:rsid w:val="00C417F0"/>
    <w:rsid w:val="00C4261A"/>
    <w:rsid w:val="00C44F6F"/>
    <w:rsid w:val="00C45AD5"/>
    <w:rsid w:val="00C45C10"/>
    <w:rsid w:val="00C46BED"/>
    <w:rsid w:val="00C470C1"/>
    <w:rsid w:val="00C4790F"/>
    <w:rsid w:val="00C47A76"/>
    <w:rsid w:val="00C50369"/>
    <w:rsid w:val="00C54B72"/>
    <w:rsid w:val="00C55621"/>
    <w:rsid w:val="00C5572F"/>
    <w:rsid w:val="00C56BFE"/>
    <w:rsid w:val="00C579C0"/>
    <w:rsid w:val="00C6315D"/>
    <w:rsid w:val="00C63700"/>
    <w:rsid w:val="00C64B6F"/>
    <w:rsid w:val="00C66466"/>
    <w:rsid w:val="00C6686D"/>
    <w:rsid w:val="00C66C86"/>
    <w:rsid w:val="00C66D79"/>
    <w:rsid w:val="00C70BE3"/>
    <w:rsid w:val="00C71543"/>
    <w:rsid w:val="00C71685"/>
    <w:rsid w:val="00C7297E"/>
    <w:rsid w:val="00C72B27"/>
    <w:rsid w:val="00C73D2F"/>
    <w:rsid w:val="00C751BC"/>
    <w:rsid w:val="00C75A0C"/>
    <w:rsid w:val="00C769C3"/>
    <w:rsid w:val="00C771CC"/>
    <w:rsid w:val="00C80714"/>
    <w:rsid w:val="00C80FB2"/>
    <w:rsid w:val="00C814F9"/>
    <w:rsid w:val="00C81EBD"/>
    <w:rsid w:val="00C8205A"/>
    <w:rsid w:val="00C8291B"/>
    <w:rsid w:val="00C83814"/>
    <w:rsid w:val="00C83C0C"/>
    <w:rsid w:val="00C861DB"/>
    <w:rsid w:val="00C909F8"/>
    <w:rsid w:val="00C93B2D"/>
    <w:rsid w:val="00C94CD1"/>
    <w:rsid w:val="00C96189"/>
    <w:rsid w:val="00CA2CF2"/>
    <w:rsid w:val="00CA3168"/>
    <w:rsid w:val="00CA651F"/>
    <w:rsid w:val="00CA6746"/>
    <w:rsid w:val="00CA7255"/>
    <w:rsid w:val="00CA74D8"/>
    <w:rsid w:val="00CA754C"/>
    <w:rsid w:val="00CB1688"/>
    <w:rsid w:val="00CB2572"/>
    <w:rsid w:val="00CB3521"/>
    <w:rsid w:val="00CB5DD8"/>
    <w:rsid w:val="00CB68BE"/>
    <w:rsid w:val="00CC0069"/>
    <w:rsid w:val="00CC12B4"/>
    <w:rsid w:val="00CC317A"/>
    <w:rsid w:val="00CC650F"/>
    <w:rsid w:val="00CC677B"/>
    <w:rsid w:val="00CC67D4"/>
    <w:rsid w:val="00CC7281"/>
    <w:rsid w:val="00CC7C05"/>
    <w:rsid w:val="00CC7F70"/>
    <w:rsid w:val="00CD0A9E"/>
    <w:rsid w:val="00CD1818"/>
    <w:rsid w:val="00CD21F3"/>
    <w:rsid w:val="00CD3873"/>
    <w:rsid w:val="00CD3908"/>
    <w:rsid w:val="00CD4C5D"/>
    <w:rsid w:val="00CD58D7"/>
    <w:rsid w:val="00CD6654"/>
    <w:rsid w:val="00CD66BC"/>
    <w:rsid w:val="00CD671A"/>
    <w:rsid w:val="00CD68D7"/>
    <w:rsid w:val="00CD7775"/>
    <w:rsid w:val="00CE128A"/>
    <w:rsid w:val="00CE32CA"/>
    <w:rsid w:val="00CE372E"/>
    <w:rsid w:val="00CE3993"/>
    <w:rsid w:val="00CE5179"/>
    <w:rsid w:val="00CE5904"/>
    <w:rsid w:val="00CE5A5B"/>
    <w:rsid w:val="00CE6DB6"/>
    <w:rsid w:val="00CE7F41"/>
    <w:rsid w:val="00CF0C24"/>
    <w:rsid w:val="00CF1147"/>
    <w:rsid w:val="00CF191A"/>
    <w:rsid w:val="00CF22DF"/>
    <w:rsid w:val="00CF246A"/>
    <w:rsid w:val="00CF31A2"/>
    <w:rsid w:val="00CF3988"/>
    <w:rsid w:val="00CF43B1"/>
    <w:rsid w:val="00CF5808"/>
    <w:rsid w:val="00CF60EE"/>
    <w:rsid w:val="00CF6E98"/>
    <w:rsid w:val="00D01BF0"/>
    <w:rsid w:val="00D03997"/>
    <w:rsid w:val="00D068CA"/>
    <w:rsid w:val="00D069FD"/>
    <w:rsid w:val="00D06C88"/>
    <w:rsid w:val="00D078F4"/>
    <w:rsid w:val="00D1055F"/>
    <w:rsid w:val="00D10AB6"/>
    <w:rsid w:val="00D13E49"/>
    <w:rsid w:val="00D1434F"/>
    <w:rsid w:val="00D1482F"/>
    <w:rsid w:val="00D149C1"/>
    <w:rsid w:val="00D155AF"/>
    <w:rsid w:val="00D16C05"/>
    <w:rsid w:val="00D1722D"/>
    <w:rsid w:val="00D17B84"/>
    <w:rsid w:val="00D200F7"/>
    <w:rsid w:val="00D21E9F"/>
    <w:rsid w:val="00D22B02"/>
    <w:rsid w:val="00D22B45"/>
    <w:rsid w:val="00D24C8F"/>
    <w:rsid w:val="00D2549D"/>
    <w:rsid w:val="00D27304"/>
    <w:rsid w:val="00D27C85"/>
    <w:rsid w:val="00D30059"/>
    <w:rsid w:val="00D305BE"/>
    <w:rsid w:val="00D3064C"/>
    <w:rsid w:val="00D30FF5"/>
    <w:rsid w:val="00D333D8"/>
    <w:rsid w:val="00D33BDD"/>
    <w:rsid w:val="00D33FC1"/>
    <w:rsid w:val="00D37DCC"/>
    <w:rsid w:val="00D40F64"/>
    <w:rsid w:val="00D4164E"/>
    <w:rsid w:val="00D43665"/>
    <w:rsid w:val="00D445F0"/>
    <w:rsid w:val="00D46683"/>
    <w:rsid w:val="00D50446"/>
    <w:rsid w:val="00D50906"/>
    <w:rsid w:val="00D50A8E"/>
    <w:rsid w:val="00D514CD"/>
    <w:rsid w:val="00D5167E"/>
    <w:rsid w:val="00D52EC3"/>
    <w:rsid w:val="00D53235"/>
    <w:rsid w:val="00D533A8"/>
    <w:rsid w:val="00D54375"/>
    <w:rsid w:val="00D558DE"/>
    <w:rsid w:val="00D574AF"/>
    <w:rsid w:val="00D57D9B"/>
    <w:rsid w:val="00D6048F"/>
    <w:rsid w:val="00D60598"/>
    <w:rsid w:val="00D616E4"/>
    <w:rsid w:val="00D61886"/>
    <w:rsid w:val="00D61C2A"/>
    <w:rsid w:val="00D6234F"/>
    <w:rsid w:val="00D63C66"/>
    <w:rsid w:val="00D63EAE"/>
    <w:rsid w:val="00D64410"/>
    <w:rsid w:val="00D653A4"/>
    <w:rsid w:val="00D656B3"/>
    <w:rsid w:val="00D65887"/>
    <w:rsid w:val="00D6635F"/>
    <w:rsid w:val="00D66B19"/>
    <w:rsid w:val="00D6785B"/>
    <w:rsid w:val="00D701A6"/>
    <w:rsid w:val="00D71748"/>
    <w:rsid w:val="00D71D42"/>
    <w:rsid w:val="00D7275D"/>
    <w:rsid w:val="00D73194"/>
    <w:rsid w:val="00D73FF5"/>
    <w:rsid w:val="00D746E5"/>
    <w:rsid w:val="00D752A4"/>
    <w:rsid w:val="00D75D31"/>
    <w:rsid w:val="00D777DB"/>
    <w:rsid w:val="00D80EBC"/>
    <w:rsid w:val="00D8241B"/>
    <w:rsid w:val="00D863FF"/>
    <w:rsid w:val="00D871A7"/>
    <w:rsid w:val="00D872FE"/>
    <w:rsid w:val="00D91418"/>
    <w:rsid w:val="00D915DF"/>
    <w:rsid w:val="00D9160D"/>
    <w:rsid w:val="00D916A4"/>
    <w:rsid w:val="00D918DF"/>
    <w:rsid w:val="00D91C8F"/>
    <w:rsid w:val="00D94130"/>
    <w:rsid w:val="00D94323"/>
    <w:rsid w:val="00D946CC"/>
    <w:rsid w:val="00D95736"/>
    <w:rsid w:val="00D9644B"/>
    <w:rsid w:val="00D96EC7"/>
    <w:rsid w:val="00DA2AC0"/>
    <w:rsid w:val="00DA2D09"/>
    <w:rsid w:val="00DA2F8C"/>
    <w:rsid w:val="00DA3CD4"/>
    <w:rsid w:val="00DA51E9"/>
    <w:rsid w:val="00DA530F"/>
    <w:rsid w:val="00DA59B8"/>
    <w:rsid w:val="00DA5AD8"/>
    <w:rsid w:val="00DA5E7C"/>
    <w:rsid w:val="00DA5FFC"/>
    <w:rsid w:val="00DA6C3D"/>
    <w:rsid w:val="00DA71C9"/>
    <w:rsid w:val="00DA78E2"/>
    <w:rsid w:val="00DA7C8A"/>
    <w:rsid w:val="00DA7E36"/>
    <w:rsid w:val="00DB060A"/>
    <w:rsid w:val="00DB22C4"/>
    <w:rsid w:val="00DB2E2F"/>
    <w:rsid w:val="00DB3334"/>
    <w:rsid w:val="00DB3D48"/>
    <w:rsid w:val="00DB3E47"/>
    <w:rsid w:val="00DB40F9"/>
    <w:rsid w:val="00DB56D3"/>
    <w:rsid w:val="00DB5C20"/>
    <w:rsid w:val="00DB6766"/>
    <w:rsid w:val="00DB746B"/>
    <w:rsid w:val="00DB7556"/>
    <w:rsid w:val="00DC1080"/>
    <w:rsid w:val="00DC264E"/>
    <w:rsid w:val="00DC39D8"/>
    <w:rsid w:val="00DC4718"/>
    <w:rsid w:val="00DC4934"/>
    <w:rsid w:val="00DC4F05"/>
    <w:rsid w:val="00DC4F6B"/>
    <w:rsid w:val="00DC500E"/>
    <w:rsid w:val="00DC6F7C"/>
    <w:rsid w:val="00DD3B13"/>
    <w:rsid w:val="00DD3CCA"/>
    <w:rsid w:val="00DD45D9"/>
    <w:rsid w:val="00DD4794"/>
    <w:rsid w:val="00DD5837"/>
    <w:rsid w:val="00DD5CF7"/>
    <w:rsid w:val="00DD7520"/>
    <w:rsid w:val="00DE0708"/>
    <w:rsid w:val="00DE1584"/>
    <w:rsid w:val="00DE30E5"/>
    <w:rsid w:val="00DE3EA5"/>
    <w:rsid w:val="00DE7078"/>
    <w:rsid w:val="00DE7BDC"/>
    <w:rsid w:val="00DF087F"/>
    <w:rsid w:val="00DF2491"/>
    <w:rsid w:val="00DF2662"/>
    <w:rsid w:val="00DF2805"/>
    <w:rsid w:val="00DF28D3"/>
    <w:rsid w:val="00DF2FD5"/>
    <w:rsid w:val="00DF3D77"/>
    <w:rsid w:val="00DF3F17"/>
    <w:rsid w:val="00DF4021"/>
    <w:rsid w:val="00DF4F07"/>
    <w:rsid w:val="00DF5242"/>
    <w:rsid w:val="00DF5A3E"/>
    <w:rsid w:val="00DF64EB"/>
    <w:rsid w:val="00DF7876"/>
    <w:rsid w:val="00DF7D24"/>
    <w:rsid w:val="00E00352"/>
    <w:rsid w:val="00E00558"/>
    <w:rsid w:val="00E016D1"/>
    <w:rsid w:val="00E01F2B"/>
    <w:rsid w:val="00E024BD"/>
    <w:rsid w:val="00E0274A"/>
    <w:rsid w:val="00E0338D"/>
    <w:rsid w:val="00E03464"/>
    <w:rsid w:val="00E041C8"/>
    <w:rsid w:val="00E0469A"/>
    <w:rsid w:val="00E04C3F"/>
    <w:rsid w:val="00E053C1"/>
    <w:rsid w:val="00E058C7"/>
    <w:rsid w:val="00E05D3E"/>
    <w:rsid w:val="00E06E5C"/>
    <w:rsid w:val="00E1017C"/>
    <w:rsid w:val="00E1053B"/>
    <w:rsid w:val="00E119BE"/>
    <w:rsid w:val="00E1207A"/>
    <w:rsid w:val="00E13084"/>
    <w:rsid w:val="00E1327E"/>
    <w:rsid w:val="00E134E4"/>
    <w:rsid w:val="00E14680"/>
    <w:rsid w:val="00E149BF"/>
    <w:rsid w:val="00E16196"/>
    <w:rsid w:val="00E161F6"/>
    <w:rsid w:val="00E171EA"/>
    <w:rsid w:val="00E17579"/>
    <w:rsid w:val="00E20D3A"/>
    <w:rsid w:val="00E2184F"/>
    <w:rsid w:val="00E22042"/>
    <w:rsid w:val="00E22156"/>
    <w:rsid w:val="00E22BF1"/>
    <w:rsid w:val="00E232E2"/>
    <w:rsid w:val="00E2346C"/>
    <w:rsid w:val="00E242C5"/>
    <w:rsid w:val="00E24564"/>
    <w:rsid w:val="00E24661"/>
    <w:rsid w:val="00E24795"/>
    <w:rsid w:val="00E25622"/>
    <w:rsid w:val="00E263D9"/>
    <w:rsid w:val="00E27422"/>
    <w:rsid w:val="00E2790B"/>
    <w:rsid w:val="00E30308"/>
    <w:rsid w:val="00E30971"/>
    <w:rsid w:val="00E30BDB"/>
    <w:rsid w:val="00E315AA"/>
    <w:rsid w:val="00E321CA"/>
    <w:rsid w:val="00E33DF4"/>
    <w:rsid w:val="00E34D86"/>
    <w:rsid w:val="00E35088"/>
    <w:rsid w:val="00E35C5F"/>
    <w:rsid w:val="00E4126A"/>
    <w:rsid w:val="00E41452"/>
    <w:rsid w:val="00E428D1"/>
    <w:rsid w:val="00E436D6"/>
    <w:rsid w:val="00E438FD"/>
    <w:rsid w:val="00E43956"/>
    <w:rsid w:val="00E43F0E"/>
    <w:rsid w:val="00E4441F"/>
    <w:rsid w:val="00E44D16"/>
    <w:rsid w:val="00E45CFF"/>
    <w:rsid w:val="00E477F6"/>
    <w:rsid w:val="00E50493"/>
    <w:rsid w:val="00E5068D"/>
    <w:rsid w:val="00E50692"/>
    <w:rsid w:val="00E50D40"/>
    <w:rsid w:val="00E5130B"/>
    <w:rsid w:val="00E516E1"/>
    <w:rsid w:val="00E5225D"/>
    <w:rsid w:val="00E52437"/>
    <w:rsid w:val="00E52960"/>
    <w:rsid w:val="00E53CB0"/>
    <w:rsid w:val="00E542A8"/>
    <w:rsid w:val="00E5493D"/>
    <w:rsid w:val="00E54FD1"/>
    <w:rsid w:val="00E554EE"/>
    <w:rsid w:val="00E5565B"/>
    <w:rsid w:val="00E561E6"/>
    <w:rsid w:val="00E57280"/>
    <w:rsid w:val="00E57921"/>
    <w:rsid w:val="00E610BC"/>
    <w:rsid w:val="00E62215"/>
    <w:rsid w:val="00E62BFC"/>
    <w:rsid w:val="00E63EFF"/>
    <w:rsid w:val="00E65827"/>
    <w:rsid w:val="00E66ABA"/>
    <w:rsid w:val="00E66B7A"/>
    <w:rsid w:val="00E700C2"/>
    <w:rsid w:val="00E71F7F"/>
    <w:rsid w:val="00E73AB2"/>
    <w:rsid w:val="00E73DD2"/>
    <w:rsid w:val="00E74BEF"/>
    <w:rsid w:val="00E7617D"/>
    <w:rsid w:val="00E76D56"/>
    <w:rsid w:val="00E76D9D"/>
    <w:rsid w:val="00E813F4"/>
    <w:rsid w:val="00E81972"/>
    <w:rsid w:val="00E81CB8"/>
    <w:rsid w:val="00E81ED9"/>
    <w:rsid w:val="00E824BB"/>
    <w:rsid w:val="00E8296B"/>
    <w:rsid w:val="00E82DA0"/>
    <w:rsid w:val="00E840D3"/>
    <w:rsid w:val="00E8415A"/>
    <w:rsid w:val="00E8445C"/>
    <w:rsid w:val="00E84893"/>
    <w:rsid w:val="00E84CA9"/>
    <w:rsid w:val="00E85648"/>
    <w:rsid w:val="00E8599D"/>
    <w:rsid w:val="00E859EC"/>
    <w:rsid w:val="00E85E9E"/>
    <w:rsid w:val="00E87B01"/>
    <w:rsid w:val="00E87D0F"/>
    <w:rsid w:val="00E9149F"/>
    <w:rsid w:val="00E91E34"/>
    <w:rsid w:val="00E929C6"/>
    <w:rsid w:val="00E931EE"/>
    <w:rsid w:val="00E9333D"/>
    <w:rsid w:val="00E93465"/>
    <w:rsid w:val="00E9352A"/>
    <w:rsid w:val="00E95A5A"/>
    <w:rsid w:val="00E96A04"/>
    <w:rsid w:val="00EA0478"/>
    <w:rsid w:val="00EA0E02"/>
    <w:rsid w:val="00EA1099"/>
    <w:rsid w:val="00EA1151"/>
    <w:rsid w:val="00EA1FDE"/>
    <w:rsid w:val="00EA30A9"/>
    <w:rsid w:val="00EA49F7"/>
    <w:rsid w:val="00EA52FB"/>
    <w:rsid w:val="00EA53B9"/>
    <w:rsid w:val="00EA55BE"/>
    <w:rsid w:val="00EA58DC"/>
    <w:rsid w:val="00EA632C"/>
    <w:rsid w:val="00EA74A1"/>
    <w:rsid w:val="00EA778A"/>
    <w:rsid w:val="00EA7F07"/>
    <w:rsid w:val="00EA7F4D"/>
    <w:rsid w:val="00EB2029"/>
    <w:rsid w:val="00EB35B8"/>
    <w:rsid w:val="00EB36FD"/>
    <w:rsid w:val="00EB410B"/>
    <w:rsid w:val="00EB52F9"/>
    <w:rsid w:val="00EB6021"/>
    <w:rsid w:val="00EB6277"/>
    <w:rsid w:val="00EB75C4"/>
    <w:rsid w:val="00EB7ED1"/>
    <w:rsid w:val="00EC0190"/>
    <w:rsid w:val="00EC1B57"/>
    <w:rsid w:val="00EC2264"/>
    <w:rsid w:val="00EC3EF2"/>
    <w:rsid w:val="00EC423E"/>
    <w:rsid w:val="00EC473D"/>
    <w:rsid w:val="00EC5E53"/>
    <w:rsid w:val="00EC5F24"/>
    <w:rsid w:val="00EC636F"/>
    <w:rsid w:val="00EC6BB0"/>
    <w:rsid w:val="00EC6CD5"/>
    <w:rsid w:val="00ED0C86"/>
    <w:rsid w:val="00ED0DDF"/>
    <w:rsid w:val="00ED1E2D"/>
    <w:rsid w:val="00ED20C9"/>
    <w:rsid w:val="00ED2794"/>
    <w:rsid w:val="00ED48ED"/>
    <w:rsid w:val="00ED4AEB"/>
    <w:rsid w:val="00ED5DBB"/>
    <w:rsid w:val="00ED79C0"/>
    <w:rsid w:val="00EE1631"/>
    <w:rsid w:val="00EE218C"/>
    <w:rsid w:val="00EE32FE"/>
    <w:rsid w:val="00EE42E6"/>
    <w:rsid w:val="00EE5B15"/>
    <w:rsid w:val="00EF0D01"/>
    <w:rsid w:val="00EF19A1"/>
    <w:rsid w:val="00EF2057"/>
    <w:rsid w:val="00EF26A1"/>
    <w:rsid w:val="00EF3E15"/>
    <w:rsid w:val="00EF553A"/>
    <w:rsid w:val="00EF65BE"/>
    <w:rsid w:val="00EF6F2A"/>
    <w:rsid w:val="00EF7A92"/>
    <w:rsid w:val="00F006A6"/>
    <w:rsid w:val="00F01055"/>
    <w:rsid w:val="00F01541"/>
    <w:rsid w:val="00F0393D"/>
    <w:rsid w:val="00F04968"/>
    <w:rsid w:val="00F06906"/>
    <w:rsid w:val="00F06A6A"/>
    <w:rsid w:val="00F06A8C"/>
    <w:rsid w:val="00F10690"/>
    <w:rsid w:val="00F10D70"/>
    <w:rsid w:val="00F11607"/>
    <w:rsid w:val="00F12967"/>
    <w:rsid w:val="00F13883"/>
    <w:rsid w:val="00F13DBA"/>
    <w:rsid w:val="00F14D3C"/>
    <w:rsid w:val="00F14D45"/>
    <w:rsid w:val="00F1669E"/>
    <w:rsid w:val="00F16736"/>
    <w:rsid w:val="00F16CC8"/>
    <w:rsid w:val="00F21568"/>
    <w:rsid w:val="00F21B2B"/>
    <w:rsid w:val="00F21D75"/>
    <w:rsid w:val="00F2453F"/>
    <w:rsid w:val="00F2521C"/>
    <w:rsid w:val="00F26C38"/>
    <w:rsid w:val="00F26FFE"/>
    <w:rsid w:val="00F2711B"/>
    <w:rsid w:val="00F2766F"/>
    <w:rsid w:val="00F30E8D"/>
    <w:rsid w:val="00F34747"/>
    <w:rsid w:val="00F406D4"/>
    <w:rsid w:val="00F40752"/>
    <w:rsid w:val="00F42C2D"/>
    <w:rsid w:val="00F42CFE"/>
    <w:rsid w:val="00F43176"/>
    <w:rsid w:val="00F441BB"/>
    <w:rsid w:val="00F4489C"/>
    <w:rsid w:val="00F449D7"/>
    <w:rsid w:val="00F45F94"/>
    <w:rsid w:val="00F47436"/>
    <w:rsid w:val="00F5054A"/>
    <w:rsid w:val="00F52325"/>
    <w:rsid w:val="00F53A9A"/>
    <w:rsid w:val="00F543BC"/>
    <w:rsid w:val="00F550A9"/>
    <w:rsid w:val="00F55978"/>
    <w:rsid w:val="00F55EDB"/>
    <w:rsid w:val="00F56352"/>
    <w:rsid w:val="00F569F8"/>
    <w:rsid w:val="00F56D28"/>
    <w:rsid w:val="00F572F3"/>
    <w:rsid w:val="00F60BD1"/>
    <w:rsid w:val="00F61AA2"/>
    <w:rsid w:val="00F625DF"/>
    <w:rsid w:val="00F637C8"/>
    <w:rsid w:val="00F63BB7"/>
    <w:rsid w:val="00F65A8A"/>
    <w:rsid w:val="00F662F2"/>
    <w:rsid w:val="00F66DE5"/>
    <w:rsid w:val="00F66E69"/>
    <w:rsid w:val="00F67C20"/>
    <w:rsid w:val="00F702EF"/>
    <w:rsid w:val="00F70CB6"/>
    <w:rsid w:val="00F71B78"/>
    <w:rsid w:val="00F72625"/>
    <w:rsid w:val="00F72709"/>
    <w:rsid w:val="00F72EF2"/>
    <w:rsid w:val="00F7360F"/>
    <w:rsid w:val="00F73CB0"/>
    <w:rsid w:val="00F755A1"/>
    <w:rsid w:val="00F76F94"/>
    <w:rsid w:val="00F80B5F"/>
    <w:rsid w:val="00F81B90"/>
    <w:rsid w:val="00F81FF7"/>
    <w:rsid w:val="00F8251C"/>
    <w:rsid w:val="00F83C4D"/>
    <w:rsid w:val="00F85811"/>
    <w:rsid w:val="00F91173"/>
    <w:rsid w:val="00F918EF"/>
    <w:rsid w:val="00F91AEE"/>
    <w:rsid w:val="00F9344B"/>
    <w:rsid w:val="00F94FFF"/>
    <w:rsid w:val="00F95DF6"/>
    <w:rsid w:val="00F95F2C"/>
    <w:rsid w:val="00F965CD"/>
    <w:rsid w:val="00FA1EDD"/>
    <w:rsid w:val="00FA2AAE"/>
    <w:rsid w:val="00FA5F4A"/>
    <w:rsid w:val="00FA76F7"/>
    <w:rsid w:val="00FB04D2"/>
    <w:rsid w:val="00FB1E25"/>
    <w:rsid w:val="00FB39BE"/>
    <w:rsid w:val="00FB4F32"/>
    <w:rsid w:val="00FB5308"/>
    <w:rsid w:val="00FB627A"/>
    <w:rsid w:val="00FB71BF"/>
    <w:rsid w:val="00FB7F8D"/>
    <w:rsid w:val="00FC0161"/>
    <w:rsid w:val="00FC0398"/>
    <w:rsid w:val="00FC0716"/>
    <w:rsid w:val="00FC3306"/>
    <w:rsid w:val="00FC3ADE"/>
    <w:rsid w:val="00FC3F22"/>
    <w:rsid w:val="00FC42E0"/>
    <w:rsid w:val="00FC480E"/>
    <w:rsid w:val="00FC5758"/>
    <w:rsid w:val="00FC6620"/>
    <w:rsid w:val="00FC784D"/>
    <w:rsid w:val="00FC7C75"/>
    <w:rsid w:val="00FD0E6D"/>
    <w:rsid w:val="00FD18DD"/>
    <w:rsid w:val="00FD1C70"/>
    <w:rsid w:val="00FD1D3F"/>
    <w:rsid w:val="00FD24E0"/>
    <w:rsid w:val="00FD48C8"/>
    <w:rsid w:val="00FD5152"/>
    <w:rsid w:val="00FD729C"/>
    <w:rsid w:val="00FD757E"/>
    <w:rsid w:val="00FE0870"/>
    <w:rsid w:val="00FE091E"/>
    <w:rsid w:val="00FE15DF"/>
    <w:rsid w:val="00FE1CBA"/>
    <w:rsid w:val="00FE26B9"/>
    <w:rsid w:val="00FE27BB"/>
    <w:rsid w:val="00FE2876"/>
    <w:rsid w:val="00FE2D60"/>
    <w:rsid w:val="00FE2EA1"/>
    <w:rsid w:val="00FE3218"/>
    <w:rsid w:val="00FE3BDD"/>
    <w:rsid w:val="00FE4BEA"/>
    <w:rsid w:val="00FE504E"/>
    <w:rsid w:val="00FE5222"/>
    <w:rsid w:val="00FE7F24"/>
    <w:rsid w:val="00FF00A3"/>
    <w:rsid w:val="00FF0BAD"/>
    <w:rsid w:val="00FF1D07"/>
    <w:rsid w:val="00FF225E"/>
    <w:rsid w:val="00FF26D8"/>
    <w:rsid w:val="00FF2FAE"/>
    <w:rsid w:val="00FF3282"/>
    <w:rsid w:val="00FF5C40"/>
    <w:rsid w:val="00FF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9F978"/>
  <w15:chartTrackingRefBased/>
  <w15:docId w15:val="{D0622B85-639F-4D76-B3F0-1FCAD74E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25"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3377FE"/>
    <w:pPr>
      <w:spacing w:after="160" w:line="259" w:lineRule="auto"/>
    </w:pPr>
    <w:rPr>
      <w:rFonts w:ascii="Times New Roman" w:hAnsi="Times New Roman"/>
      <w:sz w:val="24"/>
      <w:szCs w:val="22"/>
    </w:rPr>
  </w:style>
  <w:style w:type="paragraph" w:styleId="Heading1">
    <w:name w:val="heading 1"/>
    <w:basedOn w:val="ListParagraph"/>
    <w:next w:val="Text1"/>
    <w:link w:val="Heading1Char"/>
    <w:qFormat/>
    <w:rsid w:val="003377FE"/>
    <w:pPr>
      <w:numPr>
        <w:numId w:val="1"/>
      </w:numPr>
      <w:pBdr>
        <w:bottom w:val="single" w:sz="12" w:space="1" w:color="auto"/>
      </w:pBdr>
      <w:spacing w:before="120"/>
      <w:ind w:left="547" w:hanging="547"/>
      <w:outlineLvl w:val="0"/>
    </w:pPr>
    <w:rPr>
      <w:b/>
      <w:caps/>
      <w:u w:color="000000"/>
    </w:rPr>
  </w:style>
  <w:style w:type="paragraph" w:styleId="Heading2">
    <w:name w:val="heading 2"/>
    <w:basedOn w:val="ListParagraph"/>
    <w:next w:val="Text2"/>
    <w:link w:val="Heading2Char"/>
    <w:uiPriority w:val="3"/>
    <w:qFormat/>
    <w:rsid w:val="00655911"/>
    <w:pPr>
      <w:numPr>
        <w:ilvl w:val="1"/>
        <w:numId w:val="1"/>
      </w:numPr>
      <w:tabs>
        <w:tab w:val="left" w:pos="540"/>
      </w:tabs>
      <w:spacing w:after="80"/>
      <w:ind w:left="540" w:hanging="540"/>
      <w:outlineLvl w:val="1"/>
    </w:pPr>
    <w:rPr>
      <w:b/>
      <w:caps/>
      <w:u w:val="single" w:color="000000"/>
    </w:rPr>
  </w:style>
  <w:style w:type="paragraph" w:styleId="Heading3">
    <w:name w:val="heading 3"/>
    <w:basedOn w:val="ListParagraph"/>
    <w:next w:val="Text3"/>
    <w:link w:val="Heading3Char"/>
    <w:uiPriority w:val="6"/>
    <w:qFormat/>
    <w:rsid w:val="003377FE"/>
    <w:pPr>
      <w:numPr>
        <w:ilvl w:val="2"/>
        <w:numId w:val="1"/>
      </w:numPr>
      <w:tabs>
        <w:tab w:val="left" w:pos="540"/>
      </w:tabs>
      <w:spacing w:after="0"/>
      <w:ind w:left="547" w:hanging="547"/>
      <w:outlineLvl w:val="2"/>
    </w:pPr>
    <w:rPr>
      <w:b/>
      <w:color w:val="000000"/>
      <w:u w:val="single"/>
    </w:rPr>
  </w:style>
  <w:style w:type="paragraph" w:styleId="Heading4">
    <w:name w:val="heading 4"/>
    <w:basedOn w:val="Normal"/>
    <w:next w:val="Text4"/>
    <w:link w:val="Heading4Char"/>
    <w:uiPriority w:val="10"/>
    <w:qFormat/>
    <w:rsid w:val="00F56D28"/>
    <w:pPr>
      <w:keepNext/>
      <w:keepLines/>
      <w:numPr>
        <w:ilvl w:val="3"/>
        <w:numId w:val="1"/>
      </w:numPr>
      <w:spacing w:after="0"/>
      <w:ind w:left="720" w:hanging="540"/>
      <w:outlineLvl w:val="3"/>
    </w:pPr>
    <w:rPr>
      <w:rFonts w:eastAsia="Times New Roman"/>
      <w:b/>
      <w:iCs/>
    </w:rPr>
  </w:style>
  <w:style w:type="paragraph" w:styleId="Heading5">
    <w:name w:val="heading 5"/>
    <w:basedOn w:val="ListContinue5"/>
    <w:next w:val="Text5"/>
    <w:link w:val="Heading5Char"/>
    <w:uiPriority w:val="14"/>
    <w:qFormat/>
    <w:rsid w:val="00963D6D"/>
    <w:pPr>
      <w:keepNext/>
      <w:keepLines/>
      <w:numPr>
        <w:ilvl w:val="4"/>
        <w:numId w:val="1"/>
      </w:numPr>
      <w:spacing w:before="40" w:after="0"/>
      <w:ind w:left="720" w:hanging="540"/>
      <w:outlineLvl w:val="4"/>
    </w:pPr>
    <w:rPr>
      <w:rFonts w:eastAsia="Times New Roman"/>
      <w:b/>
    </w:rPr>
  </w:style>
  <w:style w:type="paragraph" w:styleId="Heading6">
    <w:name w:val="heading 6"/>
    <w:basedOn w:val="Normal"/>
    <w:next w:val="Text6"/>
    <w:link w:val="Heading6Char"/>
    <w:uiPriority w:val="18"/>
    <w:qFormat/>
    <w:rsid w:val="00E5068D"/>
    <w:pPr>
      <w:keepNext/>
      <w:keepLines/>
      <w:numPr>
        <w:ilvl w:val="5"/>
        <w:numId w:val="1"/>
      </w:numPr>
      <w:spacing w:before="40" w:after="0"/>
      <w:ind w:left="900" w:hanging="540"/>
      <w:outlineLvl w:val="5"/>
    </w:pPr>
    <w:rPr>
      <w:rFonts w:eastAsia="Times New Roman"/>
      <w:b/>
    </w:rPr>
  </w:style>
  <w:style w:type="paragraph" w:styleId="Heading7">
    <w:name w:val="heading 7"/>
    <w:basedOn w:val="Normal"/>
    <w:next w:val="Text7"/>
    <w:link w:val="Heading7Char"/>
    <w:uiPriority w:val="22"/>
    <w:qFormat/>
    <w:rsid w:val="00A2248C"/>
    <w:pPr>
      <w:keepNext/>
      <w:keepLines/>
      <w:numPr>
        <w:ilvl w:val="6"/>
        <w:numId w:val="1"/>
      </w:numPr>
      <w:spacing w:before="40" w:after="0"/>
      <w:ind w:left="1080" w:hanging="540"/>
      <w:outlineLvl w:val="6"/>
    </w:pPr>
    <w:rPr>
      <w:rFonts w:eastAsia="Times New Roman"/>
      <w:iCs/>
    </w:rPr>
  </w:style>
  <w:style w:type="paragraph" w:styleId="Heading8">
    <w:name w:val="heading 8"/>
    <w:basedOn w:val="Normal"/>
    <w:next w:val="Normal"/>
    <w:link w:val="Heading8Char"/>
    <w:uiPriority w:val="9"/>
    <w:unhideWhenUsed/>
    <w:qFormat/>
    <w:rsid w:val="003377FE"/>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3377FE"/>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56D28"/>
    <w:rPr>
      <w:rFonts w:ascii="Times New Roman" w:hAnsi="Times New Roman"/>
      <w:b/>
      <w:caps/>
      <w:sz w:val="24"/>
      <w:szCs w:val="22"/>
      <w:u w:color="000000"/>
    </w:rPr>
  </w:style>
  <w:style w:type="paragraph" w:styleId="NoSpacing">
    <w:name w:val="No Spacing"/>
    <w:uiPriority w:val="1"/>
    <w:qFormat/>
    <w:rsid w:val="003377FE"/>
    <w:rPr>
      <w:sz w:val="22"/>
      <w:szCs w:val="22"/>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666A1F"/>
    <w:pPr>
      <w:ind w:left="720"/>
      <w:contextualSpacing/>
    </w:pPr>
  </w:style>
  <w:style w:type="character" w:customStyle="1" w:styleId="Heading2Char">
    <w:name w:val="Heading 2 Char"/>
    <w:link w:val="Heading2"/>
    <w:uiPriority w:val="3"/>
    <w:rsid w:val="00F56D28"/>
    <w:rPr>
      <w:rFonts w:ascii="Times New Roman" w:hAnsi="Times New Roman"/>
      <w:b/>
      <w:caps/>
      <w:sz w:val="24"/>
      <w:szCs w:val="22"/>
      <w:u w:val="single" w:color="000000"/>
    </w:rPr>
  </w:style>
  <w:style w:type="character" w:customStyle="1" w:styleId="Heading3Char">
    <w:name w:val="Heading 3 Char"/>
    <w:link w:val="Heading3"/>
    <w:uiPriority w:val="6"/>
    <w:rsid w:val="00360229"/>
    <w:rPr>
      <w:rFonts w:ascii="Times New Roman" w:hAnsi="Times New Roman"/>
      <w:b/>
      <w:color w:val="000000"/>
      <w:sz w:val="24"/>
      <w:szCs w:val="22"/>
      <w:u w:val="single"/>
    </w:rPr>
  </w:style>
  <w:style w:type="character" w:customStyle="1" w:styleId="Heading4Char">
    <w:name w:val="Heading 4 Char"/>
    <w:link w:val="Heading4"/>
    <w:uiPriority w:val="10"/>
    <w:rsid w:val="00F56D28"/>
    <w:rPr>
      <w:rFonts w:ascii="Times New Roman" w:eastAsia="Times New Roman" w:hAnsi="Times New Roman"/>
      <w:b/>
      <w:iCs/>
      <w:sz w:val="24"/>
      <w:szCs w:val="22"/>
    </w:rPr>
  </w:style>
  <w:style w:type="character" w:customStyle="1" w:styleId="Heading5Char">
    <w:name w:val="Heading 5 Char"/>
    <w:link w:val="Heading5"/>
    <w:uiPriority w:val="14"/>
    <w:rsid w:val="00963D6D"/>
    <w:rPr>
      <w:rFonts w:ascii="Times New Roman" w:eastAsia="Times New Roman" w:hAnsi="Times New Roman"/>
      <w:b/>
      <w:sz w:val="24"/>
      <w:szCs w:val="22"/>
    </w:rPr>
  </w:style>
  <w:style w:type="character" w:customStyle="1" w:styleId="Heading6Char">
    <w:name w:val="Heading 6 Char"/>
    <w:link w:val="Heading6"/>
    <w:uiPriority w:val="18"/>
    <w:rsid w:val="00E5068D"/>
    <w:rPr>
      <w:rFonts w:ascii="Times New Roman" w:eastAsia="Times New Roman" w:hAnsi="Times New Roman"/>
      <w:b/>
      <w:sz w:val="24"/>
      <w:szCs w:val="22"/>
    </w:rPr>
  </w:style>
  <w:style w:type="character" w:customStyle="1" w:styleId="Heading7Char">
    <w:name w:val="Heading 7 Char"/>
    <w:link w:val="Heading7"/>
    <w:uiPriority w:val="22"/>
    <w:rsid w:val="00A2248C"/>
    <w:rPr>
      <w:rFonts w:ascii="Times New Roman" w:eastAsia="Times New Roman" w:hAnsi="Times New Roman"/>
      <w:iCs/>
      <w:sz w:val="24"/>
      <w:szCs w:val="22"/>
    </w:rPr>
  </w:style>
  <w:style w:type="character" w:customStyle="1" w:styleId="Heading8Char">
    <w:name w:val="Heading 8 Char"/>
    <w:link w:val="Heading8"/>
    <w:uiPriority w:val="9"/>
    <w:rsid w:val="009760FB"/>
    <w:rPr>
      <w:rFonts w:ascii="Calibri Light" w:eastAsia="Times New Roman" w:hAnsi="Calibri Light"/>
      <w:color w:val="272727"/>
      <w:sz w:val="21"/>
      <w:szCs w:val="21"/>
    </w:rPr>
  </w:style>
  <w:style w:type="character" w:customStyle="1" w:styleId="Heading9Char">
    <w:name w:val="Heading 9 Char"/>
    <w:link w:val="Heading9"/>
    <w:uiPriority w:val="9"/>
    <w:semiHidden/>
    <w:rsid w:val="009760FB"/>
    <w:rPr>
      <w:rFonts w:ascii="Calibri Light" w:eastAsia="Times New Roman" w:hAnsi="Calibri Light"/>
      <w:i/>
      <w:iCs/>
      <w:color w:val="272727"/>
      <w:sz w:val="21"/>
      <w:szCs w:val="21"/>
    </w:rPr>
  </w:style>
  <w:style w:type="paragraph" w:customStyle="1" w:styleId="Text1">
    <w:name w:val="Text 1"/>
    <w:basedOn w:val="Normal"/>
    <w:link w:val="Text1Char"/>
    <w:uiPriority w:val="1"/>
    <w:qFormat/>
    <w:rsid w:val="003377FE"/>
    <w:pPr>
      <w:spacing w:after="0"/>
    </w:pPr>
    <w:rPr>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link w:val="Text1"/>
    <w:uiPriority w:val="1"/>
    <w:rsid w:val="00F56D28"/>
    <w:rPr>
      <w:rFonts w:ascii="Times New Roman" w:hAnsi="Times New Roman"/>
      <w:sz w:val="24"/>
      <w:szCs w:val="24"/>
    </w:rPr>
  </w:style>
  <w:style w:type="paragraph" w:customStyle="1" w:styleId="Text2-Bullets">
    <w:name w:val="Text 2 - Bullets"/>
    <w:basedOn w:val="ListParagraph"/>
    <w:link w:val="Text2-BulletsChar"/>
    <w:uiPriority w:val="5"/>
    <w:qFormat/>
    <w:rsid w:val="003377FE"/>
    <w:pPr>
      <w:numPr>
        <w:numId w:val="3"/>
      </w:numPr>
      <w:spacing w:after="0"/>
      <w:ind w:hanging="180"/>
    </w:pPr>
    <w:rPr>
      <w:szCs w:val="24"/>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link w:val="Text1-Bullets"/>
    <w:uiPriority w:val="2"/>
    <w:rsid w:val="00F56D28"/>
    <w:rPr>
      <w:rFonts w:ascii="Times New Roman" w:hAnsi="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F56D28"/>
    <w:pPr>
      <w:numPr>
        <w:numId w:val="2"/>
      </w:numPr>
      <w:ind w:left="720" w:hanging="180"/>
    </w:pPr>
  </w:style>
  <w:style w:type="character" w:customStyle="1" w:styleId="Text3Char">
    <w:name w:val="Text 3 Char"/>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link w:val="Text2-Bullets"/>
    <w:uiPriority w:val="5"/>
    <w:rsid w:val="00F56D28"/>
    <w:rPr>
      <w:rFonts w:ascii="Times New Roman" w:hAnsi="Times New Roman"/>
      <w:sz w:val="24"/>
      <w:szCs w:val="24"/>
    </w:rPr>
  </w:style>
  <w:style w:type="character" w:customStyle="1" w:styleId="Text3-BulletsChar">
    <w:name w:val="Text 3 - Bullets Char"/>
    <w:link w:val="Text3-Bullets"/>
    <w:uiPriority w:val="9"/>
    <w:rsid w:val="00F56D28"/>
    <w:rPr>
      <w:rFonts w:ascii="Times New Roman" w:hAnsi="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link w:val="Text7-Bullets"/>
    <w:uiPriority w:val="24"/>
    <w:rsid w:val="00A2248C"/>
    <w:rPr>
      <w:rFonts w:ascii="Times New Roman" w:hAnsi="Times New Roman"/>
      <w:sz w:val="24"/>
      <w:szCs w:val="24"/>
    </w:rPr>
  </w:style>
  <w:style w:type="paragraph" w:customStyle="1" w:styleId="Text4-Bullets">
    <w:name w:val="Text 4 - Bullets"/>
    <w:basedOn w:val="Text3-Bullets"/>
    <w:link w:val="Text4-BulletsChar"/>
    <w:uiPriority w:val="13"/>
    <w:qFormat/>
    <w:rsid w:val="00F56D28"/>
    <w:pPr>
      <w:ind w:left="1620" w:hanging="360"/>
    </w:pPr>
  </w:style>
  <w:style w:type="character" w:customStyle="1" w:styleId="Text7Char">
    <w:name w:val="Text 7 Char"/>
    <w:link w:val="Text7"/>
    <w:uiPriority w:val="23"/>
    <w:rsid w:val="00A2248C"/>
    <w:rPr>
      <w:rFonts w:ascii="Times New Roman" w:hAnsi="Times New Roman" w:cs="Times New Roman"/>
      <w:sz w:val="24"/>
      <w:szCs w:val="24"/>
    </w:rPr>
  </w:style>
  <w:style w:type="character" w:customStyle="1" w:styleId="Text4Char">
    <w:name w:val="Text 4 Char"/>
    <w:link w:val="Text4"/>
    <w:uiPriority w:val="11"/>
    <w:rsid w:val="00F56D28"/>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link w:val="Text4-Bullets"/>
    <w:uiPriority w:val="13"/>
    <w:rsid w:val="00F56D28"/>
    <w:rPr>
      <w:rFonts w:ascii="Times New Roman" w:hAnsi="Times New Roman"/>
      <w:sz w:val="24"/>
      <w:szCs w:val="24"/>
    </w:rPr>
  </w:style>
  <w:style w:type="paragraph" w:customStyle="1" w:styleId="Text5-Bullets">
    <w:name w:val="Text 5 - Bullets"/>
    <w:basedOn w:val="Text2-Bullets"/>
    <w:link w:val="Text5-BulletsChar"/>
    <w:uiPriority w:val="17"/>
    <w:qFormat/>
    <w:rsid w:val="006C4F54"/>
    <w:pPr>
      <w:ind w:left="900"/>
    </w:pPr>
  </w:style>
  <w:style w:type="character" w:customStyle="1" w:styleId="Text5Char">
    <w:name w:val="Text 5 Char"/>
    <w:link w:val="Text5"/>
    <w:uiPriority w:val="15"/>
    <w:rsid w:val="00F56D28"/>
    <w:rPr>
      <w:rFonts w:ascii="Times New Roman" w:hAnsi="Times New Roman"/>
      <w:sz w:val="24"/>
    </w:rPr>
  </w:style>
  <w:style w:type="paragraph" w:customStyle="1" w:styleId="Text6">
    <w:name w:val="Text 6"/>
    <w:basedOn w:val="Normal"/>
    <w:link w:val="Text6Char"/>
    <w:uiPriority w:val="19"/>
    <w:qFormat/>
    <w:rsid w:val="003377FE"/>
    <w:pPr>
      <w:spacing w:after="0"/>
      <w:ind w:left="360"/>
    </w:pPr>
    <w:rPr>
      <w:szCs w:val="24"/>
    </w:rPr>
  </w:style>
  <w:style w:type="character" w:customStyle="1" w:styleId="Text5-BulletsChar">
    <w:name w:val="Text 5 - Bullets Char"/>
    <w:link w:val="Text5-Bullets"/>
    <w:uiPriority w:val="17"/>
    <w:rsid w:val="006C4F54"/>
    <w:rPr>
      <w:rFonts w:ascii="Times New Roman" w:hAnsi="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Char">
    <w:name w:val="Text 6 Char"/>
    <w:link w:val="Text6"/>
    <w:uiPriority w:val="19"/>
    <w:rsid w:val="00E5068D"/>
    <w:rPr>
      <w:rFonts w:ascii="Times New Roman" w:hAnsi="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link w:val="Text6-Bullets"/>
    <w:uiPriority w:val="21"/>
    <w:rsid w:val="00E5068D"/>
    <w:rPr>
      <w:rFonts w:ascii="Times New Roman" w:hAnsi="Times New Roman"/>
      <w:sz w:val="24"/>
      <w:szCs w:val="24"/>
    </w:rPr>
  </w:style>
  <w:style w:type="character" w:customStyle="1" w:styleId="BalloonTextChar">
    <w:name w:val="Balloon Text Char"/>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link w:val="Footer"/>
    <w:uiPriority w:val="99"/>
    <w:rsid w:val="007F474B"/>
    <w:rPr>
      <w:rFonts w:ascii="Times New Roman" w:hAnsi="Times New Roman"/>
      <w:sz w:val="24"/>
    </w:rPr>
  </w:style>
  <w:style w:type="character" w:styleId="CommentReference">
    <w:name w:val="annotation reference"/>
    <w:uiPriority w:val="99"/>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sz w:val="20"/>
      <w:szCs w:val="20"/>
    </w:rPr>
  </w:style>
  <w:style w:type="character" w:customStyle="1" w:styleId="CommentTextChar">
    <w:name w:val="Comment Text Char"/>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qFormat/>
    <w:rsid w:val="003377FE"/>
    <w:rPr>
      <w:b/>
      <w:bCs/>
      <w:i/>
      <w:iCs/>
      <w:color w:val="5B9BD5"/>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Calibri" w:hAnsi="Times New Roman"/>
      <w:b/>
      <w:bCs/>
    </w:rPr>
  </w:style>
  <w:style w:type="character" w:customStyle="1" w:styleId="CommentSubjectChar">
    <w:name w:val="Comment Subject 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uiPriority w:val="99"/>
    <w:unhideWhenUsed/>
    <w:rsid w:val="003377FE"/>
    <w:rPr>
      <w:color w:val="0563C1"/>
      <w:u w:val="single"/>
    </w:rPr>
  </w:style>
  <w:style w:type="paragraph" w:customStyle="1" w:styleId="No">
    <w:name w:val="No"/>
    <w:link w:val="NoChar"/>
    <w:uiPriority w:val="8"/>
    <w:rsid w:val="003377FE"/>
    <w:pPr>
      <w:numPr>
        <w:numId w:val="4"/>
      </w:numPr>
      <w:spacing w:after="160" w:line="259" w:lineRule="auto"/>
      <w:ind w:left="540" w:hanging="270"/>
    </w:pPr>
    <w:rPr>
      <w:rFonts w:ascii="Times New Roman" w:eastAsia="Times New Roman" w:hAnsi="Times New Roman"/>
      <w:iCs/>
      <w:sz w:val="24"/>
      <w:szCs w:val="22"/>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5"/>
      </w:numPr>
      <w:spacing w:after="0"/>
      <w:ind w:left="907"/>
    </w:pPr>
  </w:style>
  <w:style w:type="character" w:customStyle="1" w:styleId="NoChar">
    <w:name w:val="No Char"/>
    <w:link w:val="No"/>
    <w:uiPriority w:val="8"/>
    <w:rsid w:val="00286EDE"/>
    <w:rPr>
      <w:rFonts w:ascii="Times New Roman" w:eastAsia="Times New Roman" w:hAnsi="Times New Roman"/>
      <w:iCs/>
      <w:sz w:val="24"/>
      <w:szCs w:val="22"/>
    </w:rPr>
  </w:style>
  <w:style w:type="character" w:customStyle="1" w:styleId="Text4ALT-NumberingChar">
    <w:name w:val="Text 4 ALT - Numbering Char"/>
    <w:link w:val="Text4ALT-Numbering"/>
    <w:uiPriority w:val="12"/>
    <w:rsid w:val="00165BFF"/>
    <w:rPr>
      <w:rFonts w:ascii="Times New Roman" w:hAnsi="Times New Roman"/>
      <w:sz w:val="24"/>
      <w:szCs w:val="22"/>
    </w:rPr>
  </w:style>
  <w:style w:type="paragraph" w:customStyle="1" w:styleId="Text4-ALTNumbering">
    <w:name w:val="Text 4 - ALT Numbering"/>
    <w:basedOn w:val="Text4"/>
    <w:link w:val="Text4-ALTNumberingChar"/>
    <w:uiPriority w:val="27"/>
    <w:qFormat/>
    <w:rsid w:val="00E85648"/>
    <w:pPr>
      <w:ind w:left="0"/>
    </w:pPr>
  </w:style>
  <w:style w:type="paragraph" w:customStyle="1" w:styleId="Text5-ALTNumbering">
    <w:name w:val="Text 5 - ALT Numbering"/>
    <w:basedOn w:val="Text5"/>
    <w:link w:val="Text5-ALTNumberingChar"/>
    <w:uiPriority w:val="28"/>
    <w:qFormat/>
    <w:rsid w:val="00622D0A"/>
    <w:pPr>
      <w:numPr>
        <w:numId w:val="7"/>
      </w:numPr>
      <w:ind w:left="1260" w:hanging="540"/>
    </w:pPr>
  </w:style>
  <w:style w:type="character" w:customStyle="1" w:styleId="Text4-ALTNumberingChar">
    <w:name w:val="Text 4 - ALT Numbering 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8"/>
      </w:numPr>
    </w:pPr>
  </w:style>
  <w:style w:type="character" w:customStyle="1" w:styleId="Text5-ALTNumberingChar">
    <w:name w:val="Text 5 - ALT Numbering Char"/>
    <w:link w:val="Text5-ALTNumbering"/>
    <w:uiPriority w:val="28"/>
    <w:rsid w:val="006702B6"/>
    <w:rPr>
      <w:rFonts w:ascii="Times New Roman" w:hAnsi="Times New Roman"/>
      <w:sz w:val="24"/>
      <w:szCs w:val="22"/>
    </w:rPr>
  </w:style>
  <w:style w:type="character" w:customStyle="1" w:styleId="Text6-ALTNumberingChar">
    <w:name w:val="Text 6 - ALT Numbering Char"/>
    <w:link w:val="Text6-ALTNumbering"/>
    <w:uiPriority w:val="29"/>
    <w:rsid w:val="006702B6"/>
    <w:rPr>
      <w:rFonts w:ascii="Times New Roman" w:hAnsi="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DA2AC0"/>
    <w:pPr>
      <w:tabs>
        <w:tab w:val="left" w:pos="480"/>
        <w:tab w:val="right" w:leader="dot" w:pos="9350"/>
      </w:tabs>
      <w:spacing w:after="100"/>
    </w:pPr>
  </w:style>
  <w:style w:type="character" w:styleId="FollowedHyperlink">
    <w:name w:val="FollowedHyperlink"/>
    <w:uiPriority w:val="99"/>
    <w:semiHidden/>
    <w:unhideWhenUsed/>
    <w:rsid w:val="003377FE"/>
    <w:rPr>
      <w:color w:val="954F72"/>
      <w:u w:val="single"/>
    </w:rPr>
  </w:style>
  <w:style w:type="paragraph" w:customStyle="1" w:styleId="Text3-ALTNumbering">
    <w:name w:val="Text 3 - ALT Numbering"/>
    <w:basedOn w:val="Normal"/>
    <w:link w:val="Text3-ALTNumberingChar"/>
    <w:uiPriority w:val="26"/>
    <w:qFormat/>
    <w:rsid w:val="003377FE"/>
    <w:pPr>
      <w:numPr>
        <w:numId w:val="9"/>
      </w:numPr>
      <w:spacing w:after="0"/>
    </w:pPr>
    <w:rPr>
      <w:szCs w:val="24"/>
    </w:rPr>
  </w:style>
  <w:style w:type="character" w:customStyle="1" w:styleId="Text3-ALTNumberingChar">
    <w:name w:val="Text 3 - ALT Numbering Char"/>
    <w:link w:val="Text3-ALTNumbering"/>
    <w:uiPriority w:val="26"/>
    <w:rsid w:val="006702B6"/>
    <w:rPr>
      <w:rFonts w:ascii="Times New Roman" w:hAnsi="Times New Roman"/>
      <w:sz w:val="24"/>
      <w:szCs w:val="24"/>
    </w:rPr>
  </w:style>
  <w:style w:type="paragraph" w:styleId="TOCHeading">
    <w:name w:val="TOC Heading"/>
    <w:basedOn w:val="Heading1"/>
    <w:next w:val="Normal"/>
    <w:uiPriority w:val="39"/>
    <w:unhideWhenUsed/>
    <w:rsid w:val="003377FE"/>
    <w:pPr>
      <w:keepNext/>
      <w:keepLines/>
      <w:numPr>
        <w:numId w:val="0"/>
      </w:numPr>
      <w:pBdr>
        <w:bottom w:val="none" w:sz="0" w:space="0" w:color="auto"/>
      </w:pBdr>
      <w:spacing w:before="240" w:after="0"/>
      <w:contextualSpacing w:val="0"/>
      <w:outlineLvl w:val="9"/>
    </w:pPr>
    <w:rPr>
      <w:rFonts w:ascii="Calibri Light" w:eastAsia="Times New Roman" w:hAnsi="Calibri Light"/>
      <w:b w:val="0"/>
      <w:caps w:val="0"/>
      <w:color w:val="2E74B5"/>
      <w:sz w:val="32"/>
      <w:szCs w:val="32"/>
    </w:rPr>
  </w:style>
  <w:style w:type="paragraph" w:styleId="TOC2">
    <w:name w:val="toc 2"/>
    <w:basedOn w:val="Normal"/>
    <w:next w:val="Normal"/>
    <w:autoRedefine/>
    <w:uiPriority w:val="39"/>
    <w:unhideWhenUsed/>
    <w:rsid w:val="00F85811"/>
    <w:pPr>
      <w:tabs>
        <w:tab w:val="left" w:pos="880"/>
        <w:tab w:val="right" w:leader="dot" w:pos="9350"/>
      </w:tabs>
      <w:spacing w:after="100"/>
      <w:ind w:left="450"/>
    </w:pPr>
  </w:style>
  <w:style w:type="paragraph" w:styleId="TOC3">
    <w:name w:val="toc 3"/>
    <w:basedOn w:val="Normal"/>
    <w:next w:val="Normal"/>
    <w:autoRedefine/>
    <w:uiPriority w:val="39"/>
    <w:unhideWhenUsed/>
    <w:rsid w:val="00F85811"/>
    <w:pPr>
      <w:tabs>
        <w:tab w:val="left" w:pos="1170"/>
        <w:tab w:val="right" w:leader="dot" w:pos="9350"/>
      </w:tabs>
      <w:spacing w:after="100"/>
      <w:ind w:left="900"/>
    </w:pPr>
  </w:style>
  <w:style w:type="paragraph" w:customStyle="1" w:styleId="Default">
    <w:name w:val="Default"/>
    <w:rsid w:val="003377FE"/>
    <w:pPr>
      <w:autoSpaceDE w:val="0"/>
      <w:autoSpaceDN w:val="0"/>
      <w:adjustRightInd w:val="0"/>
    </w:pPr>
    <w:rPr>
      <w:rFonts w:eastAsia="Times New Roman"/>
      <w:color w:val="000000"/>
      <w:sz w:val="24"/>
      <w:szCs w:val="24"/>
    </w:rPr>
  </w:style>
  <w:style w:type="character" w:styleId="IntenseEmphasis">
    <w:name w:val="Intense Emphasis"/>
    <w:uiPriority w:val="21"/>
    <w:qFormat/>
    <w:rsid w:val="0091335A"/>
    <w:rPr>
      <w:b/>
      <w:bCs/>
    </w:rPr>
  </w:style>
  <w:style w:type="character" w:styleId="Strong">
    <w:name w:val="Strong"/>
    <w:uiPriority w:val="22"/>
    <w:qFormat/>
    <w:rsid w:val="00781470"/>
    <w:rPr>
      <w:b/>
      <w:bCs/>
    </w:rPr>
  </w:style>
  <w:style w:type="paragraph" w:styleId="PlainText">
    <w:name w:val="Plain Text"/>
    <w:basedOn w:val="Normal"/>
    <w:link w:val="PlainTextChar"/>
    <w:uiPriority w:val="99"/>
    <w:rsid w:val="003B658D"/>
    <w:pPr>
      <w:spacing w:before="100" w:beforeAutospacing="1" w:after="100" w:afterAutospacing="1" w:line="240" w:lineRule="auto"/>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3B658D"/>
    <w:rPr>
      <w:rFonts w:ascii="Courier New" w:eastAsia="Times New Roman" w:hAnsi="Courier New" w:cs="Times New Roman"/>
      <w:sz w:val="20"/>
      <w:szCs w:val="20"/>
      <w:lang w:val="x-none" w:eastAsia="x-none"/>
    </w:rPr>
  </w:style>
  <w:style w:type="character" w:customStyle="1" w:styleId="UnresolvedMention1">
    <w:name w:val="Unresolved Mention1"/>
    <w:uiPriority w:val="99"/>
    <w:semiHidden/>
    <w:unhideWhenUsed/>
    <w:rsid w:val="0070761C"/>
    <w:rPr>
      <w:color w:val="605E5C"/>
      <w:shd w:val="clear" w:color="auto" w:fill="E1DFDD"/>
    </w:rPr>
  </w:style>
  <w:style w:type="table" w:styleId="TableGrid">
    <w:name w:val="Table Grid"/>
    <w:basedOn w:val="TableNormal"/>
    <w:uiPriority w:val="39"/>
    <w:rsid w:val="00EA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821BC2"/>
    <w:pPr>
      <w:spacing w:after="0" w:line="240" w:lineRule="auto"/>
    </w:pPr>
    <w:rPr>
      <w:rFonts w:ascii="Calibri" w:hAnsi="Calibri" w:cs="Calibri"/>
      <w:sz w:val="22"/>
    </w:rPr>
  </w:style>
  <w:style w:type="paragraph" w:styleId="Revision">
    <w:name w:val="Revision"/>
    <w:hidden/>
    <w:uiPriority w:val="99"/>
    <w:semiHidden/>
    <w:rsid w:val="003377FE"/>
    <w:rPr>
      <w:rFonts w:ascii="Times New Roman" w:hAnsi="Times New Roman"/>
      <w:sz w:val="24"/>
      <w:szCs w:val="22"/>
    </w:rPr>
  </w:style>
  <w:style w:type="paragraph" w:styleId="NormalWeb">
    <w:name w:val="Normal (Web)"/>
    <w:basedOn w:val="Normal"/>
    <w:uiPriority w:val="99"/>
    <w:semiHidden/>
    <w:unhideWhenUsed/>
    <w:rsid w:val="0077667B"/>
    <w:pPr>
      <w:spacing w:after="0" w:line="240" w:lineRule="auto"/>
    </w:pPr>
    <w:rPr>
      <w:szCs w:val="24"/>
    </w:rPr>
  </w:style>
  <w:style w:type="paragraph" w:styleId="FootnoteText">
    <w:name w:val="footnote text"/>
    <w:basedOn w:val="Normal"/>
    <w:link w:val="FootnoteTextChar"/>
    <w:uiPriority w:val="99"/>
    <w:unhideWhenUsed/>
    <w:rsid w:val="000F6059"/>
    <w:pPr>
      <w:spacing w:after="0" w:line="240" w:lineRule="auto"/>
    </w:pPr>
    <w:rPr>
      <w:sz w:val="20"/>
      <w:szCs w:val="20"/>
    </w:rPr>
  </w:style>
  <w:style w:type="character" w:customStyle="1" w:styleId="FootnoteTextChar">
    <w:name w:val="Footnote Text Char"/>
    <w:link w:val="FootnoteText"/>
    <w:uiPriority w:val="99"/>
    <w:rsid w:val="000F6059"/>
    <w:rPr>
      <w:rFonts w:ascii="Times New Roman" w:hAnsi="Times New Roman"/>
    </w:rPr>
  </w:style>
  <w:style w:type="character" w:styleId="FootnoteReference">
    <w:name w:val="footnote reference"/>
    <w:uiPriority w:val="99"/>
    <w:semiHidden/>
    <w:unhideWhenUsed/>
    <w:rsid w:val="000F6059"/>
    <w:rPr>
      <w:vertAlign w:val="superscript"/>
    </w:rPr>
  </w:style>
  <w:style w:type="paragraph" w:customStyle="1" w:styleId="xmsocommenttext">
    <w:name w:val="x_msocommenttext"/>
    <w:basedOn w:val="Normal"/>
    <w:rsid w:val="00157B4D"/>
    <w:pPr>
      <w:spacing w:after="0" w:line="240" w:lineRule="auto"/>
    </w:pPr>
    <w:rPr>
      <w:szCs w:val="24"/>
    </w:rPr>
  </w:style>
  <w:style w:type="character" w:customStyle="1" w:styleId="xmsocommentreference">
    <w:name w:val="x_msocommentreference"/>
    <w:rsid w:val="00157B4D"/>
  </w:style>
  <w:style w:type="paragraph" w:customStyle="1" w:styleId="IndentNormal">
    <w:name w:val="Indent Normal"/>
    <w:basedOn w:val="Text3"/>
    <w:link w:val="IndentNormalChar"/>
    <w:uiPriority w:val="25"/>
    <w:qFormat/>
    <w:rsid w:val="005F073B"/>
    <w:pPr>
      <w:ind w:left="720"/>
    </w:pPr>
    <w:rPr>
      <w:color w:val="FF0000"/>
    </w:rPr>
  </w:style>
  <w:style w:type="character" w:customStyle="1" w:styleId="IndentNormalChar">
    <w:name w:val="Indent Normal Char"/>
    <w:link w:val="IndentNormal"/>
    <w:uiPriority w:val="25"/>
    <w:rsid w:val="005F073B"/>
    <w:rPr>
      <w:rFonts w:ascii="Times New Roman" w:hAnsi="Times New Roman"/>
      <w:color w:val="FF0000"/>
      <w:sz w:val="24"/>
      <w:szCs w:val="24"/>
    </w:rPr>
  </w:style>
  <w:style w:type="paragraph" w:styleId="BodyText">
    <w:name w:val="Body Text"/>
    <w:basedOn w:val="Normal"/>
    <w:link w:val="BodyTextChar"/>
    <w:uiPriority w:val="1"/>
    <w:qFormat/>
    <w:rsid w:val="00FD48C8"/>
    <w:pPr>
      <w:widowControl w:val="0"/>
      <w:autoSpaceDE w:val="0"/>
      <w:autoSpaceDN w:val="0"/>
      <w:spacing w:after="0" w:line="240" w:lineRule="auto"/>
    </w:pPr>
    <w:rPr>
      <w:rFonts w:eastAsia="Times New Roman"/>
      <w:szCs w:val="24"/>
      <w:lang w:bidi="en-US"/>
    </w:rPr>
  </w:style>
  <w:style w:type="character" w:customStyle="1" w:styleId="BodyTextChar">
    <w:name w:val="Body Text Char"/>
    <w:link w:val="BodyText"/>
    <w:uiPriority w:val="1"/>
    <w:rsid w:val="00FD48C8"/>
    <w:rPr>
      <w:rFonts w:ascii="Times New Roman" w:eastAsia="Times New Roman" w:hAnsi="Times New Roman"/>
      <w:sz w:val="24"/>
      <w:szCs w:val="24"/>
      <w:lang w:bidi="en-US"/>
    </w:rPr>
  </w:style>
  <w:style w:type="numbering" w:customStyle="1" w:styleId="NoList1">
    <w:name w:val="No List1"/>
    <w:next w:val="NoList"/>
    <w:uiPriority w:val="99"/>
    <w:semiHidden/>
    <w:unhideWhenUsed/>
    <w:rsid w:val="00120DA0"/>
  </w:style>
  <w:style w:type="table" w:customStyle="1" w:styleId="TableGrid1">
    <w:name w:val="Table Grid1"/>
    <w:basedOn w:val="TableNormal"/>
    <w:next w:val="TableGrid"/>
    <w:uiPriority w:val="39"/>
    <w:rsid w:val="00120D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120DA0"/>
  </w:style>
  <w:style w:type="character" w:styleId="PlaceholderText">
    <w:name w:val="Placeholder Text"/>
    <w:basedOn w:val="DefaultParagraphFont"/>
    <w:uiPriority w:val="99"/>
    <w:semiHidden/>
    <w:rsid w:val="00120D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2081">
      <w:bodyDiv w:val="1"/>
      <w:marLeft w:val="0"/>
      <w:marRight w:val="0"/>
      <w:marTop w:val="0"/>
      <w:marBottom w:val="0"/>
      <w:divBdr>
        <w:top w:val="none" w:sz="0" w:space="0" w:color="auto"/>
        <w:left w:val="none" w:sz="0" w:space="0" w:color="auto"/>
        <w:bottom w:val="none" w:sz="0" w:space="0" w:color="auto"/>
        <w:right w:val="none" w:sz="0" w:space="0" w:color="auto"/>
      </w:divBdr>
    </w:div>
    <w:div w:id="133066175">
      <w:bodyDiv w:val="1"/>
      <w:marLeft w:val="0"/>
      <w:marRight w:val="0"/>
      <w:marTop w:val="0"/>
      <w:marBottom w:val="0"/>
      <w:divBdr>
        <w:top w:val="none" w:sz="0" w:space="0" w:color="auto"/>
        <w:left w:val="none" w:sz="0" w:space="0" w:color="auto"/>
        <w:bottom w:val="none" w:sz="0" w:space="0" w:color="auto"/>
        <w:right w:val="none" w:sz="0" w:space="0" w:color="auto"/>
      </w:divBdr>
    </w:div>
    <w:div w:id="246426116">
      <w:bodyDiv w:val="1"/>
      <w:marLeft w:val="0"/>
      <w:marRight w:val="0"/>
      <w:marTop w:val="0"/>
      <w:marBottom w:val="0"/>
      <w:divBdr>
        <w:top w:val="none" w:sz="0" w:space="0" w:color="auto"/>
        <w:left w:val="none" w:sz="0" w:space="0" w:color="auto"/>
        <w:bottom w:val="none" w:sz="0" w:space="0" w:color="auto"/>
        <w:right w:val="none" w:sz="0" w:space="0" w:color="auto"/>
      </w:divBdr>
    </w:div>
    <w:div w:id="339309533">
      <w:bodyDiv w:val="1"/>
      <w:marLeft w:val="0"/>
      <w:marRight w:val="0"/>
      <w:marTop w:val="0"/>
      <w:marBottom w:val="0"/>
      <w:divBdr>
        <w:top w:val="none" w:sz="0" w:space="0" w:color="auto"/>
        <w:left w:val="none" w:sz="0" w:space="0" w:color="auto"/>
        <w:bottom w:val="none" w:sz="0" w:space="0" w:color="auto"/>
        <w:right w:val="none" w:sz="0" w:space="0" w:color="auto"/>
      </w:divBdr>
    </w:div>
    <w:div w:id="387729042">
      <w:bodyDiv w:val="1"/>
      <w:marLeft w:val="0"/>
      <w:marRight w:val="0"/>
      <w:marTop w:val="0"/>
      <w:marBottom w:val="0"/>
      <w:divBdr>
        <w:top w:val="none" w:sz="0" w:space="0" w:color="auto"/>
        <w:left w:val="none" w:sz="0" w:space="0" w:color="auto"/>
        <w:bottom w:val="none" w:sz="0" w:space="0" w:color="auto"/>
        <w:right w:val="none" w:sz="0" w:space="0" w:color="auto"/>
      </w:divBdr>
    </w:div>
    <w:div w:id="601456012">
      <w:bodyDiv w:val="1"/>
      <w:marLeft w:val="0"/>
      <w:marRight w:val="0"/>
      <w:marTop w:val="0"/>
      <w:marBottom w:val="0"/>
      <w:divBdr>
        <w:top w:val="none" w:sz="0" w:space="0" w:color="auto"/>
        <w:left w:val="none" w:sz="0" w:space="0" w:color="auto"/>
        <w:bottom w:val="none" w:sz="0" w:space="0" w:color="auto"/>
        <w:right w:val="none" w:sz="0" w:space="0" w:color="auto"/>
      </w:divBdr>
    </w:div>
    <w:div w:id="848367600">
      <w:bodyDiv w:val="1"/>
      <w:marLeft w:val="0"/>
      <w:marRight w:val="0"/>
      <w:marTop w:val="0"/>
      <w:marBottom w:val="0"/>
      <w:divBdr>
        <w:top w:val="none" w:sz="0" w:space="0" w:color="auto"/>
        <w:left w:val="none" w:sz="0" w:space="0" w:color="auto"/>
        <w:bottom w:val="none" w:sz="0" w:space="0" w:color="auto"/>
        <w:right w:val="none" w:sz="0" w:space="0" w:color="auto"/>
      </w:divBdr>
    </w:div>
    <w:div w:id="901327578">
      <w:bodyDiv w:val="1"/>
      <w:marLeft w:val="0"/>
      <w:marRight w:val="0"/>
      <w:marTop w:val="0"/>
      <w:marBottom w:val="0"/>
      <w:divBdr>
        <w:top w:val="none" w:sz="0" w:space="0" w:color="auto"/>
        <w:left w:val="none" w:sz="0" w:space="0" w:color="auto"/>
        <w:bottom w:val="none" w:sz="0" w:space="0" w:color="auto"/>
        <w:right w:val="none" w:sz="0" w:space="0" w:color="auto"/>
      </w:divBdr>
    </w:div>
    <w:div w:id="1027023316">
      <w:bodyDiv w:val="1"/>
      <w:marLeft w:val="0"/>
      <w:marRight w:val="0"/>
      <w:marTop w:val="0"/>
      <w:marBottom w:val="0"/>
      <w:divBdr>
        <w:top w:val="none" w:sz="0" w:space="0" w:color="auto"/>
        <w:left w:val="none" w:sz="0" w:space="0" w:color="auto"/>
        <w:bottom w:val="none" w:sz="0" w:space="0" w:color="auto"/>
        <w:right w:val="none" w:sz="0" w:space="0" w:color="auto"/>
      </w:divBdr>
    </w:div>
    <w:div w:id="1190295699">
      <w:bodyDiv w:val="1"/>
      <w:marLeft w:val="0"/>
      <w:marRight w:val="0"/>
      <w:marTop w:val="0"/>
      <w:marBottom w:val="0"/>
      <w:divBdr>
        <w:top w:val="none" w:sz="0" w:space="0" w:color="auto"/>
        <w:left w:val="none" w:sz="0" w:space="0" w:color="auto"/>
        <w:bottom w:val="none" w:sz="0" w:space="0" w:color="auto"/>
        <w:right w:val="none" w:sz="0" w:space="0" w:color="auto"/>
      </w:divBdr>
    </w:div>
    <w:div w:id="1236553124">
      <w:bodyDiv w:val="1"/>
      <w:marLeft w:val="0"/>
      <w:marRight w:val="0"/>
      <w:marTop w:val="0"/>
      <w:marBottom w:val="0"/>
      <w:divBdr>
        <w:top w:val="none" w:sz="0" w:space="0" w:color="auto"/>
        <w:left w:val="none" w:sz="0" w:space="0" w:color="auto"/>
        <w:bottom w:val="none" w:sz="0" w:space="0" w:color="auto"/>
        <w:right w:val="none" w:sz="0" w:space="0" w:color="auto"/>
      </w:divBdr>
    </w:div>
    <w:div w:id="1306817989">
      <w:bodyDiv w:val="1"/>
      <w:marLeft w:val="0"/>
      <w:marRight w:val="0"/>
      <w:marTop w:val="0"/>
      <w:marBottom w:val="0"/>
      <w:divBdr>
        <w:top w:val="none" w:sz="0" w:space="0" w:color="auto"/>
        <w:left w:val="none" w:sz="0" w:space="0" w:color="auto"/>
        <w:bottom w:val="none" w:sz="0" w:space="0" w:color="auto"/>
        <w:right w:val="none" w:sz="0" w:space="0" w:color="auto"/>
      </w:divBdr>
    </w:div>
    <w:div w:id="1491289668">
      <w:bodyDiv w:val="1"/>
      <w:marLeft w:val="0"/>
      <w:marRight w:val="0"/>
      <w:marTop w:val="0"/>
      <w:marBottom w:val="0"/>
      <w:divBdr>
        <w:top w:val="none" w:sz="0" w:space="0" w:color="auto"/>
        <w:left w:val="none" w:sz="0" w:space="0" w:color="auto"/>
        <w:bottom w:val="none" w:sz="0" w:space="0" w:color="auto"/>
        <w:right w:val="none" w:sz="0" w:space="0" w:color="auto"/>
      </w:divBdr>
    </w:div>
    <w:div w:id="1630667095">
      <w:bodyDiv w:val="1"/>
      <w:marLeft w:val="0"/>
      <w:marRight w:val="0"/>
      <w:marTop w:val="0"/>
      <w:marBottom w:val="0"/>
      <w:divBdr>
        <w:top w:val="none" w:sz="0" w:space="0" w:color="auto"/>
        <w:left w:val="none" w:sz="0" w:space="0" w:color="auto"/>
        <w:bottom w:val="none" w:sz="0" w:space="0" w:color="auto"/>
        <w:right w:val="none" w:sz="0" w:space="0" w:color="auto"/>
      </w:divBdr>
    </w:div>
    <w:div w:id="1710910057">
      <w:bodyDiv w:val="1"/>
      <w:marLeft w:val="0"/>
      <w:marRight w:val="0"/>
      <w:marTop w:val="0"/>
      <w:marBottom w:val="0"/>
      <w:divBdr>
        <w:top w:val="none" w:sz="0" w:space="0" w:color="auto"/>
        <w:left w:val="none" w:sz="0" w:space="0" w:color="auto"/>
        <w:bottom w:val="none" w:sz="0" w:space="0" w:color="auto"/>
        <w:right w:val="none" w:sz="0" w:space="0" w:color="auto"/>
      </w:divBdr>
    </w:div>
    <w:div w:id="1926111686">
      <w:bodyDiv w:val="1"/>
      <w:marLeft w:val="0"/>
      <w:marRight w:val="0"/>
      <w:marTop w:val="0"/>
      <w:marBottom w:val="0"/>
      <w:divBdr>
        <w:top w:val="none" w:sz="0" w:space="0" w:color="auto"/>
        <w:left w:val="none" w:sz="0" w:space="0" w:color="auto"/>
        <w:bottom w:val="none" w:sz="0" w:space="0" w:color="auto"/>
        <w:right w:val="none" w:sz="0" w:space="0" w:color="auto"/>
      </w:divBdr>
    </w:div>
    <w:div w:id="1947690673">
      <w:bodyDiv w:val="1"/>
      <w:marLeft w:val="0"/>
      <w:marRight w:val="0"/>
      <w:marTop w:val="0"/>
      <w:marBottom w:val="0"/>
      <w:divBdr>
        <w:top w:val="none" w:sz="0" w:space="0" w:color="auto"/>
        <w:left w:val="none" w:sz="0" w:space="0" w:color="auto"/>
        <w:bottom w:val="none" w:sz="0" w:space="0" w:color="auto"/>
        <w:right w:val="none" w:sz="0" w:space="0" w:color="auto"/>
      </w:divBdr>
    </w:div>
    <w:div w:id="2062896816">
      <w:bodyDiv w:val="1"/>
      <w:marLeft w:val="0"/>
      <w:marRight w:val="0"/>
      <w:marTop w:val="0"/>
      <w:marBottom w:val="0"/>
      <w:divBdr>
        <w:top w:val="none" w:sz="0" w:space="0" w:color="auto"/>
        <w:left w:val="none" w:sz="0" w:space="0" w:color="auto"/>
        <w:bottom w:val="none" w:sz="0" w:space="0" w:color="auto"/>
        <w:right w:val="none" w:sz="0" w:space="0" w:color="auto"/>
      </w:divBdr>
    </w:div>
    <w:div w:id="2103606371">
      <w:bodyDiv w:val="1"/>
      <w:marLeft w:val="0"/>
      <w:marRight w:val="0"/>
      <w:marTop w:val="0"/>
      <w:marBottom w:val="0"/>
      <w:divBdr>
        <w:top w:val="none" w:sz="0" w:space="0" w:color="auto"/>
        <w:left w:val="none" w:sz="0" w:space="0" w:color="auto"/>
        <w:bottom w:val="none" w:sz="0" w:space="0" w:color="auto"/>
        <w:right w:val="none" w:sz="0" w:space="0" w:color="auto"/>
      </w:divBdr>
    </w:div>
    <w:div w:id="2105222948">
      <w:bodyDiv w:val="1"/>
      <w:marLeft w:val="0"/>
      <w:marRight w:val="0"/>
      <w:marTop w:val="0"/>
      <w:marBottom w:val="0"/>
      <w:divBdr>
        <w:top w:val="none" w:sz="0" w:space="0" w:color="auto"/>
        <w:left w:val="none" w:sz="0" w:space="0" w:color="auto"/>
        <w:bottom w:val="none" w:sz="0" w:space="0" w:color="auto"/>
        <w:right w:val="none" w:sz="0" w:space="0" w:color="auto"/>
      </w:divBdr>
    </w:div>
    <w:div w:id="21238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dra.gov" TargetMode="External"/><Relationship Id="rId26" Type="http://schemas.openxmlformats.org/officeDocument/2006/relationships/hyperlink" Target="https://www.doleta.gov/grants/find_grants.cfm" TargetMode="External"/><Relationship Id="rId39" Type="http://schemas.openxmlformats.org/officeDocument/2006/relationships/hyperlink" Target="https://www2.ed.gov/about/offices/list/osers/rsa/wioa/state-plans/index.html" TargetMode="External"/><Relationship Id="rId21" Type="http://schemas.openxmlformats.org/officeDocument/2006/relationships/hyperlink" Target="https://wdr.doleta.gov/directives/corr_doc.cfm?DOCN=3851" TargetMode="External"/><Relationship Id="rId34" Type="http://schemas.openxmlformats.org/officeDocument/2006/relationships/hyperlink" Target="https://www.dol.gov/agencies/oasam/centers-offices/business-operations-center/cost-determination" TargetMode="External"/><Relationship Id="rId42" Type="http://schemas.openxmlformats.org/officeDocument/2006/relationships/hyperlink" Target="https://www.grants.gov/web/grants/applicants/organization-registration.html" TargetMode="External"/><Relationship Id="rId47" Type="http://schemas.openxmlformats.org/officeDocument/2006/relationships/hyperlink" Target="https://www.grants.gov/web/grants/manage-subscriptions.html" TargetMode="External"/><Relationship Id="rId50" Type="http://schemas.openxmlformats.org/officeDocument/2006/relationships/hyperlink" Target="https://creativecommons.org/licenses/by/4.0" TargetMode="External"/><Relationship Id="rId55" Type="http://schemas.openxmlformats.org/officeDocument/2006/relationships/hyperlink" Target="https://www.dol.gov/agencies/eta/" TargetMode="External"/><Relationship Id="rId63" Type="http://schemas.openxmlformats.org/officeDocument/2006/relationships/hyperlink" Target="https://www.servicelocator.org" TargetMode="External"/><Relationship Id="rId68" Type="http://schemas.openxmlformats.org/officeDocument/2006/relationships/hyperlink" Target="https://www.workforcegps.org/resources/browse?id=b8dd0aa1ecfb4b2282d6cd30c7248790" TargetMode="External"/><Relationship Id="rId7" Type="http://schemas.openxmlformats.org/officeDocument/2006/relationships/styles" Target="style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dra.gov" TargetMode="External"/><Relationship Id="rId29" Type="http://schemas.openxmlformats.org/officeDocument/2006/relationships/hyperlink" Target="https://www.grants.gov/web/grants/forms/sf-424-family.html" TargetMode="External"/><Relationship Id="rId11" Type="http://schemas.openxmlformats.org/officeDocument/2006/relationships/endnotes" Target="endnotes.xml"/><Relationship Id="rId24" Type="http://schemas.openxmlformats.org/officeDocument/2006/relationships/hyperlink" Target="http://www.skillscommons.org" TargetMode="External"/><Relationship Id="rId32" Type="http://schemas.openxmlformats.org/officeDocument/2006/relationships/hyperlink" Target="https://www.grants.gov/web/grants/forms/sf-424-family.html" TargetMode="External"/><Relationship Id="rId37" Type="http://schemas.openxmlformats.org/officeDocument/2006/relationships/hyperlink" Target="https://gcc01.safelinks.protection.outlook.com/?url=https%3A%2F%2Fwww.arc.gov%2Ffunding%2Fstateplansandstrategies.asp&amp;data=02%7C01%7CRyan.Jeff%40dol.gov%7C6d535d46548345a4121308d6b38cc879%7C75a6305472044e0c9126adab971d4aca%7C0%7C0%7C636893814576465220&amp;sdata=Zx%2BbyNShZnqCLegXAbBPomT8f3gGtkCel3Gf2lmngZU%3D&amp;reserved=0" TargetMode="External"/><Relationship Id="rId40" Type="http://schemas.openxmlformats.org/officeDocument/2006/relationships/hyperlink" Target="https://www.samhsa.gov/medication-assisted-treatment/treatment" TargetMode="External"/><Relationship Id="rId45" Type="http://schemas.openxmlformats.org/officeDocument/2006/relationships/hyperlink" Target="https://www.grants.gov/web/grants/applicants/applicant-faqs.html" TargetMode="External"/><Relationship Id="rId53" Type="http://schemas.openxmlformats.org/officeDocument/2006/relationships/hyperlink" Target="https://www.grants.gov" TargetMode="External"/><Relationship Id="rId58" Type="http://schemas.openxmlformats.org/officeDocument/2006/relationships/hyperlink" Target="https://www.doleta.gov/grants/docs/GCFAQ.pdf" TargetMode="External"/><Relationship Id="rId66" Type="http://schemas.openxmlformats.org/officeDocument/2006/relationships/hyperlink" Target="https://strategies.workforcegps.org/resources/2014/08/11/16/32/applying-for-eta-competitive-grants-a-web-based-toolkit-for-prospective-applicants-438?p=1" TargetMode="External"/><Relationship Id="rId5" Type="http://schemas.openxmlformats.org/officeDocument/2006/relationships/customXml" Target="../customXml/item5.xml"/><Relationship Id="rId15" Type="http://schemas.openxmlformats.org/officeDocument/2006/relationships/hyperlink" Target="http://www.arc.gov" TargetMode="External"/><Relationship Id="rId23" Type="http://schemas.openxmlformats.org/officeDocument/2006/relationships/hyperlink" Target="https://apprenticeship.gov" TargetMode="External"/><Relationship Id="rId28" Type="http://schemas.openxmlformats.org/officeDocument/2006/relationships/hyperlink" Target="https://tools.usps.com/go/ZipLookupAction!input.action" TargetMode="External"/><Relationship Id="rId36" Type="http://schemas.openxmlformats.org/officeDocument/2006/relationships/hyperlink" Target="https://www.dra.gov/funding-programs/strategic-economic-development-plans-by-state/" TargetMode="External"/><Relationship Id="rId49" Type="http://schemas.openxmlformats.org/officeDocument/2006/relationships/hyperlink" Target="https://wdr.doleta.gov/directives/corr_doc.cfm?DOCN=2262" TargetMode="External"/><Relationship Id="rId57" Type="http://schemas.openxmlformats.org/officeDocument/2006/relationships/hyperlink" Target="https://edocket.access.gpo.gov/2010/pdf/2010-22705.pdf" TargetMode="External"/><Relationship Id="rId61" Type="http://schemas.openxmlformats.org/officeDocument/2006/relationships/hyperlink" Target="https://www.careeronestop.org" TargetMode="External"/><Relationship Id="rId10" Type="http://schemas.openxmlformats.org/officeDocument/2006/relationships/footnotes" Target="footnotes.xml"/><Relationship Id="rId19" Type="http://schemas.openxmlformats.org/officeDocument/2006/relationships/hyperlink" Target="https://www.congress.gov/113/bills/hr803/BILLS-113hr803enr.pdf" TargetMode="External"/><Relationship Id="rId31" Type="http://schemas.openxmlformats.org/officeDocument/2006/relationships/hyperlink" Target="https://www.sam.gov" TargetMode="External"/><Relationship Id="rId44" Type="http://schemas.openxmlformats.org/officeDocument/2006/relationships/hyperlink" Target="https://www.grants.gov/web/grants/applicants/apply-for-grants.html" TargetMode="External"/><Relationship Id="rId52" Type="http://schemas.openxmlformats.org/officeDocument/2006/relationships/hyperlink" Target="http://www.irs.gov" TargetMode="External"/><Relationship Id="rId60" Type="http://schemas.openxmlformats.org/officeDocument/2006/relationships/hyperlink" Target="https://www.grants.gov" TargetMode="External"/><Relationship Id="rId65" Type="http://schemas.openxmlformats.org/officeDocument/2006/relationships/hyperlink" Target="https://workforcegps.org"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ion.workforcegps.org/resources/2017/03/09/12/20/Work-Based_Learning_-_Adult_and_Dislocated_Worker_Programs" TargetMode="External"/><Relationship Id="rId27" Type="http://schemas.openxmlformats.org/officeDocument/2006/relationships/hyperlink" Target="https://www.grants.gov/web/grants/forms/sf-424-family.html" TargetMode="External"/><Relationship Id="rId30" Type="http://schemas.openxmlformats.org/officeDocument/2006/relationships/hyperlink" Target="https://fedgov.dnb.com/webform/displayHomePage.do" TargetMode="External"/><Relationship Id="rId35" Type="http://schemas.openxmlformats.org/officeDocument/2006/relationships/hyperlink" Target="https://gcc01.safelinks.protection.outlook.com/?url=https%3A%2F%2Fwww.arc.gov%2Fabout%2Farc2016-2020strategicplan.asp&amp;data=02%7C01%7CRyan.Jeff%40dol.gov%7C6d535d46548345a4121308d6b38cc879%7C75a6305472044e0c9126adab971d4aca%7C0%7C0%7C636893814576455216&amp;sdata=cHf8amk6Nf3WUi0lRLYK7YUJlieGJRiTU3mGSaxvPBQ%3D&amp;reserved=0" TargetMode="External"/><Relationship Id="rId43" Type="http://schemas.openxmlformats.org/officeDocument/2006/relationships/hyperlink" Target="https://www.grants.gov/web/grants/applicants/workspace-overview.html" TargetMode="External"/><Relationship Id="rId48" Type="http://schemas.openxmlformats.org/officeDocument/2006/relationships/hyperlink" Target="mailto:support@grants.gov" TargetMode="External"/><Relationship Id="rId56" Type="http://schemas.openxmlformats.org/officeDocument/2006/relationships/hyperlink" Target="https://www.doleta.gov/grants/resources.cfmm" TargetMode="External"/><Relationship Id="rId64" Type="http://schemas.openxmlformats.org/officeDocument/2006/relationships/hyperlink" Target="https://www.careeronestop.org/CompetencyModel" TargetMode="External"/><Relationship Id="rId69" Type="http://schemas.openxmlformats.org/officeDocument/2006/relationships/hyperlink" Target="https://www.skillscommons.org" TargetMode="External"/><Relationship Id="rId8" Type="http://schemas.openxmlformats.org/officeDocument/2006/relationships/settings" Target="settings.xml"/><Relationship Id="rId51" Type="http://schemas.openxmlformats.org/officeDocument/2006/relationships/hyperlink" Target="https://wiki.creativecommons.org/Marking_your_work_with_a_CC_licens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rants.gov/" TargetMode="External"/><Relationship Id="rId17" Type="http://schemas.openxmlformats.org/officeDocument/2006/relationships/hyperlink" Target="http://www.arc.gov" TargetMode="External"/><Relationship Id="rId25" Type="http://schemas.openxmlformats.org/officeDocument/2006/relationships/hyperlink" Target="http://www.Grants.gov" TargetMode="External"/><Relationship Id="rId33" Type="http://schemas.openxmlformats.org/officeDocument/2006/relationships/hyperlink" Target="https://www.gsa.gov/travel/plan-book/per-diem-rates" TargetMode="External"/><Relationship Id="rId38" Type="http://schemas.openxmlformats.org/officeDocument/2006/relationships/hyperlink" Target="https://www.dra.gov/funding-programs/strategic-economic-development-plans-by-state/" TargetMode="External"/><Relationship Id="rId46" Type="http://schemas.openxmlformats.org/officeDocument/2006/relationships/hyperlink" Target="https://strategies.workforcegps.org/resources/2014/08/11/16/32/applying-for-eta-competitive-grants-a-web-based-toolkit-for-prospective-applicants-438?p=1" TargetMode="External"/><Relationship Id="rId59" Type="http://schemas.openxmlformats.org/officeDocument/2006/relationships/hyperlink" Target="https://www.doleta.gov/grants" TargetMode="External"/><Relationship Id="rId67" Type="http://schemas.openxmlformats.org/officeDocument/2006/relationships/hyperlink" Target="https://strategies.workforcegps.org" TargetMode="External"/><Relationship Id="rId20" Type="http://schemas.openxmlformats.org/officeDocument/2006/relationships/hyperlink" Target="https://wdr.doleta.gov/directives/corr_doc.cfm?DOCN=2816" TargetMode="External"/><Relationship Id="rId41" Type="http://schemas.openxmlformats.org/officeDocument/2006/relationships/hyperlink" Target="https://www.grants.gov" TargetMode="External"/><Relationship Id="rId54" Type="http://schemas.openxmlformats.org/officeDocument/2006/relationships/hyperlink" Target="https://wdr.doleta.gov/directives/corr_doc.cfm?DOCN=6330" TargetMode="External"/><Relationship Id="rId62" Type="http://schemas.openxmlformats.org/officeDocument/2006/relationships/hyperlink" Target="https://online.onetcenter.org" TargetMode="External"/><Relationship Id="rId70" Type="http://schemas.openxmlformats.org/officeDocument/2006/relationships/hyperlink" Target="mailto:DOL_PRA_PUBLIC@dol.gov"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pub/irs-drop/n-18-4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DAACF-3193-4F50-B636-CEF20C4E8E3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a1ba486-ff2f-4459-80ac-1ab5aa17f82f"/>
    <ds:schemaRef ds:uri="http://www.w3.org/XML/1998/namespace"/>
    <ds:schemaRef ds:uri="http://purl.org/dc/dcmitype/"/>
  </ds:schemaRefs>
</ds:datastoreItem>
</file>

<file path=customXml/itemProps2.xml><?xml version="1.0" encoding="utf-8"?>
<ds:datastoreItem xmlns:ds="http://schemas.openxmlformats.org/officeDocument/2006/customXml" ds:itemID="{DBF216DE-0EB5-4D37-AC5F-34C2B8243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4C25E-428A-40BE-940A-432A62B8196E}">
  <ds:schemaRefs>
    <ds:schemaRef ds:uri="http://schemas.microsoft.com/sharepoint/v3/contenttype/forms"/>
  </ds:schemaRefs>
</ds:datastoreItem>
</file>

<file path=customXml/itemProps4.xml><?xml version="1.0" encoding="utf-8"?>
<ds:datastoreItem xmlns:ds="http://schemas.openxmlformats.org/officeDocument/2006/customXml" ds:itemID="{3A882F3F-C5CD-4EBB-B9C6-48317398D988}">
  <ds:schemaRefs>
    <ds:schemaRef ds:uri="http://schemas.microsoft.com/sharepoint/v3/contenttype/forms"/>
  </ds:schemaRefs>
</ds:datastoreItem>
</file>

<file path=customXml/itemProps5.xml><?xml version="1.0" encoding="utf-8"?>
<ds:datastoreItem xmlns:ds="http://schemas.openxmlformats.org/officeDocument/2006/customXml" ds:itemID="{07119D7C-569A-4B5D-9DB7-281DD8CA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25368</Words>
  <Characters>144600</Characters>
  <Application>Microsoft Office Word</Application>
  <DocSecurity>4</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169629</CharactersWithSpaces>
  <SharedDoc>false</SharedDoc>
  <HLinks>
    <vt:vector size="690" baseType="variant">
      <vt:variant>
        <vt:i4>7209026</vt:i4>
      </vt:variant>
      <vt:variant>
        <vt:i4>513</vt:i4>
      </vt:variant>
      <vt:variant>
        <vt:i4>0</vt:i4>
      </vt:variant>
      <vt:variant>
        <vt:i4>5</vt:i4>
      </vt:variant>
      <vt:variant>
        <vt:lpwstr>mailto:DOL_PRA_PUBLIC@dol.gov</vt:lpwstr>
      </vt:variant>
      <vt:variant>
        <vt:lpwstr/>
      </vt:variant>
      <vt:variant>
        <vt:i4>2293804</vt:i4>
      </vt:variant>
      <vt:variant>
        <vt:i4>510</vt:i4>
      </vt:variant>
      <vt:variant>
        <vt:i4>0</vt:i4>
      </vt:variant>
      <vt:variant>
        <vt:i4>5</vt:i4>
      </vt:variant>
      <vt:variant>
        <vt:lpwstr>https://www.skillscommons.org/</vt:lpwstr>
      </vt:variant>
      <vt:variant>
        <vt:lpwstr/>
      </vt:variant>
      <vt:variant>
        <vt:i4>1245192</vt:i4>
      </vt:variant>
      <vt:variant>
        <vt:i4>507</vt:i4>
      </vt:variant>
      <vt:variant>
        <vt:i4>0</vt:i4>
      </vt:variant>
      <vt:variant>
        <vt:i4>5</vt:i4>
      </vt:variant>
      <vt:variant>
        <vt:lpwstr>https://www.workforcegps.org/resources/browse?id=b8dd0aa1ecfb4b2282d6cd30c7248790</vt:lpwstr>
      </vt:variant>
      <vt:variant>
        <vt:lpwstr/>
      </vt:variant>
      <vt:variant>
        <vt:i4>786445</vt:i4>
      </vt:variant>
      <vt:variant>
        <vt:i4>504</vt:i4>
      </vt:variant>
      <vt:variant>
        <vt:i4>0</vt:i4>
      </vt:variant>
      <vt:variant>
        <vt:i4>5</vt:i4>
      </vt:variant>
      <vt:variant>
        <vt:lpwstr>https://strategies.workforcegps.org/</vt:lpwstr>
      </vt:variant>
      <vt:variant>
        <vt:lpwstr/>
      </vt:variant>
      <vt:variant>
        <vt:i4>4390918</vt:i4>
      </vt:variant>
      <vt:variant>
        <vt:i4>501</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327704</vt:i4>
      </vt:variant>
      <vt:variant>
        <vt:i4>498</vt:i4>
      </vt:variant>
      <vt:variant>
        <vt:i4>0</vt:i4>
      </vt:variant>
      <vt:variant>
        <vt:i4>5</vt:i4>
      </vt:variant>
      <vt:variant>
        <vt:lpwstr>https://workforcegps.org/</vt:lpwstr>
      </vt:variant>
      <vt:variant>
        <vt:lpwstr/>
      </vt:variant>
      <vt:variant>
        <vt:i4>4784214</vt:i4>
      </vt:variant>
      <vt:variant>
        <vt:i4>495</vt:i4>
      </vt:variant>
      <vt:variant>
        <vt:i4>0</vt:i4>
      </vt:variant>
      <vt:variant>
        <vt:i4>5</vt:i4>
      </vt:variant>
      <vt:variant>
        <vt:lpwstr>https://www.careeronestop.org/CompetencyModel</vt:lpwstr>
      </vt:variant>
      <vt:variant>
        <vt:lpwstr/>
      </vt:variant>
      <vt:variant>
        <vt:i4>3735664</vt:i4>
      </vt:variant>
      <vt:variant>
        <vt:i4>492</vt:i4>
      </vt:variant>
      <vt:variant>
        <vt:i4>0</vt:i4>
      </vt:variant>
      <vt:variant>
        <vt:i4>5</vt:i4>
      </vt:variant>
      <vt:variant>
        <vt:lpwstr>https://www.servicelocator.org/</vt:lpwstr>
      </vt:variant>
      <vt:variant>
        <vt:lpwstr/>
      </vt:variant>
      <vt:variant>
        <vt:i4>6422642</vt:i4>
      </vt:variant>
      <vt:variant>
        <vt:i4>489</vt:i4>
      </vt:variant>
      <vt:variant>
        <vt:i4>0</vt:i4>
      </vt:variant>
      <vt:variant>
        <vt:i4>5</vt:i4>
      </vt:variant>
      <vt:variant>
        <vt:lpwstr>https://online.onetcenter.org/</vt:lpwstr>
      </vt:variant>
      <vt:variant>
        <vt:lpwstr/>
      </vt:variant>
      <vt:variant>
        <vt:i4>4128818</vt:i4>
      </vt:variant>
      <vt:variant>
        <vt:i4>486</vt:i4>
      </vt:variant>
      <vt:variant>
        <vt:i4>0</vt:i4>
      </vt:variant>
      <vt:variant>
        <vt:i4>5</vt:i4>
      </vt:variant>
      <vt:variant>
        <vt:lpwstr>https://www.careeronestop.org/</vt:lpwstr>
      </vt:variant>
      <vt:variant>
        <vt:lpwstr/>
      </vt:variant>
      <vt:variant>
        <vt:i4>3539059</vt:i4>
      </vt:variant>
      <vt:variant>
        <vt:i4>483</vt:i4>
      </vt:variant>
      <vt:variant>
        <vt:i4>0</vt:i4>
      </vt:variant>
      <vt:variant>
        <vt:i4>5</vt:i4>
      </vt:variant>
      <vt:variant>
        <vt:lpwstr>https://www.grants.gov/</vt:lpwstr>
      </vt:variant>
      <vt:variant>
        <vt:lpwstr/>
      </vt:variant>
      <vt:variant>
        <vt:i4>4194382</vt:i4>
      </vt:variant>
      <vt:variant>
        <vt:i4>480</vt:i4>
      </vt:variant>
      <vt:variant>
        <vt:i4>0</vt:i4>
      </vt:variant>
      <vt:variant>
        <vt:i4>5</vt:i4>
      </vt:variant>
      <vt:variant>
        <vt:lpwstr>https://www.doleta.gov/grants</vt:lpwstr>
      </vt:variant>
      <vt:variant>
        <vt:lpwstr/>
      </vt:variant>
      <vt:variant>
        <vt:i4>1376349</vt:i4>
      </vt:variant>
      <vt:variant>
        <vt:i4>477</vt:i4>
      </vt:variant>
      <vt:variant>
        <vt:i4>0</vt:i4>
      </vt:variant>
      <vt:variant>
        <vt:i4>5</vt:i4>
      </vt:variant>
      <vt:variant>
        <vt:lpwstr>https://www.doleta.gov/grants/docs/GCFAQ.pdf</vt:lpwstr>
      </vt:variant>
      <vt:variant>
        <vt:lpwstr/>
      </vt:variant>
      <vt:variant>
        <vt:i4>7340132</vt:i4>
      </vt:variant>
      <vt:variant>
        <vt:i4>474</vt:i4>
      </vt:variant>
      <vt:variant>
        <vt:i4>0</vt:i4>
      </vt:variant>
      <vt:variant>
        <vt:i4>5</vt:i4>
      </vt:variant>
      <vt:variant>
        <vt:lpwstr>https://edocket.access.gpo.gov/2010/pdf/2010-22705.pdf</vt:lpwstr>
      </vt:variant>
      <vt:variant>
        <vt:lpwstr/>
      </vt:variant>
      <vt:variant>
        <vt:i4>5701719</vt:i4>
      </vt:variant>
      <vt:variant>
        <vt:i4>471</vt:i4>
      </vt:variant>
      <vt:variant>
        <vt:i4>0</vt:i4>
      </vt:variant>
      <vt:variant>
        <vt:i4>5</vt:i4>
      </vt:variant>
      <vt:variant>
        <vt:lpwstr>https://www.doleta.gov/grants/resources.cfmm</vt:lpwstr>
      </vt:variant>
      <vt:variant>
        <vt:lpwstr/>
      </vt:variant>
      <vt:variant>
        <vt:i4>6160384</vt:i4>
      </vt:variant>
      <vt:variant>
        <vt:i4>468</vt:i4>
      </vt:variant>
      <vt:variant>
        <vt:i4>0</vt:i4>
      </vt:variant>
      <vt:variant>
        <vt:i4>5</vt:i4>
      </vt:variant>
      <vt:variant>
        <vt:lpwstr>https://www.dol.gov/agencies/eta/</vt:lpwstr>
      </vt:variant>
      <vt:variant>
        <vt:lpwstr/>
      </vt:variant>
      <vt:variant>
        <vt:i4>5898360</vt:i4>
      </vt:variant>
      <vt:variant>
        <vt:i4>465</vt:i4>
      </vt:variant>
      <vt:variant>
        <vt:i4>0</vt:i4>
      </vt:variant>
      <vt:variant>
        <vt:i4>5</vt:i4>
      </vt:variant>
      <vt:variant>
        <vt:lpwstr>https://wdr.doleta.gov/directives/corr_doc.cfm?DOCN=6330</vt:lpwstr>
      </vt:variant>
      <vt:variant>
        <vt:lpwstr/>
      </vt:variant>
      <vt:variant>
        <vt:i4>3539059</vt:i4>
      </vt:variant>
      <vt:variant>
        <vt:i4>462</vt:i4>
      </vt:variant>
      <vt:variant>
        <vt:i4>0</vt:i4>
      </vt:variant>
      <vt:variant>
        <vt:i4>5</vt:i4>
      </vt:variant>
      <vt:variant>
        <vt:lpwstr>https://www.grants.gov/</vt:lpwstr>
      </vt:variant>
      <vt:variant>
        <vt:lpwstr/>
      </vt:variant>
      <vt:variant>
        <vt:i4>8323178</vt:i4>
      </vt:variant>
      <vt:variant>
        <vt:i4>459</vt:i4>
      </vt:variant>
      <vt:variant>
        <vt:i4>0</vt:i4>
      </vt:variant>
      <vt:variant>
        <vt:i4>5</vt:i4>
      </vt:variant>
      <vt:variant>
        <vt:lpwstr/>
      </vt:variant>
      <vt:variant>
        <vt:lpwstr>_Project_Narrative</vt:lpwstr>
      </vt:variant>
      <vt:variant>
        <vt:i4>7143529</vt:i4>
      </vt:variant>
      <vt:variant>
        <vt:i4>456</vt:i4>
      </vt:variant>
      <vt:variant>
        <vt:i4>0</vt:i4>
      </vt:variant>
      <vt:variant>
        <vt:i4>5</vt:i4>
      </vt:variant>
      <vt:variant>
        <vt:lpwstr/>
      </vt:variant>
      <vt:variant>
        <vt:lpwstr>_Project_Budget</vt:lpwstr>
      </vt:variant>
      <vt:variant>
        <vt:i4>2097251</vt:i4>
      </vt:variant>
      <vt:variant>
        <vt:i4>453</vt:i4>
      </vt:variant>
      <vt:variant>
        <vt:i4>0</vt:i4>
      </vt:variant>
      <vt:variant>
        <vt:i4>5</vt:i4>
      </vt:variant>
      <vt:variant>
        <vt:lpwstr>http://www.irs.gov/</vt:lpwstr>
      </vt:variant>
      <vt:variant>
        <vt:lpwstr/>
      </vt:variant>
      <vt:variant>
        <vt:i4>2949165</vt:i4>
      </vt:variant>
      <vt:variant>
        <vt:i4>450</vt:i4>
      </vt:variant>
      <vt:variant>
        <vt:i4>0</vt:i4>
      </vt:variant>
      <vt:variant>
        <vt:i4>5</vt:i4>
      </vt:variant>
      <vt:variant>
        <vt:lpwstr>https://wiki.creativecommons.org/Marking_your_work_with_a_CC_license</vt:lpwstr>
      </vt:variant>
      <vt:variant>
        <vt:lpwstr/>
      </vt:variant>
      <vt:variant>
        <vt:i4>8257592</vt:i4>
      </vt:variant>
      <vt:variant>
        <vt:i4>447</vt:i4>
      </vt:variant>
      <vt:variant>
        <vt:i4>0</vt:i4>
      </vt:variant>
      <vt:variant>
        <vt:i4>5</vt:i4>
      </vt:variant>
      <vt:variant>
        <vt:lpwstr>https://creativecommons.org/licenses/by/4.0</vt:lpwstr>
      </vt:variant>
      <vt:variant>
        <vt:lpwstr/>
      </vt:variant>
      <vt:variant>
        <vt:i4>5832825</vt:i4>
      </vt:variant>
      <vt:variant>
        <vt:i4>444</vt:i4>
      </vt:variant>
      <vt:variant>
        <vt:i4>0</vt:i4>
      </vt:variant>
      <vt:variant>
        <vt:i4>5</vt:i4>
      </vt:variant>
      <vt:variant>
        <vt:lpwstr>https://wdr.doleta.gov/directives/corr_doc.cfm?DOCN=2262</vt:lpwstr>
      </vt:variant>
      <vt:variant>
        <vt:lpwstr/>
      </vt:variant>
      <vt:variant>
        <vt:i4>4784245</vt:i4>
      </vt:variant>
      <vt:variant>
        <vt:i4>441</vt:i4>
      </vt:variant>
      <vt:variant>
        <vt:i4>0</vt:i4>
      </vt:variant>
      <vt:variant>
        <vt:i4>5</vt:i4>
      </vt:variant>
      <vt:variant>
        <vt:lpwstr>mailto:support@grants.gov</vt:lpwstr>
      </vt:variant>
      <vt:variant>
        <vt:lpwstr/>
      </vt:variant>
      <vt:variant>
        <vt:i4>7143529</vt:i4>
      </vt:variant>
      <vt:variant>
        <vt:i4>438</vt:i4>
      </vt:variant>
      <vt:variant>
        <vt:i4>0</vt:i4>
      </vt:variant>
      <vt:variant>
        <vt:i4>5</vt:i4>
      </vt:variant>
      <vt:variant>
        <vt:lpwstr>https://www.grants.gov/web/grants/manage-subscriptions.html</vt:lpwstr>
      </vt:variant>
      <vt:variant>
        <vt:lpwstr/>
      </vt:variant>
      <vt:variant>
        <vt:i4>4390918</vt:i4>
      </vt:variant>
      <vt:variant>
        <vt:i4>435</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5242896</vt:i4>
      </vt:variant>
      <vt:variant>
        <vt:i4>432</vt:i4>
      </vt:variant>
      <vt:variant>
        <vt:i4>0</vt:i4>
      </vt:variant>
      <vt:variant>
        <vt:i4>5</vt:i4>
      </vt:variant>
      <vt:variant>
        <vt:lpwstr>https://www.grants.gov/web/grants/applicants/applicant-faqs.html</vt:lpwstr>
      </vt:variant>
      <vt:variant>
        <vt:lpwstr/>
      </vt:variant>
      <vt:variant>
        <vt:i4>2359330</vt:i4>
      </vt:variant>
      <vt:variant>
        <vt:i4>429</vt:i4>
      </vt:variant>
      <vt:variant>
        <vt:i4>0</vt:i4>
      </vt:variant>
      <vt:variant>
        <vt:i4>5</vt:i4>
      </vt:variant>
      <vt:variant>
        <vt:lpwstr>https://www.grants.gov/web/grants/applicants/apply-for-grants.html</vt:lpwstr>
      </vt:variant>
      <vt:variant>
        <vt:lpwstr/>
      </vt:variant>
      <vt:variant>
        <vt:i4>4259870</vt:i4>
      </vt:variant>
      <vt:variant>
        <vt:i4>426</vt:i4>
      </vt:variant>
      <vt:variant>
        <vt:i4>0</vt:i4>
      </vt:variant>
      <vt:variant>
        <vt:i4>5</vt:i4>
      </vt:variant>
      <vt:variant>
        <vt:lpwstr>https://www.grants.gov/web/grants/applicants/workspace-overview.html</vt:lpwstr>
      </vt:variant>
      <vt:variant>
        <vt:lpwstr/>
      </vt:variant>
      <vt:variant>
        <vt:i4>2949234</vt:i4>
      </vt:variant>
      <vt:variant>
        <vt:i4>423</vt:i4>
      </vt:variant>
      <vt:variant>
        <vt:i4>0</vt:i4>
      </vt:variant>
      <vt:variant>
        <vt:i4>5</vt:i4>
      </vt:variant>
      <vt:variant>
        <vt:lpwstr>https://www.grants.gov/web/grants/applicants/organization-registration.html</vt:lpwstr>
      </vt:variant>
      <vt:variant>
        <vt:lpwstr/>
      </vt:variant>
      <vt:variant>
        <vt:i4>3539059</vt:i4>
      </vt:variant>
      <vt:variant>
        <vt:i4>420</vt:i4>
      </vt:variant>
      <vt:variant>
        <vt:i4>0</vt:i4>
      </vt:variant>
      <vt:variant>
        <vt:i4>5</vt:i4>
      </vt:variant>
      <vt:variant>
        <vt:lpwstr>https://www.grants.gov/</vt:lpwstr>
      </vt:variant>
      <vt:variant>
        <vt:lpwstr/>
      </vt:variant>
      <vt:variant>
        <vt:i4>6226007</vt:i4>
      </vt:variant>
      <vt:variant>
        <vt:i4>417</vt:i4>
      </vt:variant>
      <vt:variant>
        <vt:i4>0</vt:i4>
      </vt:variant>
      <vt:variant>
        <vt:i4>5</vt:i4>
      </vt:variant>
      <vt:variant>
        <vt:lpwstr>https://www2.ed.gov/about/offices/list/osers/rsa/wioa/state-plans/index.html</vt:lpwstr>
      </vt:variant>
      <vt:variant>
        <vt:lpwstr/>
      </vt:variant>
      <vt:variant>
        <vt:i4>3211384</vt:i4>
      </vt:variant>
      <vt:variant>
        <vt:i4>414</vt:i4>
      </vt:variant>
      <vt:variant>
        <vt:i4>0</vt:i4>
      </vt:variant>
      <vt:variant>
        <vt:i4>5</vt:i4>
      </vt:variant>
      <vt:variant>
        <vt:lpwstr>https://www.dra.gov/funding-programs/strategic-economic-development-plans-by-state/</vt:lpwstr>
      </vt:variant>
      <vt:variant>
        <vt:lpwstr/>
      </vt:variant>
      <vt:variant>
        <vt:i4>6291506</vt:i4>
      </vt:variant>
      <vt:variant>
        <vt:i4>411</vt:i4>
      </vt:variant>
      <vt:variant>
        <vt:i4>0</vt:i4>
      </vt:variant>
      <vt:variant>
        <vt:i4>5</vt:i4>
      </vt:variant>
      <vt:variant>
        <vt:lpwstr>https://gcc01.safelinks.protection.outlook.com/?url=https%3A%2F%2Fwww.arc.gov%2Ffunding%2Fstateplansandstrategies.asp&amp;data=02%7C01%7CRyan.Jeff%40dol.gov%7C6d535d46548345a4121308d6b38cc879%7C75a6305472044e0c9126adab971d4aca%7C0%7C0%7C636893814576465220&amp;sdata=Zx%2BbyNShZnqCLegXAbBPomT8f3gGtkCel3Gf2lmngZU%3D&amp;reserved=0</vt:lpwstr>
      </vt:variant>
      <vt:variant>
        <vt:lpwstr/>
      </vt:variant>
      <vt:variant>
        <vt:i4>3211384</vt:i4>
      </vt:variant>
      <vt:variant>
        <vt:i4>408</vt:i4>
      </vt:variant>
      <vt:variant>
        <vt:i4>0</vt:i4>
      </vt:variant>
      <vt:variant>
        <vt:i4>5</vt:i4>
      </vt:variant>
      <vt:variant>
        <vt:lpwstr>https://www.dra.gov/funding-programs/strategic-economic-development-plans-by-state/</vt:lpwstr>
      </vt:variant>
      <vt:variant>
        <vt:lpwstr/>
      </vt:variant>
      <vt:variant>
        <vt:i4>2359334</vt:i4>
      </vt:variant>
      <vt:variant>
        <vt:i4>405</vt:i4>
      </vt:variant>
      <vt:variant>
        <vt:i4>0</vt:i4>
      </vt:variant>
      <vt:variant>
        <vt:i4>5</vt:i4>
      </vt:variant>
      <vt:variant>
        <vt:lpwstr>https://gcc01.safelinks.protection.outlook.com/?url=https%3A%2F%2Fwww.arc.gov%2Fabout%2Farc2016-2020strategicplan.asp&amp;data=02%7C01%7CRyan.Jeff%40dol.gov%7C6d535d46548345a4121308d6b38cc879%7C75a6305472044e0c9126adab971d4aca%7C0%7C0%7C636893814576455216&amp;sdata=cHf8amk6Nf3WUi0lRLYK7YUJlieGJRiTU3mGSaxvPBQ%3D&amp;reserved=0</vt:lpwstr>
      </vt:variant>
      <vt:variant>
        <vt:lpwstr/>
      </vt:variant>
      <vt:variant>
        <vt:i4>5439581</vt:i4>
      </vt:variant>
      <vt:variant>
        <vt:i4>402</vt:i4>
      </vt:variant>
      <vt:variant>
        <vt:i4>0</vt:i4>
      </vt:variant>
      <vt:variant>
        <vt:i4>5</vt:i4>
      </vt:variant>
      <vt:variant>
        <vt:lpwstr>https://www.dol.gov/agencies/oasam/centers-offices/business-operations-center/cost-determination</vt:lpwstr>
      </vt:variant>
      <vt:variant>
        <vt:lpwstr/>
      </vt:variant>
      <vt:variant>
        <vt:i4>3080290</vt:i4>
      </vt:variant>
      <vt:variant>
        <vt:i4>399</vt:i4>
      </vt:variant>
      <vt:variant>
        <vt:i4>0</vt:i4>
      </vt:variant>
      <vt:variant>
        <vt:i4>5</vt:i4>
      </vt:variant>
      <vt:variant>
        <vt:lpwstr>https://www.gsa.gov/travel/plan-book/per-diem-rates</vt:lpwstr>
      </vt:variant>
      <vt:variant>
        <vt:lpwstr/>
      </vt:variant>
      <vt:variant>
        <vt:i4>3604597</vt:i4>
      </vt:variant>
      <vt:variant>
        <vt:i4>396</vt:i4>
      </vt:variant>
      <vt:variant>
        <vt:i4>0</vt:i4>
      </vt:variant>
      <vt:variant>
        <vt:i4>5</vt:i4>
      </vt:variant>
      <vt:variant>
        <vt:lpwstr>https://www.grants.gov/web/grants/forms/sf-424-family.html</vt:lpwstr>
      </vt:variant>
      <vt:variant>
        <vt:lpwstr>sortby=1</vt:lpwstr>
      </vt:variant>
      <vt:variant>
        <vt:i4>4653135</vt:i4>
      </vt:variant>
      <vt:variant>
        <vt:i4>393</vt:i4>
      </vt:variant>
      <vt:variant>
        <vt:i4>0</vt:i4>
      </vt:variant>
      <vt:variant>
        <vt:i4>5</vt:i4>
      </vt:variant>
      <vt:variant>
        <vt:lpwstr>https://www.sam.gov/</vt:lpwstr>
      </vt:variant>
      <vt:variant>
        <vt:lpwstr/>
      </vt:variant>
      <vt:variant>
        <vt:i4>1179673</vt:i4>
      </vt:variant>
      <vt:variant>
        <vt:i4>390</vt:i4>
      </vt:variant>
      <vt:variant>
        <vt:i4>0</vt:i4>
      </vt:variant>
      <vt:variant>
        <vt:i4>5</vt:i4>
      </vt:variant>
      <vt:variant>
        <vt:lpwstr>https://fedgov.dnb.com/webform/displayHomePage.do</vt:lpwstr>
      </vt:variant>
      <vt:variant>
        <vt:lpwstr/>
      </vt:variant>
      <vt:variant>
        <vt:i4>3604597</vt:i4>
      </vt:variant>
      <vt:variant>
        <vt:i4>387</vt:i4>
      </vt:variant>
      <vt:variant>
        <vt:i4>0</vt:i4>
      </vt:variant>
      <vt:variant>
        <vt:i4>5</vt:i4>
      </vt:variant>
      <vt:variant>
        <vt:lpwstr>https://www.grants.gov/web/grants/forms/sf-424-family.html</vt:lpwstr>
      </vt:variant>
      <vt:variant>
        <vt:lpwstr>sortby=1</vt:lpwstr>
      </vt:variant>
      <vt:variant>
        <vt:i4>7274529</vt:i4>
      </vt:variant>
      <vt:variant>
        <vt:i4>384</vt:i4>
      </vt:variant>
      <vt:variant>
        <vt:i4>0</vt:i4>
      </vt:variant>
      <vt:variant>
        <vt:i4>5</vt:i4>
      </vt:variant>
      <vt:variant>
        <vt:lpwstr>https://tools.usps.com/go/ZipLookupAction!input.action</vt:lpwstr>
      </vt:variant>
      <vt:variant>
        <vt:lpwstr/>
      </vt:variant>
      <vt:variant>
        <vt:i4>3604597</vt:i4>
      </vt:variant>
      <vt:variant>
        <vt:i4>381</vt:i4>
      </vt:variant>
      <vt:variant>
        <vt:i4>0</vt:i4>
      </vt:variant>
      <vt:variant>
        <vt:i4>5</vt:i4>
      </vt:variant>
      <vt:variant>
        <vt:lpwstr>https://www.grants.gov/web/grants/forms/sf-424-family.html</vt:lpwstr>
      </vt:variant>
      <vt:variant>
        <vt:lpwstr>sortby=1</vt:lpwstr>
      </vt:variant>
      <vt:variant>
        <vt:i4>5767270</vt:i4>
      </vt:variant>
      <vt:variant>
        <vt:i4>378</vt:i4>
      </vt:variant>
      <vt:variant>
        <vt:i4>0</vt:i4>
      </vt:variant>
      <vt:variant>
        <vt:i4>5</vt:i4>
      </vt:variant>
      <vt:variant>
        <vt:lpwstr>https://www.doleta.gov/grants/find_grants.cfm</vt:lpwstr>
      </vt:variant>
      <vt:variant>
        <vt:lpwstr/>
      </vt:variant>
      <vt:variant>
        <vt:i4>3604526</vt:i4>
      </vt:variant>
      <vt:variant>
        <vt:i4>375</vt:i4>
      </vt:variant>
      <vt:variant>
        <vt:i4>0</vt:i4>
      </vt:variant>
      <vt:variant>
        <vt:i4>5</vt:i4>
      </vt:variant>
      <vt:variant>
        <vt:lpwstr>http://www.grants.gov/</vt:lpwstr>
      </vt:variant>
      <vt:variant>
        <vt:lpwstr/>
      </vt:variant>
      <vt:variant>
        <vt:i4>4653076</vt:i4>
      </vt:variant>
      <vt:variant>
        <vt:i4>372</vt:i4>
      </vt:variant>
      <vt:variant>
        <vt:i4>0</vt:i4>
      </vt:variant>
      <vt:variant>
        <vt:i4>5</vt:i4>
      </vt:variant>
      <vt:variant>
        <vt:lpwstr>http://www.skillscommons.org/</vt:lpwstr>
      </vt:variant>
      <vt:variant>
        <vt:lpwstr/>
      </vt:variant>
      <vt:variant>
        <vt:i4>7864440</vt:i4>
      </vt:variant>
      <vt:variant>
        <vt:i4>369</vt:i4>
      </vt:variant>
      <vt:variant>
        <vt:i4>0</vt:i4>
      </vt:variant>
      <vt:variant>
        <vt:i4>5</vt:i4>
      </vt:variant>
      <vt:variant>
        <vt:lpwstr>https://apprenticeship.gov/</vt:lpwstr>
      </vt:variant>
      <vt:variant>
        <vt:lpwstr/>
      </vt:variant>
      <vt:variant>
        <vt:i4>5963898</vt:i4>
      </vt:variant>
      <vt:variant>
        <vt:i4>366</vt:i4>
      </vt:variant>
      <vt:variant>
        <vt:i4>0</vt:i4>
      </vt:variant>
      <vt:variant>
        <vt:i4>5</vt:i4>
      </vt:variant>
      <vt:variant>
        <vt:lpwstr>https://ion.workforcegps.org/resources/2017/03/09/12/20/Work-Based_Learning_-_Adult_and_Dislocated_Worker_Programs</vt:lpwstr>
      </vt:variant>
      <vt:variant>
        <vt:lpwstr/>
      </vt:variant>
      <vt:variant>
        <vt:i4>5243003</vt:i4>
      </vt:variant>
      <vt:variant>
        <vt:i4>363</vt:i4>
      </vt:variant>
      <vt:variant>
        <vt:i4>0</vt:i4>
      </vt:variant>
      <vt:variant>
        <vt:i4>5</vt:i4>
      </vt:variant>
      <vt:variant>
        <vt:lpwstr>https://wdr.doleta.gov/directives/corr_doc.cfm?DOCN=3851</vt:lpwstr>
      </vt:variant>
      <vt:variant>
        <vt:lpwstr/>
      </vt:variant>
      <vt:variant>
        <vt:i4>5701758</vt:i4>
      </vt:variant>
      <vt:variant>
        <vt:i4>360</vt:i4>
      </vt:variant>
      <vt:variant>
        <vt:i4>0</vt:i4>
      </vt:variant>
      <vt:variant>
        <vt:i4>5</vt:i4>
      </vt:variant>
      <vt:variant>
        <vt:lpwstr>https://wdr.doleta.gov/directives/corr_doc.cfm?DOCN=2816</vt:lpwstr>
      </vt:variant>
      <vt:variant>
        <vt:lpwstr/>
      </vt:variant>
      <vt:variant>
        <vt:i4>6750245</vt:i4>
      </vt:variant>
      <vt:variant>
        <vt:i4>357</vt:i4>
      </vt:variant>
      <vt:variant>
        <vt:i4>0</vt:i4>
      </vt:variant>
      <vt:variant>
        <vt:i4>5</vt:i4>
      </vt:variant>
      <vt:variant>
        <vt:lpwstr>https://www.congress.gov/113/bills/hr803/BILLS-113hr803enr.pdf</vt:lpwstr>
      </vt:variant>
      <vt:variant>
        <vt:lpwstr/>
      </vt:variant>
      <vt:variant>
        <vt:i4>4128867</vt:i4>
      </vt:variant>
      <vt:variant>
        <vt:i4>354</vt:i4>
      </vt:variant>
      <vt:variant>
        <vt:i4>0</vt:i4>
      </vt:variant>
      <vt:variant>
        <vt:i4>5</vt:i4>
      </vt:variant>
      <vt:variant>
        <vt:lpwstr>http://www.dra.gov/</vt:lpwstr>
      </vt:variant>
      <vt:variant>
        <vt:lpwstr/>
      </vt:variant>
      <vt:variant>
        <vt:i4>3670115</vt:i4>
      </vt:variant>
      <vt:variant>
        <vt:i4>351</vt:i4>
      </vt:variant>
      <vt:variant>
        <vt:i4>0</vt:i4>
      </vt:variant>
      <vt:variant>
        <vt:i4>5</vt:i4>
      </vt:variant>
      <vt:variant>
        <vt:lpwstr>http://www.arc.gov/</vt:lpwstr>
      </vt:variant>
      <vt:variant>
        <vt:lpwstr/>
      </vt:variant>
      <vt:variant>
        <vt:i4>4128867</vt:i4>
      </vt:variant>
      <vt:variant>
        <vt:i4>348</vt:i4>
      </vt:variant>
      <vt:variant>
        <vt:i4>0</vt:i4>
      </vt:variant>
      <vt:variant>
        <vt:i4>5</vt:i4>
      </vt:variant>
      <vt:variant>
        <vt:lpwstr>http://www.dra.gov/</vt:lpwstr>
      </vt:variant>
      <vt:variant>
        <vt:lpwstr/>
      </vt:variant>
      <vt:variant>
        <vt:i4>3670115</vt:i4>
      </vt:variant>
      <vt:variant>
        <vt:i4>345</vt:i4>
      </vt:variant>
      <vt:variant>
        <vt:i4>0</vt:i4>
      </vt:variant>
      <vt:variant>
        <vt:i4>5</vt:i4>
      </vt:variant>
      <vt:variant>
        <vt:lpwstr>http://www.arc.gov/</vt:lpwstr>
      </vt:variant>
      <vt:variant>
        <vt:lpwstr/>
      </vt:variant>
      <vt:variant>
        <vt:i4>1310776</vt:i4>
      </vt:variant>
      <vt:variant>
        <vt:i4>338</vt:i4>
      </vt:variant>
      <vt:variant>
        <vt:i4>0</vt:i4>
      </vt:variant>
      <vt:variant>
        <vt:i4>5</vt:i4>
      </vt:variant>
      <vt:variant>
        <vt:lpwstr/>
      </vt:variant>
      <vt:variant>
        <vt:lpwstr>_Toc32399911</vt:lpwstr>
      </vt:variant>
      <vt:variant>
        <vt:i4>1376312</vt:i4>
      </vt:variant>
      <vt:variant>
        <vt:i4>332</vt:i4>
      </vt:variant>
      <vt:variant>
        <vt:i4>0</vt:i4>
      </vt:variant>
      <vt:variant>
        <vt:i4>5</vt:i4>
      </vt:variant>
      <vt:variant>
        <vt:lpwstr/>
      </vt:variant>
      <vt:variant>
        <vt:lpwstr>_Toc32399910</vt:lpwstr>
      </vt:variant>
      <vt:variant>
        <vt:i4>1835065</vt:i4>
      </vt:variant>
      <vt:variant>
        <vt:i4>326</vt:i4>
      </vt:variant>
      <vt:variant>
        <vt:i4>0</vt:i4>
      </vt:variant>
      <vt:variant>
        <vt:i4>5</vt:i4>
      </vt:variant>
      <vt:variant>
        <vt:lpwstr/>
      </vt:variant>
      <vt:variant>
        <vt:lpwstr>_Toc32399909</vt:lpwstr>
      </vt:variant>
      <vt:variant>
        <vt:i4>1900601</vt:i4>
      </vt:variant>
      <vt:variant>
        <vt:i4>320</vt:i4>
      </vt:variant>
      <vt:variant>
        <vt:i4>0</vt:i4>
      </vt:variant>
      <vt:variant>
        <vt:i4>5</vt:i4>
      </vt:variant>
      <vt:variant>
        <vt:lpwstr/>
      </vt:variant>
      <vt:variant>
        <vt:lpwstr>_Toc32399908</vt:lpwstr>
      </vt:variant>
      <vt:variant>
        <vt:i4>1179705</vt:i4>
      </vt:variant>
      <vt:variant>
        <vt:i4>314</vt:i4>
      </vt:variant>
      <vt:variant>
        <vt:i4>0</vt:i4>
      </vt:variant>
      <vt:variant>
        <vt:i4>5</vt:i4>
      </vt:variant>
      <vt:variant>
        <vt:lpwstr/>
      </vt:variant>
      <vt:variant>
        <vt:lpwstr>_Toc32399907</vt:lpwstr>
      </vt:variant>
      <vt:variant>
        <vt:i4>1245241</vt:i4>
      </vt:variant>
      <vt:variant>
        <vt:i4>308</vt:i4>
      </vt:variant>
      <vt:variant>
        <vt:i4>0</vt:i4>
      </vt:variant>
      <vt:variant>
        <vt:i4>5</vt:i4>
      </vt:variant>
      <vt:variant>
        <vt:lpwstr/>
      </vt:variant>
      <vt:variant>
        <vt:lpwstr>_Toc32399906</vt:lpwstr>
      </vt:variant>
      <vt:variant>
        <vt:i4>1048633</vt:i4>
      </vt:variant>
      <vt:variant>
        <vt:i4>302</vt:i4>
      </vt:variant>
      <vt:variant>
        <vt:i4>0</vt:i4>
      </vt:variant>
      <vt:variant>
        <vt:i4>5</vt:i4>
      </vt:variant>
      <vt:variant>
        <vt:lpwstr/>
      </vt:variant>
      <vt:variant>
        <vt:lpwstr>_Toc32399905</vt:lpwstr>
      </vt:variant>
      <vt:variant>
        <vt:i4>1114169</vt:i4>
      </vt:variant>
      <vt:variant>
        <vt:i4>296</vt:i4>
      </vt:variant>
      <vt:variant>
        <vt:i4>0</vt:i4>
      </vt:variant>
      <vt:variant>
        <vt:i4>5</vt:i4>
      </vt:variant>
      <vt:variant>
        <vt:lpwstr/>
      </vt:variant>
      <vt:variant>
        <vt:lpwstr>_Toc32399904</vt:lpwstr>
      </vt:variant>
      <vt:variant>
        <vt:i4>1441849</vt:i4>
      </vt:variant>
      <vt:variant>
        <vt:i4>290</vt:i4>
      </vt:variant>
      <vt:variant>
        <vt:i4>0</vt:i4>
      </vt:variant>
      <vt:variant>
        <vt:i4>5</vt:i4>
      </vt:variant>
      <vt:variant>
        <vt:lpwstr/>
      </vt:variant>
      <vt:variant>
        <vt:lpwstr>_Toc32399903</vt:lpwstr>
      </vt:variant>
      <vt:variant>
        <vt:i4>1507385</vt:i4>
      </vt:variant>
      <vt:variant>
        <vt:i4>284</vt:i4>
      </vt:variant>
      <vt:variant>
        <vt:i4>0</vt:i4>
      </vt:variant>
      <vt:variant>
        <vt:i4>5</vt:i4>
      </vt:variant>
      <vt:variant>
        <vt:lpwstr/>
      </vt:variant>
      <vt:variant>
        <vt:lpwstr>_Toc32399902</vt:lpwstr>
      </vt:variant>
      <vt:variant>
        <vt:i4>1310777</vt:i4>
      </vt:variant>
      <vt:variant>
        <vt:i4>278</vt:i4>
      </vt:variant>
      <vt:variant>
        <vt:i4>0</vt:i4>
      </vt:variant>
      <vt:variant>
        <vt:i4>5</vt:i4>
      </vt:variant>
      <vt:variant>
        <vt:lpwstr/>
      </vt:variant>
      <vt:variant>
        <vt:lpwstr>_Toc32399901</vt:lpwstr>
      </vt:variant>
      <vt:variant>
        <vt:i4>1376313</vt:i4>
      </vt:variant>
      <vt:variant>
        <vt:i4>272</vt:i4>
      </vt:variant>
      <vt:variant>
        <vt:i4>0</vt:i4>
      </vt:variant>
      <vt:variant>
        <vt:i4>5</vt:i4>
      </vt:variant>
      <vt:variant>
        <vt:lpwstr/>
      </vt:variant>
      <vt:variant>
        <vt:lpwstr>_Toc32399900</vt:lpwstr>
      </vt:variant>
      <vt:variant>
        <vt:i4>1900592</vt:i4>
      </vt:variant>
      <vt:variant>
        <vt:i4>266</vt:i4>
      </vt:variant>
      <vt:variant>
        <vt:i4>0</vt:i4>
      </vt:variant>
      <vt:variant>
        <vt:i4>5</vt:i4>
      </vt:variant>
      <vt:variant>
        <vt:lpwstr/>
      </vt:variant>
      <vt:variant>
        <vt:lpwstr>_Toc32399899</vt:lpwstr>
      </vt:variant>
      <vt:variant>
        <vt:i4>1835056</vt:i4>
      </vt:variant>
      <vt:variant>
        <vt:i4>260</vt:i4>
      </vt:variant>
      <vt:variant>
        <vt:i4>0</vt:i4>
      </vt:variant>
      <vt:variant>
        <vt:i4>5</vt:i4>
      </vt:variant>
      <vt:variant>
        <vt:lpwstr/>
      </vt:variant>
      <vt:variant>
        <vt:lpwstr>_Toc32399898</vt:lpwstr>
      </vt:variant>
      <vt:variant>
        <vt:i4>1245232</vt:i4>
      </vt:variant>
      <vt:variant>
        <vt:i4>254</vt:i4>
      </vt:variant>
      <vt:variant>
        <vt:i4>0</vt:i4>
      </vt:variant>
      <vt:variant>
        <vt:i4>5</vt:i4>
      </vt:variant>
      <vt:variant>
        <vt:lpwstr/>
      </vt:variant>
      <vt:variant>
        <vt:lpwstr>_Toc32399897</vt:lpwstr>
      </vt:variant>
      <vt:variant>
        <vt:i4>1179696</vt:i4>
      </vt:variant>
      <vt:variant>
        <vt:i4>248</vt:i4>
      </vt:variant>
      <vt:variant>
        <vt:i4>0</vt:i4>
      </vt:variant>
      <vt:variant>
        <vt:i4>5</vt:i4>
      </vt:variant>
      <vt:variant>
        <vt:lpwstr/>
      </vt:variant>
      <vt:variant>
        <vt:lpwstr>_Toc32399896</vt:lpwstr>
      </vt:variant>
      <vt:variant>
        <vt:i4>1114160</vt:i4>
      </vt:variant>
      <vt:variant>
        <vt:i4>242</vt:i4>
      </vt:variant>
      <vt:variant>
        <vt:i4>0</vt:i4>
      </vt:variant>
      <vt:variant>
        <vt:i4>5</vt:i4>
      </vt:variant>
      <vt:variant>
        <vt:lpwstr/>
      </vt:variant>
      <vt:variant>
        <vt:lpwstr>_Toc32399895</vt:lpwstr>
      </vt:variant>
      <vt:variant>
        <vt:i4>1048624</vt:i4>
      </vt:variant>
      <vt:variant>
        <vt:i4>236</vt:i4>
      </vt:variant>
      <vt:variant>
        <vt:i4>0</vt:i4>
      </vt:variant>
      <vt:variant>
        <vt:i4>5</vt:i4>
      </vt:variant>
      <vt:variant>
        <vt:lpwstr/>
      </vt:variant>
      <vt:variant>
        <vt:lpwstr>_Toc32399894</vt:lpwstr>
      </vt:variant>
      <vt:variant>
        <vt:i4>1507376</vt:i4>
      </vt:variant>
      <vt:variant>
        <vt:i4>230</vt:i4>
      </vt:variant>
      <vt:variant>
        <vt:i4>0</vt:i4>
      </vt:variant>
      <vt:variant>
        <vt:i4>5</vt:i4>
      </vt:variant>
      <vt:variant>
        <vt:lpwstr/>
      </vt:variant>
      <vt:variant>
        <vt:lpwstr>_Toc32399893</vt:lpwstr>
      </vt:variant>
      <vt:variant>
        <vt:i4>1441840</vt:i4>
      </vt:variant>
      <vt:variant>
        <vt:i4>224</vt:i4>
      </vt:variant>
      <vt:variant>
        <vt:i4>0</vt:i4>
      </vt:variant>
      <vt:variant>
        <vt:i4>5</vt:i4>
      </vt:variant>
      <vt:variant>
        <vt:lpwstr/>
      </vt:variant>
      <vt:variant>
        <vt:lpwstr>_Toc32399892</vt:lpwstr>
      </vt:variant>
      <vt:variant>
        <vt:i4>1376304</vt:i4>
      </vt:variant>
      <vt:variant>
        <vt:i4>218</vt:i4>
      </vt:variant>
      <vt:variant>
        <vt:i4>0</vt:i4>
      </vt:variant>
      <vt:variant>
        <vt:i4>5</vt:i4>
      </vt:variant>
      <vt:variant>
        <vt:lpwstr/>
      </vt:variant>
      <vt:variant>
        <vt:lpwstr>_Toc32399891</vt:lpwstr>
      </vt:variant>
      <vt:variant>
        <vt:i4>1310768</vt:i4>
      </vt:variant>
      <vt:variant>
        <vt:i4>212</vt:i4>
      </vt:variant>
      <vt:variant>
        <vt:i4>0</vt:i4>
      </vt:variant>
      <vt:variant>
        <vt:i4>5</vt:i4>
      </vt:variant>
      <vt:variant>
        <vt:lpwstr/>
      </vt:variant>
      <vt:variant>
        <vt:lpwstr>_Toc32399890</vt:lpwstr>
      </vt:variant>
      <vt:variant>
        <vt:i4>1900593</vt:i4>
      </vt:variant>
      <vt:variant>
        <vt:i4>206</vt:i4>
      </vt:variant>
      <vt:variant>
        <vt:i4>0</vt:i4>
      </vt:variant>
      <vt:variant>
        <vt:i4>5</vt:i4>
      </vt:variant>
      <vt:variant>
        <vt:lpwstr/>
      </vt:variant>
      <vt:variant>
        <vt:lpwstr>_Toc32399889</vt:lpwstr>
      </vt:variant>
      <vt:variant>
        <vt:i4>1835057</vt:i4>
      </vt:variant>
      <vt:variant>
        <vt:i4>200</vt:i4>
      </vt:variant>
      <vt:variant>
        <vt:i4>0</vt:i4>
      </vt:variant>
      <vt:variant>
        <vt:i4>5</vt:i4>
      </vt:variant>
      <vt:variant>
        <vt:lpwstr/>
      </vt:variant>
      <vt:variant>
        <vt:lpwstr>_Toc32399888</vt:lpwstr>
      </vt:variant>
      <vt:variant>
        <vt:i4>1245233</vt:i4>
      </vt:variant>
      <vt:variant>
        <vt:i4>194</vt:i4>
      </vt:variant>
      <vt:variant>
        <vt:i4>0</vt:i4>
      </vt:variant>
      <vt:variant>
        <vt:i4>5</vt:i4>
      </vt:variant>
      <vt:variant>
        <vt:lpwstr/>
      </vt:variant>
      <vt:variant>
        <vt:lpwstr>_Toc32399887</vt:lpwstr>
      </vt:variant>
      <vt:variant>
        <vt:i4>1179697</vt:i4>
      </vt:variant>
      <vt:variant>
        <vt:i4>188</vt:i4>
      </vt:variant>
      <vt:variant>
        <vt:i4>0</vt:i4>
      </vt:variant>
      <vt:variant>
        <vt:i4>5</vt:i4>
      </vt:variant>
      <vt:variant>
        <vt:lpwstr/>
      </vt:variant>
      <vt:variant>
        <vt:lpwstr>_Toc32399886</vt:lpwstr>
      </vt:variant>
      <vt:variant>
        <vt:i4>1114161</vt:i4>
      </vt:variant>
      <vt:variant>
        <vt:i4>182</vt:i4>
      </vt:variant>
      <vt:variant>
        <vt:i4>0</vt:i4>
      </vt:variant>
      <vt:variant>
        <vt:i4>5</vt:i4>
      </vt:variant>
      <vt:variant>
        <vt:lpwstr/>
      </vt:variant>
      <vt:variant>
        <vt:lpwstr>_Toc32399885</vt:lpwstr>
      </vt:variant>
      <vt:variant>
        <vt:i4>1048625</vt:i4>
      </vt:variant>
      <vt:variant>
        <vt:i4>176</vt:i4>
      </vt:variant>
      <vt:variant>
        <vt:i4>0</vt:i4>
      </vt:variant>
      <vt:variant>
        <vt:i4>5</vt:i4>
      </vt:variant>
      <vt:variant>
        <vt:lpwstr/>
      </vt:variant>
      <vt:variant>
        <vt:lpwstr>_Toc32399884</vt:lpwstr>
      </vt:variant>
      <vt:variant>
        <vt:i4>1507377</vt:i4>
      </vt:variant>
      <vt:variant>
        <vt:i4>170</vt:i4>
      </vt:variant>
      <vt:variant>
        <vt:i4>0</vt:i4>
      </vt:variant>
      <vt:variant>
        <vt:i4>5</vt:i4>
      </vt:variant>
      <vt:variant>
        <vt:lpwstr/>
      </vt:variant>
      <vt:variant>
        <vt:lpwstr>_Toc32399883</vt:lpwstr>
      </vt:variant>
      <vt:variant>
        <vt:i4>1441841</vt:i4>
      </vt:variant>
      <vt:variant>
        <vt:i4>164</vt:i4>
      </vt:variant>
      <vt:variant>
        <vt:i4>0</vt:i4>
      </vt:variant>
      <vt:variant>
        <vt:i4>5</vt:i4>
      </vt:variant>
      <vt:variant>
        <vt:lpwstr/>
      </vt:variant>
      <vt:variant>
        <vt:lpwstr>_Toc32399882</vt:lpwstr>
      </vt:variant>
      <vt:variant>
        <vt:i4>1376305</vt:i4>
      </vt:variant>
      <vt:variant>
        <vt:i4>158</vt:i4>
      </vt:variant>
      <vt:variant>
        <vt:i4>0</vt:i4>
      </vt:variant>
      <vt:variant>
        <vt:i4>5</vt:i4>
      </vt:variant>
      <vt:variant>
        <vt:lpwstr/>
      </vt:variant>
      <vt:variant>
        <vt:lpwstr>_Toc32399881</vt:lpwstr>
      </vt:variant>
      <vt:variant>
        <vt:i4>1310769</vt:i4>
      </vt:variant>
      <vt:variant>
        <vt:i4>152</vt:i4>
      </vt:variant>
      <vt:variant>
        <vt:i4>0</vt:i4>
      </vt:variant>
      <vt:variant>
        <vt:i4>5</vt:i4>
      </vt:variant>
      <vt:variant>
        <vt:lpwstr/>
      </vt:variant>
      <vt:variant>
        <vt:lpwstr>_Toc32399880</vt:lpwstr>
      </vt:variant>
      <vt:variant>
        <vt:i4>1900606</vt:i4>
      </vt:variant>
      <vt:variant>
        <vt:i4>146</vt:i4>
      </vt:variant>
      <vt:variant>
        <vt:i4>0</vt:i4>
      </vt:variant>
      <vt:variant>
        <vt:i4>5</vt:i4>
      </vt:variant>
      <vt:variant>
        <vt:lpwstr/>
      </vt:variant>
      <vt:variant>
        <vt:lpwstr>_Toc32399879</vt:lpwstr>
      </vt:variant>
      <vt:variant>
        <vt:i4>1835070</vt:i4>
      </vt:variant>
      <vt:variant>
        <vt:i4>140</vt:i4>
      </vt:variant>
      <vt:variant>
        <vt:i4>0</vt:i4>
      </vt:variant>
      <vt:variant>
        <vt:i4>5</vt:i4>
      </vt:variant>
      <vt:variant>
        <vt:lpwstr/>
      </vt:variant>
      <vt:variant>
        <vt:lpwstr>_Toc32399878</vt:lpwstr>
      </vt:variant>
      <vt:variant>
        <vt:i4>1245246</vt:i4>
      </vt:variant>
      <vt:variant>
        <vt:i4>134</vt:i4>
      </vt:variant>
      <vt:variant>
        <vt:i4>0</vt:i4>
      </vt:variant>
      <vt:variant>
        <vt:i4>5</vt:i4>
      </vt:variant>
      <vt:variant>
        <vt:lpwstr/>
      </vt:variant>
      <vt:variant>
        <vt:lpwstr>_Toc32399877</vt:lpwstr>
      </vt:variant>
      <vt:variant>
        <vt:i4>1179710</vt:i4>
      </vt:variant>
      <vt:variant>
        <vt:i4>128</vt:i4>
      </vt:variant>
      <vt:variant>
        <vt:i4>0</vt:i4>
      </vt:variant>
      <vt:variant>
        <vt:i4>5</vt:i4>
      </vt:variant>
      <vt:variant>
        <vt:lpwstr/>
      </vt:variant>
      <vt:variant>
        <vt:lpwstr>_Toc32399876</vt:lpwstr>
      </vt:variant>
      <vt:variant>
        <vt:i4>1114174</vt:i4>
      </vt:variant>
      <vt:variant>
        <vt:i4>122</vt:i4>
      </vt:variant>
      <vt:variant>
        <vt:i4>0</vt:i4>
      </vt:variant>
      <vt:variant>
        <vt:i4>5</vt:i4>
      </vt:variant>
      <vt:variant>
        <vt:lpwstr/>
      </vt:variant>
      <vt:variant>
        <vt:lpwstr>_Toc32399875</vt:lpwstr>
      </vt:variant>
      <vt:variant>
        <vt:i4>1048638</vt:i4>
      </vt:variant>
      <vt:variant>
        <vt:i4>116</vt:i4>
      </vt:variant>
      <vt:variant>
        <vt:i4>0</vt:i4>
      </vt:variant>
      <vt:variant>
        <vt:i4>5</vt:i4>
      </vt:variant>
      <vt:variant>
        <vt:lpwstr/>
      </vt:variant>
      <vt:variant>
        <vt:lpwstr>_Toc32399874</vt:lpwstr>
      </vt:variant>
      <vt:variant>
        <vt:i4>1507390</vt:i4>
      </vt:variant>
      <vt:variant>
        <vt:i4>110</vt:i4>
      </vt:variant>
      <vt:variant>
        <vt:i4>0</vt:i4>
      </vt:variant>
      <vt:variant>
        <vt:i4>5</vt:i4>
      </vt:variant>
      <vt:variant>
        <vt:lpwstr/>
      </vt:variant>
      <vt:variant>
        <vt:lpwstr>_Toc32399873</vt:lpwstr>
      </vt:variant>
      <vt:variant>
        <vt:i4>1441854</vt:i4>
      </vt:variant>
      <vt:variant>
        <vt:i4>104</vt:i4>
      </vt:variant>
      <vt:variant>
        <vt:i4>0</vt:i4>
      </vt:variant>
      <vt:variant>
        <vt:i4>5</vt:i4>
      </vt:variant>
      <vt:variant>
        <vt:lpwstr/>
      </vt:variant>
      <vt:variant>
        <vt:lpwstr>_Toc32399872</vt:lpwstr>
      </vt:variant>
      <vt:variant>
        <vt:i4>1376318</vt:i4>
      </vt:variant>
      <vt:variant>
        <vt:i4>98</vt:i4>
      </vt:variant>
      <vt:variant>
        <vt:i4>0</vt:i4>
      </vt:variant>
      <vt:variant>
        <vt:i4>5</vt:i4>
      </vt:variant>
      <vt:variant>
        <vt:lpwstr/>
      </vt:variant>
      <vt:variant>
        <vt:lpwstr>_Toc32399871</vt:lpwstr>
      </vt:variant>
      <vt:variant>
        <vt:i4>1310782</vt:i4>
      </vt:variant>
      <vt:variant>
        <vt:i4>92</vt:i4>
      </vt:variant>
      <vt:variant>
        <vt:i4>0</vt:i4>
      </vt:variant>
      <vt:variant>
        <vt:i4>5</vt:i4>
      </vt:variant>
      <vt:variant>
        <vt:lpwstr/>
      </vt:variant>
      <vt:variant>
        <vt:lpwstr>_Toc32399870</vt:lpwstr>
      </vt:variant>
      <vt:variant>
        <vt:i4>1900607</vt:i4>
      </vt:variant>
      <vt:variant>
        <vt:i4>86</vt:i4>
      </vt:variant>
      <vt:variant>
        <vt:i4>0</vt:i4>
      </vt:variant>
      <vt:variant>
        <vt:i4>5</vt:i4>
      </vt:variant>
      <vt:variant>
        <vt:lpwstr/>
      </vt:variant>
      <vt:variant>
        <vt:lpwstr>_Toc32399869</vt:lpwstr>
      </vt:variant>
      <vt:variant>
        <vt:i4>1835071</vt:i4>
      </vt:variant>
      <vt:variant>
        <vt:i4>80</vt:i4>
      </vt:variant>
      <vt:variant>
        <vt:i4>0</vt:i4>
      </vt:variant>
      <vt:variant>
        <vt:i4>5</vt:i4>
      </vt:variant>
      <vt:variant>
        <vt:lpwstr/>
      </vt:variant>
      <vt:variant>
        <vt:lpwstr>_Toc32399868</vt:lpwstr>
      </vt:variant>
      <vt:variant>
        <vt:i4>1245247</vt:i4>
      </vt:variant>
      <vt:variant>
        <vt:i4>74</vt:i4>
      </vt:variant>
      <vt:variant>
        <vt:i4>0</vt:i4>
      </vt:variant>
      <vt:variant>
        <vt:i4>5</vt:i4>
      </vt:variant>
      <vt:variant>
        <vt:lpwstr/>
      </vt:variant>
      <vt:variant>
        <vt:lpwstr>_Toc32399867</vt:lpwstr>
      </vt:variant>
      <vt:variant>
        <vt:i4>1179711</vt:i4>
      </vt:variant>
      <vt:variant>
        <vt:i4>68</vt:i4>
      </vt:variant>
      <vt:variant>
        <vt:i4>0</vt:i4>
      </vt:variant>
      <vt:variant>
        <vt:i4>5</vt:i4>
      </vt:variant>
      <vt:variant>
        <vt:lpwstr/>
      </vt:variant>
      <vt:variant>
        <vt:lpwstr>_Toc32399866</vt:lpwstr>
      </vt:variant>
      <vt:variant>
        <vt:i4>1114175</vt:i4>
      </vt:variant>
      <vt:variant>
        <vt:i4>62</vt:i4>
      </vt:variant>
      <vt:variant>
        <vt:i4>0</vt:i4>
      </vt:variant>
      <vt:variant>
        <vt:i4>5</vt:i4>
      </vt:variant>
      <vt:variant>
        <vt:lpwstr/>
      </vt:variant>
      <vt:variant>
        <vt:lpwstr>_Toc32399865</vt:lpwstr>
      </vt:variant>
      <vt:variant>
        <vt:i4>1048639</vt:i4>
      </vt:variant>
      <vt:variant>
        <vt:i4>56</vt:i4>
      </vt:variant>
      <vt:variant>
        <vt:i4>0</vt:i4>
      </vt:variant>
      <vt:variant>
        <vt:i4>5</vt:i4>
      </vt:variant>
      <vt:variant>
        <vt:lpwstr/>
      </vt:variant>
      <vt:variant>
        <vt:lpwstr>_Toc32399864</vt:lpwstr>
      </vt:variant>
      <vt:variant>
        <vt:i4>1507391</vt:i4>
      </vt:variant>
      <vt:variant>
        <vt:i4>50</vt:i4>
      </vt:variant>
      <vt:variant>
        <vt:i4>0</vt:i4>
      </vt:variant>
      <vt:variant>
        <vt:i4>5</vt:i4>
      </vt:variant>
      <vt:variant>
        <vt:lpwstr/>
      </vt:variant>
      <vt:variant>
        <vt:lpwstr>_Toc32399863</vt:lpwstr>
      </vt:variant>
      <vt:variant>
        <vt:i4>1441855</vt:i4>
      </vt:variant>
      <vt:variant>
        <vt:i4>44</vt:i4>
      </vt:variant>
      <vt:variant>
        <vt:i4>0</vt:i4>
      </vt:variant>
      <vt:variant>
        <vt:i4>5</vt:i4>
      </vt:variant>
      <vt:variant>
        <vt:lpwstr/>
      </vt:variant>
      <vt:variant>
        <vt:lpwstr>_Toc32399862</vt:lpwstr>
      </vt:variant>
      <vt:variant>
        <vt:i4>1376319</vt:i4>
      </vt:variant>
      <vt:variant>
        <vt:i4>38</vt:i4>
      </vt:variant>
      <vt:variant>
        <vt:i4>0</vt:i4>
      </vt:variant>
      <vt:variant>
        <vt:i4>5</vt:i4>
      </vt:variant>
      <vt:variant>
        <vt:lpwstr/>
      </vt:variant>
      <vt:variant>
        <vt:lpwstr>_Toc32399861</vt:lpwstr>
      </vt:variant>
      <vt:variant>
        <vt:i4>1310783</vt:i4>
      </vt:variant>
      <vt:variant>
        <vt:i4>32</vt:i4>
      </vt:variant>
      <vt:variant>
        <vt:i4>0</vt:i4>
      </vt:variant>
      <vt:variant>
        <vt:i4>5</vt:i4>
      </vt:variant>
      <vt:variant>
        <vt:lpwstr/>
      </vt:variant>
      <vt:variant>
        <vt:lpwstr>_Toc32399860</vt:lpwstr>
      </vt:variant>
      <vt:variant>
        <vt:i4>1900604</vt:i4>
      </vt:variant>
      <vt:variant>
        <vt:i4>26</vt:i4>
      </vt:variant>
      <vt:variant>
        <vt:i4>0</vt:i4>
      </vt:variant>
      <vt:variant>
        <vt:i4>5</vt:i4>
      </vt:variant>
      <vt:variant>
        <vt:lpwstr/>
      </vt:variant>
      <vt:variant>
        <vt:lpwstr>_Toc32399859</vt:lpwstr>
      </vt:variant>
      <vt:variant>
        <vt:i4>1835068</vt:i4>
      </vt:variant>
      <vt:variant>
        <vt:i4>20</vt:i4>
      </vt:variant>
      <vt:variant>
        <vt:i4>0</vt:i4>
      </vt:variant>
      <vt:variant>
        <vt:i4>5</vt:i4>
      </vt:variant>
      <vt:variant>
        <vt:lpwstr/>
      </vt:variant>
      <vt:variant>
        <vt:lpwstr>_Toc32399858</vt:lpwstr>
      </vt:variant>
      <vt:variant>
        <vt:i4>1245244</vt:i4>
      </vt:variant>
      <vt:variant>
        <vt:i4>14</vt:i4>
      </vt:variant>
      <vt:variant>
        <vt:i4>0</vt:i4>
      </vt:variant>
      <vt:variant>
        <vt:i4>5</vt:i4>
      </vt:variant>
      <vt:variant>
        <vt:lpwstr/>
      </vt:variant>
      <vt:variant>
        <vt:lpwstr>_Toc32399857</vt:lpwstr>
      </vt:variant>
      <vt:variant>
        <vt:i4>1179708</vt:i4>
      </vt:variant>
      <vt:variant>
        <vt:i4>8</vt:i4>
      </vt:variant>
      <vt:variant>
        <vt:i4>0</vt:i4>
      </vt:variant>
      <vt:variant>
        <vt:i4>5</vt:i4>
      </vt:variant>
      <vt:variant>
        <vt:lpwstr/>
      </vt:variant>
      <vt:variant>
        <vt:lpwstr>_Toc32399856</vt:lpwstr>
      </vt:variant>
      <vt:variant>
        <vt:i4>1114172</vt:i4>
      </vt:variant>
      <vt:variant>
        <vt:i4>2</vt:i4>
      </vt:variant>
      <vt:variant>
        <vt:i4>0</vt:i4>
      </vt:variant>
      <vt:variant>
        <vt:i4>5</vt:i4>
      </vt:variant>
      <vt:variant>
        <vt:lpwstr/>
      </vt:variant>
      <vt:variant>
        <vt:lpwstr>_Toc32399855</vt:lpwstr>
      </vt:variant>
      <vt:variant>
        <vt:i4>983052</vt:i4>
      </vt:variant>
      <vt:variant>
        <vt:i4>0</vt:i4>
      </vt:variant>
      <vt:variant>
        <vt:i4>0</vt:i4>
      </vt:variant>
      <vt:variant>
        <vt:i4>5</vt:i4>
      </vt:variant>
      <vt:variant>
        <vt:lpwstr>https://www.irs.gov/pub/irs-drop/n-18-48.pdf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Jeff - ETA</dc:creator>
  <cp:keywords/>
  <dc:description/>
  <cp:lastModifiedBy>Licari, Frederick C - OASAM OCIO</cp:lastModifiedBy>
  <cp:revision>2</cp:revision>
  <cp:lastPrinted>2020-02-11T21:09:00Z</cp:lastPrinted>
  <dcterms:created xsi:type="dcterms:W3CDTF">2020-04-29T21:05:00Z</dcterms:created>
  <dcterms:modified xsi:type="dcterms:W3CDTF">2020-04-29T21:05:00Z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6n6">
    <vt:lpwstr/>
  </property>
  <property fmtid="{D5CDD505-2E9C-101B-9397-08002B2CF9AE}" pid="3" name="Type of OIG File">
    <vt:lpwstr/>
  </property>
  <property fmtid="{D5CDD505-2E9C-101B-9397-08002B2CF9AE}" pid="4" name="Long Name">
    <vt:lpwstr/>
  </property>
  <property fmtid="{D5CDD505-2E9C-101B-9397-08002B2CF9AE}" pid="5" name="Hearing Date">
    <vt:lpwstr/>
  </property>
  <property fmtid="{D5CDD505-2E9C-101B-9397-08002B2CF9AE}" pid="6" name="ContentTypeId">
    <vt:lpwstr>0x0101007669111648CCE841868FE85E89B9B60A</vt:lpwstr>
  </property>
</Properties>
</file>