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5291" w:rsidR="00D6635F" w:rsidP="00D6635F" w:rsidRDefault="00D6635F" w14:paraId="4AD3FAA9" w14:textId="77777777">
      <w:pPr>
        <w:pBdr>
          <w:bottom w:val="single" w:color="auto" w:sz="4" w:space="1"/>
        </w:pBdr>
        <w:spacing w:after="0" w:line="240" w:lineRule="auto"/>
        <w:contextualSpacing/>
        <w:rPr>
          <w:rFonts w:eastAsia="Times New Roman"/>
          <w:spacing w:val="5"/>
          <w:sz w:val="36"/>
          <w:szCs w:val="52"/>
        </w:rPr>
      </w:pPr>
      <w:bookmarkStart w:name="_GoBack" w:id="0"/>
      <w:bookmarkEnd w:id="0"/>
      <w:r w:rsidRPr="00CA5291">
        <w:rPr>
          <w:rFonts w:eastAsia="Times New Roman"/>
          <w:spacing w:val="5"/>
          <w:sz w:val="36"/>
          <w:szCs w:val="52"/>
        </w:rPr>
        <w:t>U.S. DEPARTMENT OF LABOR</w:t>
      </w:r>
    </w:p>
    <w:p w:rsidRPr="00CA5291" w:rsidR="00D6635F" w:rsidP="00D6635F" w:rsidRDefault="00D6635F" w14:paraId="4143F09F" w14:textId="77777777">
      <w:pPr>
        <w:pBdr>
          <w:bottom w:val="single" w:color="auto" w:sz="4" w:space="1"/>
        </w:pBdr>
        <w:spacing w:after="0" w:line="240" w:lineRule="auto"/>
        <w:contextualSpacing/>
        <w:rPr>
          <w:rFonts w:eastAsia="Times New Roman"/>
          <w:sz w:val="32"/>
          <w:szCs w:val="32"/>
        </w:rPr>
      </w:pPr>
      <w:r w:rsidRPr="00CA5291">
        <w:rPr>
          <w:rFonts w:eastAsia="Times New Roman"/>
          <w:sz w:val="32"/>
          <w:szCs w:val="32"/>
        </w:rPr>
        <w:t>Employment and Training Administration</w:t>
      </w:r>
    </w:p>
    <w:p w:rsidRPr="00CA5291" w:rsidR="00D6635F" w:rsidP="00D6635F" w:rsidRDefault="00D6635F" w14:paraId="6672EBAF" w14:textId="77777777">
      <w:pPr>
        <w:spacing w:after="0" w:line="240" w:lineRule="auto"/>
        <w:rPr>
          <w:rFonts w:eastAsia="Times New Roman"/>
        </w:rPr>
      </w:pPr>
    </w:p>
    <w:p w:rsidRPr="00CA5291" w:rsidR="00D6635F" w:rsidP="00D6635F" w:rsidRDefault="00D6635F" w14:paraId="61C8964D" w14:textId="77777777">
      <w:pPr>
        <w:spacing w:after="0" w:line="240" w:lineRule="auto"/>
        <w:contextualSpacing/>
        <w:rPr>
          <w:rFonts w:eastAsia="Times New Roman"/>
          <w:caps/>
        </w:rPr>
      </w:pPr>
      <w:r w:rsidRPr="00CA5291">
        <w:rPr>
          <w:rFonts w:eastAsia="Times New Roman"/>
          <w:b/>
          <w:caps/>
        </w:rPr>
        <w:t>Notice of Availability of Funds and Funding Opportunity              Announcement for</w:t>
      </w:r>
      <w:r w:rsidRPr="00CA5291">
        <w:rPr>
          <w:rFonts w:eastAsia="Times New Roman"/>
          <w:caps/>
        </w:rPr>
        <w:t xml:space="preserve">: </w:t>
      </w:r>
    </w:p>
    <w:p w:rsidRPr="00CA5291" w:rsidR="00D6635F" w:rsidP="00D6635F" w:rsidRDefault="003A2E76" w14:paraId="673B003B" w14:textId="77777777">
      <w:pPr>
        <w:spacing w:after="0" w:line="240" w:lineRule="auto"/>
        <w:contextualSpacing/>
        <w:rPr>
          <w:rFonts w:eastAsia="Times New Roman"/>
          <w:b/>
        </w:rPr>
      </w:pPr>
      <w:r w:rsidRPr="00CA5291">
        <w:rPr>
          <w:rFonts w:ascii="Cambria" w:hAnsi="Cambria" w:eastAsia="Times New Roman"/>
          <w:b/>
        </w:rPr>
        <w:t>The National Farmworker Jobs Program (NFJP) Career Services and Training Grants and Housing Grants</w:t>
      </w:r>
      <w:r w:rsidRPr="00CA5291" w:rsidDel="003A2E76">
        <w:rPr>
          <w:rFonts w:eastAsia="Times New Roman"/>
          <w:b/>
        </w:rPr>
        <w:t xml:space="preserve"> </w:t>
      </w:r>
    </w:p>
    <w:p w:rsidRPr="00CA5291" w:rsidR="00D6635F" w:rsidP="00D6635F" w:rsidRDefault="00D6635F" w14:paraId="5D84C5BA" w14:textId="77777777">
      <w:pPr>
        <w:spacing w:after="0" w:line="240" w:lineRule="auto"/>
        <w:rPr>
          <w:rFonts w:eastAsia="Times New Roman"/>
        </w:rPr>
      </w:pPr>
    </w:p>
    <w:p w:rsidRPr="00CA5291" w:rsidR="00D6635F" w:rsidP="00D6635F" w:rsidRDefault="00D6635F" w14:paraId="49A258CC" w14:textId="77777777">
      <w:pPr>
        <w:spacing w:after="0" w:line="240" w:lineRule="auto"/>
        <w:contextualSpacing/>
        <w:rPr>
          <w:rFonts w:eastAsia="Times New Roman"/>
        </w:rPr>
      </w:pPr>
      <w:r w:rsidRPr="00CA5291">
        <w:rPr>
          <w:rFonts w:eastAsia="Times New Roman"/>
          <w:b/>
        </w:rPr>
        <w:t>ANNOUNCEMENT TYPE:</w:t>
      </w:r>
      <w:r w:rsidRPr="00CA5291">
        <w:rPr>
          <w:rFonts w:eastAsia="Times New Roman"/>
        </w:rPr>
        <w:t xml:space="preserve">  </w:t>
      </w:r>
      <w:r w:rsidRPr="00CA5291">
        <w:rPr>
          <w:rFonts w:eastAsia="Times New Roman"/>
          <w:i/>
          <w:iCs/>
        </w:rPr>
        <w:t>Initial</w:t>
      </w:r>
    </w:p>
    <w:p w:rsidRPr="00CA5291" w:rsidR="00D6635F" w:rsidP="00D6635F" w:rsidRDefault="00D6635F" w14:paraId="743556FC" w14:textId="77777777">
      <w:pPr>
        <w:spacing w:after="0" w:line="240" w:lineRule="auto"/>
        <w:rPr>
          <w:rFonts w:eastAsia="Times New Roman"/>
        </w:rPr>
      </w:pPr>
    </w:p>
    <w:p w:rsidRPr="00CA5291" w:rsidR="00D6635F" w:rsidP="00D6635F" w:rsidRDefault="00D6635F" w14:paraId="3D56E953" w14:textId="77777777">
      <w:pPr>
        <w:spacing w:after="0" w:line="240" w:lineRule="auto"/>
        <w:contextualSpacing/>
        <w:rPr>
          <w:rFonts w:eastAsia="Times New Roman"/>
        </w:rPr>
      </w:pPr>
      <w:bookmarkStart w:name="_Toc503167589" w:id="1"/>
      <w:bookmarkStart w:name="_Toc503170864" w:id="2"/>
      <w:r w:rsidRPr="00CA5291">
        <w:rPr>
          <w:rFonts w:eastAsia="Times New Roman"/>
          <w:b/>
          <w:caps/>
        </w:rPr>
        <w:t>Funding Opportunity Number:</w:t>
      </w:r>
      <w:bookmarkEnd w:id="1"/>
      <w:bookmarkEnd w:id="2"/>
      <w:r w:rsidRPr="00CA5291">
        <w:rPr>
          <w:rFonts w:eastAsia="Times New Roman"/>
        </w:rPr>
        <w:t xml:space="preserve">  </w:t>
      </w:r>
      <w:r w:rsidRPr="00CA5291">
        <w:rPr>
          <w:rFonts w:eastAsia="Times New Roman"/>
          <w:i/>
          <w:iCs/>
        </w:rPr>
        <w:t>FOA-ETA-</w:t>
      </w:r>
      <w:r w:rsidRPr="00CA5291" w:rsidR="008C61A0">
        <w:rPr>
          <w:rFonts w:eastAsia="Times New Roman"/>
          <w:i/>
          <w:iCs/>
        </w:rPr>
        <w:t>20</w:t>
      </w:r>
      <w:r w:rsidRPr="00CA5291">
        <w:rPr>
          <w:rFonts w:eastAsia="Times New Roman"/>
        </w:rPr>
        <w:t>-</w:t>
      </w:r>
      <w:r w:rsidRPr="00CA5291" w:rsidR="00AD37FC">
        <w:rPr>
          <w:rFonts w:eastAsia="Times New Roman"/>
          <w:i/>
        </w:rPr>
        <w:t>08</w:t>
      </w:r>
      <w:r w:rsidRPr="00CA5291" w:rsidR="00AD37FC">
        <w:rPr>
          <w:rFonts w:eastAsia="Times New Roman"/>
        </w:rPr>
        <w:t xml:space="preserve"> </w:t>
      </w:r>
    </w:p>
    <w:p w:rsidRPr="00CA5291" w:rsidR="00D6635F" w:rsidP="00D6635F" w:rsidRDefault="00D6635F" w14:paraId="4A41DEA8" w14:textId="77777777">
      <w:pPr>
        <w:spacing w:after="0" w:line="240" w:lineRule="auto"/>
        <w:rPr>
          <w:rFonts w:eastAsia="Times New Roman"/>
        </w:rPr>
      </w:pPr>
    </w:p>
    <w:p w:rsidRPr="00CA5291" w:rsidR="00D6635F" w:rsidP="00D6635F" w:rsidRDefault="00D6635F" w14:paraId="5C07B423" w14:textId="77777777">
      <w:pPr>
        <w:spacing w:after="0" w:line="240" w:lineRule="auto"/>
        <w:contextualSpacing/>
        <w:rPr>
          <w:rFonts w:eastAsia="Times New Roman"/>
        </w:rPr>
      </w:pPr>
      <w:bookmarkStart w:name="_Toc503167590" w:id="3"/>
      <w:bookmarkStart w:name="_Toc503170865" w:id="4"/>
      <w:r w:rsidRPr="00CA5291">
        <w:rPr>
          <w:rFonts w:eastAsia="Times New Roman"/>
          <w:b/>
          <w:caps/>
        </w:rPr>
        <w:t>Catalog of Federal Domestic Assistance (CFDA) Number:</w:t>
      </w:r>
      <w:bookmarkEnd w:id="3"/>
      <w:bookmarkEnd w:id="4"/>
      <w:r w:rsidRPr="00CA5291">
        <w:rPr>
          <w:rFonts w:eastAsia="Times New Roman"/>
          <w:b/>
          <w:caps/>
        </w:rPr>
        <w:t xml:space="preserve"> </w:t>
      </w:r>
      <w:r w:rsidRPr="00CA5291">
        <w:rPr>
          <w:rFonts w:eastAsia="Times New Roman"/>
        </w:rPr>
        <w:t xml:space="preserve"> </w:t>
      </w:r>
      <w:r w:rsidRPr="00CA5291">
        <w:rPr>
          <w:rFonts w:eastAsia="Times New Roman"/>
          <w:i/>
          <w:iCs/>
        </w:rPr>
        <w:t>17.</w:t>
      </w:r>
      <w:r w:rsidRPr="00CA5291" w:rsidR="003A2E76">
        <w:rPr>
          <w:rFonts w:eastAsia="Times New Roman"/>
          <w:i/>
          <w:iCs/>
        </w:rPr>
        <w:t>2</w:t>
      </w:r>
      <w:r w:rsidRPr="00CA5291" w:rsidR="003A2E76">
        <w:rPr>
          <w:rFonts w:eastAsia="Times New Roman"/>
          <w:i/>
        </w:rPr>
        <w:t>64</w:t>
      </w:r>
    </w:p>
    <w:p w:rsidRPr="00CA5291" w:rsidR="00D6635F" w:rsidP="00D6635F" w:rsidRDefault="00D6635F" w14:paraId="2E968C24" w14:textId="77777777">
      <w:pPr>
        <w:spacing w:after="0" w:line="240" w:lineRule="auto"/>
        <w:rPr>
          <w:rFonts w:eastAsia="Times New Roman"/>
        </w:rPr>
      </w:pPr>
    </w:p>
    <w:p w:rsidRPr="00CA5291" w:rsidR="00D6635F" w:rsidP="00D6635F" w:rsidRDefault="00D6635F" w14:paraId="608B0A5B" w14:textId="77777777">
      <w:pPr>
        <w:spacing w:after="0" w:line="240" w:lineRule="auto"/>
        <w:contextualSpacing/>
        <w:rPr>
          <w:rFonts w:eastAsia="Times New Roman"/>
        </w:rPr>
      </w:pPr>
      <w:bookmarkStart w:name="_Toc503167591" w:id="5"/>
      <w:bookmarkStart w:name="_Toc503170866" w:id="6"/>
      <w:r w:rsidRPr="00CA5291">
        <w:rPr>
          <w:rFonts w:eastAsia="Times New Roman"/>
          <w:b/>
          <w:caps/>
        </w:rPr>
        <w:t>Key Dates:</w:t>
      </w:r>
      <w:bookmarkEnd w:id="5"/>
      <w:bookmarkEnd w:id="6"/>
      <w:r w:rsidR="00091A31">
        <w:rPr>
          <w:rFonts w:eastAsia="Times New Roman"/>
        </w:rPr>
        <w:t xml:space="preserve">  </w:t>
      </w:r>
      <w:r w:rsidRPr="00091A31" w:rsidR="00091A31">
        <w:rPr>
          <w:rFonts w:eastAsia="Times New Roman"/>
          <w:i/>
        </w:rPr>
        <w:t>T</w:t>
      </w:r>
      <w:r w:rsidRPr="00CA5291">
        <w:rPr>
          <w:rFonts w:eastAsia="Times New Roman"/>
          <w:i/>
          <w:iCs/>
        </w:rPr>
        <w:t>he closing date for receipt of applications under this Announcement is</w:t>
      </w:r>
      <w:r w:rsidRPr="00CA5291">
        <w:rPr>
          <w:rFonts w:eastAsia="Times New Roman"/>
        </w:rPr>
        <w:t xml:space="preserve"> </w:t>
      </w:r>
    </w:p>
    <w:p w:rsidRPr="00CA5291" w:rsidR="00D6635F" w:rsidP="00D6635F" w:rsidRDefault="00D6635F" w14:paraId="511937A0" w14:textId="77777777">
      <w:pPr>
        <w:spacing w:after="0" w:line="240" w:lineRule="auto"/>
        <w:contextualSpacing/>
        <w:rPr>
          <w:rFonts w:eastAsia="Times New Roman"/>
        </w:rPr>
      </w:pPr>
      <w:r w:rsidRPr="00CA5291">
        <w:rPr>
          <w:rFonts w:eastAsia="Times New Roman"/>
          <w:b/>
        </w:rPr>
        <w:t>[</w:t>
      </w:r>
      <w:r w:rsidR="009065C3">
        <w:rPr>
          <w:rFonts w:eastAsia="Times New Roman"/>
          <w:b/>
        </w:rPr>
        <w:t>XX</w:t>
      </w:r>
      <w:r w:rsidRPr="00CA5291" w:rsidR="003A2E76">
        <w:rPr>
          <w:rFonts w:eastAsia="Times New Roman"/>
          <w:b/>
        </w:rPr>
        <w:t xml:space="preserve"> </w:t>
      </w:r>
      <w:r w:rsidRPr="00CA5291">
        <w:rPr>
          <w:rFonts w:eastAsia="Times New Roman"/>
          <w:b/>
        </w:rPr>
        <w:t>days after the date of publication on Grants.gov]</w:t>
      </w:r>
      <w:r w:rsidRPr="00CA5291">
        <w:rPr>
          <w:rFonts w:eastAsia="Times New Roman"/>
        </w:rPr>
        <w:t xml:space="preserve">.  We </w:t>
      </w:r>
      <w:r w:rsidRPr="00CA5291">
        <w:rPr>
          <w:rFonts w:eastAsia="Times New Roman"/>
          <w:i/>
          <w:iCs/>
        </w:rPr>
        <w:t xml:space="preserve">must receive applications no later than </w:t>
      </w:r>
      <w:r w:rsidRPr="00CA5291">
        <w:rPr>
          <w:rFonts w:eastAsia="Times New Roman"/>
          <w:b/>
          <w:i/>
          <w:iCs/>
        </w:rPr>
        <w:t>4:00:00 p.m. Eastern Time</w:t>
      </w:r>
      <w:r w:rsidRPr="00CA5291">
        <w:rPr>
          <w:rFonts w:eastAsia="Times New Roman"/>
          <w:i/>
          <w:iCs/>
        </w:rPr>
        <w:t>.</w:t>
      </w:r>
      <w:r w:rsidRPr="00CA5291">
        <w:rPr>
          <w:rFonts w:eastAsia="Times New Roman"/>
        </w:rPr>
        <w:t xml:space="preserve">  </w:t>
      </w:r>
    </w:p>
    <w:p w:rsidRPr="00CA5291" w:rsidR="00D6635F" w:rsidP="00D6635F" w:rsidRDefault="00D6635F" w14:paraId="4F77C48C" w14:textId="77777777">
      <w:pPr>
        <w:spacing w:after="0" w:line="240" w:lineRule="auto"/>
        <w:rPr>
          <w:rFonts w:eastAsia="Times New Roman"/>
        </w:rPr>
      </w:pPr>
    </w:p>
    <w:p w:rsidRPr="00CA5291" w:rsidR="00D6635F" w:rsidP="00D6635F" w:rsidRDefault="00D6635F" w14:paraId="40BC1D61" w14:textId="77777777">
      <w:pPr>
        <w:spacing w:after="0" w:line="240" w:lineRule="auto"/>
        <w:contextualSpacing/>
        <w:rPr>
          <w:rFonts w:eastAsia="Times New Roman"/>
          <w:i/>
          <w:iCs/>
        </w:rPr>
      </w:pPr>
      <w:bookmarkStart w:name="_Toc503167592" w:id="7"/>
      <w:bookmarkStart w:name="_Toc503170867" w:id="8"/>
      <w:r w:rsidRPr="00CA5291">
        <w:rPr>
          <w:rFonts w:eastAsia="Times New Roman"/>
          <w:b/>
          <w:caps/>
        </w:rPr>
        <w:t>Addresses:</w:t>
      </w:r>
      <w:bookmarkEnd w:id="7"/>
      <w:bookmarkEnd w:id="8"/>
      <w:r w:rsidR="00DC3051">
        <w:rPr>
          <w:rFonts w:eastAsia="Times New Roman"/>
        </w:rPr>
        <w:t xml:space="preserve">  </w:t>
      </w:r>
      <w:r w:rsidRPr="00CA5291">
        <w:rPr>
          <w:rFonts w:eastAsia="Times New Roman"/>
          <w:i/>
          <w:iCs/>
        </w:rPr>
        <w:t xml:space="preserve">Address mailed applications to: </w:t>
      </w:r>
    </w:p>
    <w:p w:rsidRPr="00CA5291" w:rsidR="00D6635F" w:rsidP="00D6635F" w:rsidRDefault="00D6635F" w14:paraId="0BBFE902" w14:textId="77777777">
      <w:pPr>
        <w:spacing w:after="0" w:line="240" w:lineRule="auto"/>
        <w:contextualSpacing/>
        <w:rPr>
          <w:rFonts w:eastAsia="Times New Roman"/>
          <w:i/>
          <w:iCs/>
        </w:rPr>
      </w:pPr>
    </w:p>
    <w:p w:rsidRPr="00CA5291" w:rsidR="00D6635F" w:rsidP="00D6635F" w:rsidRDefault="00D6635F" w14:paraId="5C5AB23D" w14:textId="77777777">
      <w:pPr>
        <w:spacing w:after="0" w:line="240" w:lineRule="auto"/>
        <w:ind w:left="1170"/>
        <w:contextualSpacing/>
        <w:rPr>
          <w:rFonts w:eastAsia="Times New Roman"/>
          <w:b/>
          <w:i/>
          <w:iCs/>
        </w:rPr>
      </w:pPr>
      <w:r w:rsidRPr="00CA5291">
        <w:rPr>
          <w:rFonts w:eastAsia="Times New Roman"/>
          <w:b/>
          <w:i/>
          <w:iCs/>
        </w:rPr>
        <w:t xml:space="preserve">The U.S. Department of Labor </w:t>
      </w:r>
    </w:p>
    <w:p w:rsidRPr="00CA5291" w:rsidR="00D6635F" w:rsidP="00D6635F" w:rsidRDefault="00D6635F" w14:paraId="1E74B710" w14:textId="77777777">
      <w:pPr>
        <w:spacing w:after="0" w:line="240" w:lineRule="auto"/>
        <w:ind w:left="1170"/>
        <w:contextualSpacing/>
        <w:rPr>
          <w:rFonts w:eastAsia="Times New Roman"/>
          <w:b/>
          <w:i/>
          <w:iCs/>
        </w:rPr>
      </w:pPr>
      <w:r w:rsidRPr="00CA5291">
        <w:rPr>
          <w:rFonts w:eastAsia="Times New Roman"/>
          <w:b/>
          <w:i/>
          <w:iCs/>
        </w:rPr>
        <w:t>Employment and Training Administration, Office of Grants Management</w:t>
      </w:r>
      <w:r w:rsidRPr="00CA5291">
        <w:rPr>
          <w:rFonts w:eastAsia="Times New Roman"/>
          <w:b/>
        </w:rPr>
        <w:t xml:space="preserve"> </w:t>
      </w:r>
      <w:r w:rsidRPr="00CA5291">
        <w:rPr>
          <w:rFonts w:eastAsia="Times New Roman"/>
          <w:b/>
          <w:i/>
          <w:iCs/>
        </w:rPr>
        <w:t>Attention:</w:t>
      </w:r>
      <w:r w:rsidRPr="00CA5291">
        <w:rPr>
          <w:rFonts w:eastAsia="Times New Roman"/>
          <w:b/>
        </w:rPr>
        <w:t xml:space="preserve">  </w:t>
      </w:r>
      <w:r w:rsidRPr="00533351" w:rsidR="00533351">
        <w:rPr>
          <w:rFonts w:eastAsia="Times New Roman"/>
          <w:b/>
          <w:i/>
        </w:rPr>
        <w:t>Donna Kelly</w:t>
      </w:r>
      <w:r w:rsidRPr="00533351">
        <w:rPr>
          <w:rFonts w:eastAsia="Times New Roman"/>
          <w:b/>
          <w:i/>
        </w:rPr>
        <w:t>,</w:t>
      </w:r>
      <w:r w:rsidRPr="00CA5291">
        <w:rPr>
          <w:rFonts w:eastAsia="Times New Roman"/>
          <w:b/>
        </w:rPr>
        <w:t xml:space="preserve"> </w:t>
      </w:r>
      <w:r w:rsidRPr="00CA5291">
        <w:rPr>
          <w:rFonts w:eastAsia="Times New Roman"/>
          <w:b/>
          <w:i/>
          <w:iCs/>
        </w:rPr>
        <w:t>Grant Officer</w:t>
      </w:r>
    </w:p>
    <w:p w:rsidRPr="00CA5291" w:rsidR="00D6635F" w:rsidP="00D6635F" w:rsidRDefault="00D6635F" w14:paraId="7E9F9FAD" w14:textId="77777777">
      <w:pPr>
        <w:spacing w:after="0" w:line="240" w:lineRule="auto"/>
        <w:ind w:left="1170"/>
        <w:contextualSpacing/>
        <w:rPr>
          <w:rFonts w:eastAsia="Times New Roman"/>
          <w:b/>
        </w:rPr>
      </w:pPr>
      <w:r w:rsidRPr="00CA5291">
        <w:rPr>
          <w:rFonts w:eastAsia="Times New Roman"/>
          <w:b/>
          <w:i/>
          <w:iCs/>
        </w:rPr>
        <w:t>Reference FOA</w:t>
      </w:r>
      <w:r w:rsidRPr="00533351">
        <w:rPr>
          <w:rFonts w:eastAsia="Times New Roman"/>
          <w:b/>
          <w:i/>
          <w:iCs/>
        </w:rPr>
        <w:t>-ETA-</w:t>
      </w:r>
      <w:r w:rsidRPr="00533351" w:rsidR="003A2E76">
        <w:rPr>
          <w:rFonts w:eastAsia="Times New Roman"/>
          <w:b/>
          <w:i/>
        </w:rPr>
        <w:t>20</w:t>
      </w:r>
      <w:r w:rsidRPr="00533351" w:rsidR="00AD37FC">
        <w:rPr>
          <w:rFonts w:eastAsia="Times New Roman"/>
          <w:b/>
          <w:i/>
          <w:iCs/>
        </w:rPr>
        <w:t>-</w:t>
      </w:r>
      <w:r w:rsidRPr="00533351" w:rsidR="00AD37FC">
        <w:rPr>
          <w:rFonts w:eastAsia="Times New Roman"/>
          <w:b/>
          <w:i/>
        </w:rPr>
        <w:t>08</w:t>
      </w:r>
      <w:r w:rsidRPr="00CA5291" w:rsidR="00AD37FC">
        <w:rPr>
          <w:rFonts w:eastAsia="Times New Roman"/>
          <w:b/>
        </w:rPr>
        <w:t xml:space="preserve"> </w:t>
      </w:r>
    </w:p>
    <w:p w:rsidRPr="00CA5291" w:rsidR="00D6635F" w:rsidP="00D6635F" w:rsidRDefault="00D6635F" w14:paraId="4CBD98E6" w14:textId="77777777">
      <w:pPr>
        <w:spacing w:after="0" w:line="240" w:lineRule="auto"/>
        <w:ind w:left="1170"/>
        <w:contextualSpacing/>
        <w:rPr>
          <w:rFonts w:eastAsia="Times New Roman"/>
          <w:b/>
          <w:i/>
          <w:iCs/>
        </w:rPr>
      </w:pPr>
      <w:r w:rsidRPr="00CA5291">
        <w:rPr>
          <w:rFonts w:eastAsia="Times New Roman"/>
          <w:b/>
          <w:i/>
          <w:iCs/>
        </w:rPr>
        <w:t>200 Constitution Avenue, NW, Room N4</w:t>
      </w:r>
      <w:r w:rsidRPr="00CA5291" w:rsidR="003A2E76">
        <w:rPr>
          <w:rFonts w:eastAsia="Times New Roman"/>
          <w:b/>
          <w:i/>
          <w:iCs/>
        </w:rPr>
        <w:t>673</w:t>
      </w:r>
      <w:r w:rsidRPr="00CA5291">
        <w:rPr>
          <w:rFonts w:eastAsia="Times New Roman"/>
          <w:b/>
          <w:i/>
          <w:iCs/>
        </w:rPr>
        <w:t xml:space="preserve"> </w:t>
      </w:r>
    </w:p>
    <w:p w:rsidRPr="00CA5291" w:rsidR="00D6635F" w:rsidP="00D6635F" w:rsidRDefault="00D6635F" w14:paraId="209F7C82" w14:textId="77777777">
      <w:pPr>
        <w:spacing w:after="0" w:line="240" w:lineRule="auto"/>
        <w:ind w:left="1170"/>
        <w:contextualSpacing/>
        <w:rPr>
          <w:rFonts w:eastAsia="Times New Roman"/>
          <w:b/>
          <w:i/>
          <w:iCs/>
        </w:rPr>
      </w:pPr>
      <w:r w:rsidRPr="00CA5291">
        <w:rPr>
          <w:rFonts w:eastAsia="Times New Roman"/>
          <w:b/>
          <w:i/>
          <w:iCs/>
        </w:rPr>
        <w:t>Washington, D</w:t>
      </w:r>
      <w:r w:rsidRPr="00CA5291" w:rsidR="00C00D16">
        <w:rPr>
          <w:rFonts w:eastAsia="Times New Roman"/>
          <w:b/>
          <w:i/>
          <w:iCs/>
        </w:rPr>
        <w:t>.</w:t>
      </w:r>
      <w:r w:rsidRPr="00CA5291">
        <w:rPr>
          <w:rFonts w:eastAsia="Times New Roman"/>
          <w:b/>
          <w:i/>
          <w:iCs/>
        </w:rPr>
        <w:t>C</w:t>
      </w:r>
      <w:r w:rsidRPr="00CA5291" w:rsidR="00C00D16">
        <w:rPr>
          <w:rFonts w:eastAsia="Times New Roman"/>
          <w:b/>
          <w:i/>
          <w:iCs/>
        </w:rPr>
        <w:t>.</w:t>
      </w:r>
      <w:r w:rsidRPr="00CA5291">
        <w:rPr>
          <w:rFonts w:eastAsia="Times New Roman"/>
          <w:b/>
          <w:i/>
          <w:iCs/>
        </w:rPr>
        <w:t xml:space="preserve">  20210</w:t>
      </w:r>
    </w:p>
    <w:p w:rsidRPr="00CA5291" w:rsidR="00D6635F" w:rsidP="00D6635F" w:rsidRDefault="00D6635F" w14:paraId="21784F9C" w14:textId="77777777">
      <w:pPr>
        <w:spacing w:after="0" w:line="240" w:lineRule="auto"/>
        <w:rPr>
          <w:rFonts w:eastAsia="Times New Roman"/>
        </w:rPr>
      </w:pPr>
    </w:p>
    <w:p w:rsidRPr="00CA5291" w:rsidR="00D6635F" w:rsidP="00D6635F" w:rsidRDefault="00D6635F" w14:paraId="1F92D8FC" w14:textId="77777777">
      <w:pPr>
        <w:spacing w:after="0" w:line="240" w:lineRule="auto"/>
        <w:contextualSpacing/>
        <w:rPr>
          <w:rFonts w:eastAsia="Times New Roman"/>
          <w:i/>
          <w:iCs/>
        </w:rPr>
      </w:pPr>
      <w:r w:rsidRPr="00CA5291">
        <w:rPr>
          <w:rFonts w:eastAsia="Times New Roman"/>
          <w:i/>
          <w:iCs/>
        </w:rPr>
        <w:lastRenderedPageBreak/>
        <w:t>For complete application and submission information, including online application instructions, please refer to Section IV.</w:t>
      </w:r>
    </w:p>
    <w:p w:rsidRPr="00CA5291" w:rsidR="00D6635F" w:rsidP="00D6635F" w:rsidRDefault="00D6635F" w14:paraId="5F9AEFB2" w14:textId="77777777"/>
    <w:p w:rsidRPr="00CA5291" w:rsidR="00D6635F" w:rsidP="00D6635F" w:rsidRDefault="00D6635F" w14:paraId="55EA69B0" w14:textId="77777777"/>
    <w:p w:rsidRPr="00CA5291" w:rsidR="00D6635F" w:rsidP="00D6635F" w:rsidRDefault="00D6635F" w14:paraId="1CE55F9A" w14:textId="77777777"/>
    <w:p w:rsidRPr="00CA5291" w:rsidR="00D6635F" w:rsidP="00D6635F" w:rsidRDefault="00D6635F" w14:paraId="2691688B" w14:textId="77777777"/>
    <w:p w:rsidRPr="00CA5291" w:rsidR="00D6635F" w:rsidP="00D6635F" w:rsidRDefault="00D6635F" w14:paraId="33646EEB" w14:textId="77777777"/>
    <w:p w:rsidRPr="00CA5291" w:rsidR="00D6635F" w:rsidP="00D6635F" w:rsidRDefault="00D6635F" w14:paraId="2EFFFFB8" w14:textId="77777777"/>
    <w:p w:rsidRPr="00CA5291" w:rsidR="00D6635F" w:rsidP="00D6635F" w:rsidRDefault="00D6635F" w14:paraId="2E020139" w14:textId="77777777"/>
    <w:p w:rsidRPr="00CA5291" w:rsidR="00D6635F" w:rsidP="00D6635F" w:rsidRDefault="00D6635F" w14:paraId="1DF5B735" w14:textId="77777777"/>
    <w:p w:rsidRPr="00CA5291" w:rsidR="00D6635F" w:rsidP="00D6635F" w:rsidRDefault="00D6635F" w14:paraId="76823B60" w14:textId="77777777"/>
    <w:p w:rsidRPr="00CA5291" w:rsidR="00184D3F" w:rsidP="00D6635F" w:rsidRDefault="00184D3F" w14:paraId="7D2CCAE1" w14:textId="77777777">
      <w:pPr>
        <w:spacing w:after="0" w:line="240" w:lineRule="auto"/>
        <w:rPr>
          <w:rFonts w:eastAsia="Times New Roman"/>
          <w:b/>
          <w:i/>
        </w:rPr>
      </w:pPr>
    </w:p>
    <w:p w:rsidRPr="00CA5291" w:rsidR="00184D3F" w:rsidP="00184D3F" w:rsidRDefault="00184D3F" w14:paraId="3A70276E" w14:textId="77777777">
      <w:pPr>
        <w:spacing w:after="0" w:line="240" w:lineRule="auto"/>
        <w:rPr>
          <w:rFonts w:eastAsia="Times New Roman"/>
          <w:b/>
          <w:i/>
        </w:rPr>
      </w:pPr>
    </w:p>
    <w:p w:rsidRPr="00CA5291" w:rsidR="0068106C" w:rsidRDefault="0068106C" w14:paraId="7BA56D04" w14:textId="77777777">
      <w:pPr>
        <w:pStyle w:val="TOCHeading"/>
        <w:rPr>
          <w:rFonts w:ascii="Times New Roman" w:hAnsi="Times New Roman"/>
          <w:b/>
          <w:caps/>
          <w:color w:val="auto"/>
          <w:sz w:val="24"/>
          <w:szCs w:val="22"/>
        </w:rPr>
      </w:pPr>
      <w:r w:rsidRPr="00CA5291">
        <w:rPr>
          <w:rFonts w:ascii="Times New Roman" w:hAnsi="Times New Roman"/>
          <w:b/>
          <w:caps/>
          <w:color w:val="auto"/>
          <w:sz w:val="24"/>
          <w:szCs w:val="22"/>
        </w:rPr>
        <w:t>Table of Contents</w:t>
      </w:r>
    </w:p>
    <w:p w:rsidRPr="00CA5291" w:rsidR="00C434A4" w:rsidRDefault="0068106C" w14:paraId="14542C4A" w14:textId="77777777">
      <w:pPr>
        <w:pStyle w:val="TOC1"/>
        <w:rPr>
          <w:rFonts w:ascii="Calibri" w:hAnsi="Calibri" w:eastAsia="Times New Roman"/>
          <w:noProof/>
          <w:sz w:val="22"/>
        </w:rPr>
      </w:pPr>
      <w:r w:rsidRPr="00CA5291">
        <w:fldChar w:fldCharType="begin"/>
      </w:r>
      <w:r w:rsidRPr="00CA5291">
        <w:instrText xml:space="preserve"> TOC \o "1-3" \h \z \u </w:instrText>
      </w:r>
      <w:r w:rsidRPr="00CA5291">
        <w:fldChar w:fldCharType="separate"/>
      </w:r>
      <w:hyperlink w:history="1" w:anchor="_Toc34144932">
        <w:r w:rsidRPr="00CA5291" w:rsidR="00C434A4">
          <w:rPr>
            <w:rStyle w:val="Hyperlink"/>
            <w:noProof/>
            <w:color w:val="auto"/>
          </w:rPr>
          <w:t>EXECUTIVE SUMMARY</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_Toc34144932 \h </w:instrText>
        </w:r>
        <w:r w:rsidRPr="00CA5291" w:rsidR="00C434A4">
          <w:rPr>
            <w:noProof/>
            <w:webHidden/>
          </w:rPr>
        </w:r>
        <w:r w:rsidRPr="00CA5291" w:rsidR="00C434A4">
          <w:rPr>
            <w:noProof/>
            <w:webHidden/>
          </w:rPr>
          <w:fldChar w:fldCharType="separate"/>
        </w:r>
        <w:r w:rsidRPr="00CA5291" w:rsidR="00C434A4">
          <w:rPr>
            <w:noProof/>
            <w:webHidden/>
          </w:rPr>
          <w:t>4</w:t>
        </w:r>
        <w:r w:rsidRPr="00CA5291" w:rsidR="00C434A4">
          <w:rPr>
            <w:noProof/>
            <w:webHidden/>
          </w:rPr>
          <w:fldChar w:fldCharType="end"/>
        </w:r>
      </w:hyperlink>
    </w:p>
    <w:p w:rsidRPr="00CA5291" w:rsidR="00C434A4" w:rsidRDefault="00CC6090" w14:paraId="7C33D3D8" w14:textId="77777777">
      <w:pPr>
        <w:pStyle w:val="TOC1"/>
        <w:rPr>
          <w:rFonts w:ascii="Calibri" w:hAnsi="Calibri" w:eastAsia="Times New Roman"/>
          <w:noProof/>
          <w:sz w:val="22"/>
        </w:rPr>
      </w:pPr>
      <w:hyperlink w:history="1" w:anchor="_Toc34144933">
        <w:r w:rsidRPr="00CA5291" w:rsidR="00C434A4">
          <w:rPr>
            <w:rStyle w:val="Hyperlink"/>
            <w:noProof/>
            <w:color w:val="auto"/>
          </w:rPr>
          <w:t>I.</w:t>
        </w:r>
        <w:r w:rsidRPr="00CA5291" w:rsidR="00C434A4">
          <w:rPr>
            <w:rFonts w:ascii="Calibri" w:hAnsi="Calibri" w:eastAsia="Times New Roman"/>
            <w:noProof/>
            <w:sz w:val="22"/>
          </w:rPr>
          <w:tab/>
        </w:r>
        <w:r w:rsidRPr="00CA5291" w:rsidR="00C434A4">
          <w:rPr>
            <w:rStyle w:val="Hyperlink"/>
            <w:noProof/>
            <w:color w:val="auto"/>
          </w:rPr>
          <w:t>FUNDING OPPORTUNITY DESCRIPTION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_Toc34144933 \h </w:instrText>
        </w:r>
        <w:r w:rsidRPr="00CA5291" w:rsidR="00C434A4">
          <w:rPr>
            <w:noProof/>
            <w:webHidden/>
          </w:rPr>
        </w:r>
        <w:r w:rsidRPr="00CA5291" w:rsidR="00C434A4">
          <w:rPr>
            <w:noProof/>
            <w:webHidden/>
          </w:rPr>
          <w:fldChar w:fldCharType="separate"/>
        </w:r>
        <w:r w:rsidRPr="00CA5291" w:rsidR="00C434A4">
          <w:rPr>
            <w:noProof/>
            <w:webHidden/>
          </w:rPr>
          <w:t>5</w:t>
        </w:r>
        <w:r w:rsidRPr="00CA5291" w:rsidR="00C434A4">
          <w:rPr>
            <w:noProof/>
            <w:webHidden/>
          </w:rPr>
          <w:fldChar w:fldCharType="end"/>
        </w:r>
      </w:hyperlink>
    </w:p>
    <w:p w:rsidRPr="00CA5291" w:rsidR="00C434A4" w:rsidRDefault="00CC6090" w14:paraId="6B52F1D0" w14:textId="77777777">
      <w:pPr>
        <w:pStyle w:val="TOC2"/>
        <w:rPr>
          <w:rFonts w:ascii="Calibri" w:hAnsi="Calibri" w:eastAsia="Times New Roman"/>
          <w:noProof/>
          <w:sz w:val="22"/>
        </w:rPr>
      </w:pPr>
      <w:hyperlink w:history="1" w:anchor="_Toc34144934">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PROGRAM PURPOSE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_Toc34144934 \h </w:instrText>
        </w:r>
        <w:r w:rsidRPr="00CA5291" w:rsidR="00C434A4">
          <w:rPr>
            <w:noProof/>
            <w:webHidden/>
          </w:rPr>
        </w:r>
        <w:r w:rsidRPr="00CA5291" w:rsidR="00C434A4">
          <w:rPr>
            <w:noProof/>
            <w:webHidden/>
          </w:rPr>
          <w:fldChar w:fldCharType="separate"/>
        </w:r>
        <w:r w:rsidRPr="00CA5291" w:rsidR="00C434A4">
          <w:rPr>
            <w:noProof/>
            <w:webHidden/>
          </w:rPr>
          <w:t>5</w:t>
        </w:r>
        <w:r w:rsidRPr="00CA5291" w:rsidR="00C434A4">
          <w:rPr>
            <w:noProof/>
            <w:webHidden/>
          </w:rPr>
          <w:fldChar w:fldCharType="end"/>
        </w:r>
      </w:hyperlink>
    </w:p>
    <w:p w:rsidRPr="00CA5291" w:rsidR="00C434A4" w:rsidRDefault="00CC6090" w14:paraId="6813AB93" w14:textId="77777777">
      <w:pPr>
        <w:pStyle w:val="TOC2"/>
        <w:rPr>
          <w:rFonts w:ascii="Calibri" w:hAnsi="Calibri" w:eastAsia="Times New Roman"/>
          <w:noProof/>
          <w:sz w:val="22"/>
        </w:rPr>
      </w:pPr>
      <w:hyperlink w:history="1" w:anchor="_Toc34144935">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PROGRAM AUTHORITY</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_Toc34144935 \h </w:instrText>
        </w:r>
        <w:r w:rsidRPr="00CA5291" w:rsidR="00C434A4">
          <w:rPr>
            <w:noProof/>
            <w:webHidden/>
          </w:rPr>
        </w:r>
        <w:r w:rsidRPr="00CA5291" w:rsidR="00C434A4">
          <w:rPr>
            <w:noProof/>
            <w:webHidden/>
          </w:rPr>
          <w:fldChar w:fldCharType="separate"/>
        </w:r>
        <w:r w:rsidRPr="00CA5291" w:rsidR="00C434A4">
          <w:rPr>
            <w:noProof/>
            <w:webHidden/>
          </w:rPr>
          <w:t>7</w:t>
        </w:r>
        <w:r w:rsidRPr="00CA5291" w:rsidR="00C434A4">
          <w:rPr>
            <w:noProof/>
            <w:webHidden/>
          </w:rPr>
          <w:fldChar w:fldCharType="end"/>
        </w:r>
      </w:hyperlink>
    </w:p>
    <w:p w:rsidRPr="00CA5291" w:rsidR="00C434A4" w:rsidRDefault="00CC6090" w14:paraId="55AA1FB6" w14:textId="77777777">
      <w:pPr>
        <w:pStyle w:val="TOC1"/>
        <w:rPr>
          <w:rFonts w:ascii="Calibri" w:hAnsi="Calibri" w:eastAsia="Times New Roman"/>
          <w:noProof/>
          <w:sz w:val="22"/>
        </w:rPr>
      </w:pPr>
      <w:hyperlink w:history="1" w:anchor="_Toc34144936">
        <w:r w:rsidRPr="00CA5291" w:rsidR="00C434A4">
          <w:rPr>
            <w:rStyle w:val="Hyperlink"/>
            <w:noProof/>
            <w:color w:val="auto"/>
          </w:rPr>
          <w:t>II.</w:t>
        </w:r>
        <w:r w:rsidRPr="00CA5291" w:rsidR="00C434A4">
          <w:rPr>
            <w:rFonts w:ascii="Calibri" w:hAnsi="Calibri" w:eastAsia="Times New Roman"/>
            <w:noProof/>
            <w:sz w:val="22"/>
          </w:rPr>
          <w:tab/>
        </w:r>
        <w:r w:rsidRPr="00CA5291" w:rsidR="00C434A4">
          <w:rPr>
            <w:rStyle w:val="Hyperlink"/>
            <w:noProof/>
            <w:color w:val="auto"/>
          </w:rPr>
          <w:t>AWARD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_Toc34144936 \h </w:instrText>
        </w:r>
        <w:r w:rsidRPr="00CA5291" w:rsidR="00C434A4">
          <w:rPr>
            <w:noProof/>
            <w:webHidden/>
          </w:rPr>
        </w:r>
        <w:r w:rsidRPr="00CA5291" w:rsidR="00C434A4">
          <w:rPr>
            <w:noProof/>
            <w:webHidden/>
          </w:rPr>
          <w:fldChar w:fldCharType="separate"/>
        </w:r>
        <w:r w:rsidRPr="00CA5291" w:rsidR="00C434A4">
          <w:rPr>
            <w:noProof/>
            <w:webHidden/>
          </w:rPr>
          <w:t>7</w:t>
        </w:r>
        <w:r w:rsidRPr="00CA5291" w:rsidR="00C434A4">
          <w:rPr>
            <w:noProof/>
            <w:webHidden/>
          </w:rPr>
          <w:fldChar w:fldCharType="end"/>
        </w:r>
      </w:hyperlink>
    </w:p>
    <w:p w:rsidRPr="00CA5291" w:rsidR="00C434A4" w:rsidRDefault="00CC6090" w14:paraId="7A8F65E0" w14:textId="77777777">
      <w:pPr>
        <w:pStyle w:val="TOC2"/>
        <w:rPr>
          <w:rFonts w:ascii="Calibri" w:hAnsi="Calibri" w:eastAsia="Times New Roman"/>
          <w:noProof/>
          <w:sz w:val="22"/>
        </w:rPr>
      </w:pPr>
      <w:hyperlink w:history="1" w:anchor="_Toc34144937">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AWARD TYPE AND AMOUNT</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_Toc34144937 \h </w:instrText>
        </w:r>
        <w:r w:rsidRPr="00CA5291" w:rsidR="00C434A4">
          <w:rPr>
            <w:noProof/>
            <w:webHidden/>
          </w:rPr>
        </w:r>
        <w:r w:rsidRPr="00CA5291" w:rsidR="00C434A4">
          <w:rPr>
            <w:noProof/>
            <w:webHidden/>
          </w:rPr>
          <w:fldChar w:fldCharType="separate"/>
        </w:r>
        <w:r w:rsidRPr="00CA5291" w:rsidR="00C434A4">
          <w:rPr>
            <w:noProof/>
            <w:webHidden/>
          </w:rPr>
          <w:t>7</w:t>
        </w:r>
        <w:r w:rsidRPr="00CA5291" w:rsidR="00C434A4">
          <w:rPr>
            <w:noProof/>
            <w:webHidden/>
          </w:rPr>
          <w:fldChar w:fldCharType="end"/>
        </w:r>
      </w:hyperlink>
    </w:p>
    <w:p w:rsidRPr="00CA5291" w:rsidR="00C434A4" w:rsidRDefault="00CC6090" w14:paraId="6A443DA1" w14:textId="77777777">
      <w:pPr>
        <w:pStyle w:val="TOC2"/>
        <w:rPr>
          <w:rFonts w:ascii="Calibri" w:hAnsi="Calibri" w:eastAsia="Times New Roman"/>
          <w:noProof/>
          <w:sz w:val="22"/>
        </w:rPr>
      </w:pPr>
      <w:hyperlink w:history="1" w:anchor="_Toc34144938">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PERIOD OF PERFORMANCE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_Toc34144938 \h </w:instrText>
        </w:r>
        <w:r w:rsidRPr="00CA5291" w:rsidR="00C434A4">
          <w:rPr>
            <w:noProof/>
            <w:webHidden/>
          </w:rPr>
        </w:r>
        <w:r w:rsidRPr="00CA5291" w:rsidR="00C434A4">
          <w:rPr>
            <w:noProof/>
            <w:webHidden/>
          </w:rPr>
          <w:fldChar w:fldCharType="separate"/>
        </w:r>
        <w:r w:rsidRPr="00CA5291" w:rsidR="00C434A4">
          <w:rPr>
            <w:noProof/>
            <w:webHidden/>
          </w:rPr>
          <w:t>8</w:t>
        </w:r>
        <w:r w:rsidRPr="00CA5291" w:rsidR="00C434A4">
          <w:rPr>
            <w:noProof/>
            <w:webHidden/>
          </w:rPr>
          <w:fldChar w:fldCharType="end"/>
        </w:r>
      </w:hyperlink>
    </w:p>
    <w:p w:rsidRPr="00CA5291" w:rsidR="00C434A4" w:rsidRDefault="00CC6090" w14:paraId="56FD420C" w14:textId="77777777">
      <w:pPr>
        <w:pStyle w:val="TOC1"/>
        <w:rPr>
          <w:rFonts w:ascii="Calibri" w:hAnsi="Calibri" w:eastAsia="Times New Roman"/>
          <w:noProof/>
          <w:sz w:val="22"/>
        </w:rPr>
      </w:pPr>
      <w:hyperlink w:history="1" w:anchor="_Toc34144940">
        <w:r w:rsidRPr="00CA5291" w:rsidR="00C434A4">
          <w:rPr>
            <w:rStyle w:val="Hyperlink"/>
            <w:noProof/>
            <w:color w:val="auto"/>
          </w:rPr>
          <w:t>III.</w:t>
        </w:r>
        <w:r w:rsidRPr="00CA5291" w:rsidR="00C434A4">
          <w:rPr>
            <w:rFonts w:ascii="Calibri" w:hAnsi="Calibri" w:eastAsia="Times New Roman"/>
            <w:noProof/>
            <w:sz w:val="22"/>
          </w:rPr>
          <w:tab/>
        </w:r>
        <w:r w:rsidRPr="00CA5291" w:rsidR="00C434A4">
          <w:rPr>
            <w:rStyle w:val="Hyperlink"/>
            <w:noProof/>
            <w:color w:val="auto"/>
          </w:rPr>
          <w:t>ELIGIBILITY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_Toc34144940 \h </w:instrText>
        </w:r>
        <w:r w:rsidRPr="00CA5291" w:rsidR="00C434A4">
          <w:rPr>
            <w:noProof/>
            <w:webHidden/>
          </w:rPr>
        </w:r>
        <w:r w:rsidRPr="00CA5291" w:rsidR="00C434A4">
          <w:rPr>
            <w:noProof/>
            <w:webHidden/>
          </w:rPr>
          <w:fldChar w:fldCharType="separate"/>
        </w:r>
        <w:r w:rsidRPr="00CA5291" w:rsidR="00C434A4">
          <w:rPr>
            <w:noProof/>
            <w:webHidden/>
          </w:rPr>
          <w:t>8</w:t>
        </w:r>
        <w:r w:rsidRPr="00CA5291" w:rsidR="00C434A4">
          <w:rPr>
            <w:noProof/>
            <w:webHidden/>
          </w:rPr>
          <w:fldChar w:fldCharType="end"/>
        </w:r>
      </w:hyperlink>
    </w:p>
    <w:p w:rsidRPr="00CA5291" w:rsidR="00C434A4" w:rsidRDefault="00CC6090" w14:paraId="4CDBAA2A" w14:textId="77777777">
      <w:pPr>
        <w:pStyle w:val="TOC2"/>
        <w:rPr>
          <w:rFonts w:ascii="Calibri" w:hAnsi="Calibri" w:eastAsia="Times New Roman"/>
          <w:noProof/>
          <w:sz w:val="22"/>
        </w:rPr>
      </w:pPr>
      <w:hyperlink w:history="1" w:anchor="_Toc34144941">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ELIGIBLE APPLICANTS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_Toc34144941 \h </w:instrText>
        </w:r>
        <w:r w:rsidRPr="00CA5291" w:rsidR="00C434A4">
          <w:rPr>
            <w:noProof/>
            <w:webHidden/>
          </w:rPr>
        </w:r>
        <w:r w:rsidRPr="00CA5291" w:rsidR="00C434A4">
          <w:rPr>
            <w:noProof/>
            <w:webHidden/>
          </w:rPr>
          <w:fldChar w:fldCharType="separate"/>
        </w:r>
        <w:r w:rsidRPr="00CA5291" w:rsidR="00C434A4">
          <w:rPr>
            <w:noProof/>
            <w:webHidden/>
          </w:rPr>
          <w:t>8</w:t>
        </w:r>
        <w:r w:rsidRPr="00CA5291" w:rsidR="00C434A4">
          <w:rPr>
            <w:noProof/>
            <w:webHidden/>
          </w:rPr>
          <w:fldChar w:fldCharType="end"/>
        </w:r>
      </w:hyperlink>
    </w:p>
    <w:p w:rsidRPr="00CA5291" w:rsidR="00C434A4" w:rsidRDefault="00CC6090" w14:paraId="221BE500" w14:textId="77777777">
      <w:pPr>
        <w:pStyle w:val="TOC2"/>
        <w:rPr>
          <w:rFonts w:ascii="Calibri" w:hAnsi="Calibri" w:eastAsia="Times New Roman"/>
          <w:noProof/>
          <w:sz w:val="22"/>
        </w:rPr>
      </w:pPr>
      <w:hyperlink w:history="1" w:anchor="_Toc34144942">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SERVICE AREAS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_Toc34144942 \h </w:instrText>
        </w:r>
        <w:r w:rsidRPr="00CA5291" w:rsidR="00C434A4">
          <w:rPr>
            <w:noProof/>
            <w:webHidden/>
          </w:rPr>
        </w:r>
        <w:r w:rsidRPr="00CA5291" w:rsidR="00C434A4">
          <w:rPr>
            <w:noProof/>
            <w:webHidden/>
          </w:rPr>
          <w:fldChar w:fldCharType="separate"/>
        </w:r>
        <w:r w:rsidRPr="00CA5291" w:rsidR="00C434A4">
          <w:rPr>
            <w:noProof/>
            <w:webHidden/>
          </w:rPr>
          <w:t>8</w:t>
        </w:r>
        <w:r w:rsidRPr="00CA5291" w:rsidR="00C434A4">
          <w:rPr>
            <w:noProof/>
            <w:webHidden/>
          </w:rPr>
          <w:fldChar w:fldCharType="end"/>
        </w:r>
      </w:hyperlink>
    </w:p>
    <w:p w:rsidRPr="00CA5291" w:rsidR="00C434A4" w:rsidRDefault="00CC6090" w14:paraId="232CFF61" w14:textId="77777777">
      <w:pPr>
        <w:pStyle w:val="TOC2"/>
        <w:rPr>
          <w:rFonts w:ascii="Calibri" w:hAnsi="Calibri" w:eastAsia="Times New Roman"/>
          <w:noProof/>
          <w:sz w:val="22"/>
        </w:rPr>
      </w:pPr>
      <w:hyperlink w:history="1" w:anchor="_Toc34144943">
        <w:r w:rsidRPr="00CA5291" w:rsidR="00C434A4">
          <w:rPr>
            <w:rStyle w:val="Hyperlink"/>
            <w:noProof/>
            <w:color w:val="auto"/>
          </w:rPr>
          <w:t>C.</w:t>
        </w:r>
        <w:r w:rsidRPr="00CA5291" w:rsidR="00C434A4">
          <w:rPr>
            <w:rFonts w:ascii="Calibri" w:hAnsi="Calibri" w:eastAsia="Times New Roman"/>
            <w:noProof/>
            <w:sz w:val="22"/>
          </w:rPr>
          <w:tab/>
        </w:r>
        <w:r w:rsidRPr="00CA5291" w:rsidR="00C434A4">
          <w:rPr>
            <w:rStyle w:val="Hyperlink"/>
            <w:noProof/>
            <w:color w:val="auto"/>
          </w:rPr>
          <w:t>COST SHARING OR MATCHING</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_Toc34144943 \h </w:instrText>
        </w:r>
        <w:r w:rsidRPr="00CA5291" w:rsidR="00C434A4">
          <w:rPr>
            <w:noProof/>
            <w:webHidden/>
          </w:rPr>
        </w:r>
        <w:r w:rsidRPr="00CA5291" w:rsidR="00C434A4">
          <w:rPr>
            <w:noProof/>
            <w:webHidden/>
          </w:rPr>
          <w:fldChar w:fldCharType="separate"/>
        </w:r>
        <w:r w:rsidRPr="00CA5291" w:rsidR="00C434A4">
          <w:rPr>
            <w:noProof/>
            <w:webHidden/>
          </w:rPr>
          <w:t>9</w:t>
        </w:r>
        <w:r w:rsidRPr="00CA5291" w:rsidR="00C434A4">
          <w:rPr>
            <w:noProof/>
            <w:webHidden/>
          </w:rPr>
          <w:fldChar w:fldCharType="end"/>
        </w:r>
      </w:hyperlink>
    </w:p>
    <w:p w:rsidRPr="00CA5291" w:rsidR="00C434A4" w:rsidRDefault="00CC6090" w14:paraId="104DDF91" w14:textId="77777777">
      <w:pPr>
        <w:pStyle w:val="TOC2"/>
        <w:rPr>
          <w:rFonts w:ascii="Calibri" w:hAnsi="Calibri" w:eastAsia="Times New Roman"/>
          <w:noProof/>
          <w:sz w:val="22"/>
        </w:rPr>
      </w:pPr>
      <w:hyperlink w:history="1" w:anchor="_Toc34144944">
        <w:r w:rsidRPr="00CA5291" w:rsidR="00C434A4">
          <w:rPr>
            <w:rStyle w:val="Hyperlink"/>
            <w:noProof/>
            <w:color w:val="auto"/>
          </w:rPr>
          <w:t>D.</w:t>
        </w:r>
        <w:r w:rsidRPr="00CA5291" w:rsidR="00C434A4">
          <w:rPr>
            <w:rFonts w:ascii="Calibri" w:hAnsi="Calibri" w:eastAsia="Times New Roman"/>
            <w:noProof/>
            <w:sz w:val="22"/>
          </w:rPr>
          <w:tab/>
        </w:r>
        <w:r w:rsidRPr="00CA5291" w:rsidR="00C434A4">
          <w:rPr>
            <w:rStyle w:val="Hyperlink"/>
            <w:noProof/>
            <w:color w:val="auto"/>
          </w:rPr>
          <w:t>OTHER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_Toc34144944 \h </w:instrText>
        </w:r>
        <w:r w:rsidRPr="00CA5291" w:rsidR="00C434A4">
          <w:rPr>
            <w:noProof/>
            <w:webHidden/>
          </w:rPr>
        </w:r>
        <w:r w:rsidRPr="00CA5291" w:rsidR="00C434A4">
          <w:rPr>
            <w:noProof/>
            <w:webHidden/>
          </w:rPr>
          <w:fldChar w:fldCharType="separate"/>
        </w:r>
        <w:r w:rsidRPr="00CA5291" w:rsidR="00C434A4">
          <w:rPr>
            <w:noProof/>
            <w:webHidden/>
          </w:rPr>
          <w:t>9</w:t>
        </w:r>
        <w:r w:rsidRPr="00CA5291" w:rsidR="00C434A4">
          <w:rPr>
            <w:noProof/>
            <w:webHidden/>
          </w:rPr>
          <w:fldChar w:fldCharType="end"/>
        </w:r>
      </w:hyperlink>
    </w:p>
    <w:p w:rsidRPr="00CA5291" w:rsidR="00C434A4" w:rsidRDefault="00CC6090" w14:paraId="1686816A" w14:textId="77777777">
      <w:pPr>
        <w:pStyle w:val="TOC3"/>
        <w:rPr>
          <w:rFonts w:ascii="Calibri" w:hAnsi="Calibri" w:eastAsia="Times New Roman"/>
          <w:noProof/>
          <w:sz w:val="22"/>
        </w:rPr>
      </w:pPr>
      <w:hyperlink w:history="1" w:anchor="_Toc34144945">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Application Screening Criteria</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_Toc34144945 \h </w:instrText>
        </w:r>
        <w:r w:rsidRPr="00CA5291" w:rsidR="00C434A4">
          <w:rPr>
            <w:noProof/>
            <w:webHidden/>
          </w:rPr>
        </w:r>
        <w:r w:rsidRPr="00CA5291" w:rsidR="00C434A4">
          <w:rPr>
            <w:noProof/>
            <w:webHidden/>
          </w:rPr>
          <w:fldChar w:fldCharType="separate"/>
        </w:r>
        <w:r w:rsidRPr="00CA5291" w:rsidR="00C434A4">
          <w:rPr>
            <w:noProof/>
            <w:webHidden/>
          </w:rPr>
          <w:t>9</w:t>
        </w:r>
        <w:r w:rsidRPr="00CA5291" w:rsidR="00C434A4">
          <w:rPr>
            <w:noProof/>
            <w:webHidden/>
          </w:rPr>
          <w:fldChar w:fldCharType="end"/>
        </w:r>
      </w:hyperlink>
    </w:p>
    <w:p w:rsidRPr="00CA5291" w:rsidR="00C434A4" w:rsidRDefault="00CC6090" w14:paraId="411F7AC7" w14:textId="77777777">
      <w:pPr>
        <w:pStyle w:val="TOC3"/>
        <w:rPr>
          <w:rFonts w:ascii="Calibri" w:hAnsi="Calibri" w:eastAsia="Times New Roman"/>
          <w:noProof/>
          <w:sz w:val="22"/>
        </w:rPr>
      </w:pPr>
      <w:hyperlink w:history="1" w:anchor="_Toc34144946">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Number of Applications Applicants May Submit</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_Toc34144946 \h </w:instrText>
        </w:r>
        <w:r w:rsidRPr="00CA5291" w:rsidR="00C434A4">
          <w:rPr>
            <w:noProof/>
            <w:webHidden/>
          </w:rPr>
        </w:r>
        <w:r w:rsidRPr="00CA5291" w:rsidR="00C434A4">
          <w:rPr>
            <w:noProof/>
            <w:webHidden/>
          </w:rPr>
          <w:fldChar w:fldCharType="separate"/>
        </w:r>
        <w:r w:rsidRPr="00CA5291" w:rsidR="00C434A4">
          <w:rPr>
            <w:noProof/>
            <w:webHidden/>
          </w:rPr>
          <w:t>10</w:t>
        </w:r>
        <w:r w:rsidRPr="00CA5291" w:rsidR="00C434A4">
          <w:rPr>
            <w:noProof/>
            <w:webHidden/>
          </w:rPr>
          <w:fldChar w:fldCharType="end"/>
        </w:r>
      </w:hyperlink>
    </w:p>
    <w:p w:rsidRPr="00CA5291" w:rsidR="00C434A4" w:rsidRDefault="00CC6090" w14:paraId="6FB5F1C4" w14:textId="77777777">
      <w:pPr>
        <w:pStyle w:val="TOC3"/>
        <w:rPr>
          <w:rFonts w:ascii="Calibri" w:hAnsi="Calibri" w:eastAsia="Times New Roman"/>
          <w:noProof/>
          <w:sz w:val="22"/>
        </w:rPr>
      </w:pPr>
      <w:hyperlink w:history="1" w:anchor="_Toc34144947">
        <w:r w:rsidRPr="00CA5291" w:rsidR="00C434A4">
          <w:rPr>
            <w:rStyle w:val="Hyperlink"/>
            <w:noProof/>
            <w:color w:val="auto"/>
          </w:rPr>
          <w:t>3.</w:t>
        </w:r>
        <w:r w:rsidRPr="00CA5291" w:rsidR="00C434A4">
          <w:rPr>
            <w:rFonts w:ascii="Calibri" w:hAnsi="Calibri" w:eastAsia="Times New Roman"/>
            <w:noProof/>
            <w:sz w:val="22"/>
          </w:rPr>
          <w:tab/>
        </w:r>
        <w:r w:rsidRPr="00CA5291" w:rsidR="00C434A4">
          <w:rPr>
            <w:rStyle w:val="Hyperlink"/>
            <w:noProof/>
            <w:color w:val="auto"/>
          </w:rPr>
          <w:t>Eligible Participants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_Toc34144947 \h </w:instrText>
        </w:r>
        <w:r w:rsidRPr="00CA5291" w:rsidR="00C434A4">
          <w:rPr>
            <w:noProof/>
            <w:webHidden/>
          </w:rPr>
        </w:r>
        <w:r w:rsidRPr="00CA5291" w:rsidR="00C434A4">
          <w:rPr>
            <w:noProof/>
            <w:webHidden/>
          </w:rPr>
          <w:fldChar w:fldCharType="separate"/>
        </w:r>
        <w:r w:rsidRPr="00CA5291" w:rsidR="00C434A4">
          <w:rPr>
            <w:noProof/>
            <w:webHidden/>
          </w:rPr>
          <w:t>11</w:t>
        </w:r>
        <w:r w:rsidRPr="00CA5291" w:rsidR="00C434A4">
          <w:rPr>
            <w:noProof/>
            <w:webHidden/>
          </w:rPr>
          <w:fldChar w:fldCharType="end"/>
        </w:r>
      </w:hyperlink>
    </w:p>
    <w:p w:rsidRPr="00CA5291" w:rsidR="00C434A4" w:rsidRDefault="00CC6090" w14:paraId="3208E55D" w14:textId="77777777">
      <w:pPr>
        <w:pStyle w:val="TOC1"/>
        <w:rPr>
          <w:rFonts w:ascii="Calibri" w:hAnsi="Calibri" w:eastAsia="Times New Roman"/>
          <w:noProof/>
          <w:sz w:val="22"/>
        </w:rPr>
      </w:pPr>
      <w:hyperlink w:history="1" w:anchor="_Toc34144948">
        <w:r w:rsidRPr="00CA5291" w:rsidR="00C434A4">
          <w:rPr>
            <w:rStyle w:val="Hyperlink"/>
            <w:noProof/>
            <w:color w:val="auto"/>
          </w:rPr>
          <w:t>IV.</w:t>
        </w:r>
        <w:r w:rsidRPr="00CA5291" w:rsidR="00C434A4">
          <w:rPr>
            <w:rFonts w:ascii="Calibri" w:hAnsi="Calibri" w:eastAsia="Times New Roman"/>
            <w:noProof/>
            <w:sz w:val="22"/>
          </w:rPr>
          <w:tab/>
        </w:r>
        <w:r w:rsidRPr="00CA5291" w:rsidR="00C434A4">
          <w:rPr>
            <w:rStyle w:val="Hyperlink"/>
            <w:noProof/>
            <w:color w:val="auto"/>
          </w:rPr>
          <w:t>APPLICATION AND SUBMISSION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_Toc34144948 \h </w:instrText>
        </w:r>
        <w:r w:rsidRPr="00CA5291" w:rsidR="00C434A4">
          <w:rPr>
            <w:noProof/>
            <w:webHidden/>
          </w:rPr>
        </w:r>
        <w:r w:rsidRPr="00CA5291" w:rsidR="00C434A4">
          <w:rPr>
            <w:noProof/>
            <w:webHidden/>
          </w:rPr>
          <w:fldChar w:fldCharType="separate"/>
        </w:r>
        <w:r w:rsidRPr="00CA5291" w:rsidR="00C434A4">
          <w:rPr>
            <w:noProof/>
            <w:webHidden/>
          </w:rPr>
          <w:t>13</w:t>
        </w:r>
        <w:r w:rsidRPr="00CA5291" w:rsidR="00C434A4">
          <w:rPr>
            <w:noProof/>
            <w:webHidden/>
          </w:rPr>
          <w:fldChar w:fldCharType="end"/>
        </w:r>
      </w:hyperlink>
    </w:p>
    <w:p w:rsidRPr="00CA5291" w:rsidR="00C434A4" w:rsidRDefault="00CC6090" w14:paraId="1A53EFB0" w14:textId="77777777">
      <w:pPr>
        <w:pStyle w:val="TOC2"/>
        <w:rPr>
          <w:rFonts w:ascii="Calibri" w:hAnsi="Calibri" w:eastAsia="Times New Roman"/>
          <w:noProof/>
          <w:sz w:val="22"/>
        </w:rPr>
      </w:pPr>
      <w:hyperlink w:history="1" w:anchor="_Toc34144949">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HOW TO OBTAIN AN APPLICATION PACKAGE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_Toc34144949 \h </w:instrText>
        </w:r>
        <w:r w:rsidRPr="00CA5291" w:rsidR="00C434A4">
          <w:rPr>
            <w:noProof/>
            <w:webHidden/>
          </w:rPr>
        </w:r>
        <w:r w:rsidRPr="00CA5291" w:rsidR="00C434A4">
          <w:rPr>
            <w:noProof/>
            <w:webHidden/>
          </w:rPr>
          <w:fldChar w:fldCharType="separate"/>
        </w:r>
        <w:r w:rsidRPr="00CA5291" w:rsidR="00C434A4">
          <w:rPr>
            <w:noProof/>
            <w:webHidden/>
          </w:rPr>
          <w:t>13</w:t>
        </w:r>
        <w:r w:rsidRPr="00CA5291" w:rsidR="00C434A4">
          <w:rPr>
            <w:noProof/>
            <w:webHidden/>
          </w:rPr>
          <w:fldChar w:fldCharType="end"/>
        </w:r>
      </w:hyperlink>
    </w:p>
    <w:p w:rsidRPr="00CA5291" w:rsidR="00C434A4" w:rsidRDefault="00CC6090" w14:paraId="211EF0AE" w14:textId="77777777">
      <w:pPr>
        <w:pStyle w:val="TOC2"/>
        <w:rPr>
          <w:rFonts w:ascii="Calibri" w:hAnsi="Calibri" w:eastAsia="Times New Roman"/>
          <w:noProof/>
          <w:sz w:val="22"/>
        </w:rPr>
      </w:pPr>
      <w:hyperlink w:history="1" w:anchor="_Toc34144950">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CONTENT AND FORM OF APPLICATION SUBMISSION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_Toc34144950 \h </w:instrText>
        </w:r>
        <w:r w:rsidRPr="00CA5291" w:rsidR="00C434A4">
          <w:rPr>
            <w:noProof/>
            <w:webHidden/>
          </w:rPr>
        </w:r>
        <w:r w:rsidRPr="00CA5291" w:rsidR="00C434A4">
          <w:rPr>
            <w:noProof/>
            <w:webHidden/>
          </w:rPr>
          <w:fldChar w:fldCharType="separate"/>
        </w:r>
        <w:r w:rsidRPr="00CA5291" w:rsidR="00C434A4">
          <w:rPr>
            <w:noProof/>
            <w:webHidden/>
          </w:rPr>
          <w:t>13</w:t>
        </w:r>
        <w:r w:rsidRPr="00CA5291" w:rsidR="00C434A4">
          <w:rPr>
            <w:noProof/>
            <w:webHidden/>
          </w:rPr>
          <w:fldChar w:fldCharType="end"/>
        </w:r>
      </w:hyperlink>
    </w:p>
    <w:p w:rsidRPr="00CA5291" w:rsidR="00C434A4" w:rsidRDefault="00CC6090" w14:paraId="3B041076" w14:textId="77777777">
      <w:pPr>
        <w:pStyle w:val="TOC3"/>
        <w:rPr>
          <w:rFonts w:ascii="Calibri" w:hAnsi="Calibri" w:eastAsia="Times New Roman"/>
          <w:noProof/>
          <w:sz w:val="22"/>
        </w:rPr>
      </w:pPr>
      <w:hyperlink w:history="1" w:anchor="_Toc34144951">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SF-424, “Application for Federal Assistance”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_Toc34144951 \h </w:instrText>
        </w:r>
        <w:r w:rsidRPr="00CA5291" w:rsidR="00C434A4">
          <w:rPr>
            <w:noProof/>
            <w:webHidden/>
          </w:rPr>
        </w:r>
        <w:r w:rsidRPr="00CA5291" w:rsidR="00C434A4">
          <w:rPr>
            <w:noProof/>
            <w:webHidden/>
          </w:rPr>
          <w:fldChar w:fldCharType="separate"/>
        </w:r>
        <w:r w:rsidRPr="00CA5291" w:rsidR="00C434A4">
          <w:rPr>
            <w:noProof/>
            <w:webHidden/>
          </w:rPr>
          <w:t>14</w:t>
        </w:r>
        <w:r w:rsidRPr="00CA5291" w:rsidR="00C434A4">
          <w:rPr>
            <w:noProof/>
            <w:webHidden/>
          </w:rPr>
          <w:fldChar w:fldCharType="end"/>
        </w:r>
      </w:hyperlink>
    </w:p>
    <w:p w:rsidRPr="00CA5291" w:rsidR="00C434A4" w:rsidRDefault="00CC6090" w14:paraId="25F86320" w14:textId="77777777">
      <w:pPr>
        <w:pStyle w:val="TOC3"/>
        <w:rPr>
          <w:rFonts w:ascii="Calibri" w:hAnsi="Calibri" w:eastAsia="Times New Roman"/>
          <w:noProof/>
          <w:sz w:val="22"/>
        </w:rPr>
      </w:pPr>
      <w:hyperlink w:history="1" w:anchor="_Toc34144952">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Project Budget</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_Toc34144952 \h </w:instrText>
        </w:r>
        <w:r w:rsidRPr="00CA5291" w:rsidR="00C434A4">
          <w:rPr>
            <w:noProof/>
            <w:webHidden/>
          </w:rPr>
        </w:r>
        <w:r w:rsidRPr="00CA5291" w:rsidR="00C434A4">
          <w:rPr>
            <w:noProof/>
            <w:webHidden/>
          </w:rPr>
          <w:fldChar w:fldCharType="separate"/>
        </w:r>
        <w:r w:rsidRPr="00CA5291" w:rsidR="00C434A4">
          <w:rPr>
            <w:noProof/>
            <w:webHidden/>
          </w:rPr>
          <w:t>16</w:t>
        </w:r>
        <w:r w:rsidRPr="00CA5291" w:rsidR="00C434A4">
          <w:rPr>
            <w:noProof/>
            <w:webHidden/>
          </w:rPr>
          <w:fldChar w:fldCharType="end"/>
        </w:r>
      </w:hyperlink>
    </w:p>
    <w:p w:rsidRPr="00CA5291" w:rsidR="00C434A4" w:rsidRDefault="00CC6090" w14:paraId="44FF7773" w14:textId="77777777">
      <w:pPr>
        <w:pStyle w:val="TOC3"/>
        <w:rPr>
          <w:rFonts w:ascii="Calibri" w:hAnsi="Calibri" w:eastAsia="Times New Roman"/>
          <w:noProof/>
          <w:sz w:val="22"/>
        </w:rPr>
      </w:pPr>
      <w:hyperlink w:history="1" w:anchor="_Toc34144953">
        <w:r w:rsidRPr="00CA5291" w:rsidR="00C434A4">
          <w:rPr>
            <w:rStyle w:val="Hyperlink"/>
            <w:noProof/>
            <w:color w:val="auto"/>
          </w:rPr>
          <w:t>3.</w:t>
        </w:r>
        <w:r w:rsidRPr="00CA5291" w:rsidR="00C434A4">
          <w:rPr>
            <w:rFonts w:ascii="Calibri" w:hAnsi="Calibri" w:eastAsia="Times New Roman"/>
            <w:noProof/>
            <w:sz w:val="22"/>
          </w:rPr>
          <w:tab/>
        </w:r>
        <w:r w:rsidRPr="00CA5291" w:rsidR="00C434A4">
          <w:rPr>
            <w:rStyle w:val="Hyperlink"/>
            <w:noProof/>
            <w:color w:val="auto"/>
          </w:rPr>
          <w:t>Project Narrative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_Toc34144953 \h </w:instrText>
        </w:r>
        <w:r w:rsidRPr="00CA5291" w:rsidR="00C434A4">
          <w:rPr>
            <w:noProof/>
            <w:webHidden/>
          </w:rPr>
        </w:r>
        <w:r w:rsidRPr="00CA5291" w:rsidR="00C434A4">
          <w:rPr>
            <w:noProof/>
            <w:webHidden/>
          </w:rPr>
          <w:fldChar w:fldCharType="separate"/>
        </w:r>
        <w:r w:rsidRPr="00CA5291" w:rsidR="00C434A4">
          <w:rPr>
            <w:noProof/>
            <w:webHidden/>
          </w:rPr>
          <w:t>19</w:t>
        </w:r>
        <w:r w:rsidRPr="00CA5291" w:rsidR="00C434A4">
          <w:rPr>
            <w:noProof/>
            <w:webHidden/>
          </w:rPr>
          <w:fldChar w:fldCharType="end"/>
        </w:r>
      </w:hyperlink>
    </w:p>
    <w:p w:rsidRPr="00CA5291" w:rsidR="00C434A4" w:rsidRDefault="00CC6090" w14:paraId="179652CB" w14:textId="77777777">
      <w:pPr>
        <w:pStyle w:val="TOC3"/>
        <w:rPr>
          <w:rFonts w:ascii="Calibri" w:hAnsi="Calibri" w:eastAsia="Times New Roman"/>
          <w:noProof/>
          <w:sz w:val="22"/>
        </w:rPr>
      </w:pPr>
      <w:hyperlink w:history="1" w:anchor="_Toc34144954">
        <w:r w:rsidRPr="00CA5291" w:rsidR="00C434A4">
          <w:rPr>
            <w:rStyle w:val="Hyperlink"/>
            <w:b/>
            <w:noProof/>
            <w:color w:val="auto"/>
          </w:rPr>
          <w:t>Evidence-Informed Approaches and Methods (up to 10 points)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_Toc34144954 \h </w:instrText>
        </w:r>
        <w:r w:rsidRPr="00CA5291" w:rsidR="00C434A4">
          <w:rPr>
            <w:noProof/>
            <w:webHidden/>
          </w:rPr>
        </w:r>
        <w:r w:rsidRPr="00CA5291" w:rsidR="00C434A4">
          <w:rPr>
            <w:noProof/>
            <w:webHidden/>
          </w:rPr>
          <w:fldChar w:fldCharType="separate"/>
        </w:r>
        <w:r w:rsidRPr="00CA5291" w:rsidR="00C434A4">
          <w:rPr>
            <w:noProof/>
            <w:webHidden/>
          </w:rPr>
          <w:t>20</w:t>
        </w:r>
        <w:r w:rsidRPr="00CA5291" w:rsidR="00C434A4">
          <w:rPr>
            <w:noProof/>
            <w:webHidden/>
          </w:rPr>
          <w:fldChar w:fldCharType="end"/>
        </w:r>
      </w:hyperlink>
    </w:p>
    <w:p w:rsidRPr="00CA5291" w:rsidR="00C434A4" w:rsidRDefault="00CC6090" w14:paraId="7CF2EB51" w14:textId="77777777">
      <w:pPr>
        <w:pStyle w:val="TOC3"/>
        <w:rPr>
          <w:rFonts w:ascii="Calibri" w:hAnsi="Calibri" w:eastAsia="Times New Roman"/>
          <w:noProof/>
          <w:sz w:val="22"/>
        </w:rPr>
      </w:pPr>
      <w:hyperlink w:history="1" w:anchor="_Toc34144955">
        <w:r w:rsidRPr="00CA5291" w:rsidR="00C434A4">
          <w:rPr>
            <w:rStyle w:val="Hyperlink"/>
            <w:b/>
            <w:noProof/>
            <w:color w:val="auto"/>
          </w:rPr>
          <w:t>Planning Phase (up to 6 points)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_Toc34144955 \h </w:instrText>
        </w:r>
        <w:r w:rsidRPr="00CA5291" w:rsidR="00C434A4">
          <w:rPr>
            <w:noProof/>
            <w:webHidden/>
          </w:rPr>
        </w:r>
        <w:r w:rsidRPr="00CA5291" w:rsidR="00C434A4">
          <w:rPr>
            <w:noProof/>
            <w:webHidden/>
          </w:rPr>
          <w:fldChar w:fldCharType="separate"/>
        </w:r>
        <w:r w:rsidRPr="00CA5291" w:rsidR="00C434A4">
          <w:rPr>
            <w:noProof/>
            <w:webHidden/>
          </w:rPr>
          <w:t>21</w:t>
        </w:r>
        <w:r w:rsidRPr="00CA5291" w:rsidR="00C434A4">
          <w:rPr>
            <w:noProof/>
            <w:webHidden/>
          </w:rPr>
          <w:fldChar w:fldCharType="end"/>
        </w:r>
      </w:hyperlink>
    </w:p>
    <w:p w:rsidRPr="00CA5291" w:rsidR="00C434A4" w:rsidRDefault="00CC6090" w14:paraId="0E3A7DC3" w14:textId="77777777">
      <w:pPr>
        <w:pStyle w:val="TOC3"/>
        <w:rPr>
          <w:rFonts w:ascii="Calibri" w:hAnsi="Calibri" w:eastAsia="Times New Roman"/>
          <w:noProof/>
          <w:sz w:val="22"/>
        </w:rPr>
      </w:pPr>
      <w:hyperlink w:history="1" w:anchor="_Toc34144956">
        <w:r w:rsidRPr="00CA5291" w:rsidR="00C434A4">
          <w:rPr>
            <w:rStyle w:val="Hyperlink"/>
            <w:b/>
            <w:noProof/>
            <w:color w:val="auto"/>
          </w:rPr>
          <w:t>Outreach and Enrollment (up to 6 points)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_Toc34144956 \h </w:instrText>
        </w:r>
        <w:r w:rsidRPr="00CA5291" w:rsidR="00C434A4">
          <w:rPr>
            <w:noProof/>
            <w:webHidden/>
          </w:rPr>
        </w:r>
        <w:r w:rsidRPr="00CA5291" w:rsidR="00C434A4">
          <w:rPr>
            <w:noProof/>
            <w:webHidden/>
          </w:rPr>
          <w:fldChar w:fldCharType="separate"/>
        </w:r>
        <w:r w:rsidRPr="00CA5291" w:rsidR="00C434A4">
          <w:rPr>
            <w:noProof/>
            <w:webHidden/>
          </w:rPr>
          <w:t>21</w:t>
        </w:r>
        <w:r w:rsidRPr="00CA5291" w:rsidR="00C434A4">
          <w:rPr>
            <w:noProof/>
            <w:webHidden/>
          </w:rPr>
          <w:fldChar w:fldCharType="end"/>
        </w:r>
      </w:hyperlink>
    </w:p>
    <w:p w:rsidRPr="00CA5291" w:rsidR="00C434A4" w:rsidRDefault="00CC6090" w14:paraId="74F754B7" w14:textId="77777777">
      <w:pPr>
        <w:pStyle w:val="TOC3"/>
        <w:rPr>
          <w:rFonts w:ascii="Calibri" w:hAnsi="Calibri" w:eastAsia="Times New Roman"/>
          <w:noProof/>
          <w:sz w:val="22"/>
        </w:rPr>
      </w:pPr>
      <w:hyperlink w:history="1" w:anchor="_Toc34144957">
        <w:r w:rsidRPr="00CA5291" w:rsidR="00C434A4">
          <w:rPr>
            <w:rStyle w:val="Hyperlink"/>
            <w:b/>
            <w:noProof/>
            <w:color w:val="auto"/>
          </w:rPr>
          <w:t>Case Management (up to 8 points)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_Toc34144957 \h </w:instrText>
        </w:r>
        <w:r w:rsidRPr="00CA5291" w:rsidR="00C434A4">
          <w:rPr>
            <w:noProof/>
            <w:webHidden/>
          </w:rPr>
        </w:r>
        <w:r w:rsidRPr="00CA5291" w:rsidR="00C434A4">
          <w:rPr>
            <w:noProof/>
            <w:webHidden/>
          </w:rPr>
          <w:fldChar w:fldCharType="separate"/>
        </w:r>
        <w:r w:rsidRPr="00CA5291" w:rsidR="00C434A4">
          <w:rPr>
            <w:noProof/>
            <w:webHidden/>
          </w:rPr>
          <w:t>22</w:t>
        </w:r>
        <w:r w:rsidRPr="00CA5291" w:rsidR="00C434A4">
          <w:rPr>
            <w:noProof/>
            <w:webHidden/>
          </w:rPr>
          <w:fldChar w:fldCharType="end"/>
        </w:r>
      </w:hyperlink>
    </w:p>
    <w:p w:rsidRPr="00CA5291" w:rsidR="00C434A4" w:rsidRDefault="00CC6090" w14:paraId="4F79D722" w14:textId="77777777">
      <w:pPr>
        <w:pStyle w:val="TOC3"/>
        <w:rPr>
          <w:rFonts w:ascii="Calibri" w:hAnsi="Calibri" w:eastAsia="Times New Roman"/>
          <w:noProof/>
          <w:sz w:val="22"/>
        </w:rPr>
      </w:pPr>
      <w:hyperlink w:history="1" w:anchor="_Toc34144958">
        <w:r w:rsidRPr="00CA5291" w:rsidR="00C434A4">
          <w:rPr>
            <w:rStyle w:val="Hyperlink"/>
            <w:noProof/>
            <w:color w:val="auto"/>
          </w:rPr>
          <w:t>4.</w:t>
        </w:r>
        <w:r w:rsidRPr="00CA5291" w:rsidR="00C434A4">
          <w:rPr>
            <w:rFonts w:ascii="Calibri" w:hAnsi="Calibri" w:eastAsia="Times New Roman"/>
            <w:noProof/>
            <w:sz w:val="22"/>
          </w:rPr>
          <w:tab/>
        </w:r>
        <w:r w:rsidRPr="00CA5291" w:rsidR="00C434A4">
          <w:rPr>
            <w:rStyle w:val="Hyperlink"/>
            <w:noProof/>
            <w:color w:val="auto"/>
          </w:rPr>
          <w:t>Attachments to the Project Narrative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_Toc34144958 \h </w:instrText>
        </w:r>
        <w:r w:rsidRPr="00CA5291" w:rsidR="00C434A4">
          <w:rPr>
            <w:noProof/>
            <w:webHidden/>
          </w:rPr>
        </w:r>
        <w:r w:rsidRPr="00CA5291" w:rsidR="00C434A4">
          <w:rPr>
            <w:noProof/>
            <w:webHidden/>
          </w:rPr>
          <w:fldChar w:fldCharType="separate"/>
        </w:r>
        <w:r w:rsidRPr="00CA5291" w:rsidR="00C434A4">
          <w:rPr>
            <w:noProof/>
            <w:webHidden/>
          </w:rPr>
          <w:t>29</w:t>
        </w:r>
        <w:r w:rsidRPr="00CA5291" w:rsidR="00C434A4">
          <w:rPr>
            <w:noProof/>
            <w:webHidden/>
          </w:rPr>
          <w:fldChar w:fldCharType="end"/>
        </w:r>
      </w:hyperlink>
    </w:p>
    <w:p w:rsidRPr="00CA5291" w:rsidR="00C434A4" w:rsidRDefault="00CC6090" w14:paraId="103F0780" w14:textId="77777777">
      <w:pPr>
        <w:pStyle w:val="TOC2"/>
        <w:rPr>
          <w:rFonts w:ascii="Calibri" w:hAnsi="Calibri" w:eastAsia="Times New Roman"/>
          <w:noProof/>
          <w:sz w:val="22"/>
        </w:rPr>
      </w:pPr>
      <w:hyperlink w:history="1" w:anchor="_Toc34144959">
        <w:r w:rsidRPr="00CA5291" w:rsidR="00C434A4">
          <w:rPr>
            <w:rStyle w:val="Hyperlink"/>
            <w:noProof/>
            <w:color w:val="auto"/>
          </w:rPr>
          <w:t>C.</w:t>
        </w:r>
        <w:r w:rsidRPr="00CA5291" w:rsidR="00C434A4">
          <w:rPr>
            <w:rFonts w:ascii="Calibri" w:hAnsi="Calibri" w:eastAsia="Times New Roman"/>
            <w:noProof/>
            <w:sz w:val="22"/>
          </w:rPr>
          <w:tab/>
        </w:r>
        <w:r w:rsidRPr="00CA5291" w:rsidR="00C434A4">
          <w:rPr>
            <w:rStyle w:val="Hyperlink"/>
            <w:noProof/>
            <w:color w:val="auto"/>
          </w:rPr>
          <w:t>SUBMISSION DATE, TIME, PROCESS, AND ADDRESS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_Toc34144959 \h </w:instrText>
        </w:r>
        <w:r w:rsidRPr="00CA5291" w:rsidR="00C434A4">
          <w:rPr>
            <w:noProof/>
            <w:webHidden/>
          </w:rPr>
        </w:r>
        <w:r w:rsidRPr="00CA5291" w:rsidR="00C434A4">
          <w:rPr>
            <w:noProof/>
            <w:webHidden/>
          </w:rPr>
          <w:fldChar w:fldCharType="separate"/>
        </w:r>
        <w:r w:rsidRPr="00CA5291" w:rsidR="00C434A4">
          <w:rPr>
            <w:noProof/>
            <w:webHidden/>
          </w:rPr>
          <w:t>31</w:t>
        </w:r>
        <w:r w:rsidRPr="00CA5291" w:rsidR="00C434A4">
          <w:rPr>
            <w:noProof/>
            <w:webHidden/>
          </w:rPr>
          <w:fldChar w:fldCharType="end"/>
        </w:r>
      </w:hyperlink>
    </w:p>
    <w:p w:rsidRPr="00CA5291" w:rsidR="00C434A4" w:rsidRDefault="00CC6090" w14:paraId="5D0F6C4D" w14:textId="77777777">
      <w:pPr>
        <w:pStyle w:val="TOC3"/>
        <w:rPr>
          <w:rFonts w:ascii="Calibri" w:hAnsi="Calibri" w:eastAsia="Times New Roman"/>
          <w:noProof/>
          <w:sz w:val="22"/>
        </w:rPr>
      </w:pPr>
      <w:hyperlink w:history="1" w:anchor="_Toc34144960">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Hardcopy Submission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_Toc34144960 \h </w:instrText>
        </w:r>
        <w:r w:rsidRPr="00CA5291" w:rsidR="00C434A4">
          <w:rPr>
            <w:noProof/>
            <w:webHidden/>
          </w:rPr>
        </w:r>
        <w:r w:rsidRPr="00CA5291" w:rsidR="00C434A4">
          <w:rPr>
            <w:noProof/>
            <w:webHidden/>
          </w:rPr>
          <w:fldChar w:fldCharType="separate"/>
        </w:r>
        <w:r w:rsidRPr="00CA5291" w:rsidR="00C434A4">
          <w:rPr>
            <w:noProof/>
            <w:webHidden/>
          </w:rPr>
          <w:t>31</w:t>
        </w:r>
        <w:r w:rsidRPr="00CA5291" w:rsidR="00C434A4">
          <w:rPr>
            <w:noProof/>
            <w:webHidden/>
          </w:rPr>
          <w:fldChar w:fldCharType="end"/>
        </w:r>
      </w:hyperlink>
    </w:p>
    <w:p w:rsidRPr="00CA5291" w:rsidR="00C434A4" w:rsidRDefault="00CC6090" w14:paraId="33BAA5A8" w14:textId="77777777">
      <w:pPr>
        <w:pStyle w:val="TOC3"/>
        <w:rPr>
          <w:rFonts w:ascii="Calibri" w:hAnsi="Calibri" w:eastAsia="Times New Roman"/>
          <w:noProof/>
          <w:sz w:val="22"/>
        </w:rPr>
      </w:pPr>
      <w:hyperlink w:history="1" w:anchor="_Toc34144961">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Electronic Submission through Grants.gov</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_Toc34144961 \h </w:instrText>
        </w:r>
        <w:r w:rsidRPr="00CA5291" w:rsidR="00C434A4">
          <w:rPr>
            <w:noProof/>
            <w:webHidden/>
          </w:rPr>
        </w:r>
        <w:r w:rsidRPr="00CA5291" w:rsidR="00C434A4">
          <w:rPr>
            <w:noProof/>
            <w:webHidden/>
          </w:rPr>
          <w:fldChar w:fldCharType="separate"/>
        </w:r>
        <w:r w:rsidRPr="00CA5291" w:rsidR="00C434A4">
          <w:rPr>
            <w:noProof/>
            <w:webHidden/>
          </w:rPr>
          <w:t>32</w:t>
        </w:r>
        <w:r w:rsidRPr="00CA5291" w:rsidR="00C434A4">
          <w:rPr>
            <w:noProof/>
            <w:webHidden/>
          </w:rPr>
          <w:fldChar w:fldCharType="end"/>
        </w:r>
      </w:hyperlink>
    </w:p>
    <w:p w:rsidRPr="00CA5291" w:rsidR="00C434A4" w:rsidRDefault="00CC6090" w14:paraId="1A71F626" w14:textId="77777777">
      <w:pPr>
        <w:pStyle w:val="TOC2"/>
        <w:rPr>
          <w:rFonts w:ascii="Calibri" w:hAnsi="Calibri" w:eastAsia="Times New Roman"/>
          <w:noProof/>
          <w:sz w:val="22"/>
        </w:rPr>
      </w:pPr>
      <w:hyperlink w:history="1" w:anchor="_Toc34144962">
        <w:r w:rsidRPr="00CA5291" w:rsidR="00C434A4">
          <w:rPr>
            <w:rStyle w:val="Hyperlink"/>
            <w:noProof/>
            <w:color w:val="auto"/>
          </w:rPr>
          <w:t>D.</w:t>
        </w:r>
        <w:r w:rsidRPr="00CA5291" w:rsidR="00C434A4">
          <w:rPr>
            <w:rFonts w:ascii="Calibri" w:hAnsi="Calibri" w:eastAsia="Times New Roman"/>
            <w:noProof/>
            <w:sz w:val="22"/>
          </w:rPr>
          <w:tab/>
        </w:r>
        <w:r w:rsidRPr="00CA5291" w:rsidR="00C434A4">
          <w:rPr>
            <w:rStyle w:val="Hyperlink"/>
            <w:noProof/>
            <w:color w:val="auto"/>
          </w:rPr>
          <w:t>INTERGOVERNMENTAL REVIEW</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_Toc34144962 \h </w:instrText>
        </w:r>
        <w:r w:rsidRPr="00CA5291" w:rsidR="00C434A4">
          <w:rPr>
            <w:noProof/>
            <w:webHidden/>
          </w:rPr>
        </w:r>
        <w:r w:rsidRPr="00CA5291" w:rsidR="00C434A4">
          <w:rPr>
            <w:noProof/>
            <w:webHidden/>
          </w:rPr>
          <w:fldChar w:fldCharType="separate"/>
        </w:r>
        <w:r w:rsidRPr="00CA5291" w:rsidR="00C434A4">
          <w:rPr>
            <w:noProof/>
            <w:webHidden/>
          </w:rPr>
          <w:t>35</w:t>
        </w:r>
        <w:r w:rsidRPr="00CA5291" w:rsidR="00C434A4">
          <w:rPr>
            <w:noProof/>
            <w:webHidden/>
          </w:rPr>
          <w:fldChar w:fldCharType="end"/>
        </w:r>
      </w:hyperlink>
    </w:p>
    <w:p w:rsidRPr="00CA5291" w:rsidR="00C434A4" w:rsidRDefault="00CC6090" w14:paraId="20FCDAA9" w14:textId="77777777">
      <w:pPr>
        <w:pStyle w:val="TOC2"/>
        <w:rPr>
          <w:rFonts w:ascii="Calibri" w:hAnsi="Calibri" w:eastAsia="Times New Roman"/>
          <w:noProof/>
          <w:sz w:val="22"/>
        </w:rPr>
      </w:pPr>
      <w:hyperlink w:history="1" w:anchor="_Toc34144963">
        <w:r w:rsidRPr="00CA5291" w:rsidR="00C434A4">
          <w:rPr>
            <w:rStyle w:val="Hyperlink"/>
            <w:noProof/>
            <w:color w:val="auto"/>
          </w:rPr>
          <w:t>E.</w:t>
        </w:r>
        <w:r w:rsidRPr="00CA5291" w:rsidR="00C434A4">
          <w:rPr>
            <w:rFonts w:ascii="Calibri" w:hAnsi="Calibri" w:eastAsia="Times New Roman"/>
            <w:noProof/>
            <w:sz w:val="22"/>
          </w:rPr>
          <w:tab/>
        </w:r>
        <w:r w:rsidRPr="00CA5291" w:rsidR="00C434A4">
          <w:rPr>
            <w:rStyle w:val="Hyperlink"/>
            <w:noProof/>
            <w:color w:val="auto"/>
          </w:rPr>
          <w:t>FUNDING RESTRICTIONS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_Toc34144963 \h </w:instrText>
        </w:r>
        <w:r w:rsidRPr="00CA5291" w:rsidR="00C434A4">
          <w:rPr>
            <w:noProof/>
            <w:webHidden/>
          </w:rPr>
        </w:r>
        <w:r w:rsidRPr="00CA5291" w:rsidR="00C434A4">
          <w:rPr>
            <w:noProof/>
            <w:webHidden/>
          </w:rPr>
          <w:fldChar w:fldCharType="separate"/>
        </w:r>
        <w:r w:rsidRPr="00CA5291" w:rsidR="00C434A4">
          <w:rPr>
            <w:noProof/>
            <w:webHidden/>
          </w:rPr>
          <w:t>35</w:t>
        </w:r>
        <w:r w:rsidRPr="00CA5291" w:rsidR="00C434A4">
          <w:rPr>
            <w:noProof/>
            <w:webHidden/>
          </w:rPr>
          <w:fldChar w:fldCharType="end"/>
        </w:r>
      </w:hyperlink>
    </w:p>
    <w:p w:rsidRPr="00CA5291" w:rsidR="00C434A4" w:rsidRDefault="00CC6090" w14:paraId="1F5D4A7B" w14:textId="77777777">
      <w:pPr>
        <w:pStyle w:val="TOC3"/>
        <w:rPr>
          <w:rFonts w:ascii="Calibri" w:hAnsi="Calibri" w:eastAsia="Times New Roman"/>
          <w:noProof/>
          <w:sz w:val="22"/>
        </w:rPr>
      </w:pPr>
      <w:hyperlink w:history="1" w:anchor="_Toc34144964">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Indirect Costs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_Toc34144964 \h </w:instrText>
        </w:r>
        <w:r w:rsidRPr="00CA5291" w:rsidR="00C434A4">
          <w:rPr>
            <w:noProof/>
            <w:webHidden/>
          </w:rPr>
        </w:r>
        <w:r w:rsidRPr="00CA5291" w:rsidR="00C434A4">
          <w:rPr>
            <w:noProof/>
            <w:webHidden/>
          </w:rPr>
          <w:fldChar w:fldCharType="separate"/>
        </w:r>
        <w:r w:rsidRPr="00CA5291" w:rsidR="00C434A4">
          <w:rPr>
            <w:noProof/>
            <w:webHidden/>
          </w:rPr>
          <w:t>35</w:t>
        </w:r>
        <w:r w:rsidRPr="00CA5291" w:rsidR="00C434A4">
          <w:rPr>
            <w:noProof/>
            <w:webHidden/>
          </w:rPr>
          <w:fldChar w:fldCharType="end"/>
        </w:r>
      </w:hyperlink>
    </w:p>
    <w:p w:rsidRPr="00CA5291" w:rsidR="00C434A4" w:rsidRDefault="00CC6090" w14:paraId="58FF164A" w14:textId="77777777">
      <w:pPr>
        <w:pStyle w:val="TOC3"/>
        <w:rPr>
          <w:rFonts w:ascii="Calibri" w:hAnsi="Calibri" w:eastAsia="Times New Roman"/>
          <w:noProof/>
          <w:sz w:val="22"/>
        </w:rPr>
      </w:pPr>
      <w:hyperlink w:history="1" w:anchor="_Toc34144965">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Administrative Cost Limitation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_Toc34144965 \h </w:instrText>
        </w:r>
        <w:r w:rsidRPr="00CA5291" w:rsidR="00C434A4">
          <w:rPr>
            <w:noProof/>
            <w:webHidden/>
          </w:rPr>
        </w:r>
        <w:r w:rsidRPr="00CA5291" w:rsidR="00C434A4">
          <w:rPr>
            <w:noProof/>
            <w:webHidden/>
          </w:rPr>
          <w:fldChar w:fldCharType="separate"/>
        </w:r>
        <w:r w:rsidRPr="00CA5291" w:rsidR="00C434A4">
          <w:rPr>
            <w:noProof/>
            <w:webHidden/>
          </w:rPr>
          <w:t>36</w:t>
        </w:r>
        <w:r w:rsidRPr="00CA5291" w:rsidR="00C434A4">
          <w:rPr>
            <w:noProof/>
            <w:webHidden/>
          </w:rPr>
          <w:fldChar w:fldCharType="end"/>
        </w:r>
      </w:hyperlink>
    </w:p>
    <w:p w:rsidRPr="00CA5291" w:rsidR="00C434A4" w:rsidRDefault="00CC6090" w14:paraId="4D070B45" w14:textId="77777777">
      <w:pPr>
        <w:pStyle w:val="TOC3"/>
        <w:rPr>
          <w:rFonts w:ascii="Calibri" w:hAnsi="Calibri" w:eastAsia="Times New Roman"/>
          <w:noProof/>
          <w:sz w:val="22"/>
        </w:rPr>
      </w:pPr>
      <w:hyperlink w:history="1" w:anchor="_Toc34144966">
        <w:r w:rsidRPr="00CA5291" w:rsidR="00C434A4">
          <w:rPr>
            <w:rStyle w:val="Hyperlink"/>
            <w:noProof/>
            <w:color w:val="auto"/>
          </w:rPr>
          <w:t>3.</w:t>
        </w:r>
        <w:r w:rsidRPr="00CA5291" w:rsidR="00C434A4">
          <w:rPr>
            <w:rFonts w:ascii="Calibri" w:hAnsi="Calibri" w:eastAsia="Times New Roman"/>
            <w:noProof/>
            <w:sz w:val="22"/>
          </w:rPr>
          <w:tab/>
        </w:r>
        <w:r w:rsidRPr="00CA5291" w:rsidR="00C434A4">
          <w:rPr>
            <w:rStyle w:val="Hyperlink"/>
            <w:noProof/>
            <w:color w:val="auto"/>
          </w:rPr>
          <w:t>Salary and Bonus Limitations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_Toc34144966 \h </w:instrText>
        </w:r>
        <w:r w:rsidRPr="00CA5291" w:rsidR="00C434A4">
          <w:rPr>
            <w:noProof/>
            <w:webHidden/>
          </w:rPr>
        </w:r>
        <w:r w:rsidRPr="00CA5291" w:rsidR="00C434A4">
          <w:rPr>
            <w:noProof/>
            <w:webHidden/>
          </w:rPr>
          <w:fldChar w:fldCharType="separate"/>
        </w:r>
        <w:r w:rsidRPr="00CA5291" w:rsidR="00C434A4">
          <w:rPr>
            <w:noProof/>
            <w:webHidden/>
          </w:rPr>
          <w:t>36</w:t>
        </w:r>
        <w:r w:rsidRPr="00CA5291" w:rsidR="00C434A4">
          <w:rPr>
            <w:noProof/>
            <w:webHidden/>
          </w:rPr>
          <w:fldChar w:fldCharType="end"/>
        </w:r>
      </w:hyperlink>
    </w:p>
    <w:p w:rsidRPr="00CA5291" w:rsidR="00C434A4" w:rsidRDefault="00CC6090" w14:paraId="22482F9C" w14:textId="77777777">
      <w:pPr>
        <w:pStyle w:val="TOC3"/>
        <w:rPr>
          <w:rFonts w:ascii="Calibri" w:hAnsi="Calibri" w:eastAsia="Times New Roman"/>
          <w:noProof/>
          <w:sz w:val="22"/>
        </w:rPr>
      </w:pPr>
      <w:hyperlink w:history="1" w:anchor="_Toc34144967">
        <w:r w:rsidRPr="00CA5291" w:rsidR="00C434A4">
          <w:rPr>
            <w:rStyle w:val="Hyperlink"/>
            <w:noProof/>
            <w:color w:val="auto"/>
          </w:rPr>
          <w:t>4.</w:t>
        </w:r>
        <w:r w:rsidRPr="00CA5291" w:rsidR="00C434A4">
          <w:rPr>
            <w:rFonts w:ascii="Calibri" w:hAnsi="Calibri" w:eastAsia="Times New Roman"/>
            <w:noProof/>
            <w:sz w:val="22"/>
          </w:rPr>
          <w:tab/>
        </w:r>
        <w:r w:rsidRPr="00CA5291" w:rsidR="00C434A4">
          <w:rPr>
            <w:rStyle w:val="Hyperlink"/>
            <w:noProof/>
            <w:color w:val="auto"/>
          </w:rPr>
          <w:t>Intellectual Property Rights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_Toc34144967 \h </w:instrText>
        </w:r>
        <w:r w:rsidRPr="00CA5291" w:rsidR="00C434A4">
          <w:rPr>
            <w:noProof/>
            <w:webHidden/>
          </w:rPr>
        </w:r>
        <w:r w:rsidRPr="00CA5291" w:rsidR="00C434A4">
          <w:rPr>
            <w:noProof/>
            <w:webHidden/>
          </w:rPr>
          <w:fldChar w:fldCharType="separate"/>
        </w:r>
        <w:r w:rsidRPr="00CA5291" w:rsidR="00C434A4">
          <w:rPr>
            <w:noProof/>
            <w:webHidden/>
          </w:rPr>
          <w:t>36</w:t>
        </w:r>
        <w:r w:rsidRPr="00CA5291" w:rsidR="00C434A4">
          <w:rPr>
            <w:noProof/>
            <w:webHidden/>
          </w:rPr>
          <w:fldChar w:fldCharType="end"/>
        </w:r>
      </w:hyperlink>
    </w:p>
    <w:p w:rsidRPr="00CA5291" w:rsidR="00C434A4" w:rsidRDefault="00CC6090" w14:paraId="46572978" w14:textId="77777777">
      <w:pPr>
        <w:pStyle w:val="TOC3"/>
        <w:rPr>
          <w:rFonts w:ascii="Calibri" w:hAnsi="Calibri" w:eastAsia="Times New Roman"/>
          <w:noProof/>
          <w:sz w:val="22"/>
        </w:rPr>
      </w:pPr>
      <w:hyperlink w:history="1" w:anchor="_Toc34144968">
        <w:r w:rsidRPr="00CA5291" w:rsidR="00C434A4">
          <w:rPr>
            <w:rStyle w:val="Hyperlink"/>
            <w:noProof/>
            <w:color w:val="auto"/>
          </w:rPr>
          <w:t>5.</w:t>
        </w:r>
        <w:r w:rsidRPr="00CA5291" w:rsidR="00C434A4">
          <w:rPr>
            <w:rFonts w:ascii="Calibri" w:hAnsi="Calibri" w:eastAsia="Times New Roman"/>
            <w:noProof/>
            <w:sz w:val="22"/>
          </w:rPr>
          <w:tab/>
        </w:r>
        <w:r w:rsidRPr="00CA5291" w:rsidR="00C434A4">
          <w:rPr>
            <w:rStyle w:val="Hyperlink"/>
            <w:noProof/>
            <w:color w:val="auto"/>
          </w:rPr>
          <w:t>WIOA Infrastructure</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_Toc34144968 \h </w:instrText>
        </w:r>
        <w:r w:rsidRPr="00CA5291" w:rsidR="00C434A4">
          <w:rPr>
            <w:noProof/>
            <w:webHidden/>
          </w:rPr>
        </w:r>
        <w:r w:rsidRPr="00CA5291" w:rsidR="00C434A4">
          <w:rPr>
            <w:noProof/>
            <w:webHidden/>
          </w:rPr>
          <w:fldChar w:fldCharType="separate"/>
        </w:r>
        <w:r w:rsidRPr="00CA5291" w:rsidR="00C434A4">
          <w:rPr>
            <w:noProof/>
            <w:webHidden/>
          </w:rPr>
          <w:t>38</w:t>
        </w:r>
        <w:r w:rsidRPr="00CA5291" w:rsidR="00C434A4">
          <w:rPr>
            <w:noProof/>
            <w:webHidden/>
          </w:rPr>
          <w:fldChar w:fldCharType="end"/>
        </w:r>
      </w:hyperlink>
    </w:p>
    <w:p w:rsidRPr="00CA5291" w:rsidR="00C434A4" w:rsidRDefault="00CC6090" w14:paraId="18DECA78" w14:textId="77777777">
      <w:pPr>
        <w:pStyle w:val="TOC3"/>
        <w:rPr>
          <w:rFonts w:ascii="Calibri" w:hAnsi="Calibri" w:eastAsia="Times New Roman"/>
          <w:noProof/>
          <w:sz w:val="22"/>
        </w:rPr>
      </w:pPr>
      <w:hyperlink w:history="1" w:anchor="_Toc34144969">
        <w:r w:rsidRPr="00CA5291" w:rsidR="00C434A4">
          <w:rPr>
            <w:rStyle w:val="Hyperlink"/>
            <w:noProof/>
            <w:color w:val="auto"/>
          </w:rPr>
          <w:t>6.</w:t>
        </w:r>
        <w:r w:rsidRPr="00CA5291" w:rsidR="00C434A4">
          <w:rPr>
            <w:rFonts w:ascii="Calibri" w:hAnsi="Calibri" w:eastAsia="Times New Roman"/>
            <w:noProof/>
            <w:sz w:val="22"/>
          </w:rPr>
          <w:tab/>
        </w:r>
        <w:r w:rsidRPr="00CA5291" w:rsidR="00C434A4">
          <w:rPr>
            <w:rStyle w:val="Hyperlink"/>
            <w:noProof/>
            <w:color w:val="auto"/>
          </w:rPr>
          <w:t>Minimum spending of 70 percent on Employment and Training Services (Career Services and Training grants)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_Toc34144969 \h </w:instrText>
        </w:r>
        <w:r w:rsidRPr="00CA5291" w:rsidR="00C434A4">
          <w:rPr>
            <w:noProof/>
            <w:webHidden/>
          </w:rPr>
        </w:r>
        <w:r w:rsidRPr="00CA5291" w:rsidR="00C434A4">
          <w:rPr>
            <w:noProof/>
            <w:webHidden/>
          </w:rPr>
          <w:fldChar w:fldCharType="separate"/>
        </w:r>
        <w:r w:rsidRPr="00CA5291" w:rsidR="00C434A4">
          <w:rPr>
            <w:noProof/>
            <w:webHidden/>
          </w:rPr>
          <w:t>38</w:t>
        </w:r>
        <w:r w:rsidRPr="00CA5291" w:rsidR="00C434A4">
          <w:rPr>
            <w:noProof/>
            <w:webHidden/>
          </w:rPr>
          <w:fldChar w:fldCharType="end"/>
        </w:r>
      </w:hyperlink>
    </w:p>
    <w:p w:rsidRPr="00CA5291" w:rsidR="00C434A4" w:rsidRDefault="00CC6090" w14:paraId="360A2A52" w14:textId="77777777">
      <w:pPr>
        <w:pStyle w:val="TOC2"/>
        <w:rPr>
          <w:rFonts w:ascii="Calibri" w:hAnsi="Calibri" w:eastAsia="Times New Roman"/>
          <w:noProof/>
          <w:sz w:val="22"/>
        </w:rPr>
      </w:pPr>
      <w:hyperlink w:history="1" w:anchor="_Toc34144970">
        <w:r w:rsidRPr="00CA5291" w:rsidR="00C434A4">
          <w:rPr>
            <w:rStyle w:val="Hyperlink"/>
            <w:noProof/>
            <w:color w:val="auto"/>
          </w:rPr>
          <w:t>F.</w:t>
        </w:r>
        <w:r w:rsidRPr="00CA5291" w:rsidR="00C434A4">
          <w:rPr>
            <w:rFonts w:ascii="Calibri" w:hAnsi="Calibri" w:eastAsia="Times New Roman"/>
            <w:noProof/>
            <w:sz w:val="22"/>
          </w:rPr>
          <w:tab/>
        </w:r>
        <w:r w:rsidRPr="00CA5291" w:rsidR="00C434A4">
          <w:rPr>
            <w:rStyle w:val="Hyperlink"/>
            <w:noProof/>
            <w:color w:val="auto"/>
          </w:rPr>
          <w:t>OTHER SUBMISSION REQUIREMENTS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_Toc34144970 \h </w:instrText>
        </w:r>
        <w:r w:rsidRPr="00CA5291" w:rsidR="00C434A4">
          <w:rPr>
            <w:noProof/>
            <w:webHidden/>
          </w:rPr>
        </w:r>
        <w:r w:rsidRPr="00CA5291" w:rsidR="00C434A4">
          <w:rPr>
            <w:noProof/>
            <w:webHidden/>
          </w:rPr>
          <w:fldChar w:fldCharType="separate"/>
        </w:r>
        <w:r w:rsidRPr="00CA5291" w:rsidR="00C434A4">
          <w:rPr>
            <w:noProof/>
            <w:webHidden/>
          </w:rPr>
          <w:t>39</w:t>
        </w:r>
        <w:r w:rsidRPr="00CA5291" w:rsidR="00C434A4">
          <w:rPr>
            <w:noProof/>
            <w:webHidden/>
          </w:rPr>
          <w:fldChar w:fldCharType="end"/>
        </w:r>
      </w:hyperlink>
    </w:p>
    <w:p w:rsidRPr="00CA5291" w:rsidR="00C434A4" w:rsidRDefault="00CC6090" w14:paraId="3F0665A1" w14:textId="77777777">
      <w:pPr>
        <w:pStyle w:val="TOC1"/>
        <w:rPr>
          <w:rFonts w:ascii="Calibri" w:hAnsi="Calibri" w:eastAsia="Times New Roman"/>
          <w:noProof/>
          <w:sz w:val="22"/>
        </w:rPr>
      </w:pPr>
      <w:hyperlink w:history="1" w:anchor="_Toc34144971">
        <w:r w:rsidRPr="00CA5291" w:rsidR="00C434A4">
          <w:rPr>
            <w:rStyle w:val="Hyperlink"/>
            <w:noProof/>
            <w:color w:val="auto"/>
          </w:rPr>
          <w:t>V.</w:t>
        </w:r>
        <w:r w:rsidRPr="00CA5291" w:rsidR="00C434A4">
          <w:rPr>
            <w:rFonts w:ascii="Calibri" w:hAnsi="Calibri" w:eastAsia="Times New Roman"/>
            <w:noProof/>
            <w:sz w:val="22"/>
          </w:rPr>
          <w:tab/>
        </w:r>
        <w:r w:rsidRPr="00CA5291" w:rsidR="00C434A4">
          <w:rPr>
            <w:rStyle w:val="Hyperlink"/>
            <w:noProof/>
            <w:color w:val="auto"/>
          </w:rPr>
          <w:t>APPLICATION REVIEW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_Toc34144971 \h </w:instrText>
        </w:r>
        <w:r w:rsidRPr="00CA5291" w:rsidR="00C434A4">
          <w:rPr>
            <w:noProof/>
            <w:webHidden/>
          </w:rPr>
        </w:r>
        <w:r w:rsidRPr="00CA5291" w:rsidR="00C434A4">
          <w:rPr>
            <w:noProof/>
            <w:webHidden/>
          </w:rPr>
          <w:fldChar w:fldCharType="separate"/>
        </w:r>
        <w:r w:rsidRPr="00CA5291" w:rsidR="00C434A4">
          <w:rPr>
            <w:noProof/>
            <w:webHidden/>
          </w:rPr>
          <w:t>39</w:t>
        </w:r>
        <w:r w:rsidRPr="00CA5291" w:rsidR="00C434A4">
          <w:rPr>
            <w:noProof/>
            <w:webHidden/>
          </w:rPr>
          <w:fldChar w:fldCharType="end"/>
        </w:r>
      </w:hyperlink>
    </w:p>
    <w:p w:rsidRPr="00CA5291" w:rsidR="00C434A4" w:rsidRDefault="00CC6090" w14:paraId="7375A328" w14:textId="77777777">
      <w:pPr>
        <w:pStyle w:val="TOC2"/>
        <w:rPr>
          <w:rFonts w:ascii="Calibri" w:hAnsi="Calibri" w:eastAsia="Times New Roman"/>
          <w:noProof/>
          <w:sz w:val="22"/>
        </w:rPr>
      </w:pPr>
      <w:hyperlink w:history="1" w:anchor="_Toc34144972">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CRITERIA</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_Toc34144972 \h </w:instrText>
        </w:r>
        <w:r w:rsidRPr="00CA5291" w:rsidR="00C434A4">
          <w:rPr>
            <w:noProof/>
            <w:webHidden/>
          </w:rPr>
        </w:r>
        <w:r w:rsidRPr="00CA5291" w:rsidR="00C434A4">
          <w:rPr>
            <w:noProof/>
            <w:webHidden/>
          </w:rPr>
          <w:fldChar w:fldCharType="separate"/>
        </w:r>
        <w:r w:rsidRPr="00CA5291" w:rsidR="00C434A4">
          <w:rPr>
            <w:noProof/>
            <w:webHidden/>
          </w:rPr>
          <w:t>39</w:t>
        </w:r>
        <w:r w:rsidRPr="00CA5291" w:rsidR="00C434A4">
          <w:rPr>
            <w:noProof/>
            <w:webHidden/>
          </w:rPr>
          <w:fldChar w:fldCharType="end"/>
        </w:r>
      </w:hyperlink>
    </w:p>
    <w:p w:rsidRPr="00CA5291" w:rsidR="00C434A4" w:rsidRDefault="00CC6090" w14:paraId="0301354A" w14:textId="77777777">
      <w:pPr>
        <w:pStyle w:val="TOC2"/>
        <w:rPr>
          <w:rFonts w:ascii="Calibri" w:hAnsi="Calibri" w:eastAsia="Times New Roman"/>
          <w:noProof/>
          <w:sz w:val="22"/>
        </w:rPr>
      </w:pPr>
      <w:hyperlink w:history="1" w:anchor="_Toc34144973">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Standards for Evaluating the Applicant’s Response to each Requirement</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_Toc34144973 \h </w:instrText>
        </w:r>
        <w:r w:rsidRPr="00CA5291" w:rsidR="00C434A4">
          <w:rPr>
            <w:noProof/>
            <w:webHidden/>
          </w:rPr>
        </w:r>
        <w:r w:rsidRPr="00CA5291" w:rsidR="00C434A4">
          <w:rPr>
            <w:noProof/>
            <w:webHidden/>
          </w:rPr>
          <w:fldChar w:fldCharType="separate"/>
        </w:r>
        <w:r w:rsidRPr="00CA5291" w:rsidR="00C434A4">
          <w:rPr>
            <w:noProof/>
            <w:webHidden/>
          </w:rPr>
          <w:t>40</w:t>
        </w:r>
        <w:r w:rsidRPr="00CA5291" w:rsidR="00C434A4">
          <w:rPr>
            <w:noProof/>
            <w:webHidden/>
          </w:rPr>
          <w:fldChar w:fldCharType="end"/>
        </w:r>
      </w:hyperlink>
    </w:p>
    <w:p w:rsidRPr="00CA5291" w:rsidR="00C434A4" w:rsidRDefault="00CC6090" w14:paraId="6065FFD1" w14:textId="77777777">
      <w:pPr>
        <w:pStyle w:val="TOC2"/>
        <w:rPr>
          <w:rFonts w:ascii="Calibri" w:hAnsi="Calibri" w:eastAsia="Times New Roman"/>
          <w:noProof/>
          <w:sz w:val="22"/>
        </w:rPr>
      </w:pPr>
      <w:hyperlink w:history="1" w:anchor="_Toc34144974">
        <w:r w:rsidRPr="00CA5291" w:rsidR="00C434A4">
          <w:rPr>
            <w:rStyle w:val="Hyperlink"/>
            <w:noProof/>
            <w:color w:val="auto"/>
          </w:rPr>
          <w:t>C.</w:t>
        </w:r>
        <w:r w:rsidRPr="00CA5291" w:rsidR="00C434A4">
          <w:rPr>
            <w:rFonts w:ascii="Calibri" w:hAnsi="Calibri" w:eastAsia="Times New Roman"/>
            <w:noProof/>
            <w:sz w:val="22"/>
          </w:rPr>
          <w:tab/>
        </w:r>
        <w:r w:rsidRPr="00CA5291" w:rsidR="00C434A4">
          <w:rPr>
            <w:rStyle w:val="Hyperlink"/>
            <w:noProof/>
            <w:color w:val="auto"/>
          </w:rPr>
          <w:t>REVIEW AND SELECTION PROCESS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_Toc34144974 \h </w:instrText>
        </w:r>
        <w:r w:rsidRPr="00CA5291" w:rsidR="00C434A4">
          <w:rPr>
            <w:noProof/>
            <w:webHidden/>
          </w:rPr>
        </w:r>
        <w:r w:rsidRPr="00CA5291" w:rsidR="00C434A4">
          <w:rPr>
            <w:noProof/>
            <w:webHidden/>
          </w:rPr>
          <w:fldChar w:fldCharType="separate"/>
        </w:r>
        <w:r w:rsidRPr="00CA5291" w:rsidR="00C434A4">
          <w:rPr>
            <w:noProof/>
            <w:webHidden/>
          </w:rPr>
          <w:t>42</w:t>
        </w:r>
        <w:r w:rsidRPr="00CA5291" w:rsidR="00C434A4">
          <w:rPr>
            <w:noProof/>
            <w:webHidden/>
          </w:rPr>
          <w:fldChar w:fldCharType="end"/>
        </w:r>
      </w:hyperlink>
    </w:p>
    <w:p w:rsidRPr="00CA5291" w:rsidR="00C434A4" w:rsidRDefault="00CC6090" w14:paraId="4413EE03" w14:textId="77777777">
      <w:pPr>
        <w:pStyle w:val="TOC3"/>
        <w:rPr>
          <w:rFonts w:ascii="Calibri" w:hAnsi="Calibri" w:eastAsia="Times New Roman"/>
          <w:noProof/>
          <w:sz w:val="22"/>
        </w:rPr>
      </w:pPr>
      <w:hyperlink w:history="1" w:anchor="_Toc34144975">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Merit Review and Selection Process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_Toc34144975 \h </w:instrText>
        </w:r>
        <w:r w:rsidRPr="00CA5291" w:rsidR="00C434A4">
          <w:rPr>
            <w:noProof/>
            <w:webHidden/>
          </w:rPr>
        </w:r>
        <w:r w:rsidRPr="00CA5291" w:rsidR="00C434A4">
          <w:rPr>
            <w:noProof/>
            <w:webHidden/>
          </w:rPr>
          <w:fldChar w:fldCharType="separate"/>
        </w:r>
        <w:r w:rsidRPr="00CA5291" w:rsidR="00C434A4">
          <w:rPr>
            <w:noProof/>
            <w:webHidden/>
          </w:rPr>
          <w:t>42</w:t>
        </w:r>
        <w:r w:rsidRPr="00CA5291" w:rsidR="00C434A4">
          <w:rPr>
            <w:noProof/>
            <w:webHidden/>
          </w:rPr>
          <w:fldChar w:fldCharType="end"/>
        </w:r>
      </w:hyperlink>
    </w:p>
    <w:p w:rsidRPr="00CA5291" w:rsidR="00C434A4" w:rsidRDefault="00CC6090" w14:paraId="4B9EC7F3" w14:textId="77777777">
      <w:pPr>
        <w:pStyle w:val="TOC3"/>
        <w:rPr>
          <w:rFonts w:ascii="Calibri" w:hAnsi="Calibri" w:eastAsia="Times New Roman"/>
          <w:noProof/>
          <w:sz w:val="22"/>
        </w:rPr>
      </w:pPr>
      <w:hyperlink w:history="1" w:anchor="_Toc34144976">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Risk Review Process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_Toc34144976 \h </w:instrText>
        </w:r>
        <w:r w:rsidRPr="00CA5291" w:rsidR="00C434A4">
          <w:rPr>
            <w:noProof/>
            <w:webHidden/>
          </w:rPr>
        </w:r>
        <w:r w:rsidRPr="00CA5291" w:rsidR="00C434A4">
          <w:rPr>
            <w:noProof/>
            <w:webHidden/>
          </w:rPr>
          <w:fldChar w:fldCharType="separate"/>
        </w:r>
        <w:r w:rsidRPr="00CA5291" w:rsidR="00C434A4">
          <w:rPr>
            <w:noProof/>
            <w:webHidden/>
          </w:rPr>
          <w:t>42</w:t>
        </w:r>
        <w:r w:rsidRPr="00CA5291" w:rsidR="00C434A4">
          <w:rPr>
            <w:noProof/>
            <w:webHidden/>
          </w:rPr>
          <w:fldChar w:fldCharType="end"/>
        </w:r>
      </w:hyperlink>
    </w:p>
    <w:p w:rsidRPr="00CA5291" w:rsidR="00C434A4" w:rsidRDefault="00CC6090" w14:paraId="25698D78" w14:textId="77777777">
      <w:pPr>
        <w:pStyle w:val="TOC1"/>
        <w:rPr>
          <w:rFonts w:ascii="Calibri" w:hAnsi="Calibri" w:eastAsia="Times New Roman"/>
          <w:noProof/>
          <w:sz w:val="22"/>
        </w:rPr>
      </w:pPr>
      <w:hyperlink w:history="1" w:anchor="_Toc34144977">
        <w:r w:rsidRPr="00CA5291" w:rsidR="00C434A4">
          <w:rPr>
            <w:rStyle w:val="Hyperlink"/>
            <w:noProof/>
            <w:color w:val="auto"/>
          </w:rPr>
          <w:t>VI.</w:t>
        </w:r>
        <w:r w:rsidRPr="00CA5291" w:rsidR="00C434A4">
          <w:rPr>
            <w:rFonts w:ascii="Calibri" w:hAnsi="Calibri" w:eastAsia="Times New Roman"/>
            <w:noProof/>
            <w:sz w:val="22"/>
          </w:rPr>
          <w:tab/>
        </w:r>
        <w:r w:rsidRPr="00CA5291" w:rsidR="00C434A4">
          <w:rPr>
            <w:rStyle w:val="Hyperlink"/>
            <w:noProof/>
            <w:color w:val="auto"/>
          </w:rPr>
          <w:t>AWARD ADMINISTRATION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_Toc34144977 \h </w:instrText>
        </w:r>
        <w:r w:rsidRPr="00CA5291" w:rsidR="00C434A4">
          <w:rPr>
            <w:noProof/>
            <w:webHidden/>
          </w:rPr>
        </w:r>
        <w:r w:rsidRPr="00CA5291" w:rsidR="00C434A4">
          <w:rPr>
            <w:noProof/>
            <w:webHidden/>
          </w:rPr>
          <w:fldChar w:fldCharType="separate"/>
        </w:r>
        <w:r w:rsidRPr="00CA5291" w:rsidR="00C434A4">
          <w:rPr>
            <w:noProof/>
            <w:webHidden/>
          </w:rPr>
          <w:t>45</w:t>
        </w:r>
        <w:r w:rsidRPr="00CA5291" w:rsidR="00C434A4">
          <w:rPr>
            <w:noProof/>
            <w:webHidden/>
          </w:rPr>
          <w:fldChar w:fldCharType="end"/>
        </w:r>
      </w:hyperlink>
    </w:p>
    <w:p w:rsidRPr="00CA5291" w:rsidR="00C434A4" w:rsidRDefault="00CC6090" w14:paraId="5D65066A" w14:textId="77777777">
      <w:pPr>
        <w:pStyle w:val="TOC2"/>
        <w:rPr>
          <w:rFonts w:ascii="Calibri" w:hAnsi="Calibri" w:eastAsia="Times New Roman"/>
          <w:noProof/>
          <w:sz w:val="22"/>
        </w:rPr>
      </w:pPr>
      <w:hyperlink w:history="1" w:anchor="_Toc34144978">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AWARD NOTICES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_Toc34144978 \h </w:instrText>
        </w:r>
        <w:r w:rsidRPr="00CA5291" w:rsidR="00C434A4">
          <w:rPr>
            <w:noProof/>
            <w:webHidden/>
          </w:rPr>
        </w:r>
        <w:r w:rsidRPr="00CA5291" w:rsidR="00C434A4">
          <w:rPr>
            <w:noProof/>
            <w:webHidden/>
          </w:rPr>
          <w:fldChar w:fldCharType="separate"/>
        </w:r>
        <w:r w:rsidRPr="00CA5291" w:rsidR="00C434A4">
          <w:rPr>
            <w:noProof/>
            <w:webHidden/>
          </w:rPr>
          <w:t>45</w:t>
        </w:r>
        <w:r w:rsidRPr="00CA5291" w:rsidR="00C434A4">
          <w:rPr>
            <w:noProof/>
            <w:webHidden/>
          </w:rPr>
          <w:fldChar w:fldCharType="end"/>
        </w:r>
      </w:hyperlink>
    </w:p>
    <w:p w:rsidRPr="00CA5291" w:rsidR="00C434A4" w:rsidRDefault="00CC6090" w14:paraId="07B3F7D6" w14:textId="77777777">
      <w:pPr>
        <w:pStyle w:val="TOC2"/>
        <w:rPr>
          <w:rFonts w:ascii="Calibri" w:hAnsi="Calibri" w:eastAsia="Times New Roman"/>
          <w:noProof/>
          <w:sz w:val="22"/>
        </w:rPr>
      </w:pPr>
      <w:hyperlink w:history="1" w:anchor="_Toc34144979">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ADMISTRATIVE AND NATIONAL POLICY REQUIREMENTS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_Toc34144979 \h </w:instrText>
        </w:r>
        <w:r w:rsidRPr="00CA5291" w:rsidR="00C434A4">
          <w:rPr>
            <w:noProof/>
            <w:webHidden/>
          </w:rPr>
        </w:r>
        <w:r w:rsidRPr="00CA5291" w:rsidR="00C434A4">
          <w:rPr>
            <w:noProof/>
            <w:webHidden/>
          </w:rPr>
          <w:fldChar w:fldCharType="separate"/>
        </w:r>
        <w:r w:rsidRPr="00CA5291" w:rsidR="00C434A4">
          <w:rPr>
            <w:noProof/>
            <w:webHidden/>
          </w:rPr>
          <w:t>45</w:t>
        </w:r>
        <w:r w:rsidRPr="00CA5291" w:rsidR="00C434A4">
          <w:rPr>
            <w:noProof/>
            <w:webHidden/>
          </w:rPr>
          <w:fldChar w:fldCharType="end"/>
        </w:r>
      </w:hyperlink>
    </w:p>
    <w:p w:rsidRPr="00CA5291" w:rsidR="00C434A4" w:rsidRDefault="00CC6090" w14:paraId="1E3792BA" w14:textId="77777777">
      <w:pPr>
        <w:pStyle w:val="TOC3"/>
        <w:rPr>
          <w:rFonts w:ascii="Calibri" w:hAnsi="Calibri" w:eastAsia="Times New Roman"/>
          <w:noProof/>
          <w:sz w:val="22"/>
        </w:rPr>
      </w:pPr>
      <w:hyperlink w:history="1" w:anchor="_Toc34144980">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Administrative Program Requirements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_Toc34144980 \h </w:instrText>
        </w:r>
        <w:r w:rsidRPr="00CA5291" w:rsidR="00C434A4">
          <w:rPr>
            <w:noProof/>
            <w:webHidden/>
          </w:rPr>
        </w:r>
        <w:r w:rsidRPr="00CA5291" w:rsidR="00C434A4">
          <w:rPr>
            <w:noProof/>
            <w:webHidden/>
          </w:rPr>
          <w:fldChar w:fldCharType="separate"/>
        </w:r>
        <w:r w:rsidRPr="00CA5291" w:rsidR="00C434A4">
          <w:rPr>
            <w:noProof/>
            <w:webHidden/>
          </w:rPr>
          <w:t>45</w:t>
        </w:r>
        <w:r w:rsidRPr="00CA5291" w:rsidR="00C434A4">
          <w:rPr>
            <w:noProof/>
            <w:webHidden/>
          </w:rPr>
          <w:fldChar w:fldCharType="end"/>
        </w:r>
      </w:hyperlink>
    </w:p>
    <w:p w:rsidRPr="00CA5291" w:rsidR="00C434A4" w:rsidRDefault="00CC6090" w14:paraId="5504B612" w14:textId="77777777">
      <w:pPr>
        <w:pStyle w:val="TOC3"/>
        <w:rPr>
          <w:rFonts w:ascii="Calibri" w:hAnsi="Calibri" w:eastAsia="Times New Roman"/>
          <w:noProof/>
          <w:sz w:val="22"/>
        </w:rPr>
      </w:pPr>
      <w:hyperlink w:history="1" w:anchor="_Toc34144981">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Other Legal Requirements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_Toc34144981 \h </w:instrText>
        </w:r>
        <w:r w:rsidRPr="00CA5291" w:rsidR="00C434A4">
          <w:rPr>
            <w:noProof/>
            <w:webHidden/>
          </w:rPr>
        </w:r>
        <w:r w:rsidRPr="00CA5291" w:rsidR="00C434A4">
          <w:rPr>
            <w:noProof/>
            <w:webHidden/>
          </w:rPr>
          <w:fldChar w:fldCharType="separate"/>
        </w:r>
        <w:r w:rsidRPr="00CA5291" w:rsidR="00C434A4">
          <w:rPr>
            <w:noProof/>
            <w:webHidden/>
          </w:rPr>
          <w:t>46</w:t>
        </w:r>
        <w:r w:rsidRPr="00CA5291" w:rsidR="00C434A4">
          <w:rPr>
            <w:noProof/>
            <w:webHidden/>
          </w:rPr>
          <w:fldChar w:fldCharType="end"/>
        </w:r>
      </w:hyperlink>
    </w:p>
    <w:p w:rsidRPr="00CA5291" w:rsidR="00C434A4" w:rsidRDefault="00CC6090" w14:paraId="30C9BBD6" w14:textId="77777777">
      <w:pPr>
        <w:pStyle w:val="TOC3"/>
        <w:rPr>
          <w:rFonts w:ascii="Calibri" w:hAnsi="Calibri" w:eastAsia="Times New Roman"/>
          <w:noProof/>
          <w:sz w:val="22"/>
        </w:rPr>
      </w:pPr>
      <w:hyperlink w:history="1" w:anchor="_Toc34144982">
        <w:r w:rsidRPr="00CA5291" w:rsidR="00C434A4">
          <w:rPr>
            <w:rStyle w:val="Hyperlink"/>
            <w:noProof/>
            <w:color w:val="auto"/>
          </w:rPr>
          <w:t>3.</w:t>
        </w:r>
        <w:r w:rsidRPr="00CA5291" w:rsidR="00C434A4">
          <w:rPr>
            <w:rFonts w:ascii="Calibri" w:hAnsi="Calibri" w:eastAsia="Times New Roman"/>
            <w:noProof/>
            <w:sz w:val="22"/>
          </w:rPr>
          <w:tab/>
        </w:r>
        <w:r w:rsidRPr="00CA5291" w:rsidR="00C434A4">
          <w:rPr>
            <w:rStyle w:val="Hyperlink"/>
            <w:noProof/>
            <w:color w:val="auto"/>
          </w:rPr>
          <w:t>Other Administrative Standards and Provisions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_Toc34144982 \h </w:instrText>
        </w:r>
        <w:r w:rsidRPr="00CA5291" w:rsidR="00C434A4">
          <w:rPr>
            <w:noProof/>
            <w:webHidden/>
          </w:rPr>
        </w:r>
        <w:r w:rsidRPr="00CA5291" w:rsidR="00C434A4">
          <w:rPr>
            <w:noProof/>
            <w:webHidden/>
          </w:rPr>
          <w:fldChar w:fldCharType="separate"/>
        </w:r>
        <w:r w:rsidRPr="00CA5291" w:rsidR="00C434A4">
          <w:rPr>
            <w:noProof/>
            <w:webHidden/>
          </w:rPr>
          <w:t>50</w:t>
        </w:r>
        <w:r w:rsidRPr="00CA5291" w:rsidR="00C434A4">
          <w:rPr>
            <w:noProof/>
            <w:webHidden/>
          </w:rPr>
          <w:fldChar w:fldCharType="end"/>
        </w:r>
      </w:hyperlink>
    </w:p>
    <w:p w:rsidRPr="00CA5291" w:rsidR="00C434A4" w:rsidRDefault="00CC6090" w14:paraId="4637DEC7" w14:textId="77777777">
      <w:pPr>
        <w:pStyle w:val="TOC3"/>
        <w:rPr>
          <w:rFonts w:ascii="Calibri" w:hAnsi="Calibri" w:eastAsia="Times New Roman"/>
          <w:noProof/>
          <w:sz w:val="22"/>
        </w:rPr>
      </w:pPr>
      <w:hyperlink w:history="1" w:anchor="_Toc34144983">
        <w:r w:rsidRPr="00CA5291" w:rsidR="00C434A4">
          <w:rPr>
            <w:rStyle w:val="Hyperlink"/>
            <w:noProof/>
            <w:color w:val="auto"/>
          </w:rPr>
          <w:t>4.</w:t>
        </w:r>
        <w:r w:rsidRPr="00CA5291" w:rsidR="00C434A4">
          <w:rPr>
            <w:rFonts w:ascii="Calibri" w:hAnsi="Calibri" w:eastAsia="Times New Roman"/>
            <w:noProof/>
            <w:sz w:val="22"/>
          </w:rPr>
          <w:tab/>
        </w:r>
        <w:r w:rsidRPr="00CA5291" w:rsidR="00C434A4">
          <w:rPr>
            <w:rStyle w:val="Hyperlink"/>
            <w:noProof/>
            <w:color w:val="auto"/>
          </w:rPr>
          <w:t>Special Program Requirements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_Toc34144983 \h </w:instrText>
        </w:r>
        <w:r w:rsidRPr="00CA5291" w:rsidR="00C434A4">
          <w:rPr>
            <w:noProof/>
            <w:webHidden/>
          </w:rPr>
        </w:r>
        <w:r w:rsidRPr="00CA5291" w:rsidR="00C434A4">
          <w:rPr>
            <w:noProof/>
            <w:webHidden/>
          </w:rPr>
          <w:fldChar w:fldCharType="separate"/>
        </w:r>
        <w:r w:rsidRPr="00CA5291" w:rsidR="00C434A4">
          <w:rPr>
            <w:noProof/>
            <w:webHidden/>
          </w:rPr>
          <w:t>50</w:t>
        </w:r>
        <w:r w:rsidRPr="00CA5291" w:rsidR="00C434A4">
          <w:rPr>
            <w:noProof/>
            <w:webHidden/>
          </w:rPr>
          <w:fldChar w:fldCharType="end"/>
        </w:r>
      </w:hyperlink>
    </w:p>
    <w:p w:rsidRPr="00CA5291" w:rsidR="00C434A4" w:rsidRDefault="00CC6090" w14:paraId="686A508E" w14:textId="77777777">
      <w:pPr>
        <w:pStyle w:val="TOC2"/>
        <w:rPr>
          <w:rFonts w:ascii="Calibri" w:hAnsi="Calibri" w:eastAsia="Times New Roman"/>
          <w:noProof/>
          <w:sz w:val="22"/>
        </w:rPr>
      </w:pPr>
      <w:hyperlink w:history="1" w:anchor="_Toc34144984">
        <w:r w:rsidRPr="00CA5291" w:rsidR="00C434A4">
          <w:rPr>
            <w:rStyle w:val="Hyperlink"/>
            <w:noProof/>
            <w:color w:val="auto"/>
          </w:rPr>
          <w:t>C.</w:t>
        </w:r>
        <w:r w:rsidRPr="00CA5291" w:rsidR="00C434A4">
          <w:rPr>
            <w:rFonts w:ascii="Calibri" w:hAnsi="Calibri" w:eastAsia="Times New Roman"/>
            <w:noProof/>
            <w:sz w:val="22"/>
          </w:rPr>
          <w:tab/>
        </w:r>
        <w:r w:rsidRPr="00CA5291" w:rsidR="00C434A4">
          <w:rPr>
            <w:rStyle w:val="Hyperlink"/>
            <w:noProof/>
            <w:color w:val="auto"/>
          </w:rPr>
          <w:t>REPORTING</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_Toc34144984 \h </w:instrText>
        </w:r>
        <w:r w:rsidRPr="00CA5291" w:rsidR="00C434A4">
          <w:rPr>
            <w:noProof/>
            <w:webHidden/>
          </w:rPr>
        </w:r>
        <w:r w:rsidRPr="00CA5291" w:rsidR="00C434A4">
          <w:rPr>
            <w:noProof/>
            <w:webHidden/>
          </w:rPr>
          <w:fldChar w:fldCharType="separate"/>
        </w:r>
        <w:r w:rsidRPr="00CA5291" w:rsidR="00C434A4">
          <w:rPr>
            <w:noProof/>
            <w:webHidden/>
          </w:rPr>
          <w:t>54</w:t>
        </w:r>
        <w:r w:rsidRPr="00CA5291" w:rsidR="00C434A4">
          <w:rPr>
            <w:noProof/>
            <w:webHidden/>
          </w:rPr>
          <w:fldChar w:fldCharType="end"/>
        </w:r>
      </w:hyperlink>
    </w:p>
    <w:p w:rsidRPr="00CA5291" w:rsidR="00C434A4" w:rsidRDefault="00CC6090" w14:paraId="51A156BD" w14:textId="77777777">
      <w:pPr>
        <w:pStyle w:val="TOC3"/>
        <w:rPr>
          <w:rFonts w:ascii="Calibri" w:hAnsi="Calibri" w:eastAsia="Times New Roman"/>
          <w:noProof/>
          <w:sz w:val="22"/>
        </w:rPr>
      </w:pPr>
      <w:hyperlink w:history="1" w:anchor="_Toc34144985">
        <w:r w:rsidRPr="00CA5291" w:rsidR="00C434A4">
          <w:rPr>
            <w:rStyle w:val="Hyperlink"/>
            <w:noProof/>
            <w:color w:val="auto"/>
          </w:rPr>
          <w:t>1.</w:t>
        </w:r>
        <w:r w:rsidRPr="00CA5291" w:rsidR="00C434A4">
          <w:rPr>
            <w:rFonts w:ascii="Calibri" w:hAnsi="Calibri" w:eastAsia="Times New Roman"/>
            <w:noProof/>
            <w:sz w:val="22"/>
          </w:rPr>
          <w:tab/>
        </w:r>
        <w:r w:rsidRPr="00CA5291" w:rsidR="00C434A4">
          <w:rPr>
            <w:rStyle w:val="Hyperlink"/>
            <w:noProof/>
            <w:color w:val="auto"/>
          </w:rPr>
          <w:t>Quarterly Financial Reports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_Toc34144985 \h </w:instrText>
        </w:r>
        <w:r w:rsidRPr="00CA5291" w:rsidR="00C434A4">
          <w:rPr>
            <w:noProof/>
            <w:webHidden/>
          </w:rPr>
        </w:r>
        <w:r w:rsidRPr="00CA5291" w:rsidR="00C434A4">
          <w:rPr>
            <w:noProof/>
            <w:webHidden/>
          </w:rPr>
          <w:fldChar w:fldCharType="separate"/>
        </w:r>
        <w:r w:rsidRPr="00CA5291" w:rsidR="00C434A4">
          <w:rPr>
            <w:noProof/>
            <w:webHidden/>
          </w:rPr>
          <w:t>54</w:t>
        </w:r>
        <w:r w:rsidRPr="00CA5291" w:rsidR="00C434A4">
          <w:rPr>
            <w:noProof/>
            <w:webHidden/>
          </w:rPr>
          <w:fldChar w:fldCharType="end"/>
        </w:r>
      </w:hyperlink>
    </w:p>
    <w:p w:rsidRPr="00CA5291" w:rsidR="00C434A4" w:rsidRDefault="00CC6090" w14:paraId="358973DE" w14:textId="77777777">
      <w:pPr>
        <w:pStyle w:val="TOC3"/>
        <w:rPr>
          <w:rFonts w:ascii="Calibri" w:hAnsi="Calibri" w:eastAsia="Times New Roman"/>
          <w:noProof/>
          <w:sz w:val="22"/>
        </w:rPr>
      </w:pPr>
      <w:hyperlink w:history="1" w:anchor="_Toc34144986">
        <w:r w:rsidRPr="00CA5291" w:rsidR="00C434A4">
          <w:rPr>
            <w:rStyle w:val="Hyperlink"/>
            <w:noProof/>
            <w:color w:val="auto"/>
          </w:rPr>
          <w:t>2.</w:t>
        </w:r>
        <w:r w:rsidRPr="00CA5291" w:rsidR="00C434A4">
          <w:rPr>
            <w:rFonts w:ascii="Calibri" w:hAnsi="Calibri" w:eastAsia="Times New Roman"/>
            <w:noProof/>
            <w:sz w:val="22"/>
          </w:rPr>
          <w:tab/>
        </w:r>
        <w:r w:rsidRPr="00CA5291" w:rsidR="00C434A4">
          <w:rPr>
            <w:rStyle w:val="Hyperlink"/>
            <w:noProof/>
            <w:color w:val="auto"/>
          </w:rPr>
          <w:t>Quarterly Performance Reports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_Toc34144986 \h </w:instrText>
        </w:r>
        <w:r w:rsidRPr="00CA5291" w:rsidR="00C434A4">
          <w:rPr>
            <w:noProof/>
            <w:webHidden/>
          </w:rPr>
        </w:r>
        <w:r w:rsidRPr="00CA5291" w:rsidR="00C434A4">
          <w:rPr>
            <w:noProof/>
            <w:webHidden/>
          </w:rPr>
          <w:fldChar w:fldCharType="separate"/>
        </w:r>
        <w:r w:rsidRPr="00CA5291" w:rsidR="00C434A4">
          <w:rPr>
            <w:noProof/>
            <w:webHidden/>
          </w:rPr>
          <w:t>55</w:t>
        </w:r>
        <w:r w:rsidRPr="00CA5291" w:rsidR="00C434A4">
          <w:rPr>
            <w:noProof/>
            <w:webHidden/>
          </w:rPr>
          <w:fldChar w:fldCharType="end"/>
        </w:r>
      </w:hyperlink>
    </w:p>
    <w:p w:rsidRPr="00CA5291" w:rsidR="00C434A4" w:rsidRDefault="00CC6090" w14:paraId="752ED201" w14:textId="77777777">
      <w:pPr>
        <w:pStyle w:val="TOC1"/>
        <w:rPr>
          <w:rFonts w:ascii="Calibri" w:hAnsi="Calibri" w:eastAsia="Times New Roman"/>
          <w:noProof/>
          <w:sz w:val="22"/>
        </w:rPr>
      </w:pPr>
      <w:hyperlink w:history="1" w:anchor="_Toc34144987">
        <w:r w:rsidRPr="00CA5291" w:rsidR="00C434A4">
          <w:rPr>
            <w:rStyle w:val="Hyperlink"/>
            <w:noProof/>
            <w:color w:val="auto"/>
          </w:rPr>
          <w:t>VII.</w:t>
        </w:r>
        <w:r w:rsidRPr="00CA5291" w:rsidR="00C434A4">
          <w:rPr>
            <w:rFonts w:ascii="Calibri" w:hAnsi="Calibri" w:eastAsia="Times New Roman"/>
            <w:noProof/>
            <w:sz w:val="22"/>
          </w:rPr>
          <w:tab/>
        </w:r>
        <w:r w:rsidRPr="00CA5291" w:rsidR="00C434A4">
          <w:rPr>
            <w:rStyle w:val="Hyperlink"/>
            <w:noProof/>
            <w:color w:val="auto"/>
          </w:rPr>
          <w:t>AGENCY CONTACTS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_Toc34144987 \h </w:instrText>
        </w:r>
        <w:r w:rsidRPr="00CA5291" w:rsidR="00C434A4">
          <w:rPr>
            <w:noProof/>
            <w:webHidden/>
          </w:rPr>
        </w:r>
        <w:r w:rsidRPr="00CA5291" w:rsidR="00C434A4">
          <w:rPr>
            <w:noProof/>
            <w:webHidden/>
          </w:rPr>
          <w:fldChar w:fldCharType="separate"/>
        </w:r>
        <w:r w:rsidRPr="00CA5291" w:rsidR="00C434A4">
          <w:rPr>
            <w:noProof/>
            <w:webHidden/>
          </w:rPr>
          <w:t>55</w:t>
        </w:r>
        <w:r w:rsidRPr="00CA5291" w:rsidR="00C434A4">
          <w:rPr>
            <w:noProof/>
            <w:webHidden/>
          </w:rPr>
          <w:fldChar w:fldCharType="end"/>
        </w:r>
      </w:hyperlink>
    </w:p>
    <w:p w:rsidRPr="00CA5291" w:rsidR="00C434A4" w:rsidRDefault="00CC6090" w14:paraId="203B5FB6" w14:textId="77777777">
      <w:pPr>
        <w:pStyle w:val="TOC1"/>
        <w:rPr>
          <w:rFonts w:ascii="Calibri" w:hAnsi="Calibri" w:eastAsia="Times New Roman"/>
          <w:noProof/>
          <w:sz w:val="22"/>
        </w:rPr>
      </w:pPr>
      <w:hyperlink w:history="1" w:anchor="_Toc34144988">
        <w:r w:rsidRPr="00CA5291" w:rsidR="00C434A4">
          <w:rPr>
            <w:rStyle w:val="Hyperlink"/>
            <w:noProof/>
            <w:color w:val="auto"/>
          </w:rPr>
          <w:t>VIII.</w:t>
        </w:r>
        <w:r w:rsidRPr="00CA5291" w:rsidR="00C434A4">
          <w:rPr>
            <w:rFonts w:ascii="Calibri" w:hAnsi="Calibri" w:eastAsia="Times New Roman"/>
            <w:noProof/>
            <w:sz w:val="22"/>
          </w:rPr>
          <w:tab/>
        </w:r>
        <w:r w:rsidRPr="00CA5291" w:rsidR="00C434A4">
          <w:rPr>
            <w:rStyle w:val="Hyperlink"/>
            <w:noProof/>
            <w:color w:val="auto"/>
          </w:rPr>
          <w:t>OTHER INFORMATION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_Toc34144988 \h </w:instrText>
        </w:r>
        <w:r w:rsidRPr="00CA5291" w:rsidR="00C434A4">
          <w:rPr>
            <w:noProof/>
            <w:webHidden/>
          </w:rPr>
        </w:r>
        <w:r w:rsidRPr="00CA5291" w:rsidR="00C434A4">
          <w:rPr>
            <w:noProof/>
            <w:webHidden/>
          </w:rPr>
          <w:fldChar w:fldCharType="separate"/>
        </w:r>
        <w:r w:rsidRPr="00CA5291" w:rsidR="00C434A4">
          <w:rPr>
            <w:noProof/>
            <w:webHidden/>
          </w:rPr>
          <w:t>55</w:t>
        </w:r>
        <w:r w:rsidRPr="00CA5291" w:rsidR="00C434A4">
          <w:rPr>
            <w:noProof/>
            <w:webHidden/>
          </w:rPr>
          <w:fldChar w:fldCharType="end"/>
        </w:r>
      </w:hyperlink>
    </w:p>
    <w:p w:rsidRPr="00CA5291" w:rsidR="00C434A4" w:rsidRDefault="00CC6090" w14:paraId="20D37999" w14:textId="77777777">
      <w:pPr>
        <w:pStyle w:val="TOC2"/>
        <w:rPr>
          <w:rFonts w:ascii="Calibri" w:hAnsi="Calibri" w:eastAsia="Times New Roman"/>
          <w:noProof/>
          <w:sz w:val="22"/>
        </w:rPr>
      </w:pPr>
      <w:hyperlink w:history="1" w:anchor="_Toc34144989">
        <w:r w:rsidRPr="00CA5291" w:rsidR="00C434A4">
          <w:rPr>
            <w:rStyle w:val="Hyperlink"/>
            <w:noProof/>
            <w:color w:val="auto"/>
          </w:rPr>
          <w:t>A.</w:t>
        </w:r>
        <w:r w:rsidRPr="00CA5291" w:rsidR="00C434A4">
          <w:rPr>
            <w:rFonts w:ascii="Calibri" w:hAnsi="Calibri" w:eastAsia="Times New Roman"/>
            <w:noProof/>
            <w:sz w:val="22"/>
          </w:rPr>
          <w:tab/>
        </w:r>
        <w:r w:rsidRPr="00CA5291" w:rsidR="00C434A4">
          <w:rPr>
            <w:rStyle w:val="Hyperlink"/>
            <w:noProof/>
            <w:color w:val="auto"/>
          </w:rPr>
          <w:t>WEB-BASED RESOURCES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_Toc34144989 \h </w:instrText>
        </w:r>
        <w:r w:rsidRPr="00CA5291" w:rsidR="00C434A4">
          <w:rPr>
            <w:noProof/>
            <w:webHidden/>
          </w:rPr>
        </w:r>
        <w:r w:rsidRPr="00CA5291" w:rsidR="00C434A4">
          <w:rPr>
            <w:noProof/>
            <w:webHidden/>
          </w:rPr>
          <w:fldChar w:fldCharType="separate"/>
        </w:r>
        <w:r w:rsidRPr="00CA5291" w:rsidR="00C434A4">
          <w:rPr>
            <w:noProof/>
            <w:webHidden/>
          </w:rPr>
          <w:t>55</w:t>
        </w:r>
        <w:r w:rsidRPr="00CA5291" w:rsidR="00C434A4">
          <w:rPr>
            <w:noProof/>
            <w:webHidden/>
          </w:rPr>
          <w:fldChar w:fldCharType="end"/>
        </w:r>
      </w:hyperlink>
    </w:p>
    <w:p w:rsidRPr="00CA5291" w:rsidR="00C434A4" w:rsidRDefault="00CC6090" w14:paraId="6BECAA10" w14:textId="77777777">
      <w:pPr>
        <w:pStyle w:val="TOC2"/>
        <w:rPr>
          <w:rFonts w:ascii="Calibri" w:hAnsi="Calibri" w:eastAsia="Times New Roman"/>
          <w:noProof/>
          <w:sz w:val="22"/>
        </w:rPr>
      </w:pPr>
      <w:hyperlink w:history="1" w:anchor="_Toc34144990">
        <w:r w:rsidRPr="00CA5291" w:rsidR="00C434A4">
          <w:rPr>
            <w:rStyle w:val="Hyperlink"/>
            <w:noProof/>
            <w:color w:val="auto"/>
          </w:rPr>
          <w:t>B.</w:t>
        </w:r>
        <w:r w:rsidRPr="00CA5291" w:rsidR="00C434A4">
          <w:rPr>
            <w:rFonts w:ascii="Calibri" w:hAnsi="Calibri" w:eastAsia="Times New Roman"/>
            <w:noProof/>
            <w:sz w:val="22"/>
          </w:rPr>
          <w:tab/>
        </w:r>
        <w:r w:rsidRPr="00CA5291" w:rsidR="00C434A4">
          <w:rPr>
            <w:rStyle w:val="Hyperlink"/>
            <w:noProof/>
            <w:color w:val="auto"/>
          </w:rPr>
          <w:t>INDUSTRY COMPETENCY MODELS AND CAREER CLUSTERS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_Toc34144990 \h </w:instrText>
        </w:r>
        <w:r w:rsidRPr="00CA5291" w:rsidR="00C434A4">
          <w:rPr>
            <w:noProof/>
            <w:webHidden/>
          </w:rPr>
        </w:r>
        <w:r w:rsidRPr="00CA5291" w:rsidR="00C434A4">
          <w:rPr>
            <w:noProof/>
            <w:webHidden/>
          </w:rPr>
          <w:fldChar w:fldCharType="separate"/>
        </w:r>
        <w:r w:rsidRPr="00CA5291" w:rsidR="00C434A4">
          <w:rPr>
            <w:noProof/>
            <w:webHidden/>
          </w:rPr>
          <w:t>55</w:t>
        </w:r>
        <w:r w:rsidRPr="00CA5291" w:rsidR="00C434A4">
          <w:rPr>
            <w:noProof/>
            <w:webHidden/>
          </w:rPr>
          <w:fldChar w:fldCharType="end"/>
        </w:r>
      </w:hyperlink>
    </w:p>
    <w:p w:rsidRPr="00CA5291" w:rsidR="00C434A4" w:rsidRDefault="00CC6090" w14:paraId="71450C97" w14:textId="77777777">
      <w:pPr>
        <w:pStyle w:val="TOC2"/>
        <w:rPr>
          <w:rFonts w:ascii="Calibri" w:hAnsi="Calibri" w:eastAsia="Times New Roman"/>
          <w:noProof/>
          <w:sz w:val="22"/>
        </w:rPr>
      </w:pPr>
      <w:hyperlink w:history="1" w:anchor="_Toc34144991">
        <w:r w:rsidRPr="00CA5291" w:rsidR="00C434A4">
          <w:rPr>
            <w:rStyle w:val="Hyperlink"/>
            <w:noProof/>
            <w:color w:val="auto"/>
          </w:rPr>
          <w:t>C.</w:t>
        </w:r>
        <w:r w:rsidRPr="00CA5291" w:rsidR="00C434A4">
          <w:rPr>
            <w:rFonts w:ascii="Calibri" w:hAnsi="Calibri" w:eastAsia="Times New Roman"/>
            <w:noProof/>
            <w:sz w:val="22"/>
          </w:rPr>
          <w:tab/>
        </w:r>
        <w:r w:rsidRPr="00CA5291" w:rsidR="00C434A4">
          <w:rPr>
            <w:rStyle w:val="Hyperlink"/>
            <w:noProof/>
            <w:color w:val="auto"/>
          </w:rPr>
          <w:t>WORKFORCEGPS RESOURCES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_Toc34144991 \h </w:instrText>
        </w:r>
        <w:r w:rsidRPr="00CA5291" w:rsidR="00C434A4">
          <w:rPr>
            <w:noProof/>
            <w:webHidden/>
          </w:rPr>
        </w:r>
        <w:r w:rsidRPr="00CA5291" w:rsidR="00C434A4">
          <w:rPr>
            <w:noProof/>
            <w:webHidden/>
          </w:rPr>
          <w:fldChar w:fldCharType="separate"/>
        </w:r>
        <w:r w:rsidRPr="00CA5291" w:rsidR="00C434A4">
          <w:rPr>
            <w:noProof/>
            <w:webHidden/>
          </w:rPr>
          <w:t>56</w:t>
        </w:r>
        <w:r w:rsidRPr="00CA5291" w:rsidR="00C434A4">
          <w:rPr>
            <w:noProof/>
            <w:webHidden/>
          </w:rPr>
          <w:fldChar w:fldCharType="end"/>
        </w:r>
      </w:hyperlink>
    </w:p>
    <w:p w:rsidRPr="00CA5291" w:rsidR="00C434A4" w:rsidRDefault="00CC6090" w14:paraId="0100E28A" w14:textId="77777777">
      <w:pPr>
        <w:pStyle w:val="TOC2"/>
        <w:rPr>
          <w:rFonts w:ascii="Calibri" w:hAnsi="Calibri" w:eastAsia="Times New Roman"/>
          <w:noProof/>
          <w:sz w:val="22"/>
        </w:rPr>
      </w:pPr>
      <w:hyperlink w:history="1" w:anchor="_Toc34144992">
        <w:r w:rsidRPr="00CA5291" w:rsidR="00C434A4">
          <w:rPr>
            <w:rStyle w:val="Hyperlink"/>
            <w:noProof/>
            <w:color w:val="auto"/>
          </w:rPr>
          <w:t>D.</w:t>
        </w:r>
        <w:r w:rsidRPr="00CA5291" w:rsidR="00C434A4">
          <w:rPr>
            <w:rFonts w:ascii="Calibri" w:hAnsi="Calibri" w:eastAsia="Times New Roman"/>
            <w:noProof/>
            <w:sz w:val="22"/>
          </w:rPr>
          <w:tab/>
        </w:r>
        <w:r w:rsidRPr="00CA5291" w:rsidR="00C434A4">
          <w:rPr>
            <w:rStyle w:val="Hyperlink"/>
            <w:noProof/>
            <w:color w:val="auto"/>
          </w:rPr>
          <w:t>SKILLSCOMMONS RESOURCES</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_Toc34144992 \h </w:instrText>
        </w:r>
        <w:r w:rsidRPr="00CA5291" w:rsidR="00C434A4">
          <w:rPr>
            <w:noProof/>
            <w:webHidden/>
          </w:rPr>
        </w:r>
        <w:r w:rsidRPr="00CA5291" w:rsidR="00C434A4">
          <w:rPr>
            <w:noProof/>
            <w:webHidden/>
          </w:rPr>
          <w:fldChar w:fldCharType="separate"/>
        </w:r>
        <w:r w:rsidRPr="00CA5291" w:rsidR="00C434A4">
          <w:rPr>
            <w:noProof/>
            <w:webHidden/>
          </w:rPr>
          <w:t>56</w:t>
        </w:r>
        <w:r w:rsidRPr="00CA5291" w:rsidR="00C434A4">
          <w:rPr>
            <w:noProof/>
            <w:webHidden/>
          </w:rPr>
          <w:fldChar w:fldCharType="end"/>
        </w:r>
      </w:hyperlink>
    </w:p>
    <w:p w:rsidRPr="00CA5291" w:rsidR="00C434A4" w:rsidRDefault="00CC6090" w14:paraId="19FF67FB" w14:textId="77777777">
      <w:pPr>
        <w:pStyle w:val="TOC1"/>
        <w:rPr>
          <w:rFonts w:ascii="Calibri" w:hAnsi="Calibri" w:eastAsia="Times New Roman"/>
          <w:noProof/>
          <w:sz w:val="22"/>
        </w:rPr>
      </w:pPr>
      <w:hyperlink w:history="1" w:anchor="_Toc34144993">
        <w:r w:rsidRPr="00CA5291" w:rsidR="00C434A4">
          <w:rPr>
            <w:rStyle w:val="Hyperlink"/>
            <w:noProof/>
            <w:color w:val="auto"/>
          </w:rPr>
          <w:t>IX.</w:t>
        </w:r>
        <w:r w:rsidRPr="00CA5291" w:rsidR="00C434A4">
          <w:rPr>
            <w:rFonts w:ascii="Calibri" w:hAnsi="Calibri" w:eastAsia="Times New Roman"/>
            <w:noProof/>
            <w:sz w:val="22"/>
          </w:rPr>
          <w:tab/>
        </w:r>
        <w:r w:rsidRPr="00CA5291" w:rsidR="00C434A4">
          <w:rPr>
            <w:rStyle w:val="Hyperlink"/>
            <w:noProof/>
            <w:color w:val="auto"/>
          </w:rPr>
          <w:t>OMB INFORMATION COLLECTION</w:t>
        </w:r>
        <w:r w:rsidRPr="00CA5291" w:rsidR="00C434A4">
          <w:rPr>
            <w:noProof/>
            <w:webHidden/>
          </w:rPr>
          <w:tab/>
        </w:r>
        <w:r w:rsidRPr="00CA5291" w:rsidR="00C434A4">
          <w:rPr>
            <w:noProof/>
            <w:webHidden/>
          </w:rPr>
          <w:fldChar w:fldCharType="begin"/>
        </w:r>
        <w:r w:rsidRPr="00CA5291" w:rsidR="00C434A4">
          <w:rPr>
            <w:noProof/>
            <w:webHidden/>
          </w:rPr>
          <w:instrText xml:space="preserve"> PAGEREF _Toc34144993 \h </w:instrText>
        </w:r>
        <w:r w:rsidRPr="00CA5291" w:rsidR="00C434A4">
          <w:rPr>
            <w:noProof/>
            <w:webHidden/>
          </w:rPr>
        </w:r>
        <w:r w:rsidRPr="00CA5291" w:rsidR="00C434A4">
          <w:rPr>
            <w:noProof/>
            <w:webHidden/>
          </w:rPr>
          <w:fldChar w:fldCharType="separate"/>
        </w:r>
        <w:r w:rsidRPr="00CA5291" w:rsidR="00C434A4">
          <w:rPr>
            <w:noProof/>
            <w:webHidden/>
          </w:rPr>
          <w:t>56</w:t>
        </w:r>
        <w:r w:rsidRPr="00CA5291" w:rsidR="00C434A4">
          <w:rPr>
            <w:noProof/>
            <w:webHidden/>
          </w:rPr>
          <w:fldChar w:fldCharType="end"/>
        </w:r>
      </w:hyperlink>
    </w:p>
    <w:p w:rsidRPr="00CA5291" w:rsidR="0068106C" w:rsidRDefault="0068106C" w14:paraId="7644C33A" w14:textId="77777777">
      <w:r w:rsidRPr="00CA5291">
        <w:rPr>
          <w:b/>
          <w:bCs/>
          <w:noProof/>
        </w:rPr>
        <w:fldChar w:fldCharType="end"/>
      </w:r>
    </w:p>
    <w:p w:rsidRPr="00CA5291" w:rsidR="00D6635F" w:rsidP="000218B8" w:rsidRDefault="005D19BC" w14:paraId="47027281" w14:textId="77777777">
      <w:pPr>
        <w:keepNext/>
        <w:pBdr>
          <w:bottom w:val="single" w:color="auto" w:sz="4" w:space="1"/>
        </w:pBdr>
      </w:pPr>
      <w:bookmarkStart w:name="_Toc503170868" w:id="9"/>
      <w:bookmarkStart w:name="_Toc503266967" w:id="10"/>
      <w:bookmarkStart w:name="_Toc34144932" w:id="11"/>
      <w:bookmarkEnd w:id="9"/>
      <w:bookmarkEnd w:id="10"/>
      <w:r w:rsidRPr="00CA5291">
        <w:rPr>
          <w:rStyle w:val="Heading1Char"/>
        </w:rPr>
        <w:t>E</w:t>
      </w:r>
      <w:r w:rsidRPr="00CA5291" w:rsidR="000A0C54">
        <w:rPr>
          <w:rStyle w:val="Heading1Char"/>
        </w:rPr>
        <w:t>XE</w:t>
      </w:r>
      <w:r w:rsidRPr="00CA5291">
        <w:rPr>
          <w:rStyle w:val="Heading1Char"/>
        </w:rPr>
        <w:t>CUTIVE SUMMARY</w:t>
      </w:r>
      <w:bookmarkEnd w:id="11"/>
      <w:r w:rsidRPr="00CA5291" w:rsidR="00D6635F">
        <w:t xml:space="preserve"> </w:t>
      </w:r>
    </w:p>
    <w:p w:rsidRPr="00CA5291" w:rsidR="00782D49" w:rsidP="00782D49" w:rsidRDefault="00D6635F" w14:paraId="43EFACC8" w14:textId="77777777">
      <w:pPr>
        <w:pStyle w:val="Text1"/>
      </w:pPr>
      <w:r w:rsidRPr="00CA5291">
        <w:t xml:space="preserve">The Employment and Training Administration (ETA), U.S. Department of Labor (DOL, or the Department, or we), announces the availability of approximately </w:t>
      </w:r>
      <w:r w:rsidRPr="00CA5291" w:rsidR="003A2E76">
        <w:t>$91,896,000</w:t>
      </w:r>
      <w:r w:rsidRPr="00CA5291">
        <w:t xml:space="preserve"> </w:t>
      </w:r>
      <w:r w:rsidRPr="00CA5291" w:rsidDel="00CD178E">
        <w:t>in</w:t>
      </w:r>
      <w:r w:rsidRPr="00CA5291">
        <w:t xml:space="preserve"> grant funds authorized by the </w:t>
      </w:r>
      <w:r w:rsidRPr="00CA5291" w:rsidR="00782D49">
        <w:t>Workforce Innovation and Opportunity Act (WIOA) Section 167</w:t>
      </w:r>
      <w:r w:rsidRPr="00CA5291">
        <w:t xml:space="preserve"> for </w:t>
      </w:r>
      <w:r w:rsidRPr="00CA5291" w:rsidR="00782D49">
        <w:t>Migrant and Seasonal Farmworker Programs, also known as the National Farmworker Jobs Program (NFJP).</w:t>
      </w:r>
      <w:r w:rsidRPr="00CA5291" w:rsidR="00782D49">
        <w:rPr>
          <w:b/>
        </w:rPr>
        <w:t xml:space="preserve">  </w:t>
      </w:r>
      <w:r w:rsidRPr="00CA5291" w:rsidR="00782D49">
        <w:rPr>
          <w:bCs/>
        </w:rPr>
        <w:t>A portion of NFJP funding, $545,000, will be set aside for other discretionary purposes.</w:t>
      </w:r>
      <w:r w:rsidRPr="00CA5291" w:rsidR="00782D49">
        <w:rPr>
          <w:b/>
        </w:rPr>
        <w:t xml:space="preserve"> </w:t>
      </w:r>
      <w:r w:rsidRPr="00CA5291" w:rsidR="00782D49">
        <w:t xml:space="preserve">Of the approximately $91,351,000 available for NFJP grants, the Department intends to award approximately $85,229,000 for Career Services and Training Grants to fund an estimated 52 grants.  As specified in the NFJP </w:t>
      </w:r>
      <w:r w:rsidRPr="00CA5291" w:rsidR="00782D49">
        <w:lastRenderedPageBreak/>
        <w:t xml:space="preserve">appropriation (P.L. 116-94), grantees must spend at least 70 percent of this grant on employment and training services; this requirement is explained in detail in Section IV.E.6 of this FOA.  Further, approximately $6,122,000 is available for Housing Grants to fund an estimated 7-20 grants.  For Housing Grants, the Department will award at least 70 percent of the funds for permanent housing.  </w:t>
      </w:r>
    </w:p>
    <w:p w:rsidRPr="00CA5291" w:rsidR="00782D49" w:rsidP="00782D49" w:rsidRDefault="00782D49" w14:paraId="5CC46067" w14:textId="77777777">
      <w:pPr>
        <w:spacing w:after="0"/>
        <w:rPr>
          <w:szCs w:val="24"/>
        </w:rPr>
      </w:pPr>
    </w:p>
    <w:p w:rsidRPr="00CA5291" w:rsidR="00782D49" w:rsidP="00782D49" w:rsidRDefault="00782D49" w14:paraId="74B330E6" w14:textId="77777777">
      <w:pPr>
        <w:spacing w:after="0"/>
        <w:rPr>
          <w:szCs w:val="24"/>
        </w:rPr>
      </w:pPr>
      <w:r w:rsidRPr="00CA5291">
        <w:rPr>
          <w:szCs w:val="24"/>
        </w:rPr>
        <w:t xml:space="preserve">Under this Funding Opportunity Announcement (FOA), DOL will award grants through a competitive process to organizations providing career services, training services, youth services, related assistance services, and housing assistance to eligible migrant and seasonal farmworkers and their dependents.  Through the provision of these services, grantees will work toward the goals of NFJP:  to help farmworkers and their dependents acquire necessary skills to either stabilize or advance in their agricultural jobs or obtain employment in new industries or occupations.  See Section VI.B.4.b - </w:t>
      </w:r>
      <w:r w:rsidRPr="00CA5291">
        <w:rPr>
          <w:i/>
          <w:szCs w:val="24"/>
        </w:rPr>
        <w:t>Special Program Requirements</w:t>
      </w:r>
      <w:r w:rsidRPr="00CA5291">
        <w:rPr>
          <w:szCs w:val="24"/>
        </w:rPr>
        <w:t xml:space="preserve"> for information on performance measures.</w:t>
      </w:r>
      <w:r w:rsidRPr="00CA5291" w:rsidR="005E5A95">
        <w:rPr>
          <w:szCs w:val="24"/>
        </w:rPr>
        <w:t xml:space="preserve">  </w:t>
      </w:r>
      <w:r w:rsidRPr="00CA5291">
        <w:rPr>
          <w:szCs w:val="24"/>
        </w:rPr>
        <w:t>Section 167(a) of WIOA requires a grant competition every four years for NFJP.  These awards will have a 51-month period of performance and will fund program years (PY) 2020 – 2023, that is, July 1, 2020 to September 30, 2024</w:t>
      </w:r>
      <w:r w:rsidRPr="00CA5291" w:rsidR="00BB0CAD">
        <w:rPr>
          <w:szCs w:val="24"/>
        </w:rPr>
        <w:t xml:space="preserve"> (note that, within this period, t</w:t>
      </w:r>
      <w:r w:rsidRPr="00CA5291" w:rsidR="00BB0CAD">
        <w:t>his grant is renewable annually for a total of four years based on annual Departmental application requirements and subject to the availability of funds)</w:t>
      </w:r>
      <w:r w:rsidRPr="00CA5291">
        <w:rPr>
          <w:szCs w:val="24"/>
        </w:rPr>
        <w:t xml:space="preserve">. </w:t>
      </w:r>
    </w:p>
    <w:p w:rsidRPr="00CA5291" w:rsidR="00782D49" w:rsidP="00782D49" w:rsidRDefault="00782D49" w14:paraId="1967CD76" w14:textId="77777777">
      <w:pPr>
        <w:spacing w:after="0"/>
        <w:rPr>
          <w:szCs w:val="24"/>
        </w:rPr>
      </w:pPr>
    </w:p>
    <w:p w:rsidRPr="00CA5291" w:rsidR="00D6635F" w:rsidP="00782D49" w:rsidRDefault="00782D49" w14:paraId="3E41DC8B" w14:textId="77777777">
      <w:pPr>
        <w:pStyle w:val="Text1"/>
        <w:rPr>
          <w:b/>
          <w:i/>
        </w:rPr>
      </w:pPr>
      <w:r w:rsidRPr="00CA5291">
        <w:rPr>
          <w:szCs w:val="22"/>
        </w:rPr>
        <w:t>The Department allocates funds for Career Services and Training Grants through an administrative formula.  The formula was developed for</w:t>
      </w:r>
      <w:r w:rsidRPr="00CA5291" w:rsidR="005E5A95">
        <w:rPr>
          <w:szCs w:val="22"/>
        </w:rPr>
        <w:t xml:space="preserve"> </w:t>
      </w:r>
      <w:r w:rsidRPr="00CA5291">
        <w:rPr>
          <w:szCs w:val="22"/>
        </w:rPr>
        <w:t>the purpose of distributing funds geographically by State service area, on the basis of each State service area’s relative share of persons eligible for the program.</w:t>
      </w:r>
      <w:r w:rsidRPr="00CA5291">
        <w:rPr>
          <w:szCs w:val="22"/>
          <w:vertAlign w:val="superscript"/>
        </w:rPr>
        <w:footnoteReference w:id="1"/>
      </w:r>
      <w:r w:rsidRPr="00CA5291">
        <w:rPr>
          <w:szCs w:val="22"/>
        </w:rPr>
        <w:t xml:space="preserve"> Except for the District of Columbia, eligible </w:t>
      </w:r>
      <w:r w:rsidRPr="00CA5291">
        <w:rPr>
          <w:szCs w:val="22"/>
        </w:rPr>
        <w:lastRenderedPageBreak/>
        <w:t>applicants from all states, including Puerto Rico, are eligible to operate NFJP grants.  The Department allocates funds for Housing Grants based on the services and service areas described in an applicant’s program plans and the legislative requirement to award at least 70 percent of funds for permanent housing.  Please note, Housing Grant applicants are not required to submit an application that includes both permanent housing and temporary housings services.  However, Housing Grant applicants must clearly explain how they plan to expend Housing grant funds in their proposed budget, including the planned proportions of permanent and temporary housing expenditures.  The Department will take into account the amount of funding each applicant is proposing to spend on permanent housing to ensure the funding requirement is met.</w:t>
      </w:r>
      <w:r w:rsidRPr="00CA5291" w:rsidDel="00D63849" w:rsidR="00D63849">
        <w:rPr>
          <w:b/>
        </w:rPr>
        <w:t xml:space="preserve"> </w:t>
      </w:r>
    </w:p>
    <w:p w:rsidRPr="00CA5291" w:rsidR="00D6635F" w:rsidP="00BF453E" w:rsidRDefault="00D6635F" w14:paraId="7FB68E91" w14:textId="77777777">
      <w:pPr>
        <w:pStyle w:val="Heading1"/>
        <w:keepNext/>
      </w:pPr>
      <w:bookmarkStart w:name="_Toc33113232" w:id="12"/>
      <w:bookmarkStart w:name="_Toc34144933" w:id="13"/>
      <w:bookmarkEnd w:id="12"/>
      <w:r w:rsidRPr="00CA5291">
        <w:t>FUNDING OPPORTUNITY DESCRIPTION</w:t>
      </w:r>
      <w:bookmarkEnd w:id="13"/>
    </w:p>
    <w:p w:rsidRPr="00CA5291" w:rsidR="00D6635F" w:rsidP="0073331D" w:rsidRDefault="00D6635F" w14:paraId="19885B39" w14:textId="77777777">
      <w:pPr>
        <w:pStyle w:val="Heading2"/>
        <w:keepNext/>
      </w:pPr>
      <w:bookmarkStart w:name="_Toc33113234" w:id="14"/>
      <w:bookmarkStart w:name="_Toc33113235" w:id="15"/>
      <w:bookmarkStart w:name="_Toc34144934" w:id="16"/>
      <w:bookmarkEnd w:id="14"/>
      <w:bookmarkEnd w:id="15"/>
      <w:r w:rsidRPr="00CA5291">
        <w:t>PROGRAM PURPOSE</w:t>
      </w:r>
      <w:bookmarkEnd w:id="16"/>
    </w:p>
    <w:p w:rsidRPr="00CA5291" w:rsidR="00D63849" w:rsidP="00D63849" w:rsidRDefault="00D63849" w14:paraId="1F2047A4" w14:textId="77777777">
      <w:pPr>
        <w:pStyle w:val="Text2"/>
      </w:pPr>
      <w:r w:rsidRPr="00CA5291">
        <w:t>This Announcement solicits applications for</w:t>
      </w:r>
      <w:r w:rsidRPr="00CA5291">
        <w:rPr>
          <w:b/>
        </w:rPr>
        <w:t xml:space="preserve"> </w:t>
      </w:r>
      <w:r w:rsidRPr="00CA5291">
        <w:t>NFJP.</w:t>
      </w:r>
      <w:r w:rsidRPr="00CA5291">
        <w:rPr>
          <w:b/>
        </w:rPr>
        <w:t xml:space="preserve">  </w:t>
      </w:r>
      <w:r w:rsidRPr="00CA5291">
        <w:t>The purpose of this program is to</w:t>
      </w:r>
      <w:r w:rsidRPr="00CA5291">
        <w:rPr>
          <w:b/>
        </w:rPr>
        <w:t xml:space="preserve"> </w:t>
      </w:r>
      <w:r w:rsidRPr="00CA5291">
        <w:t>counter chronic unemployment and underemployment experienced by migrant and seasonal farmworkers and their dependents who depend primarily on jobs in agricultural labor performed across the country.  NFJP assists eligible Migrant and Seasonal Farmworkers, including youth and adults, and their dependents, to receive career services, training services, housing assistance services, youth services, and other related assistance services, including emergency services, that help stabilize their current agriculture jobs as well as acquire new skills they need to start careers that provide higher wages and year-round employment.  To support better economic outcomes for farmworkers, NFJP also works to meet a critical need for safe and sanitary permanent and temporary housing.  Grant activities are</w:t>
      </w:r>
      <w:r w:rsidRPr="00CA5291" w:rsidR="00B4755C">
        <w:t xml:space="preserve"> </w:t>
      </w:r>
      <w:r w:rsidRPr="00CA5291">
        <w:t xml:space="preserve">described in 20 CFR 685.330, 685.340, 685.350, 685.360, 685.370, and 685.380. </w:t>
      </w:r>
      <w:r w:rsidRPr="00CA5291">
        <w:rPr>
          <w:szCs w:val="24"/>
          <w:shd w:val="clear" w:color="auto" w:fill="FFFFFF"/>
        </w:rPr>
        <w:t xml:space="preserve">Part 685 – National Farmworker Jobs Program Under Title I of WIOA is available </w:t>
      </w:r>
      <w:r w:rsidRPr="00CA5291">
        <w:rPr>
          <w:szCs w:val="24"/>
        </w:rPr>
        <w:t xml:space="preserve">at: </w:t>
      </w:r>
      <w:hyperlink w:history="1" r:id="rId11">
        <w:r w:rsidRPr="00CA5291">
          <w:rPr>
            <w:rStyle w:val="Hyperlink"/>
            <w:color w:val="auto"/>
            <w:szCs w:val="24"/>
          </w:rPr>
          <w:t>https://www.ecfr.gov/cgi-bin/text-idx?SID=f3ada9b1cf5de8a5f3e6dfcf7609ca8a&amp;mc=true&amp;node=pt20.4.685&amp;rgn=div5</w:t>
        </w:r>
      </w:hyperlink>
      <w:r w:rsidRPr="00CA5291">
        <w:rPr>
          <w:szCs w:val="24"/>
        </w:rPr>
        <w:t>.</w:t>
      </w:r>
    </w:p>
    <w:p w:rsidRPr="00CA5291" w:rsidR="00D63849" w:rsidP="00D63849" w:rsidRDefault="00D63849" w14:paraId="34691F51" w14:textId="77777777">
      <w:pPr>
        <w:pStyle w:val="Text2"/>
      </w:pPr>
      <w:r w:rsidRPr="00CA5291">
        <w:t xml:space="preserve"> </w:t>
      </w:r>
    </w:p>
    <w:p w:rsidRPr="00CA5291" w:rsidR="00D63849" w:rsidP="00D63849" w:rsidRDefault="00D63849" w14:paraId="3FE33DDE" w14:textId="77777777">
      <w:pPr>
        <w:pStyle w:val="Text2"/>
        <w:rPr>
          <w:b/>
        </w:rPr>
      </w:pPr>
      <w:r w:rsidRPr="00CA5291">
        <w:lastRenderedPageBreak/>
        <w:t xml:space="preserve">Additional information about services provided under NFJP are available at:  </w:t>
      </w:r>
      <w:hyperlink w:history="1" r:id="rId12">
        <w:r w:rsidRPr="00CA5291">
          <w:rPr>
            <w:rStyle w:val="Hyperlink"/>
            <w:b/>
            <w:color w:val="auto"/>
          </w:rPr>
          <w:t>https://www.doleta.gov/Farmworker/</w:t>
        </w:r>
      </w:hyperlink>
      <w:r w:rsidRPr="00CA5291">
        <w:rPr>
          <w:b/>
        </w:rPr>
        <w:t xml:space="preserve">. </w:t>
      </w:r>
    </w:p>
    <w:p w:rsidRPr="00CA5291" w:rsidR="00D63849" w:rsidP="00D63849" w:rsidRDefault="00D63849" w14:paraId="0BC94684" w14:textId="77777777">
      <w:pPr>
        <w:pStyle w:val="Text2"/>
        <w:rPr>
          <w:b/>
        </w:rPr>
      </w:pPr>
    </w:p>
    <w:p w:rsidRPr="00CA5291" w:rsidR="00D63849" w:rsidP="00D63849" w:rsidRDefault="00D63849" w14:paraId="43A2F9C3" w14:textId="77777777">
      <w:pPr>
        <w:pStyle w:val="Text1"/>
      </w:pPr>
      <w:r w:rsidRPr="00CA5291">
        <w:t>NFJP grantees awarded under this announcement must actively partner with the State Monitor Advocates and nearby American Job Centers to deliver comprehensive, work-based learning services and create pathways that lead to better economic outcomes for migrant and seasonal farmworkers and their dependents.  NFJP grantees are required one-stop partners and subject to the provisions relating to such partners.  If not previously established, grantees are expected to enter into a Memorandum of Understanding (MOU) with the local Workforce Development Board, within the first six months of receiving an award, which establishes the respective responsibilities for providing access to NFJP services through the One-stop delivery system. Additional information about MOU with the local Workforce Development Board and Infrastructure Funding is available in the Training and Employment Guidance Letter (TEGL) 17-16</w:t>
      </w:r>
      <w:r w:rsidRPr="00CA5291">
        <w:rPr>
          <w:b/>
        </w:rPr>
        <w:t>:</w:t>
      </w:r>
      <w:r w:rsidRPr="00CA5291">
        <w:t xml:space="preserve"> </w:t>
      </w:r>
    </w:p>
    <w:p w:rsidRPr="00CA5291" w:rsidR="00D63849" w:rsidP="00D63849" w:rsidRDefault="00CC6090" w14:paraId="5E549670" w14:textId="77777777">
      <w:pPr>
        <w:pStyle w:val="Text2"/>
        <w:rPr>
          <w:b/>
        </w:rPr>
      </w:pPr>
      <w:hyperlink w:history="1" r:id="rId13">
        <w:r w:rsidRPr="00CA5291" w:rsidR="00D63849">
          <w:rPr>
            <w:rStyle w:val="Hyperlink"/>
            <w:b/>
            <w:color w:val="auto"/>
          </w:rPr>
          <w:t>https://wdr.doleta.gov/directives/corr_doc.cfm?DOCN=4968</w:t>
        </w:r>
      </w:hyperlink>
      <w:r w:rsidRPr="00CA5291" w:rsidR="00D63849">
        <w:rPr>
          <w:b/>
        </w:rPr>
        <w:t>.</w:t>
      </w:r>
    </w:p>
    <w:p w:rsidRPr="00CA5291" w:rsidR="00D63849" w:rsidP="00D63849" w:rsidRDefault="00D63849" w14:paraId="6E1C3667" w14:textId="77777777">
      <w:pPr>
        <w:pStyle w:val="Text2"/>
        <w:rPr>
          <w:b/>
        </w:rPr>
      </w:pPr>
    </w:p>
    <w:p w:rsidRPr="00CA5291" w:rsidR="00D63849" w:rsidP="00D63849" w:rsidRDefault="00D63849" w14:paraId="4B6006F4" w14:textId="77777777">
      <w:pPr>
        <w:pStyle w:val="Text2"/>
        <w:rPr>
          <w:b/>
          <w:u w:val="single"/>
        </w:rPr>
      </w:pPr>
      <w:r w:rsidRPr="00CA5291">
        <w:rPr>
          <w:b/>
          <w:u w:val="single"/>
        </w:rPr>
        <w:t>Career Services and Training Grants</w:t>
      </w:r>
    </w:p>
    <w:p w:rsidRPr="00CA5291" w:rsidR="00D63849" w:rsidP="00D63849" w:rsidRDefault="00D63849" w14:paraId="3DF78A18" w14:textId="77777777">
      <w:pPr>
        <w:pStyle w:val="Text2"/>
      </w:pPr>
      <w:r w:rsidRPr="00CA5291">
        <w:t xml:space="preserve">Migrant and seasonal farmworkers face unique challenges due to the nature of their work, and often experience wage theft, heat-related illness, exposure to pesticide, inferior housing, transportation barriers, limited access to health care, discrimination, and other abuses.  Additionally, farmworkers may </w:t>
      </w:r>
      <w:r w:rsidRPr="00CA5291" w:rsidR="00BB0CAD">
        <w:t>experience</w:t>
      </w:r>
      <w:r w:rsidRPr="00CA5291">
        <w:t xml:space="preserve"> other barriers to employment that are listed under WIOA Section 3(24), which includes low-income individuals, individuals with a disability, older individuals, sex-offenders, homeless individuals, youth who are in or have aged out of the foster care system, and individuals who are English language learners.  Through this grant, eligible participants will receive quality career services and training opportunities within their local communities that lead to industry-recognized credentials in agriculture or other sectors, and ultimately better earnings and </w:t>
      </w:r>
      <w:r w:rsidRPr="00CA5291">
        <w:lastRenderedPageBreak/>
        <w:t>quality of life.  Grantees will provide services through a case</w:t>
      </w:r>
      <w:r w:rsidRPr="00CA5291" w:rsidR="00BB0CAD">
        <w:t xml:space="preserve"> </w:t>
      </w:r>
      <w:r w:rsidRPr="00CA5291">
        <w:t>management approach emphasizing customer choice and ensure that all services are focused on customer’s needs.  The Department expects grantees to develop new, and utilize existing, partnerships with the local workforce network, including but not limited to community colleges and training institutions, and provide work-based learning opportunities, including opportunities to enter apprenticeship that accomplish the Department’s performance goals.</w:t>
      </w:r>
    </w:p>
    <w:p w:rsidRPr="00CA5291" w:rsidR="00D63849" w:rsidP="00D63849" w:rsidRDefault="00D63849" w14:paraId="5C79912F" w14:textId="77777777">
      <w:pPr>
        <w:pStyle w:val="Text2"/>
      </w:pPr>
    </w:p>
    <w:p w:rsidRPr="00CA5291" w:rsidR="00D63849" w:rsidP="00D63849" w:rsidRDefault="00D63849" w14:paraId="3EC3A971" w14:textId="77777777">
      <w:pPr>
        <w:pStyle w:val="Text2"/>
      </w:pPr>
      <w:r w:rsidRPr="00CA5291">
        <w:t>WIOA emphasizes the role of employers in successful workforce development strategies.  Grantees will actively develop and sustain strong employer relationships that lead to win-win outcomes for both participants and employers.  Grantees will partner with employers to build knowledge of industries, inform program design, generate resources, and broaden its reach within the workforce development network.</w:t>
      </w:r>
    </w:p>
    <w:p w:rsidRPr="00CA5291" w:rsidR="00D63849" w:rsidP="00D63849" w:rsidRDefault="00D63849" w14:paraId="73482712" w14:textId="77777777">
      <w:pPr>
        <w:pStyle w:val="Text2"/>
      </w:pPr>
    </w:p>
    <w:p w:rsidRPr="00CA5291" w:rsidR="00D63849" w:rsidP="00D63849" w:rsidRDefault="00D63849" w14:paraId="320FC145" w14:textId="77777777">
      <w:pPr>
        <w:pStyle w:val="Text2"/>
      </w:pPr>
      <w:r w:rsidRPr="00CA5291">
        <w:t xml:space="preserve">See </w:t>
      </w:r>
      <w:hyperlink w:history="1" r:id="rId14">
        <w:r w:rsidRPr="00CA5291">
          <w:rPr>
            <w:rStyle w:val="Hyperlink"/>
            <w:color w:val="auto"/>
          </w:rPr>
          <w:t>20 CFR part 685</w:t>
        </w:r>
      </w:hyperlink>
      <w:r w:rsidRPr="00CA5291">
        <w:t xml:space="preserve"> for more information on basic components of NFJP service delivery approach, career services, youth services, and training services.</w:t>
      </w:r>
    </w:p>
    <w:p w:rsidRPr="00CA5291" w:rsidR="00D63849" w:rsidP="00D63849" w:rsidRDefault="00D63849" w14:paraId="217644EB" w14:textId="77777777">
      <w:pPr>
        <w:pStyle w:val="Text2"/>
      </w:pPr>
    </w:p>
    <w:p w:rsidRPr="00CA5291" w:rsidR="00D63849" w:rsidP="00D63849" w:rsidRDefault="00D63849" w14:paraId="513E9E79" w14:textId="77777777">
      <w:pPr>
        <w:pStyle w:val="Text2"/>
        <w:rPr>
          <w:b/>
          <w:u w:val="single"/>
        </w:rPr>
      </w:pPr>
      <w:r w:rsidRPr="00CA5291">
        <w:rPr>
          <w:b/>
          <w:u w:val="single"/>
        </w:rPr>
        <w:t>Housing Grants</w:t>
      </w:r>
    </w:p>
    <w:p w:rsidRPr="00CA5291" w:rsidR="00D63849" w:rsidP="00D63849" w:rsidRDefault="00D63849" w14:paraId="6A525D26" w14:textId="77777777">
      <w:pPr>
        <w:pStyle w:val="Text2"/>
      </w:pPr>
      <w:r w:rsidRPr="00CA5291">
        <w:t>There is a severe shortage of adequate farmworker housing across the country.  Many farmworkers live in crowded dwellings, lack quality drinking water, or experience other unsafe and/or unsanitary conditions.  Additionally, many farmworkers are isolated from community resources, such as medical care or grocery stores.  Because there are so few living options, rent</w:t>
      </w:r>
      <w:r w:rsidRPr="00CA5291" w:rsidR="00D07C7C">
        <w:t xml:space="preserve"> </w:t>
      </w:r>
      <w:r w:rsidRPr="00CA5291">
        <w:t>may be very high and out of reach for a single individual or low-income family.  NFJP Housing Grants provide housing assistance services including temporary and permanent housing, and related assistance services</w:t>
      </w:r>
      <w:r w:rsidRPr="00CA5291" w:rsidR="00BB0CAD">
        <w:t>,</w:t>
      </w:r>
      <w:r w:rsidRPr="00CA5291">
        <w:t xml:space="preserve"> including emergency assistance.  These grants are intended to increase the living options available to migrant and seasonal farmworkers and their families so that they can retain their employment and have a decent quality of life.  </w:t>
      </w:r>
    </w:p>
    <w:p w:rsidRPr="00CA5291" w:rsidR="00D63849" w:rsidP="00D63849" w:rsidRDefault="00D63849" w14:paraId="74CC68CC" w14:textId="77777777">
      <w:pPr>
        <w:pStyle w:val="Text2"/>
        <w:rPr>
          <w:b/>
          <w:u w:val="single"/>
        </w:rPr>
      </w:pPr>
    </w:p>
    <w:p w:rsidRPr="00CA5291" w:rsidR="00D63849" w:rsidP="00D63849" w:rsidRDefault="00D63849" w14:paraId="60DD4CD3" w14:textId="77777777">
      <w:pPr>
        <w:pStyle w:val="Text2"/>
      </w:pPr>
      <w:r w:rsidRPr="00CA5291">
        <w:lastRenderedPageBreak/>
        <w:t>Housing services may include:</w:t>
      </w:r>
    </w:p>
    <w:p w:rsidRPr="00CA5291" w:rsidR="00D63849" w:rsidP="00D63849" w:rsidRDefault="00D63849" w14:paraId="24D91817" w14:textId="77777777">
      <w:pPr>
        <w:pStyle w:val="Text2"/>
        <w:numPr>
          <w:ilvl w:val="0"/>
          <w:numId w:val="19"/>
        </w:numPr>
      </w:pPr>
      <w:r w:rsidRPr="00CA5291">
        <w:rPr>
          <w:i/>
        </w:rPr>
        <w:t>Permanent</w:t>
      </w:r>
      <w:r w:rsidRPr="00CA5291">
        <w:t xml:space="preserve"> housing that is owner-occupied, or occupied on a permanent, year-round basis (notwithstanding ownership) as the eligible migrant and seasonal farmworker’s primary residence to which he/or she returns at the end of the work or training day.</w:t>
      </w:r>
    </w:p>
    <w:p w:rsidRPr="00CA5291" w:rsidR="00D63849" w:rsidP="00D63849" w:rsidRDefault="00D63849" w14:paraId="377DF13D" w14:textId="77777777">
      <w:pPr>
        <w:pStyle w:val="Text2"/>
        <w:numPr>
          <w:ilvl w:val="0"/>
          <w:numId w:val="19"/>
        </w:numPr>
      </w:pPr>
      <w:r w:rsidRPr="00CA5291">
        <w:rPr>
          <w:i/>
        </w:rPr>
        <w:t>Temporary</w:t>
      </w:r>
      <w:r w:rsidRPr="00CA5291">
        <w:t xml:space="preserve"> housing that is not owner-occupied and is used by migrant and seasonal farmworkers whose employment requires occasional travel outside their normal commuting area. </w:t>
      </w:r>
    </w:p>
    <w:p w:rsidRPr="00CA5291" w:rsidR="004C3E3F" w:rsidP="0052338F" w:rsidRDefault="00D63849" w14:paraId="759C848D" w14:textId="77777777">
      <w:pPr>
        <w:pStyle w:val="Text2"/>
        <w:rPr>
          <w:b/>
        </w:rPr>
      </w:pPr>
      <w:r w:rsidRPr="00CA5291">
        <w:t>Please note NFJP funds used for housing assistance must ensure the provision of safe and sanitary temporary and permanent housing that meets Federal housing standards</w:t>
      </w:r>
      <w:r w:rsidRPr="00CA5291" w:rsidR="00A7131C">
        <w:t>.  For more information about these standards</w:t>
      </w:r>
      <w:r w:rsidRPr="00CA5291" w:rsidR="00F8258A">
        <w:t>,</w:t>
      </w:r>
      <w:r w:rsidRPr="00CA5291" w:rsidR="00A7131C">
        <w:t xml:space="preserve"> as well as the types of housing services that grantees may provide, please see 20 CFR 685.360</w:t>
      </w:r>
      <w:r w:rsidRPr="00CA5291">
        <w:t>.</w:t>
      </w:r>
    </w:p>
    <w:p w:rsidRPr="00CA5291" w:rsidR="004C3E3F" w:rsidP="000218B8" w:rsidRDefault="004C3E3F" w14:paraId="10961BCC" w14:textId="77777777">
      <w:pPr>
        <w:pStyle w:val="Heading2"/>
        <w:keepNext/>
      </w:pPr>
      <w:bookmarkStart w:name="_Toc34144935" w:id="17"/>
      <w:r w:rsidRPr="00CA5291">
        <w:t>PROGRAM AUTHORITY</w:t>
      </w:r>
      <w:bookmarkEnd w:id="17"/>
    </w:p>
    <w:p w:rsidRPr="00CA5291" w:rsidR="004C3E3F" w:rsidP="00DA4EFA" w:rsidRDefault="00D63849" w14:paraId="69B51D46" w14:textId="77777777">
      <w:pPr>
        <w:pStyle w:val="Text2"/>
        <w:keepNext/>
      </w:pPr>
      <w:r w:rsidRPr="00CA5291">
        <w:t>The</w:t>
      </w:r>
      <w:r w:rsidRPr="00CA5291">
        <w:rPr>
          <w:b/>
        </w:rPr>
        <w:t xml:space="preserve"> </w:t>
      </w:r>
      <w:r w:rsidRPr="00CA5291">
        <w:t>Workforce Innovation and Opportunity Act (WIOA) Section 167</w:t>
      </w:r>
      <w:r w:rsidRPr="00CA5291">
        <w:rPr>
          <w:b/>
        </w:rPr>
        <w:t xml:space="preserve"> </w:t>
      </w:r>
      <w:r w:rsidRPr="00CA5291">
        <w:t>authorizes this program. The Further Consolidated Appropriations Act, 2020, Public Law 116-94, appropriated funding for this program.</w:t>
      </w:r>
      <w:r w:rsidRPr="00CA5291">
        <w:rPr>
          <w:b/>
        </w:rPr>
        <w:t xml:space="preserve"> </w:t>
      </w:r>
    </w:p>
    <w:p w:rsidRPr="00CA5291" w:rsidR="0017147D" w:rsidP="000218B8" w:rsidRDefault="0017147D" w14:paraId="64310129" w14:textId="77777777">
      <w:pPr>
        <w:pStyle w:val="Text2"/>
      </w:pPr>
    </w:p>
    <w:p w:rsidRPr="00CA5291" w:rsidR="0017147D" w:rsidP="000218B8" w:rsidRDefault="0017147D" w14:paraId="47066FF7" w14:textId="77777777">
      <w:pPr>
        <w:pStyle w:val="Heading1"/>
        <w:keepNext/>
      </w:pPr>
      <w:bookmarkStart w:name="_Toc34144936" w:id="18"/>
      <w:r w:rsidRPr="00CA5291">
        <w:t>AWARD INFORMATION</w:t>
      </w:r>
      <w:bookmarkEnd w:id="18"/>
    </w:p>
    <w:p w:rsidRPr="00CA5291" w:rsidR="00750070" w:rsidP="00BF453E" w:rsidRDefault="00750070" w14:paraId="5D022A0D" w14:textId="77777777">
      <w:pPr>
        <w:pStyle w:val="Heading2"/>
        <w:keepNext/>
      </w:pPr>
      <w:bookmarkStart w:name="_Toc33113239" w:id="19"/>
      <w:bookmarkStart w:name="_Toc33113240" w:id="20"/>
      <w:bookmarkStart w:name="_Toc34144937" w:id="21"/>
      <w:bookmarkEnd w:id="19"/>
      <w:bookmarkEnd w:id="20"/>
      <w:r w:rsidRPr="00CA5291">
        <w:t>AWARD TYPE AND AMOUNT</w:t>
      </w:r>
      <w:bookmarkEnd w:id="21"/>
    </w:p>
    <w:p w:rsidRPr="00CA5291" w:rsidR="00750070" w:rsidP="00BF453E" w:rsidRDefault="00750070" w14:paraId="37140DF7" w14:textId="77777777">
      <w:pPr>
        <w:pStyle w:val="Text2"/>
        <w:keepNext/>
      </w:pPr>
    </w:p>
    <w:p w:rsidRPr="00CA5291" w:rsidR="00750070" w:rsidP="00750070" w:rsidRDefault="00750070" w14:paraId="17687D06" w14:textId="77777777">
      <w:pPr>
        <w:pStyle w:val="Text2"/>
      </w:pPr>
      <w:r w:rsidRPr="00CA5291">
        <w:t xml:space="preserve">Funding will be provided in the form of a grant. </w:t>
      </w:r>
    </w:p>
    <w:p w:rsidRPr="00CA5291" w:rsidR="00750070" w:rsidP="00750070" w:rsidRDefault="00750070" w14:paraId="1E90FCD0" w14:textId="77777777">
      <w:pPr>
        <w:pStyle w:val="Text2"/>
      </w:pPr>
    </w:p>
    <w:p w:rsidRPr="00CA5291" w:rsidR="00D63849" w:rsidP="00FE1D77" w:rsidRDefault="00D63849" w14:paraId="3B3F82CB" w14:textId="77777777">
      <w:pPr>
        <w:pStyle w:val="Text2"/>
        <w:rPr>
          <w:b/>
          <w:u w:val="single"/>
        </w:rPr>
      </w:pPr>
      <w:r w:rsidRPr="00CA5291">
        <w:rPr>
          <w:b/>
          <w:u w:val="single"/>
        </w:rPr>
        <w:t>Career Services and Training Grants</w:t>
      </w:r>
    </w:p>
    <w:p w:rsidRPr="00CA5291" w:rsidR="00D63849" w:rsidP="00D63849" w:rsidRDefault="00D63849" w14:paraId="0E896750" w14:textId="77777777">
      <w:pPr>
        <w:spacing w:after="0"/>
      </w:pPr>
      <w:r w:rsidRPr="00CA5291">
        <w:t xml:space="preserve">We expect availability of approximately $85,229,000 to fund approximately 52 grants.  Awards made under this Announcement are subject to the availability of Federal funds.  In the event that additional funds become available, we reserve the right to use such </w:t>
      </w:r>
      <w:r w:rsidRPr="00CA5291">
        <w:lastRenderedPageBreak/>
        <w:t xml:space="preserve">funds to select additional grantees from applications submitted in response to this Announcement.  To serve as a guide when determining your requested award amount, see the NFJP Program Year 2019 Career Services and Training Grant Fund Allocations, which are available at: </w:t>
      </w:r>
      <w:hyperlink w:history="1" r:id="rId15">
        <w:r w:rsidRPr="00CA5291">
          <w:rPr>
            <w:u w:val="single"/>
          </w:rPr>
          <w:t>https://www.doleta.gov/farmworker/grants/career-services/</w:t>
        </w:r>
      </w:hyperlink>
      <w:r w:rsidRPr="00CA5291">
        <w:t>.</w:t>
      </w:r>
    </w:p>
    <w:p w:rsidRPr="00CA5291" w:rsidR="00D63849" w:rsidP="00D63849" w:rsidRDefault="00D63849" w14:paraId="484D1911" w14:textId="77777777">
      <w:pPr>
        <w:spacing w:after="0"/>
      </w:pPr>
    </w:p>
    <w:p w:rsidRPr="00CA5291" w:rsidR="00D63849" w:rsidP="00D63849" w:rsidRDefault="00D63849" w14:paraId="50C77312" w14:textId="77777777">
      <w:pPr>
        <w:spacing w:after="0"/>
        <w:rPr>
          <w:b/>
          <w:u w:val="single"/>
        </w:rPr>
      </w:pPr>
      <w:r w:rsidRPr="00CA5291">
        <w:rPr>
          <w:b/>
          <w:u w:val="single"/>
        </w:rPr>
        <w:t>Housing Grants</w:t>
      </w:r>
    </w:p>
    <w:p w:rsidRPr="00CA5291" w:rsidR="00D63849" w:rsidP="00D63849" w:rsidRDefault="00D63849" w14:paraId="0E9667D6" w14:textId="77777777">
      <w:pPr>
        <w:spacing w:after="0"/>
        <w:rPr>
          <w:szCs w:val="24"/>
        </w:rPr>
      </w:pPr>
      <w:r w:rsidRPr="00CA5291">
        <w:rPr>
          <w:szCs w:val="24"/>
        </w:rPr>
        <w:t xml:space="preserve">We expect availability of approximately $6,122,000 to fund approximately 7 to 20 grants.  The NFJP appropriation (P.L. 116-94) requires that at least than 70 percent of this funding be spent on permanent housing services. Awards made under this Announcement are subject to the availability of Federal funds.  In the event that additional funds become available, we reserve the right to use such funds to select additional grantees from applications submitted in response to this Announcement.  To serve as a guide when determining your requested award amount, see the NFJP Program Year 2019 Housing Grant Fund Allocations, which is available at: </w:t>
      </w:r>
      <w:hyperlink w:history="1" r:id="rId16">
        <w:r w:rsidRPr="00CA5291">
          <w:rPr>
            <w:szCs w:val="24"/>
            <w:u w:val="single"/>
          </w:rPr>
          <w:t>https://www.doleta.gov/farmworker/grants/housing-grants/</w:t>
        </w:r>
      </w:hyperlink>
      <w:r w:rsidRPr="00CA5291">
        <w:rPr>
          <w:szCs w:val="24"/>
        </w:rPr>
        <w:t xml:space="preserve">.  </w:t>
      </w:r>
    </w:p>
    <w:p w:rsidRPr="00CA5291" w:rsidR="00D63849" w:rsidP="00D63849" w:rsidRDefault="00D63849" w14:paraId="3B1A3E9B" w14:textId="77777777">
      <w:pPr>
        <w:spacing w:after="0"/>
      </w:pPr>
    </w:p>
    <w:p w:rsidRPr="00CA5291" w:rsidR="00D63849" w:rsidP="00D63849" w:rsidRDefault="00D63849" w14:paraId="78E08D2F" w14:textId="77777777">
      <w:pPr>
        <w:spacing w:after="0"/>
        <w:rPr>
          <w:b/>
          <w:u w:val="single"/>
        </w:rPr>
      </w:pPr>
      <w:r w:rsidRPr="00CA5291">
        <w:rPr>
          <w:b/>
          <w:u w:val="single"/>
        </w:rPr>
        <w:t>Note for All Grants</w:t>
      </w:r>
    </w:p>
    <w:p w:rsidRPr="00CA5291" w:rsidR="00D63849" w:rsidP="00D63849" w:rsidRDefault="00D63849" w14:paraId="59952BD9" w14:textId="77777777">
      <w:pPr>
        <w:numPr>
          <w:ilvl w:val="0"/>
          <w:numId w:val="20"/>
        </w:numPr>
        <w:spacing w:after="0"/>
      </w:pPr>
      <w:r w:rsidRPr="00CA5291">
        <w:t>Applicants, including current grantees, may submit an application for a Career Services and Training, a Housing Grant, or both;</w:t>
      </w:r>
    </w:p>
    <w:p w:rsidRPr="00CA5291" w:rsidR="00D63849" w:rsidP="00D63849" w:rsidRDefault="00D63849" w14:paraId="4AC013B3" w14:textId="77777777">
      <w:pPr>
        <w:numPr>
          <w:ilvl w:val="0"/>
          <w:numId w:val="20"/>
        </w:numPr>
        <w:spacing w:after="0"/>
      </w:pPr>
      <w:r w:rsidRPr="00CA5291">
        <w:t xml:space="preserve">If an applicant is interested in applying for both types of grants, applicants must submit a full separate application for each type of grant; </w:t>
      </w:r>
    </w:p>
    <w:p w:rsidRPr="00CA5291" w:rsidR="00D63849" w:rsidP="00D63849" w:rsidRDefault="00D63849" w14:paraId="45C09B22" w14:textId="77777777">
      <w:pPr>
        <w:numPr>
          <w:ilvl w:val="0"/>
          <w:numId w:val="20"/>
        </w:numPr>
        <w:spacing w:after="0"/>
      </w:pPr>
      <w:r w:rsidRPr="00CA5291">
        <w:t>Applicants may be selected to receive both a Career Services and Training Grant and a Housing Grant; and</w:t>
      </w:r>
    </w:p>
    <w:p w:rsidRPr="00CA5291" w:rsidR="00D63849" w:rsidP="00D63849" w:rsidRDefault="00D63849" w14:paraId="090C50C8" w14:textId="77777777">
      <w:pPr>
        <w:pStyle w:val="Text2"/>
      </w:pPr>
      <w:r w:rsidRPr="00CA5291">
        <w:t xml:space="preserve">Additionally, for Career Services and Training Grants applicants must specify and justify their target population (adults, youth, or both) in their Project Narrative (see Section IV.B.3.a) – </w:t>
      </w:r>
      <w:r w:rsidRPr="00CA5291">
        <w:rPr>
          <w:i/>
        </w:rPr>
        <w:t>Statement of Need</w:t>
      </w:r>
      <w:r w:rsidRPr="00CA5291">
        <w:t>).</w:t>
      </w:r>
    </w:p>
    <w:p w:rsidRPr="00CA5291" w:rsidR="00214148" w:rsidP="00750070" w:rsidRDefault="00214148" w14:paraId="3883AB93" w14:textId="77777777">
      <w:pPr>
        <w:pStyle w:val="Text2"/>
      </w:pPr>
    </w:p>
    <w:p w:rsidRPr="00CA5291" w:rsidR="00214148" w:rsidP="000218B8" w:rsidRDefault="00214148" w14:paraId="2E59F29B" w14:textId="77777777">
      <w:pPr>
        <w:pStyle w:val="Heading2"/>
        <w:keepNext/>
      </w:pPr>
      <w:bookmarkStart w:name="_Toc34144938" w:id="22"/>
      <w:r w:rsidRPr="00CA5291">
        <w:lastRenderedPageBreak/>
        <w:t>PERIOD OF PERFORMANCE</w:t>
      </w:r>
      <w:bookmarkEnd w:id="22"/>
    </w:p>
    <w:p w:rsidRPr="00CA5291" w:rsidR="00D63849" w:rsidP="00D63849" w:rsidRDefault="00D63849" w14:paraId="4BBCF3BB" w14:textId="77777777">
      <w:pPr>
        <w:pStyle w:val="Text2"/>
      </w:pPr>
      <w:r w:rsidRPr="00CA5291">
        <w:t>This grant is renewable annually for a total of four years based on annual Departmental application requirements and subject to the availability of funds, with an anticipated award date of July 1, 2020.  We anticipate that each year’s award will have a period of performance of 15 months, from July 1 to September 30 of the subsequent calendar year.  While ETA measures performance on a 12-month program year, the extra quarter in the period of performance will allow the grantees the flexibility to absorb minor fluctuations in spending within the four-year cycle without the need to request extensions from year to year.</w:t>
      </w:r>
    </w:p>
    <w:p w:rsidRPr="00CA5291" w:rsidR="00845364" w:rsidP="00447929" w:rsidRDefault="00845364" w14:paraId="2ADF3B74" w14:textId="77777777">
      <w:pPr>
        <w:pStyle w:val="Heading2"/>
        <w:numPr>
          <w:ilvl w:val="0"/>
          <w:numId w:val="0"/>
        </w:numPr>
      </w:pPr>
    </w:p>
    <w:p w:rsidRPr="00CA5291" w:rsidR="007A1F2B" w:rsidP="007047CB" w:rsidRDefault="007A1F2B" w14:paraId="50F8A7E8" w14:textId="77777777">
      <w:pPr>
        <w:pStyle w:val="Heading1"/>
        <w:keepNext/>
      </w:pPr>
      <w:bookmarkStart w:name="_Toc33113244" w:id="23"/>
      <w:bookmarkStart w:name="_Toc34144940" w:id="24"/>
      <w:bookmarkEnd w:id="23"/>
      <w:r w:rsidRPr="00CA5291">
        <w:t>ELIGIBILITY INFORMATION</w:t>
      </w:r>
      <w:bookmarkEnd w:id="24"/>
    </w:p>
    <w:p w:rsidRPr="00CA5291" w:rsidR="007A1F2B" w:rsidP="007047CB" w:rsidRDefault="007A1F2B" w14:paraId="6E4E5628" w14:textId="77777777">
      <w:pPr>
        <w:pStyle w:val="Heading2"/>
        <w:keepNext/>
      </w:pPr>
      <w:bookmarkStart w:name="_Toc33113246" w:id="25"/>
      <w:bookmarkStart w:name="_Toc33113247" w:id="26"/>
      <w:bookmarkStart w:name="_Toc34144941" w:id="27"/>
      <w:bookmarkEnd w:id="25"/>
      <w:bookmarkEnd w:id="26"/>
      <w:r w:rsidRPr="00CA5291">
        <w:t>ELIGIBLE APPLICANTS</w:t>
      </w:r>
      <w:bookmarkEnd w:id="27"/>
    </w:p>
    <w:p w:rsidRPr="00CA5291" w:rsidR="00845364" w:rsidP="007D0138" w:rsidRDefault="00845364" w14:paraId="4E4C256E" w14:textId="77777777">
      <w:pPr>
        <w:pStyle w:val="Text2"/>
        <w:rPr>
          <w:b/>
          <w:i/>
        </w:rPr>
      </w:pPr>
    </w:p>
    <w:p w:rsidRPr="00CA5291" w:rsidR="00845364" w:rsidP="00845364" w:rsidRDefault="00845364" w14:paraId="5A44D230" w14:textId="77777777">
      <w:pPr>
        <w:spacing w:after="0"/>
        <w:contextualSpacing/>
        <w:rPr>
          <w:szCs w:val="24"/>
        </w:rPr>
      </w:pPr>
      <w:r w:rsidRPr="00CA5291">
        <w:rPr>
          <w:szCs w:val="24"/>
        </w:rPr>
        <w:t xml:space="preserve">Per 20 CFR 685.200, to be eligible to receive an NFJP grant, an entity must have:  1) an understanding of the problems of eligible migrant and seasonal farmworkers (including their dependents); 2) a familiarity with the agricultural industries and the labor market needs of the proposed service area; and 3) the ability to demonstrate a capacity to administer and deliver effectively a diversified program of workforce investment activities (including youth workforce investment activities) and related assistance for eligible migrant and seasonal farmworkers.  </w:t>
      </w:r>
    </w:p>
    <w:p w:rsidRPr="00CA5291" w:rsidR="00845364" w:rsidP="00845364" w:rsidRDefault="00845364" w14:paraId="1D40647D" w14:textId="77777777">
      <w:pPr>
        <w:spacing w:after="0"/>
        <w:rPr>
          <w:b/>
          <w:iCs/>
          <w:szCs w:val="24"/>
        </w:rPr>
      </w:pPr>
    </w:p>
    <w:p w:rsidRPr="00CA5291" w:rsidR="00845364" w:rsidP="00845364" w:rsidRDefault="00845364" w14:paraId="4A5BDC36" w14:textId="77777777">
      <w:pPr>
        <w:spacing w:after="0"/>
      </w:pPr>
      <w:r w:rsidRPr="00CA5291">
        <w:t>The Department encourages applications from organizations who may not have received NFJP grants</w:t>
      </w:r>
      <w:r w:rsidRPr="00CA5291" w:rsidR="00BB0CAD">
        <w:t xml:space="preserve"> in the past</w:t>
      </w:r>
      <w:r w:rsidRPr="00CA5291">
        <w:t>.</w:t>
      </w:r>
    </w:p>
    <w:p w:rsidRPr="00CA5291" w:rsidR="00845364" w:rsidP="00845364" w:rsidRDefault="00845364" w14:paraId="411BE46D" w14:textId="77777777">
      <w:pPr>
        <w:spacing w:after="0"/>
        <w:rPr>
          <w:b/>
          <w:i/>
        </w:rPr>
      </w:pPr>
    </w:p>
    <w:p w:rsidRPr="00CA5291" w:rsidR="00845364" w:rsidP="00845364" w:rsidRDefault="00845364" w14:paraId="6616F725" w14:textId="77777777">
      <w:pPr>
        <w:spacing w:after="0"/>
        <w:rPr>
          <w:szCs w:val="24"/>
        </w:rPr>
      </w:pPr>
      <w:r w:rsidRPr="00CA5291">
        <w:rPr>
          <w:szCs w:val="24"/>
        </w:rPr>
        <w:t xml:space="preserve">Furthermore, applicants will receive priority consideration of two bonus points if the applicant (if applying as a non-intermediary organization) or at least one subgrantee (if applying as an intermediary organization) has at least one-census tract in their target area </w:t>
      </w:r>
      <w:r w:rsidRPr="00CA5291">
        <w:rPr>
          <w:szCs w:val="24"/>
        </w:rPr>
        <w:lastRenderedPageBreak/>
        <w:t xml:space="preserve">designated by the Secretary of Treasury as a qualified opportunity zone; applicants will not receive additional bonus points for more than one opportunity zone sub-grantee. For more information on opportunity zones, go to: </w:t>
      </w:r>
      <w:hyperlink w:history="1" r:id="rId17">
        <w:r w:rsidRPr="00CA5291">
          <w:rPr>
            <w:szCs w:val="24"/>
            <w:u w:val="single"/>
          </w:rPr>
          <w:t>https://www.irs.gov/newsroom/opportunity-zones-frequently-asked-questions</w:t>
        </w:r>
      </w:hyperlink>
      <w:r w:rsidRPr="00CA5291">
        <w:rPr>
          <w:szCs w:val="24"/>
        </w:rPr>
        <w:t>.</w:t>
      </w:r>
    </w:p>
    <w:p w:rsidRPr="00CA5291" w:rsidR="00B941DB" w:rsidP="00B941DB" w:rsidRDefault="00845364" w14:paraId="1A144692" w14:textId="77777777">
      <w:pPr>
        <w:spacing w:after="0"/>
      </w:pPr>
      <w:r w:rsidRPr="00CA5291" w:rsidDel="00845364">
        <w:rPr>
          <w:b/>
          <w:i/>
        </w:rPr>
        <w:t xml:space="preserve"> </w:t>
      </w:r>
    </w:p>
    <w:p w:rsidRPr="00CA5291" w:rsidR="00B941DB" w:rsidP="00FE1D77" w:rsidRDefault="00B941DB" w14:paraId="16E419BF" w14:textId="77777777">
      <w:pPr>
        <w:pStyle w:val="Heading2"/>
      </w:pPr>
      <w:bookmarkStart w:name="_Toc25142706" w:id="28"/>
      <w:bookmarkStart w:name="_Toc27953216" w:id="29"/>
      <w:bookmarkStart w:name="_Toc28951609" w:id="30"/>
      <w:bookmarkStart w:name="_Toc34144942" w:id="31"/>
      <w:r w:rsidRPr="00CA5291">
        <w:t>SERVICE AREAS</w:t>
      </w:r>
      <w:bookmarkEnd w:id="28"/>
      <w:bookmarkEnd w:id="29"/>
      <w:bookmarkEnd w:id="30"/>
      <w:bookmarkEnd w:id="31"/>
    </w:p>
    <w:p w:rsidRPr="00CA5291" w:rsidR="00B941DB" w:rsidP="00B941DB" w:rsidRDefault="00B941DB" w14:paraId="47BC6B89" w14:textId="77777777">
      <w:pPr>
        <w:spacing w:after="0"/>
        <w:rPr>
          <w:bCs/>
          <w:iCs/>
        </w:rPr>
      </w:pPr>
      <w:r w:rsidRPr="00CA5291">
        <w:rPr>
          <w:bCs/>
          <w:iCs/>
        </w:rPr>
        <w:t>Additionally, the Department will consider the service areas requirements listed below:</w:t>
      </w:r>
    </w:p>
    <w:p w:rsidRPr="00CA5291" w:rsidR="00B941DB" w:rsidP="00B941DB" w:rsidRDefault="00B941DB" w14:paraId="2276349F" w14:textId="77777777">
      <w:pPr>
        <w:spacing w:after="0"/>
        <w:rPr>
          <w:bCs/>
          <w:iCs/>
        </w:rPr>
      </w:pPr>
    </w:p>
    <w:p w:rsidRPr="00CA5291" w:rsidR="00B941DB" w:rsidP="00B941DB" w:rsidRDefault="00B941DB" w14:paraId="2BCD870A" w14:textId="77777777">
      <w:pPr>
        <w:spacing w:after="0"/>
        <w:rPr>
          <w:b/>
          <w:u w:val="single"/>
        </w:rPr>
      </w:pPr>
      <w:r w:rsidRPr="00CA5291">
        <w:rPr>
          <w:b/>
          <w:u w:val="single"/>
        </w:rPr>
        <w:t>Career Services and Training Grants</w:t>
      </w:r>
    </w:p>
    <w:p w:rsidRPr="00CA5291" w:rsidR="00B941DB" w:rsidP="00B941DB" w:rsidRDefault="00B941DB" w14:paraId="06C244DB" w14:textId="77777777">
      <w:pPr>
        <w:spacing w:after="0"/>
      </w:pPr>
      <w:r w:rsidRPr="00CA5291">
        <w:t>For the purposes of this announcement</w:t>
      </w:r>
      <w:r w:rsidRPr="00CA5291" w:rsidR="00BB0CAD">
        <w:t>,</w:t>
      </w:r>
      <w:r w:rsidRPr="00CA5291">
        <w:t xml:space="preserve"> Career Services and Training grant applications are being solicited for a single NFJP grant per state, including Puerto Rico, to serve the eligible migrant and seasonal farmworker population within that state, with the following exceptions: </w:t>
      </w:r>
    </w:p>
    <w:p w:rsidRPr="00CA5291" w:rsidR="00B941DB" w:rsidP="00B941DB" w:rsidRDefault="00B941DB" w14:paraId="65D83E34" w14:textId="77777777">
      <w:pPr>
        <w:numPr>
          <w:ilvl w:val="0"/>
          <w:numId w:val="3"/>
        </w:numPr>
        <w:spacing w:after="0"/>
        <w:contextualSpacing/>
        <w:rPr>
          <w:szCs w:val="24"/>
        </w:rPr>
      </w:pPr>
      <w:r w:rsidRPr="00CA5291">
        <w:rPr>
          <w:szCs w:val="24"/>
        </w:rPr>
        <w:t xml:space="preserve">No application will be accepted to operate NFJP in the District of Columbia due to the small relative share of eligible participants and seasonal agricultural employment; </w:t>
      </w:r>
    </w:p>
    <w:p w:rsidRPr="00CA5291" w:rsidR="00B941DB" w:rsidP="00B941DB" w:rsidRDefault="00B941DB" w14:paraId="33D73705" w14:textId="77777777">
      <w:pPr>
        <w:numPr>
          <w:ilvl w:val="0"/>
          <w:numId w:val="3"/>
        </w:numPr>
        <w:spacing w:after="0"/>
        <w:contextualSpacing/>
        <w:rPr>
          <w:szCs w:val="24"/>
        </w:rPr>
      </w:pPr>
      <w:r w:rsidRPr="00CA5291">
        <w:rPr>
          <w:szCs w:val="24"/>
        </w:rPr>
        <w:t xml:space="preserve">Between four and six entities will be selected to provide NFJP services in California; </w:t>
      </w:r>
    </w:p>
    <w:p w:rsidRPr="00CA5291" w:rsidR="00B941DB" w:rsidP="00B941DB" w:rsidRDefault="00B941DB" w14:paraId="62668465" w14:textId="77777777">
      <w:pPr>
        <w:numPr>
          <w:ilvl w:val="0"/>
          <w:numId w:val="3"/>
        </w:numPr>
        <w:spacing w:after="0"/>
        <w:contextualSpacing/>
        <w:rPr>
          <w:szCs w:val="24"/>
        </w:rPr>
      </w:pPr>
      <w:r w:rsidRPr="00CA5291">
        <w:rPr>
          <w:szCs w:val="24"/>
        </w:rPr>
        <w:t xml:space="preserve">Connecticut and Rhode Island are a combined service delivery area; </w:t>
      </w:r>
    </w:p>
    <w:p w:rsidRPr="00CA5291" w:rsidR="00B941DB" w:rsidP="00B941DB" w:rsidRDefault="00B941DB" w14:paraId="11F1FEC5" w14:textId="77777777">
      <w:pPr>
        <w:numPr>
          <w:ilvl w:val="0"/>
          <w:numId w:val="3"/>
        </w:numPr>
        <w:spacing w:after="0"/>
        <w:contextualSpacing/>
        <w:rPr>
          <w:szCs w:val="24"/>
        </w:rPr>
      </w:pPr>
      <w:r w:rsidRPr="00CA5291">
        <w:rPr>
          <w:szCs w:val="24"/>
        </w:rPr>
        <w:t>Delaware and Maryland are a combined service delivery area; and</w:t>
      </w:r>
    </w:p>
    <w:p w:rsidRPr="00CA5291" w:rsidR="00B941DB" w:rsidP="00B941DB" w:rsidRDefault="00B941DB" w14:paraId="0BC78A82" w14:textId="77777777">
      <w:pPr>
        <w:numPr>
          <w:ilvl w:val="0"/>
          <w:numId w:val="3"/>
        </w:numPr>
        <w:spacing w:after="0"/>
        <w:contextualSpacing/>
        <w:rPr>
          <w:szCs w:val="24"/>
        </w:rPr>
      </w:pPr>
      <w:r w:rsidRPr="00CA5291">
        <w:rPr>
          <w:szCs w:val="24"/>
        </w:rPr>
        <w:t xml:space="preserve">Applications for the two combined state service delivery areas listed above must consider the two states as a single geographic area. </w:t>
      </w:r>
    </w:p>
    <w:p w:rsidRPr="00CA5291" w:rsidR="00B941DB" w:rsidP="00B941DB" w:rsidRDefault="00B941DB" w14:paraId="011966E3" w14:textId="77777777">
      <w:pPr>
        <w:spacing w:after="0"/>
      </w:pPr>
    </w:p>
    <w:p w:rsidRPr="00CA5291" w:rsidR="00B941DB" w:rsidP="00B941DB" w:rsidRDefault="00B941DB" w14:paraId="468CB4C8" w14:textId="77777777">
      <w:pPr>
        <w:spacing w:after="0"/>
        <w:rPr>
          <w:b/>
          <w:u w:val="single"/>
        </w:rPr>
      </w:pPr>
      <w:r w:rsidRPr="00CA5291">
        <w:rPr>
          <w:b/>
          <w:u w:val="single"/>
        </w:rPr>
        <w:t>Housing Grants</w:t>
      </w:r>
    </w:p>
    <w:p w:rsidRPr="00CA5291" w:rsidR="00B941DB" w:rsidP="00B941DB" w:rsidRDefault="00B941DB" w14:paraId="1F003DD7" w14:textId="77777777">
      <w:pPr>
        <w:spacing w:after="0"/>
      </w:pPr>
      <w:r w:rsidRPr="00CA5291">
        <w:t xml:space="preserve">For the purposes of this announcement, Housing grant applications are being solicited for service areas designated by the applicant and may be for: </w:t>
      </w:r>
    </w:p>
    <w:p w:rsidRPr="00CA5291" w:rsidR="00B941DB" w:rsidP="00B941DB" w:rsidRDefault="00B941DB" w14:paraId="67513699" w14:textId="77777777">
      <w:pPr>
        <w:numPr>
          <w:ilvl w:val="0"/>
          <w:numId w:val="3"/>
        </w:numPr>
        <w:spacing w:after="0"/>
        <w:contextualSpacing/>
        <w:rPr>
          <w:szCs w:val="24"/>
        </w:rPr>
      </w:pPr>
      <w:r w:rsidRPr="00CA5291">
        <w:rPr>
          <w:szCs w:val="24"/>
        </w:rPr>
        <w:t xml:space="preserve">A single state; </w:t>
      </w:r>
    </w:p>
    <w:p w:rsidRPr="00CA5291" w:rsidR="00B941DB" w:rsidP="00B941DB" w:rsidRDefault="00B941DB" w14:paraId="31A86F17" w14:textId="77777777">
      <w:pPr>
        <w:numPr>
          <w:ilvl w:val="0"/>
          <w:numId w:val="3"/>
        </w:numPr>
        <w:spacing w:after="0"/>
        <w:contextualSpacing/>
        <w:rPr>
          <w:szCs w:val="24"/>
        </w:rPr>
      </w:pPr>
      <w:r w:rsidRPr="00CA5291">
        <w:rPr>
          <w:szCs w:val="24"/>
        </w:rPr>
        <w:t xml:space="preserve">Multiple contiguous states; and </w:t>
      </w:r>
    </w:p>
    <w:p w:rsidRPr="00CA5291" w:rsidR="00B941DB" w:rsidP="00B941DB" w:rsidRDefault="00B941DB" w14:paraId="25BA813A" w14:textId="77777777">
      <w:pPr>
        <w:numPr>
          <w:ilvl w:val="0"/>
          <w:numId w:val="3"/>
        </w:numPr>
        <w:spacing w:after="0"/>
        <w:contextualSpacing/>
        <w:rPr>
          <w:szCs w:val="24"/>
        </w:rPr>
      </w:pPr>
      <w:r w:rsidRPr="00CA5291">
        <w:rPr>
          <w:szCs w:val="24"/>
        </w:rPr>
        <w:lastRenderedPageBreak/>
        <w:t xml:space="preserve">Portions of one or more contiguous states. </w:t>
      </w:r>
    </w:p>
    <w:p w:rsidRPr="00CA5291" w:rsidR="00B941DB" w:rsidP="00B941DB" w:rsidRDefault="00B941DB" w14:paraId="7EFC4690" w14:textId="77777777">
      <w:pPr>
        <w:spacing w:after="0"/>
      </w:pPr>
    </w:p>
    <w:p w:rsidRPr="00CA5291" w:rsidR="00B941DB" w:rsidP="00B941DB" w:rsidRDefault="00B941DB" w14:paraId="2F2C00DE" w14:textId="77777777">
      <w:pPr>
        <w:pStyle w:val="Text2"/>
      </w:pPr>
      <w:r w:rsidRPr="00CA5291">
        <w:t>The smallest units of service for this program are counties; for example, an applicant may elect to serve a set of counties within a state, but not specific cities or townships. Grantees will be required to provide services to all county(ies) that they identify.</w:t>
      </w:r>
    </w:p>
    <w:p w:rsidRPr="00CA5291" w:rsidR="0044486F" w:rsidP="007D0138" w:rsidRDefault="0044486F" w14:paraId="462A168C" w14:textId="77777777">
      <w:pPr>
        <w:pStyle w:val="Text2"/>
        <w:rPr>
          <w:b/>
          <w:i/>
        </w:rPr>
      </w:pPr>
    </w:p>
    <w:p w:rsidRPr="00CA5291" w:rsidR="0044486F" w:rsidP="007047CB" w:rsidRDefault="0044486F" w14:paraId="57AFC0CA" w14:textId="77777777">
      <w:pPr>
        <w:pStyle w:val="Heading2"/>
        <w:keepNext/>
      </w:pPr>
      <w:bookmarkStart w:name="_Toc34144943" w:id="32"/>
      <w:r w:rsidRPr="00CA5291">
        <w:t>COST SHARING OR MATCHING</w:t>
      </w:r>
      <w:bookmarkEnd w:id="32"/>
    </w:p>
    <w:p w:rsidRPr="00CA5291" w:rsidR="008E086D" w:rsidP="0073331D" w:rsidRDefault="008E086D" w14:paraId="0C83ED9D" w14:textId="77777777">
      <w:pPr>
        <w:pStyle w:val="Text2"/>
        <w:keepNext/>
        <w:rPr>
          <w:b/>
          <w:i/>
        </w:rPr>
      </w:pPr>
      <w:r w:rsidRPr="00CA5291">
        <w:rPr>
          <w:b/>
          <w:i/>
        </w:rPr>
        <w:t xml:space="preserve"> </w:t>
      </w:r>
    </w:p>
    <w:p w:rsidRPr="00CA5291" w:rsidR="008E086D" w:rsidP="00627F67" w:rsidRDefault="008E086D" w14:paraId="3C3F468D" w14:textId="77777777">
      <w:pPr>
        <w:pStyle w:val="Text2"/>
      </w:pPr>
      <w:r w:rsidRPr="00CA5291">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Pr="00CA5291" w:rsidR="00627F67" w:rsidP="00627F67" w:rsidRDefault="00627F67" w14:paraId="628250A2" w14:textId="77777777">
      <w:pPr>
        <w:spacing w:after="0"/>
      </w:pPr>
    </w:p>
    <w:p w:rsidRPr="00CA5291" w:rsidR="00627F67" w:rsidP="00BF453E" w:rsidRDefault="00627F67" w14:paraId="3C5C46A5" w14:textId="77777777">
      <w:pPr>
        <w:pStyle w:val="Heading2"/>
        <w:keepNext/>
      </w:pPr>
      <w:bookmarkStart w:name="_Toc34144944" w:id="33"/>
      <w:r w:rsidRPr="00CA5291">
        <w:t>OTHER INFORMATION</w:t>
      </w:r>
      <w:bookmarkEnd w:id="33"/>
    </w:p>
    <w:p w:rsidRPr="00CA5291" w:rsidR="00627F67" w:rsidP="007047CB" w:rsidRDefault="00627F67" w14:paraId="3B0F0215" w14:textId="77777777">
      <w:pPr>
        <w:pStyle w:val="Heading3"/>
        <w:keepNext/>
        <w:rPr>
          <w:color w:val="auto"/>
        </w:rPr>
      </w:pPr>
      <w:bookmarkStart w:name="_Toc34144945" w:id="34"/>
      <w:r w:rsidRPr="00CA5291">
        <w:rPr>
          <w:color w:val="auto"/>
        </w:rPr>
        <w:t>Application Screening Criteria</w:t>
      </w:r>
      <w:bookmarkEnd w:id="34"/>
    </w:p>
    <w:p w:rsidRPr="00CA5291" w:rsidR="00627F67" w:rsidP="0073331D" w:rsidRDefault="00627F67" w14:paraId="49CFA6CF" w14:textId="77777777">
      <w:pPr>
        <w:pStyle w:val="Text3"/>
        <w:keepNext/>
        <w:rPr>
          <w:b/>
          <w:i/>
        </w:rPr>
      </w:pPr>
    </w:p>
    <w:p w:rsidRPr="00CA5291" w:rsidR="00BA3677" w:rsidP="00627F67" w:rsidRDefault="00627F67" w14:paraId="3E3F4278" w14:textId="77777777">
      <w:pPr>
        <w:pStyle w:val="Text3"/>
      </w:pPr>
      <w:r w:rsidRPr="00CA5291">
        <w:t xml:space="preserve">You should use the checklist below as a guide when preparing your application package to ensure that the application has met all of the screening criteria.  Note that this checklist is only an </w:t>
      </w:r>
    </w:p>
    <w:p w:rsidRPr="00CA5291" w:rsidR="00627F67" w:rsidP="00627F67" w:rsidRDefault="00627F67" w14:paraId="1BE5C552" w14:textId="77777777">
      <w:pPr>
        <w:pStyle w:val="Text3"/>
      </w:pPr>
      <w:r w:rsidRPr="00CA5291">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CA5291" w:rsidR="001970FA" w:rsidP="00627F67" w:rsidRDefault="001970FA" w14:paraId="58CF9874" w14:textId="77777777">
      <w:pPr>
        <w:pStyle w:val="Text3"/>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CA5291" w:rsidR="001970FA" w:rsidTr="001970FA" w14:paraId="73F73A65" w14:textId="77777777">
        <w:trPr>
          <w:trHeight w:val="546"/>
        </w:trPr>
        <w:tc>
          <w:tcPr>
            <w:tcW w:w="4768" w:type="dxa"/>
            <w:shd w:val="clear" w:color="auto" w:fill="BFBFBF"/>
            <w:vAlign w:val="center"/>
          </w:tcPr>
          <w:p w:rsidRPr="00CA5291" w:rsidR="001970FA" w:rsidP="008C73CA" w:rsidRDefault="001970FA" w14:paraId="2F1886CA" w14:textId="77777777">
            <w:pPr>
              <w:keepNext/>
              <w:spacing w:after="0" w:line="240" w:lineRule="auto"/>
              <w:jc w:val="center"/>
              <w:rPr>
                <w:b/>
              </w:rPr>
            </w:pPr>
            <w:r w:rsidRPr="00CA5291">
              <w:rPr>
                <w:b/>
              </w:rPr>
              <w:t>Application Requirement</w:t>
            </w:r>
          </w:p>
        </w:tc>
        <w:tc>
          <w:tcPr>
            <w:tcW w:w="1590" w:type="dxa"/>
            <w:shd w:val="clear" w:color="auto" w:fill="BFBFBF"/>
            <w:vAlign w:val="center"/>
          </w:tcPr>
          <w:p w:rsidRPr="00CA5291" w:rsidR="001970FA" w:rsidP="008C73CA" w:rsidRDefault="001970FA" w14:paraId="5AF7B565" w14:textId="77777777">
            <w:pPr>
              <w:keepNext/>
              <w:spacing w:after="0" w:line="240" w:lineRule="auto"/>
              <w:jc w:val="center"/>
              <w:rPr>
                <w:b/>
              </w:rPr>
            </w:pPr>
            <w:r w:rsidRPr="00CA5291">
              <w:rPr>
                <w:b/>
              </w:rPr>
              <w:t>Instructions</w:t>
            </w:r>
          </w:p>
        </w:tc>
        <w:tc>
          <w:tcPr>
            <w:tcW w:w="1418" w:type="dxa"/>
            <w:shd w:val="clear" w:color="auto" w:fill="BFBFBF"/>
            <w:vAlign w:val="center"/>
          </w:tcPr>
          <w:p w:rsidRPr="00CA5291" w:rsidR="001970FA" w:rsidP="008C73CA" w:rsidRDefault="001970FA" w14:paraId="6BF6BE81" w14:textId="77777777">
            <w:pPr>
              <w:keepNext/>
              <w:spacing w:after="0" w:line="240" w:lineRule="auto"/>
              <w:jc w:val="center"/>
              <w:rPr>
                <w:b/>
              </w:rPr>
            </w:pPr>
            <w:r w:rsidRPr="00CA5291">
              <w:rPr>
                <w:b/>
              </w:rPr>
              <w:t>Complete?</w:t>
            </w:r>
          </w:p>
        </w:tc>
      </w:tr>
      <w:tr w:rsidRPr="00CA5291" w:rsidR="001970FA" w:rsidTr="001970FA" w14:paraId="7D304BBB" w14:textId="77777777">
        <w:trPr>
          <w:trHeight w:val="432"/>
        </w:trPr>
        <w:tc>
          <w:tcPr>
            <w:tcW w:w="4768" w:type="dxa"/>
            <w:shd w:val="clear" w:color="auto" w:fill="auto"/>
            <w:vAlign w:val="center"/>
          </w:tcPr>
          <w:p w:rsidRPr="00CA5291" w:rsidR="001970FA" w:rsidP="008C73CA" w:rsidRDefault="001970FA" w14:paraId="6E88254E" w14:textId="77777777">
            <w:pPr>
              <w:keepNext/>
              <w:spacing w:after="0" w:line="240" w:lineRule="auto"/>
              <w:jc w:val="center"/>
              <w:rPr>
                <w:sz w:val="22"/>
              </w:rPr>
            </w:pPr>
            <w:r w:rsidRPr="00CA5291">
              <w:rPr>
                <w:sz w:val="22"/>
              </w:rPr>
              <w:lastRenderedPageBreak/>
              <w:t>The deadline submission requirements are met</w:t>
            </w:r>
          </w:p>
        </w:tc>
        <w:tc>
          <w:tcPr>
            <w:tcW w:w="1590" w:type="dxa"/>
            <w:shd w:val="clear" w:color="auto" w:fill="auto"/>
            <w:vAlign w:val="center"/>
          </w:tcPr>
          <w:p w:rsidRPr="00CA5291" w:rsidR="001970FA" w:rsidP="008C73CA" w:rsidRDefault="001970FA" w14:paraId="780C21D6" w14:textId="77777777">
            <w:pPr>
              <w:keepNext/>
              <w:spacing w:after="0" w:line="240" w:lineRule="auto"/>
              <w:jc w:val="center"/>
              <w:rPr>
                <w:sz w:val="22"/>
              </w:rPr>
            </w:pPr>
            <w:r w:rsidRPr="00CA5291">
              <w:rPr>
                <w:sz w:val="22"/>
              </w:rPr>
              <w:t>Section IV.C</w:t>
            </w:r>
          </w:p>
        </w:tc>
        <w:tc>
          <w:tcPr>
            <w:tcW w:w="1418" w:type="dxa"/>
            <w:shd w:val="clear" w:color="auto" w:fill="auto"/>
            <w:vAlign w:val="center"/>
          </w:tcPr>
          <w:p w:rsidRPr="00CA5291" w:rsidR="001970FA" w:rsidP="008C73CA" w:rsidRDefault="001970FA" w14:paraId="047AFC5E" w14:textId="77777777">
            <w:pPr>
              <w:keepNext/>
              <w:spacing w:after="0" w:line="240" w:lineRule="auto"/>
              <w:jc w:val="center"/>
              <w:rPr>
                <w:sz w:val="22"/>
              </w:rPr>
            </w:pPr>
          </w:p>
        </w:tc>
      </w:tr>
      <w:tr w:rsidRPr="00CA5291" w:rsidR="001970FA" w:rsidTr="001970FA" w14:paraId="3CDB5D8C" w14:textId="77777777">
        <w:trPr>
          <w:trHeight w:val="432"/>
        </w:trPr>
        <w:tc>
          <w:tcPr>
            <w:tcW w:w="4768" w:type="dxa"/>
            <w:shd w:val="clear" w:color="auto" w:fill="auto"/>
            <w:vAlign w:val="center"/>
          </w:tcPr>
          <w:p w:rsidRPr="00CA5291" w:rsidR="001970FA" w:rsidP="008C73CA" w:rsidRDefault="001970FA" w14:paraId="40D63DDE" w14:textId="77777777">
            <w:pPr>
              <w:keepNext/>
              <w:spacing w:after="0" w:line="240" w:lineRule="auto"/>
              <w:jc w:val="center"/>
              <w:rPr>
                <w:sz w:val="22"/>
              </w:rPr>
            </w:pPr>
            <w:r w:rsidRPr="00CA5291">
              <w:rPr>
                <w:sz w:val="22"/>
              </w:rPr>
              <w:t>Eligibility</w:t>
            </w:r>
          </w:p>
        </w:tc>
        <w:tc>
          <w:tcPr>
            <w:tcW w:w="1590" w:type="dxa"/>
            <w:shd w:val="clear" w:color="auto" w:fill="auto"/>
            <w:vAlign w:val="center"/>
          </w:tcPr>
          <w:p w:rsidRPr="00CA5291" w:rsidR="001970FA" w:rsidP="008C73CA" w:rsidRDefault="001970FA" w14:paraId="76104E14" w14:textId="77777777">
            <w:pPr>
              <w:keepNext/>
              <w:spacing w:after="0" w:line="240" w:lineRule="auto"/>
              <w:jc w:val="center"/>
              <w:rPr>
                <w:sz w:val="22"/>
              </w:rPr>
            </w:pPr>
            <w:r w:rsidRPr="00CA5291">
              <w:rPr>
                <w:sz w:val="22"/>
              </w:rPr>
              <w:t>Section III.A</w:t>
            </w:r>
          </w:p>
        </w:tc>
        <w:tc>
          <w:tcPr>
            <w:tcW w:w="1418" w:type="dxa"/>
            <w:shd w:val="clear" w:color="auto" w:fill="auto"/>
            <w:vAlign w:val="center"/>
          </w:tcPr>
          <w:p w:rsidRPr="00CA5291" w:rsidR="001970FA" w:rsidP="008C73CA" w:rsidRDefault="001970FA" w14:paraId="6A904CB3" w14:textId="77777777">
            <w:pPr>
              <w:keepNext/>
              <w:spacing w:after="0" w:line="240" w:lineRule="auto"/>
              <w:jc w:val="center"/>
              <w:rPr>
                <w:sz w:val="22"/>
              </w:rPr>
            </w:pPr>
          </w:p>
        </w:tc>
      </w:tr>
      <w:tr w:rsidRPr="00CA5291" w:rsidR="001970FA" w:rsidTr="001970FA" w14:paraId="09D44FC9" w14:textId="77777777">
        <w:trPr>
          <w:trHeight w:val="1709" w:hRule="exact"/>
        </w:trPr>
        <w:tc>
          <w:tcPr>
            <w:tcW w:w="4768" w:type="dxa"/>
            <w:shd w:val="clear" w:color="auto" w:fill="auto"/>
            <w:vAlign w:val="center"/>
          </w:tcPr>
          <w:p w:rsidRPr="00CA5291" w:rsidR="001970FA" w:rsidP="008C73CA" w:rsidRDefault="001970FA" w14:paraId="46A09AA0" w14:textId="77777777">
            <w:pPr>
              <w:keepNext/>
              <w:spacing w:after="0" w:line="240" w:lineRule="auto"/>
              <w:jc w:val="center"/>
              <w:rPr>
                <w:sz w:val="22"/>
              </w:rPr>
            </w:pPr>
            <w:r w:rsidRPr="00CA5291">
              <w:rPr>
                <w:sz w:val="22"/>
              </w:rPr>
              <w:t>If submitted through Grants.gov, the components of the application are saved in any of the specified formats and are not corrupt.  (</w:t>
            </w:r>
            <w:r w:rsidRPr="00CA5291">
              <w:rPr>
                <w:i/>
                <w:sz w:val="22"/>
              </w:rPr>
              <w:t>We will attempt to open the document, but will not take any additional measures in the event of problems with opening</w:t>
            </w:r>
            <w:r w:rsidRPr="00CA5291">
              <w:rPr>
                <w:sz w:val="22"/>
              </w:rPr>
              <w:t>.)</w:t>
            </w:r>
          </w:p>
        </w:tc>
        <w:tc>
          <w:tcPr>
            <w:tcW w:w="1590" w:type="dxa"/>
            <w:shd w:val="clear" w:color="auto" w:fill="auto"/>
            <w:vAlign w:val="center"/>
          </w:tcPr>
          <w:p w:rsidRPr="00CA5291" w:rsidR="001970FA" w:rsidP="008C73CA" w:rsidRDefault="001970FA" w14:paraId="1A58D301" w14:textId="77777777">
            <w:pPr>
              <w:keepNext/>
              <w:spacing w:after="0" w:line="240" w:lineRule="auto"/>
              <w:jc w:val="center"/>
              <w:rPr>
                <w:sz w:val="22"/>
              </w:rPr>
            </w:pPr>
            <w:r w:rsidRPr="00CA5291">
              <w:rPr>
                <w:sz w:val="22"/>
              </w:rPr>
              <w:t>Section IV.C.2</w:t>
            </w:r>
          </w:p>
        </w:tc>
        <w:tc>
          <w:tcPr>
            <w:tcW w:w="1418" w:type="dxa"/>
            <w:shd w:val="clear" w:color="auto" w:fill="auto"/>
            <w:vAlign w:val="center"/>
          </w:tcPr>
          <w:p w:rsidRPr="00CA5291" w:rsidR="001970FA" w:rsidP="008C73CA" w:rsidRDefault="001970FA" w14:paraId="5CA38FE6" w14:textId="77777777">
            <w:pPr>
              <w:keepNext/>
              <w:spacing w:after="0" w:line="240" w:lineRule="auto"/>
              <w:jc w:val="center"/>
              <w:rPr>
                <w:sz w:val="22"/>
              </w:rPr>
            </w:pPr>
          </w:p>
        </w:tc>
      </w:tr>
      <w:tr w:rsidRPr="00CA5291" w:rsidR="001970FA" w:rsidTr="001970FA" w14:paraId="34C4A83E" w14:textId="77777777">
        <w:trPr>
          <w:trHeight w:val="432"/>
        </w:trPr>
        <w:tc>
          <w:tcPr>
            <w:tcW w:w="4768" w:type="dxa"/>
            <w:shd w:val="clear" w:color="auto" w:fill="auto"/>
            <w:vAlign w:val="center"/>
          </w:tcPr>
          <w:p w:rsidRPr="00CA5291" w:rsidR="001970FA" w:rsidP="008C73CA" w:rsidRDefault="001970FA" w14:paraId="310594B5" w14:textId="77777777">
            <w:pPr>
              <w:keepNext/>
              <w:spacing w:after="0" w:line="240" w:lineRule="auto"/>
              <w:jc w:val="center"/>
              <w:rPr>
                <w:sz w:val="22"/>
              </w:rPr>
            </w:pPr>
            <w:r w:rsidRPr="00CA5291">
              <w:rPr>
                <w:sz w:val="22"/>
              </w:rPr>
              <w:t>SAM Registration</w:t>
            </w:r>
          </w:p>
        </w:tc>
        <w:tc>
          <w:tcPr>
            <w:tcW w:w="1590" w:type="dxa"/>
            <w:shd w:val="clear" w:color="auto" w:fill="auto"/>
            <w:vAlign w:val="center"/>
          </w:tcPr>
          <w:p w:rsidRPr="00CA5291" w:rsidR="001970FA" w:rsidP="008C73CA" w:rsidRDefault="001970FA" w14:paraId="3E26B08E" w14:textId="77777777">
            <w:pPr>
              <w:keepNext/>
              <w:spacing w:after="0" w:line="240" w:lineRule="auto"/>
              <w:jc w:val="center"/>
              <w:rPr>
                <w:sz w:val="22"/>
              </w:rPr>
            </w:pPr>
            <w:r w:rsidRPr="00CA5291">
              <w:rPr>
                <w:sz w:val="22"/>
              </w:rPr>
              <w:t>Section IV.B.1</w:t>
            </w:r>
          </w:p>
        </w:tc>
        <w:tc>
          <w:tcPr>
            <w:tcW w:w="1418" w:type="dxa"/>
            <w:shd w:val="clear" w:color="auto" w:fill="auto"/>
            <w:vAlign w:val="center"/>
          </w:tcPr>
          <w:p w:rsidRPr="00CA5291" w:rsidR="001970FA" w:rsidP="008C73CA" w:rsidRDefault="001970FA" w14:paraId="6D501864" w14:textId="77777777">
            <w:pPr>
              <w:keepNext/>
              <w:spacing w:after="0" w:line="240" w:lineRule="auto"/>
              <w:jc w:val="center"/>
              <w:rPr>
                <w:sz w:val="22"/>
              </w:rPr>
            </w:pPr>
          </w:p>
        </w:tc>
      </w:tr>
      <w:tr w:rsidRPr="00CA5291" w:rsidR="001970FA" w:rsidTr="001970FA" w14:paraId="32D68129" w14:textId="77777777">
        <w:trPr>
          <w:trHeight w:val="432"/>
        </w:trPr>
        <w:tc>
          <w:tcPr>
            <w:tcW w:w="4768" w:type="dxa"/>
            <w:shd w:val="clear" w:color="auto" w:fill="auto"/>
            <w:vAlign w:val="center"/>
          </w:tcPr>
          <w:p w:rsidRPr="00CA5291" w:rsidR="001970FA" w:rsidP="00DA4EFA" w:rsidRDefault="001970FA" w14:paraId="77772C5C" w14:textId="77777777">
            <w:pPr>
              <w:keepNext/>
              <w:spacing w:after="0" w:line="240" w:lineRule="auto"/>
              <w:jc w:val="center"/>
              <w:rPr>
                <w:sz w:val="22"/>
              </w:rPr>
            </w:pPr>
            <w:r w:rsidRPr="00CA5291">
              <w:rPr>
                <w:sz w:val="22"/>
              </w:rPr>
              <w:t>SF-424, Application for Federal Assistance</w:t>
            </w:r>
            <w:r w:rsidRPr="00CA5291" w:rsidR="00B941DB">
              <w:rPr>
                <w:sz w:val="22"/>
              </w:rPr>
              <w:t xml:space="preserve"> includes DUNS Number</w:t>
            </w:r>
          </w:p>
        </w:tc>
        <w:tc>
          <w:tcPr>
            <w:tcW w:w="1590" w:type="dxa"/>
            <w:shd w:val="clear" w:color="auto" w:fill="auto"/>
            <w:vAlign w:val="center"/>
          </w:tcPr>
          <w:p w:rsidRPr="00CA5291" w:rsidR="001970FA" w:rsidP="008C73CA" w:rsidRDefault="001970FA" w14:paraId="31EDBD75" w14:textId="77777777">
            <w:pPr>
              <w:keepNext/>
              <w:spacing w:after="0" w:line="240" w:lineRule="auto"/>
              <w:jc w:val="center"/>
              <w:rPr>
                <w:sz w:val="22"/>
              </w:rPr>
            </w:pPr>
            <w:r w:rsidRPr="00CA5291">
              <w:rPr>
                <w:sz w:val="22"/>
              </w:rPr>
              <w:t>Section IV.B.1</w:t>
            </w:r>
          </w:p>
        </w:tc>
        <w:tc>
          <w:tcPr>
            <w:tcW w:w="1418" w:type="dxa"/>
            <w:shd w:val="clear" w:color="auto" w:fill="auto"/>
            <w:vAlign w:val="center"/>
          </w:tcPr>
          <w:p w:rsidRPr="00CA5291" w:rsidR="001970FA" w:rsidP="008C73CA" w:rsidRDefault="001970FA" w14:paraId="088A0B0C" w14:textId="77777777">
            <w:pPr>
              <w:keepNext/>
              <w:spacing w:after="0" w:line="240" w:lineRule="auto"/>
              <w:jc w:val="center"/>
              <w:rPr>
                <w:sz w:val="22"/>
              </w:rPr>
            </w:pPr>
          </w:p>
        </w:tc>
      </w:tr>
      <w:tr w:rsidRPr="00CA5291" w:rsidR="001970FA" w:rsidTr="008C73CA" w14:paraId="11B409DA" w14:textId="77777777">
        <w:trPr>
          <w:trHeight w:val="432"/>
        </w:trPr>
        <w:tc>
          <w:tcPr>
            <w:tcW w:w="4768" w:type="dxa"/>
            <w:tcBorders>
              <w:bottom w:val="single" w:color="auto" w:sz="4" w:space="0"/>
            </w:tcBorders>
            <w:shd w:val="clear" w:color="auto" w:fill="auto"/>
            <w:vAlign w:val="center"/>
          </w:tcPr>
          <w:p w:rsidRPr="00CA5291" w:rsidR="001970FA" w:rsidP="008C73CA" w:rsidRDefault="001970FA" w14:paraId="6A25C567" w14:textId="77777777">
            <w:pPr>
              <w:keepNext/>
              <w:spacing w:after="0" w:line="240" w:lineRule="auto"/>
              <w:jc w:val="center"/>
              <w:rPr>
                <w:sz w:val="22"/>
              </w:rPr>
            </w:pPr>
            <w:r w:rsidRPr="00CA5291">
              <w:rPr>
                <w:sz w:val="22"/>
              </w:rPr>
              <w:t>SF-424A, Budget Information Form</w:t>
            </w:r>
          </w:p>
        </w:tc>
        <w:tc>
          <w:tcPr>
            <w:tcW w:w="1590" w:type="dxa"/>
            <w:tcBorders>
              <w:bottom w:val="single" w:color="auto" w:sz="4" w:space="0"/>
            </w:tcBorders>
            <w:shd w:val="clear" w:color="auto" w:fill="auto"/>
            <w:vAlign w:val="center"/>
          </w:tcPr>
          <w:p w:rsidRPr="00CA5291" w:rsidR="001970FA" w:rsidP="008C73CA" w:rsidRDefault="001970FA" w14:paraId="4612F382" w14:textId="77777777">
            <w:pPr>
              <w:keepNext/>
              <w:spacing w:after="0" w:line="240" w:lineRule="auto"/>
              <w:jc w:val="center"/>
              <w:rPr>
                <w:sz w:val="22"/>
              </w:rPr>
            </w:pPr>
            <w:r w:rsidRPr="00CA5291">
              <w:rPr>
                <w:sz w:val="22"/>
              </w:rPr>
              <w:t>Section IV.B.2</w:t>
            </w:r>
          </w:p>
        </w:tc>
        <w:tc>
          <w:tcPr>
            <w:tcW w:w="1418" w:type="dxa"/>
            <w:shd w:val="clear" w:color="auto" w:fill="auto"/>
            <w:vAlign w:val="center"/>
          </w:tcPr>
          <w:p w:rsidRPr="00CA5291" w:rsidR="001970FA" w:rsidP="008C73CA" w:rsidRDefault="001970FA" w14:paraId="60149C10" w14:textId="77777777">
            <w:pPr>
              <w:keepNext/>
              <w:spacing w:after="0" w:line="240" w:lineRule="auto"/>
              <w:jc w:val="center"/>
              <w:rPr>
                <w:sz w:val="22"/>
              </w:rPr>
            </w:pPr>
          </w:p>
        </w:tc>
      </w:tr>
      <w:tr w:rsidRPr="00CA5291" w:rsidR="001970FA" w:rsidTr="008C73CA" w14:paraId="579AECBE"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CA5291" w:rsidR="001970FA" w:rsidP="008C73CA" w:rsidRDefault="001970FA" w14:paraId="42EAA339" w14:textId="77777777">
            <w:pPr>
              <w:keepNext/>
              <w:spacing w:after="0" w:line="240" w:lineRule="auto"/>
              <w:jc w:val="center"/>
              <w:rPr>
                <w:sz w:val="22"/>
              </w:rPr>
            </w:pPr>
            <w:r w:rsidRPr="00CA5291">
              <w:rPr>
                <w:sz w:val="22"/>
              </w:rPr>
              <w:t>Budget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CA5291" w:rsidR="001970FA" w:rsidP="008C73CA" w:rsidRDefault="001970FA" w14:paraId="3E848FEF" w14:textId="77777777">
            <w:pPr>
              <w:keepNext/>
              <w:spacing w:after="0" w:line="240" w:lineRule="auto"/>
              <w:jc w:val="center"/>
              <w:rPr>
                <w:sz w:val="22"/>
              </w:rPr>
            </w:pPr>
            <w:r w:rsidRPr="00CA5291">
              <w:rPr>
                <w:sz w:val="22"/>
              </w:rPr>
              <w:t>Section IV.B.2</w:t>
            </w:r>
          </w:p>
        </w:tc>
        <w:tc>
          <w:tcPr>
            <w:tcW w:w="1418" w:type="dxa"/>
            <w:tcBorders>
              <w:left w:val="single" w:color="auto" w:sz="4" w:space="0"/>
            </w:tcBorders>
            <w:shd w:val="clear" w:color="auto" w:fill="auto"/>
            <w:vAlign w:val="center"/>
          </w:tcPr>
          <w:p w:rsidRPr="00CA5291" w:rsidR="001970FA" w:rsidP="008C73CA" w:rsidRDefault="001970FA" w14:paraId="7E928F93" w14:textId="77777777">
            <w:pPr>
              <w:keepNext/>
              <w:spacing w:after="0" w:line="240" w:lineRule="auto"/>
              <w:jc w:val="center"/>
              <w:rPr>
                <w:sz w:val="22"/>
              </w:rPr>
            </w:pPr>
          </w:p>
        </w:tc>
      </w:tr>
      <w:tr w:rsidRPr="00CA5291" w:rsidR="001970FA" w:rsidTr="008C73CA" w14:paraId="65F2011F"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CA5291" w:rsidR="001970FA" w:rsidP="008C73CA" w:rsidRDefault="001970FA" w14:paraId="6D79160E" w14:textId="77777777">
            <w:pPr>
              <w:keepNext/>
              <w:spacing w:after="0" w:line="240" w:lineRule="auto"/>
              <w:jc w:val="center"/>
              <w:rPr>
                <w:sz w:val="22"/>
              </w:rPr>
            </w:pPr>
            <w:r w:rsidRPr="00CA5291">
              <w:rPr>
                <w:sz w:val="22"/>
              </w:rPr>
              <w:t>Project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CA5291" w:rsidR="001970FA" w:rsidP="008C73CA" w:rsidRDefault="001970FA" w14:paraId="594FF98A" w14:textId="77777777">
            <w:pPr>
              <w:keepNext/>
              <w:spacing w:after="0" w:line="240" w:lineRule="auto"/>
              <w:jc w:val="center"/>
              <w:rPr>
                <w:sz w:val="22"/>
              </w:rPr>
            </w:pPr>
            <w:r w:rsidRPr="00CA5291">
              <w:rPr>
                <w:sz w:val="22"/>
              </w:rPr>
              <w:t>Section IV.B.3</w:t>
            </w:r>
          </w:p>
        </w:tc>
        <w:tc>
          <w:tcPr>
            <w:tcW w:w="1418" w:type="dxa"/>
            <w:tcBorders>
              <w:left w:val="single" w:color="auto" w:sz="4" w:space="0"/>
            </w:tcBorders>
            <w:shd w:val="clear" w:color="auto" w:fill="auto"/>
            <w:vAlign w:val="center"/>
          </w:tcPr>
          <w:p w:rsidRPr="00CA5291" w:rsidR="001970FA" w:rsidP="008C73CA" w:rsidRDefault="001970FA" w14:paraId="6C25170B" w14:textId="77777777">
            <w:pPr>
              <w:keepNext/>
              <w:spacing w:after="0" w:line="240" w:lineRule="auto"/>
              <w:jc w:val="center"/>
              <w:rPr>
                <w:sz w:val="22"/>
              </w:rPr>
            </w:pPr>
          </w:p>
        </w:tc>
      </w:tr>
      <w:tr w:rsidRPr="00CA5291" w:rsidR="00B941DB" w:rsidTr="00FE1D77" w14:paraId="413A975F" w14:textId="77777777">
        <w:trPr>
          <w:trHeight w:val="517" w:hRule="exact"/>
        </w:trPr>
        <w:tc>
          <w:tcPr>
            <w:tcW w:w="4768" w:type="dxa"/>
            <w:shd w:val="clear" w:color="auto" w:fill="auto"/>
            <w:vAlign w:val="center"/>
          </w:tcPr>
          <w:p w:rsidRPr="00CA5291" w:rsidR="00B941DB" w:rsidP="00B941DB" w:rsidRDefault="00B941DB" w14:paraId="1021F37B" w14:textId="77777777">
            <w:pPr>
              <w:keepNext/>
              <w:spacing w:after="0" w:line="240" w:lineRule="auto"/>
              <w:jc w:val="center"/>
              <w:rPr>
                <w:b/>
                <w:i/>
                <w:sz w:val="22"/>
              </w:rPr>
            </w:pPr>
            <w:r w:rsidRPr="00CA5291">
              <w:rPr>
                <w:sz w:val="22"/>
              </w:rPr>
              <w:t xml:space="preserve">Project/Performance Site Location(s) Form </w:t>
            </w:r>
          </w:p>
        </w:tc>
        <w:tc>
          <w:tcPr>
            <w:tcW w:w="1590" w:type="dxa"/>
            <w:shd w:val="clear" w:color="auto" w:fill="auto"/>
            <w:vAlign w:val="center"/>
          </w:tcPr>
          <w:p w:rsidRPr="00CA5291" w:rsidR="00B941DB" w:rsidP="00B941DB" w:rsidRDefault="00B941DB" w14:paraId="01867AC6" w14:textId="77777777">
            <w:pPr>
              <w:keepNext/>
              <w:spacing w:after="0" w:line="240" w:lineRule="auto"/>
              <w:jc w:val="center"/>
              <w:rPr>
                <w:b/>
                <w:i/>
                <w:sz w:val="22"/>
              </w:rPr>
            </w:pPr>
            <w:r w:rsidRPr="00CA5291">
              <w:rPr>
                <w:sz w:val="22"/>
              </w:rPr>
              <w:t>Section IV.a.1</w:t>
            </w:r>
          </w:p>
        </w:tc>
        <w:tc>
          <w:tcPr>
            <w:tcW w:w="1418" w:type="dxa"/>
            <w:shd w:val="clear" w:color="auto" w:fill="auto"/>
            <w:vAlign w:val="center"/>
          </w:tcPr>
          <w:p w:rsidRPr="00CA5291" w:rsidR="00B941DB" w:rsidP="00B941DB" w:rsidRDefault="00B941DB" w14:paraId="1F209D2D" w14:textId="77777777">
            <w:pPr>
              <w:keepNext/>
              <w:spacing w:after="0" w:line="240" w:lineRule="auto"/>
              <w:jc w:val="center"/>
              <w:rPr>
                <w:sz w:val="22"/>
              </w:rPr>
            </w:pPr>
          </w:p>
        </w:tc>
      </w:tr>
      <w:tr w:rsidRPr="00CA5291" w:rsidR="00B941DB" w:rsidTr="00FE1D77" w14:paraId="43290D5C" w14:textId="77777777">
        <w:trPr>
          <w:trHeight w:val="820" w:hRule="exact"/>
        </w:trPr>
        <w:tc>
          <w:tcPr>
            <w:tcW w:w="4768" w:type="dxa"/>
            <w:shd w:val="clear" w:color="auto" w:fill="auto"/>
            <w:vAlign w:val="center"/>
          </w:tcPr>
          <w:p w:rsidRPr="00CA5291" w:rsidR="00B941DB" w:rsidDel="00B941DB" w:rsidP="00B941DB" w:rsidRDefault="00B941DB" w14:paraId="7FCDFC8D" w14:textId="77777777">
            <w:pPr>
              <w:keepNext/>
              <w:spacing w:after="0" w:line="240" w:lineRule="auto"/>
              <w:jc w:val="center"/>
              <w:rPr>
                <w:b/>
                <w:i/>
                <w:sz w:val="22"/>
              </w:rPr>
            </w:pPr>
            <w:r w:rsidRPr="00CA5291">
              <w:t xml:space="preserve">Opportunity Zone Information </w:t>
            </w:r>
          </w:p>
        </w:tc>
        <w:tc>
          <w:tcPr>
            <w:tcW w:w="1590" w:type="dxa"/>
            <w:shd w:val="clear" w:color="auto" w:fill="auto"/>
            <w:vAlign w:val="center"/>
          </w:tcPr>
          <w:p w:rsidRPr="00CA5291" w:rsidR="00B941DB" w:rsidDel="00B941DB" w:rsidP="00B941DB" w:rsidRDefault="00B941DB" w14:paraId="1C5E9813" w14:textId="77777777">
            <w:pPr>
              <w:keepNext/>
              <w:spacing w:after="0" w:line="240" w:lineRule="auto"/>
              <w:jc w:val="center"/>
              <w:rPr>
                <w:b/>
                <w:i/>
                <w:sz w:val="22"/>
              </w:rPr>
            </w:pPr>
            <w:r w:rsidRPr="00CA5291">
              <w:rPr>
                <w:sz w:val="22"/>
              </w:rPr>
              <w:t>Section IV.a.2</w:t>
            </w:r>
          </w:p>
        </w:tc>
        <w:tc>
          <w:tcPr>
            <w:tcW w:w="1418" w:type="dxa"/>
            <w:shd w:val="clear" w:color="auto" w:fill="auto"/>
            <w:vAlign w:val="center"/>
          </w:tcPr>
          <w:p w:rsidRPr="00CA5291" w:rsidR="00B941DB" w:rsidP="00B941DB" w:rsidRDefault="00B941DB" w14:paraId="73FCC546" w14:textId="77777777">
            <w:pPr>
              <w:keepNext/>
              <w:spacing w:after="0" w:line="240" w:lineRule="auto"/>
              <w:jc w:val="center"/>
              <w:rPr>
                <w:sz w:val="22"/>
              </w:rPr>
            </w:pPr>
          </w:p>
        </w:tc>
      </w:tr>
    </w:tbl>
    <w:p w:rsidRPr="00CA5291" w:rsidR="001970FA" w:rsidP="00627F67" w:rsidRDefault="001970FA" w14:paraId="18F250E0" w14:textId="77777777">
      <w:pPr>
        <w:pStyle w:val="Text3"/>
      </w:pPr>
    </w:p>
    <w:p w:rsidRPr="00CA5291" w:rsidR="00627F67" w:rsidP="00A85052" w:rsidRDefault="00627F67" w14:paraId="23155BAC" w14:textId="77777777"/>
    <w:p w:rsidRPr="00CA5291" w:rsidR="00495B45" w:rsidP="00A85052" w:rsidRDefault="00495B45" w14:paraId="056A951A" w14:textId="77777777"/>
    <w:p w:rsidRPr="00CA5291" w:rsidR="00495B45" w:rsidP="00A85052" w:rsidRDefault="00495B45" w14:paraId="64E6C216" w14:textId="77777777"/>
    <w:p w:rsidRPr="00CA5291" w:rsidR="00495B45" w:rsidP="00A85052" w:rsidRDefault="00495B45" w14:paraId="03B0B650" w14:textId="77777777"/>
    <w:p w:rsidRPr="00CA5291" w:rsidR="00495B45" w:rsidP="00A85052" w:rsidRDefault="00495B45" w14:paraId="2D4ED941" w14:textId="77777777"/>
    <w:p w:rsidRPr="00CA5291" w:rsidR="00495B45" w:rsidP="00A85052" w:rsidRDefault="00495B45" w14:paraId="44F16350" w14:textId="77777777"/>
    <w:p w:rsidRPr="00CA5291" w:rsidR="00495B45" w:rsidP="00A85052" w:rsidRDefault="00495B45" w14:paraId="7B7BBF96" w14:textId="77777777"/>
    <w:p w:rsidRPr="00CA5291" w:rsidR="00495B45" w:rsidP="00A85052" w:rsidRDefault="00495B45" w14:paraId="5571E14A" w14:textId="77777777"/>
    <w:p w:rsidRPr="00CA5291" w:rsidR="00495B45" w:rsidP="00A85052" w:rsidRDefault="00495B45" w14:paraId="0CDCC135" w14:textId="77777777"/>
    <w:p w:rsidRPr="00CA5291" w:rsidR="008C73CA" w:rsidP="00A85052" w:rsidRDefault="008C73CA" w14:paraId="0BECC242" w14:textId="77777777"/>
    <w:p w:rsidRPr="00CA5291" w:rsidR="00495B45" w:rsidP="007047CB" w:rsidRDefault="00495B45" w14:paraId="14E513B4" w14:textId="77777777">
      <w:pPr>
        <w:pStyle w:val="Heading3"/>
        <w:keepNext/>
        <w:rPr>
          <w:color w:val="auto"/>
        </w:rPr>
      </w:pPr>
      <w:bookmarkStart w:name="_Toc34144946" w:id="35"/>
      <w:r w:rsidRPr="00CA5291">
        <w:rPr>
          <w:color w:val="auto"/>
        </w:rPr>
        <w:t>Number of Applications Applicants May Submit</w:t>
      </w:r>
      <w:bookmarkEnd w:id="35"/>
    </w:p>
    <w:p w:rsidRPr="00CA5291" w:rsidR="00495B45" w:rsidP="0073331D" w:rsidRDefault="00495B45" w14:paraId="33319CEF" w14:textId="77777777">
      <w:pPr>
        <w:pStyle w:val="Text3"/>
        <w:keepNext/>
      </w:pPr>
    </w:p>
    <w:p w:rsidRPr="00CA5291" w:rsidR="00495B45" w:rsidP="00495B45" w:rsidRDefault="00B941DB" w14:paraId="115E4DAD" w14:textId="77777777">
      <w:pPr>
        <w:pStyle w:val="Text3"/>
      </w:pPr>
      <w:r w:rsidRPr="00CA5291">
        <w:t>We will consider up to two applications from each organization for a proposed State service area.  For example, an organization may submit an application for a Career Services and Training Grant, a Housing Grant, or both for a proposed State service area.  For example, if an organization wants to apply for four Career Services and Training grants in C</w:t>
      </w:r>
      <w:r w:rsidRPr="00CA5291" w:rsidR="004E7029">
        <w:t>alifornia</w:t>
      </w:r>
      <w:r w:rsidRPr="00CA5291">
        <w:t xml:space="preserve">, New York, Minnesota, and Michigan, they must submit four applications.  Furthermore, if a the same organization wants to apply for four Career Services and Training grants and four Housing grants in CA, New York, Minnesota, and Michigan, they must submit eight applications.  </w:t>
      </w:r>
    </w:p>
    <w:p w:rsidRPr="00CA5291" w:rsidR="00672F60" w:rsidP="00495B45" w:rsidRDefault="00672F60" w14:paraId="69D698F2" w14:textId="77777777">
      <w:pPr>
        <w:pStyle w:val="Text3"/>
      </w:pPr>
    </w:p>
    <w:p w:rsidRPr="00CA5291" w:rsidR="00672F60" w:rsidP="007047CB" w:rsidRDefault="00672F60" w14:paraId="68B67778" w14:textId="77777777">
      <w:pPr>
        <w:pStyle w:val="Heading3"/>
        <w:keepNext/>
        <w:rPr>
          <w:color w:val="auto"/>
        </w:rPr>
      </w:pPr>
      <w:bookmarkStart w:name="_Toc34144947" w:id="36"/>
      <w:r w:rsidRPr="00CA5291">
        <w:rPr>
          <w:color w:val="auto"/>
        </w:rPr>
        <w:lastRenderedPageBreak/>
        <w:t>Eligible Participants</w:t>
      </w:r>
      <w:bookmarkEnd w:id="36"/>
    </w:p>
    <w:p w:rsidRPr="00CA5291" w:rsidR="00750F68" w:rsidP="0073331D" w:rsidRDefault="00750F68" w14:paraId="3B122497" w14:textId="77777777">
      <w:pPr>
        <w:pStyle w:val="Text3"/>
        <w:keepNext/>
        <w:rPr>
          <w:b/>
          <w:i/>
        </w:rPr>
      </w:pPr>
    </w:p>
    <w:p w:rsidRPr="00CA5291" w:rsidR="00750F68" w:rsidP="00750F68" w:rsidRDefault="00750F68" w14:paraId="42128135" w14:textId="77777777">
      <w:pPr>
        <w:pStyle w:val="Heading4"/>
      </w:pPr>
      <w:r w:rsidRPr="00CA5291">
        <w:t>Participants Eligible to Receive Training</w:t>
      </w:r>
    </w:p>
    <w:p w:rsidRPr="00CA5291" w:rsidR="00B941DB" w:rsidP="00B941DB" w:rsidRDefault="00B941DB" w14:paraId="5AF3AB9D" w14:textId="77777777">
      <w:pPr>
        <w:spacing w:after="0"/>
        <w:ind w:left="180"/>
        <w:rPr>
          <w:szCs w:val="24"/>
        </w:rPr>
      </w:pPr>
      <w:r w:rsidRPr="00CA5291">
        <w:t xml:space="preserve">The intent of this FOA is to fund projects that provide career services, training services, housing assistance services, youth services, and related assistance services to eligible migrant and seasonal farmworkers and their dependents.  </w:t>
      </w:r>
    </w:p>
    <w:p w:rsidRPr="00CA5291" w:rsidR="00B941DB" w:rsidP="00B941DB" w:rsidRDefault="00B941DB" w14:paraId="510B8C50" w14:textId="77777777">
      <w:pPr>
        <w:spacing w:after="0"/>
        <w:ind w:left="180"/>
      </w:pPr>
    </w:p>
    <w:p w:rsidRPr="00CA5291" w:rsidR="00B941DB" w:rsidP="00B941DB" w:rsidRDefault="00B941DB" w14:paraId="4312B094" w14:textId="77777777">
      <w:pPr>
        <w:spacing w:after="0"/>
        <w:ind w:left="180"/>
        <w:rPr>
          <w:u w:val="single"/>
        </w:rPr>
      </w:pPr>
      <w:r w:rsidRPr="00CA5291">
        <w:t xml:space="preserve">Additional program eligibility information is in the TEGL 18-16: </w:t>
      </w:r>
      <w:hyperlink w:history="1" r:id="rId18">
        <w:r w:rsidRPr="00CA5291">
          <w:rPr>
            <w:u w:val="single"/>
          </w:rPr>
          <w:t>https://wdr.doleta.gov/directives/attach/TEGL/TEGL_18-16.pdf</w:t>
        </w:r>
      </w:hyperlink>
      <w:r w:rsidRPr="00CA5291">
        <w:t>.</w:t>
      </w:r>
    </w:p>
    <w:p w:rsidRPr="00CA5291" w:rsidR="00B941DB" w:rsidP="00B941DB" w:rsidRDefault="00B941DB" w14:paraId="3F0CFD99" w14:textId="77777777">
      <w:pPr>
        <w:spacing w:after="0"/>
        <w:ind w:left="180"/>
      </w:pPr>
    </w:p>
    <w:p w:rsidRPr="00CA5291" w:rsidR="00B941DB" w:rsidP="00B941DB" w:rsidRDefault="00B941DB" w14:paraId="7069BCA2" w14:textId="77777777">
      <w:pPr>
        <w:keepNext/>
        <w:keepLines/>
        <w:numPr>
          <w:ilvl w:val="4"/>
          <w:numId w:val="1"/>
        </w:numPr>
        <w:spacing w:before="40" w:after="0"/>
        <w:contextualSpacing/>
        <w:outlineLvl w:val="4"/>
        <w:rPr>
          <w:rFonts w:eastAsia="Times New Roman"/>
          <w:b/>
        </w:rPr>
      </w:pPr>
      <w:r w:rsidRPr="00CA5291">
        <w:rPr>
          <w:rFonts w:eastAsia="Times New Roman"/>
          <w:b/>
        </w:rPr>
        <w:t>Career Services and Training Grants</w:t>
      </w:r>
    </w:p>
    <w:p w:rsidRPr="00CA5291" w:rsidR="00B941DB" w:rsidP="00B941DB" w:rsidRDefault="00B941DB" w14:paraId="23767BD4" w14:textId="77777777">
      <w:pPr>
        <w:spacing w:after="0"/>
        <w:ind w:left="180"/>
      </w:pPr>
      <w:r w:rsidRPr="00CA5291">
        <w:t>On the date of application for enrollment, in order to receive Career Services and Training, an individual must be either a(n):</w:t>
      </w:r>
    </w:p>
    <w:p w:rsidRPr="00CA5291" w:rsidR="00B941DB" w:rsidP="00B941DB" w:rsidRDefault="00B941DB" w14:paraId="137939ED" w14:textId="77777777">
      <w:pPr>
        <w:numPr>
          <w:ilvl w:val="0"/>
          <w:numId w:val="3"/>
        </w:numPr>
        <w:spacing w:after="0"/>
      </w:pPr>
      <w:r w:rsidRPr="00CA5291">
        <w:t>Eligible seasonal farmworker adult;</w:t>
      </w:r>
    </w:p>
    <w:p w:rsidRPr="00CA5291" w:rsidR="00B941DB" w:rsidP="00B941DB" w:rsidRDefault="00B941DB" w14:paraId="2CAFFEA2" w14:textId="77777777">
      <w:pPr>
        <w:numPr>
          <w:ilvl w:val="0"/>
          <w:numId w:val="3"/>
        </w:numPr>
        <w:spacing w:after="0"/>
      </w:pPr>
      <w:r w:rsidRPr="00CA5291">
        <w:t>Eligible migrant farmworker adult;</w:t>
      </w:r>
    </w:p>
    <w:p w:rsidRPr="00CA5291" w:rsidR="00B941DB" w:rsidP="00B941DB" w:rsidRDefault="00B941DB" w14:paraId="76C855E7" w14:textId="77777777">
      <w:pPr>
        <w:numPr>
          <w:ilvl w:val="0"/>
          <w:numId w:val="3"/>
        </w:numPr>
        <w:spacing w:after="0"/>
      </w:pPr>
      <w:r w:rsidRPr="00CA5291">
        <w:t xml:space="preserve">Eligible migrant and seasonal farmworker youth; or </w:t>
      </w:r>
    </w:p>
    <w:p w:rsidRPr="00CA5291" w:rsidR="00B941DB" w:rsidP="00B941DB" w:rsidRDefault="00B941DB" w14:paraId="7E9482F0" w14:textId="77777777">
      <w:pPr>
        <w:numPr>
          <w:ilvl w:val="0"/>
          <w:numId w:val="3"/>
        </w:numPr>
        <w:spacing w:after="0"/>
      </w:pPr>
      <w:r w:rsidRPr="00CA5291">
        <w:t>The dependent of a migrant and seasonal farmworker</w:t>
      </w:r>
      <w:r w:rsidRPr="00CA5291" w:rsidR="004E7029">
        <w:t>;</w:t>
      </w:r>
      <w:r w:rsidRPr="00CA5291">
        <w:t xml:space="preserve"> </w:t>
      </w:r>
    </w:p>
    <w:p w:rsidRPr="00CA5291" w:rsidR="00B941DB" w:rsidP="00B941DB" w:rsidRDefault="00B941DB" w14:paraId="2270337D" w14:textId="77777777">
      <w:pPr>
        <w:spacing w:after="0"/>
      </w:pPr>
      <w:r w:rsidRPr="00CA5291">
        <w:t xml:space="preserve">   </w:t>
      </w:r>
      <w:r w:rsidRPr="00CA5291">
        <w:tab/>
      </w:r>
      <w:r w:rsidRPr="00CA5291" w:rsidR="004E7029">
        <w:t>a</w:t>
      </w:r>
      <w:r w:rsidRPr="00CA5291">
        <w:t xml:space="preserve">nd </w:t>
      </w:r>
    </w:p>
    <w:p w:rsidRPr="00CA5291" w:rsidR="00B941DB" w:rsidP="00B941DB" w:rsidRDefault="00B941DB" w14:paraId="45741774" w14:textId="77777777">
      <w:pPr>
        <w:numPr>
          <w:ilvl w:val="0"/>
          <w:numId w:val="3"/>
        </w:numPr>
        <w:spacing w:after="0"/>
      </w:pPr>
      <w:r w:rsidRPr="00CA5291">
        <w:t xml:space="preserve">A low-income individual who faces multiple barriers to economic self-sufficiency as defined in section 6 of TEGL 18-16.  </w:t>
      </w:r>
    </w:p>
    <w:p w:rsidRPr="00CA5291" w:rsidR="00B941DB" w:rsidP="00B941DB" w:rsidRDefault="00B941DB" w14:paraId="11B49D34" w14:textId="77777777">
      <w:pPr>
        <w:spacing w:after="0"/>
        <w:ind w:left="180"/>
      </w:pPr>
    </w:p>
    <w:p w:rsidRPr="00CA5291" w:rsidR="00B941DB" w:rsidP="00B941DB" w:rsidRDefault="00B941DB" w14:paraId="58FF821F" w14:textId="77777777">
      <w:pPr>
        <w:keepNext/>
        <w:keepLines/>
        <w:numPr>
          <w:ilvl w:val="4"/>
          <w:numId w:val="1"/>
        </w:numPr>
        <w:spacing w:before="40" w:after="0"/>
        <w:contextualSpacing/>
        <w:outlineLvl w:val="4"/>
        <w:rPr>
          <w:rFonts w:eastAsia="Times New Roman"/>
          <w:b/>
        </w:rPr>
      </w:pPr>
      <w:r w:rsidRPr="00CA5291">
        <w:rPr>
          <w:rFonts w:eastAsia="Times New Roman"/>
          <w:b/>
        </w:rPr>
        <w:t>Housing Grants</w:t>
      </w:r>
    </w:p>
    <w:p w:rsidRPr="00CA5291" w:rsidR="00B941DB" w:rsidP="00B941DB" w:rsidRDefault="00B941DB" w14:paraId="5D2FBBDF" w14:textId="77777777">
      <w:pPr>
        <w:spacing w:after="0"/>
        <w:ind w:left="180"/>
      </w:pPr>
      <w:r w:rsidRPr="00CA5291">
        <w:t xml:space="preserve">On the date of application for enrollment, in order to receive </w:t>
      </w:r>
      <w:r w:rsidRPr="00CA5291">
        <w:rPr>
          <w:i/>
          <w:u w:val="single"/>
        </w:rPr>
        <w:t>permanent</w:t>
      </w:r>
      <w:r w:rsidRPr="00CA5291">
        <w:t xml:space="preserve"> Housing Assistance Services, an individual must be either a(n):</w:t>
      </w:r>
    </w:p>
    <w:p w:rsidRPr="00CA5291" w:rsidR="00B941DB" w:rsidP="00B941DB" w:rsidRDefault="00B941DB" w14:paraId="0B474756" w14:textId="77777777">
      <w:pPr>
        <w:numPr>
          <w:ilvl w:val="0"/>
          <w:numId w:val="3"/>
        </w:numPr>
        <w:spacing w:after="0"/>
      </w:pPr>
      <w:r w:rsidRPr="00CA5291">
        <w:t>Eligible migrant and seasonal farmworker</w:t>
      </w:r>
      <w:r w:rsidRPr="00CA5291" w:rsidR="00E07F4D">
        <w:t>;</w:t>
      </w:r>
      <w:r w:rsidRPr="00CA5291">
        <w:rPr>
          <w:vertAlign w:val="superscript"/>
        </w:rPr>
        <w:footnoteReference w:id="2"/>
      </w:r>
    </w:p>
    <w:p w:rsidRPr="00CA5291" w:rsidR="00B941DB" w:rsidP="00B941DB" w:rsidRDefault="00B941DB" w14:paraId="4888623E" w14:textId="77777777">
      <w:pPr>
        <w:numPr>
          <w:ilvl w:val="0"/>
          <w:numId w:val="3"/>
        </w:numPr>
        <w:spacing w:after="0"/>
      </w:pPr>
      <w:r w:rsidRPr="00CA5291">
        <w:lastRenderedPageBreak/>
        <w:t>Eligible migrant and seasonal farmworker family</w:t>
      </w:r>
      <w:r w:rsidRPr="00CA5291" w:rsidR="00E07F4D">
        <w:t>;</w:t>
      </w:r>
      <w:r w:rsidRPr="00CA5291">
        <w:rPr>
          <w:vertAlign w:val="superscript"/>
        </w:rPr>
        <w:footnoteReference w:id="3"/>
      </w:r>
    </w:p>
    <w:p w:rsidRPr="00CA5291" w:rsidR="00B941DB" w:rsidP="00B941DB" w:rsidRDefault="00B941DB" w14:paraId="332DC09D" w14:textId="77777777">
      <w:pPr>
        <w:numPr>
          <w:ilvl w:val="0"/>
          <w:numId w:val="3"/>
        </w:numPr>
        <w:spacing w:after="0"/>
      </w:pPr>
      <w:r w:rsidRPr="00CA5291">
        <w:t>Other individual</w:t>
      </w:r>
      <w:r w:rsidRPr="00CA5291" w:rsidR="00E07F4D">
        <w:t>;</w:t>
      </w:r>
      <w:r w:rsidRPr="00CA5291">
        <w:rPr>
          <w:vertAlign w:val="superscript"/>
        </w:rPr>
        <w:footnoteReference w:id="4"/>
      </w:r>
      <w:r w:rsidRPr="00CA5291">
        <w:t xml:space="preserve"> or</w:t>
      </w:r>
    </w:p>
    <w:p w:rsidRPr="00CA5291" w:rsidR="00B941DB" w:rsidP="00B941DB" w:rsidRDefault="00B941DB" w14:paraId="7D430393" w14:textId="77777777">
      <w:pPr>
        <w:numPr>
          <w:ilvl w:val="0"/>
          <w:numId w:val="3"/>
        </w:numPr>
        <w:spacing w:after="0"/>
      </w:pPr>
      <w:r w:rsidRPr="00CA5291">
        <w:t>Other families</w:t>
      </w:r>
      <w:r w:rsidRPr="00CA5291" w:rsidR="00654ADA">
        <w:t>,</w:t>
      </w:r>
      <w:r w:rsidRPr="00CA5291">
        <w:rPr>
          <w:vertAlign w:val="superscript"/>
        </w:rPr>
        <w:footnoteReference w:id="5"/>
      </w:r>
    </w:p>
    <w:p w:rsidRPr="00CA5291" w:rsidR="00B941DB" w:rsidP="00B941DB" w:rsidRDefault="00B941DB" w14:paraId="0EED159E" w14:textId="77777777">
      <w:pPr>
        <w:spacing w:after="0"/>
        <w:ind w:left="180"/>
      </w:pPr>
      <w:r w:rsidRPr="00CA5291">
        <w:t xml:space="preserve">         </w:t>
      </w:r>
      <w:r w:rsidRPr="00CA5291" w:rsidR="00E022C9">
        <w:t>a</w:t>
      </w:r>
      <w:r w:rsidRPr="00CA5291">
        <w:t xml:space="preserve">nd </w:t>
      </w:r>
    </w:p>
    <w:p w:rsidRPr="00CA5291" w:rsidR="00B941DB" w:rsidP="00B941DB" w:rsidRDefault="00B941DB" w14:paraId="38630193" w14:textId="77777777">
      <w:pPr>
        <w:numPr>
          <w:ilvl w:val="0"/>
          <w:numId w:val="3"/>
        </w:numPr>
        <w:spacing w:after="0"/>
      </w:pPr>
      <w:r w:rsidRPr="00CA5291">
        <w:t xml:space="preserve">A low-income individual who faces multiple barriers to economic self-sufficiency as defined in section 6 of TEGL 18-16.  </w:t>
      </w:r>
    </w:p>
    <w:p w:rsidRPr="00CA5291" w:rsidR="00B941DB" w:rsidP="00B941DB" w:rsidRDefault="00B941DB" w14:paraId="49404090" w14:textId="77777777">
      <w:pPr>
        <w:spacing w:after="0"/>
        <w:ind w:left="180"/>
      </w:pPr>
    </w:p>
    <w:p w:rsidRPr="00CA5291" w:rsidR="00B941DB" w:rsidP="00B941DB" w:rsidRDefault="00B941DB" w14:paraId="40F9BE30" w14:textId="77777777">
      <w:pPr>
        <w:spacing w:after="0"/>
        <w:ind w:left="180"/>
      </w:pPr>
      <w:r w:rsidRPr="00CA5291">
        <w:t xml:space="preserve">On the date of application for enrollment, in order to receive </w:t>
      </w:r>
      <w:r w:rsidRPr="00CA5291">
        <w:rPr>
          <w:i/>
          <w:u w:val="single"/>
        </w:rPr>
        <w:t>temporary</w:t>
      </w:r>
      <w:r w:rsidRPr="00CA5291">
        <w:t xml:space="preserve"> Housing Assistance Services, an individual must be either a(n):</w:t>
      </w:r>
    </w:p>
    <w:p w:rsidRPr="00CA5291" w:rsidR="00B941DB" w:rsidP="00B941DB" w:rsidRDefault="00B941DB" w14:paraId="4802042A" w14:textId="77777777">
      <w:pPr>
        <w:numPr>
          <w:ilvl w:val="0"/>
          <w:numId w:val="3"/>
        </w:numPr>
        <w:spacing w:after="0"/>
      </w:pPr>
      <w:r w:rsidRPr="00CA5291">
        <w:t>Eligible migrant and seasonal farmworker</w:t>
      </w:r>
      <w:r w:rsidRPr="00CA5291" w:rsidR="00E07F4D">
        <w:t>;</w:t>
      </w:r>
      <w:r w:rsidRPr="00CA5291">
        <w:rPr>
          <w:vertAlign w:val="superscript"/>
        </w:rPr>
        <w:footnoteReference w:id="6"/>
      </w:r>
      <w:r w:rsidRPr="00CA5291">
        <w:t xml:space="preserve"> or</w:t>
      </w:r>
    </w:p>
    <w:p w:rsidRPr="00CA5291" w:rsidR="00B941DB" w:rsidP="00B941DB" w:rsidRDefault="00B941DB" w14:paraId="1066991A" w14:textId="77777777">
      <w:pPr>
        <w:numPr>
          <w:ilvl w:val="0"/>
          <w:numId w:val="3"/>
        </w:numPr>
        <w:spacing w:after="0"/>
      </w:pPr>
      <w:r w:rsidRPr="00CA5291">
        <w:t>Eligible migrant and seasonal farmworker family</w:t>
      </w:r>
      <w:r w:rsidRPr="00CA5291" w:rsidR="00E07F4D">
        <w:t>;</w:t>
      </w:r>
      <w:r w:rsidRPr="00CA5291">
        <w:rPr>
          <w:vertAlign w:val="superscript"/>
        </w:rPr>
        <w:footnoteReference w:id="7"/>
      </w:r>
    </w:p>
    <w:p w:rsidRPr="00CA5291" w:rsidR="00B941DB" w:rsidP="00B941DB" w:rsidRDefault="00B941DB" w14:paraId="4B0C25C1" w14:textId="77777777">
      <w:pPr>
        <w:spacing w:after="0"/>
        <w:ind w:left="720"/>
      </w:pPr>
      <w:r w:rsidRPr="00CA5291">
        <w:t xml:space="preserve">And </w:t>
      </w:r>
    </w:p>
    <w:p w:rsidRPr="00CA5291" w:rsidR="00B941DB" w:rsidP="00B941DB" w:rsidRDefault="00B941DB" w14:paraId="2C113681" w14:textId="77777777">
      <w:pPr>
        <w:numPr>
          <w:ilvl w:val="0"/>
          <w:numId w:val="3"/>
        </w:numPr>
        <w:spacing w:after="0"/>
      </w:pPr>
      <w:r w:rsidRPr="00CA5291">
        <w:lastRenderedPageBreak/>
        <w:t xml:space="preserve">Low-income individual who faces multiple barriers to economic self-sufficiency as defined in section 6 of TEGL 18-16.  </w:t>
      </w:r>
    </w:p>
    <w:p w:rsidRPr="00CA5291" w:rsidR="00B941DB" w:rsidP="00B941DB" w:rsidRDefault="00B941DB" w14:paraId="2B64C117" w14:textId="77777777">
      <w:pPr>
        <w:spacing w:after="0"/>
        <w:ind w:left="180"/>
      </w:pPr>
    </w:p>
    <w:p w:rsidRPr="00CA5291" w:rsidR="005A7F51" w:rsidP="00447929" w:rsidRDefault="005A7F51" w14:paraId="53505B1B" w14:textId="77777777">
      <w:pPr>
        <w:pStyle w:val="Heading5"/>
      </w:pPr>
      <w:r w:rsidRPr="00CA5291">
        <w:t>Additional Eligibility Considerations</w:t>
      </w:r>
    </w:p>
    <w:p w:rsidRPr="00CA5291" w:rsidR="005A7F51" w:rsidP="00B941DB" w:rsidRDefault="005A7F51" w14:paraId="4CC40D26" w14:textId="77777777">
      <w:pPr>
        <w:spacing w:after="0"/>
        <w:ind w:left="180"/>
      </w:pPr>
    </w:p>
    <w:p w:rsidRPr="00CA5291" w:rsidR="00B941DB" w:rsidP="00B941DB" w:rsidRDefault="00B941DB" w14:paraId="18394BB1" w14:textId="77777777">
      <w:pPr>
        <w:spacing w:after="0"/>
        <w:ind w:left="180"/>
      </w:pPr>
      <w:r w:rsidRPr="00CA5291">
        <w:t xml:space="preserve">Please note additional program participant eligibility information is available on the May 2018 </w:t>
      </w:r>
    </w:p>
    <w:p w:rsidRPr="00CA5291" w:rsidR="00B941DB" w:rsidP="00B941DB" w:rsidRDefault="00B941DB" w14:paraId="69197374" w14:textId="77777777">
      <w:pPr>
        <w:spacing w:after="0"/>
        <w:ind w:left="180"/>
      </w:pPr>
      <w:r w:rsidRPr="00CA5291">
        <w:t xml:space="preserve">Frequently Asked Questions document: </w:t>
      </w:r>
      <w:hyperlink w:history="1" r:id="rId19">
        <w:r w:rsidRPr="00CA5291">
          <w:rPr>
            <w:u w:val="single"/>
          </w:rPr>
          <w:t>https://farmworker.workforcegps.org/resources/2018/04/30/16/18/NFJP_Program_Eligibility_FAQ_May_2018</w:t>
        </w:r>
      </w:hyperlink>
      <w:r w:rsidRPr="00CA5291">
        <w:t xml:space="preserve">.  The NFJP Eligibility Flowchart will help applicants better understand the eligibility requirements for NFJP participants, and is available at:  </w:t>
      </w:r>
      <w:hyperlink w:history="1" r:id="rId20">
        <w:r w:rsidRPr="00CA5291">
          <w:rPr>
            <w:u w:val="single"/>
          </w:rPr>
          <w:t>https://farmworker.workforcegps.org/resources/2018/11/07/21/26/NFJP-Eligibility-Flowchart</w:t>
        </w:r>
      </w:hyperlink>
      <w:r w:rsidRPr="00CA5291">
        <w:t xml:space="preserve">. </w:t>
      </w:r>
    </w:p>
    <w:p w:rsidRPr="00CA5291" w:rsidR="00B941DB" w:rsidP="00B941DB" w:rsidRDefault="00B941DB" w14:paraId="106F2526" w14:textId="77777777">
      <w:pPr>
        <w:spacing w:after="0"/>
        <w:ind w:left="180"/>
      </w:pPr>
    </w:p>
    <w:p w:rsidRPr="00CA5291" w:rsidR="00B941DB" w:rsidP="00B941DB" w:rsidRDefault="00B941DB" w14:paraId="12F0EDE3" w14:textId="77777777">
      <w:pPr>
        <w:spacing w:after="0"/>
        <w:ind w:left="180"/>
      </w:pPr>
      <w:r w:rsidRPr="00CA5291">
        <w:t>Pursuant to WIOA Section 189(h) Enforcement of Military Selective Service Act, for Career Services and Training Grants and Housing Grants, NFJP male participants must meet the registration requirements of the Military Selective Service Act by registering for Selective Service as required. Additional information is available in TEGL 18-16.</w:t>
      </w:r>
    </w:p>
    <w:p w:rsidRPr="00CA5291" w:rsidR="00B941DB" w:rsidP="00B941DB" w:rsidRDefault="00B941DB" w14:paraId="3FE2D117" w14:textId="77777777">
      <w:pPr>
        <w:spacing w:after="0"/>
        <w:ind w:left="180"/>
      </w:pPr>
    </w:p>
    <w:p w:rsidRPr="00CA5291" w:rsidR="00CE3134" w:rsidP="004006E3" w:rsidRDefault="00F8134D" w14:paraId="7B7C3EF6" w14:textId="77777777">
      <w:pPr>
        <w:pStyle w:val="Text4"/>
      </w:pPr>
      <w:r w:rsidRPr="00CA5291">
        <w:t>Please note that</w:t>
      </w:r>
      <w:r w:rsidRPr="00CA5291" w:rsidR="00C94E49">
        <w:t xml:space="preserve"> </w:t>
      </w:r>
      <w:r w:rsidRPr="00CA5291" w:rsidR="00CE3134">
        <w:t xml:space="preserve">TEGL 18-16 and TEGL 2-14 specify </w:t>
      </w:r>
      <w:r w:rsidRPr="00CA5291" w:rsidR="00C94E49">
        <w:t>DOL policy regarding NFJP eligibility</w:t>
      </w:r>
      <w:r w:rsidRPr="00CA5291">
        <w:t xml:space="preserve"> </w:t>
      </w:r>
      <w:r w:rsidRPr="00CA5291" w:rsidR="00C94E49">
        <w:t xml:space="preserve">for individuals </w:t>
      </w:r>
      <w:r w:rsidRPr="00CA5291">
        <w:t xml:space="preserve">granted </w:t>
      </w:r>
      <w:r w:rsidRPr="00CA5291" w:rsidR="00C94E49">
        <w:t>relief</w:t>
      </w:r>
      <w:r w:rsidRPr="00CA5291">
        <w:t xml:space="preserve"> under Deferred Action for Child</w:t>
      </w:r>
      <w:r w:rsidRPr="00CA5291" w:rsidR="0054613A">
        <w:t>hood</w:t>
      </w:r>
      <w:r w:rsidRPr="00CA5291">
        <w:t xml:space="preserve"> Arrivals (DACA)</w:t>
      </w:r>
      <w:r w:rsidRPr="00CA5291" w:rsidR="00CE3134">
        <w:t>.  In those guidance documents, DOL noted that an individual who</w:t>
      </w:r>
      <w:r w:rsidRPr="00CA5291" w:rsidR="0054613A">
        <w:t xml:space="preserve"> has been granted relief under DACA and has employment authorization documents </w:t>
      </w:r>
      <w:r w:rsidRPr="00CA5291" w:rsidR="002C1863">
        <w:t>may be</w:t>
      </w:r>
      <w:r w:rsidRPr="00CA5291" w:rsidR="00CE3134">
        <w:t xml:space="preserve"> eligible to receive </w:t>
      </w:r>
      <w:r w:rsidRPr="00CA5291" w:rsidR="00761B52">
        <w:t xml:space="preserve">NFJP </w:t>
      </w:r>
      <w:r w:rsidRPr="00CA5291" w:rsidR="00CE3134">
        <w:t xml:space="preserve">services </w:t>
      </w:r>
      <w:r w:rsidRPr="00CA5291" w:rsidR="00C472E7">
        <w:t>(provided that the</w:t>
      </w:r>
      <w:r w:rsidRPr="00CA5291" w:rsidR="0054613A">
        <w:t xml:space="preserve"> individual</w:t>
      </w:r>
      <w:r w:rsidRPr="00CA5291" w:rsidR="00C472E7">
        <w:t xml:space="preserve"> meet</w:t>
      </w:r>
      <w:r w:rsidRPr="00CA5291" w:rsidR="0054613A">
        <w:t>s</w:t>
      </w:r>
      <w:r w:rsidRPr="00CA5291" w:rsidR="00C472E7">
        <w:t xml:space="preserve"> all other program eligibility requirements)</w:t>
      </w:r>
      <w:r w:rsidRPr="00CA5291" w:rsidR="00CE3134">
        <w:t xml:space="preserve">.  As of the publication of this FOA, the U.S. Citizenship and Immigration Services (USCIS) is not accepting requests from individuals who have never before been granted deferred action under DACA; however, due to federal court orders, USCIS is accepting requests to renew a grant of deferred action under DACA.  </w:t>
      </w:r>
      <w:r w:rsidRPr="00CA5291" w:rsidR="00CE3134">
        <w:lastRenderedPageBreak/>
        <w:t xml:space="preserve">Further, </w:t>
      </w:r>
      <w:r w:rsidRPr="00CA5291" w:rsidR="008C1357">
        <w:t xml:space="preserve">with some exceptions noted in its guidance, </w:t>
      </w:r>
      <w:r w:rsidRPr="00CA5291" w:rsidR="00017F6F">
        <w:t xml:space="preserve">USCIS is continuing to operate the DACA policy on the terms in place before </w:t>
      </w:r>
      <w:r w:rsidRPr="00CA5291" w:rsidR="006A4646">
        <w:t>DACA</w:t>
      </w:r>
      <w:r w:rsidRPr="00CA5291" w:rsidR="00017F6F">
        <w:t xml:space="preserve"> was rescinded on September 5, 2017 until further </w:t>
      </w:r>
      <w:r w:rsidRPr="00CA5291" w:rsidR="00B20A2B">
        <w:t>notice.</w:t>
      </w:r>
      <w:r w:rsidRPr="00CA5291" w:rsidR="00A609F5">
        <w:t xml:space="preserve">  For more information, see the USCIS DACA “Response to January 2018 Preliminary Injunction – July 17, 2019 Update”; as of the publication of this FOA, this USCIS documentation is posted here:  </w:t>
      </w:r>
      <w:hyperlink w:history="1" r:id="rId21">
        <w:r w:rsidRPr="00CA5291" w:rsidR="00A609F5">
          <w:rPr>
            <w:rStyle w:val="Hyperlink"/>
            <w:color w:val="auto"/>
          </w:rPr>
          <w:t>https://www.uscis.gov/humanitarian/deferred-action-childhood-arrivals-response-january-2018-preliminary-injunction</w:t>
        </w:r>
      </w:hyperlink>
      <w:r w:rsidRPr="00CA5291" w:rsidR="00A609F5">
        <w:t>.</w:t>
      </w:r>
    </w:p>
    <w:p w:rsidRPr="00CA5291" w:rsidR="00017F6F" w:rsidP="004006E3" w:rsidRDefault="00017F6F" w14:paraId="68885AE0" w14:textId="77777777">
      <w:pPr>
        <w:pStyle w:val="Text4"/>
      </w:pPr>
    </w:p>
    <w:p w:rsidRPr="00CA5291" w:rsidR="00017F6F" w:rsidP="004006E3" w:rsidRDefault="002C1863" w14:paraId="521338C9" w14:textId="77777777">
      <w:pPr>
        <w:pStyle w:val="Text4"/>
      </w:pPr>
      <w:r w:rsidRPr="00CA5291">
        <w:t>Note that</w:t>
      </w:r>
      <w:r w:rsidRPr="00CA5291" w:rsidR="00B20A2B">
        <w:t xml:space="preserve"> p</w:t>
      </w:r>
      <w:r w:rsidRPr="00CA5291" w:rsidR="00017F6F">
        <w:t xml:space="preserve">ending legal actions in federal court may potentially </w:t>
      </w:r>
      <w:r w:rsidRPr="00CA5291" w:rsidR="00B20A2B">
        <w:t>impact the status of DACA recipients, including their el</w:t>
      </w:r>
      <w:r w:rsidRPr="00CA5291" w:rsidR="008C1357">
        <w:t xml:space="preserve">igibility for work authorization.  </w:t>
      </w:r>
      <w:r w:rsidRPr="00CA5291">
        <w:t xml:space="preserve">Depending on the outcome of these legal actions, DOL expects to issue updated guidance regarding service provision to DACA recipients, including any impact that such court actions may have on DACA recipients’ eligibility for NFJP services.  However, until </w:t>
      </w:r>
      <w:r w:rsidRPr="00CA5291" w:rsidR="001F2F03">
        <w:t>the legal actions are concluded and any such</w:t>
      </w:r>
      <w:r w:rsidRPr="00CA5291">
        <w:t xml:space="preserve"> guidance is issued, NFJP grantees must continue to follow existing DOL policy in TEGL 18-16 and TEGL 2-14</w:t>
      </w:r>
      <w:r w:rsidRPr="00CA5291" w:rsidR="00C472E7">
        <w:t xml:space="preserve">.  </w:t>
      </w:r>
    </w:p>
    <w:p w:rsidRPr="00CA5291" w:rsidR="000A4189" w:rsidP="00023727" w:rsidRDefault="000A4189" w14:paraId="4676690F" w14:textId="77777777">
      <w:pPr>
        <w:pStyle w:val="Text4"/>
        <w:ind w:left="0"/>
      </w:pPr>
    </w:p>
    <w:p w:rsidRPr="00CA5291" w:rsidR="000A4189" w:rsidP="000A4189" w:rsidRDefault="000A4189" w14:paraId="47A94FD2" w14:textId="77777777">
      <w:pPr>
        <w:pStyle w:val="Heading4"/>
      </w:pPr>
      <w:r w:rsidRPr="00CA5291">
        <w:t>Veterans’ Priority for Participants</w:t>
      </w:r>
    </w:p>
    <w:p w:rsidRPr="00CA5291" w:rsidR="000A4189" w:rsidP="004A4F09" w:rsidRDefault="000A4189" w14:paraId="4568104B" w14:textId="77777777">
      <w:pPr>
        <w:pStyle w:val="Text4"/>
      </w:pPr>
      <w:r w:rsidRPr="00CA5291">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w:t>
      </w:r>
      <w:r w:rsidRPr="00CA5291">
        <w:lastRenderedPageBreak/>
        <w:t xml:space="preserve">Letter (TEGL) No. 10-09 (issued November 10, 2009) provides guidance on implementing priority of service for veterans and eligible spouses in all qualified job training programs funded in whole or in part by DOL.  TEGL No. 10-09 is available at </w:t>
      </w:r>
      <w:hyperlink w:history="1" r:id="rId22">
        <w:r w:rsidRPr="00CA5291">
          <w:rPr>
            <w:rStyle w:val="Hyperlink"/>
            <w:color w:val="auto"/>
          </w:rPr>
          <w:t>https://wdr.doleta.gov/directives/corr_doc.cfm?DOCN=2816</w:t>
        </w:r>
      </w:hyperlink>
      <w:r w:rsidRPr="00CA5291">
        <w:t xml:space="preserve">.  This guidance applies to programs funded under WIOA.  For additional information on veteran’s priority of service and WIOA, please see TEGL 19-16.  TEGL 19-16 is available at </w:t>
      </w:r>
      <w:hyperlink w:history="1" r:id="rId23">
        <w:r w:rsidRPr="00CA5291">
          <w:rPr>
            <w:rStyle w:val="Hyperlink"/>
            <w:color w:val="auto"/>
          </w:rPr>
          <w:t>https://wdr.doleta.gov/directives/corr_doc.cfm?DOCN=3851</w:t>
        </w:r>
      </w:hyperlink>
      <w:r w:rsidRPr="00CA5291">
        <w:t xml:space="preserve">. </w:t>
      </w:r>
    </w:p>
    <w:p w:rsidRPr="00CA5291" w:rsidR="004A4F09" w:rsidP="004A4F09" w:rsidRDefault="004A4F09" w14:paraId="4445E164" w14:textId="77777777">
      <w:pPr>
        <w:pStyle w:val="Text4"/>
      </w:pPr>
    </w:p>
    <w:p w:rsidRPr="00CA5291" w:rsidR="004A4F09" w:rsidP="00BF453E" w:rsidRDefault="004A4F09" w14:paraId="47E4927E" w14:textId="77777777">
      <w:pPr>
        <w:pStyle w:val="Heading1"/>
        <w:keepNext/>
      </w:pPr>
      <w:bookmarkStart w:name="_Toc34144948" w:id="37"/>
      <w:r w:rsidRPr="00CA5291">
        <w:t>APPLICATION AND SUBMISSION INFORMATION</w:t>
      </w:r>
      <w:bookmarkEnd w:id="37"/>
    </w:p>
    <w:p w:rsidRPr="00CA5291" w:rsidR="004A4F09" w:rsidP="00BF453E" w:rsidRDefault="004A4F09" w14:paraId="26D4CB75" w14:textId="77777777">
      <w:pPr>
        <w:pStyle w:val="Heading2"/>
        <w:keepNext/>
      </w:pPr>
      <w:bookmarkStart w:name="_Toc34144949" w:id="38"/>
      <w:r w:rsidRPr="00CA5291">
        <w:t>HOW TO OBTAIN AN APPLICATION PACKAGE</w:t>
      </w:r>
      <w:bookmarkEnd w:id="38"/>
    </w:p>
    <w:p w:rsidRPr="00CA5291" w:rsidR="004A4F09" w:rsidP="004A4F09" w:rsidRDefault="004A4F09" w14:paraId="4C8E1F9E" w14:textId="77777777">
      <w:pPr>
        <w:pStyle w:val="Text2"/>
      </w:pPr>
      <w:r w:rsidRPr="00CA5291">
        <w:t xml:space="preserve">This FOA, found at </w:t>
      </w:r>
      <w:hyperlink w:history="1" r:id="rId24">
        <w:r w:rsidRPr="00CA5291">
          <w:rPr>
            <w:rStyle w:val="Hyperlink"/>
            <w:color w:val="auto"/>
          </w:rPr>
          <w:t>www.Grants.gov</w:t>
        </w:r>
      </w:hyperlink>
      <w:r w:rsidRPr="00CA5291">
        <w:t xml:space="preserve"> and </w:t>
      </w:r>
      <w:hyperlink w:history="1" r:id="rId25">
        <w:r w:rsidRPr="00CA5291">
          <w:rPr>
            <w:rStyle w:val="Hyperlink"/>
            <w:color w:val="auto"/>
          </w:rPr>
          <w:t>https://www.doleta.gov/grants/find_grants.cfm</w:t>
        </w:r>
      </w:hyperlink>
      <w:r w:rsidRPr="00CA5291">
        <w:t xml:space="preserve">,     contains all of the information and links to forms needed to apply for grant funding.  </w:t>
      </w:r>
    </w:p>
    <w:p w:rsidRPr="00CA5291" w:rsidR="009E763B" w:rsidP="004A4F09" w:rsidRDefault="009E763B" w14:paraId="035FE19E" w14:textId="77777777">
      <w:pPr>
        <w:pStyle w:val="Text2"/>
      </w:pPr>
    </w:p>
    <w:p w:rsidRPr="00CA5291" w:rsidR="009E763B" w:rsidP="007047CB" w:rsidRDefault="009E763B" w14:paraId="105F2F7C" w14:textId="77777777">
      <w:pPr>
        <w:pStyle w:val="Heading2"/>
        <w:keepNext/>
      </w:pPr>
      <w:bookmarkStart w:name="_Toc34144950" w:id="39"/>
      <w:r w:rsidRPr="00CA5291">
        <w:t>CONTENT AND FORM OF APPLICATION SUBMISSION</w:t>
      </w:r>
      <w:bookmarkEnd w:id="39"/>
      <w:r w:rsidRPr="00CA5291">
        <w:t xml:space="preserve"> </w:t>
      </w:r>
    </w:p>
    <w:p w:rsidRPr="00CA5291" w:rsidR="009E763B" w:rsidP="0073331D" w:rsidRDefault="009E763B" w14:paraId="2EAD6DA8" w14:textId="77777777">
      <w:pPr>
        <w:pStyle w:val="Text2"/>
        <w:keepNext/>
        <w:rPr>
          <w:b/>
          <w:i/>
        </w:rPr>
      </w:pPr>
    </w:p>
    <w:p w:rsidRPr="00CA5291" w:rsidR="009E763B" w:rsidP="009E763B" w:rsidRDefault="009E763B" w14:paraId="4E54960E" w14:textId="77777777">
      <w:pPr>
        <w:pStyle w:val="Text2"/>
      </w:pPr>
      <w:r w:rsidRPr="00CA5291">
        <w:t xml:space="preserve">Applications submitted in response to this FOA must consist of four separate and distinct parts: </w:t>
      </w:r>
    </w:p>
    <w:p w:rsidRPr="00CA5291" w:rsidR="009E763B" w:rsidP="009E763B" w:rsidRDefault="009E763B" w14:paraId="1E0D70A1" w14:textId="77777777">
      <w:pPr>
        <w:pStyle w:val="Text2"/>
      </w:pPr>
    </w:p>
    <w:p w:rsidRPr="00CA5291" w:rsidR="009E763B" w:rsidP="009E763B" w:rsidRDefault="00D97916" w14:paraId="04A6864A" w14:textId="77777777">
      <w:pPr>
        <w:pStyle w:val="Text2"/>
      </w:pPr>
      <w:r w:rsidRPr="00CA5291">
        <w:t>1. SF-424, “Application for Federal Assistance”</w:t>
      </w:r>
      <w:r w:rsidRPr="00CA5291" w:rsidR="00B62BCE">
        <w:t>;</w:t>
      </w:r>
      <w:r w:rsidRPr="00CA5291" w:rsidR="009E763B">
        <w:t xml:space="preserve"> </w:t>
      </w:r>
    </w:p>
    <w:p w:rsidRPr="00CA5291" w:rsidR="009E763B" w:rsidP="009E763B" w:rsidRDefault="00CC6090" w14:paraId="037A8866" w14:textId="77777777">
      <w:pPr>
        <w:pStyle w:val="Text2"/>
      </w:pPr>
      <w:hyperlink w:history="1" w:anchor="_Project_Budget">
        <w:r w:rsidRPr="00CA5291" w:rsidR="009E763B">
          <w:rPr>
            <w:rStyle w:val="Hyperlink"/>
            <w:color w:val="auto"/>
          </w:rPr>
          <w:t>2. Project Budget, composed of the SF-424A and Budget Narrative</w:t>
        </w:r>
      </w:hyperlink>
      <w:r w:rsidRPr="00CA5291" w:rsidR="009E763B">
        <w:t xml:space="preserve">; </w:t>
      </w:r>
    </w:p>
    <w:p w:rsidRPr="00CA5291" w:rsidR="009E763B" w:rsidP="009E763B" w:rsidRDefault="00CC6090" w14:paraId="0ECF576C" w14:textId="77777777">
      <w:pPr>
        <w:pStyle w:val="Text2"/>
      </w:pPr>
      <w:hyperlink w:history="1" w:anchor="_Project_Narrative">
        <w:r w:rsidRPr="00CA5291" w:rsidR="009E763B">
          <w:rPr>
            <w:rStyle w:val="Hyperlink"/>
            <w:color w:val="auto"/>
          </w:rPr>
          <w:t>3. Project Narrative</w:t>
        </w:r>
      </w:hyperlink>
      <w:r w:rsidRPr="00CA5291" w:rsidR="009E763B">
        <w:t>; and</w:t>
      </w:r>
    </w:p>
    <w:p w:rsidRPr="00CA5291" w:rsidR="009E763B" w:rsidP="009E763B" w:rsidRDefault="00CC6090" w14:paraId="43597DB6" w14:textId="77777777">
      <w:pPr>
        <w:pStyle w:val="Text2"/>
      </w:pPr>
      <w:hyperlink w:history="1" w:anchor="_Attachments_to_the">
        <w:r w:rsidRPr="00CA5291" w:rsidR="009E763B">
          <w:rPr>
            <w:rStyle w:val="Hyperlink"/>
            <w:color w:val="auto"/>
          </w:rPr>
          <w:t>4. Attachments to the Project Narrative</w:t>
        </w:r>
      </w:hyperlink>
      <w:r w:rsidRPr="00CA5291" w:rsidR="006A2192">
        <w:rPr>
          <w:rStyle w:val="Hyperlink"/>
          <w:color w:val="auto"/>
        </w:rPr>
        <w:t>.</w:t>
      </w:r>
    </w:p>
    <w:p w:rsidRPr="00CA5291" w:rsidR="009E763B" w:rsidP="009E763B" w:rsidRDefault="009E763B" w14:paraId="5B3880CA" w14:textId="77777777">
      <w:pPr>
        <w:pStyle w:val="Text2"/>
      </w:pPr>
    </w:p>
    <w:p w:rsidRPr="00CA5291" w:rsidR="009E763B" w:rsidP="009E763B" w:rsidRDefault="009E763B" w14:paraId="21B19EC6" w14:textId="77777777">
      <w:pPr>
        <w:pStyle w:val="Text2"/>
      </w:pPr>
      <w:r w:rsidRPr="00CA5291">
        <w:t>You must ensure that the funding amount requested is consistent across all parts and sub-parts of the application.</w:t>
      </w:r>
    </w:p>
    <w:p w:rsidRPr="00CA5291" w:rsidR="009E763B" w:rsidP="009E763B" w:rsidRDefault="009E763B" w14:paraId="3624E028" w14:textId="77777777">
      <w:pPr>
        <w:pStyle w:val="Text2"/>
      </w:pPr>
    </w:p>
    <w:p w:rsidRPr="00CA5291" w:rsidR="009E763B" w:rsidP="00BF453E" w:rsidRDefault="009E763B" w14:paraId="3FB82A49" w14:textId="77777777">
      <w:pPr>
        <w:pStyle w:val="Heading3"/>
        <w:keepNext/>
        <w:rPr>
          <w:color w:val="auto"/>
        </w:rPr>
      </w:pPr>
      <w:bookmarkStart w:name="_SF-424,_“Application_for" w:id="40"/>
      <w:bookmarkStart w:name="SF" w:id="41"/>
      <w:bookmarkStart w:name="_Toc34144951" w:id="42"/>
      <w:bookmarkEnd w:id="40"/>
      <w:bookmarkEnd w:id="41"/>
      <w:r w:rsidRPr="00CA5291">
        <w:rPr>
          <w:color w:val="auto"/>
        </w:rPr>
        <w:lastRenderedPageBreak/>
        <w:t>SF-424, “Application for Federal Assistance”</w:t>
      </w:r>
      <w:bookmarkEnd w:id="42"/>
    </w:p>
    <w:p w:rsidRPr="00CA5291" w:rsidR="00985C28" w:rsidP="009E763B" w:rsidRDefault="009E763B" w14:paraId="173AFE80" w14:textId="77777777">
      <w:pPr>
        <w:pStyle w:val="Text2"/>
      </w:pPr>
      <w:r w:rsidRPr="00CA5291">
        <w:t xml:space="preserve">You must complete the SF-424, “Application for Federal Assistance” (available at </w:t>
      </w:r>
      <w:hyperlink w:history="1" w:anchor="sortby=1" r:id="rId26">
        <w:r w:rsidRPr="00CA5291">
          <w:rPr>
            <w:rStyle w:val="Hyperlink"/>
            <w:color w:val="auto"/>
          </w:rPr>
          <w:t>https://www.grants.gov/web/grants/forms/sf-424-family.html#sortby=1</w:t>
        </w:r>
      </w:hyperlink>
      <w:r w:rsidRPr="00CA5291">
        <w:t xml:space="preserve">.   </w:t>
      </w:r>
    </w:p>
    <w:p w:rsidRPr="00CA5291" w:rsidR="00985C28" w:rsidP="009E763B" w:rsidRDefault="00985C28" w14:paraId="4D422F05" w14:textId="77777777">
      <w:pPr>
        <w:pStyle w:val="Text2"/>
      </w:pPr>
    </w:p>
    <w:p w:rsidRPr="00CA5291" w:rsidR="007D52B8" w:rsidP="007D52B8" w:rsidRDefault="007D52B8" w14:paraId="7F12A755" w14:textId="77777777">
      <w:pPr>
        <w:pStyle w:val="Text3-Bullets"/>
      </w:pPr>
      <w:r w:rsidRPr="00CA5291">
        <w:t xml:space="preserve">In the address field, fill out the nine-digit (plus hyphen) zip code. Nine-digit zip codes can be looked up on the USPS website at </w:t>
      </w:r>
      <w:hyperlink w:history="1" r:id="rId27">
        <w:r w:rsidRPr="00CA5291">
          <w:rPr>
            <w:rStyle w:val="Hyperlink"/>
            <w:color w:val="auto"/>
          </w:rPr>
          <w:t>https://tools.usps.com/go/ZipLookupAction!input.action</w:t>
        </w:r>
      </w:hyperlink>
      <w:r w:rsidRPr="00CA5291">
        <w:t xml:space="preserve">. </w:t>
      </w:r>
    </w:p>
    <w:p w:rsidRPr="00CA5291" w:rsidR="007D52B8" w:rsidP="007D52B8" w:rsidRDefault="007D52B8" w14:paraId="09AA63E4" w14:textId="77777777">
      <w:pPr>
        <w:pStyle w:val="Text3-Bullets"/>
        <w:numPr>
          <w:ilvl w:val="0"/>
          <w:numId w:val="0"/>
        </w:numPr>
        <w:ind w:left="720"/>
      </w:pPr>
    </w:p>
    <w:p w:rsidRPr="00CA5291" w:rsidR="009E763B" w:rsidP="007D52B8" w:rsidRDefault="007D52B8" w14:paraId="68C6C69E" w14:textId="77777777">
      <w:pPr>
        <w:pStyle w:val="Text3-Bullets"/>
      </w:pPr>
      <w:r w:rsidRPr="00CA5291">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8">
        <w:r w:rsidRPr="00CA5291">
          <w:rPr>
            <w:rStyle w:val="Hyperlink"/>
            <w:color w:val="auto"/>
          </w:rPr>
          <w:t>https://www.grants.gov/web/grants/forms/sf-424-family.html#sortby=1</w:t>
        </w:r>
      </w:hyperlink>
      <w:r w:rsidRPr="00CA5291">
        <w:t>).  You do not need to submit the SF-424B with the application.</w:t>
      </w:r>
    </w:p>
    <w:p w:rsidRPr="00CA5291" w:rsidR="00515173" w:rsidP="00515173" w:rsidRDefault="00515173" w14:paraId="2CBE7C5B" w14:textId="77777777">
      <w:pPr>
        <w:pStyle w:val="Text3-Bullets"/>
        <w:numPr>
          <w:ilvl w:val="0"/>
          <w:numId w:val="0"/>
        </w:numPr>
        <w:ind w:left="540"/>
      </w:pPr>
    </w:p>
    <w:p w:rsidRPr="00CA5291" w:rsidR="00515173" w:rsidP="00515173" w:rsidRDefault="00515173" w14:paraId="22B58A8C" w14:textId="77777777">
      <w:pPr>
        <w:pStyle w:val="Text3"/>
      </w:pPr>
      <w:r w:rsidRPr="00CA5291">
        <w:t>In addition,</w:t>
      </w:r>
      <w:r w:rsidRPr="00CA5291" w:rsidR="00263721">
        <w:t xml:space="preserve"> subject to the provisions of the Religious Freedom Restoration Act (RFRA), 42 U.S.C. </w:t>
      </w:r>
      <w:r w:rsidRPr="00CA5291" w:rsidR="006F50E3">
        <w:t xml:space="preserve">§ </w:t>
      </w:r>
      <w:r w:rsidRPr="00CA5291" w:rsidR="00263721">
        <w:t>2000bb,</w:t>
      </w:r>
      <w:r w:rsidRPr="00CA5291">
        <w:t xml:space="preserve"> the applicant’s Authorized Representative’s signature in block 21 of the SF-424 form constitutes assurance by the applicant of compliance with the following requirements in accordance with </w:t>
      </w:r>
      <w:r w:rsidRPr="00CA5291" w:rsidR="00263721">
        <w:t xml:space="preserve">the WIOA 188 rules issued by the Department at </w:t>
      </w:r>
      <w:r w:rsidRPr="00CA5291">
        <w:t>29 CFR 38.25</w:t>
      </w:r>
      <w:r w:rsidRPr="00CA5291" w:rsidR="00C31619">
        <w:t xml:space="preserve"> which includes</w:t>
      </w:r>
      <w:r w:rsidRPr="00CA5291" w:rsidR="00E04933">
        <w:t xml:space="preserve"> the following language</w:t>
      </w:r>
      <w:r w:rsidRPr="00CA5291" w:rsidR="00C31619">
        <w:t>:</w:t>
      </w:r>
    </w:p>
    <w:p w:rsidRPr="00CA5291" w:rsidR="00515173" w:rsidP="00515173" w:rsidRDefault="00515173" w14:paraId="2990EE62" w14:textId="77777777">
      <w:pPr>
        <w:pStyle w:val="Text3"/>
      </w:pPr>
    </w:p>
    <w:p w:rsidRPr="00CA5291" w:rsidR="00C31619" w:rsidP="0073331D" w:rsidRDefault="00515173" w14:paraId="3815F10E" w14:textId="77777777">
      <w:pPr>
        <w:pStyle w:val="IndentNormal"/>
        <w:rPr>
          <w:color w:val="auto"/>
        </w:rPr>
      </w:pPr>
      <w:r w:rsidRPr="00CA5291">
        <w:rPr>
          <w:color w:val="auto"/>
        </w:rPr>
        <w:t xml:space="preserve">As a condition to the award of financial assistance from the Department of Labor under Title I WIOA, the grant applicant assures that it </w:t>
      </w:r>
      <w:r w:rsidRPr="00CA5291" w:rsidR="00C31619">
        <w:rPr>
          <w:color w:val="auto"/>
        </w:rPr>
        <w:t xml:space="preserve">has the ability to </w:t>
      </w:r>
      <w:r w:rsidRPr="00CA5291">
        <w:rPr>
          <w:color w:val="auto"/>
        </w:rPr>
        <w:t>comply fully with the nondiscrimination and equal opportunity provisions of the following laws</w:t>
      </w:r>
      <w:r w:rsidRPr="00CA5291" w:rsidR="00C31619">
        <w:rPr>
          <w:color w:val="auto"/>
        </w:rPr>
        <w:t>:</w:t>
      </w:r>
      <w:r w:rsidRPr="00CA5291">
        <w:rPr>
          <w:color w:val="auto"/>
        </w:rPr>
        <w:t xml:space="preserve"> Section 188 of the WIOA, which</w:t>
      </w:r>
      <w:r w:rsidRPr="00CA5291" w:rsidR="00263721">
        <w:rPr>
          <w:color w:val="auto"/>
        </w:rPr>
        <w:t xml:space="preserve">, as interpreted through Departmental </w:t>
      </w:r>
      <w:r w:rsidRPr="00CA5291" w:rsidR="006F225B">
        <w:rPr>
          <w:color w:val="auto"/>
        </w:rPr>
        <w:lastRenderedPageBreak/>
        <w:t>r</w:t>
      </w:r>
      <w:r w:rsidRPr="00CA5291" w:rsidR="00263721">
        <w:rPr>
          <w:color w:val="auto"/>
        </w:rPr>
        <w:t xml:space="preserve">egulations, </w:t>
      </w:r>
      <w:r w:rsidRPr="00CA5291">
        <w:rPr>
          <w:color w:val="auto"/>
        </w:rPr>
        <w:t xml:space="preserve">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CA5291" w:rsidR="00C31619" w:rsidP="0073331D" w:rsidRDefault="00C31619" w14:paraId="3CCD7C8E" w14:textId="77777777">
      <w:pPr>
        <w:pStyle w:val="IndentNormal"/>
        <w:rPr>
          <w:color w:val="auto"/>
        </w:rPr>
      </w:pPr>
    </w:p>
    <w:p w:rsidRPr="00CA5291" w:rsidR="00C31619" w:rsidP="0073331D" w:rsidRDefault="00515173" w14:paraId="32301E97" w14:textId="77777777">
      <w:pPr>
        <w:pStyle w:val="IndentNormal"/>
        <w:rPr>
          <w:color w:val="auto"/>
        </w:rPr>
      </w:pPr>
      <w:r w:rsidRPr="00CA5291">
        <w:rPr>
          <w:color w:val="auto"/>
        </w:rPr>
        <w:t>The grant applicant also assures</w:t>
      </w:r>
      <w:r w:rsidRPr="00CA5291" w:rsidR="00C31619">
        <w:rPr>
          <w:color w:val="auto"/>
        </w:rPr>
        <w:t>, subject to RFRA,</w:t>
      </w:r>
      <w:r w:rsidRPr="00CA5291">
        <w:rPr>
          <w:color w:val="auto"/>
        </w:rPr>
        <w:t xml:space="preserve"> that as a recipient of WIOA Title I financial assistance </w:t>
      </w:r>
      <w:r w:rsidRPr="00CA5291" w:rsidR="00C31619">
        <w:rPr>
          <w:color w:val="auto"/>
        </w:rPr>
        <w:t>[</w:t>
      </w:r>
      <w:r w:rsidRPr="00CA5291">
        <w:rPr>
          <w:color w:val="auto"/>
        </w:rPr>
        <w:t>as defined at 29 CFR 38.4(zz)</w:t>
      </w:r>
      <w:r w:rsidRPr="00CA5291" w:rsidR="00C31619">
        <w:rPr>
          <w:color w:val="auto"/>
        </w:rPr>
        <w:t>]</w:t>
      </w:r>
      <w:r w:rsidRPr="00CA5291">
        <w:rPr>
          <w:color w:val="auto"/>
        </w:rPr>
        <w:t>,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r w:rsidRPr="00CA5291" w:rsidR="00C31619">
        <w:rPr>
          <w:color w:val="auto"/>
        </w:rPr>
        <w:t xml:space="preserve">  Note that the RFRA applies to all </w:t>
      </w:r>
      <w:r w:rsidRPr="00CA5291" w:rsidR="0023464B">
        <w:rPr>
          <w:color w:val="auto"/>
        </w:rPr>
        <w:t>federal</w:t>
      </w:r>
      <w:r w:rsidRPr="00CA5291" w:rsidR="00C31619">
        <w:rPr>
          <w:color w:val="auto"/>
        </w:rPr>
        <w:t xml:space="preserve"> law and its implementation.  If an applicant organization is a faith-based organization that makes hiring decisions on the basis of religious belief, it may be entitled to receive </w:t>
      </w:r>
      <w:r w:rsidRPr="00CA5291" w:rsidR="0023464B">
        <w:rPr>
          <w:color w:val="auto"/>
        </w:rPr>
        <w:t>federal</w:t>
      </w:r>
      <w:r w:rsidRPr="00CA5291" w:rsidR="00C31619">
        <w:rPr>
          <w:color w:val="auto"/>
        </w:rPr>
        <w:t xml:space="preserve"> financial assistance under this grant solicitation and maintain that hiring practice.  If a faith-based organization is awarded a grant, the organization will be provided with more information.</w:t>
      </w:r>
    </w:p>
    <w:p w:rsidRPr="00CA5291" w:rsidR="00515173" w:rsidP="00515173" w:rsidRDefault="00515173" w14:paraId="7B1259DF" w14:textId="77777777">
      <w:pPr>
        <w:pStyle w:val="Text3"/>
      </w:pPr>
    </w:p>
    <w:p w:rsidRPr="00CA5291" w:rsidR="00E436D6" w:rsidP="00E436D6" w:rsidRDefault="00E436D6" w14:paraId="0A0ECA1C" w14:textId="77777777">
      <w:pPr>
        <w:pStyle w:val="Heading4"/>
      </w:pPr>
      <w:r w:rsidRPr="00CA5291">
        <w:lastRenderedPageBreak/>
        <w:t>Requirement for DUNS Number</w:t>
      </w:r>
    </w:p>
    <w:p w:rsidRPr="00CA5291" w:rsidR="00E436D6" w:rsidP="00E436D6" w:rsidRDefault="00E436D6" w14:paraId="746C3EA7" w14:textId="77777777">
      <w:pPr>
        <w:pStyle w:val="Text4"/>
      </w:pPr>
      <w:r w:rsidRPr="00CA5291">
        <w:t xml:space="preserve">All applicants for </w:t>
      </w:r>
      <w:r w:rsidRPr="00CA5291" w:rsidR="0023464B">
        <w:t>federal</w:t>
      </w:r>
      <w:r w:rsidRPr="00CA5291">
        <w:t xml:space="preserve">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w:history="1" r:id="rId29">
        <w:r w:rsidRPr="00CA5291">
          <w:rPr>
            <w:rStyle w:val="Hyperlink"/>
            <w:color w:val="auto"/>
          </w:rPr>
          <w:t>https://fedgov.dnb.com/webform/displayHomePage.do</w:t>
        </w:r>
      </w:hyperlink>
      <w:r w:rsidRPr="00CA5291">
        <w:t xml:space="preserve">.    </w:t>
      </w:r>
    </w:p>
    <w:p w:rsidRPr="00CA5291" w:rsidR="00AB3104" w:rsidP="00E436D6" w:rsidRDefault="00AB3104" w14:paraId="77AC8C7E" w14:textId="77777777">
      <w:pPr>
        <w:pStyle w:val="Text4"/>
      </w:pPr>
    </w:p>
    <w:p w:rsidRPr="00CA5291" w:rsidR="00AB3104" w:rsidP="00E436D6" w:rsidRDefault="00AB3104" w14:paraId="3196B97B" w14:textId="77777777">
      <w:pPr>
        <w:pStyle w:val="Text4"/>
      </w:pPr>
      <w:r w:rsidRPr="00CA5291">
        <w:t>Grant recipients authorized to make subawards must meet these requirements related to DUNS Numbers:</w:t>
      </w:r>
    </w:p>
    <w:p w:rsidRPr="00CA5291" w:rsidR="00AB3104" w:rsidP="00AB3104" w:rsidRDefault="00AB3104" w14:paraId="7E567953" w14:textId="77777777">
      <w:pPr>
        <w:pStyle w:val="Text4-Bullets"/>
      </w:pPr>
      <w:r w:rsidRPr="00CA5291">
        <w:t>Grant recipients must notify potential subawardees that no entity may receive a subaward unless the entity has provided its DUNS number.</w:t>
      </w:r>
    </w:p>
    <w:p w:rsidRPr="00CA5291" w:rsidR="00AB3104" w:rsidP="00AB3104" w:rsidRDefault="00AB3104" w14:paraId="56795698" w14:textId="77777777">
      <w:pPr>
        <w:pStyle w:val="Text4-Bullets"/>
      </w:pPr>
      <w:r w:rsidRPr="00CA5291">
        <w:t>Grant recipients may not make a subaward to an entity unless the entity has provided its DUNS number.</w:t>
      </w:r>
    </w:p>
    <w:p w:rsidRPr="00CA5291" w:rsidR="00AB3104" w:rsidP="00AB3104" w:rsidRDefault="00AB3104" w14:paraId="07FBDF5C" w14:textId="77777777">
      <w:pPr>
        <w:pStyle w:val="Text4"/>
      </w:pPr>
    </w:p>
    <w:p w:rsidRPr="00CA5291" w:rsidR="00AB3104" w:rsidP="00AB3104" w:rsidRDefault="00AB3104" w14:paraId="64B4939A" w14:textId="77777777">
      <w:pPr>
        <w:pStyle w:val="Text4"/>
      </w:pPr>
      <w:r w:rsidRPr="00CA5291">
        <w:t xml:space="preserve">(See Appendix A to 2 CFR </w:t>
      </w:r>
      <w:r w:rsidRPr="00CA5291" w:rsidR="00055CC8">
        <w:t>Part</w:t>
      </w:r>
      <w:r w:rsidRPr="00CA5291">
        <w:t xml:space="preserve"> 25.)</w:t>
      </w:r>
    </w:p>
    <w:p w:rsidRPr="00CA5291" w:rsidR="00AB3104" w:rsidP="00AB3104" w:rsidRDefault="00AB3104" w14:paraId="7E8F6A36" w14:textId="77777777">
      <w:pPr>
        <w:pStyle w:val="Text4"/>
      </w:pPr>
    </w:p>
    <w:p w:rsidRPr="00CA5291" w:rsidR="00AB3104" w:rsidP="00AB3104" w:rsidRDefault="00AB3104" w14:paraId="5EEA8FB4" w14:textId="77777777">
      <w:pPr>
        <w:pStyle w:val="Heading4"/>
      </w:pPr>
      <w:r w:rsidRPr="00CA5291">
        <w:t>Requirement for Registration with SAM</w:t>
      </w:r>
    </w:p>
    <w:p w:rsidRPr="00CA5291" w:rsidR="00AB3104" w:rsidP="00AB3104" w:rsidRDefault="00AB3104" w14:paraId="6797D06B" w14:textId="77777777">
      <w:pPr>
        <w:pStyle w:val="Text4"/>
      </w:pPr>
      <w:r w:rsidRPr="00CA5291">
        <w:t xml:space="preserve">Applicants must register with the System for Award Management (SAM) before submitting an application.  Find instructions for registering with SAM at </w:t>
      </w:r>
      <w:hyperlink w:history="1" r:id="rId30">
        <w:r w:rsidRPr="00CA5291">
          <w:rPr>
            <w:rStyle w:val="Hyperlink"/>
            <w:color w:val="auto"/>
          </w:rPr>
          <w:t>https://www.sam.gov</w:t>
        </w:r>
      </w:hyperlink>
      <w:r w:rsidRPr="00CA5291">
        <w:t xml:space="preserve">.   </w:t>
      </w:r>
    </w:p>
    <w:p w:rsidRPr="00CA5291" w:rsidR="00AB3104" w:rsidP="00AB3104" w:rsidRDefault="00AB3104" w14:paraId="46238584" w14:textId="77777777">
      <w:pPr>
        <w:pStyle w:val="Text4"/>
      </w:pPr>
    </w:p>
    <w:p w:rsidRPr="00CA5291" w:rsidR="00AB3104" w:rsidP="00AB3104" w:rsidRDefault="00AB3104" w14:paraId="5BC60154" w14:textId="77777777">
      <w:pPr>
        <w:pStyle w:val="Text4"/>
      </w:pPr>
      <w:r w:rsidRPr="00CA5291">
        <w:t xml:space="preserve">A recipient must maintain an active SAM registration with current information at all times during which it has an active </w:t>
      </w:r>
      <w:r w:rsidRPr="00CA5291" w:rsidR="00055CC8">
        <w:t>federal</w:t>
      </w:r>
      <w:r w:rsidRPr="00CA5291">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w:t>
      </w:r>
      <w:r w:rsidRPr="00CA5291">
        <w:lastRenderedPageBreak/>
        <w:t xml:space="preserve">plicant is the entity that meets the eligibility criteria and has the legal authority to apply and to receive the award.  If an applicant has not fully complied with these requirements by the time the Grant Officer is ready to make a </w:t>
      </w:r>
      <w:r w:rsidRPr="00CA5291" w:rsidR="00055CC8">
        <w:t>federal</w:t>
      </w:r>
      <w:r w:rsidRPr="00CA5291">
        <w:t xml:space="preserve"> award, the Grant Officer may determine that the applicant is not qualified to receive a </w:t>
      </w:r>
      <w:r w:rsidRPr="00CA5291" w:rsidR="00055CC8">
        <w:t>federal</w:t>
      </w:r>
      <w:r w:rsidRPr="00CA5291">
        <w:t xml:space="preserve"> award and use that determination as a basis for making a </w:t>
      </w:r>
      <w:r w:rsidRPr="00CA5291" w:rsidR="00055CC8">
        <w:t>federal</w:t>
      </w:r>
      <w:r w:rsidRPr="00CA5291">
        <w:t xml:space="preserve"> award to another applicant.</w:t>
      </w:r>
    </w:p>
    <w:p w:rsidRPr="00CA5291" w:rsidR="00082A17" w:rsidP="00AB3104" w:rsidRDefault="00082A17" w14:paraId="562DCE54" w14:textId="77777777">
      <w:pPr>
        <w:pStyle w:val="Text4"/>
      </w:pPr>
    </w:p>
    <w:p w:rsidRPr="00CA5291" w:rsidR="00082A17" w:rsidP="00BF453E" w:rsidRDefault="00082A17" w14:paraId="36514C0D" w14:textId="77777777">
      <w:pPr>
        <w:pStyle w:val="Heading3"/>
        <w:keepNext/>
        <w:rPr>
          <w:color w:val="auto"/>
        </w:rPr>
      </w:pPr>
      <w:bookmarkStart w:name="_Project_Budget" w:id="43"/>
      <w:bookmarkStart w:name="_Toc519869879" w:id="44"/>
      <w:bookmarkStart w:name="_Toc34144952" w:id="45"/>
      <w:bookmarkEnd w:id="43"/>
      <w:r w:rsidRPr="00CA5291">
        <w:rPr>
          <w:color w:val="auto"/>
        </w:rPr>
        <w:t>Project Budget</w:t>
      </w:r>
      <w:bookmarkEnd w:id="44"/>
      <w:bookmarkEnd w:id="45"/>
    </w:p>
    <w:p w:rsidRPr="00CA5291" w:rsidR="00082A17" w:rsidP="00082A17" w:rsidRDefault="00082A17" w14:paraId="67DF58E6" w14:textId="77777777">
      <w:pPr>
        <w:pStyle w:val="Text3"/>
      </w:pPr>
      <w:r w:rsidRPr="00CA5291">
        <w:t xml:space="preserve">You must complete the SF-424A Budget Information Form (available at </w:t>
      </w:r>
      <w:hyperlink w:history="1" w:anchor="sortby=1" r:id="rId31">
        <w:r w:rsidRPr="00CA5291">
          <w:rPr>
            <w:rStyle w:val="Hyperlink"/>
            <w:color w:val="auto"/>
          </w:rPr>
          <w:t>https://www.grants.gov/web/grants/forms/sf-424-family.html#sortby=1</w:t>
        </w:r>
      </w:hyperlink>
      <w:r w:rsidRPr="00CA5291">
        <w:t>).  In preparing the Budget Information Form, you must provide a concise narrative explanation to support the budget request, explained in detail below.</w:t>
      </w:r>
    </w:p>
    <w:p w:rsidRPr="00CA5291" w:rsidR="0012748C" w:rsidP="00082A17" w:rsidRDefault="0012748C" w14:paraId="7E626903" w14:textId="77777777">
      <w:pPr>
        <w:pStyle w:val="Text3"/>
      </w:pPr>
    </w:p>
    <w:p w:rsidRPr="00CA5291" w:rsidR="0012748C" w:rsidP="0012748C" w:rsidRDefault="0012748C" w14:paraId="206382CA" w14:textId="77777777">
      <w:pPr>
        <w:pStyle w:val="Heading4"/>
      </w:pPr>
      <w:r w:rsidRPr="00CA5291">
        <w:t xml:space="preserve">Budget Narrative  </w:t>
      </w:r>
    </w:p>
    <w:p w:rsidRPr="00CA5291" w:rsidR="0012748C" w:rsidP="0012748C" w:rsidRDefault="0012748C" w14:paraId="249D4C09" w14:textId="77777777">
      <w:pPr>
        <w:pStyle w:val="Text4"/>
      </w:pPr>
      <w:r w:rsidRPr="00CA5291">
        <w:t>The Budget Narrative must provide a description of costs associated with each line item on the SF-424A</w:t>
      </w:r>
      <w:r w:rsidRPr="00CA5291">
        <w:rPr>
          <w:b/>
          <w:i/>
        </w:rPr>
        <w:t xml:space="preserve">.  </w:t>
      </w:r>
      <w:r w:rsidRPr="00CA5291">
        <w:t>Leveraged resources are all resources, both cash and in-kind, in excess of this award</w:t>
      </w:r>
      <w:r w:rsidRPr="00CA5291" w:rsidR="00D3024A">
        <w:t>.</w:t>
      </w:r>
      <w:r w:rsidRPr="00CA5291">
        <w:t xml:space="preserve">  Valuation of leveraged resources follows the same requirements as match. Applicants are encouraged to leverage resources to increase stakeholder investment in the project and broaden the impact of the project itself.</w:t>
      </w:r>
    </w:p>
    <w:p w:rsidRPr="00CA5291" w:rsidR="00E5565B" w:rsidP="0012748C" w:rsidRDefault="00E5565B" w14:paraId="417AC824" w14:textId="77777777">
      <w:pPr>
        <w:pStyle w:val="Text4"/>
      </w:pPr>
    </w:p>
    <w:p w:rsidRPr="00CA5291" w:rsidR="00E5565B" w:rsidP="00E5565B" w:rsidRDefault="00E5565B" w14:paraId="1E5CE2E0" w14:textId="77777777">
      <w:pPr>
        <w:pStyle w:val="Text4"/>
      </w:pPr>
      <w:r w:rsidRPr="00CA5291">
        <w:t>Each category should include the total cost for the period of performance.  Use the following guidance for preparing the Budget Narrative.</w:t>
      </w:r>
      <w:r w:rsidRPr="00CA5291" w:rsidR="00D3024A">
        <w:rPr>
          <w:szCs w:val="24"/>
        </w:rPr>
        <w:t xml:space="preserve"> Please note Career Services and Training Grant applicants must clearly demonstrate in their budget narrative that proposed expenditures on employment and training services equal or exceed the 70</w:t>
      </w:r>
      <w:r w:rsidRPr="00CA5291" w:rsidR="00692B4B">
        <w:rPr>
          <w:szCs w:val="24"/>
        </w:rPr>
        <w:t xml:space="preserve"> </w:t>
      </w:r>
      <w:r w:rsidRPr="00CA5291" w:rsidR="00E022C9">
        <w:rPr>
          <w:szCs w:val="24"/>
        </w:rPr>
        <w:t>percent</w:t>
      </w:r>
      <w:r w:rsidRPr="00CA5291" w:rsidR="00D3024A">
        <w:rPr>
          <w:szCs w:val="24"/>
        </w:rPr>
        <w:t xml:space="preserve"> minimum threshold as detailed in Section IV.E.6.  Housing Grant applicants </w:t>
      </w:r>
      <w:r w:rsidRPr="00CA5291" w:rsidR="00D3024A">
        <w:rPr>
          <w:bCs/>
          <w:szCs w:val="24"/>
        </w:rPr>
        <w:t xml:space="preserve">must describe the proposed funding amounts for permanent housing assistance services and/or temporary housing assistance services when describing each cost category in their Budget Narrative (personnel, fringe benefits, etc.).  For </w:t>
      </w:r>
      <w:r w:rsidRPr="00CA5291" w:rsidR="00D3024A">
        <w:rPr>
          <w:szCs w:val="24"/>
        </w:rPr>
        <w:t xml:space="preserve">every one of those cost </w:t>
      </w:r>
      <w:r w:rsidRPr="00CA5291" w:rsidR="00D3024A">
        <w:rPr>
          <w:szCs w:val="24"/>
        </w:rPr>
        <w:lastRenderedPageBreak/>
        <w:t>categories below, the applicant must estimate how much of it would be allocated to permanent vs. temporary housing activities using a reasonable basis for allocation.</w:t>
      </w:r>
    </w:p>
    <w:p w:rsidRPr="00CA5291" w:rsidR="00593804" w:rsidP="00E5565B" w:rsidRDefault="00593804" w14:paraId="6C785E06" w14:textId="77777777">
      <w:pPr>
        <w:pStyle w:val="Text4"/>
      </w:pPr>
    </w:p>
    <w:p w:rsidRPr="00CA5291" w:rsidR="00593804" w:rsidP="00593804" w:rsidRDefault="00593804" w14:paraId="60BC044A" w14:textId="77777777">
      <w:pPr>
        <w:pStyle w:val="Text4"/>
      </w:pPr>
      <w:r w:rsidRPr="00CA5291">
        <w:rPr>
          <w:b/>
        </w:rPr>
        <w:t>Personnel:</w:t>
      </w:r>
      <w:r w:rsidRPr="00CA5291">
        <w:t xml:space="preserve">  List all staff positions by title (both current and proposed) including the roles and responsibilities.  For each position give the annual salary, the percentage of time devoted to the project</w:t>
      </w:r>
      <w:r w:rsidRPr="00CA5291" w:rsidR="006F225B">
        <w:t>,</w:t>
      </w:r>
      <w:r w:rsidRPr="00CA5291">
        <w:t xml:space="preserve"> and the amount of each position’s salary funded by the grant.  </w:t>
      </w:r>
    </w:p>
    <w:p w:rsidRPr="00CA5291" w:rsidR="00593804" w:rsidP="00593804" w:rsidRDefault="00593804" w14:paraId="27FD6B51" w14:textId="77777777">
      <w:pPr>
        <w:pStyle w:val="Text4"/>
      </w:pPr>
    </w:p>
    <w:p w:rsidRPr="00CA5291" w:rsidR="00593804" w:rsidP="00593804" w:rsidRDefault="00593804" w14:paraId="400AD380" w14:textId="77777777">
      <w:pPr>
        <w:pStyle w:val="Text4"/>
      </w:pPr>
      <w:r w:rsidRPr="00CA5291">
        <w:rPr>
          <w:b/>
        </w:rPr>
        <w:t>Fringe Benefits:</w:t>
      </w:r>
      <w:r w:rsidRPr="00CA5291">
        <w:t xml:space="preserve">  Provide a breakdown of the amounts and percentages that comprise fringe benefit costs such as health insurance, FICA, retirement, etc.  </w:t>
      </w:r>
    </w:p>
    <w:p w:rsidRPr="00CA5291" w:rsidR="00593804" w:rsidP="00593804" w:rsidRDefault="00593804" w14:paraId="7A609D81" w14:textId="77777777">
      <w:pPr>
        <w:pStyle w:val="Text4"/>
      </w:pPr>
    </w:p>
    <w:p w:rsidRPr="00CA5291" w:rsidR="00593804" w:rsidP="00593804" w:rsidRDefault="00593804" w14:paraId="67874D0E" w14:textId="77777777">
      <w:pPr>
        <w:pStyle w:val="Text4"/>
      </w:pPr>
      <w:r w:rsidRPr="00CA5291">
        <w:rPr>
          <w:b/>
        </w:rPr>
        <w:t>Travel:</w:t>
      </w:r>
      <w:r w:rsidRPr="00CA5291">
        <w:t xml:space="preserve">  For grantee staff only, specify the purpose, number of staff traveling, mileage, per diem, estimated number of in-state and out-of-state trips, and other costs for each type of travel.</w:t>
      </w:r>
    </w:p>
    <w:p w:rsidRPr="00CA5291" w:rsidR="00593804" w:rsidP="00593804" w:rsidRDefault="00593804" w14:paraId="4CA40134" w14:textId="77777777">
      <w:pPr>
        <w:pStyle w:val="Text4"/>
      </w:pPr>
    </w:p>
    <w:p w:rsidRPr="00CA5291" w:rsidR="00593804" w:rsidP="00593804" w:rsidRDefault="00593804" w14:paraId="4ACF100A" w14:textId="77777777">
      <w:pPr>
        <w:pStyle w:val="Text4"/>
      </w:pPr>
      <w:r w:rsidRPr="00CA5291">
        <w:rPr>
          <w:b/>
        </w:rPr>
        <w:t>Equipment:</w:t>
      </w:r>
      <w:r w:rsidRPr="00CA5291">
        <w:t xml:space="preserve">  Identify each item of equipment you expect to purchase </w:t>
      </w:r>
      <w:r w:rsidRPr="00CA5291" w:rsidR="006F225B">
        <w:t>that</w:t>
      </w:r>
      <w:r w:rsidRPr="00CA5291">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CA5291" w:rsidR="00593804" w:rsidP="00593804" w:rsidRDefault="00593804" w14:paraId="04A73BE8" w14:textId="77777777">
      <w:pPr>
        <w:pStyle w:val="Text4"/>
      </w:pPr>
    </w:p>
    <w:p w:rsidRPr="00CA5291" w:rsidR="00593804" w:rsidP="00593804" w:rsidRDefault="00593804" w14:paraId="1EB1F8D1" w14:textId="77777777">
      <w:pPr>
        <w:pStyle w:val="Text4"/>
      </w:pPr>
      <w:r w:rsidRPr="00CA5291">
        <w:t>Items with a unit cost of less than $5,000 are supplies, not “equipment.</w:t>
      </w:r>
      <w:r w:rsidRPr="00CA5291" w:rsidR="006F225B">
        <w:t>”</w:t>
      </w:r>
      <w:r w:rsidRPr="00CA5291">
        <w:t xml:space="preserve">  In general, we do not permit the purchase of equipment during the last funded year of the grant.</w:t>
      </w:r>
    </w:p>
    <w:p w:rsidRPr="00CA5291" w:rsidR="00593804" w:rsidP="00593804" w:rsidRDefault="00593804" w14:paraId="2CA332FB" w14:textId="77777777">
      <w:pPr>
        <w:pStyle w:val="Text4"/>
      </w:pPr>
    </w:p>
    <w:p w:rsidRPr="00CA5291" w:rsidR="00593804" w:rsidP="00593804" w:rsidRDefault="00593804" w14:paraId="0BE7A4D9" w14:textId="77777777">
      <w:pPr>
        <w:pStyle w:val="Text4"/>
      </w:pPr>
      <w:r w:rsidRPr="00CA5291">
        <w:rPr>
          <w:b/>
        </w:rPr>
        <w:t>Supplies:</w:t>
      </w:r>
      <w:r w:rsidRPr="00CA5291">
        <w:t xml:space="preserve">  Identify categories of supplies (e.g.</w:t>
      </w:r>
      <w:r w:rsidRPr="00CA5291" w:rsidR="006F225B">
        <w:t>,</w:t>
      </w:r>
      <w:r w:rsidRPr="00CA5291">
        <w:t xml:space="preserve"> office supplies) in the detailed budget and list the item, quantity, and the unit cost per item.  Supplies include all tangible personal property other than “equipment” (see 2 CFR 200.94 for the definition of Supplies).  </w:t>
      </w:r>
    </w:p>
    <w:p w:rsidRPr="00CA5291" w:rsidR="00593804" w:rsidP="00593804" w:rsidRDefault="00593804" w14:paraId="50ABCE41" w14:textId="77777777">
      <w:pPr>
        <w:pStyle w:val="Text4"/>
      </w:pPr>
    </w:p>
    <w:p w:rsidRPr="00CA5291" w:rsidR="00593804" w:rsidP="00593804" w:rsidRDefault="00593804" w14:paraId="6A148102" w14:textId="77777777">
      <w:pPr>
        <w:pStyle w:val="Text4"/>
      </w:pPr>
      <w:r w:rsidRPr="00CA5291">
        <w:rPr>
          <w:b/>
        </w:rPr>
        <w:t>Contractual:</w:t>
      </w:r>
      <w:r w:rsidRPr="00CA5291">
        <w:t xml:space="preserve">  Under the Contractual line item, delineate contracts and subawards separately.  Contracts are defined according to 2 CFR 200.22 as a legal instrument by which a non-</w:t>
      </w:r>
      <w:r w:rsidRPr="00CA5291" w:rsidR="00055CC8">
        <w:t>federal</w:t>
      </w:r>
      <w:r w:rsidRPr="00CA5291">
        <w:t xml:space="preserve"> entity purchases property or services needed to carry out the project or program under a </w:t>
      </w:r>
      <w:r w:rsidRPr="00CA5291" w:rsidR="00055CC8">
        <w:t>federal</w:t>
      </w:r>
      <w:r w:rsidRPr="00CA5291">
        <w:t xml:space="preserve"> award.  A subaward, defined by 2 CFR 200.92, means an award provided by a pass-through entity to a subrecipient for the subrecipient to carry out part of a </w:t>
      </w:r>
      <w:r w:rsidRPr="00CA5291" w:rsidR="00055CC8">
        <w:t>federal</w:t>
      </w:r>
      <w:r w:rsidRPr="00CA5291">
        <w:t xml:space="preserve"> award received by the pass-through entity.  It does not include payments to a contractor or payments to an individual that is a beneficiary of a </w:t>
      </w:r>
      <w:r w:rsidRPr="00CA5291" w:rsidR="00055CC8">
        <w:t>federal</w:t>
      </w:r>
      <w:r w:rsidRPr="00CA5291">
        <w:t xml:space="preserve"> program. </w:t>
      </w:r>
    </w:p>
    <w:p w:rsidRPr="00CA5291" w:rsidR="00593804" w:rsidP="00593804" w:rsidRDefault="00593804" w14:paraId="2FA60B0F" w14:textId="77777777">
      <w:pPr>
        <w:pStyle w:val="Text4"/>
      </w:pPr>
    </w:p>
    <w:p w:rsidRPr="00CA5291" w:rsidR="00593804" w:rsidP="00593804" w:rsidRDefault="00593804" w14:paraId="1003166B" w14:textId="77777777">
      <w:pPr>
        <w:pStyle w:val="Text4"/>
      </w:pPr>
      <w:r w:rsidRPr="00CA5291">
        <w:t xml:space="preserve">For each proposed contract and subaward, specify the purpose and activities to be provided, and the estimated cost. </w:t>
      </w:r>
    </w:p>
    <w:p w:rsidRPr="00CA5291" w:rsidR="00593804" w:rsidP="00593804" w:rsidRDefault="00593804" w14:paraId="617FC3C9" w14:textId="77777777">
      <w:pPr>
        <w:pStyle w:val="Text4"/>
      </w:pPr>
    </w:p>
    <w:p w:rsidRPr="00CA5291" w:rsidR="00593804" w:rsidP="00593804" w:rsidRDefault="00593804" w14:paraId="7D86E9B5" w14:textId="77777777">
      <w:pPr>
        <w:pStyle w:val="Text4"/>
      </w:pPr>
      <w:r w:rsidRPr="00CA5291">
        <w:rPr>
          <w:b/>
        </w:rPr>
        <w:t>Construction:</w:t>
      </w:r>
      <w:r w:rsidRPr="00CA5291">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CA5291" w:rsidR="00593804" w:rsidP="00593804" w:rsidRDefault="00593804" w14:paraId="3BC0AFFA" w14:textId="77777777">
      <w:pPr>
        <w:pStyle w:val="Text4"/>
      </w:pPr>
    </w:p>
    <w:p w:rsidRPr="00CA5291" w:rsidR="00593804" w:rsidP="00593804" w:rsidRDefault="00593804" w14:paraId="6A2BE0F6" w14:textId="77777777">
      <w:pPr>
        <w:pStyle w:val="Text4"/>
      </w:pPr>
      <w:r w:rsidRPr="00CA5291">
        <w:rPr>
          <w:b/>
        </w:rPr>
        <w:t>Other:</w:t>
      </w:r>
      <w:r w:rsidRPr="00CA5291">
        <w:t xml:space="preserve">  Provide clear and specific detail, including costs, for each item so that we are able to determine whether the costs are necessary, reasonable</w:t>
      </w:r>
      <w:r w:rsidRPr="00CA5291" w:rsidR="006F225B">
        <w:t>,</w:t>
      </w:r>
      <w:r w:rsidRPr="00CA5291">
        <w:t xml:space="preserve"> and allocable.  List item</w:t>
      </w:r>
      <w:r w:rsidRPr="00CA5291" w:rsidR="006F225B">
        <w:t>s</w:t>
      </w:r>
      <w:r w:rsidRPr="00CA5291">
        <w:t xml:space="preserve">, such as stipends or incentives, not covered elsewhere. </w:t>
      </w:r>
    </w:p>
    <w:p w:rsidRPr="00CA5291" w:rsidR="00593804" w:rsidP="00593804" w:rsidRDefault="00593804" w14:paraId="306220B9" w14:textId="77777777">
      <w:pPr>
        <w:pStyle w:val="Text4"/>
      </w:pPr>
    </w:p>
    <w:p w:rsidRPr="00CA5291" w:rsidR="00593804" w:rsidP="00593804" w:rsidRDefault="00593804" w14:paraId="3F8E2D80" w14:textId="77777777">
      <w:pPr>
        <w:pStyle w:val="Text4"/>
      </w:pPr>
      <w:r w:rsidRPr="00CA5291">
        <w:rPr>
          <w:b/>
        </w:rPr>
        <w:t>Indirect Costs:</w:t>
      </w:r>
      <w:r w:rsidRPr="00CA5291">
        <w:t xml:space="preserve"> If you include an amount for indirect costs (through a Negotiated Indirect Cost Rate Agreement or De Minimis) on the SF-424A budget form, then include one of the following:</w:t>
      </w:r>
    </w:p>
    <w:p w:rsidRPr="00CA5291" w:rsidR="00593804" w:rsidP="00593804" w:rsidRDefault="00593804" w14:paraId="4C746E9A" w14:textId="77777777">
      <w:pPr>
        <w:pStyle w:val="Text4"/>
      </w:pPr>
    </w:p>
    <w:p w:rsidRPr="00CA5291" w:rsidR="00593804" w:rsidP="00593804" w:rsidRDefault="00593804" w14:paraId="29C3E163" w14:textId="77777777">
      <w:pPr>
        <w:pStyle w:val="Text4"/>
      </w:pPr>
      <w:r w:rsidRPr="00CA5291">
        <w:t xml:space="preserve">a) If you have a Negotiated Indirect Cost Rate Agreement (NICRA), provide an explanation of how the indirect costs are calculated.  This explanation should include which </w:t>
      </w:r>
      <w:r w:rsidRPr="00CA5291">
        <w:lastRenderedPageBreak/>
        <w:t>portion of each line item, along with the associated costs, are included in your cost allocation base.  Also, provide a current version of the NICRA.</w:t>
      </w:r>
    </w:p>
    <w:p w:rsidRPr="00CA5291" w:rsidR="00593804" w:rsidP="00593804" w:rsidRDefault="00593804" w14:paraId="5AAA6BD4" w14:textId="77777777">
      <w:pPr>
        <w:pStyle w:val="Text4"/>
      </w:pPr>
    </w:p>
    <w:p w:rsidRPr="00CA5291" w:rsidR="00593804" w:rsidP="00593804" w:rsidRDefault="00593804" w14:paraId="56F78E30" w14:textId="77777777">
      <w:pPr>
        <w:pStyle w:val="Text4"/>
      </w:pPr>
      <w:r w:rsidRPr="00CA5291">
        <w:t>or</w:t>
      </w:r>
    </w:p>
    <w:p w:rsidRPr="00CA5291" w:rsidR="00593804" w:rsidP="00593804" w:rsidRDefault="00593804" w14:paraId="7216B009" w14:textId="77777777">
      <w:pPr>
        <w:pStyle w:val="Text4"/>
      </w:pPr>
    </w:p>
    <w:p w:rsidRPr="00CA5291" w:rsidR="00593804" w:rsidP="00593804" w:rsidRDefault="00593804" w14:paraId="6B6C38FC" w14:textId="77777777">
      <w:pPr>
        <w:pStyle w:val="Text4"/>
      </w:pPr>
      <w:r w:rsidRPr="00CA5291">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CA5291" w:rsidR="002871CA">
        <w:t>Appendix VII</w:t>
      </w:r>
      <w:r w:rsidRPr="00CA5291">
        <w:t xml:space="preserve">(D)(1)(b).  </w:t>
      </w:r>
    </w:p>
    <w:p w:rsidRPr="00CA5291" w:rsidR="00593804" w:rsidP="00593804" w:rsidRDefault="00593804" w14:paraId="31D31528" w14:textId="77777777">
      <w:pPr>
        <w:pStyle w:val="Text4"/>
      </w:pPr>
    </w:p>
    <w:p w:rsidRPr="00CA5291" w:rsidR="00593804" w:rsidP="00593804" w:rsidRDefault="00593804" w14:paraId="09DF71E2" w14:textId="77777777">
      <w:pPr>
        <w:pStyle w:val="Text4"/>
      </w:pPr>
      <w:r w:rsidRPr="00CA5291">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CA5291" w:rsidR="00C32D5C">
        <w:t xml:space="preserve">below </w:t>
      </w:r>
      <w:r w:rsidRPr="00CA5291">
        <w:t>to assist you in your calculation.</w:t>
      </w:r>
    </w:p>
    <w:p w:rsidRPr="00CA5291" w:rsidR="00593804" w:rsidP="00593804" w:rsidRDefault="00593804" w14:paraId="5C20901D" w14:textId="77777777">
      <w:pPr>
        <w:pStyle w:val="Text4"/>
      </w:pPr>
    </w:p>
    <w:p w:rsidRPr="00CA5291" w:rsidR="00593804" w:rsidP="00593804" w:rsidRDefault="00593804" w14:paraId="68459E65" w14:textId="77777777">
      <w:pPr>
        <w:pStyle w:val="Text4-Bullets"/>
      </w:pPr>
      <w:r w:rsidRPr="00CA5291">
        <w:rPr>
          <w:b/>
        </w:rPr>
        <w:t>2 CFR 200.68 Modified Total Direct Cost (MTDC)</w:t>
      </w:r>
      <w:r w:rsidRPr="00CA5291">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CA5291" w:rsidR="00593804" w:rsidP="00593804" w:rsidRDefault="00593804" w14:paraId="51DA7E2E" w14:textId="77777777">
      <w:pPr>
        <w:pStyle w:val="Text4-Bullets"/>
        <w:numPr>
          <w:ilvl w:val="0"/>
          <w:numId w:val="0"/>
        </w:numPr>
        <w:ind w:left="900"/>
      </w:pPr>
    </w:p>
    <w:p w:rsidRPr="00CA5291" w:rsidR="00593804" w:rsidP="00593804" w:rsidRDefault="00593804" w14:paraId="46277D5B" w14:textId="77777777">
      <w:pPr>
        <w:pStyle w:val="Text4-Bullets"/>
        <w:numPr>
          <w:ilvl w:val="0"/>
          <w:numId w:val="0"/>
        </w:numPr>
        <w:ind w:left="900"/>
      </w:pPr>
      <w:r w:rsidRPr="00CA5291">
        <w:lastRenderedPageBreak/>
        <w:t>The definition of MTDC in 2 CFR 200.68 no longer allows for any sub-contracts to be included in the calculation.  You will also note that participant support costs are not included in modified total direct cost.  Participant support costs are defined below.</w:t>
      </w:r>
    </w:p>
    <w:p w:rsidRPr="00CA5291" w:rsidR="00B96DA4" w:rsidP="00593804" w:rsidRDefault="00B96DA4" w14:paraId="7400F34F" w14:textId="77777777">
      <w:pPr>
        <w:pStyle w:val="Text4-Bullets"/>
        <w:numPr>
          <w:ilvl w:val="0"/>
          <w:numId w:val="0"/>
        </w:numPr>
        <w:ind w:left="900"/>
      </w:pPr>
    </w:p>
    <w:p w:rsidRPr="00CA5291" w:rsidR="00B96DA4" w:rsidP="0073331D" w:rsidRDefault="00B96DA4" w14:paraId="63830313" w14:textId="77777777">
      <w:pPr>
        <w:pStyle w:val="Text4-Bullets"/>
      </w:pPr>
      <w:r w:rsidRPr="00CA5291">
        <w:t>2 CFR 200.75 Participant Support Cost means direct costs for items such as stipends or subsistence allowances, travel allowances, and registration fees paid to or on behalf of participants or trainees (but not employees) in connection with conferences or training projects.</w:t>
      </w:r>
    </w:p>
    <w:p w:rsidRPr="00CA5291" w:rsidR="00787F1D" w:rsidP="00787F1D" w:rsidRDefault="00787F1D" w14:paraId="3419E6F7" w14:textId="77777777">
      <w:pPr>
        <w:pStyle w:val="Text4-Bullets"/>
        <w:numPr>
          <w:ilvl w:val="0"/>
          <w:numId w:val="0"/>
        </w:numPr>
        <w:ind w:left="900"/>
      </w:pPr>
    </w:p>
    <w:p w:rsidRPr="00CA5291" w:rsidR="008B5C14" w:rsidP="006F1885" w:rsidRDefault="00787F1D" w14:paraId="60BE5D42" w14:textId="77777777">
      <w:pPr>
        <w:pStyle w:val="Text4"/>
      </w:pPr>
      <w:r w:rsidRPr="00CA5291">
        <w:t xml:space="preserve">See Section IV.B.4. and Section IV.E.1 for more information.  Additionally, the following link contains information regarding the negotiation of Indirect Cost Rates at DOL: </w:t>
      </w:r>
      <w:hyperlink w:history="1" r:id="rId32">
        <w:r w:rsidRPr="00CA5291" w:rsidR="0038206E">
          <w:rPr>
            <w:rStyle w:val="Hyperlink"/>
            <w:color w:val="auto"/>
          </w:rPr>
          <w:t>https://www.dol.gov/agencies/oasam/centers-offices/business-operations-center/cost-determination</w:t>
        </w:r>
      </w:hyperlink>
      <w:r w:rsidRPr="00CA5291" w:rsidR="00EA2E92">
        <w:t>.</w:t>
      </w:r>
      <w:r w:rsidRPr="00CA5291" w:rsidR="0038206E">
        <w:t xml:space="preserve"> </w:t>
      </w:r>
      <w:r w:rsidRPr="00CA5291">
        <w:t xml:space="preserve"> </w:t>
      </w:r>
      <w:r w:rsidRPr="00CA5291" w:rsidR="008B5C14">
        <w:t xml:space="preserve"> </w:t>
      </w:r>
    </w:p>
    <w:p w:rsidRPr="00CA5291" w:rsidR="008B5C14" w:rsidP="00787F1D" w:rsidRDefault="008B5C14" w14:paraId="020C8A6B" w14:textId="77777777">
      <w:pPr>
        <w:pStyle w:val="Text3-Bullets"/>
        <w:numPr>
          <w:ilvl w:val="0"/>
          <w:numId w:val="0"/>
        </w:numPr>
        <w:ind w:left="540"/>
        <w:rPr>
          <w:rStyle w:val="Text4Char"/>
        </w:rPr>
      </w:pPr>
    </w:p>
    <w:p w:rsidRPr="00CA5291" w:rsidR="008B5C14" w:rsidP="008B5C14" w:rsidRDefault="008B5C14" w14:paraId="3626CB64" w14:textId="77777777">
      <w:pPr>
        <w:pStyle w:val="Text4"/>
      </w:pPr>
      <w:r w:rsidRPr="00CA5291">
        <w:t xml:space="preserve">Note that the SF-424, SF-424A, and Budget Narrative must include </w:t>
      </w:r>
      <w:r w:rsidRPr="00CA5291" w:rsidR="000A1AB9">
        <w:t>the PY 2020 grant amount requested for the specific State service area identified in the applicant’s project.</w:t>
      </w:r>
      <w:r w:rsidRPr="00CA5291">
        <w:t xml:space="preserve">  </w:t>
      </w:r>
    </w:p>
    <w:p w:rsidRPr="00CA5291" w:rsidR="008B5C14" w:rsidP="008B5C14" w:rsidRDefault="008B5C14" w14:paraId="09558EBB" w14:textId="77777777">
      <w:pPr>
        <w:pStyle w:val="Text4"/>
      </w:pPr>
    </w:p>
    <w:p w:rsidRPr="00CA5291" w:rsidR="008B5C14" w:rsidP="008B5C14" w:rsidRDefault="008B5C14" w14:paraId="3251466B" w14:textId="77777777">
      <w:pPr>
        <w:pStyle w:val="Text4"/>
      </w:pPr>
      <w:r w:rsidRPr="00CA5291">
        <w:t xml:space="preserve">Do not show leveraged resources on the SF-424 and SF-424A.  You should describe leveraged resources in the Budget Narrative.  </w:t>
      </w:r>
    </w:p>
    <w:p w:rsidRPr="00CA5291" w:rsidR="008B5C14" w:rsidP="008B5C14" w:rsidRDefault="008B5C14" w14:paraId="73075055" w14:textId="77777777">
      <w:pPr>
        <w:pStyle w:val="Text4"/>
      </w:pPr>
    </w:p>
    <w:p w:rsidRPr="00CA5291" w:rsidR="003B6E9E" w:rsidP="008B5C14" w:rsidRDefault="008B5C14" w14:paraId="7AA1C86F" w14:textId="77777777">
      <w:pPr>
        <w:pStyle w:val="Text4"/>
      </w:pPr>
      <w:r w:rsidRPr="00CA5291">
        <w:t xml:space="preserve">Applicants should list the same requested </w:t>
      </w:r>
      <w:r w:rsidRPr="00CA5291" w:rsidR="00055CC8">
        <w:t>federal</w:t>
      </w:r>
      <w:r w:rsidRPr="00CA5291">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w:t>
      </w:r>
      <w:r w:rsidRPr="00CA5291">
        <w:lastRenderedPageBreak/>
        <w:t xml:space="preserve">use his or her discretion to determine whether the intended funding request (and match if applicable) is within the responsive range.  </w:t>
      </w:r>
    </w:p>
    <w:p w:rsidRPr="00CA5291" w:rsidR="003B6E9E" w:rsidP="008B5C14" w:rsidRDefault="003B6E9E" w14:paraId="2B933865" w14:textId="77777777">
      <w:pPr>
        <w:pStyle w:val="Text4"/>
      </w:pPr>
    </w:p>
    <w:p w:rsidRPr="00CA5291" w:rsidR="00E477F6" w:rsidP="007047CB" w:rsidRDefault="00E477F6" w14:paraId="49E74E16" w14:textId="77777777">
      <w:pPr>
        <w:pStyle w:val="Heading3"/>
        <w:keepNext/>
        <w:rPr>
          <w:color w:val="auto"/>
        </w:rPr>
      </w:pPr>
      <w:bookmarkStart w:name="_Project_Narrative" w:id="46"/>
      <w:bookmarkStart w:name="_Toc34144953" w:id="47"/>
      <w:bookmarkEnd w:id="46"/>
      <w:r w:rsidRPr="00CA5291">
        <w:rPr>
          <w:color w:val="auto"/>
        </w:rPr>
        <w:t>Project Narrative</w:t>
      </w:r>
      <w:bookmarkEnd w:id="47"/>
    </w:p>
    <w:p w:rsidRPr="00CA5291" w:rsidR="00787F1D" w:rsidP="0073331D" w:rsidRDefault="00787F1D" w14:paraId="49AB8233" w14:textId="77777777">
      <w:pPr>
        <w:pStyle w:val="Text3"/>
        <w:keepNext/>
        <w:rPr>
          <w:b/>
          <w:i/>
        </w:rPr>
      </w:pPr>
    </w:p>
    <w:p w:rsidRPr="00CA5291" w:rsidR="000A1AB9" w:rsidP="00FE1D77" w:rsidRDefault="000A1AB9" w14:paraId="53AEC10F" w14:textId="77777777">
      <w:pPr>
        <w:pStyle w:val="ListParagraph"/>
        <w:keepNext/>
        <w:keepLines/>
        <w:numPr>
          <w:ilvl w:val="0"/>
          <w:numId w:val="34"/>
        </w:numPr>
        <w:spacing w:after="0"/>
        <w:outlineLvl w:val="3"/>
        <w:rPr>
          <w:rFonts w:eastAsia="Times New Roman"/>
          <w:b/>
          <w:iCs/>
        </w:rPr>
      </w:pPr>
      <w:r w:rsidRPr="00CA5291">
        <w:rPr>
          <w:rFonts w:eastAsia="Times New Roman"/>
          <w:b/>
          <w:iCs/>
        </w:rPr>
        <w:t>Statement of Need (up to 12 points)</w:t>
      </w:r>
    </w:p>
    <w:p w:rsidRPr="00CA5291" w:rsidR="000A1AB9" w:rsidP="000A1AB9" w:rsidRDefault="000A1AB9" w14:paraId="723130D1" w14:textId="77777777">
      <w:pPr>
        <w:spacing w:after="0"/>
        <w:ind w:left="180"/>
      </w:pPr>
      <w:r w:rsidRPr="00CA5291">
        <w:t>To receive full points on the two relevant rating factors below (depending on whether you are applying for a Career Services and Training Grant or a Housing Grant), your narrative must fully and convincingly satisfy the specifications for each:</w:t>
      </w:r>
    </w:p>
    <w:p w:rsidRPr="00CA5291" w:rsidR="000A1AB9" w:rsidP="000A1AB9" w:rsidRDefault="000A1AB9" w14:paraId="642AAFFE" w14:textId="77777777">
      <w:pPr>
        <w:spacing w:after="0"/>
        <w:ind w:left="180"/>
      </w:pPr>
    </w:p>
    <w:p w:rsidRPr="00CA5291" w:rsidR="000A1AB9" w:rsidP="000A1AB9" w:rsidRDefault="000A1AB9" w14:paraId="54AE9D08" w14:textId="77777777">
      <w:pPr>
        <w:numPr>
          <w:ilvl w:val="0"/>
          <w:numId w:val="24"/>
        </w:numPr>
        <w:spacing w:after="0"/>
      </w:pPr>
      <w:r w:rsidRPr="00CA5291">
        <w:t xml:space="preserve">Career Services and Training Grant and Housing Grant applicants must describe in both quantitative and qualitative terms, the need for assistance in the proposed service area(s), including the nature and scope of the problem, and the consequences of not addressing the need (up to 6 points).  </w:t>
      </w:r>
    </w:p>
    <w:p w:rsidRPr="00CA5291" w:rsidR="000A1AB9" w:rsidP="000A1AB9" w:rsidRDefault="000A1AB9" w14:paraId="49CB1C1D" w14:textId="77777777">
      <w:pPr>
        <w:numPr>
          <w:ilvl w:val="1"/>
          <w:numId w:val="24"/>
        </w:numPr>
        <w:spacing w:after="0"/>
      </w:pPr>
      <w:r w:rsidRPr="00CA5291">
        <w:t>Incorporate demographic data and participant/beneficiary information whenever possible.</w:t>
      </w:r>
    </w:p>
    <w:p w:rsidRPr="00CA5291" w:rsidR="000A1AB9" w:rsidP="000A1AB9" w:rsidRDefault="000A1AB9" w14:paraId="10026712" w14:textId="77777777">
      <w:pPr>
        <w:numPr>
          <w:ilvl w:val="1"/>
          <w:numId w:val="24"/>
        </w:numPr>
        <w:spacing w:after="0"/>
      </w:pPr>
      <w:r w:rsidRPr="00CA5291">
        <w:t>Identify if the application is for a Career Services and Training Grant or Housing Grant;</w:t>
      </w:r>
    </w:p>
    <w:p w:rsidRPr="00CA5291" w:rsidR="000A1AB9" w:rsidP="000A1AB9" w:rsidRDefault="000A1AB9" w14:paraId="4738CB8C" w14:textId="77777777">
      <w:pPr>
        <w:numPr>
          <w:ilvl w:val="1"/>
          <w:numId w:val="24"/>
        </w:numPr>
        <w:spacing w:after="0"/>
      </w:pPr>
      <w:r w:rsidRPr="00CA5291">
        <w:t xml:space="preserve">Demonstrate, with a thorough description, a comprehensive understanding of employment challenges, including contributing factors, that migrant and seasonal farmworkers and their dependents experience by providing a thorough description of these challenges and contributing factors; and  </w:t>
      </w:r>
    </w:p>
    <w:p w:rsidRPr="00CA5291" w:rsidR="000A1AB9" w:rsidP="000A1AB9" w:rsidRDefault="000A1AB9" w14:paraId="68E58190" w14:textId="77777777">
      <w:pPr>
        <w:numPr>
          <w:ilvl w:val="1"/>
          <w:numId w:val="24"/>
        </w:numPr>
        <w:spacing w:after="0"/>
      </w:pPr>
      <w:r w:rsidRPr="00CA5291">
        <w:t>Use agricultural data and relevant Labor Market Information data to illustrate a compelling need for NFJP services in the proposed State service area(s).</w:t>
      </w:r>
    </w:p>
    <w:p w:rsidRPr="00CA5291" w:rsidR="000A1AB9" w:rsidP="000A1AB9" w:rsidRDefault="000A1AB9" w14:paraId="47A86AFF" w14:textId="77777777">
      <w:pPr>
        <w:numPr>
          <w:ilvl w:val="0"/>
          <w:numId w:val="24"/>
        </w:numPr>
        <w:spacing w:after="0"/>
      </w:pPr>
      <w:r w:rsidRPr="00CA5291">
        <w:t xml:space="preserve">Career Services and Training Grant applicants must (up to 6 points):  </w:t>
      </w:r>
    </w:p>
    <w:p w:rsidRPr="00CA5291" w:rsidR="000A1AB9" w:rsidP="000A1AB9" w:rsidRDefault="000A1AB9" w14:paraId="231D91E1" w14:textId="77777777">
      <w:pPr>
        <w:numPr>
          <w:ilvl w:val="1"/>
          <w:numId w:val="24"/>
        </w:numPr>
        <w:spacing w:after="0"/>
      </w:pPr>
      <w:r w:rsidRPr="00CA5291">
        <w:lastRenderedPageBreak/>
        <w:t xml:space="preserve">Specify if you propose to serve eligible adult participants, youth participants, or both and provide a justification for the selected population.  If you choose to serve only adults or youth, you must explain and provide supporting data that demonstrates that the targeted population(s) exists in the proposed State service area(s) and that the targeted population needs this assistance.  </w:t>
      </w:r>
    </w:p>
    <w:p w:rsidRPr="00CA5291" w:rsidR="000A1AB9" w:rsidP="000A1AB9" w:rsidRDefault="000A1AB9" w14:paraId="40722507" w14:textId="77777777">
      <w:pPr>
        <w:numPr>
          <w:ilvl w:val="1"/>
          <w:numId w:val="24"/>
        </w:numPr>
        <w:spacing w:after="0"/>
        <w:rPr>
          <w:bCs/>
        </w:rPr>
      </w:pPr>
      <w:r w:rsidRPr="00CA5291">
        <w:t xml:space="preserve">Discuss the socio-economic conditions and employment outlook of the proposed service area, including an identification of the growth or high-demand industries or occupations that you will focus on. </w:t>
      </w:r>
    </w:p>
    <w:p w:rsidRPr="00CA5291" w:rsidR="000A1AB9" w:rsidP="000A1AB9" w:rsidRDefault="000A1AB9" w14:paraId="76035189" w14:textId="77777777">
      <w:pPr>
        <w:numPr>
          <w:ilvl w:val="0"/>
          <w:numId w:val="24"/>
        </w:numPr>
        <w:spacing w:after="0"/>
      </w:pPr>
      <w:r w:rsidRPr="00CA5291">
        <w:t xml:space="preserve">Housing Grant applicants must (up to 6 points): </w:t>
      </w:r>
    </w:p>
    <w:p w:rsidRPr="00CA5291" w:rsidR="000A1AB9" w:rsidP="000A1AB9" w:rsidRDefault="000A1AB9" w14:paraId="785BE65C" w14:textId="77777777">
      <w:pPr>
        <w:numPr>
          <w:ilvl w:val="1"/>
          <w:numId w:val="24"/>
        </w:numPr>
        <w:spacing w:after="0"/>
      </w:pPr>
      <w:r w:rsidRPr="00CA5291">
        <w:t>Describe a comprehensive understanding of housing challenges in the proposed State service areas, and how migrant and seasonal farmworkers are impacted by housing challenges and face difficulty in obtaining and retaining a job, or achieving career mobility.</w:t>
      </w:r>
    </w:p>
    <w:p w:rsidRPr="00CA5291" w:rsidR="000A1AB9" w:rsidP="000A1AB9" w:rsidRDefault="000A1AB9" w14:paraId="78A13F58" w14:textId="77777777">
      <w:pPr>
        <w:spacing w:after="0"/>
        <w:rPr>
          <w:szCs w:val="24"/>
        </w:rPr>
      </w:pPr>
    </w:p>
    <w:p w:rsidRPr="00CA5291" w:rsidR="000A1AB9" w:rsidP="00FE1D77" w:rsidRDefault="000A1AB9" w14:paraId="5D0810C6" w14:textId="77777777">
      <w:pPr>
        <w:pStyle w:val="ListParagraph"/>
        <w:keepNext/>
        <w:keepLines/>
        <w:numPr>
          <w:ilvl w:val="0"/>
          <w:numId w:val="34"/>
        </w:numPr>
        <w:spacing w:after="0"/>
        <w:outlineLvl w:val="3"/>
        <w:rPr>
          <w:rFonts w:eastAsia="Times New Roman"/>
          <w:b/>
          <w:iCs/>
        </w:rPr>
      </w:pPr>
      <w:r w:rsidRPr="00CA5291">
        <w:rPr>
          <w:rFonts w:eastAsia="Times New Roman"/>
          <w:b/>
          <w:iCs/>
        </w:rPr>
        <w:t>Project Design (up to 30 points)</w:t>
      </w:r>
    </w:p>
    <w:p w:rsidRPr="00CA5291" w:rsidR="00D43106" w:rsidP="000A1AB9" w:rsidRDefault="000A1AB9" w14:paraId="197854DF" w14:textId="77777777">
      <w:pPr>
        <w:spacing w:after="0"/>
        <w:ind w:left="180"/>
      </w:pPr>
      <w:r w:rsidRPr="00CA5291">
        <w:t xml:space="preserve">You must propose approaches and methods for effectively serving participants, and outline a plan of action that describes the scope and detail of how the project will </w:t>
      </w:r>
      <w:r w:rsidRPr="00CA5291" w:rsidR="00D164D5">
        <w:t xml:space="preserve">achieve </w:t>
      </w:r>
      <w:r w:rsidRPr="00CA5291">
        <w:t xml:space="preserve">the proposed </w:t>
      </w:r>
      <w:r w:rsidRPr="00CA5291" w:rsidR="00D164D5">
        <w:t xml:space="preserve">project outputs and outcomes </w:t>
      </w:r>
      <w:r w:rsidRPr="00CA5291">
        <w:t xml:space="preserve">and include timelines for completion of </w:t>
      </w:r>
      <w:r w:rsidRPr="00CA5291" w:rsidR="00D164D5">
        <w:t>key milestones</w:t>
      </w:r>
      <w:r w:rsidRPr="00CA5291">
        <w:t>.</w:t>
      </w:r>
    </w:p>
    <w:p w:rsidRPr="00CA5291" w:rsidR="00D43106" w:rsidP="000A1AB9" w:rsidRDefault="00D43106" w14:paraId="385CB9CA" w14:textId="77777777">
      <w:pPr>
        <w:spacing w:after="0"/>
        <w:ind w:left="180"/>
      </w:pPr>
    </w:p>
    <w:p w:rsidRPr="00CA5291" w:rsidR="000A1AB9" w:rsidP="000A1AB9" w:rsidRDefault="00CE59D7" w14:paraId="58505EDC" w14:textId="77777777">
      <w:pPr>
        <w:spacing w:after="0"/>
        <w:ind w:left="180"/>
      </w:pPr>
      <w:r w:rsidRPr="00CA5291">
        <w:t xml:space="preserve">Note that </w:t>
      </w:r>
      <w:r w:rsidRPr="00CA5291" w:rsidR="00D77AF6">
        <w:t xml:space="preserve">the </w:t>
      </w:r>
      <w:r w:rsidRPr="00CA5291">
        <w:t xml:space="preserve">NFJP performance measures </w:t>
      </w:r>
      <w:r w:rsidRPr="00CA5291" w:rsidR="00D77AF6">
        <w:t xml:space="preserve">and associated reporting requirements </w:t>
      </w:r>
      <w:r w:rsidRPr="00CA5291">
        <w:t>are specified</w:t>
      </w:r>
      <w:r w:rsidRPr="00CA5291" w:rsidR="00D43106">
        <w:t xml:space="preserve"> in the Performance Goals section under the Special Program Requirements included later in this FOA.  While applicants are not required to specify numerical outcome targets as part of the application, successful applicants will negotiate final performance outcome goals with the Department within the first 90 days of the period of performance (as noted in the aforementioned Performance Goals section).</w:t>
      </w:r>
    </w:p>
    <w:p w:rsidRPr="00CA5291" w:rsidR="000A1AB9" w:rsidP="000A1AB9" w:rsidRDefault="000A1AB9" w14:paraId="1E540E04" w14:textId="77777777">
      <w:pPr>
        <w:spacing w:after="0"/>
        <w:ind w:left="180"/>
      </w:pPr>
      <w:r w:rsidRPr="00CA5291">
        <w:t xml:space="preserve">  </w:t>
      </w:r>
    </w:p>
    <w:p w:rsidRPr="00CA5291" w:rsidR="000A1AB9" w:rsidP="00FE1D77" w:rsidRDefault="000A1AB9" w14:paraId="19AA7F1B" w14:textId="77777777">
      <w:pPr>
        <w:tabs>
          <w:tab w:val="left" w:pos="540"/>
        </w:tabs>
        <w:spacing w:after="0"/>
        <w:ind w:left="540"/>
        <w:contextualSpacing/>
        <w:outlineLvl w:val="2"/>
        <w:rPr>
          <w:b/>
          <w:u w:val="single"/>
        </w:rPr>
      </w:pPr>
      <w:bookmarkStart w:name="_Toc34144954" w:id="48"/>
      <w:r w:rsidRPr="00CA5291">
        <w:rPr>
          <w:b/>
          <w:u w:val="single"/>
        </w:rPr>
        <w:lastRenderedPageBreak/>
        <w:t>Evidence-Informed Approaches and Methods (up to 10 points)</w:t>
      </w:r>
      <w:bookmarkEnd w:id="48"/>
    </w:p>
    <w:p w:rsidRPr="00CA5291" w:rsidR="000A1AB9" w:rsidP="000A1AB9" w:rsidRDefault="000A1AB9" w14:paraId="3CDAE582" w14:textId="77777777">
      <w:pPr>
        <w:spacing w:after="0"/>
        <w:ind w:left="540"/>
      </w:pPr>
      <w:r w:rsidRPr="00CA5291">
        <w:t>To receive full points on this rating factor, your narrative must fully and convincingly satisfy the specifications below:</w:t>
      </w:r>
    </w:p>
    <w:p w:rsidRPr="00CA5291" w:rsidR="000A1AB9" w:rsidP="000A1AB9" w:rsidRDefault="000A1AB9" w14:paraId="34A376A2" w14:textId="77777777">
      <w:pPr>
        <w:spacing w:after="0"/>
        <w:ind w:left="180"/>
      </w:pPr>
    </w:p>
    <w:p w:rsidRPr="00CA5291" w:rsidR="00CE68FE" w:rsidP="000A1AB9" w:rsidRDefault="00CE68FE" w14:paraId="7E0AE67C" w14:textId="77777777">
      <w:pPr>
        <w:keepNext/>
        <w:keepLines/>
        <w:spacing w:before="40" w:after="0"/>
        <w:ind w:left="900" w:hanging="540"/>
        <w:contextualSpacing/>
        <w:outlineLvl w:val="4"/>
        <w:rPr>
          <w:rFonts w:eastAsia="Times New Roman"/>
          <w:b/>
        </w:rPr>
      </w:pPr>
      <w:r w:rsidRPr="00CA5291">
        <w:rPr>
          <w:rFonts w:eastAsia="Times New Roman"/>
          <w:b/>
        </w:rPr>
        <w:t xml:space="preserve">   </w:t>
      </w:r>
      <w:r w:rsidRPr="00CA5291" w:rsidR="000A1AB9">
        <w:rPr>
          <w:rFonts w:eastAsia="Times New Roman"/>
          <w:b/>
        </w:rPr>
        <w:t>Career Services and Training Grants: Evidence-</w:t>
      </w:r>
      <w:r w:rsidRPr="00CA5291">
        <w:rPr>
          <w:rFonts w:eastAsia="Times New Roman"/>
          <w:b/>
        </w:rPr>
        <w:t>Informed Approaches and Methods</w:t>
      </w:r>
    </w:p>
    <w:p w:rsidRPr="00CA5291" w:rsidR="000A1AB9" w:rsidP="000A1AB9" w:rsidRDefault="00CE68FE" w14:paraId="033927C0" w14:textId="77777777">
      <w:pPr>
        <w:keepNext/>
        <w:keepLines/>
        <w:spacing w:before="40" w:after="0"/>
        <w:ind w:left="900" w:hanging="540"/>
        <w:contextualSpacing/>
        <w:outlineLvl w:val="4"/>
        <w:rPr>
          <w:rFonts w:eastAsia="Times New Roman"/>
          <w:b/>
        </w:rPr>
      </w:pPr>
      <w:r w:rsidRPr="00CA5291">
        <w:rPr>
          <w:rFonts w:eastAsia="Times New Roman"/>
          <w:b/>
        </w:rPr>
        <w:t xml:space="preserve">   </w:t>
      </w:r>
      <w:r w:rsidRPr="00CA5291" w:rsidR="000A1AB9">
        <w:rPr>
          <w:rFonts w:eastAsia="Times New Roman"/>
          <w:b/>
        </w:rPr>
        <w:t>(up to 10 points)</w:t>
      </w:r>
    </w:p>
    <w:p w:rsidRPr="00CA5291" w:rsidR="000A1AB9" w:rsidP="000A1AB9" w:rsidRDefault="000A1AB9" w14:paraId="42B6983D" w14:textId="77777777">
      <w:pPr>
        <w:numPr>
          <w:ilvl w:val="0"/>
          <w:numId w:val="29"/>
        </w:numPr>
        <w:spacing w:after="0"/>
      </w:pPr>
      <w:r w:rsidRPr="00CA5291">
        <w:t>Outline the customer-centered design approaches and methods that you will use for basic career services, individualized career services, and training services, and convincingly demonstrate how selected activities will lead to new or upgraded employment for participants by meeting the demands of the local area’s business needs, or lead to further education (as appropriate for the targeted population). Applicants must describe evidence to support the choice of approaches;</w:t>
      </w:r>
    </w:p>
    <w:p w:rsidRPr="00CA5291" w:rsidR="000A1AB9" w:rsidP="000A1AB9" w:rsidRDefault="000A1AB9" w14:paraId="71FB2B6F" w14:textId="77777777">
      <w:pPr>
        <w:numPr>
          <w:ilvl w:val="0"/>
          <w:numId w:val="3"/>
        </w:numPr>
        <w:spacing w:after="0"/>
      </w:pPr>
      <w:r w:rsidRPr="00CA5291">
        <w:t>Propose methods to provide training opportunities for participants that</w:t>
      </w:r>
      <w:r w:rsidRPr="00CA5291" w:rsidR="00D164D5">
        <w:t xml:space="preserve"> lead to the following outputs and outcomes</w:t>
      </w:r>
      <w:r w:rsidRPr="00CA5291">
        <w:t>:</w:t>
      </w:r>
    </w:p>
    <w:p w:rsidRPr="00CA5291" w:rsidR="000A1AB9" w:rsidP="000A1AB9" w:rsidRDefault="000A1AB9" w14:paraId="4BBE38E9" w14:textId="77777777">
      <w:pPr>
        <w:numPr>
          <w:ilvl w:val="0"/>
          <w:numId w:val="22"/>
        </w:numPr>
        <w:spacing w:after="0"/>
        <w:ind w:left="1260"/>
      </w:pPr>
      <w:r w:rsidRPr="00CA5291">
        <w:t>Prepare the participant to work in in-demand industries for the communities being served;</w:t>
      </w:r>
    </w:p>
    <w:p w:rsidRPr="00CA5291" w:rsidR="000A1AB9" w:rsidP="000A1AB9" w:rsidRDefault="000A1AB9" w14:paraId="5B9A1896" w14:textId="77777777">
      <w:pPr>
        <w:numPr>
          <w:ilvl w:val="0"/>
          <w:numId w:val="22"/>
        </w:numPr>
        <w:spacing w:after="0"/>
        <w:ind w:left="1260"/>
      </w:pPr>
      <w:r w:rsidRPr="00CA5291">
        <w:t>Meet the hiring needs of local employers;</w:t>
      </w:r>
    </w:p>
    <w:p w:rsidRPr="00CA5291" w:rsidR="000A1AB9" w:rsidP="000A1AB9" w:rsidRDefault="000A1AB9" w14:paraId="41AE1972" w14:textId="77777777">
      <w:pPr>
        <w:numPr>
          <w:ilvl w:val="0"/>
          <w:numId w:val="22"/>
        </w:numPr>
        <w:spacing w:after="0"/>
        <w:ind w:left="1260"/>
      </w:pPr>
      <w:r w:rsidRPr="00CA5291">
        <w:t>Provide the participant with an industry-recognized, stackable and portable credential, occupational or state license, apprenticeship, secondary school diploma, or associate degree; and/or</w:t>
      </w:r>
    </w:p>
    <w:p w:rsidRPr="00CA5291" w:rsidR="000A1AB9" w:rsidP="00E8096F" w:rsidRDefault="000A1AB9" w14:paraId="4F12F3EB" w14:textId="77777777">
      <w:pPr>
        <w:numPr>
          <w:ilvl w:val="0"/>
          <w:numId w:val="23"/>
        </w:numPr>
        <w:spacing w:after="0"/>
        <w:ind w:left="1260"/>
      </w:pPr>
      <w:r w:rsidRPr="00CA5291">
        <w:t>Lead to an agricultural employment upgrade;</w:t>
      </w:r>
    </w:p>
    <w:p w:rsidRPr="00CA5291" w:rsidR="000A1AB9" w:rsidP="000A1AB9" w:rsidRDefault="000A1AB9" w14:paraId="25245F7B" w14:textId="77777777">
      <w:pPr>
        <w:numPr>
          <w:ilvl w:val="0"/>
          <w:numId w:val="3"/>
        </w:numPr>
        <w:spacing w:after="0"/>
      </w:pPr>
      <w:r w:rsidRPr="00CA5291">
        <w:t>Provide evidence to show the identified approaches and methods are evidence-informed interventions;</w:t>
      </w:r>
      <w:r w:rsidRPr="00CA5291">
        <w:rPr>
          <w:vertAlign w:val="superscript"/>
        </w:rPr>
        <w:footnoteReference w:id="8"/>
      </w:r>
    </w:p>
    <w:p w:rsidRPr="00CA5291" w:rsidR="000A1AB9" w:rsidP="000A1AB9" w:rsidRDefault="000A1AB9" w14:paraId="7F6FB4BE" w14:textId="77777777">
      <w:pPr>
        <w:numPr>
          <w:ilvl w:val="0"/>
          <w:numId w:val="3"/>
        </w:numPr>
        <w:spacing w:after="0"/>
      </w:pPr>
      <w:r w:rsidRPr="00CA5291">
        <w:lastRenderedPageBreak/>
        <w:t xml:space="preserve">Describe an effective plan to provide </w:t>
      </w:r>
      <w:r w:rsidRPr="00CA5291">
        <w:rPr>
          <w:bdr w:val="none" w:color="auto" w:sz="0" w:space="0" w:frame="1"/>
          <w:shd w:val="clear" w:color="auto" w:fill="FFFFFF"/>
        </w:rPr>
        <w:t>related</w:t>
      </w:r>
      <w:r w:rsidRPr="00CA5291">
        <w:rPr>
          <w:shd w:val="clear" w:color="auto" w:fill="FFFFFF"/>
        </w:rPr>
        <w:t> </w:t>
      </w:r>
      <w:r w:rsidRPr="00CA5291">
        <w:rPr>
          <w:bdr w:val="none" w:color="auto" w:sz="0" w:space="0" w:frame="1"/>
          <w:shd w:val="clear" w:color="auto" w:fill="FFFFFF"/>
        </w:rPr>
        <w:t>assistance</w:t>
      </w:r>
      <w:r w:rsidRPr="00CA5291">
        <w:rPr>
          <w:shd w:val="clear" w:color="auto" w:fill="FFFFFF"/>
        </w:rPr>
        <w:t> services, which is a short-term form of direct </w:t>
      </w:r>
      <w:r w:rsidRPr="00CA5291">
        <w:rPr>
          <w:bdr w:val="none" w:color="auto" w:sz="0" w:space="0" w:frame="1"/>
          <w:shd w:val="clear" w:color="auto" w:fill="FFFFFF"/>
        </w:rPr>
        <w:t>assistance</w:t>
      </w:r>
      <w:r w:rsidRPr="00CA5291">
        <w:rPr>
          <w:shd w:val="clear" w:color="auto" w:fill="FFFFFF"/>
        </w:rPr>
        <w:t xml:space="preserve"> designed to assist eligible migrant and seasonal farmworkers to retain or stabilize their agricultural employment. Grantees may not include individuals who receive only related assistance services in their WIOA performance measures as these individuals are not participants.  However, consistent with the guidance in section 8 of TEGL 18-16, individuals receiving related assistance services and certain other services are participants and can be included in the grantee’s WIOA performance measures (See TEGL 18-16, Section 8 for more information on NFJP enrollment </w:t>
      </w:r>
      <w:hyperlink w:history="1" r:id="rId33">
        <w:r w:rsidRPr="00CA5291">
          <w:rPr>
            <w:u w:val="single"/>
            <w:shd w:val="clear" w:color="auto" w:fill="FFFFFF"/>
          </w:rPr>
          <w:t>https://wdr.doleta.gov/directives/attach/TEGL/TEGL_18-16_acc.pdf</w:t>
        </w:r>
      </w:hyperlink>
      <w:r w:rsidRPr="00CA5291">
        <w:rPr>
          <w:shd w:val="clear" w:color="auto" w:fill="FFFFFF"/>
        </w:rPr>
        <w:t>); and</w:t>
      </w:r>
    </w:p>
    <w:p w:rsidRPr="00CA5291" w:rsidR="000A1AB9" w:rsidP="000A1AB9" w:rsidRDefault="000A1AB9" w14:paraId="7B75CCAA" w14:textId="77777777">
      <w:pPr>
        <w:numPr>
          <w:ilvl w:val="0"/>
          <w:numId w:val="3"/>
        </w:numPr>
        <w:spacing w:after="0"/>
      </w:pPr>
      <w:r w:rsidRPr="00CA5291">
        <w:t>Thoroughly describe your experience in developing career services and training activities, including apprenticeships and work-based learning, and how you will transfer that experience to this award (if awarded).</w:t>
      </w:r>
    </w:p>
    <w:p w:rsidRPr="00CA5291" w:rsidR="000A1AB9" w:rsidP="000A1AB9" w:rsidRDefault="000A1AB9" w14:paraId="71398878" w14:textId="77777777">
      <w:pPr>
        <w:spacing w:after="0"/>
        <w:ind w:left="720" w:hanging="360"/>
      </w:pPr>
    </w:p>
    <w:p w:rsidRPr="00CA5291" w:rsidR="000A1AB9" w:rsidP="000A1AB9" w:rsidRDefault="000A1AB9" w14:paraId="47356764" w14:textId="77777777">
      <w:pPr>
        <w:spacing w:after="0"/>
        <w:ind w:left="360" w:hanging="360"/>
        <w:rPr>
          <w:b/>
        </w:rPr>
      </w:pPr>
      <w:r w:rsidRPr="00CA5291">
        <w:rPr>
          <w:b/>
        </w:rPr>
        <w:t>Housing Grants:  Evidence-Informed Approaches and Methods (up to 10 points)</w:t>
      </w:r>
    </w:p>
    <w:p w:rsidRPr="00CA5291" w:rsidR="000A1AB9" w:rsidP="000A1AB9" w:rsidRDefault="000A1AB9" w14:paraId="66CC54A5" w14:textId="77777777">
      <w:pPr>
        <w:spacing w:after="0"/>
        <w:ind w:left="720" w:hanging="360"/>
      </w:pPr>
    </w:p>
    <w:p w:rsidRPr="00CA5291" w:rsidR="000A1AB9" w:rsidP="000A1AB9" w:rsidRDefault="000A1AB9" w14:paraId="47D83EAB" w14:textId="77777777">
      <w:pPr>
        <w:numPr>
          <w:ilvl w:val="0"/>
          <w:numId w:val="29"/>
        </w:numPr>
        <w:spacing w:after="0"/>
      </w:pPr>
      <w:r w:rsidRPr="00CA5291">
        <w:t>Describe in detail the customer-centered approaches and methods that you will use to maximize the number of eligible migrant and seasonal farmworkers and their families receiving housing services to realize the program’s purpose and describe how such methods will support participants’ immediate employment and education goals and lead to better economic outcomes for farmworkers and their families;</w:t>
      </w:r>
    </w:p>
    <w:p w:rsidRPr="00CA5291" w:rsidR="000A1AB9" w:rsidP="000A1AB9" w:rsidRDefault="000A1AB9" w14:paraId="4DE90235" w14:textId="77777777">
      <w:pPr>
        <w:numPr>
          <w:ilvl w:val="0"/>
          <w:numId w:val="29"/>
        </w:numPr>
        <w:spacing w:after="0"/>
      </w:pPr>
      <w:r w:rsidRPr="00CA5291">
        <w:t xml:space="preserve">Provide evidence to show the identified approaches and methods are evidence-informed interventions;  </w:t>
      </w:r>
    </w:p>
    <w:p w:rsidRPr="00CA5291" w:rsidR="000A1AB9" w:rsidP="000A1AB9" w:rsidRDefault="000A1AB9" w14:paraId="7F068E28" w14:textId="77777777">
      <w:pPr>
        <w:numPr>
          <w:ilvl w:val="0"/>
          <w:numId w:val="3"/>
        </w:numPr>
        <w:spacing w:after="0"/>
      </w:pPr>
      <w:r w:rsidRPr="00CA5291">
        <w:t>Thoroughly describe your experience in providing safe and sanitary housing that addresses a critical need for the availability of permanent housing and/or temporary options for farmworkers and their families; and</w:t>
      </w:r>
    </w:p>
    <w:p w:rsidRPr="00CA5291" w:rsidR="000A1AB9" w:rsidP="000A1AB9" w:rsidRDefault="000A1AB9" w14:paraId="39888BBE" w14:textId="77777777">
      <w:pPr>
        <w:numPr>
          <w:ilvl w:val="0"/>
          <w:numId w:val="3"/>
        </w:numPr>
        <w:spacing w:after="0"/>
      </w:pPr>
      <w:r w:rsidRPr="00CA5291">
        <w:lastRenderedPageBreak/>
        <w:t>List the type(s) of housing services, permanent housing services and/or temporary housing services, that you plan to provide to the farmworkers and their families in the proposed service area(s).</w:t>
      </w:r>
    </w:p>
    <w:p w:rsidRPr="00CA5291" w:rsidR="000A1AB9" w:rsidP="000A1AB9" w:rsidRDefault="000A1AB9" w14:paraId="4665D190" w14:textId="77777777">
      <w:pPr>
        <w:spacing w:after="0"/>
        <w:ind w:left="720"/>
      </w:pPr>
    </w:p>
    <w:p w:rsidRPr="00CA5291" w:rsidR="00CE68FE" w:rsidP="000A1AB9" w:rsidRDefault="00CE68FE" w14:paraId="4B255D79" w14:textId="77777777">
      <w:pPr>
        <w:spacing w:after="0"/>
        <w:ind w:left="720"/>
      </w:pPr>
    </w:p>
    <w:p w:rsidRPr="00CA5291" w:rsidR="000A1AB9" w:rsidP="00FE1D77" w:rsidRDefault="000A1AB9" w14:paraId="737FD4D4" w14:textId="77777777">
      <w:pPr>
        <w:tabs>
          <w:tab w:val="left" w:pos="540"/>
        </w:tabs>
        <w:spacing w:after="0"/>
        <w:ind w:left="540"/>
        <w:contextualSpacing/>
        <w:outlineLvl w:val="2"/>
        <w:rPr>
          <w:b/>
          <w:u w:val="single"/>
        </w:rPr>
      </w:pPr>
      <w:bookmarkStart w:name="_Toc34144955" w:id="49"/>
      <w:r w:rsidRPr="00CA5291">
        <w:rPr>
          <w:b/>
          <w:u w:val="single"/>
        </w:rPr>
        <w:t>Planning Phase (up to 6 points)</w:t>
      </w:r>
      <w:bookmarkEnd w:id="49"/>
    </w:p>
    <w:p w:rsidRPr="00CA5291" w:rsidR="000A1AB9" w:rsidP="000A1AB9" w:rsidRDefault="000A1AB9" w14:paraId="0A14BC1C" w14:textId="77777777">
      <w:pPr>
        <w:spacing w:after="0"/>
        <w:ind w:left="180"/>
      </w:pPr>
      <w:r w:rsidRPr="00CA5291">
        <w:t>To receive full points on this rating factor, your narrative must fully and convincingly satisfy the specifications below:</w:t>
      </w:r>
    </w:p>
    <w:p w:rsidRPr="00CA5291" w:rsidR="000A1AB9" w:rsidP="000A1AB9" w:rsidRDefault="000A1AB9" w14:paraId="588131A5" w14:textId="77777777">
      <w:pPr>
        <w:spacing w:after="0"/>
        <w:ind w:left="180"/>
      </w:pPr>
    </w:p>
    <w:p w:rsidRPr="00CA5291" w:rsidR="000A1AB9" w:rsidP="000A1AB9" w:rsidRDefault="000A1AB9" w14:paraId="6F5A7EF9" w14:textId="77777777">
      <w:pPr>
        <w:spacing w:after="0"/>
        <w:ind w:left="180"/>
      </w:pPr>
      <w:r w:rsidRPr="00CA5291">
        <w:rPr>
          <w:b/>
          <w:bCs/>
        </w:rPr>
        <w:t>Both Career Services and Training Grant applicants and Housing Grant applicants</w:t>
      </w:r>
      <w:r w:rsidRPr="00CA5291">
        <w:t>:</w:t>
      </w:r>
    </w:p>
    <w:p w:rsidRPr="00CA5291" w:rsidR="000A1AB9" w:rsidP="000A1AB9" w:rsidRDefault="000A1AB9" w14:paraId="7DC61635" w14:textId="77777777">
      <w:pPr>
        <w:spacing w:after="0"/>
        <w:ind w:left="180"/>
      </w:pPr>
    </w:p>
    <w:p w:rsidRPr="00CA5291" w:rsidR="000A1AB9" w:rsidP="000A1AB9" w:rsidRDefault="000A1AB9" w14:paraId="334EE3EB" w14:textId="77777777">
      <w:pPr>
        <w:keepNext/>
        <w:keepLines/>
        <w:numPr>
          <w:ilvl w:val="0"/>
          <w:numId w:val="30"/>
        </w:numPr>
        <w:spacing w:before="40" w:after="0"/>
        <w:contextualSpacing/>
        <w:outlineLvl w:val="4"/>
        <w:rPr>
          <w:rFonts w:eastAsia="Times New Roman"/>
        </w:rPr>
      </w:pPr>
      <w:r w:rsidRPr="00CA5291">
        <w:rPr>
          <w:rFonts w:eastAsia="Times New Roman"/>
        </w:rPr>
        <w:t>Clearly describe a plan to meet the preliminary steps: hiring key staff; securing training partners; finalizing sub-grant agreements; meeting with additional partners identified in the application; and</w:t>
      </w:r>
    </w:p>
    <w:p w:rsidRPr="00CA5291" w:rsidR="000A1AB9" w:rsidP="000A1AB9" w:rsidRDefault="000A1AB9" w14:paraId="748A812A" w14:textId="77777777">
      <w:pPr>
        <w:keepNext/>
        <w:keepLines/>
        <w:numPr>
          <w:ilvl w:val="0"/>
          <w:numId w:val="30"/>
        </w:numPr>
        <w:spacing w:before="40" w:after="0"/>
        <w:contextualSpacing/>
        <w:outlineLvl w:val="4"/>
        <w:rPr>
          <w:rFonts w:eastAsia="Times New Roman"/>
          <w:b/>
        </w:rPr>
      </w:pPr>
      <w:r w:rsidRPr="00CA5291">
        <w:rPr>
          <w:rFonts w:eastAsia="Times New Roman"/>
        </w:rPr>
        <w:t xml:space="preserve">Provide a detailed project timeline and narrative description of the proposed plan for accomplishing the work (the work plan) describing how the project will operate throughout the 51-month period of performance and provide a thorough explanation for how you will successfully achieve </w:t>
      </w:r>
      <w:r w:rsidRPr="00CA5291" w:rsidR="00D164D5">
        <w:rPr>
          <w:rFonts w:eastAsia="Times New Roman"/>
        </w:rPr>
        <w:t xml:space="preserve">project outputs and </w:t>
      </w:r>
      <w:r w:rsidRPr="00CA5291">
        <w:rPr>
          <w:rFonts w:eastAsia="Times New Roman"/>
        </w:rPr>
        <w:t>outcomes. Include any potential barriers with a description of how you will overcome these barriers.</w:t>
      </w:r>
      <w:r w:rsidRPr="00CA5291">
        <w:rPr>
          <w:rFonts w:eastAsia="Times New Roman"/>
          <w:b/>
        </w:rPr>
        <w:t xml:space="preserve"> </w:t>
      </w:r>
    </w:p>
    <w:p w:rsidRPr="00CA5291" w:rsidR="000A1AB9" w:rsidP="000A1AB9" w:rsidRDefault="000A1AB9" w14:paraId="008A1D73" w14:textId="77777777">
      <w:pPr>
        <w:spacing w:after="0"/>
        <w:ind w:left="180"/>
      </w:pPr>
    </w:p>
    <w:p w:rsidRPr="00CA5291" w:rsidR="000A1AB9" w:rsidP="00FE1D77" w:rsidRDefault="000A1AB9" w14:paraId="4D987B8D" w14:textId="77777777">
      <w:pPr>
        <w:tabs>
          <w:tab w:val="left" w:pos="540"/>
        </w:tabs>
        <w:spacing w:after="0"/>
        <w:ind w:left="540"/>
        <w:contextualSpacing/>
        <w:outlineLvl w:val="2"/>
        <w:rPr>
          <w:b/>
          <w:u w:val="single"/>
        </w:rPr>
      </w:pPr>
      <w:bookmarkStart w:name="_Toc34144956" w:id="50"/>
      <w:r w:rsidRPr="00CA5291">
        <w:rPr>
          <w:b/>
          <w:u w:val="single"/>
        </w:rPr>
        <w:t>Outreach and Enrollment (up to 6 points)</w:t>
      </w:r>
      <w:bookmarkEnd w:id="50"/>
    </w:p>
    <w:p w:rsidRPr="00CA5291" w:rsidR="000A1AB9" w:rsidP="000A1AB9" w:rsidRDefault="000A1AB9" w14:paraId="6DC8A198" w14:textId="77777777">
      <w:pPr>
        <w:spacing w:after="0"/>
        <w:ind w:left="180"/>
      </w:pPr>
    </w:p>
    <w:p w:rsidRPr="00CA5291" w:rsidR="000A1AB9" w:rsidP="000A1AB9" w:rsidRDefault="000A1AB9" w14:paraId="44EC3390" w14:textId="77777777">
      <w:pPr>
        <w:spacing w:after="0"/>
        <w:ind w:left="180"/>
      </w:pPr>
      <w:r w:rsidRPr="00CA5291">
        <w:t>To receive full points on this rating factor, your narrative must fully and convincingly satisfy the specifications below:</w:t>
      </w:r>
    </w:p>
    <w:p w:rsidRPr="00CA5291" w:rsidR="000A1AB9" w:rsidP="000A1AB9" w:rsidRDefault="000A1AB9" w14:paraId="3482F228" w14:textId="77777777">
      <w:pPr>
        <w:spacing w:after="0"/>
        <w:ind w:left="180"/>
      </w:pPr>
    </w:p>
    <w:p w:rsidRPr="00CA5291" w:rsidR="000A1AB9" w:rsidP="000A1AB9" w:rsidRDefault="000A1AB9" w14:paraId="1E90B004" w14:textId="77777777">
      <w:pPr>
        <w:spacing w:after="0"/>
        <w:ind w:left="180"/>
      </w:pPr>
      <w:r w:rsidRPr="00CA5291">
        <w:rPr>
          <w:b/>
          <w:bCs/>
        </w:rPr>
        <w:lastRenderedPageBreak/>
        <w:t>Both Career Services and Training Grant applicants and Housing Grant applicants</w:t>
      </w:r>
      <w:r w:rsidRPr="00CA5291">
        <w:t>:</w:t>
      </w:r>
    </w:p>
    <w:p w:rsidRPr="00CA5291" w:rsidR="000A1AB9" w:rsidP="000A1AB9" w:rsidRDefault="000A1AB9" w14:paraId="2FBD47DF" w14:textId="77777777">
      <w:pPr>
        <w:numPr>
          <w:ilvl w:val="0"/>
          <w:numId w:val="27"/>
        </w:numPr>
        <w:spacing w:after="0"/>
        <w:rPr>
          <w:szCs w:val="24"/>
        </w:rPr>
      </w:pPr>
      <w:r w:rsidRPr="00CA5291">
        <w:rPr>
          <w:szCs w:val="24"/>
        </w:rPr>
        <w:t>Provide an effective and feasible participant outreach plan to cover the proposed State service area and describe how you will efficiently refer individuals who are deemed ineligible to other one-stop partners or other partners, including the frequency of outreach efforts and quarterly and annual target number of contacts over the 51 month period of performance; and</w:t>
      </w:r>
    </w:p>
    <w:p w:rsidRPr="00CA5291" w:rsidR="000A1AB9" w:rsidP="000A1AB9" w:rsidRDefault="000A1AB9" w14:paraId="0B7AF541" w14:textId="77777777">
      <w:pPr>
        <w:numPr>
          <w:ilvl w:val="0"/>
          <w:numId w:val="27"/>
        </w:numPr>
        <w:spacing w:after="0"/>
      </w:pPr>
      <w:r w:rsidRPr="00CA5291">
        <w:t>As a result of your established partnerships and outreach efforts, provide your organization’s quarterly and annual targets to enroll participants over the 51 month period of performance.</w:t>
      </w:r>
    </w:p>
    <w:p w:rsidRPr="00CA5291" w:rsidR="000A1AB9" w:rsidP="000A1AB9" w:rsidRDefault="000A1AB9" w14:paraId="071F7DC8" w14:textId="77777777">
      <w:pPr>
        <w:spacing w:after="0"/>
        <w:ind w:left="540"/>
      </w:pPr>
      <w:r w:rsidRPr="00CA5291">
        <w:t xml:space="preserve"> </w:t>
      </w:r>
    </w:p>
    <w:p w:rsidRPr="00CA5291" w:rsidR="000A1AB9" w:rsidP="00FE1D77" w:rsidRDefault="000A1AB9" w14:paraId="5E2919DA" w14:textId="77777777">
      <w:pPr>
        <w:tabs>
          <w:tab w:val="left" w:pos="540"/>
        </w:tabs>
        <w:spacing w:after="0"/>
        <w:ind w:left="540"/>
        <w:contextualSpacing/>
        <w:outlineLvl w:val="2"/>
        <w:rPr>
          <w:b/>
          <w:u w:val="single"/>
        </w:rPr>
      </w:pPr>
      <w:bookmarkStart w:name="_Toc34144957" w:id="51"/>
      <w:r w:rsidRPr="00CA5291">
        <w:rPr>
          <w:b/>
          <w:u w:val="single"/>
        </w:rPr>
        <w:t>Case Management (up to 8 points)</w:t>
      </w:r>
      <w:bookmarkEnd w:id="51"/>
    </w:p>
    <w:p w:rsidRPr="00CA5291" w:rsidR="000A1AB9" w:rsidP="000A1AB9" w:rsidRDefault="000A1AB9" w14:paraId="69D1A2E0" w14:textId="77777777">
      <w:pPr>
        <w:spacing w:after="0"/>
        <w:ind w:left="180"/>
      </w:pPr>
      <w:r w:rsidRPr="00CA5291">
        <w:t>To receive full points on this rating factor, your narrative must fully and convincingly satisfy the specifications below:</w:t>
      </w:r>
    </w:p>
    <w:p w:rsidRPr="00CA5291" w:rsidR="000A1AB9" w:rsidP="000A1AB9" w:rsidRDefault="000A1AB9" w14:paraId="2A624DAF" w14:textId="77777777">
      <w:pPr>
        <w:spacing w:after="0"/>
        <w:ind w:left="180"/>
      </w:pPr>
    </w:p>
    <w:p w:rsidRPr="00CA5291" w:rsidR="000A1AB9" w:rsidP="000A1AB9" w:rsidRDefault="000A1AB9" w14:paraId="184AF20B" w14:textId="77777777">
      <w:pPr>
        <w:spacing w:after="0"/>
        <w:ind w:left="180"/>
      </w:pPr>
      <w:r w:rsidRPr="00CA5291">
        <w:rPr>
          <w:b/>
          <w:bCs/>
        </w:rPr>
        <w:t>Both Career Services and Training Grant applicants and Housing Grant applicants</w:t>
      </w:r>
      <w:r w:rsidRPr="00CA5291">
        <w:t>:</w:t>
      </w:r>
    </w:p>
    <w:p w:rsidRPr="00CA5291" w:rsidR="000A1AB9" w:rsidP="000A1AB9" w:rsidRDefault="000A1AB9" w14:paraId="0E343DB5" w14:textId="77777777">
      <w:pPr>
        <w:spacing w:after="0"/>
        <w:ind w:left="720"/>
      </w:pPr>
    </w:p>
    <w:p w:rsidRPr="00CA5291" w:rsidR="000A1AB9" w:rsidP="000A1AB9" w:rsidRDefault="000A1AB9" w14:paraId="052FF497" w14:textId="77777777">
      <w:pPr>
        <w:keepNext/>
        <w:keepLines/>
        <w:numPr>
          <w:ilvl w:val="0"/>
          <w:numId w:val="30"/>
        </w:numPr>
        <w:spacing w:before="40" w:after="0"/>
        <w:contextualSpacing/>
        <w:outlineLvl w:val="4"/>
        <w:rPr>
          <w:rFonts w:eastAsia="Times New Roman"/>
          <w:b/>
        </w:rPr>
      </w:pPr>
      <w:r w:rsidRPr="00CA5291">
        <w:rPr>
          <w:rFonts w:eastAsia="Times New Roman"/>
          <w:b/>
        </w:rPr>
        <w:t xml:space="preserve">Case management must begin at the time of enrollment and continue throughout the participants’ participation in the program, including </w:t>
      </w:r>
      <w:r w:rsidRPr="00CA5291" w:rsidR="00656B64">
        <w:rPr>
          <w:rFonts w:eastAsia="Times New Roman"/>
          <w:b/>
        </w:rPr>
        <w:t xml:space="preserve">through the </w:t>
      </w:r>
      <w:r w:rsidRPr="00CA5291">
        <w:rPr>
          <w:rFonts w:eastAsia="Times New Roman"/>
          <w:b/>
        </w:rPr>
        <w:t>follow-up period.</w:t>
      </w:r>
      <w:r w:rsidRPr="00CA5291">
        <w:rPr>
          <w:rFonts w:eastAsia="Times New Roman"/>
        </w:rPr>
        <w:t xml:space="preserve">  Identify an effective strategy for tracking participants from enrollment to placement in a job or further education;</w:t>
      </w:r>
    </w:p>
    <w:p w:rsidRPr="00CA5291" w:rsidR="000A1AB9" w:rsidP="000A1AB9" w:rsidRDefault="000A1AB9" w14:paraId="1BC7024D" w14:textId="77777777">
      <w:pPr>
        <w:keepNext/>
        <w:keepLines/>
        <w:numPr>
          <w:ilvl w:val="0"/>
          <w:numId w:val="30"/>
        </w:numPr>
        <w:spacing w:before="40" w:after="0"/>
        <w:contextualSpacing/>
        <w:outlineLvl w:val="4"/>
        <w:rPr>
          <w:rFonts w:eastAsia="Times New Roman"/>
          <w:b/>
        </w:rPr>
      </w:pPr>
      <w:r w:rsidRPr="00CA5291">
        <w:rPr>
          <w:rFonts w:eastAsia="Times New Roman"/>
        </w:rPr>
        <w:t>Identify and provide justification for the ratio of case managers to participants, including the frequency of their interactions; and</w:t>
      </w:r>
    </w:p>
    <w:p w:rsidRPr="00CA5291" w:rsidR="000A1AB9" w:rsidP="000A1AB9" w:rsidRDefault="000A1AB9" w14:paraId="3CAFF55A" w14:textId="77777777">
      <w:pPr>
        <w:keepNext/>
        <w:keepLines/>
        <w:numPr>
          <w:ilvl w:val="0"/>
          <w:numId w:val="30"/>
        </w:numPr>
        <w:spacing w:before="40" w:after="0"/>
        <w:contextualSpacing/>
        <w:outlineLvl w:val="4"/>
        <w:rPr>
          <w:rFonts w:eastAsia="Times New Roman"/>
          <w:b/>
        </w:rPr>
      </w:pPr>
      <w:r w:rsidRPr="00CA5291">
        <w:rPr>
          <w:rFonts w:eastAsia="Times New Roman"/>
        </w:rPr>
        <w:t>Identify, justify, and describe the evidence-informed types of case management services and/or activities that will be provided.</w:t>
      </w:r>
    </w:p>
    <w:p w:rsidRPr="00CA5291" w:rsidR="000A1AB9" w:rsidP="000A1AB9" w:rsidRDefault="000A1AB9" w14:paraId="45644C12" w14:textId="77777777">
      <w:pPr>
        <w:spacing w:after="0"/>
        <w:ind w:left="540"/>
        <w:rPr>
          <w:szCs w:val="24"/>
        </w:rPr>
      </w:pPr>
    </w:p>
    <w:p w:rsidRPr="00CA5291" w:rsidR="000A1AB9" w:rsidP="000A1AB9" w:rsidRDefault="000A1AB9" w14:paraId="33C7283B" w14:textId="77777777">
      <w:pPr>
        <w:keepNext/>
        <w:keepLines/>
        <w:numPr>
          <w:ilvl w:val="3"/>
          <w:numId w:val="31"/>
        </w:numPr>
        <w:spacing w:after="0"/>
        <w:ind w:left="450" w:hanging="360"/>
        <w:outlineLvl w:val="3"/>
        <w:rPr>
          <w:rFonts w:eastAsia="Times New Roman"/>
          <w:b/>
          <w:iCs/>
        </w:rPr>
      </w:pPr>
      <w:r w:rsidRPr="00CA5291">
        <w:rPr>
          <w:rFonts w:eastAsia="Times New Roman"/>
          <w:b/>
          <w:iCs/>
        </w:rPr>
        <w:lastRenderedPageBreak/>
        <w:t>Organizational, Administrative, and Fiscal Capacity (up to 24 points)</w:t>
      </w:r>
    </w:p>
    <w:p w:rsidRPr="00CA5291" w:rsidR="000A1AB9" w:rsidP="000A1AB9" w:rsidRDefault="000A1AB9" w14:paraId="7A5F232A" w14:textId="77777777">
      <w:pPr>
        <w:spacing w:after="0"/>
        <w:ind w:left="180"/>
      </w:pPr>
      <w:r w:rsidRPr="00CA5291">
        <w:t>Scoring under this section will be based upon how well applicants address the following rating factors:</w:t>
      </w:r>
    </w:p>
    <w:p w:rsidRPr="00CA5291" w:rsidR="000A1AB9" w:rsidP="000A1AB9" w:rsidRDefault="000A1AB9" w14:paraId="2ED50A41" w14:textId="77777777">
      <w:pPr>
        <w:spacing w:after="0"/>
        <w:ind w:left="180"/>
      </w:pPr>
    </w:p>
    <w:p w:rsidRPr="00CA5291" w:rsidR="000A1AB9" w:rsidP="00FE1D77" w:rsidRDefault="000A1AB9" w14:paraId="3DF72D2A" w14:textId="77777777">
      <w:pPr>
        <w:keepNext/>
        <w:keepLines/>
        <w:spacing w:before="40" w:after="0"/>
        <w:outlineLvl w:val="4"/>
        <w:rPr>
          <w:rFonts w:eastAsia="Times New Roman"/>
          <w:b/>
        </w:rPr>
      </w:pPr>
      <w:r w:rsidRPr="00CA5291">
        <w:rPr>
          <w:rFonts w:eastAsia="Times New Roman"/>
          <w:b/>
        </w:rPr>
        <w:t>Organizational Capacity (up to 8 points)</w:t>
      </w:r>
    </w:p>
    <w:p w:rsidRPr="00CA5291" w:rsidR="000A1AB9" w:rsidP="000A1AB9" w:rsidRDefault="000A1AB9" w14:paraId="4E8C7E05" w14:textId="77777777">
      <w:pPr>
        <w:spacing w:after="0"/>
        <w:ind w:left="180"/>
      </w:pPr>
      <w:r w:rsidRPr="00CA5291">
        <w:t>To receive full points on this rating factor, your narrative must fully and convincingly satisfy the specifications below:</w:t>
      </w:r>
    </w:p>
    <w:p w:rsidRPr="00CA5291" w:rsidR="000A1AB9" w:rsidP="000A1AB9" w:rsidRDefault="000A1AB9" w14:paraId="7ECB76E1" w14:textId="77777777">
      <w:pPr>
        <w:spacing w:after="0"/>
      </w:pPr>
    </w:p>
    <w:p w:rsidRPr="00CA5291" w:rsidR="000A1AB9" w:rsidP="000A1AB9" w:rsidRDefault="000A1AB9" w14:paraId="5E9C999C" w14:textId="77777777">
      <w:pPr>
        <w:numPr>
          <w:ilvl w:val="0"/>
          <w:numId w:val="3"/>
        </w:numPr>
        <w:spacing w:after="0"/>
      </w:pPr>
      <w:r w:rsidRPr="00CA5291">
        <w:t>Provide information on your organization’s current mission and its relevant experience serving the targeted population for employment services;</w:t>
      </w:r>
    </w:p>
    <w:p w:rsidRPr="00CA5291" w:rsidR="000A1AB9" w:rsidP="000A1AB9" w:rsidRDefault="000A1AB9" w14:paraId="38BDE9E3" w14:textId="77777777">
      <w:pPr>
        <w:numPr>
          <w:ilvl w:val="0"/>
          <w:numId w:val="3"/>
        </w:numPr>
        <w:spacing w:after="0"/>
      </w:pPr>
      <w:r w:rsidRPr="00CA5291">
        <w:t>Identify the proposed office locations and goals for individual office locations, and include an explanation on how you will reach the targeted population in the fields and in their communities; provide a thorough description of the factors taken into consideration when making these site selections;</w:t>
      </w:r>
    </w:p>
    <w:p w:rsidRPr="00CA5291" w:rsidR="000A1AB9" w:rsidP="000A1AB9" w:rsidRDefault="000A1AB9" w14:paraId="68C278BD" w14:textId="77777777">
      <w:pPr>
        <w:numPr>
          <w:ilvl w:val="0"/>
          <w:numId w:val="3"/>
        </w:numPr>
        <w:spacing w:after="0"/>
      </w:pPr>
      <w:r w:rsidRPr="00CA5291">
        <w:t xml:space="preserve">Provide a staffing chart and description of the staff managing, executing, and overseeing the program and services. Describe each person’s background, experience, and performance expectations.  You must demonstrate that you have (or plan to hire) staff that are capable of successfully executing the primary grant management functions below:  </w:t>
      </w:r>
    </w:p>
    <w:p w:rsidRPr="00CA5291" w:rsidR="000A1AB9" w:rsidP="000A1AB9" w:rsidRDefault="000A1AB9" w14:paraId="079ECB3F" w14:textId="77777777">
      <w:pPr>
        <w:numPr>
          <w:ilvl w:val="1"/>
          <w:numId w:val="3"/>
        </w:numPr>
        <w:spacing w:after="0"/>
      </w:pPr>
      <w:r w:rsidRPr="00CA5291">
        <w:t>Address complex challenges using design thinking approach or other methodologies to simplify processes, improve customer experiences, amplify impact, and create meaningful change for participants;</w:t>
      </w:r>
    </w:p>
    <w:p w:rsidRPr="00CA5291" w:rsidR="000A1AB9" w:rsidP="000A1AB9" w:rsidRDefault="000A1AB9" w14:paraId="71E7E888" w14:textId="77777777">
      <w:pPr>
        <w:numPr>
          <w:ilvl w:val="1"/>
          <w:numId w:val="3"/>
        </w:numPr>
        <w:spacing w:after="0"/>
      </w:pPr>
      <w:r w:rsidRPr="00CA5291">
        <w:t>Meet program requirements and program expectations;</w:t>
      </w:r>
    </w:p>
    <w:p w:rsidRPr="00CA5291" w:rsidR="000A1AB9" w:rsidP="000A1AB9" w:rsidRDefault="000A1AB9" w14:paraId="68D08F88" w14:textId="77777777">
      <w:pPr>
        <w:numPr>
          <w:ilvl w:val="1"/>
          <w:numId w:val="3"/>
        </w:numPr>
        <w:spacing w:after="0"/>
      </w:pPr>
      <w:r w:rsidRPr="00CA5291">
        <w:t>Implement fiscal and administrative compliance measures;</w:t>
      </w:r>
    </w:p>
    <w:p w:rsidRPr="00CA5291" w:rsidR="000A1AB9" w:rsidP="000A1AB9" w:rsidRDefault="000A1AB9" w14:paraId="241F446D" w14:textId="77777777">
      <w:pPr>
        <w:numPr>
          <w:ilvl w:val="1"/>
          <w:numId w:val="3"/>
        </w:numPr>
        <w:spacing w:after="0"/>
      </w:pPr>
      <w:r w:rsidRPr="00CA5291">
        <w:t>Design customer-centered services and manage career planning, an objective assessment, and/or an</w:t>
      </w:r>
      <w:r w:rsidRPr="00CA5291" w:rsidR="004F2F28">
        <w:t xml:space="preserve"> individual employment plan</w:t>
      </w:r>
      <w:r w:rsidRPr="00CA5291">
        <w:t xml:space="preserve"> for participants</w:t>
      </w:r>
      <w:r w:rsidRPr="00CA5291" w:rsidR="008A61EA">
        <w:t xml:space="preserve"> to identify </w:t>
      </w:r>
      <w:r w:rsidRPr="00CA5291" w:rsidR="00E17792">
        <w:t xml:space="preserve">their </w:t>
      </w:r>
      <w:r w:rsidRPr="00CA5291" w:rsidR="008A61EA">
        <w:t>employment goals and objectives</w:t>
      </w:r>
      <w:r w:rsidRPr="00CA5291">
        <w:t>;</w:t>
      </w:r>
    </w:p>
    <w:p w:rsidRPr="00CA5291" w:rsidR="000A1AB9" w:rsidP="000A1AB9" w:rsidRDefault="000A1AB9" w14:paraId="5E90D247" w14:textId="77777777">
      <w:pPr>
        <w:numPr>
          <w:ilvl w:val="1"/>
          <w:numId w:val="3"/>
        </w:numPr>
        <w:spacing w:after="0"/>
      </w:pPr>
      <w:r w:rsidRPr="00CA5291">
        <w:lastRenderedPageBreak/>
        <w:t xml:space="preserve">Develop meaningful partnerships with employers, training providers, and other community partners; </w:t>
      </w:r>
    </w:p>
    <w:p w:rsidRPr="00CA5291" w:rsidR="000A1AB9" w:rsidP="000A1AB9" w:rsidRDefault="000A1AB9" w14:paraId="74DFCEF9" w14:textId="77777777">
      <w:pPr>
        <w:numPr>
          <w:ilvl w:val="1"/>
          <w:numId w:val="3"/>
        </w:numPr>
        <w:spacing w:after="0"/>
      </w:pPr>
      <w:r w:rsidRPr="00CA5291">
        <w:t xml:space="preserve">Conduct outreach and connect to migrant and seasonal farmworkers who live and/or work in rural communities; and </w:t>
      </w:r>
    </w:p>
    <w:p w:rsidRPr="00CA5291" w:rsidR="000A1AB9" w:rsidP="000A1AB9" w:rsidRDefault="000A1AB9" w14:paraId="491416D9" w14:textId="77777777">
      <w:pPr>
        <w:numPr>
          <w:ilvl w:val="1"/>
          <w:numId w:val="3"/>
        </w:numPr>
        <w:spacing w:after="0"/>
      </w:pPr>
      <w:r w:rsidRPr="00CA5291">
        <w:t>Support and maintain a performance management information system.</w:t>
      </w:r>
    </w:p>
    <w:p w:rsidRPr="00CA5291" w:rsidR="000A1AB9" w:rsidP="000A1AB9" w:rsidRDefault="000A1AB9" w14:paraId="22BD6E5B" w14:textId="77777777">
      <w:pPr>
        <w:numPr>
          <w:ilvl w:val="0"/>
          <w:numId w:val="3"/>
        </w:numPr>
        <w:spacing w:after="0"/>
      </w:pPr>
      <w:r w:rsidRPr="00CA5291">
        <w:t>As Title I partners, provide a comprehensive plan to enhance your entry-level, middle-level, and senior- and executive- level staff skills by providing appropriate professional development and training opportunities that enhance your ability to provide seamless customer support, make informed decisions about program design and delivery of quality services, and connect you to tools and resources that drive performance.  Describe what type of training program staff will receive to effectively work with migrant and seasonal farmworkers who experience barriers to employment and explain how participation in the professional development and training will result in helping your organization realize the program purpose and achieve positive outcomes for participants. The plan should include clear strategies they will adopt and implement to provide evidence-informed career services, training, related assistance, and housing assistance services to participants.  Training topics may include but are not limited to labor market information, customer-centered design, effective outreach strategies, engaging with employers and other workforce development partners, and trauma-informed approach</w:t>
      </w:r>
      <w:r w:rsidRPr="00CA5291" w:rsidR="00656B64">
        <w:t>es</w:t>
      </w:r>
      <w:r w:rsidRPr="00CA5291">
        <w:t xml:space="preserve">, and may be delivered by in-house experts, partner programs, associations, or third-party training organizations; </w:t>
      </w:r>
    </w:p>
    <w:p w:rsidRPr="00CA5291" w:rsidR="000A1AB9" w:rsidP="000A1AB9" w:rsidRDefault="000A1AB9" w14:paraId="583F65A2" w14:textId="77777777">
      <w:pPr>
        <w:numPr>
          <w:ilvl w:val="0"/>
          <w:numId w:val="3"/>
        </w:numPr>
        <w:spacing w:after="0"/>
      </w:pPr>
      <w:r w:rsidRPr="00CA5291">
        <w:t xml:space="preserve">Additionally, </w:t>
      </w:r>
      <w:r w:rsidRPr="00CA5291">
        <w:rPr>
          <w:i/>
        </w:rPr>
        <w:t>Housing</w:t>
      </w:r>
      <w:r w:rsidRPr="00CA5291">
        <w:t xml:space="preserve"> </w:t>
      </w:r>
      <w:r w:rsidRPr="00CA5291">
        <w:rPr>
          <w:i/>
        </w:rPr>
        <w:t>Grant</w:t>
      </w:r>
      <w:r w:rsidRPr="00CA5291">
        <w:t xml:space="preserve"> applicants must describe their plan to strengthen their organizational capacity to create safe and sanitary housing for migrant and seasonal farmworkers and their families. Please note, NFJP grantees are permitted to use grant funds to pay for memberships, subscriptions, and professional activity costs pursuant to </w:t>
      </w:r>
      <w:hyperlink w:history="1" r:id="rId34">
        <w:r w:rsidRPr="00CA5291">
          <w:rPr>
            <w:u w:val="single"/>
          </w:rPr>
          <w:t>2 CFR 200.454</w:t>
        </w:r>
      </w:hyperlink>
      <w:r w:rsidRPr="00CA5291">
        <w:t xml:space="preserve">.  </w:t>
      </w:r>
    </w:p>
    <w:p w:rsidRPr="00CA5291" w:rsidR="000A1AB9" w:rsidP="000A1AB9" w:rsidRDefault="000A1AB9" w14:paraId="132AEA1F" w14:textId="77777777">
      <w:pPr>
        <w:spacing w:after="0"/>
      </w:pPr>
    </w:p>
    <w:p w:rsidRPr="00CA5291" w:rsidR="000A1AB9" w:rsidP="00FE1D77" w:rsidRDefault="000A1AB9" w14:paraId="70645ACF" w14:textId="77777777">
      <w:pPr>
        <w:keepNext/>
        <w:keepLines/>
        <w:spacing w:before="40" w:after="0"/>
        <w:contextualSpacing/>
        <w:outlineLvl w:val="4"/>
        <w:rPr>
          <w:rFonts w:eastAsia="Times New Roman"/>
          <w:b/>
        </w:rPr>
      </w:pPr>
      <w:r w:rsidRPr="00CA5291">
        <w:rPr>
          <w:rFonts w:eastAsia="Times New Roman"/>
          <w:b/>
        </w:rPr>
        <w:lastRenderedPageBreak/>
        <w:t>Administrative and Fiscal Capacity (up to 8 points)</w:t>
      </w:r>
    </w:p>
    <w:p w:rsidRPr="00CA5291" w:rsidR="000A1AB9" w:rsidP="000A1AB9" w:rsidRDefault="000A1AB9" w14:paraId="54FCB634" w14:textId="77777777">
      <w:pPr>
        <w:spacing w:after="0"/>
        <w:ind w:left="180"/>
      </w:pPr>
      <w:r w:rsidRPr="00CA5291">
        <w:t>To receive full points on this rating factor, your narrative must fully and convincingly satisfy the specifications below:</w:t>
      </w:r>
    </w:p>
    <w:p w:rsidRPr="00CA5291" w:rsidR="000A1AB9" w:rsidP="00447929" w:rsidRDefault="000A1AB9" w14:paraId="7DE6BE3B" w14:textId="77777777">
      <w:pPr>
        <w:spacing w:after="0"/>
        <w:rPr>
          <w:szCs w:val="24"/>
        </w:rPr>
      </w:pPr>
    </w:p>
    <w:p w:rsidRPr="00CA5291" w:rsidR="000A1AB9" w:rsidP="000A1AB9" w:rsidRDefault="000A1AB9" w14:paraId="181CD95E" w14:textId="77777777">
      <w:pPr>
        <w:numPr>
          <w:ilvl w:val="0"/>
          <w:numId w:val="26"/>
        </w:numPr>
        <w:spacing w:after="0"/>
        <w:rPr>
          <w:szCs w:val="24"/>
        </w:rPr>
      </w:pPr>
      <w:r w:rsidRPr="00CA5291">
        <w:rPr>
          <w:szCs w:val="24"/>
        </w:rPr>
        <w:t>Describe how you will effectively collect and submit client information to existing reporting system</w:t>
      </w:r>
      <w:r w:rsidRPr="00CA5291" w:rsidR="00656B64">
        <w:rPr>
          <w:szCs w:val="24"/>
        </w:rPr>
        <w:t>s</w:t>
      </w:r>
      <w:r w:rsidRPr="00CA5291">
        <w:rPr>
          <w:szCs w:val="24"/>
        </w:rPr>
        <w:t xml:space="preserve"> to meet ETA’s reporting requirements, and describe how you will conduct analysis of that data to lead to improved outcomes throughout the life of the grant;</w:t>
      </w:r>
    </w:p>
    <w:p w:rsidRPr="00CA5291" w:rsidR="000A1AB9" w:rsidP="000A1AB9" w:rsidRDefault="000A1AB9" w14:paraId="25CBAF69" w14:textId="77777777">
      <w:pPr>
        <w:numPr>
          <w:ilvl w:val="0"/>
          <w:numId w:val="3"/>
        </w:numPr>
        <w:spacing w:after="0"/>
      </w:pPr>
      <w:r w:rsidRPr="00CA5291">
        <w:t>Describe the financial reporting system that you will use to operate NFJP, how you will ensure fiscal and program integrity, and how you will generate reliable reports and data.  In describing these systems, you must specify which staff positions will manage those systems, what the staff’s responsibilities will be, and what training will be available to enhance staff skills in the operation of the systems described; and</w:t>
      </w:r>
    </w:p>
    <w:p w:rsidRPr="00CA5291" w:rsidR="000A1AB9" w:rsidP="000A1AB9" w:rsidRDefault="000A1AB9" w14:paraId="121514D5" w14:textId="77777777">
      <w:pPr>
        <w:numPr>
          <w:ilvl w:val="0"/>
          <w:numId w:val="3"/>
        </w:numPr>
        <w:spacing w:after="0"/>
      </w:pPr>
      <w:r w:rsidRPr="00CA5291">
        <w:t xml:space="preserve">Describe a fiscal management reporting system that is sufficient to prepare financial reports and to trace funds to adequate levels of expenditures to ensure lawful spending.  Demonstrate that the system has the capacity to track spending by program, and to ensure that, for those organizations with funding from more than one Federal program, expenditures are allocated to the appropriate program.  </w:t>
      </w:r>
      <w:r w:rsidRPr="00CA5291" w:rsidR="00656B64">
        <w:t xml:space="preserve">In addition, </w:t>
      </w:r>
      <w:r w:rsidRPr="00CA5291">
        <w:t>describe the system’s capability to effectively track program income generated through activities funded by NFJP grants and to show the link between program income and those additional participants and/or services funded through program income.  Describe your capacity to effectively manage related assistance services and to account for expenditures related to those services.</w:t>
      </w:r>
    </w:p>
    <w:p w:rsidRPr="00CA5291" w:rsidR="000A1AB9" w:rsidP="000A1AB9" w:rsidRDefault="000A1AB9" w14:paraId="4DCCE002" w14:textId="77777777">
      <w:pPr>
        <w:spacing w:after="0"/>
        <w:ind w:left="720"/>
      </w:pPr>
    </w:p>
    <w:p w:rsidRPr="00CA5291" w:rsidR="000A1AB9" w:rsidP="00FE1D77" w:rsidRDefault="000A1AB9" w14:paraId="47BA8225" w14:textId="77777777">
      <w:pPr>
        <w:keepNext/>
        <w:keepLines/>
        <w:spacing w:before="40" w:after="0"/>
        <w:ind w:left="360"/>
        <w:contextualSpacing/>
        <w:outlineLvl w:val="4"/>
        <w:rPr>
          <w:rFonts w:eastAsia="Times New Roman"/>
          <w:b/>
        </w:rPr>
      </w:pPr>
      <w:r w:rsidRPr="00CA5291">
        <w:rPr>
          <w:rFonts w:eastAsia="Times New Roman"/>
          <w:b/>
        </w:rPr>
        <w:t>Partnerships (up to 8 points)</w:t>
      </w:r>
    </w:p>
    <w:p w:rsidRPr="00CA5291" w:rsidR="000A1AB9" w:rsidP="000A1AB9" w:rsidRDefault="000A1AB9" w14:paraId="591FA1FA" w14:textId="77777777">
      <w:pPr>
        <w:spacing w:after="0"/>
        <w:ind w:left="180"/>
      </w:pPr>
      <w:r w:rsidRPr="00CA5291">
        <w:t xml:space="preserve">    To receive full points on this rating factor, your narrative must fully and convincingly satisfy  </w:t>
      </w:r>
    </w:p>
    <w:p w:rsidRPr="00CA5291" w:rsidR="000A1AB9" w:rsidP="000A1AB9" w:rsidRDefault="000A1AB9" w14:paraId="2D95DA2C" w14:textId="77777777">
      <w:pPr>
        <w:spacing w:after="0"/>
        <w:ind w:left="180"/>
      </w:pPr>
      <w:r w:rsidRPr="00CA5291">
        <w:lastRenderedPageBreak/>
        <w:t xml:space="preserve">    the specifications below:</w:t>
      </w:r>
    </w:p>
    <w:p w:rsidRPr="00CA5291" w:rsidR="000A1AB9" w:rsidP="000A1AB9" w:rsidRDefault="000A1AB9" w14:paraId="68DFA877" w14:textId="77777777">
      <w:pPr>
        <w:numPr>
          <w:ilvl w:val="0"/>
          <w:numId w:val="2"/>
        </w:numPr>
        <w:spacing w:after="0"/>
        <w:ind w:left="0" w:firstLine="0"/>
        <w:rPr>
          <w:szCs w:val="24"/>
        </w:rPr>
      </w:pPr>
    </w:p>
    <w:p w:rsidRPr="00CA5291" w:rsidR="000A1AB9" w:rsidP="000A1AB9" w:rsidRDefault="000A1AB9" w14:paraId="674EDF4E" w14:textId="77777777">
      <w:pPr>
        <w:keepNext/>
        <w:keepLines/>
        <w:numPr>
          <w:ilvl w:val="0"/>
          <w:numId w:val="25"/>
        </w:numPr>
        <w:spacing w:before="40" w:after="0"/>
        <w:contextualSpacing/>
        <w:outlineLvl w:val="4"/>
        <w:rPr>
          <w:rFonts w:eastAsia="Times New Roman"/>
          <w:b/>
        </w:rPr>
      </w:pPr>
      <w:r w:rsidRPr="00CA5291">
        <w:rPr>
          <w:rFonts w:eastAsia="Times New Roman"/>
        </w:rPr>
        <w:t>Describe a strong plan to establish and maintain an MOU with the State Monitor Advocate and how this partnership will benefit its NFJP service delivery. Submit any letters of Commitment and/or MOUs between you and partner organizations and/or sub-grantees that propose to provide services to support the program model and lead to the identified outcomes;</w:t>
      </w:r>
    </w:p>
    <w:p w:rsidRPr="00CA5291" w:rsidR="000A1AB9" w:rsidP="000A1AB9" w:rsidRDefault="000A1AB9" w14:paraId="57D999C3" w14:textId="77777777">
      <w:pPr>
        <w:keepNext/>
        <w:keepLines/>
        <w:numPr>
          <w:ilvl w:val="0"/>
          <w:numId w:val="25"/>
        </w:numPr>
        <w:spacing w:before="40" w:after="0"/>
        <w:contextualSpacing/>
        <w:outlineLvl w:val="4"/>
        <w:rPr>
          <w:rFonts w:eastAsia="Times New Roman"/>
        </w:rPr>
      </w:pPr>
      <w:r w:rsidRPr="00CA5291">
        <w:rPr>
          <w:rFonts w:eastAsia="Times New Roman"/>
        </w:rPr>
        <w:t>Describe a strong plan to establish or maintain MOU(s) with local Workforce Development Boards (WDB) and any planned goals or strategies to address challenges to negotiating these MOUs;</w:t>
      </w:r>
    </w:p>
    <w:p w:rsidRPr="00CA5291" w:rsidR="000A1AB9" w:rsidP="000A1AB9" w:rsidRDefault="000A1AB9" w14:paraId="51ECB34B" w14:textId="77777777">
      <w:pPr>
        <w:numPr>
          <w:ilvl w:val="0"/>
          <w:numId w:val="25"/>
        </w:numPr>
        <w:spacing w:after="0"/>
        <w:rPr>
          <w:szCs w:val="24"/>
        </w:rPr>
      </w:pPr>
      <w:r w:rsidRPr="00CA5291">
        <w:rPr>
          <w:szCs w:val="24"/>
        </w:rPr>
        <w:t>Describe your plans to coordinate outreach with the State Workforce Agency to effectively recruit eligible migrant and seasonal farmworkers and their dependents;</w:t>
      </w:r>
    </w:p>
    <w:p w:rsidRPr="00CA5291" w:rsidR="000A1AB9" w:rsidP="000A1AB9" w:rsidRDefault="000A1AB9" w14:paraId="00A71BD7" w14:textId="77777777">
      <w:pPr>
        <w:numPr>
          <w:ilvl w:val="0"/>
          <w:numId w:val="25"/>
        </w:numPr>
        <w:spacing w:after="0"/>
        <w:rPr>
          <w:szCs w:val="24"/>
        </w:rPr>
      </w:pPr>
      <w:r w:rsidRPr="00CA5291">
        <w:rPr>
          <w:szCs w:val="24"/>
        </w:rPr>
        <w:t xml:space="preserve">Describe your plans to effectively promote co-enrollment of participants in WIOA-funded programs and/or other partner programs, including those funded by the U.S. Department of Agriculture, U.S. Department of Health and Humans Services, U.S. Department of Education, and U.S. Department of Housing and Urban Development; </w:t>
      </w:r>
    </w:p>
    <w:p w:rsidRPr="00CA5291" w:rsidR="000A1AB9" w:rsidP="000A1AB9" w:rsidRDefault="000A1AB9" w14:paraId="25E3C78C" w14:textId="77777777">
      <w:pPr>
        <w:numPr>
          <w:ilvl w:val="0"/>
          <w:numId w:val="25"/>
        </w:numPr>
        <w:spacing w:after="0"/>
        <w:rPr>
          <w:b/>
          <w:szCs w:val="24"/>
        </w:rPr>
      </w:pPr>
      <w:r w:rsidRPr="00CA5291">
        <w:rPr>
          <w:szCs w:val="24"/>
        </w:rPr>
        <w:t xml:space="preserve">Describe how you will develop partnerships with at least three or more employers employment and three or more training providers and how those partnerships will lead to higher-paying, more stable employment for migrant and seasonal farmworkers, and address the business needs of the employers of the local communities. </w:t>
      </w:r>
    </w:p>
    <w:p w:rsidRPr="00CA5291" w:rsidR="000A1AB9" w:rsidP="000A1AB9" w:rsidRDefault="000A1AB9" w14:paraId="2E6B016E" w14:textId="77777777">
      <w:pPr>
        <w:numPr>
          <w:ilvl w:val="1"/>
          <w:numId w:val="2"/>
        </w:numPr>
        <w:spacing w:after="0"/>
        <w:ind w:left="1260"/>
        <w:rPr>
          <w:szCs w:val="24"/>
        </w:rPr>
      </w:pPr>
      <w:r w:rsidRPr="00CA5291">
        <w:rPr>
          <w:szCs w:val="24"/>
        </w:rPr>
        <w:t xml:space="preserve">Additionally, for </w:t>
      </w:r>
      <w:r w:rsidRPr="00CA5291">
        <w:rPr>
          <w:i/>
          <w:szCs w:val="24"/>
        </w:rPr>
        <w:t>Housing</w:t>
      </w:r>
      <w:r w:rsidRPr="00CA5291">
        <w:rPr>
          <w:szCs w:val="24"/>
        </w:rPr>
        <w:t xml:space="preserve"> </w:t>
      </w:r>
      <w:r w:rsidRPr="00CA5291">
        <w:rPr>
          <w:i/>
          <w:szCs w:val="24"/>
        </w:rPr>
        <w:t>Grant</w:t>
      </w:r>
      <w:r w:rsidRPr="00CA5291">
        <w:rPr>
          <w:szCs w:val="24"/>
        </w:rPr>
        <w:t xml:space="preserve"> applicants, describe how you will develop partnerships with other housing partners to create safe and sanitary housing for migrant and seasonal farmworkers and their families; and</w:t>
      </w:r>
    </w:p>
    <w:p w:rsidRPr="00CA5291" w:rsidR="000A1AB9" w:rsidP="000A1AB9" w:rsidRDefault="000A1AB9" w14:paraId="5A22A772" w14:textId="77777777">
      <w:pPr>
        <w:spacing w:after="0"/>
        <w:ind w:left="1620"/>
        <w:rPr>
          <w:szCs w:val="24"/>
        </w:rPr>
      </w:pPr>
    </w:p>
    <w:p w:rsidRPr="00CA5291" w:rsidR="000A1AB9" w:rsidP="00FE1D77" w:rsidRDefault="000A1AB9" w14:paraId="7E7EB7BC" w14:textId="77777777">
      <w:pPr>
        <w:pStyle w:val="ListParagraph"/>
        <w:keepNext/>
        <w:keepLines/>
        <w:numPr>
          <w:ilvl w:val="0"/>
          <w:numId w:val="35"/>
        </w:numPr>
        <w:spacing w:after="0"/>
        <w:outlineLvl w:val="3"/>
        <w:rPr>
          <w:rFonts w:eastAsia="Times New Roman"/>
          <w:b/>
          <w:iCs/>
        </w:rPr>
      </w:pPr>
      <w:r w:rsidRPr="00CA5291">
        <w:rPr>
          <w:rFonts w:eastAsia="Times New Roman"/>
          <w:b/>
          <w:iCs/>
        </w:rPr>
        <w:lastRenderedPageBreak/>
        <w:t>Past Performance – Programmatic Capability (up to 24 points)</w:t>
      </w:r>
    </w:p>
    <w:p w:rsidRPr="00CA5291" w:rsidR="000A1AB9" w:rsidP="000A1AB9" w:rsidRDefault="000A1AB9" w14:paraId="5E5B9E6E" w14:textId="77777777">
      <w:pPr>
        <w:spacing w:after="0"/>
        <w:ind w:left="180"/>
      </w:pPr>
      <w:r w:rsidRPr="00CA5291">
        <w:t xml:space="preserve">Organizations will receive points based on past performance data.  Applicants must use the information below and provide the applicable past performance information. There are different instructions depending on your past grant experience.  Applicants must use the below information to determine which instructions are applicable to their organization. </w:t>
      </w:r>
    </w:p>
    <w:p w:rsidRPr="00CA5291" w:rsidR="000A1AB9" w:rsidP="000A1AB9" w:rsidRDefault="000A1AB9" w14:paraId="7BD9DAF8" w14:textId="77777777">
      <w:pPr>
        <w:spacing w:after="0"/>
        <w:ind w:left="180"/>
      </w:pPr>
    </w:p>
    <w:p w:rsidRPr="00CA5291" w:rsidR="000A1AB9" w:rsidP="000A1AB9" w:rsidRDefault="000A1AB9" w14:paraId="6FB24358" w14:textId="77777777">
      <w:pPr>
        <w:spacing w:after="0"/>
        <w:ind w:left="180"/>
        <w:rPr>
          <w:b/>
        </w:rPr>
      </w:pPr>
      <w:r w:rsidRPr="00CA5291">
        <w:rPr>
          <w:b/>
        </w:rPr>
        <w:t xml:space="preserve">Applicants who have a current </w:t>
      </w:r>
      <w:r w:rsidRPr="00CA5291">
        <w:rPr>
          <w:b/>
          <w:i/>
        </w:rPr>
        <w:t>National Farmworker Jobs Program</w:t>
      </w:r>
      <w:r w:rsidRPr="00CA5291">
        <w:rPr>
          <w:b/>
        </w:rPr>
        <w:t xml:space="preserve"> grant award:</w:t>
      </w:r>
    </w:p>
    <w:p w:rsidRPr="00CA5291" w:rsidR="000A1AB9" w:rsidP="000A1AB9" w:rsidRDefault="000A1AB9" w14:paraId="24CE6C80" w14:textId="77777777">
      <w:pPr>
        <w:spacing w:after="0"/>
        <w:ind w:left="180"/>
      </w:pPr>
    </w:p>
    <w:p w:rsidRPr="00CA5291" w:rsidR="000A1AB9" w:rsidP="000A1AB9" w:rsidRDefault="000A1AB9" w14:paraId="1E2522C6" w14:textId="77777777">
      <w:pPr>
        <w:spacing w:after="0"/>
        <w:ind w:left="360"/>
        <w:rPr>
          <w:szCs w:val="24"/>
        </w:rPr>
      </w:pPr>
      <w:r w:rsidRPr="00CA5291">
        <w:rPr>
          <w:b/>
          <w:i/>
          <w:szCs w:val="24"/>
        </w:rPr>
        <w:t>Career Services and Training Grantees Past Performance (up to 24 points)</w:t>
      </w:r>
    </w:p>
    <w:p w:rsidRPr="00CA5291" w:rsidR="000A1AB9" w:rsidP="000A1AB9" w:rsidRDefault="000A1AB9" w14:paraId="11B3C938" w14:textId="77777777">
      <w:pPr>
        <w:spacing w:after="0"/>
        <w:ind w:left="360"/>
        <w:rPr>
          <w:szCs w:val="24"/>
        </w:rPr>
      </w:pPr>
      <w:r w:rsidRPr="00CA5291">
        <w:rPr>
          <w:szCs w:val="24"/>
        </w:rPr>
        <w:t>Whether applying for their current service area or a different service area, current National Farmworker Jobs Program Grantees do not need to submit any performance data. ETA will use a Career Services and Training grantee’s actual outcomes for the WIOA performance measures based on the rolling four quarters of performance data reflected in the Quarterly Performance Report for the quarter ending June 30, 2019 (PY 2018).</w:t>
      </w:r>
    </w:p>
    <w:p w:rsidRPr="00CA5291" w:rsidR="000A1AB9" w:rsidP="000A1AB9" w:rsidRDefault="000A1AB9" w14:paraId="393B212B" w14:textId="77777777">
      <w:pPr>
        <w:spacing w:after="0"/>
        <w:ind w:left="360"/>
        <w:rPr>
          <w:szCs w:val="24"/>
        </w:rPr>
      </w:pPr>
    </w:p>
    <w:p w:rsidRPr="00CA5291" w:rsidR="000A1AB9" w:rsidP="000A1AB9" w:rsidRDefault="000A1AB9" w14:paraId="2C742E76" w14:textId="77777777">
      <w:pPr>
        <w:spacing w:after="0"/>
        <w:ind w:left="360"/>
        <w:rPr>
          <w:szCs w:val="24"/>
        </w:rPr>
      </w:pPr>
      <w:r w:rsidRPr="00CA5291">
        <w:rPr>
          <w:szCs w:val="24"/>
        </w:rPr>
        <w:t>ETA will determine past performance scores for Career Services and Training grantees based on the extent to which the applicant’s actual results met their target for each measure for the reporting period specified above.  Note that some NFJP grantees served, and had associated targets and results for, both adult and youth measures in PY 2018, while some grantees only served adults and, therefore, only had targets and results for adult measures in PY 2018.  In scoring past performance for applicants proposing to serve both adults and youth under this FOA (as specified in the application’s Abstract), ETA will consider the relevant outcome data for adults, and will consider outcome data for youth if available.  In scoring past performance for applicants proposing to serve only adults under this FOA (as specified in the Application’s abstract), ETA will consider the relevant outcome data for adults only.</w:t>
      </w:r>
    </w:p>
    <w:p w:rsidRPr="00CA5291" w:rsidR="000A1AB9" w:rsidP="000A1AB9" w:rsidRDefault="000A1AB9" w14:paraId="0027356B" w14:textId="77777777">
      <w:pPr>
        <w:spacing w:after="0"/>
        <w:ind w:left="360"/>
        <w:rPr>
          <w:szCs w:val="24"/>
        </w:rPr>
      </w:pPr>
    </w:p>
    <w:p w:rsidRPr="00CA5291" w:rsidR="000A1AB9" w:rsidP="000A1AB9" w:rsidRDefault="000A1AB9" w14:paraId="7B390775" w14:textId="77777777">
      <w:pPr>
        <w:spacing w:after="0"/>
        <w:ind w:left="360"/>
        <w:rPr>
          <w:szCs w:val="24"/>
        </w:rPr>
      </w:pPr>
      <w:r w:rsidRPr="00CA5291">
        <w:rPr>
          <w:szCs w:val="24"/>
        </w:rPr>
        <w:t>For Career Services and Training Grantees, ETA will score past performance on the following measures:</w:t>
      </w:r>
    </w:p>
    <w:p w:rsidRPr="00CA5291" w:rsidR="000A1AB9" w:rsidP="000A1AB9" w:rsidRDefault="000A1AB9" w14:paraId="55E01F8C" w14:textId="77777777">
      <w:pPr>
        <w:numPr>
          <w:ilvl w:val="0"/>
          <w:numId w:val="33"/>
        </w:numPr>
        <w:spacing w:after="0"/>
      </w:pPr>
      <w:r w:rsidRPr="00CA5291">
        <w:t>Education/Employment Rate - 2</w:t>
      </w:r>
      <w:r w:rsidRPr="00CA5291">
        <w:rPr>
          <w:vertAlign w:val="superscript"/>
        </w:rPr>
        <w:t>nd</w:t>
      </w:r>
      <w:r w:rsidRPr="00CA5291">
        <w:t xml:space="preserve"> Quarter After Exit (up to 8 points):</w:t>
      </w:r>
    </w:p>
    <w:p w:rsidRPr="00CA5291" w:rsidR="000A1AB9" w:rsidP="000A1AB9" w:rsidRDefault="000A1AB9" w14:paraId="12271275" w14:textId="77777777">
      <w:pPr>
        <w:numPr>
          <w:ilvl w:val="1"/>
          <w:numId w:val="33"/>
        </w:numPr>
        <w:spacing w:after="0"/>
      </w:pPr>
      <w:r w:rsidRPr="00CA5291">
        <w:t>For adults, the percentage of participants in unsubsidized employment during the second quarter after exit; and</w:t>
      </w:r>
    </w:p>
    <w:p w:rsidRPr="00CA5291" w:rsidR="000A1AB9" w:rsidP="000A1AB9" w:rsidRDefault="000A1AB9" w14:paraId="7FFBC8C0" w14:textId="77777777">
      <w:pPr>
        <w:numPr>
          <w:ilvl w:val="1"/>
          <w:numId w:val="33"/>
        </w:numPr>
        <w:spacing w:after="0"/>
      </w:pPr>
      <w:r w:rsidRPr="00CA5291">
        <w:t>For youth (if applicable), the percentage of participants in education or training activities, or in unsubsidized employment during the second quarter after exit.</w:t>
      </w:r>
    </w:p>
    <w:p w:rsidRPr="00CA5291" w:rsidR="000A1AB9" w:rsidP="000A1AB9" w:rsidRDefault="000A1AB9" w14:paraId="79515B11" w14:textId="77777777">
      <w:pPr>
        <w:spacing w:after="0"/>
        <w:ind w:left="720" w:hanging="360"/>
      </w:pPr>
    </w:p>
    <w:p w:rsidRPr="00CA5291" w:rsidR="000A1AB9" w:rsidP="000A1AB9" w:rsidRDefault="000A1AB9" w14:paraId="411F9BFA" w14:textId="77777777">
      <w:pPr>
        <w:numPr>
          <w:ilvl w:val="0"/>
          <w:numId w:val="33"/>
        </w:numPr>
        <w:spacing w:after="0"/>
      </w:pPr>
      <w:r w:rsidRPr="00CA5291">
        <w:t>Education/Employment Rate - 4</w:t>
      </w:r>
      <w:r w:rsidRPr="00CA5291">
        <w:rPr>
          <w:vertAlign w:val="superscript"/>
        </w:rPr>
        <w:t>th</w:t>
      </w:r>
      <w:r w:rsidRPr="00CA5291">
        <w:t xml:space="preserve"> Quarter After Exit (up to 8 points):</w:t>
      </w:r>
    </w:p>
    <w:p w:rsidRPr="00CA5291" w:rsidR="000A1AB9" w:rsidP="000A1AB9" w:rsidRDefault="000A1AB9" w14:paraId="74AFA8F3" w14:textId="77777777">
      <w:pPr>
        <w:numPr>
          <w:ilvl w:val="1"/>
          <w:numId w:val="33"/>
        </w:numPr>
        <w:spacing w:after="0"/>
      </w:pPr>
      <w:r w:rsidRPr="00CA5291">
        <w:t>For adults, the percentage of participants who are in unsubsidized employment during the fourth quarter after exit; and</w:t>
      </w:r>
    </w:p>
    <w:p w:rsidRPr="00CA5291" w:rsidR="000A1AB9" w:rsidP="000A1AB9" w:rsidRDefault="000A1AB9" w14:paraId="11F15808" w14:textId="77777777">
      <w:pPr>
        <w:numPr>
          <w:ilvl w:val="1"/>
          <w:numId w:val="33"/>
        </w:numPr>
        <w:spacing w:after="0"/>
      </w:pPr>
      <w:r w:rsidRPr="00CA5291">
        <w:t>For youth (if applicable), the percentage of participants in education or training activities, or in unsubsidized employment during the fourth quarter after exit.</w:t>
      </w:r>
    </w:p>
    <w:p w:rsidRPr="00CA5291" w:rsidR="000A1AB9" w:rsidP="000A1AB9" w:rsidRDefault="000A1AB9" w14:paraId="72CAF828" w14:textId="77777777">
      <w:pPr>
        <w:spacing w:after="0"/>
        <w:ind w:left="720" w:hanging="360"/>
      </w:pPr>
    </w:p>
    <w:p w:rsidRPr="00CA5291" w:rsidR="000A1AB9" w:rsidP="000A1AB9" w:rsidRDefault="000A1AB9" w14:paraId="6F9EFAC8" w14:textId="77777777">
      <w:pPr>
        <w:numPr>
          <w:ilvl w:val="0"/>
          <w:numId w:val="33"/>
        </w:numPr>
        <w:spacing w:after="0"/>
      </w:pPr>
      <w:r w:rsidRPr="00CA5291">
        <w:t>Median Earnings - 2</w:t>
      </w:r>
      <w:r w:rsidRPr="00CA5291">
        <w:rPr>
          <w:vertAlign w:val="superscript"/>
        </w:rPr>
        <w:t>nd</w:t>
      </w:r>
      <w:r w:rsidRPr="00CA5291">
        <w:t xml:space="preserve"> Quarter After Exit (up to 8 points):</w:t>
      </w:r>
    </w:p>
    <w:p w:rsidRPr="00CA5291" w:rsidR="000A1AB9" w:rsidP="000A1AB9" w:rsidRDefault="000A1AB9" w14:paraId="4107CC5B" w14:textId="77777777">
      <w:pPr>
        <w:numPr>
          <w:ilvl w:val="1"/>
          <w:numId w:val="33"/>
        </w:numPr>
        <w:spacing w:after="0"/>
      </w:pPr>
      <w:r w:rsidRPr="00CA5291">
        <w:t>Median earnings of participants who are in unsubsidized employment during the second quarter after exit.</w:t>
      </w:r>
    </w:p>
    <w:p w:rsidRPr="00CA5291" w:rsidR="000A1AB9" w:rsidP="000A1AB9" w:rsidRDefault="000A1AB9" w14:paraId="6337A915" w14:textId="77777777">
      <w:pPr>
        <w:autoSpaceDE w:val="0"/>
        <w:autoSpaceDN w:val="0"/>
        <w:adjustRightInd w:val="0"/>
        <w:spacing w:after="0" w:line="240" w:lineRule="auto"/>
        <w:ind w:left="180"/>
        <w:rPr>
          <w:szCs w:val="24"/>
        </w:rPr>
      </w:pPr>
    </w:p>
    <w:p w:rsidRPr="00CA5291" w:rsidR="000A1AB9" w:rsidP="000A1AB9" w:rsidRDefault="000A1AB9" w14:paraId="695E654A" w14:textId="77777777">
      <w:pPr>
        <w:autoSpaceDE w:val="0"/>
        <w:autoSpaceDN w:val="0"/>
        <w:adjustRightInd w:val="0"/>
        <w:spacing w:after="0" w:line="240" w:lineRule="auto"/>
        <w:ind w:left="180"/>
        <w:rPr>
          <w:b/>
          <w:i/>
          <w:szCs w:val="24"/>
          <w:u w:val="single"/>
        </w:rPr>
      </w:pPr>
      <w:r w:rsidRPr="00CA5291">
        <w:rPr>
          <w:b/>
          <w:i/>
          <w:szCs w:val="24"/>
          <w:u w:val="single"/>
        </w:rPr>
        <w:t>Housing Grantees Past Performance (up to 24 points)</w:t>
      </w:r>
    </w:p>
    <w:p w:rsidRPr="00CA5291" w:rsidR="000A1AB9" w:rsidP="000A1AB9" w:rsidRDefault="000A1AB9" w14:paraId="6560BFD7" w14:textId="77777777">
      <w:pPr>
        <w:spacing w:after="0"/>
        <w:ind w:left="180"/>
        <w:rPr>
          <w:szCs w:val="24"/>
        </w:rPr>
      </w:pPr>
      <w:r w:rsidRPr="00CA5291">
        <w:rPr>
          <w:szCs w:val="24"/>
        </w:rPr>
        <w:t>ETA will use a Housing grantee’s actual outcomes for the WIOA performance measures based on the Quarterly Narrative Report (ETA-9179) data submitted to the National Office for PY 2018 for the following measures:</w:t>
      </w:r>
    </w:p>
    <w:p w:rsidRPr="00CA5291" w:rsidR="000A1AB9" w:rsidP="000A1AB9" w:rsidRDefault="000A1AB9" w14:paraId="4BAC93E4" w14:textId="77777777">
      <w:pPr>
        <w:spacing w:after="0"/>
        <w:ind w:left="180"/>
        <w:rPr>
          <w:b/>
          <w:i/>
        </w:rPr>
      </w:pPr>
    </w:p>
    <w:p w:rsidRPr="00CA5291" w:rsidR="000A1AB9" w:rsidP="000A1AB9" w:rsidRDefault="000A1AB9" w14:paraId="36B2642D" w14:textId="77777777">
      <w:pPr>
        <w:spacing w:after="0"/>
        <w:ind w:left="180"/>
        <w:rPr>
          <w:b/>
        </w:rPr>
      </w:pPr>
      <w:r w:rsidRPr="00CA5291">
        <w:rPr>
          <w:b/>
          <w:i/>
        </w:rPr>
        <w:t>Permanent</w:t>
      </w:r>
      <w:r w:rsidRPr="00CA5291">
        <w:rPr>
          <w:b/>
        </w:rPr>
        <w:t xml:space="preserve"> Housing Performance Measures:</w:t>
      </w:r>
    </w:p>
    <w:p w:rsidRPr="00CA5291" w:rsidR="000A1AB9" w:rsidP="000A1AB9" w:rsidRDefault="000A1AB9" w14:paraId="74B9DDB9" w14:textId="77777777">
      <w:pPr>
        <w:numPr>
          <w:ilvl w:val="0"/>
          <w:numId w:val="3"/>
        </w:numPr>
        <w:spacing w:after="0"/>
      </w:pPr>
      <w:r w:rsidRPr="00CA5291">
        <w:lastRenderedPageBreak/>
        <w:t>Total number of eligible migrant and seasonal farmworkers served</w:t>
      </w:r>
      <w:r w:rsidRPr="00CA5291" w:rsidR="008A61EA">
        <w:t>;</w:t>
      </w:r>
      <w:r w:rsidRPr="00CA5291">
        <w:rPr>
          <w:vertAlign w:val="superscript"/>
        </w:rPr>
        <w:footnoteReference w:id="9"/>
      </w:r>
    </w:p>
    <w:p w:rsidRPr="00CA5291" w:rsidR="000A1AB9" w:rsidP="000A1AB9" w:rsidRDefault="000A1AB9" w14:paraId="197BF812" w14:textId="77777777">
      <w:pPr>
        <w:numPr>
          <w:ilvl w:val="0"/>
          <w:numId w:val="3"/>
        </w:numPr>
        <w:spacing w:after="0"/>
      </w:pPr>
      <w:r w:rsidRPr="00CA5291">
        <w:t>Total number of eligible migrant and seasonal farmworker families served</w:t>
      </w:r>
      <w:r w:rsidRPr="00CA5291" w:rsidR="008A61EA">
        <w:t>;</w:t>
      </w:r>
      <w:r w:rsidRPr="00CA5291">
        <w:rPr>
          <w:vertAlign w:val="superscript"/>
        </w:rPr>
        <w:footnoteReference w:id="10"/>
      </w:r>
    </w:p>
    <w:p w:rsidRPr="00CA5291" w:rsidR="000A1AB9" w:rsidP="000A1AB9" w:rsidRDefault="000A1AB9" w14:paraId="43E899BD" w14:textId="77777777">
      <w:pPr>
        <w:numPr>
          <w:ilvl w:val="0"/>
          <w:numId w:val="3"/>
        </w:numPr>
        <w:spacing w:after="0"/>
      </w:pPr>
      <w:r w:rsidRPr="00CA5291">
        <w:t>Total number of individuals served</w:t>
      </w:r>
      <w:r w:rsidRPr="00CA5291" w:rsidR="008A61EA">
        <w:t>;</w:t>
      </w:r>
      <w:r w:rsidRPr="00CA5291">
        <w:rPr>
          <w:vertAlign w:val="superscript"/>
        </w:rPr>
        <w:footnoteReference w:id="11"/>
      </w:r>
      <w:r w:rsidRPr="00CA5291">
        <w:t xml:space="preserve"> and</w:t>
      </w:r>
    </w:p>
    <w:p w:rsidRPr="00CA5291" w:rsidR="000A1AB9" w:rsidP="000A1AB9" w:rsidRDefault="000A1AB9" w14:paraId="4D5EC146" w14:textId="77777777">
      <w:pPr>
        <w:numPr>
          <w:ilvl w:val="0"/>
          <w:numId w:val="3"/>
        </w:numPr>
        <w:spacing w:after="0"/>
      </w:pPr>
      <w:r w:rsidRPr="00CA5291">
        <w:t>Total number of families served</w:t>
      </w:r>
      <w:r w:rsidRPr="00CA5291" w:rsidR="00D97916">
        <w:t>.</w:t>
      </w:r>
      <w:r w:rsidRPr="00CA5291">
        <w:rPr>
          <w:vertAlign w:val="superscript"/>
        </w:rPr>
        <w:footnoteReference w:id="12"/>
      </w:r>
    </w:p>
    <w:p w:rsidRPr="00CA5291" w:rsidR="000A1AB9" w:rsidP="000A1AB9" w:rsidRDefault="000A1AB9" w14:paraId="47297D8F" w14:textId="77777777">
      <w:pPr>
        <w:spacing w:after="0"/>
        <w:ind w:left="180"/>
      </w:pPr>
    </w:p>
    <w:p w:rsidRPr="00CA5291" w:rsidR="000A1AB9" w:rsidP="000A1AB9" w:rsidRDefault="000A1AB9" w14:paraId="1DC2BCB4" w14:textId="77777777">
      <w:pPr>
        <w:spacing w:after="0"/>
        <w:ind w:left="180"/>
        <w:rPr>
          <w:b/>
        </w:rPr>
      </w:pPr>
      <w:r w:rsidRPr="00CA5291">
        <w:rPr>
          <w:b/>
          <w:i/>
        </w:rPr>
        <w:t>Temporary</w:t>
      </w:r>
      <w:r w:rsidRPr="00CA5291">
        <w:rPr>
          <w:b/>
        </w:rPr>
        <w:t xml:space="preserve"> Housing Performance Measures:</w:t>
      </w:r>
    </w:p>
    <w:p w:rsidRPr="00CA5291" w:rsidR="000A1AB9" w:rsidP="000A1AB9" w:rsidRDefault="000A1AB9" w14:paraId="52CE127E" w14:textId="77777777">
      <w:pPr>
        <w:numPr>
          <w:ilvl w:val="0"/>
          <w:numId w:val="3"/>
        </w:numPr>
        <w:spacing w:after="0"/>
      </w:pPr>
      <w:r w:rsidRPr="00CA5291">
        <w:t>Total number of eligible migrant and seasonal farmworkers served; and</w:t>
      </w:r>
    </w:p>
    <w:p w:rsidRPr="00CA5291" w:rsidR="000A1AB9" w:rsidP="000A1AB9" w:rsidRDefault="000A1AB9" w14:paraId="46A84217" w14:textId="77777777">
      <w:pPr>
        <w:numPr>
          <w:ilvl w:val="0"/>
          <w:numId w:val="3"/>
        </w:numPr>
        <w:spacing w:after="0"/>
      </w:pPr>
      <w:r w:rsidRPr="00CA5291">
        <w:t>Total number of eligible migrant and seasonal farmworker families served.</w:t>
      </w:r>
    </w:p>
    <w:p w:rsidRPr="00CA5291" w:rsidR="000A1AB9" w:rsidP="000A1AB9" w:rsidRDefault="000A1AB9" w14:paraId="3FFC4FC9" w14:textId="77777777">
      <w:pPr>
        <w:autoSpaceDE w:val="0"/>
        <w:autoSpaceDN w:val="0"/>
        <w:adjustRightInd w:val="0"/>
        <w:spacing w:after="0" w:line="240" w:lineRule="auto"/>
        <w:ind w:left="180"/>
        <w:rPr>
          <w:szCs w:val="24"/>
        </w:rPr>
      </w:pPr>
      <w:r w:rsidRPr="00CA5291">
        <w:rPr>
          <w:szCs w:val="24"/>
        </w:rPr>
        <w:t xml:space="preserve"> </w:t>
      </w:r>
    </w:p>
    <w:p w:rsidRPr="00CA5291" w:rsidR="000A1AB9" w:rsidP="000A1AB9" w:rsidRDefault="000A1AB9" w14:paraId="4D8DAD48" w14:textId="77777777">
      <w:pPr>
        <w:spacing w:after="0"/>
        <w:ind w:left="180"/>
        <w:rPr>
          <w:b/>
        </w:rPr>
      </w:pPr>
      <w:r w:rsidRPr="00CA5291">
        <w:rPr>
          <w:b/>
          <w:szCs w:val="24"/>
        </w:rPr>
        <w:t xml:space="preserve">New Applicants -- </w:t>
      </w:r>
      <w:r w:rsidRPr="00CA5291">
        <w:rPr>
          <w:b/>
        </w:rPr>
        <w:t xml:space="preserve">Applicants who do not have a current </w:t>
      </w:r>
      <w:r w:rsidRPr="00CA5291">
        <w:rPr>
          <w:b/>
          <w:i/>
        </w:rPr>
        <w:t>National Farmworker Jobs Program</w:t>
      </w:r>
      <w:r w:rsidRPr="00CA5291">
        <w:rPr>
          <w:b/>
        </w:rPr>
        <w:t xml:space="preserve"> grant award are required to use the following:</w:t>
      </w:r>
    </w:p>
    <w:p w:rsidRPr="00CA5291" w:rsidR="000A1AB9" w:rsidP="000A1AB9" w:rsidRDefault="000A1AB9" w14:paraId="4F3D8623" w14:textId="77777777">
      <w:pPr>
        <w:spacing w:after="0"/>
      </w:pPr>
    </w:p>
    <w:p w:rsidRPr="00CA5291" w:rsidR="000A1AB9" w:rsidP="000A1AB9" w:rsidRDefault="000A1AB9" w14:paraId="064FC489" w14:textId="77777777">
      <w:pPr>
        <w:spacing w:after="0"/>
        <w:ind w:left="180"/>
      </w:pPr>
      <w:r w:rsidRPr="00CA5291">
        <w:t xml:space="preserve">Applicants who do not have a current NFJP award must provide the past performance information below for a federally- and/or non-federally-funded assistance agreement </w:t>
      </w:r>
      <w:r w:rsidRPr="00CA5291">
        <w:lastRenderedPageBreak/>
        <w:t>that is similar in size, scope, and relevance to the proposed project and was completed within the last five years of the closing date of this Announcement.  The information must be provided in a Past Performance Chart as an attachment to the Project Narrative.</w:t>
      </w:r>
    </w:p>
    <w:p w:rsidRPr="00CA5291" w:rsidR="000A1AB9" w:rsidP="000A1AB9" w:rsidRDefault="000A1AB9" w14:paraId="3D336AC0" w14:textId="77777777">
      <w:pPr>
        <w:spacing w:after="0"/>
        <w:ind w:left="180"/>
      </w:pPr>
    </w:p>
    <w:p w:rsidRPr="00CA5291" w:rsidR="000A1AB9" w:rsidP="000A1AB9" w:rsidRDefault="000A1AB9" w14:paraId="78931D51" w14:textId="77777777">
      <w:pPr>
        <w:spacing w:after="0"/>
        <w:ind w:left="180"/>
        <w:rPr>
          <w:b/>
        </w:rPr>
      </w:pPr>
      <w:r w:rsidRPr="00CA5291">
        <w:rPr>
          <w:b/>
        </w:rPr>
        <w:t>Past Performance Chart</w:t>
      </w:r>
    </w:p>
    <w:p w:rsidRPr="00CA5291" w:rsidR="000A1AB9" w:rsidP="000A1AB9" w:rsidRDefault="000A1AB9" w14:paraId="3ED896E6" w14:textId="77777777">
      <w:pPr>
        <w:spacing w:after="0"/>
        <w:ind w:left="180"/>
      </w:pPr>
      <w:r w:rsidRPr="00CA5291">
        <w:t xml:space="preserve">The Past Performance Chart must include the following information: </w:t>
      </w:r>
    </w:p>
    <w:p w:rsidRPr="00CA5291" w:rsidR="000A1AB9" w:rsidP="000A1AB9" w:rsidRDefault="000A1AB9" w14:paraId="1621D3BE" w14:textId="77777777">
      <w:pPr>
        <w:numPr>
          <w:ilvl w:val="0"/>
          <w:numId w:val="2"/>
        </w:numPr>
        <w:spacing w:after="0"/>
        <w:ind w:left="900" w:firstLine="0"/>
        <w:rPr>
          <w:szCs w:val="24"/>
        </w:rPr>
      </w:pPr>
      <w:r w:rsidRPr="00CA5291">
        <w:rPr>
          <w:szCs w:val="24"/>
        </w:rPr>
        <w:t>Grantor name and contact information</w:t>
      </w:r>
    </w:p>
    <w:p w:rsidRPr="00CA5291" w:rsidR="000A1AB9" w:rsidP="000A1AB9" w:rsidRDefault="000A1AB9" w14:paraId="2AC4DFDD" w14:textId="77777777">
      <w:pPr>
        <w:numPr>
          <w:ilvl w:val="0"/>
          <w:numId w:val="2"/>
        </w:numPr>
        <w:spacing w:after="0"/>
        <w:ind w:left="900" w:firstLine="0"/>
        <w:rPr>
          <w:szCs w:val="24"/>
        </w:rPr>
      </w:pPr>
      <w:r w:rsidRPr="00CA5291">
        <w:rPr>
          <w:szCs w:val="24"/>
        </w:rPr>
        <w:t>Project information/grant objectives</w:t>
      </w:r>
    </w:p>
    <w:p w:rsidRPr="00CA5291" w:rsidR="000A1AB9" w:rsidP="000A1AB9" w:rsidRDefault="000A1AB9" w14:paraId="5DCCF1D5" w14:textId="77777777">
      <w:pPr>
        <w:numPr>
          <w:ilvl w:val="0"/>
          <w:numId w:val="2"/>
        </w:numPr>
        <w:spacing w:after="0"/>
        <w:ind w:left="900" w:firstLine="0"/>
        <w:rPr>
          <w:szCs w:val="24"/>
        </w:rPr>
      </w:pPr>
      <w:r w:rsidRPr="00CA5291">
        <w:rPr>
          <w:szCs w:val="24"/>
        </w:rPr>
        <w:t>Performance goals and spending rate analysis</w:t>
      </w:r>
    </w:p>
    <w:p w:rsidRPr="00CA5291" w:rsidR="000A1AB9" w:rsidP="000A1AB9" w:rsidRDefault="000A1AB9" w14:paraId="1A665C56" w14:textId="77777777">
      <w:pPr>
        <w:spacing w:after="0"/>
        <w:ind w:left="180"/>
      </w:pPr>
    </w:p>
    <w:p w:rsidRPr="00CA5291" w:rsidR="000A1AB9" w:rsidP="000A1AB9" w:rsidRDefault="000A1AB9" w14:paraId="63F10E8E" w14:textId="77777777">
      <w:pPr>
        <w:spacing w:after="0"/>
        <w:ind w:left="180"/>
      </w:pPr>
      <w:r w:rsidRPr="00CA5291">
        <w:t>Below is a sample format for the Past Performance Chart.  For non-ETA grants, the chart must be signed by the grantor or a letter must be provided from the grantor verifying the past performance data.  This letter must be on grantor letterhead and contain contact information for the grantor.</w:t>
      </w:r>
    </w:p>
    <w:p w:rsidRPr="00CA5291" w:rsidR="000A1AB9" w:rsidP="000A1AB9" w:rsidRDefault="000A1AB9" w14:paraId="31C84A15" w14:textId="77777777">
      <w:pPr>
        <w:spacing w:after="0"/>
        <w:ind w:left="180"/>
      </w:pPr>
    </w:p>
    <w:p w:rsidRPr="00CA5291" w:rsidR="000A1AB9" w:rsidP="000A1AB9" w:rsidRDefault="000A1AB9" w14:paraId="6BCEE211" w14:textId="77777777">
      <w:pPr>
        <w:spacing w:after="0"/>
        <w:ind w:left="180"/>
      </w:pPr>
      <w:r w:rsidRPr="00CA5291">
        <w:t>The Past Performance Chart must include the overall objectives of the grant, population served, funding amount and grantor contact information.  The chart must detail three significant performance goals and the outcomes of those goals in order to demonstrate if and how the applicant successfully completed and managed the agreement.</w:t>
      </w:r>
    </w:p>
    <w:p w:rsidRPr="00CA5291" w:rsidR="000A1AB9" w:rsidP="000A1AB9" w:rsidRDefault="000A1AB9" w14:paraId="7AC3893A" w14:textId="77777777">
      <w:pPr>
        <w:spacing w:after="0"/>
        <w:ind w:left="180"/>
      </w:pPr>
    </w:p>
    <w:p w:rsidRPr="00CA5291" w:rsidR="000A1AB9" w:rsidP="000A1AB9" w:rsidRDefault="000A1AB9" w14:paraId="3A747B5E" w14:textId="77777777">
      <w:pPr>
        <w:spacing w:after="0"/>
        <w:ind w:left="180"/>
      </w:pPr>
      <w:r w:rsidRPr="00CA5291">
        <w:t xml:space="preserve">Applicants must use performance indicators most similar to: </w:t>
      </w:r>
    </w:p>
    <w:p w:rsidRPr="00CA5291" w:rsidR="000A1AB9" w:rsidP="000A1AB9" w:rsidRDefault="000A1AB9" w14:paraId="21ADA462" w14:textId="77777777">
      <w:pPr>
        <w:numPr>
          <w:ilvl w:val="0"/>
          <w:numId w:val="9"/>
        </w:numPr>
        <w:spacing w:after="0"/>
        <w:ind w:left="1260" w:hanging="540"/>
      </w:pPr>
      <w:r w:rsidRPr="00CA5291">
        <w:t xml:space="preserve">employment/education placement; </w:t>
      </w:r>
    </w:p>
    <w:p w:rsidRPr="00CA5291" w:rsidR="000A1AB9" w:rsidP="000A1AB9" w:rsidRDefault="000A1AB9" w14:paraId="1D881846" w14:textId="77777777">
      <w:pPr>
        <w:numPr>
          <w:ilvl w:val="0"/>
          <w:numId w:val="9"/>
        </w:numPr>
        <w:spacing w:after="0"/>
        <w:ind w:left="1260" w:hanging="540"/>
      </w:pPr>
      <w:r w:rsidRPr="00CA5291">
        <w:t xml:space="preserve">degree/certificate attainment; </w:t>
      </w:r>
    </w:p>
    <w:p w:rsidRPr="00CA5291" w:rsidR="000A1AB9" w:rsidP="000A1AB9" w:rsidRDefault="000A1AB9" w14:paraId="0917F2A6" w14:textId="77777777">
      <w:pPr>
        <w:numPr>
          <w:ilvl w:val="0"/>
          <w:numId w:val="9"/>
        </w:numPr>
        <w:spacing w:after="0"/>
        <w:ind w:left="1260" w:hanging="540"/>
      </w:pPr>
      <w:r w:rsidRPr="00CA5291">
        <w:t xml:space="preserve">literacy/numeracy gains;  </w:t>
      </w:r>
    </w:p>
    <w:p w:rsidRPr="00CA5291" w:rsidR="000A1AB9" w:rsidP="000A1AB9" w:rsidRDefault="000A1AB9" w14:paraId="76C48D23" w14:textId="77777777">
      <w:pPr>
        <w:numPr>
          <w:ilvl w:val="0"/>
          <w:numId w:val="9"/>
        </w:numPr>
        <w:spacing w:after="0"/>
        <w:ind w:left="1260" w:hanging="540"/>
      </w:pPr>
      <w:r w:rsidRPr="00CA5291">
        <w:t>retention in education or employment;</w:t>
      </w:r>
    </w:p>
    <w:p w:rsidRPr="00CA5291" w:rsidR="000A1AB9" w:rsidP="000A1AB9" w:rsidRDefault="000A1AB9" w14:paraId="6D6778D0" w14:textId="77777777">
      <w:pPr>
        <w:numPr>
          <w:ilvl w:val="0"/>
          <w:numId w:val="9"/>
        </w:numPr>
        <w:spacing w:after="0"/>
        <w:ind w:left="1260" w:hanging="540"/>
      </w:pPr>
      <w:r w:rsidRPr="00CA5291">
        <w:t xml:space="preserve">permanent housing related outcomes; or </w:t>
      </w:r>
    </w:p>
    <w:p w:rsidRPr="00CA5291" w:rsidR="000A1AB9" w:rsidP="000A1AB9" w:rsidRDefault="000A1AB9" w14:paraId="3592C291" w14:textId="77777777">
      <w:pPr>
        <w:numPr>
          <w:ilvl w:val="0"/>
          <w:numId w:val="9"/>
        </w:numPr>
        <w:spacing w:after="0"/>
        <w:ind w:left="1260" w:hanging="540"/>
      </w:pPr>
      <w:r w:rsidRPr="00CA5291">
        <w:lastRenderedPageBreak/>
        <w:t>temporary housing related outcomes</w:t>
      </w:r>
    </w:p>
    <w:p w:rsidRPr="00CA5291" w:rsidR="000A1AB9" w:rsidP="000A1AB9" w:rsidRDefault="000A1AB9" w14:paraId="5A3F0A05" w14:textId="77777777">
      <w:pPr>
        <w:spacing w:after="0"/>
        <w:ind w:left="180"/>
      </w:pPr>
    </w:p>
    <w:p w:rsidRPr="00CA5291" w:rsidR="000A1AB9" w:rsidP="000A1AB9" w:rsidRDefault="000A1AB9" w14:paraId="3F703763" w14:textId="77777777">
      <w:pPr>
        <w:spacing w:after="0"/>
        <w:ind w:left="180"/>
      </w:pPr>
      <w:r w:rsidRPr="00CA5291">
        <w:t xml:space="preserve">ETA views the above indicators as the most critical to demonstrating that the applicant’s past success in a similar program has prepared its organization to succeed in operating an NFJP project.  Applicants may substitute a different indicator if the substituted indicator is applicable to the outcomes required in this FOA. </w:t>
      </w:r>
    </w:p>
    <w:p w:rsidRPr="00CA5291" w:rsidR="000A1AB9" w:rsidP="000A1AB9" w:rsidRDefault="000A1AB9" w14:paraId="4F099513" w14:textId="77777777">
      <w:pPr>
        <w:spacing w:after="0"/>
        <w:ind w:left="180"/>
      </w:pPr>
    </w:p>
    <w:p w:rsidRPr="00CA5291" w:rsidR="000A1AB9" w:rsidP="000A1AB9" w:rsidRDefault="000A1AB9" w14:paraId="3DA8D803" w14:textId="77777777">
      <w:pPr>
        <w:spacing w:after="0"/>
        <w:ind w:left="180"/>
      </w:pPr>
      <w:r w:rsidRPr="00CA5291">
        <w:t>In the chart, applicants must identify the total number of participants enrolled in the program and the performance outcome for each metric, displayed as both a fraction (e.g., the numerator equal to the number of program participants who achieved the identified indicator and the denominator equal to the total program participants eligible for the identified indicator) and a percentage.  For example, if using the employment placement measure, the performance metric description might be:</w:t>
      </w:r>
      <w:r w:rsidRPr="00CA5291" w:rsidR="00DB7280">
        <w:t xml:space="preserve">  </w:t>
      </w:r>
      <w:r w:rsidRPr="00CA5291">
        <w:t>Participants who were placed into unsubsidized jobs within one year of program completion divided by all participants that have this performance goal within the past year.</w:t>
      </w:r>
    </w:p>
    <w:p w:rsidRPr="00CA5291" w:rsidR="000A1AB9" w:rsidP="000A1AB9" w:rsidRDefault="000A1AB9" w14:paraId="1173CA54" w14:textId="77777777">
      <w:pPr>
        <w:spacing w:after="0"/>
        <w:ind w:left="180"/>
      </w:pPr>
    </w:p>
    <w:p w:rsidRPr="00CA5291" w:rsidR="000A1AB9" w:rsidP="000A1AB9" w:rsidRDefault="000A1AB9" w14:paraId="2225A6D3" w14:textId="77777777">
      <w:pPr>
        <w:spacing w:after="0"/>
        <w:ind w:left="180"/>
      </w:pPr>
      <w:r w:rsidRPr="00CA5291">
        <w:t>Applicants will receive points based on past performance demonstrated in the performance chart.  The performance chart must clearly identify the indicators being used and must include a definition for how the outcome is calculated (e.g. the numerator and denominator for the outcome).  DOL reserves the right to disqualify indicators that are determined not to be sufficiently similar to the indicators above and award zero points for non-qualifying indicators.</w:t>
      </w:r>
    </w:p>
    <w:p w:rsidRPr="00CA5291" w:rsidR="000A1AB9" w:rsidP="000A1AB9" w:rsidRDefault="000A1AB9" w14:paraId="197DA9DF" w14:textId="77777777">
      <w:pPr>
        <w:spacing w:after="0"/>
        <w:ind w:left="180"/>
      </w:pPr>
    </w:p>
    <w:p w:rsidRPr="00CA5291" w:rsidR="00AE3E4B" w:rsidP="000A1AB9" w:rsidRDefault="00AE3E4B" w14:paraId="04EA92DA" w14:textId="77777777">
      <w:pPr>
        <w:spacing w:after="0"/>
      </w:pPr>
    </w:p>
    <w:p w:rsidRPr="00CA5291" w:rsidR="00AE3E4B" w:rsidP="000A1AB9" w:rsidRDefault="00AE3E4B" w14:paraId="36106992" w14:textId="77777777">
      <w:pPr>
        <w:spacing w:after="0"/>
      </w:pPr>
    </w:p>
    <w:p w:rsidRPr="00CA5291" w:rsidR="00AE3E4B" w:rsidP="000A1AB9" w:rsidRDefault="00AE3E4B" w14:paraId="2EAEDE9B" w14:textId="77777777">
      <w:pPr>
        <w:spacing w:after="0"/>
      </w:pPr>
    </w:p>
    <w:p w:rsidRPr="00CA5291" w:rsidR="00AE3E4B" w:rsidP="000A1AB9" w:rsidRDefault="00AE3E4B" w14:paraId="059EAE9D" w14:textId="77777777">
      <w:pPr>
        <w:spacing w:after="0"/>
      </w:pPr>
    </w:p>
    <w:p w:rsidRPr="00CA5291" w:rsidR="00AE3E4B" w:rsidP="000A1AB9" w:rsidRDefault="00AE3E4B" w14:paraId="339D6965" w14:textId="77777777">
      <w:pPr>
        <w:spacing w:after="0"/>
      </w:pPr>
    </w:p>
    <w:p w:rsidRPr="00CA5291" w:rsidR="00AE3E4B" w:rsidP="000A1AB9" w:rsidRDefault="00AE3E4B" w14:paraId="38E10F8C" w14:textId="77777777">
      <w:pPr>
        <w:spacing w:after="0"/>
      </w:pPr>
    </w:p>
    <w:p w:rsidRPr="00CA5291" w:rsidR="00AE3E4B" w:rsidP="000A1AB9" w:rsidRDefault="00AE3E4B" w14:paraId="2D1E4F1E" w14:textId="77777777">
      <w:pPr>
        <w:spacing w:after="0"/>
      </w:pPr>
    </w:p>
    <w:p w:rsidRPr="00CA5291" w:rsidR="00AE3E4B" w:rsidP="000A1AB9" w:rsidRDefault="00AE3E4B" w14:paraId="7ECE02E4" w14:textId="77777777">
      <w:pPr>
        <w:spacing w:after="0"/>
      </w:pPr>
    </w:p>
    <w:p w:rsidRPr="00CA5291" w:rsidR="00AE3E4B" w:rsidP="000A1AB9" w:rsidRDefault="00AE3E4B" w14:paraId="4051F298" w14:textId="77777777">
      <w:pPr>
        <w:spacing w:after="0"/>
      </w:pPr>
    </w:p>
    <w:p w:rsidRPr="00CA5291" w:rsidR="00AE3E4B" w:rsidP="000A1AB9" w:rsidRDefault="00AE3E4B" w14:paraId="22D47E2C" w14:textId="77777777">
      <w:pPr>
        <w:spacing w:after="0"/>
      </w:pPr>
    </w:p>
    <w:p w:rsidRPr="00CA5291" w:rsidR="00AE3E4B" w:rsidP="000A1AB9" w:rsidRDefault="00AE3E4B" w14:paraId="4CF9265D" w14:textId="77777777">
      <w:pPr>
        <w:spacing w:after="0"/>
      </w:pPr>
    </w:p>
    <w:p w:rsidRPr="00CA5291" w:rsidR="00AE3E4B" w:rsidP="000A1AB9" w:rsidRDefault="00AE3E4B" w14:paraId="0D41A976" w14:textId="77777777">
      <w:pPr>
        <w:spacing w:after="0"/>
      </w:pPr>
    </w:p>
    <w:p w:rsidRPr="00CA5291" w:rsidR="00AE3E4B" w:rsidP="000A1AB9" w:rsidRDefault="00AE3E4B" w14:paraId="2B0EC805" w14:textId="77777777">
      <w:pPr>
        <w:spacing w:after="0"/>
      </w:pPr>
    </w:p>
    <w:p w:rsidRPr="00CA5291" w:rsidR="00AE3E4B" w:rsidP="000A1AB9" w:rsidRDefault="00AE3E4B" w14:paraId="711C2B79" w14:textId="77777777">
      <w:pPr>
        <w:spacing w:after="0"/>
      </w:pPr>
    </w:p>
    <w:p w:rsidRPr="00CA5291" w:rsidR="00AE3E4B" w:rsidP="000A1AB9" w:rsidRDefault="00AE3E4B" w14:paraId="60BCC1FB" w14:textId="77777777">
      <w:pPr>
        <w:spacing w:after="0"/>
      </w:pPr>
    </w:p>
    <w:p w:rsidRPr="00CA5291" w:rsidR="00AE3E4B" w:rsidP="000A1AB9" w:rsidRDefault="00AE3E4B" w14:paraId="446AB24B" w14:textId="77777777">
      <w:pPr>
        <w:spacing w:after="0"/>
      </w:pPr>
    </w:p>
    <w:p w:rsidRPr="00CA5291" w:rsidR="00AE3E4B" w:rsidP="000A1AB9" w:rsidRDefault="00AE3E4B" w14:paraId="4C46C79A" w14:textId="77777777">
      <w:pPr>
        <w:spacing w:after="0"/>
      </w:pPr>
    </w:p>
    <w:p w:rsidRPr="00CA5291" w:rsidR="00AE3E4B" w:rsidP="000A1AB9" w:rsidRDefault="00AE3E4B" w14:paraId="52644F69" w14:textId="77777777">
      <w:pPr>
        <w:spacing w:after="0"/>
      </w:pPr>
    </w:p>
    <w:p w:rsidRPr="00CA5291" w:rsidR="00AE3E4B" w:rsidP="000A1AB9" w:rsidRDefault="00AE3E4B" w14:paraId="6D4761A2" w14:textId="77777777">
      <w:pPr>
        <w:spacing w:after="0"/>
      </w:pPr>
    </w:p>
    <w:p w:rsidRPr="00CA5291" w:rsidR="000A1AB9" w:rsidP="000A1AB9" w:rsidRDefault="000A1AB9" w14:paraId="667972AB" w14:textId="77777777">
      <w:pPr>
        <w:spacing w:after="0"/>
      </w:pPr>
      <w:r w:rsidRPr="00CA5291">
        <w:t>Below is a sample format for the Past Performance Chart:</w:t>
      </w:r>
    </w:p>
    <w:p w:rsidRPr="00CA5291" w:rsidR="000A1AB9" w:rsidP="000A1AB9" w:rsidRDefault="000A1AB9" w14:paraId="5C30FCD6" w14:textId="77777777">
      <w:pPr>
        <w:spacing w:after="0"/>
        <w:ind w:left="180"/>
      </w:pPr>
    </w:p>
    <w:tbl>
      <w:tblPr>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72"/>
        <w:gridCol w:w="1988"/>
        <w:gridCol w:w="1988"/>
        <w:gridCol w:w="1988"/>
        <w:gridCol w:w="1988"/>
      </w:tblGrid>
      <w:tr w:rsidRPr="00CA5291" w:rsidR="000A1AB9" w:rsidTr="009C6A53" w14:paraId="365F7AB9" w14:textId="77777777">
        <w:trPr>
          <w:trHeight w:val="566"/>
          <w:jc w:val="center"/>
        </w:trPr>
        <w:tc>
          <w:tcPr>
            <w:tcW w:w="10324" w:type="dxa"/>
            <w:gridSpan w:val="5"/>
          </w:tcPr>
          <w:p w:rsidRPr="00CA5291" w:rsidR="000A1AB9" w:rsidP="000A1AB9" w:rsidRDefault="000A1AB9" w14:paraId="5E607B1A" w14:textId="77777777">
            <w:pPr>
              <w:rPr>
                <w:b/>
              </w:rPr>
            </w:pPr>
            <w:r w:rsidRPr="00CA5291">
              <w:rPr>
                <w:b/>
              </w:rPr>
              <w:t>Name of Previous Grantor Organization:</w:t>
            </w:r>
          </w:p>
        </w:tc>
      </w:tr>
      <w:tr w:rsidRPr="00CA5291" w:rsidR="000A1AB9" w:rsidTr="009C6A53" w14:paraId="324DB30B" w14:textId="77777777">
        <w:trPr>
          <w:trHeight w:val="566"/>
          <w:jc w:val="center"/>
        </w:trPr>
        <w:tc>
          <w:tcPr>
            <w:tcW w:w="10324" w:type="dxa"/>
            <w:gridSpan w:val="5"/>
          </w:tcPr>
          <w:p w:rsidRPr="00CA5291" w:rsidR="000A1AB9" w:rsidP="000A1AB9" w:rsidRDefault="000A1AB9" w14:paraId="07F3E2BA" w14:textId="77777777">
            <w:pPr>
              <w:rPr>
                <w:b/>
              </w:rPr>
            </w:pPr>
            <w:r w:rsidRPr="00CA5291">
              <w:rPr>
                <w:b/>
                <w:bCs/>
                <w:szCs w:val="24"/>
              </w:rPr>
              <w:t>Grantor Contact - Name, Title, E-mail Address, and Telephone Number:</w:t>
            </w:r>
          </w:p>
        </w:tc>
      </w:tr>
      <w:tr w:rsidRPr="00CA5291" w:rsidR="000A1AB9" w:rsidTr="009C6A53" w14:paraId="7B885E8C" w14:textId="77777777">
        <w:trPr>
          <w:trHeight w:val="431"/>
          <w:jc w:val="center"/>
        </w:trPr>
        <w:tc>
          <w:tcPr>
            <w:tcW w:w="10324" w:type="dxa"/>
            <w:gridSpan w:val="5"/>
          </w:tcPr>
          <w:p w:rsidRPr="00CA5291" w:rsidR="000A1AB9" w:rsidP="000A1AB9" w:rsidRDefault="000A1AB9" w14:paraId="69DA6CAF" w14:textId="77777777">
            <w:pPr>
              <w:rPr>
                <w:b/>
              </w:rPr>
            </w:pPr>
            <w:r w:rsidRPr="00CA5291">
              <w:rPr>
                <w:b/>
              </w:rPr>
              <w:t>Project Title and Grant Number:</w:t>
            </w:r>
          </w:p>
        </w:tc>
      </w:tr>
      <w:tr w:rsidRPr="00CA5291" w:rsidR="000A1AB9" w:rsidTr="009C6A53" w14:paraId="4C21B704" w14:textId="77777777">
        <w:trPr>
          <w:trHeight w:val="431"/>
          <w:jc w:val="center"/>
        </w:trPr>
        <w:tc>
          <w:tcPr>
            <w:tcW w:w="10324" w:type="dxa"/>
            <w:gridSpan w:val="5"/>
          </w:tcPr>
          <w:p w:rsidRPr="00CA5291" w:rsidR="000A1AB9" w:rsidDel="00A25D95" w:rsidP="000A1AB9" w:rsidRDefault="000A1AB9" w14:paraId="39A00D0E" w14:textId="77777777">
            <w:pPr>
              <w:rPr>
                <w:b/>
              </w:rPr>
            </w:pPr>
            <w:r w:rsidRPr="00CA5291">
              <w:rPr>
                <w:b/>
              </w:rPr>
              <w:t>Project Period of Performance:</w:t>
            </w:r>
          </w:p>
        </w:tc>
      </w:tr>
      <w:tr w:rsidRPr="00CA5291" w:rsidR="000A1AB9" w:rsidTr="009C6A53" w14:paraId="1FBABAC7" w14:textId="77777777">
        <w:trPr>
          <w:trHeight w:val="431"/>
          <w:jc w:val="center"/>
        </w:trPr>
        <w:tc>
          <w:tcPr>
            <w:tcW w:w="10324" w:type="dxa"/>
            <w:gridSpan w:val="5"/>
          </w:tcPr>
          <w:p w:rsidRPr="00CA5291" w:rsidR="000A1AB9" w:rsidP="000A1AB9" w:rsidRDefault="000A1AB9" w14:paraId="4476E1A1" w14:textId="77777777">
            <w:pPr>
              <w:rPr>
                <w:b/>
              </w:rPr>
            </w:pPr>
            <w:r w:rsidRPr="00CA5291">
              <w:rPr>
                <w:b/>
              </w:rPr>
              <w:t>Number of Participants Enrolled:</w:t>
            </w:r>
          </w:p>
        </w:tc>
      </w:tr>
      <w:tr w:rsidRPr="00CA5291" w:rsidR="000A1AB9" w:rsidTr="009C6A53" w14:paraId="551A88CC" w14:textId="77777777">
        <w:trPr>
          <w:trHeight w:val="431"/>
          <w:jc w:val="center"/>
        </w:trPr>
        <w:tc>
          <w:tcPr>
            <w:tcW w:w="10324" w:type="dxa"/>
            <w:gridSpan w:val="5"/>
          </w:tcPr>
          <w:p w:rsidRPr="00CA5291" w:rsidR="000A1AB9" w:rsidP="000A1AB9" w:rsidRDefault="000A1AB9" w14:paraId="599C1D3D" w14:textId="77777777">
            <w:pPr>
              <w:rPr>
                <w:b/>
              </w:rPr>
            </w:pPr>
            <w:r w:rsidRPr="00CA5291">
              <w:rPr>
                <w:b/>
              </w:rPr>
              <w:t>Population Served:</w:t>
            </w:r>
          </w:p>
        </w:tc>
      </w:tr>
      <w:tr w:rsidRPr="00CA5291" w:rsidR="000A1AB9" w:rsidTr="009C6A53" w14:paraId="4CED7940" w14:textId="77777777">
        <w:trPr>
          <w:trHeight w:val="566"/>
          <w:jc w:val="center"/>
        </w:trPr>
        <w:tc>
          <w:tcPr>
            <w:tcW w:w="10324" w:type="dxa"/>
            <w:gridSpan w:val="5"/>
            <w:vAlign w:val="bottom"/>
          </w:tcPr>
          <w:p w:rsidRPr="00CA5291" w:rsidR="000A1AB9" w:rsidP="000A1AB9" w:rsidRDefault="000A1AB9" w14:paraId="75FED991" w14:textId="77777777">
            <w:pPr>
              <w:jc w:val="center"/>
              <w:rPr>
                <w:b/>
                <w:sz w:val="26"/>
                <w:szCs w:val="26"/>
              </w:rPr>
            </w:pPr>
            <w:r w:rsidRPr="00CA5291">
              <w:rPr>
                <w:b/>
                <w:sz w:val="26"/>
                <w:szCs w:val="26"/>
              </w:rPr>
              <w:t>Past Performance Goals and Actual Achievement</w:t>
            </w:r>
          </w:p>
        </w:tc>
      </w:tr>
      <w:tr w:rsidRPr="00CA5291" w:rsidR="000A1AB9" w:rsidTr="009C6A53" w14:paraId="60EA2B3D" w14:textId="77777777">
        <w:trPr>
          <w:trHeight w:val="566"/>
          <w:jc w:val="center"/>
        </w:trPr>
        <w:tc>
          <w:tcPr>
            <w:tcW w:w="2372" w:type="dxa"/>
            <w:shd w:val="clear" w:color="auto" w:fill="auto"/>
            <w:vAlign w:val="center"/>
          </w:tcPr>
          <w:p w:rsidRPr="00CA5291" w:rsidR="000A1AB9" w:rsidP="000A1AB9" w:rsidRDefault="000A1AB9" w14:paraId="4D51638A" w14:textId="77777777">
            <w:pPr>
              <w:jc w:val="center"/>
              <w:rPr>
                <w:b/>
                <w:sz w:val="20"/>
                <w:szCs w:val="20"/>
              </w:rPr>
            </w:pPr>
            <w:r w:rsidRPr="00CA5291">
              <w:rPr>
                <w:b/>
                <w:sz w:val="20"/>
                <w:szCs w:val="20"/>
              </w:rPr>
              <w:t>Metric</w:t>
            </w:r>
          </w:p>
        </w:tc>
        <w:tc>
          <w:tcPr>
            <w:tcW w:w="1988" w:type="dxa"/>
            <w:vAlign w:val="center"/>
          </w:tcPr>
          <w:p w:rsidRPr="00CA5291" w:rsidR="000A1AB9" w:rsidP="000A1AB9" w:rsidRDefault="000A1AB9" w14:paraId="4664966D" w14:textId="77777777">
            <w:pPr>
              <w:jc w:val="center"/>
              <w:rPr>
                <w:b/>
                <w:sz w:val="20"/>
                <w:szCs w:val="20"/>
              </w:rPr>
            </w:pPr>
            <w:r w:rsidRPr="00CA5291">
              <w:rPr>
                <w:b/>
                <w:sz w:val="20"/>
                <w:szCs w:val="20"/>
              </w:rPr>
              <w:t>Performance Indicator (Goal)</w:t>
            </w:r>
          </w:p>
        </w:tc>
        <w:tc>
          <w:tcPr>
            <w:tcW w:w="1988" w:type="dxa"/>
            <w:shd w:val="clear" w:color="auto" w:fill="auto"/>
            <w:vAlign w:val="center"/>
          </w:tcPr>
          <w:p w:rsidRPr="00CA5291" w:rsidR="000A1AB9" w:rsidP="000A1AB9" w:rsidRDefault="000A1AB9" w14:paraId="1BEB9FA7" w14:textId="77777777">
            <w:pPr>
              <w:jc w:val="center"/>
              <w:rPr>
                <w:sz w:val="20"/>
                <w:szCs w:val="20"/>
              </w:rPr>
            </w:pPr>
            <w:r w:rsidRPr="00CA5291">
              <w:rPr>
                <w:b/>
                <w:sz w:val="20"/>
                <w:szCs w:val="20"/>
              </w:rPr>
              <w:t>Performance Outcome</w:t>
            </w:r>
          </w:p>
        </w:tc>
        <w:tc>
          <w:tcPr>
            <w:tcW w:w="1988" w:type="dxa"/>
            <w:vAlign w:val="center"/>
          </w:tcPr>
          <w:p w:rsidRPr="00CA5291" w:rsidR="000A1AB9" w:rsidP="000A1AB9" w:rsidRDefault="000A1AB9" w14:paraId="39588B28" w14:textId="77777777">
            <w:pPr>
              <w:jc w:val="center"/>
              <w:rPr>
                <w:b/>
                <w:sz w:val="20"/>
                <w:szCs w:val="20"/>
              </w:rPr>
            </w:pPr>
            <w:r w:rsidRPr="00CA5291">
              <w:rPr>
                <w:b/>
                <w:sz w:val="20"/>
                <w:szCs w:val="20"/>
              </w:rPr>
              <w:t>Performance Outcome /</w:t>
            </w:r>
          </w:p>
          <w:p w:rsidRPr="00CA5291" w:rsidR="000A1AB9" w:rsidP="000A1AB9" w:rsidRDefault="000A1AB9" w14:paraId="14DF4DEF" w14:textId="77777777">
            <w:pPr>
              <w:jc w:val="center"/>
              <w:rPr>
                <w:b/>
                <w:sz w:val="20"/>
                <w:szCs w:val="20"/>
              </w:rPr>
            </w:pPr>
            <w:r w:rsidRPr="00CA5291">
              <w:rPr>
                <w:b/>
                <w:sz w:val="20"/>
                <w:szCs w:val="20"/>
              </w:rPr>
              <w:t>Performance Goal</w:t>
            </w:r>
          </w:p>
        </w:tc>
        <w:tc>
          <w:tcPr>
            <w:tcW w:w="1988" w:type="dxa"/>
            <w:shd w:val="clear" w:color="auto" w:fill="auto"/>
            <w:vAlign w:val="center"/>
          </w:tcPr>
          <w:p w:rsidRPr="00CA5291" w:rsidR="000A1AB9" w:rsidP="000A1AB9" w:rsidRDefault="000A1AB9" w14:paraId="55BD797A" w14:textId="77777777">
            <w:pPr>
              <w:jc w:val="center"/>
              <w:rPr>
                <w:sz w:val="20"/>
                <w:szCs w:val="20"/>
              </w:rPr>
            </w:pPr>
            <w:r w:rsidRPr="00CA5291">
              <w:rPr>
                <w:b/>
                <w:sz w:val="20"/>
                <w:szCs w:val="20"/>
              </w:rPr>
              <w:t>Percentage Rate of Actual Achievement</w:t>
            </w:r>
          </w:p>
        </w:tc>
      </w:tr>
      <w:tr w:rsidRPr="00CA5291" w:rsidR="000A1AB9" w:rsidTr="009C6A53" w14:paraId="6386C4A4" w14:textId="77777777">
        <w:trPr>
          <w:trHeight w:val="575"/>
          <w:jc w:val="center"/>
        </w:trPr>
        <w:tc>
          <w:tcPr>
            <w:tcW w:w="2372" w:type="dxa"/>
            <w:shd w:val="clear" w:color="auto" w:fill="auto"/>
          </w:tcPr>
          <w:p w:rsidRPr="00CA5291" w:rsidR="000A1AB9" w:rsidP="000A1AB9" w:rsidRDefault="000A1AB9" w14:paraId="1289AEE9" w14:textId="77777777">
            <w:pPr>
              <w:rPr>
                <w:i/>
                <w:sz w:val="20"/>
                <w:szCs w:val="20"/>
              </w:rPr>
            </w:pPr>
            <w:r w:rsidRPr="00CA5291">
              <w:rPr>
                <w:i/>
                <w:sz w:val="20"/>
                <w:szCs w:val="20"/>
              </w:rPr>
              <w:t>Example: placement into unsubsidized jobs within one year of program completion</w:t>
            </w:r>
          </w:p>
        </w:tc>
        <w:tc>
          <w:tcPr>
            <w:tcW w:w="1988" w:type="dxa"/>
            <w:vAlign w:val="center"/>
          </w:tcPr>
          <w:p w:rsidRPr="00CA5291" w:rsidR="000A1AB9" w:rsidP="000A1AB9" w:rsidRDefault="000A1AB9" w14:paraId="4707DBC3" w14:textId="77777777">
            <w:pPr>
              <w:jc w:val="center"/>
              <w:rPr>
                <w:i/>
                <w:sz w:val="20"/>
                <w:szCs w:val="20"/>
              </w:rPr>
            </w:pPr>
            <w:r w:rsidRPr="00CA5291">
              <w:rPr>
                <w:i/>
                <w:sz w:val="20"/>
                <w:szCs w:val="20"/>
              </w:rPr>
              <w:t>60</w:t>
            </w:r>
          </w:p>
        </w:tc>
        <w:tc>
          <w:tcPr>
            <w:tcW w:w="1988" w:type="dxa"/>
            <w:shd w:val="clear" w:color="auto" w:fill="auto"/>
            <w:vAlign w:val="center"/>
          </w:tcPr>
          <w:p w:rsidRPr="00CA5291" w:rsidR="000A1AB9" w:rsidP="000A1AB9" w:rsidRDefault="000A1AB9" w14:paraId="1386ADBF" w14:textId="77777777">
            <w:pPr>
              <w:jc w:val="center"/>
              <w:rPr>
                <w:i/>
                <w:sz w:val="20"/>
                <w:szCs w:val="20"/>
              </w:rPr>
            </w:pPr>
            <w:r w:rsidRPr="00CA5291">
              <w:rPr>
                <w:i/>
                <w:sz w:val="20"/>
                <w:szCs w:val="20"/>
              </w:rPr>
              <w:t>58</w:t>
            </w:r>
          </w:p>
        </w:tc>
        <w:tc>
          <w:tcPr>
            <w:tcW w:w="1988" w:type="dxa"/>
            <w:vAlign w:val="center"/>
          </w:tcPr>
          <w:p w:rsidRPr="00CA5291" w:rsidR="000A1AB9" w:rsidP="000A1AB9" w:rsidRDefault="000A1AB9" w14:paraId="30C42D10" w14:textId="77777777">
            <w:pPr>
              <w:jc w:val="center"/>
              <w:rPr>
                <w:i/>
                <w:sz w:val="20"/>
                <w:szCs w:val="20"/>
              </w:rPr>
            </w:pPr>
            <w:r w:rsidRPr="00CA5291">
              <w:rPr>
                <w:i/>
                <w:sz w:val="20"/>
                <w:szCs w:val="20"/>
              </w:rPr>
              <w:t>58/60</w:t>
            </w:r>
          </w:p>
        </w:tc>
        <w:tc>
          <w:tcPr>
            <w:tcW w:w="1988" w:type="dxa"/>
            <w:shd w:val="clear" w:color="auto" w:fill="auto"/>
            <w:vAlign w:val="center"/>
          </w:tcPr>
          <w:p w:rsidRPr="00CA5291" w:rsidR="000A1AB9" w:rsidP="000A1AB9" w:rsidRDefault="000A1AB9" w14:paraId="71018CE3" w14:textId="77777777">
            <w:pPr>
              <w:jc w:val="center"/>
              <w:rPr>
                <w:i/>
                <w:sz w:val="20"/>
                <w:szCs w:val="20"/>
              </w:rPr>
            </w:pPr>
            <w:r w:rsidRPr="00CA5291">
              <w:rPr>
                <w:i/>
                <w:sz w:val="20"/>
                <w:szCs w:val="20"/>
              </w:rPr>
              <w:t>97</w:t>
            </w:r>
            <w:r w:rsidRPr="00CA5291" w:rsidR="0001789D">
              <w:rPr>
                <w:i/>
                <w:sz w:val="20"/>
                <w:szCs w:val="20"/>
              </w:rPr>
              <w:t xml:space="preserve"> percent</w:t>
            </w:r>
          </w:p>
        </w:tc>
      </w:tr>
    </w:tbl>
    <w:p w:rsidRPr="00CA5291" w:rsidR="000A1AB9" w:rsidP="000A1AB9" w:rsidRDefault="000A1AB9" w14:paraId="4432C23C" w14:textId="77777777">
      <w:pPr>
        <w:spacing w:after="0"/>
        <w:ind w:left="180"/>
      </w:pPr>
    </w:p>
    <w:p w:rsidRPr="00CA5291" w:rsidR="000A1AB9" w:rsidP="000A1AB9" w:rsidRDefault="000A1AB9" w14:paraId="6A525EE5" w14:textId="77777777">
      <w:pPr>
        <w:spacing w:after="0"/>
        <w:ind w:left="360"/>
      </w:pPr>
      <w:r w:rsidRPr="00CA5291">
        <w:t>For new applicants, ETA will score past performance based on the extent to which the applicant’s actual results met their target for each of the three measures identified on the past performance chart.  Each measure is worth up to 8 points, for a total of 24 points.</w:t>
      </w:r>
    </w:p>
    <w:p w:rsidRPr="00CA5291" w:rsidR="000A1AB9" w:rsidP="000A1AB9" w:rsidRDefault="000A1AB9" w14:paraId="750F74FE" w14:textId="77777777">
      <w:pPr>
        <w:spacing w:after="0"/>
      </w:pPr>
    </w:p>
    <w:p w:rsidRPr="00CA5291" w:rsidR="000A1AB9" w:rsidP="00FE1D77" w:rsidRDefault="000A1AB9" w14:paraId="6D083380" w14:textId="77777777">
      <w:pPr>
        <w:pStyle w:val="ListParagraph"/>
        <w:keepNext/>
        <w:keepLines/>
        <w:numPr>
          <w:ilvl w:val="0"/>
          <w:numId w:val="35"/>
        </w:numPr>
        <w:spacing w:after="0"/>
        <w:outlineLvl w:val="3"/>
        <w:rPr>
          <w:rFonts w:eastAsia="Times New Roman"/>
          <w:b/>
          <w:iCs/>
        </w:rPr>
      </w:pPr>
      <w:r w:rsidRPr="00CA5291">
        <w:rPr>
          <w:rFonts w:eastAsia="Times New Roman"/>
          <w:b/>
          <w:iCs/>
        </w:rPr>
        <w:t>Budget and Budget Narrative (up to 10 points)</w:t>
      </w:r>
    </w:p>
    <w:p w:rsidRPr="00CA5291" w:rsidR="000A1AB9" w:rsidP="000A1AB9" w:rsidRDefault="000A1AB9" w14:paraId="6EAC9FD2" w14:textId="77777777">
      <w:pPr>
        <w:spacing w:after="0"/>
        <w:ind w:left="180"/>
      </w:pPr>
      <w:r w:rsidRPr="00CA5291">
        <w:t xml:space="preserve">The Budget and Budget Narrative will be used to evaluate this section.  Please see Section IV.B.2 for information on the requirements.  The Budget and Budget Narrative do not count against the page limit requirements for the Project Narrative. </w:t>
      </w:r>
    </w:p>
    <w:p w:rsidRPr="00CA5291" w:rsidR="000A1AB9" w:rsidP="000A1AB9" w:rsidRDefault="000A1AB9" w14:paraId="6F7C31E6" w14:textId="77777777">
      <w:pPr>
        <w:spacing w:after="0"/>
        <w:ind w:left="180"/>
      </w:pPr>
    </w:p>
    <w:p w:rsidRPr="00CA5291" w:rsidR="000A1AB9" w:rsidP="000A1AB9" w:rsidRDefault="000A1AB9" w14:paraId="0A933314" w14:textId="77777777">
      <w:pPr>
        <w:spacing w:after="0"/>
        <w:ind w:left="180"/>
      </w:pPr>
      <w:r w:rsidRPr="00CA5291">
        <w:t>To receive full points on this rating factor, your narrative must fully and convincingly satisfy the specifications below:</w:t>
      </w:r>
    </w:p>
    <w:p w:rsidRPr="00CA5291" w:rsidR="000A1AB9" w:rsidP="000A1AB9" w:rsidRDefault="000A1AB9" w14:paraId="4C1B36BE" w14:textId="77777777">
      <w:pPr>
        <w:spacing w:after="0"/>
        <w:ind w:left="180"/>
      </w:pPr>
    </w:p>
    <w:p w:rsidRPr="00CA5291" w:rsidR="000A1AB9" w:rsidP="000A1AB9" w:rsidRDefault="000A1AB9" w14:paraId="4B1004DE" w14:textId="77777777">
      <w:pPr>
        <w:numPr>
          <w:ilvl w:val="0"/>
          <w:numId w:val="28"/>
        </w:numPr>
        <w:spacing w:after="0"/>
        <w:rPr>
          <w:szCs w:val="24"/>
        </w:rPr>
      </w:pPr>
      <w:r w:rsidRPr="00CA5291">
        <w:rPr>
          <w:szCs w:val="24"/>
        </w:rPr>
        <w:t>Demonstrate, through your Budget Narrative, that the proposed expenditures align with your application’s proposed project activities, key outcomes, deliverables, and performance and whether key personnel (</w:t>
      </w:r>
      <w:r w:rsidRPr="00CA5291">
        <w:rPr>
          <w:i/>
          <w:szCs w:val="24"/>
        </w:rPr>
        <w:t>please note the “Organizational Capacity” criteria above)</w:t>
      </w:r>
      <w:r w:rsidRPr="00CA5291">
        <w:rPr>
          <w:szCs w:val="24"/>
        </w:rPr>
        <w:t xml:space="preserve"> have adequate time devoted to the project to achieve project results; and  </w:t>
      </w:r>
    </w:p>
    <w:p w:rsidRPr="00CA5291" w:rsidR="000A1AB9" w:rsidP="000A1AB9" w:rsidRDefault="000A1AB9" w14:paraId="40979D6D" w14:textId="77777777">
      <w:pPr>
        <w:numPr>
          <w:ilvl w:val="0"/>
          <w:numId w:val="28"/>
        </w:numPr>
        <w:spacing w:after="0"/>
        <w:rPr>
          <w:szCs w:val="24"/>
        </w:rPr>
      </w:pPr>
      <w:r w:rsidRPr="00CA5291">
        <w:rPr>
          <w:szCs w:val="24"/>
        </w:rPr>
        <w:t>Describe, in the Budget Narrative, costs associated with each line item on the SF-424A.  The Budget Narrative must meet the requirements in Section IV.B.2, and must align with the totals on the SF-424A.</w:t>
      </w:r>
    </w:p>
    <w:p w:rsidRPr="00CA5291" w:rsidR="00E477F6" w:rsidP="0073331D" w:rsidRDefault="00E477F6" w14:paraId="137F4434" w14:textId="77777777">
      <w:pPr>
        <w:pStyle w:val="Text3"/>
        <w:keepNext/>
        <w:rPr>
          <w:b/>
          <w:i/>
        </w:rPr>
      </w:pPr>
    </w:p>
    <w:p w:rsidRPr="00CA5291" w:rsidR="00B873DE" w:rsidP="00FE1D77" w:rsidRDefault="00AF4E75" w14:paraId="14683E0F" w14:textId="77777777">
      <w:pPr>
        <w:pStyle w:val="Heading3"/>
        <w:keepNext/>
        <w:numPr>
          <w:ilvl w:val="0"/>
          <w:numId w:val="0"/>
        </w:numPr>
        <w:ind w:left="547" w:hanging="547"/>
        <w:rPr>
          <w:color w:val="auto"/>
        </w:rPr>
      </w:pPr>
      <w:bookmarkStart w:name="_Statement_of_Need" w:id="52"/>
      <w:bookmarkStart w:name="_Expected_Outcomes_and" w:id="53"/>
      <w:bookmarkStart w:name="_Project_Design" w:id="54"/>
      <w:bookmarkStart w:name="_Third_Party_Evaluation" w:id="55"/>
      <w:bookmarkStart w:name="_Organizational,_Administrative,_and" w:id="56"/>
      <w:bookmarkStart w:name="_Past_Performance_–" w:id="57"/>
      <w:bookmarkStart w:name="_Attachments_to_the" w:id="58"/>
      <w:bookmarkStart w:name="_Toc34144958" w:id="59"/>
      <w:bookmarkEnd w:id="52"/>
      <w:bookmarkEnd w:id="53"/>
      <w:bookmarkEnd w:id="54"/>
      <w:bookmarkEnd w:id="55"/>
      <w:bookmarkEnd w:id="56"/>
      <w:bookmarkEnd w:id="57"/>
      <w:bookmarkEnd w:id="58"/>
      <w:r w:rsidRPr="00CA5291">
        <w:rPr>
          <w:color w:val="auto"/>
          <w:u w:val="none"/>
        </w:rPr>
        <w:t>4.</w:t>
      </w:r>
      <w:r w:rsidRPr="00CA5291">
        <w:rPr>
          <w:color w:val="auto"/>
          <w:u w:val="none"/>
        </w:rPr>
        <w:tab/>
      </w:r>
      <w:r w:rsidRPr="00CA5291" w:rsidR="00B873DE">
        <w:rPr>
          <w:color w:val="auto"/>
        </w:rPr>
        <w:t>Attachments to the Project Narrative</w:t>
      </w:r>
      <w:bookmarkEnd w:id="59"/>
    </w:p>
    <w:p w:rsidRPr="00CA5291" w:rsidR="00D10417" w:rsidP="00FE1D77" w:rsidRDefault="00D10417" w14:paraId="7E217DA4" w14:textId="77777777">
      <w:pPr>
        <w:pStyle w:val="Text3"/>
      </w:pPr>
    </w:p>
    <w:p w:rsidRPr="00CA5291" w:rsidR="00B873DE" w:rsidP="00B873DE" w:rsidRDefault="00B873DE" w14:paraId="65DE059F" w14:textId="77777777">
      <w:pPr>
        <w:pStyle w:val="Text3"/>
      </w:pPr>
      <w:r w:rsidRPr="00CA5291">
        <w:t xml:space="preserve">In addition to the Project Narrative, you must submit attachments.  All attachments must be clearly labeled.  We will exclude </w:t>
      </w:r>
      <w:r w:rsidRPr="00CA5291" w:rsidR="00EB6836">
        <w:t xml:space="preserve">only </w:t>
      </w:r>
      <w:r w:rsidRPr="00CA5291">
        <w:t xml:space="preserve">those attachments listed below from the page </w:t>
      </w:r>
      <w:r w:rsidRPr="00CA5291">
        <w:lastRenderedPageBreak/>
        <w:t>limit.  The Budget and Budget Justification do not count against the page limit requirements for the Project Narrative</w:t>
      </w:r>
      <w:r w:rsidRPr="00CA5291" w:rsidR="00EB6836">
        <w:t>.</w:t>
      </w:r>
    </w:p>
    <w:p w:rsidRPr="00CA5291" w:rsidR="00B873DE" w:rsidP="00B873DE" w:rsidRDefault="00B873DE" w14:paraId="118A8725" w14:textId="77777777">
      <w:pPr>
        <w:pStyle w:val="Text3"/>
      </w:pPr>
    </w:p>
    <w:p w:rsidRPr="00CA5291" w:rsidR="00B873DE" w:rsidP="00B873DE" w:rsidRDefault="00B873DE" w14:paraId="0A6F5CE1" w14:textId="77777777">
      <w:pPr>
        <w:pStyle w:val="Text3"/>
      </w:pPr>
      <w:r w:rsidRPr="00CA5291">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CA5291" w:rsidR="00B873DE" w:rsidP="00B873DE" w:rsidRDefault="00B873DE" w14:paraId="6D4ACD52" w14:textId="77777777">
      <w:pPr>
        <w:pStyle w:val="Text3"/>
      </w:pPr>
    </w:p>
    <w:p w:rsidRPr="00CA5291" w:rsidR="00B873DE" w:rsidP="00B873DE" w:rsidRDefault="00B873DE" w14:paraId="69B3BBB9" w14:textId="77777777">
      <w:pPr>
        <w:pStyle w:val="Text3"/>
      </w:pPr>
      <w:r w:rsidRPr="00CA5291">
        <w:t xml:space="preserve">Save all files with descriptive file names of 50 characters or </w:t>
      </w:r>
      <w:r w:rsidRPr="00CA5291" w:rsidR="00EB6836">
        <w:t>fewer</w:t>
      </w:r>
      <w:r w:rsidRPr="00CA5291">
        <w:t xml:space="preserve"> and use </w:t>
      </w:r>
      <w:r w:rsidRPr="00CA5291" w:rsidR="00EB6836">
        <w:t xml:space="preserve">only </w:t>
      </w:r>
      <w:r w:rsidRPr="00CA5291">
        <w:t>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rsidRPr="00CA5291" w:rsidR="005B1459" w:rsidP="00B873DE" w:rsidRDefault="005B1459" w14:paraId="2F3588A4" w14:textId="77777777">
      <w:pPr>
        <w:pStyle w:val="Text3"/>
      </w:pPr>
    </w:p>
    <w:p w:rsidRPr="00CA5291" w:rsidR="00856A7D" w:rsidP="00FE1D77" w:rsidRDefault="00856A7D" w14:paraId="33C7CCA7" w14:textId="77777777">
      <w:pPr>
        <w:pStyle w:val="Heading4"/>
        <w:numPr>
          <w:ilvl w:val="3"/>
          <w:numId w:val="31"/>
        </w:numPr>
        <w:ind w:left="720" w:hanging="540"/>
      </w:pPr>
      <w:r w:rsidRPr="00CA5291">
        <w:t>Required Attachments</w:t>
      </w:r>
    </w:p>
    <w:p w:rsidRPr="00CA5291" w:rsidR="00D10417" w:rsidP="00FE1D77" w:rsidRDefault="00D10417" w14:paraId="1302EAAD" w14:textId="77777777">
      <w:pPr>
        <w:pStyle w:val="Heading5"/>
        <w:numPr>
          <w:ilvl w:val="0"/>
          <w:numId w:val="0"/>
        </w:numPr>
        <w:ind w:firstLine="180"/>
        <w:rPr>
          <w:b w:val="0"/>
        </w:rPr>
      </w:pPr>
      <w:r w:rsidRPr="00CA5291">
        <w:rPr>
          <w:b w:val="0"/>
        </w:rPr>
        <w:t>We require the Project/Performance Site Location(s) Form.</w:t>
      </w:r>
      <w:r w:rsidRPr="00CA5291">
        <w:t xml:space="preserve"> </w:t>
      </w:r>
      <w:r w:rsidRPr="00CA5291">
        <w:rPr>
          <w:b w:val="0"/>
        </w:rPr>
        <w:t>Omission of the</w:t>
      </w:r>
    </w:p>
    <w:p w:rsidRPr="00CA5291" w:rsidR="00D10417" w:rsidP="00FE1D77" w:rsidRDefault="00D10417" w14:paraId="71F1B7AD" w14:textId="77777777">
      <w:pPr>
        <w:pStyle w:val="Heading5"/>
        <w:numPr>
          <w:ilvl w:val="0"/>
          <w:numId w:val="0"/>
        </w:numPr>
        <w:ind w:left="540" w:hanging="360"/>
        <w:rPr>
          <w:b w:val="0"/>
        </w:rPr>
      </w:pPr>
      <w:r w:rsidRPr="00CA5291">
        <w:rPr>
          <w:b w:val="0"/>
        </w:rPr>
        <w:t>Project/Performance Site Location(s) Form and the Opportunity Zone Information will result in</w:t>
      </w:r>
    </w:p>
    <w:p w:rsidRPr="00CA5291" w:rsidR="00D10417" w:rsidP="00FE1D77" w:rsidRDefault="00D10417" w14:paraId="612056F7" w14:textId="77777777">
      <w:pPr>
        <w:pStyle w:val="Heading5"/>
        <w:numPr>
          <w:ilvl w:val="0"/>
          <w:numId w:val="0"/>
        </w:numPr>
        <w:ind w:left="540" w:hanging="360"/>
        <w:rPr>
          <w:b w:val="0"/>
        </w:rPr>
      </w:pPr>
      <w:r w:rsidRPr="00CA5291">
        <w:rPr>
          <w:b w:val="0"/>
        </w:rPr>
        <w:t>your application being screened out and not reviewed.</w:t>
      </w:r>
    </w:p>
    <w:p w:rsidRPr="00CA5291" w:rsidR="00D10417" w:rsidP="00D10417" w:rsidRDefault="00D10417" w14:paraId="30B529F5" w14:textId="77777777">
      <w:pPr>
        <w:pStyle w:val="Text5"/>
      </w:pPr>
    </w:p>
    <w:p w:rsidRPr="00CA5291" w:rsidR="00D10417" w:rsidP="00FE1D77" w:rsidRDefault="00D10417" w14:paraId="311768E2" w14:textId="77777777">
      <w:pPr>
        <w:pStyle w:val="Heading5"/>
        <w:numPr>
          <w:ilvl w:val="0"/>
          <w:numId w:val="0"/>
        </w:numPr>
        <w:ind w:left="720" w:hanging="540"/>
      </w:pPr>
      <w:r w:rsidRPr="00CA5291">
        <w:t>Project/Performance Site Location(s) Form</w:t>
      </w:r>
    </w:p>
    <w:p w:rsidRPr="00CA5291" w:rsidR="00D10417" w:rsidP="00D10417" w:rsidRDefault="00D10417" w14:paraId="6A1F6783" w14:textId="77777777">
      <w:pPr>
        <w:pStyle w:val="Text4"/>
      </w:pPr>
      <w:r w:rsidRPr="00CA5291">
        <w:t xml:space="preserve">You must submit a Project/Performance Site Location(s) Form available at:  http://apply07.grants.gov/apply/FormLinks?family=15). This form is in the grants.gov application package. Please note that this is a standard form used for many programs and has a check box for applying as an individual.  Applicants must identify the State service area, including state(s) and the count(ies), that they plan to provide services to under the “Additional Location(s)” section of the form.  Disregard this box on the form as individuals are not eligible to apply for this Announcement; and </w:t>
      </w:r>
    </w:p>
    <w:p w:rsidRPr="00CA5291" w:rsidR="00D10417" w:rsidP="00D10417" w:rsidRDefault="00D10417" w14:paraId="51D2FC62" w14:textId="77777777">
      <w:pPr>
        <w:pStyle w:val="Text4"/>
      </w:pPr>
    </w:p>
    <w:p w:rsidRPr="00CA5291" w:rsidR="00D10417" w:rsidP="00FE1D77" w:rsidRDefault="00D10417" w14:paraId="262915BE" w14:textId="77777777">
      <w:pPr>
        <w:pStyle w:val="Heading5"/>
        <w:numPr>
          <w:ilvl w:val="0"/>
          <w:numId w:val="0"/>
        </w:numPr>
        <w:ind w:left="720" w:hanging="540"/>
      </w:pPr>
      <w:r w:rsidRPr="00CA5291">
        <w:lastRenderedPageBreak/>
        <w:t xml:space="preserve">Opportunity Zone Information (2 bonus points) </w:t>
      </w:r>
    </w:p>
    <w:p w:rsidRPr="00CA5291" w:rsidR="00A57AE7" w:rsidP="00FE1D77" w:rsidRDefault="00D10417" w14:paraId="1133E135" w14:textId="77777777">
      <w:pPr>
        <w:pStyle w:val="Text5-Bullets"/>
        <w:numPr>
          <w:ilvl w:val="0"/>
          <w:numId w:val="0"/>
        </w:numPr>
        <w:ind w:left="180"/>
      </w:pPr>
      <w:r w:rsidRPr="00CA5291">
        <w:rPr>
          <w:bCs/>
        </w:rPr>
        <w:t xml:space="preserve">You must provide the census tract number in your target area, or sub-grantee’s target area, designated as a qualified opportunity zone, if applicable.  See Section V.B. </w:t>
      </w:r>
      <w:r w:rsidRPr="00CA5291">
        <w:rPr>
          <w:rFonts w:eastAsia="Times New Roman"/>
          <w:bCs/>
          <w:iCs/>
        </w:rPr>
        <w:t>Priority Consideration.</w:t>
      </w:r>
    </w:p>
    <w:p w:rsidRPr="00CA5291" w:rsidR="00F26FFE" w:rsidP="00F26FFE" w:rsidRDefault="00F26FFE" w14:paraId="0E53772A" w14:textId="77777777">
      <w:pPr>
        <w:pStyle w:val="Text5-Bullets"/>
        <w:numPr>
          <w:ilvl w:val="0"/>
          <w:numId w:val="0"/>
        </w:numPr>
        <w:ind w:left="900"/>
      </w:pPr>
    </w:p>
    <w:p w:rsidRPr="00CA5291" w:rsidR="00A04056" w:rsidP="00F26FFE" w:rsidRDefault="00A04056" w14:paraId="330F2F9F" w14:textId="77777777">
      <w:pPr>
        <w:pStyle w:val="Text5-Bullets"/>
        <w:numPr>
          <w:ilvl w:val="0"/>
          <w:numId w:val="0"/>
        </w:numPr>
        <w:ind w:left="900"/>
      </w:pPr>
    </w:p>
    <w:p w:rsidRPr="00CA5291" w:rsidR="00A04056" w:rsidP="00F26FFE" w:rsidRDefault="00A04056" w14:paraId="68A2A46D" w14:textId="77777777">
      <w:pPr>
        <w:pStyle w:val="Text5-Bullets"/>
        <w:numPr>
          <w:ilvl w:val="0"/>
          <w:numId w:val="0"/>
        </w:numPr>
        <w:ind w:left="900"/>
      </w:pPr>
    </w:p>
    <w:p w:rsidRPr="00CA5291" w:rsidR="00A04056" w:rsidP="00F26FFE" w:rsidRDefault="00A04056" w14:paraId="428AD63E" w14:textId="77777777">
      <w:pPr>
        <w:pStyle w:val="Text5-Bullets"/>
        <w:numPr>
          <w:ilvl w:val="0"/>
          <w:numId w:val="0"/>
        </w:numPr>
        <w:ind w:left="900"/>
      </w:pPr>
    </w:p>
    <w:p w:rsidRPr="00CA5291" w:rsidR="00F26FFE" w:rsidP="00FE1D77" w:rsidRDefault="00F26FFE" w14:paraId="6349F0E6" w14:textId="77777777">
      <w:pPr>
        <w:pStyle w:val="Heading4"/>
        <w:numPr>
          <w:ilvl w:val="3"/>
          <w:numId w:val="31"/>
        </w:numPr>
        <w:ind w:left="720" w:hanging="540"/>
      </w:pPr>
      <w:r w:rsidRPr="00CA5291">
        <w:t>Requested Attachments</w:t>
      </w:r>
    </w:p>
    <w:p w:rsidRPr="00CA5291" w:rsidR="00A04056" w:rsidP="00FE1D77" w:rsidRDefault="00A04056" w14:paraId="26AB825F" w14:textId="77777777">
      <w:pPr>
        <w:keepNext/>
        <w:keepLines/>
        <w:spacing w:before="40" w:after="0"/>
        <w:ind w:left="180"/>
        <w:contextualSpacing/>
        <w:outlineLvl w:val="4"/>
        <w:rPr>
          <w:rFonts w:eastAsia="Times New Roman"/>
          <w:b/>
        </w:rPr>
      </w:pPr>
    </w:p>
    <w:p w:rsidRPr="00CA5291" w:rsidR="00A04056" w:rsidP="00FE1D77" w:rsidRDefault="00A04056" w14:paraId="1CB52FAF" w14:textId="77777777">
      <w:pPr>
        <w:keepNext/>
        <w:keepLines/>
        <w:spacing w:before="40" w:after="0"/>
        <w:ind w:left="180"/>
        <w:contextualSpacing/>
        <w:outlineLvl w:val="4"/>
        <w:rPr>
          <w:rFonts w:eastAsia="Times New Roman"/>
          <w:b/>
        </w:rPr>
      </w:pPr>
      <w:r w:rsidRPr="00CA5291">
        <w:rPr>
          <w:rFonts w:eastAsia="Times New Roman"/>
          <w:b/>
        </w:rPr>
        <w:t xml:space="preserve">Abstract  </w:t>
      </w:r>
    </w:p>
    <w:p w:rsidRPr="00CA5291" w:rsidR="00A04056" w:rsidP="00A04056" w:rsidRDefault="00A04056" w14:paraId="6DF316C0" w14:textId="77777777">
      <w:pPr>
        <w:spacing w:after="0"/>
        <w:ind w:left="180"/>
      </w:pPr>
      <w:r w:rsidRPr="00CA5291">
        <w:t>You should submit an up to two-page abstract summarizing the proposed project, including, but not limited to, the scope of the project and proposed outcomes.  The abstract must include:</w:t>
      </w:r>
    </w:p>
    <w:p w:rsidRPr="00CA5291" w:rsidR="00A04056" w:rsidP="00A04056" w:rsidRDefault="00A04056" w14:paraId="21BCBD36" w14:textId="77777777">
      <w:pPr>
        <w:spacing w:after="0"/>
        <w:ind w:left="180"/>
      </w:pPr>
    </w:p>
    <w:p w:rsidRPr="00CA5291" w:rsidR="00A04056" w:rsidP="00A04056" w:rsidRDefault="00A04056" w14:paraId="60B38506" w14:textId="77777777">
      <w:pPr>
        <w:numPr>
          <w:ilvl w:val="0"/>
          <w:numId w:val="3"/>
        </w:numPr>
        <w:spacing w:after="0"/>
      </w:pPr>
      <w:r w:rsidRPr="00CA5291">
        <w:t xml:space="preserve">the applicant’s name; </w:t>
      </w:r>
    </w:p>
    <w:p w:rsidRPr="00CA5291" w:rsidR="00A04056" w:rsidP="00A04056" w:rsidRDefault="00A04056" w14:paraId="62033129" w14:textId="77777777">
      <w:pPr>
        <w:numPr>
          <w:ilvl w:val="0"/>
          <w:numId w:val="3"/>
        </w:numPr>
        <w:spacing w:after="0"/>
      </w:pPr>
      <w:r w:rsidRPr="00CA5291">
        <w:t xml:space="preserve">the project title; </w:t>
      </w:r>
    </w:p>
    <w:p w:rsidRPr="00CA5291" w:rsidR="00A04056" w:rsidP="00A04056" w:rsidRDefault="00A04056" w14:paraId="2F81E702" w14:textId="77777777">
      <w:pPr>
        <w:numPr>
          <w:ilvl w:val="0"/>
          <w:numId w:val="3"/>
        </w:numPr>
        <w:spacing w:after="0"/>
      </w:pPr>
      <w:r w:rsidRPr="00CA5291">
        <w:t xml:space="preserve">a description of the area to be served; </w:t>
      </w:r>
    </w:p>
    <w:p w:rsidRPr="00CA5291" w:rsidR="00A04056" w:rsidP="00A04056" w:rsidRDefault="00A04056" w14:paraId="25880DE5" w14:textId="77777777">
      <w:pPr>
        <w:numPr>
          <w:ilvl w:val="0"/>
          <w:numId w:val="3"/>
        </w:numPr>
        <w:spacing w:after="0"/>
      </w:pPr>
      <w:r w:rsidRPr="00CA5291">
        <w:t xml:space="preserve">the number of participants to be served; </w:t>
      </w:r>
    </w:p>
    <w:p w:rsidRPr="00CA5291" w:rsidR="00A04056" w:rsidP="00A04056" w:rsidRDefault="00A04056" w14:paraId="6F89DFAF" w14:textId="77777777">
      <w:pPr>
        <w:numPr>
          <w:ilvl w:val="0"/>
          <w:numId w:val="3"/>
        </w:numPr>
        <w:spacing w:after="0"/>
      </w:pPr>
      <w:r w:rsidRPr="00CA5291">
        <w:t>for Career Services and Training applicants, whether the application proposes to serve adults, or adults and youth;</w:t>
      </w:r>
    </w:p>
    <w:p w:rsidRPr="00CA5291" w:rsidR="00A04056" w:rsidP="00A04056" w:rsidRDefault="00A04056" w14:paraId="17572015" w14:textId="77777777">
      <w:pPr>
        <w:numPr>
          <w:ilvl w:val="0"/>
          <w:numId w:val="3"/>
        </w:numPr>
        <w:spacing w:after="0"/>
      </w:pPr>
      <w:r w:rsidRPr="00CA5291">
        <w:t xml:space="preserve">the funding level requested; </w:t>
      </w:r>
    </w:p>
    <w:p w:rsidRPr="00CA5291" w:rsidR="00A04056" w:rsidP="00A04056" w:rsidRDefault="00A04056" w14:paraId="04768180" w14:textId="77777777">
      <w:pPr>
        <w:numPr>
          <w:ilvl w:val="0"/>
          <w:numId w:val="3"/>
        </w:numPr>
        <w:spacing w:after="0"/>
      </w:pPr>
      <w:r w:rsidRPr="00CA5291">
        <w:t xml:space="preserve">the total cost per participant; </w:t>
      </w:r>
    </w:p>
    <w:p w:rsidRPr="00CA5291" w:rsidR="00A04056" w:rsidP="00A04056" w:rsidRDefault="00A04056" w14:paraId="5152C3FF" w14:textId="77777777">
      <w:pPr>
        <w:numPr>
          <w:ilvl w:val="0"/>
          <w:numId w:val="3"/>
        </w:numPr>
        <w:spacing w:after="0"/>
      </w:pPr>
      <w:r w:rsidRPr="00CA5291">
        <w:t>the type of grant this application is for (Career Services and Training Grant or Housing Grant;</w:t>
      </w:r>
    </w:p>
    <w:p w:rsidRPr="00CA5291" w:rsidR="00A04056" w:rsidP="00A04056" w:rsidRDefault="00A04056" w14:paraId="6F35E5D3" w14:textId="77777777">
      <w:pPr>
        <w:numPr>
          <w:ilvl w:val="0"/>
          <w:numId w:val="3"/>
        </w:numPr>
        <w:spacing w:after="0"/>
      </w:pPr>
      <w:r w:rsidRPr="00CA5291">
        <w:t>Whether the applicant has received:  a) NFJP grant funds; b) ETA grant funds other than NFJP grant funds; or c) other federal grant funds only; and</w:t>
      </w:r>
    </w:p>
    <w:p w:rsidRPr="00CA5291" w:rsidR="00A04056" w:rsidP="00A04056" w:rsidRDefault="00A04056" w14:paraId="01BEC7D7" w14:textId="77777777">
      <w:pPr>
        <w:numPr>
          <w:ilvl w:val="0"/>
          <w:numId w:val="3"/>
        </w:numPr>
        <w:spacing w:after="0"/>
      </w:pPr>
      <w:r w:rsidRPr="00CA5291">
        <w:lastRenderedPageBreak/>
        <w:t>a brief summary of the proposed project, including, but not limited to, the scope of the project and proposed outcomes.</w:t>
      </w:r>
    </w:p>
    <w:p w:rsidRPr="00CA5291" w:rsidR="00A04056" w:rsidP="00FE1D77" w:rsidRDefault="00A04056" w14:paraId="0F054412" w14:textId="77777777">
      <w:pPr>
        <w:keepNext/>
        <w:keepLines/>
        <w:spacing w:before="40" w:after="0"/>
        <w:contextualSpacing/>
        <w:outlineLvl w:val="4"/>
        <w:rPr>
          <w:rFonts w:eastAsia="Times New Roman"/>
          <w:b/>
        </w:rPr>
      </w:pPr>
    </w:p>
    <w:p w:rsidRPr="00CA5291" w:rsidR="00A04056" w:rsidP="00FE1D77" w:rsidRDefault="00A04056" w14:paraId="58112C86" w14:textId="77777777">
      <w:pPr>
        <w:keepNext/>
        <w:keepLines/>
        <w:spacing w:before="40" w:after="0"/>
        <w:ind w:left="180"/>
        <w:contextualSpacing/>
        <w:outlineLvl w:val="4"/>
        <w:rPr>
          <w:rFonts w:eastAsia="Times New Roman"/>
          <w:b/>
        </w:rPr>
      </w:pPr>
      <w:r w:rsidRPr="00CA5291">
        <w:rPr>
          <w:rFonts w:eastAsia="Times New Roman"/>
          <w:b/>
        </w:rPr>
        <w:t xml:space="preserve">Past Performance Documentation (for new applicants who do not have a current NFJP grant): </w:t>
      </w:r>
    </w:p>
    <w:p w:rsidRPr="00CA5291" w:rsidR="00A04056" w:rsidP="00A04056" w:rsidRDefault="00A04056" w14:paraId="25E5F430" w14:textId="77777777">
      <w:pPr>
        <w:spacing w:after="0"/>
        <w:ind w:left="180"/>
      </w:pPr>
      <w:r w:rsidRPr="00CA5291">
        <w:t>This attachment must include both the Chart of Past Performance and the Grantor Verification Letter (if the chart is not signed by the Grantor).  See Section IV.B.3.d for which applicants are to submit this documentation and additional instructions.</w:t>
      </w:r>
    </w:p>
    <w:p w:rsidRPr="00CA5291" w:rsidR="00A04056" w:rsidP="00A04056" w:rsidRDefault="00A04056" w14:paraId="01D5914F" w14:textId="77777777">
      <w:pPr>
        <w:spacing w:after="0"/>
        <w:ind w:left="180"/>
      </w:pPr>
    </w:p>
    <w:p w:rsidRPr="00CA5291" w:rsidR="00A04056" w:rsidP="00A04056" w:rsidRDefault="00A04056" w14:paraId="79343C31" w14:textId="77777777">
      <w:pPr>
        <w:spacing w:after="0"/>
        <w:ind w:left="180"/>
      </w:pPr>
      <w:r w:rsidRPr="00CA5291">
        <w:t>When submitting in grants.gov, these documents must be uploaded as an attachment to the application package and specifically labeled “Past Performance.”</w:t>
      </w:r>
    </w:p>
    <w:p w:rsidRPr="00CA5291" w:rsidR="00A04056" w:rsidP="00A04056" w:rsidRDefault="00A04056" w14:paraId="63F6225B" w14:textId="77777777">
      <w:pPr>
        <w:spacing w:after="0"/>
        <w:ind w:left="180"/>
      </w:pPr>
    </w:p>
    <w:p w:rsidRPr="00CA5291" w:rsidR="00A04056" w:rsidP="00FE1D77" w:rsidRDefault="00A04056" w14:paraId="7490E5E1" w14:textId="77777777">
      <w:pPr>
        <w:keepNext/>
        <w:keepLines/>
        <w:spacing w:before="40" w:after="0"/>
        <w:ind w:firstLine="180"/>
        <w:contextualSpacing/>
        <w:outlineLvl w:val="4"/>
        <w:rPr>
          <w:rFonts w:eastAsia="Times New Roman"/>
          <w:b/>
        </w:rPr>
      </w:pPr>
      <w:r w:rsidRPr="00CA5291">
        <w:rPr>
          <w:rFonts w:eastAsia="Times New Roman"/>
          <w:b/>
        </w:rPr>
        <w:t xml:space="preserve">Letters of Commitment or MOUs </w:t>
      </w:r>
    </w:p>
    <w:p w:rsidRPr="00CA5291" w:rsidR="00A04056" w:rsidP="00A04056" w:rsidRDefault="00A04056" w14:paraId="75CFED5C" w14:textId="77777777">
      <w:pPr>
        <w:spacing w:after="0"/>
        <w:ind w:left="180"/>
      </w:pPr>
      <w:r w:rsidRPr="00CA5291">
        <w:t xml:space="preserve">Submit signed and dated </w:t>
      </w:r>
      <w:r w:rsidRPr="00CA5291">
        <w:rPr>
          <w:b/>
        </w:rPr>
        <w:t>Letters of Commitment</w:t>
      </w:r>
      <w:r w:rsidRPr="00CA5291">
        <w:t xml:space="preserve"> or </w:t>
      </w:r>
      <w:r w:rsidRPr="00CA5291">
        <w:rPr>
          <w:b/>
        </w:rPr>
        <w:t>Memoranda of Understanding</w:t>
      </w:r>
      <w:r w:rsidRPr="00CA5291">
        <w:t xml:space="preserve"> between the applicant and partner organizations and/or sub-grantees that propose to provide services to support the program model and lead to the identified outcomes. See Section IV.B.3. </w:t>
      </w:r>
    </w:p>
    <w:p w:rsidRPr="00CA5291" w:rsidR="00A04056" w:rsidP="00A04056" w:rsidRDefault="00A04056" w14:paraId="44D1CFBE" w14:textId="77777777">
      <w:pPr>
        <w:spacing w:after="0"/>
        <w:ind w:left="180"/>
      </w:pPr>
    </w:p>
    <w:p w:rsidRPr="00CA5291" w:rsidR="00A04056" w:rsidP="00A04056" w:rsidRDefault="00A04056" w14:paraId="401B8676" w14:textId="77777777">
      <w:pPr>
        <w:spacing w:after="0"/>
        <w:ind w:left="180"/>
      </w:pPr>
      <w:r w:rsidRPr="00CA5291">
        <w:t>When submitting in grants.gov, these letters must be uploaded as an attachment to the application package and specifically labeled “Letters of Commitment.”</w:t>
      </w:r>
    </w:p>
    <w:p w:rsidRPr="00CA5291" w:rsidR="00A04056" w:rsidP="00A04056" w:rsidRDefault="00A04056" w14:paraId="7B023FEB" w14:textId="77777777">
      <w:pPr>
        <w:spacing w:after="0"/>
        <w:ind w:left="180"/>
      </w:pPr>
    </w:p>
    <w:p w:rsidRPr="00CA5291" w:rsidR="00A04056" w:rsidP="00FE1D77" w:rsidRDefault="00A04056" w14:paraId="205B1F85" w14:textId="77777777">
      <w:pPr>
        <w:keepNext/>
        <w:keepLines/>
        <w:spacing w:before="40" w:after="0"/>
        <w:ind w:firstLine="180"/>
        <w:contextualSpacing/>
        <w:outlineLvl w:val="4"/>
        <w:rPr>
          <w:rFonts w:eastAsia="Times New Roman"/>
          <w:b/>
        </w:rPr>
      </w:pPr>
      <w:r w:rsidRPr="00CA5291">
        <w:rPr>
          <w:rFonts w:eastAsia="Times New Roman"/>
          <w:b/>
        </w:rPr>
        <w:t>Indirect Cost Rate Agreement</w:t>
      </w:r>
    </w:p>
    <w:p w:rsidRPr="00CA5291" w:rsidR="00A04056" w:rsidP="00A04056" w:rsidRDefault="00A04056" w14:paraId="62D5029D" w14:textId="77777777">
      <w:pPr>
        <w:spacing w:after="0"/>
        <w:ind w:left="180"/>
      </w:pPr>
      <w:r w:rsidRPr="00CA5291">
        <w:t>If you are requesting indirect costs based on a Negotiated Indirect Cost Rate Agreement approved by your Federal Cognizant Agency, then attach the most recently approved Agreement.  (For more information, see Section IV.B.2. and Section IV.E.1.)  This attachment does not impact scoring of the application.</w:t>
      </w:r>
    </w:p>
    <w:p w:rsidRPr="00CA5291" w:rsidR="00A04056" w:rsidP="00A04056" w:rsidRDefault="00A04056" w14:paraId="20D21DF3" w14:textId="77777777">
      <w:pPr>
        <w:spacing w:after="0"/>
        <w:ind w:left="180"/>
      </w:pPr>
      <w:r w:rsidRPr="00CA5291">
        <w:t>When submitting in grants.gov, this document must be uploaded as an attachment to the application package and specifically labeled “NICRA.”</w:t>
      </w:r>
    </w:p>
    <w:p w:rsidRPr="00CA5291" w:rsidR="00A04056" w:rsidP="00A04056" w:rsidRDefault="00A04056" w14:paraId="37D3AFBF" w14:textId="77777777">
      <w:pPr>
        <w:spacing w:after="0"/>
        <w:ind w:left="180"/>
      </w:pPr>
    </w:p>
    <w:p w:rsidRPr="00CA5291" w:rsidR="00A04056" w:rsidP="00FE1D77" w:rsidRDefault="00A04056" w14:paraId="4F09FC44" w14:textId="77777777">
      <w:pPr>
        <w:keepNext/>
        <w:keepLines/>
        <w:spacing w:before="40" w:after="0"/>
        <w:ind w:firstLine="180"/>
        <w:contextualSpacing/>
        <w:outlineLvl w:val="4"/>
        <w:rPr>
          <w:rFonts w:eastAsia="Times New Roman"/>
          <w:b/>
        </w:rPr>
      </w:pPr>
      <w:r w:rsidRPr="00CA5291">
        <w:rPr>
          <w:rFonts w:eastAsia="Times New Roman"/>
          <w:b/>
        </w:rPr>
        <w:t>Financial System Assessment Information</w:t>
      </w:r>
    </w:p>
    <w:p w:rsidRPr="00CA5291" w:rsidR="00A04056" w:rsidP="00A04056" w:rsidRDefault="00A04056" w14:paraId="4D1F9A4A" w14:textId="77777777">
      <w:pPr>
        <w:spacing w:after="0"/>
        <w:ind w:left="180"/>
      </w:pPr>
      <w:r w:rsidRPr="00CA5291">
        <w:t>All applicants are requested to submit Funding Opportunity Announcement Financial System Assessment Information.  See Section V.B.2 for a sample template and additional instructions.  This attachment does not impact the scoring of the application.</w:t>
      </w:r>
    </w:p>
    <w:p w:rsidRPr="00CA5291" w:rsidR="00DB6766" w:rsidP="006E3DB0" w:rsidRDefault="00DB6766" w14:paraId="506EDDB3" w14:textId="77777777">
      <w:pPr>
        <w:pStyle w:val="Text5"/>
      </w:pPr>
    </w:p>
    <w:p w:rsidRPr="00CA5291" w:rsidR="00DB6766" w:rsidP="00FE1D77" w:rsidRDefault="005D19BC" w14:paraId="483C0D8B" w14:textId="77777777">
      <w:pPr>
        <w:pStyle w:val="Heading2"/>
        <w:keepNext/>
        <w:numPr>
          <w:ilvl w:val="1"/>
          <w:numId w:val="31"/>
        </w:numPr>
        <w:ind w:left="540" w:hanging="540"/>
      </w:pPr>
      <w:bookmarkStart w:name="_Toc519869882" w:id="60"/>
      <w:bookmarkStart w:name="_Toc34144959" w:id="61"/>
      <w:bookmarkEnd w:id="60"/>
      <w:r w:rsidRPr="00CA5291">
        <w:t>SUBMISSION DATE, TIME, PROCESS, AND ADDRESS</w:t>
      </w:r>
      <w:bookmarkEnd w:id="61"/>
    </w:p>
    <w:p w:rsidRPr="00CA5291" w:rsidR="00DB6766" w:rsidP="00DB6766" w:rsidRDefault="00DB6766" w14:paraId="42E06E74" w14:textId="77777777">
      <w:pPr>
        <w:pStyle w:val="Text2"/>
      </w:pPr>
      <w:r w:rsidRPr="00CA5291">
        <w:t xml:space="preserve">We must receive your application by </w:t>
      </w:r>
      <w:r w:rsidRPr="00CA5291">
        <w:rPr>
          <w:b/>
        </w:rPr>
        <w:t>[</w:t>
      </w:r>
      <w:r w:rsidR="00AD40CB">
        <w:rPr>
          <w:b/>
        </w:rPr>
        <w:t>XX</w:t>
      </w:r>
      <w:r w:rsidRPr="00CA5291" w:rsidR="00E64B6F">
        <w:rPr>
          <w:b/>
        </w:rPr>
        <w:t xml:space="preserve"> </w:t>
      </w:r>
      <w:r w:rsidRPr="00CA5291">
        <w:rPr>
          <w:b/>
        </w:rPr>
        <w:t>days after the date of publication on Grants.gov]</w:t>
      </w:r>
      <w:r w:rsidRPr="00CA5291">
        <w:t xml:space="preserve">.  You must submit your application either electronically on </w:t>
      </w:r>
      <w:hyperlink w:history="1" r:id="rId35">
        <w:r w:rsidRPr="00CA5291">
          <w:rPr>
            <w:rStyle w:val="Hyperlink"/>
            <w:color w:val="auto"/>
          </w:rPr>
          <w:t>https://www.grants.gov</w:t>
        </w:r>
      </w:hyperlink>
      <w:r w:rsidRPr="00CA5291">
        <w:t xml:space="preserve"> or in hard copy by mail or in hard copy by hand delivery </w:t>
      </w:r>
      <w:r w:rsidRPr="00CA5291">
        <w:rPr>
          <w:i/>
        </w:rPr>
        <w:t>(including overnight delivery)</w:t>
      </w:r>
      <w:r w:rsidRPr="00CA5291">
        <w:t xml:space="preserve">  </w:t>
      </w:r>
      <w:r w:rsidRPr="00CA5291">
        <w:rPr>
          <w:b/>
          <w:u w:val="single"/>
        </w:rPr>
        <w:t>no later than 4:00:00 p.m. Eastern Time on the closing date.</w:t>
      </w:r>
      <w:r w:rsidRPr="00CA5291">
        <w:t xml:space="preserve">  </w:t>
      </w:r>
    </w:p>
    <w:p w:rsidRPr="00CA5291" w:rsidR="00DB6766" w:rsidP="00DB6766" w:rsidRDefault="00DB6766" w14:paraId="36FA33A1" w14:textId="77777777">
      <w:pPr>
        <w:pStyle w:val="Text4"/>
      </w:pPr>
    </w:p>
    <w:p w:rsidRPr="00CA5291" w:rsidR="00DB6766" w:rsidP="00DB6766" w:rsidRDefault="00DB6766" w14:paraId="379B7903" w14:textId="77777777">
      <w:pPr>
        <w:pStyle w:val="Text2"/>
      </w:pPr>
      <w:r w:rsidRPr="00CA5291">
        <w:t xml:space="preserve">Applicants are encouraged to submit their application before the closing date to </w:t>
      </w:r>
      <w:r w:rsidRPr="00CA5291" w:rsidR="00294D6A">
        <w:t>minimize</w:t>
      </w:r>
      <w:r w:rsidRPr="00CA5291">
        <w:t xml:space="preserve"> the risk of late receipt.  We will not review applications received after 4:00:00 p.m. Eastern Time on the closing date.  We will not accept applications sent by e-mail, telegram, or facsimile (FAX).  </w:t>
      </w:r>
    </w:p>
    <w:p w:rsidRPr="00CA5291" w:rsidR="00E14680" w:rsidP="00DB6766" w:rsidRDefault="00E14680" w14:paraId="627E338A" w14:textId="77777777">
      <w:pPr>
        <w:pStyle w:val="Text2"/>
      </w:pPr>
    </w:p>
    <w:p w:rsidRPr="00CA5291" w:rsidR="00E14680" w:rsidP="00FE1D77" w:rsidRDefault="00E14680" w14:paraId="1E8C31F7" w14:textId="77777777">
      <w:pPr>
        <w:pStyle w:val="Heading3"/>
        <w:keepNext/>
        <w:numPr>
          <w:ilvl w:val="2"/>
          <w:numId w:val="31"/>
        </w:numPr>
        <w:ind w:left="547" w:hanging="547"/>
        <w:rPr>
          <w:color w:val="auto"/>
        </w:rPr>
      </w:pPr>
      <w:bookmarkStart w:name="_Toc34144960" w:id="62"/>
      <w:r w:rsidRPr="00CA5291">
        <w:rPr>
          <w:color w:val="auto"/>
        </w:rPr>
        <w:t>Hardcopy Submission</w:t>
      </w:r>
      <w:bookmarkEnd w:id="62"/>
    </w:p>
    <w:p w:rsidRPr="00CA5291" w:rsidR="00E14680" w:rsidP="00E14680" w:rsidRDefault="00E14680" w14:paraId="03659BBD" w14:textId="77777777">
      <w:pPr>
        <w:pStyle w:val="Text3"/>
      </w:pPr>
      <w:r w:rsidRPr="00CA5291">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Pr="00CA5291" w:rsidR="00294D6A">
        <w:t>,</w:t>
      </w:r>
      <w:r w:rsidRPr="00CA5291">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w:t>
      </w:r>
      <w:r w:rsidRPr="00CA5291">
        <w:lastRenderedPageBreak/>
        <w:t xml:space="preserve">identical applications in hardcopy and CD/flash drive format may have an impact on the overall evaluation. </w:t>
      </w:r>
    </w:p>
    <w:p w:rsidRPr="00CA5291" w:rsidR="00E14680" w:rsidP="00E14680" w:rsidRDefault="00E14680" w14:paraId="6C144E51" w14:textId="77777777">
      <w:pPr>
        <w:pStyle w:val="Text3"/>
      </w:pPr>
    </w:p>
    <w:p w:rsidRPr="00CA5291" w:rsidR="00E14680" w:rsidP="00E14680" w:rsidRDefault="00E14680" w14:paraId="620D5D27" w14:textId="77777777">
      <w:pPr>
        <w:pStyle w:val="Text3"/>
      </w:pPr>
      <w:r w:rsidRPr="00CA5291">
        <w:t xml:space="preserve">If an application is submitted both </w:t>
      </w:r>
      <w:r w:rsidRPr="00CA5291" w:rsidR="00294D6A">
        <w:t xml:space="preserve">by </w:t>
      </w:r>
      <w:r w:rsidRPr="00CA5291">
        <w:t xml:space="preserve">hard copy and through </w:t>
      </w:r>
      <w:hyperlink w:history="1" r:id="rId36">
        <w:r w:rsidRPr="00CA5291">
          <w:rPr>
            <w:rStyle w:val="Hyperlink"/>
            <w:color w:val="auto"/>
          </w:rPr>
          <w:t>https://www.grants.gov</w:t>
        </w:r>
      </w:hyperlink>
      <w:r w:rsidRPr="00CA5291">
        <w:t xml:space="preserve">, a letter must accompany the hard-copy application stating which application to review.  If no letter accompanies the hard copy, we will review the copy submitted through </w:t>
      </w:r>
      <w:hyperlink w:history="1" r:id="rId37">
        <w:r w:rsidRPr="00CA5291">
          <w:rPr>
            <w:rStyle w:val="Hyperlink"/>
            <w:color w:val="auto"/>
          </w:rPr>
          <w:t>https://www.grants.gov</w:t>
        </w:r>
      </w:hyperlink>
      <w:r w:rsidRPr="00CA5291">
        <w:t xml:space="preserve">.   </w:t>
      </w:r>
    </w:p>
    <w:p w:rsidRPr="00CA5291" w:rsidR="00E14680" w:rsidP="00E14680" w:rsidRDefault="00E14680" w14:paraId="35BB9861" w14:textId="77777777">
      <w:pPr>
        <w:pStyle w:val="Text3"/>
      </w:pPr>
    </w:p>
    <w:p w:rsidRPr="00CA5291" w:rsidR="00E14680" w:rsidP="00E14680" w:rsidRDefault="00E14680" w14:paraId="78D19AB3" w14:textId="77777777">
      <w:pPr>
        <w:pStyle w:val="Text3"/>
      </w:pPr>
      <w:r w:rsidRPr="00CA5291">
        <w:t>We will grant no exceptions to the mailing and delivery requirements set forth in this notice.  Further, we will not accept documents submitted separately from the application, before or after the deadline, as part of the application.</w:t>
      </w:r>
    </w:p>
    <w:p w:rsidRPr="00CA5291" w:rsidR="00D777DB" w:rsidP="00E14680" w:rsidRDefault="00D777DB" w14:paraId="1C28C096" w14:textId="77777777">
      <w:pPr>
        <w:pStyle w:val="Text3"/>
      </w:pPr>
    </w:p>
    <w:p w:rsidRPr="00CA5291" w:rsidR="00D777DB" w:rsidP="00D777DB" w:rsidRDefault="00D777DB" w14:paraId="62710232" w14:textId="77777777">
      <w:pPr>
        <w:pStyle w:val="Text3"/>
      </w:pPr>
      <w:r w:rsidRPr="00CA5291">
        <w:t xml:space="preserve">Address mailed applications to the: </w:t>
      </w:r>
    </w:p>
    <w:p w:rsidRPr="00CA5291" w:rsidR="00D777DB" w:rsidP="00970316" w:rsidRDefault="00D777DB" w14:paraId="246E31DA" w14:textId="77777777">
      <w:pPr>
        <w:pStyle w:val="Text3"/>
        <w:ind w:firstLine="720"/>
      </w:pPr>
      <w:r w:rsidRPr="00CA5291">
        <w:t xml:space="preserve">U.S. Department of Labor </w:t>
      </w:r>
    </w:p>
    <w:p w:rsidRPr="00CA5291" w:rsidR="00D777DB" w:rsidP="00970316" w:rsidRDefault="00D777DB" w14:paraId="327B2B13" w14:textId="77777777">
      <w:pPr>
        <w:pStyle w:val="Text3"/>
        <w:ind w:firstLine="720"/>
      </w:pPr>
      <w:r w:rsidRPr="00CA5291">
        <w:t xml:space="preserve">Employment and Training Administration  </w:t>
      </w:r>
    </w:p>
    <w:p w:rsidRPr="00CA5291" w:rsidR="00D777DB" w:rsidP="00970316" w:rsidRDefault="00D777DB" w14:paraId="3A303831" w14:textId="77777777">
      <w:pPr>
        <w:pStyle w:val="Text3"/>
        <w:ind w:firstLine="720"/>
      </w:pPr>
      <w:r w:rsidRPr="00CA5291">
        <w:t xml:space="preserve">Office of Grants Management </w:t>
      </w:r>
    </w:p>
    <w:p w:rsidRPr="00CA5291" w:rsidR="00D777DB" w:rsidP="00970316" w:rsidRDefault="00D777DB" w14:paraId="66E883CB" w14:textId="77777777">
      <w:pPr>
        <w:pStyle w:val="Text3"/>
        <w:ind w:firstLine="720"/>
      </w:pPr>
      <w:r w:rsidRPr="00CA5291">
        <w:t xml:space="preserve">Attention:  </w:t>
      </w:r>
      <w:r w:rsidR="00534A43">
        <w:t>Donna Kelly</w:t>
      </w:r>
      <w:r w:rsidRPr="00CA5291">
        <w:t xml:space="preserve">, Grant Officer </w:t>
      </w:r>
    </w:p>
    <w:p w:rsidRPr="00CA5291" w:rsidR="00D777DB" w:rsidP="00970316" w:rsidRDefault="00D777DB" w14:paraId="0114F457" w14:textId="77777777">
      <w:pPr>
        <w:pStyle w:val="Text3"/>
        <w:ind w:firstLine="720"/>
      </w:pPr>
      <w:r w:rsidRPr="00CA5291">
        <w:t>Reference FOA-ETA-</w:t>
      </w:r>
      <w:r w:rsidRPr="00CA5291" w:rsidR="00FB4206">
        <w:t>20</w:t>
      </w:r>
      <w:r w:rsidRPr="00CA5291" w:rsidR="007240EF">
        <w:t>-08</w:t>
      </w:r>
      <w:r w:rsidRPr="00CA5291">
        <w:t xml:space="preserve">  </w:t>
      </w:r>
    </w:p>
    <w:p w:rsidRPr="00CA5291" w:rsidR="00D777DB" w:rsidP="00970316" w:rsidRDefault="00D777DB" w14:paraId="1BEE6F2C" w14:textId="77777777">
      <w:pPr>
        <w:pStyle w:val="Text3"/>
        <w:ind w:firstLine="720"/>
      </w:pPr>
      <w:r w:rsidRPr="00CA5291">
        <w:t xml:space="preserve">200 Constitution Avenue, NW, Room N4716 </w:t>
      </w:r>
    </w:p>
    <w:p w:rsidRPr="00CA5291" w:rsidR="00D777DB" w:rsidP="00970316" w:rsidRDefault="00D777DB" w14:paraId="252B9BFE" w14:textId="77777777">
      <w:pPr>
        <w:pStyle w:val="Text3"/>
        <w:ind w:firstLine="720"/>
      </w:pPr>
      <w:r w:rsidRPr="00CA5291">
        <w:t>Washington, D</w:t>
      </w:r>
      <w:r w:rsidRPr="00CA5291" w:rsidR="00294D6A">
        <w:t>.</w:t>
      </w:r>
      <w:r w:rsidRPr="00CA5291">
        <w:t>C</w:t>
      </w:r>
      <w:r w:rsidRPr="00CA5291" w:rsidR="00294D6A">
        <w:t>.</w:t>
      </w:r>
      <w:r w:rsidRPr="00CA5291">
        <w:t xml:space="preserve"> </w:t>
      </w:r>
      <w:r w:rsidRPr="00CA5291" w:rsidR="00294D6A">
        <w:t xml:space="preserve"> </w:t>
      </w:r>
      <w:r w:rsidRPr="00CA5291">
        <w:t>20210</w:t>
      </w:r>
    </w:p>
    <w:p w:rsidRPr="00CA5291" w:rsidR="00D777DB" w:rsidP="00D777DB" w:rsidRDefault="00D777DB" w14:paraId="150C1650" w14:textId="77777777">
      <w:pPr>
        <w:pStyle w:val="Text3"/>
      </w:pPr>
    </w:p>
    <w:p w:rsidRPr="00CA5291" w:rsidR="00D777DB" w:rsidP="00D777DB" w:rsidRDefault="00D777DB" w14:paraId="0BC0AB48" w14:textId="77777777">
      <w:pPr>
        <w:pStyle w:val="Text3"/>
      </w:pPr>
      <w:r w:rsidRPr="00CA5291">
        <w:t xml:space="preserve">Please note that mail decontamination procedures may delay mail delivery in the Washington DC area.  We will receive hand-delivered applications at the above address at the </w:t>
      </w:r>
      <w:r w:rsidRPr="00CA5291">
        <w:rPr>
          <w:b/>
          <w:u w:val="single"/>
        </w:rPr>
        <w:t>3rd Street Visitor Entrance</w:t>
      </w:r>
      <w:r w:rsidRPr="00CA5291">
        <w:t>.  All overnight delivery submissions will be considered to be hand-delivered and must be received at the designated place by the specified closing date and time.</w:t>
      </w:r>
    </w:p>
    <w:p w:rsidRPr="00CA5291" w:rsidR="00B94F3D" w:rsidP="00D777DB" w:rsidRDefault="00B94F3D" w14:paraId="7977AB6D" w14:textId="77777777">
      <w:pPr>
        <w:pStyle w:val="Text3"/>
      </w:pPr>
    </w:p>
    <w:p w:rsidRPr="00CA5291" w:rsidR="00B94F3D" w:rsidP="00FE1D77" w:rsidRDefault="00B94F3D" w14:paraId="7EF87AFA" w14:textId="77777777">
      <w:pPr>
        <w:pStyle w:val="Heading3"/>
        <w:keepNext/>
        <w:numPr>
          <w:ilvl w:val="2"/>
          <w:numId w:val="31"/>
        </w:numPr>
        <w:ind w:left="547" w:hanging="547"/>
        <w:rPr>
          <w:color w:val="auto"/>
        </w:rPr>
      </w:pPr>
      <w:bookmarkStart w:name="_Toc519869884" w:id="63"/>
      <w:bookmarkStart w:name="_Toc34144961" w:id="64"/>
      <w:r w:rsidRPr="00CA5291">
        <w:rPr>
          <w:color w:val="auto"/>
        </w:rPr>
        <w:lastRenderedPageBreak/>
        <w:t>Electronic Submission through Grants.gov</w:t>
      </w:r>
      <w:bookmarkEnd w:id="63"/>
      <w:bookmarkEnd w:id="64"/>
      <w:r w:rsidRPr="00CA5291">
        <w:rPr>
          <w:color w:val="auto"/>
        </w:rPr>
        <w:t xml:space="preserve"> </w:t>
      </w:r>
    </w:p>
    <w:p w:rsidRPr="00CA5291" w:rsidR="00B94F3D" w:rsidP="00B94F3D" w:rsidRDefault="00B94F3D" w14:paraId="1D92D384" w14:textId="77777777">
      <w:pPr>
        <w:pStyle w:val="Text3"/>
      </w:pPr>
      <w:r w:rsidRPr="00CA5291">
        <w:t xml:space="preserve">Applicants submitting applications through Grants.gov must ensure successful submission </w:t>
      </w:r>
      <w:r w:rsidRPr="00CA5291">
        <w:rPr>
          <w:b/>
          <w:u w:val="single"/>
        </w:rPr>
        <w:t>no later than 4:00:00 p.m. Eastern Time on the closing date</w:t>
      </w:r>
      <w:r w:rsidRPr="00CA5291">
        <w:t xml:space="preserve">.  Grants.gov will subsequently validate the application.  </w:t>
      </w:r>
    </w:p>
    <w:p w:rsidRPr="00CA5291" w:rsidR="00B94F3D" w:rsidP="00B94F3D" w:rsidRDefault="00B94F3D" w14:paraId="24C92AD3" w14:textId="77777777">
      <w:pPr>
        <w:pStyle w:val="Text3"/>
      </w:pPr>
    </w:p>
    <w:p w:rsidRPr="00CA5291" w:rsidR="00B94F3D" w:rsidP="00B94F3D" w:rsidRDefault="00B94F3D" w14:paraId="547C9926" w14:textId="77777777">
      <w:pPr>
        <w:pStyle w:val="Text3"/>
      </w:pPr>
      <w:r w:rsidRPr="00CA5291">
        <w:t>The process can be complicated and time-consuming.  You are strongly advised to initiate the process as soon as possible and to plan for time to</w:t>
      </w:r>
      <w:r w:rsidRPr="00CA5291" w:rsidR="00CB68BE">
        <w:t xml:space="preserve"> resolve technical problems.  </w:t>
      </w:r>
      <w:r w:rsidRPr="00CA5291">
        <w:t>Note that validation does not mean that your application has been accepted as complete or has been accepted for review by the agency.  Rather, grants.gov only verifies the submission of certain parts of an application.</w:t>
      </w:r>
    </w:p>
    <w:p w:rsidRPr="00CA5291" w:rsidR="00B94F3D" w:rsidP="00B94F3D" w:rsidRDefault="00B94F3D" w14:paraId="4B0C1EFF" w14:textId="77777777">
      <w:pPr>
        <w:pStyle w:val="Text3"/>
      </w:pPr>
    </w:p>
    <w:p w:rsidRPr="00CA5291" w:rsidR="00B94F3D" w:rsidP="000275CC" w:rsidRDefault="00B94F3D" w14:paraId="2B0DEE76" w14:textId="77777777">
      <w:pPr>
        <w:pStyle w:val="Heading4"/>
        <w:numPr>
          <w:ilvl w:val="3"/>
          <w:numId w:val="40"/>
        </w:numPr>
        <w:ind w:hanging="1260"/>
      </w:pPr>
      <w:r w:rsidRPr="00CA5291">
        <w:t>How to Register to Apply through Grants.gov</w:t>
      </w:r>
    </w:p>
    <w:p w:rsidRPr="00CA5291" w:rsidR="00B94F3D" w:rsidP="00B94F3D" w:rsidRDefault="00B94F3D" w14:paraId="5081E5D4" w14:textId="77777777">
      <w:pPr>
        <w:pStyle w:val="Text4"/>
      </w:pPr>
      <w:r w:rsidRPr="00CA5291">
        <w:t xml:space="preserve">Read through the registration process carefully before registering.  These steps may take as </w:t>
      </w:r>
      <w:r w:rsidRPr="00CA5291" w:rsidR="00294D6A">
        <w:t>long</w:t>
      </w:r>
      <w:r w:rsidRPr="00CA5291">
        <w:t xml:space="preserve"> as four weeks to complete, and this time should be factored into plans for timely electronic submission in order to avoid unexpected delays that could result in the rejection of an application.  </w:t>
      </w:r>
    </w:p>
    <w:p w:rsidRPr="00CA5291" w:rsidR="00B94F3D" w:rsidP="00B94F3D" w:rsidRDefault="00B94F3D" w14:paraId="225AE25D" w14:textId="77777777">
      <w:pPr>
        <w:pStyle w:val="Text4"/>
      </w:pPr>
      <w:r w:rsidRPr="00CA5291">
        <w:t xml:space="preserve"> </w:t>
      </w:r>
    </w:p>
    <w:p w:rsidRPr="00CA5291" w:rsidR="00B94F3D" w:rsidP="00B94F3D" w:rsidRDefault="00B94F3D" w14:paraId="13AAD64A" w14:textId="77777777">
      <w:pPr>
        <w:pStyle w:val="Text4"/>
      </w:pPr>
      <w:r w:rsidRPr="00CA5291">
        <w:t xml:space="preserve">Applicants must follow the online instructions for registration at </w:t>
      </w:r>
      <w:hyperlink w:history="1" r:id="rId38">
        <w:r w:rsidRPr="00CA5291">
          <w:rPr>
            <w:rStyle w:val="Hyperlink"/>
            <w:color w:val="auto"/>
          </w:rPr>
          <w:t>https://www.grants.gov/web/grants/applicants/organization-registration.html</w:t>
        </w:r>
      </w:hyperlink>
      <w:r w:rsidRPr="00CA5291">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CA5291" w:rsidR="00B94F3D" w:rsidP="00B94F3D" w:rsidRDefault="00B94F3D" w14:paraId="1BEB99D2" w14:textId="77777777">
      <w:pPr>
        <w:pStyle w:val="Text4"/>
      </w:pPr>
    </w:p>
    <w:p w:rsidRPr="00CA5291" w:rsidR="00B94F3D" w:rsidP="00B94F3D" w:rsidRDefault="00B94F3D" w14:paraId="3878C4F6" w14:textId="77777777">
      <w:pPr>
        <w:pStyle w:val="Text4"/>
      </w:pPr>
      <w:r w:rsidRPr="00CA5291">
        <w:t xml:space="preserve">An application submitted through Grants.gov constitutes a submission as an electronically signed application. The registration and account creation with Grants.gov, with E-Biz </w:t>
      </w:r>
      <w:r w:rsidRPr="00CA5291" w:rsidR="00802AD0">
        <w:t>Point of Contact (</w:t>
      </w:r>
      <w:r w:rsidRPr="00CA5291">
        <w:t>POC</w:t>
      </w:r>
      <w:r w:rsidRPr="00CA5291" w:rsidR="00802AD0">
        <w:t>)</w:t>
      </w:r>
      <w:r w:rsidRPr="00CA5291">
        <w:t xml:space="preserve"> approval, establishes an Agency Organizational Representative (AOR).  When an application is submitted through Grants.gov, the name of </w:t>
      </w:r>
      <w:r w:rsidRPr="00CA5291">
        <w:lastRenderedPageBreak/>
        <w:t xml:space="preserve">the AOR </w:t>
      </w:r>
      <w:r w:rsidRPr="00CA5291" w:rsidR="00802AD0">
        <w:t>who</w:t>
      </w:r>
      <w:r w:rsidRPr="00CA5291">
        <w:t xml:space="preserve"> submitted the application is inserted into the signature line of the application, serving as the electronic signature.  The E</w:t>
      </w:r>
      <w:r w:rsidRPr="00CA5291" w:rsidR="00802AD0">
        <w:t>-</w:t>
      </w:r>
      <w:r w:rsidRPr="00CA5291">
        <w:t>Biz POC must authorize the individual who is able to make legally binding commitments on behalf of your organization as the AOR; this step is often missed and it is crucial for valid submissions.</w:t>
      </w:r>
    </w:p>
    <w:p w:rsidRPr="00CA5291" w:rsidR="0003151B" w:rsidP="00B94F3D" w:rsidRDefault="0003151B" w14:paraId="0C28E9A3" w14:textId="77777777">
      <w:pPr>
        <w:pStyle w:val="Text4"/>
      </w:pPr>
    </w:p>
    <w:p w:rsidRPr="00CA5291" w:rsidR="0003151B" w:rsidP="00AD414B" w:rsidRDefault="0003151B" w14:paraId="1897C4A5" w14:textId="77777777">
      <w:pPr>
        <w:pStyle w:val="Heading4"/>
        <w:numPr>
          <w:ilvl w:val="3"/>
          <w:numId w:val="31"/>
        </w:numPr>
        <w:ind w:left="720" w:firstLine="90"/>
      </w:pPr>
      <w:r w:rsidRPr="00CA5291">
        <w:t>How to Submit an Application to DOL via Grants.gov</w:t>
      </w:r>
    </w:p>
    <w:p w:rsidRPr="00CA5291" w:rsidR="0003151B" w:rsidP="0003151B" w:rsidRDefault="0003151B" w14:paraId="115FAAC9" w14:textId="77777777">
      <w:pPr>
        <w:pStyle w:val="Text4"/>
      </w:pPr>
      <w:r w:rsidRPr="00CA5291">
        <w:t xml:space="preserve">Grants.gov applicants can apply online using Workspace.  Workspace is a shared online environment where members of a grant team may simultaneously access and edit different webforms within an application. </w:t>
      </w:r>
      <w:r w:rsidRPr="00CA5291" w:rsidR="00802AD0">
        <w:t xml:space="preserve"> </w:t>
      </w:r>
      <w:r w:rsidRPr="00CA5291">
        <w:t xml:space="preserve">For a complete workspace overview, refer to </w:t>
      </w:r>
      <w:hyperlink w:history="1" r:id="rId39">
        <w:r w:rsidRPr="00CA5291">
          <w:rPr>
            <w:rStyle w:val="Hyperlink"/>
            <w:color w:val="auto"/>
          </w:rPr>
          <w:t>https://www.grants.gov/web/grants/applicants/workspace-overview.html</w:t>
        </w:r>
      </w:hyperlink>
      <w:r w:rsidRPr="00CA5291">
        <w:t xml:space="preserve">.  </w:t>
      </w:r>
    </w:p>
    <w:p w:rsidRPr="00CA5291" w:rsidR="0003151B" w:rsidP="0003151B" w:rsidRDefault="0003151B" w14:paraId="1E27A761" w14:textId="77777777">
      <w:pPr>
        <w:pStyle w:val="Text4"/>
      </w:pPr>
    </w:p>
    <w:p w:rsidRPr="00CA5291" w:rsidR="0003151B" w:rsidP="0003151B" w:rsidRDefault="0003151B" w14:paraId="724CFD37" w14:textId="77777777">
      <w:pPr>
        <w:pStyle w:val="Text4"/>
      </w:pPr>
      <w:r w:rsidRPr="00CA5291">
        <w:t>For access to complete instructions on how to apply for opportunities, refer to</w:t>
      </w:r>
    </w:p>
    <w:p w:rsidRPr="00CA5291" w:rsidR="0003151B" w:rsidP="0003151B" w:rsidRDefault="00CC6090" w14:paraId="0E9B240A" w14:textId="77777777">
      <w:pPr>
        <w:pStyle w:val="Text4"/>
      </w:pPr>
      <w:hyperlink w:history="1" r:id="rId40">
        <w:r w:rsidRPr="00CA5291" w:rsidR="0003151B">
          <w:rPr>
            <w:rStyle w:val="Hyperlink"/>
            <w:color w:val="auto"/>
          </w:rPr>
          <w:t>https://www.grants.gov/web/grants/applicants/apply-for-grants.html</w:t>
        </w:r>
      </w:hyperlink>
      <w:r w:rsidRPr="00CA5291" w:rsidR="0003151B">
        <w:t xml:space="preserve">. </w:t>
      </w:r>
    </w:p>
    <w:p w:rsidRPr="00CA5291" w:rsidR="0003151B" w:rsidP="0003151B" w:rsidRDefault="0003151B" w14:paraId="70C24D40" w14:textId="77777777">
      <w:pPr>
        <w:pStyle w:val="Text4"/>
      </w:pPr>
    </w:p>
    <w:p w:rsidRPr="00CA5291" w:rsidR="0003151B" w:rsidP="0003151B" w:rsidRDefault="0003151B" w14:paraId="691A843D" w14:textId="77777777">
      <w:pPr>
        <w:pStyle w:val="Text4"/>
      </w:pPr>
      <w:r w:rsidRPr="00CA5291">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CA5291" w:rsidR="0003151B" w:rsidP="0003151B" w:rsidRDefault="0003151B" w14:paraId="394FF8E5" w14:textId="77777777">
      <w:pPr>
        <w:pStyle w:val="Text4-Bullets"/>
      </w:pPr>
      <w:r w:rsidRPr="00CA5291">
        <w:t xml:space="preserve">The first email will contain a tracking number and will confirm receipt of the application by Grants.gov.  </w:t>
      </w:r>
    </w:p>
    <w:p w:rsidRPr="00CA5291" w:rsidR="0003151B" w:rsidP="0003151B" w:rsidRDefault="0003151B" w14:paraId="4C0C2FC6" w14:textId="77777777">
      <w:pPr>
        <w:pStyle w:val="Text4-Bullets"/>
      </w:pPr>
      <w:r w:rsidRPr="00CA5291">
        <w:t>The second email will indicate the application has either been successfully validated or has been rejected due to errors.</w:t>
      </w:r>
    </w:p>
    <w:p w:rsidRPr="00CA5291" w:rsidR="0003151B" w:rsidP="0003151B" w:rsidRDefault="0003151B" w14:paraId="0A919CD2" w14:textId="77777777">
      <w:pPr>
        <w:pStyle w:val="Text4-Bullets"/>
        <w:numPr>
          <w:ilvl w:val="0"/>
          <w:numId w:val="0"/>
        </w:numPr>
        <w:ind w:left="900"/>
      </w:pPr>
    </w:p>
    <w:p w:rsidRPr="00CA5291" w:rsidR="0003151B" w:rsidP="0003151B" w:rsidRDefault="0003151B" w14:paraId="0F39C842" w14:textId="77777777">
      <w:pPr>
        <w:pStyle w:val="Text4"/>
      </w:pPr>
      <w:r w:rsidRPr="00CA5291">
        <w:t xml:space="preserve">Grants.gov will </w:t>
      </w:r>
      <w:r w:rsidRPr="00CA5291">
        <w:rPr>
          <w:b/>
        </w:rPr>
        <w:t xml:space="preserve">reject applications if the applicant’s registration in SAM is expired.  Only applications that have been successfully submitted by the deadline </w:t>
      </w:r>
      <w:r w:rsidRPr="00CA5291">
        <w:rPr>
          <w:b/>
        </w:rPr>
        <w:lastRenderedPageBreak/>
        <w:t>and later successfully validated will be considered</w:t>
      </w:r>
      <w:r w:rsidRPr="00CA5291">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CA5291" w:rsidR="0003151B" w:rsidP="0003151B" w:rsidRDefault="0003151B" w14:paraId="36C446A5" w14:textId="77777777">
      <w:pPr>
        <w:pStyle w:val="Text4"/>
      </w:pPr>
    </w:p>
    <w:p w:rsidRPr="00CA5291" w:rsidR="0003151B" w:rsidP="0003151B" w:rsidRDefault="0003151B" w14:paraId="22D70A66" w14:textId="77777777">
      <w:pPr>
        <w:pStyle w:val="Text4"/>
      </w:pPr>
      <w:r w:rsidRPr="00CA5291">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CA5291" w:rsidR="00A761E6" w:rsidP="0003151B" w:rsidRDefault="00A761E6" w14:paraId="2EB6B875" w14:textId="77777777">
      <w:pPr>
        <w:pStyle w:val="Text4"/>
      </w:pPr>
    </w:p>
    <w:p w:rsidRPr="00CA5291" w:rsidR="00A761E6" w:rsidP="00A761E6" w:rsidRDefault="00A761E6" w14:paraId="32CF2C55" w14:textId="77777777">
      <w:pPr>
        <w:pStyle w:val="Text4"/>
      </w:pPr>
      <w:r w:rsidRPr="00CA5291">
        <w:t xml:space="preserve">We strongly advise applicants to use the various tools and documents, including FAQs, which are available on the “Applicant Resources” page at </w:t>
      </w:r>
      <w:hyperlink w:history="1" r:id="rId41">
        <w:r w:rsidRPr="00CA5291">
          <w:rPr>
            <w:rStyle w:val="Hyperlink"/>
            <w:color w:val="auto"/>
          </w:rPr>
          <w:t>https://www.grants.gov/web/grants/applicants/applicant-faqs.html</w:t>
        </w:r>
      </w:hyperlink>
      <w:r w:rsidRPr="00CA5291">
        <w:t xml:space="preserve">.  </w:t>
      </w:r>
    </w:p>
    <w:p w:rsidRPr="00CA5291" w:rsidR="00A761E6" w:rsidP="00A761E6" w:rsidRDefault="00A761E6" w14:paraId="50E48BD3" w14:textId="77777777">
      <w:pPr>
        <w:pStyle w:val="Text4"/>
      </w:pPr>
    </w:p>
    <w:p w:rsidRPr="00CA5291" w:rsidR="00A761E6" w:rsidP="00A761E6" w:rsidRDefault="00A761E6" w14:paraId="6AD4FA69" w14:textId="77777777">
      <w:pPr>
        <w:pStyle w:val="Text4"/>
      </w:pPr>
      <w:r w:rsidRPr="00CA5291">
        <w:t xml:space="preserve">We encourage new prospective applicants to view the online tutorial, “Grant Applications 101:  A Plain English Guide to ETA Competitive Grants,” available through WorkforceGPS at </w:t>
      </w:r>
      <w:hyperlink w:history="1" r:id="rId42">
        <w:r w:rsidRPr="00CA5291">
          <w:rPr>
            <w:rStyle w:val="Hyperlink"/>
            <w:color w:val="auto"/>
          </w:rPr>
          <w:t>https://strategies.workforcegps.org/resources/2014/08/11/16/32/applying-for-eta-competitive-grants-a-web-based-toolkit-for-prospective-applicants-438?p=1</w:t>
        </w:r>
      </w:hyperlink>
      <w:r w:rsidRPr="00CA5291">
        <w:t xml:space="preserve">.   </w:t>
      </w:r>
    </w:p>
    <w:p w:rsidRPr="00CA5291" w:rsidR="00A761E6" w:rsidP="00A761E6" w:rsidRDefault="00A761E6" w14:paraId="07978968" w14:textId="77777777">
      <w:pPr>
        <w:pStyle w:val="Text4"/>
      </w:pPr>
    </w:p>
    <w:p w:rsidRPr="00CA5291" w:rsidR="00A761E6" w:rsidP="00A761E6" w:rsidRDefault="00A761E6" w14:paraId="5B7F069D" w14:textId="77777777">
      <w:pPr>
        <w:pStyle w:val="Text4"/>
      </w:pPr>
      <w:r w:rsidRPr="00CA5291">
        <w:lastRenderedPageBreak/>
        <w:t xml:space="preserve">To receive updated information about critical issues, new tips for users, and other time-sensitive updates as information is available, you may subscribe to “Grants.gov Updates” at </w:t>
      </w:r>
      <w:hyperlink w:history="1" r:id="rId43">
        <w:r w:rsidRPr="00CA5291">
          <w:rPr>
            <w:rStyle w:val="Hyperlink"/>
            <w:color w:val="auto"/>
          </w:rPr>
          <w:t>https://www.grants.gov/web/grants/manage-subscriptions.html</w:t>
        </w:r>
      </w:hyperlink>
      <w:r w:rsidRPr="00CA5291">
        <w:t>.</w:t>
      </w:r>
    </w:p>
    <w:p w:rsidRPr="00CA5291" w:rsidR="00A761E6" w:rsidP="00A761E6" w:rsidRDefault="00A761E6" w14:paraId="332D98D7" w14:textId="77777777">
      <w:pPr>
        <w:pStyle w:val="Text4"/>
      </w:pPr>
    </w:p>
    <w:p w:rsidRPr="00CA5291" w:rsidR="00A761E6" w:rsidP="00A761E6" w:rsidRDefault="00A761E6" w14:paraId="774D47D8" w14:textId="77777777">
      <w:pPr>
        <w:pStyle w:val="Text4"/>
      </w:pPr>
      <w:r w:rsidRPr="00CA5291">
        <w:t>If you encounter a problem with Grants.gov and do not find an answer in any of the other resources</w:t>
      </w:r>
      <w:r w:rsidRPr="00CA5291" w:rsidR="00802AD0">
        <w:t>:</w:t>
      </w:r>
      <w:r w:rsidRPr="00CA5291">
        <w:t xml:space="preserve"> </w:t>
      </w:r>
    </w:p>
    <w:p w:rsidRPr="00CA5291" w:rsidR="00A761E6" w:rsidP="00A761E6" w:rsidRDefault="00A761E6" w14:paraId="6ACA1E34" w14:textId="77777777">
      <w:pPr>
        <w:pStyle w:val="Text4-Bullets"/>
      </w:pPr>
      <w:r w:rsidRPr="00CA5291">
        <w:t xml:space="preserve">call 1-800-518-4726  or 606-545-5035 to speak to a Customer Support Representative or </w:t>
      </w:r>
    </w:p>
    <w:p w:rsidRPr="00CA5291" w:rsidR="00A761E6" w:rsidP="00A761E6" w:rsidRDefault="00A761E6" w14:paraId="66F5B117" w14:textId="77777777">
      <w:pPr>
        <w:pStyle w:val="Text4-Bullets"/>
      </w:pPr>
      <w:r w:rsidRPr="00CA5291">
        <w:t xml:space="preserve">email </w:t>
      </w:r>
      <w:hyperlink w:history="1" r:id="rId44">
        <w:r w:rsidRPr="00CA5291">
          <w:rPr>
            <w:rStyle w:val="Hyperlink"/>
            <w:color w:val="auto"/>
          </w:rPr>
          <w:t>support@grants.gov</w:t>
        </w:r>
      </w:hyperlink>
      <w:r w:rsidRPr="00CA5291">
        <w:t xml:space="preserve">.    </w:t>
      </w:r>
    </w:p>
    <w:p w:rsidRPr="00CA5291" w:rsidR="00A761E6" w:rsidP="00A761E6" w:rsidRDefault="00A761E6" w14:paraId="7A97B776" w14:textId="77777777">
      <w:pPr>
        <w:pStyle w:val="Text4-Bullets"/>
        <w:numPr>
          <w:ilvl w:val="0"/>
          <w:numId w:val="0"/>
        </w:numPr>
        <w:ind w:left="900"/>
      </w:pPr>
    </w:p>
    <w:p w:rsidRPr="00CA5291" w:rsidR="00A761E6" w:rsidP="00A761E6" w:rsidRDefault="00A761E6" w14:paraId="29663097" w14:textId="77777777">
      <w:pPr>
        <w:pStyle w:val="Text4"/>
      </w:pPr>
      <w:r w:rsidRPr="00CA5291">
        <w:t xml:space="preserve">The Grants.gov Contact Center is open 24 hours a day, </w:t>
      </w:r>
      <w:r w:rsidRPr="00CA5291" w:rsidR="00802AD0">
        <w:t>7</w:t>
      </w:r>
      <w:r w:rsidRPr="00CA5291">
        <w:t xml:space="preserve"> days a week</w:t>
      </w:r>
      <w:r w:rsidRPr="00CA5291" w:rsidR="00802AD0">
        <w:t xml:space="preserve"> but</w:t>
      </w:r>
      <w:r w:rsidRPr="00CA5291">
        <w:t xml:space="preserve"> closed on </w:t>
      </w:r>
      <w:r w:rsidRPr="00CA5291" w:rsidR="00055CC8">
        <w:t>federal</w:t>
      </w:r>
      <w:r w:rsidRPr="00CA5291">
        <w:t xml:space="preserve"> holidays.  If you are experiencing difficulties with your submission, it is best to call the Grants.gov Support Center and get a ticket number.</w:t>
      </w:r>
    </w:p>
    <w:p w:rsidRPr="00CA5291" w:rsidR="00CB3521" w:rsidP="00A761E6" w:rsidRDefault="00CB3521" w14:paraId="5062DB1C" w14:textId="77777777">
      <w:pPr>
        <w:pStyle w:val="Text4"/>
      </w:pPr>
    </w:p>
    <w:p w:rsidRPr="00CA5291" w:rsidR="00CB3521" w:rsidP="00CB3521" w:rsidRDefault="00CB3521" w14:paraId="7B7C9B3B" w14:textId="77777777">
      <w:pPr>
        <w:pStyle w:val="Text4"/>
        <w:rPr>
          <w:b/>
        </w:rPr>
      </w:pPr>
      <w:r w:rsidRPr="00CA5291">
        <w:rPr>
          <w:b/>
        </w:rPr>
        <w:t>Late Applications</w:t>
      </w:r>
    </w:p>
    <w:p w:rsidRPr="00CA5291" w:rsidR="00CB3521" w:rsidP="00CB3521" w:rsidRDefault="00CB3521" w14:paraId="765C335F" w14:textId="77777777">
      <w:pPr>
        <w:pStyle w:val="Text4"/>
      </w:pPr>
      <w:r w:rsidRPr="00CA5291">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CA5291" w:rsidR="00CB3521" w:rsidP="00CB3521" w:rsidRDefault="00CB3521" w14:paraId="4A2BB6FA" w14:textId="77777777">
      <w:pPr>
        <w:pStyle w:val="Text4"/>
      </w:pPr>
    </w:p>
    <w:p w:rsidRPr="00CA5291" w:rsidR="00CB3521" w:rsidP="00CB3521" w:rsidRDefault="00CB3521" w14:paraId="0A176B37" w14:textId="77777777">
      <w:pPr>
        <w:pStyle w:val="Text4"/>
      </w:pPr>
      <w:r w:rsidRPr="00CA5291">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w:t>
      </w:r>
      <w:r w:rsidRPr="00CA5291">
        <w:lastRenderedPageBreak/>
        <w:t>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CA5291" w:rsidR="00794DD9" w:rsidP="00CB3521" w:rsidRDefault="00794DD9" w14:paraId="3F78E104" w14:textId="77777777">
      <w:pPr>
        <w:pStyle w:val="Text4"/>
      </w:pPr>
    </w:p>
    <w:p w:rsidRPr="00CA5291" w:rsidR="00794DD9" w:rsidP="00FE1D77" w:rsidRDefault="00794DD9" w14:paraId="1B5D2D99" w14:textId="77777777">
      <w:pPr>
        <w:pStyle w:val="Heading2"/>
        <w:keepNext/>
        <w:numPr>
          <w:ilvl w:val="1"/>
          <w:numId w:val="31"/>
        </w:numPr>
        <w:ind w:left="540" w:hanging="540"/>
      </w:pPr>
      <w:bookmarkStart w:name="_Toc34144962" w:id="65"/>
      <w:r w:rsidRPr="00CA5291">
        <w:t>INTERGOVERNMENTAL REVIEW</w:t>
      </w:r>
      <w:bookmarkEnd w:id="65"/>
    </w:p>
    <w:p w:rsidRPr="00CA5291" w:rsidR="00794DD9" w:rsidP="00794DD9" w:rsidRDefault="00794DD9" w14:paraId="60AB0392" w14:textId="77777777">
      <w:pPr>
        <w:pStyle w:val="Text2"/>
      </w:pPr>
      <w:r w:rsidRPr="00CA5291">
        <w:t>This funding opportunity is not subject to Executive Order 12372, “Intergovernmental Review of Federal Programs.”</w:t>
      </w:r>
    </w:p>
    <w:p w:rsidRPr="00CA5291" w:rsidR="00794DD9" w:rsidP="00794DD9" w:rsidRDefault="00794DD9" w14:paraId="1BB4F2B3" w14:textId="77777777">
      <w:pPr>
        <w:pStyle w:val="Text2"/>
      </w:pPr>
    </w:p>
    <w:p w:rsidRPr="00CA5291" w:rsidR="00794DD9" w:rsidP="00FE1D77" w:rsidRDefault="00794DD9" w14:paraId="07CF7DC5" w14:textId="77777777">
      <w:pPr>
        <w:pStyle w:val="Heading2"/>
        <w:keepNext/>
        <w:numPr>
          <w:ilvl w:val="1"/>
          <w:numId w:val="31"/>
        </w:numPr>
        <w:ind w:left="540" w:hanging="540"/>
      </w:pPr>
      <w:bookmarkStart w:name="_Toc34144963" w:id="66"/>
      <w:r w:rsidRPr="00CA5291">
        <w:t>FUNDING RESTRICTIONS</w:t>
      </w:r>
      <w:bookmarkEnd w:id="66"/>
    </w:p>
    <w:p w:rsidRPr="00CA5291" w:rsidR="00794DD9" w:rsidP="0073331D" w:rsidRDefault="00794DD9" w14:paraId="3E189FA5" w14:textId="77777777">
      <w:pPr>
        <w:pStyle w:val="Text2"/>
        <w:keepNext/>
        <w:rPr>
          <w:b/>
          <w:i/>
        </w:rPr>
      </w:pPr>
      <w:r w:rsidRPr="00CA5291">
        <w:rPr>
          <w:b/>
          <w:i/>
        </w:rPr>
        <w:t xml:space="preserve"> </w:t>
      </w:r>
    </w:p>
    <w:p w:rsidRPr="00CA5291" w:rsidR="00794DD9" w:rsidP="00794DD9" w:rsidRDefault="00794DD9" w14:paraId="51B155CE" w14:textId="77777777">
      <w:pPr>
        <w:pStyle w:val="Text2"/>
      </w:pPr>
      <w:r w:rsidRPr="00CA5291">
        <w:t xml:space="preserve">All proposed project costs must be necessary and reasonable and in accordance with </w:t>
      </w:r>
      <w:r w:rsidRPr="00CA5291" w:rsidR="00802AD0">
        <w:t>f</w:t>
      </w:r>
      <w:r w:rsidRPr="00CA5291">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CA5291" w:rsidR="00F06A8C" w:rsidP="00794DD9" w:rsidRDefault="00F06A8C" w14:paraId="1B35AA03" w14:textId="77777777">
      <w:pPr>
        <w:pStyle w:val="Text2"/>
      </w:pPr>
    </w:p>
    <w:p w:rsidRPr="00CA5291" w:rsidR="00F06A8C" w:rsidP="00FE1D77" w:rsidRDefault="00F06A8C" w14:paraId="74C7F753" w14:textId="77777777">
      <w:pPr>
        <w:pStyle w:val="Heading3"/>
        <w:keepNext/>
        <w:numPr>
          <w:ilvl w:val="2"/>
          <w:numId w:val="31"/>
        </w:numPr>
        <w:ind w:left="547" w:hanging="547"/>
        <w:rPr>
          <w:color w:val="auto"/>
        </w:rPr>
      </w:pPr>
      <w:bookmarkStart w:name="_Toc34144964" w:id="67"/>
      <w:r w:rsidRPr="00CA5291">
        <w:rPr>
          <w:color w:val="auto"/>
        </w:rPr>
        <w:lastRenderedPageBreak/>
        <w:t>Indirect Costs</w:t>
      </w:r>
      <w:bookmarkEnd w:id="67"/>
    </w:p>
    <w:p w:rsidRPr="00CA5291" w:rsidR="00F06A8C" w:rsidP="00F06A8C" w:rsidRDefault="00F06A8C" w14:paraId="36681ADF" w14:textId="77777777">
      <w:pPr>
        <w:pStyle w:val="Text3"/>
      </w:pPr>
      <w:r w:rsidRPr="00CA5291">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CA5291" w:rsidR="0023464B">
        <w:t>federal</w:t>
      </w:r>
      <w:r w:rsidRPr="00CA5291">
        <w:t>ly-assisted or not.  You have two options to claim reimbursement of indirect costs.</w:t>
      </w:r>
    </w:p>
    <w:p w:rsidRPr="00CA5291" w:rsidR="00F06A8C" w:rsidP="00F06A8C" w:rsidRDefault="00F06A8C" w14:paraId="52DBB042" w14:textId="77777777">
      <w:pPr>
        <w:pStyle w:val="Text3"/>
      </w:pPr>
    </w:p>
    <w:p w:rsidRPr="00CA5291" w:rsidR="00F06A8C" w:rsidP="00F06A8C" w:rsidRDefault="00F06A8C" w14:paraId="5105A63F" w14:textId="77777777">
      <w:pPr>
        <w:pStyle w:val="Text3"/>
      </w:pPr>
      <w:r w:rsidRPr="00CA5291">
        <w:rPr>
          <w:b/>
        </w:rPr>
        <w:t>Option 1:</w:t>
      </w:r>
      <w:r w:rsidRPr="00CA5291">
        <w:t xml:space="preserve">  You may use a NICRA or Cost Allocation Plan (CAP) supplied by the </w:t>
      </w:r>
      <w:r w:rsidRPr="00CA5291" w:rsidR="0023464B">
        <w:t>federal</w:t>
      </w:r>
      <w:r w:rsidRPr="00CA5291">
        <w:t xml:space="preserve"> Cognizant Agency.  If you do not have a NICRA/CAP or have a pending NICRA/CAP, and in either case choose to include estimated indirect costs in your budget, at the time of award the Grant Officer will release funds in the amount of 10</w:t>
      </w:r>
      <w:r w:rsidRPr="00CA5291" w:rsidR="00802AD0">
        <w:t xml:space="preserve"> </w:t>
      </w:r>
      <w:r w:rsidRPr="00CA5291">
        <w:t xml:space="preserve">percent of salaries and wages to support indirect costs.  Within 90 days of award, you are required to submit an acceptable indirect cost proposal or CAP to your </w:t>
      </w:r>
      <w:r w:rsidRPr="00CA5291" w:rsidR="0023464B">
        <w:t>federal</w:t>
      </w:r>
      <w:r w:rsidRPr="00CA5291">
        <w:t xml:space="preserve"> Cognizant Agency to obtain a provisional indirect cost rate.  (See Section IV.B.4. for more information on NICRA submission requirements.) </w:t>
      </w:r>
    </w:p>
    <w:p w:rsidRPr="00CA5291" w:rsidR="00F06A8C" w:rsidP="00F06A8C" w:rsidRDefault="00F06A8C" w14:paraId="60C7A9A8" w14:textId="77777777">
      <w:pPr>
        <w:pStyle w:val="Text3"/>
      </w:pPr>
    </w:p>
    <w:p w:rsidRPr="00CA5291" w:rsidR="00F06A8C" w:rsidP="00F06A8C" w:rsidRDefault="00F06A8C" w14:paraId="66C48C03" w14:textId="77777777">
      <w:pPr>
        <w:pStyle w:val="Text3"/>
      </w:pPr>
      <w:r w:rsidRPr="00CA5291">
        <w:rPr>
          <w:b/>
        </w:rPr>
        <w:t>Option 2:</w:t>
      </w:r>
      <w:r w:rsidRPr="00CA5291">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CA5291" w:rsidR="00802AD0">
        <w:t>f</w:t>
      </w:r>
      <w:r w:rsidRPr="00CA5291">
        <w:t xml:space="preserve">ederal awards until such time as you choose to negotiate for an indirect cost rate, </w:t>
      </w:r>
      <w:r w:rsidRPr="00CA5291" w:rsidR="00802AD0">
        <w:t xml:space="preserve">for </w:t>
      </w:r>
      <w:r w:rsidRPr="00CA5291">
        <w:t xml:space="preserve">which you may apply at any time.  (See 2 CFR 200.414(f) for more information on use of the de minimis rate.)  </w:t>
      </w:r>
    </w:p>
    <w:p w:rsidRPr="00CA5291" w:rsidR="00A9317E" w:rsidP="00F06A8C" w:rsidRDefault="00A9317E" w14:paraId="1D3C4435" w14:textId="77777777">
      <w:pPr>
        <w:pStyle w:val="Text3"/>
      </w:pPr>
    </w:p>
    <w:p w:rsidRPr="00CA5291" w:rsidR="00A9317E" w:rsidP="00FE1D77" w:rsidRDefault="00A9317E" w14:paraId="2C11550F" w14:textId="77777777">
      <w:pPr>
        <w:pStyle w:val="Heading3"/>
        <w:keepNext/>
        <w:numPr>
          <w:ilvl w:val="2"/>
          <w:numId w:val="31"/>
        </w:numPr>
        <w:ind w:left="547" w:hanging="547"/>
        <w:rPr>
          <w:color w:val="auto"/>
        </w:rPr>
      </w:pPr>
      <w:bookmarkStart w:name="_Toc34144965" w:id="68"/>
      <w:r w:rsidRPr="00CA5291">
        <w:rPr>
          <w:color w:val="auto"/>
        </w:rPr>
        <w:t>Administrative Cost Limitation</w:t>
      </w:r>
      <w:bookmarkEnd w:id="68"/>
      <w:r w:rsidRPr="00CA5291">
        <w:rPr>
          <w:color w:val="auto"/>
        </w:rPr>
        <w:t xml:space="preserve"> </w:t>
      </w:r>
    </w:p>
    <w:p w:rsidRPr="00CA5291" w:rsidR="00A9317E" w:rsidP="0073331D" w:rsidRDefault="00A9317E" w14:paraId="2FF8F5F2" w14:textId="77777777">
      <w:pPr>
        <w:pStyle w:val="Text3"/>
        <w:keepNext/>
        <w:rPr>
          <w:b/>
          <w:i/>
        </w:rPr>
      </w:pPr>
    </w:p>
    <w:p w:rsidRPr="00CA5291" w:rsidR="00A9317E" w:rsidP="00A9317E" w:rsidRDefault="00A9317E" w14:paraId="7D00020D" w14:textId="77777777">
      <w:pPr>
        <w:pStyle w:val="Text3"/>
      </w:pPr>
      <w:r w:rsidRPr="00CA5291">
        <w:t xml:space="preserve">Under this FOA, an entity that receives a grant to carry out a project or program is limited to </w:t>
      </w:r>
      <w:r w:rsidRPr="00CA5291" w:rsidR="00FB4206">
        <w:t xml:space="preserve">15 </w:t>
      </w:r>
      <w:r w:rsidRPr="00CA5291">
        <w:t xml:space="preserve">percent of the amount of the grant to pay administrative costs associated with </w:t>
      </w:r>
      <w:r w:rsidRPr="00CA5291">
        <w:lastRenderedPageBreak/>
        <w:t>the program or project.</w:t>
      </w:r>
      <w:r w:rsidRPr="00CA5291" w:rsidR="00DB7280">
        <w:t xml:space="preserve"> </w:t>
      </w:r>
      <w:r w:rsidRPr="00CA5291">
        <w:t xml:space="preserve"> Such costs include both personnel and non-personnel costs and both direct and indirect costs. Administrative costs as defined in 20 CFR 683.215 are for the performance of administrative functions in carrying out activities under Title I of WIOA that are not related to the direct provision of workforce investment services (including services to participants and employers). Administrative costs do not need to be identified separately from program costs on the SF-424A Budget Information Form. However, they must be tracked through the recipient’s accounting system.</w:t>
      </w:r>
      <w:r w:rsidRPr="00CA5291" w:rsidR="00DB7280">
        <w:t xml:space="preserve">  </w:t>
      </w:r>
      <w:r w:rsidRPr="00CA5291">
        <w:t xml:space="preserve">To claim any administrative costs that are also indirect costs, the applicant must obtain an Indirect Cost Rate Agreement from its </w:t>
      </w:r>
      <w:r w:rsidRPr="00CA5291" w:rsidR="0023464B">
        <w:t>federal</w:t>
      </w:r>
      <w:r w:rsidRPr="00CA5291">
        <w:t xml:space="preserve"> Cognizant Agency or be eligible to use the 10 percent de minimis rate, as specified above. For WIOA grants, all costs charged as a result of the de minimis rate will be counted towards the administrative cost limitation specified below.</w:t>
      </w:r>
    </w:p>
    <w:p w:rsidRPr="00CA5291" w:rsidR="00D06C88" w:rsidP="00A9317E" w:rsidRDefault="00D06C88" w14:paraId="045BB552" w14:textId="77777777">
      <w:pPr>
        <w:pStyle w:val="Text3"/>
      </w:pPr>
    </w:p>
    <w:p w:rsidRPr="00CA5291" w:rsidR="00D06C88" w:rsidP="00FE1D77" w:rsidRDefault="00D06C88" w14:paraId="4D47C35C" w14:textId="77777777">
      <w:pPr>
        <w:pStyle w:val="Heading3"/>
        <w:keepNext/>
        <w:numPr>
          <w:ilvl w:val="2"/>
          <w:numId w:val="31"/>
        </w:numPr>
        <w:ind w:left="547" w:hanging="547"/>
        <w:rPr>
          <w:color w:val="auto"/>
        </w:rPr>
      </w:pPr>
      <w:bookmarkStart w:name="_Toc34144966" w:id="69"/>
      <w:r w:rsidRPr="00CA5291">
        <w:rPr>
          <w:color w:val="auto"/>
        </w:rPr>
        <w:t>Salary and Bonus Limitations</w:t>
      </w:r>
      <w:bookmarkEnd w:id="69"/>
    </w:p>
    <w:p w:rsidRPr="00CA5291" w:rsidR="00D06C88" w:rsidP="0073331D" w:rsidRDefault="00D06C88" w14:paraId="551E7F94" w14:textId="77777777">
      <w:pPr>
        <w:pStyle w:val="Text3"/>
        <w:keepNext/>
        <w:rPr>
          <w:b/>
          <w:i/>
        </w:rPr>
      </w:pPr>
    </w:p>
    <w:p w:rsidRPr="00CA5291" w:rsidR="0003151B" w:rsidP="00DF7D24" w:rsidRDefault="00D06C88" w14:paraId="0E1144D5" w14:textId="77777777">
      <w:pPr>
        <w:pStyle w:val="Text3"/>
      </w:pPr>
      <w:r w:rsidRPr="00CA5291">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CA5291" w:rsidR="00802AD0">
        <w:t>s</w:t>
      </w:r>
      <w:r w:rsidRPr="00CA5291">
        <w:t xml:space="preserve">tates are recipients of such funds, </w:t>
      </w:r>
      <w:r w:rsidRPr="00CA5291" w:rsidR="00802AD0">
        <w:t>s</w:t>
      </w:r>
      <w:r w:rsidRPr="00CA5291">
        <w:t>tates may establish a lower limit for salaries and bonuses of those receiving salaries and bonuses from subrecipients of such funds, taking into account factors including the relative cost</w:t>
      </w:r>
      <w:r w:rsidRPr="00CA5291" w:rsidR="00802AD0">
        <w:t xml:space="preserve"> </w:t>
      </w:r>
      <w:r w:rsidRPr="00CA5291">
        <w:t>of</w:t>
      </w:r>
      <w:r w:rsidRPr="00CA5291" w:rsidR="00802AD0">
        <w:t xml:space="preserve"> </w:t>
      </w:r>
      <w:r w:rsidRPr="00CA5291">
        <w:t xml:space="preserve">living in the </w:t>
      </w:r>
      <w:r w:rsidRPr="00CA5291" w:rsidR="00802AD0">
        <w:t>s</w:t>
      </w:r>
      <w:r w:rsidRPr="00CA5291">
        <w:t xml:space="preserve">tate, the compensation levels for comparable </w:t>
      </w:r>
      <w:r w:rsidRPr="00CA5291" w:rsidR="00802AD0">
        <w:t>s</w:t>
      </w:r>
      <w:r w:rsidRPr="00CA5291">
        <w:t xml:space="preserve">tate or local government employees, and the size of the organizations that administer </w:t>
      </w:r>
      <w:r w:rsidRPr="00CA5291" w:rsidR="00802AD0">
        <w:t>f</w:t>
      </w:r>
      <w:r w:rsidRPr="00CA5291">
        <w:t>ederal programs involved including</w:t>
      </w:r>
      <w:r w:rsidRPr="00CA5291" w:rsidR="00A52942">
        <w:t xml:space="preserve"> ETA</w:t>
      </w:r>
      <w:r w:rsidRPr="00CA5291">
        <w:t xml:space="preserve"> programs</w:t>
      </w:r>
      <w:r w:rsidRPr="00CA5291" w:rsidR="00DB7280">
        <w:t xml:space="preserve">.  </w:t>
      </w:r>
      <w:r w:rsidRPr="00CA5291">
        <w:t>See Public Law 113-235, Division G, T</w:t>
      </w:r>
      <w:r w:rsidRPr="00CA5291" w:rsidR="00E86E2C">
        <w:t>itle I, section 105, and TEGL</w:t>
      </w:r>
      <w:r w:rsidRPr="00CA5291">
        <w:t xml:space="preserve"> number 05-06 for further clarification:  </w:t>
      </w:r>
      <w:hyperlink w:history="1" r:id="rId45">
        <w:r w:rsidRPr="00CA5291">
          <w:rPr>
            <w:rStyle w:val="Hyperlink"/>
            <w:color w:val="auto"/>
          </w:rPr>
          <w:t>https://wdr.doleta.gov/directives/corr_doc.cfm?DOCN=2262</w:t>
        </w:r>
      </w:hyperlink>
      <w:r w:rsidRPr="00CA5291">
        <w:t xml:space="preserve">. </w:t>
      </w:r>
    </w:p>
    <w:p w:rsidRPr="00CA5291" w:rsidR="00DF7D24" w:rsidP="00DF7D24" w:rsidRDefault="00DF7D24" w14:paraId="478A60B7" w14:textId="77777777">
      <w:pPr>
        <w:pStyle w:val="Text3"/>
      </w:pPr>
    </w:p>
    <w:p w:rsidRPr="00CA5291" w:rsidR="00DF7D24" w:rsidP="00FE1D77" w:rsidRDefault="00DF7D24" w14:paraId="22AD354F" w14:textId="77777777">
      <w:pPr>
        <w:pStyle w:val="Heading3"/>
        <w:keepNext/>
        <w:numPr>
          <w:ilvl w:val="2"/>
          <w:numId w:val="31"/>
        </w:numPr>
        <w:ind w:left="547" w:hanging="547"/>
        <w:rPr>
          <w:color w:val="auto"/>
        </w:rPr>
      </w:pPr>
      <w:bookmarkStart w:name="_Toc34144967" w:id="70"/>
      <w:r w:rsidRPr="00CA5291">
        <w:rPr>
          <w:color w:val="auto"/>
        </w:rPr>
        <w:t>Intellectual Property Rights</w:t>
      </w:r>
      <w:bookmarkEnd w:id="70"/>
    </w:p>
    <w:p w:rsidRPr="00CA5291" w:rsidR="00DF7D24" w:rsidP="00DF7D24" w:rsidRDefault="00DF7D24" w14:paraId="69E2CF98" w14:textId="77777777">
      <w:pPr>
        <w:pStyle w:val="Text3"/>
      </w:pPr>
      <w:r w:rsidRPr="00CA5291">
        <w:t xml:space="preserve">Pursuant to 2 CFR 2900.13, to ensure that the </w:t>
      </w:r>
      <w:r w:rsidRPr="00CA5291" w:rsidR="00802AD0">
        <w:t>f</w:t>
      </w:r>
      <w:r w:rsidRPr="00CA5291">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CA5291" w:rsidR="00DF7D24" w:rsidP="00DF7D24" w:rsidRDefault="00DF7D24" w14:paraId="3D42E764" w14:textId="77777777">
      <w:pPr>
        <w:pStyle w:val="Text3"/>
      </w:pPr>
    </w:p>
    <w:p w:rsidRPr="00CA5291" w:rsidR="00DF7D24" w:rsidP="00DF7D24" w:rsidRDefault="00DF7D24" w14:paraId="4AB3B3C1" w14:textId="77777777">
      <w:pPr>
        <w:pStyle w:val="Text3"/>
      </w:pPr>
      <w:r w:rsidRPr="00CA5291">
        <w:t xml:space="preserve">This license allows subsequent users to copy, distribute, transmit, and adapt the copyrighted </w:t>
      </w:r>
      <w:r w:rsidRPr="00CA5291" w:rsidR="0017330E">
        <w:t>w</w:t>
      </w:r>
      <w:r w:rsidRPr="00CA5291">
        <w:t xml:space="preserve">ork and requires such users to attribute the </w:t>
      </w:r>
      <w:r w:rsidRPr="00CA5291" w:rsidR="0017330E">
        <w:t>w</w:t>
      </w:r>
      <w:r w:rsidRPr="00CA5291">
        <w:t xml:space="preserve">ork in the manner specified by the grantee.  Notice of the license shall be affixed to the </w:t>
      </w:r>
      <w:r w:rsidRPr="00CA5291" w:rsidR="0017330E">
        <w:t>w</w:t>
      </w:r>
      <w:r w:rsidRPr="00CA5291">
        <w:t xml:space="preserve">ork.  For general information on CC BY, please visit </w:t>
      </w:r>
      <w:hyperlink w:history="1" r:id="rId46">
        <w:r w:rsidRPr="00CA5291">
          <w:rPr>
            <w:rStyle w:val="Hyperlink"/>
            <w:color w:val="auto"/>
          </w:rPr>
          <w:t>https://creativecommons.org/licenses/by/4.0</w:t>
        </w:r>
      </w:hyperlink>
      <w:r w:rsidRPr="00CA5291">
        <w:t xml:space="preserve">.  </w:t>
      </w:r>
    </w:p>
    <w:p w:rsidRPr="00CA5291" w:rsidR="00DF7D24" w:rsidP="00DF7D24" w:rsidRDefault="00DF7D24" w14:paraId="6B03D771" w14:textId="77777777">
      <w:pPr>
        <w:pStyle w:val="Text3"/>
      </w:pPr>
    </w:p>
    <w:p w:rsidRPr="00CA5291" w:rsidR="00DF7D24" w:rsidP="00DF7D24" w:rsidRDefault="00DF7D24" w14:paraId="0D6CEC36" w14:textId="77777777">
      <w:pPr>
        <w:pStyle w:val="Text3"/>
      </w:pPr>
      <w:r w:rsidRPr="00CA5291">
        <w:t xml:space="preserve">Instructions for marking your work with CC BY can be found at </w:t>
      </w:r>
      <w:hyperlink w:history="1" r:id="rId47">
        <w:r w:rsidRPr="00CA5291">
          <w:rPr>
            <w:rStyle w:val="Hyperlink"/>
            <w:color w:val="auto"/>
          </w:rPr>
          <w:t>https://wiki.creativecommons.org/Marking_your_work_with_a_CC_license</w:t>
        </w:r>
      </w:hyperlink>
      <w:r w:rsidRPr="00CA5291">
        <w:t xml:space="preserve">.  </w:t>
      </w:r>
    </w:p>
    <w:p w:rsidRPr="00CA5291" w:rsidR="00DF7D24" w:rsidP="00DF7D24" w:rsidRDefault="00DF7D24" w14:paraId="26AE854C" w14:textId="77777777">
      <w:pPr>
        <w:pStyle w:val="Text3"/>
      </w:pPr>
    </w:p>
    <w:p w:rsidRPr="00CA5291" w:rsidR="00DF7D24" w:rsidP="00DF7D24" w:rsidRDefault="00DF7D24" w14:paraId="103C787F" w14:textId="77777777">
      <w:pPr>
        <w:pStyle w:val="Text3"/>
      </w:pPr>
      <w:r w:rsidRPr="00CA5291">
        <w:t>Questions about CC BY as it applies to this specific funding opportunity should be submitted to the ETA Grants Management Specialist specified in Section VII.</w:t>
      </w:r>
    </w:p>
    <w:p w:rsidRPr="00CA5291" w:rsidR="00FF0BAD" w:rsidP="00DF7D24" w:rsidRDefault="00FF0BAD" w14:paraId="7AE76957" w14:textId="77777777">
      <w:pPr>
        <w:pStyle w:val="Text3"/>
      </w:pPr>
    </w:p>
    <w:p w:rsidRPr="00CA5291" w:rsidR="00FF0BAD" w:rsidP="00FF0BAD" w:rsidRDefault="00FF0BAD" w14:paraId="1AC11A35" w14:textId="77777777">
      <w:pPr>
        <w:pStyle w:val="Text3"/>
      </w:pPr>
      <w:r w:rsidRPr="00CA5291">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CA5291" w:rsidR="00FF0BAD" w:rsidP="00FF0BAD" w:rsidRDefault="00FF0BAD" w14:paraId="7D17106F" w14:textId="77777777">
      <w:pPr>
        <w:pStyle w:val="Text3"/>
      </w:pPr>
    </w:p>
    <w:p w:rsidRPr="00CA5291" w:rsidR="00FF0BAD" w:rsidP="00FF0BAD" w:rsidRDefault="00FF0BAD" w14:paraId="78DE6077" w14:textId="77777777">
      <w:pPr>
        <w:pStyle w:val="Text3"/>
      </w:pPr>
      <w:r w:rsidRPr="00CA5291">
        <w:lastRenderedPageBreak/>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CA5291" w:rsidR="0017330E">
        <w:t>f</w:t>
      </w:r>
      <w:r w:rsidRPr="00CA5291">
        <w:t>ederal laws and regulations, including those pertaining to the copyright and accessibility provisions of the Federal Rehabilitation Act.</w:t>
      </w:r>
    </w:p>
    <w:p w:rsidRPr="00CA5291" w:rsidR="00FF0BAD" w:rsidP="00FF0BAD" w:rsidRDefault="00FF0BAD" w14:paraId="0627B609" w14:textId="77777777">
      <w:pPr>
        <w:pStyle w:val="Text3"/>
      </w:pPr>
    </w:p>
    <w:p w:rsidRPr="00CA5291" w:rsidR="00FF0BAD" w:rsidP="00FF0BAD" w:rsidRDefault="00FF0BAD" w14:paraId="3C7F3409" w14:textId="77777777">
      <w:pPr>
        <w:pStyle w:val="Text3"/>
      </w:pPr>
      <w:r w:rsidRPr="00CA5291">
        <w:t xml:space="preserve">Separate from the CC BY license to the public, the </w:t>
      </w:r>
      <w:r w:rsidRPr="00CA5291" w:rsidR="00891209">
        <w:t>F</w:t>
      </w:r>
      <w:r w:rsidRPr="00CA5291">
        <w:t xml:space="preserve">ederal </w:t>
      </w:r>
      <w:r w:rsidRPr="00CA5291" w:rsidR="00891209">
        <w:t>G</w:t>
      </w:r>
      <w:r w:rsidRPr="00CA5291">
        <w:t>overnment reserves a paid-up, nonexclusive</w:t>
      </w:r>
      <w:r w:rsidRPr="00CA5291" w:rsidR="0017330E">
        <w:t>,</w:t>
      </w:r>
      <w:r w:rsidRPr="00CA5291">
        <w:t xml:space="preserve"> and irrevocable license to reproduce, publish, or otherwise use, and to authorize others to use for </w:t>
      </w:r>
      <w:r w:rsidRPr="00CA5291" w:rsidR="0017330E">
        <w:t>f</w:t>
      </w:r>
      <w:r w:rsidRPr="00CA5291">
        <w:t xml:space="preserve">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CA5291" w:rsidR="0017330E">
        <w:t>f</w:t>
      </w:r>
      <w:r w:rsidRPr="00CA5291">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CA5291" w:rsidR="00FF0BAD" w:rsidP="00FF0BAD" w:rsidRDefault="00FF0BAD" w14:paraId="76FC2305" w14:textId="77777777">
      <w:pPr>
        <w:pStyle w:val="Text3"/>
      </w:pPr>
    </w:p>
    <w:p w:rsidRPr="00CA5291" w:rsidR="00FF0BAD" w:rsidP="00FF0BAD" w:rsidRDefault="00FF0BAD" w14:paraId="41D86A48" w14:textId="77777777">
      <w:pPr>
        <w:pStyle w:val="Text3"/>
      </w:pPr>
      <w:r w:rsidRPr="00CA5291">
        <w:t xml:space="preserve">If applicable, the following </w:t>
      </w:r>
      <w:r w:rsidRPr="00CA5291" w:rsidR="00DC0449">
        <w:t xml:space="preserve">standard ETA disclaimer </w:t>
      </w:r>
      <w:r w:rsidRPr="00CA5291">
        <w:t>needs to be on all products developed in whole or in part with grant funds</w:t>
      </w:r>
      <w:r w:rsidRPr="00CA5291" w:rsidR="0017330E">
        <w:t>.</w:t>
      </w:r>
      <w:r w:rsidRPr="00CA5291">
        <w:t xml:space="preserve"> </w:t>
      </w:r>
    </w:p>
    <w:p w:rsidRPr="00CA5291" w:rsidR="00FF0BAD" w:rsidP="00FF0BAD" w:rsidRDefault="00FF0BAD" w14:paraId="2672228D" w14:textId="77777777">
      <w:pPr>
        <w:pStyle w:val="Text3"/>
        <w:rPr>
          <w:b/>
        </w:rPr>
      </w:pPr>
      <w:r w:rsidRPr="00CA5291">
        <w:rPr>
          <w:b/>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w:t>
      </w:r>
      <w:r w:rsidRPr="00CA5291">
        <w:rPr>
          <w:b/>
        </w:rPr>
        <w:lastRenderedPageBreak/>
        <w:t>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CA5291" w:rsidR="00FF0BAD" w:rsidP="00FF0BAD" w:rsidRDefault="00FF0BAD" w14:paraId="03A43F43" w14:textId="77777777">
      <w:pPr>
        <w:pStyle w:val="Text3"/>
      </w:pPr>
    </w:p>
    <w:p w:rsidRPr="00CA5291" w:rsidR="00FF0BAD" w:rsidP="00FE1D77" w:rsidRDefault="00FF0BAD" w14:paraId="4F1B9E1E" w14:textId="77777777">
      <w:pPr>
        <w:pStyle w:val="Heading3"/>
        <w:keepNext/>
        <w:numPr>
          <w:ilvl w:val="2"/>
          <w:numId w:val="31"/>
        </w:numPr>
        <w:ind w:left="547" w:hanging="547"/>
        <w:rPr>
          <w:color w:val="auto"/>
        </w:rPr>
      </w:pPr>
      <w:bookmarkStart w:name="_Toc34144968" w:id="71"/>
      <w:r w:rsidRPr="00CA5291">
        <w:rPr>
          <w:color w:val="auto"/>
        </w:rPr>
        <w:t>WIOA Infrastructure</w:t>
      </w:r>
      <w:bookmarkEnd w:id="71"/>
    </w:p>
    <w:p w:rsidRPr="00CA5291" w:rsidR="00FF0BAD" w:rsidP="00FF0BAD" w:rsidRDefault="00FF0BAD" w14:paraId="718DC840" w14:textId="77777777">
      <w:pPr>
        <w:pStyle w:val="Text3"/>
      </w:pPr>
      <w:r w:rsidRPr="00CA5291">
        <w:t xml:space="preserve">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sec. 121(h), WIOA’s implementing regulations, and the </w:t>
      </w:r>
      <w:r w:rsidRPr="00CA5291" w:rsidR="0023464B">
        <w:t>federal</w:t>
      </w:r>
      <w:r w:rsidRPr="00CA5291">
        <w:t xml:space="preserve"> Cost Principles contained in the Uniform Administrative Requirements, Cost Principles, and Audit Requirements for Federal Awards at 2 CFR part 200 (Uniform Guidance).  The </w:t>
      </w:r>
      <w:r w:rsidRPr="00CA5291" w:rsidR="0023464B">
        <w:t>federal</w:t>
      </w:r>
      <w:r w:rsidRPr="00CA5291">
        <w:t xml:space="preserve"> Cost Principles state that a partner’s contribution is an allowable, reasonable, necessary, and allocable cost to the program and is consistent with other legal requirements.  A list of the required one-stop partner programs is available at 20 CFR 678.400.</w:t>
      </w:r>
    </w:p>
    <w:p w:rsidRPr="00CA5291" w:rsidR="00FF0BAD" w:rsidP="00FF0BAD" w:rsidRDefault="00FF0BAD" w14:paraId="674839E8" w14:textId="77777777">
      <w:pPr>
        <w:pStyle w:val="Text3"/>
      </w:pPr>
    </w:p>
    <w:p w:rsidRPr="00CA5291" w:rsidR="00715740" w:rsidP="00FE1D77" w:rsidRDefault="009C6A53" w14:paraId="58E26075" w14:textId="77777777">
      <w:pPr>
        <w:pStyle w:val="Heading3"/>
        <w:keepNext/>
        <w:numPr>
          <w:ilvl w:val="2"/>
          <w:numId w:val="31"/>
        </w:numPr>
        <w:ind w:left="547" w:hanging="547"/>
        <w:rPr>
          <w:color w:val="auto"/>
        </w:rPr>
      </w:pPr>
      <w:bookmarkStart w:name="_Toc34144969" w:id="72"/>
      <w:r w:rsidRPr="00CA5291">
        <w:rPr>
          <w:color w:val="auto"/>
        </w:rPr>
        <w:t>Minimum spending of 70 percent on Employment and Training Services (Career Services and Training grants)</w:t>
      </w:r>
      <w:bookmarkEnd w:id="72"/>
      <w:r w:rsidRPr="00CA5291">
        <w:rPr>
          <w:color w:val="auto"/>
        </w:rPr>
        <w:t xml:space="preserve"> </w:t>
      </w:r>
    </w:p>
    <w:p w:rsidRPr="00CA5291" w:rsidR="00FF0BAD" w:rsidP="00FE1D77" w:rsidRDefault="00FF0BAD" w14:paraId="7F9B46E9" w14:textId="77777777">
      <w:pPr>
        <w:pStyle w:val="Heading3"/>
        <w:keepNext/>
        <w:numPr>
          <w:ilvl w:val="0"/>
          <w:numId w:val="0"/>
        </w:numPr>
        <w:ind w:left="547"/>
        <w:rPr>
          <w:color w:val="auto"/>
        </w:rPr>
      </w:pPr>
    </w:p>
    <w:p w:rsidRPr="00CA5291" w:rsidR="009C6A53" w:rsidP="009C6A53" w:rsidRDefault="009C6A53" w14:paraId="02FC53C1" w14:textId="77777777">
      <w:pPr>
        <w:spacing w:after="0" w:line="240" w:lineRule="auto"/>
        <w:textAlignment w:val="baseline"/>
        <w:rPr>
          <w:rFonts w:eastAsia="Times New Roman"/>
          <w:szCs w:val="24"/>
        </w:rPr>
      </w:pPr>
      <w:r w:rsidRPr="00CA5291">
        <w:rPr>
          <w:rFonts w:eastAsia="Times New Roman"/>
          <w:szCs w:val="24"/>
        </w:rPr>
        <w:t xml:space="preserve">The NFJP appropriation (P.L. 116-94) specifies that, of the funds provided for Career Services and Training Grants, </w:t>
      </w:r>
      <w:r w:rsidRPr="00CA5291">
        <w:rPr>
          <w:rFonts w:hint="eastAsia" w:eastAsia="Times New Roman"/>
          <w:szCs w:val="24"/>
        </w:rPr>
        <w:t>“</w:t>
      </w:r>
      <w:r w:rsidRPr="00CA5291">
        <w:rPr>
          <w:rFonts w:eastAsia="Times New Roman"/>
          <w:szCs w:val="24"/>
        </w:rPr>
        <w:t>not less than 70 percent shall be for employment and training services.</w:t>
      </w:r>
      <w:r w:rsidRPr="00CA5291">
        <w:rPr>
          <w:rFonts w:hint="eastAsia" w:eastAsia="Times New Roman"/>
          <w:szCs w:val="24"/>
        </w:rPr>
        <w:t>”</w:t>
      </w:r>
      <w:r w:rsidRPr="00CA5291">
        <w:rPr>
          <w:rFonts w:eastAsia="Times New Roman"/>
          <w:szCs w:val="24"/>
        </w:rPr>
        <w:t xml:space="preserve"> To ensure compliance with this provision, each successful applicant under this FOA must spend not less than 70 percent of their awarded funds on </w:t>
      </w:r>
      <w:r w:rsidRPr="00CA5291">
        <w:rPr>
          <w:rFonts w:hint="eastAsia" w:eastAsia="Times New Roman"/>
          <w:szCs w:val="24"/>
        </w:rPr>
        <w:t>“</w:t>
      </w:r>
      <w:r w:rsidRPr="00CA5291">
        <w:rPr>
          <w:rFonts w:eastAsia="Times New Roman"/>
          <w:szCs w:val="24"/>
        </w:rPr>
        <w:t>employment and training services,</w:t>
      </w:r>
      <w:r w:rsidRPr="00CA5291">
        <w:rPr>
          <w:rFonts w:hint="eastAsia" w:eastAsia="Times New Roman"/>
          <w:szCs w:val="24"/>
        </w:rPr>
        <w:t>”</w:t>
      </w:r>
      <w:r w:rsidRPr="00CA5291">
        <w:rPr>
          <w:rFonts w:eastAsia="Times New Roman"/>
          <w:szCs w:val="24"/>
        </w:rPr>
        <w:t xml:space="preserve"> as defined below.</w:t>
      </w:r>
      <w:r w:rsidRPr="00CA5291" w:rsidR="00E43D6A">
        <w:rPr>
          <w:rFonts w:eastAsia="Times New Roman"/>
          <w:szCs w:val="24"/>
        </w:rPr>
        <w:t xml:space="preserve">  T</w:t>
      </w:r>
      <w:r w:rsidRPr="00CA5291">
        <w:rPr>
          <w:rFonts w:eastAsia="Times New Roman"/>
          <w:szCs w:val="24"/>
        </w:rPr>
        <w:t xml:space="preserve">his requirement is intended to ensure that the NFJP program primarily addresses the employment and training needs of the </w:t>
      </w:r>
      <w:r w:rsidRPr="00CA5291">
        <w:rPr>
          <w:rFonts w:eastAsia="Times New Roman"/>
          <w:szCs w:val="24"/>
        </w:rPr>
        <w:lastRenderedPageBreak/>
        <w:t>target population while also allowing grantees to provide related services that are often critical to the stabilization and availability of the farm labor workforce.</w:t>
      </w:r>
    </w:p>
    <w:p w:rsidRPr="00CA5291" w:rsidR="009C6A53" w:rsidP="009C6A53" w:rsidRDefault="009C6A53" w14:paraId="2525D760" w14:textId="77777777">
      <w:pPr>
        <w:spacing w:after="0" w:line="240" w:lineRule="auto"/>
        <w:textAlignment w:val="baseline"/>
        <w:rPr>
          <w:rFonts w:eastAsia="Times New Roman"/>
          <w:szCs w:val="24"/>
        </w:rPr>
      </w:pPr>
    </w:p>
    <w:p w:rsidRPr="00CA5291" w:rsidR="009C6A53" w:rsidP="009C6A53" w:rsidRDefault="009C6A53" w14:paraId="37C44390" w14:textId="77777777">
      <w:pPr>
        <w:spacing w:after="0" w:line="240" w:lineRule="auto"/>
        <w:textAlignment w:val="baseline"/>
        <w:rPr>
          <w:rFonts w:eastAsia="Times New Roman"/>
          <w:szCs w:val="24"/>
        </w:rPr>
      </w:pPr>
      <w:r w:rsidRPr="00CA5291">
        <w:rPr>
          <w:rFonts w:eastAsia="Times New Roman"/>
          <w:szCs w:val="24"/>
        </w:rPr>
        <w:t xml:space="preserve">For the purposes of this FOA, the term </w:t>
      </w:r>
      <w:r w:rsidRPr="00CA5291">
        <w:rPr>
          <w:rFonts w:hint="eastAsia" w:eastAsia="Times New Roman"/>
          <w:szCs w:val="24"/>
        </w:rPr>
        <w:t>“</w:t>
      </w:r>
      <w:r w:rsidRPr="00CA5291">
        <w:rPr>
          <w:rFonts w:eastAsia="Times New Roman"/>
          <w:szCs w:val="24"/>
        </w:rPr>
        <w:t>employment and training services</w:t>
      </w:r>
      <w:r w:rsidRPr="00CA5291">
        <w:rPr>
          <w:rFonts w:hint="eastAsia" w:eastAsia="Times New Roman"/>
          <w:szCs w:val="24"/>
        </w:rPr>
        <w:t>”</w:t>
      </w:r>
      <w:r w:rsidRPr="00CA5291">
        <w:rPr>
          <w:rFonts w:eastAsia="Times New Roman"/>
          <w:szCs w:val="24"/>
        </w:rPr>
        <w:t xml:space="preserve"> means all allowable career services, training services, housing services, and youth services as explained, respectively, in 20 CFR 685.340, 350, 360, and 370, including supportive services (as defined in 20 CFR 685.110). Employment and training services does not include related assistance (as defined in 20 CFR 685.110 and further explained in 20 CFR 685.380) or administrative costs (as defined in 20 CFR 683.215).</w:t>
      </w:r>
    </w:p>
    <w:p w:rsidRPr="00CA5291" w:rsidR="00715740" w:rsidP="009C6A53" w:rsidRDefault="00715740" w14:paraId="7F60B2F1" w14:textId="77777777">
      <w:pPr>
        <w:spacing w:after="0" w:line="240" w:lineRule="auto"/>
        <w:textAlignment w:val="baseline"/>
        <w:rPr>
          <w:rFonts w:eastAsia="Times New Roman"/>
          <w:szCs w:val="24"/>
        </w:rPr>
      </w:pPr>
    </w:p>
    <w:p w:rsidRPr="00CA5291" w:rsidR="009C6A53" w:rsidP="009C6A53" w:rsidRDefault="009C6A53" w14:paraId="3BBDBA44" w14:textId="77777777">
      <w:pPr>
        <w:spacing w:after="0" w:line="240" w:lineRule="auto"/>
        <w:textAlignment w:val="baseline"/>
        <w:rPr>
          <w:rFonts w:eastAsia="Times New Roman"/>
          <w:szCs w:val="24"/>
        </w:rPr>
      </w:pPr>
      <w:r w:rsidRPr="00CA5291">
        <w:rPr>
          <w:rFonts w:eastAsia="Times New Roman"/>
          <w:szCs w:val="24"/>
        </w:rPr>
        <w:t>Accordingly, grantees may spend up to 30 percent of their awarded funds on a combination of related assistance and administrative costs, further subject to the administrative cost limitation of 15 percent specified in Section IV.E.2 of this FOA.</w:t>
      </w:r>
    </w:p>
    <w:p w:rsidRPr="00CA5291" w:rsidR="009C6A53" w:rsidP="009C6A53" w:rsidRDefault="009C6A53" w14:paraId="789FA023" w14:textId="77777777">
      <w:pPr>
        <w:spacing w:after="0" w:line="240" w:lineRule="auto"/>
        <w:textAlignment w:val="baseline"/>
        <w:rPr>
          <w:rFonts w:eastAsia="Times New Roman"/>
          <w:szCs w:val="24"/>
        </w:rPr>
      </w:pPr>
    </w:p>
    <w:p w:rsidRPr="00CA5291" w:rsidR="00FF0BAD" w:rsidP="009C6A53" w:rsidRDefault="009C6A53" w14:paraId="1ECF4BF6" w14:textId="77777777">
      <w:pPr>
        <w:pStyle w:val="Text3"/>
        <w:keepNext/>
        <w:rPr>
          <w:b/>
          <w:i/>
        </w:rPr>
      </w:pPr>
      <w:r w:rsidRPr="00CA5291">
        <w:rPr>
          <w:rFonts w:eastAsia="Times New Roman"/>
        </w:rPr>
        <w:t xml:space="preserve">Note: The Department recognizes that the NFJP appropriation further specifies that </w:t>
      </w:r>
      <w:r w:rsidRPr="00CA5291">
        <w:rPr>
          <w:rFonts w:hint="eastAsia" w:eastAsia="Times New Roman"/>
        </w:rPr>
        <w:t>“…</w:t>
      </w:r>
      <w:r w:rsidRPr="00CA5291">
        <w:rPr>
          <w:rFonts w:eastAsia="Times New Roman"/>
        </w:rPr>
        <w:t>notwithstanding any other provision of law or related regulation, the Department of Labor shall take no action limiting the number or proportion of eligible participants receiving related assistance services or discouraging grantees from providing such services.</w:t>
      </w:r>
      <w:r w:rsidRPr="00CA5291">
        <w:rPr>
          <w:rFonts w:hint="eastAsia" w:eastAsia="Times New Roman"/>
        </w:rPr>
        <w:t>”</w:t>
      </w:r>
      <w:r w:rsidRPr="00CA5291">
        <w:rPr>
          <w:rFonts w:eastAsia="Times New Roman"/>
        </w:rPr>
        <w:t xml:space="preserve"> </w:t>
      </w:r>
      <w:r w:rsidRPr="00CA5291" w:rsidR="00E43D6A">
        <w:rPr>
          <w:rFonts w:eastAsia="Times New Roman"/>
        </w:rPr>
        <w:t xml:space="preserve"> </w:t>
      </w:r>
      <w:r w:rsidRPr="00CA5291">
        <w:rPr>
          <w:rFonts w:eastAsia="Times New Roman"/>
        </w:rPr>
        <w:t>This FOA incorporates the funding restriction specified above in order to comply with the appropriations provision cited in the first paragraph of this section; however, the Department places no further restrictions on the provision of related assistance.</w:t>
      </w:r>
      <w:r w:rsidRPr="00CA5291" w:rsidDel="009C6A53">
        <w:rPr>
          <w:b/>
          <w:i/>
        </w:rPr>
        <w:t xml:space="preserve"> </w:t>
      </w:r>
    </w:p>
    <w:p w:rsidRPr="00CA5291" w:rsidR="00FF0BAD" w:rsidP="00FF0BAD" w:rsidRDefault="00FF0BAD" w14:paraId="11A1EFEA" w14:textId="77777777">
      <w:pPr>
        <w:pStyle w:val="Text3"/>
      </w:pPr>
    </w:p>
    <w:p w:rsidRPr="00CA5291" w:rsidR="00FF0BAD" w:rsidP="00FE1D77" w:rsidRDefault="00FF0BAD" w14:paraId="0C7DABCB" w14:textId="77777777">
      <w:pPr>
        <w:pStyle w:val="Heading2"/>
        <w:keepNext/>
        <w:numPr>
          <w:ilvl w:val="1"/>
          <w:numId w:val="31"/>
        </w:numPr>
        <w:ind w:left="540" w:hanging="540"/>
      </w:pPr>
      <w:bookmarkStart w:name="_Toc34144970" w:id="73"/>
      <w:r w:rsidRPr="00CA5291">
        <w:t>OTHER SUBMISSION REQUIREMENTS</w:t>
      </w:r>
      <w:bookmarkEnd w:id="73"/>
    </w:p>
    <w:p w:rsidRPr="00CA5291" w:rsidR="00FF0BAD" w:rsidP="0040113F" w:rsidRDefault="00FF0BAD" w14:paraId="4C343EAC" w14:textId="77777777">
      <w:pPr>
        <w:pStyle w:val="Text2"/>
      </w:pPr>
      <w:r w:rsidRPr="00CA5291">
        <w:t>Withdrawal of Applications:  You may withdraw an application by written notice to the Grant Officer at any time before an award is made.</w:t>
      </w:r>
    </w:p>
    <w:p w:rsidRPr="00CA5291" w:rsidR="0010602A" w:rsidP="0040113F" w:rsidRDefault="0010602A" w14:paraId="0B55219B" w14:textId="77777777">
      <w:pPr>
        <w:pStyle w:val="Text2"/>
      </w:pPr>
    </w:p>
    <w:p w:rsidRPr="00CA5291" w:rsidR="0010602A" w:rsidP="00FE1D77" w:rsidRDefault="005D19BC" w14:paraId="5BF6F7F8" w14:textId="77777777">
      <w:pPr>
        <w:pStyle w:val="Heading1"/>
        <w:keepNext/>
        <w:numPr>
          <w:ilvl w:val="0"/>
          <w:numId w:val="31"/>
        </w:numPr>
        <w:ind w:left="576" w:hanging="576"/>
      </w:pPr>
      <w:bookmarkStart w:name="_Toc519869894" w:id="74"/>
      <w:bookmarkStart w:name="_Toc34144971" w:id="75"/>
      <w:bookmarkEnd w:id="74"/>
      <w:r w:rsidRPr="00CA5291">
        <w:lastRenderedPageBreak/>
        <w:t>APPLICATION REVIEW INFORMATION</w:t>
      </w:r>
      <w:bookmarkEnd w:id="75"/>
    </w:p>
    <w:p w:rsidRPr="00CA5291" w:rsidR="0010602A" w:rsidP="00FE1D77" w:rsidRDefault="0010602A" w14:paraId="2C93DBEE" w14:textId="77777777">
      <w:pPr>
        <w:pStyle w:val="Heading2"/>
        <w:keepNext/>
        <w:numPr>
          <w:ilvl w:val="1"/>
          <w:numId w:val="31"/>
        </w:numPr>
        <w:ind w:left="540" w:hanging="540"/>
      </w:pPr>
      <w:bookmarkStart w:name="_Toc33113279" w:id="76"/>
      <w:bookmarkStart w:name="_Toc33113280" w:id="77"/>
      <w:bookmarkStart w:name="_Toc33113281" w:id="78"/>
      <w:bookmarkStart w:name="_Toc33113282" w:id="79"/>
      <w:bookmarkStart w:name="_Toc33113283" w:id="80"/>
      <w:bookmarkStart w:name="_Toc33113284" w:id="81"/>
      <w:bookmarkStart w:name="_Toc34144972" w:id="82"/>
      <w:bookmarkEnd w:id="76"/>
      <w:bookmarkEnd w:id="77"/>
      <w:bookmarkEnd w:id="78"/>
      <w:bookmarkEnd w:id="79"/>
      <w:bookmarkEnd w:id="80"/>
      <w:bookmarkEnd w:id="81"/>
      <w:r w:rsidRPr="00CA5291">
        <w:t>CRITERIA</w:t>
      </w:r>
      <w:bookmarkEnd w:id="82"/>
    </w:p>
    <w:p w:rsidRPr="00CA5291" w:rsidR="00104CD7" w:rsidP="0073331D" w:rsidRDefault="00104CD7" w14:paraId="3F691673" w14:textId="77777777">
      <w:pPr>
        <w:pStyle w:val="Text2"/>
        <w:keepNext/>
      </w:pPr>
    </w:p>
    <w:p w:rsidRPr="00CA5291" w:rsidR="0010602A" w:rsidP="0010602A" w:rsidRDefault="0010602A" w14:paraId="3D8EFD37" w14:textId="77777777">
      <w:pPr>
        <w:pStyle w:val="Text2"/>
      </w:pPr>
      <w:r w:rsidRPr="00CA5291">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CA5291">
          <w:rPr>
            <w:rStyle w:val="Hyperlink"/>
            <w:color w:val="auto"/>
          </w:rPr>
          <w:t>Sections IV.B.2. (Project Budget)</w:t>
        </w:r>
      </w:hyperlink>
      <w:r w:rsidRPr="00CA5291">
        <w:rPr>
          <w:rStyle w:val="Hyperlink"/>
          <w:color w:val="auto"/>
        </w:rPr>
        <w:t xml:space="preserve"> </w:t>
      </w:r>
      <w:r w:rsidRPr="00CA5291">
        <w:t xml:space="preserve">and </w:t>
      </w:r>
      <w:hyperlink w:history="1" w:anchor="_Project_Narrative">
        <w:r w:rsidRPr="00CA5291">
          <w:rPr>
            <w:rStyle w:val="Hyperlink"/>
            <w:color w:val="auto"/>
          </w:rPr>
          <w:t>IV.B.3. (Project Narrative)</w:t>
        </w:r>
      </w:hyperlink>
      <w:r w:rsidRPr="00CA5291">
        <w:t>.</w:t>
      </w:r>
      <w:r w:rsidRPr="00CA5291">
        <w:rPr>
          <w:rStyle w:val="Hyperlink"/>
          <w:color w:val="auto"/>
        </w:rPr>
        <w:t xml:space="preserve"> </w:t>
      </w:r>
      <w:r w:rsidRPr="00CA5291">
        <w:t xml:space="preserve"> Reviewers will award points based on the evaluation criteria described below</w:t>
      </w:r>
      <w:r w:rsidRPr="00CA5291" w:rsidR="009C5C99">
        <w:t>.</w:t>
      </w:r>
      <w:r w:rsidRPr="00CA5291">
        <w:t xml:space="preserve"> </w:t>
      </w:r>
    </w:p>
    <w:p w:rsidRPr="00CA5291" w:rsidR="00715740" w:rsidP="0010602A" w:rsidRDefault="00715740" w14:paraId="3194ECBD" w14:textId="77777777">
      <w:pPr>
        <w:pStyle w:val="Text2"/>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2362"/>
      </w:tblGrid>
      <w:tr w:rsidRPr="00CA5291" w:rsidR="00715740" w:rsidTr="00FE1D77" w14:paraId="512D0140" w14:textId="77777777">
        <w:trPr>
          <w:trHeight w:val="960"/>
          <w:jc w:val="center"/>
        </w:trPr>
        <w:tc>
          <w:tcPr>
            <w:tcW w:w="6660" w:type="dxa"/>
            <w:shd w:val="clear" w:color="auto" w:fill="BFBFBF"/>
            <w:vAlign w:val="center"/>
          </w:tcPr>
          <w:p w:rsidRPr="00CA5291" w:rsidR="00715740" w:rsidP="00715740" w:rsidRDefault="00715740" w14:paraId="394AEC9F" w14:textId="77777777">
            <w:pPr>
              <w:spacing w:after="0" w:line="240" w:lineRule="auto"/>
              <w:jc w:val="center"/>
              <w:rPr>
                <w:rFonts w:ascii="Cambria" w:hAnsi="Cambria" w:eastAsia="Times New Roman"/>
                <w:b/>
                <w:bCs/>
                <w:szCs w:val="24"/>
              </w:rPr>
            </w:pPr>
            <w:r w:rsidRPr="00CA5291">
              <w:rPr>
                <w:rFonts w:ascii="Cambria" w:hAnsi="Cambria" w:eastAsia="Times New Roman"/>
                <w:b/>
                <w:bCs/>
                <w:szCs w:val="24"/>
              </w:rPr>
              <w:t>Criterion</w:t>
            </w:r>
          </w:p>
        </w:tc>
        <w:tc>
          <w:tcPr>
            <w:tcW w:w="2362" w:type="dxa"/>
            <w:shd w:val="clear" w:color="auto" w:fill="BFBFBF"/>
            <w:vAlign w:val="center"/>
          </w:tcPr>
          <w:p w:rsidRPr="00CA5291" w:rsidR="00715740" w:rsidP="00715740" w:rsidRDefault="00715740" w14:paraId="0A646110" w14:textId="77777777">
            <w:pPr>
              <w:spacing w:after="0" w:line="240" w:lineRule="auto"/>
              <w:jc w:val="center"/>
              <w:rPr>
                <w:rFonts w:ascii="Cambria" w:hAnsi="Cambria" w:eastAsia="Times New Roman"/>
                <w:b/>
                <w:bCs/>
                <w:szCs w:val="24"/>
              </w:rPr>
            </w:pPr>
            <w:r w:rsidRPr="00CA5291">
              <w:rPr>
                <w:rFonts w:ascii="Cambria" w:hAnsi="Cambria" w:eastAsia="Times New Roman"/>
                <w:b/>
                <w:bCs/>
                <w:szCs w:val="24"/>
              </w:rPr>
              <w:t>Points</w:t>
            </w:r>
          </w:p>
          <w:p w:rsidRPr="00CA5291" w:rsidR="00715740" w:rsidP="00715740" w:rsidRDefault="00715740" w14:paraId="47EC595C" w14:textId="77777777">
            <w:pPr>
              <w:spacing w:after="0" w:line="240" w:lineRule="auto"/>
              <w:jc w:val="center"/>
              <w:rPr>
                <w:rFonts w:ascii="Cambria" w:hAnsi="Cambria" w:eastAsia="Times New Roman"/>
                <w:b/>
                <w:bCs/>
                <w:szCs w:val="24"/>
              </w:rPr>
            </w:pPr>
            <w:r w:rsidRPr="00CA5291">
              <w:rPr>
                <w:rFonts w:ascii="Cambria" w:hAnsi="Cambria" w:eastAsia="Times New Roman"/>
                <w:b/>
                <w:bCs/>
                <w:szCs w:val="24"/>
              </w:rPr>
              <w:t>(maximum)</w:t>
            </w:r>
          </w:p>
        </w:tc>
      </w:tr>
      <w:tr w:rsidRPr="00CA5291" w:rsidR="00715740" w:rsidTr="00FE1D77" w14:paraId="3AC85BCE" w14:textId="77777777">
        <w:trPr>
          <w:jc w:val="center"/>
        </w:trPr>
        <w:tc>
          <w:tcPr>
            <w:tcW w:w="6660" w:type="dxa"/>
            <w:vAlign w:val="center"/>
          </w:tcPr>
          <w:p w:rsidRPr="00CA5291" w:rsidR="00715740" w:rsidP="00715740" w:rsidRDefault="00715740" w14:paraId="4695E47E" w14:textId="77777777">
            <w:pPr>
              <w:spacing w:after="0" w:line="240" w:lineRule="auto"/>
              <w:jc w:val="both"/>
              <w:rPr>
                <w:rFonts w:ascii="Cambria" w:hAnsi="Cambria" w:eastAsia="Times New Roman"/>
                <w:bCs/>
                <w:szCs w:val="24"/>
              </w:rPr>
            </w:pPr>
            <w:r w:rsidRPr="00CA5291">
              <w:rPr>
                <w:rFonts w:ascii="Cambria" w:hAnsi="Cambria" w:eastAsia="Times New Roman"/>
                <w:bCs/>
                <w:szCs w:val="24"/>
              </w:rPr>
              <w:t>a) Statement of Need</w:t>
            </w:r>
          </w:p>
          <w:p w:rsidRPr="00CA5291" w:rsidR="00715740" w:rsidP="00715740" w:rsidRDefault="00CC6090" w14:paraId="7F6B935B" w14:textId="77777777">
            <w:pPr>
              <w:spacing w:after="0" w:line="240" w:lineRule="auto"/>
              <w:rPr>
                <w:rFonts w:ascii="Cambria" w:hAnsi="Cambria" w:eastAsia="Times New Roman"/>
                <w:bCs/>
                <w:szCs w:val="24"/>
              </w:rPr>
            </w:pPr>
            <w:hyperlink w:history="1" w:anchor="_Statement_of_Need">
              <w:r w:rsidRPr="00CA5291" w:rsidR="00715740">
                <w:rPr>
                  <w:rFonts w:ascii="Cambria" w:hAnsi="Cambria" w:eastAsia="Times New Roman"/>
                  <w:bCs/>
                  <w:szCs w:val="24"/>
                  <w:u w:val="single"/>
                </w:rPr>
                <w:t>(See Section IV.B.3.a). Statement of Need)</w:t>
              </w:r>
            </w:hyperlink>
          </w:p>
        </w:tc>
        <w:tc>
          <w:tcPr>
            <w:tcW w:w="2362" w:type="dxa"/>
            <w:vAlign w:val="center"/>
          </w:tcPr>
          <w:p w:rsidRPr="00CA5291" w:rsidR="00715740" w:rsidP="00715740" w:rsidRDefault="00715740" w14:paraId="5D01053D"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12 total</w:t>
            </w:r>
          </w:p>
          <w:p w:rsidRPr="00CA5291" w:rsidR="00715740" w:rsidP="00715740" w:rsidRDefault="00715740" w14:paraId="0B32E6AE" w14:textId="77777777">
            <w:pPr>
              <w:spacing w:after="0" w:line="240" w:lineRule="auto"/>
              <w:jc w:val="center"/>
              <w:rPr>
                <w:rFonts w:ascii="Cambria" w:hAnsi="Cambria" w:eastAsia="Times New Roman"/>
                <w:bCs/>
                <w:szCs w:val="24"/>
              </w:rPr>
            </w:pPr>
          </w:p>
        </w:tc>
      </w:tr>
      <w:tr w:rsidRPr="00CA5291" w:rsidR="00715740" w:rsidTr="00FE1D77" w14:paraId="44A2264D" w14:textId="77777777">
        <w:trPr>
          <w:jc w:val="center"/>
        </w:trPr>
        <w:tc>
          <w:tcPr>
            <w:tcW w:w="6660" w:type="dxa"/>
            <w:vAlign w:val="center"/>
          </w:tcPr>
          <w:p w:rsidRPr="00CA5291" w:rsidR="00715740" w:rsidP="00715740" w:rsidRDefault="00715740" w14:paraId="3376C953" w14:textId="77777777">
            <w:pPr>
              <w:spacing w:after="0" w:line="240" w:lineRule="auto"/>
              <w:rPr>
                <w:rFonts w:ascii="Cambria" w:hAnsi="Cambria" w:eastAsia="Times New Roman"/>
                <w:bCs/>
                <w:szCs w:val="24"/>
              </w:rPr>
            </w:pPr>
          </w:p>
        </w:tc>
        <w:tc>
          <w:tcPr>
            <w:tcW w:w="2362" w:type="dxa"/>
            <w:vAlign w:val="center"/>
          </w:tcPr>
          <w:p w:rsidRPr="00CA5291" w:rsidR="00715740" w:rsidP="00715740" w:rsidRDefault="00715740" w14:paraId="6F1646AC" w14:textId="77777777">
            <w:pPr>
              <w:spacing w:after="0" w:line="240" w:lineRule="auto"/>
              <w:jc w:val="center"/>
              <w:rPr>
                <w:rFonts w:ascii="Cambria" w:hAnsi="Cambria" w:eastAsia="Times New Roman"/>
                <w:bCs/>
                <w:szCs w:val="24"/>
              </w:rPr>
            </w:pPr>
          </w:p>
        </w:tc>
      </w:tr>
      <w:tr w:rsidRPr="00CA5291" w:rsidR="00715740" w:rsidTr="00FE1D77" w14:paraId="649EEBBD" w14:textId="77777777">
        <w:trPr>
          <w:jc w:val="center"/>
        </w:trPr>
        <w:tc>
          <w:tcPr>
            <w:tcW w:w="6660" w:type="dxa"/>
            <w:vAlign w:val="center"/>
          </w:tcPr>
          <w:p w:rsidRPr="00CA5291" w:rsidR="00715740" w:rsidP="00715740" w:rsidRDefault="00715740" w14:paraId="1BA42E84" w14:textId="77777777">
            <w:pPr>
              <w:spacing w:after="0" w:line="240" w:lineRule="auto"/>
              <w:rPr>
                <w:rFonts w:ascii="Cambria" w:hAnsi="Cambria" w:eastAsia="Times New Roman"/>
                <w:bCs/>
                <w:szCs w:val="24"/>
              </w:rPr>
            </w:pPr>
            <w:r w:rsidRPr="00CA5291">
              <w:rPr>
                <w:rFonts w:ascii="Cambria" w:hAnsi="Cambria" w:eastAsia="Times New Roman"/>
                <w:bCs/>
                <w:szCs w:val="24"/>
              </w:rPr>
              <w:t>b) Project Design</w:t>
            </w:r>
          </w:p>
          <w:p w:rsidRPr="00CA5291" w:rsidR="00715740" w:rsidP="00715740" w:rsidRDefault="00CC6090" w14:paraId="04994FEE" w14:textId="77777777">
            <w:pPr>
              <w:spacing w:after="0" w:line="240" w:lineRule="auto"/>
              <w:rPr>
                <w:rFonts w:ascii="Cambria" w:hAnsi="Cambria" w:eastAsia="Times New Roman"/>
                <w:bCs/>
                <w:szCs w:val="24"/>
              </w:rPr>
            </w:pPr>
            <w:hyperlink w:history="1" w:anchor="_Project_Design">
              <w:r w:rsidRPr="00CA5291" w:rsidR="00715740">
                <w:rPr>
                  <w:rFonts w:ascii="Cambria" w:hAnsi="Cambria" w:eastAsia="Times New Roman"/>
                  <w:bCs/>
                  <w:szCs w:val="24"/>
                  <w:u w:val="single"/>
                </w:rPr>
                <w:t>(See Section IV.B.3.c). Project Design)</w:t>
              </w:r>
            </w:hyperlink>
          </w:p>
        </w:tc>
        <w:tc>
          <w:tcPr>
            <w:tcW w:w="2362" w:type="dxa"/>
            <w:vAlign w:val="center"/>
          </w:tcPr>
          <w:p w:rsidRPr="00CA5291" w:rsidR="00715740" w:rsidP="00715740" w:rsidRDefault="00715740" w14:paraId="089C0600"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30 total</w:t>
            </w:r>
          </w:p>
        </w:tc>
      </w:tr>
      <w:tr w:rsidRPr="00CA5291" w:rsidR="00715740" w:rsidTr="00FE1D77" w14:paraId="40D3DEC3"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CA5291" w:rsidR="00715740" w:rsidP="00715740" w:rsidRDefault="00715740" w14:paraId="3FC6A546" w14:textId="77777777">
            <w:pPr>
              <w:numPr>
                <w:ilvl w:val="0"/>
                <w:numId w:val="36"/>
              </w:numPr>
              <w:spacing w:after="0" w:line="240" w:lineRule="auto"/>
              <w:contextualSpacing/>
              <w:rPr>
                <w:rFonts w:ascii="Cambria" w:hAnsi="Cambria" w:eastAsia="Times New Roman"/>
                <w:bCs/>
                <w:szCs w:val="24"/>
              </w:rPr>
            </w:pPr>
            <w:r w:rsidRPr="00CA5291">
              <w:rPr>
                <w:rFonts w:ascii="Cambria" w:hAnsi="Cambria" w:eastAsia="Times New Roman"/>
                <w:bCs/>
                <w:szCs w:val="24"/>
              </w:rPr>
              <w:t>Evidence-informed Approaches and Methods</w:t>
            </w:r>
          </w:p>
        </w:tc>
        <w:tc>
          <w:tcPr>
            <w:tcW w:w="2362" w:type="dxa"/>
            <w:tcBorders>
              <w:top w:val="single" w:color="auto" w:sz="4" w:space="0"/>
              <w:left w:val="single" w:color="auto" w:sz="4" w:space="0"/>
              <w:bottom w:val="single" w:color="auto" w:sz="4" w:space="0"/>
              <w:right w:val="single" w:color="auto" w:sz="4" w:space="0"/>
            </w:tcBorders>
            <w:vAlign w:val="center"/>
          </w:tcPr>
          <w:p w:rsidRPr="00CA5291" w:rsidR="00715740" w:rsidP="00715740" w:rsidRDefault="00715740" w14:paraId="42BF52AF"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10</w:t>
            </w:r>
          </w:p>
        </w:tc>
      </w:tr>
      <w:tr w:rsidRPr="00CA5291" w:rsidR="00715740" w:rsidTr="00FE1D77" w14:paraId="51070252" w14:textId="77777777">
        <w:trPr>
          <w:jc w:val="center"/>
        </w:trPr>
        <w:tc>
          <w:tcPr>
            <w:tcW w:w="6660" w:type="dxa"/>
            <w:vAlign w:val="center"/>
          </w:tcPr>
          <w:p w:rsidRPr="00CA5291" w:rsidR="00715740" w:rsidP="00715740" w:rsidRDefault="00715740" w14:paraId="1B15BADB" w14:textId="77777777">
            <w:pPr>
              <w:numPr>
                <w:ilvl w:val="0"/>
                <w:numId w:val="36"/>
              </w:numPr>
              <w:spacing w:after="0" w:line="240" w:lineRule="auto"/>
              <w:contextualSpacing/>
              <w:rPr>
                <w:rFonts w:ascii="Cambria" w:hAnsi="Cambria" w:eastAsia="Times New Roman"/>
                <w:bCs/>
                <w:szCs w:val="24"/>
              </w:rPr>
            </w:pPr>
            <w:r w:rsidRPr="00CA5291">
              <w:rPr>
                <w:rFonts w:ascii="Cambria" w:hAnsi="Cambria" w:eastAsia="Times New Roman"/>
                <w:bCs/>
                <w:szCs w:val="24"/>
              </w:rPr>
              <w:t xml:space="preserve">Planning Phase </w:t>
            </w:r>
          </w:p>
        </w:tc>
        <w:tc>
          <w:tcPr>
            <w:tcW w:w="2362" w:type="dxa"/>
            <w:vAlign w:val="center"/>
          </w:tcPr>
          <w:p w:rsidRPr="00CA5291" w:rsidR="00715740" w:rsidP="00715740" w:rsidRDefault="00715740" w14:paraId="2BAE1922"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6</w:t>
            </w:r>
          </w:p>
        </w:tc>
      </w:tr>
      <w:tr w:rsidRPr="00CA5291" w:rsidR="00715740" w:rsidTr="00FE1D77" w14:paraId="4BF14A61" w14:textId="77777777">
        <w:trPr>
          <w:jc w:val="center"/>
        </w:trPr>
        <w:tc>
          <w:tcPr>
            <w:tcW w:w="6660" w:type="dxa"/>
            <w:vAlign w:val="center"/>
          </w:tcPr>
          <w:p w:rsidRPr="00CA5291" w:rsidR="00715740" w:rsidP="00715740" w:rsidRDefault="00715740" w14:paraId="14F0DCE2" w14:textId="77777777">
            <w:pPr>
              <w:numPr>
                <w:ilvl w:val="0"/>
                <w:numId w:val="36"/>
              </w:numPr>
              <w:spacing w:after="0" w:line="240" w:lineRule="auto"/>
              <w:contextualSpacing/>
              <w:rPr>
                <w:rFonts w:ascii="Cambria" w:hAnsi="Cambria" w:eastAsia="Times New Roman"/>
                <w:bCs/>
                <w:szCs w:val="24"/>
              </w:rPr>
            </w:pPr>
            <w:r w:rsidRPr="00CA5291">
              <w:rPr>
                <w:rFonts w:ascii="Cambria" w:hAnsi="Cambria" w:eastAsia="Times New Roman"/>
                <w:bCs/>
                <w:szCs w:val="24"/>
              </w:rPr>
              <w:t>Outreach and Enrollment</w:t>
            </w:r>
          </w:p>
        </w:tc>
        <w:tc>
          <w:tcPr>
            <w:tcW w:w="2362" w:type="dxa"/>
            <w:vAlign w:val="center"/>
          </w:tcPr>
          <w:p w:rsidRPr="00CA5291" w:rsidR="00715740" w:rsidP="00715740" w:rsidRDefault="00715740" w14:paraId="77567C73"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6</w:t>
            </w:r>
          </w:p>
        </w:tc>
      </w:tr>
      <w:tr w:rsidRPr="00CA5291" w:rsidR="00715740" w:rsidTr="00FE1D77" w14:paraId="41D12BE2" w14:textId="77777777">
        <w:trPr>
          <w:jc w:val="center"/>
        </w:trPr>
        <w:tc>
          <w:tcPr>
            <w:tcW w:w="6660" w:type="dxa"/>
            <w:vAlign w:val="center"/>
          </w:tcPr>
          <w:p w:rsidRPr="00CA5291" w:rsidR="00715740" w:rsidP="00715740" w:rsidRDefault="00715740" w14:paraId="02BF35CC" w14:textId="77777777">
            <w:pPr>
              <w:numPr>
                <w:ilvl w:val="0"/>
                <w:numId w:val="36"/>
              </w:numPr>
              <w:spacing w:after="0" w:line="240" w:lineRule="auto"/>
              <w:contextualSpacing/>
              <w:rPr>
                <w:rFonts w:ascii="Cambria" w:hAnsi="Cambria" w:eastAsia="Times New Roman"/>
                <w:bCs/>
                <w:szCs w:val="24"/>
              </w:rPr>
            </w:pPr>
            <w:r w:rsidRPr="00CA5291">
              <w:rPr>
                <w:rFonts w:ascii="Cambria" w:hAnsi="Cambria" w:eastAsia="Times New Roman"/>
                <w:bCs/>
                <w:szCs w:val="24"/>
              </w:rPr>
              <w:t>Case Management</w:t>
            </w:r>
          </w:p>
        </w:tc>
        <w:tc>
          <w:tcPr>
            <w:tcW w:w="2362" w:type="dxa"/>
            <w:vAlign w:val="center"/>
          </w:tcPr>
          <w:p w:rsidRPr="00CA5291" w:rsidR="00715740" w:rsidP="00715740" w:rsidRDefault="00715740" w14:paraId="7C7F7C51"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8</w:t>
            </w:r>
          </w:p>
        </w:tc>
      </w:tr>
      <w:tr w:rsidRPr="00CA5291" w:rsidR="00715740" w:rsidTr="00FE1D77" w14:paraId="73B54409" w14:textId="77777777">
        <w:trPr>
          <w:jc w:val="center"/>
        </w:trPr>
        <w:tc>
          <w:tcPr>
            <w:tcW w:w="6660" w:type="dxa"/>
            <w:vAlign w:val="center"/>
          </w:tcPr>
          <w:p w:rsidRPr="00CA5291" w:rsidR="00715740" w:rsidP="00715740" w:rsidRDefault="00715740" w14:paraId="108D62A2" w14:textId="77777777">
            <w:pPr>
              <w:spacing w:after="0" w:line="240" w:lineRule="auto"/>
              <w:ind w:left="720"/>
              <w:contextualSpacing/>
              <w:rPr>
                <w:rFonts w:ascii="Cambria" w:hAnsi="Cambria" w:eastAsia="Times New Roman"/>
                <w:bCs/>
                <w:szCs w:val="24"/>
              </w:rPr>
            </w:pPr>
          </w:p>
        </w:tc>
        <w:tc>
          <w:tcPr>
            <w:tcW w:w="2362" w:type="dxa"/>
            <w:vAlign w:val="center"/>
          </w:tcPr>
          <w:p w:rsidRPr="00CA5291" w:rsidR="00715740" w:rsidP="00715740" w:rsidRDefault="00715740" w14:paraId="1B0D990D" w14:textId="77777777">
            <w:pPr>
              <w:spacing w:after="0" w:line="240" w:lineRule="auto"/>
              <w:jc w:val="center"/>
              <w:rPr>
                <w:rFonts w:ascii="Cambria" w:hAnsi="Cambria" w:eastAsia="Times New Roman"/>
                <w:bCs/>
                <w:szCs w:val="24"/>
              </w:rPr>
            </w:pPr>
          </w:p>
        </w:tc>
      </w:tr>
      <w:tr w:rsidRPr="00CA5291" w:rsidR="00715740" w:rsidTr="00FE1D77" w14:paraId="226FCDEC" w14:textId="77777777">
        <w:trPr>
          <w:jc w:val="center"/>
        </w:trPr>
        <w:tc>
          <w:tcPr>
            <w:tcW w:w="6660" w:type="dxa"/>
            <w:vAlign w:val="center"/>
          </w:tcPr>
          <w:p w:rsidRPr="00CA5291" w:rsidR="00715740" w:rsidP="00715740" w:rsidRDefault="00715740" w14:paraId="0C0015F1" w14:textId="77777777">
            <w:pPr>
              <w:spacing w:after="0" w:line="240" w:lineRule="auto"/>
              <w:jc w:val="both"/>
              <w:rPr>
                <w:rFonts w:ascii="Cambria" w:hAnsi="Cambria" w:eastAsia="Times New Roman"/>
                <w:bCs/>
                <w:szCs w:val="24"/>
              </w:rPr>
            </w:pPr>
            <w:r w:rsidRPr="00CA5291">
              <w:rPr>
                <w:rFonts w:ascii="Cambria" w:hAnsi="Cambria" w:eastAsia="Times New Roman"/>
                <w:bCs/>
                <w:szCs w:val="24"/>
              </w:rPr>
              <w:t>c) Organizational, Administrative, and Fiscal Capacity</w:t>
            </w:r>
          </w:p>
          <w:p w:rsidRPr="00CA5291" w:rsidR="00715740" w:rsidP="00715740" w:rsidRDefault="00715740" w14:paraId="7A567E03" w14:textId="77777777">
            <w:pPr>
              <w:spacing w:after="0" w:line="240" w:lineRule="auto"/>
              <w:rPr>
                <w:rFonts w:ascii="Cambria" w:hAnsi="Cambria" w:eastAsia="Times New Roman"/>
                <w:bCs/>
                <w:u w:val="single"/>
              </w:rPr>
            </w:pPr>
            <w:r w:rsidRPr="00CA5291">
              <w:rPr>
                <w:rFonts w:ascii="Cambria" w:hAnsi="Cambria" w:eastAsia="Times New Roman"/>
                <w:bCs/>
                <w:u w:val="single"/>
              </w:rPr>
              <w:fldChar w:fldCharType="begin"/>
            </w:r>
            <w:r w:rsidRPr="00CA5291">
              <w:rPr>
                <w:rFonts w:ascii="Cambria" w:hAnsi="Cambria" w:eastAsia="Times New Roman"/>
                <w:bCs/>
                <w:u w:val="single"/>
              </w:rPr>
              <w:instrText>HYPERLINK  \l "_Organizational,_Administrative,_and"</w:instrText>
            </w:r>
            <w:r w:rsidRPr="00CA5291">
              <w:rPr>
                <w:rFonts w:ascii="Cambria" w:hAnsi="Cambria" w:eastAsia="Times New Roman"/>
                <w:bCs/>
                <w:u w:val="single"/>
              </w:rPr>
              <w:fldChar w:fldCharType="separate"/>
            </w:r>
            <w:r w:rsidRPr="00CA5291">
              <w:rPr>
                <w:rFonts w:ascii="Cambria" w:hAnsi="Cambria" w:eastAsia="Times New Roman"/>
                <w:bCs/>
                <w:u w:val="single"/>
              </w:rPr>
              <w:t xml:space="preserve">(See Section IV.B.3.e). Organizational, Administrative, </w:t>
            </w:r>
          </w:p>
          <w:p w:rsidRPr="00CA5291" w:rsidR="00715740" w:rsidP="00715740" w:rsidRDefault="00715740" w14:paraId="632D3385" w14:textId="77777777">
            <w:pPr>
              <w:spacing w:after="0" w:line="240" w:lineRule="auto"/>
              <w:rPr>
                <w:rFonts w:ascii="Cambria" w:hAnsi="Cambria" w:eastAsia="Times New Roman"/>
                <w:bCs/>
                <w:szCs w:val="24"/>
              </w:rPr>
            </w:pPr>
            <w:r w:rsidRPr="00CA5291">
              <w:rPr>
                <w:rFonts w:ascii="Cambria" w:hAnsi="Cambria" w:eastAsia="Times New Roman"/>
                <w:bCs/>
                <w:u w:val="single"/>
              </w:rPr>
              <w:t>and Fiscal Capacity)</w:t>
            </w:r>
            <w:r w:rsidRPr="00CA5291">
              <w:rPr>
                <w:rFonts w:ascii="Cambria" w:hAnsi="Cambria" w:eastAsia="Times New Roman"/>
                <w:bCs/>
                <w:u w:val="single"/>
              </w:rPr>
              <w:fldChar w:fldCharType="end"/>
            </w:r>
          </w:p>
        </w:tc>
        <w:tc>
          <w:tcPr>
            <w:tcW w:w="2362" w:type="dxa"/>
            <w:vAlign w:val="center"/>
          </w:tcPr>
          <w:p w:rsidRPr="00CA5291" w:rsidR="00715740" w:rsidP="00715740" w:rsidRDefault="00715740" w14:paraId="581E6E06" w14:textId="77777777">
            <w:pPr>
              <w:spacing w:after="0" w:line="240" w:lineRule="auto"/>
              <w:ind w:left="720"/>
              <w:rPr>
                <w:rFonts w:ascii="Cambria" w:hAnsi="Cambria" w:eastAsia="Times New Roman"/>
                <w:bCs/>
                <w:szCs w:val="24"/>
              </w:rPr>
            </w:pPr>
            <w:r w:rsidRPr="00CA5291">
              <w:rPr>
                <w:rFonts w:ascii="Cambria" w:hAnsi="Cambria" w:eastAsia="Times New Roman"/>
                <w:bCs/>
                <w:szCs w:val="24"/>
              </w:rPr>
              <w:t>24 total</w:t>
            </w:r>
          </w:p>
        </w:tc>
      </w:tr>
      <w:tr w:rsidRPr="00CA5291" w:rsidR="00715740" w:rsidTr="00FE1D77" w14:paraId="26C6A262" w14:textId="77777777">
        <w:trPr>
          <w:jc w:val="center"/>
        </w:trPr>
        <w:tc>
          <w:tcPr>
            <w:tcW w:w="6660" w:type="dxa"/>
            <w:vAlign w:val="center"/>
          </w:tcPr>
          <w:p w:rsidRPr="00CA5291" w:rsidR="00715740" w:rsidP="00715740" w:rsidRDefault="00715740" w14:paraId="363BA63C" w14:textId="77777777">
            <w:pPr>
              <w:numPr>
                <w:ilvl w:val="0"/>
                <w:numId w:val="37"/>
              </w:numPr>
              <w:spacing w:after="0" w:line="240" w:lineRule="auto"/>
              <w:contextualSpacing/>
              <w:rPr>
                <w:rFonts w:ascii="Cambria" w:hAnsi="Cambria" w:eastAsia="Times New Roman"/>
                <w:bCs/>
                <w:szCs w:val="24"/>
              </w:rPr>
            </w:pPr>
            <w:r w:rsidRPr="00CA5291">
              <w:rPr>
                <w:rFonts w:ascii="Cambria" w:hAnsi="Cambria" w:eastAsia="Times New Roman"/>
                <w:bCs/>
                <w:szCs w:val="24"/>
              </w:rPr>
              <w:t>Organizational Capacity</w:t>
            </w:r>
          </w:p>
        </w:tc>
        <w:tc>
          <w:tcPr>
            <w:tcW w:w="2362" w:type="dxa"/>
            <w:vAlign w:val="center"/>
          </w:tcPr>
          <w:p w:rsidRPr="00CA5291" w:rsidR="00715740" w:rsidP="00715740" w:rsidRDefault="00656B64" w14:paraId="29651AEC"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8</w:t>
            </w:r>
          </w:p>
        </w:tc>
      </w:tr>
      <w:tr w:rsidRPr="00CA5291" w:rsidR="00715740" w:rsidTr="00FE1D77" w14:paraId="38145002" w14:textId="77777777">
        <w:trPr>
          <w:jc w:val="center"/>
        </w:trPr>
        <w:tc>
          <w:tcPr>
            <w:tcW w:w="6660" w:type="dxa"/>
            <w:vAlign w:val="center"/>
          </w:tcPr>
          <w:p w:rsidRPr="00CA5291" w:rsidR="00715740" w:rsidP="00715740" w:rsidRDefault="00715740" w14:paraId="2D504A7E" w14:textId="77777777">
            <w:pPr>
              <w:numPr>
                <w:ilvl w:val="0"/>
                <w:numId w:val="37"/>
              </w:numPr>
              <w:spacing w:after="0" w:line="240" w:lineRule="auto"/>
              <w:contextualSpacing/>
              <w:rPr>
                <w:rFonts w:ascii="Cambria" w:hAnsi="Cambria" w:eastAsia="Times New Roman"/>
                <w:bCs/>
                <w:szCs w:val="24"/>
              </w:rPr>
            </w:pPr>
            <w:r w:rsidRPr="00CA5291">
              <w:rPr>
                <w:rFonts w:ascii="Cambria" w:hAnsi="Cambria" w:eastAsia="Times New Roman"/>
                <w:bCs/>
                <w:szCs w:val="24"/>
              </w:rPr>
              <w:t>Administrative and Fiscal Capacity</w:t>
            </w:r>
          </w:p>
        </w:tc>
        <w:tc>
          <w:tcPr>
            <w:tcW w:w="2362" w:type="dxa"/>
            <w:vAlign w:val="center"/>
          </w:tcPr>
          <w:p w:rsidRPr="00CA5291" w:rsidR="00715740" w:rsidP="00715740" w:rsidRDefault="00656B64" w14:paraId="7C4682C9"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8</w:t>
            </w:r>
          </w:p>
        </w:tc>
      </w:tr>
      <w:tr w:rsidRPr="00CA5291" w:rsidR="00715740" w:rsidTr="00FE1D77" w14:paraId="7497F8EC" w14:textId="77777777">
        <w:trPr>
          <w:jc w:val="center"/>
        </w:trPr>
        <w:tc>
          <w:tcPr>
            <w:tcW w:w="6660" w:type="dxa"/>
            <w:vAlign w:val="center"/>
          </w:tcPr>
          <w:p w:rsidRPr="00CA5291" w:rsidR="00715740" w:rsidP="00715740" w:rsidRDefault="00715740" w14:paraId="7E4E2148" w14:textId="77777777">
            <w:pPr>
              <w:numPr>
                <w:ilvl w:val="0"/>
                <w:numId w:val="37"/>
              </w:numPr>
              <w:spacing w:after="0" w:line="240" w:lineRule="auto"/>
              <w:contextualSpacing/>
              <w:rPr>
                <w:rFonts w:ascii="Cambria" w:hAnsi="Cambria" w:eastAsia="Times New Roman"/>
                <w:bCs/>
                <w:szCs w:val="24"/>
              </w:rPr>
            </w:pPr>
            <w:r w:rsidRPr="00CA5291">
              <w:rPr>
                <w:rFonts w:ascii="Cambria" w:hAnsi="Cambria" w:eastAsia="Times New Roman"/>
                <w:bCs/>
                <w:szCs w:val="24"/>
              </w:rPr>
              <w:t>Partnerships</w:t>
            </w:r>
          </w:p>
        </w:tc>
        <w:tc>
          <w:tcPr>
            <w:tcW w:w="2362" w:type="dxa"/>
            <w:vAlign w:val="center"/>
          </w:tcPr>
          <w:p w:rsidRPr="00CA5291" w:rsidR="00715740" w:rsidP="00715740" w:rsidRDefault="00656B64" w14:paraId="165FCF14"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8</w:t>
            </w:r>
          </w:p>
        </w:tc>
      </w:tr>
      <w:tr w:rsidRPr="00CA5291" w:rsidR="00715740" w:rsidTr="00FE1D77" w14:paraId="58911BF6" w14:textId="77777777">
        <w:trPr>
          <w:jc w:val="center"/>
        </w:trPr>
        <w:tc>
          <w:tcPr>
            <w:tcW w:w="6660" w:type="dxa"/>
            <w:vAlign w:val="center"/>
          </w:tcPr>
          <w:p w:rsidRPr="00CA5291" w:rsidR="00715740" w:rsidP="00715740" w:rsidRDefault="00715740" w14:paraId="05355A97" w14:textId="77777777">
            <w:pPr>
              <w:spacing w:after="0" w:line="240" w:lineRule="auto"/>
              <w:ind w:left="720"/>
              <w:contextualSpacing/>
              <w:rPr>
                <w:rFonts w:ascii="Cambria" w:hAnsi="Cambria" w:eastAsia="Times New Roman"/>
                <w:bCs/>
                <w:szCs w:val="24"/>
              </w:rPr>
            </w:pPr>
          </w:p>
        </w:tc>
        <w:tc>
          <w:tcPr>
            <w:tcW w:w="2362" w:type="dxa"/>
            <w:vAlign w:val="center"/>
          </w:tcPr>
          <w:p w:rsidRPr="00CA5291" w:rsidR="00715740" w:rsidP="00715740" w:rsidRDefault="00715740" w14:paraId="6AE11936" w14:textId="77777777">
            <w:pPr>
              <w:spacing w:after="0" w:line="240" w:lineRule="auto"/>
              <w:jc w:val="center"/>
              <w:rPr>
                <w:rFonts w:ascii="Cambria" w:hAnsi="Cambria" w:eastAsia="Times New Roman"/>
                <w:bCs/>
                <w:szCs w:val="24"/>
              </w:rPr>
            </w:pPr>
          </w:p>
        </w:tc>
      </w:tr>
      <w:tr w:rsidRPr="00CA5291" w:rsidR="00715740" w:rsidTr="00FE1D77" w14:paraId="3E5DBA86" w14:textId="77777777">
        <w:trPr>
          <w:jc w:val="center"/>
        </w:trPr>
        <w:tc>
          <w:tcPr>
            <w:tcW w:w="6660" w:type="dxa"/>
            <w:vAlign w:val="center"/>
          </w:tcPr>
          <w:p w:rsidRPr="00CA5291" w:rsidR="00715740" w:rsidP="00715740" w:rsidRDefault="00715740" w14:paraId="51EA8335" w14:textId="77777777">
            <w:pPr>
              <w:spacing w:after="0" w:line="240" w:lineRule="auto"/>
              <w:jc w:val="both"/>
              <w:rPr>
                <w:rFonts w:ascii="Cambria" w:hAnsi="Cambria" w:eastAsia="Times New Roman"/>
                <w:bCs/>
                <w:szCs w:val="24"/>
              </w:rPr>
            </w:pPr>
            <w:r w:rsidRPr="00CA5291">
              <w:rPr>
                <w:rFonts w:ascii="Cambria" w:hAnsi="Cambria" w:eastAsia="Times New Roman"/>
                <w:bCs/>
                <w:szCs w:val="24"/>
              </w:rPr>
              <w:t>d)Past Performance – Programmatic Capability</w:t>
            </w:r>
          </w:p>
          <w:p w:rsidRPr="00CA5291" w:rsidR="00715740" w:rsidP="00715740" w:rsidRDefault="00CC6090" w14:paraId="2CB8761A" w14:textId="77777777">
            <w:pPr>
              <w:spacing w:after="0" w:line="240" w:lineRule="auto"/>
              <w:ind w:left="180"/>
              <w:rPr>
                <w:rFonts w:ascii="Cambria" w:hAnsi="Cambria" w:eastAsia="Times New Roman"/>
                <w:bCs/>
                <w:szCs w:val="24"/>
              </w:rPr>
            </w:pPr>
            <w:hyperlink w:history="1" w:anchor="_Past_Performance_–">
              <w:r w:rsidRPr="00CA5291" w:rsidR="00715740">
                <w:rPr>
                  <w:rFonts w:ascii="Cambria" w:hAnsi="Cambria" w:eastAsia="Times New Roman"/>
                  <w:bCs/>
                  <w:u w:val="single"/>
                </w:rPr>
                <w:t>(See Section IV.B.3.f). Past Performance – Programmatic Capability)</w:t>
              </w:r>
            </w:hyperlink>
          </w:p>
        </w:tc>
        <w:tc>
          <w:tcPr>
            <w:tcW w:w="2362" w:type="dxa"/>
            <w:vAlign w:val="center"/>
          </w:tcPr>
          <w:p w:rsidRPr="00CA5291" w:rsidR="00715740" w:rsidP="00715740" w:rsidRDefault="00715740" w14:paraId="3B9781DC"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24 total</w:t>
            </w:r>
          </w:p>
        </w:tc>
      </w:tr>
      <w:tr w:rsidRPr="00CA5291" w:rsidR="00715740" w:rsidTr="00FE1D77" w14:paraId="73102D3E" w14:textId="77777777">
        <w:trPr>
          <w:jc w:val="center"/>
        </w:trPr>
        <w:tc>
          <w:tcPr>
            <w:tcW w:w="6660" w:type="dxa"/>
            <w:vAlign w:val="center"/>
          </w:tcPr>
          <w:p w:rsidRPr="00CA5291" w:rsidR="00715740" w:rsidP="00715740" w:rsidRDefault="00715740" w14:paraId="2CC98C36" w14:textId="77777777">
            <w:pPr>
              <w:numPr>
                <w:ilvl w:val="0"/>
                <w:numId w:val="38"/>
              </w:numPr>
              <w:spacing w:after="0" w:line="240" w:lineRule="auto"/>
              <w:contextualSpacing/>
              <w:rPr>
                <w:rFonts w:ascii="Cambria" w:hAnsi="Cambria" w:eastAsia="Times New Roman"/>
                <w:bCs/>
                <w:szCs w:val="24"/>
              </w:rPr>
            </w:pPr>
            <w:r w:rsidRPr="00CA5291">
              <w:rPr>
                <w:rFonts w:ascii="Cambria" w:hAnsi="Cambria" w:eastAsia="Times New Roman"/>
                <w:bCs/>
                <w:szCs w:val="24"/>
              </w:rPr>
              <w:t xml:space="preserve"> Performance Goals</w:t>
            </w:r>
          </w:p>
        </w:tc>
        <w:tc>
          <w:tcPr>
            <w:tcW w:w="2362" w:type="dxa"/>
            <w:vAlign w:val="center"/>
          </w:tcPr>
          <w:p w:rsidRPr="00CA5291" w:rsidR="00715740" w:rsidP="00715740" w:rsidRDefault="00715740" w14:paraId="4B14ABD0"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24</w:t>
            </w:r>
          </w:p>
        </w:tc>
      </w:tr>
      <w:tr w:rsidRPr="00CA5291" w:rsidR="00715740" w:rsidTr="00FE1D77" w14:paraId="0C00618B" w14:textId="77777777">
        <w:trPr>
          <w:jc w:val="center"/>
        </w:trPr>
        <w:tc>
          <w:tcPr>
            <w:tcW w:w="6660" w:type="dxa"/>
            <w:vAlign w:val="center"/>
          </w:tcPr>
          <w:p w:rsidRPr="00CA5291" w:rsidR="00715740" w:rsidP="00715740" w:rsidRDefault="00715740" w14:paraId="4EA485D4" w14:textId="77777777">
            <w:pPr>
              <w:spacing w:after="0" w:line="240" w:lineRule="auto"/>
              <w:rPr>
                <w:rFonts w:ascii="Cambria" w:hAnsi="Cambria" w:eastAsia="Times New Roman"/>
                <w:bCs/>
                <w:szCs w:val="24"/>
              </w:rPr>
            </w:pPr>
          </w:p>
        </w:tc>
        <w:tc>
          <w:tcPr>
            <w:tcW w:w="2362" w:type="dxa"/>
            <w:vAlign w:val="center"/>
          </w:tcPr>
          <w:p w:rsidRPr="00CA5291" w:rsidR="00715740" w:rsidP="00715740" w:rsidRDefault="00715740" w14:paraId="18AEFBD9" w14:textId="77777777">
            <w:pPr>
              <w:spacing w:after="0" w:line="240" w:lineRule="auto"/>
              <w:jc w:val="center"/>
              <w:rPr>
                <w:rFonts w:ascii="Cambria" w:hAnsi="Cambria" w:eastAsia="Times New Roman"/>
                <w:bCs/>
                <w:szCs w:val="24"/>
              </w:rPr>
            </w:pPr>
          </w:p>
        </w:tc>
      </w:tr>
      <w:tr w:rsidRPr="00CA5291" w:rsidR="00715740" w:rsidTr="00FE1D77" w14:paraId="1138A7C9" w14:textId="77777777">
        <w:trPr>
          <w:jc w:val="center"/>
        </w:trPr>
        <w:tc>
          <w:tcPr>
            <w:tcW w:w="6660" w:type="dxa"/>
            <w:vAlign w:val="center"/>
          </w:tcPr>
          <w:p w:rsidRPr="00CA5291" w:rsidR="00715740" w:rsidP="00715740" w:rsidRDefault="00715740" w14:paraId="05AABD55" w14:textId="77777777">
            <w:pPr>
              <w:spacing w:after="0" w:line="240" w:lineRule="auto"/>
              <w:rPr>
                <w:rFonts w:ascii="Cambria" w:hAnsi="Cambria" w:eastAsia="Times New Roman"/>
                <w:bCs/>
                <w:szCs w:val="24"/>
              </w:rPr>
            </w:pPr>
            <w:r w:rsidRPr="00CA5291">
              <w:rPr>
                <w:rFonts w:ascii="Cambria" w:hAnsi="Cambria" w:eastAsia="Times New Roman"/>
                <w:bCs/>
                <w:szCs w:val="24"/>
              </w:rPr>
              <w:lastRenderedPageBreak/>
              <w:t>e)Budget and Budget Narrative</w:t>
            </w:r>
          </w:p>
          <w:p w:rsidRPr="00CA5291" w:rsidR="00715740" w:rsidP="00715740" w:rsidRDefault="00CC6090" w14:paraId="022E2353" w14:textId="77777777">
            <w:pPr>
              <w:spacing w:after="0" w:line="240" w:lineRule="auto"/>
              <w:rPr>
                <w:rFonts w:ascii="Cambria" w:hAnsi="Cambria" w:eastAsia="Times New Roman"/>
                <w:bCs/>
                <w:szCs w:val="24"/>
              </w:rPr>
            </w:pPr>
            <w:hyperlink w:history="1" w:anchor="_Project_Budget">
              <w:r w:rsidRPr="00CA5291" w:rsidR="00715740">
                <w:rPr>
                  <w:rFonts w:ascii="Cambria" w:hAnsi="Cambria" w:eastAsia="Times New Roman"/>
                  <w:bCs/>
                  <w:szCs w:val="24"/>
                  <w:u w:val="single"/>
                </w:rPr>
                <w:t>(See Section IV.B.2. Project Budget</w:t>
              </w:r>
            </w:hyperlink>
            <w:r w:rsidRPr="00CA5291" w:rsidR="00715740">
              <w:rPr>
                <w:rFonts w:ascii="Cambria" w:hAnsi="Cambria" w:eastAsia="Times New Roman"/>
                <w:bCs/>
                <w:szCs w:val="24"/>
              </w:rPr>
              <w:t>)</w:t>
            </w:r>
          </w:p>
        </w:tc>
        <w:tc>
          <w:tcPr>
            <w:tcW w:w="2362" w:type="dxa"/>
            <w:vAlign w:val="center"/>
          </w:tcPr>
          <w:p w:rsidRPr="00CA5291" w:rsidR="00715740" w:rsidP="00715740" w:rsidRDefault="00715740" w14:paraId="3F0DD888"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10 total</w:t>
            </w:r>
          </w:p>
        </w:tc>
      </w:tr>
      <w:tr w:rsidRPr="00CA5291" w:rsidR="00715740" w:rsidTr="00FE1D77" w14:paraId="6F14013D" w14:textId="77777777">
        <w:trPr>
          <w:jc w:val="center"/>
        </w:trPr>
        <w:tc>
          <w:tcPr>
            <w:tcW w:w="6660" w:type="dxa"/>
            <w:vAlign w:val="center"/>
          </w:tcPr>
          <w:p w:rsidRPr="00CA5291" w:rsidR="00715740" w:rsidP="00715740" w:rsidRDefault="00715740" w14:paraId="45899459" w14:textId="77777777">
            <w:pPr>
              <w:spacing w:after="0" w:line="240" w:lineRule="auto"/>
              <w:rPr>
                <w:rFonts w:ascii="Cambria" w:hAnsi="Cambria" w:eastAsia="Times New Roman"/>
                <w:bCs/>
                <w:szCs w:val="24"/>
              </w:rPr>
            </w:pPr>
          </w:p>
        </w:tc>
        <w:tc>
          <w:tcPr>
            <w:tcW w:w="2362" w:type="dxa"/>
            <w:vAlign w:val="center"/>
          </w:tcPr>
          <w:p w:rsidRPr="00CA5291" w:rsidR="00715740" w:rsidP="00715740" w:rsidRDefault="00715740" w14:paraId="4A0CFB5D" w14:textId="77777777">
            <w:pPr>
              <w:spacing w:after="0" w:line="240" w:lineRule="auto"/>
              <w:jc w:val="center"/>
              <w:rPr>
                <w:rFonts w:ascii="Cambria" w:hAnsi="Cambria" w:eastAsia="Times New Roman"/>
                <w:bCs/>
                <w:szCs w:val="24"/>
              </w:rPr>
            </w:pPr>
          </w:p>
        </w:tc>
      </w:tr>
      <w:tr w:rsidRPr="00CA5291" w:rsidR="00715740" w:rsidTr="00FE1D77" w14:paraId="02F8FDFE" w14:textId="77777777">
        <w:trPr>
          <w:jc w:val="center"/>
        </w:trPr>
        <w:tc>
          <w:tcPr>
            <w:tcW w:w="6660" w:type="dxa"/>
            <w:vAlign w:val="center"/>
          </w:tcPr>
          <w:p w:rsidRPr="00CA5291" w:rsidR="00715740" w:rsidP="00715740" w:rsidRDefault="00715740" w14:paraId="6D8074EC" w14:textId="77777777">
            <w:pPr>
              <w:spacing w:after="0" w:line="240" w:lineRule="auto"/>
              <w:rPr>
                <w:rFonts w:ascii="Cambria" w:hAnsi="Cambria" w:eastAsia="Times New Roman"/>
                <w:bCs/>
                <w:szCs w:val="24"/>
              </w:rPr>
            </w:pPr>
            <w:r w:rsidRPr="00CA5291">
              <w:rPr>
                <w:rFonts w:ascii="Cambria" w:hAnsi="Cambria" w:eastAsia="Times New Roman"/>
                <w:b/>
                <w:bCs/>
                <w:szCs w:val="24"/>
              </w:rPr>
              <w:t>TOTAL</w:t>
            </w:r>
          </w:p>
        </w:tc>
        <w:tc>
          <w:tcPr>
            <w:tcW w:w="2362" w:type="dxa"/>
            <w:vAlign w:val="center"/>
          </w:tcPr>
          <w:p w:rsidRPr="00CA5291" w:rsidR="00715740" w:rsidP="00715740" w:rsidRDefault="00715740" w14:paraId="741273FF" w14:textId="77777777">
            <w:pPr>
              <w:spacing w:after="0" w:line="240" w:lineRule="auto"/>
              <w:jc w:val="center"/>
              <w:rPr>
                <w:rFonts w:ascii="Cambria" w:hAnsi="Cambria" w:eastAsia="Times New Roman"/>
                <w:bCs/>
                <w:szCs w:val="24"/>
              </w:rPr>
            </w:pPr>
            <w:r w:rsidRPr="00CA5291">
              <w:rPr>
                <w:rFonts w:ascii="Cambria" w:hAnsi="Cambria" w:eastAsia="Times New Roman"/>
                <w:b/>
                <w:bCs/>
                <w:szCs w:val="24"/>
              </w:rPr>
              <w:t>100</w:t>
            </w:r>
          </w:p>
        </w:tc>
      </w:tr>
      <w:tr w:rsidRPr="00CA5291" w:rsidR="00715740" w:rsidTr="00FE1D77" w14:paraId="2C6E4A1A" w14:textId="77777777">
        <w:trPr>
          <w:jc w:val="center"/>
        </w:trPr>
        <w:tc>
          <w:tcPr>
            <w:tcW w:w="6660" w:type="dxa"/>
            <w:vAlign w:val="center"/>
          </w:tcPr>
          <w:p w:rsidRPr="00CA5291" w:rsidR="00715740" w:rsidP="00715740" w:rsidRDefault="00715740" w14:paraId="2534B298" w14:textId="77777777">
            <w:pPr>
              <w:spacing w:after="0" w:line="240" w:lineRule="auto"/>
              <w:rPr>
                <w:rFonts w:ascii="Cambria" w:hAnsi="Cambria" w:eastAsia="Times New Roman"/>
                <w:b/>
                <w:bCs/>
                <w:szCs w:val="24"/>
              </w:rPr>
            </w:pPr>
            <w:r w:rsidRPr="00CA5291">
              <w:rPr>
                <w:b/>
                <w:bCs/>
              </w:rPr>
              <w:t xml:space="preserve"> Priority Consideration: Opportunity Zone – 2 points. Model - See Section V.B. Priority Consideration</w:t>
            </w:r>
          </w:p>
        </w:tc>
        <w:tc>
          <w:tcPr>
            <w:tcW w:w="2362" w:type="dxa"/>
            <w:vAlign w:val="center"/>
          </w:tcPr>
          <w:p w:rsidRPr="00CA5291" w:rsidR="00715740" w:rsidP="00715740" w:rsidRDefault="00715740" w14:paraId="71B44956" w14:textId="77777777">
            <w:pPr>
              <w:spacing w:after="0" w:line="240" w:lineRule="auto"/>
              <w:jc w:val="center"/>
              <w:rPr>
                <w:rFonts w:ascii="Cambria" w:hAnsi="Cambria" w:eastAsia="Times New Roman"/>
                <w:bCs/>
                <w:szCs w:val="24"/>
              </w:rPr>
            </w:pPr>
            <w:r w:rsidRPr="00CA5291">
              <w:rPr>
                <w:rFonts w:ascii="Cambria" w:hAnsi="Cambria" w:eastAsia="Times New Roman"/>
                <w:bCs/>
                <w:szCs w:val="24"/>
              </w:rPr>
              <w:t>2</w:t>
            </w:r>
          </w:p>
        </w:tc>
      </w:tr>
    </w:tbl>
    <w:p w:rsidRPr="00CA5291" w:rsidR="00715740" w:rsidP="0010602A" w:rsidRDefault="00715740" w14:paraId="1E1D839D" w14:textId="77777777">
      <w:pPr>
        <w:pStyle w:val="Text2"/>
      </w:pPr>
    </w:p>
    <w:p w:rsidRPr="00CA5291" w:rsidR="00715740" w:rsidP="0010602A" w:rsidRDefault="00715740" w14:paraId="6D4EF267" w14:textId="77777777">
      <w:pPr>
        <w:pStyle w:val="Text2"/>
      </w:pPr>
    </w:p>
    <w:p w:rsidRPr="00CA5291" w:rsidR="00715740" w:rsidP="0010602A" w:rsidRDefault="00715740" w14:paraId="08B6477E" w14:textId="77777777">
      <w:pPr>
        <w:pStyle w:val="Text2"/>
      </w:pPr>
    </w:p>
    <w:p w:rsidRPr="00CA5291" w:rsidR="00715740" w:rsidP="00FE1D77" w:rsidRDefault="00715740" w14:paraId="53E159CE" w14:textId="77777777">
      <w:pPr>
        <w:pStyle w:val="Heading2"/>
        <w:numPr>
          <w:ilvl w:val="1"/>
          <w:numId w:val="31"/>
        </w:numPr>
        <w:rPr>
          <w:b w:val="0"/>
          <w:caps w:val="0"/>
        </w:rPr>
      </w:pPr>
      <w:bookmarkStart w:name="_Toc33113286" w:id="83"/>
      <w:bookmarkStart w:name="_Toc33113287" w:id="84"/>
      <w:bookmarkStart w:name="_Toc27953243" w:id="85"/>
      <w:bookmarkStart w:name="_Toc28951636" w:id="86"/>
      <w:bookmarkStart w:name="_Toc34144973" w:id="87"/>
      <w:bookmarkEnd w:id="83"/>
      <w:bookmarkEnd w:id="84"/>
      <w:r w:rsidRPr="00CA5291">
        <w:t>Standards for Evaluating the Applicant’s Response to each Requirement</w:t>
      </w:r>
      <w:bookmarkEnd w:id="85"/>
      <w:bookmarkEnd w:id="86"/>
      <w:bookmarkEnd w:id="87"/>
    </w:p>
    <w:p w:rsidRPr="00CA5291" w:rsidR="00715740" w:rsidP="00715740" w:rsidRDefault="00715740" w14:paraId="073F140C" w14:textId="77777777">
      <w:pPr>
        <w:spacing w:after="0"/>
      </w:pPr>
    </w:p>
    <w:p w:rsidRPr="00CA5291" w:rsidR="00715740" w:rsidP="00715740" w:rsidRDefault="00715740" w14:paraId="19F0CC88" w14:textId="77777777">
      <w:pPr>
        <w:spacing w:after="0"/>
      </w:pPr>
      <w:r w:rsidRPr="00CA5291">
        <w:t>Section IV.B.3, Project Narrative provides a detailed explanation of the information an application must include (e.g.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minimally meets or fails to meet the “rating factor,” unless otherwise noted in Section IV.B.3, based on the definitions below:</w:t>
      </w:r>
    </w:p>
    <w:p w:rsidRPr="00CA5291" w:rsidR="00715740" w:rsidP="00715740" w:rsidRDefault="00715740" w14:paraId="45E32B6A" w14:textId="77777777">
      <w:pPr>
        <w:spacing w:after="0"/>
      </w:pPr>
    </w:p>
    <w:p w:rsidRPr="00CA5291" w:rsidR="00715740" w:rsidP="00715740" w:rsidRDefault="00715740" w14:paraId="37054937" w14:textId="77777777">
      <w:pPr>
        <w:spacing w:after="0"/>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2"/>
        <w:gridCol w:w="1671"/>
        <w:gridCol w:w="1524"/>
        <w:gridCol w:w="1518"/>
        <w:gridCol w:w="1497"/>
        <w:gridCol w:w="1518"/>
      </w:tblGrid>
      <w:tr w:rsidRPr="00CA5291" w:rsidR="00715740" w:rsidTr="00FE1D77" w14:paraId="6B861534" w14:textId="77777777">
        <w:tc>
          <w:tcPr>
            <w:tcW w:w="1622" w:type="dxa"/>
            <w:shd w:val="clear" w:color="auto" w:fill="auto"/>
          </w:tcPr>
          <w:p w:rsidRPr="00CA5291" w:rsidR="00715740" w:rsidP="00715740" w:rsidRDefault="00715740" w14:paraId="60D6964D" w14:textId="77777777">
            <w:pPr>
              <w:spacing w:after="0" w:line="240" w:lineRule="auto"/>
            </w:pPr>
            <w:r w:rsidRPr="00CA5291">
              <w:rPr>
                <w:b/>
                <w:szCs w:val="24"/>
              </w:rPr>
              <w:t>Standard Rating</w:t>
            </w:r>
          </w:p>
        </w:tc>
        <w:tc>
          <w:tcPr>
            <w:tcW w:w="1671" w:type="dxa"/>
            <w:shd w:val="clear" w:color="auto" w:fill="auto"/>
          </w:tcPr>
          <w:p w:rsidRPr="00CA5291" w:rsidR="00715740" w:rsidP="00715740" w:rsidRDefault="00715740" w14:paraId="2350E137" w14:textId="77777777">
            <w:pPr>
              <w:spacing w:after="0" w:line="240" w:lineRule="auto"/>
            </w:pPr>
            <w:r w:rsidRPr="00CA5291">
              <w:rPr>
                <w:b/>
                <w:szCs w:val="24"/>
              </w:rPr>
              <w:t>Definition</w:t>
            </w:r>
          </w:p>
        </w:tc>
        <w:tc>
          <w:tcPr>
            <w:tcW w:w="1524" w:type="dxa"/>
            <w:shd w:val="clear" w:color="auto" w:fill="auto"/>
          </w:tcPr>
          <w:p w:rsidRPr="00CA5291" w:rsidR="00715740" w:rsidP="00715740" w:rsidRDefault="00715740" w14:paraId="70DCBB44" w14:textId="77777777">
            <w:pPr>
              <w:spacing w:after="0" w:line="240" w:lineRule="auto"/>
            </w:pPr>
            <w:r w:rsidRPr="00CA5291">
              <w:rPr>
                <w:b/>
                <w:szCs w:val="24"/>
              </w:rPr>
              <w:t>12 Points Total</w:t>
            </w:r>
          </w:p>
        </w:tc>
        <w:tc>
          <w:tcPr>
            <w:tcW w:w="1518" w:type="dxa"/>
            <w:shd w:val="clear" w:color="auto" w:fill="auto"/>
          </w:tcPr>
          <w:p w:rsidRPr="00CA5291" w:rsidR="00715740" w:rsidP="00715740" w:rsidRDefault="00715740" w14:paraId="5F091A0F" w14:textId="77777777">
            <w:pPr>
              <w:spacing w:after="0" w:line="240" w:lineRule="auto"/>
              <w:rPr>
                <w:b/>
                <w:bCs/>
              </w:rPr>
            </w:pPr>
            <w:r w:rsidRPr="00CA5291">
              <w:rPr>
                <w:b/>
                <w:bCs/>
              </w:rPr>
              <w:t>10 Points Total</w:t>
            </w:r>
          </w:p>
        </w:tc>
        <w:tc>
          <w:tcPr>
            <w:tcW w:w="1497" w:type="dxa"/>
            <w:shd w:val="clear" w:color="auto" w:fill="auto"/>
          </w:tcPr>
          <w:p w:rsidRPr="00CA5291" w:rsidR="00715740" w:rsidP="00715740" w:rsidRDefault="00715740" w14:paraId="7B39A31D" w14:textId="77777777">
            <w:pPr>
              <w:spacing w:after="0" w:line="240" w:lineRule="auto"/>
              <w:rPr>
                <w:b/>
                <w:szCs w:val="24"/>
              </w:rPr>
            </w:pPr>
            <w:r w:rsidRPr="00CA5291">
              <w:rPr>
                <w:b/>
                <w:szCs w:val="24"/>
              </w:rPr>
              <w:t>8 Points Total</w:t>
            </w:r>
          </w:p>
        </w:tc>
        <w:tc>
          <w:tcPr>
            <w:tcW w:w="1518" w:type="dxa"/>
            <w:shd w:val="clear" w:color="auto" w:fill="auto"/>
          </w:tcPr>
          <w:p w:rsidRPr="00CA5291" w:rsidR="00715740" w:rsidP="00715740" w:rsidRDefault="00715740" w14:paraId="6D337E6D" w14:textId="77777777">
            <w:pPr>
              <w:spacing w:after="0" w:line="240" w:lineRule="auto"/>
            </w:pPr>
            <w:r w:rsidRPr="00CA5291">
              <w:rPr>
                <w:b/>
                <w:szCs w:val="24"/>
              </w:rPr>
              <w:t>6 Points Total</w:t>
            </w:r>
          </w:p>
        </w:tc>
      </w:tr>
      <w:tr w:rsidRPr="00CA5291" w:rsidR="00715740" w:rsidTr="00FE1D77" w14:paraId="7DD2326B" w14:textId="77777777">
        <w:tc>
          <w:tcPr>
            <w:tcW w:w="1622" w:type="dxa"/>
            <w:shd w:val="clear" w:color="auto" w:fill="auto"/>
          </w:tcPr>
          <w:p w:rsidRPr="00CA5291" w:rsidR="00715740" w:rsidP="00715740" w:rsidRDefault="00715740" w14:paraId="11E8649A" w14:textId="77777777">
            <w:pPr>
              <w:spacing w:after="0" w:line="240" w:lineRule="auto"/>
              <w:rPr>
                <w:rFonts w:eastAsia="Times New Roman"/>
                <w:szCs w:val="24"/>
              </w:rPr>
            </w:pPr>
            <w:r w:rsidRPr="00CA5291">
              <w:rPr>
                <w:rFonts w:eastAsia="Times New Roman"/>
                <w:szCs w:val="24"/>
              </w:rPr>
              <w:t>Thoroughly Meets</w:t>
            </w:r>
          </w:p>
          <w:p w:rsidRPr="00CA5291" w:rsidR="00715740" w:rsidP="00715740" w:rsidRDefault="00715740" w14:paraId="1B683367" w14:textId="77777777">
            <w:pPr>
              <w:spacing w:after="0" w:line="240" w:lineRule="auto"/>
              <w:rPr>
                <w:rFonts w:eastAsia="Times New Roman"/>
                <w:szCs w:val="24"/>
              </w:rPr>
            </w:pPr>
          </w:p>
          <w:p w:rsidRPr="00CA5291" w:rsidR="00715740" w:rsidP="00715740" w:rsidRDefault="00715740" w14:paraId="0788A687" w14:textId="77777777">
            <w:pPr>
              <w:spacing w:after="0" w:line="240" w:lineRule="auto"/>
            </w:pPr>
          </w:p>
        </w:tc>
        <w:tc>
          <w:tcPr>
            <w:tcW w:w="1671" w:type="dxa"/>
            <w:shd w:val="clear" w:color="auto" w:fill="auto"/>
          </w:tcPr>
          <w:p w:rsidRPr="00CA5291" w:rsidR="00715740" w:rsidP="00715740" w:rsidRDefault="00715740" w14:paraId="20692DAF" w14:textId="77777777">
            <w:pPr>
              <w:spacing w:after="0" w:line="240" w:lineRule="auto"/>
            </w:pPr>
            <w:r w:rsidRPr="00CA5291">
              <w:rPr>
                <w:rFonts w:eastAsia="Times New Roman"/>
                <w:szCs w:val="24"/>
              </w:rPr>
              <w:t>The application thoroughly responds to the rating factor and fully and convincingly satisfies all of the stated specifications.</w:t>
            </w:r>
          </w:p>
        </w:tc>
        <w:tc>
          <w:tcPr>
            <w:tcW w:w="1524" w:type="dxa"/>
            <w:shd w:val="clear" w:color="auto" w:fill="auto"/>
          </w:tcPr>
          <w:p w:rsidRPr="00CA5291" w:rsidR="00715740" w:rsidP="00715740" w:rsidRDefault="00715740" w14:paraId="7E0A6597" w14:textId="77777777">
            <w:pPr>
              <w:spacing w:after="0" w:line="240" w:lineRule="auto"/>
            </w:pPr>
            <w:r w:rsidRPr="00CA5291">
              <w:t>12 Points</w:t>
            </w:r>
          </w:p>
        </w:tc>
        <w:tc>
          <w:tcPr>
            <w:tcW w:w="1518" w:type="dxa"/>
            <w:shd w:val="clear" w:color="auto" w:fill="auto"/>
          </w:tcPr>
          <w:p w:rsidRPr="00CA5291" w:rsidR="00715740" w:rsidP="00715740" w:rsidRDefault="00715740" w14:paraId="6FE85BF2" w14:textId="77777777">
            <w:pPr>
              <w:spacing w:after="0" w:line="240" w:lineRule="auto"/>
            </w:pPr>
            <w:r w:rsidRPr="00CA5291">
              <w:t>10 Points</w:t>
            </w:r>
          </w:p>
        </w:tc>
        <w:tc>
          <w:tcPr>
            <w:tcW w:w="1497" w:type="dxa"/>
            <w:shd w:val="clear" w:color="auto" w:fill="auto"/>
          </w:tcPr>
          <w:p w:rsidRPr="00CA5291" w:rsidR="00715740" w:rsidP="00715740" w:rsidRDefault="00715740" w14:paraId="401C4A20" w14:textId="77777777">
            <w:pPr>
              <w:spacing w:after="0" w:line="240" w:lineRule="auto"/>
            </w:pPr>
            <w:r w:rsidRPr="00CA5291">
              <w:t>8 Points</w:t>
            </w:r>
          </w:p>
        </w:tc>
        <w:tc>
          <w:tcPr>
            <w:tcW w:w="1518" w:type="dxa"/>
            <w:shd w:val="clear" w:color="auto" w:fill="auto"/>
          </w:tcPr>
          <w:p w:rsidRPr="00CA5291" w:rsidR="00715740" w:rsidP="00715740" w:rsidRDefault="00715740" w14:paraId="1854872B" w14:textId="77777777">
            <w:pPr>
              <w:spacing w:after="0" w:line="240" w:lineRule="auto"/>
            </w:pPr>
            <w:r w:rsidRPr="00CA5291">
              <w:t>6 Points</w:t>
            </w:r>
          </w:p>
        </w:tc>
      </w:tr>
      <w:tr w:rsidRPr="00CA5291" w:rsidR="00715740" w:rsidTr="00FE1D77" w14:paraId="40F04CF3" w14:textId="77777777">
        <w:tc>
          <w:tcPr>
            <w:tcW w:w="1622" w:type="dxa"/>
            <w:shd w:val="clear" w:color="auto" w:fill="auto"/>
          </w:tcPr>
          <w:p w:rsidRPr="00CA5291" w:rsidR="00715740" w:rsidP="00715740" w:rsidRDefault="00715740" w14:paraId="03E51CC0" w14:textId="77777777">
            <w:pPr>
              <w:spacing w:after="0" w:line="240" w:lineRule="auto"/>
              <w:rPr>
                <w:rFonts w:eastAsia="Times New Roman"/>
                <w:szCs w:val="24"/>
              </w:rPr>
            </w:pPr>
            <w:r w:rsidRPr="00CA5291">
              <w:rPr>
                <w:rFonts w:eastAsia="Times New Roman"/>
                <w:szCs w:val="24"/>
              </w:rPr>
              <w:lastRenderedPageBreak/>
              <w:t>Partially Meets</w:t>
            </w:r>
          </w:p>
          <w:p w:rsidRPr="00CA5291" w:rsidR="00715740" w:rsidP="00715740" w:rsidRDefault="00715740" w14:paraId="078C9831" w14:textId="77777777">
            <w:pPr>
              <w:spacing w:after="0" w:line="240" w:lineRule="auto"/>
              <w:rPr>
                <w:szCs w:val="24"/>
              </w:rPr>
            </w:pPr>
          </w:p>
          <w:p w:rsidRPr="00CA5291" w:rsidR="00715740" w:rsidP="00715740" w:rsidRDefault="00715740" w14:paraId="37B74A3F" w14:textId="77777777">
            <w:pPr>
              <w:spacing w:after="0" w:line="240" w:lineRule="auto"/>
              <w:rPr>
                <w:szCs w:val="24"/>
              </w:rPr>
            </w:pPr>
          </w:p>
          <w:p w:rsidRPr="00CA5291" w:rsidR="00715740" w:rsidP="00715740" w:rsidRDefault="00715740" w14:paraId="0DA82071" w14:textId="77777777">
            <w:pPr>
              <w:spacing w:after="0" w:line="240" w:lineRule="auto"/>
            </w:pPr>
          </w:p>
        </w:tc>
        <w:tc>
          <w:tcPr>
            <w:tcW w:w="1671" w:type="dxa"/>
            <w:shd w:val="clear" w:color="auto" w:fill="auto"/>
          </w:tcPr>
          <w:p w:rsidRPr="00CA5291" w:rsidR="00715740" w:rsidP="00715740" w:rsidRDefault="00715740" w14:paraId="05F14275" w14:textId="77777777">
            <w:pPr>
              <w:spacing w:after="0" w:line="240" w:lineRule="auto"/>
            </w:pPr>
            <w:r w:rsidRPr="00CA5291">
              <w:rPr>
                <w:rFonts w:eastAsia="Times New Roman"/>
                <w:szCs w:val="24"/>
              </w:rPr>
              <w:t>The application responds incompletely to the rating factor or the application convincingly satisfies some, but not all, of the stated specifications.</w:t>
            </w:r>
          </w:p>
        </w:tc>
        <w:tc>
          <w:tcPr>
            <w:tcW w:w="1524" w:type="dxa"/>
            <w:shd w:val="clear" w:color="auto" w:fill="auto"/>
          </w:tcPr>
          <w:p w:rsidRPr="00CA5291" w:rsidR="00715740" w:rsidP="00715740" w:rsidRDefault="00715740" w14:paraId="138F26D9" w14:textId="77777777">
            <w:pPr>
              <w:spacing w:after="0" w:line="240" w:lineRule="auto"/>
            </w:pPr>
            <w:r w:rsidRPr="00CA5291">
              <w:t>9-11Points</w:t>
            </w:r>
          </w:p>
        </w:tc>
        <w:tc>
          <w:tcPr>
            <w:tcW w:w="1518" w:type="dxa"/>
            <w:shd w:val="clear" w:color="auto" w:fill="auto"/>
          </w:tcPr>
          <w:p w:rsidRPr="00CA5291" w:rsidR="00715740" w:rsidP="00715740" w:rsidRDefault="00715740" w14:paraId="75D209FA" w14:textId="77777777">
            <w:pPr>
              <w:spacing w:after="0" w:line="240" w:lineRule="auto"/>
            </w:pPr>
            <w:r w:rsidRPr="00CA5291">
              <w:rPr>
                <w:szCs w:val="24"/>
              </w:rPr>
              <w:t>7-9 Points</w:t>
            </w:r>
          </w:p>
        </w:tc>
        <w:tc>
          <w:tcPr>
            <w:tcW w:w="1497" w:type="dxa"/>
            <w:shd w:val="clear" w:color="auto" w:fill="auto"/>
          </w:tcPr>
          <w:p w:rsidRPr="00CA5291" w:rsidR="00715740" w:rsidP="00715740" w:rsidRDefault="00715740" w14:paraId="15D5B009" w14:textId="77777777">
            <w:pPr>
              <w:spacing w:after="0" w:line="240" w:lineRule="auto"/>
              <w:rPr>
                <w:szCs w:val="24"/>
              </w:rPr>
            </w:pPr>
            <w:r w:rsidRPr="00CA5291">
              <w:rPr>
                <w:szCs w:val="24"/>
              </w:rPr>
              <w:t>5-7 Points</w:t>
            </w:r>
          </w:p>
        </w:tc>
        <w:tc>
          <w:tcPr>
            <w:tcW w:w="1518" w:type="dxa"/>
            <w:shd w:val="clear" w:color="auto" w:fill="auto"/>
          </w:tcPr>
          <w:p w:rsidRPr="00CA5291" w:rsidR="00715740" w:rsidP="00715740" w:rsidRDefault="00715740" w14:paraId="41CF189E" w14:textId="77777777">
            <w:pPr>
              <w:spacing w:after="0" w:line="240" w:lineRule="auto"/>
            </w:pPr>
            <w:r w:rsidRPr="00CA5291">
              <w:rPr>
                <w:szCs w:val="24"/>
              </w:rPr>
              <w:t>4-5 Points</w:t>
            </w:r>
          </w:p>
        </w:tc>
      </w:tr>
      <w:tr w:rsidRPr="00CA5291" w:rsidR="00715740" w:rsidTr="00FE1D77" w14:paraId="3820C1FB" w14:textId="77777777">
        <w:tc>
          <w:tcPr>
            <w:tcW w:w="1622" w:type="dxa"/>
            <w:shd w:val="clear" w:color="auto" w:fill="auto"/>
          </w:tcPr>
          <w:p w:rsidRPr="00CA5291" w:rsidR="00715740" w:rsidP="00715740" w:rsidRDefault="00715740" w14:paraId="5DC4E12A" w14:textId="77777777">
            <w:pPr>
              <w:spacing w:after="0" w:line="240" w:lineRule="auto"/>
              <w:rPr>
                <w:rFonts w:eastAsia="Times New Roman"/>
                <w:szCs w:val="24"/>
              </w:rPr>
            </w:pPr>
            <w:r w:rsidRPr="00CA5291">
              <w:rPr>
                <w:rFonts w:eastAsia="Times New Roman"/>
                <w:szCs w:val="24"/>
              </w:rPr>
              <w:t xml:space="preserve">Minimally Meets </w:t>
            </w:r>
          </w:p>
          <w:p w:rsidRPr="00CA5291" w:rsidR="00715740" w:rsidP="00715740" w:rsidRDefault="00715740" w14:paraId="64FEEEC2" w14:textId="77777777">
            <w:pPr>
              <w:spacing w:after="0" w:line="240" w:lineRule="auto"/>
              <w:rPr>
                <w:szCs w:val="24"/>
              </w:rPr>
            </w:pPr>
          </w:p>
          <w:p w:rsidRPr="00CA5291" w:rsidR="00715740" w:rsidP="00715740" w:rsidRDefault="00715740" w14:paraId="231A74E6" w14:textId="77777777">
            <w:pPr>
              <w:spacing w:after="0" w:line="240" w:lineRule="auto"/>
              <w:rPr>
                <w:szCs w:val="24"/>
              </w:rPr>
            </w:pPr>
          </w:p>
          <w:p w:rsidRPr="00CA5291" w:rsidR="00715740" w:rsidP="00715740" w:rsidRDefault="00715740" w14:paraId="49036F06" w14:textId="77777777">
            <w:pPr>
              <w:spacing w:after="0" w:line="240" w:lineRule="auto"/>
            </w:pPr>
          </w:p>
        </w:tc>
        <w:tc>
          <w:tcPr>
            <w:tcW w:w="1671" w:type="dxa"/>
            <w:shd w:val="clear" w:color="auto" w:fill="auto"/>
          </w:tcPr>
          <w:p w:rsidRPr="00CA5291" w:rsidR="00715740" w:rsidP="00715740" w:rsidRDefault="00715740" w14:paraId="23C7205C" w14:textId="77777777">
            <w:pPr>
              <w:spacing w:after="0" w:line="240" w:lineRule="auto"/>
            </w:pPr>
            <w:r w:rsidRPr="00CA5291">
              <w:rPr>
                <w:rFonts w:eastAsia="Times New Roman"/>
                <w:szCs w:val="24"/>
              </w:rPr>
              <w:t>The application responds to the rating factor but does not convincingly satisfy any of the stated specifications.</w:t>
            </w:r>
          </w:p>
        </w:tc>
        <w:tc>
          <w:tcPr>
            <w:tcW w:w="1524" w:type="dxa"/>
            <w:shd w:val="clear" w:color="auto" w:fill="auto"/>
          </w:tcPr>
          <w:p w:rsidRPr="00CA5291" w:rsidR="00715740" w:rsidP="00715740" w:rsidRDefault="00715740" w14:paraId="29312178" w14:textId="77777777">
            <w:pPr>
              <w:spacing w:after="0" w:line="240" w:lineRule="auto"/>
            </w:pPr>
            <w:r w:rsidRPr="00CA5291">
              <w:t>6-8 Points</w:t>
            </w:r>
          </w:p>
        </w:tc>
        <w:tc>
          <w:tcPr>
            <w:tcW w:w="1518" w:type="dxa"/>
            <w:shd w:val="clear" w:color="auto" w:fill="auto"/>
          </w:tcPr>
          <w:p w:rsidRPr="00CA5291" w:rsidR="00715740" w:rsidP="00715740" w:rsidRDefault="00715740" w14:paraId="5CDDCD56" w14:textId="77777777">
            <w:pPr>
              <w:spacing w:after="0" w:line="240" w:lineRule="auto"/>
            </w:pPr>
            <w:r w:rsidRPr="00CA5291">
              <w:rPr>
                <w:szCs w:val="24"/>
              </w:rPr>
              <w:t>4-6 Points</w:t>
            </w:r>
          </w:p>
        </w:tc>
        <w:tc>
          <w:tcPr>
            <w:tcW w:w="1497" w:type="dxa"/>
            <w:shd w:val="clear" w:color="auto" w:fill="auto"/>
          </w:tcPr>
          <w:p w:rsidRPr="00CA5291" w:rsidR="00715740" w:rsidP="00715740" w:rsidRDefault="00715740" w14:paraId="441B46CA" w14:textId="77777777">
            <w:pPr>
              <w:spacing w:after="0" w:line="240" w:lineRule="auto"/>
              <w:rPr>
                <w:szCs w:val="24"/>
              </w:rPr>
            </w:pPr>
            <w:r w:rsidRPr="00CA5291">
              <w:rPr>
                <w:szCs w:val="24"/>
              </w:rPr>
              <w:t>2-4 Points</w:t>
            </w:r>
          </w:p>
        </w:tc>
        <w:tc>
          <w:tcPr>
            <w:tcW w:w="1518" w:type="dxa"/>
            <w:shd w:val="clear" w:color="auto" w:fill="auto"/>
          </w:tcPr>
          <w:p w:rsidRPr="00CA5291" w:rsidR="00715740" w:rsidP="00715740" w:rsidRDefault="00715740" w14:paraId="65779876" w14:textId="77777777">
            <w:pPr>
              <w:spacing w:after="0" w:line="240" w:lineRule="auto"/>
            </w:pPr>
            <w:r w:rsidRPr="00CA5291">
              <w:rPr>
                <w:szCs w:val="24"/>
              </w:rPr>
              <w:t>1-3 Points</w:t>
            </w:r>
          </w:p>
        </w:tc>
      </w:tr>
      <w:tr w:rsidRPr="00CA5291" w:rsidR="00715740" w:rsidTr="00FE1D77" w14:paraId="0D6FB5D0" w14:textId="77777777">
        <w:tc>
          <w:tcPr>
            <w:tcW w:w="1622" w:type="dxa"/>
            <w:shd w:val="clear" w:color="auto" w:fill="auto"/>
          </w:tcPr>
          <w:p w:rsidRPr="00CA5291" w:rsidR="00715740" w:rsidP="00715740" w:rsidRDefault="00715740" w14:paraId="5BBE8F3A" w14:textId="77777777">
            <w:pPr>
              <w:spacing w:after="0" w:line="240" w:lineRule="auto"/>
              <w:rPr>
                <w:rFonts w:eastAsia="Times New Roman"/>
                <w:szCs w:val="24"/>
              </w:rPr>
            </w:pPr>
            <w:r w:rsidRPr="00CA5291">
              <w:rPr>
                <w:rFonts w:eastAsia="Times New Roman"/>
                <w:szCs w:val="24"/>
              </w:rPr>
              <w:t>Fails to Meet</w:t>
            </w:r>
          </w:p>
          <w:p w:rsidRPr="00CA5291" w:rsidR="00715740" w:rsidP="00715740" w:rsidRDefault="00715740" w14:paraId="38898421" w14:textId="77777777">
            <w:pPr>
              <w:spacing w:after="0" w:line="240" w:lineRule="auto"/>
              <w:rPr>
                <w:szCs w:val="24"/>
              </w:rPr>
            </w:pPr>
          </w:p>
          <w:p w:rsidRPr="00CA5291" w:rsidR="00715740" w:rsidP="00715740" w:rsidRDefault="00715740" w14:paraId="0E9EBA96" w14:textId="77777777">
            <w:pPr>
              <w:spacing w:after="0" w:line="240" w:lineRule="auto"/>
              <w:rPr>
                <w:szCs w:val="24"/>
              </w:rPr>
            </w:pPr>
          </w:p>
          <w:p w:rsidRPr="00CA5291" w:rsidR="00715740" w:rsidP="00715740" w:rsidRDefault="00715740" w14:paraId="7A68C2BD" w14:textId="77777777">
            <w:pPr>
              <w:spacing w:after="0" w:line="240" w:lineRule="auto"/>
            </w:pPr>
          </w:p>
        </w:tc>
        <w:tc>
          <w:tcPr>
            <w:tcW w:w="1671" w:type="dxa"/>
            <w:shd w:val="clear" w:color="auto" w:fill="auto"/>
          </w:tcPr>
          <w:p w:rsidRPr="00CA5291" w:rsidR="00715740" w:rsidP="00715740" w:rsidRDefault="00715740" w14:paraId="2003B9FC" w14:textId="77777777">
            <w:pPr>
              <w:spacing w:after="0" w:line="240" w:lineRule="auto"/>
              <w:rPr>
                <w:rFonts w:eastAsia="Times New Roman"/>
                <w:szCs w:val="24"/>
              </w:rPr>
            </w:pPr>
            <w:r w:rsidRPr="00CA5291">
              <w:rPr>
                <w:rFonts w:eastAsia="Times New Roman"/>
                <w:szCs w:val="24"/>
              </w:rPr>
              <w:t>The application does not respond to the rating factor or specifications.</w:t>
            </w:r>
          </w:p>
          <w:p w:rsidRPr="00CA5291" w:rsidR="00715740" w:rsidP="00715740" w:rsidRDefault="00715740" w14:paraId="4A02AC9F" w14:textId="77777777">
            <w:pPr>
              <w:spacing w:after="0" w:line="240" w:lineRule="auto"/>
            </w:pPr>
          </w:p>
        </w:tc>
        <w:tc>
          <w:tcPr>
            <w:tcW w:w="1524" w:type="dxa"/>
            <w:shd w:val="clear" w:color="auto" w:fill="auto"/>
          </w:tcPr>
          <w:p w:rsidRPr="00CA5291" w:rsidR="00715740" w:rsidP="00715740" w:rsidRDefault="00715740" w14:paraId="63A532D1" w14:textId="77777777">
            <w:pPr>
              <w:spacing w:after="0" w:line="240" w:lineRule="auto"/>
            </w:pPr>
            <w:r w:rsidRPr="00CA5291">
              <w:t>0 Points</w:t>
            </w:r>
          </w:p>
        </w:tc>
        <w:tc>
          <w:tcPr>
            <w:tcW w:w="1518" w:type="dxa"/>
            <w:shd w:val="clear" w:color="auto" w:fill="auto"/>
          </w:tcPr>
          <w:p w:rsidRPr="00CA5291" w:rsidR="00715740" w:rsidP="00715740" w:rsidRDefault="00715740" w14:paraId="539B5AB6" w14:textId="77777777">
            <w:pPr>
              <w:spacing w:after="0" w:line="240" w:lineRule="auto"/>
            </w:pPr>
            <w:r w:rsidRPr="00CA5291">
              <w:rPr>
                <w:szCs w:val="24"/>
              </w:rPr>
              <w:t>0 Points</w:t>
            </w:r>
          </w:p>
        </w:tc>
        <w:tc>
          <w:tcPr>
            <w:tcW w:w="1497" w:type="dxa"/>
            <w:shd w:val="clear" w:color="auto" w:fill="auto"/>
          </w:tcPr>
          <w:p w:rsidRPr="00CA5291" w:rsidR="00715740" w:rsidP="00715740" w:rsidRDefault="00715740" w14:paraId="09F3C958" w14:textId="77777777">
            <w:pPr>
              <w:spacing w:after="0" w:line="240" w:lineRule="auto"/>
              <w:rPr>
                <w:szCs w:val="24"/>
              </w:rPr>
            </w:pPr>
            <w:r w:rsidRPr="00CA5291">
              <w:rPr>
                <w:szCs w:val="24"/>
              </w:rPr>
              <w:t>0 Points</w:t>
            </w:r>
          </w:p>
        </w:tc>
        <w:tc>
          <w:tcPr>
            <w:tcW w:w="1518" w:type="dxa"/>
            <w:shd w:val="clear" w:color="auto" w:fill="auto"/>
          </w:tcPr>
          <w:p w:rsidRPr="00CA5291" w:rsidR="00715740" w:rsidP="00715740" w:rsidRDefault="00715740" w14:paraId="687FE48C" w14:textId="77777777">
            <w:pPr>
              <w:spacing w:after="0" w:line="240" w:lineRule="auto"/>
            </w:pPr>
            <w:r w:rsidRPr="00CA5291">
              <w:rPr>
                <w:szCs w:val="24"/>
              </w:rPr>
              <w:t>0 Points</w:t>
            </w:r>
          </w:p>
        </w:tc>
      </w:tr>
    </w:tbl>
    <w:p w:rsidRPr="00CA5291" w:rsidR="00715740" w:rsidP="00715740" w:rsidRDefault="00715740" w14:paraId="119EB612" w14:textId="77777777">
      <w:pPr>
        <w:spacing w:after="0"/>
      </w:pPr>
    </w:p>
    <w:p w:rsidRPr="00CA5291" w:rsidR="00715740" w:rsidP="00715740" w:rsidRDefault="00715740" w14:paraId="10BB8B49" w14:textId="77777777">
      <w:pPr>
        <w:spacing w:after="0"/>
      </w:pPr>
    </w:p>
    <w:p w:rsidRPr="00CA5291" w:rsidR="00715740" w:rsidP="00715740" w:rsidRDefault="00715740" w14:paraId="05DB3296" w14:textId="77777777">
      <w:pPr>
        <w:spacing w:after="0"/>
      </w:pPr>
      <w:r w:rsidRPr="00CA5291">
        <w:t xml:space="preserve">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 Please note, past performance </w:t>
      </w:r>
      <w:r w:rsidRPr="00CA5291">
        <w:lastRenderedPageBreak/>
        <w:t>measures will be scored using a separate rubric.</w:t>
      </w:r>
      <w:r w:rsidRPr="00CA5291" w:rsidR="00E43D6A">
        <w:t xml:space="preserve"> </w:t>
      </w:r>
      <w:r w:rsidRPr="00CA5291">
        <w:t xml:space="preserve"> See Past Performance – Programmatic Capability in Section IV.B.3 for additional instructions. </w:t>
      </w:r>
    </w:p>
    <w:p w:rsidRPr="00CA5291" w:rsidR="00715740" w:rsidP="00715740" w:rsidRDefault="00715740" w14:paraId="45304769" w14:textId="77777777">
      <w:pPr>
        <w:spacing w:after="0"/>
      </w:pPr>
    </w:p>
    <w:p w:rsidRPr="00CA5291" w:rsidR="00715740" w:rsidP="00715740" w:rsidRDefault="00715740" w14:paraId="68305358" w14:textId="77777777">
      <w:pPr>
        <w:spacing w:after="0"/>
      </w:pPr>
      <w:r w:rsidRPr="00CA5291">
        <w:rPr>
          <w:b/>
          <w:bCs/>
        </w:rPr>
        <w:t xml:space="preserve"> Priority Consideration - Designated Qualified Opportunity Zone (2 bonus points)</w:t>
      </w:r>
      <w:r w:rsidRPr="00CA5291">
        <w:t xml:space="preserve"> </w:t>
      </w:r>
    </w:p>
    <w:p w:rsidRPr="00CA5291" w:rsidR="00715740" w:rsidP="00715740" w:rsidRDefault="00715740" w14:paraId="20FA4CC2" w14:textId="77777777">
      <w:pPr>
        <w:spacing w:after="0"/>
      </w:pPr>
    </w:p>
    <w:p w:rsidRPr="00CA5291" w:rsidR="00715740" w:rsidP="00715740" w:rsidRDefault="00715740" w14:paraId="3D5F76A2" w14:textId="77777777">
      <w:pPr>
        <w:spacing w:after="0"/>
      </w:pPr>
      <w:r w:rsidRPr="00CA5291">
        <w:t xml:space="preserve">Applicants may receive 2 points for this category. </w:t>
      </w:r>
    </w:p>
    <w:p w:rsidRPr="00CA5291" w:rsidR="00715740" w:rsidP="00715740" w:rsidRDefault="00715740" w14:paraId="1256FB9F" w14:textId="77777777">
      <w:pPr>
        <w:spacing w:after="0"/>
      </w:pPr>
    </w:p>
    <w:p w:rsidRPr="00CA5291" w:rsidR="00715740" w:rsidP="00715740" w:rsidRDefault="00715740" w14:paraId="2DFFC347" w14:textId="77777777">
      <w:pPr>
        <w:spacing w:after="0"/>
      </w:pPr>
      <w:r w:rsidRPr="00CA5291">
        <w:t>Applicants that demonstrate at least one census tract (if applying as a non intermediary) or at least one sub-grantee (if applying as an intermediary) has at least one census tract in their target area designated by the Secretary of Treasury as a qualified opportunity zone. Designated opportunity zone census tracts can be found at:</w:t>
      </w:r>
      <w:r w:rsidRPr="00CA5291" w:rsidR="00E43D6A">
        <w:t xml:space="preserve"> </w:t>
      </w:r>
      <w:r w:rsidRPr="00CA5291">
        <w:t xml:space="preserve"> https://www.irs.gov/pub/irs-drop/n-18-48.pdf. Applicants will receive 2 bonus points priority consideration if at least one census tract in their target area is listed in this document.</w:t>
      </w:r>
      <w:r w:rsidRPr="00CA5291" w:rsidR="00E43D6A">
        <w:t xml:space="preserve"> </w:t>
      </w:r>
      <w:r w:rsidRPr="00CA5291">
        <w:t xml:space="preserve"> Please be aware the IRS list provides the full 11-digit census tract number. Use the example below to identify your census tract number:</w:t>
      </w:r>
    </w:p>
    <w:p w:rsidRPr="00CA5291" w:rsidR="00715740" w:rsidP="00715740" w:rsidRDefault="00715740" w14:paraId="47F33D54" w14:textId="77777777">
      <w:pPr>
        <w:spacing w:after="0"/>
      </w:pPr>
    </w:p>
    <w:p w:rsidRPr="00CA5291" w:rsidR="00715740" w:rsidP="00715740" w:rsidRDefault="00715740" w14:paraId="5984A4BE" w14:textId="77777777">
      <w:pPr>
        <w:spacing w:after="0"/>
        <w:jc w:val="center"/>
        <w:rPr>
          <w:b/>
          <w:bCs/>
          <w:sz w:val="28"/>
          <w:szCs w:val="28"/>
        </w:rPr>
      </w:pPr>
      <w:r w:rsidRPr="00CA5291">
        <w:rPr>
          <w:b/>
          <w:bCs/>
          <w:sz w:val="28"/>
          <w:szCs w:val="28"/>
        </w:rPr>
        <w:t>06|067|001101</w:t>
      </w:r>
    </w:p>
    <w:p w:rsidRPr="00CA5291" w:rsidR="00715740" w:rsidP="00715740" w:rsidRDefault="00715740" w14:paraId="50B0F612" w14:textId="77777777">
      <w:pPr>
        <w:numPr>
          <w:ilvl w:val="0"/>
          <w:numId w:val="39"/>
        </w:numPr>
        <w:spacing w:after="0"/>
        <w:jc w:val="center"/>
      </w:pPr>
      <w:r w:rsidRPr="00CA5291">
        <w:t>06 - identifies California</w:t>
      </w:r>
    </w:p>
    <w:p w:rsidRPr="00CA5291" w:rsidR="00715740" w:rsidP="00715740" w:rsidRDefault="00715740" w14:paraId="2FDD03B5" w14:textId="77777777">
      <w:pPr>
        <w:numPr>
          <w:ilvl w:val="0"/>
          <w:numId w:val="39"/>
        </w:numPr>
        <w:spacing w:after="0"/>
        <w:jc w:val="center"/>
      </w:pPr>
      <w:r w:rsidRPr="00CA5291">
        <w:t xml:space="preserve">067 – identifies Sacrament County within California, and </w:t>
      </w:r>
    </w:p>
    <w:p w:rsidRPr="00CA5291" w:rsidR="0010602A" w:rsidP="00DA4EFA" w:rsidRDefault="00715740" w14:paraId="4CE3F133" w14:textId="77777777">
      <w:pPr>
        <w:pStyle w:val="Text2"/>
        <w:rPr>
          <w:b/>
          <w:i/>
        </w:rPr>
      </w:pPr>
      <w:r w:rsidRPr="00CA5291">
        <w:t>001101 – identifies Census Tract 11.01 within Sacramento County.</w:t>
      </w:r>
    </w:p>
    <w:p w:rsidRPr="00CA5291" w:rsidR="00A55DF0" w:rsidP="00A55DF0" w:rsidRDefault="00A55DF0" w14:paraId="5FA8FF14" w14:textId="77777777">
      <w:pPr>
        <w:pStyle w:val="Text2"/>
      </w:pPr>
    </w:p>
    <w:p w:rsidRPr="00CA5291" w:rsidR="00D71748" w:rsidP="00FE1D77" w:rsidRDefault="00D71748" w14:paraId="714E7C07" w14:textId="77777777">
      <w:pPr>
        <w:pStyle w:val="Heading2"/>
        <w:keepNext/>
        <w:numPr>
          <w:ilvl w:val="1"/>
          <w:numId w:val="31"/>
        </w:numPr>
        <w:ind w:left="540" w:hanging="540"/>
      </w:pPr>
      <w:bookmarkStart w:name="_Toc33113326" w:id="88"/>
      <w:bookmarkStart w:name="_Toc34144974" w:id="89"/>
      <w:bookmarkEnd w:id="88"/>
      <w:r w:rsidRPr="00CA5291">
        <w:t>REVIEW AND SELECTION PROCESS</w:t>
      </w:r>
      <w:bookmarkEnd w:id="89"/>
    </w:p>
    <w:p w:rsidRPr="00CA5291" w:rsidR="00D71748" w:rsidP="00FE1D77" w:rsidRDefault="00D71748" w14:paraId="6AF9099C" w14:textId="77777777">
      <w:pPr>
        <w:pStyle w:val="Heading3"/>
        <w:keepNext/>
        <w:numPr>
          <w:ilvl w:val="2"/>
          <w:numId w:val="31"/>
        </w:numPr>
        <w:ind w:left="547" w:hanging="547"/>
        <w:rPr>
          <w:color w:val="auto"/>
        </w:rPr>
      </w:pPr>
      <w:bookmarkStart w:name="_Toc34144975" w:id="90"/>
      <w:r w:rsidRPr="00CA5291">
        <w:rPr>
          <w:color w:val="auto"/>
        </w:rPr>
        <w:t>Merit Review and Selection Process</w:t>
      </w:r>
      <w:bookmarkEnd w:id="90"/>
    </w:p>
    <w:p w:rsidRPr="00CA5291" w:rsidR="00D71748" w:rsidP="00D71748" w:rsidRDefault="00D71748" w14:paraId="6EF28341" w14:textId="77777777">
      <w:pPr>
        <w:pStyle w:val="Text3"/>
      </w:pPr>
      <w:r w:rsidRPr="00CA5291">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w:t>
      </w:r>
      <w:r w:rsidRPr="00CA5291">
        <w:lastRenderedPageBreak/>
        <w:t>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Pr="00CA5291" w:rsidR="00D55D51">
        <w:t>,</w:t>
      </w:r>
      <w:r w:rsidRPr="00CA5291">
        <w:t xml:space="preserve"> and</w:t>
      </w:r>
      <w:r w:rsidRPr="00CA5291" w:rsidR="001511AF">
        <w:t>/or</w:t>
      </w:r>
      <w:r w:rsidRPr="00CA5291">
        <w:t xml:space="preserve"> other relevant factors.  The Grant Officer may consider any information that comes to </w:t>
      </w:r>
      <w:r w:rsidRPr="00CA5291" w:rsidR="00D55D51">
        <w:t>their</w:t>
      </w:r>
      <w:r w:rsidRPr="00CA5291">
        <w:t xml:space="preserve"> attention.  </w:t>
      </w:r>
    </w:p>
    <w:p w:rsidRPr="00CA5291" w:rsidR="00D71748" w:rsidP="00D71748" w:rsidRDefault="00D71748" w14:paraId="68A24FDE" w14:textId="77777777">
      <w:pPr>
        <w:pStyle w:val="Text3"/>
      </w:pPr>
    </w:p>
    <w:p w:rsidRPr="00CA5291" w:rsidR="00A55DF0" w:rsidP="00D71748" w:rsidRDefault="00D71748" w14:paraId="35DEF036" w14:textId="77777777">
      <w:pPr>
        <w:pStyle w:val="Text3"/>
      </w:pPr>
      <w:r w:rsidRPr="00CA5291">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48">
        <w:r w:rsidRPr="00CA5291">
          <w:rPr>
            <w:rStyle w:val="Hyperlink"/>
            <w:color w:val="auto"/>
          </w:rPr>
          <w:t>https://www.grants.gov</w:t>
        </w:r>
      </w:hyperlink>
      <w:r w:rsidRPr="00CA5291">
        <w:t>, which constitutes a binding offer by the applicant.</w:t>
      </w:r>
    </w:p>
    <w:p w:rsidRPr="00CA5291" w:rsidR="00BA0CA9" w:rsidP="00D71748" w:rsidRDefault="00BA0CA9" w14:paraId="44B2050F" w14:textId="77777777">
      <w:pPr>
        <w:pStyle w:val="Text3"/>
      </w:pPr>
    </w:p>
    <w:p w:rsidRPr="00CA5291" w:rsidR="00BA0CA9" w:rsidP="00FE1D77" w:rsidRDefault="00BA0CA9" w14:paraId="7C78E830" w14:textId="77777777">
      <w:pPr>
        <w:pStyle w:val="Heading3"/>
        <w:keepNext/>
        <w:numPr>
          <w:ilvl w:val="2"/>
          <w:numId w:val="31"/>
        </w:numPr>
        <w:ind w:left="547" w:hanging="547"/>
        <w:rPr>
          <w:color w:val="auto"/>
        </w:rPr>
      </w:pPr>
      <w:bookmarkStart w:name="_Toc519869906" w:id="91"/>
      <w:bookmarkStart w:name="_Toc34144976" w:id="92"/>
      <w:r w:rsidRPr="00CA5291">
        <w:rPr>
          <w:color w:val="auto"/>
        </w:rPr>
        <w:t>Risk Review Process</w:t>
      </w:r>
      <w:bookmarkEnd w:id="91"/>
      <w:bookmarkEnd w:id="92"/>
    </w:p>
    <w:p w:rsidRPr="00CA5291" w:rsidR="00622D0A" w:rsidP="00BA0CA9" w:rsidRDefault="00BA0CA9" w14:paraId="45706E2D" w14:textId="77777777">
      <w:pPr>
        <w:pStyle w:val="Text3"/>
      </w:pPr>
      <w:r w:rsidRPr="00CA5291">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Pr="00CA5291" w:rsidR="001866DE">
        <w:t>29</w:t>
      </w:r>
      <w:r w:rsidRPr="00CA5291">
        <w:t xml:space="preserve">98 </w:t>
      </w:r>
      <w:r w:rsidRPr="00CA5291" w:rsidR="00D55D51">
        <w:t>(</w:t>
      </w:r>
      <w:r w:rsidRPr="00CA5291" w:rsidR="001866DE">
        <w:t xml:space="preserve">Non-procurement </w:t>
      </w:r>
      <w:r w:rsidRPr="00CA5291">
        <w:t>Debarment and Suspension</w:t>
      </w:r>
      <w:r w:rsidRPr="00CA5291" w:rsidR="00D55D51">
        <w:t>)</w:t>
      </w:r>
      <w:r w:rsidRPr="00CA5291">
        <w:t>.  This risk evaluation may incorporate results of the evaluation of the applicant’s eligibility (application screening) or the quality of its application (merit review).  If ETA determines that an award will be made,</w:t>
      </w:r>
      <w:r w:rsidRPr="00CA5291" w:rsidR="00E43D6A">
        <w:t xml:space="preserve"> </w:t>
      </w:r>
      <w:r w:rsidRPr="00CA5291">
        <w:t xml:space="preserve">special conditions that correspond to the degree of risk assessed may be applied to the award.  Criteria to be evaluated include: </w:t>
      </w:r>
    </w:p>
    <w:p w:rsidRPr="00CA5291" w:rsidR="006B14FD" w:rsidP="005A3DCB" w:rsidRDefault="006B14FD" w14:paraId="053F8E31" w14:textId="77777777">
      <w:pPr>
        <w:pStyle w:val="Text3-ALTNumbering"/>
        <w:numPr>
          <w:ilvl w:val="0"/>
          <w:numId w:val="18"/>
        </w:numPr>
      </w:pPr>
      <w:r w:rsidRPr="00CA5291">
        <w:t xml:space="preserve">Financial stability; </w:t>
      </w:r>
    </w:p>
    <w:p w:rsidRPr="00CA5291" w:rsidR="006B14FD" w:rsidP="005A3DCB" w:rsidRDefault="006B14FD" w14:paraId="723E991B" w14:textId="77777777">
      <w:pPr>
        <w:pStyle w:val="Text3-ALTNumbering"/>
        <w:numPr>
          <w:ilvl w:val="0"/>
          <w:numId w:val="18"/>
        </w:numPr>
      </w:pPr>
      <w:r w:rsidRPr="00CA5291">
        <w:t xml:space="preserve">Quality of management systems and ability to meet the management standards prescribed in the Uniform Grant Guidance; </w:t>
      </w:r>
    </w:p>
    <w:p w:rsidRPr="00CA5291" w:rsidR="006B14FD" w:rsidP="005A3DCB" w:rsidRDefault="006B14FD" w14:paraId="6684A08F" w14:textId="77777777">
      <w:pPr>
        <w:pStyle w:val="Text3-ALTNumbering"/>
        <w:numPr>
          <w:ilvl w:val="0"/>
          <w:numId w:val="18"/>
        </w:numPr>
      </w:pPr>
      <w:r w:rsidRPr="00CA5291">
        <w:t xml:space="preserve">History of performance.  The applicant’s record in managing awards, cooperative agreements, or procurement awards, if it is a prior recipient of such </w:t>
      </w:r>
      <w:r w:rsidRPr="00CA5291" w:rsidR="00D55D51">
        <w:t>f</w:t>
      </w:r>
      <w:r w:rsidRPr="00CA5291">
        <w:t xml:space="preserve">ederal awards, </w:t>
      </w:r>
      <w:r w:rsidRPr="00CA5291">
        <w:lastRenderedPageBreak/>
        <w:t xml:space="preserve">including timeliness of compliance with applicable reporting requirements and, if applicable, the extent to which any previously awarded amounts will be expended prior to future awards; </w:t>
      </w:r>
    </w:p>
    <w:p w:rsidRPr="00CA5291" w:rsidR="006B14FD" w:rsidP="005A3DCB" w:rsidRDefault="006B14FD" w14:paraId="0910829E" w14:textId="77777777">
      <w:pPr>
        <w:pStyle w:val="Text3-ALTNumbering"/>
        <w:numPr>
          <w:ilvl w:val="0"/>
          <w:numId w:val="18"/>
        </w:numPr>
      </w:pPr>
      <w:r w:rsidRPr="00CA5291">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CA5291" w:rsidR="006B14FD" w:rsidP="005A3DCB" w:rsidRDefault="006B14FD" w14:paraId="596F93C1" w14:textId="77777777">
      <w:pPr>
        <w:pStyle w:val="Text3-ALTNumbering"/>
        <w:numPr>
          <w:ilvl w:val="0"/>
          <w:numId w:val="18"/>
        </w:numPr>
      </w:pPr>
      <w:r w:rsidRPr="00CA5291">
        <w:t xml:space="preserve">The applicant’s ability to effectively implement statutory, regulatory, </w:t>
      </w:r>
      <w:r w:rsidRPr="00CA5291" w:rsidR="00D55D51">
        <w:t>and</w:t>
      </w:r>
      <w:r w:rsidRPr="00CA5291">
        <w:t xml:space="preserve"> other requirements imposed on recipients.</w:t>
      </w:r>
    </w:p>
    <w:p w:rsidRPr="00CA5291" w:rsidR="000F695B" w:rsidP="000F695B" w:rsidRDefault="000F695B" w14:paraId="28844156" w14:textId="77777777">
      <w:pPr>
        <w:pStyle w:val="Text3-ALTNumbering"/>
        <w:numPr>
          <w:ilvl w:val="0"/>
          <w:numId w:val="0"/>
        </w:numPr>
        <w:ind w:left="518"/>
      </w:pPr>
    </w:p>
    <w:p w:rsidRPr="00CA5291" w:rsidR="00BA0CA9" w:rsidP="00BA0CA9" w:rsidRDefault="00BA0CA9" w14:paraId="74CB3B22" w14:textId="77777777">
      <w:pPr>
        <w:pStyle w:val="Text3"/>
      </w:pPr>
      <w:r w:rsidRPr="00CA5291">
        <w:t xml:space="preserve">NOTE:  As part of </w:t>
      </w:r>
      <w:r w:rsidRPr="00CA5291" w:rsidR="00891209">
        <w:t>ETA</w:t>
      </w:r>
      <w:r w:rsidRPr="00CA5291">
        <w:t xml:space="preserve">’s Risk Review process, </w:t>
      </w:r>
      <w:r w:rsidRPr="00CA5291" w:rsidR="00D55D51">
        <w:t>t</w:t>
      </w:r>
      <w:r w:rsidRPr="00CA5291">
        <w:t>he Grant Officer will determine:</w:t>
      </w:r>
    </w:p>
    <w:p w:rsidRPr="00CA5291" w:rsidR="00BA0CA9" w:rsidP="00BA0CA9" w:rsidRDefault="00BA0CA9" w14:paraId="33A87EB7" w14:textId="77777777">
      <w:pPr>
        <w:pStyle w:val="Text3-Bullets"/>
      </w:pPr>
      <w:r w:rsidRPr="00CA5291">
        <w:t xml:space="preserve">If the applicant had any restriction on spending for any ETA grant due to adverse monitoring findings; or  </w:t>
      </w:r>
    </w:p>
    <w:p w:rsidRPr="00CA5291" w:rsidR="00BA0CA9" w:rsidP="00BA0CA9" w:rsidRDefault="00BA0CA9" w14:paraId="6211F397" w14:textId="77777777">
      <w:pPr>
        <w:pStyle w:val="Text3-Bullets"/>
      </w:pPr>
      <w:r w:rsidRPr="00CA5291">
        <w:t xml:space="preserve">If the applicant received a High Risk determination in accordance with </w:t>
      </w:r>
      <w:hyperlink w:history="1" r:id="rId49">
        <w:r w:rsidRPr="00CA5291" w:rsidR="00E86E2C">
          <w:rPr>
            <w:rStyle w:val="Hyperlink"/>
            <w:bCs/>
            <w:iCs/>
            <w:color w:val="auto"/>
          </w:rPr>
          <w:t>TEGL 23-15</w:t>
        </w:r>
      </w:hyperlink>
      <w:r w:rsidRPr="00CA5291">
        <w:t>.</w:t>
      </w:r>
    </w:p>
    <w:p w:rsidRPr="00CA5291" w:rsidR="00BA0CA9" w:rsidP="00BA0CA9" w:rsidRDefault="00BA0CA9" w14:paraId="65BAE223" w14:textId="77777777">
      <w:pPr>
        <w:pStyle w:val="Text3-Bullets"/>
        <w:numPr>
          <w:ilvl w:val="0"/>
          <w:numId w:val="0"/>
        </w:numPr>
        <w:ind w:left="720"/>
      </w:pPr>
    </w:p>
    <w:p w:rsidRPr="00CA5291" w:rsidR="00BA0CA9" w:rsidP="00BA0CA9" w:rsidRDefault="00BA0CA9" w14:paraId="4D824356" w14:textId="77777777">
      <w:pPr>
        <w:pStyle w:val="Text3"/>
      </w:pPr>
      <w:r w:rsidRPr="00CA5291">
        <w:t xml:space="preserve">Depending on the severity of the findings and whether the findings were resolved, the Grant Officer may, at </w:t>
      </w:r>
      <w:r w:rsidRPr="00CA5291" w:rsidR="00D55D51">
        <w:t>their</w:t>
      </w:r>
      <w:r w:rsidRPr="00CA5291">
        <w:t xml:space="preserve"> discretion, elect not </w:t>
      </w:r>
      <w:r w:rsidRPr="00CA5291" w:rsidR="00D55D51">
        <w:t xml:space="preserve">to </w:t>
      </w:r>
      <w:r w:rsidRPr="00CA5291">
        <w:t>fund the applicant for a grant award regardless of the applicant’s score in the competition.</w:t>
      </w:r>
    </w:p>
    <w:p w:rsidRPr="00CA5291" w:rsidR="00BA0CA9" w:rsidP="00BA0CA9" w:rsidRDefault="00BA0CA9" w14:paraId="195E264B" w14:textId="77777777">
      <w:pPr>
        <w:pStyle w:val="Text3"/>
      </w:pPr>
      <w:r w:rsidRPr="00CA5291">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CA5291" w:rsidR="00D55D51">
        <w:t>f</w:t>
      </w:r>
      <w:r w:rsidRPr="00CA5291">
        <w:t>ederal grant without the following system/processes in place.  Applicants are expected to have these in place before applying for a grant with ETA.</w:t>
      </w:r>
    </w:p>
    <w:p w:rsidRPr="00CA5291" w:rsidR="00BA0CA9" w:rsidP="00BA0CA9" w:rsidRDefault="00BA0CA9" w14:paraId="4BEFBBE0" w14:textId="77777777">
      <w:pPr>
        <w:spacing w:after="0"/>
        <w:rPr>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CA5291" w:rsidR="0011719B" w:rsidTr="00B86375" w14:paraId="7F732947"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470755CB" w14:textId="77777777">
            <w:pPr>
              <w:spacing w:after="0" w:line="240" w:lineRule="auto"/>
              <w:jc w:val="center"/>
              <w:rPr>
                <w:rFonts w:eastAsia="Times New Roman"/>
                <w:szCs w:val="24"/>
              </w:rPr>
            </w:pPr>
            <w:r w:rsidRPr="00CA5291">
              <w:rPr>
                <w:rFonts w:eastAsia="Times New Roman"/>
                <w:szCs w:val="24"/>
              </w:rPr>
              <w:lastRenderedPageBreak/>
              <w:t>U.S. DEPARTMENT OF LABOR -EMPLOYMENT AND TRAINING ADMINISTRATION (ETA)</w:t>
            </w:r>
            <w:r w:rsidRPr="00CA5291">
              <w:rPr>
                <w:rFonts w:eastAsia="Times New Roman"/>
                <w:szCs w:val="24"/>
              </w:rPr>
              <w:br/>
            </w:r>
            <w:r w:rsidRPr="00CA5291">
              <w:rPr>
                <w:rFonts w:eastAsia="Times New Roman"/>
                <w:b/>
                <w:bCs/>
                <w:szCs w:val="24"/>
              </w:rPr>
              <w:t>FUNDING OPPORTUNITY ANNOUNCEMENT: FINANCIAL SYSTEM ASSESSMENT</w:t>
            </w:r>
          </w:p>
        </w:tc>
      </w:tr>
      <w:tr w:rsidRPr="00CA5291" w:rsidR="0011719B" w:rsidTr="00B86375" w14:paraId="7AC8540C"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CA5291" w:rsidR="00BA0CA9" w:rsidP="00BA0CA9" w:rsidRDefault="00BA0CA9" w14:paraId="00039583" w14:textId="77777777">
            <w:pPr>
              <w:spacing w:after="0" w:line="240" w:lineRule="auto"/>
              <w:rPr>
                <w:rFonts w:eastAsia="Times New Roman"/>
                <w:sz w:val="20"/>
                <w:szCs w:val="20"/>
              </w:rPr>
            </w:pPr>
            <w:r w:rsidRPr="00CA5291">
              <w:rPr>
                <w:rFonts w:eastAsia="Times New Roman"/>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248B7ADD" w14:textId="77777777">
            <w:pPr>
              <w:spacing w:after="0" w:line="240" w:lineRule="auto"/>
              <w:jc w:val="center"/>
              <w:rPr>
                <w:rFonts w:eastAsia="Times New Roman"/>
                <w:b/>
                <w:bCs/>
                <w:sz w:val="18"/>
                <w:szCs w:val="18"/>
              </w:rPr>
            </w:pPr>
            <w:r w:rsidRPr="00CA5291">
              <w:rPr>
                <w:rFonts w:eastAsia="Times New Roman"/>
                <w:b/>
                <w:bCs/>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CA5291" w:rsidR="00BA0CA9" w:rsidP="00BA0CA9" w:rsidRDefault="00BA0CA9" w14:paraId="15F53393" w14:textId="77777777">
            <w:pPr>
              <w:spacing w:after="0" w:line="240" w:lineRule="auto"/>
              <w:rPr>
                <w:rFonts w:eastAsia="Times New Roman"/>
                <w:sz w:val="20"/>
                <w:szCs w:val="20"/>
              </w:rPr>
            </w:pPr>
            <w:r w:rsidRPr="00CA5291">
              <w:rPr>
                <w:rFonts w:eastAsia="Times New Roman"/>
                <w:sz w:val="20"/>
                <w:szCs w:val="20"/>
              </w:rPr>
              <w:t> </w:t>
            </w:r>
          </w:p>
        </w:tc>
      </w:tr>
      <w:tr w:rsidRPr="00CA5291" w:rsidR="0011719B" w:rsidTr="00B86375" w14:paraId="1745B223"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724D370C" w14:textId="77777777">
            <w:pPr>
              <w:spacing w:after="0" w:line="240" w:lineRule="auto"/>
              <w:rPr>
                <w:rFonts w:eastAsia="Times New Roman"/>
                <w:sz w:val="16"/>
                <w:szCs w:val="16"/>
              </w:rPr>
            </w:pPr>
            <w:r w:rsidRPr="00CA5291">
              <w:rPr>
                <w:rFonts w:eastAsia="Times New Roman"/>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CA5291">
              <w:rPr>
                <w:rFonts w:eastAsia="Times New Roman"/>
                <w:sz w:val="16"/>
                <w:szCs w:val="16"/>
              </w:rPr>
              <w:br/>
              <w:t>(1)    Accounting records should provide information needed to adequately identify the receipt of funds under each grant awarded and the expenditure</w:t>
            </w:r>
            <w:r w:rsidRPr="00CA5291">
              <w:rPr>
                <w:rFonts w:eastAsia="Times New Roman"/>
                <w:sz w:val="16"/>
                <w:szCs w:val="16"/>
              </w:rPr>
              <w:br/>
              <w:t>of funds for each grant.</w:t>
            </w:r>
            <w:r w:rsidRPr="00CA5291">
              <w:rPr>
                <w:rFonts w:eastAsia="Times New Roman"/>
                <w:sz w:val="16"/>
                <w:szCs w:val="16"/>
              </w:rPr>
              <w:br/>
              <w:t>(2)    Entries in accounting records should refer to subsidiary records and/or documentation which support the entry and which can be readily located.</w:t>
            </w:r>
            <w:r w:rsidRPr="00CA5291">
              <w:rPr>
                <w:rFonts w:eastAsia="Times New Roman"/>
                <w:sz w:val="16"/>
                <w:szCs w:val="16"/>
              </w:rPr>
              <w:br/>
              <w:t>(3)    The accounting system should provide accurate and current financial reporting information.</w:t>
            </w:r>
            <w:r w:rsidRPr="00CA5291">
              <w:rPr>
                <w:rFonts w:eastAsia="Times New Roman"/>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CA5291" w:rsidR="0011719B" w:rsidTr="00B86375" w14:paraId="0932DFEF"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CA5291" w:rsidR="00BA0CA9" w:rsidP="00BA0CA9" w:rsidRDefault="00BA0CA9" w14:paraId="67CF960B" w14:textId="77777777">
            <w:pPr>
              <w:spacing w:after="0" w:line="240" w:lineRule="auto"/>
              <w:rPr>
                <w:rFonts w:eastAsia="Times New Roman"/>
                <w:sz w:val="20"/>
                <w:szCs w:val="20"/>
              </w:rPr>
            </w:pPr>
            <w:r w:rsidRPr="00CA5291">
              <w:rPr>
                <w:rFonts w:eastAsia="Times New Roman"/>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21BC2014" w14:textId="77777777">
            <w:pPr>
              <w:spacing w:after="0" w:line="240" w:lineRule="auto"/>
              <w:jc w:val="center"/>
              <w:rPr>
                <w:rFonts w:eastAsia="Times New Roman"/>
                <w:b/>
                <w:bCs/>
                <w:sz w:val="18"/>
                <w:szCs w:val="18"/>
              </w:rPr>
            </w:pPr>
            <w:r w:rsidRPr="00CA5291">
              <w:rPr>
                <w:rFonts w:eastAsia="Times New Roman"/>
                <w:b/>
                <w:bCs/>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CA5291" w:rsidR="00BA0CA9" w:rsidP="00BA0CA9" w:rsidRDefault="00BA0CA9" w14:paraId="49277150" w14:textId="77777777">
            <w:pPr>
              <w:spacing w:after="0" w:line="240" w:lineRule="auto"/>
              <w:rPr>
                <w:rFonts w:eastAsia="Times New Roman"/>
                <w:sz w:val="20"/>
                <w:szCs w:val="20"/>
              </w:rPr>
            </w:pPr>
            <w:r w:rsidRPr="00CA5291">
              <w:rPr>
                <w:rFonts w:eastAsia="Times New Roman"/>
                <w:sz w:val="20"/>
                <w:szCs w:val="20"/>
              </w:rPr>
              <w:t> </w:t>
            </w:r>
          </w:p>
        </w:tc>
      </w:tr>
      <w:tr w:rsidRPr="00CA5291" w:rsidR="0011719B" w:rsidTr="00B86375" w14:paraId="58D01C0A"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7FC58D71" w14:textId="77777777">
            <w:pPr>
              <w:spacing w:after="0" w:line="240" w:lineRule="auto"/>
              <w:rPr>
                <w:rFonts w:eastAsia="Times New Roman"/>
                <w:sz w:val="16"/>
                <w:szCs w:val="16"/>
              </w:rPr>
            </w:pPr>
            <w:r w:rsidRPr="00CA5291">
              <w:rPr>
                <w:rFonts w:eastAsia="Times New Roman"/>
                <w:sz w:val="16"/>
                <w:szCs w:val="16"/>
              </w:rPr>
              <w:t>1.  Complete the following items:</w:t>
            </w:r>
          </w:p>
        </w:tc>
      </w:tr>
      <w:tr w:rsidRPr="00CA5291" w:rsidR="0011719B" w:rsidTr="00B86375" w14:paraId="6AAE319E"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42D08C5E" w14:textId="77777777">
            <w:pPr>
              <w:spacing w:after="0" w:line="240" w:lineRule="auto"/>
              <w:rPr>
                <w:rFonts w:eastAsia="Times New Roman"/>
                <w:sz w:val="20"/>
                <w:szCs w:val="20"/>
              </w:rPr>
            </w:pPr>
            <w:r w:rsidRPr="00CA5291">
              <w:rPr>
                <w:rFonts w:eastAsia="Times New Roman"/>
                <w:sz w:val="16"/>
                <w:szCs w:val="16"/>
              </w:rPr>
              <w:t xml:space="preserve">a.  When was the organization founded/incorporated </w:t>
            </w:r>
            <w:r w:rsidRPr="00CA5291">
              <w:rPr>
                <w:rFonts w:eastAsia="Times New Roman"/>
                <w:i/>
                <w:iCs/>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55A5B8BB" w14:textId="77777777">
            <w:pPr>
              <w:spacing w:after="0" w:line="240" w:lineRule="auto"/>
              <w:rPr>
                <w:rFonts w:eastAsia="Times New Roman"/>
                <w:sz w:val="16"/>
                <w:szCs w:val="16"/>
              </w:rPr>
            </w:pPr>
            <w:r w:rsidRPr="00CA5291">
              <w:rPr>
                <w:rFonts w:eastAsia="Times New Roman"/>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51ACBBD1" w14:textId="77777777">
            <w:pPr>
              <w:spacing w:after="0" w:line="240" w:lineRule="auto"/>
              <w:ind w:firstLine="160" w:firstLineChars="100"/>
              <w:rPr>
                <w:rFonts w:eastAsia="Times New Roman"/>
                <w:sz w:val="16"/>
                <w:szCs w:val="16"/>
              </w:rPr>
            </w:pPr>
            <w:r w:rsidRPr="00CA5291">
              <w:rPr>
                <w:rFonts w:eastAsia="Times New Roman"/>
                <w:sz w:val="16"/>
                <w:szCs w:val="16"/>
              </w:rPr>
              <w:t>Titles</w:t>
            </w:r>
          </w:p>
        </w:tc>
      </w:tr>
      <w:tr w:rsidRPr="00CA5291" w:rsidR="0011719B" w:rsidTr="00B86375" w14:paraId="455D9C42"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37B25B6E" w14:textId="77777777">
            <w:pPr>
              <w:spacing w:after="0" w:line="240" w:lineRule="auto"/>
              <w:rPr>
                <w:rFonts w:eastAsia="Times New Roman"/>
                <w:sz w:val="16"/>
                <w:szCs w:val="16"/>
              </w:rPr>
            </w:pPr>
            <w:r w:rsidRPr="00CA5291">
              <w:rPr>
                <w:rFonts w:eastAsia="Times New Roman"/>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CA5291" w:rsidR="00BA0CA9" w:rsidP="00BA0CA9" w:rsidRDefault="00BA0CA9" w14:paraId="506A6D6B" w14:textId="77777777">
            <w:pPr>
              <w:spacing w:after="0" w:line="240" w:lineRule="auto"/>
              <w:rPr>
                <w:rFonts w:eastAsia="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CA5291" w:rsidR="00BA0CA9" w:rsidP="00BA0CA9" w:rsidRDefault="00BA0CA9" w14:paraId="1DF46F46" w14:textId="77777777">
            <w:pPr>
              <w:spacing w:after="0" w:line="240" w:lineRule="auto"/>
              <w:rPr>
                <w:rFonts w:eastAsia="Times New Roman"/>
                <w:sz w:val="16"/>
                <w:szCs w:val="16"/>
              </w:rPr>
            </w:pPr>
          </w:p>
        </w:tc>
      </w:tr>
      <w:tr w:rsidRPr="00CA5291" w:rsidR="0011719B" w:rsidTr="00B86375" w14:paraId="7CF0C206"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334062EC" w14:textId="77777777">
            <w:pPr>
              <w:spacing w:after="0" w:line="240" w:lineRule="auto"/>
              <w:rPr>
                <w:rFonts w:eastAsia="Times New Roman"/>
                <w:sz w:val="20"/>
                <w:szCs w:val="20"/>
              </w:rPr>
            </w:pPr>
            <w:r w:rsidRPr="00CA5291">
              <w:rPr>
                <w:rFonts w:eastAsia="Times New Roman"/>
                <w:sz w:val="16"/>
                <w:szCs w:val="16"/>
              </w:rPr>
              <w:t>d.  Number of Employees</w:t>
            </w:r>
            <w:r w:rsidRPr="00CA5291">
              <w:rPr>
                <w:rFonts w:eastAsia="Times New Roman"/>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CA5291" w:rsidR="00BA0CA9" w:rsidP="00BA0CA9" w:rsidRDefault="00BA0CA9" w14:paraId="481FD47F" w14:textId="77777777">
            <w:pPr>
              <w:spacing w:after="0" w:line="240" w:lineRule="auto"/>
              <w:rPr>
                <w:rFonts w:eastAsia="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CA5291" w:rsidR="00BA0CA9" w:rsidP="00BA0CA9" w:rsidRDefault="00BA0CA9" w14:paraId="0827E109" w14:textId="77777777">
            <w:pPr>
              <w:spacing w:after="0" w:line="240" w:lineRule="auto"/>
              <w:rPr>
                <w:rFonts w:eastAsia="Times New Roman"/>
                <w:sz w:val="16"/>
                <w:szCs w:val="16"/>
              </w:rPr>
            </w:pPr>
          </w:p>
        </w:tc>
      </w:tr>
      <w:tr w:rsidRPr="00CA5291" w:rsidR="0011719B" w:rsidTr="00B86375" w14:paraId="4D39FF51"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RDefault="00BA0CA9" w14:paraId="3B506361" w14:textId="77777777">
            <w:pPr>
              <w:spacing w:after="0" w:line="240" w:lineRule="auto"/>
              <w:rPr>
                <w:rFonts w:eastAsia="Times New Roman"/>
                <w:sz w:val="16"/>
                <w:szCs w:val="16"/>
              </w:rPr>
            </w:pPr>
            <w:r w:rsidRPr="00CA5291">
              <w:rPr>
                <w:rFonts w:eastAsia="Times New Roman"/>
                <w:sz w:val="16"/>
                <w:szCs w:val="16"/>
              </w:rPr>
              <w:t>2.  Is the organization or institution affiliated with any other organization: Yes             No</w:t>
            </w:r>
            <w:r w:rsidRPr="00CA5291">
              <w:rPr>
                <w:rFonts w:eastAsia="Times New Roman"/>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16015C2E" w14:textId="77777777">
            <w:pPr>
              <w:spacing w:after="0" w:line="240" w:lineRule="auto"/>
              <w:rPr>
                <w:rFonts w:eastAsia="Times New Roman"/>
                <w:sz w:val="16"/>
                <w:szCs w:val="16"/>
              </w:rPr>
            </w:pPr>
            <w:r w:rsidRPr="00CA5291">
              <w:rPr>
                <w:rFonts w:eastAsia="Times New Roman"/>
                <w:sz w:val="16"/>
                <w:szCs w:val="16"/>
              </w:rPr>
              <w:t xml:space="preserve">3.  Total Sales/Revenues in most recent accounting period. </w:t>
            </w:r>
            <w:r w:rsidRPr="00CA5291">
              <w:rPr>
                <w:rFonts w:eastAsia="Times New Roman"/>
                <w:i/>
                <w:iCs/>
                <w:sz w:val="16"/>
                <w:szCs w:val="16"/>
              </w:rPr>
              <w:t>(12 months)</w:t>
            </w:r>
            <w:r w:rsidRPr="00CA5291">
              <w:rPr>
                <w:rFonts w:eastAsia="Times New Roman"/>
                <w:i/>
                <w:iCs/>
                <w:sz w:val="16"/>
                <w:szCs w:val="16"/>
              </w:rPr>
              <w:br/>
            </w:r>
            <w:r w:rsidRPr="00CA5291">
              <w:rPr>
                <w:rFonts w:eastAsia="Times New Roman"/>
                <w:sz w:val="16"/>
                <w:szCs w:val="16"/>
              </w:rPr>
              <w:t>$</w:t>
            </w:r>
          </w:p>
        </w:tc>
      </w:tr>
      <w:tr w:rsidRPr="00CA5291" w:rsidR="0011719B" w:rsidTr="00B86375" w14:paraId="738A5AE6"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CA5291" w:rsidR="00BA0CA9" w:rsidP="00BA0CA9" w:rsidRDefault="00BA0CA9" w14:paraId="45049F84" w14:textId="77777777">
            <w:pPr>
              <w:spacing w:after="0" w:line="240" w:lineRule="auto"/>
              <w:rPr>
                <w:rFonts w:eastAsia="Times New Roman"/>
                <w:sz w:val="20"/>
                <w:szCs w:val="20"/>
              </w:rPr>
            </w:pPr>
            <w:r w:rsidRPr="00CA5291">
              <w:rPr>
                <w:rFonts w:eastAsia="Times New Roman"/>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5D6863AB" w14:textId="77777777">
            <w:pPr>
              <w:spacing w:after="0" w:line="240" w:lineRule="auto"/>
              <w:jc w:val="center"/>
              <w:rPr>
                <w:rFonts w:eastAsia="Times New Roman"/>
                <w:b/>
                <w:bCs/>
                <w:sz w:val="18"/>
                <w:szCs w:val="18"/>
              </w:rPr>
            </w:pPr>
            <w:r w:rsidRPr="00CA5291">
              <w:rPr>
                <w:rFonts w:eastAsia="Times New Roman"/>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CA5291" w:rsidR="00BA0CA9" w:rsidP="00BA0CA9" w:rsidRDefault="00BA0CA9" w14:paraId="08C4735D" w14:textId="77777777">
            <w:pPr>
              <w:spacing w:after="0" w:line="240" w:lineRule="auto"/>
              <w:rPr>
                <w:rFonts w:eastAsia="Times New Roman"/>
                <w:sz w:val="20"/>
                <w:szCs w:val="20"/>
              </w:rPr>
            </w:pPr>
            <w:r w:rsidRPr="00CA5291">
              <w:rPr>
                <w:rFonts w:eastAsia="Times New Roman"/>
                <w:sz w:val="20"/>
                <w:szCs w:val="20"/>
              </w:rPr>
              <w:t> </w:t>
            </w:r>
          </w:p>
        </w:tc>
      </w:tr>
      <w:tr w:rsidRPr="00CA5291" w:rsidR="0011719B" w:rsidTr="00B86375" w14:paraId="068FA6F9"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1DCE1887" w14:textId="77777777">
            <w:pPr>
              <w:spacing w:after="0" w:line="240" w:lineRule="auto"/>
              <w:rPr>
                <w:rFonts w:eastAsia="Times New Roman"/>
                <w:sz w:val="16"/>
                <w:szCs w:val="16"/>
              </w:rPr>
            </w:pPr>
            <w:r w:rsidRPr="00CA5291">
              <w:rPr>
                <w:rFonts w:eastAsia="Times New Roman"/>
                <w:sz w:val="16"/>
                <w:szCs w:val="16"/>
              </w:rPr>
              <w:t>1.  Has any Government Agency rendered an official written opinion concerning the adequacy of the accounting system for the collection, identification and allocation of costs under Federal contracts/grants?      Yes        No</w:t>
            </w:r>
          </w:p>
        </w:tc>
      </w:tr>
      <w:tr w:rsidRPr="00CA5291" w:rsidR="0011719B" w:rsidTr="00B86375" w14:paraId="407C456A"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50054D36" w14:textId="77777777">
            <w:pPr>
              <w:spacing w:after="0" w:line="240" w:lineRule="auto"/>
              <w:rPr>
                <w:rFonts w:eastAsia="Times New Roman"/>
                <w:sz w:val="16"/>
                <w:szCs w:val="16"/>
              </w:rPr>
            </w:pPr>
            <w:r w:rsidRPr="00CA5291">
              <w:rPr>
                <w:rFonts w:eastAsia="Times New Roman"/>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766FF7A4" w14:textId="77777777">
            <w:pPr>
              <w:spacing w:after="0" w:line="240" w:lineRule="auto"/>
              <w:rPr>
                <w:rFonts w:eastAsia="Times New Roman"/>
                <w:sz w:val="16"/>
                <w:szCs w:val="16"/>
              </w:rPr>
            </w:pPr>
            <w:r w:rsidRPr="00CA5291">
              <w:rPr>
                <w:rFonts w:eastAsia="Times New Roman"/>
                <w:sz w:val="16"/>
                <w:szCs w:val="16"/>
              </w:rPr>
              <w:t>b.  Attach a copy of the latest review and any subsequent correspondence, clearance documents, etc.</w:t>
            </w:r>
          </w:p>
        </w:tc>
      </w:tr>
      <w:tr w:rsidRPr="00CA5291" w:rsidR="0011719B" w:rsidTr="00B86375" w14:paraId="4548B017"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CA5291" w:rsidR="00BA0CA9" w:rsidP="00BA0CA9" w:rsidRDefault="00BA0CA9" w14:paraId="7A7FD0A4" w14:textId="77777777">
            <w:pPr>
              <w:spacing w:after="0" w:line="240" w:lineRule="auto"/>
              <w:rPr>
                <w:rFonts w:eastAsia="Times New Roman"/>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14741B51" w14:textId="77777777">
            <w:pPr>
              <w:spacing w:after="0" w:line="240" w:lineRule="auto"/>
              <w:ind w:firstLine="320" w:firstLineChars="200"/>
              <w:rPr>
                <w:rFonts w:eastAsia="Times New Roman"/>
                <w:sz w:val="20"/>
                <w:szCs w:val="20"/>
              </w:rPr>
            </w:pPr>
            <w:r w:rsidRPr="00CA5291">
              <w:rPr>
                <w:rFonts w:eastAsia="Times New Roman"/>
                <w:sz w:val="16"/>
                <w:szCs w:val="16"/>
              </w:rPr>
              <w:t>Note: If review occurred within the past three years, omit questions 2-8 of this Section and Section D.</w:t>
            </w:r>
          </w:p>
        </w:tc>
      </w:tr>
      <w:tr w:rsidRPr="00CA5291" w:rsidR="0011719B" w:rsidTr="00B86375" w14:paraId="46EBEFE6"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10984F01" w14:textId="77777777">
            <w:pPr>
              <w:spacing w:after="0" w:line="240" w:lineRule="auto"/>
              <w:rPr>
                <w:rFonts w:eastAsia="Times New Roman"/>
                <w:sz w:val="16"/>
                <w:szCs w:val="16"/>
              </w:rPr>
            </w:pPr>
            <w:r w:rsidRPr="00CA5291">
              <w:rPr>
                <w:rFonts w:eastAsia="Times New Roman"/>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CA5291" w:rsidR="00BA0CA9" w:rsidP="00BA0CA9" w:rsidRDefault="00BA0CA9" w14:paraId="3E1B9B60" w14:textId="77777777">
            <w:pPr>
              <w:spacing w:after="0" w:line="240" w:lineRule="auto"/>
              <w:ind w:firstLine="160" w:firstLineChars="100"/>
              <w:rPr>
                <w:rFonts w:eastAsia="Times New Roman"/>
                <w:sz w:val="16"/>
                <w:szCs w:val="16"/>
              </w:rPr>
            </w:pPr>
            <w:r w:rsidRPr="00CA5291">
              <w:rPr>
                <w:rFonts w:eastAsia="Times New Roman"/>
                <w:sz w:val="16"/>
                <w:szCs w:val="16"/>
              </w:rPr>
              <w:t>State administered</w:t>
            </w:r>
          </w:p>
        </w:tc>
        <w:tc>
          <w:tcPr>
            <w:tcW w:w="545" w:type="pct"/>
            <w:tcBorders>
              <w:top w:val="nil"/>
              <w:left w:val="nil"/>
              <w:bottom w:val="single" w:color="000000" w:sz="4" w:space="0"/>
              <w:right w:val="nil"/>
            </w:tcBorders>
            <w:shd w:val="clear" w:color="auto" w:fill="auto"/>
            <w:hideMark/>
          </w:tcPr>
          <w:p w:rsidRPr="00CA5291" w:rsidR="00BA0CA9" w:rsidP="00BA0CA9" w:rsidRDefault="00BA0CA9" w14:paraId="44248CB0" w14:textId="77777777">
            <w:pPr>
              <w:spacing w:after="0" w:line="240" w:lineRule="auto"/>
              <w:rPr>
                <w:rFonts w:eastAsia="Times New Roman"/>
                <w:sz w:val="16"/>
                <w:szCs w:val="16"/>
              </w:rPr>
            </w:pPr>
            <w:r w:rsidRPr="00CA5291">
              <w:rPr>
                <w:rFonts w:eastAsia="Times New Roman"/>
                <w:sz w:val="16"/>
                <w:szCs w:val="16"/>
              </w:rPr>
              <w:t>Internally Developed</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49361B79" w14:textId="77777777">
            <w:pPr>
              <w:spacing w:after="0" w:line="240" w:lineRule="auto"/>
              <w:rPr>
                <w:rFonts w:eastAsia="Times New Roman"/>
                <w:sz w:val="20"/>
                <w:szCs w:val="20"/>
              </w:rPr>
            </w:pPr>
            <w:r w:rsidRPr="00CA5291">
              <w:rPr>
                <w:rFonts w:eastAsia="Times New Roman"/>
                <w:sz w:val="20"/>
                <w:szCs w:val="20"/>
              </w:rPr>
              <w:t> </w:t>
            </w:r>
          </w:p>
        </w:tc>
        <w:tc>
          <w:tcPr>
            <w:tcW w:w="142" w:type="pct"/>
            <w:tcBorders>
              <w:top w:val="single" w:color="000000" w:sz="4" w:space="0"/>
              <w:left w:val="nil"/>
              <w:bottom w:val="single" w:color="000000" w:sz="4" w:space="0"/>
              <w:right w:val="nil"/>
            </w:tcBorders>
            <w:shd w:val="clear" w:color="auto" w:fill="auto"/>
            <w:hideMark/>
          </w:tcPr>
          <w:p w:rsidRPr="00CA5291" w:rsidR="00BA0CA9" w:rsidP="00BA0CA9" w:rsidRDefault="00BA0CA9" w14:paraId="3BC8BB23" w14:textId="77777777">
            <w:pPr>
              <w:spacing w:after="0" w:line="240" w:lineRule="auto"/>
              <w:rPr>
                <w:rFonts w:eastAsia="Times New Roman"/>
                <w:sz w:val="20"/>
                <w:szCs w:val="20"/>
              </w:rPr>
            </w:pPr>
            <w:r w:rsidRPr="00CA5291">
              <w:rPr>
                <w:rFonts w:eastAsia="Times New Roman"/>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1EC000D0" w14:textId="77777777">
            <w:pPr>
              <w:spacing w:after="0" w:line="240" w:lineRule="auto"/>
              <w:rPr>
                <w:rFonts w:eastAsia="Times New Roman"/>
                <w:sz w:val="16"/>
                <w:szCs w:val="16"/>
              </w:rPr>
            </w:pPr>
            <w:r w:rsidRPr="00CA5291">
              <w:rPr>
                <w:rFonts w:eastAsia="Times New Roman"/>
                <w:sz w:val="16"/>
                <w:szCs w:val="16"/>
              </w:rPr>
              <w:t>Web-based</w:t>
            </w:r>
          </w:p>
        </w:tc>
      </w:tr>
      <w:tr w:rsidRPr="00CA5291" w:rsidR="0011719B" w:rsidTr="00B86375" w14:paraId="4382D2FA"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645F1734" w14:textId="77777777">
            <w:pPr>
              <w:spacing w:after="0" w:line="240" w:lineRule="auto"/>
              <w:rPr>
                <w:rFonts w:eastAsia="Times New Roman"/>
                <w:sz w:val="16"/>
                <w:szCs w:val="16"/>
              </w:rPr>
            </w:pPr>
            <w:r w:rsidRPr="00CA5291">
              <w:rPr>
                <w:rFonts w:eastAsia="Times New Roman"/>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2F0A1F20" w14:textId="77777777">
            <w:pPr>
              <w:spacing w:after="0" w:line="240" w:lineRule="auto"/>
              <w:rPr>
                <w:rFonts w:eastAsia="Times New Roman"/>
                <w:sz w:val="20"/>
                <w:szCs w:val="20"/>
              </w:rPr>
            </w:pPr>
            <w:r w:rsidRPr="00CA5291">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A5291" w:rsidR="00BA0CA9" w:rsidP="00BA0CA9" w:rsidRDefault="00BA0CA9" w14:paraId="3258E46B" w14:textId="77777777">
            <w:pPr>
              <w:spacing w:after="0" w:line="240" w:lineRule="auto"/>
              <w:ind w:firstLine="320" w:firstLineChars="200"/>
              <w:jc w:val="right"/>
              <w:rPr>
                <w:rFonts w:eastAsia="Times New Roman"/>
                <w:sz w:val="16"/>
                <w:szCs w:val="16"/>
              </w:rPr>
            </w:pPr>
            <w:r w:rsidRPr="00CA5291">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CA5291" w:rsidR="00BA0CA9" w:rsidP="00BA0CA9" w:rsidRDefault="00BA0CA9" w14:paraId="173FB5E4" w14:textId="77777777">
            <w:pPr>
              <w:spacing w:after="0" w:line="240" w:lineRule="auto"/>
              <w:jc w:val="center"/>
              <w:rPr>
                <w:rFonts w:eastAsia="Times New Roman"/>
                <w:sz w:val="16"/>
                <w:szCs w:val="16"/>
              </w:rPr>
            </w:pPr>
            <w:r w:rsidRPr="00CA5291">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02319737" w14:textId="77777777">
            <w:pPr>
              <w:spacing w:after="0" w:line="240" w:lineRule="auto"/>
              <w:rPr>
                <w:rFonts w:eastAsia="Times New Roman"/>
                <w:sz w:val="16"/>
                <w:szCs w:val="16"/>
              </w:rPr>
            </w:pPr>
            <w:r w:rsidRPr="00CA5291">
              <w:rPr>
                <w:rFonts w:eastAsia="Times New Roman"/>
                <w:sz w:val="16"/>
                <w:szCs w:val="16"/>
              </w:rPr>
              <w:t>Not Sure</w:t>
            </w:r>
          </w:p>
        </w:tc>
      </w:tr>
      <w:tr w:rsidRPr="00CA5291" w:rsidR="0011719B" w:rsidTr="00B86375" w14:paraId="45738343"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0CE48AEE" w14:textId="77777777">
            <w:pPr>
              <w:spacing w:after="0" w:line="240" w:lineRule="auto"/>
              <w:rPr>
                <w:rFonts w:eastAsia="Times New Roman"/>
                <w:sz w:val="16"/>
                <w:szCs w:val="16"/>
              </w:rPr>
            </w:pPr>
            <w:r w:rsidRPr="00CA5291">
              <w:rPr>
                <w:rFonts w:eastAsia="Times New Roman"/>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36B2893B" w14:textId="77777777">
            <w:pPr>
              <w:spacing w:after="0" w:line="240" w:lineRule="auto"/>
              <w:rPr>
                <w:rFonts w:eastAsia="Times New Roman"/>
                <w:sz w:val="20"/>
                <w:szCs w:val="20"/>
              </w:rPr>
            </w:pPr>
            <w:r w:rsidRPr="00CA5291">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A5291" w:rsidR="00BA0CA9" w:rsidP="00BA0CA9" w:rsidRDefault="00BA0CA9" w14:paraId="7A475BD2" w14:textId="77777777">
            <w:pPr>
              <w:spacing w:after="0" w:line="240" w:lineRule="auto"/>
              <w:ind w:firstLine="320" w:firstLineChars="200"/>
              <w:jc w:val="right"/>
              <w:rPr>
                <w:rFonts w:eastAsia="Times New Roman"/>
                <w:sz w:val="16"/>
                <w:szCs w:val="16"/>
              </w:rPr>
            </w:pPr>
            <w:r w:rsidRPr="00CA5291">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CA5291" w:rsidR="00BA0CA9" w:rsidP="00BA0CA9" w:rsidRDefault="00BA0CA9" w14:paraId="1E9A7AC2" w14:textId="77777777">
            <w:pPr>
              <w:spacing w:after="0" w:line="240" w:lineRule="auto"/>
              <w:jc w:val="center"/>
              <w:rPr>
                <w:rFonts w:eastAsia="Times New Roman"/>
                <w:sz w:val="16"/>
                <w:szCs w:val="16"/>
              </w:rPr>
            </w:pPr>
            <w:r w:rsidRPr="00CA5291">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27641482" w14:textId="77777777">
            <w:pPr>
              <w:spacing w:after="0" w:line="240" w:lineRule="auto"/>
              <w:rPr>
                <w:rFonts w:eastAsia="Times New Roman"/>
                <w:sz w:val="16"/>
                <w:szCs w:val="16"/>
              </w:rPr>
            </w:pPr>
            <w:r w:rsidRPr="00CA5291">
              <w:rPr>
                <w:rFonts w:eastAsia="Times New Roman"/>
                <w:sz w:val="16"/>
                <w:szCs w:val="16"/>
              </w:rPr>
              <w:t>Not Sure</w:t>
            </w:r>
          </w:p>
        </w:tc>
      </w:tr>
      <w:tr w:rsidRPr="00CA5291" w:rsidR="0011719B" w:rsidTr="00B86375" w14:paraId="1051FE5E"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7B7F787A" w14:textId="77777777">
            <w:pPr>
              <w:spacing w:after="0" w:line="240" w:lineRule="auto"/>
              <w:rPr>
                <w:rFonts w:eastAsia="Times New Roman"/>
                <w:sz w:val="16"/>
                <w:szCs w:val="16"/>
              </w:rPr>
            </w:pPr>
            <w:r w:rsidRPr="00CA5291">
              <w:rPr>
                <w:rFonts w:eastAsia="Times New Roman"/>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643DEA09" w14:textId="77777777">
            <w:pPr>
              <w:spacing w:after="0" w:line="240" w:lineRule="auto"/>
              <w:rPr>
                <w:rFonts w:eastAsia="Times New Roman"/>
                <w:sz w:val="20"/>
                <w:szCs w:val="20"/>
              </w:rPr>
            </w:pPr>
            <w:r w:rsidRPr="00CA5291">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A5291" w:rsidR="00BA0CA9" w:rsidP="00BA0CA9" w:rsidRDefault="00BA0CA9" w14:paraId="36485614" w14:textId="77777777">
            <w:pPr>
              <w:spacing w:after="0" w:line="240" w:lineRule="auto"/>
              <w:ind w:firstLine="320" w:firstLineChars="200"/>
              <w:jc w:val="right"/>
              <w:rPr>
                <w:rFonts w:eastAsia="Times New Roman"/>
                <w:sz w:val="16"/>
                <w:szCs w:val="16"/>
              </w:rPr>
            </w:pPr>
            <w:r w:rsidRPr="00CA5291">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CA5291" w:rsidR="00BA0CA9" w:rsidP="00BA0CA9" w:rsidRDefault="00BA0CA9" w14:paraId="101B0BF2" w14:textId="77777777">
            <w:pPr>
              <w:spacing w:after="0" w:line="240" w:lineRule="auto"/>
              <w:jc w:val="center"/>
              <w:rPr>
                <w:rFonts w:eastAsia="Times New Roman"/>
                <w:sz w:val="16"/>
                <w:szCs w:val="16"/>
              </w:rPr>
            </w:pPr>
            <w:r w:rsidRPr="00CA5291">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78A5EBBF" w14:textId="77777777">
            <w:pPr>
              <w:spacing w:after="0" w:line="240" w:lineRule="auto"/>
              <w:rPr>
                <w:rFonts w:eastAsia="Times New Roman"/>
                <w:sz w:val="16"/>
                <w:szCs w:val="16"/>
              </w:rPr>
            </w:pPr>
            <w:r w:rsidRPr="00CA5291">
              <w:rPr>
                <w:rFonts w:eastAsia="Times New Roman"/>
                <w:sz w:val="16"/>
                <w:szCs w:val="16"/>
              </w:rPr>
              <w:t>Not Sure</w:t>
            </w:r>
          </w:p>
        </w:tc>
      </w:tr>
      <w:tr w:rsidRPr="00CA5291" w:rsidR="0011719B" w:rsidTr="00B86375" w14:paraId="09E45488"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349818EB" w14:textId="77777777">
            <w:pPr>
              <w:spacing w:after="0" w:line="240" w:lineRule="auto"/>
              <w:rPr>
                <w:rFonts w:eastAsia="Times New Roman"/>
                <w:sz w:val="16"/>
                <w:szCs w:val="16"/>
              </w:rPr>
            </w:pPr>
            <w:r w:rsidRPr="00CA5291">
              <w:rPr>
                <w:rFonts w:eastAsia="Times New Roman"/>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4A00AEC3" w14:textId="77777777">
            <w:pPr>
              <w:spacing w:after="0" w:line="240" w:lineRule="auto"/>
              <w:rPr>
                <w:rFonts w:eastAsia="Times New Roman"/>
                <w:sz w:val="20"/>
                <w:szCs w:val="20"/>
              </w:rPr>
            </w:pPr>
            <w:r w:rsidRPr="00CA5291">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A5291" w:rsidR="00BA0CA9" w:rsidP="00BA0CA9" w:rsidRDefault="00BA0CA9" w14:paraId="173D3BF2" w14:textId="77777777">
            <w:pPr>
              <w:spacing w:after="0" w:line="240" w:lineRule="auto"/>
              <w:ind w:firstLine="320" w:firstLineChars="200"/>
              <w:jc w:val="right"/>
              <w:rPr>
                <w:rFonts w:eastAsia="Times New Roman"/>
                <w:sz w:val="16"/>
                <w:szCs w:val="16"/>
              </w:rPr>
            </w:pPr>
            <w:r w:rsidRPr="00CA5291">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CA5291" w:rsidR="00BA0CA9" w:rsidP="00BA0CA9" w:rsidRDefault="00BA0CA9" w14:paraId="233162DF" w14:textId="77777777">
            <w:pPr>
              <w:spacing w:after="0" w:line="240" w:lineRule="auto"/>
              <w:jc w:val="center"/>
              <w:rPr>
                <w:rFonts w:eastAsia="Times New Roman"/>
                <w:sz w:val="16"/>
                <w:szCs w:val="16"/>
              </w:rPr>
            </w:pPr>
            <w:r w:rsidRPr="00CA5291">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38AAC214" w14:textId="77777777">
            <w:pPr>
              <w:spacing w:after="0" w:line="240" w:lineRule="auto"/>
              <w:rPr>
                <w:rFonts w:eastAsia="Times New Roman"/>
                <w:sz w:val="16"/>
                <w:szCs w:val="16"/>
              </w:rPr>
            </w:pPr>
            <w:r w:rsidRPr="00CA5291">
              <w:rPr>
                <w:rFonts w:eastAsia="Times New Roman"/>
                <w:sz w:val="16"/>
                <w:szCs w:val="16"/>
              </w:rPr>
              <w:t>Not Sure</w:t>
            </w:r>
          </w:p>
        </w:tc>
      </w:tr>
      <w:tr w:rsidRPr="00CA5291" w:rsidR="0011719B" w:rsidTr="00B86375" w14:paraId="7A3658D0"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178BA207" w14:textId="77777777">
            <w:pPr>
              <w:spacing w:after="0" w:line="240" w:lineRule="auto"/>
              <w:rPr>
                <w:rFonts w:eastAsia="Times New Roman"/>
                <w:sz w:val="16"/>
                <w:szCs w:val="16"/>
              </w:rPr>
            </w:pPr>
            <w:r w:rsidRPr="00CA5291">
              <w:rPr>
                <w:rFonts w:eastAsia="Times New Roman"/>
                <w:sz w:val="16"/>
                <w:szCs w:val="16"/>
              </w:rPr>
              <w:lastRenderedPageBreak/>
              <w:t>7.  Does the organization have an approved indirect cost rate or cost allocation plan?</w:t>
            </w:r>
            <w:r w:rsidRPr="00CA5291">
              <w:rPr>
                <w:rFonts w:eastAsia="Times New Roman"/>
                <w:sz w:val="16"/>
                <w:szCs w:val="16"/>
              </w:rPr>
              <w:br/>
            </w:r>
            <w:r w:rsidRPr="00CA5291">
              <w:rPr>
                <w:rFonts w:eastAsia="Times New Roman"/>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62D397FE" w14:textId="77777777">
            <w:pPr>
              <w:spacing w:after="0" w:line="240" w:lineRule="auto"/>
              <w:rPr>
                <w:rFonts w:eastAsia="Times New Roman"/>
                <w:sz w:val="16"/>
                <w:szCs w:val="16"/>
              </w:rPr>
            </w:pPr>
            <w:r w:rsidRPr="00CA5291">
              <w:rPr>
                <w:rFonts w:eastAsia="Times New Roman"/>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CA5291" w:rsidR="00BA0CA9" w:rsidP="00BA0CA9" w:rsidRDefault="00BA0CA9" w14:paraId="6A7AE6FA" w14:textId="77777777">
            <w:pPr>
              <w:spacing w:after="0" w:line="240" w:lineRule="auto"/>
              <w:ind w:firstLine="320" w:firstLineChars="200"/>
              <w:jc w:val="right"/>
              <w:rPr>
                <w:rFonts w:eastAsia="Times New Roman"/>
                <w:sz w:val="16"/>
                <w:szCs w:val="16"/>
              </w:rPr>
            </w:pPr>
            <w:r w:rsidRPr="00CA5291">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CA5291" w:rsidR="00BA0CA9" w:rsidP="00BA0CA9" w:rsidRDefault="00BA0CA9" w14:paraId="07FC00C1" w14:textId="77777777">
            <w:pPr>
              <w:spacing w:after="0" w:line="240" w:lineRule="auto"/>
              <w:jc w:val="center"/>
              <w:rPr>
                <w:rFonts w:eastAsia="Times New Roman"/>
                <w:sz w:val="16"/>
                <w:szCs w:val="16"/>
              </w:rPr>
            </w:pPr>
            <w:r w:rsidRPr="00CA5291">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69B5B039" w14:textId="77777777">
            <w:pPr>
              <w:spacing w:after="0" w:line="240" w:lineRule="auto"/>
              <w:rPr>
                <w:rFonts w:eastAsia="Times New Roman"/>
                <w:sz w:val="16"/>
                <w:szCs w:val="16"/>
              </w:rPr>
            </w:pPr>
            <w:r w:rsidRPr="00CA5291">
              <w:rPr>
                <w:rFonts w:eastAsia="Times New Roman"/>
                <w:sz w:val="16"/>
                <w:szCs w:val="16"/>
              </w:rPr>
              <w:t>Not Sure</w:t>
            </w:r>
          </w:p>
        </w:tc>
      </w:tr>
      <w:tr w:rsidRPr="00CA5291" w:rsidR="0011719B" w:rsidTr="00B86375" w14:paraId="2ACEAA18"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A5291" w:rsidR="00BA0CA9" w:rsidP="00BA0CA9" w:rsidRDefault="00BA0CA9" w14:paraId="11FA292A" w14:textId="77777777">
            <w:pPr>
              <w:spacing w:after="0" w:line="240" w:lineRule="auto"/>
              <w:rPr>
                <w:rFonts w:eastAsia="Times New Roman"/>
                <w:sz w:val="16"/>
                <w:szCs w:val="16"/>
              </w:rPr>
            </w:pPr>
            <w:r w:rsidRPr="00CA5291">
              <w:rPr>
                <w:rFonts w:eastAsia="Times New Roman"/>
                <w:sz w:val="16"/>
                <w:szCs w:val="16"/>
              </w:rPr>
              <w:t>8.  Does the accounting/financial system include budgetary controls to preclude incurring obligations in excess of:</w:t>
            </w:r>
            <w:r w:rsidRPr="00CA5291">
              <w:rPr>
                <w:rFonts w:eastAsia="Times New Roman"/>
                <w:sz w:val="16"/>
                <w:szCs w:val="16"/>
              </w:rPr>
              <w:br/>
              <w:t>a.  Total funds available for a grant?</w:t>
            </w:r>
            <w:r w:rsidRPr="00CA5291">
              <w:rPr>
                <w:rFonts w:eastAsia="Times New Roman"/>
                <w:sz w:val="16"/>
                <w:szCs w:val="16"/>
              </w:rPr>
              <w:br/>
              <w:t>b.  Total funds available for a budget cost category (e.g. Personnel, Travel, etc)?</w:t>
            </w:r>
          </w:p>
        </w:tc>
        <w:tc>
          <w:tcPr>
            <w:tcW w:w="142" w:type="pct"/>
            <w:tcBorders>
              <w:top w:val="nil"/>
              <w:left w:val="nil"/>
              <w:bottom w:val="single" w:color="000000" w:sz="4" w:space="0"/>
              <w:right w:val="nil"/>
            </w:tcBorders>
            <w:shd w:val="clear" w:color="auto" w:fill="auto"/>
            <w:hideMark/>
          </w:tcPr>
          <w:p w:rsidRPr="00CA5291" w:rsidR="00BA0CA9" w:rsidP="00BA0CA9" w:rsidRDefault="00BA0CA9" w14:paraId="4509DEA3" w14:textId="77777777">
            <w:pPr>
              <w:spacing w:after="0" w:line="240" w:lineRule="auto"/>
              <w:rPr>
                <w:rFonts w:eastAsia="Times New Roman"/>
                <w:sz w:val="20"/>
                <w:szCs w:val="20"/>
              </w:rPr>
            </w:pPr>
            <w:r w:rsidRPr="00CA5291">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A5291" w:rsidR="00BA0CA9" w:rsidP="00BA0CA9" w:rsidRDefault="00BA0CA9" w14:paraId="26AEFDC4" w14:textId="77777777">
            <w:pPr>
              <w:spacing w:after="0" w:line="240" w:lineRule="auto"/>
              <w:ind w:firstLine="320" w:firstLineChars="200"/>
              <w:jc w:val="right"/>
              <w:rPr>
                <w:rFonts w:eastAsia="Times New Roman"/>
                <w:sz w:val="16"/>
                <w:szCs w:val="16"/>
              </w:rPr>
            </w:pPr>
            <w:r w:rsidRPr="00CA5291">
              <w:rPr>
                <w:rFonts w:eastAsia="Times New Roman"/>
                <w:sz w:val="16"/>
                <w:szCs w:val="16"/>
              </w:rPr>
              <w:br/>
            </w:r>
            <w:r w:rsidRPr="00CA5291">
              <w:rPr>
                <w:rFonts w:eastAsia="Times New Roman"/>
                <w:sz w:val="16"/>
                <w:szCs w:val="16"/>
              </w:rPr>
              <w:br/>
              <w:t>Yes</w:t>
            </w:r>
            <w:r w:rsidRPr="00CA5291">
              <w:rPr>
                <w:rFonts w:eastAsia="Times New Roman"/>
                <w:sz w:val="16"/>
                <w:szCs w:val="16"/>
              </w:rPr>
              <w:br/>
              <w:t>Yes</w:t>
            </w:r>
          </w:p>
        </w:tc>
        <w:tc>
          <w:tcPr>
            <w:tcW w:w="297" w:type="pct"/>
            <w:tcBorders>
              <w:top w:val="nil"/>
              <w:left w:val="nil"/>
              <w:bottom w:val="single" w:color="000000" w:sz="4" w:space="0"/>
              <w:right w:val="nil"/>
            </w:tcBorders>
            <w:shd w:val="clear" w:color="auto" w:fill="auto"/>
            <w:hideMark/>
          </w:tcPr>
          <w:p w:rsidRPr="00CA5291" w:rsidR="00BA0CA9" w:rsidP="00BA0CA9" w:rsidRDefault="00BA0CA9" w14:paraId="224A06EC" w14:textId="77777777">
            <w:pPr>
              <w:spacing w:after="0" w:line="240" w:lineRule="auto"/>
              <w:jc w:val="center"/>
              <w:rPr>
                <w:rFonts w:eastAsia="Times New Roman"/>
                <w:sz w:val="16"/>
                <w:szCs w:val="16"/>
              </w:rPr>
            </w:pPr>
            <w:r w:rsidRPr="00CA5291">
              <w:rPr>
                <w:rFonts w:eastAsia="Times New Roman"/>
                <w:sz w:val="16"/>
                <w:szCs w:val="16"/>
              </w:rPr>
              <w:br/>
            </w:r>
            <w:r w:rsidRPr="00CA5291">
              <w:rPr>
                <w:rFonts w:eastAsia="Times New Roman"/>
                <w:sz w:val="16"/>
                <w:szCs w:val="16"/>
              </w:rPr>
              <w:br/>
              <w:t>No</w:t>
            </w:r>
            <w:r w:rsidRPr="00CA5291">
              <w:rPr>
                <w:rFonts w:eastAsia="Times New Roman"/>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0CF8407D" w14:textId="77777777">
            <w:pPr>
              <w:spacing w:after="0" w:line="240" w:lineRule="auto"/>
              <w:ind w:firstLine="320" w:firstLineChars="200"/>
              <w:rPr>
                <w:rFonts w:eastAsia="Times New Roman"/>
                <w:sz w:val="16"/>
                <w:szCs w:val="16"/>
              </w:rPr>
            </w:pPr>
            <w:r w:rsidRPr="00CA5291">
              <w:rPr>
                <w:rFonts w:eastAsia="Times New Roman"/>
                <w:sz w:val="16"/>
                <w:szCs w:val="16"/>
              </w:rPr>
              <w:br/>
            </w:r>
            <w:r w:rsidRPr="00CA5291">
              <w:rPr>
                <w:rFonts w:eastAsia="Times New Roman"/>
                <w:sz w:val="16"/>
                <w:szCs w:val="16"/>
              </w:rPr>
              <w:br/>
              <w:t>Not Sure</w:t>
            </w:r>
            <w:r w:rsidRPr="00CA5291">
              <w:rPr>
                <w:rFonts w:eastAsia="Times New Roman"/>
                <w:sz w:val="16"/>
                <w:szCs w:val="16"/>
              </w:rPr>
              <w:br/>
              <w:t>Not Sure</w:t>
            </w:r>
          </w:p>
        </w:tc>
      </w:tr>
      <w:tr w:rsidRPr="00CA5291" w:rsidR="0011719B" w:rsidTr="00B86375" w14:paraId="42D98287"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CA5291" w:rsidR="00BA0CA9" w:rsidP="00BA0CA9" w:rsidRDefault="00BA0CA9" w14:paraId="5560146A" w14:textId="77777777">
            <w:pPr>
              <w:spacing w:after="0" w:line="240" w:lineRule="auto"/>
              <w:rPr>
                <w:rFonts w:eastAsia="Times New Roman"/>
                <w:sz w:val="16"/>
                <w:szCs w:val="16"/>
              </w:rPr>
            </w:pPr>
            <w:r w:rsidRPr="00CA5291">
              <w:rPr>
                <w:rFonts w:eastAsia="Times New Roman"/>
                <w:sz w:val="16"/>
                <w:szCs w:val="16"/>
              </w:rPr>
              <w:t>9.  Does the organization or institution have an internal control structure that would provide reasonable assurance that the grant funds, assets and systems are safeguarded?</w:t>
            </w:r>
          </w:p>
        </w:tc>
        <w:tc>
          <w:tcPr>
            <w:tcW w:w="142" w:type="pct"/>
            <w:tcBorders>
              <w:top w:val="nil"/>
              <w:left w:val="nil"/>
              <w:bottom w:val="single" w:color="auto" w:sz="4" w:space="0"/>
              <w:right w:val="nil"/>
            </w:tcBorders>
            <w:shd w:val="clear" w:color="auto" w:fill="auto"/>
            <w:hideMark/>
          </w:tcPr>
          <w:p w:rsidRPr="00CA5291" w:rsidR="00BA0CA9" w:rsidP="00BA0CA9" w:rsidRDefault="00BA0CA9" w14:paraId="61FBFB1A" w14:textId="77777777">
            <w:pPr>
              <w:spacing w:after="0" w:line="240" w:lineRule="auto"/>
              <w:rPr>
                <w:rFonts w:eastAsia="Times New Roman"/>
                <w:sz w:val="20"/>
                <w:szCs w:val="20"/>
              </w:rPr>
            </w:pPr>
            <w:r w:rsidRPr="00CA5291">
              <w:rPr>
                <w:rFonts w:eastAsia="Times New Roman"/>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CA5291" w:rsidR="00BA0CA9" w:rsidP="00BA0CA9" w:rsidRDefault="00BA0CA9" w14:paraId="1ADCF10F" w14:textId="77777777">
            <w:pPr>
              <w:spacing w:after="0" w:line="240" w:lineRule="auto"/>
              <w:ind w:firstLine="320" w:firstLineChars="200"/>
              <w:jc w:val="right"/>
              <w:rPr>
                <w:rFonts w:eastAsia="Times New Roman"/>
                <w:sz w:val="16"/>
                <w:szCs w:val="16"/>
              </w:rPr>
            </w:pPr>
            <w:r w:rsidRPr="00CA5291">
              <w:rPr>
                <w:rFonts w:eastAsia="Times New Roman"/>
                <w:sz w:val="16"/>
                <w:szCs w:val="16"/>
              </w:rPr>
              <w:t>Yes</w:t>
            </w:r>
          </w:p>
        </w:tc>
        <w:tc>
          <w:tcPr>
            <w:tcW w:w="297" w:type="pct"/>
            <w:tcBorders>
              <w:top w:val="nil"/>
              <w:left w:val="nil"/>
              <w:bottom w:val="single" w:color="auto" w:sz="4" w:space="0"/>
              <w:right w:val="nil"/>
            </w:tcBorders>
            <w:shd w:val="clear" w:color="auto" w:fill="auto"/>
            <w:hideMark/>
          </w:tcPr>
          <w:p w:rsidRPr="00CA5291" w:rsidR="00BA0CA9" w:rsidP="00BA0CA9" w:rsidRDefault="00BA0CA9" w14:paraId="29189368" w14:textId="77777777">
            <w:pPr>
              <w:spacing w:after="0" w:line="240" w:lineRule="auto"/>
              <w:jc w:val="center"/>
              <w:rPr>
                <w:rFonts w:eastAsia="Times New Roman"/>
                <w:sz w:val="16"/>
                <w:szCs w:val="16"/>
              </w:rPr>
            </w:pPr>
            <w:r w:rsidRPr="00CA5291">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A5291" w:rsidR="00BA0CA9" w:rsidP="00BA0CA9" w:rsidRDefault="00BA0CA9" w14:paraId="2EDBD725" w14:textId="77777777">
            <w:pPr>
              <w:spacing w:after="0" w:line="240" w:lineRule="auto"/>
              <w:rPr>
                <w:rFonts w:eastAsia="Times New Roman"/>
                <w:sz w:val="16"/>
                <w:szCs w:val="16"/>
              </w:rPr>
            </w:pPr>
            <w:r w:rsidRPr="00CA5291">
              <w:rPr>
                <w:rFonts w:eastAsia="Times New Roman"/>
                <w:sz w:val="16"/>
                <w:szCs w:val="16"/>
              </w:rPr>
              <w:t>Not Sure</w:t>
            </w:r>
          </w:p>
        </w:tc>
      </w:tr>
      <w:tr w:rsidRPr="00CA5291" w:rsidR="0011719B" w:rsidTr="00B86375" w14:paraId="39AE67B1"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CA5291" w:rsidR="00BA0CA9" w:rsidP="00BA0CA9" w:rsidRDefault="00BA0CA9" w14:paraId="2D7157F3" w14:textId="77777777">
            <w:pPr>
              <w:spacing w:after="0" w:line="240" w:lineRule="auto"/>
              <w:rPr>
                <w:rFonts w:eastAsia="Times New Roman"/>
                <w:sz w:val="20"/>
                <w:szCs w:val="20"/>
              </w:rPr>
            </w:pPr>
            <w:r w:rsidRPr="00CA5291">
              <w:rPr>
                <w:rFonts w:eastAsia="Times New Roman"/>
                <w:sz w:val="20"/>
                <w:szCs w:val="20"/>
              </w:rPr>
              <w:t> </w:t>
            </w:r>
          </w:p>
        </w:tc>
        <w:tc>
          <w:tcPr>
            <w:tcW w:w="143" w:type="pct"/>
            <w:tcBorders>
              <w:top w:val="nil"/>
              <w:left w:val="nil"/>
              <w:bottom w:val="single" w:color="000000" w:sz="4" w:space="0"/>
              <w:right w:val="nil"/>
            </w:tcBorders>
            <w:shd w:val="clear" w:color="000000" w:fill="C0C0C0"/>
            <w:hideMark/>
          </w:tcPr>
          <w:p w:rsidRPr="00CA5291" w:rsidR="00BA0CA9" w:rsidP="00BA0CA9" w:rsidRDefault="00BA0CA9" w14:paraId="7047D61F" w14:textId="77777777">
            <w:pPr>
              <w:spacing w:after="0" w:line="240" w:lineRule="auto"/>
              <w:rPr>
                <w:rFonts w:eastAsia="Times New Roman"/>
                <w:sz w:val="20"/>
                <w:szCs w:val="20"/>
              </w:rPr>
            </w:pPr>
            <w:r w:rsidRPr="00CA5291">
              <w:rPr>
                <w:rFonts w:eastAsia="Times New Roman"/>
                <w:sz w:val="20"/>
                <w:szCs w:val="20"/>
              </w:rPr>
              <w:t> </w:t>
            </w:r>
          </w:p>
        </w:tc>
        <w:tc>
          <w:tcPr>
            <w:tcW w:w="143" w:type="pct"/>
            <w:tcBorders>
              <w:top w:val="nil"/>
              <w:left w:val="nil"/>
              <w:bottom w:val="single" w:color="000000" w:sz="4" w:space="0"/>
              <w:right w:val="nil"/>
            </w:tcBorders>
            <w:shd w:val="clear" w:color="000000" w:fill="C0C0C0"/>
            <w:hideMark/>
          </w:tcPr>
          <w:p w:rsidRPr="00CA5291" w:rsidR="00BA0CA9" w:rsidP="00BA0CA9" w:rsidRDefault="00BA0CA9" w14:paraId="0EEE6318" w14:textId="77777777">
            <w:pPr>
              <w:spacing w:after="0" w:line="240" w:lineRule="auto"/>
              <w:rPr>
                <w:rFonts w:eastAsia="Times New Roman"/>
                <w:sz w:val="20"/>
                <w:szCs w:val="20"/>
              </w:rPr>
            </w:pPr>
            <w:r w:rsidRPr="00CA5291">
              <w:rPr>
                <w:rFonts w:eastAsia="Times New Roman"/>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CA5291" w:rsidR="00BA0CA9" w:rsidP="00BA0CA9" w:rsidRDefault="00BA0CA9" w14:paraId="6A5C3EB2" w14:textId="77777777">
            <w:pPr>
              <w:spacing w:after="0" w:line="240" w:lineRule="auto"/>
              <w:jc w:val="center"/>
              <w:rPr>
                <w:rFonts w:eastAsia="Times New Roman"/>
                <w:b/>
                <w:bCs/>
                <w:sz w:val="18"/>
                <w:szCs w:val="18"/>
              </w:rPr>
            </w:pPr>
            <w:r w:rsidRPr="00CA5291">
              <w:rPr>
                <w:rFonts w:eastAsia="Times New Roman"/>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CA5291" w:rsidR="00BA0CA9" w:rsidP="00BA0CA9" w:rsidRDefault="00BA0CA9" w14:paraId="6FDE2E98" w14:textId="77777777">
            <w:pPr>
              <w:spacing w:after="0" w:line="240" w:lineRule="auto"/>
              <w:rPr>
                <w:rFonts w:eastAsia="Times New Roman"/>
                <w:sz w:val="20"/>
                <w:szCs w:val="20"/>
              </w:rPr>
            </w:pPr>
            <w:r w:rsidRPr="00CA5291">
              <w:rPr>
                <w:rFonts w:eastAsia="Times New Roman"/>
                <w:sz w:val="20"/>
                <w:szCs w:val="20"/>
              </w:rPr>
              <w:t> </w:t>
            </w:r>
          </w:p>
        </w:tc>
      </w:tr>
      <w:tr w:rsidRPr="00CA5291" w:rsidR="0011719B" w:rsidTr="00B86375" w14:paraId="3640AE40"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72CCCF7C" w14:textId="77777777">
            <w:pPr>
              <w:spacing w:after="0" w:line="240" w:lineRule="auto"/>
              <w:rPr>
                <w:rFonts w:eastAsia="Times New Roman"/>
                <w:sz w:val="16"/>
                <w:szCs w:val="16"/>
              </w:rPr>
            </w:pPr>
            <w:r w:rsidRPr="00CA5291">
              <w:rPr>
                <w:rFonts w:eastAsia="Times New Roman"/>
                <w:sz w:val="16"/>
                <w:szCs w:val="16"/>
              </w:rPr>
              <w:t>1.  Is there any legal matter or an ongoing financial concern that may impact the organization's ability to manage and administer the grant?             Yes             No</w:t>
            </w:r>
            <w:r w:rsidRPr="00CA5291">
              <w:rPr>
                <w:rFonts w:eastAsia="Times New Roman"/>
                <w:sz w:val="16"/>
                <w:szCs w:val="16"/>
              </w:rPr>
              <w:br/>
              <w:t xml:space="preserve">If yes, please explain briefly. </w:t>
            </w:r>
          </w:p>
        </w:tc>
      </w:tr>
      <w:tr w:rsidRPr="00CA5291" w:rsidR="0011719B" w:rsidTr="00B86375" w14:paraId="27C59DFC"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CA5291" w:rsidR="00BA0CA9" w:rsidP="00BA0CA9" w:rsidRDefault="00BA0CA9" w14:paraId="6A699DCC" w14:textId="77777777">
            <w:pPr>
              <w:spacing w:after="0" w:line="240" w:lineRule="auto"/>
              <w:rPr>
                <w:rFonts w:eastAsia="Times New Roman"/>
                <w:sz w:val="20"/>
                <w:szCs w:val="20"/>
              </w:rPr>
            </w:pPr>
            <w:r w:rsidRPr="00CA5291">
              <w:rPr>
                <w:rFonts w:eastAsia="Times New Roman"/>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70D77F10" w14:textId="77777777">
            <w:pPr>
              <w:spacing w:after="0" w:line="240" w:lineRule="auto"/>
              <w:jc w:val="center"/>
              <w:rPr>
                <w:rFonts w:eastAsia="Times New Roman"/>
                <w:b/>
                <w:bCs/>
                <w:sz w:val="18"/>
                <w:szCs w:val="18"/>
              </w:rPr>
            </w:pPr>
            <w:r w:rsidRPr="00CA5291">
              <w:rPr>
                <w:rFonts w:eastAsia="Times New Roman"/>
                <w:b/>
                <w:bCs/>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CA5291" w:rsidR="00BA0CA9" w:rsidP="00BA0CA9" w:rsidRDefault="00BA0CA9" w14:paraId="16326E7E" w14:textId="77777777">
            <w:pPr>
              <w:spacing w:after="0" w:line="240" w:lineRule="auto"/>
              <w:rPr>
                <w:rFonts w:eastAsia="Times New Roman"/>
                <w:sz w:val="20"/>
                <w:szCs w:val="20"/>
              </w:rPr>
            </w:pPr>
            <w:r w:rsidRPr="00CA5291">
              <w:rPr>
                <w:rFonts w:eastAsia="Times New Roman"/>
                <w:sz w:val="20"/>
                <w:szCs w:val="20"/>
              </w:rPr>
              <w:t> </w:t>
            </w:r>
          </w:p>
        </w:tc>
      </w:tr>
      <w:tr w:rsidRPr="00CA5291" w:rsidR="0011719B" w:rsidTr="00B86375" w14:paraId="3D408ACA"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634A8797" w14:textId="77777777">
            <w:pPr>
              <w:spacing w:after="0" w:line="240" w:lineRule="auto"/>
              <w:rPr>
                <w:rFonts w:eastAsia="Times New Roman"/>
                <w:sz w:val="16"/>
                <w:szCs w:val="16"/>
              </w:rPr>
            </w:pPr>
            <w:r w:rsidRPr="00CA5291">
              <w:rPr>
                <w:rFonts w:eastAsia="Times New Roman"/>
                <w:sz w:val="16"/>
                <w:szCs w:val="16"/>
              </w:rPr>
              <w:t xml:space="preserve">1.  Did an independent certified public accountant (CPA) ever examine the financial statements?              Yes                      No  </w:t>
            </w:r>
          </w:p>
        </w:tc>
      </w:tr>
      <w:tr w:rsidRPr="00CA5291" w:rsidR="0011719B" w:rsidTr="00B86375" w14:paraId="14B41033"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7019468A" w14:textId="77777777">
            <w:pPr>
              <w:spacing w:after="0" w:line="240" w:lineRule="auto"/>
              <w:rPr>
                <w:rFonts w:eastAsia="Times New Roman"/>
                <w:sz w:val="16"/>
                <w:szCs w:val="16"/>
              </w:rPr>
            </w:pPr>
            <w:r w:rsidRPr="00CA5291">
              <w:rPr>
                <w:rFonts w:eastAsia="Times New Roman"/>
                <w:sz w:val="16"/>
                <w:szCs w:val="16"/>
              </w:rPr>
              <w:t>2.  If an independent CPA review was performed please attach a copy of their latest report and any management letters issued.                            Enclosed             N / A</w:t>
            </w:r>
            <w:r w:rsidRPr="00CA5291">
              <w:rPr>
                <w:rFonts w:eastAsia="Times New Roman"/>
                <w:sz w:val="16"/>
                <w:szCs w:val="16"/>
              </w:rPr>
              <w:br/>
            </w:r>
          </w:p>
        </w:tc>
      </w:tr>
      <w:tr w:rsidRPr="00CA5291" w:rsidR="0011719B" w:rsidTr="00B86375" w14:paraId="19C827FC"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6931F3" w:rsidP="00BA0CA9" w:rsidRDefault="00BA0CA9" w14:paraId="5ADE35F0" w14:textId="77777777">
            <w:pPr>
              <w:spacing w:after="0" w:line="240" w:lineRule="auto"/>
              <w:rPr>
                <w:rFonts w:eastAsia="Times New Roman"/>
                <w:sz w:val="16"/>
                <w:szCs w:val="16"/>
              </w:rPr>
            </w:pPr>
            <w:r w:rsidRPr="00CA5291">
              <w:rPr>
                <w:rFonts w:eastAsia="Times New Roman"/>
                <w:sz w:val="16"/>
                <w:szCs w:val="16"/>
              </w:rPr>
              <w:t>3.  If an independent CPA was engaged to perform a review and no report was issued, please provide details and an explanation below:</w:t>
            </w:r>
          </w:p>
        </w:tc>
      </w:tr>
      <w:tr w:rsidRPr="00CA5291" w:rsidR="0011719B" w:rsidTr="00B86375" w14:paraId="2E625688"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CA5291" w:rsidR="00BA0CA9" w:rsidP="00BA0CA9" w:rsidRDefault="00BA0CA9" w14:paraId="2EB2A253" w14:textId="77777777">
            <w:pPr>
              <w:spacing w:after="0" w:line="240" w:lineRule="auto"/>
              <w:rPr>
                <w:rFonts w:eastAsia="Times New Roman"/>
                <w:sz w:val="20"/>
                <w:szCs w:val="20"/>
              </w:rPr>
            </w:pPr>
            <w:r w:rsidRPr="00CA5291">
              <w:rPr>
                <w:rFonts w:eastAsia="Times New Roman"/>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CA5291" w:rsidR="00BA0CA9" w:rsidP="00BA0CA9" w:rsidRDefault="00BA0CA9" w14:paraId="160A1156" w14:textId="77777777">
            <w:pPr>
              <w:spacing w:after="0" w:line="240" w:lineRule="auto"/>
              <w:jc w:val="center"/>
              <w:rPr>
                <w:rFonts w:eastAsia="Times New Roman"/>
                <w:b/>
                <w:bCs/>
                <w:sz w:val="18"/>
                <w:szCs w:val="18"/>
              </w:rPr>
            </w:pPr>
            <w:r w:rsidRPr="00CA5291">
              <w:rPr>
                <w:rFonts w:eastAsia="Times New Roman"/>
                <w:b/>
                <w:bCs/>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CA5291" w:rsidR="00BA0CA9" w:rsidP="00BA0CA9" w:rsidRDefault="00BA0CA9" w14:paraId="1B47D926" w14:textId="77777777">
            <w:pPr>
              <w:spacing w:after="0" w:line="240" w:lineRule="auto"/>
              <w:rPr>
                <w:rFonts w:eastAsia="Times New Roman"/>
                <w:sz w:val="20"/>
                <w:szCs w:val="20"/>
              </w:rPr>
            </w:pPr>
            <w:r w:rsidRPr="00CA5291">
              <w:rPr>
                <w:rFonts w:eastAsia="Times New Roman"/>
                <w:sz w:val="20"/>
                <w:szCs w:val="20"/>
              </w:rPr>
              <w:t> </w:t>
            </w:r>
          </w:p>
        </w:tc>
      </w:tr>
      <w:tr w:rsidRPr="00CA5291" w:rsidR="00BA0CA9" w:rsidTr="00B86375" w14:paraId="0F656830"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A5291" w:rsidR="00BA0CA9" w:rsidP="00BA0CA9" w:rsidRDefault="00BA0CA9" w14:paraId="0D9E5D13" w14:textId="77777777">
            <w:pPr>
              <w:spacing w:after="0" w:line="240" w:lineRule="auto"/>
              <w:rPr>
                <w:rFonts w:eastAsia="Times New Roman"/>
                <w:sz w:val="20"/>
                <w:szCs w:val="20"/>
              </w:rPr>
            </w:pPr>
            <w:r w:rsidRPr="00CA5291">
              <w:rPr>
                <w:rFonts w:eastAsia="Times New Roman"/>
                <w:sz w:val="16"/>
                <w:szCs w:val="16"/>
              </w:rPr>
              <w:t xml:space="preserve">1.  Use this space for any additional information </w:t>
            </w:r>
            <w:r w:rsidRPr="00CA5291">
              <w:rPr>
                <w:rFonts w:eastAsia="Times New Roman"/>
                <w:i/>
                <w:iCs/>
                <w:sz w:val="16"/>
                <w:szCs w:val="16"/>
              </w:rPr>
              <w:t>(indicate section and item numbers if a continuation)</w:t>
            </w:r>
          </w:p>
        </w:tc>
      </w:tr>
    </w:tbl>
    <w:p w:rsidRPr="00CA5291" w:rsidR="00BA0CA9" w:rsidP="00BA0CA9" w:rsidRDefault="00BA0CA9" w14:paraId="405ABB73" w14:textId="77777777">
      <w:pPr>
        <w:spacing w:after="0"/>
        <w:rPr>
          <w:szCs w:val="24"/>
        </w:rPr>
      </w:pPr>
    </w:p>
    <w:p w:rsidRPr="00CA5291" w:rsidR="00622D0A" w:rsidP="00FE1D77" w:rsidRDefault="004E37AE" w14:paraId="73D60596" w14:textId="77777777">
      <w:pPr>
        <w:pStyle w:val="Heading1"/>
        <w:keepNext/>
        <w:numPr>
          <w:ilvl w:val="0"/>
          <w:numId w:val="31"/>
        </w:numPr>
        <w:ind w:left="576" w:hanging="576"/>
      </w:pPr>
      <w:bookmarkStart w:name="_Toc519869907" w:id="93"/>
      <w:bookmarkStart w:name="_Toc34144977" w:id="94"/>
      <w:bookmarkEnd w:id="93"/>
      <w:r w:rsidRPr="00CA5291">
        <w:lastRenderedPageBreak/>
        <w:t>AWARD ADMINISTRATION INFORMATION</w:t>
      </w:r>
      <w:bookmarkEnd w:id="94"/>
    </w:p>
    <w:p w:rsidRPr="00CA5291" w:rsidR="00622D0A" w:rsidP="00FE1D77" w:rsidRDefault="004E37AE" w14:paraId="74A15163" w14:textId="77777777">
      <w:pPr>
        <w:pStyle w:val="Heading2"/>
        <w:keepNext/>
        <w:numPr>
          <w:ilvl w:val="1"/>
          <w:numId w:val="31"/>
        </w:numPr>
        <w:spacing w:after="0"/>
        <w:ind w:left="547" w:hanging="547"/>
      </w:pPr>
      <w:bookmarkStart w:name="_Toc519869908" w:id="95"/>
      <w:bookmarkStart w:name="_Toc34144978" w:id="96"/>
      <w:bookmarkEnd w:id="95"/>
      <w:r w:rsidRPr="00CA5291">
        <w:t>AWARD NOTICES</w:t>
      </w:r>
      <w:bookmarkEnd w:id="96"/>
    </w:p>
    <w:p w:rsidRPr="00CA5291" w:rsidR="00622D0A" w:rsidP="00622D0A" w:rsidRDefault="00622D0A" w14:paraId="6BBC3394" w14:textId="77777777">
      <w:pPr>
        <w:pStyle w:val="Text2"/>
      </w:pPr>
      <w:r w:rsidRPr="00CA5291">
        <w:t xml:space="preserve">All award notifications will be posted on the ETA Homepage </w:t>
      </w:r>
      <w:r w:rsidRPr="00CA5291" w:rsidR="004205F2">
        <w:t xml:space="preserve">at </w:t>
      </w:r>
      <w:hyperlink w:history="1" r:id="rId50">
        <w:r w:rsidRPr="00CA5291" w:rsidR="004205F2">
          <w:rPr>
            <w:rStyle w:val="Hyperlink"/>
            <w:color w:val="auto"/>
          </w:rPr>
          <w:t>https://www.dol.gov/agencies/eta/</w:t>
        </w:r>
      </w:hyperlink>
      <w:r w:rsidRPr="00CA5291">
        <w:t>.  Applicants selected for award will be contacted directly before the grant’s execution.  Non-selected applicants will be notified by mail or email and may request a written debriefing on the significant weaknesses of their application.</w:t>
      </w:r>
    </w:p>
    <w:p w:rsidRPr="00CA5291" w:rsidR="00622D0A" w:rsidP="00622D0A" w:rsidRDefault="00622D0A" w14:paraId="2E13B545" w14:textId="77777777">
      <w:pPr>
        <w:pStyle w:val="Text2"/>
      </w:pPr>
    </w:p>
    <w:p w:rsidRPr="00CA5291" w:rsidR="00622D0A" w:rsidP="00622D0A" w:rsidRDefault="00622D0A" w14:paraId="451DDF53" w14:textId="77777777">
      <w:pPr>
        <w:pStyle w:val="Text2"/>
      </w:pPr>
      <w:r w:rsidRPr="00CA5291">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CA5291" w:rsidR="00C66589">
        <w:t xml:space="preserve">to </w:t>
      </w:r>
      <w:r w:rsidRPr="00CA5291">
        <w:t>fund any application related to this FOA.</w:t>
      </w:r>
    </w:p>
    <w:p w:rsidRPr="00CA5291" w:rsidR="00622D0A" w:rsidP="00622D0A" w:rsidRDefault="00622D0A" w14:paraId="260D4307" w14:textId="77777777">
      <w:pPr>
        <w:pStyle w:val="Text2"/>
      </w:pPr>
    </w:p>
    <w:p w:rsidRPr="00CA5291" w:rsidR="00622D0A" w:rsidP="00FE1D77" w:rsidRDefault="004E37AE" w14:paraId="65D12F25" w14:textId="77777777">
      <w:pPr>
        <w:pStyle w:val="Heading2"/>
        <w:keepNext/>
        <w:numPr>
          <w:ilvl w:val="1"/>
          <w:numId w:val="31"/>
        </w:numPr>
        <w:spacing w:after="0"/>
        <w:ind w:left="547" w:hanging="547"/>
      </w:pPr>
      <w:bookmarkStart w:name="_Toc519869909" w:id="97"/>
      <w:bookmarkStart w:name="_Toc34144979" w:id="98"/>
      <w:bookmarkEnd w:id="97"/>
      <w:r w:rsidRPr="00CA5291">
        <w:t>ADMISTRATIVE AND NATIONAL POLICY REQUIREMENTS</w:t>
      </w:r>
      <w:bookmarkEnd w:id="98"/>
    </w:p>
    <w:p w:rsidRPr="00CA5291" w:rsidR="00622D0A" w:rsidP="0073331D" w:rsidRDefault="00622D0A" w14:paraId="250A82D9" w14:textId="77777777">
      <w:pPr>
        <w:pStyle w:val="Text2"/>
        <w:keepNext/>
      </w:pPr>
    </w:p>
    <w:p w:rsidRPr="00CA5291" w:rsidR="00622D0A" w:rsidP="00FE1D77" w:rsidRDefault="00622D0A" w14:paraId="1F4A8198" w14:textId="77777777">
      <w:pPr>
        <w:pStyle w:val="Heading3"/>
        <w:keepNext/>
        <w:numPr>
          <w:ilvl w:val="2"/>
          <w:numId w:val="31"/>
        </w:numPr>
        <w:ind w:left="547" w:hanging="547"/>
        <w:rPr>
          <w:color w:val="auto"/>
        </w:rPr>
      </w:pPr>
      <w:bookmarkStart w:name="_Toc34144980" w:id="99"/>
      <w:r w:rsidRPr="00CA5291">
        <w:rPr>
          <w:color w:val="auto"/>
        </w:rPr>
        <w:t>Administrative Program Requirements</w:t>
      </w:r>
      <w:bookmarkEnd w:id="99"/>
    </w:p>
    <w:p w:rsidRPr="00CA5291" w:rsidR="00B7245A" w:rsidP="00B7245A" w:rsidRDefault="00622D0A" w14:paraId="085A77FE" w14:textId="77777777">
      <w:pPr>
        <w:pStyle w:val="Text3"/>
      </w:pPr>
      <w:r w:rsidRPr="00CA5291">
        <w:t xml:space="preserve">All grantees will be subject to all applicable </w:t>
      </w:r>
      <w:r w:rsidRPr="00CA5291" w:rsidR="00C66589">
        <w:t>f</w:t>
      </w:r>
      <w:r w:rsidRPr="00CA5291">
        <w:t>ederal laws and regulations</w:t>
      </w:r>
      <w:r w:rsidRPr="00CA5291" w:rsidR="00C66589">
        <w:t xml:space="preserve">, </w:t>
      </w:r>
      <w:r w:rsidRPr="00CA5291">
        <w:t>including the OMB Uniform Guidance, and the terms and conditions of the award.  The grant(s) awarded under this FOA will be subject to the following administrative standards and provisions</w:t>
      </w:r>
      <w:r w:rsidRPr="00CA5291" w:rsidR="00C66589">
        <w:t>.</w:t>
      </w:r>
      <w:r w:rsidRPr="00CA5291">
        <w:t xml:space="preserve">  </w:t>
      </w:r>
    </w:p>
    <w:p w:rsidRPr="00CA5291" w:rsidR="00B7245A" w:rsidP="00FE1D77" w:rsidRDefault="00B7245A" w14:paraId="11BA0199" w14:textId="77777777">
      <w:pPr>
        <w:pStyle w:val="Text3-ALTNumbering"/>
        <w:numPr>
          <w:ilvl w:val="0"/>
          <w:numId w:val="17"/>
        </w:numPr>
        <w:ind w:left="547"/>
        <w:rPr>
          <w:b/>
          <w:i/>
        </w:rPr>
      </w:pPr>
      <w:r w:rsidRPr="00CA5291">
        <w:t>Non-Profit Organizations, Educational Institutions, For-profit entities and State, Local</w:t>
      </w:r>
      <w:r w:rsidRPr="00CA5291" w:rsidR="00C66589">
        <w:t>,</w:t>
      </w:r>
      <w:r w:rsidRPr="00CA5291">
        <w:t xml:space="preserve"> and Indian Tribal Governments – 2 CFR Part 200 (Uniform Administrative Requirements, Cost Principles, and Audit Requirements for Federal Awards) and 2 CFR 2900 (DOL’s Supplement to 2 CFR Part 200)</w:t>
      </w:r>
      <w:r w:rsidRPr="00CA5291" w:rsidR="00C66589">
        <w:t>.</w:t>
      </w:r>
    </w:p>
    <w:p w:rsidRPr="00CA5291" w:rsidR="00B7245A" w:rsidP="006425CA" w:rsidRDefault="00B7245A" w14:paraId="27DC1882" w14:textId="77777777">
      <w:pPr>
        <w:pStyle w:val="Text3-ALTNumbering"/>
        <w:numPr>
          <w:ilvl w:val="0"/>
          <w:numId w:val="0"/>
        </w:numPr>
        <w:ind w:left="518"/>
        <w:rPr>
          <w:b/>
          <w:i/>
        </w:rPr>
      </w:pPr>
      <w:r w:rsidRPr="00CA5291">
        <w:lastRenderedPageBreak/>
        <w:t xml:space="preserve">All recipients must comply with the applicable provisions of the Workforce Innovation and Opportunity Act (WIOA), Public Law No. 113-328, 128 Stat. 1425 (codified as amended at 29 U.S.C. 3101 et. seq.) and the applicable provisions of the regulations at 20 CFR 675 et. seq. </w:t>
      </w:r>
      <w:r w:rsidRPr="00CA5291" w:rsidR="00C66589">
        <w:t xml:space="preserve"> </w:t>
      </w:r>
      <w:r w:rsidRPr="00CA5291">
        <w:t>Note that 20 CFR part 683 (Administrative Provisions) allows unsuccessful applicants to file administrative appeals.</w:t>
      </w:r>
    </w:p>
    <w:p w:rsidRPr="00CA5291" w:rsidR="004B501B" w:rsidP="00FC04E1" w:rsidRDefault="000F3A7F" w14:paraId="41A50978" w14:textId="77777777">
      <w:pPr>
        <w:pStyle w:val="Text3-ALTNumbering"/>
      </w:pPr>
      <w:r w:rsidRPr="00CA5291">
        <w:t xml:space="preserve">All entities must comply with 29 CFR Part 93 (New Restrictions on Lobbying), 29 CFR Part 94 (Governmentwide Requirements for Drug-Free Workplace (Financial Assistance)), </w:t>
      </w:r>
      <w:r w:rsidRPr="00CA5291" w:rsidR="00FC04E1">
        <w:t>2 CFR Part 180 (OMB Guidance to Agencies on Government-wide Debarment and Suspension (Non-procurement)), and, where applicable, 2 CFR Part 200 (Audit Requirements).</w:t>
      </w:r>
    </w:p>
    <w:p w:rsidRPr="00CA5291" w:rsidR="000F3A7F" w:rsidP="00BD6351" w:rsidRDefault="000F3A7F" w14:paraId="73691D0D" w14:textId="77777777">
      <w:pPr>
        <w:pStyle w:val="Text3-ALTNumbering"/>
      </w:pPr>
      <w:r w:rsidRPr="00CA5291">
        <w:t>29 CFR Part 2, subpart D—Equal Treatment in Department of Labor Programs for Religious Organizations; Protection of Religious Liberty of Department of Labor Social Service Providers and Beneficiaries.</w:t>
      </w:r>
    </w:p>
    <w:p w:rsidRPr="00CA5291" w:rsidR="000F3A7F" w:rsidP="00BD6351" w:rsidRDefault="000F3A7F" w14:paraId="228C8179" w14:textId="77777777">
      <w:pPr>
        <w:pStyle w:val="Text3-ALTNumbering"/>
      </w:pPr>
      <w:r w:rsidRPr="00CA5291">
        <w:t>29 CFR Part 31—Nondiscrimination in Federally Assisted Programs of the Department of Labor—Effectuation of Title VI of the Civil Rights Act of 1964.</w:t>
      </w:r>
    </w:p>
    <w:p w:rsidRPr="00CA5291" w:rsidR="000F3A7F" w:rsidP="00BD6351" w:rsidRDefault="000F3A7F" w14:paraId="034FBB47" w14:textId="77777777">
      <w:pPr>
        <w:pStyle w:val="Text3-ALTNumbering"/>
      </w:pPr>
      <w:r w:rsidRPr="00CA5291">
        <w:t>29 CFR Part 32—Nondiscrimination on the Basis of Handicap in Programs or Activities Receiving Federal Financial Assistance.</w:t>
      </w:r>
    </w:p>
    <w:p w:rsidRPr="00CA5291" w:rsidR="000F3A7F" w:rsidP="00BD6351" w:rsidRDefault="000F3A7F" w14:paraId="24D04EBD" w14:textId="77777777">
      <w:pPr>
        <w:pStyle w:val="Text3-ALTNumbering"/>
      </w:pPr>
      <w:r w:rsidRPr="00CA5291">
        <w:t>29 CFR Part 35—Nondiscrimination on the Basis of Age in Programs or Activities Receiving Federal Financial Assistance from the Department of Labor.</w:t>
      </w:r>
    </w:p>
    <w:p w:rsidRPr="00CA5291" w:rsidR="000F3A7F" w:rsidP="00BD6351" w:rsidRDefault="000F3A7F" w14:paraId="66696820" w14:textId="77777777">
      <w:pPr>
        <w:pStyle w:val="Text3-ALTNumbering"/>
      </w:pPr>
      <w:r w:rsidRPr="00CA5291">
        <w:t>29 CFR Part 36—Nondiscrimination on the Basis of Sex in Education Programs or Activities Receiving Federal Financial Assistance.</w:t>
      </w:r>
    </w:p>
    <w:p w:rsidRPr="00CA5291" w:rsidR="000F3A7F" w:rsidP="00BD6351" w:rsidRDefault="000F3A7F" w14:paraId="74CC7EB2" w14:textId="77777777">
      <w:pPr>
        <w:pStyle w:val="Text3-ALTNumbering"/>
      </w:pPr>
      <w:r w:rsidRPr="00CA5291">
        <w:t>29 CFR Part 38 – Implementation of the Nondiscrimination and Equal Opportunity Provisions of the Workforce Innovation and Opportunity Act.</w:t>
      </w:r>
    </w:p>
    <w:p w:rsidRPr="00CA5291" w:rsidR="000F3A7F" w:rsidP="00BD6351" w:rsidRDefault="000F3A7F" w14:paraId="64256228" w14:textId="77777777">
      <w:pPr>
        <w:pStyle w:val="Text3-ALTNumbering"/>
      </w:pPr>
      <w:r w:rsidRPr="00CA5291">
        <w:t>29 CFR Parts 29 and 30—Labor Standards for the Registration of Apprenticeship Programs, and Equal Employment Opportunity in Apprenticeship and Training, as applicable.</w:t>
      </w:r>
    </w:p>
    <w:p w:rsidRPr="00CA5291" w:rsidR="000F3A7F" w:rsidP="00BD6351" w:rsidRDefault="00D03857" w14:paraId="09337D2A" w14:textId="77777777">
      <w:pPr>
        <w:pStyle w:val="Text3-ALTNumbering"/>
      </w:pPr>
      <w:r w:rsidRPr="00CA5291">
        <w:lastRenderedPageBreak/>
        <w:t xml:space="preserve">The </w:t>
      </w:r>
      <w:r w:rsidRPr="00CA5291" w:rsidR="000F3A7F">
        <w:t>Department of Labor will follow the procedures outlined in the Department’s Freedom of Information A</w:t>
      </w:r>
      <w:r w:rsidRPr="00CA5291" w:rsidR="00FC04E1">
        <w:t>ct</w:t>
      </w:r>
      <w:r w:rsidRPr="00CA5291" w:rsidR="000F3A7F">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CA5291" w:rsidR="00C66589">
        <w:t>p</w:t>
      </w:r>
      <w:r w:rsidRPr="00CA5291" w:rsidR="000F3A7F">
        <w:t>rocedures.  See generally 5 U.S.C. § 552; 29 CFR Part 70.</w:t>
      </w:r>
    </w:p>
    <w:p w:rsidRPr="00CA5291" w:rsidR="000F3A7F" w:rsidP="00BD6351" w:rsidRDefault="000F3A7F" w14:paraId="17556590" w14:textId="77777777">
      <w:pPr>
        <w:pStyle w:val="Text3-ALTNumbering"/>
      </w:pPr>
      <w:r w:rsidRPr="00CA5291">
        <w:t xml:space="preserve">Standard Grant Terms and Conditions of Award—see the following link:  </w:t>
      </w:r>
      <w:hyperlink w:history="1" r:id="rId51">
        <w:r w:rsidRPr="00CA5291" w:rsidR="00FC04E1">
          <w:rPr>
            <w:rStyle w:val="Hyperlink"/>
            <w:color w:val="auto"/>
          </w:rPr>
          <w:t>https://www.doleta.gov/grants/resources.cfm</w:t>
        </w:r>
      </w:hyperlink>
      <w:r w:rsidRPr="00CA5291" w:rsidR="008A591D">
        <w:t xml:space="preserve">. </w:t>
      </w:r>
      <w:r w:rsidRPr="00CA5291">
        <w:t xml:space="preserve">     </w:t>
      </w:r>
    </w:p>
    <w:p w:rsidRPr="00CA5291" w:rsidR="00360229" w:rsidP="00375D5A" w:rsidRDefault="00360229" w14:paraId="42260CB8" w14:textId="77777777">
      <w:pPr>
        <w:spacing w:after="0"/>
      </w:pPr>
    </w:p>
    <w:p w:rsidRPr="00CA5291" w:rsidR="00360229" w:rsidP="00FE1D77" w:rsidRDefault="00360229" w14:paraId="48C2CCA7" w14:textId="77777777">
      <w:pPr>
        <w:pStyle w:val="Heading3"/>
        <w:keepNext/>
        <w:numPr>
          <w:ilvl w:val="2"/>
          <w:numId w:val="31"/>
        </w:numPr>
        <w:ind w:left="547" w:hanging="547"/>
        <w:rPr>
          <w:color w:val="auto"/>
        </w:rPr>
      </w:pPr>
      <w:bookmarkStart w:name="_Toc34144981" w:id="100"/>
      <w:r w:rsidRPr="00CA5291">
        <w:rPr>
          <w:color w:val="auto"/>
        </w:rPr>
        <w:t>Other Legal Requirements</w:t>
      </w:r>
      <w:bookmarkEnd w:id="100"/>
    </w:p>
    <w:p w:rsidRPr="00CA5291" w:rsidR="00860D15" w:rsidP="00FE1D77" w:rsidRDefault="00860D15" w14:paraId="74320C64" w14:textId="77777777">
      <w:pPr>
        <w:pStyle w:val="Heading4"/>
        <w:numPr>
          <w:ilvl w:val="3"/>
          <w:numId w:val="31"/>
        </w:numPr>
        <w:ind w:left="720" w:hanging="540"/>
      </w:pPr>
      <w:r w:rsidRPr="00CA5291">
        <w:t>Religious Activities</w:t>
      </w:r>
    </w:p>
    <w:p w:rsidRPr="00CA5291" w:rsidR="00860D15" w:rsidP="00860D15" w:rsidRDefault="00860D15" w14:paraId="3F123D7B" w14:textId="77777777">
      <w:pPr>
        <w:pStyle w:val="Text4"/>
      </w:pPr>
      <w:r w:rsidRPr="00CA5291">
        <w:t xml:space="preserve">The Department notes that the Religious Freedom Restoration Act (RFRA), 42 U.S.C. </w:t>
      </w:r>
      <w:r w:rsidRPr="00CA5291" w:rsidR="006F50E3">
        <w:t xml:space="preserve">§ </w:t>
      </w:r>
      <w:r w:rsidRPr="00CA5291">
        <w:t xml:space="preserve">2000bb, applies to all </w:t>
      </w:r>
      <w:r w:rsidRPr="00CA5291" w:rsidR="00C66589">
        <w:t>f</w:t>
      </w:r>
      <w:r w:rsidRPr="00CA5291">
        <w:t xml:space="preserve">ederal law and its implementation.  If an applicant organization is a faith-based organization that makes hiring decisions on the basis of religious belief, it may be entitled to receive </w:t>
      </w:r>
      <w:r w:rsidRPr="00CA5291" w:rsidR="0023464B">
        <w:t>federal</w:t>
      </w:r>
      <w:r w:rsidRPr="00CA5291">
        <w:t xml:space="preserve"> financial assistance under this grant solicitation and maintain that hiring practice.  If a faith-based organization is awarded a grant, the organization will be provided with more information.</w:t>
      </w:r>
    </w:p>
    <w:p w:rsidRPr="00CA5291" w:rsidR="00860D15" w:rsidP="00860D15" w:rsidRDefault="00860D15" w14:paraId="39CD79EA" w14:textId="77777777">
      <w:pPr>
        <w:pStyle w:val="Text4"/>
      </w:pPr>
    </w:p>
    <w:p w:rsidRPr="00CA5291" w:rsidR="00860D15" w:rsidP="00FE1D77" w:rsidRDefault="00860D15" w14:paraId="1ACAE4DF" w14:textId="77777777">
      <w:pPr>
        <w:pStyle w:val="Heading4"/>
        <w:numPr>
          <w:ilvl w:val="3"/>
          <w:numId w:val="31"/>
        </w:numPr>
        <w:ind w:left="720" w:hanging="540"/>
      </w:pPr>
      <w:r w:rsidRPr="00CA5291">
        <w:t>Lobbying or Fundraising the U.S. Government with Federal Funds</w:t>
      </w:r>
    </w:p>
    <w:p w:rsidRPr="00CA5291" w:rsidR="00860D15" w:rsidP="00860D15" w:rsidRDefault="00860D15" w14:paraId="74BAF0D6" w14:textId="77777777">
      <w:pPr>
        <w:pStyle w:val="Text4"/>
      </w:pPr>
      <w:r w:rsidRPr="00CA5291">
        <w:t xml:space="preserve">In accordance with Section 18 of the Lobbying Disclosure Act of 1995 (Public Law 104-65) (2 U.S.C. </w:t>
      </w:r>
      <w:r w:rsidRPr="00CA5291" w:rsidR="003229CC">
        <w:t>§</w:t>
      </w:r>
      <w:r w:rsidRPr="00CA5291" w:rsidR="0041073A">
        <w:t xml:space="preserve"> </w:t>
      </w:r>
      <w:r w:rsidRPr="00CA5291">
        <w:t>1611), non</w:t>
      </w:r>
      <w:r w:rsidRPr="00CA5291" w:rsidR="00811C67">
        <w:t>-</w:t>
      </w:r>
      <w:r w:rsidRPr="00CA5291">
        <w:t xml:space="preserve">profit entities incorporated under Internal Revenue Service Code </w:t>
      </w:r>
      <w:r w:rsidRPr="00CA5291" w:rsidR="00C66589">
        <w:t>s</w:t>
      </w:r>
      <w:r w:rsidRPr="00CA5291">
        <w:t xml:space="preserve">ection 501(c) (4) that engage in lobbying activities are not eligible to receive </w:t>
      </w:r>
      <w:r w:rsidRPr="00CA5291" w:rsidR="00C66589">
        <w:t>f</w:t>
      </w:r>
      <w:r w:rsidRPr="00CA5291">
        <w:t xml:space="preserve">ederal funds and grants.  No activity, including awareness-raising and advocacy activities, may include fundraising for, or lobbying of, U.S. </w:t>
      </w:r>
      <w:r w:rsidRPr="00CA5291" w:rsidR="00C66589">
        <w:t>f</w:t>
      </w:r>
      <w:r w:rsidRPr="00CA5291">
        <w:t xml:space="preserve">ederal, </w:t>
      </w:r>
      <w:r w:rsidRPr="00CA5291" w:rsidR="00C66589">
        <w:t>s</w:t>
      </w:r>
      <w:r w:rsidRPr="00CA5291">
        <w:t xml:space="preserve">tate or </w:t>
      </w:r>
      <w:r w:rsidRPr="00CA5291" w:rsidR="00C66589">
        <w:t>l</w:t>
      </w:r>
      <w:r w:rsidRPr="00CA5291">
        <w:t xml:space="preserve">ocal </w:t>
      </w:r>
      <w:r w:rsidRPr="00CA5291" w:rsidR="00C66589">
        <w:t>g</w:t>
      </w:r>
      <w:r w:rsidRPr="00CA5291">
        <w:t>overnments (see 2 CFR 200.450 for more information).</w:t>
      </w:r>
    </w:p>
    <w:p w:rsidRPr="00CA5291" w:rsidR="00860D15" w:rsidP="00860D15" w:rsidRDefault="00860D15" w14:paraId="42B639ED" w14:textId="77777777">
      <w:pPr>
        <w:pStyle w:val="Text4"/>
      </w:pPr>
    </w:p>
    <w:p w:rsidRPr="00CA5291" w:rsidR="00860D15" w:rsidP="00FE1D77" w:rsidRDefault="00860D15" w14:paraId="63D9206C" w14:textId="77777777">
      <w:pPr>
        <w:pStyle w:val="Heading4"/>
        <w:numPr>
          <w:ilvl w:val="3"/>
          <w:numId w:val="31"/>
        </w:numPr>
        <w:ind w:left="720" w:hanging="540"/>
      </w:pPr>
      <w:r w:rsidRPr="00CA5291">
        <w:lastRenderedPageBreak/>
        <w:t>Transparency Act Requirements</w:t>
      </w:r>
    </w:p>
    <w:p w:rsidRPr="00CA5291" w:rsidR="00860D15" w:rsidP="00860D15" w:rsidRDefault="00860D15" w14:paraId="1BBDBB95" w14:textId="77777777">
      <w:pPr>
        <w:pStyle w:val="Text4"/>
      </w:pPr>
      <w:r w:rsidRPr="00CA5291">
        <w:t>You must ensure that you have the necessary processes and systems in place to comply with the reporting requirements of the Federal Funding Accountability and Transparency Act of 2006 (Pub. Law 109-282, as amended by section 6202 of Pub. Law 110-252</w:t>
      </w:r>
      <w:r w:rsidRPr="00CA5291" w:rsidR="00D03857">
        <w:t>, and the Strengthening Transparency and Accountability in Federal Spending Act of 2008</w:t>
      </w:r>
      <w:r w:rsidRPr="00CA5291">
        <w:t>), as follows</w:t>
      </w:r>
      <w:r w:rsidRPr="00CA5291" w:rsidR="00C66589">
        <w:t>.</w:t>
      </w:r>
    </w:p>
    <w:p w:rsidRPr="00CA5291" w:rsidR="00860D15" w:rsidP="00860D15" w:rsidRDefault="00860D15" w14:paraId="58D20FA1" w14:textId="77777777">
      <w:pPr>
        <w:pStyle w:val="Text4-Bullets"/>
      </w:pPr>
      <w:r w:rsidRPr="00CA5291">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CA5291" w:rsidR="00860D15" w:rsidP="00860D15" w:rsidRDefault="00860D15" w14:paraId="0DAE7ECA" w14:textId="77777777">
      <w:pPr>
        <w:pStyle w:val="Text4-Bullets"/>
      </w:pPr>
      <w:r w:rsidRPr="00CA5291">
        <w:t xml:space="preserve">Upon award, you will receive detailed information on the reporting requirements of the Transparency Act, as described in 2 CFR Part 170, Appendix A, which can be found at </w:t>
      </w:r>
      <w:hyperlink w:history="1" r:id="rId52">
        <w:r w:rsidRPr="00CA5291" w:rsidR="00C66589">
          <w:rPr>
            <w:rStyle w:val="Hyperlink"/>
            <w:color w:val="auto"/>
          </w:rPr>
          <w:t>https://edocket.access.gpo.gov/2010/pdf/2010-22705.pdf</w:t>
        </w:r>
      </w:hyperlink>
      <w:r w:rsidRPr="00CA5291">
        <w:t xml:space="preserve">. </w:t>
      </w:r>
    </w:p>
    <w:p w:rsidRPr="00CA5291" w:rsidR="00860D15" w:rsidP="00860D15" w:rsidRDefault="00860D15" w14:paraId="7A42C30D" w14:textId="77777777">
      <w:pPr>
        <w:pStyle w:val="Text4"/>
      </w:pPr>
    </w:p>
    <w:p w:rsidRPr="00CA5291" w:rsidR="00860D15" w:rsidP="00860D15" w:rsidRDefault="00860D15" w14:paraId="6E41C859" w14:textId="77777777">
      <w:pPr>
        <w:pStyle w:val="Text4"/>
      </w:pPr>
      <w:r w:rsidRPr="00CA5291">
        <w:t>The following types of awards are not subject to the Federal Funding Accountability and Transparency Act</w:t>
      </w:r>
      <w:r w:rsidRPr="00CA5291" w:rsidR="00C66589">
        <w:t>.</w:t>
      </w:r>
    </w:p>
    <w:p w:rsidRPr="00CA5291" w:rsidR="00860D15" w:rsidP="00860D15" w:rsidRDefault="00860D15" w14:paraId="6CAFFDA2" w14:textId="77777777">
      <w:pPr>
        <w:pStyle w:val="Text4-Bullets"/>
      </w:pPr>
      <w:r w:rsidRPr="00CA5291">
        <w:t xml:space="preserve">Federal awards to individuals who apply for or receive </w:t>
      </w:r>
      <w:r w:rsidRPr="00CA5291" w:rsidR="00C66589">
        <w:t>f</w:t>
      </w:r>
      <w:r w:rsidRPr="00CA5291">
        <w:t>ederal awards as natural persons (e.g., unrelated to any business or non</w:t>
      </w:r>
      <w:r w:rsidRPr="00CA5291" w:rsidR="00811C67">
        <w:t>-</w:t>
      </w:r>
      <w:r w:rsidRPr="00CA5291">
        <w:t>profit organization he or she may own or operate in his or her name);</w:t>
      </w:r>
    </w:p>
    <w:p w:rsidRPr="00CA5291" w:rsidR="00860D15" w:rsidP="00860D15" w:rsidRDefault="00860D15" w14:paraId="36A22112" w14:textId="77777777">
      <w:pPr>
        <w:pStyle w:val="Text4-Bullets"/>
      </w:pPr>
      <w:r w:rsidRPr="00CA5291">
        <w:t>Federal awards to entities that had a gross income, from all sources, of less than $300,000 in the entities' previous tax year; and</w:t>
      </w:r>
    </w:p>
    <w:p w:rsidRPr="00CA5291" w:rsidR="00860D15" w:rsidP="00860D15" w:rsidRDefault="00860D15" w14:paraId="04DB74B4" w14:textId="77777777">
      <w:pPr>
        <w:pStyle w:val="Text4-Bullets"/>
      </w:pPr>
      <w:r w:rsidRPr="00CA5291">
        <w:t>Federal awards, if the required reporting would disclose classified information.</w:t>
      </w:r>
    </w:p>
    <w:p w:rsidRPr="00CA5291" w:rsidR="00B86375" w:rsidP="00B86375" w:rsidRDefault="00B86375" w14:paraId="7218C39A" w14:textId="77777777">
      <w:pPr>
        <w:pStyle w:val="Text4-Bullets"/>
        <w:numPr>
          <w:ilvl w:val="0"/>
          <w:numId w:val="0"/>
        </w:numPr>
        <w:ind w:left="900"/>
      </w:pPr>
    </w:p>
    <w:p w:rsidRPr="00CA5291" w:rsidR="00B86375" w:rsidP="00FE1D77" w:rsidRDefault="00B86375" w14:paraId="3B14DD36" w14:textId="77777777">
      <w:pPr>
        <w:pStyle w:val="Heading4"/>
        <w:numPr>
          <w:ilvl w:val="3"/>
          <w:numId w:val="31"/>
        </w:numPr>
        <w:ind w:left="720" w:hanging="540"/>
      </w:pPr>
      <w:r w:rsidRPr="00CA5291">
        <w:t>Safeguarding Data Including Personally Identifiable Information (PII)</w:t>
      </w:r>
    </w:p>
    <w:p w:rsidRPr="00CA5291" w:rsidR="00B86375" w:rsidP="00B86375" w:rsidRDefault="00B86375" w14:paraId="2A773A9C" w14:textId="77777777">
      <w:pPr>
        <w:pStyle w:val="Text4"/>
      </w:pPr>
      <w:r w:rsidRPr="00CA5291">
        <w:t xml:space="preserve">Applicants submitting applications in response to this FOA must recognize that confidentiality of PII and other sensitive data is of paramount importance to the Department of Labor and must be observed except where disclosure is allowed by the prior written </w:t>
      </w:r>
      <w:r w:rsidRPr="00CA5291">
        <w:lastRenderedPageBreak/>
        <w:t xml:space="preserve">approval of the Grant Officer or by court order.  By submitting an application, you are assuring that all data exchanges conducted through or during the course of performance of this grant will be conducted in a manner consistent with applicable </w:t>
      </w:r>
      <w:r w:rsidRPr="00CA5291" w:rsidR="00C66589">
        <w:t>f</w:t>
      </w:r>
      <w:r w:rsidRPr="00CA5291">
        <w:t xml:space="preserve">ederal law and </w:t>
      </w:r>
      <w:hyperlink w:history="1" r:id="rId53">
        <w:r w:rsidRPr="00CA5291" w:rsidR="00976E08">
          <w:rPr>
            <w:rStyle w:val="Hyperlink"/>
            <w:color w:val="auto"/>
          </w:rPr>
          <w:t>TEGL 39-11</w:t>
        </w:r>
      </w:hyperlink>
      <w:r w:rsidRPr="00CA5291" w:rsidR="00976E08">
        <w:t xml:space="preserve"> </w:t>
      </w:r>
      <w:r w:rsidRPr="00CA5291">
        <w:t xml:space="preserve">(issued June 28, 2012).  All such activity conducted by ETA and/or recipient(s) will be performed in a manner consistent with applicable state and </w:t>
      </w:r>
      <w:r w:rsidRPr="00CA5291" w:rsidR="00C66589">
        <w:t>f</w:t>
      </w:r>
      <w:r w:rsidRPr="00CA5291">
        <w:t>ederal laws.</w:t>
      </w:r>
    </w:p>
    <w:p w:rsidRPr="00CA5291" w:rsidR="00B86375" w:rsidP="00B86375" w:rsidRDefault="00B86375" w14:paraId="3B102BEB" w14:textId="77777777">
      <w:pPr>
        <w:pStyle w:val="Text4"/>
      </w:pPr>
    </w:p>
    <w:p w:rsidRPr="00CA5291" w:rsidR="00B86375" w:rsidP="00B86375" w:rsidRDefault="00B86375" w14:paraId="7671A784" w14:textId="77777777">
      <w:pPr>
        <w:pStyle w:val="Text4"/>
      </w:pPr>
      <w:r w:rsidRPr="00CA5291">
        <w:t>By submitting a grant application, you agree to take all necessary steps to protect such confidentiality by complying with the following provisions that are applicable in governing their handling of confidential information:</w:t>
      </w:r>
    </w:p>
    <w:p w:rsidRPr="00CA5291" w:rsidR="00B86375" w:rsidP="00BD6351" w:rsidRDefault="00B86375" w14:paraId="0134684C" w14:textId="77777777">
      <w:pPr>
        <w:pStyle w:val="Text4-ALTNumbering"/>
        <w:numPr>
          <w:ilvl w:val="0"/>
          <w:numId w:val="14"/>
        </w:numPr>
        <w:ind w:left="720" w:hanging="540"/>
      </w:pPr>
      <w:r w:rsidRPr="00CA5291">
        <w:t>You must ensure that PII and sensitive data developed, obtained, or otherwise associated with DOL/ETA funded grants is securely transmitted.</w:t>
      </w:r>
    </w:p>
    <w:p w:rsidRPr="00CA5291" w:rsidR="00B86375" w:rsidP="00E85648" w:rsidRDefault="00B86375" w14:paraId="5291CA1B" w14:textId="77777777">
      <w:pPr>
        <w:pStyle w:val="Text4-ALTNumbering"/>
      </w:pPr>
      <w:r w:rsidRPr="00CA5291">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CA5291" w:rsidR="00B86375" w:rsidP="00E85648" w:rsidRDefault="00B86375" w14:paraId="3E0344E0" w14:textId="77777777">
      <w:pPr>
        <w:pStyle w:val="Text4-ALTNumbering"/>
      </w:pPr>
      <w:r w:rsidRPr="00CA5291">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CA5291" w:rsidR="00B86375" w:rsidP="00E85648" w:rsidRDefault="00B86375" w14:paraId="1E762D3A" w14:textId="77777777">
      <w:pPr>
        <w:pStyle w:val="Text4-ALTNumbering"/>
      </w:pPr>
      <w:r w:rsidRPr="00CA5291">
        <w:t xml:space="preserve">You must ensure that any PII used during the performance of your grant has been obtained in conformity with applicable </w:t>
      </w:r>
      <w:r w:rsidRPr="00CA5291" w:rsidR="0023464B">
        <w:t>federal</w:t>
      </w:r>
      <w:r w:rsidRPr="00CA5291">
        <w:t xml:space="preserve"> and state laws governing the confidentiality of information.</w:t>
      </w:r>
    </w:p>
    <w:p w:rsidRPr="00CA5291" w:rsidR="00B86375" w:rsidP="00E85648" w:rsidRDefault="00B86375" w14:paraId="36B1DA78" w14:textId="77777777">
      <w:pPr>
        <w:pStyle w:val="Text4-ALTNumbering"/>
      </w:pPr>
      <w:r w:rsidRPr="00CA5291">
        <w:lastRenderedPageBreak/>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CA5291" w:rsidR="00B86375" w:rsidP="00E85648" w:rsidRDefault="00B86375" w14:paraId="6017039C" w14:textId="77777777">
      <w:pPr>
        <w:pStyle w:val="Text4-ALTNumbering"/>
      </w:pPr>
      <w:r w:rsidRPr="00CA5291">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CA5291" w:rsidR="00C66589">
        <w:t>f</w:t>
      </w:r>
      <w:r w:rsidRPr="00CA5291">
        <w:t>ederal and state laws.</w:t>
      </w:r>
    </w:p>
    <w:p w:rsidRPr="00CA5291" w:rsidR="00B86375" w:rsidP="00E85648" w:rsidRDefault="00B86375" w14:paraId="6DF26597" w14:textId="77777777">
      <w:pPr>
        <w:pStyle w:val="Text4-ALTNumbering"/>
      </w:pPr>
      <w:r w:rsidRPr="00CA5291">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CA5291" w:rsidR="00B86375" w:rsidP="00E85648" w:rsidRDefault="00B86375" w14:paraId="07303D9B" w14:textId="77777777">
      <w:pPr>
        <w:pStyle w:val="Text4-ALTNumbering"/>
      </w:pPr>
      <w:r w:rsidRPr="00CA5291">
        <w:t xml:space="preserve">You must not extract information from data supplied by ETA for any purpose not stated in the grant agreement. </w:t>
      </w:r>
    </w:p>
    <w:p w:rsidRPr="00CA5291" w:rsidR="00B86375" w:rsidP="00E85648" w:rsidRDefault="00B86375" w14:paraId="60B81E93" w14:textId="77777777">
      <w:pPr>
        <w:pStyle w:val="Text4-ALTNumbering"/>
      </w:pPr>
      <w:r w:rsidRPr="00CA5291">
        <w:t xml:space="preserve">Access to any PII created by the ETA grant must be restricted to only those employees of the grant recipient who need it in their official capacity to perform duties in connection with the scope of work in the grant agreement. </w:t>
      </w:r>
    </w:p>
    <w:p w:rsidRPr="00CA5291" w:rsidR="00B86375" w:rsidP="00E85648" w:rsidRDefault="00B86375" w14:paraId="1279E13F" w14:textId="77777777">
      <w:pPr>
        <w:pStyle w:val="Text4-ALTNumbering"/>
      </w:pPr>
      <w:r w:rsidRPr="00CA5291">
        <w:t>All PII data must be processed in a manner that will protect the confidentiality of the records/documents and is designed to prevent unauthorized persons from retrieving such records by computer, remote terminal</w:t>
      </w:r>
      <w:r w:rsidRPr="00CA5291" w:rsidR="00C66589">
        <w:t>,</w:t>
      </w:r>
      <w:r w:rsidRPr="00CA5291">
        <w:t xml:space="preserve"> or any other means.  Data may be downloaded to, or maintained on, mobile or portable devices only if the </w:t>
      </w:r>
      <w:r w:rsidRPr="00CA5291">
        <w:lastRenderedPageBreak/>
        <w:t xml:space="preserve">data are encrypted using NIST validated software products based on FIPS 140-2 encryption.  In addition, wage data may be accessed </w:t>
      </w:r>
      <w:r w:rsidRPr="00CA5291" w:rsidR="00C66589">
        <w:t xml:space="preserve">only </w:t>
      </w:r>
      <w:r w:rsidRPr="00CA5291">
        <w:t xml:space="preserve">from secure locations. </w:t>
      </w:r>
    </w:p>
    <w:p w:rsidRPr="00CA5291" w:rsidR="00B86375" w:rsidP="00E85648" w:rsidRDefault="00B86375" w14:paraId="68C2DA51" w14:textId="77777777">
      <w:pPr>
        <w:pStyle w:val="Text4-ALTNumbering"/>
      </w:pPr>
      <w:r w:rsidRPr="00CA5291">
        <w:t xml:space="preserve">PII data obtained by the recipient through a request from ETA must not be disclosed to anyone but the individual requestor, except as permitted by the Grant Officer or by court order. </w:t>
      </w:r>
    </w:p>
    <w:p w:rsidRPr="00CA5291" w:rsidR="00B86375" w:rsidP="00E85648" w:rsidRDefault="00B86375" w14:paraId="163E4A9E" w14:textId="77777777">
      <w:pPr>
        <w:pStyle w:val="Text4-ALTNumbering"/>
      </w:pPr>
      <w:r w:rsidRPr="00CA5291">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CA5291" w:rsidR="00B86375" w:rsidP="00E85648" w:rsidRDefault="00B86375" w14:paraId="6EC1462B" w14:textId="77777777">
      <w:pPr>
        <w:pStyle w:val="Text4-ALTNumbering"/>
      </w:pPr>
      <w:r w:rsidRPr="00CA5291">
        <w:t xml:space="preserve">You must retain data received from ETA only for the period of time required to use it for assessment and other purposes, or to satisfy applicable </w:t>
      </w:r>
      <w:r w:rsidRPr="00CA5291" w:rsidR="0023464B">
        <w:t>federal</w:t>
      </w:r>
      <w:r w:rsidRPr="00CA5291">
        <w:t xml:space="preserve"> records retention requirements, if any.  Thereafter, you agree that all data will be destroyed, including the degaussing of magnetic tape files and deletion of electronic data.</w:t>
      </w:r>
    </w:p>
    <w:p w:rsidRPr="00CA5291" w:rsidR="00623964" w:rsidP="00623964" w:rsidRDefault="00623964" w14:paraId="07ADD75C" w14:textId="77777777">
      <w:pPr>
        <w:pStyle w:val="Text4-ALTNumbering"/>
        <w:numPr>
          <w:ilvl w:val="0"/>
          <w:numId w:val="0"/>
        </w:numPr>
        <w:ind w:left="720"/>
      </w:pPr>
    </w:p>
    <w:p w:rsidRPr="00CA5291" w:rsidR="00623964" w:rsidP="00FE1D77" w:rsidRDefault="00623964" w14:paraId="332BA217" w14:textId="77777777">
      <w:pPr>
        <w:pStyle w:val="Heading4"/>
        <w:numPr>
          <w:ilvl w:val="3"/>
          <w:numId w:val="31"/>
        </w:numPr>
        <w:ind w:left="720" w:hanging="540"/>
      </w:pPr>
      <w:r w:rsidRPr="00CA5291">
        <w:t>Record Retention</w:t>
      </w:r>
    </w:p>
    <w:p w:rsidRPr="00CA5291" w:rsidR="00623964" w:rsidP="00623964" w:rsidRDefault="00623964" w14:paraId="2BF612A4" w14:textId="77777777">
      <w:pPr>
        <w:pStyle w:val="Text4"/>
      </w:pPr>
      <w:r w:rsidRPr="00CA5291">
        <w:t xml:space="preserve">You must follow </w:t>
      </w:r>
      <w:r w:rsidRPr="00CA5291" w:rsidR="0023464B">
        <w:t>federal</w:t>
      </w:r>
      <w:r w:rsidRPr="00CA5291">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CA5291" w:rsidR="00623964" w:rsidP="00623964" w:rsidRDefault="00623964" w14:paraId="1A35DF98" w14:textId="77777777">
      <w:pPr>
        <w:pStyle w:val="Text4"/>
      </w:pPr>
    </w:p>
    <w:p w:rsidRPr="00CA5291" w:rsidR="00623964" w:rsidP="00FE1D77" w:rsidRDefault="00623964" w14:paraId="1FCF7EAC" w14:textId="77777777">
      <w:pPr>
        <w:pStyle w:val="Heading4"/>
        <w:numPr>
          <w:ilvl w:val="3"/>
          <w:numId w:val="31"/>
        </w:numPr>
        <w:ind w:left="720" w:hanging="540"/>
      </w:pPr>
      <w:r w:rsidRPr="00CA5291">
        <w:t>Use of Contracts and Subawards</w:t>
      </w:r>
    </w:p>
    <w:p w:rsidRPr="00CA5291" w:rsidR="00623964" w:rsidP="00623964" w:rsidRDefault="00623964" w14:paraId="763B45A7" w14:textId="77777777">
      <w:pPr>
        <w:pStyle w:val="Text4"/>
      </w:pPr>
      <w:r w:rsidRPr="00CA5291">
        <w:t>You must abide by the following definitions of contract, contractor, subaward, and subrecipient</w:t>
      </w:r>
      <w:r w:rsidRPr="00CA5291" w:rsidR="00C66589">
        <w:t>.</w:t>
      </w:r>
    </w:p>
    <w:p w:rsidRPr="00CA5291" w:rsidR="00623964" w:rsidP="00623964" w:rsidRDefault="00623964" w14:paraId="5AEC0835" w14:textId="77777777">
      <w:pPr>
        <w:pStyle w:val="Text4"/>
      </w:pPr>
      <w:r w:rsidRPr="00CA5291">
        <w:rPr>
          <w:b/>
        </w:rPr>
        <w:lastRenderedPageBreak/>
        <w:t>Contract:</w:t>
      </w:r>
      <w:r w:rsidRPr="00CA5291">
        <w:t xml:space="preserve">  Contract means a legal instrument by which a non-</w:t>
      </w:r>
      <w:r w:rsidRPr="00CA5291" w:rsidR="00C66589">
        <w:t>f</w:t>
      </w:r>
      <w:r w:rsidRPr="00CA5291">
        <w:t>ederal entity (defined as a state</w:t>
      </w:r>
      <w:r w:rsidRPr="00CA5291" w:rsidR="00C66589">
        <w:t xml:space="preserve"> or</w:t>
      </w:r>
      <w:r w:rsidRPr="00CA5291">
        <w:t xml:space="preserve"> local government, Indian tribe, institution of higher education (IHE), non</w:t>
      </w:r>
      <w:r w:rsidRPr="00CA5291" w:rsidR="00811C67">
        <w:t>-</w:t>
      </w:r>
      <w:r w:rsidRPr="00CA5291">
        <w:t xml:space="preserve">profit organization, for-profit entity, foreign public entity, or a foreign organization that carries out a </w:t>
      </w:r>
      <w:r w:rsidRPr="00CA5291" w:rsidR="0004270D">
        <w:t>f</w:t>
      </w:r>
      <w:r w:rsidRPr="00CA5291">
        <w:t xml:space="preserve">ederal award as a recipient or subrecipient) purchases property or services needed to carry out the project or program under a </w:t>
      </w:r>
      <w:r w:rsidRPr="00CA5291" w:rsidR="0023464B">
        <w:t>federal</w:t>
      </w:r>
      <w:r w:rsidRPr="00CA5291">
        <w:t xml:space="preserve"> award.  The term as used in this FOA does not include a legal instrument, even if the non-</w:t>
      </w:r>
      <w:r w:rsidRPr="00CA5291" w:rsidR="0023464B">
        <w:t>federal</w:t>
      </w:r>
      <w:r w:rsidRPr="00CA5291">
        <w:t xml:space="preserve"> entity considers it a contract, when the substance of the transaction meets the definition of a </w:t>
      </w:r>
      <w:r w:rsidRPr="00CA5291" w:rsidR="0004270D">
        <w:t>f</w:t>
      </w:r>
      <w:r w:rsidRPr="00CA5291">
        <w:t>ederal award or subaward (see definition of Subaward below).</w:t>
      </w:r>
    </w:p>
    <w:p w:rsidRPr="00CA5291" w:rsidR="00623964" w:rsidP="00623964" w:rsidRDefault="00623964" w14:paraId="2C03D2DD" w14:textId="77777777">
      <w:pPr>
        <w:pStyle w:val="Text4"/>
      </w:pPr>
    </w:p>
    <w:p w:rsidRPr="00CA5291" w:rsidR="00623964" w:rsidP="00623964" w:rsidRDefault="00623964" w14:paraId="29BD3A8F" w14:textId="77777777">
      <w:pPr>
        <w:pStyle w:val="Text4"/>
      </w:pPr>
      <w:r w:rsidRPr="00CA5291">
        <w:rPr>
          <w:b/>
        </w:rPr>
        <w:t>Contractor:</w:t>
      </w:r>
      <w:r w:rsidRPr="00CA5291">
        <w:t xml:space="preserve">  Contractor means an entity that receives a contract as defined above in Contract.</w:t>
      </w:r>
    </w:p>
    <w:p w:rsidRPr="00CA5291" w:rsidR="00623964" w:rsidP="00623964" w:rsidRDefault="00623964" w14:paraId="5B7C445B" w14:textId="77777777">
      <w:pPr>
        <w:pStyle w:val="Text4"/>
      </w:pPr>
    </w:p>
    <w:p w:rsidRPr="00CA5291" w:rsidR="00623964" w:rsidP="00623964" w:rsidRDefault="00623964" w14:paraId="4957510B" w14:textId="77777777">
      <w:pPr>
        <w:pStyle w:val="Text4"/>
      </w:pPr>
      <w:r w:rsidRPr="00CA5291">
        <w:rPr>
          <w:b/>
        </w:rPr>
        <w:t>Subaward:</w:t>
      </w:r>
      <w:r w:rsidRPr="00CA5291">
        <w:t xml:space="preserve">  Subaward means an award provided by a pass-through entity (defined as a non-</w:t>
      </w:r>
      <w:r w:rsidRPr="00CA5291" w:rsidR="0004270D">
        <w:t>f</w:t>
      </w:r>
      <w:r w:rsidRPr="00CA5291">
        <w:t xml:space="preserve">ederal entity that provides a subaward to a subrecipient to carry out part of a </w:t>
      </w:r>
      <w:r w:rsidRPr="00CA5291" w:rsidR="0023464B">
        <w:t>federal</w:t>
      </w:r>
      <w:r w:rsidRPr="00CA5291">
        <w:t xml:space="preserve"> program) to a subrecipient for the subrecipient to carry out part of a </w:t>
      </w:r>
      <w:r w:rsidRPr="00CA5291" w:rsidR="0023464B">
        <w:t>federal</w:t>
      </w:r>
      <w:r w:rsidRPr="00CA5291">
        <w:t xml:space="preserve"> award received by the pass-through entity.  It does not include payments to a contractor or payments to an individual that is a beneficiary of a </w:t>
      </w:r>
      <w:r w:rsidRPr="00CA5291" w:rsidR="0023464B">
        <w:t>federal</w:t>
      </w:r>
      <w:r w:rsidRPr="00CA5291">
        <w:t xml:space="preserve"> program.  A subaward may be provided through any form of legal agreement, including an agreement that the pass-through entity considers a contract.</w:t>
      </w:r>
    </w:p>
    <w:p w:rsidRPr="00CA5291" w:rsidR="00623964" w:rsidP="00623964" w:rsidRDefault="00623964" w14:paraId="35CCE1BF" w14:textId="77777777">
      <w:pPr>
        <w:pStyle w:val="Text4"/>
      </w:pPr>
    </w:p>
    <w:p w:rsidRPr="00CA5291" w:rsidR="00623964" w:rsidP="00623964" w:rsidRDefault="00623964" w14:paraId="0FFD328F" w14:textId="77777777">
      <w:pPr>
        <w:pStyle w:val="Text4"/>
      </w:pPr>
      <w:r w:rsidRPr="00CA5291">
        <w:rPr>
          <w:b/>
        </w:rPr>
        <w:t>Subrecipient:</w:t>
      </w:r>
      <w:r w:rsidRPr="00CA5291">
        <w:t xml:space="preserve">  Subrecipient means a non-</w:t>
      </w:r>
      <w:r w:rsidRPr="00CA5291" w:rsidR="0004270D">
        <w:t>f</w:t>
      </w:r>
      <w:r w:rsidRPr="00CA5291">
        <w:t xml:space="preserve">ederal entity that receives a subaward from a pass-through entity to carry out part of a </w:t>
      </w:r>
      <w:r w:rsidRPr="00CA5291" w:rsidR="0004270D">
        <w:t>f</w:t>
      </w:r>
      <w:r w:rsidRPr="00CA5291">
        <w:t xml:space="preserve">ederal program; but does not include an individual that is a beneficiary of such program.  A subrecipient may also be a recipient of other </w:t>
      </w:r>
      <w:r w:rsidRPr="00CA5291" w:rsidR="0004270D">
        <w:t>f</w:t>
      </w:r>
      <w:r w:rsidRPr="00CA5291">
        <w:t xml:space="preserve">ederal awards directly from a </w:t>
      </w:r>
      <w:r w:rsidRPr="00CA5291" w:rsidR="0004270D">
        <w:t>f</w:t>
      </w:r>
      <w:r w:rsidRPr="00CA5291">
        <w:t>ederal awarding agency.</w:t>
      </w:r>
    </w:p>
    <w:p w:rsidRPr="00CA5291" w:rsidR="00623964" w:rsidP="00623964" w:rsidRDefault="00623964" w14:paraId="7F894713" w14:textId="77777777">
      <w:pPr>
        <w:pStyle w:val="Text4"/>
      </w:pPr>
    </w:p>
    <w:p w:rsidRPr="00CA5291" w:rsidR="00623964" w:rsidP="00623964" w:rsidRDefault="00623964" w14:paraId="5078ADC5" w14:textId="77777777">
      <w:pPr>
        <w:pStyle w:val="Text4"/>
      </w:pPr>
      <w:r w:rsidRPr="00CA5291">
        <w:t xml:space="preserve">You must follow the provisions at 2 CFR 200.330-.332 regarding subrecipient monitoring and management.  Also see 2 CFR 200.308(c)(6) regarding prior approval requirements for subawards.  When awarding subawards, you are required to comply </w:t>
      </w:r>
      <w:r w:rsidRPr="00CA5291">
        <w:lastRenderedPageBreak/>
        <w:t>with provisions on government</w:t>
      </w:r>
      <w:r w:rsidRPr="00CA5291" w:rsidR="0004270D">
        <w:t>-</w:t>
      </w:r>
      <w:r w:rsidRPr="00CA5291">
        <w:t xml:space="preserve">wide suspension and debarment found at 2 CFR Part 180 and codified at 2 CFR Part </w:t>
      </w:r>
      <w:r w:rsidRPr="00CA5291" w:rsidR="00506F57">
        <w:t>29</w:t>
      </w:r>
      <w:r w:rsidRPr="00CA5291">
        <w:t>98.</w:t>
      </w:r>
    </w:p>
    <w:p w:rsidRPr="00CA5291" w:rsidR="00623964" w:rsidP="00623964" w:rsidRDefault="00623964" w14:paraId="40AF40CC" w14:textId="77777777">
      <w:pPr>
        <w:pStyle w:val="Text4"/>
      </w:pPr>
    </w:p>
    <w:p w:rsidRPr="00CA5291" w:rsidR="00623964" w:rsidP="00FE1D77" w:rsidRDefault="00623964" w14:paraId="1E55B0F9" w14:textId="77777777">
      <w:pPr>
        <w:pStyle w:val="Heading4"/>
        <w:numPr>
          <w:ilvl w:val="3"/>
          <w:numId w:val="31"/>
        </w:numPr>
        <w:ind w:left="720" w:hanging="540"/>
      </w:pPr>
      <w:r w:rsidRPr="00CA5291">
        <w:t>Closeout of Grant Award</w:t>
      </w:r>
    </w:p>
    <w:p w:rsidRPr="00CA5291" w:rsidR="00623964" w:rsidP="00623964" w:rsidRDefault="00623964" w14:paraId="5872F248" w14:textId="77777777">
      <w:pPr>
        <w:pStyle w:val="Text4"/>
      </w:pPr>
      <w:r w:rsidRPr="00CA5291">
        <w:t xml:space="preserve">Any entity that receives an award under this Announcement must close its grant with ETA at the end of the final year of the grant.  Information about this process may be found in ETA’s Grant Closeout FAQ located at </w:t>
      </w:r>
      <w:hyperlink w:history="1" r:id="rId54">
        <w:r w:rsidRPr="00CA5291">
          <w:rPr>
            <w:rStyle w:val="Hyperlink"/>
            <w:color w:val="auto"/>
          </w:rPr>
          <w:t>https://www.doleta.gov/grants/docs/GCFAQ.pdf</w:t>
        </w:r>
      </w:hyperlink>
      <w:r w:rsidRPr="00CA5291">
        <w:t>.</w:t>
      </w:r>
    </w:p>
    <w:p w:rsidRPr="00CA5291" w:rsidR="00623964" w:rsidP="00623964" w:rsidRDefault="00623964" w14:paraId="4CC5AC57" w14:textId="77777777">
      <w:pPr>
        <w:pStyle w:val="Text4"/>
      </w:pPr>
    </w:p>
    <w:p w:rsidRPr="00CA5291" w:rsidR="00623964" w:rsidP="00FE1D77" w:rsidRDefault="00623964" w14:paraId="56716CEE" w14:textId="77777777">
      <w:pPr>
        <w:pStyle w:val="Heading3"/>
        <w:keepNext/>
        <w:numPr>
          <w:ilvl w:val="2"/>
          <w:numId w:val="31"/>
        </w:numPr>
        <w:ind w:left="547" w:hanging="547"/>
        <w:rPr>
          <w:color w:val="auto"/>
        </w:rPr>
      </w:pPr>
      <w:r w:rsidRPr="00CA5291">
        <w:rPr>
          <w:color w:val="auto"/>
        </w:rPr>
        <w:t xml:space="preserve"> </w:t>
      </w:r>
      <w:bookmarkStart w:name="_Toc34144982" w:id="101"/>
      <w:r w:rsidRPr="00CA5291">
        <w:rPr>
          <w:color w:val="auto"/>
        </w:rPr>
        <w:t>Other Administrative Standards and Provisions</w:t>
      </w:r>
      <w:bookmarkEnd w:id="101"/>
    </w:p>
    <w:p w:rsidRPr="00CA5291" w:rsidR="00623964" w:rsidP="00623964" w:rsidRDefault="00623964" w14:paraId="586CD2CE" w14:textId="77777777">
      <w:pPr>
        <w:pStyle w:val="Text3"/>
      </w:pPr>
      <w:r w:rsidRPr="00CA5291">
        <w:t xml:space="preserve">Except as specifically provided in this FOA, our acceptance of an application and an award of </w:t>
      </w:r>
      <w:r w:rsidRPr="00CA5291" w:rsidR="0004270D">
        <w:t>f</w:t>
      </w:r>
      <w:r w:rsidRPr="00CA5291">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CA5291" w:rsidR="0004270D">
        <w:t>-</w:t>
      </w:r>
      <w:r w:rsidRPr="00CA5291">
        <w:t xml:space="preserve">source the procurement </w:t>
      </w:r>
      <w:r w:rsidRPr="00CA5291" w:rsidR="00811C67">
        <w:t>(</w:t>
      </w:r>
      <w:r w:rsidRPr="00CA5291" w:rsidR="0004270D">
        <w:t>i.e.,</w:t>
      </w:r>
      <w:r w:rsidRPr="00CA5291">
        <w:t xml:space="preserve"> avoid competition</w:t>
      </w:r>
      <w:r w:rsidRPr="00CA5291" w:rsidR="00811C67">
        <w:t>)</w:t>
      </w:r>
      <w:r w:rsidRPr="00CA5291">
        <w:t>.</w:t>
      </w:r>
    </w:p>
    <w:p w:rsidRPr="00CA5291" w:rsidR="00623964" w:rsidP="00623964" w:rsidRDefault="00623964" w14:paraId="61E01BB3" w14:textId="77777777">
      <w:pPr>
        <w:pStyle w:val="Text3"/>
      </w:pPr>
    </w:p>
    <w:p w:rsidRPr="00CA5291" w:rsidR="00623964" w:rsidP="00FE1D77" w:rsidRDefault="00623964" w14:paraId="6D938D52" w14:textId="77777777">
      <w:pPr>
        <w:pStyle w:val="Heading3"/>
        <w:keepNext/>
        <w:numPr>
          <w:ilvl w:val="2"/>
          <w:numId w:val="31"/>
        </w:numPr>
        <w:ind w:left="547" w:hanging="547"/>
        <w:rPr>
          <w:color w:val="auto"/>
        </w:rPr>
      </w:pPr>
      <w:bookmarkStart w:name="_Toc34144983" w:id="102"/>
      <w:r w:rsidRPr="00CA5291">
        <w:rPr>
          <w:color w:val="auto"/>
        </w:rPr>
        <w:t>Special Program Requirements</w:t>
      </w:r>
      <w:bookmarkEnd w:id="102"/>
    </w:p>
    <w:p w:rsidRPr="00CA5291" w:rsidR="00623964" w:rsidP="00FE1D77" w:rsidRDefault="00623964" w14:paraId="50A18730" w14:textId="77777777">
      <w:pPr>
        <w:pStyle w:val="Heading4"/>
        <w:numPr>
          <w:ilvl w:val="3"/>
          <w:numId w:val="31"/>
        </w:numPr>
        <w:ind w:left="720" w:hanging="540"/>
      </w:pPr>
      <w:r w:rsidRPr="00CA5291">
        <w:t>ETA Evaluation</w:t>
      </w:r>
    </w:p>
    <w:p w:rsidRPr="00CA5291" w:rsidR="000F6886" w:rsidP="00675289" w:rsidRDefault="00675289" w14:paraId="5FCC14C7" w14:textId="77777777">
      <w:pPr>
        <w:pStyle w:val="Text4"/>
        <w:tabs>
          <w:tab w:val="left" w:pos="2934"/>
        </w:tabs>
        <w:rPr>
          <w:b/>
          <w:i/>
        </w:rPr>
      </w:pPr>
      <w:r w:rsidRPr="00CA5291">
        <w:rPr>
          <w:b/>
          <w:i/>
        </w:rPr>
        <w:tab/>
      </w:r>
    </w:p>
    <w:p w:rsidRPr="00CA5291" w:rsidR="000F6886" w:rsidP="000F6886" w:rsidRDefault="000F6886" w14:paraId="3345F60D" w14:textId="77777777">
      <w:pPr>
        <w:pStyle w:val="Text4"/>
      </w:pPr>
      <w:r w:rsidRPr="00CA5291">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w:t>
      </w:r>
      <w:r w:rsidRPr="00CA5291">
        <w:lastRenderedPageBreak/>
        <w:t xml:space="preserve">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w:t>
      </w:r>
      <w:r w:rsidRPr="00CA5291" w:rsidR="00811C67">
        <w:t xml:space="preserve"> </w:t>
      </w:r>
      <w:r w:rsidRPr="00CA5291">
        <w:t xml:space="preserve">(1) make records available to the evaluation contractor on participants, employers, and funding; (2) provide access to program operating personnel, participants, and operational and financial records, and any other </w:t>
      </w:r>
      <w:r w:rsidRPr="00CA5291" w:rsidR="0004270D">
        <w:t>relevant</w:t>
      </w:r>
      <w:r w:rsidRPr="00CA5291">
        <w:t xml:space="preserve"> documents to calculate program costs and benefits; and (3) in the case of an impact analysis, facilitate the assignment by lottery of participants to program services</w:t>
      </w:r>
      <w:r w:rsidRPr="00CA5291" w:rsidR="00811C67">
        <w:t>,</w:t>
      </w:r>
      <w:r w:rsidRPr="00CA5291">
        <w:t xml:space="preserve"> including the possible increased recruitment of potential participants; and (4) follow evaluation procedures as specified by the evaluation contractor under the direction of DOL.</w:t>
      </w:r>
    </w:p>
    <w:p w:rsidRPr="00CA5291" w:rsidR="000F6886" w:rsidP="000F6886" w:rsidRDefault="000F6886" w14:paraId="1DFD2FCF" w14:textId="77777777">
      <w:pPr>
        <w:pStyle w:val="Text4"/>
      </w:pPr>
    </w:p>
    <w:p w:rsidRPr="00CA5291" w:rsidR="000F6886" w:rsidP="00FE1D77" w:rsidRDefault="000F6886" w14:paraId="151FDEEF" w14:textId="77777777">
      <w:pPr>
        <w:pStyle w:val="Heading4"/>
        <w:numPr>
          <w:ilvl w:val="3"/>
          <w:numId w:val="31"/>
        </w:numPr>
        <w:ind w:left="720" w:hanging="540"/>
      </w:pPr>
      <w:r w:rsidRPr="00CA5291">
        <w:t>Performance Goals</w:t>
      </w:r>
    </w:p>
    <w:p w:rsidRPr="00CA5291" w:rsidR="000F6886" w:rsidP="000F6886" w:rsidRDefault="000F6886" w14:paraId="02B83C49" w14:textId="77777777">
      <w:pPr>
        <w:pStyle w:val="Text4"/>
      </w:pPr>
      <w:r w:rsidRPr="00CA5291">
        <w:t xml:space="preserve">Please note that </w:t>
      </w:r>
      <w:r w:rsidRPr="00CA5291" w:rsidR="00D43106">
        <w:t xml:space="preserve">successful </w:t>
      </w:r>
      <w:r w:rsidRPr="00CA5291">
        <w:t xml:space="preserve">applicants will be held to outcomes </w:t>
      </w:r>
      <w:r w:rsidRPr="00CA5291" w:rsidR="00D43106">
        <w:t>negotiated</w:t>
      </w:r>
      <w:r w:rsidRPr="00CA5291">
        <w:t>, and failure to meet those outcomes may result in technical assistance or other intervention by ETA, and may also have a significant impact on decisions about future grants with ETA.</w:t>
      </w:r>
    </w:p>
    <w:p w:rsidRPr="00CA5291" w:rsidR="000F6886" w:rsidP="000F6886" w:rsidRDefault="000F6886" w14:paraId="70ED7E9B" w14:textId="77777777">
      <w:pPr>
        <w:pStyle w:val="Text4"/>
      </w:pPr>
    </w:p>
    <w:p w:rsidRPr="00CA5291" w:rsidR="0010266C" w:rsidP="0010266C" w:rsidRDefault="0010266C" w14:paraId="621EE217" w14:textId="77777777">
      <w:pPr>
        <w:spacing w:after="0"/>
        <w:ind w:left="180"/>
      </w:pPr>
      <w:r w:rsidRPr="00CA5291">
        <w:t xml:space="preserve">WIOA Section 116(b)(2)(A) and 20 CFR 685.400 establish six primary indicators of performance used to determine the effectiveness of NFJP grantees providing career services and training.  For grantees providing housing services, the Department will use other indicators of performance, which are specific to NFJP housing grantees.  Both </w:t>
      </w:r>
      <w:r w:rsidRPr="00CA5291" w:rsidR="00656B64">
        <w:t xml:space="preserve">sets of </w:t>
      </w:r>
      <w:r w:rsidRPr="00CA5291">
        <w:t xml:space="preserve">indicators of performance are highlighted below. </w:t>
      </w:r>
    </w:p>
    <w:p w:rsidRPr="00CA5291" w:rsidR="00D43106" w:rsidP="0010266C" w:rsidRDefault="00D43106" w14:paraId="55D47EC5" w14:textId="77777777">
      <w:pPr>
        <w:spacing w:after="0"/>
        <w:ind w:left="180"/>
      </w:pPr>
    </w:p>
    <w:p w:rsidRPr="00CA5291" w:rsidR="0010266C" w:rsidP="0010266C" w:rsidRDefault="0010266C" w14:paraId="5410336B" w14:textId="77777777">
      <w:pPr>
        <w:spacing w:after="0"/>
        <w:ind w:left="180"/>
      </w:pPr>
      <w:r w:rsidRPr="00CA5291">
        <w:t>Please note although it is not required, the Department encourages applicants to develop additional performance indicators and include them in the Project Narrative.  If including additional performance indicators, applicants must describe how the indicator(s) will support program outcomes.</w:t>
      </w:r>
    </w:p>
    <w:p w:rsidRPr="00CA5291" w:rsidR="0010266C" w:rsidP="0010266C" w:rsidRDefault="0010266C" w14:paraId="0C916046" w14:textId="77777777">
      <w:pPr>
        <w:spacing w:after="0"/>
        <w:ind w:left="180"/>
      </w:pPr>
    </w:p>
    <w:p w:rsidRPr="00CA5291" w:rsidR="0010266C" w:rsidP="0010266C" w:rsidRDefault="0010266C" w14:paraId="40270D16" w14:textId="77777777">
      <w:pPr>
        <w:spacing w:after="0"/>
        <w:ind w:left="180"/>
      </w:pPr>
      <w:r w:rsidRPr="00CA5291">
        <w:t xml:space="preserve">Within the first 90 days of the period of performance, the Department will negotiate final performance outcomes for each selected grantee and incorporate them into every new NFJP grant agreement.  </w:t>
      </w:r>
    </w:p>
    <w:p w:rsidRPr="00CA5291" w:rsidR="0010266C" w:rsidP="0010266C" w:rsidRDefault="0010266C" w14:paraId="352DCC8D" w14:textId="77777777">
      <w:pPr>
        <w:spacing w:after="0"/>
        <w:ind w:left="180"/>
      </w:pPr>
    </w:p>
    <w:p w:rsidRPr="00CA5291" w:rsidR="0010266C" w:rsidP="0010266C" w:rsidRDefault="0010266C" w14:paraId="390D029B" w14:textId="77777777">
      <w:pPr>
        <w:spacing w:after="0"/>
        <w:ind w:left="180"/>
      </w:pPr>
      <w:r w:rsidRPr="00CA5291">
        <w:t xml:space="preserve">Additional information on these performance indicators is described in the Training and Employment Guidance Letter (TEGL) 14-18:  Aligning Performance Accountability Reporting, Definitions and Policies Across Workforce Employment and Training Programs Administered by the U.S. Department of Labor.  TEGL 14-18 is located at:  </w:t>
      </w:r>
    </w:p>
    <w:p w:rsidRPr="00CA5291" w:rsidR="0010266C" w:rsidP="0010266C" w:rsidRDefault="00CC6090" w14:paraId="4329D5CA" w14:textId="77777777">
      <w:pPr>
        <w:spacing w:after="0"/>
        <w:ind w:left="180"/>
      </w:pPr>
      <w:hyperlink w:history="1" r:id="rId55">
        <w:r w:rsidRPr="00CA5291" w:rsidR="0010266C">
          <w:rPr>
            <w:u w:val="single"/>
          </w:rPr>
          <w:t>https://wdr.doleta.gov/directives/attach/TEGL/TEGL_14-18.pdf</w:t>
        </w:r>
      </w:hyperlink>
      <w:r w:rsidRPr="00CA5291" w:rsidR="0010266C">
        <w:t xml:space="preserve">.    </w:t>
      </w:r>
    </w:p>
    <w:p w:rsidRPr="00CA5291" w:rsidR="0010266C" w:rsidP="0010266C" w:rsidRDefault="0010266C" w14:paraId="36FB8C49" w14:textId="77777777">
      <w:pPr>
        <w:spacing w:after="0"/>
        <w:ind w:left="180"/>
      </w:pPr>
    </w:p>
    <w:p w:rsidRPr="00CA5291" w:rsidR="0010266C" w:rsidP="0010266C" w:rsidRDefault="0010266C" w14:paraId="6B41A78E" w14:textId="77777777">
      <w:pPr>
        <w:keepNext/>
        <w:keepLines/>
        <w:numPr>
          <w:ilvl w:val="4"/>
          <w:numId w:val="32"/>
        </w:numPr>
        <w:spacing w:before="40" w:after="0"/>
        <w:ind w:left="720" w:hanging="540"/>
        <w:contextualSpacing/>
        <w:outlineLvl w:val="4"/>
        <w:rPr>
          <w:rFonts w:eastAsia="Times New Roman"/>
          <w:b/>
        </w:rPr>
      </w:pPr>
      <w:r w:rsidRPr="00CA5291">
        <w:rPr>
          <w:rFonts w:eastAsia="Times New Roman"/>
          <w:b/>
        </w:rPr>
        <w:t>Career Services and Training Grants</w:t>
      </w:r>
    </w:p>
    <w:p w:rsidRPr="00CA5291" w:rsidR="0010266C" w:rsidP="0010266C" w:rsidRDefault="0010266C" w14:paraId="50C5E706" w14:textId="77777777">
      <w:pPr>
        <w:spacing w:after="0"/>
        <w:ind w:left="180"/>
      </w:pPr>
      <w:r w:rsidRPr="00CA5291">
        <w:t xml:space="preserve">Career Services and Training grantees will submit qualitative data through the Joint Quarterly Narrative Performance Report (QNR), Form ETA 9179 and quantitative data through DOL’s Workforce Integrated Performance System (WIPS) using the DOL-Only Participant Individual Record Layout (PIRL), Form ETA 9172. Grantees utilizing the QNR (ETA-9179) will provide a detailed account of all activities undertaken during the quarter including in-depth information on accomplishments, promising approaches, progress toward performance outcomes, and upcoming grant activities.  Further, the DOL-Only PIRL (ETA includes all of the elements necessary for calculating the WIOA primary indicators of performance and specifies other elements that are required to be reported to the Department.   PIRL, ETA-9172 is located here: </w:t>
      </w:r>
      <w:hyperlink w:history="1" r:id="rId56">
        <w:r w:rsidRPr="00CA5291">
          <w:rPr>
            <w:u w:val="single"/>
          </w:rPr>
          <w:t>https://www.doleta.gov/performance/pfdocs/ETA_9172_DOL_PIRL_1.18.18.pdf</w:t>
        </w:r>
      </w:hyperlink>
      <w:r w:rsidRPr="00CA5291">
        <w:t xml:space="preserve">. QNR, ETA-9179 is located here:  </w:t>
      </w:r>
      <w:hyperlink w:history="1" r:id="rId57">
        <w:r w:rsidRPr="00CA5291">
          <w:rPr>
            <w:u w:val="single"/>
          </w:rPr>
          <w:t>https://performancereporting.workforcegps.org/resources/2018/08/13/20/59/Quarterly-Narrative-Report-ETA-9179</w:t>
        </w:r>
      </w:hyperlink>
      <w:r w:rsidRPr="00CA5291">
        <w:t xml:space="preserve">. </w:t>
      </w:r>
    </w:p>
    <w:p w:rsidRPr="00CA5291" w:rsidR="0010266C" w:rsidP="0010266C" w:rsidRDefault="0010266C" w14:paraId="533CB582" w14:textId="77777777">
      <w:pPr>
        <w:spacing w:after="0"/>
        <w:ind w:left="180"/>
      </w:pPr>
    </w:p>
    <w:p w:rsidRPr="00CA5291" w:rsidR="0010266C" w:rsidP="0010266C" w:rsidRDefault="0010266C" w14:paraId="5B0C1E62" w14:textId="77777777">
      <w:pPr>
        <w:spacing w:after="0"/>
        <w:ind w:left="180"/>
      </w:pPr>
    </w:p>
    <w:p w:rsidRPr="00CA5291" w:rsidR="0010266C" w:rsidP="0010266C" w:rsidRDefault="0010266C" w14:paraId="7AF66D7D" w14:textId="77777777">
      <w:pPr>
        <w:spacing w:after="0"/>
        <w:ind w:left="180"/>
        <w:rPr>
          <w:b/>
        </w:rPr>
      </w:pPr>
      <w:r w:rsidRPr="00CA5291">
        <w:rPr>
          <w:b/>
        </w:rPr>
        <w:t>NFJP Adult Measures:</w:t>
      </w:r>
    </w:p>
    <w:p w:rsidRPr="00CA5291" w:rsidR="0010266C" w:rsidP="0010266C" w:rsidRDefault="0010266C" w14:paraId="5AD35715" w14:textId="77777777">
      <w:pPr>
        <w:numPr>
          <w:ilvl w:val="0"/>
          <w:numId w:val="3"/>
        </w:numPr>
        <w:spacing w:after="0"/>
      </w:pPr>
      <w:r w:rsidRPr="00CA5291">
        <w:lastRenderedPageBreak/>
        <w:t>Employment Rate - 2</w:t>
      </w:r>
      <w:r w:rsidRPr="00CA5291">
        <w:rPr>
          <w:vertAlign w:val="superscript"/>
        </w:rPr>
        <w:t>nd</w:t>
      </w:r>
      <w:r w:rsidRPr="00CA5291">
        <w:t xml:space="preserve"> Quarter After Exit:  Percentage of participants in unsubsidized employment during the second quarter after exit;</w:t>
      </w:r>
    </w:p>
    <w:p w:rsidRPr="00CA5291" w:rsidR="0010266C" w:rsidP="0010266C" w:rsidRDefault="0010266C" w14:paraId="78C0B870" w14:textId="77777777">
      <w:pPr>
        <w:numPr>
          <w:ilvl w:val="0"/>
          <w:numId w:val="3"/>
        </w:numPr>
        <w:spacing w:after="0"/>
      </w:pPr>
      <w:r w:rsidRPr="00CA5291">
        <w:t>Employment Rate - 4</w:t>
      </w:r>
      <w:r w:rsidRPr="00CA5291">
        <w:rPr>
          <w:vertAlign w:val="superscript"/>
        </w:rPr>
        <w:t>th</w:t>
      </w:r>
      <w:r w:rsidRPr="00CA5291">
        <w:t xml:space="preserve"> Quarter After Exit:  Percentage of participants who are in unsubsidized employment during the fourth quarter after exit;</w:t>
      </w:r>
    </w:p>
    <w:p w:rsidRPr="00CA5291" w:rsidR="0010266C" w:rsidP="0010266C" w:rsidRDefault="0010266C" w14:paraId="14708B8A" w14:textId="77777777">
      <w:pPr>
        <w:numPr>
          <w:ilvl w:val="0"/>
          <w:numId w:val="3"/>
        </w:numPr>
        <w:spacing w:after="0"/>
      </w:pPr>
      <w:r w:rsidRPr="00CA5291">
        <w:t>Median Earnings - 2</w:t>
      </w:r>
      <w:r w:rsidRPr="00CA5291">
        <w:rPr>
          <w:vertAlign w:val="superscript"/>
        </w:rPr>
        <w:t>nd</w:t>
      </w:r>
      <w:r w:rsidRPr="00CA5291">
        <w:t xml:space="preserve"> Quarter After Exit:  Median earnings of participants who are in unsubsidized employment during the second quarter after exit;</w:t>
      </w:r>
    </w:p>
    <w:p w:rsidRPr="00CA5291" w:rsidR="0010266C" w:rsidP="0010266C" w:rsidRDefault="0010266C" w14:paraId="3CA5E182" w14:textId="77777777">
      <w:pPr>
        <w:numPr>
          <w:ilvl w:val="0"/>
          <w:numId w:val="3"/>
        </w:numPr>
        <w:spacing w:after="0"/>
      </w:pPr>
      <w:r w:rsidRPr="00CA5291">
        <w:t>Credential Attainment: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rsidRPr="00CA5291" w:rsidR="0010266C" w:rsidP="0010266C" w:rsidRDefault="0010266C" w14:paraId="42C910CB" w14:textId="77777777">
      <w:pPr>
        <w:numPr>
          <w:ilvl w:val="0"/>
          <w:numId w:val="3"/>
        </w:numPr>
        <w:spacing w:after="0"/>
      </w:pPr>
      <w:r w:rsidRPr="00CA5291">
        <w:t>Measurable Skill Gains:  Percentage of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a credential or employment; and</w:t>
      </w:r>
    </w:p>
    <w:p w:rsidRPr="00CA5291" w:rsidR="0010266C" w:rsidP="0010266C" w:rsidRDefault="0010266C" w14:paraId="36960A0C" w14:textId="77777777">
      <w:pPr>
        <w:numPr>
          <w:ilvl w:val="0"/>
          <w:numId w:val="3"/>
        </w:numPr>
        <w:spacing w:after="0"/>
      </w:pPr>
      <w:r w:rsidRPr="00CA5291">
        <w:t xml:space="preserve">Effectiveness in Serving Employers: Percentage of participants who exit and are employed with the same employer in the second and fourth quarters after exit. </w:t>
      </w:r>
    </w:p>
    <w:p w:rsidRPr="00CA5291" w:rsidR="0010266C" w:rsidP="0010266C" w:rsidRDefault="0010266C" w14:paraId="350C4115" w14:textId="77777777">
      <w:pPr>
        <w:spacing w:after="0"/>
        <w:ind w:left="180"/>
      </w:pPr>
    </w:p>
    <w:p w:rsidRPr="00CA5291" w:rsidR="0010266C" w:rsidP="0010266C" w:rsidRDefault="0010266C" w14:paraId="32298A7C" w14:textId="77777777">
      <w:pPr>
        <w:spacing w:after="0"/>
        <w:ind w:left="180"/>
        <w:rPr>
          <w:b/>
        </w:rPr>
      </w:pPr>
      <w:r w:rsidRPr="00CA5291">
        <w:rPr>
          <w:b/>
        </w:rPr>
        <w:t>NFJP Youth Measures:</w:t>
      </w:r>
    </w:p>
    <w:p w:rsidRPr="00CA5291" w:rsidR="0010266C" w:rsidP="0010266C" w:rsidRDefault="0010266C" w14:paraId="7EB2984D" w14:textId="77777777">
      <w:pPr>
        <w:numPr>
          <w:ilvl w:val="0"/>
          <w:numId w:val="3"/>
        </w:numPr>
        <w:spacing w:after="0"/>
      </w:pPr>
      <w:r w:rsidRPr="00CA5291">
        <w:t>Education and Employment Rate - 2</w:t>
      </w:r>
      <w:r w:rsidRPr="00CA5291">
        <w:rPr>
          <w:vertAlign w:val="superscript"/>
        </w:rPr>
        <w:t>nd</w:t>
      </w:r>
      <w:r w:rsidRPr="00CA5291">
        <w:t xml:space="preserve"> Quarter After Exit: Percentage of participants who are in education or training activities, or in unsubsidized employment, during the second quarter after exit;</w:t>
      </w:r>
    </w:p>
    <w:p w:rsidRPr="00CA5291" w:rsidR="0010266C" w:rsidP="0010266C" w:rsidRDefault="0010266C" w14:paraId="2489B956" w14:textId="77777777">
      <w:pPr>
        <w:numPr>
          <w:ilvl w:val="0"/>
          <w:numId w:val="3"/>
        </w:numPr>
        <w:spacing w:after="0"/>
      </w:pPr>
      <w:r w:rsidRPr="00CA5291">
        <w:lastRenderedPageBreak/>
        <w:t>Education and Employment Rate - 4</w:t>
      </w:r>
      <w:r w:rsidRPr="00CA5291">
        <w:rPr>
          <w:vertAlign w:val="superscript"/>
        </w:rPr>
        <w:t>th</w:t>
      </w:r>
      <w:r w:rsidRPr="00CA5291">
        <w:t xml:space="preserve"> Quarter After Exit:  Percentage of participants who are in education or training activities, or in unsubsidized employment, during the fourth quarter after exit from the program;</w:t>
      </w:r>
    </w:p>
    <w:p w:rsidRPr="00CA5291" w:rsidR="0010266C" w:rsidP="0010266C" w:rsidRDefault="0010266C" w14:paraId="5297D95B" w14:textId="77777777">
      <w:pPr>
        <w:numPr>
          <w:ilvl w:val="0"/>
          <w:numId w:val="3"/>
        </w:numPr>
        <w:spacing w:after="0"/>
      </w:pPr>
      <w:r w:rsidRPr="00CA5291">
        <w:t>Median Earnings - 2</w:t>
      </w:r>
      <w:r w:rsidRPr="00CA5291">
        <w:rPr>
          <w:vertAlign w:val="superscript"/>
        </w:rPr>
        <w:t>nd</w:t>
      </w:r>
      <w:r w:rsidRPr="00CA5291">
        <w:t xml:space="preserve"> Quarter After Exit:  Median earnings of participants who are in unsubsidized employment during the second quarter after exit;</w:t>
      </w:r>
    </w:p>
    <w:p w:rsidRPr="00CA5291" w:rsidR="0010266C" w:rsidP="0010266C" w:rsidRDefault="0010266C" w14:paraId="267A4BFB" w14:textId="77777777">
      <w:pPr>
        <w:numPr>
          <w:ilvl w:val="0"/>
          <w:numId w:val="3"/>
        </w:numPr>
        <w:spacing w:after="0"/>
      </w:pPr>
      <w:r w:rsidRPr="00CA5291">
        <w:t>Credential Attainment: 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program.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rsidRPr="00CA5291" w:rsidR="0010266C" w:rsidP="0010266C" w:rsidRDefault="0010266C" w14:paraId="3CC1A072" w14:textId="77777777">
      <w:pPr>
        <w:numPr>
          <w:ilvl w:val="0"/>
          <w:numId w:val="3"/>
        </w:numPr>
        <w:spacing w:after="0"/>
      </w:pPr>
      <w:r w:rsidRPr="00CA5291">
        <w:t>Measurable Skill Gains: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 such a credential or employment; and</w:t>
      </w:r>
    </w:p>
    <w:p w:rsidRPr="00CA5291" w:rsidR="0010266C" w:rsidP="0010266C" w:rsidRDefault="0010266C" w14:paraId="6B34FB18" w14:textId="77777777">
      <w:pPr>
        <w:numPr>
          <w:ilvl w:val="0"/>
          <w:numId w:val="3"/>
        </w:numPr>
        <w:spacing w:after="0"/>
      </w:pPr>
      <w:r w:rsidRPr="00CA5291">
        <w:t xml:space="preserve">Effectiveness in Serving Employers:  Percentage of participants who exit and are employed with the same employer in the second and fourth quarters after exit. </w:t>
      </w:r>
    </w:p>
    <w:p w:rsidRPr="00CA5291" w:rsidR="0010266C" w:rsidP="0010266C" w:rsidRDefault="0010266C" w14:paraId="6A91C512" w14:textId="77777777">
      <w:pPr>
        <w:spacing w:after="0"/>
        <w:ind w:left="180"/>
      </w:pPr>
    </w:p>
    <w:p w:rsidRPr="00CA5291" w:rsidR="0010266C" w:rsidP="0010266C" w:rsidRDefault="0010266C" w14:paraId="75423F65" w14:textId="77777777">
      <w:pPr>
        <w:spacing w:after="0"/>
        <w:ind w:left="180"/>
      </w:pPr>
      <w:r w:rsidRPr="00CA5291">
        <w:t>Please note, additional information on Adult and Youth indicators of performance is available in TEGL 14-18, Attachment 7: National Farmworker Jobs Program.</w:t>
      </w:r>
    </w:p>
    <w:p w:rsidRPr="00CA5291" w:rsidR="0010266C" w:rsidP="0010266C" w:rsidRDefault="0010266C" w14:paraId="0986E933" w14:textId="77777777">
      <w:pPr>
        <w:spacing w:after="0"/>
      </w:pPr>
    </w:p>
    <w:p w:rsidRPr="00CA5291" w:rsidR="0010266C" w:rsidP="0010266C" w:rsidRDefault="0010266C" w14:paraId="17AD0566" w14:textId="77777777">
      <w:pPr>
        <w:spacing w:after="0"/>
        <w:ind w:left="180"/>
      </w:pPr>
      <w:r w:rsidRPr="00CA5291">
        <w:t xml:space="preserve">NFJP applies a program-specific definition of reportable individual and participant and does not follow the definition applied to WIOA core programs.  As stated in </w:t>
      </w:r>
      <w:r w:rsidRPr="00CA5291">
        <w:lastRenderedPageBreak/>
        <w:t xml:space="preserve">TEGL 18-16, a “reportable individual” for NFJP is an individual who receives only related assistance services that (1) does not require significant involvement or grantee staff time; and (2) does not require a career assessment by grantee staff of an individual’s skills, education, or career objectives. Further, an NFJP participant must complete the following requirements: eligibility determination, career assessment, and receipt of at least one of the five program elements (e.g. career services, training services, housing services, youth services, and/or certain related assistance services).  Career Services and Training grantees will track and report the number of individuals receiving only related assistance services through WIPS.  </w:t>
      </w:r>
    </w:p>
    <w:p w:rsidRPr="00CA5291" w:rsidR="0010266C" w:rsidP="0010266C" w:rsidRDefault="0010266C" w14:paraId="63B4D28C" w14:textId="77777777">
      <w:pPr>
        <w:numPr>
          <w:ilvl w:val="0"/>
          <w:numId w:val="3"/>
        </w:numPr>
        <w:spacing w:after="0"/>
      </w:pPr>
      <w:r w:rsidRPr="00CA5291">
        <w:t>Individuals receiving only related assistance services do not count in the performance calculations and are allowable under the statute; and</w:t>
      </w:r>
    </w:p>
    <w:p w:rsidRPr="00CA5291" w:rsidR="0010266C" w:rsidP="0010266C" w:rsidRDefault="0010266C" w14:paraId="2AFE436A" w14:textId="77777777">
      <w:pPr>
        <w:numPr>
          <w:ilvl w:val="0"/>
          <w:numId w:val="3"/>
        </w:numPr>
        <w:spacing w:after="0"/>
      </w:pPr>
      <w:r w:rsidRPr="00CA5291">
        <w:t>While the Department does not limit the numbers of participants receiving related assistance services only, Career Services and Training grant applicants must describe in detail how they will maximize the number of eligible participants receiving career services, training services, and youth services to realize the program’s purpose.</w:t>
      </w:r>
    </w:p>
    <w:p w:rsidRPr="00CA5291" w:rsidR="0010266C" w:rsidP="0010266C" w:rsidRDefault="0010266C" w14:paraId="776D0B54" w14:textId="77777777">
      <w:pPr>
        <w:spacing w:after="0"/>
        <w:ind w:left="180"/>
      </w:pPr>
    </w:p>
    <w:p w:rsidRPr="00CA5291" w:rsidR="0010266C" w:rsidP="0010266C" w:rsidRDefault="0010266C" w14:paraId="2D587CD8" w14:textId="77777777">
      <w:pPr>
        <w:keepNext/>
        <w:keepLines/>
        <w:numPr>
          <w:ilvl w:val="4"/>
          <w:numId w:val="32"/>
        </w:numPr>
        <w:spacing w:before="40" w:after="0"/>
        <w:ind w:left="720" w:hanging="540"/>
        <w:contextualSpacing/>
        <w:outlineLvl w:val="4"/>
        <w:rPr>
          <w:rFonts w:eastAsia="Times New Roman"/>
          <w:b/>
        </w:rPr>
      </w:pPr>
      <w:r w:rsidRPr="00CA5291">
        <w:rPr>
          <w:rFonts w:eastAsia="Times New Roman"/>
          <w:b/>
        </w:rPr>
        <w:t>Housing Grants</w:t>
      </w:r>
    </w:p>
    <w:p w:rsidRPr="00CA5291" w:rsidR="0010266C" w:rsidP="0010266C" w:rsidRDefault="0010266C" w14:paraId="36BA3087" w14:textId="77777777">
      <w:pPr>
        <w:spacing w:after="0"/>
        <w:ind w:left="180"/>
      </w:pPr>
      <w:r w:rsidRPr="00CA5291">
        <w:t xml:space="preserve">Housing grantees will also submit the Joint Quarterly Narrative Performance Report, Form ETA - 9179.  Currently, Housing grantees do not submit quantitative data into WIPS.  However, numbers are reported on a quarterly basis through the Quarterly Narrative Performance Report.  The Department will update performance reporting requirements in future guidance.  Until the Department finalizes such guidance, Housing grantees are required to use existing reporting process and follow standard data validation processes.  </w:t>
      </w:r>
    </w:p>
    <w:p w:rsidRPr="00CA5291" w:rsidR="0010266C" w:rsidP="0010266C" w:rsidRDefault="0010266C" w14:paraId="1FE47E84" w14:textId="77777777">
      <w:pPr>
        <w:spacing w:after="0"/>
        <w:ind w:left="180"/>
      </w:pPr>
    </w:p>
    <w:p w:rsidRPr="00CA5291" w:rsidR="0010266C" w:rsidP="0010266C" w:rsidRDefault="0010266C" w14:paraId="1BD64EC5" w14:textId="77777777">
      <w:pPr>
        <w:spacing w:after="0"/>
        <w:ind w:left="180"/>
        <w:rPr>
          <w:b/>
        </w:rPr>
      </w:pPr>
      <w:r w:rsidRPr="00CA5291">
        <w:rPr>
          <w:b/>
          <w:i/>
        </w:rPr>
        <w:t>Permanent</w:t>
      </w:r>
      <w:r w:rsidRPr="00CA5291">
        <w:rPr>
          <w:b/>
        </w:rPr>
        <w:t xml:space="preserve"> Housing Performance Measures:</w:t>
      </w:r>
    </w:p>
    <w:p w:rsidRPr="00CA5291" w:rsidR="0010266C" w:rsidP="0010266C" w:rsidRDefault="0010266C" w14:paraId="0798939E" w14:textId="77777777">
      <w:pPr>
        <w:numPr>
          <w:ilvl w:val="0"/>
          <w:numId w:val="3"/>
        </w:numPr>
        <w:spacing w:after="0"/>
      </w:pPr>
      <w:r w:rsidRPr="00CA5291">
        <w:lastRenderedPageBreak/>
        <w:t>Total number of eligible migrant and seasonal farmworkers served</w:t>
      </w:r>
      <w:r w:rsidRPr="00CA5291">
        <w:rPr>
          <w:vertAlign w:val="superscript"/>
        </w:rPr>
        <w:footnoteReference w:id="13"/>
      </w:r>
      <w:r w:rsidRPr="00CA5291">
        <w:t>;</w:t>
      </w:r>
    </w:p>
    <w:p w:rsidRPr="00CA5291" w:rsidR="0010266C" w:rsidP="0010266C" w:rsidRDefault="0010266C" w14:paraId="0363C2C8" w14:textId="77777777">
      <w:pPr>
        <w:numPr>
          <w:ilvl w:val="0"/>
          <w:numId w:val="3"/>
        </w:numPr>
        <w:spacing w:after="0"/>
      </w:pPr>
      <w:r w:rsidRPr="00CA5291">
        <w:t>Total number of eligible migrant and seasonal farmworker families served</w:t>
      </w:r>
      <w:r w:rsidRPr="00CA5291">
        <w:rPr>
          <w:vertAlign w:val="superscript"/>
        </w:rPr>
        <w:footnoteReference w:id="14"/>
      </w:r>
      <w:r w:rsidRPr="00CA5291">
        <w:t>;</w:t>
      </w:r>
    </w:p>
    <w:p w:rsidRPr="00CA5291" w:rsidR="0010266C" w:rsidP="0010266C" w:rsidRDefault="0010266C" w14:paraId="253436D8" w14:textId="77777777">
      <w:pPr>
        <w:numPr>
          <w:ilvl w:val="0"/>
          <w:numId w:val="3"/>
        </w:numPr>
        <w:spacing w:after="0"/>
      </w:pPr>
      <w:r w:rsidRPr="00CA5291">
        <w:t>Total number of individuals served</w:t>
      </w:r>
      <w:r w:rsidRPr="00CA5291">
        <w:rPr>
          <w:vertAlign w:val="superscript"/>
        </w:rPr>
        <w:footnoteReference w:id="15"/>
      </w:r>
      <w:r w:rsidRPr="00CA5291">
        <w:t>; and</w:t>
      </w:r>
    </w:p>
    <w:p w:rsidRPr="00CA5291" w:rsidR="0010266C" w:rsidP="0010266C" w:rsidRDefault="0010266C" w14:paraId="5F28BB2F" w14:textId="77777777">
      <w:pPr>
        <w:numPr>
          <w:ilvl w:val="0"/>
          <w:numId w:val="3"/>
        </w:numPr>
        <w:spacing w:after="0"/>
      </w:pPr>
      <w:r w:rsidRPr="00CA5291">
        <w:t>Total number of families served</w:t>
      </w:r>
      <w:r w:rsidRPr="00CA5291">
        <w:rPr>
          <w:vertAlign w:val="superscript"/>
        </w:rPr>
        <w:footnoteReference w:id="16"/>
      </w:r>
      <w:r w:rsidRPr="00CA5291">
        <w:t>.</w:t>
      </w:r>
    </w:p>
    <w:p w:rsidRPr="00CA5291" w:rsidR="0010266C" w:rsidP="0010266C" w:rsidRDefault="0010266C" w14:paraId="38A1D530" w14:textId="77777777">
      <w:pPr>
        <w:spacing w:after="0"/>
        <w:ind w:left="180"/>
      </w:pPr>
      <w:r w:rsidRPr="00CA5291">
        <w:t>Please note permanent housing developed or renovated (construction of new housing units or the rehabilitation of existing housing structures) with NFJP funds must be promoted and made widely available to, but occupancy is not restricted to, eligible migrant and seasonal farmworkers. While occupancy of year-round and migrant rental units is not restricted to NFJP-eligible farmworkers, the strong link between housing assistance and the economic objectives of NFJP should translate directly into broad access by NFJP-eligible farmworkers to housing assistance.  Providing housing assistance to NFJP-eligible farmworkers should be a priority.</w:t>
      </w:r>
    </w:p>
    <w:p w:rsidRPr="00CA5291" w:rsidR="0010266C" w:rsidP="0010266C" w:rsidRDefault="0010266C" w14:paraId="337C677B" w14:textId="77777777">
      <w:pPr>
        <w:spacing w:after="0"/>
        <w:ind w:left="180"/>
      </w:pPr>
    </w:p>
    <w:p w:rsidRPr="00CA5291" w:rsidR="0010266C" w:rsidP="0010266C" w:rsidRDefault="0010266C" w14:paraId="469AB9BE" w14:textId="77777777">
      <w:pPr>
        <w:spacing w:after="0"/>
        <w:ind w:left="180"/>
        <w:rPr>
          <w:b/>
        </w:rPr>
      </w:pPr>
      <w:r w:rsidRPr="00CA5291">
        <w:rPr>
          <w:b/>
          <w:i/>
        </w:rPr>
        <w:t>Temporary</w:t>
      </w:r>
      <w:r w:rsidRPr="00CA5291">
        <w:rPr>
          <w:b/>
        </w:rPr>
        <w:t xml:space="preserve"> Housing Performance Measures:</w:t>
      </w:r>
    </w:p>
    <w:p w:rsidRPr="00CA5291" w:rsidR="0010266C" w:rsidP="0010266C" w:rsidRDefault="0010266C" w14:paraId="38D4829E" w14:textId="77777777">
      <w:pPr>
        <w:numPr>
          <w:ilvl w:val="0"/>
          <w:numId w:val="3"/>
        </w:numPr>
        <w:spacing w:after="0"/>
      </w:pPr>
      <w:r w:rsidRPr="00CA5291">
        <w:t>Total number of eligible migrant and seasonal farmworkers served; and</w:t>
      </w:r>
    </w:p>
    <w:p w:rsidRPr="00CA5291" w:rsidR="0010266C" w:rsidP="0010266C" w:rsidRDefault="0010266C" w14:paraId="4BA3C402" w14:textId="77777777">
      <w:pPr>
        <w:numPr>
          <w:ilvl w:val="0"/>
          <w:numId w:val="3"/>
        </w:numPr>
        <w:spacing w:after="0"/>
      </w:pPr>
      <w:r w:rsidRPr="00CA5291">
        <w:t>Total number of eligible migrant and seasonal farmworker families served.</w:t>
      </w:r>
    </w:p>
    <w:p w:rsidRPr="00CA5291" w:rsidR="0010266C" w:rsidP="000F6886" w:rsidRDefault="0010266C" w14:paraId="64A36E0C" w14:textId="77777777">
      <w:pPr>
        <w:pStyle w:val="Text4"/>
      </w:pPr>
    </w:p>
    <w:p w:rsidRPr="00CA5291" w:rsidR="000F6886" w:rsidP="00FE1D77" w:rsidRDefault="000F6886" w14:paraId="6CC19CB8" w14:textId="77777777">
      <w:pPr>
        <w:pStyle w:val="Heading2"/>
        <w:keepNext/>
        <w:numPr>
          <w:ilvl w:val="1"/>
          <w:numId w:val="31"/>
        </w:numPr>
        <w:ind w:left="540" w:hanging="540"/>
      </w:pPr>
      <w:bookmarkStart w:name="_Toc34144984" w:id="103"/>
      <w:r w:rsidRPr="00CA5291">
        <w:t>REPORTING</w:t>
      </w:r>
      <w:bookmarkEnd w:id="103"/>
    </w:p>
    <w:p w:rsidRPr="00CA5291" w:rsidR="000F6886" w:rsidP="0073331D" w:rsidRDefault="000F6886" w14:paraId="5AA6414B" w14:textId="77777777">
      <w:pPr>
        <w:pStyle w:val="Text2"/>
        <w:keepNext/>
      </w:pPr>
    </w:p>
    <w:p w:rsidRPr="00CA5291" w:rsidR="000F6886" w:rsidP="000F6886" w:rsidRDefault="000F6886" w14:paraId="3723BD3A" w14:textId="77777777">
      <w:pPr>
        <w:pStyle w:val="Text2"/>
      </w:pPr>
      <w:r w:rsidRPr="00CA5291">
        <w:t>You must meet DOL reporting requirements.  Specifically, you must submit the reports and documents listed below to DOL electronically</w:t>
      </w:r>
      <w:r w:rsidRPr="00CA5291" w:rsidR="0004270D">
        <w:t>.</w:t>
      </w:r>
    </w:p>
    <w:p w:rsidRPr="00CA5291" w:rsidR="0008739A" w:rsidP="000F6886" w:rsidRDefault="0008739A" w14:paraId="711F31E2" w14:textId="77777777">
      <w:pPr>
        <w:pStyle w:val="Text2"/>
      </w:pPr>
    </w:p>
    <w:p w:rsidRPr="00CA5291" w:rsidR="00E30971" w:rsidP="00FE1D77" w:rsidRDefault="00E30971" w14:paraId="54C9A6CF" w14:textId="77777777">
      <w:pPr>
        <w:pStyle w:val="Heading3"/>
        <w:keepNext/>
        <w:numPr>
          <w:ilvl w:val="2"/>
          <w:numId w:val="31"/>
        </w:numPr>
        <w:ind w:left="547" w:hanging="547"/>
        <w:rPr>
          <w:color w:val="auto"/>
        </w:rPr>
      </w:pPr>
      <w:bookmarkStart w:name="_Toc34144985" w:id="104"/>
      <w:r w:rsidRPr="00CA5291">
        <w:rPr>
          <w:color w:val="auto"/>
        </w:rPr>
        <w:t>Quarterly Financial Reports</w:t>
      </w:r>
      <w:bookmarkEnd w:id="104"/>
    </w:p>
    <w:p w:rsidRPr="00CA5291" w:rsidR="00E30971" w:rsidP="00E30971" w:rsidRDefault="00E30971" w14:paraId="571128D7" w14:textId="77777777">
      <w:pPr>
        <w:pStyle w:val="Text3"/>
      </w:pPr>
      <w:r w:rsidRPr="00CA5291">
        <w:t>A Quarterly Financial Status Report (ETA 9130) is required until such time as all funds have been expended or the grant period has expired.  Quarterly reports are due 45 days after the end of each calendar</w:t>
      </w:r>
      <w:r w:rsidRPr="00CA5291" w:rsidR="0004270D">
        <w:t>-</w:t>
      </w:r>
      <w:r w:rsidRPr="00CA5291">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w:history="1" r:id="rId58">
        <w:r w:rsidRPr="00CA5291">
          <w:rPr>
            <w:rStyle w:val="Hyperlink"/>
            <w:color w:val="auto"/>
          </w:rPr>
          <w:t>https://www.doleta.gov/grants/financial_reporting.cfm</w:t>
        </w:r>
      </w:hyperlink>
      <w:r w:rsidRPr="00CA5291">
        <w:t xml:space="preserve">.  </w:t>
      </w:r>
    </w:p>
    <w:p w:rsidRPr="00CA5291" w:rsidR="00E30971" w:rsidP="00E30971" w:rsidRDefault="00E30971" w14:paraId="4858B18C" w14:textId="77777777">
      <w:pPr>
        <w:pStyle w:val="Text2"/>
      </w:pPr>
    </w:p>
    <w:p w:rsidRPr="00CA5291" w:rsidR="00E30971" w:rsidP="00FE1D77" w:rsidRDefault="00E30971" w14:paraId="0DA021DA" w14:textId="77777777">
      <w:pPr>
        <w:pStyle w:val="Heading3"/>
        <w:keepNext/>
        <w:numPr>
          <w:ilvl w:val="2"/>
          <w:numId w:val="31"/>
        </w:numPr>
        <w:ind w:left="547" w:hanging="547"/>
        <w:rPr>
          <w:color w:val="auto"/>
        </w:rPr>
      </w:pPr>
      <w:bookmarkStart w:name="_Toc34144986" w:id="105"/>
      <w:r w:rsidRPr="00CA5291">
        <w:rPr>
          <w:color w:val="auto"/>
        </w:rPr>
        <w:t>Quarterly Performance Reports</w:t>
      </w:r>
      <w:bookmarkEnd w:id="105"/>
    </w:p>
    <w:p w:rsidRPr="00CA5291" w:rsidR="0008739A" w:rsidP="004E2277" w:rsidRDefault="00CA6909" w14:paraId="533F6171" w14:textId="77777777">
      <w:pPr>
        <w:pStyle w:val="Text3"/>
      </w:pPr>
      <w:r w:rsidRPr="00CA5291">
        <w:t xml:space="preserve">The grantee </w:t>
      </w:r>
      <w:r w:rsidRPr="00CA5291" w:rsidR="00E30971">
        <w:t>must submit a quarterly p</w:t>
      </w:r>
      <w:r w:rsidRPr="00CA5291">
        <w:t xml:space="preserve">erformance </w:t>
      </w:r>
      <w:r w:rsidRPr="00CA5291" w:rsidR="00E30971">
        <w:t>report within 45 days after the end of each calendar</w:t>
      </w:r>
      <w:r w:rsidRPr="00CA5291" w:rsidR="001E6B61">
        <w:t>-</w:t>
      </w:r>
      <w:r w:rsidRPr="00CA5291" w:rsidR="00E30971">
        <w:t xml:space="preserve">year quarter.  The report must include quarterly information on </w:t>
      </w:r>
      <w:r w:rsidRPr="00CA5291" w:rsidR="00801EE5">
        <w:t>interim indicators and</w:t>
      </w:r>
      <w:r w:rsidRPr="00CA5291" w:rsidR="00E30971">
        <w:t xml:space="preserve"> performance goals.  The last quarterly progress report will serve as the grant’s Final Performance Report.  This report must provide both quarterly and cumulative information on the grant</w:t>
      </w:r>
      <w:r w:rsidRPr="00CA5291" w:rsidR="00801EE5">
        <w:t xml:space="preserve"> performance</w:t>
      </w:r>
      <w:r w:rsidRPr="00CA5291" w:rsidR="00E30971">
        <w:t xml:space="preserve">.  Submission requirements will be provided to grantees upon award.  We will also provide you with guidance about the data and other </w:t>
      </w:r>
      <w:r w:rsidRPr="00CA5291" w:rsidR="00E30971">
        <w:lastRenderedPageBreak/>
        <w:t>information that is required to be collected and reported on either a regular basis or special request basis.</w:t>
      </w:r>
    </w:p>
    <w:p w:rsidRPr="00CA5291" w:rsidR="00801EE5" w:rsidP="004E2277" w:rsidRDefault="00801EE5" w14:paraId="4189FD33" w14:textId="77777777">
      <w:pPr>
        <w:pStyle w:val="Text3"/>
      </w:pPr>
    </w:p>
    <w:p w:rsidRPr="00CA5291" w:rsidR="00CA6909" w:rsidP="00CA6909" w:rsidRDefault="00CA6909" w14:paraId="65C35C80" w14:textId="77777777">
      <w:pPr>
        <w:pStyle w:val="Text4"/>
        <w:rPr>
          <w:b/>
          <w:i/>
        </w:rPr>
      </w:pPr>
    </w:p>
    <w:p w:rsidRPr="00CA5291" w:rsidR="004E2277" w:rsidP="00FE1D77" w:rsidRDefault="004E2277" w14:paraId="12C08593" w14:textId="77777777">
      <w:pPr>
        <w:pStyle w:val="Heading1"/>
        <w:keepNext/>
        <w:numPr>
          <w:ilvl w:val="0"/>
          <w:numId w:val="31"/>
        </w:numPr>
        <w:ind w:left="576" w:hanging="576"/>
      </w:pPr>
      <w:bookmarkStart w:name="_Toc33113340" w:id="106"/>
      <w:bookmarkStart w:name="_Toc33113341" w:id="107"/>
      <w:bookmarkStart w:name="_Toc33113342" w:id="108"/>
      <w:bookmarkStart w:name="_Toc33113343" w:id="109"/>
      <w:bookmarkStart w:name="_Toc34144987" w:id="110"/>
      <w:bookmarkEnd w:id="106"/>
      <w:bookmarkEnd w:id="107"/>
      <w:bookmarkEnd w:id="108"/>
      <w:bookmarkEnd w:id="109"/>
      <w:r w:rsidRPr="00CA5291">
        <w:t>AGENCY CONTACTS</w:t>
      </w:r>
      <w:bookmarkEnd w:id="110"/>
    </w:p>
    <w:p w:rsidRPr="00CA5291" w:rsidR="004E2277" w:rsidP="004E2277" w:rsidRDefault="004E2277" w14:paraId="7ED12187" w14:textId="77777777">
      <w:pPr>
        <w:pStyle w:val="Text1"/>
      </w:pPr>
      <w:r w:rsidRPr="00CA5291">
        <w:t>For further information about this FOA, please contact</w:t>
      </w:r>
      <w:r w:rsidRPr="00CA5291" w:rsidR="0010266C">
        <w:t xml:space="preserve"> Charese Moore</w:t>
      </w:r>
      <w:r w:rsidRPr="00CA5291">
        <w:t>, Grants Management Specialist, Office of Grants Management, at (202) 693-</w:t>
      </w:r>
      <w:r w:rsidRPr="00CA5291" w:rsidR="0010266C">
        <w:t>3607</w:t>
      </w:r>
      <w:r w:rsidRPr="00CA5291">
        <w:t xml:space="preserve">.  Applicants should e-mail all technical questions to </w:t>
      </w:r>
      <w:r w:rsidRPr="00CA5291" w:rsidR="0010266C">
        <w:t>Moore.Charese@dol.gov</w:t>
      </w:r>
      <w:r w:rsidRPr="00CA5291">
        <w:t xml:space="preserve"> and must specifically reference FOA-ETA-</w:t>
      </w:r>
      <w:r w:rsidRPr="00CA5291" w:rsidR="0010266C">
        <w:t>20</w:t>
      </w:r>
      <w:r w:rsidRPr="00CA5291" w:rsidR="007240EF">
        <w:t>-08</w:t>
      </w:r>
      <w:r w:rsidRPr="00CA5291">
        <w:t xml:space="preserve">, and along with question(s), include a contact name, fax and phone number.  This Announcement is available on the ETA </w:t>
      </w:r>
      <w:r w:rsidRPr="00CA5291" w:rsidR="005F658A">
        <w:t>web</w:t>
      </w:r>
      <w:r w:rsidRPr="00CA5291">
        <w:t xml:space="preserve">site at </w:t>
      </w:r>
      <w:hyperlink w:history="1" r:id="rId59">
        <w:r w:rsidRPr="00CA5291">
          <w:rPr>
            <w:rStyle w:val="Hyperlink"/>
            <w:color w:val="auto"/>
          </w:rPr>
          <w:t>https://www.doleta.gov/grants</w:t>
        </w:r>
      </w:hyperlink>
      <w:r w:rsidRPr="00CA5291">
        <w:t xml:space="preserve"> and at </w:t>
      </w:r>
      <w:hyperlink w:history="1" r:id="rId60">
        <w:r w:rsidRPr="00CA5291">
          <w:rPr>
            <w:rStyle w:val="Hyperlink"/>
            <w:color w:val="auto"/>
          </w:rPr>
          <w:t>https://www.grants.gov</w:t>
        </w:r>
      </w:hyperlink>
      <w:r w:rsidRPr="00CA5291">
        <w:t xml:space="preserve">. </w:t>
      </w:r>
    </w:p>
    <w:p w:rsidRPr="00CA5291" w:rsidR="000E6A2B" w:rsidP="004E2277" w:rsidRDefault="000E6A2B" w14:paraId="38004309" w14:textId="77777777">
      <w:pPr>
        <w:pStyle w:val="Text1"/>
      </w:pPr>
    </w:p>
    <w:p w:rsidRPr="00CA5291" w:rsidR="000E6A2B" w:rsidP="00FE1D77" w:rsidRDefault="004E37AE" w14:paraId="7D188802" w14:textId="77777777">
      <w:pPr>
        <w:pStyle w:val="Heading1"/>
        <w:keepNext/>
        <w:numPr>
          <w:ilvl w:val="0"/>
          <w:numId w:val="31"/>
        </w:numPr>
        <w:ind w:left="576" w:hanging="576"/>
      </w:pPr>
      <w:bookmarkStart w:name="_Toc519869918" w:id="111"/>
      <w:bookmarkStart w:name="_Toc34144988" w:id="112"/>
      <w:bookmarkEnd w:id="111"/>
      <w:r w:rsidRPr="00CA5291">
        <w:t>OTHER INFORMATION</w:t>
      </w:r>
      <w:bookmarkEnd w:id="112"/>
    </w:p>
    <w:p w:rsidRPr="00CA5291" w:rsidR="000E6A2B" w:rsidP="00FE1D77" w:rsidRDefault="004E37AE" w14:paraId="3126A977" w14:textId="77777777">
      <w:pPr>
        <w:pStyle w:val="Heading2"/>
        <w:keepNext/>
        <w:numPr>
          <w:ilvl w:val="1"/>
          <w:numId w:val="31"/>
        </w:numPr>
        <w:spacing w:after="0"/>
        <w:ind w:left="547" w:hanging="547"/>
      </w:pPr>
      <w:bookmarkStart w:name="_Toc33113346" w:id="113"/>
      <w:bookmarkStart w:name="_Toc33113347" w:id="114"/>
      <w:bookmarkStart w:name="_Toc519869919" w:id="115"/>
      <w:bookmarkStart w:name="_Toc34144989" w:id="116"/>
      <w:bookmarkEnd w:id="113"/>
      <w:bookmarkEnd w:id="114"/>
      <w:bookmarkEnd w:id="115"/>
      <w:r w:rsidRPr="00CA5291">
        <w:t>WEB-BASED RESOURCES</w:t>
      </w:r>
      <w:bookmarkEnd w:id="116"/>
    </w:p>
    <w:p w:rsidRPr="00CA5291" w:rsidR="000E6A2B" w:rsidP="000E6A2B" w:rsidRDefault="000E6A2B" w14:paraId="33401412" w14:textId="77777777">
      <w:pPr>
        <w:pStyle w:val="Text2"/>
      </w:pPr>
      <w:r w:rsidRPr="00CA5291">
        <w:t>DOL maintains a number of web-based resources that may be of assistance to applicants.  These include the CareerOneStop portal (</w:t>
      </w:r>
      <w:hyperlink w:history="1" r:id="rId61">
        <w:r w:rsidRPr="00CA5291">
          <w:rPr>
            <w:rStyle w:val="Hyperlink"/>
            <w:color w:val="auto"/>
          </w:rPr>
          <w:t>https://www.careeronestop.org</w:t>
        </w:r>
      </w:hyperlink>
      <w:r w:rsidRPr="00CA5291">
        <w:t>), which provides national and state career information on occupations; the Occupational Information Network (O*NET) Online (</w:t>
      </w:r>
      <w:hyperlink w:history="1" r:id="rId62">
        <w:r w:rsidRPr="00CA5291">
          <w:rPr>
            <w:rStyle w:val="Hyperlink"/>
            <w:color w:val="auto"/>
          </w:rPr>
          <w:t>https://online.onetcenter.org</w:t>
        </w:r>
      </w:hyperlink>
      <w:r w:rsidRPr="00CA5291">
        <w:t>)</w:t>
      </w:r>
      <w:r w:rsidRPr="00CA5291" w:rsidR="001E6B61">
        <w:t>,</w:t>
      </w:r>
      <w:r w:rsidRPr="00CA5291">
        <w:t xml:space="preserve"> which provides occupational competency profiles; and America's Service Locator (</w:t>
      </w:r>
      <w:hyperlink w:history="1" r:id="rId63">
        <w:r w:rsidRPr="00CA5291">
          <w:rPr>
            <w:rStyle w:val="Hyperlink"/>
            <w:color w:val="auto"/>
          </w:rPr>
          <w:t>https://www.servicelocator.org</w:t>
        </w:r>
      </w:hyperlink>
      <w:r w:rsidRPr="00CA5291">
        <w:t>), which provides a directory of our nation's American Job Centers (formerly known as One-Stop Career Centers).</w:t>
      </w:r>
    </w:p>
    <w:p w:rsidRPr="00CA5291" w:rsidR="000E6A2B" w:rsidP="000E6A2B" w:rsidRDefault="000E6A2B" w14:paraId="3C4EC836" w14:textId="77777777">
      <w:pPr>
        <w:pStyle w:val="Text2"/>
      </w:pPr>
    </w:p>
    <w:p w:rsidRPr="00CA5291" w:rsidR="000E6A2B" w:rsidP="00FE1D77" w:rsidRDefault="004E37AE" w14:paraId="35639902" w14:textId="77777777">
      <w:pPr>
        <w:pStyle w:val="Heading2"/>
        <w:keepNext/>
        <w:numPr>
          <w:ilvl w:val="1"/>
          <w:numId w:val="31"/>
        </w:numPr>
        <w:spacing w:after="0"/>
        <w:ind w:left="547" w:hanging="547"/>
      </w:pPr>
      <w:bookmarkStart w:name="_Toc519869920" w:id="117"/>
      <w:bookmarkStart w:name="_Toc34144990" w:id="118"/>
      <w:bookmarkEnd w:id="117"/>
      <w:r w:rsidRPr="00CA5291">
        <w:t>INDUSTRY COMPETENCY MODELS AND CAREER CLUSTERS</w:t>
      </w:r>
      <w:bookmarkEnd w:id="118"/>
    </w:p>
    <w:p w:rsidRPr="00CA5291" w:rsidR="000E6A2B" w:rsidP="000E6A2B" w:rsidRDefault="000E6A2B" w14:paraId="48F1AFF4" w14:textId="77777777">
      <w:pPr>
        <w:pStyle w:val="Text2"/>
      </w:pPr>
      <w:r w:rsidRPr="00CA5291">
        <w:t xml:space="preserve">ETA supports an Industry Competency Model Initiative to promote an understanding of the skill sets and competencies that are essential to an educated and skilled workforce.  </w:t>
      </w:r>
      <w:r w:rsidRPr="00CA5291">
        <w:lastRenderedPageBreak/>
        <w:t xml:space="preserve">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64">
        <w:r w:rsidRPr="00CA5291">
          <w:rPr>
            <w:rStyle w:val="Hyperlink"/>
            <w:color w:val="auto"/>
          </w:rPr>
          <w:t>https://www.careeronestop.org/CompetencyModel</w:t>
        </w:r>
      </w:hyperlink>
      <w:r w:rsidRPr="00CA5291">
        <w:t>.  The CMC site also provides tools to build or customize industry models, as well as tools to build career ladders and career lattices for specific regional economies.</w:t>
      </w:r>
    </w:p>
    <w:p w:rsidRPr="00CA5291" w:rsidR="000E6A2B" w:rsidP="000E6A2B" w:rsidRDefault="000E6A2B" w14:paraId="7AF7EF64" w14:textId="77777777">
      <w:pPr>
        <w:pStyle w:val="Text2"/>
      </w:pPr>
    </w:p>
    <w:p w:rsidRPr="00CA5291" w:rsidR="000E6A2B" w:rsidP="00FE1D77" w:rsidRDefault="004E37AE" w14:paraId="14A7C1AC" w14:textId="77777777">
      <w:pPr>
        <w:pStyle w:val="Heading2"/>
        <w:keepNext/>
        <w:numPr>
          <w:ilvl w:val="1"/>
          <w:numId w:val="31"/>
        </w:numPr>
        <w:spacing w:after="0"/>
        <w:ind w:left="547" w:hanging="547"/>
      </w:pPr>
      <w:bookmarkStart w:name="_Toc519869921" w:id="119"/>
      <w:bookmarkStart w:name="_Toc34144991" w:id="120"/>
      <w:bookmarkEnd w:id="119"/>
      <w:r w:rsidRPr="00CA5291">
        <w:t>WORKFORCEGPS RESOURCES</w:t>
      </w:r>
      <w:bookmarkEnd w:id="120"/>
    </w:p>
    <w:p w:rsidRPr="00CA5291" w:rsidR="000E6A2B" w:rsidP="000E6A2B" w:rsidRDefault="000E6A2B" w14:paraId="02BD9E28" w14:textId="77777777">
      <w:pPr>
        <w:pStyle w:val="Text2"/>
      </w:pPr>
      <w:r w:rsidRPr="00CA5291">
        <w:t xml:space="preserve">We encourage you to view the information on workforce resources gathered through consultations with </w:t>
      </w:r>
      <w:r w:rsidRPr="00CA5291" w:rsidR="001E6B61">
        <w:t>f</w:t>
      </w:r>
      <w:r w:rsidRPr="00CA5291">
        <w:t xml:space="preserve">ederal agency partners, industry stakeholders, educators, and local practitioners, and made available on WorkforceGPS at </w:t>
      </w:r>
      <w:hyperlink w:history="1" r:id="rId65">
        <w:r w:rsidRPr="00CA5291">
          <w:rPr>
            <w:rStyle w:val="Hyperlink"/>
            <w:color w:val="auto"/>
          </w:rPr>
          <w:t>https://workforcegps.org</w:t>
        </w:r>
      </w:hyperlink>
      <w:r w:rsidRPr="00CA5291">
        <w:t xml:space="preserve">. </w:t>
      </w:r>
    </w:p>
    <w:p w:rsidRPr="00CA5291" w:rsidR="000E6A2B" w:rsidP="000E6A2B" w:rsidRDefault="000E6A2B" w14:paraId="3F6920A0" w14:textId="77777777">
      <w:pPr>
        <w:pStyle w:val="Text2"/>
      </w:pPr>
    </w:p>
    <w:p w:rsidRPr="00CA5291" w:rsidR="000E6A2B" w:rsidP="000E6A2B" w:rsidRDefault="000E6A2B" w14:paraId="3F156787" w14:textId="77777777">
      <w:pPr>
        <w:pStyle w:val="Text2"/>
      </w:pPr>
      <w:r w:rsidRPr="00CA5291">
        <w:t xml:space="preserve">We encourage you to view the online tutorial, “Grant Applications 101: A Plain English Guide to ETA Competitive Grants,” available through WorkforceGPS at </w:t>
      </w:r>
      <w:hyperlink w:history="1" r:id="rId66">
        <w:r w:rsidRPr="00CA5291">
          <w:rPr>
            <w:rStyle w:val="Hyperlink"/>
            <w:color w:val="auto"/>
          </w:rPr>
          <w:t>https://strategies.workforcegps.org/resources/2014/08/11/16/32/applying-for-eta-competitive-grants-a-web-based-toolkit-for-prospective-applicants-438?p=1</w:t>
        </w:r>
      </w:hyperlink>
      <w:r w:rsidRPr="00CA5291">
        <w:t xml:space="preserve">. </w:t>
      </w:r>
    </w:p>
    <w:p w:rsidRPr="00CA5291" w:rsidR="000E6A2B" w:rsidP="000E6A2B" w:rsidRDefault="000E6A2B" w14:paraId="333188E0" w14:textId="77777777">
      <w:pPr>
        <w:pStyle w:val="Text2"/>
      </w:pPr>
    </w:p>
    <w:p w:rsidRPr="00CA5291" w:rsidR="000E6A2B" w:rsidP="000E6A2B" w:rsidRDefault="000E6A2B" w14:paraId="0E5CC342" w14:textId="77777777">
      <w:pPr>
        <w:pStyle w:val="Text2"/>
      </w:pPr>
      <w:r w:rsidRPr="00CA5291">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67">
        <w:r w:rsidRPr="00CA5291">
          <w:rPr>
            <w:rStyle w:val="Hyperlink"/>
            <w:color w:val="auto"/>
          </w:rPr>
          <w:t>https://strategies.workforcegps.org</w:t>
        </w:r>
      </w:hyperlink>
      <w:r w:rsidRPr="00CA5291">
        <w:t xml:space="preserve">.   </w:t>
      </w:r>
    </w:p>
    <w:p w:rsidRPr="00CA5291" w:rsidR="000E6A2B" w:rsidP="000E6A2B" w:rsidRDefault="000E6A2B" w14:paraId="17BB7234" w14:textId="77777777">
      <w:pPr>
        <w:pStyle w:val="Text2"/>
      </w:pPr>
    </w:p>
    <w:p w:rsidRPr="00CA5291" w:rsidR="000E6A2B" w:rsidP="000E6A2B" w:rsidRDefault="000E6A2B" w14:paraId="0D18E359" w14:textId="77777777">
      <w:pPr>
        <w:pStyle w:val="Text2"/>
      </w:pPr>
      <w:r w:rsidRPr="00CA5291">
        <w:t xml:space="preserve">We created a technical assistance portal at </w:t>
      </w:r>
      <w:hyperlink w:history="1" r:id="rId68">
        <w:r w:rsidRPr="00CA5291">
          <w:rPr>
            <w:rStyle w:val="Hyperlink"/>
            <w:color w:val="auto"/>
          </w:rPr>
          <w:t>https://www.workforcegps.org/resources/browse?id=b8dd0aa1ecfb4b2282d6cd30c7248790</w:t>
        </w:r>
      </w:hyperlink>
      <w:r w:rsidRPr="00CA5291">
        <w:t xml:space="preserve"> that contains online training and resources for fiscal and administrative issues.  Online trainings available include, </w:t>
      </w:r>
      <w:r w:rsidRPr="00CA5291">
        <w:lastRenderedPageBreak/>
        <w:t>but are not limited to, Introduction to Grant Applications and Forms, Indirect Costs, Cost Principles, and Accrual Accounting.</w:t>
      </w:r>
    </w:p>
    <w:p w:rsidRPr="00CA5291" w:rsidR="000E6A2B" w:rsidP="000E6A2B" w:rsidRDefault="000E6A2B" w14:paraId="0ED6987D" w14:textId="77777777">
      <w:pPr>
        <w:pStyle w:val="Text2"/>
      </w:pPr>
    </w:p>
    <w:p w:rsidRPr="00CA5291" w:rsidR="000E6A2B" w:rsidP="00FE1D77" w:rsidRDefault="004E37AE" w14:paraId="59A4AE01" w14:textId="77777777">
      <w:pPr>
        <w:pStyle w:val="Heading2"/>
        <w:keepNext/>
        <w:numPr>
          <w:ilvl w:val="1"/>
          <w:numId w:val="31"/>
        </w:numPr>
        <w:spacing w:after="0"/>
        <w:ind w:left="547" w:hanging="547"/>
      </w:pPr>
      <w:bookmarkStart w:name="_Toc519869922" w:id="121"/>
      <w:bookmarkStart w:name="_Toc34144992" w:id="122"/>
      <w:bookmarkEnd w:id="121"/>
      <w:r w:rsidRPr="00CA5291">
        <w:t>SKILLSCOMMONS RESOURCES</w:t>
      </w:r>
      <w:bookmarkEnd w:id="122"/>
    </w:p>
    <w:p w:rsidRPr="00CA5291" w:rsidR="000E6A2B" w:rsidP="000E6A2B" w:rsidRDefault="000E6A2B" w14:paraId="1DB437DA" w14:textId="77777777">
      <w:pPr>
        <w:pStyle w:val="Text2"/>
      </w:pPr>
      <w:r w:rsidRPr="00CA5291">
        <w:t>SkillsCommons (</w:t>
      </w:r>
      <w:hyperlink w:history="1" r:id="rId69">
        <w:r w:rsidRPr="00CA5291">
          <w:rPr>
            <w:rStyle w:val="Hyperlink"/>
            <w:color w:val="auto"/>
          </w:rPr>
          <w:t>https://www.skillscommons.org</w:t>
        </w:r>
      </w:hyperlink>
      <w:r w:rsidRPr="00CA5291">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Pr="00CA5291" w:rsidR="001E6B61">
        <w:t>DOL’s</w:t>
      </w:r>
      <w:r w:rsidRPr="00CA5291">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CA5291" w:rsidR="000E6A2B" w:rsidP="000E6A2B" w:rsidRDefault="000E6A2B" w14:paraId="25CF77B8" w14:textId="77777777">
      <w:pPr>
        <w:pStyle w:val="Text2"/>
      </w:pPr>
    </w:p>
    <w:p w:rsidRPr="00CA5291" w:rsidR="000E6A2B" w:rsidP="00FE1D77" w:rsidRDefault="004E37AE" w14:paraId="2330994C" w14:textId="77777777">
      <w:pPr>
        <w:pStyle w:val="Heading1"/>
        <w:keepNext/>
        <w:numPr>
          <w:ilvl w:val="0"/>
          <w:numId w:val="31"/>
        </w:numPr>
        <w:ind w:left="576" w:hanging="576"/>
      </w:pPr>
      <w:bookmarkStart w:name="_Toc519869923" w:id="123"/>
      <w:bookmarkStart w:name="_Toc34144993" w:id="124"/>
      <w:bookmarkEnd w:id="123"/>
      <w:r w:rsidRPr="00CA5291">
        <w:t>OMB INFORMATION COLLECTION</w:t>
      </w:r>
      <w:bookmarkEnd w:id="124"/>
    </w:p>
    <w:p w:rsidRPr="00CA5291" w:rsidR="000E6A2B" w:rsidP="000E6A2B" w:rsidRDefault="000E6A2B" w14:paraId="1A75CF14" w14:textId="77777777">
      <w:pPr>
        <w:pStyle w:val="Text1"/>
      </w:pPr>
      <w:r w:rsidRPr="00CA5291">
        <w:t xml:space="preserve">OMB Information Collection No 1225-0086, Expires </w:t>
      </w:r>
      <w:r w:rsidRPr="00CA5291" w:rsidR="008C61A0">
        <w:t>July 31, 2022</w:t>
      </w:r>
      <w:r w:rsidRPr="00CA5291">
        <w:t>.</w:t>
      </w:r>
    </w:p>
    <w:p w:rsidRPr="00CA5291" w:rsidR="000E6A2B" w:rsidP="000E6A2B" w:rsidRDefault="000E6A2B" w14:paraId="3495FD45" w14:textId="77777777">
      <w:pPr>
        <w:pStyle w:val="Text1"/>
      </w:pPr>
    </w:p>
    <w:p w:rsidRPr="00CA5291" w:rsidR="000E6A2B" w:rsidP="000E6A2B" w:rsidRDefault="000E6A2B" w14:paraId="79221315" w14:textId="77777777">
      <w:pPr>
        <w:pStyle w:val="Text1"/>
      </w:pPr>
      <w:r w:rsidRPr="00CA5291">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CA5291" w:rsidR="000E6A2B" w:rsidP="000E6A2B" w:rsidRDefault="000E6A2B" w14:paraId="2B4316B9" w14:textId="77777777">
      <w:pPr>
        <w:pStyle w:val="Text1"/>
      </w:pPr>
    </w:p>
    <w:p w:rsidRPr="00CA5291" w:rsidR="000E6A2B" w:rsidP="000E6A2B" w:rsidRDefault="000E6A2B" w14:paraId="47CB880E" w14:textId="77777777">
      <w:pPr>
        <w:pStyle w:val="Text1"/>
      </w:pPr>
      <w:r w:rsidRPr="00CA5291">
        <w:t xml:space="preserve">Send comments about the burden estimated or any other aspect of this collection of information, including suggestions for reducing this burden, to the U.S. Department of Labor, to the attention of the Departmental Clearance Officer, 200 Constitution Avenue </w:t>
      </w:r>
      <w:r w:rsidRPr="00CA5291">
        <w:lastRenderedPageBreak/>
        <w:t>NW, Room N1301, Washington, D</w:t>
      </w:r>
      <w:r w:rsidRPr="00CA5291" w:rsidR="001E6B61">
        <w:t>.</w:t>
      </w:r>
      <w:r w:rsidRPr="00CA5291">
        <w:t>C</w:t>
      </w:r>
      <w:r w:rsidRPr="00CA5291" w:rsidR="001E6B61">
        <w:t>.</w:t>
      </w:r>
      <w:r w:rsidRPr="00CA5291">
        <w:t xml:space="preserve"> 20210.  Comments may also be emailed to: </w:t>
      </w:r>
      <w:hyperlink w:history="1" r:id="rId70">
        <w:r w:rsidRPr="00CA5291">
          <w:rPr>
            <w:rStyle w:val="Hyperlink"/>
            <w:color w:val="auto"/>
          </w:rPr>
          <w:t>DOL_PRA_PUBLIC@dol.gov</w:t>
        </w:r>
      </w:hyperlink>
      <w:r w:rsidRPr="00CA5291">
        <w:t xml:space="preserve">.  </w:t>
      </w:r>
    </w:p>
    <w:p w:rsidRPr="00CA5291" w:rsidR="000E6A2B" w:rsidP="000E6A2B" w:rsidRDefault="000E6A2B" w14:paraId="662F5A8C" w14:textId="77777777">
      <w:pPr>
        <w:pStyle w:val="Text1"/>
      </w:pPr>
    </w:p>
    <w:p w:rsidRPr="00CA5291" w:rsidR="000E6A2B" w:rsidP="000E6A2B" w:rsidRDefault="000E6A2B" w14:paraId="41B1A86B" w14:textId="77777777">
      <w:pPr>
        <w:pStyle w:val="Text1"/>
      </w:pPr>
      <w:r w:rsidRPr="00CA5291">
        <w:rPr>
          <w:b/>
        </w:rPr>
        <w:t>PLEASE DO NOT RETURN YOUR GRANT APPLICATION TO THIS ADDRESS.</w:t>
      </w:r>
      <w:r w:rsidRPr="00CA5291">
        <w:t xml:space="preserve">  SEND </w:t>
      </w:r>
      <w:r w:rsidRPr="00CA5291" w:rsidR="001E6B61">
        <w:t xml:space="preserve">ONLY </w:t>
      </w:r>
      <w:r w:rsidRPr="00CA5291">
        <w:t xml:space="preserve">COMMENTS ABOUT THE BURDEN CAUSED BY THE COLLECTION OF INFORMATION TO THIS ADDRESS.  SEND YOUR GRANT APPLICATION TO THE SPONSORING AGENCY AS SPECIFIED EARLIER IN THIS ANNOUNCEMENT. </w:t>
      </w:r>
    </w:p>
    <w:p w:rsidRPr="00CA5291" w:rsidR="000E6A2B" w:rsidP="000E6A2B" w:rsidRDefault="000E6A2B" w14:paraId="5796D880" w14:textId="77777777">
      <w:pPr>
        <w:pStyle w:val="Text1"/>
      </w:pPr>
    </w:p>
    <w:p w:rsidRPr="00CA5291" w:rsidR="000E6A2B" w:rsidP="000E6A2B" w:rsidRDefault="000E6A2B" w14:paraId="50FC9937" w14:textId="77777777">
      <w:pPr>
        <w:pStyle w:val="Text1"/>
      </w:pPr>
      <w:r w:rsidRPr="00CA5291">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CA5291" w:rsidR="000E6A2B" w:rsidP="000E6A2B" w:rsidRDefault="000E6A2B" w14:paraId="058EB058" w14:textId="77777777">
      <w:pPr>
        <w:pStyle w:val="Text1"/>
      </w:pPr>
    </w:p>
    <w:p w:rsidRPr="00CA5291" w:rsidR="000E6A2B" w:rsidP="000E6A2B" w:rsidRDefault="000E6A2B" w14:paraId="4E0FDFE2" w14:textId="77777777">
      <w:pPr>
        <w:pStyle w:val="Text1"/>
      </w:pPr>
      <w:r w:rsidRPr="00CA5291">
        <w:t>Signed ____________, 20</w:t>
      </w:r>
      <w:r w:rsidRPr="00CA5291" w:rsidR="00AD5C1A">
        <w:t>20</w:t>
      </w:r>
      <w:r w:rsidRPr="00CA5291">
        <w:t>, in Washington, D.C. by:</w:t>
      </w:r>
    </w:p>
    <w:p w:rsidRPr="00CA5291" w:rsidR="000E6A2B" w:rsidP="000E6A2B" w:rsidRDefault="00CA5291" w14:paraId="520CB89E" w14:textId="77777777">
      <w:pPr>
        <w:pStyle w:val="Text1"/>
        <w:rPr>
          <w:b/>
        </w:rPr>
      </w:pPr>
      <w:r>
        <w:rPr>
          <w:b/>
        </w:rPr>
        <w:t>Donna Kelly</w:t>
      </w:r>
    </w:p>
    <w:p w:rsidRPr="00CA5291" w:rsidR="000E6A2B" w:rsidP="000E6A2B" w:rsidRDefault="000E6A2B" w14:paraId="4D13653B" w14:textId="77777777">
      <w:pPr>
        <w:pStyle w:val="Text1"/>
      </w:pPr>
      <w:r w:rsidRPr="00CA5291">
        <w:t>Grant Officer, Employment and Training Administration</w:t>
      </w:r>
    </w:p>
    <w:p w:rsidRPr="00CA5291" w:rsidR="000E6A2B" w:rsidP="000E6A2B" w:rsidRDefault="000E6A2B" w14:paraId="7C1F6E7C" w14:textId="77777777">
      <w:pPr>
        <w:pStyle w:val="Text2"/>
      </w:pPr>
    </w:p>
    <w:p w:rsidRPr="00CA5291" w:rsidR="000E6A2B" w:rsidP="000E6A2B" w:rsidRDefault="000E6A2B" w14:paraId="5CDE7405" w14:textId="77777777">
      <w:pPr>
        <w:pStyle w:val="Text1"/>
        <w:rPr>
          <w:b/>
          <w:i/>
        </w:rPr>
      </w:pPr>
    </w:p>
    <w:p w:rsidRPr="00CA5291" w:rsidR="000E6A2B" w:rsidP="004E2277" w:rsidRDefault="000E6A2B" w14:paraId="5D15D016" w14:textId="77777777">
      <w:pPr>
        <w:pStyle w:val="Text1"/>
      </w:pPr>
    </w:p>
    <w:p w:rsidRPr="00CA5291" w:rsidR="00360229" w:rsidP="00360229" w:rsidRDefault="00360229" w14:paraId="28DCC7E4" w14:textId="77777777">
      <w:pPr>
        <w:pStyle w:val="Text3"/>
      </w:pPr>
    </w:p>
    <w:sectPr w:rsidRPr="00CA5291" w:rsidR="00360229" w:rsidSect="0013663D">
      <w:footerReference w:type="default" r:id="rId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3BF26" w14:textId="77777777" w:rsidR="00056C83" w:rsidRDefault="00056C83" w:rsidP="007F474B">
      <w:pPr>
        <w:spacing w:after="0" w:line="240" w:lineRule="auto"/>
      </w:pPr>
      <w:r>
        <w:separator/>
      </w:r>
    </w:p>
  </w:endnote>
  <w:endnote w:type="continuationSeparator" w:id="0">
    <w:p w14:paraId="19BD2AF9" w14:textId="77777777" w:rsidR="00056C83" w:rsidRDefault="00056C83"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DAE6" w14:textId="0F4B8723" w:rsidR="00656B64" w:rsidRDefault="00656B64">
    <w:pPr>
      <w:pStyle w:val="Footer"/>
      <w:jc w:val="center"/>
    </w:pPr>
    <w:r>
      <w:fldChar w:fldCharType="begin"/>
    </w:r>
    <w:r>
      <w:instrText xml:space="preserve"> PAGE   \* MERGEFORMAT </w:instrText>
    </w:r>
    <w:r>
      <w:fldChar w:fldCharType="separate"/>
    </w:r>
    <w:r w:rsidR="00CC6090">
      <w:rPr>
        <w:noProof/>
      </w:rPr>
      <w:t>1</w:t>
    </w:r>
    <w:r>
      <w:rPr>
        <w:noProof/>
      </w:rPr>
      <w:fldChar w:fldCharType="end"/>
    </w:r>
  </w:p>
  <w:p w14:paraId="441E6A41" w14:textId="77777777" w:rsidR="00656B64" w:rsidRDefault="0065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3EE2" w14:textId="77777777" w:rsidR="00056C83" w:rsidRDefault="00056C83" w:rsidP="007F474B">
      <w:pPr>
        <w:spacing w:after="0" w:line="240" w:lineRule="auto"/>
      </w:pPr>
      <w:r>
        <w:separator/>
      </w:r>
    </w:p>
  </w:footnote>
  <w:footnote w:type="continuationSeparator" w:id="0">
    <w:p w14:paraId="05F1B1A2" w14:textId="77777777" w:rsidR="00056C83" w:rsidRDefault="00056C83" w:rsidP="007F474B">
      <w:pPr>
        <w:spacing w:after="0" w:line="240" w:lineRule="auto"/>
      </w:pPr>
      <w:r>
        <w:continuationSeparator/>
      </w:r>
    </w:p>
  </w:footnote>
  <w:footnote w:id="1">
    <w:p w14:paraId="772A087A" w14:textId="77777777" w:rsidR="00656B64" w:rsidRPr="00164562" w:rsidRDefault="00656B64" w:rsidP="00782D49">
      <w:pPr>
        <w:pStyle w:val="FootnoteText"/>
      </w:pPr>
      <w:r>
        <w:rPr>
          <w:rStyle w:val="FootnoteReference"/>
        </w:rPr>
        <w:footnoteRef/>
      </w:r>
      <w:r>
        <w:t xml:space="preserve"> Additional information on the formula used for Program Year 2019 WIOA, NFJP Grantee Allotments is available in the following Federal Register </w:t>
      </w:r>
      <w:r w:rsidRPr="006351F5">
        <w:t xml:space="preserve">Notice </w:t>
      </w:r>
      <w:hyperlink r:id="rId1" w:history="1">
        <w:r w:rsidRPr="006351F5">
          <w:rPr>
            <w:rStyle w:val="Hyperlink"/>
            <w:color w:val="auto"/>
          </w:rPr>
          <w:t>https://www.federalregister.gov/documents/2019/07/11/2019-14731/program-year-py-2019-workforce-innovation-and-opportunity-act-wioa-section-167-national-farmworker</w:t>
        </w:r>
      </w:hyperlink>
      <w:r>
        <w:t xml:space="preserve"> at 84 FR 33087 (July 11, 2019). </w:t>
      </w:r>
    </w:p>
  </w:footnote>
  <w:footnote w:id="2">
    <w:p w14:paraId="22942BCE" w14:textId="77777777" w:rsidR="00656B64" w:rsidRPr="006F14F4" w:rsidRDefault="00656B64" w:rsidP="00B941DB">
      <w:pPr>
        <w:pStyle w:val="FootnoteText"/>
        <w:rPr>
          <w:sz w:val="24"/>
          <w:szCs w:val="24"/>
        </w:rPr>
      </w:pPr>
      <w:r w:rsidRPr="00297226">
        <w:rPr>
          <w:rStyle w:val="FootnoteReference"/>
          <w:sz w:val="24"/>
          <w:szCs w:val="24"/>
        </w:rPr>
        <w:footnoteRef/>
      </w:r>
      <w:r w:rsidRPr="00297226">
        <w:rPr>
          <w:sz w:val="24"/>
          <w:szCs w:val="24"/>
        </w:rPr>
        <w:t xml:space="preserve"> </w:t>
      </w:r>
      <w:r w:rsidRPr="006F14F4">
        <w:rPr>
          <w:sz w:val="24"/>
          <w:szCs w:val="24"/>
        </w:rPr>
        <w:t>The same definitions for migrant farmworker and seasonal farmworker</w:t>
      </w:r>
      <w:r>
        <w:rPr>
          <w:sz w:val="24"/>
          <w:szCs w:val="24"/>
        </w:rPr>
        <w:t xml:space="preserve"> used for Career </w:t>
      </w:r>
      <w:r w:rsidRPr="006F14F4">
        <w:rPr>
          <w:sz w:val="24"/>
          <w:szCs w:val="24"/>
        </w:rPr>
        <w:t xml:space="preserve">Services and Training Grants apply to Housing Grants. </w:t>
      </w:r>
    </w:p>
  </w:footnote>
  <w:footnote w:id="3">
    <w:p w14:paraId="29613E80" w14:textId="77777777" w:rsidR="00656B64" w:rsidRPr="006F14F4" w:rsidRDefault="00656B64" w:rsidP="00B941DB">
      <w:pPr>
        <w:pStyle w:val="FootnoteText"/>
        <w:rPr>
          <w:sz w:val="24"/>
          <w:szCs w:val="24"/>
        </w:rPr>
      </w:pPr>
      <w:r w:rsidRPr="006F14F4">
        <w:rPr>
          <w:rStyle w:val="FootnoteReference"/>
          <w:sz w:val="24"/>
          <w:szCs w:val="24"/>
        </w:rPr>
        <w:footnoteRef/>
      </w:r>
      <w:r w:rsidRPr="006F14F4">
        <w:rPr>
          <w:sz w:val="24"/>
          <w:szCs w:val="24"/>
        </w:rPr>
        <w:t xml:space="preserve"> </w:t>
      </w:r>
      <w:r>
        <w:rPr>
          <w:color w:val="000000"/>
          <w:sz w:val="24"/>
          <w:szCs w:val="24"/>
        </w:rPr>
        <w:t>The family of an eligible migrant and seasonal farmworkers</w:t>
      </w:r>
      <w:r w:rsidRPr="006F14F4">
        <w:rPr>
          <w:color w:val="000000"/>
          <w:sz w:val="24"/>
          <w:szCs w:val="24"/>
        </w:rPr>
        <w:t xml:space="preserve"> includes the eligible Migrant and Seasonal Farmworker and all the individuals identified under the definition of dependent pursuant to 20 CFR 685.110.</w:t>
      </w:r>
    </w:p>
  </w:footnote>
  <w:footnote w:id="4">
    <w:p w14:paraId="12A784FA" w14:textId="77777777" w:rsidR="00656B64" w:rsidRPr="006F14F4" w:rsidRDefault="00656B64" w:rsidP="00B941DB">
      <w:pPr>
        <w:pStyle w:val="BodyText"/>
        <w:spacing w:after="0"/>
        <w:ind w:right="216"/>
        <w:rPr>
          <w:szCs w:val="24"/>
          <w:highlight w:val="yellow"/>
        </w:rPr>
      </w:pPr>
      <w:r w:rsidRPr="006F14F4">
        <w:rPr>
          <w:rStyle w:val="FootnoteReference"/>
          <w:szCs w:val="24"/>
        </w:rPr>
        <w:footnoteRef/>
      </w:r>
      <w:r w:rsidRPr="006F14F4">
        <w:rPr>
          <w:szCs w:val="24"/>
        </w:rPr>
        <w:t xml:space="preserve"> </w:t>
      </w:r>
      <w:r>
        <w:rPr>
          <w:szCs w:val="24"/>
        </w:rPr>
        <w:t>Pursuant to 20 CFR 685.400, p</w:t>
      </w:r>
      <w:r w:rsidRPr="006F14F4">
        <w:rPr>
          <w:szCs w:val="24"/>
        </w:rPr>
        <w:t xml:space="preserve">ermanent housing developed or renovated (construction of new housing units or the rehabilitation of existing housing structures) with NFJP funds must be promoted and made widely available to, but occupancy is not restricted to, eligible </w:t>
      </w:r>
      <w:r>
        <w:rPr>
          <w:szCs w:val="24"/>
        </w:rPr>
        <w:t>migrant and seasonal farmworkers</w:t>
      </w:r>
      <w:r w:rsidRPr="006F14F4">
        <w:rPr>
          <w:szCs w:val="24"/>
        </w:rPr>
        <w:t>. While occupancy of year-round and migrant rental units is not restricted to NFJP-eligible farmworkers, the strong link between housing assistance and the economic objectives of NFJP should translate directly into broad access by NFJP-eligible farmworkers to housing assistance.  Providing housing assistance to NFJP-eligible farmworkers should be a priority.</w:t>
      </w:r>
    </w:p>
  </w:footnote>
  <w:footnote w:id="5">
    <w:p w14:paraId="3FA52172" w14:textId="77777777" w:rsidR="00656B64" w:rsidRPr="006F14F4" w:rsidRDefault="00656B64" w:rsidP="00B941DB">
      <w:pPr>
        <w:pStyle w:val="FootnoteText"/>
      </w:pPr>
      <w:r w:rsidRPr="006F14F4">
        <w:rPr>
          <w:rStyle w:val="FootnoteReference"/>
          <w:sz w:val="24"/>
          <w:szCs w:val="24"/>
        </w:rPr>
        <w:footnoteRef/>
      </w:r>
      <w:r w:rsidRPr="006F14F4">
        <w:rPr>
          <w:sz w:val="24"/>
          <w:szCs w:val="24"/>
        </w:rPr>
        <w:t xml:space="preserve"> See footnotes </w:t>
      </w:r>
      <w:r>
        <w:rPr>
          <w:sz w:val="24"/>
          <w:szCs w:val="24"/>
        </w:rPr>
        <w:t>2</w:t>
      </w:r>
      <w:r w:rsidRPr="006F14F4">
        <w:rPr>
          <w:sz w:val="24"/>
          <w:szCs w:val="24"/>
        </w:rPr>
        <w:t xml:space="preserve"> and </w:t>
      </w:r>
      <w:r>
        <w:rPr>
          <w:sz w:val="24"/>
          <w:szCs w:val="24"/>
        </w:rPr>
        <w:t>3</w:t>
      </w:r>
      <w:r w:rsidRPr="006F14F4">
        <w:rPr>
          <w:sz w:val="24"/>
          <w:szCs w:val="24"/>
        </w:rPr>
        <w:t>.</w:t>
      </w:r>
    </w:p>
  </w:footnote>
  <w:footnote w:id="6">
    <w:p w14:paraId="3D00D5DA" w14:textId="77777777" w:rsidR="00656B64" w:rsidRPr="009167E2" w:rsidRDefault="00656B64" w:rsidP="00B941DB">
      <w:pPr>
        <w:pStyle w:val="FootnoteText"/>
        <w:rPr>
          <w:sz w:val="24"/>
          <w:szCs w:val="24"/>
        </w:rPr>
      </w:pPr>
      <w:r w:rsidRPr="009167E2">
        <w:rPr>
          <w:rStyle w:val="FootnoteReference"/>
          <w:sz w:val="24"/>
          <w:szCs w:val="24"/>
        </w:rPr>
        <w:footnoteRef/>
      </w:r>
      <w:r w:rsidRPr="009167E2">
        <w:rPr>
          <w:sz w:val="24"/>
          <w:szCs w:val="24"/>
        </w:rPr>
        <w:t xml:space="preserve"> </w:t>
      </w:r>
      <w:r>
        <w:rPr>
          <w:sz w:val="24"/>
          <w:szCs w:val="24"/>
        </w:rPr>
        <w:t>See footnote 2</w:t>
      </w:r>
      <w:r w:rsidRPr="009167E2">
        <w:rPr>
          <w:sz w:val="24"/>
          <w:szCs w:val="24"/>
        </w:rPr>
        <w:t xml:space="preserve">. </w:t>
      </w:r>
    </w:p>
  </w:footnote>
  <w:footnote w:id="7">
    <w:p w14:paraId="6418D1F4" w14:textId="77777777" w:rsidR="00656B64" w:rsidRPr="000C09A9" w:rsidRDefault="00656B64" w:rsidP="00B941DB">
      <w:pPr>
        <w:pStyle w:val="FootnoteText"/>
        <w:rPr>
          <w:rFonts w:ascii="Calibri Light" w:hAnsi="Calibri Light"/>
          <w:sz w:val="24"/>
          <w:szCs w:val="24"/>
        </w:rPr>
      </w:pPr>
      <w:r w:rsidRPr="009167E2">
        <w:rPr>
          <w:rStyle w:val="FootnoteReference"/>
          <w:sz w:val="24"/>
          <w:szCs w:val="24"/>
        </w:rPr>
        <w:footnoteRef/>
      </w:r>
      <w:r w:rsidRPr="009167E2">
        <w:rPr>
          <w:sz w:val="24"/>
          <w:szCs w:val="24"/>
        </w:rPr>
        <w:t xml:space="preserve"> </w:t>
      </w:r>
      <w:r>
        <w:rPr>
          <w:color w:val="000000"/>
          <w:sz w:val="24"/>
          <w:szCs w:val="24"/>
        </w:rPr>
        <w:t>See footnote 3</w:t>
      </w:r>
      <w:r w:rsidRPr="009167E2">
        <w:rPr>
          <w:color w:val="000000"/>
          <w:sz w:val="24"/>
          <w:szCs w:val="24"/>
        </w:rPr>
        <w:t>.</w:t>
      </w:r>
    </w:p>
  </w:footnote>
  <w:footnote w:id="8">
    <w:p w14:paraId="273B5B9A" w14:textId="77777777" w:rsidR="00656B64" w:rsidRPr="006B279A" w:rsidRDefault="00656B64" w:rsidP="000A1AB9">
      <w:pPr>
        <w:pStyle w:val="FootnoteText"/>
      </w:pPr>
      <w:r w:rsidRPr="006B279A">
        <w:rPr>
          <w:rStyle w:val="FootnoteReference"/>
        </w:rPr>
        <w:footnoteRef/>
      </w:r>
      <w:r w:rsidRPr="006B279A">
        <w:t xml:space="preserve"> </w:t>
      </w:r>
      <w:r w:rsidRPr="006B279A">
        <w:rPr>
          <w:sz w:val="23"/>
          <w:szCs w:val="23"/>
        </w:rPr>
        <w:t>Evidence-informed interventions bring together the best available research, professional expertise, and input from the target population to identify and deliver services that have promise to achieve positive outcomes for the target population.</w:t>
      </w:r>
    </w:p>
  </w:footnote>
  <w:footnote w:id="9">
    <w:p w14:paraId="2B35F43E" w14:textId="77777777" w:rsidR="00656B64" w:rsidRPr="00D73D03" w:rsidRDefault="00656B64" w:rsidP="000A1AB9">
      <w:pPr>
        <w:pStyle w:val="FootnoteText"/>
        <w:rPr>
          <w:sz w:val="24"/>
          <w:szCs w:val="24"/>
        </w:rPr>
      </w:pPr>
      <w:r>
        <w:rPr>
          <w:rStyle w:val="FootnoteReference"/>
        </w:rPr>
        <w:footnoteRef/>
      </w:r>
      <w:r>
        <w:t xml:space="preserve"> </w:t>
      </w:r>
      <w:r w:rsidRPr="00D73D03">
        <w:rPr>
          <w:sz w:val="24"/>
          <w:szCs w:val="24"/>
        </w:rPr>
        <w:t xml:space="preserve">The total number of eligible migrant and seasonal farmworkers </w:t>
      </w:r>
      <w:r>
        <w:rPr>
          <w:sz w:val="24"/>
          <w:szCs w:val="24"/>
        </w:rPr>
        <w:t>who received permanent housing services</w:t>
      </w:r>
      <w:r w:rsidRPr="00D73D03">
        <w:rPr>
          <w:sz w:val="24"/>
          <w:szCs w:val="24"/>
        </w:rPr>
        <w:t xml:space="preserve"> for each program year and for the </w:t>
      </w:r>
      <w:r>
        <w:rPr>
          <w:sz w:val="24"/>
          <w:szCs w:val="24"/>
        </w:rPr>
        <w:t>reporting period</w:t>
      </w:r>
      <w:r w:rsidRPr="00D73D03">
        <w:rPr>
          <w:sz w:val="24"/>
          <w:szCs w:val="24"/>
        </w:rPr>
        <w:t>.</w:t>
      </w:r>
    </w:p>
  </w:footnote>
  <w:footnote w:id="10">
    <w:p w14:paraId="4FE7CB6F" w14:textId="77777777" w:rsidR="00656B64" w:rsidRPr="00D73D03" w:rsidRDefault="00656B64" w:rsidP="000A1AB9">
      <w:pPr>
        <w:pStyle w:val="FootnoteText"/>
        <w:rPr>
          <w:sz w:val="24"/>
          <w:szCs w:val="24"/>
        </w:rPr>
      </w:pPr>
      <w:r w:rsidRPr="00D73D03">
        <w:rPr>
          <w:rStyle w:val="FootnoteReference"/>
          <w:sz w:val="24"/>
          <w:szCs w:val="24"/>
        </w:rPr>
        <w:footnoteRef/>
      </w:r>
      <w:r w:rsidRPr="00D73D03">
        <w:rPr>
          <w:sz w:val="24"/>
          <w:szCs w:val="24"/>
        </w:rPr>
        <w:t xml:space="preserve"> The total number of eligible migrant and seasonal farmworker families </w:t>
      </w:r>
      <w:r>
        <w:rPr>
          <w:sz w:val="24"/>
          <w:szCs w:val="24"/>
        </w:rPr>
        <w:t xml:space="preserve">who received permanent housing </w:t>
      </w:r>
      <w:r w:rsidRPr="00D73D03">
        <w:rPr>
          <w:sz w:val="24"/>
          <w:szCs w:val="24"/>
        </w:rPr>
        <w:t>serv</w:t>
      </w:r>
      <w:r>
        <w:rPr>
          <w:sz w:val="24"/>
          <w:szCs w:val="24"/>
        </w:rPr>
        <w:t>ices</w:t>
      </w:r>
      <w:r w:rsidRPr="00D73D03">
        <w:rPr>
          <w:sz w:val="24"/>
          <w:szCs w:val="24"/>
        </w:rPr>
        <w:t xml:space="preserve"> for </w:t>
      </w:r>
      <w:r>
        <w:rPr>
          <w:sz w:val="24"/>
          <w:szCs w:val="24"/>
        </w:rPr>
        <w:t>the reporting period</w:t>
      </w:r>
      <w:r w:rsidRPr="00D73D03">
        <w:rPr>
          <w:sz w:val="24"/>
          <w:szCs w:val="24"/>
        </w:rPr>
        <w:t>.  The family count is a subset of the individual count.  Housing grantees will be allowed to report an individual and their family members under both categories simultaneously.  For the purposes of reporting Family, this includes the eligible Migrant and Seasonal Farmworker and all the individuals identified under the definition of dependent pursuant to 20 CFR 685.110.</w:t>
      </w:r>
    </w:p>
  </w:footnote>
  <w:footnote w:id="11">
    <w:p w14:paraId="0A744429" w14:textId="77777777" w:rsidR="00656B64" w:rsidRPr="00D73D03" w:rsidRDefault="00656B64" w:rsidP="000A1AB9">
      <w:pPr>
        <w:pStyle w:val="FootnoteText"/>
        <w:rPr>
          <w:sz w:val="24"/>
          <w:szCs w:val="24"/>
        </w:rPr>
      </w:pPr>
      <w:r w:rsidRPr="00D73D03">
        <w:rPr>
          <w:rStyle w:val="FootnoteReference"/>
          <w:sz w:val="24"/>
          <w:szCs w:val="24"/>
        </w:rPr>
        <w:footnoteRef/>
      </w:r>
      <w:r w:rsidRPr="00D73D03">
        <w:rPr>
          <w:sz w:val="24"/>
          <w:szCs w:val="24"/>
        </w:rPr>
        <w:t xml:space="preserve"> The total number of individuals </w:t>
      </w:r>
      <w:r>
        <w:rPr>
          <w:sz w:val="24"/>
          <w:szCs w:val="24"/>
        </w:rPr>
        <w:t>who received permanent housing services</w:t>
      </w:r>
      <w:r w:rsidRPr="00D73D03">
        <w:rPr>
          <w:sz w:val="24"/>
          <w:szCs w:val="24"/>
        </w:rPr>
        <w:t xml:space="preserve"> for </w:t>
      </w:r>
      <w:r>
        <w:rPr>
          <w:sz w:val="24"/>
          <w:szCs w:val="24"/>
        </w:rPr>
        <w:t>the reporting period</w:t>
      </w:r>
      <w:r w:rsidRPr="00D73D03">
        <w:rPr>
          <w:sz w:val="24"/>
          <w:szCs w:val="24"/>
        </w:rPr>
        <w:t>.</w:t>
      </w:r>
    </w:p>
  </w:footnote>
  <w:footnote w:id="12">
    <w:p w14:paraId="29677C6A" w14:textId="77777777" w:rsidR="00656B64" w:rsidRPr="00D73D03" w:rsidRDefault="00656B64" w:rsidP="000A1AB9">
      <w:pPr>
        <w:pStyle w:val="FootnoteText"/>
        <w:rPr>
          <w:sz w:val="24"/>
          <w:szCs w:val="24"/>
        </w:rPr>
      </w:pPr>
      <w:r w:rsidRPr="00D73D03">
        <w:rPr>
          <w:rStyle w:val="FootnoteReference"/>
          <w:sz w:val="24"/>
          <w:szCs w:val="24"/>
        </w:rPr>
        <w:footnoteRef/>
      </w:r>
      <w:r w:rsidRPr="00D73D03">
        <w:rPr>
          <w:sz w:val="24"/>
          <w:szCs w:val="24"/>
        </w:rPr>
        <w:t xml:space="preserve"> The total number of families </w:t>
      </w:r>
      <w:r>
        <w:rPr>
          <w:sz w:val="24"/>
          <w:szCs w:val="24"/>
        </w:rPr>
        <w:t>who received permanent housing services</w:t>
      </w:r>
      <w:r w:rsidRPr="00D73D03">
        <w:rPr>
          <w:sz w:val="24"/>
          <w:szCs w:val="24"/>
        </w:rPr>
        <w:t xml:space="preserve"> for </w:t>
      </w:r>
      <w:r>
        <w:rPr>
          <w:sz w:val="24"/>
          <w:szCs w:val="24"/>
        </w:rPr>
        <w:t>the reporting period</w:t>
      </w:r>
      <w:r w:rsidRPr="00D73D03">
        <w:rPr>
          <w:sz w:val="24"/>
          <w:szCs w:val="24"/>
        </w:rPr>
        <w:t>.  The family count is a subset of the individual count.  Housing grantees will be allowed to report an individual and their family members under both categories simultaneously.</w:t>
      </w:r>
    </w:p>
  </w:footnote>
  <w:footnote w:id="13">
    <w:p w14:paraId="021CA5BC" w14:textId="77777777" w:rsidR="00656B64" w:rsidRPr="00D73D03" w:rsidRDefault="00656B64" w:rsidP="0010266C">
      <w:pPr>
        <w:pStyle w:val="FootnoteText"/>
        <w:rPr>
          <w:sz w:val="24"/>
          <w:szCs w:val="24"/>
        </w:rPr>
      </w:pPr>
      <w:r>
        <w:rPr>
          <w:rStyle w:val="FootnoteReference"/>
        </w:rPr>
        <w:footnoteRef/>
      </w:r>
      <w:r>
        <w:t xml:space="preserve"> </w:t>
      </w:r>
      <w:r w:rsidRPr="00D73D03">
        <w:rPr>
          <w:sz w:val="24"/>
          <w:szCs w:val="24"/>
        </w:rPr>
        <w:t xml:space="preserve">The total number of eligible migrant and seasonal farmworkers </w:t>
      </w:r>
      <w:r>
        <w:rPr>
          <w:sz w:val="24"/>
          <w:szCs w:val="24"/>
        </w:rPr>
        <w:t>who received permanent housing services</w:t>
      </w:r>
      <w:r w:rsidRPr="00D73D03">
        <w:rPr>
          <w:sz w:val="24"/>
          <w:szCs w:val="24"/>
        </w:rPr>
        <w:t xml:space="preserve"> for each program year and for the </w:t>
      </w:r>
      <w:r>
        <w:rPr>
          <w:sz w:val="24"/>
          <w:szCs w:val="24"/>
        </w:rPr>
        <w:t>51-months</w:t>
      </w:r>
      <w:r w:rsidRPr="00D73D03">
        <w:rPr>
          <w:sz w:val="24"/>
          <w:szCs w:val="24"/>
        </w:rPr>
        <w:t xml:space="preserve"> grant term/ period of performance.</w:t>
      </w:r>
    </w:p>
  </w:footnote>
  <w:footnote w:id="14">
    <w:p w14:paraId="200ECBC1" w14:textId="77777777" w:rsidR="00656B64" w:rsidRPr="00D73D03" w:rsidRDefault="00656B64" w:rsidP="0010266C">
      <w:pPr>
        <w:pStyle w:val="FootnoteText"/>
        <w:rPr>
          <w:sz w:val="24"/>
          <w:szCs w:val="24"/>
        </w:rPr>
      </w:pPr>
      <w:r w:rsidRPr="00D73D03">
        <w:rPr>
          <w:rStyle w:val="FootnoteReference"/>
          <w:sz w:val="24"/>
          <w:szCs w:val="24"/>
        </w:rPr>
        <w:footnoteRef/>
      </w:r>
      <w:r w:rsidRPr="00D73D03">
        <w:rPr>
          <w:sz w:val="24"/>
          <w:szCs w:val="24"/>
        </w:rPr>
        <w:t xml:space="preserve"> The total number of eligible migrant and seasonal farmworker families </w:t>
      </w:r>
      <w:r>
        <w:rPr>
          <w:sz w:val="24"/>
          <w:szCs w:val="24"/>
        </w:rPr>
        <w:t xml:space="preserve">who received permanent housing </w:t>
      </w:r>
      <w:r w:rsidRPr="00D73D03">
        <w:rPr>
          <w:sz w:val="24"/>
          <w:szCs w:val="24"/>
        </w:rPr>
        <w:t>serv</w:t>
      </w:r>
      <w:r>
        <w:rPr>
          <w:sz w:val="24"/>
          <w:szCs w:val="24"/>
        </w:rPr>
        <w:t>ices</w:t>
      </w:r>
      <w:r w:rsidRPr="00D73D03">
        <w:rPr>
          <w:sz w:val="24"/>
          <w:szCs w:val="24"/>
        </w:rPr>
        <w:t xml:space="preserve"> for each program year and for the </w:t>
      </w:r>
      <w:r>
        <w:rPr>
          <w:sz w:val="24"/>
          <w:szCs w:val="24"/>
        </w:rPr>
        <w:t>51-months</w:t>
      </w:r>
      <w:r w:rsidRPr="00D73D03">
        <w:rPr>
          <w:sz w:val="24"/>
          <w:szCs w:val="24"/>
        </w:rPr>
        <w:t xml:space="preserve"> grant term/ period of performance.  The family count is a subset of the individual count.  Housing grantees will be allowed to report an individual and their family members under both categories simultaneously.  For the purposes of reporting Family, this includes the eligible Migrant and Seasonal Farmworker and all the individuals identified under the definition of dependent pursuant to 20 CFR 685.110.</w:t>
      </w:r>
    </w:p>
  </w:footnote>
  <w:footnote w:id="15">
    <w:p w14:paraId="72AB7644" w14:textId="77777777" w:rsidR="00656B64" w:rsidRPr="00D73D03" w:rsidRDefault="00656B64" w:rsidP="0010266C">
      <w:pPr>
        <w:pStyle w:val="FootnoteText"/>
        <w:rPr>
          <w:sz w:val="24"/>
          <w:szCs w:val="24"/>
        </w:rPr>
      </w:pPr>
      <w:r w:rsidRPr="00D73D03">
        <w:rPr>
          <w:rStyle w:val="FootnoteReference"/>
          <w:sz w:val="24"/>
          <w:szCs w:val="24"/>
        </w:rPr>
        <w:footnoteRef/>
      </w:r>
      <w:r w:rsidRPr="00D73D03">
        <w:rPr>
          <w:sz w:val="24"/>
          <w:szCs w:val="24"/>
        </w:rPr>
        <w:t xml:space="preserve"> The total number of individuals </w:t>
      </w:r>
      <w:r>
        <w:rPr>
          <w:sz w:val="24"/>
          <w:szCs w:val="24"/>
        </w:rPr>
        <w:t>who received permanent housing services</w:t>
      </w:r>
      <w:r w:rsidRPr="00D73D03">
        <w:rPr>
          <w:sz w:val="24"/>
          <w:szCs w:val="24"/>
        </w:rPr>
        <w:t xml:space="preserve"> for each program year and for the </w:t>
      </w:r>
      <w:r>
        <w:rPr>
          <w:sz w:val="24"/>
          <w:szCs w:val="24"/>
        </w:rPr>
        <w:t>51-months</w:t>
      </w:r>
      <w:r w:rsidRPr="00D73D03">
        <w:rPr>
          <w:sz w:val="24"/>
          <w:szCs w:val="24"/>
        </w:rPr>
        <w:t xml:space="preserve"> grant term/ period of performance.</w:t>
      </w:r>
    </w:p>
  </w:footnote>
  <w:footnote w:id="16">
    <w:p w14:paraId="36E506AA" w14:textId="77777777" w:rsidR="00656B64" w:rsidRPr="00D73D03" w:rsidRDefault="00656B64" w:rsidP="0010266C">
      <w:pPr>
        <w:pStyle w:val="FootnoteText"/>
        <w:rPr>
          <w:sz w:val="24"/>
          <w:szCs w:val="24"/>
        </w:rPr>
      </w:pPr>
      <w:r w:rsidRPr="00D73D03">
        <w:rPr>
          <w:rStyle w:val="FootnoteReference"/>
          <w:sz w:val="24"/>
          <w:szCs w:val="24"/>
        </w:rPr>
        <w:footnoteRef/>
      </w:r>
      <w:r w:rsidRPr="00D73D03">
        <w:rPr>
          <w:sz w:val="24"/>
          <w:szCs w:val="24"/>
        </w:rPr>
        <w:t xml:space="preserve"> The total number of families </w:t>
      </w:r>
      <w:r>
        <w:rPr>
          <w:sz w:val="24"/>
          <w:szCs w:val="24"/>
        </w:rPr>
        <w:t>who received permanent housing services</w:t>
      </w:r>
      <w:r w:rsidRPr="00D73D03">
        <w:rPr>
          <w:sz w:val="24"/>
          <w:szCs w:val="24"/>
        </w:rPr>
        <w:t xml:space="preserve"> for each program year and for the </w:t>
      </w:r>
      <w:r>
        <w:rPr>
          <w:sz w:val="24"/>
          <w:szCs w:val="24"/>
        </w:rPr>
        <w:t>51-months</w:t>
      </w:r>
      <w:r w:rsidRPr="00D73D03">
        <w:rPr>
          <w:sz w:val="24"/>
          <w:szCs w:val="24"/>
        </w:rPr>
        <w:t xml:space="preserve"> grant term/ period of performance.  The family count is a subset of the individual count.  Housing grantees will be allowed to report an individual and their family members under both categories simultaneously.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FCA"/>
    <w:multiLevelType w:val="hybridMultilevel"/>
    <w:tmpl w:val="EC3C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3798"/>
    <w:multiLevelType w:val="hybridMultilevel"/>
    <w:tmpl w:val="4C7A4976"/>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53D1"/>
    <w:multiLevelType w:val="hybridMultilevel"/>
    <w:tmpl w:val="ED242764"/>
    <w:lvl w:ilvl="0" w:tplc="B1DCBDC6">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773063"/>
    <w:multiLevelType w:val="hybridMultilevel"/>
    <w:tmpl w:val="E6420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35285"/>
    <w:multiLevelType w:val="hybridMultilevel"/>
    <w:tmpl w:val="4652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206BE"/>
    <w:multiLevelType w:val="hybridMultilevel"/>
    <w:tmpl w:val="AF34D16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F35DF"/>
    <w:multiLevelType w:val="hybridMultilevel"/>
    <w:tmpl w:val="F4DE9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1F85676E"/>
    <w:multiLevelType w:val="hybridMultilevel"/>
    <w:tmpl w:val="0A76A766"/>
    <w:lvl w:ilvl="0" w:tplc="533469B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2775629B"/>
    <w:multiLevelType w:val="hybridMultilevel"/>
    <w:tmpl w:val="38380BB6"/>
    <w:lvl w:ilvl="0" w:tplc="BDE44304">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113FB"/>
    <w:multiLevelType w:val="hybridMultilevel"/>
    <w:tmpl w:val="F5822E1C"/>
    <w:lvl w:ilvl="0" w:tplc="419692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E7A07"/>
    <w:multiLevelType w:val="hybridMultilevel"/>
    <w:tmpl w:val="67A24D88"/>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F8A15D5"/>
    <w:multiLevelType w:val="hybridMultilevel"/>
    <w:tmpl w:val="B762E4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064626B"/>
    <w:multiLevelType w:val="hybridMultilevel"/>
    <w:tmpl w:val="FBDCD3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09E0224"/>
    <w:multiLevelType w:val="hybridMultilevel"/>
    <w:tmpl w:val="9BB035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2B12448"/>
    <w:multiLevelType w:val="multilevel"/>
    <w:tmpl w:val="7B1AF52C"/>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5AA956D7"/>
    <w:multiLevelType w:val="hybridMultilevel"/>
    <w:tmpl w:val="F972158C"/>
    <w:lvl w:ilvl="0" w:tplc="F14A3DC2">
      <w:start w:val="1"/>
      <w:numFmt w:val="lowerRoman"/>
      <w:pStyle w:val="Text3-ALTNumbering"/>
      <w:lvlText w:val="%1."/>
      <w:lvlJc w:val="left"/>
      <w:pPr>
        <w:ind w:left="518" w:hanging="51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092043B"/>
    <w:multiLevelType w:val="hybridMultilevel"/>
    <w:tmpl w:val="1E46E6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E0219ED"/>
    <w:multiLevelType w:val="hybridMultilevel"/>
    <w:tmpl w:val="C090F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8E1C85"/>
    <w:multiLevelType w:val="hybridMultilevel"/>
    <w:tmpl w:val="DACC76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87648F"/>
    <w:multiLevelType w:val="hybridMultilevel"/>
    <w:tmpl w:val="8CCABF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86311"/>
    <w:multiLevelType w:val="hybridMultilevel"/>
    <w:tmpl w:val="A1C0C2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A20931"/>
    <w:multiLevelType w:val="hybridMultilevel"/>
    <w:tmpl w:val="CAA4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6"/>
  </w:num>
  <w:num w:numId="4">
    <w:abstractNumId w:val="12"/>
  </w:num>
  <w:num w:numId="5">
    <w:abstractNumId w:val="27"/>
  </w:num>
  <w:num w:numId="6">
    <w:abstractNumId w:val="9"/>
  </w:num>
  <w:num w:numId="7">
    <w:abstractNumId w:val="14"/>
  </w:num>
  <w:num w:numId="8">
    <w:abstractNumId w:val="24"/>
  </w:num>
  <w:num w:numId="9">
    <w:abstractNumId w:val="11"/>
  </w:num>
  <w:num w:numId="10">
    <w:abstractNumId w:val="18"/>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24"/>
    <w:lvlOverride w:ilvl="0">
      <w:startOverride w:val="1"/>
    </w:lvlOverride>
  </w:num>
  <w:num w:numId="15">
    <w:abstractNumId w:val="23"/>
  </w:num>
  <w:num w:numId="16">
    <w:abstractNumId w:val="3"/>
  </w:num>
  <w:num w:numId="17">
    <w:abstractNumId w:val="23"/>
    <w:lvlOverride w:ilvl="0">
      <w:startOverride w:val="1"/>
    </w:lvlOverride>
  </w:num>
  <w:num w:numId="18">
    <w:abstractNumId w:val="23"/>
    <w:lvlOverride w:ilvl="0">
      <w:startOverride w:val="1"/>
    </w:lvlOverride>
  </w:num>
  <w:num w:numId="19">
    <w:abstractNumId w:val="8"/>
  </w:num>
  <w:num w:numId="20">
    <w:abstractNumId w:val="15"/>
  </w:num>
  <w:num w:numId="21">
    <w:abstractNumId w:val="22"/>
  </w:num>
  <w:num w:numId="22">
    <w:abstractNumId w:val="17"/>
  </w:num>
  <w:num w:numId="23">
    <w:abstractNumId w:val="30"/>
  </w:num>
  <w:num w:numId="24">
    <w:abstractNumId w:val="6"/>
  </w:num>
  <w:num w:numId="25">
    <w:abstractNumId w:val="19"/>
  </w:num>
  <w:num w:numId="26">
    <w:abstractNumId w:val="31"/>
  </w:num>
  <w:num w:numId="27">
    <w:abstractNumId w:val="25"/>
  </w:num>
  <w:num w:numId="28">
    <w:abstractNumId w:val="20"/>
  </w:num>
  <w:num w:numId="29">
    <w:abstractNumId w:val="5"/>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3"/>
    </w:lvlOverride>
  </w:num>
  <w:num w:numId="32">
    <w:abstractNumId w:val="10"/>
  </w:num>
  <w:num w:numId="33">
    <w:abstractNumId w:val="28"/>
  </w:num>
  <w:num w:numId="34">
    <w:abstractNumId w:val="29"/>
  </w:num>
  <w:num w:numId="35">
    <w:abstractNumId w:val="1"/>
  </w:num>
  <w:num w:numId="36">
    <w:abstractNumId w:val="26"/>
  </w:num>
  <w:num w:numId="37">
    <w:abstractNumId w:val="4"/>
  </w:num>
  <w:num w:numId="38">
    <w:abstractNumId w:val="2"/>
  </w:num>
  <w:num w:numId="39">
    <w:abstractNumId w:val="0"/>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16DC"/>
    <w:rsid w:val="000022B7"/>
    <w:rsid w:val="000037CF"/>
    <w:rsid w:val="00010056"/>
    <w:rsid w:val="00011FC6"/>
    <w:rsid w:val="0001224C"/>
    <w:rsid w:val="000130FB"/>
    <w:rsid w:val="00017788"/>
    <w:rsid w:val="0001789D"/>
    <w:rsid w:val="00017A20"/>
    <w:rsid w:val="00017F6F"/>
    <w:rsid w:val="000218B8"/>
    <w:rsid w:val="00023727"/>
    <w:rsid w:val="00024D9D"/>
    <w:rsid w:val="000269D6"/>
    <w:rsid w:val="000275CC"/>
    <w:rsid w:val="0003025D"/>
    <w:rsid w:val="0003151B"/>
    <w:rsid w:val="000334D3"/>
    <w:rsid w:val="00041535"/>
    <w:rsid w:val="0004270D"/>
    <w:rsid w:val="000476D8"/>
    <w:rsid w:val="000513B5"/>
    <w:rsid w:val="0005248B"/>
    <w:rsid w:val="00052C07"/>
    <w:rsid w:val="00055CC8"/>
    <w:rsid w:val="00056C83"/>
    <w:rsid w:val="000612C3"/>
    <w:rsid w:val="000650A1"/>
    <w:rsid w:val="00065891"/>
    <w:rsid w:val="00065D8D"/>
    <w:rsid w:val="000707CB"/>
    <w:rsid w:val="00073A27"/>
    <w:rsid w:val="00080765"/>
    <w:rsid w:val="00080A28"/>
    <w:rsid w:val="000813A0"/>
    <w:rsid w:val="00082A17"/>
    <w:rsid w:val="000834AF"/>
    <w:rsid w:val="00083ACD"/>
    <w:rsid w:val="0008739A"/>
    <w:rsid w:val="000915F3"/>
    <w:rsid w:val="00091A31"/>
    <w:rsid w:val="00093367"/>
    <w:rsid w:val="00093C07"/>
    <w:rsid w:val="00094884"/>
    <w:rsid w:val="00096B93"/>
    <w:rsid w:val="000A0C54"/>
    <w:rsid w:val="000A1AB9"/>
    <w:rsid w:val="000A3B82"/>
    <w:rsid w:val="000A4189"/>
    <w:rsid w:val="000A475F"/>
    <w:rsid w:val="000B18BC"/>
    <w:rsid w:val="000B2678"/>
    <w:rsid w:val="000B42BB"/>
    <w:rsid w:val="000B4CD3"/>
    <w:rsid w:val="000B6049"/>
    <w:rsid w:val="000C2BF2"/>
    <w:rsid w:val="000C34F2"/>
    <w:rsid w:val="000C64BF"/>
    <w:rsid w:val="000C6723"/>
    <w:rsid w:val="000D1211"/>
    <w:rsid w:val="000E4CEE"/>
    <w:rsid w:val="000E6301"/>
    <w:rsid w:val="000E6A2B"/>
    <w:rsid w:val="000F3A7F"/>
    <w:rsid w:val="000F6666"/>
    <w:rsid w:val="000F6886"/>
    <w:rsid w:val="000F695B"/>
    <w:rsid w:val="0010266C"/>
    <w:rsid w:val="00104CD7"/>
    <w:rsid w:val="0010602A"/>
    <w:rsid w:val="00106B08"/>
    <w:rsid w:val="0010709D"/>
    <w:rsid w:val="001126D1"/>
    <w:rsid w:val="0011719B"/>
    <w:rsid w:val="00120484"/>
    <w:rsid w:val="0012748C"/>
    <w:rsid w:val="0013663D"/>
    <w:rsid w:val="00137AF5"/>
    <w:rsid w:val="0014405C"/>
    <w:rsid w:val="001511AF"/>
    <w:rsid w:val="00152B6F"/>
    <w:rsid w:val="00161920"/>
    <w:rsid w:val="00164599"/>
    <w:rsid w:val="00165BFF"/>
    <w:rsid w:val="0016777C"/>
    <w:rsid w:val="0017147D"/>
    <w:rsid w:val="0017330E"/>
    <w:rsid w:val="00175D53"/>
    <w:rsid w:val="00176D32"/>
    <w:rsid w:val="001804E6"/>
    <w:rsid w:val="00181230"/>
    <w:rsid w:val="001817DB"/>
    <w:rsid w:val="00184D3F"/>
    <w:rsid w:val="001866DE"/>
    <w:rsid w:val="00192D9B"/>
    <w:rsid w:val="00193FF3"/>
    <w:rsid w:val="001970FA"/>
    <w:rsid w:val="001A4A5A"/>
    <w:rsid w:val="001A4E1E"/>
    <w:rsid w:val="001A52E2"/>
    <w:rsid w:val="001A5BCB"/>
    <w:rsid w:val="001B50CE"/>
    <w:rsid w:val="001C0330"/>
    <w:rsid w:val="001C66A0"/>
    <w:rsid w:val="001D0123"/>
    <w:rsid w:val="001D0D34"/>
    <w:rsid w:val="001D61FE"/>
    <w:rsid w:val="001D6C01"/>
    <w:rsid w:val="001E2635"/>
    <w:rsid w:val="001E316D"/>
    <w:rsid w:val="001E5EF5"/>
    <w:rsid w:val="001E6B61"/>
    <w:rsid w:val="001F2F03"/>
    <w:rsid w:val="001F3DA8"/>
    <w:rsid w:val="001F5D53"/>
    <w:rsid w:val="00207026"/>
    <w:rsid w:val="00210780"/>
    <w:rsid w:val="002110C9"/>
    <w:rsid w:val="00212ED5"/>
    <w:rsid w:val="00213B74"/>
    <w:rsid w:val="00214148"/>
    <w:rsid w:val="00220168"/>
    <w:rsid w:val="002210B1"/>
    <w:rsid w:val="002211CB"/>
    <w:rsid w:val="00232414"/>
    <w:rsid w:val="0023464B"/>
    <w:rsid w:val="00237AB7"/>
    <w:rsid w:val="00237B47"/>
    <w:rsid w:val="00246200"/>
    <w:rsid w:val="00254101"/>
    <w:rsid w:val="00254F33"/>
    <w:rsid w:val="0026004E"/>
    <w:rsid w:val="00261F61"/>
    <w:rsid w:val="00263583"/>
    <w:rsid w:val="00263721"/>
    <w:rsid w:val="00264694"/>
    <w:rsid w:val="0027021A"/>
    <w:rsid w:val="00270DAA"/>
    <w:rsid w:val="0027159E"/>
    <w:rsid w:val="00275E0E"/>
    <w:rsid w:val="002822C0"/>
    <w:rsid w:val="002854E6"/>
    <w:rsid w:val="00286EDE"/>
    <w:rsid w:val="002871CA"/>
    <w:rsid w:val="0028792A"/>
    <w:rsid w:val="002903EE"/>
    <w:rsid w:val="0029189D"/>
    <w:rsid w:val="002927F2"/>
    <w:rsid w:val="00294D6A"/>
    <w:rsid w:val="002966CB"/>
    <w:rsid w:val="00297226"/>
    <w:rsid w:val="00297522"/>
    <w:rsid w:val="002A1BEC"/>
    <w:rsid w:val="002A3750"/>
    <w:rsid w:val="002A40C3"/>
    <w:rsid w:val="002B128B"/>
    <w:rsid w:val="002B7813"/>
    <w:rsid w:val="002C0197"/>
    <w:rsid w:val="002C0E6C"/>
    <w:rsid w:val="002C1863"/>
    <w:rsid w:val="002C1E0B"/>
    <w:rsid w:val="002C3726"/>
    <w:rsid w:val="002C60A8"/>
    <w:rsid w:val="002E2696"/>
    <w:rsid w:val="002E549C"/>
    <w:rsid w:val="002F2EA0"/>
    <w:rsid w:val="002F36ED"/>
    <w:rsid w:val="002F4A47"/>
    <w:rsid w:val="002F743F"/>
    <w:rsid w:val="002F7FD4"/>
    <w:rsid w:val="00317488"/>
    <w:rsid w:val="003229CC"/>
    <w:rsid w:val="00326B69"/>
    <w:rsid w:val="00330FEA"/>
    <w:rsid w:val="00341DCD"/>
    <w:rsid w:val="0034486A"/>
    <w:rsid w:val="00346289"/>
    <w:rsid w:val="0034687F"/>
    <w:rsid w:val="00347456"/>
    <w:rsid w:val="003550F5"/>
    <w:rsid w:val="00360229"/>
    <w:rsid w:val="00365596"/>
    <w:rsid w:val="00365EBF"/>
    <w:rsid w:val="003673A4"/>
    <w:rsid w:val="00375D5A"/>
    <w:rsid w:val="00375E23"/>
    <w:rsid w:val="003768A6"/>
    <w:rsid w:val="00377954"/>
    <w:rsid w:val="0038206E"/>
    <w:rsid w:val="003824A4"/>
    <w:rsid w:val="003838D8"/>
    <w:rsid w:val="003854D4"/>
    <w:rsid w:val="003873CE"/>
    <w:rsid w:val="0039685A"/>
    <w:rsid w:val="003977DA"/>
    <w:rsid w:val="003A0928"/>
    <w:rsid w:val="003A2E76"/>
    <w:rsid w:val="003A6D92"/>
    <w:rsid w:val="003A78BA"/>
    <w:rsid w:val="003B06BC"/>
    <w:rsid w:val="003B151C"/>
    <w:rsid w:val="003B3445"/>
    <w:rsid w:val="003B6E9E"/>
    <w:rsid w:val="003C0483"/>
    <w:rsid w:val="003C43B3"/>
    <w:rsid w:val="003D123E"/>
    <w:rsid w:val="003D6556"/>
    <w:rsid w:val="003D7D1B"/>
    <w:rsid w:val="003E10FD"/>
    <w:rsid w:val="003E1AC0"/>
    <w:rsid w:val="003E25BE"/>
    <w:rsid w:val="003E6358"/>
    <w:rsid w:val="003F7E95"/>
    <w:rsid w:val="00400068"/>
    <w:rsid w:val="004006E3"/>
    <w:rsid w:val="0040113F"/>
    <w:rsid w:val="00401A01"/>
    <w:rsid w:val="00401E89"/>
    <w:rsid w:val="00402F03"/>
    <w:rsid w:val="004040BC"/>
    <w:rsid w:val="0041073A"/>
    <w:rsid w:val="00417663"/>
    <w:rsid w:val="004205F2"/>
    <w:rsid w:val="0042198B"/>
    <w:rsid w:val="0042383F"/>
    <w:rsid w:val="0043105E"/>
    <w:rsid w:val="0044486F"/>
    <w:rsid w:val="00447929"/>
    <w:rsid w:val="00451237"/>
    <w:rsid w:val="0045127B"/>
    <w:rsid w:val="004523AC"/>
    <w:rsid w:val="00452A04"/>
    <w:rsid w:val="004619E2"/>
    <w:rsid w:val="00470222"/>
    <w:rsid w:val="004760A9"/>
    <w:rsid w:val="00476746"/>
    <w:rsid w:val="0048787B"/>
    <w:rsid w:val="00487C09"/>
    <w:rsid w:val="0049352A"/>
    <w:rsid w:val="00495B45"/>
    <w:rsid w:val="004A0957"/>
    <w:rsid w:val="004A1A5B"/>
    <w:rsid w:val="004A4F09"/>
    <w:rsid w:val="004A69AD"/>
    <w:rsid w:val="004A79DB"/>
    <w:rsid w:val="004B0F8D"/>
    <w:rsid w:val="004B1F87"/>
    <w:rsid w:val="004B3202"/>
    <w:rsid w:val="004B501B"/>
    <w:rsid w:val="004C3E3F"/>
    <w:rsid w:val="004C6820"/>
    <w:rsid w:val="004D43F0"/>
    <w:rsid w:val="004D588B"/>
    <w:rsid w:val="004E2277"/>
    <w:rsid w:val="004E37AE"/>
    <w:rsid w:val="004E556B"/>
    <w:rsid w:val="004E7029"/>
    <w:rsid w:val="004F2B01"/>
    <w:rsid w:val="004F2F28"/>
    <w:rsid w:val="004F4465"/>
    <w:rsid w:val="004F5191"/>
    <w:rsid w:val="004F78DB"/>
    <w:rsid w:val="005011CD"/>
    <w:rsid w:val="00505F39"/>
    <w:rsid w:val="00506F57"/>
    <w:rsid w:val="00515173"/>
    <w:rsid w:val="005171F1"/>
    <w:rsid w:val="005204D7"/>
    <w:rsid w:val="00521637"/>
    <w:rsid w:val="0052338F"/>
    <w:rsid w:val="0053057F"/>
    <w:rsid w:val="005307AB"/>
    <w:rsid w:val="00533351"/>
    <w:rsid w:val="00533961"/>
    <w:rsid w:val="00534A43"/>
    <w:rsid w:val="00535614"/>
    <w:rsid w:val="00536BFC"/>
    <w:rsid w:val="00541C4A"/>
    <w:rsid w:val="0054227B"/>
    <w:rsid w:val="0054613A"/>
    <w:rsid w:val="00546654"/>
    <w:rsid w:val="00550A68"/>
    <w:rsid w:val="0055266E"/>
    <w:rsid w:val="005836D7"/>
    <w:rsid w:val="005859B5"/>
    <w:rsid w:val="00592048"/>
    <w:rsid w:val="00592C71"/>
    <w:rsid w:val="00593804"/>
    <w:rsid w:val="00594A4E"/>
    <w:rsid w:val="0059564C"/>
    <w:rsid w:val="005975E1"/>
    <w:rsid w:val="005A2C3F"/>
    <w:rsid w:val="005A3DCB"/>
    <w:rsid w:val="005A43A2"/>
    <w:rsid w:val="005A4642"/>
    <w:rsid w:val="005A7F51"/>
    <w:rsid w:val="005B1459"/>
    <w:rsid w:val="005B4D58"/>
    <w:rsid w:val="005C1F5D"/>
    <w:rsid w:val="005D19BC"/>
    <w:rsid w:val="005D39FE"/>
    <w:rsid w:val="005D470C"/>
    <w:rsid w:val="005D47F6"/>
    <w:rsid w:val="005D4E7E"/>
    <w:rsid w:val="005D52E0"/>
    <w:rsid w:val="005E2501"/>
    <w:rsid w:val="005E5A95"/>
    <w:rsid w:val="005E64C2"/>
    <w:rsid w:val="005F25CC"/>
    <w:rsid w:val="005F658A"/>
    <w:rsid w:val="00601F5B"/>
    <w:rsid w:val="00607D26"/>
    <w:rsid w:val="00613BBA"/>
    <w:rsid w:val="00614C10"/>
    <w:rsid w:val="00622D0A"/>
    <w:rsid w:val="00622EE7"/>
    <w:rsid w:val="00623964"/>
    <w:rsid w:val="00624E20"/>
    <w:rsid w:val="00626212"/>
    <w:rsid w:val="00627F67"/>
    <w:rsid w:val="006300D4"/>
    <w:rsid w:val="00640D1C"/>
    <w:rsid w:val="006425CA"/>
    <w:rsid w:val="00646AD8"/>
    <w:rsid w:val="00654ADA"/>
    <w:rsid w:val="0065552A"/>
    <w:rsid w:val="0065618D"/>
    <w:rsid w:val="00656B64"/>
    <w:rsid w:val="00665332"/>
    <w:rsid w:val="00665EDF"/>
    <w:rsid w:val="006660AF"/>
    <w:rsid w:val="006667DA"/>
    <w:rsid w:val="00666A1F"/>
    <w:rsid w:val="006702B6"/>
    <w:rsid w:val="00671B27"/>
    <w:rsid w:val="00672F60"/>
    <w:rsid w:val="00675289"/>
    <w:rsid w:val="00680321"/>
    <w:rsid w:val="0068106C"/>
    <w:rsid w:val="00685B3E"/>
    <w:rsid w:val="00687B7F"/>
    <w:rsid w:val="0069164D"/>
    <w:rsid w:val="00692B4B"/>
    <w:rsid w:val="006931F3"/>
    <w:rsid w:val="006944EF"/>
    <w:rsid w:val="0069520F"/>
    <w:rsid w:val="006A2192"/>
    <w:rsid w:val="006A25BA"/>
    <w:rsid w:val="006A4646"/>
    <w:rsid w:val="006A5112"/>
    <w:rsid w:val="006A733F"/>
    <w:rsid w:val="006B028D"/>
    <w:rsid w:val="006B14FD"/>
    <w:rsid w:val="006B1F53"/>
    <w:rsid w:val="006B5E20"/>
    <w:rsid w:val="006C1BAE"/>
    <w:rsid w:val="006C4F54"/>
    <w:rsid w:val="006C5E04"/>
    <w:rsid w:val="006D23A2"/>
    <w:rsid w:val="006D290C"/>
    <w:rsid w:val="006D4E63"/>
    <w:rsid w:val="006D62B3"/>
    <w:rsid w:val="006E3DB0"/>
    <w:rsid w:val="006E4574"/>
    <w:rsid w:val="006E5E56"/>
    <w:rsid w:val="006F1885"/>
    <w:rsid w:val="006F225B"/>
    <w:rsid w:val="006F23E4"/>
    <w:rsid w:val="006F2B17"/>
    <w:rsid w:val="006F50E3"/>
    <w:rsid w:val="006F5C4E"/>
    <w:rsid w:val="00702012"/>
    <w:rsid w:val="007038F7"/>
    <w:rsid w:val="007047CB"/>
    <w:rsid w:val="00706CD8"/>
    <w:rsid w:val="007135A3"/>
    <w:rsid w:val="0071441D"/>
    <w:rsid w:val="00715740"/>
    <w:rsid w:val="007240EF"/>
    <w:rsid w:val="00725EB0"/>
    <w:rsid w:val="00730DB4"/>
    <w:rsid w:val="0073331D"/>
    <w:rsid w:val="00742EF0"/>
    <w:rsid w:val="00750070"/>
    <w:rsid w:val="00750F68"/>
    <w:rsid w:val="007527FF"/>
    <w:rsid w:val="007545C1"/>
    <w:rsid w:val="00755597"/>
    <w:rsid w:val="00761B52"/>
    <w:rsid w:val="00767983"/>
    <w:rsid w:val="007705BF"/>
    <w:rsid w:val="0077624E"/>
    <w:rsid w:val="00782D49"/>
    <w:rsid w:val="00785E8B"/>
    <w:rsid w:val="00787F1D"/>
    <w:rsid w:val="00792649"/>
    <w:rsid w:val="0079277C"/>
    <w:rsid w:val="00794DD9"/>
    <w:rsid w:val="007A1F2B"/>
    <w:rsid w:val="007A512C"/>
    <w:rsid w:val="007A5D7F"/>
    <w:rsid w:val="007B3A48"/>
    <w:rsid w:val="007B4BB1"/>
    <w:rsid w:val="007C3A5C"/>
    <w:rsid w:val="007C3DDE"/>
    <w:rsid w:val="007C6EF0"/>
    <w:rsid w:val="007D0138"/>
    <w:rsid w:val="007D0C00"/>
    <w:rsid w:val="007D4F91"/>
    <w:rsid w:val="007D52B8"/>
    <w:rsid w:val="007D54D3"/>
    <w:rsid w:val="007D62D2"/>
    <w:rsid w:val="007D6F71"/>
    <w:rsid w:val="007D7B14"/>
    <w:rsid w:val="007E03C1"/>
    <w:rsid w:val="007E0B9E"/>
    <w:rsid w:val="007E3551"/>
    <w:rsid w:val="007E3DAF"/>
    <w:rsid w:val="007E627C"/>
    <w:rsid w:val="007F4079"/>
    <w:rsid w:val="007F474B"/>
    <w:rsid w:val="007F62CB"/>
    <w:rsid w:val="007F7777"/>
    <w:rsid w:val="007F7D27"/>
    <w:rsid w:val="00801EE5"/>
    <w:rsid w:val="00802AD0"/>
    <w:rsid w:val="008031E5"/>
    <w:rsid w:val="00811284"/>
    <w:rsid w:val="00811C67"/>
    <w:rsid w:val="00817610"/>
    <w:rsid w:val="00817CAE"/>
    <w:rsid w:val="00825327"/>
    <w:rsid w:val="00832F86"/>
    <w:rsid w:val="0083606D"/>
    <w:rsid w:val="00836E44"/>
    <w:rsid w:val="00837109"/>
    <w:rsid w:val="008419B1"/>
    <w:rsid w:val="00845364"/>
    <w:rsid w:val="008474BC"/>
    <w:rsid w:val="00852101"/>
    <w:rsid w:val="0085250F"/>
    <w:rsid w:val="0085301C"/>
    <w:rsid w:val="00856A7D"/>
    <w:rsid w:val="00857968"/>
    <w:rsid w:val="0086084B"/>
    <w:rsid w:val="00860D15"/>
    <w:rsid w:val="00862D10"/>
    <w:rsid w:val="00863840"/>
    <w:rsid w:val="00863CFA"/>
    <w:rsid w:val="00870B4B"/>
    <w:rsid w:val="00875B67"/>
    <w:rsid w:val="0088353C"/>
    <w:rsid w:val="008847A9"/>
    <w:rsid w:val="00891209"/>
    <w:rsid w:val="008A13CF"/>
    <w:rsid w:val="008A591D"/>
    <w:rsid w:val="008A61EA"/>
    <w:rsid w:val="008B45E8"/>
    <w:rsid w:val="008B5C14"/>
    <w:rsid w:val="008C0E47"/>
    <w:rsid w:val="008C1357"/>
    <w:rsid w:val="008C1986"/>
    <w:rsid w:val="008C61A0"/>
    <w:rsid w:val="008C7286"/>
    <w:rsid w:val="008C73CA"/>
    <w:rsid w:val="008D0ED4"/>
    <w:rsid w:val="008D1045"/>
    <w:rsid w:val="008D2749"/>
    <w:rsid w:val="008D66D9"/>
    <w:rsid w:val="008D6A04"/>
    <w:rsid w:val="008E0861"/>
    <w:rsid w:val="008E086D"/>
    <w:rsid w:val="008E61E5"/>
    <w:rsid w:val="008E7924"/>
    <w:rsid w:val="008F0B37"/>
    <w:rsid w:val="008F1A58"/>
    <w:rsid w:val="008F570E"/>
    <w:rsid w:val="008F6D4E"/>
    <w:rsid w:val="00900BE0"/>
    <w:rsid w:val="00904A26"/>
    <w:rsid w:val="009065C3"/>
    <w:rsid w:val="00912342"/>
    <w:rsid w:val="00913A3C"/>
    <w:rsid w:val="009158BE"/>
    <w:rsid w:val="00915E25"/>
    <w:rsid w:val="00916340"/>
    <w:rsid w:val="0092023F"/>
    <w:rsid w:val="00920FC9"/>
    <w:rsid w:val="0092417E"/>
    <w:rsid w:val="00925EDA"/>
    <w:rsid w:val="0093193B"/>
    <w:rsid w:val="00943265"/>
    <w:rsid w:val="00946AC4"/>
    <w:rsid w:val="009560DF"/>
    <w:rsid w:val="00963D6D"/>
    <w:rsid w:val="00967478"/>
    <w:rsid w:val="00970316"/>
    <w:rsid w:val="009719C2"/>
    <w:rsid w:val="00975BBE"/>
    <w:rsid w:val="009760FB"/>
    <w:rsid w:val="00976927"/>
    <w:rsid w:val="00976E08"/>
    <w:rsid w:val="00985C28"/>
    <w:rsid w:val="009871CB"/>
    <w:rsid w:val="00993F1F"/>
    <w:rsid w:val="009964F6"/>
    <w:rsid w:val="00997D06"/>
    <w:rsid w:val="009A0536"/>
    <w:rsid w:val="009A264A"/>
    <w:rsid w:val="009B0AFF"/>
    <w:rsid w:val="009B23DF"/>
    <w:rsid w:val="009B6849"/>
    <w:rsid w:val="009C5C99"/>
    <w:rsid w:val="009C6A53"/>
    <w:rsid w:val="009C7C4A"/>
    <w:rsid w:val="009C7EF1"/>
    <w:rsid w:val="009D5C6A"/>
    <w:rsid w:val="009D6792"/>
    <w:rsid w:val="009E56A0"/>
    <w:rsid w:val="009E6922"/>
    <w:rsid w:val="009E763B"/>
    <w:rsid w:val="009E7C05"/>
    <w:rsid w:val="009F0734"/>
    <w:rsid w:val="009F16A2"/>
    <w:rsid w:val="009F2C13"/>
    <w:rsid w:val="009F5FD9"/>
    <w:rsid w:val="00A04056"/>
    <w:rsid w:val="00A0766B"/>
    <w:rsid w:val="00A12C40"/>
    <w:rsid w:val="00A13746"/>
    <w:rsid w:val="00A14E17"/>
    <w:rsid w:val="00A157F8"/>
    <w:rsid w:val="00A15EB1"/>
    <w:rsid w:val="00A2045D"/>
    <w:rsid w:val="00A2248C"/>
    <w:rsid w:val="00A24428"/>
    <w:rsid w:val="00A264AD"/>
    <w:rsid w:val="00A3182A"/>
    <w:rsid w:val="00A32151"/>
    <w:rsid w:val="00A3413E"/>
    <w:rsid w:val="00A35AEA"/>
    <w:rsid w:val="00A44A6A"/>
    <w:rsid w:val="00A52942"/>
    <w:rsid w:val="00A529B8"/>
    <w:rsid w:val="00A53C34"/>
    <w:rsid w:val="00A53E8B"/>
    <w:rsid w:val="00A55739"/>
    <w:rsid w:val="00A55A0C"/>
    <w:rsid w:val="00A55DF0"/>
    <w:rsid w:val="00A57AE7"/>
    <w:rsid w:val="00A609F5"/>
    <w:rsid w:val="00A618C2"/>
    <w:rsid w:val="00A667E7"/>
    <w:rsid w:val="00A66932"/>
    <w:rsid w:val="00A711F9"/>
    <w:rsid w:val="00A7131C"/>
    <w:rsid w:val="00A761E6"/>
    <w:rsid w:val="00A85052"/>
    <w:rsid w:val="00A8601B"/>
    <w:rsid w:val="00A923EA"/>
    <w:rsid w:val="00A9317E"/>
    <w:rsid w:val="00A95E87"/>
    <w:rsid w:val="00AA305B"/>
    <w:rsid w:val="00AA37FF"/>
    <w:rsid w:val="00AA5D25"/>
    <w:rsid w:val="00AB1771"/>
    <w:rsid w:val="00AB3104"/>
    <w:rsid w:val="00AB476B"/>
    <w:rsid w:val="00AB77AE"/>
    <w:rsid w:val="00AC5FA5"/>
    <w:rsid w:val="00AC72AA"/>
    <w:rsid w:val="00AC7A0D"/>
    <w:rsid w:val="00AD37FC"/>
    <w:rsid w:val="00AD40CB"/>
    <w:rsid w:val="00AD414B"/>
    <w:rsid w:val="00AD44CD"/>
    <w:rsid w:val="00AD5C1A"/>
    <w:rsid w:val="00AD5F26"/>
    <w:rsid w:val="00AD763A"/>
    <w:rsid w:val="00AE1B91"/>
    <w:rsid w:val="00AE3E4B"/>
    <w:rsid w:val="00AE60CF"/>
    <w:rsid w:val="00AF0F85"/>
    <w:rsid w:val="00AF37CD"/>
    <w:rsid w:val="00AF4E75"/>
    <w:rsid w:val="00AF6059"/>
    <w:rsid w:val="00AF7123"/>
    <w:rsid w:val="00B01945"/>
    <w:rsid w:val="00B05A7C"/>
    <w:rsid w:val="00B05ACE"/>
    <w:rsid w:val="00B05C94"/>
    <w:rsid w:val="00B11FD9"/>
    <w:rsid w:val="00B14D57"/>
    <w:rsid w:val="00B155EA"/>
    <w:rsid w:val="00B20A2B"/>
    <w:rsid w:val="00B32715"/>
    <w:rsid w:val="00B32ACE"/>
    <w:rsid w:val="00B34D6A"/>
    <w:rsid w:val="00B35E82"/>
    <w:rsid w:val="00B417AB"/>
    <w:rsid w:val="00B44AD9"/>
    <w:rsid w:val="00B463A1"/>
    <w:rsid w:val="00B472FF"/>
    <w:rsid w:val="00B4755C"/>
    <w:rsid w:val="00B54475"/>
    <w:rsid w:val="00B57389"/>
    <w:rsid w:val="00B602C5"/>
    <w:rsid w:val="00B62BCE"/>
    <w:rsid w:val="00B6328F"/>
    <w:rsid w:val="00B6531A"/>
    <w:rsid w:val="00B67986"/>
    <w:rsid w:val="00B7245A"/>
    <w:rsid w:val="00B740C0"/>
    <w:rsid w:val="00B740F7"/>
    <w:rsid w:val="00B75FA3"/>
    <w:rsid w:val="00B8160F"/>
    <w:rsid w:val="00B83287"/>
    <w:rsid w:val="00B83604"/>
    <w:rsid w:val="00B86375"/>
    <w:rsid w:val="00B873DE"/>
    <w:rsid w:val="00B91BB9"/>
    <w:rsid w:val="00B941DB"/>
    <w:rsid w:val="00B94F3D"/>
    <w:rsid w:val="00B96DA4"/>
    <w:rsid w:val="00BA0CA9"/>
    <w:rsid w:val="00BA350B"/>
    <w:rsid w:val="00BA3677"/>
    <w:rsid w:val="00BA4FE1"/>
    <w:rsid w:val="00BB0CAD"/>
    <w:rsid w:val="00BB2011"/>
    <w:rsid w:val="00BB3B5D"/>
    <w:rsid w:val="00BB4820"/>
    <w:rsid w:val="00BB4851"/>
    <w:rsid w:val="00BB6E9B"/>
    <w:rsid w:val="00BC41B9"/>
    <w:rsid w:val="00BC48CA"/>
    <w:rsid w:val="00BC620D"/>
    <w:rsid w:val="00BD05AF"/>
    <w:rsid w:val="00BD6351"/>
    <w:rsid w:val="00BE02C6"/>
    <w:rsid w:val="00BE42D9"/>
    <w:rsid w:val="00BF453E"/>
    <w:rsid w:val="00BF484B"/>
    <w:rsid w:val="00C00D16"/>
    <w:rsid w:val="00C02C3E"/>
    <w:rsid w:val="00C20E58"/>
    <w:rsid w:val="00C31619"/>
    <w:rsid w:val="00C32D5C"/>
    <w:rsid w:val="00C40F03"/>
    <w:rsid w:val="00C4261A"/>
    <w:rsid w:val="00C434A4"/>
    <w:rsid w:val="00C45C10"/>
    <w:rsid w:val="00C472E7"/>
    <w:rsid w:val="00C55B84"/>
    <w:rsid w:val="00C579C0"/>
    <w:rsid w:val="00C66589"/>
    <w:rsid w:val="00C720DD"/>
    <w:rsid w:val="00C729CA"/>
    <w:rsid w:val="00C76129"/>
    <w:rsid w:val="00C771CC"/>
    <w:rsid w:val="00C83C0C"/>
    <w:rsid w:val="00C9230A"/>
    <w:rsid w:val="00C93B2D"/>
    <w:rsid w:val="00C94CD1"/>
    <w:rsid w:val="00C94E49"/>
    <w:rsid w:val="00C95FC7"/>
    <w:rsid w:val="00CA2F5E"/>
    <w:rsid w:val="00CA3168"/>
    <w:rsid w:val="00CA5291"/>
    <w:rsid w:val="00CA6909"/>
    <w:rsid w:val="00CB3521"/>
    <w:rsid w:val="00CB68BE"/>
    <w:rsid w:val="00CC6090"/>
    <w:rsid w:val="00CC7281"/>
    <w:rsid w:val="00CD0A9E"/>
    <w:rsid w:val="00CD6654"/>
    <w:rsid w:val="00CD68D7"/>
    <w:rsid w:val="00CD7775"/>
    <w:rsid w:val="00CE3134"/>
    <w:rsid w:val="00CE3993"/>
    <w:rsid w:val="00CE59D7"/>
    <w:rsid w:val="00CE68FE"/>
    <w:rsid w:val="00CE7F41"/>
    <w:rsid w:val="00D03857"/>
    <w:rsid w:val="00D069FD"/>
    <w:rsid w:val="00D06C88"/>
    <w:rsid w:val="00D07C7C"/>
    <w:rsid w:val="00D10417"/>
    <w:rsid w:val="00D1434F"/>
    <w:rsid w:val="00D164D5"/>
    <w:rsid w:val="00D21E9F"/>
    <w:rsid w:val="00D239C3"/>
    <w:rsid w:val="00D2549D"/>
    <w:rsid w:val="00D30059"/>
    <w:rsid w:val="00D3024A"/>
    <w:rsid w:val="00D3064C"/>
    <w:rsid w:val="00D32C72"/>
    <w:rsid w:val="00D37DCC"/>
    <w:rsid w:val="00D40F64"/>
    <w:rsid w:val="00D43106"/>
    <w:rsid w:val="00D50A8E"/>
    <w:rsid w:val="00D533A8"/>
    <w:rsid w:val="00D54375"/>
    <w:rsid w:val="00D55D51"/>
    <w:rsid w:val="00D57D9B"/>
    <w:rsid w:val="00D6048F"/>
    <w:rsid w:val="00D616E4"/>
    <w:rsid w:val="00D61886"/>
    <w:rsid w:val="00D629A0"/>
    <w:rsid w:val="00D63849"/>
    <w:rsid w:val="00D63EAE"/>
    <w:rsid w:val="00D65353"/>
    <w:rsid w:val="00D656B3"/>
    <w:rsid w:val="00D6635F"/>
    <w:rsid w:val="00D66B19"/>
    <w:rsid w:val="00D701A6"/>
    <w:rsid w:val="00D71748"/>
    <w:rsid w:val="00D7275D"/>
    <w:rsid w:val="00D73194"/>
    <w:rsid w:val="00D75C99"/>
    <w:rsid w:val="00D75D31"/>
    <w:rsid w:val="00D777DB"/>
    <w:rsid w:val="00D77AF6"/>
    <w:rsid w:val="00D863FF"/>
    <w:rsid w:val="00D90D22"/>
    <w:rsid w:val="00D91418"/>
    <w:rsid w:val="00D915DF"/>
    <w:rsid w:val="00D9644B"/>
    <w:rsid w:val="00D96EC7"/>
    <w:rsid w:val="00D97916"/>
    <w:rsid w:val="00DA03F3"/>
    <w:rsid w:val="00DA3CD4"/>
    <w:rsid w:val="00DA4EFA"/>
    <w:rsid w:val="00DA59B8"/>
    <w:rsid w:val="00DA6C3D"/>
    <w:rsid w:val="00DB22C4"/>
    <w:rsid w:val="00DB3F3C"/>
    <w:rsid w:val="00DB56D3"/>
    <w:rsid w:val="00DB65B6"/>
    <w:rsid w:val="00DB6766"/>
    <w:rsid w:val="00DB7280"/>
    <w:rsid w:val="00DB7556"/>
    <w:rsid w:val="00DC0449"/>
    <w:rsid w:val="00DC264E"/>
    <w:rsid w:val="00DC3051"/>
    <w:rsid w:val="00DC500E"/>
    <w:rsid w:val="00DD3A07"/>
    <w:rsid w:val="00DD3B13"/>
    <w:rsid w:val="00DE2690"/>
    <w:rsid w:val="00DF4021"/>
    <w:rsid w:val="00DF642F"/>
    <w:rsid w:val="00DF7D24"/>
    <w:rsid w:val="00E00558"/>
    <w:rsid w:val="00E01F2B"/>
    <w:rsid w:val="00E022C9"/>
    <w:rsid w:val="00E0274A"/>
    <w:rsid w:val="00E0338D"/>
    <w:rsid w:val="00E04933"/>
    <w:rsid w:val="00E04C3F"/>
    <w:rsid w:val="00E053C1"/>
    <w:rsid w:val="00E058C7"/>
    <w:rsid w:val="00E07F4D"/>
    <w:rsid w:val="00E134E4"/>
    <w:rsid w:val="00E14680"/>
    <w:rsid w:val="00E16EB4"/>
    <w:rsid w:val="00E17792"/>
    <w:rsid w:val="00E218EB"/>
    <w:rsid w:val="00E22042"/>
    <w:rsid w:val="00E2346C"/>
    <w:rsid w:val="00E24564"/>
    <w:rsid w:val="00E24661"/>
    <w:rsid w:val="00E25622"/>
    <w:rsid w:val="00E30971"/>
    <w:rsid w:val="00E30BDB"/>
    <w:rsid w:val="00E315AA"/>
    <w:rsid w:val="00E321CA"/>
    <w:rsid w:val="00E436D6"/>
    <w:rsid w:val="00E43D6A"/>
    <w:rsid w:val="00E45CFF"/>
    <w:rsid w:val="00E46B0D"/>
    <w:rsid w:val="00E477F6"/>
    <w:rsid w:val="00E5068D"/>
    <w:rsid w:val="00E519AC"/>
    <w:rsid w:val="00E5225D"/>
    <w:rsid w:val="00E5565B"/>
    <w:rsid w:val="00E64B6F"/>
    <w:rsid w:val="00E66ABA"/>
    <w:rsid w:val="00E7220C"/>
    <w:rsid w:val="00E76278"/>
    <w:rsid w:val="00E8096F"/>
    <w:rsid w:val="00E813F4"/>
    <w:rsid w:val="00E85648"/>
    <w:rsid w:val="00E86E2C"/>
    <w:rsid w:val="00E87B01"/>
    <w:rsid w:val="00E929C6"/>
    <w:rsid w:val="00E9352A"/>
    <w:rsid w:val="00E96F57"/>
    <w:rsid w:val="00EA2E92"/>
    <w:rsid w:val="00EB2FA5"/>
    <w:rsid w:val="00EB52F9"/>
    <w:rsid w:val="00EB6836"/>
    <w:rsid w:val="00EC1AD0"/>
    <w:rsid w:val="00EC3EF2"/>
    <w:rsid w:val="00EC698B"/>
    <w:rsid w:val="00ED20C9"/>
    <w:rsid w:val="00ED4AEB"/>
    <w:rsid w:val="00EE218C"/>
    <w:rsid w:val="00EE76EF"/>
    <w:rsid w:val="00EF6F2A"/>
    <w:rsid w:val="00F00442"/>
    <w:rsid w:val="00F03531"/>
    <w:rsid w:val="00F0393D"/>
    <w:rsid w:val="00F043C9"/>
    <w:rsid w:val="00F05962"/>
    <w:rsid w:val="00F06A8C"/>
    <w:rsid w:val="00F10690"/>
    <w:rsid w:val="00F13883"/>
    <w:rsid w:val="00F14D45"/>
    <w:rsid w:val="00F16736"/>
    <w:rsid w:val="00F237B1"/>
    <w:rsid w:val="00F2521C"/>
    <w:rsid w:val="00F26FFE"/>
    <w:rsid w:val="00F34747"/>
    <w:rsid w:val="00F40752"/>
    <w:rsid w:val="00F42CFE"/>
    <w:rsid w:val="00F441BB"/>
    <w:rsid w:val="00F52C99"/>
    <w:rsid w:val="00F540A4"/>
    <w:rsid w:val="00F56D28"/>
    <w:rsid w:val="00F60D13"/>
    <w:rsid w:val="00F637C8"/>
    <w:rsid w:val="00F63BB7"/>
    <w:rsid w:val="00F71747"/>
    <w:rsid w:val="00F76F94"/>
    <w:rsid w:val="00F8095B"/>
    <w:rsid w:val="00F8134D"/>
    <w:rsid w:val="00F8258A"/>
    <w:rsid w:val="00F83B62"/>
    <w:rsid w:val="00F936C4"/>
    <w:rsid w:val="00F94FFF"/>
    <w:rsid w:val="00FA0D54"/>
    <w:rsid w:val="00FA3AB2"/>
    <w:rsid w:val="00FB4206"/>
    <w:rsid w:val="00FC04E1"/>
    <w:rsid w:val="00FC480E"/>
    <w:rsid w:val="00FC5FDF"/>
    <w:rsid w:val="00FD18DD"/>
    <w:rsid w:val="00FD24E0"/>
    <w:rsid w:val="00FD757E"/>
    <w:rsid w:val="00FE1D77"/>
    <w:rsid w:val="00FE26B9"/>
    <w:rsid w:val="00FE2D60"/>
    <w:rsid w:val="00FE3BDD"/>
    <w:rsid w:val="00FF0BAD"/>
    <w:rsid w:val="00FF26D8"/>
    <w:rsid w:val="00FF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8FFB9B9"/>
  <w15:chartTrackingRefBased/>
  <w15:docId w15:val="{EDAA590E-A5B9-4FB2-B59F-278BD3F6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pPr>
      <w:spacing w:after="160" w:line="259" w:lineRule="auto"/>
    </w:pPr>
    <w:rPr>
      <w:rFonts w:ascii="Times New Roman" w:hAnsi="Times New Roman"/>
      <w:sz w:val="24"/>
      <w:szCs w:val="22"/>
    </w:rPr>
  </w:style>
  <w:style w:type="paragraph" w:styleId="Heading1">
    <w:name w:val="heading 1"/>
    <w:basedOn w:val="ListParagraph"/>
    <w:next w:val="Text1"/>
    <w:link w:val="Heading1Char"/>
    <w:qFormat/>
    <w:rsid w:val="00E16EB4"/>
    <w:pPr>
      <w:numPr>
        <w:numId w:val="1"/>
      </w:numPr>
      <w:pBdr>
        <w:bottom w:val="single" w:sz="4" w:space="1" w:color="auto"/>
      </w:pBdr>
      <w:spacing w:before="120"/>
      <w:ind w:left="576" w:hanging="576"/>
      <w:outlineLvl w:val="0"/>
    </w:pPr>
    <w:rPr>
      <w:b/>
      <w:caps/>
      <w:u w:color="000000"/>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ind w:left="540" w:hanging="540"/>
      <w:outlineLvl w:val="1"/>
    </w:pPr>
    <w:rPr>
      <w:b/>
      <w:caps/>
      <w:u w:val="single" w:color="000000"/>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ind w:left="547" w:hanging="547"/>
      <w:outlineLvl w:val="2"/>
    </w:pPr>
    <w:rPr>
      <w:b/>
      <w:color w:val="000000"/>
      <w:u w:val="single"/>
    </w:rPr>
  </w:style>
  <w:style w:type="paragraph" w:styleId="Heading4">
    <w:name w:val="heading 4"/>
    <w:basedOn w:val="Normal"/>
    <w:next w:val="Text4"/>
    <w:link w:val="Heading4Char"/>
    <w:uiPriority w:val="10"/>
    <w:qFormat/>
    <w:rsid w:val="00F56D28"/>
    <w:pPr>
      <w:keepNext/>
      <w:keepLines/>
      <w:numPr>
        <w:ilvl w:val="3"/>
        <w:numId w:val="1"/>
      </w:numPr>
      <w:spacing w:after="0"/>
      <w:ind w:left="720" w:hanging="540"/>
      <w:outlineLvl w:val="3"/>
    </w:pPr>
    <w:rPr>
      <w:rFonts w:eastAsia="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ind w:left="720" w:hanging="540"/>
      <w:outlineLvl w:val="4"/>
    </w:pPr>
    <w:rPr>
      <w:rFonts w:eastAsia="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900" w:hanging="540"/>
      <w:outlineLvl w:val="5"/>
    </w:pPr>
    <w:rPr>
      <w:rFonts w:eastAsia="Times New Roman"/>
      <w:b/>
    </w:rPr>
  </w:style>
  <w:style w:type="paragraph" w:styleId="Heading7">
    <w:name w:val="heading 7"/>
    <w:basedOn w:val="Normal"/>
    <w:next w:val="Text7"/>
    <w:link w:val="Heading7Char"/>
    <w:uiPriority w:val="22"/>
    <w:qFormat/>
    <w:rsid w:val="001F5D53"/>
    <w:pPr>
      <w:numPr>
        <w:ilvl w:val="6"/>
        <w:numId w:val="1"/>
      </w:numPr>
      <w:spacing w:before="40" w:after="0"/>
      <w:ind w:left="1094" w:hanging="547"/>
      <w:outlineLvl w:val="6"/>
    </w:pPr>
    <w:rPr>
      <w:rFonts w:eastAsia="Times New Roman"/>
      <w:iCs/>
    </w:rPr>
  </w:style>
  <w:style w:type="paragraph" w:styleId="Heading8">
    <w:name w:val="heading 8"/>
    <w:basedOn w:val="Normal"/>
    <w:next w:val="Normal"/>
    <w:link w:val="Heading8Char"/>
    <w:uiPriority w:val="9"/>
    <w:unhideWhenUsed/>
    <w:rsid w:val="009760F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rsid w:val="009760F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6EB4"/>
    <w:rPr>
      <w:rFonts w:ascii="Times New Roman" w:hAnsi="Times New Roman"/>
      <w:b/>
      <w:caps/>
      <w:sz w:val="24"/>
      <w:u w:color="000000"/>
    </w:rPr>
  </w:style>
  <w:style w:type="paragraph" w:styleId="NoSpacing">
    <w:name w:val="No Spacing"/>
    <w:uiPriority w:val="1"/>
    <w:rsid w:val="00666A1F"/>
    <w:rPr>
      <w:sz w:val="22"/>
      <w:szCs w:val="22"/>
    </w:rPr>
  </w:style>
  <w:style w:type="paragraph" w:styleId="ListParagraph">
    <w:name w:val="List Paragraph"/>
    <w:basedOn w:val="Normal"/>
    <w:link w:val="ListParagraphChar"/>
    <w:uiPriority w:val="34"/>
    <w:rsid w:val="00666A1F"/>
    <w:pPr>
      <w:ind w:left="720"/>
      <w:contextualSpacing/>
    </w:pPr>
  </w:style>
  <w:style w:type="character" w:customStyle="1" w:styleId="Heading2Char">
    <w:name w:val="Heading 2 Char"/>
    <w:link w:val="Heading2"/>
    <w:uiPriority w:val="3"/>
    <w:rsid w:val="00F56D28"/>
    <w:rPr>
      <w:rFonts w:ascii="Times New Roman" w:hAnsi="Times New Roman"/>
      <w:b/>
      <w:caps/>
      <w:sz w:val="24"/>
      <w:u w:val="single" w:color="000000"/>
    </w:rPr>
  </w:style>
  <w:style w:type="character" w:customStyle="1" w:styleId="Heading3Char">
    <w:name w:val="Heading 3 Char"/>
    <w:link w:val="Heading3"/>
    <w:uiPriority w:val="6"/>
    <w:rsid w:val="00360229"/>
    <w:rPr>
      <w:rFonts w:ascii="Times New Roman" w:hAnsi="Times New Roman" w:cs="Times New Roman"/>
      <w:b/>
      <w:color w:val="000000"/>
      <w:sz w:val="24"/>
      <w:u w:val="single"/>
    </w:rPr>
  </w:style>
  <w:style w:type="character" w:customStyle="1" w:styleId="Heading4Char">
    <w:name w:val="Heading 4 Char"/>
    <w:link w:val="Heading4"/>
    <w:uiPriority w:val="10"/>
    <w:rsid w:val="00F56D28"/>
    <w:rPr>
      <w:rFonts w:ascii="Times New Roman" w:eastAsia="Times New Roman" w:hAnsi="Times New Roman" w:cs="Times New Roman"/>
      <w:b/>
      <w:iCs/>
      <w:sz w:val="24"/>
    </w:rPr>
  </w:style>
  <w:style w:type="character" w:customStyle="1" w:styleId="Heading5Char">
    <w:name w:val="Heading 5 Char"/>
    <w:link w:val="Heading5"/>
    <w:uiPriority w:val="14"/>
    <w:rsid w:val="00963D6D"/>
    <w:rPr>
      <w:rFonts w:ascii="Times New Roman" w:eastAsia="Times New Roman" w:hAnsi="Times New Roman" w:cs="Times New Roman"/>
      <w:b/>
      <w:sz w:val="24"/>
    </w:rPr>
  </w:style>
  <w:style w:type="character" w:customStyle="1" w:styleId="Heading6Char">
    <w:name w:val="Heading 6 Char"/>
    <w:link w:val="Heading6"/>
    <w:uiPriority w:val="18"/>
    <w:rsid w:val="00E5068D"/>
    <w:rPr>
      <w:rFonts w:ascii="Times New Roman" w:eastAsia="Times New Roman" w:hAnsi="Times New Roman" w:cs="Times New Roman"/>
      <w:b/>
      <w:sz w:val="24"/>
    </w:rPr>
  </w:style>
  <w:style w:type="character" w:customStyle="1" w:styleId="Heading7Char">
    <w:name w:val="Heading 7 Char"/>
    <w:link w:val="Heading7"/>
    <w:uiPriority w:val="22"/>
    <w:rsid w:val="001F5D53"/>
    <w:rPr>
      <w:rFonts w:ascii="Times New Roman" w:eastAsia="Times New Roman" w:hAnsi="Times New Roman" w:cs="Times New Roman"/>
      <w:iCs/>
      <w:sz w:val="24"/>
    </w:rPr>
  </w:style>
  <w:style w:type="character" w:customStyle="1" w:styleId="Heading8Char">
    <w:name w:val="Heading 8 Char"/>
    <w:link w:val="Heading8"/>
    <w:uiPriority w:val="9"/>
    <w:rsid w:val="009760FB"/>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9760FB"/>
    <w:rPr>
      <w:rFonts w:ascii="Calibri Light" w:eastAsia="Times New Roman" w:hAnsi="Calibri Light" w:cs="Times New Roman"/>
      <w:i/>
      <w:iCs/>
      <w:color w:val="272727"/>
      <w:sz w:val="21"/>
      <w:szCs w:val="21"/>
    </w:rPr>
  </w:style>
  <w:style w:type="paragraph" w:customStyle="1" w:styleId="Text1">
    <w:name w:val="Text 1"/>
    <w:basedOn w:val="Normal"/>
    <w:link w:val="Text1Char"/>
    <w:uiPriority w:val="1"/>
    <w:qFormat/>
    <w:rsid w:val="00F56D28"/>
    <w:pPr>
      <w:spacing w:after="0"/>
    </w:pPr>
    <w:rPr>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link w:val="Text2-Bullets"/>
    <w:uiPriority w:val="5"/>
    <w:rsid w:val="00F56D28"/>
    <w:rPr>
      <w:rFonts w:ascii="Times New Roman" w:hAnsi="Times New Roman" w:cs="Times New Roman"/>
      <w:sz w:val="24"/>
      <w:szCs w:val="24"/>
    </w:rPr>
  </w:style>
  <w:style w:type="character" w:customStyle="1" w:styleId="Text3-BulletsChar">
    <w:name w:val="Text 3 - Bullets 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link w:val="Text7"/>
    <w:uiPriority w:val="23"/>
    <w:rsid w:val="00A2248C"/>
    <w:rPr>
      <w:rFonts w:ascii="Times New Roman" w:hAnsi="Times New Roman" w:cs="Times New Roman"/>
      <w:sz w:val="24"/>
      <w:szCs w:val="24"/>
    </w:rPr>
  </w:style>
  <w:style w:type="character" w:customStyle="1" w:styleId="Text4Char">
    <w:name w:val="Text 4 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szCs w:val="24"/>
    </w:rPr>
  </w:style>
  <w:style w:type="character" w:customStyle="1" w:styleId="Text5-BulletsChar">
    <w:name w:val="Text 5 - Bullets 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link w:val="Text6-Bullets"/>
    <w:uiPriority w:val="21"/>
    <w:rsid w:val="00E5068D"/>
    <w:rPr>
      <w:rFonts w:ascii="Times New Roman" w:hAnsi="Times New Roman" w:cs="Times New Roman"/>
      <w:sz w:val="24"/>
      <w:szCs w:val="24"/>
    </w:rPr>
  </w:style>
  <w:style w:type="character" w:customStyle="1" w:styleId="BalloonTextChar">
    <w:name w:val="Balloon Text Char"/>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uiPriority w:val="99"/>
    <w:unhideWhenUsed/>
    <w:rsid w:val="00F76F94"/>
    <w:rPr>
      <w:color w:val="0563C1"/>
      <w:u w:val="single"/>
    </w:rPr>
  </w:style>
  <w:style w:type="paragraph" w:customStyle="1" w:styleId="No">
    <w:name w:val="No"/>
    <w:link w:val="NoChar"/>
    <w:uiPriority w:val="8"/>
    <w:rsid w:val="00286EDE"/>
    <w:pPr>
      <w:numPr>
        <w:numId w:val="6"/>
      </w:numPr>
      <w:spacing w:after="160" w:line="259" w:lineRule="auto"/>
      <w:ind w:left="540" w:hanging="270"/>
    </w:pPr>
    <w:rPr>
      <w:rFonts w:ascii="Times New Roman" w:eastAsia="Times New Roman" w:hAnsi="Times New Roman"/>
      <w:iCs/>
      <w:sz w:val="24"/>
      <w:szCs w:val="22"/>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link w:val="No"/>
    <w:uiPriority w:val="8"/>
    <w:rsid w:val="00286EDE"/>
    <w:rPr>
      <w:rFonts w:ascii="Times New Roman" w:eastAsia="Times New Roman" w:hAnsi="Times New Roman" w:cs="Times New Roman"/>
      <w:b w:val="0"/>
      <w:iCs/>
      <w:sz w:val="24"/>
    </w:rPr>
  </w:style>
  <w:style w:type="character" w:customStyle="1" w:styleId="Text4ALT-NumberingChar">
    <w:name w:val="Text 4 ALT - Numbering Char"/>
    <w:link w:val="Text4ALT-Numbering"/>
    <w:uiPriority w:val="12"/>
    <w:rsid w:val="00165BFF"/>
    <w:rPr>
      <w:rFonts w:ascii="Times New Roman" w:eastAsia="Times New Roman"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link w:val="Text5-ALTNumbering"/>
    <w:uiPriority w:val="28"/>
    <w:rsid w:val="006702B6"/>
    <w:rPr>
      <w:rFonts w:ascii="Times New Roman" w:hAnsi="Times New Roman"/>
      <w:sz w:val="24"/>
    </w:rPr>
  </w:style>
  <w:style w:type="character" w:customStyle="1" w:styleId="Text6-ALTNumberingChar">
    <w:name w:val="Text 6 - ALT Numbering 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uiPriority w:val="99"/>
    <w:semiHidden/>
    <w:unhideWhenUsed/>
    <w:rsid w:val="0010602A"/>
    <w:rPr>
      <w:color w:val="954F72"/>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szCs w:val="24"/>
    </w:rPr>
  </w:style>
  <w:style w:type="character" w:customStyle="1" w:styleId="Text3-ALTNumberingChar">
    <w:name w:val="Text 3 - ALT Numbering Char"/>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Calibri Light" w:eastAsia="Times New Roman" w:hAnsi="Calibri Light"/>
      <w:b w:val="0"/>
      <w:caps w:val="0"/>
      <w:color w:val="2E74B5"/>
      <w:sz w:val="32"/>
      <w:szCs w:val="32"/>
    </w:rPr>
  </w:style>
  <w:style w:type="paragraph" w:styleId="TOC2">
    <w:name w:val="toc 2"/>
    <w:basedOn w:val="Normal"/>
    <w:next w:val="Normal"/>
    <w:autoRedefine/>
    <w:uiPriority w:val="39"/>
    <w:unhideWhenUsed/>
    <w:rsid w:val="00A3413E"/>
    <w:pPr>
      <w:tabs>
        <w:tab w:val="left" w:pos="880"/>
        <w:tab w:val="right" w:leader="dot" w:pos="9350"/>
      </w:tabs>
      <w:spacing w:after="100"/>
      <w:ind w:left="540"/>
    </w:pPr>
  </w:style>
  <w:style w:type="paragraph" w:styleId="TOC3">
    <w:name w:val="toc 3"/>
    <w:basedOn w:val="Normal"/>
    <w:next w:val="Normal"/>
    <w:autoRedefine/>
    <w:uiPriority w:val="39"/>
    <w:unhideWhenUsed/>
    <w:rsid w:val="000707CB"/>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rPr>
      <w:rFonts w:ascii="Times New Roman" w:hAnsi="Times New Roman"/>
      <w:sz w:val="24"/>
      <w:szCs w:val="22"/>
    </w:rPr>
  </w:style>
  <w:style w:type="paragraph" w:styleId="FootnoteText">
    <w:name w:val="footnote text"/>
    <w:basedOn w:val="Normal"/>
    <w:link w:val="FootnoteTextChar"/>
    <w:uiPriority w:val="99"/>
    <w:semiHidden/>
    <w:unhideWhenUsed/>
    <w:rsid w:val="00782D49"/>
    <w:pPr>
      <w:spacing w:after="0" w:line="240" w:lineRule="auto"/>
    </w:pPr>
    <w:rPr>
      <w:sz w:val="20"/>
      <w:szCs w:val="20"/>
    </w:rPr>
  </w:style>
  <w:style w:type="character" w:customStyle="1" w:styleId="FootnoteTextChar">
    <w:name w:val="Footnote Text Char"/>
    <w:link w:val="FootnoteText"/>
    <w:uiPriority w:val="99"/>
    <w:semiHidden/>
    <w:rsid w:val="00782D49"/>
    <w:rPr>
      <w:rFonts w:ascii="Times New Roman" w:hAnsi="Times New Roman"/>
      <w:sz w:val="20"/>
      <w:szCs w:val="20"/>
    </w:rPr>
  </w:style>
  <w:style w:type="character" w:styleId="FootnoteReference">
    <w:name w:val="footnote reference"/>
    <w:uiPriority w:val="99"/>
    <w:semiHidden/>
    <w:rsid w:val="00782D49"/>
    <w:rPr>
      <w:rFonts w:cs="Times New Roman"/>
      <w:vertAlign w:val="superscript"/>
    </w:rPr>
  </w:style>
  <w:style w:type="paragraph" w:styleId="BodyText">
    <w:name w:val="Body Text"/>
    <w:basedOn w:val="Normal"/>
    <w:link w:val="BodyTextChar"/>
    <w:uiPriority w:val="99"/>
    <w:semiHidden/>
    <w:unhideWhenUsed/>
    <w:rsid w:val="00B941DB"/>
    <w:pPr>
      <w:spacing w:after="120"/>
    </w:pPr>
  </w:style>
  <w:style w:type="character" w:customStyle="1" w:styleId="BodyTextChar">
    <w:name w:val="Body Text Char"/>
    <w:link w:val="BodyText"/>
    <w:uiPriority w:val="99"/>
    <w:semiHidden/>
    <w:rsid w:val="00B941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dr.doleta.gov/directives/corr_doc.cfm?DOCN=4968" TargetMode="External"/><Relationship Id="rId18" Type="http://schemas.openxmlformats.org/officeDocument/2006/relationships/hyperlink" Target="https://wdr.doleta.gov/directives/attach/TEGL/TEGL_18-16.pdf" TargetMode="External"/><Relationship Id="rId26" Type="http://schemas.openxmlformats.org/officeDocument/2006/relationships/hyperlink" Target="https://www.grants.gov/web/grants/forms/sf-424-family.html" TargetMode="External"/><Relationship Id="rId39" Type="http://schemas.openxmlformats.org/officeDocument/2006/relationships/hyperlink" Target="https://www.grants.gov/web/grants/applicants/workspace-overview.html" TargetMode="External"/><Relationship Id="rId21" Type="http://schemas.openxmlformats.org/officeDocument/2006/relationships/hyperlink" Target="https://www.uscis.gov/humanitarian/deferred-action-childhood-arrivals-response-january-2018-preliminary-injunction" TargetMode="External"/><Relationship Id="rId34" Type="http://schemas.openxmlformats.org/officeDocument/2006/relationships/hyperlink" Target="https://www.ecfr.gov/cgi-bin/text-idx?SID=b09d091e9071016ad0baf6d0077360b6&amp;mc=true&amp;node=se2.1.200_1454&amp;rgn=div8" TargetMode="External"/><Relationship Id="rId42" Type="http://schemas.openxmlformats.org/officeDocument/2006/relationships/hyperlink" Target="https://strategies.workforcegps.org/resources/2014/08/11/16/32/applying-for-eta-competitive-grants-a-web-based-toolkit-for-prospective-applicants-438?p=1" TargetMode="External"/><Relationship Id="rId47" Type="http://schemas.openxmlformats.org/officeDocument/2006/relationships/hyperlink" Target="https://wiki.creativecommons.org/Marking_your_work_with_a_CC_license" TargetMode="External"/><Relationship Id="rId50" Type="http://schemas.openxmlformats.org/officeDocument/2006/relationships/hyperlink" Target="https://www.dol.gov/agencies/eta/" TargetMode="External"/><Relationship Id="rId55" Type="http://schemas.openxmlformats.org/officeDocument/2006/relationships/hyperlink" Target="https://wdr.doleta.gov/directives/attach/TEGL/TEGL_14-18.pdf" TargetMode="External"/><Relationship Id="rId63" Type="http://schemas.openxmlformats.org/officeDocument/2006/relationships/hyperlink" Target="https://www.servicelocator.org" TargetMode="External"/><Relationship Id="rId68" Type="http://schemas.openxmlformats.org/officeDocument/2006/relationships/hyperlink" Target="https://www.workforcegps.org/resources/browse?id=b8dd0aa1ecfb4b2282d6cd30c7248790"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leta.gov/farmworker/grants/housing-grants/" TargetMode="External"/><Relationship Id="rId29" Type="http://schemas.openxmlformats.org/officeDocument/2006/relationships/hyperlink" Target="https://fedgov.dnb.com/webform/displayHomePage.do" TargetMode="External"/><Relationship Id="rId11" Type="http://schemas.openxmlformats.org/officeDocument/2006/relationships/hyperlink" Target="https://www.ecfr.gov/cgi-bin/text-idx?SID=f3ada9b1cf5de8a5f3e6dfcf7609ca8a&amp;mc=true&amp;node=pt20.4.685&amp;rgn=div5" TargetMode="External"/><Relationship Id="rId24" Type="http://schemas.openxmlformats.org/officeDocument/2006/relationships/hyperlink" Target="http://www.Grants.gov" TargetMode="External"/><Relationship Id="rId32" Type="http://schemas.openxmlformats.org/officeDocument/2006/relationships/hyperlink" Target="https://www.dol.gov/agencies/oasam/centers-offices/business-operations-center/cost-determination" TargetMode="External"/><Relationship Id="rId37" Type="http://schemas.openxmlformats.org/officeDocument/2006/relationships/hyperlink" Target="https://www.grants.gov" TargetMode="External"/><Relationship Id="rId40" Type="http://schemas.openxmlformats.org/officeDocument/2006/relationships/hyperlink" Target="https://www.grants.gov/web/grants/applicants/apply-for-grants.html" TargetMode="External"/><Relationship Id="rId45" Type="http://schemas.openxmlformats.org/officeDocument/2006/relationships/hyperlink" Target="https://wdr.doleta.gov/directives/corr_doc.cfm?DOCN=2262" TargetMode="External"/><Relationship Id="rId53" Type="http://schemas.openxmlformats.org/officeDocument/2006/relationships/hyperlink" Target="https://wdr.doleta.gov/directives/corr_doc.cfm?DOCN=7872" TargetMode="External"/><Relationship Id="rId58" Type="http://schemas.openxmlformats.org/officeDocument/2006/relationships/hyperlink" Target="https://www.doleta.gov/grants/financial_reporting.cfm" TargetMode="External"/><Relationship Id="rId66" Type="http://schemas.openxmlformats.org/officeDocument/2006/relationships/hyperlink" Target="https://strategies.workforcegps.org/resources/2014/08/11/16/32/applying-for-eta-competitive-grants-a-web-based-toolkit-for-prospective-applicants-438?p=1" TargetMode="External"/><Relationship Id="rId5" Type="http://schemas.openxmlformats.org/officeDocument/2006/relationships/numbering" Target="numbering.xml"/><Relationship Id="rId15" Type="http://schemas.openxmlformats.org/officeDocument/2006/relationships/hyperlink" Target="https://www.doleta.gov/farmworker/grants/career-services/" TargetMode="External"/><Relationship Id="rId23" Type="http://schemas.openxmlformats.org/officeDocument/2006/relationships/hyperlink" Target="https://wdr.doleta.gov/directives/corr_doc.cfm?DOCN=3851" TargetMode="External"/><Relationship Id="rId28" Type="http://schemas.openxmlformats.org/officeDocument/2006/relationships/hyperlink" Target="https://www.grants.gov/web/grants/forms/sf-424-family.html" TargetMode="External"/><Relationship Id="rId36" Type="http://schemas.openxmlformats.org/officeDocument/2006/relationships/hyperlink" Target="https://www.grants.gov" TargetMode="External"/><Relationship Id="rId49" Type="http://schemas.openxmlformats.org/officeDocument/2006/relationships/hyperlink" Target="https://wdr.doleta.gov/directives/corr_doc.cfm?DOCN=6330" TargetMode="External"/><Relationship Id="rId57" Type="http://schemas.openxmlformats.org/officeDocument/2006/relationships/hyperlink" Target="https://performancereporting.workforcegps.org/resources/2018/08/13/20/59/Quarterly-Narrative-Report-ETA-9179" TargetMode="External"/><Relationship Id="rId61" Type="http://schemas.openxmlformats.org/officeDocument/2006/relationships/hyperlink" Target="https://www.careeronestop.org" TargetMode="External"/><Relationship Id="rId10" Type="http://schemas.openxmlformats.org/officeDocument/2006/relationships/endnotes" Target="endnotes.xml"/><Relationship Id="rId19" Type="http://schemas.openxmlformats.org/officeDocument/2006/relationships/hyperlink" Target="https://farmworker.workforcegps.org/resources/2018/04/30/16/18/NFJP_Program_Eligibility_FAQ_May_2018" TargetMode="External"/><Relationship Id="rId31" Type="http://schemas.openxmlformats.org/officeDocument/2006/relationships/hyperlink" Target="https://www.grants.gov/web/grants/forms/sf-424-family.html" TargetMode="External"/><Relationship Id="rId44" Type="http://schemas.openxmlformats.org/officeDocument/2006/relationships/hyperlink" Target="mailto:support@grants.gov" TargetMode="External"/><Relationship Id="rId52" Type="http://schemas.openxmlformats.org/officeDocument/2006/relationships/hyperlink" Target="https://edocket.access.gpo.gov/2010/pdf/2010-22705.pdf" TargetMode="External"/><Relationship Id="rId60" Type="http://schemas.openxmlformats.org/officeDocument/2006/relationships/hyperlink" Target="https://www.grants.gov" TargetMode="External"/><Relationship Id="rId65" Type="http://schemas.openxmlformats.org/officeDocument/2006/relationships/hyperlink" Target="https://workforcegps.org"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58b92faf9ad1d56577d6d54312775a58&amp;mc=true&amp;node=pt20.4.685&amp;rgn=div5" TargetMode="External"/><Relationship Id="rId22" Type="http://schemas.openxmlformats.org/officeDocument/2006/relationships/hyperlink" Target="https://wdr.doleta.gov/directives/corr_doc.cfm?DOCN=2816" TargetMode="External"/><Relationship Id="rId27" Type="http://schemas.openxmlformats.org/officeDocument/2006/relationships/hyperlink" Target="https://tools.usps.com/go/ZipLookupAction!input.action" TargetMode="External"/><Relationship Id="rId30" Type="http://schemas.openxmlformats.org/officeDocument/2006/relationships/hyperlink" Target="https://www.sam.gov" TargetMode="External"/><Relationship Id="rId35" Type="http://schemas.openxmlformats.org/officeDocument/2006/relationships/hyperlink" Target="https://www.grants.gov" TargetMode="External"/><Relationship Id="rId43" Type="http://schemas.openxmlformats.org/officeDocument/2006/relationships/hyperlink" Target="https://www.grants.gov/web/grants/manage-subscriptions.html" TargetMode="External"/><Relationship Id="rId48" Type="http://schemas.openxmlformats.org/officeDocument/2006/relationships/hyperlink" Target="https://www.grants.gov" TargetMode="External"/><Relationship Id="rId56" Type="http://schemas.openxmlformats.org/officeDocument/2006/relationships/hyperlink" Target="https://www.doleta.gov/performance/pfdocs/ETA_9172_DOL_PIRL_1.18.18.pdf" TargetMode="External"/><Relationship Id="rId64" Type="http://schemas.openxmlformats.org/officeDocument/2006/relationships/hyperlink" Target="https://www.careeronestop.org/CompetencyModel" TargetMode="External"/><Relationship Id="rId69" Type="http://schemas.openxmlformats.org/officeDocument/2006/relationships/hyperlink" Target="https://www.skillscommons.org" TargetMode="External"/><Relationship Id="rId8" Type="http://schemas.openxmlformats.org/officeDocument/2006/relationships/webSettings" Target="webSettings.xml"/><Relationship Id="rId51" Type="http://schemas.openxmlformats.org/officeDocument/2006/relationships/hyperlink" Target="https://www.doleta.gov/grants/resources.cfm"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oleta.gov/Farmworker/" TargetMode="External"/><Relationship Id="rId17" Type="http://schemas.openxmlformats.org/officeDocument/2006/relationships/hyperlink" Target="https://www.irs.gov/newsroom/opportunity-zones-frequently-asked-questions" TargetMode="External"/><Relationship Id="rId25" Type="http://schemas.openxmlformats.org/officeDocument/2006/relationships/hyperlink" Target="https://www.doleta.gov/grants/find_grants.cfm" TargetMode="External"/><Relationship Id="rId33" Type="http://schemas.openxmlformats.org/officeDocument/2006/relationships/hyperlink" Target="https://wdr.doleta.gov/directives/attach/TEGL/TEGL_18-16_acc.pdf" TargetMode="External"/><Relationship Id="rId38" Type="http://schemas.openxmlformats.org/officeDocument/2006/relationships/hyperlink" Target="https://www.grants.gov/web/grants/applicants/organization-registration.html" TargetMode="External"/><Relationship Id="rId46" Type="http://schemas.openxmlformats.org/officeDocument/2006/relationships/hyperlink" Target="https://creativecommons.org/licenses/by/4.0" TargetMode="External"/><Relationship Id="rId59" Type="http://schemas.openxmlformats.org/officeDocument/2006/relationships/hyperlink" Target="https://www.doleta.gov/grants" TargetMode="External"/><Relationship Id="rId67" Type="http://schemas.openxmlformats.org/officeDocument/2006/relationships/hyperlink" Target="https://strategies.workforcegps.org" TargetMode="External"/><Relationship Id="rId20" Type="http://schemas.openxmlformats.org/officeDocument/2006/relationships/hyperlink" Target="https://farmworker.workforcegps.org/resources/2018/11/07/21/26/NFJP-Eligibility-Flowchart" TargetMode="External"/><Relationship Id="rId41" Type="http://schemas.openxmlformats.org/officeDocument/2006/relationships/hyperlink" Target="https://www.grants.gov/web/grants/applicants/applicant-faqs.html" TargetMode="External"/><Relationship Id="rId54" Type="http://schemas.openxmlformats.org/officeDocument/2006/relationships/hyperlink" Target="https://www.doleta.gov/grants/docs/GCFAQ.pdf" TargetMode="External"/><Relationship Id="rId62" Type="http://schemas.openxmlformats.org/officeDocument/2006/relationships/hyperlink" Target="https://online.onetcenter.org" TargetMode="External"/><Relationship Id="rId70" Type="http://schemas.openxmlformats.org/officeDocument/2006/relationships/hyperlink" Target="mailto:DOL_PRA_PUBLIC@dol.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9/07/11/2019-14731/program-year-py-2019-workforce-innovation-and-opportunity-act-wioa-section-167-national-farm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C77D-40C1-4834-A3C3-24538545C1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3.xml><?xml version="1.0" encoding="utf-8"?>
<ds:datastoreItem xmlns:ds="http://schemas.openxmlformats.org/officeDocument/2006/customXml" ds:itemID="{DA4BED6C-E1FE-494D-935F-FB95220A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9F3F4-7B7F-4953-8EE3-09197300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21986</Words>
  <Characters>125322</Characters>
  <Application>Microsoft Office Word</Application>
  <DocSecurity>4</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147014</CharactersWithSpaces>
  <SharedDoc>false</SharedDoc>
  <HLinks>
    <vt:vector size="792" baseType="variant">
      <vt:variant>
        <vt:i4>7209026</vt:i4>
      </vt:variant>
      <vt:variant>
        <vt:i4>576</vt:i4>
      </vt:variant>
      <vt:variant>
        <vt:i4>0</vt:i4>
      </vt:variant>
      <vt:variant>
        <vt:i4>5</vt:i4>
      </vt:variant>
      <vt:variant>
        <vt:lpwstr>mailto:DOL_PRA_PUBLIC@dol.gov</vt:lpwstr>
      </vt:variant>
      <vt:variant>
        <vt:lpwstr/>
      </vt:variant>
      <vt:variant>
        <vt:i4>2293804</vt:i4>
      </vt:variant>
      <vt:variant>
        <vt:i4>573</vt:i4>
      </vt:variant>
      <vt:variant>
        <vt:i4>0</vt:i4>
      </vt:variant>
      <vt:variant>
        <vt:i4>5</vt:i4>
      </vt:variant>
      <vt:variant>
        <vt:lpwstr>https://www.skillscommons.org/</vt:lpwstr>
      </vt:variant>
      <vt:variant>
        <vt:lpwstr/>
      </vt:variant>
      <vt:variant>
        <vt:i4>1245192</vt:i4>
      </vt:variant>
      <vt:variant>
        <vt:i4>570</vt:i4>
      </vt:variant>
      <vt:variant>
        <vt:i4>0</vt:i4>
      </vt:variant>
      <vt:variant>
        <vt:i4>5</vt:i4>
      </vt:variant>
      <vt:variant>
        <vt:lpwstr>https://www.workforcegps.org/resources/browse?id=b8dd0aa1ecfb4b2282d6cd30c7248790</vt:lpwstr>
      </vt:variant>
      <vt:variant>
        <vt:lpwstr/>
      </vt:variant>
      <vt:variant>
        <vt:i4>786445</vt:i4>
      </vt:variant>
      <vt:variant>
        <vt:i4>567</vt:i4>
      </vt:variant>
      <vt:variant>
        <vt:i4>0</vt:i4>
      </vt:variant>
      <vt:variant>
        <vt:i4>5</vt:i4>
      </vt:variant>
      <vt:variant>
        <vt:lpwstr>https://strategies.workforcegps.org/</vt:lpwstr>
      </vt:variant>
      <vt:variant>
        <vt:lpwstr/>
      </vt:variant>
      <vt:variant>
        <vt:i4>4390918</vt:i4>
      </vt:variant>
      <vt:variant>
        <vt:i4>564</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561</vt:i4>
      </vt:variant>
      <vt:variant>
        <vt:i4>0</vt:i4>
      </vt:variant>
      <vt:variant>
        <vt:i4>5</vt:i4>
      </vt:variant>
      <vt:variant>
        <vt:lpwstr>https://workforcegps.org/</vt:lpwstr>
      </vt:variant>
      <vt:variant>
        <vt:lpwstr/>
      </vt:variant>
      <vt:variant>
        <vt:i4>4784214</vt:i4>
      </vt:variant>
      <vt:variant>
        <vt:i4>558</vt:i4>
      </vt:variant>
      <vt:variant>
        <vt:i4>0</vt:i4>
      </vt:variant>
      <vt:variant>
        <vt:i4>5</vt:i4>
      </vt:variant>
      <vt:variant>
        <vt:lpwstr>https://www.careeronestop.org/CompetencyModel</vt:lpwstr>
      </vt:variant>
      <vt:variant>
        <vt:lpwstr/>
      </vt:variant>
      <vt:variant>
        <vt:i4>3735664</vt:i4>
      </vt:variant>
      <vt:variant>
        <vt:i4>555</vt:i4>
      </vt:variant>
      <vt:variant>
        <vt:i4>0</vt:i4>
      </vt:variant>
      <vt:variant>
        <vt:i4>5</vt:i4>
      </vt:variant>
      <vt:variant>
        <vt:lpwstr>https://www.servicelocator.org/</vt:lpwstr>
      </vt:variant>
      <vt:variant>
        <vt:lpwstr/>
      </vt:variant>
      <vt:variant>
        <vt:i4>6422642</vt:i4>
      </vt:variant>
      <vt:variant>
        <vt:i4>552</vt:i4>
      </vt:variant>
      <vt:variant>
        <vt:i4>0</vt:i4>
      </vt:variant>
      <vt:variant>
        <vt:i4>5</vt:i4>
      </vt:variant>
      <vt:variant>
        <vt:lpwstr>https://online.onetcenter.org/</vt:lpwstr>
      </vt:variant>
      <vt:variant>
        <vt:lpwstr/>
      </vt:variant>
      <vt:variant>
        <vt:i4>4128818</vt:i4>
      </vt:variant>
      <vt:variant>
        <vt:i4>549</vt:i4>
      </vt:variant>
      <vt:variant>
        <vt:i4>0</vt:i4>
      </vt:variant>
      <vt:variant>
        <vt:i4>5</vt:i4>
      </vt:variant>
      <vt:variant>
        <vt:lpwstr>https://www.careeronestop.org/</vt:lpwstr>
      </vt:variant>
      <vt:variant>
        <vt:lpwstr/>
      </vt:variant>
      <vt:variant>
        <vt:i4>3539059</vt:i4>
      </vt:variant>
      <vt:variant>
        <vt:i4>546</vt:i4>
      </vt:variant>
      <vt:variant>
        <vt:i4>0</vt:i4>
      </vt:variant>
      <vt:variant>
        <vt:i4>5</vt:i4>
      </vt:variant>
      <vt:variant>
        <vt:lpwstr>https://www.grants.gov/</vt:lpwstr>
      </vt:variant>
      <vt:variant>
        <vt:lpwstr/>
      </vt:variant>
      <vt:variant>
        <vt:i4>4194382</vt:i4>
      </vt:variant>
      <vt:variant>
        <vt:i4>543</vt:i4>
      </vt:variant>
      <vt:variant>
        <vt:i4>0</vt:i4>
      </vt:variant>
      <vt:variant>
        <vt:i4>5</vt:i4>
      </vt:variant>
      <vt:variant>
        <vt:lpwstr>https://www.doleta.gov/grants</vt:lpwstr>
      </vt:variant>
      <vt:variant>
        <vt:lpwstr/>
      </vt:variant>
      <vt:variant>
        <vt:i4>6422595</vt:i4>
      </vt:variant>
      <vt:variant>
        <vt:i4>540</vt:i4>
      </vt:variant>
      <vt:variant>
        <vt:i4>0</vt:i4>
      </vt:variant>
      <vt:variant>
        <vt:i4>5</vt:i4>
      </vt:variant>
      <vt:variant>
        <vt:lpwstr>https://www.doleta.gov/grants/financial_reporting.cfm</vt:lpwstr>
      </vt:variant>
      <vt:variant>
        <vt:lpwstr/>
      </vt:variant>
      <vt:variant>
        <vt:i4>4915278</vt:i4>
      </vt:variant>
      <vt:variant>
        <vt:i4>537</vt:i4>
      </vt:variant>
      <vt:variant>
        <vt:i4>0</vt:i4>
      </vt:variant>
      <vt:variant>
        <vt:i4>5</vt:i4>
      </vt:variant>
      <vt:variant>
        <vt:lpwstr>https://performancereporting.workforcegps.org/resources/2018/08/13/20/59/Quarterly-Narrative-Report-ETA-9179</vt:lpwstr>
      </vt:variant>
      <vt:variant>
        <vt:lpwstr/>
      </vt:variant>
      <vt:variant>
        <vt:i4>7405682</vt:i4>
      </vt:variant>
      <vt:variant>
        <vt:i4>534</vt:i4>
      </vt:variant>
      <vt:variant>
        <vt:i4>0</vt:i4>
      </vt:variant>
      <vt:variant>
        <vt:i4>5</vt:i4>
      </vt:variant>
      <vt:variant>
        <vt:lpwstr>https://www.doleta.gov/performance/pfdocs/ETA_9172_DOL_PIRL_1.18.18.pdf</vt:lpwstr>
      </vt:variant>
      <vt:variant>
        <vt:lpwstr/>
      </vt:variant>
      <vt:variant>
        <vt:i4>852089</vt:i4>
      </vt:variant>
      <vt:variant>
        <vt:i4>531</vt:i4>
      </vt:variant>
      <vt:variant>
        <vt:i4>0</vt:i4>
      </vt:variant>
      <vt:variant>
        <vt:i4>5</vt:i4>
      </vt:variant>
      <vt:variant>
        <vt:lpwstr>https://wdr.doleta.gov/directives/attach/TEGL/TEGL_14-18.pdf</vt:lpwstr>
      </vt:variant>
      <vt:variant>
        <vt:lpwstr/>
      </vt:variant>
      <vt:variant>
        <vt:i4>1376349</vt:i4>
      </vt:variant>
      <vt:variant>
        <vt:i4>528</vt:i4>
      </vt:variant>
      <vt:variant>
        <vt:i4>0</vt:i4>
      </vt:variant>
      <vt:variant>
        <vt:i4>5</vt:i4>
      </vt:variant>
      <vt:variant>
        <vt:lpwstr>https://www.doleta.gov/grants/docs/GCFAQ.pdf</vt:lpwstr>
      </vt:variant>
      <vt:variant>
        <vt:lpwstr/>
      </vt:variant>
      <vt:variant>
        <vt:i4>5439613</vt:i4>
      </vt:variant>
      <vt:variant>
        <vt:i4>525</vt:i4>
      </vt:variant>
      <vt:variant>
        <vt:i4>0</vt:i4>
      </vt:variant>
      <vt:variant>
        <vt:i4>5</vt:i4>
      </vt:variant>
      <vt:variant>
        <vt:lpwstr>https://wdr.doleta.gov/directives/corr_doc.cfm?DOCN=7872</vt:lpwstr>
      </vt:variant>
      <vt:variant>
        <vt:lpwstr/>
      </vt:variant>
      <vt:variant>
        <vt:i4>7340132</vt:i4>
      </vt:variant>
      <vt:variant>
        <vt:i4>522</vt:i4>
      </vt:variant>
      <vt:variant>
        <vt:i4>0</vt:i4>
      </vt:variant>
      <vt:variant>
        <vt:i4>5</vt:i4>
      </vt:variant>
      <vt:variant>
        <vt:lpwstr>https://edocket.access.gpo.gov/2010/pdf/2010-22705.pdf</vt:lpwstr>
      </vt:variant>
      <vt:variant>
        <vt:lpwstr/>
      </vt:variant>
      <vt:variant>
        <vt:i4>3801146</vt:i4>
      </vt:variant>
      <vt:variant>
        <vt:i4>519</vt:i4>
      </vt:variant>
      <vt:variant>
        <vt:i4>0</vt:i4>
      </vt:variant>
      <vt:variant>
        <vt:i4>5</vt:i4>
      </vt:variant>
      <vt:variant>
        <vt:lpwstr>https://www.doleta.gov/grants/resources.cfm</vt:lpwstr>
      </vt:variant>
      <vt:variant>
        <vt:lpwstr/>
      </vt:variant>
      <vt:variant>
        <vt:i4>6160384</vt:i4>
      </vt:variant>
      <vt:variant>
        <vt:i4>516</vt:i4>
      </vt:variant>
      <vt:variant>
        <vt:i4>0</vt:i4>
      </vt:variant>
      <vt:variant>
        <vt:i4>5</vt:i4>
      </vt:variant>
      <vt:variant>
        <vt:lpwstr>https://www.dol.gov/agencies/eta/</vt:lpwstr>
      </vt:variant>
      <vt:variant>
        <vt:lpwstr/>
      </vt:variant>
      <vt:variant>
        <vt:i4>5898360</vt:i4>
      </vt:variant>
      <vt:variant>
        <vt:i4>513</vt:i4>
      </vt:variant>
      <vt:variant>
        <vt:i4>0</vt:i4>
      </vt:variant>
      <vt:variant>
        <vt:i4>5</vt:i4>
      </vt:variant>
      <vt:variant>
        <vt:lpwstr>https://wdr.doleta.gov/directives/corr_doc.cfm?DOCN=6330</vt:lpwstr>
      </vt:variant>
      <vt:variant>
        <vt:lpwstr/>
      </vt:variant>
      <vt:variant>
        <vt:i4>3539059</vt:i4>
      </vt:variant>
      <vt:variant>
        <vt:i4>510</vt:i4>
      </vt:variant>
      <vt:variant>
        <vt:i4>0</vt:i4>
      </vt:variant>
      <vt:variant>
        <vt:i4>5</vt:i4>
      </vt:variant>
      <vt:variant>
        <vt:lpwstr>https://www.grants.gov/</vt:lpwstr>
      </vt:variant>
      <vt:variant>
        <vt:lpwstr/>
      </vt:variant>
      <vt:variant>
        <vt:i4>7143529</vt:i4>
      </vt:variant>
      <vt:variant>
        <vt:i4>507</vt:i4>
      </vt:variant>
      <vt:variant>
        <vt:i4>0</vt:i4>
      </vt:variant>
      <vt:variant>
        <vt:i4>5</vt:i4>
      </vt:variant>
      <vt:variant>
        <vt:lpwstr/>
      </vt:variant>
      <vt:variant>
        <vt:lpwstr>_Project_Budget</vt:lpwstr>
      </vt:variant>
      <vt:variant>
        <vt:i4>7340097</vt:i4>
      </vt:variant>
      <vt:variant>
        <vt:i4>504</vt:i4>
      </vt:variant>
      <vt:variant>
        <vt:i4>0</vt:i4>
      </vt:variant>
      <vt:variant>
        <vt:i4>5</vt:i4>
      </vt:variant>
      <vt:variant>
        <vt:lpwstr/>
      </vt:variant>
      <vt:variant>
        <vt:lpwstr>_Past_Performance_–</vt:lpwstr>
      </vt:variant>
      <vt:variant>
        <vt:i4>131132</vt:i4>
      </vt:variant>
      <vt:variant>
        <vt:i4>501</vt:i4>
      </vt:variant>
      <vt:variant>
        <vt:i4>0</vt:i4>
      </vt:variant>
      <vt:variant>
        <vt:i4>5</vt:i4>
      </vt:variant>
      <vt:variant>
        <vt:lpwstr/>
      </vt:variant>
      <vt:variant>
        <vt:lpwstr>_Organizational,_Administrative,_and</vt:lpwstr>
      </vt:variant>
      <vt:variant>
        <vt:i4>8257655</vt:i4>
      </vt:variant>
      <vt:variant>
        <vt:i4>498</vt:i4>
      </vt:variant>
      <vt:variant>
        <vt:i4>0</vt:i4>
      </vt:variant>
      <vt:variant>
        <vt:i4>5</vt:i4>
      </vt:variant>
      <vt:variant>
        <vt:lpwstr/>
      </vt:variant>
      <vt:variant>
        <vt:lpwstr>_Project_Design</vt:lpwstr>
      </vt:variant>
      <vt:variant>
        <vt:i4>5701742</vt:i4>
      </vt:variant>
      <vt:variant>
        <vt:i4>495</vt:i4>
      </vt:variant>
      <vt:variant>
        <vt:i4>0</vt:i4>
      </vt:variant>
      <vt:variant>
        <vt:i4>5</vt:i4>
      </vt:variant>
      <vt:variant>
        <vt:lpwstr/>
      </vt:variant>
      <vt:variant>
        <vt:lpwstr>_Statement_of_Need</vt:lpwstr>
      </vt:variant>
      <vt:variant>
        <vt:i4>8323178</vt:i4>
      </vt:variant>
      <vt:variant>
        <vt:i4>492</vt:i4>
      </vt:variant>
      <vt:variant>
        <vt:i4>0</vt:i4>
      </vt:variant>
      <vt:variant>
        <vt:i4>5</vt:i4>
      </vt:variant>
      <vt:variant>
        <vt:lpwstr/>
      </vt:variant>
      <vt:variant>
        <vt:lpwstr>_Project_Narrative</vt:lpwstr>
      </vt:variant>
      <vt:variant>
        <vt:i4>7143529</vt:i4>
      </vt:variant>
      <vt:variant>
        <vt:i4>489</vt:i4>
      </vt:variant>
      <vt:variant>
        <vt:i4>0</vt:i4>
      </vt:variant>
      <vt:variant>
        <vt:i4>5</vt:i4>
      </vt:variant>
      <vt:variant>
        <vt:lpwstr/>
      </vt:variant>
      <vt:variant>
        <vt:lpwstr>_Project_Budget</vt:lpwstr>
      </vt:variant>
      <vt:variant>
        <vt:i4>2949165</vt:i4>
      </vt:variant>
      <vt:variant>
        <vt:i4>486</vt:i4>
      </vt:variant>
      <vt:variant>
        <vt:i4>0</vt:i4>
      </vt:variant>
      <vt:variant>
        <vt:i4>5</vt:i4>
      </vt:variant>
      <vt:variant>
        <vt:lpwstr>https://wiki.creativecommons.org/Marking_your_work_with_a_CC_license</vt:lpwstr>
      </vt:variant>
      <vt:variant>
        <vt:lpwstr/>
      </vt:variant>
      <vt:variant>
        <vt:i4>8257592</vt:i4>
      </vt:variant>
      <vt:variant>
        <vt:i4>483</vt:i4>
      </vt:variant>
      <vt:variant>
        <vt:i4>0</vt:i4>
      </vt:variant>
      <vt:variant>
        <vt:i4>5</vt:i4>
      </vt:variant>
      <vt:variant>
        <vt:lpwstr>https://creativecommons.org/licenses/by/4.0</vt:lpwstr>
      </vt:variant>
      <vt:variant>
        <vt:lpwstr/>
      </vt:variant>
      <vt:variant>
        <vt:i4>5832825</vt:i4>
      </vt:variant>
      <vt:variant>
        <vt:i4>480</vt:i4>
      </vt:variant>
      <vt:variant>
        <vt:i4>0</vt:i4>
      </vt:variant>
      <vt:variant>
        <vt:i4>5</vt:i4>
      </vt:variant>
      <vt:variant>
        <vt:lpwstr>https://wdr.doleta.gov/directives/corr_doc.cfm?DOCN=2262</vt:lpwstr>
      </vt:variant>
      <vt:variant>
        <vt:lpwstr/>
      </vt:variant>
      <vt:variant>
        <vt:i4>4784245</vt:i4>
      </vt:variant>
      <vt:variant>
        <vt:i4>477</vt:i4>
      </vt:variant>
      <vt:variant>
        <vt:i4>0</vt:i4>
      </vt:variant>
      <vt:variant>
        <vt:i4>5</vt:i4>
      </vt:variant>
      <vt:variant>
        <vt:lpwstr>mailto:support@grants.gov</vt:lpwstr>
      </vt:variant>
      <vt:variant>
        <vt:lpwstr/>
      </vt:variant>
      <vt:variant>
        <vt:i4>7143529</vt:i4>
      </vt:variant>
      <vt:variant>
        <vt:i4>474</vt:i4>
      </vt:variant>
      <vt:variant>
        <vt:i4>0</vt:i4>
      </vt:variant>
      <vt:variant>
        <vt:i4>5</vt:i4>
      </vt:variant>
      <vt:variant>
        <vt:lpwstr>https://www.grants.gov/web/grants/manage-subscriptions.html</vt:lpwstr>
      </vt:variant>
      <vt:variant>
        <vt:lpwstr/>
      </vt:variant>
      <vt:variant>
        <vt:i4>4390918</vt:i4>
      </vt:variant>
      <vt:variant>
        <vt:i4>471</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5242896</vt:i4>
      </vt:variant>
      <vt:variant>
        <vt:i4>468</vt:i4>
      </vt:variant>
      <vt:variant>
        <vt:i4>0</vt:i4>
      </vt:variant>
      <vt:variant>
        <vt:i4>5</vt:i4>
      </vt:variant>
      <vt:variant>
        <vt:lpwstr>https://www.grants.gov/web/grants/applicants/applicant-faqs.html</vt:lpwstr>
      </vt:variant>
      <vt:variant>
        <vt:lpwstr/>
      </vt:variant>
      <vt:variant>
        <vt:i4>2359330</vt:i4>
      </vt:variant>
      <vt:variant>
        <vt:i4>465</vt:i4>
      </vt:variant>
      <vt:variant>
        <vt:i4>0</vt:i4>
      </vt:variant>
      <vt:variant>
        <vt:i4>5</vt:i4>
      </vt:variant>
      <vt:variant>
        <vt:lpwstr>https://www.grants.gov/web/grants/applicants/apply-for-grants.html</vt:lpwstr>
      </vt:variant>
      <vt:variant>
        <vt:lpwstr/>
      </vt:variant>
      <vt:variant>
        <vt:i4>4259870</vt:i4>
      </vt:variant>
      <vt:variant>
        <vt:i4>462</vt:i4>
      </vt:variant>
      <vt:variant>
        <vt:i4>0</vt:i4>
      </vt:variant>
      <vt:variant>
        <vt:i4>5</vt:i4>
      </vt:variant>
      <vt:variant>
        <vt:lpwstr>https://www.grants.gov/web/grants/applicants/workspace-overview.html</vt:lpwstr>
      </vt:variant>
      <vt:variant>
        <vt:lpwstr/>
      </vt:variant>
      <vt:variant>
        <vt:i4>2949234</vt:i4>
      </vt:variant>
      <vt:variant>
        <vt:i4>459</vt:i4>
      </vt:variant>
      <vt:variant>
        <vt:i4>0</vt:i4>
      </vt:variant>
      <vt:variant>
        <vt:i4>5</vt:i4>
      </vt:variant>
      <vt:variant>
        <vt:lpwstr>https://www.grants.gov/web/grants/applicants/organization-registration.html</vt:lpwstr>
      </vt:variant>
      <vt:variant>
        <vt:lpwstr/>
      </vt:variant>
      <vt:variant>
        <vt:i4>3539059</vt:i4>
      </vt:variant>
      <vt:variant>
        <vt:i4>456</vt:i4>
      </vt:variant>
      <vt:variant>
        <vt:i4>0</vt:i4>
      </vt:variant>
      <vt:variant>
        <vt:i4>5</vt:i4>
      </vt:variant>
      <vt:variant>
        <vt:lpwstr>https://www.grants.gov/</vt:lpwstr>
      </vt:variant>
      <vt:variant>
        <vt:lpwstr/>
      </vt:variant>
      <vt:variant>
        <vt:i4>3539059</vt:i4>
      </vt:variant>
      <vt:variant>
        <vt:i4>453</vt:i4>
      </vt:variant>
      <vt:variant>
        <vt:i4>0</vt:i4>
      </vt:variant>
      <vt:variant>
        <vt:i4>5</vt:i4>
      </vt:variant>
      <vt:variant>
        <vt:lpwstr>https://www.grants.gov/</vt:lpwstr>
      </vt:variant>
      <vt:variant>
        <vt:lpwstr/>
      </vt:variant>
      <vt:variant>
        <vt:i4>3539059</vt:i4>
      </vt:variant>
      <vt:variant>
        <vt:i4>450</vt:i4>
      </vt:variant>
      <vt:variant>
        <vt:i4>0</vt:i4>
      </vt:variant>
      <vt:variant>
        <vt:i4>5</vt:i4>
      </vt:variant>
      <vt:variant>
        <vt:lpwstr>https://www.grants.gov/</vt:lpwstr>
      </vt:variant>
      <vt:variant>
        <vt:lpwstr/>
      </vt:variant>
      <vt:variant>
        <vt:i4>1572920</vt:i4>
      </vt:variant>
      <vt:variant>
        <vt:i4>447</vt:i4>
      </vt:variant>
      <vt:variant>
        <vt:i4>0</vt:i4>
      </vt:variant>
      <vt:variant>
        <vt:i4>5</vt:i4>
      </vt:variant>
      <vt:variant>
        <vt:lpwstr>https://www.ecfr.gov/cgi-bin/text-idx?SID=b09d091e9071016ad0baf6d0077360b6&amp;mc=true&amp;node=se2.1.200_1454&amp;rgn=div8</vt:lpwstr>
      </vt:variant>
      <vt:variant>
        <vt:lpwstr/>
      </vt:variant>
      <vt:variant>
        <vt:i4>65609</vt:i4>
      </vt:variant>
      <vt:variant>
        <vt:i4>444</vt:i4>
      </vt:variant>
      <vt:variant>
        <vt:i4>0</vt:i4>
      </vt:variant>
      <vt:variant>
        <vt:i4>5</vt:i4>
      </vt:variant>
      <vt:variant>
        <vt:lpwstr>https://wdr.doleta.gov/directives/attach/TEGL/TEGL_18-16_acc.pdf</vt:lpwstr>
      </vt:variant>
      <vt:variant>
        <vt:lpwstr/>
      </vt:variant>
      <vt:variant>
        <vt:i4>5439581</vt:i4>
      </vt:variant>
      <vt:variant>
        <vt:i4>441</vt:i4>
      </vt:variant>
      <vt:variant>
        <vt:i4>0</vt:i4>
      </vt:variant>
      <vt:variant>
        <vt:i4>5</vt:i4>
      </vt:variant>
      <vt:variant>
        <vt:lpwstr>https://www.dol.gov/agencies/oasam/centers-offices/business-operations-center/cost-determination</vt:lpwstr>
      </vt:variant>
      <vt:variant>
        <vt:lpwstr/>
      </vt:variant>
      <vt:variant>
        <vt:i4>3604597</vt:i4>
      </vt:variant>
      <vt:variant>
        <vt:i4>438</vt:i4>
      </vt:variant>
      <vt:variant>
        <vt:i4>0</vt:i4>
      </vt:variant>
      <vt:variant>
        <vt:i4>5</vt:i4>
      </vt:variant>
      <vt:variant>
        <vt:lpwstr>https://www.grants.gov/web/grants/forms/sf-424-family.html</vt:lpwstr>
      </vt:variant>
      <vt:variant>
        <vt:lpwstr>sortby=1</vt:lpwstr>
      </vt:variant>
      <vt:variant>
        <vt:i4>4653135</vt:i4>
      </vt:variant>
      <vt:variant>
        <vt:i4>435</vt:i4>
      </vt:variant>
      <vt:variant>
        <vt:i4>0</vt:i4>
      </vt:variant>
      <vt:variant>
        <vt:i4>5</vt:i4>
      </vt:variant>
      <vt:variant>
        <vt:lpwstr>https://www.sam.gov/</vt:lpwstr>
      </vt:variant>
      <vt:variant>
        <vt:lpwstr/>
      </vt:variant>
      <vt:variant>
        <vt:i4>1179673</vt:i4>
      </vt:variant>
      <vt:variant>
        <vt:i4>432</vt:i4>
      </vt:variant>
      <vt:variant>
        <vt:i4>0</vt:i4>
      </vt:variant>
      <vt:variant>
        <vt:i4>5</vt:i4>
      </vt:variant>
      <vt:variant>
        <vt:lpwstr>https://fedgov.dnb.com/webform/displayHomePage.do</vt:lpwstr>
      </vt:variant>
      <vt:variant>
        <vt:lpwstr/>
      </vt:variant>
      <vt:variant>
        <vt:i4>3604597</vt:i4>
      </vt:variant>
      <vt:variant>
        <vt:i4>429</vt:i4>
      </vt:variant>
      <vt:variant>
        <vt:i4>0</vt:i4>
      </vt:variant>
      <vt:variant>
        <vt:i4>5</vt:i4>
      </vt:variant>
      <vt:variant>
        <vt:lpwstr>https://www.grants.gov/web/grants/forms/sf-424-family.html</vt:lpwstr>
      </vt:variant>
      <vt:variant>
        <vt:lpwstr>sortby=1</vt:lpwstr>
      </vt:variant>
      <vt:variant>
        <vt:i4>7274529</vt:i4>
      </vt:variant>
      <vt:variant>
        <vt:i4>426</vt:i4>
      </vt:variant>
      <vt:variant>
        <vt:i4>0</vt:i4>
      </vt:variant>
      <vt:variant>
        <vt:i4>5</vt:i4>
      </vt:variant>
      <vt:variant>
        <vt:lpwstr>https://tools.usps.com/go/ZipLookupAction!input.action</vt:lpwstr>
      </vt:variant>
      <vt:variant>
        <vt:lpwstr/>
      </vt:variant>
      <vt:variant>
        <vt:i4>3604597</vt:i4>
      </vt:variant>
      <vt:variant>
        <vt:i4>423</vt:i4>
      </vt:variant>
      <vt:variant>
        <vt:i4>0</vt:i4>
      </vt:variant>
      <vt:variant>
        <vt:i4>5</vt:i4>
      </vt:variant>
      <vt:variant>
        <vt:lpwstr>https://www.grants.gov/web/grants/forms/sf-424-family.html</vt:lpwstr>
      </vt:variant>
      <vt:variant>
        <vt:lpwstr>sortby=1</vt:lpwstr>
      </vt:variant>
      <vt:variant>
        <vt:i4>4522103</vt:i4>
      </vt:variant>
      <vt:variant>
        <vt:i4>420</vt:i4>
      </vt:variant>
      <vt:variant>
        <vt:i4>0</vt:i4>
      </vt:variant>
      <vt:variant>
        <vt:i4>5</vt:i4>
      </vt:variant>
      <vt:variant>
        <vt:lpwstr/>
      </vt:variant>
      <vt:variant>
        <vt:lpwstr>_Attachments_to_the</vt:lpwstr>
      </vt:variant>
      <vt:variant>
        <vt:i4>8323178</vt:i4>
      </vt:variant>
      <vt:variant>
        <vt:i4>417</vt:i4>
      </vt:variant>
      <vt:variant>
        <vt:i4>0</vt:i4>
      </vt:variant>
      <vt:variant>
        <vt:i4>5</vt:i4>
      </vt:variant>
      <vt:variant>
        <vt:lpwstr/>
      </vt:variant>
      <vt:variant>
        <vt:lpwstr>_Project_Narrative</vt:lpwstr>
      </vt:variant>
      <vt:variant>
        <vt:i4>7143529</vt:i4>
      </vt:variant>
      <vt:variant>
        <vt:i4>414</vt:i4>
      </vt:variant>
      <vt:variant>
        <vt:i4>0</vt:i4>
      </vt:variant>
      <vt:variant>
        <vt:i4>5</vt:i4>
      </vt:variant>
      <vt:variant>
        <vt:lpwstr/>
      </vt:variant>
      <vt:variant>
        <vt:lpwstr>_Project_Budget</vt:lpwstr>
      </vt:variant>
      <vt:variant>
        <vt:i4>5767270</vt:i4>
      </vt:variant>
      <vt:variant>
        <vt:i4>411</vt:i4>
      </vt:variant>
      <vt:variant>
        <vt:i4>0</vt:i4>
      </vt:variant>
      <vt:variant>
        <vt:i4>5</vt:i4>
      </vt:variant>
      <vt:variant>
        <vt:lpwstr>https://www.doleta.gov/grants/find_grants.cfm</vt:lpwstr>
      </vt:variant>
      <vt:variant>
        <vt:lpwstr/>
      </vt:variant>
      <vt:variant>
        <vt:i4>3604526</vt:i4>
      </vt:variant>
      <vt:variant>
        <vt:i4>408</vt:i4>
      </vt:variant>
      <vt:variant>
        <vt:i4>0</vt:i4>
      </vt:variant>
      <vt:variant>
        <vt:i4>5</vt:i4>
      </vt:variant>
      <vt:variant>
        <vt:lpwstr>http://www.grants.gov/</vt:lpwstr>
      </vt:variant>
      <vt:variant>
        <vt:lpwstr/>
      </vt:variant>
      <vt:variant>
        <vt:i4>5243003</vt:i4>
      </vt:variant>
      <vt:variant>
        <vt:i4>405</vt:i4>
      </vt:variant>
      <vt:variant>
        <vt:i4>0</vt:i4>
      </vt:variant>
      <vt:variant>
        <vt:i4>5</vt:i4>
      </vt:variant>
      <vt:variant>
        <vt:lpwstr>https://wdr.doleta.gov/directives/corr_doc.cfm?DOCN=3851</vt:lpwstr>
      </vt:variant>
      <vt:variant>
        <vt:lpwstr/>
      </vt:variant>
      <vt:variant>
        <vt:i4>5701758</vt:i4>
      </vt:variant>
      <vt:variant>
        <vt:i4>402</vt:i4>
      </vt:variant>
      <vt:variant>
        <vt:i4>0</vt:i4>
      </vt:variant>
      <vt:variant>
        <vt:i4>5</vt:i4>
      </vt:variant>
      <vt:variant>
        <vt:lpwstr>https://wdr.doleta.gov/directives/corr_doc.cfm?DOCN=2816</vt:lpwstr>
      </vt:variant>
      <vt:variant>
        <vt:lpwstr/>
      </vt:variant>
      <vt:variant>
        <vt:i4>2818169</vt:i4>
      </vt:variant>
      <vt:variant>
        <vt:i4>399</vt:i4>
      </vt:variant>
      <vt:variant>
        <vt:i4>0</vt:i4>
      </vt:variant>
      <vt:variant>
        <vt:i4>5</vt:i4>
      </vt:variant>
      <vt:variant>
        <vt:lpwstr>https://www.uscis.gov/humanitarian/deferred-action-childhood-arrivals-response-january-2018-preliminary-injunction</vt:lpwstr>
      </vt:variant>
      <vt:variant>
        <vt:lpwstr/>
      </vt:variant>
      <vt:variant>
        <vt:i4>5242949</vt:i4>
      </vt:variant>
      <vt:variant>
        <vt:i4>396</vt:i4>
      </vt:variant>
      <vt:variant>
        <vt:i4>0</vt:i4>
      </vt:variant>
      <vt:variant>
        <vt:i4>5</vt:i4>
      </vt:variant>
      <vt:variant>
        <vt:lpwstr>https://farmworker.workforcegps.org/resources/2018/11/07/21/26/NFJP-Eligibility-Flowchart</vt:lpwstr>
      </vt:variant>
      <vt:variant>
        <vt:lpwstr/>
      </vt:variant>
      <vt:variant>
        <vt:i4>7929932</vt:i4>
      </vt:variant>
      <vt:variant>
        <vt:i4>393</vt:i4>
      </vt:variant>
      <vt:variant>
        <vt:i4>0</vt:i4>
      </vt:variant>
      <vt:variant>
        <vt:i4>5</vt:i4>
      </vt:variant>
      <vt:variant>
        <vt:lpwstr>https://farmworker.workforcegps.org/resources/2018/04/30/16/18/NFJP_Program_Eligibility_FAQ_May_2018</vt:lpwstr>
      </vt:variant>
      <vt:variant>
        <vt:lpwstr/>
      </vt:variant>
      <vt:variant>
        <vt:i4>196725</vt:i4>
      </vt:variant>
      <vt:variant>
        <vt:i4>390</vt:i4>
      </vt:variant>
      <vt:variant>
        <vt:i4>0</vt:i4>
      </vt:variant>
      <vt:variant>
        <vt:i4>5</vt:i4>
      </vt:variant>
      <vt:variant>
        <vt:lpwstr>https://wdr.doleta.gov/directives/attach/TEGL/TEGL_18-16.pdf</vt:lpwstr>
      </vt:variant>
      <vt:variant>
        <vt:lpwstr/>
      </vt:variant>
      <vt:variant>
        <vt:i4>4980753</vt:i4>
      </vt:variant>
      <vt:variant>
        <vt:i4>387</vt:i4>
      </vt:variant>
      <vt:variant>
        <vt:i4>0</vt:i4>
      </vt:variant>
      <vt:variant>
        <vt:i4>5</vt:i4>
      </vt:variant>
      <vt:variant>
        <vt:lpwstr>https://www.irs.gov/newsroom/opportunity-zones-frequently-asked-questions</vt:lpwstr>
      </vt:variant>
      <vt:variant>
        <vt:lpwstr/>
      </vt:variant>
      <vt:variant>
        <vt:i4>4718661</vt:i4>
      </vt:variant>
      <vt:variant>
        <vt:i4>384</vt:i4>
      </vt:variant>
      <vt:variant>
        <vt:i4>0</vt:i4>
      </vt:variant>
      <vt:variant>
        <vt:i4>5</vt:i4>
      </vt:variant>
      <vt:variant>
        <vt:lpwstr>https://www.doleta.gov/farmworker/grants/housing-grants/</vt:lpwstr>
      </vt:variant>
      <vt:variant>
        <vt:lpwstr/>
      </vt:variant>
      <vt:variant>
        <vt:i4>6029326</vt:i4>
      </vt:variant>
      <vt:variant>
        <vt:i4>381</vt:i4>
      </vt:variant>
      <vt:variant>
        <vt:i4>0</vt:i4>
      </vt:variant>
      <vt:variant>
        <vt:i4>5</vt:i4>
      </vt:variant>
      <vt:variant>
        <vt:lpwstr>https://www.doleta.gov/farmworker/grants/career-services/</vt:lpwstr>
      </vt:variant>
      <vt:variant>
        <vt:lpwstr/>
      </vt:variant>
      <vt:variant>
        <vt:i4>6750271</vt:i4>
      </vt:variant>
      <vt:variant>
        <vt:i4>378</vt:i4>
      </vt:variant>
      <vt:variant>
        <vt:i4>0</vt:i4>
      </vt:variant>
      <vt:variant>
        <vt:i4>5</vt:i4>
      </vt:variant>
      <vt:variant>
        <vt:lpwstr>https://www.ecfr.gov/cgi-bin/text-idx?SID=58b92faf9ad1d56577d6d54312775a58&amp;mc=true&amp;node=pt20.4.685&amp;rgn=div5</vt:lpwstr>
      </vt:variant>
      <vt:variant>
        <vt:lpwstr/>
      </vt:variant>
      <vt:variant>
        <vt:i4>5767295</vt:i4>
      </vt:variant>
      <vt:variant>
        <vt:i4>375</vt:i4>
      </vt:variant>
      <vt:variant>
        <vt:i4>0</vt:i4>
      </vt:variant>
      <vt:variant>
        <vt:i4>5</vt:i4>
      </vt:variant>
      <vt:variant>
        <vt:lpwstr>https://wdr.doleta.gov/directives/corr_doc.cfm?DOCN=4968</vt:lpwstr>
      </vt:variant>
      <vt:variant>
        <vt:lpwstr/>
      </vt:variant>
      <vt:variant>
        <vt:i4>6881320</vt:i4>
      </vt:variant>
      <vt:variant>
        <vt:i4>372</vt:i4>
      </vt:variant>
      <vt:variant>
        <vt:i4>0</vt:i4>
      </vt:variant>
      <vt:variant>
        <vt:i4>5</vt:i4>
      </vt:variant>
      <vt:variant>
        <vt:lpwstr>https://www.doleta.gov/Farmworker/</vt:lpwstr>
      </vt:variant>
      <vt:variant>
        <vt:lpwstr/>
      </vt:variant>
      <vt:variant>
        <vt:i4>3604543</vt:i4>
      </vt:variant>
      <vt:variant>
        <vt:i4>369</vt:i4>
      </vt:variant>
      <vt:variant>
        <vt:i4>0</vt:i4>
      </vt:variant>
      <vt:variant>
        <vt:i4>5</vt:i4>
      </vt:variant>
      <vt:variant>
        <vt:lpwstr>https://www.ecfr.gov/cgi-bin/text-idx?SID=f3ada9b1cf5de8a5f3e6dfcf7609ca8a&amp;mc=true&amp;node=pt20.4.685&amp;rgn=div5</vt:lpwstr>
      </vt:variant>
      <vt:variant>
        <vt:lpwstr/>
      </vt:variant>
      <vt:variant>
        <vt:i4>1900607</vt:i4>
      </vt:variant>
      <vt:variant>
        <vt:i4>362</vt:i4>
      </vt:variant>
      <vt:variant>
        <vt:i4>0</vt:i4>
      </vt:variant>
      <vt:variant>
        <vt:i4>5</vt:i4>
      </vt:variant>
      <vt:variant>
        <vt:lpwstr/>
      </vt:variant>
      <vt:variant>
        <vt:lpwstr>_Toc34144993</vt:lpwstr>
      </vt:variant>
      <vt:variant>
        <vt:i4>1835071</vt:i4>
      </vt:variant>
      <vt:variant>
        <vt:i4>356</vt:i4>
      </vt:variant>
      <vt:variant>
        <vt:i4>0</vt:i4>
      </vt:variant>
      <vt:variant>
        <vt:i4>5</vt:i4>
      </vt:variant>
      <vt:variant>
        <vt:lpwstr/>
      </vt:variant>
      <vt:variant>
        <vt:lpwstr>_Toc34144992</vt:lpwstr>
      </vt:variant>
      <vt:variant>
        <vt:i4>2031679</vt:i4>
      </vt:variant>
      <vt:variant>
        <vt:i4>350</vt:i4>
      </vt:variant>
      <vt:variant>
        <vt:i4>0</vt:i4>
      </vt:variant>
      <vt:variant>
        <vt:i4>5</vt:i4>
      </vt:variant>
      <vt:variant>
        <vt:lpwstr/>
      </vt:variant>
      <vt:variant>
        <vt:lpwstr>_Toc34144991</vt:lpwstr>
      </vt:variant>
      <vt:variant>
        <vt:i4>1966143</vt:i4>
      </vt:variant>
      <vt:variant>
        <vt:i4>344</vt:i4>
      </vt:variant>
      <vt:variant>
        <vt:i4>0</vt:i4>
      </vt:variant>
      <vt:variant>
        <vt:i4>5</vt:i4>
      </vt:variant>
      <vt:variant>
        <vt:lpwstr/>
      </vt:variant>
      <vt:variant>
        <vt:lpwstr>_Toc34144990</vt:lpwstr>
      </vt:variant>
      <vt:variant>
        <vt:i4>1507390</vt:i4>
      </vt:variant>
      <vt:variant>
        <vt:i4>338</vt:i4>
      </vt:variant>
      <vt:variant>
        <vt:i4>0</vt:i4>
      </vt:variant>
      <vt:variant>
        <vt:i4>5</vt:i4>
      </vt:variant>
      <vt:variant>
        <vt:lpwstr/>
      </vt:variant>
      <vt:variant>
        <vt:lpwstr>_Toc34144989</vt:lpwstr>
      </vt:variant>
      <vt:variant>
        <vt:i4>1441854</vt:i4>
      </vt:variant>
      <vt:variant>
        <vt:i4>332</vt:i4>
      </vt:variant>
      <vt:variant>
        <vt:i4>0</vt:i4>
      </vt:variant>
      <vt:variant>
        <vt:i4>5</vt:i4>
      </vt:variant>
      <vt:variant>
        <vt:lpwstr/>
      </vt:variant>
      <vt:variant>
        <vt:lpwstr>_Toc34144988</vt:lpwstr>
      </vt:variant>
      <vt:variant>
        <vt:i4>1638462</vt:i4>
      </vt:variant>
      <vt:variant>
        <vt:i4>326</vt:i4>
      </vt:variant>
      <vt:variant>
        <vt:i4>0</vt:i4>
      </vt:variant>
      <vt:variant>
        <vt:i4>5</vt:i4>
      </vt:variant>
      <vt:variant>
        <vt:lpwstr/>
      </vt:variant>
      <vt:variant>
        <vt:lpwstr>_Toc34144987</vt:lpwstr>
      </vt:variant>
      <vt:variant>
        <vt:i4>1572926</vt:i4>
      </vt:variant>
      <vt:variant>
        <vt:i4>320</vt:i4>
      </vt:variant>
      <vt:variant>
        <vt:i4>0</vt:i4>
      </vt:variant>
      <vt:variant>
        <vt:i4>5</vt:i4>
      </vt:variant>
      <vt:variant>
        <vt:lpwstr/>
      </vt:variant>
      <vt:variant>
        <vt:lpwstr>_Toc34144986</vt:lpwstr>
      </vt:variant>
      <vt:variant>
        <vt:i4>1769534</vt:i4>
      </vt:variant>
      <vt:variant>
        <vt:i4>314</vt:i4>
      </vt:variant>
      <vt:variant>
        <vt:i4>0</vt:i4>
      </vt:variant>
      <vt:variant>
        <vt:i4>5</vt:i4>
      </vt:variant>
      <vt:variant>
        <vt:lpwstr/>
      </vt:variant>
      <vt:variant>
        <vt:lpwstr>_Toc34144985</vt:lpwstr>
      </vt:variant>
      <vt:variant>
        <vt:i4>1703998</vt:i4>
      </vt:variant>
      <vt:variant>
        <vt:i4>308</vt:i4>
      </vt:variant>
      <vt:variant>
        <vt:i4>0</vt:i4>
      </vt:variant>
      <vt:variant>
        <vt:i4>5</vt:i4>
      </vt:variant>
      <vt:variant>
        <vt:lpwstr/>
      </vt:variant>
      <vt:variant>
        <vt:lpwstr>_Toc34144984</vt:lpwstr>
      </vt:variant>
      <vt:variant>
        <vt:i4>1900606</vt:i4>
      </vt:variant>
      <vt:variant>
        <vt:i4>302</vt:i4>
      </vt:variant>
      <vt:variant>
        <vt:i4>0</vt:i4>
      </vt:variant>
      <vt:variant>
        <vt:i4>5</vt:i4>
      </vt:variant>
      <vt:variant>
        <vt:lpwstr/>
      </vt:variant>
      <vt:variant>
        <vt:lpwstr>_Toc34144983</vt:lpwstr>
      </vt:variant>
      <vt:variant>
        <vt:i4>1835070</vt:i4>
      </vt:variant>
      <vt:variant>
        <vt:i4>296</vt:i4>
      </vt:variant>
      <vt:variant>
        <vt:i4>0</vt:i4>
      </vt:variant>
      <vt:variant>
        <vt:i4>5</vt:i4>
      </vt:variant>
      <vt:variant>
        <vt:lpwstr/>
      </vt:variant>
      <vt:variant>
        <vt:lpwstr>_Toc34144982</vt:lpwstr>
      </vt:variant>
      <vt:variant>
        <vt:i4>2031678</vt:i4>
      </vt:variant>
      <vt:variant>
        <vt:i4>290</vt:i4>
      </vt:variant>
      <vt:variant>
        <vt:i4>0</vt:i4>
      </vt:variant>
      <vt:variant>
        <vt:i4>5</vt:i4>
      </vt:variant>
      <vt:variant>
        <vt:lpwstr/>
      </vt:variant>
      <vt:variant>
        <vt:lpwstr>_Toc34144981</vt:lpwstr>
      </vt:variant>
      <vt:variant>
        <vt:i4>1966142</vt:i4>
      </vt:variant>
      <vt:variant>
        <vt:i4>284</vt:i4>
      </vt:variant>
      <vt:variant>
        <vt:i4>0</vt:i4>
      </vt:variant>
      <vt:variant>
        <vt:i4>5</vt:i4>
      </vt:variant>
      <vt:variant>
        <vt:lpwstr/>
      </vt:variant>
      <vt:variant>
        <vt:lpwstr>_Toc34144980</vt:lpwstr>
      </vt:variant>
      <vt:variant>
        <vt:i4>1507377</vt:i4>
      </vt:variant>
      <vt:variant>
        <vt:i4>278</vt:i4>
      </vt:variant>
      <vt:variant>
        <vt:i4>0</vt:i4>
      </vt:variant>
      <vt:variant>
        <vt:i4>5</vt:i4>
      </vt:variant>
      <vt:variant>
        <vt:lpwstr/>
      </vt:variant>
      <vt:variant>
        <vt:lpwstr>_Toc34144979</vt:lpwstr>
      </vt:variant>
      <vt:variant>
        <vt:i4>1441841</vt:i4>
      </vt:variant>
      <vt:variant>
        <vt:i4>272</vt:i4>
      </vt:variant>
      <vt:variant>
        <vt:i4>0</vt:i4>
      </vt:variant>
      <vt:variant>
        <vt:i4>5</vt:i4>
      </vt:variant>
      <vt:variant>
        <vt:lpwstr/>
      </vt:variant>
      <vt:variant>
        <vt:lpwstr>_Toc34144978</vt:lpwstr>
      </vt:variant>
      <vt:variant>
        <vt:i4>1638449</vt:i4>
      </vt:variant>
      <vt:variant>
        <vt:i4>266</vt:i4>
      </vt:variant>
      <vt:variant>
        <vt:i4>0</vt:i4>
      </vt:variant>
      <vt:variant>
        <vt:i4>5</vt:i4>
      </vt:variant>
      <vt:variant>
        <vt:lpwstr/>
      </vt:variant>
      <vt:variant>
        <vt:lpwstr>_Toc34144977</vt:lpwstr>
      </vt:variant>
      <vt:variant>
        <vt:i4>1572913</vt:i4>
      </vt:variant>
      <vt:variant>
        <vt:i4>260</vt:i4>
      </vt:variant>
      <vt:variant>
        <vt:i4>0</vt:i4>
      </vt:variant>
      <vt:variant>
        <vt:i4>5</vt:i4>
      </vt:variant>
      <vt:variant>
        <vt:lpwstr/>
      </vt:variant>
      <vt:variant>
        <vt:lpwstr>_Toc34144976</vt:lpwstr>
      </vt:variant>
      <vt:variant>
        <vt:i4>1769521</vt:i4>
      </vt:variant>
      <vt:variant>
        <vt:i4>254</vt:i4>
      </vt:variant>
      <vt:variant>
        <vt:i4>0</vt:i4>
      </vt:variant>
      <vt:variant>
        <vt:i4>5</vt:i4>
      </vt:variant>
      <vt:variant>
        <vt:lpwstr/>
      </vt:variant>
      <vt:variant>
        <vt:lpwstr>_Toc34144975</vt:lpwstr>
      </vt:variant>
      <vt:variant>
        <vt:i4>1703985</vt:i4>
      </vt:variant>
      <vt:variant>
        <vt:i4>248</vt:i4>
      </vt:variant>
      <vt:variant>
        <vt:i4>0</vt:i4>
      </vt:variant>
      <vt:variant>
        <vt:i4>5</vt:i4>
      </vt:variant>
      <vt:variant>
        <vt:lpwstr/>
      </vt:variant>
      <vt:variant>
        <vt:lpwstr>_Toc34144974</vt:lpwstr>
      </vt:variant>
      <vt:variant>
        <vt:i4>1900593</vt:i4>
      </vt:variant>
      <vt:variant>
        <vt:i4>242</vt:i4>
      </vt:variant>
      <vt:variant>
        <vt:i4>0</vt:i4>
      </vt:variant>
      <vt:variant>
        <vt:i4>5</vt:i4>
      </vt:variant>
      <vt:variant>
        <vt:lpwstr/>
      </vt:variant>
      <vt:variant>
        <vt:lpwstr>_Toc34144973</vt:lpwstr>
      </vt:variant>
      <vt:variant>
        <vt:i4>1835057</vt:i4>
      </vt:variant>
      <vt:variant>
        <vt:i4>236</vt:i4>
      </vt:variant>
      <vt:variant>
        <vt:i4>0</vt:i4>
      </vt:variant>
      <vt:variant>
        <vt:i4>5</vt:i4>
      </vt:variant>
      <vt:variant>
        <vt:lpwstr/>
      </vt:variant>
      <vt:variant>
        <vt:lpwstr>_Toc34144972</vt:lpwstr>
      </vt:variant>
      <vt:variant>
        <vt:i4>2031665</vt:i4>
      </vt:variant>
      <vt:variant>
        <vt:i4>230</vt:i4>
      </vt:variant>
      <vt:variant>
        <vt:i4>0</vt:i4>
      </vt:variant>
      <vt:variant>
        <vt:i4>5</vt:i4>
      </vt:variant>
      <vt:variant>
        <vt:lpwstr/>
      </vt:variant>
      <vt:variant>
        <vt:lpwstr>_Toc34144971</vt:lpwstr>
      </vt:variant>
      <vt:variant>
        <vt:i4>1966129</vt:i4>
      </vt:variant>
      <vt:variant>
        <vt:i4>224</vt:i4>
      </vt:variant>
      <vt:variant>
        <vt:i4>0</vt:i4>
      </vt:variant>
      <vt:variant>
        <vt:i4>5</vt:i4>
      </vt:variant>
      <vt:variant>
        <vt:lpwstr/>
      </vt:variant>
      <vt:variant>
        <vt:lpwstr>_Toc34144970</vt:lpwstr>
      </vt:variant>
      <vt:variant>
        <vt:i4>1507376</vt:i4>
      </vt:variant>
      <vt:variant>
        <vt:i4>218</vt:i4>
      </vt:variant>
      <vt:variant>
        <vt:i4>0</vt:i4>
      </vt:variant>
      <vt:variant>
        <vt:i4>5</vt:i4>
      </vt:variant>
      <vt:variant>
        <vt:lpwstr/>
      </vt:variant>
      <vt:variant>
        <vt:lpwstr>_Toc34144969</vt:lpwstr>
      </vt:variant>
      <vt:variant>
        <vt:i4>1441840</vt:i4>
      </vt:variant>
      <vt:variant>
        <vt:i4>212</vt:i4>
      </vt:variant>
      <vt:variant>
        <vt:i4>0</vt:i4>
      </vt:variant>
      <vt:variant>
        <vt:i4>5</vt:i4>
      </vt:variant>
      <vt:variant>
        <vt:lpwstr/>
      </vt:variant>
      <vt:variant>
        <vt:lpwstr>_Toc34144968</vt:lpwstr>
      </vt:variant>
      <vt:variant>
        <vt:i4>1638448</vt:i4>
      </vt:variant>
      <vt:variant>
        <vt:i4>206</vt:i4>
      </vt:variant>
      <vt:variant>
        <vt:i4>0</vt:i4>
      </vt:variant>
      <vt:variant>
        <vt:i4>5</vt:i4>
      </vt:variant>
      <vt:variant>
        <vt:lpwstr/>
      </vt:variant>
      <vt:variant>
        <vt:lpwstr>_Toc34144967</vt:lpwstr>
      </vt:variant>
      <vt:variant>
        <vt:i4>1572912</vt:i4>
      </vt:variant>
      <vt:variant>
        <vt:i4>200</vt:i4>
      </vt:variant>
      <vt:variant>
        <vt:i4>0</vt:i4>
      </vt:variant>
      <vt:variant>
        <vt:i4>5</vt:i4>
      </vt:variant>
      <vt:variant>
        <vt:lpwstr/>
      </vt:variant>
      <vt:variant>
        <vt:lpwstr>_Toc34144966</vt:lpwstr>
      </vt:variant>
      <vt:variant>
        <vt:i4>1769520</vt:i4>
      </vt:variant>
      <vt:variant>
        <vt:i4>194</vt:i4>
      </vt:variant>
      <vt:variant>
        <vt:i4>0</vt:i4>
      </vt:variant>
      <vt:variant>
        <vt:i4>5</vt:i4>
      </vt:variant>
      <vt:variant>
        <vt:lpwstr/>
      </vt:variant>
      <vt:variant>
        <vt:lpwstr>_Toc34144965</vt:lpwstr>
      </vt:variant>
      <vt:variant>
        <vt:i4>1703984</vt:i4>
      </vt:variant>
      <vt:variant>
        <vt:i4>188</vt:i4>
      </vt:variant>
      <vt:variant>
        <vt:i4>0</vt:i4>
      </vt:variant>
      <vt:variant>
        <vt:i4>5</vt:i4>
      </vt:variant>
      <vt:variant>
        <vt:lpwstr/>
      </vt:variant>
      <vt:variant>
        <vt:lpwstr>_Toc34144964</vt:lpwstr>
      </vt:variant>
      <vt:variant>
        <vt:i4>1900592</vt:i4>
      </vt:variant>
      <vt:variant>
        <vt:i4>182</vt:i4>
      </vt:variant>
      <vt:variant>
        <vt:i4>0</vt:i4>
      </vt:variant>
      <vt:variant>
        <vt:i4>5</vt:i4>
      </vt:variant>
      <vt:variant>
        <vt:lpwstr/>
      </vt:variant>
      <vt:variant>
        <vt:lpwstr>_Toc34144963</vt:lpwstr>
      </vt:variant>
      <vt:variant>
        <vt:i4>1835056</vt:i4>
      </vt:variant>
      <vt:variant>
        <vt:i4>176</vt:i4>
      </vt:variant>
      <vt:variant>
        <vt:i4>0</vt:i4>
      </vt:variant>
      <vt:variant>
        <vt:i4>5</vt:i4>
      </vt:variant>
      <vt:variant>
        <vt:lpwstr/>
      </vt:variant>
      <vt:variant>
        <vt:lpwstr>_Toc34144962</vt:lpwstr>
      </vt:variant>
      <vt:variant>
        <vt:i4>2031664</vt:i4>
      </vt:variant>
      <vt:variant>
        <vt:i4>170</vt:i4>
      </vt:variant>
      <vt:variant>
        <vt:i4>0</vt:i4>
      </vt:variant>
      <vt:variant>
        <vt:i4>5</vt:i4>
      </vt:variant>
      <vt:variant>
        <vt:lpwstr/>
      </vt:variant>
      <vt:variant>
        <vt:lpwstr>_Toc34144961</vt:lpwstr>
      </vt:variant>
      <vt:variant>
        <vt:i4>1966128</vt:i4>
      </vt:variant>
      <vt:variant>
        <vt:i4>164</vt:i4>
      </vt:variant>
      <vt:variant>
        <vt:i4>0</vt:i4>
      </vt:variant>
      <vt:variant>
        <vt:i4>5</vt:i4>
      </vt:variant>
      <vt:variant>
        <vt:lpwstr/>
      </vt:variant>
      <vt:variant>
        <vt:lpwstr>_Toc34144960</vt:lpwstr>
      </vt:variant>
      <vt:variant>
        <vt:i4>1507379</vt:i4>
      </vt:variant>
      <vt:variant>
        <vt:i4>158</vt:i4>
      </vt:variant>
      <vt:variant>
        <vt:i4>0</vt:i4>
      </vt:variant>
      <vt:variant>
        <vt:i4>5</vt:i4>
      </vt:variant>
      <vt:variant>
        <vt:lpwstr/>
      </vt:variant>
      <vt:variant>
        <vt:lpwstr>_Toc34144959</vt:lpwstr>
      </vt:variant>
      <vt:variant>
        <vt:i4>1441843</vt:i4>
      </vt:variant>
      <vt:variant>
        <vt:i4>152</vt:i4>
      </vt:variant>
      <vt:variant>
        <vt:i4>0</vt:i4>
      </vt:variant>
      <vt:variant>
        <vt:i4>5</vt:i4>
      </vt:variant>
      <vt:variant>
        <vt:lpwstr/>
      </vt:variant>
      <vt:variant>
        <vt:lpwstr>_Toc34144958</vt:lpwstr>
      </vt:variant>
      <vt:variant>
        <vt:i4>1638451</vt:i4>
      </vt:variant>
      <vt:variant>
        <vt:i4>146</vt:i4>
      </vt:variant>
      <vt:variant>
        <vt:i4>0</vt:i4>
      </vt:variant>
      <vt:variant>
        <vt:i4>5</vt:i4>
      </vt:variant>
      <vt:variant>
        <vt:lpwstr/>
      </vt:variant>
      <vt:variant>
        <vt:lpwstr>_Toc34144957</vt:lpwstr>
      </vt:variant>
      <vt:variant>
        <vt:i4>1572915</vt:i4>
      </vt:variant>
      <vt:variant>
        <vt:i4>140</vt:i4>
      </vt:variant>
      <vt:variant>
        <vt:i4>0</vt:i4>
      </vt:variant>
      <vt:variant>
        <vt:i4>5</vt:i4>
      </vt:variant>
      <vt:variant>
        <vt:lpwstr/>
      </vt:variant>
      <vt:variant>
        <vt:lpwstr>_Toc34144956</vt:lpwstr>
      </vt:variant>
      <vt:variant>
        <vt:i4>1769523</vt:i4>
      </vt:variant>
      <vt:variant>
        <vt:i4>134</vt:i4>
      </vt:variant>
      <vt:variant>
        <vt:i4>0</vt:i4>
      </vt:variant>
      <vt:variant>
        <vt:i4>5</vt:i4>
      </vt:variant>
      <vt:variant>
        <vt:lpwstr/>
      </vt:variant>
      <vt:variant>
        <vt:lpwstr>_Toc34144955</vt:lpwstr>
      </vt:variant>
      <vt:variant>
        <vt:i4>1703987</vt:i4>
      </vt:variant>
      <vt:variant>
        <vt:i4>128</vt:i4>
      </vt:variant>
      <vt:variant>
        <vt:i4>0</vt:i4>
      </vt:variant>
      <vt:variant>
        <vt:i4>5</vt:i4>
      </vt:variant>
      <vt:variant>
        <vt:lpwstr/>
      </vt:variant>
      <vt:variant>
        <vt:lpwstr>_Toc34144954</vt:lpwstr>
      </vt:variant>
      <vt:variant>
        <vt:i4>1900595</vt:i4>
      </vt:variant>
      <vt:variant>
        <vt:i4>122</vt:i4>
      </vt:variant>
      <vt:variant>
        <vt:i4>0</vt:i4>
      </vt:variant>
      <vt:variant>
        <vt:i4>5</vt:i4>
      </vt:variant>
      <vt:variant>
        <vt:lpwstr/>
      </vt:variant>
      <vt:variant>
        <vt:lpwstr>_Toc34144953</vt:lpwstr>
      </vt:variant>
      <vt:variant>
        <vt:i4>1835059</vt:i4>
      </vt:variant>
      <vt:variant>
        <vt:i4>116</vt:i4>
      </vt:variant>
      <vt:variant>
        <vt:i4>0</vt:i4>
      </vt:variant>
      <vt:variant>
        <vt:i4>5</vt:i4>
      </vt:variant>
      <vt:variant>
        <vt:lpwstr/>
      </vt:variant>
      <vt:variant>
        <vt:lpwstr>_Toc34144952</vt:lpwstr>
      </vt:variant>
      <vt:variant>
        <vt:i4>2031667</vt:i4>
      </vt:variant>
      <vt:variant>
        <vt:i4>110</vt:i4>
      </vt:variant>
      <vt:variant>
        <vt:i4>0</vt:i4>
      </vt:variant>
      <vt:variant>
        <vt:i4>5</vt:i4>
      </vt:variant>
      <vt:variant>
        <vt:lpwstr/>
      </vt:variant>
      <vt:variant>
        <vt:lpwstr>_Toc34144951</vt:lpwstr>
      </vt:variant>
      <vt:variant>
        <vt:i4>1966131</vt:i4>
      </vt:variant>
      <vt:variant>
        <vt:i4>104</vt:i4>
      </vt:variant>
      <vt:variant>
        <vt:i4>0</vt:i4>
      </vt:variant>
      <vt:variant>
        <vt:i4>5</vt:i4>
      </vt:variant>
      <vt:variant>
        <vt:lpwstr/>
      </vt:variant>
      <vt:variant>
        <vt:lpwstr>_Toc34144950</vt:lpwstr>
      </vt:variant>
      <vt:variant>
        <vt:i4>1507378</vt:i4>
      </vt:variant>
      <vt:variant>
        <vt:i4>98</vt:i4>
      </vt:variant>
      <vt:variant>
        <vt:i4>0</vt:i4>
      </vt:variant>
      <vt:variant>
        <vt:i4>5</vt:i4>
      </vt:variant>
      <vt:variant>
        <vt:lpwstr/>
      </vt:variant>
      <vt:variant>
        <vt:lpwstr>_Toc34144949</vt:lpwstr>
      </vt:variant>
      <vt:variant>
        <vt:i4>1441842</vt:i4>
      </vt:variant>
      <vt:variant>
        <vt:i4>92</vt:i4>
      </vt:variant>
      <vt:variant>
        <vt:i4>0</vt:i4>
      </vt:variant>
      <vt:variant>
        <vt:i4>5</vt:i4>
      </vt:variant>
      <vt:variant>
        <vt:lpwstr/>
      </vt:variant>
      <vt:variant>
        <vt:lpwstr>_Toc34144948</vt:lpwstr>
      </vt:variant>
      <vt:variant>
        <vt:i4>1638450</vt:i4>
      </vt:variant>
      <vt:variant>
        <vt:i4>86</vt:i4>
      </vt:variant>
      <vt:variant>
        <vt:i4>0</vt:i4>
      </vt:variant>
      <vt:variant>
        <vt:i4>5</vt:i4>
      </vt:variant>
      <vt:variant>
        <vt:lpwstr/>
      </vt:variant>
      <vt:variant>
        <vt:lpwstr>_Toc34144947</vt:lpwstr>
      </vt:variant>
      <vt:variant>
        <vt:i4>1572914</vt:i4>
      </vt:variant>
      <vt:variant>
        <vt:i4>80</vt:i4>
      </vt:variant>
      <vt:variant>
        <vt:i4>0</vt:i4>
      </vt:variant>
      <vt:variant>
        <vt:i4>5</vt:i4>
      </vt:variant>
      <vt:variant>
        <vt:lpwstr/>
      </vt:variant>
      <vt:variant>
        <vt:lpwstr>_Toc34144946</vt:lpwstr>
      </vt:variant>
      <vt:variant>
        <vt:i4>1769522</vt:i4>
      </vt:variant>
      <vt:variant>
        <vt:i4>74</vt:i4>
      </vt:variant>
      <vt:variant>
        <vt:i4>0</vt:i4>
      </vt:variant>
      <vt:variant>
        <vt:i4>5</vt:i4>
      </vt:variant>
      <vt:variant>
        <vt:lpwstr/>
      </vt:variant>
      <vt:variant>
        <vt:lpwstr>_Toc34144945</vt:lpwstr>
      </vt:variant>
      <vt:variant>
        <vt:i4>1703986</vt:i4>
      </vt:variant>
      <vt:variant>
        <vt:i4>68</vt:i4>
      </vt:variant>
      <vt:variant>
        <vt:i4>0</vt:i4>
      </vt:variant>
      <vt:variant>
        <vt:i4>5</vt:i4>
      </vt:variant>
      <vt:variant>
        <vt:lpwstr/>
      </vt:variant>
      <vt:variant>
        <vt:lpwstr>_Toc34144944</vt:lpwstr>
      </vt:variant>
      <vt:variant>
        <vt:i4>1900594</vt:i4>
      </vt:variant>
      <vt:variant>
        <vt:i4>62</vt:i4>
      </vt:variant>
      <vt:variant>
        <vt:i4>0</vt:i4>
      </vt:variant>
      <vt:variant>
        <vt:i4>5</vt:i4>
      </vt:variant>
      <vt:variant>
        <vt:lpwstr/>
      </vt:variant>
      <vt:variant>
        <vt:lpwstr>_Toc34144943</vt:lpwstr>
      </vt:variant>
      <vt:variant>
        <vt:i4>1835058</vt:i4>
      </vt:variant>
      <vt:variant>
        <vt:i4>56</vt:i4>
      </vt:variant>
      <vt:variant>
        <vt:i4>0</vt:i4>
      </vt:variant>
      <vt:variant>
        <vt:i4>5</vt:i4>
      </vt:variant>
      <vt:variant>
        <vt:lpwstr/>
      </vt:variant>
      <vt:variant>
        <vt:lpwstr>_Toc34144942</vt:lpwstr>
      </vt:variant>
      <vt:variant>
        <vt:i4>2031666</vt:i4>
      </vt:variant>
      <vt:variant>
        <vt:i4>50</vt:i4>
      </vt:variant>
      <vt:variant>
        <vt:i4>0</vt:i4>
      </vt:variant>
      <vt:variant>
        <vt:i4>5</vt:i4>
      </vt:variant>
      <vt:variant>
        <vt:lpwstr/>
      </vt:variant>
      <vt:variant>
        <vt:lpwstr>_Toc34144941</vt:lpwstr>
      </vt:variant>
      <vt:variant>
        <vt:i4>1966130</vt:i4>
      </vt:variant>
      <vt:variant>
        <vt:i4>44</vt:i4>
      </vt:variant>
      <vt:variant>
        <vt:i4>0</vt:i4>
      </vt:variant>
      <vt:variant>
        <vt:i4>5</vt:i4>
      </vt:variant>
      <vt:variant>
        <vt:lpwstr/>
      </vt:variant>
      <vt:variant>
        <vt:lpwstr>_Toc34144940</vt:lpwstr>
      </vt:variant>
      <vt:variant>
        <vt:i4>1441845</vt:i4>
      </vt:variant>
      <vt:variant>
        <vt:i4>38</vt:i4>
      </vt:variant>
      <vt:variant>
        <vt:i4>0</vt:i4>
      </vt:variant>
      <vt:variant>
        <vt:i4>5</vt:i4>
      </vt:variant>
      <vt:variant>
        <vt:lpwstr/>
      </vt:variant>
      <vt:variant>
        <vt:lpwstr>_Toc34144938</vt:lpwstr>
      </vt:variant>
      <vt:variant>
        <vt:i4>1638453</vt:i4>
      </vt:variant>
      <vt:variant>
        <vt:i4>32</vt:i4>
      </vt:variant>
      <vt:variant>
        <vt:i4>0</vt:i4>
      </vt:variant>
      <vt:variant>
        <vt:i4>5</vt:i4>
      </vt:variant>
      <vt:variant>
        <vt:lpwstr/>
      </vt:variant>
      <vt:variant>
        <vt:lpwstr>_Toc34144937</vt:lpwstr>
      </vt:variant>
      <vt:variant>
        <vt:i4>1572917</vt:i4>
      </vt:variant>
      <vt:variant>
        <vt:i4>26</vt:i4>
      </vt:variant>
      <vt:variant>
        <vt:i4>0</vt:i4>
      </vt:variant>
      <vt:variant>
        <vt:i4>5</vt:i4>
      </vt:variant>
      <vt:variant>
        <vt:lpwstr/>
      </vt:variant>
      <vt:variant>
        <vt:lpwstr>_Toc34144936</vt:lpwstr>
      </vt:variant>
      <vt:variant>
        <vt:i4>1769525</vt:i4>
      </vt:variant>
      <vt:variant>
        <vt:i4>20</vt:i4>
      </vt:variant>
      <vt:variant>
        <vt:i4>0</vt:i4>
      </vt:variant>
      <vt:variant>
        <vt:i4>5</vt:i4>
      </vt:variant>
      <vt:variant>
        <vt:lpwstr/>
      </vt:variant>
      <vt:variant>
        <vt:lpwstr>_Toc34144935</vt:lpwstr>
      </vt:variant>
      <vt:variant>
        <vt:i4>1703989</vt:i4>
      </vt:variant>
      <vt:variant>
        <vt:i4>14</vt:i4>
      </vt:variant>
      <vt:variant>
        <vt:i4>0</vt:i4>
      </vt:variant>
      <vt:variant>
        <vt:i4>5</vt:i4>
      </vt:variant>
      <vt:variant>
        <vt:lpwstr/>
      </vt:variant>
      <vt:variant>
        <vt:lpwstr>_Toc34144934</vt:lpwstr>
      </vt:variant>
      <vt:variant>
        <vt:i4>1900597</vt:i4>
      </vt:variant>
      <vt:variant>
        <vt:i4>8</vt:i4>
      </vt:variant>
      <vt:variant>
        <vt:i4>0</vt:i4>
      </vt:variant>
      <vt:variant>
        <vt:i4>5</vt:i4>
      </vt:variant>
      <vt:variant>
        <vt:lpwstr/>
      </vt:variant>
      <vt:variant>
        <vt:lpwstr>_Toc34144933</vt:lpwstr>
      </vt:variant>
      <vt:variant>
        <vt:i4>1835061</vt:i4>
      </vt:variant>
      <vt:variant>
        <vt:i4>2</vt:i4>
      </vt:variant>
      <vt:variant>
        <vt:i4>0</vt:i4>
      </vt:variant>
      <vt:variant>
        <vt:i4>5</vt:i4>
      </vt:variant>
      <vt:variant>
        <vt:lpwstr/>
      </vt:variant>
      <vt:variant>
        <vt:lpwstr>_Toc34144932</vt:lpwstr>
      </vt:variant>
      <vt:variant>
        <vt:i4>6488112</vt:i4>
      </vt:variant>
      <vt:variant>
        <vt:i4>0</vt:i4>
      </vt:variant>
      <vt:variant>
        <vt:i4>0</vt:i4>
      </vt:variant>
      <vt:variant>
        <vt:i4>5</vt:i4>
      </vt:variant>
      <vt:variant>
        <vt:lpwstr>https://www.federalregister.gov/documents/2019/07/11/2019-14731/program-year-py-2019-workforce-innovation-and-opportunity-act-wioa-section-167-national-farmworker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Licari, Frederick C - OASAM OCIO</cp:lastModifiedBy>
  <cp:revision>2</cp:revision>
  <cp:lastPrinted>2018-07-31T13:54:00Z</cp:lastPrinted>
  <dcterms:created xsi:type="dcterms:W3CDTF">2020-04-10T20:10:00Z</dcterms:created>
  <dcterms:modified xsi:type="dcterms:W3CDTF">2020-04-10T20:10:00Z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