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DD772" w14:textId="77777777" w:rsidR="005C3DC2" w:rsidRPr="0038317A" w:rsidRDefault="005C3DC2" w:rsidP="005C3DC2">
      <w:pPr>
        <w:ind w:left="1440" w:firstLine="720"/>
      </w:pPr>
      <w:bookmarkStart w:id="0" w:name="_GoBack"/>
      <w:bookmarkEnd w:id="0"/>
    </w:p>
    <w:p w14:paraId="59BF0B3A" w14:textId="485BDC5B" w:rsidR="005C3DC2" w:rsidRPr="003B3514" w:rsidRDefault="00BD6F2F" w:rsidP="005952FA">
      <w:pPr>
        <w:jc w:val="center"/>
        <w:rPr>
          <w:sz w:val="32"/>
          <w:szCs w:val="32"/>
        </w:rPr>
      </w:pPr>
      <w:r>
        <w:rPr>
          <w:sz w:val="32"/>
          <w:szCs w:val="32"/>
        </w:rPr>
        <w:t xml:space="preserve">Mini </w:t>
      </w:r>
      <w:r w:rsidR="00B635E1" w:rsidRPr="003B3514">
        <w:rPr>
          <w:sz w:val="32"/>
          <w:szCs w:val="32"/>
        </w:rPr>
        <w:t>Supporting Statement A</w:t>
      </w:r>
      <w:r w:rsidR="009558C0">
        <w:rPr>
          <w:sz w:val="32"/>
          <w:szCs w:val="32"/>
        </w:rPr>
        <w:t xml:space="preserve"> </w:t>
      </w:r>
    </w:p>
    <w:p w14:paraId="111E8F9B" w14:textId="77777777" w:rsidR="005C3DC2" w:rsidRPr="00CE2C80" w:rsidRDefault="005C3DC2" w:rsidP="005952FA">
      <w:pPr>
        <w:jc w:val="center"/>
        <w:rPr>
          <w:sz w:val="28"/>
          <w:szCs w:val="28"/>
        </w:rPr>
      </w:pPr>
    </w:p>
    <w:p w14:paraId="015E4983" w14:textId="77777777" w:rsidR="00CA02BF" w:rsidRPr="00CE2C80" w:rsidRDefault="00CA02BF" w:rsidP="00B14B69">
      <w:pPr>
        <w:rPr>
          <w:sz w:val="28"/>
          <w:szCs w:val="28"/>
        </w:rPr>
      </w:pPr>
    </w:p>
    <w:p w14:paraId="1936C490" w14:textId="77777777" w:rsidR="00CA02BF" w:rsidRPr="00CE2C80" w:rsidRDefault="00CA02BF" w:rsidP="005952FA">
      <w:pPr>
        <w:jc w:val="center"/>
        <w:rPr>
          <w:sz w:val="28"/>
          <w:szCs w:val="28"/>
        </w:rPr>
      </w:pPr>
    </w:p>
    <w:p w14:paraId="651F94F7" w14:textId="77777777" w:rsidR="00CA02BF" w:rsidRPr="00CE2C80" w:rsidRDefault="00CA02BF" w:rsidP="005952FA">
      <w:pPr>
        <w:jc w:val="center"/>
        <w:rPr>
          <w:sz w:val="28"/>
          <w:szCs w:val="28"/>
        </w:rPr>
      </w:pPr>
    </w:p>
    <w:p w14:paraId="377F3D49" w14:textId="7FEA9164" w:rsidR="00F321EC" w:rsidRDefault="00AD605A" w:rsidP="009558C0">
      <w:pPr>
        <w:spacing w:line="360" w:lineRule="auto"/>
        <w:jc w:val="center"/>
        <w:rPr>
          <w:sz w:val="40"/>
          <w:szCs w:val="40"/>
        </w:rPr>
      </w:pPr>
      <w:r w:rsidRPr="003B3514">
        <w:rPr>
          <w:sz w:val="40"/>
          <w:szCs w:val="40"/>
        </w:rPr>
        <w:t>Communications Fellowship (NCF</w:t>
      </w:r>
      <w:r w:rsidR="00F321EC">
        <w:rPr>
          <w:sz w:val="40"/>
          <w:szCs w:val="40"/>
        </w:rPr>
        <w:t>)</w:t>
      </w:r>
      <w:r w:rsidRPr="003B3514">
        <w:rPr>
          <w:sz w:val="40"/>
          <w:szCs w:val="40"/>
        </w:rPr>
        <w:t xml:space="preserve"> </w:t>
      </w:r>
    </w:p>
    <w:p w14:paraId="4A4675DB" w14:textId="76BFFCF6" w:rsidR="009558C0" w:rsidRPr="003B3514" w:rsidRDefault="00AD605A" w:rsidP="009558C0">
      <w:pPr>
        <w:spacing w:line="360" w:lineRule="auto"/>
        <w:jc w:val="center"/>
        <w:rPr>
          <w:sz w:val="40"/>
          <w:szCs w:val="40"/>
        </w:rPr>
      </w:pPr>
      <w:r w:rsidRPr="003B3514">
        <w:rPr>
          <w:sz w:val="40"/>
          <w:szCs w:val="40"/>
        </w:rPr>
        <w:t>Program</w:t>
      </w:r>
      <w:r w:rsidR="00F321EC">
        <w:rPr>
          <w:sz w:val="40"/>
          <w:szCs w:val="40"/>
        </w:rPr>
        <w:t xml:space="preserve"> </w:t>
      </w:r>
      <w:r w:rsidR="005952FA" w:rsidRPr="003B3514">
        <w:rPr>
          <w:sz w:val="40"/>
          <w:szCs w:val="40"/>
        </w:rPr>
        <w:t>Application</w:t>
      </w:r>
      <w:r w:rsidR="009558C0">
        <w:rPr>
          <w:sz w:val="40"/>
          <w:szCs w:val="40"/>
        </w:rPr>
        <w:t>,</w:t>
      </w:r>
      <w:r w:rsidR="005952FA" w:rsidRPr="003B3514">
        <w:rPr>
          <w:sz w:val="40"/>
          <w:szCs w:val="40"/>
        </w:rPr>
        <w:t xml:space="preserve"> </w:t>
      </w:r>
      <w:r w:rsidR="009558C0" w:rsidRPr="003B3514">
        <w:rPr>
          <w:sz w:val="40"/>
          <w:szCs w:val="40"/>
        </w:rPr>
        <w:t>National Cancer Institute</w:t>
      </w:r>
    </w:p>
    <w:p w14:paraId="07A2A61B" w14:textId="0C2438B0" w:rsidR="005C3DC2" w:rsidRPr="003B3514" w:rsidRDefault="009558C0" w:rsidP="009558C0">
      <w:pPr>
        <w:spacing w:line="360" w:lineRule="auto"/>
        <w:jc w:val="center"/>
        <w:rPr>
          <w:sz w:val="40"/>
          <w:szCs w:val="40"/>
        </w:rPr>
      </w:pPr>
      <w:r>
        <w:rPr>
          <w:sz w:val="40"/>
          <w:szCs w:val="40"/>
        </w:rPr>
        <w:t>(</w:t>
      </w:r>
      <w:r w:rsidRPr="003B3514">
        <w:rPr>
          <w:sz w:val="40"/>
          <w:szCs w:val="40"/>
        </w:rPr>
        <w:t>NCI</w:t>
      </w:r>
      <w:r>
        <w:rPr>
          <w:sz w:val="40"/>
          <w:szCs w:val="40"/>
        </w:rPr>
        <w:t>)</w:t>
      </w:r>
    </w:p>
    <w:p w14:paraId="5E5032C6" w14:textId="77777777" w:rsidR="00967AAE" w:rsidRPr="00CE2C80" w:rsidRDefault="00967AAE" w:rsidP="00967AAE">
      <w:pPr>
        <w:ind w:left="1440" w:firstLine="720"/>
        <w:rPr>
          <w:sz w:val="28"/>
          <w:szCs w:val="28"/>
        </w:rPr>
      </w:pPr>
    </w:p>
    <w:p w14:paraId="45B8B29E" w14:textId="77777777" w:rsidR="00967AAE" w:rsidRPr="00CE2C80" w:rsidRDefault="00967AAE" w:rsidP="00967AAE">
      <w:pPr>
        <w:ind w:left="1440" w:firstLine="720"/>
        <w:rPr>
          <w:sz w:val="28"/>
          <w:szCs w:val="28"/>
        </w:rPr>
      </w:pPr>
    </w:p>
    <w:p w14:paraId="6F117D1A" w14:textId="77777777" w:rsidR="00E141FD" w:rsidRPr="00600081" w:rsidRDefault="00E141FD" w:rsidP="00E141FD">
      <w:pPr>
        <w:numPr>
          <w:ilvl w:val="12"/>
          <w:numId w:val="0"/>
        </w:numPr>
        <w:jc w:val="center"/>
        <w:outlineLvl w:val="0"/>
        <w:rPr>
          <w:sz w:val="28"/>
          <w:szCs w:val="28"/>
        </w:rPr>
      </w:pPr>
      <w:r w:rsidRPr="00600081">
        <w:rPr>
          <w:sz w:val="28"/>
          <w:szCs w:val="28"/>
        </w:rPr>
        <w:t xml:space="preserve">Sub-study under, </w:t>
      </w:r>
    </w:p>
    <w:p w14:paraId="742328D1" w14:textId="77777777" w:rsidR="00E141FD" w:rsidRPr="00E141FD" w:rsidRDefault="00E141FD" w:rsidP="00E141FD">
      <w:pPr>
        <w:numPr>
          <w:ilvl w:val="12"/>
          <w:numId w:val="0"/>
        </w:numPr>
        <w:jc w:val="center"/>
        <w:outlineLvl w:val="0"/>
        <w:rPr>
          <w:bCs/>
          <w:sz w:val="28"/>
          <w:szCs w:val="28"/>
        </w:rPr>
      </w:pPr>
      <w:r w:rsidRPr="00600081">
        <w:rPr>
          <w:sz w:val="28"/>
          <w:szCs w:val="28"/>
        </w:rPr>
        <w:t>“</w:t>
      </w:r>
      <w:r w:rsidRPr="00E141FD">
        <w:rPr>
          <w:bCs/>
          <w:sz w:val="28"/>
          <w:szCs w:val="28"/>
        </w:rPr>
        <w:t>Generic Clearance for Application Information for</w:t>
      </w:r>
    </w:p>
    <w:p w14:paraId="03E1D33D" w14:textId="77777777" w:rsidR="00E141FD" w:rsidRPr="00E141FD" w:rsidRDefault="00E141FD" w:rsidP="00E141FD">
      <w:pPr>
        <w:numPr>
          <w:ilvl w:val="12"/>
          <w:numId w:val="0"/>
        </w:numPr>
        <w:jc w:val="center"/>
        <w:outlineLvl w:val="0"/>
        <w:rPr>
          <w:bCs/>
          <w:sz w:val="28"/>
          <w:szCs w:val="28"/>
        </w:rPr>
      </w:pPr>
      <w:r w:rsidRPr="00E141FD">
        <w:rPr>
          <w:bCs/>
          <w:sz w:val="28"/>
          <w:szCs w:val="28"/>
        </w:rPr>
        <w:t>Fellowship, Internships, Training Programs, and Specialty Positions</w:t>
      </w:r>
    </w:p>
    <w:p w14:paraId="1BF81FDB" w14:textId="76F1ED87" w:rsidR="00E141FD" w:rsidRPr="00600081" w:rsidRDefault="00E141FD" w:rsidP="00E141FD">
      <w:pPr>
        <w:numPr>
          <w:ilvl w:val="12"/>
          <w:numId w:val="0"/>
        </w:numPr>
        <w:jc w:val="center"/>
        <w:outlineLvl w:val="0"/>
        <w:rPr>
          <w:bCs/>
          <w:sz w:val="28"/>
          <w:szCs w:val="28"/>
        </w:rPr>
      </w:pPr>
      <w:r w:rsidRPr="00E141FD">
        <w:rPr>
          <w:bCs/>
          <w:sz w:val="28"/>
          <w:szCs w:val="28"/>
        </w:rPr>
        <w:t>(National Cancer Institute)</w:t>
      </w:r>
      <w:r w:rsidRPr="00600081">
        <w:rPr>
          <w:bCs/>
          <w:sz w:val="28"/>
          <w:szCs w:val="28"/>
        </w:rPr>
        <w:t>”</w:t>
      </w:r>
    </w:p>
    <w:p w14:paraId="18EACEC8" w14:textId="77777777" w:rsidR="00E141FD" w:rsidRPr="00600081" w:rsidRDefault="00E141FD" w:rsidP="00E141FD">
      <w:pPr>
        <w:numPr>
          <w:ilvl w:val="12"/>
          <w:numId w:val="0"/>
        </w:numPr>
        <w:jc w:val="center"/>
        <w:outlineLvl w:val="0"/>
        <w:rPr>
          <w:sz w:val="28"/>
          <w:szCs w:val="28"/>
        </w:rPr>
      </w:pPr>
    </w:p>
    <w:p w14:paraId="38B9DC7E" w14:textId="591A3B22" w:rsidR="00E141FD" w:rsidRDefault="00E141FD" w:rsidP="00E141FD">
      <w:pPr>
        <w:jc w:val="center"/>
        <w:rPr>
          <w:sz w:val="28"/>
          <w:szCs w:val="28"/>
        </w:rPr>
      </w:pPr>
      <w:r w:rsidRPr="00433F42">
        <w:rPr>
          <w:sz w:val="28"/>
          <w:szCs w:val="28"/>
        </w:rPr>
        <w:t>OMB No. 0925-</w:t>
      </w:r>
      <w:r w:rsidR="00433F42" w:rsidRPr="00433F42">
        <w:rPr>
          <w:sz w:val="28"/>
          <w:szCs w:val="28"/>
        </w:rPr>
        <w:t>0761</w:t>
      </w:r>
    </w:p>
    <w:p w14:paraId="030B874E" w14:textId="3A325A2A" w:rsidR="00E141FD" w:rsidRPr="00600081" w:rsidRDefault="00E141FD" w:rsidP="00E141FD">
      <w:pPr>
        <w:jc w:val="center"/>
        <w:rPr>
          <w:sz w:val="28"/>
          <w:szCs w:val="28"/>
        </w:rPr>
      </w:pPr>
      <w:r w:rsidRPr="00600081">
        <w:rPr>
          <w:sz w:val="28"/>
          <w:szCs w:val="28"/>
        </w:rPr>
        <w:t xml:space="preserve"> </w:t>
      </w:r>
    </w:p>
    <w:p w14:paraId="6C527B19" w14:textId="681CDB13" w:rsidR="00E141FD" w:rsidRPr="00600081" w:rsidRDefault="00E141FD" w:rsidP="00E141FD">
      <w:pPr>
        <w:jc w:val="center"/>
        <w:rPr>
          <w:sz w:val="28"/>
          <w:szCs w:val="28"/>
        </w:rPr>
      </w:pPr>
      <w:r w:rsidRPr="00600081">
        <w:rPr>
          <w:sz w:val="28"/>
          <w:szCs w:val="28"/>
        </w:rPr>
        <w:t xml:space="preserve">Expiration </w:t>
      </w:r>
      <w:r w:rsidRPr="00433F42">
        <w:rPr>
          <w:sz w:val="28"/>
          <w:szCs w:val="28"/>
        </w:rPr>
        <w:t xml:space="preserve">Date: </w:t>
      </w:r>
      <w:r w:rsidR="00433F42" w:rsidRPr="00433F42">
        <w:rPr>
          <w:sz w:val="28"/>
          <w:szCs w:val="28"/>
        </w:rPr>
        <w:t>07/31/2022</w:t>
      </w:r>
      <w:r w:rsidRPr="00600081">
        <w:rPr>
          <w:sz w:val="28"/>
          <w:szCs w:val="28"/>
        </w:rPr>
        <w:t xml:space="preserve"> </w:t>
      </w:r>
    </w:p>
    <w:p w14:paraId="33495E07" w14:textId="77777777" w:rsidR="00E141FD" w:rsidRPr="00600081" w:rsidRDefault="00E141FD" w:rsidP="00E141FD">
      <w:pPr>
        <w:jc w:val="center"/>
        <w:outlineLvl w:val="0"/>
        <w:rPr>
          <w:color w:val="000000" w:themeColor="text1"/>
          <w:sz w:val="32"/>
          <w:szCs w:val="32"/>
        </w:rPr>
      </w:pPr>
    </w:p>
    <w:p w14:paraId="20A90B56" w14:textId="440441D9" w:rsidR="00E141FD" w:rsidRPr="00600081" w:rsidRDefault="00E141FD" w:rsidP="00E141FD">
      <w:pPr>
        <w:jc w:val="center"/>
        <w:rPr>
          <w:color w:val="000000" w:themeColor="text1"/>
          <w:sz w:val="32"/>
          <w:szCs w:val="32"/>
        </w:rPr>
      </w:pPr>
      <w:r w:rsidRPr="00600081">
        <w:rPr>
          <w:color w:val="000000" w:themeColor="text1"/>
          <w:sz w:val="32"/>
          <w:szCs w:val="32"/>
        </w:rPr>
        <w:t xml:space="preserve">Date:  </w:t>
      </w:r>
      <w:r w:rsidR="007450D1">
        <w:rPr>
          <w:color w:val="000000" w:themeColor="text1"/>
          <w:sz w:val="32"/>
          <w:szCs w:val="32"/>
        </w:rPr>
        <w:t>November 13, 2019</w:t>
      </w:r>
    </w:p>
    <w:p w14:paraId="29836F45" w14:textId="53001945" w:rsidR="009558C0" w:rsidRPr="009558C0" w:rsidRDefault="009558C0" w:rsidP="00AE1FD5">
      <w:pPr>
        <w:tabs>
          <w:tab w:val="left" w:pos="720"/>
          <w:tab w:val="right" w:leader="dot" w:pos="9504"/>
        </w:tabs>
        <w:spacing w:before="120" w:after="120"/>
        <w:ind w:firstLine="720"/>
        <w:rPr>
          <w:rFonts w:asciiTheme="minorHAnsi" w:hAnsiTheme="minorHAnsi"/>
          <w:sz w:val="22"/>
          <w:szCs w:val="22"/>
        </w:rPr>
      </w:pPr>
      <w:r w:rsidRPr="009558C0">
        <w:rPr>
          <w:rFonts w:asciiTheme="minorHAnsi" w:hAnsiTheme="minorHAnsi"/>
          <w:sz w:val="22"/>
          <w:szCs w:val="22"/>
        </w:rPr>
        <w:t xml:space="preserve">                        </w:t>
      </w:r>
    </w:p>
    <w:p w14:paraId="69E42A0A" w14:textId="77777777" w:rsidR="00E141FD" w:rsidRDefault="00E141FD" w:rsidP="009558C0">
      <w:pPr>
        <w:tabs>
          <w:tab w:val="left" w:pos="720"/>
          <w:tab w:val="right" w:leader="dot" w:pos="9504"/>
        </w:tabs>
        <w:spacing w:before="120" w:after="120"/>
        <w:rPr>
          <w:rFonts w:asciiTheme="minorHAnsi" w:hAnsiTheme="minorHAnsi"/>
          <w:sz w:val="22"/>
          <w:szCs w:val="22"/>
        </w:rPr>
      </w:pPr>
    </w:p>
    <w:p w14:paraId="7EFFB3A0" w14:textId="77777777" w:rsidR="00E141FD" w:rsidRDefault="00E141FD" w:rsidP="009558C0">
      <w:pPr>
        <w:tabs>
          <w:tab w:val="left" w:pos="720"/>
          <w:tab w:val="right" w:leader="dot" w:pos="9504"/>
        </w:tabs>
        <w:spacing w:before="120" w:after="120"/>
        <w:rPr>
          <w:rFonts w:asciiTheme="minorHAnsi" w:hAnsiTheme="minorHAnsi"/>
          <w:sz w:val="22"/>
          <w:szCs w:val="22"/>
        </w:rPr>
      </w:pPr>
    </w:p>
    <w:p w14:paraId="7CDCE44C" w14:textId="77777777" w:rsidR="00E141FD" w:rsidRDefault="00E141FD" w:rsidP="009558C0">
      <w:pPr>
        <w:tabs>
          <w:tab w:val="left" w:pos="720"/>
          <w:tab w:val="right" w:leader="dot" w:pos="9504"/>
        </w:tabs>
        <w:spacing w:before="120" w:after="120"/>
        <w:rPr>
          <w:rFonts w:asciiTheme="minorHAnsi" w:hAnsiTheme="minorHAnsi"/>
          <w:sz w:val="22"/>
          <w:szCs w:val="22"/>
        </w:rPr>
      </w:pPr>
    </w:p>
    <w:p w14:paraId="4B351B9E" w14:textId="77777777" w:rsidR="00E141FD" w:rsidRDefault="00E141FD" w:rsidP="009558C0">
      <w:pPr>
        <w:tabs>
          <w:tab w:val="left" w:pos="720"/>
          <w:tab w:val="right" w:leader="dot" w:pos="9504"/>
        </w:tabs>
        <w:spacing w:before="120" w:after="120"/>
        <w:rPr>
          <w:rFonts w:asciiTheme="minorHAnsi" w:hAnsiTheme="minorHAnsi"/>
          <w:sz w:val="22"/>
          <w:szCs w:val="22"/>
        </w:rPr>
      </w:pPr>
    </w:p>
    <w:p w14:paraId="32507645" w14:textId="412F35F0" w:rsidR="009558C0" w:rsidRPr="009558C0" w:rsidRDefault="009558C0" w:rsidP="009558C0">
      <w:pPr>
        <w:tabs>
          <w:tab w:val="left" w:pos="720"/>
          <w:tab w:val="right" w:leader="dot" w:pos="9504"/>
        </w:tabs>
        <w:spacing w:before="120" w:after="120"/>
        <w:rPr>
          <w:rFonts w:asciiTheme="minorHAnsi" w:hAnsiTheme="minorHAnsi"/>
          <w:sz w:val="22"/>
          <w:szCs w:val="22"/>
        </w:rPr>
      </w:pPr>
      <w:r w:rsidRPr="009558C0">
        <w:rPr>
          <w:rFonts w:asciiTheme="minorHAnsi" w:hAnsiTheme="minorHAnsi"/>
          <w:sz w:val="22"/>
          <w:szCs w:val="22"/>
        </w:rPr>
        <w:t>Federal Government Employee Information:</w:t>
      </w:r>
    </w:p>
    <w:p w14:paraId="53D6047D" w14:textId="015EB0F1" w:rsidR="009558C0" w:rsidRPr="009558C0" w:rsidRDefault="009558C0" w:rsidP="009558C0">
      <w:pPr>
        <w:tabs>
          <w:tab w:val="left" w:pos="720"/>
          <w:tab w:val="right" w:leader="dot" w:pos="9504"/>
        </w:tabs>
        <w:spacing w:before="120"/>
        <w:rPr>
          <w:rFonts w:asciiTheme="minorHAnsi" w:hAnsiTheme="minorHAnsi"/>
          <w:sz w:val="22"/>
          <w:szCs w:val="22"/>
        </w:rPr>
      </w:pPr>
      <w:r w:rsidRPr="009558C0">
        <w:rPr>
          <w:rFonts w:asciiTheme="minorHAnsi" w:hAnsiTheme="minorHAnsi"/>
          <w:sz w:val="22"/>
          <w:szCs w:val="22"/>
        </w:rPr>
        <w:t>Name:</w:t>
      </w:r>
      <w:r w:rsidR="00815E16">
        <w:rPr>
          <w:rFonts w:asciiTheme="minorHAnsi" w:hAnsiTheme="minorHAnsi"/>
          <w:sz w:val="22"/>
          <w:szCs w:val="22"/>
        </w:rPr>
        <w:t xml:space="preserve"> Kelly Holliday</w:t>
      </w:r>
    </w:p>
    <w:p w14:paraId="3603DDD3" w14:textId="77777777" w:rsidR="00C2456B" w:rsidRPr="00D110DF" w:rsidRDefault="009558C0" w:rsidP="009558C0">
      <w:pPr>
        <w:tabs>
          <w:tab w:val="left" w:pos="720"/>
          <w:tab w:val="right" w:leader="dot" w:pos="9504"/>
        </w:tabs>
        <w:spacing w:before="120"/>
        <w:rPr>
          <w:rFonts w:asciiTheme="minorHAnsi" w:hAnsiTheme="minorHAnsi"/>
          <w:sz w:val="22"/>
          <w:szCs w:val="22"/>
        </w:rPr>
      </w:pPr>
      <w:r w:rsidRPr="00D110DF">
        <w:rPr>
          <w:rFonts w:asciiTheme="minorHAnsi" w:hAnsiTheme="minorHAnsi"/>
          <w:sz w:val="22"/>
          <w:szCs w:val="22"/>
        </w:rPr>
        <w:t>Address:</w:t>
      </w:r>
      <w:r w:rsidR="00815E16" w:rsidRPr="00D110DF">
        <w:rPr>
          <w:rFonts w:asciiTheme="minorHAnsi" w:hAnsiTheme="minorHAnsi"/>
          <w:sz w:val="22"/>
          <w:szCs w:val="22"/>
        </w:rPr>
        <w:t xml:space="preserve">  </w:t>
      </w:r>
    </w:p>
    <w:p w14:paraId="693F3684" w14:textId="77777777" w:rsidR="006F3F24" w:rsidRPr="00D110DF" w:rsidRDefault="00C2456B" w:rsidP="009558C0">
      <w:pPr>
        <w:tabs>
          <w:tab w:val="left" w:pos="720"/>
          <w:tab w:val="right" w:leader="dot" w:pos="9504"/>
        </w:tabs>
        <w:spacing w:before="120"/>
        <w:rPr>
          <w:rFonts w:asciiTheme="minorHAnsi" w:hAnsiTheme="minorHAnsi"/>
          <w:sz w:val="22"/>
          <w:szCs w:val="22"/>
        </w:rPr>
      </w:pPr>
      <w:r w:rsidRPr="00D110DF">
        <w:rPr>
          <w:rFonts w:asciiTheme="minorHAnsi" w:hAnsiTheme="minorHAnsi"/>
          <w:sz w:val="22"/>
          <w:szCs w:val="22"/>
        </w:rPr>
        <w:t>9609 Medical Center Drive</w:t>
      </w:r>
      <w:r w:rsidR="006F3F24" w:rsidRPr="00D110DF">
        <w:rPr>
          <w:rFonts w:asciiTheme="minorHAnsi" w:hAnsiTheme="minorHAnsi"/>
          <w:sz w:val="22"/>
          <w:szCs w:val="22"/>
        </w:rPr>
        <w:t xml:space="preserve"> </w:t>
      </w:r>
      <w:r w:rsidR="007463DF" w:rsidRPr="00D110DF">
        <w:rPr>
          <w:rFonts w:asciiTheme="minorHAnsi" w:hAnsiTheme="minorHAnsi"/>
          <w:sz w:val="22"/>
          <w:szCs w:val="22"/>
        </w:rPr>
        <w:t xml:space="preserve">Room </w:t>
      </w:r>
      <w:r w:rsidRPr="00D110DF">
        <w:rPr>
          <w:rFonts w:asciiTheme="minorHAnsi" w:hAnsiTheme="minorHAnsi"/>
          <w:sz w:val="22"/>
          <w:szCs w:val="22"/>
        </w:rPr>
        <w:t>2E132</w:t>
      </w:r>
    </w:p>
    <w:p w14:paraId="3D19ABE2" w14:textId="4E3BDAA1" w:rsidR="00C2456B" w:rsidRPr="00D110DF" w:rsidRDefault="00C2456B" w:rsidP="009558C0">
      <w:pPr>
        <w:tabs>
          <w:tab w:val="left" w:pos="720"/>
          <w:tab w:val="right" w:leader="dot" w:pos="9504"/>
        </w:tabs>
        <w:spacing w:before="120"/>
        <w:rPr>
          <w:rFonts w:asciiTheme="minorHAnsi" w:hAnsiTheme="minorHAnsi"/>
          <w:sz w:val="22"/>
          <w:szCs w:val="22"/>
        </w:rPr>
      </w:pPr>
      <w:r w:rsidRPr="00D110DF">
        <w:rPr>
          <w:rFonts w:asciiTheme="minorHAnsi" w:hAnsiTheme="minorHAnsi"/>
          <w:sz w:val="22"/>
          <w:szCs w:val="22"/>
        </w:rPr>
        <w:t>Rockville, MD 20892</w:t>
      </w:r>
    </w:p>
    <w:p w14:paraId="78C40A3A" w14:textId="4D8E73EA" w:rsidR="009558C0" w:rsidRPr="00D110DF" w:rsidRDefault="009558C0" w:rsidP="009558C0">
      <w:pPr>
        <w:tabs>
          <w:tab w:val="left" w:pos="720"/>
          <w:tab w:val="right" w:leader="dot" w:pos="9504"/>
        </w:tabs>
        <w:spacing w:before="120"/>
        <w:rPr>
          <w:rFonts w:asciiTheme="minorHAnsi" w:hAnsiTheme="minorHAnsi"/>
          <w:sz w:val="22"/>
          <w:szCs w:val="22"/>
        </w:rPr>
      </w:pPr>
      <w:r w:rsidRPr="00D110DF">
        <w:rPr>
          <w:rFonts w:asciiTheme="minorHAnsi" w:hAnsiTheme="minorHAnsi"/>
          <w:sz w:val="22"/>
          <w:szCs w:val="22"/>
        </w:rPr>
        <w:t>Telephone:</w:t>
      </w:r>
      <w:r w:rsidR="00C2456B" w:rsidRPr="00D110DF">
        <w:rPr>
          <w:rFonts w:asciiTheme="minorHAnsi" w:hAnsiTheme="minorHAnsi"/>
          <w:sz w:val="22"/>
          <w:szCs w:val="22"/>
        </w:rPr>
        <w:t xml:space="preserve"> 240-276-6637</w:t>
      </w:r>
    </w:p>
    <w:p w14:paraId="339F3DDA" w14:textId="320CF6FD" w:rsidR="00464CAC" w:rsidRPr="003619A4" w:rsidRDefault="009558C0" w:rsidP="003619A4">
      <w:pPr>
        <w:tabs>
          <w:tab w:val="left" w:pos="720"/>
          <w:tab w:val="right" w:leader="dot" w:pos="9504"/>
        </w:tabs>
        <w:spacing w:before="120"/>
        <w:rPr>
          <w:rFonts w:asciiTheme="minorHAnsi" w:hAnsiTheme="minorHAnsi"/>
          <w:sz w:val="22"/>
          <w:szCs w:val="22"/>
        </w:rPr>
      </w:pPr>
      <w:r w:rsidRPr="009558C0">
        <w:rPr>
          <w:rFonts w:asciiTheme="minorHAnsi" w:hAnsiTheme="minorHAnsi"/>
          <w:sz w:val="22"/>
          <w:szCs w:val="22"/>
        </w:rPr>
        <w:t>Email:</w:t>
      </w:r>
      <w:r w:rsidR="00815E16">
        <w:rPr>
          <w:rFonts w:asciiTheme="minorHAnsi" w:hAnsiTheme="minorHAnsi"/>
          <w:sz w:val="22"/>
          <w:szCs w:val="22"/>
        </w:rPr>
        <w:t xml:space="preserve">  Kelly.holliday@nih.gov</w:t>
      </w:r>
    </w:p>
    <w:p w14:paraId="6DE18E36" w14:textId="77777777" w:rsidR="003619A4" w:rsidRDefault="003619A4">
      <w:pPr>
        <w:rPr>
          <w:b/>
          <w:caps/>
          <w:noProof/>
          <w:sz w:val="22"/>
          <w:szCs w:val="22"/>
        </w:rPr>
      </w:pPr>
      <w:r>
        <w:rPr>
          <w:b/>
          <w:caps/>
          <w:noProof/>
          <w:sz w:val="22"/>
          <w:szCs w:val="22"/>
        </w:rPr>
        <w:br w:type="page"/>
      </w:r>
    </w:p>
    <w:p w14:paraId="6F7CB074" w14:textId="366C2559" w:rsidR="00D26B69" w:rsidRPr="00073226" w:rsidRDefault="009219DD" w:rsidP="0089649D">
      <w:pPr>
        <w:rPr>
          <w:b/>
          <w:caps/>
          <w:noProof/>
          <w:sz w:val="22"/>
          <w:szCs w:val="22"/>
        </w:rPr>
      </w:pPr>
      <w:r w:rsidRPr="00073226">
        <w:rPr>
          <w:b/>
          <w:caps/>
          <w:noProof/>
          <w:sz w:val="22"/>
          <w:szCs w:val="22"/>
        </w:rPr>
        <w:lastRenderedPageBreak/>
        <w:t>Attachments</w:t>
      </w:r>
    </w:p>
    <w:p w14:paraId="1D8A3546" w14:textId="77777777" w:rsidR="00680E77" w:rsidRPr="00073226" w:rsidRDefault="00680E77" w:rsidP="00DA1E74">
      <w:pPr>
        <w:jc w:val="center"/>
        <w:rPr>
          <w:b/>
          <w:caps/>
          <w:noProof/>
          <w:sz w:val="22"/>
          <w:szCs w:val="22"/>
        </w:rPr>
      </w:pPr>
    </w:p>
    <w:p w14:paraId="7778A380" w14:textId="1CD13A20" w:rsidR="00B35CBB" w:rsidRPr="00073226" w:rsidRDefault="009219DD" w:rsidP="00E141FD">
      <w:pPr>
        <w:spacing w:line="360" w:lineRule="auto"/>
        <w:rPr>
          <w:sz w:val="22"/>
          <w:szCs w:val="22"/>
        </w:rPr>
      </w:pPr>
      <w:r w:rsidRPr="00073226">
        <w:rPr>
          <w:sz w:val="22"/>
          <w:szCs w:val="22"/>
        </w:rPr>
        <w:t>Attachment 1</w:t>
      </w:r>
      <w:r w:rsidR="00C450DD" w:rsidRPr="00073226">
        <w:rPr>
          <w:sz w:val="22"/>
          <w:szCs w:val="22"/>
        </w:rPr>
        <w:t xml:space="preserve"> – N</w:t>
      </w:r>
      <w:r w:rsidR="00F321EC">
        <w:rPr>
          <w:sz w:val="22"/>
          <w:szCs w:val="22"/>
        </w:rPr>
        <w:t>ational Cancer Institute’s Communication</w:t>
      </w:r>
      <w:r w:rsidR="00D011AF">
        <w:rPr>
          <w:sz w:val="22"/>
          <w:szCs w:val="22"/>
        </w:rPr>
        <w:t>s</w:t>
      </w:r>
      <w:r w:rsidR="00F321EC">
        <w:rPr>
          <w:sz w:val="22"/>
          <w:szCs w:val="22"/>
        </w:rPr>
        <w:t xml:space="preserve"> Fellowship (N</w:t>
      </w:r>
      <w:r w:rsidR="00C450DD" w:rsidRPr="00073226">
        <w:rPr>
          <w:sz w:val="22"/>
          <w:szCs w:val="22"/>
        </w:rPr>
        <w:t>CF</w:t>
      </w:r>
      <w:r w:rsidR="00F321EC">
        <w:rPr>
          <w:sz w:val="22"/>
          <w:szCs w:val="22"/>
        </w:rPr>
        <w:t>)</w:t>
      </w:r>
      <w:r w:rsidR="00C450DD" w:rsidRPr="00073226">
        <w:rPr>
          <w:sz w:val="22"/>
          <w:szCs w:val="22"/>
        </w:rPr>
        <w:t xml:space="preserve"> </w:t>
      </w:r>
      <w:r w:rsidR="00B35CBB" w:rsidRPr="00073226">
        <w:rPr>
          <w:sz w:val="22"/>
          <w:szCs w:val="22"/>
        </w:rPr>
        <w:t>Application</w:t>
      </w:r>
    </w:p>
    <w:p w14:paraId="1E92373D" w14:textId="7A119C6B" w:rsidR="00B35CBB" w:rsidRPr="00073226" w:rsidRDefault="00725A24" w:rsidP="00E141FD">
      <w:pPr>
        <w:spacing w:line="360" w:lineRule="auto"/>
        <w:rPr>
          <w:sz w:val="22"/>
          <w:szCs w:val="22"/>
        </w:rPr>
      </w:pPr>
      <w:r w:rsidRPr="00073226">
        <w:rPr>
          <w:sz w:val="22"/>
          <w:szCs w:val="22"/>
        </w:rPr>
        <w:t>A</w:t>
      </w:r>
      <w:r w:rsidR="006C6F80" w:rsidRPr="00073226">
        <w:rPr>
          <w:sz w:val="22"/>
          <w:szCs w:val="22"/>
        </w:rPr>
        <w:t xml:space="preserve">ttachment 2 – </w:t>
      </w:r>
      <w:r w:rsidR="00C450DD" w:rsidRPr="00073226">
        <w:rPr>
          <w:sz w:val="22"/>
          <w:szCs w:val="22"/>
        </w:rPr>
        <w:t>NCF</w:t>
      </w:r>
      <w:r w:rsidR="00B35CBB" w:rsidRPr="00073226">
        <w:rPr>
          <w:sz w:val="22"/>
          <w:szCs w:val="22"/>
        </w:rPr>
        <w:t xml:space="preserve"> </w:t>
      </w:r>
      <w:r w:rsidR="00B14B69" w:rsidRPr="00073226">
        <w:rPr>
          <w:sz w:val="22"/>
          <w:szCs w:val="22"/>
        </w:rPr>
        <w:t>Feedback</w:t>
      </w:r>
      <w:r w:rsidR="00B35CBB" w:rsidRPr="00073226">
        <w:rPr>
          <w:sz w:val="22"/>
          <w:szCs w:val="22"/>
        </w:rPr>
        <w:t xml:space="preserve"> Survey</w:t>
      </w:r>
    </w:p>
    <w:p w14:paraId="0A088686" w14:textId="7E470DA6" w:rsidR="006C6F80" w:rsidRPr="00073226" w:rsidRDefault="00725A24" w:rsidP="00E141FD">
      <w:pPr>
        <w:spacing w:line="360" w:lineRule="auto"/>
        <w:rPr>
          <w:sz w:val="22"/>
          <w:szCs w:val="22"/>
        </w:rPr>
      </w:pPr>
      <w:r w:rsidRPr="00073226">
        <w:rPr>
          <w:sz w:val="22"/>
          <w:szCs w:val="22"/>
        </w:rPr>
        <w:t>A</w:t>
      </w:r>
      <w:r w:rsidR="006C6F80" w:rsidRPr="00073226">
        <w:rPr>
          <w:sz w:val="22"/>
          <w:szCs w:val="22"/>
        </w:rPr>
        <w:t xml:space="preserve">ttachment 3 – </w:t>
      </w:r>
      <w:r w:rsidR="00C450DD" w:rsidRPr="00073226">
        <w:rPr>
          <w:sz w:val="22"/>
          <w:szCs w:val="22"/>
        </w:rPr>
        <w:t>NCF</w:t>
      </w:r>
      <w:r w:rsidR="00B35CBB" w:rsidRPr="00073226">
        <w:rPr>
          <w:sz w:val="22"/>
          <w:szCs w:val="22"/>
        </w:rPr>
        <w:t xml:space="preserve"> Reference Letter Module</w:t>
      </w:r>
    </w:p>
    <w:p w14:paraId="151AAC63" w14:textId="77777777" w:rsidR="00E141FD" w:rsidRDefault="00B14B69" w:rsidP="00E141FD">
      <w:pPr>
        <w:spacing w:line="360" w:lineRule="auto"/>
        <w:rPr>
          <w:sz w:val="22"/>
          <w:szCs w:val="22"/>
        </w:rPr>
      </w:pPr>
      <w:r w:rsidRPr="00073226">
        <w:rPr>
          <w:sz w:val="22"/>
          <w:szCs w:val="22"/>
        </w:rPr>
        <w:t>Attachment 4 – NCF Auto Emails</w:t>
      </w:r>
    </w:p>
    <w:p w14:paraId="42296100" w14:textId="225D37AE" w:rsidR="00BF0E64" w:rsidRDefault="00BF0E64" w:rsidP="00E141FD">
      <w:pPr>
        <w:spacing w:line="360" w:lineRule="auto"/>
        <w:rPr>
          <w:sz w:val="22"/>
          <w:szCs w:val="22"/>
        </w:rPr>
      </w:pPr>
      <w:r>
        <w:rPr>
          <w:sz w:val="22"/>
          <w:szCs w:val="22"/>
        </w:rPr>
        <w:t xml:space="preserve">Attachment 5 </w:t>
      </w:r>
      <w:r w:rsidR="00FF6838">
        <w:rPr>
          <w:sz w:val="22"/>
          <w:szCs w:val="22"/>
        </w:rPr>
        <w:t>–</w:t>
      </w:r>
      <w:r>
        <w:rPr>
          <w:sz w:val="22"/>
          <w:szCs w:val="22"/>
        </w:rPr>
        <w:t xml:space="preserve"> </w:t>
      </w:r>
      <w:r w:rsidR="00FF6838">
        <w:rPr>
          <w:sz w:val="22"/>
          <w:szCs w:val="22"/>
        </w:rPr>
        <w:t xml:space="preserve">Privacy Impact Assessment </w:t>
      </w:r>
    </w:p>
    <w:p w14:paraId="6D2DE3C7" w14:textId="0B7D5D40" w:rsidR="00A96549" w:rsidRPr="00073226" w:rsidRDefault="00A96549" w:rsidP="00E141FD">
      <w:pPr>
        <w:spacing w:line="360" w:lineRule="auto"/>
        <w:rPr>
          <w:sz w:val="22"/>
          <w:szCs w:val="22"/>
        </w:rPr>
      </w:pPr>
      <w:r>
        <w:rPr>
          <w:sz w:val="22"/>
          <w:szCs w:val="22"/>
        </w:rPr>
        <w:t>Attachment 6 – Privacy Act Memo</w:t>
      </w:r>
    </w:p>
    <w:p w14:paraId="0BE96EBB" w14:textId="36AAED47" w:rsidR="00355094" w:rsidRPr="00464CAC" w:rsidRDefault="00E45191" w:rsidP="00464CAC">
      <w:pPr>
        <w:jc w:val="center"/>
        <w:rPr>
          <w:b/>
          <w:caps/>
          <w:noProof/>
          <w:sz w:val="22"/>
          <w:szCs w:val="22"/>
        </w:rPr>
      </w:pPr>
      <w:r w:rsidRPr="00073226">
        <w:rPr>
          <w:b/>
          <w:caps/>
          <w:noProof/>
          <w:sz w:val="22"/>
          <w:szCs w:val="22"/>
        </w:rPr>
        <w:br w:type="page"/>
      </w:r>
    </w:p>
    <w:p w14:paraId="15E799D2" w14:textId="423B6940" w:rsidR="00BF4042" w:rsidRPr="00073226" w:rsidRDefault="00BF4042" w:rsidP="00464CAC">
      <w:pPr>
        <w:pStyle w:val="P1-StandPara"/>
        <w:tabs>
          <w:tab w:val="right" w:leader="dot" w:pos="9504"/>
        </w:tabs>
        <w:spacing w:line="240" w:lineRule="auto"/>
        <w:ind w:left="-720" w:firstLine="0"/>
        <w:rPr>
          <w:b/>
          <w:sz w:val="24"/>
          <w:szCs w:val="24"/>
        </w:rPr>
      </w:pPr>
      <w:r w:rsidRPr="00073226">
        <w:rPr>
          <w:b/>
          <w:sz w:val="24"/>
          <w:szCs w:val="24"/>
        </w:rPr>
        <w:lastRenderedPageBreak/>
        <w:t>A.1</w:t>
      </w:r>
      <w:r w:rsidR="00E9259F">
        <w:rPr>
          <w:b/>
          <w:sz w:val="24"/>
          <w:szCs w:val="24"/>
        </w:rPr>
        <w:t xml:space="preserve"> </w:t>
      </w:r>
      <w:r w:rsidR="00DB09F3">
        <w:rPr>
          <w:b/>
          <w:sz w:val="24"/>
          <w:szCs w:val="24"/>
        </w:rPr>
        <w:t xml:space="preserve">      </w:t>
      </w:r>
      <w:r w:rsidRPr="00073226">
        <w:rPr>
          <w:b/>
          <w:sz w:val="24"/>
          <w:szCs w:val="24"/>
        </w:rPr>
        <w:t>Circumstances Making the Collection of Information Necessary</w:t>
      </w:r>
      <w:r w:rsidRPr="00073226">
        <w:rPr>
          <w:sz w:val="24"/>
          <w:szCs w:val="24"/>
        </w:rPr>
        <w:t> </w:t>
      </w:r>
    </w:p>
    <w:p w14:paraId="08C2C384" w14:textId="77777777" w:rsidR="00B157B4" w:rsidRDefault="00B157B4" w:rsidP="00B157B4">
      <w:pPr>
        <w:ind w:left="-720"/>
        <w:rPr>
          <w:sz w:val="22"/>
          <w:szCs w:val="22"/>
        </w:rPr>
      </w:pPr>
      <w:bookmarkStart w:id="1" w:name="_Hlk531676839"/>
    </w:p>
    <w:p w14:paraId="36E0682E" w14:textId="1C46D746" w:rsidR="00513B2B" w:rsidRDefault="00AF0738" w:rsidP="00B157B4">
      <w:pPr>
        <w:ind w:left="-720"/>
        <w:rPr>
          <w:sz w:val="22"/>
          <w:szCs w:val="22"/>
        </w:rPr>
      </w:pPr>
      <w:r w:rsidRPr="00073226">
        <w:rPr>
          <w:sz w:val="22"/>
          <w:szCs w:val="22"/>
        </w:rPr>
        <w:t>The Na</w:t>
      </w:r>
      <w:r w:rsidR="00F86DEF" w:rsidRPr="00073226">
        <w:rPr>
          <w:sz w:val="22"/>
          <w:szCs w:val="22"/>
        </w:rPr>
        <w:t>tional Cancer Institute’s Communications Fellowship (NCF) program</w:t>
      </w:r>
      <w:r w:rsidR="00E375C8">
        <w:rPr>
          <w:sz w:val="22"/>
          <w:szCs w:val="22"/>
        </w:rPr>
        <w:t xml:space="preserve"> </w:t>
      </w:r>
      <w:bookmarkEnd w:id="1"/>
      <w:r w:rsidR="00F86DEF" w:rsidRPr="00073226">
        <w:rPr>
          <w:sz w:val="22"/>
          <w:szCs w:val="22"/>
        </w:rPr>
        <w:t>gives highly-qualified graduate students and recent graduate degree recipients the opportunity to participate in vital communications projects in a one-year fellowship in one of many offices that make up the NCI.</w:t>
      </w:r>
      <w:r w:rsidR="003619A4" w:rsidRPr="003619A4">
        <w:rPr>
          <w:sz w:val="22"/>
          <w:szCs w:val="22"/>
        </w:rPr>
        <w:t xml:space="preserve"> Applying to the NCF program through the NCF website application is required in order for current graduate student and recent graduate student candidates to be considered for entry into the program. The purpose of the NCF Application is to assure that candidates for the NCF program meet basic eligibility requirements; to assess their potential as future communications professionals; to determine where mutual communications interests exist; and to make decisions regarding which applicants will be proposed and approved for fellowship awards. The information is for internal use to make decisions about prospective fellows that could benefit from the NCF program.  </w:t>
      </w:r>
    </w:p>
    <w:p w14:paraId="03C2A010" w14:textId="5C8345CD" w:rsidR="00AF4552" w:rsidRPr="00AF4552" w:rsidRDefault="00AF4552" w:rsidP="00B157B4">
      <w:pPr>
        <w:ind w:left="-720"/>
        <w:rPr>
          <w:sz w:val="22"/>
          <w:szCs w:val="22"/>
        </w:rPr>
      </w:pPr>
    </w:p>
    <w:p w14:paraId="304667F2" w14:textId="66CB9A77" w:rsidR="00473BDB" w:rsidRPr="00AF4552" w:rsidRDefault="00AF4552" w:rsidP="00B157B4">
      <w:pPr>
        <w:ind w:left="-720"/>
        <w:rPr>
          <w:rFonts w:eastAsia="Calibri"/>
          <w:sz w:val="22"/>
          <w:szCs w:val="22"/>
        </w:rPr>
      </w:pPr>
      <w:r w:rsidRPr="00AF4552">
        <w:rPr>
          <w:sz w:val="22"/>
          <w:szCs w:val="22"/>
        </w:rPr>
        <w:t xml:space="preserve">The National Cancer Institute’s Communications Fellowship (NCF) program </w:t>
      </w:r>
      <w:r w:rsidR="00473BDB" w:rsidRPr="00AF4552">
        <w:rPr>
          <w:rFonts w:eastAsia="Calibri"/>
          <w:sz w:val="22"/>
          <w:szCs w:val="22"/>
        </w:rPr>
        <w:t xml:space="preserve">fulfills the requirements of the National Cancer Institute (NCI) training authority as established under: Section 413 (b) (3) of the Public Health Service Act, 42 USC 285a-2 (b) (3), as amended pertaining to the NCI, which states that the NCI Director, in carrying out the National Cancer Program . . . shall . . . "support appropriate programs of education and training (including continuing education and laboratory and clinical research training)”. In addition, enhancing the diversity of the cancer research workforce in the nation is an NCI priority. </w:t>
      </w:r>
    </w:p>
    <w:p w14:paraId="007420AA" w14:textId="77777777" w:rsidR="00473BDB" w:rsidRPr="00073226" w:rsidRDefault="00473BDB" w:rsidP="00B157B4">
      <w:pPr>
        <w:ind w:left="-720"/>
        <w:rPr>
          <w:color w:val="FF0000"/>
          <w:sz w:val="22"/>
          <w:szCs w:val="22"/>
        </w:rPr>
      </w:pPr>
    </w:p>
    <w:p w14:paraId="591688FF" w14:textId="668AF378" w:rsidR="006E557B" w:rsidRPr="00A62F44" w:rsidRDefault="006E557B" w:rsidP="00B157B4">
      <w:pPr>
        <w:pStyle w:val="Heading2"/>
        <w:tabs>
          <w:tab w:val="clear" w:pos="1152"/>
          <w:tab w:val="left" w:pos="0"/>
        </w:tabs>
        <w:spacing w:after="0" w:line="240" w:lineRule="auto"/>
        <w:ind w:left="-720" w:firstLine="0"/>
        <w:rPr>
          <w:sz w:val="24"/>
          <w:szCs w:val="24"/>
        </w:rPr>
      </w:pPr>
      <w:bookmarkStart w:id="2" w:name="_Toc443881743"/>
      <w:bookmarkStart w:id="3" w:name="_Toc451592232"/>
      <w:bookmarkStart w:id="4" w:name="_Toc5610273"/>
      <w:bookmarkStart w:id="5" w:name="_Toc99178779"/>
      <w:r w:rsidRPr="00A62F44">
        <w:rPr>
          <w:sz w:val="24"/>
          <w:szCs w:val="24"/>
        </w:rPr>
        <w:t xml:space="preserve">A.2 </w:t>
      </w:r>
      <w:r w:rsidR="00F80507">
        <w:rPr>
          <w:sz w:val="24"/>
          <w:szCs w:val="24"/>
        </w:rPr>
        <w:tab/>
      </w:r>
      <w:r w:rsidRPr="00A62F44">
        <w:rPr>
          <w:sz w:val="24"/>
          <w:szCs w:val="24"/>
        </w:rPr>
        <w:t>Purpose and Use of the Information</w:t>
      </w:r>
      <w:bookmarkEnd w:id="2"/>
      <w:bookmarkEnd w:id="3"/>
      <w:bookmarkEnd w:id="4"/>
      <w:bookmarkEnd w:id="5"/>
      <w:r w:rsidRPr="00A62F44">
        <w:rPr>
          <w:sz w:val="24"/>
          <w:szCs w:val="24"/>
        </w:rPr>
        <w:t xml:space="preserve"> Collection</w:t>
      </w:r>
    </w:p>
    <w:p w14:paraId="6F47C08E" w14:textId="77777777" w:rsidR="00B157B4" w:rsidRDefault="00B157B4" w:rsidP="00B157B4">
      <w:pPr>
        <w:autoSpaceDE w:val="0"/>
        <w:autoSpaceDN w:val="0"/>
        <w:adjustRightInd w:val="0"/>
        <w:ind w:left="-720"/>
        <w:rPr>
          <w:sz w:val="22"/>
          <w:szCs w:val="22"/>
        </w:rPr>
      </w:pPr>
    </w:p>
    <w:p w14:paraId="0B4928F0" w14:textId="32D34D43" w:rsidR="00757310" w:rsidRPr="00073226" w:rsidRDefault="000264FE" w:rsidP="00B157B4">
      <w:pPr>
        <w:autoSpaceDE w:val="0"/>
        <w:autoSpaceDN w:val="0"/>
        <w:adjustRightInd w:val="0"/>
        <w:ind w:left="-720"/>
        <w:rPr>
          <w:sz w:val="22"/>
          <w:szCs w:val="22"/>
        </w:rPr>
      </w:pPr>
      <w:r w:rsidRPr="00073226">
        <w:rPr>
          <w:sz w:val="22"/>
          <w:szCs w:val="22"/>
        </w:rPr>
        <w:t xml:space="preserve">The purpose of the </w:t>
      </w:r>
      <w:r w:rsidR="00D80537" w:rsidRPr="00073226">
        <w:rPr>
          <w:sz w:val="22"/>
          <w:szCs w:val="22"/>
        </w:rPr>
        <w:t>NCF</w:t>
      </w:r>
      <w:r w:rsidR="009174F7" w:rsidRPr="00073226">
        <w:rPr>
          <w:sz w:val="22"/>
          <w:szCs w:val="22"/>
        </w:rPr>
        <w:t xml:space="preserve"> Application </w:t>
      </w:r>
      <w:r w:rsidRPr="00073226">
        <w:rPr>
          <w:sz w:val="22"/>
          <w:szCs w:val="22"/>
        </w:rPr>
        <w:t>(</w:t>
      </w:r>
      <w:r w:rsidRPr="00073226">
        <w:rPr>
          <w:b/>
          <w:sz w:val="22"/>
          <w:szCs w:val="22"/>
        </w:rPr>
        <w:t>Attachment 1</w:t>
      </w:r>
      <w:r w:rsidR="00757310" w:rsidRPr="00073226">
        <w:rPr>
          <w:b/>
          <w:sz w:val="22"/>
          <w:szCs w:val="22"/>
        </w:rPr>
        <w:t>)</w:t>
      </w:r>
      <w:r w:rsidR="00757310" w:rsidRPr="00073226">
        <w:rPr>
          <w:sz w:val="22"/>
          <w:szCs w:val="22"/>
        </w:rPr>
        <w:t xml:space="preserve"> is to ass</w:t>
      </w:r>
      <w:r w:rsidR="00D80537" w:rsidRPr="00073226">
        <w:rPr>
          <w:sz w:val="22"/>
          <w:szCs w:val="22"/>
        </w:rPr>
        <w:t>ure that candidates for the NCF</w:t>
      </w:r>
      <w:r w:rsidR="00757310" w:rsidRPr="00073226">
        <w:rPr>
          <w:sz w:val="22"/>
          <w:szCs w:val="22"/>
        </w:rPr>
        <w:t xml:space="preserve"> program meet basic eligibility requirements; to assess their potential as future </w:t>
      </w:r>
      <w:r w:rsidR="00D80537" w:rsidRPr="00073226">
        <w:rPr>
          <w:sz w:val="22"/>
          <w:szCs w:val="22"/>
        </w:rPr>
        <w:t>communications professionals</w:t>
      </w:r>
      <w:r w:rsidR="00757310" w:rsidRPr="00073226">
        <w:rPr>
          <w:sz w:val="22"/>
          <w:szCs w:val="22"/>
        </w:rPr>
        <w:t xml:space="preserve">; to determine where mutual </w:t>
      </w:r>
      <w:r w:rsidR="00D80537" w:rsidRPr="00073226">
        <w:rPr>
          <w:sz w:val="22"/>
          <w:szCs w:val="22"/>
        </w:rPr>
        <w:t xml:space="preserve">communications </w:t>
      </w:r>
      <w:r w:rsidR="00757310" w:rsidRPr="00073226">
        <w:rPr>
          <w:sz w:val="22"/>
          <w:szCs w:val="22"/>
        </w:rPr>
        <w:t>interests exist; and to make decisions regarding which applicants will be proposed and a</w:t>
      </w:r>
      <w:r w:rsidR="00D80537" w:rsidRPr="00073226">
        <w:rPr>
          <w:sz w:val="22"/>
          <w:szCs w:val="22"/>
        </w:rPr>
        <w:t xml:space="preserve">pproved for fellowship awards. </w:t>
      </w:r>
      <w:r w:rsidR="00757310" w:rsidRPr="00073226">
        <w:rPr>
          <w:sz w:val="22"/>
          <w:szCs w:val="22"/>
        </w:rPr>
        <w:t xml:space="preserve">The information is for internal use to make decisions about prospective fellows </w:t>
      </w:r>
      <w:r w:rsidR="00D80537" w:rsidRPr="00073226">
        <w:rPr>
          <w:sz w:val="22"/>
          <w:szCs w:val="22"/>
        </w:rPr>
        <w:t>who could benefit from the NCF</w:t>
      </w:r>
      <w:r w:rsidR="00757310" w:rsidRPr="00073226">
        <w:rPr>
          <w:sz w:val="22"/>
          <w:szCs w:val="22"/>
        </w:rPr>
        <w:t xml:space="preserve"> program.  </w:t>
      </w:r>
    </w:p>
    <w:p w14:paraId="7E1C13F2" w14:textId="099DF192" w:rsidR="00757310" w:rsidRPr="00073226" w:rsidRDefault="00757310" w:rsidP="00B157B4">
      <w:pPr>
        <w:autoSpaceDE w:val="0"/>
        <w:autoSpaceDN w:val="0"/>
        <w:adjustRightInd w:val="0"/>
        <w:ind w:left="-720"/>
        <w:rPr>
          <w:sz w:val="22"/>
          <w:szCs w:val="22"/>
        </w:rPr>
      </w:pPr>
      <w:r w:rsidRPr="00073226">
        <w:rPr>
          <w:sz w:val="22"/>
          <w:szCs w:val="22"/>
        </w:rPr>
        <w:t xml:space="preserve"> </w:t>
      </w:r>
    </w:p>
    <w:p w14:paraId="246CD5AC" w14:textId="0ED4036C" w:rsidR="00D80537" w:rsidRPr="00073226" w:rsidRDefault="00D80537" w:rsidP="00B157B4">
      <w:pPr>
        <w:autoSpaceDE w:val="0"/>
        <w:autoSpaceDN w:val="0"/>
        <w:adjustRightInd w:val="0"/>
        <w:ind w:left="-720"/>
        <w:rPr>
          <w:sz w:val="22"/>
          <w:szCs w:val="22"/>
        </w:rPr>
      </w:pPr>
      <w:r w:rsidRPr="00073226">
        <w:rPr>
          <w:sz w:val="22"/>
          <w:szCs w:val="22"/>
        </w:rPr>
        <w:t>Participation in the NCF</w:t>
      </w:r>
      <w:r w:rsidR="00FA0AFF" w:rsidRPr="00073226">
        <w:rPr>
          <w:sz w:val="22"/>
          <w:szCs w:val="22"/>
        </w:rPr>
        <w:t xml:space="preserve"> p</w:t>
      </w:r>
      <w:r w:rsidR="00757310" w:rsidRPr="00073226">
        <w:rPr>
          <w:sz w:val="22"/>
          <w:szCs w:val="22"/>
        </w:rPr>
        <w:t>rogram includes U.S. citizens and U.S. permanent residents</w:t>
      </w:r>
      <w:r w:rsidR="000B6ECE" w:rsidRPr="00073226">
        <w:rPr>
          <w:sz w:val="22"/>
          <w:szCs w:val="22"/>
        </w:rPr>
        <w:t xml:space="preserve">. Individuals from underrepresented populations, </w:t>
      </w:r>
      <w:r w:rsidRPr="00073226">
        <w:rPr>
          <w:sz w:val="22"/>
          <w:szCs w:val="22"/>
        </w:rPr>
        <w:t xml:space="preserve">consistent with NIH's Notice of Interest and Diversity </w:t>
      </w:r>
      <w:hyperlink r:id="rId9" w:tgtFrame="_blank" w:history="1">
        <w:r w:rsidRPr="00073226">
          <w:rPr>
            <w:rStyle w:val="Hyperlink"/>
            <w:sz w:val="22"/>
            <w:szCs w:val="22"/>
          </w:rPr>
          <w:t>(NOT-OD-18-210)</w:t>
        </w:r>
      </w:hyperlink>
      <w:r w:rsidR="000B6ECE" w:rsidRPr="00073226">
        <w:rPr>
          <w:sz w:val="22"/>
          <w:szCs w:val="22"/>
        </w:rPr>
        <w:t xml:space="preserve">, are encouraged to apply for the program. </w:t>
      </w:r>
    </w:p>
    <w:p w14:paraId="4A9E7725" w14:textId="77777777" w:rsidR="00D80537" w:rsidRPr="00073226" w:rsidRDefault="00D80537" w:rsidP="00B157B4">
      <w:pPr>
        <w:autoSpaceDE w:val="0"/>
        <w:autoSpaceDN w:val="0"/>
        <w:adjustRightInd w:val="0"/>
        <w:ind w:left="-720"/>
        <w:rPr>
          <w:sz w:val="22"/>
          <w:szCs w:val="22"/>
        </w:rPr>
      </w:pPr>
    </w:p>
    <w:p w14:paraId="23D74433" w14:textId="126A2532" w:rsidR="000B6ECE" w:rsidRPr="00073226" w:rsidRDefault="00757310" w:rsidP="00B157B4">
      <w:pPr>
        <w:autoSpaceDE w:val="0"/>
        <w:autoSpaceDN w:val="0"/>
        <w:adjustRightInd w:val="0"/>
        <w:ind w:left="-720"/>
        <w:rPr>
          <w:sz w:val="22"/>
          <w:szCs w:val="22"/>
        </w:rPr>
      </w:pPr>
      <w:r w:rsidRPr="00073226">
        <w:rPr>
          <w:sz w:val="22"/>
          <w:szCs w:val="22"/>
        </w:rPr>
        <w:t xml:space="preserve">The full-time fellowship program </w:t>
      </w:r>
      <w:r w:rsidR="000B6ECE" w:rsidRPr="00073226">
        <w:rPr>
          <w:sz w:val="22"/>
          <w:szCs w:val="22"/>
        </w:rPr>
        <w:t xml:space="preserve">includes graduate degree-seeking individuals and graduate degree recipients. </w:t>
      </w:r>
      <w:r w:rsidRPr="00073226">
        <w:rPr>
          <w:sz w:val="22"/>
          <w:szCs w:val="22"/>
        </w:rPr>
        <w:t xml:space="preserve"> </w:t>
      </w:r>
    </w:p>
    <w:p w14:paraId="116BB36F" w14:textId="5E27A06D" w:rsidR="00D80537" w:rsidRPr="00073226" w:rsidRDefault="00D80537" w:rsidP="00B157B4">
      <w:pPr>
        <w:autoSpaceDE w:val="0"/>
        <w:autoSpaceDN w:val="0"/>
        <w:adjustRightInd w:val="0"/>
        <w:ind w:left="-720"/>
        <w:rPr>
          <w:sz w:val="22"/>
          <w:szCs w:val="22"/>
        </w:rPr>
      </w:pPr>
    </w:p>
    <w:p w14:paraId="3D57A025" w14:textId="2B7E71BE" w:rsidR="00E33081" w:rsidRPr="00833C34" w:rsidRDefault="00E33081" w:rsidP="00C2456B">
      <w:pPr>
        <w:autoSpaceDE w:val="0"/>
        <w:autoSpaceDN w:val="0"/>
        <w:adjustRightInd w:val="0"/>
        <w:ind w:left="-720"/>
        <w:rPr>
          <w:sz w:val="22"/>
          <w:szCs w:val="22"/>
        </w:rPr>
      </w:pPr>
      <w:r w:rsidRPr="00833C34">
        <w:rPr>
          <w:sz w:val="22"/>
          <w:szCs w:val="22"/>
        </w:rPr>
        <w:t xml:space="preserve">This request is to implement the electronic version of the NCF Application (Attachment 1) involving approximately 120 applicants. Prospective NCF fellows must apply directly to NCI.  The NCF Application is web-based and accessible through the NCI web site: </w:t>
      </w:r>
      <w:hyperlink r:id="rId10" w:history="1">
        <w:r w:rsidRPr="00833C34">
          <w:rPr>
            <w:rStyle w:val="Hyperlink"/>
            <w:sz w:val="22"/>
            <w:szCs w:val="22"/>
          </w:rPr>
          <w:t>https://ncf.nci.nih.gov/</w:t>
        </w:r>
      </w:hyperlink>
      <w:r w:rsidRPr="00833C34">
        <w:rPr>
          <w:sz w:val="22"/>
          <w:szCs w:val="22"/>
        </w:rPr>
        <w:t xml:space="preserve">. A pilot of the NCF </w:t>
      </w:r>
      <w:r w:rsidR="003203E8">
        <w:rPr>
          <w:sz w:val="22"/>
          <w:szCs w:val="22"/>
        </w:rPr>
        <w:t xml:space="preserve">Application </w:t>
      </w:r>
      <w:r w:rsidRPr="00833C34">
        <w:rPr>
          <w:sz w:val="22"/>
          <w:szCs w:val="22"/>
        </w:rPr>
        <w:t xml:space="preserve">was approved by OMB (#0925-0046) and implemented in January 2019 to assess the clarity of the instructions and the functionality of the NCF system. Additionally, we will be requesting another feedback survey </w:t>
      </w:r>
      <w:r w:rsidRPr="003619A4">
        <w:rPr>
          <w:b/>
          <w:sz w:val="22"/>
          <w:szCs w:val="22"/>
        </w:rPr>
        <w:t>(Attachment 2)</w:t>
      </w:r>
      <w:r w:rsidRPr="00833C34">
        <w:rPr>
          <w:sz w:val="22"/>
          <w:szCs w:val="22"/>
        </w:rPr>
        <w:t xml:space="preserve"> involving approximately 120 applicants, with the purpose of collecting input on the application’s usability. </w:t>
      </w:r>
    </w:p>
    <w:p w14:paraId="1E4A1050" w14:textId="41E80D74" w:rsidR="00455259" w:rsidRPr="00073226" w:rsidRDefault="00455259" w:rsidP="003203E8">
      <w:pPr>
        <w:autoSpaceDE w:val="0"/>
        <w:autoSpaceDN w:val="0"/>
        <w:adjustRightInd w:val="0"/>
        <w:rPr>
          <w:sz w:val="22"/>
          <w:szCs w:val="22"/>
        </w:rPr>
      </w:pPr>
    </w:p>
    <w:p w14:paraId="7E58EE62" w14:textId="7C063EC6" w:rsidR="00FA0AFF" w:rsidRPr="00073226" w:rsidRDefault="00FA0AFF" w:rsidP="00B157B4">
      <w:pPr>
        <w:autoSpaceDE w:val="0"/>
        <w:autoSpaceDN w:val="0"/>
        <w:adjustRightInd w:val="0"/>
        <w:ind w:left="-720"/>
        <w:rPr>
          <w:sz w:val="22"/>
          <w:szCs w:val="22"/>
        </w:rPr>
      </w:pPr>
      <w:bookmarkStart w:id="6" w:name="_Hlk521488423"/>
      <w:r w:rsidRPr="00073226">
        <w:rPr>
          <w:sz w:val="22"/>
          <w:szCs w:val="22"/>
        </w:rPr>
        <w:t xml:space="preserve">Prospective </w:t>
      </w:r>
      <w:r w:rsidR="00B758DA" w:rsidRPr="00073226">
        <w:rPr>
          <w:sz w:val="22"/>
          <w:szCs w:val="22"/>
        </w:rPr>
        <w:t>NCF</w:t>
      </w:r>
      <w:r w:rsidRPr="00073226">
        <w:rPr>
          <w:sz w:val="22"/>
          <w:szCs w:val="22"/>
        </w:rPr>
        <w:t xml:space="preserve"> fellows</w:t>
      </w:r>
      <w:r w:rsidR="00B758DA" w:rsidRPr="00073226">
        <w:rPr>
          <w:sz w:val="22"/>
          <w:szCs w:val="22"/>
        </w:rPr>
        <w:t xml:space="preserve"> must apply directly to NCI. </w:t>
      </w:r>
      <w:r w:rsidRPr="00073226">
        <w:rPr>
          <w:sz w:val="22"/>
          <w:szCs w:val="22"/>
        </w:rPr>
        <w:t xml:space="preserve">The </w:t>
      </w:r>
      <w:r w:rsidR="00B758DA" w:rsidRPr="00073226">
        <w:rPr>
          <w:sz w:val="22"/>
          <w:szCs w:val="22"/>
        </w:rPr>
        <w:t>NCF</w:t>
      </w:r>
      <w:r w:rsidR="001F704A" w:rsidRPr="00073226">
        <w:rPr>
          <w:sz w:val="22"/>
          <w:szCs w:val="22"/>
        </w:rPr>
        <w:t xml:space="preserve"> </w:t>
      </w:r>
      <w:r w:rsidRPr="00073226">
        <w:rPr>
          <w:sz w:val="22"/>
          <w:szCs w:val="22"/>
        </w:rPr>
        <w:t>application (</w:t>
      </w:r>
      <w:r w:rsidRPr="00073226">
        <w:rPr>
          <w:b/>
          <w:sz w:val="22"/>
          <w:szCs w:val="22"/>
        </w:rPr>
        <w:t xml:space="preserve">Attachment </w:t>
      </w:r>
      <w:r w:rsidR="001F704A" w:rsidRPr="00073226">
        <w:rPr>
          <w:b/>
          <w:sz w:val="22"/>
          <w:szCs w:val="22"/>
        </w:rPr>
        <w:t>1</w:t>
      </w:r>
      <w:r w:rsidR="001F704A" w:rsidRPr="00073226">
        <w:rPr>
          <w:sz w:val="22"/>
          <w:szCs w:val="22"/>
        </w:rPr>
        <w:t>)</w:t>
      </w:r>
      <w:r w:rsidRPr="00073226">
        <w:rPr>
          <w:sz w:val="22"/>
          <w:szCs w:val="22"/>
        </w:rPr>
        <w:t xml:space="preserve"> is </w:t>
      </w:r>
      <w:r w:rsidR="00E375C8">
        <w:rPr>
          <w:sz w:val="22"/>
          <w:szCs w:val="22"/>
        </w:rPr>
        <w:t xml:space="preserve">a </w:t>
      </w:r>
      <w:r w:rsidRPr="00073226">
        <w:rPr>
          <w:sz w:val="22"/>
          <w:szCs w:val="22"/>
        </w:rPr>
        <w:t xml:space="preserve">web-based </w:t>
      </w:r>
      <w:r w:rsidR="00E375C8">
        <w:rPr>
          <w:sz w:val="22"/>
          <w:szCs w:val="22"/>
        </w:rPr>
        <w:t>application</w:t>
      </w:r>
      <w:r w:rsidR="00030EF7" w:rsidRPr="00073226">
        <w:rPr>
          <w:sz w:val="22"/>
          <w:szCs w:val="22"/>
        </w:rPr>
        <w:t xml:space="preserve">. </w:t>
      </w:r>
      <w:r w:rsidRPr="00073226">
        <w:rPr>
          <w:sz w:val="22"/>
          <w:szCs w:val="22"/>
        </w:rPr>
        <w:t>Once submitted, the application generates an email request to two references who are asked to submit a letter of recommendati</w:t>
      </w:r>
      <w:r w:rsidR="00030EF7" w:rsidRPr="00073226">
        <w:rPr>
          <w:sz w:val="22"/>
          <w:szCs w:val="22"/>
        </w:rPr>
        <w:t xml:space="preserve">on on behalf of the applicant. </w:t>
      </w:r>
      <w:r w:rsidRPr="00073226">
        <w:rPr>
          <w:sz w:val="22"/>
          <w:szCs w:val="22"/>
        </w:rPr>
        <w:t xml:space="preserve">The email links them to an online textbox where they can </w:t>
      </w:r>
      <w:r w:rsidR="00030EF7" w:rsidRPr="00073226">
        <w:rPr>
          <w:sz w:val="22"/>
          <w:szCs w:val="22"/>
        </w:rPr>
        <w:t>submit</w:t>
      </w:r>
      <w:r w:rsidR="007D7427" w:rsidRPr="00073226">
        <w:rPr>
          <w:sz w:val="22"/>
          <w:szCs w:val="22"/>
        </w:rPr>
        <w:t xml:space="preserve"> their</w:t>
      </w:r>
      <w:r w:rsidR="001F704A" w:rsidRPr="00073226">
        <w:rPr>
          <w:sz w:val="22"/>
          <w:szCs w:val="22"/>
        </w:rPr>
        <w:t xml:space="preserve"> reference letter (</w:t>
      </w:r>
      <w:r w:rsidR="001F704A" w:rsidRPr="00073226">
        <w:rPr>
          <w:b/>
          <w:sz w:val="22"/>
          <w:szCs w:val="22"/>
        </w:rPr>
        <w:t>Attachment 3</w:t>
      </w:r>
      <w:r w:rsidR="001F704A" w:rsidRPr="00073226">
        <w:rPr>
          <w:sz w:val="22"/>
          <w:szCs w:val="22"/>
        </w:rPr>
        <w:t>)</w:t>
      </w:r>
      <w:r w:rsidR="00030EF7" w:rsidRPr="00073226">
        <w:rPr>
          <w:sz w:val="22"/>
          <w:szCs w:val="22"/>
        </w:rPr>
        <w:t xml:space="preserve">. </w:t>
      </w:r>
      <w:r w:rsidR="00FB06F4" w:rsidRPr="00073226">
        <w:rPr>
          <w:sz w:val="22"/>
          <w:szCs w:val="22"/>
        </w:rPr>
        <w:t xml:space="preserve">Two reference letters are required </w:t>
      </w:r>
      <w:r w:rsidR="007D7427" w:rsidRPr="00073226">
        <w:rPr>
          <w:sz w:val="22"/>
          <w:szCs w:val="22"/>
        </w:rPr>
        <w:t>for each applicant.</w:t>
      </w:r>
    </w:p>
    <w:p w14:paraId="59059391" w14:textId="1BF431CA" w:rsidR="00B14B69" w:rsidRPr="00073226" w:rsidRDefault="00B14B69" w:rsidP="00B157B4">
      <w:pPr>
        <w:autoSpaceDE w:val="0"/>
        <w:autoSpaceDN w:val="0"/>
        <w:adjustRightInd w:val="0"/>
        <w:ind w:left="-720"/>
        <w:rPr>
          <w:sz w:val="22"/>
          <w:szCs w:val="22"/>
        </w:rPr>
      </w:pPr>
    </w:p>
    <w:bookmarkEnd w:id="6"/>
    <w:p w14:paraId="241E4864" w14:textId="77777777" w:rsidR="00464CAC" w:rsidRDefault="00442050" w:rsidP="00464CAC">
      <w:pPr>
        <w:autoSpaceDE w:val="0"/>
        <w:autoSpaceDN w:val="0"/>
        <w:adjustRightInd w:val="0"/>
        <w:ind w:left="-720"/>
        <w:rPr>
          <w:sz w:val="22"/>
          <w:szCs w:val="22"/>
        </w:rPr>
      </w:pPr>
      <w:r w:rsidRPr="00DB15E8">
        <w:rPr>
          <w:sz w:val="22"/>
          <w:szCs w:val="22"/>
        </w:rPr>
        <w:t>Automated system emails are sent out to applicants at various times throughout the application cycle, all the way t</w:t>
      </w:r>
      <w:r w:rsidR="00DB15E8">
        <w:rPr>
          <w:sz w:val="22"/>
          <w:szCs w:val="22"/>
        </w:rPr>
        <w:t>o</w:t>
      </w:r>
      <w:r w:rsidRPr="00DB15E8">
        <w:rPr>
          <w:sz w:val="22"/>
          <w:szCs w:val="22"/>
        </w:rPr>
        <w:t xml:space="preserve"> before the candidates begin their fellowship</w:t>
      </w:r>
      <w:r w:rsidR="00DB15E8" w:rsidRPr="00DB15E8">
        <w:rPr>
          <w:sz w:val="22"/>
          <w:szCs w:val="22"/>
        </w:rPr>
        <w:t>.  There are 12 auto-generated emails are sent depending on the prospective fellow’s status in the application review</w:t>
      </w:r>
      <w:r w:rsidRPr="00DB15E8">
        <w:rPr>
          <w:sz w:val="22"/>
          <w:szCs w:val="22"/>
        </w:rPr>
        <w:t xml:space="preserve"> (</w:t>
      </w:r>
      <w:r w:rsidRPr="006A2A30">
        <w:rPr>
          <w:b/>
          <w:sz w:val="22"/>
          <w:szCs w:val="22"/>
        </w:rPr>
        <w:t>Attachment 4</w:t>
      </w:r>
      <w:r w:rsidRPr="00DB15E8">
        <w:rPr>
          <w:sz w:val="22"/>
          <w:szCs w:val="22"/>
        </w:rPr>
        <w:t xml:space="preserve">).  </w:t>
      </w:r>
      <w:bookmarkStart w:id="7" w:name="_Toc443881744"/>
      <w:bookmarkStart w:id="8" w:name="_Toc451592233"/>
      <w:bookmarkStart w:id="9" w:name="_Toc5610274"/>
      <w:bookmarkStart w:id="10" w:name="_Toc99178780"/>
    </w:p>
    <w:p w14:paraId="6DC2E429" w14:textId="77777777" w:rsidR="003619A4" w:rsidRDefault="003619A4" w:rsidP="00464CAC">
      <w:pPr>
        <w:autoSpaceDE w:val="0"/>
        <w:autoSpaceDN w:val="0"/>
        <w:adjustRightInd w:val="0"/>
        <w:ind w:left="-720"/>
        <w:rPr>
          <w:b/>
        </w:rPr>
      </w:pPr>
    </w:p>
    <w:p w14:paraId="6619C09B" w14:textId="77777777" w:rsidR="003203E8" w:rsidRDefault="003203E8">
      <w:pPr>
        <w:rPr>
          <w:b/>
        </w:rPr>
      </w:pPr>
      <w:r>
        <w:rPr>
          <w:b/>
        </w:rPr>
        <w:br w:type="page"/>
      </w:r>
    </w:p>
    <w:p w14:paraId="121FDA2E" w14:textId="2CDE456A" w:rsidR="009F2F47" w:rsidRPr="00464CAC" w:rsidRDefault="00E9259F" w:rsidP="00464CAC">
      <w:pPr>
        <w:autoSpaceDE w:val="0"/>
        <w:autoSpaceDN w:val="0"/>
        <w:adjustRightInd w:val="0"/>
        <w:ind w:left="-720"/>
        <w:rPr>
          <w:b/>
          <w:sz w:val="22"/>
          <w:szCs w:val="22"/>
        </w:rPr>
      </w:pPr>
      <w:r w:rsidRPr="00464CAC">
        <w:rPr>
          <w:b/>
        </w:rPr>
        <w:t xml:space="preserve">A.3 </w:t>
      </w:r>
      <w:r w:rsidR="00F80507" w:rsidRPr="00464CAC">
        <w:rPr>
          <w:b/>
        </w:rPr>
        <w:tab/>
      </w:r>
      <w:r w:rsidR="006E557B" w:rsidRPr="00464CAC">
        <w:rPr>
          <w:b/>
        </w:rPr>
        <w:t>Use of Information Technology and Burden Reduction</w:t>
      </w:r>
      <w:bookmarkEnd w:id="7"/>
      <w:bookmarkEnd w:id="8"/>
      <w:bookmarkEnd w:id="9"/>
      <w:bookmarkEnd w:id="10"/>
    </w:p>
    <w:p w14:paraId="21CC29C3" w14:textId="77777777" w:rsidR="00B157B4" w:rsidRDefault="00B157B4" w:rsidP="00B157B4">
      <w:pPr>
        <w:autoSpaceDE w:val="0"/>
        <w:autoSpaceDN w:val="0"/>
        <w:adjustRightInd w:val="0"/>
        <w:ind w:left="-720"/>
        <w:rPr>
          <w:sz w:val="22"/>
          <w:szCs w:val="22"/>
        </w:rPr>
      </w:pPr>
    </w:p>
    <w:p w14:paraId="41CFC16A" w14:textId="2EB2F0C9" w:rsidR="009F2F47" w:rsidRPr="00073226" w:rsidRDefault="009F2F47" w:rsidP="00B157B4">
      <w:pPr>
        <w:autoSpaceDE w:val="0"/>
        <w:autoSpaceDN w:val="0"/>
        <w:adjustRightInd w:val="0"/>
        <w:ind w:left="-720"/>
        <w:rPr>
          <w:sz w:val="22"/>
          <w:szCs w:val="22"/>
        </w:rPr>
      </w:pPr>
      <w:r w:rsidRPr="00073226">
        <w:rPr>
          <w:sz w:val="22"/>
          <w:szCs w:val="22"/>
        </w:rPr>
        <w:t>S</w:t>
      </w:r>
      <w:r w:rsidR="00891A1A" w:rsidRPr="00073226">
        <w:rPr>
          <w:sz w:val="22"/>
          <w:szCs w:val="22"/>
        </w:rPr>
        <w:t xml:space="preserve">ubmission of an </w:t>
      </w:r>
      <w:r w:rsidR="00030EF7" w:rsidRPr="00073226">
        <w:rPr>
          <w:sz w:val="22"/>
          <w:szCs w:val="22"/>
        </w:rPr>
        <w:t>NCF</w:t>
      </w:r>
      <w:r w:rsidRPr="00073226">
        <w:rPr>
          <w:sz w:val="22"/>
          <w:szCs w:val="22"/>
        </w:rPr>
        <w:t xml:space="preserve"> application is required to be considered for the program.  The online application save</w:t>
      </w:r>
      <w:r w:rsidR="00C828AB">
        <w:rPr>
          <w:sz w:val="22"/>
          <w:szCs w:val="22"/>
        </w:rPr>
        <w:t>s</w:t>
      </w:r>
      <w:r w:rsidRPr="00073226">
        <w:rPr>
          <w:sz w:val="22"/>
          <w:szCs w:val="22"/>
        </w:rPr>
        <w:t xml:space="preserve"> time and resources, and lessen</w:t>
      </w:r>
      <w:r w:rsidR="00C828AB">
        <w:rPr>
          <w:sz w:val="22"/>
          <w:szCs w:val="22"/>
        </w:rPr>
        <w:t>s</w:t>
      </w:r>
      <w:r w:rsidRPr="00073226">
        <w:rPr>
          <w:sz w:val="22"/>
          <w:szCs w:val="22"/>
        </w:rPr>
        <w:t xml:space="preserve"> the burden to the applicants, </w:t>
      </w:r>
      <w:r w:rsidR="005F75BE" w:rsidRPr="00073226">
        <w:rPr>
          <w:sz w:val="22"/>
          <w:szCs w:val="22"/>
        </w:rPr>
        <w:t>references</w:t>
      </w:r>
      <w:r w:rsidRPr="00073226">
        <w:rPr>
          <w:sz w:val="22"/>
          <w:szCs w:val="22"/>
        </w:rPr>
        <w:t>, and government employees accessing the applications.</w:t>
      </w:r>
    </w:p>
    <w:p w14:paraId="7E215BD5" w14:textId="097E85C6" w:rsidR="00994161" w:rsidRPr="00073226" w:rsidRDefault="00994161" w:rsidP="00B157B4">
      <w:pPr>
        <w:pStyle w:val="P1-StandPara"/>
        <w:spacing w:line="240" w:lineRule="auto"/>
        <w:ind w:left="-720" w:firstLine="0"/>
        <w:rPr>
          <w:szCs w:val="22"/>
        </w:rPr>
      </w:pPr>
    </w:p>
    <w:p w14:paraId="0C9385E0" w14:textId="04FEF6FE" w:rsidR="00541874" w:rsidRDefault="00030EF7" w:rsidP="00B157B4">
      <w:pPr>
        <w:pStyle w:val="P1-StandPara"/>
        <w:spacing w:line="240" w:lineRule="auto"/>
        <w:ind w:left="-720" w:firstLine="0"/>
        <w:rPr>
          <w:szCs w:val="22"/>
        </w:rPr>
      </w:pPr>
      <w:r w:rsidRPr="00073226">
        <w:rPr>
          <w:szCs w:val="22"/>
        </w:rPr>
        <w:t xml:space="preserve">The application is web-based. </w:t>
      </w:r>
      <w:r w:rsidR="00891A1A" w:rsidRPr="00073226">
        <w:rPr>
          <w:szCs w:val="22"/>
        </w:rPr>
        <w:t>The applicant will receive an automated email confirming submission and in this email</w:t>
      </w:r>
      <w:r w:rsidR="00994161" w:rsidRPr="00073226">
        <w:rPr>
          <w:szCs w:val="22"/>
        </w:rPr>
        <w:t xml:space="preserve"> a link to complete the </w:t>
      </w:r>
      <w:r w:rsidR="00556E56">
        <w:rPr>
          <w:szCs w:val="22"/>
        </w:rPr>
        <w:t>feedback</w:t>
      </w:r>
      <w:r w:rsidR="00556E56" w:rsidRPr="00073226">
        <w:rPr>
          <w:szCs w:val="22"/>
        </w:rPr>
        <w:t xml:space="preserve"> </w:t>
      </w:r>
      <w:r w:rsidR="00994161" w:rsidRPr="00073226">
        <w:rPr>
          <w:szCs w:val="22"/>
        </w:rPr>
        <w:t>survey (</w:t>
      </w:r>
      <w:r w:rsidR="00994161" w:rsidRPr="00073226">
        <w:rPr>
          <w:b/>
          <w:szCs w:val="22"/>
        </w:rPr>
        <w:t>Attachment 2</w:t>
      </w:r>
      <w:r w:rsidR="00994161" w:rsidRPr="00073226">
        <w:rPr>
          <w:szCs w:val="22"/>
        </w:rPr>
        <w:t>) will be included.</w:t>
      </w:r>
      <w:r w:rsidRPr="00073226">
        <w:rPr>
          <w:szCs w:val="22"/>
        </w:rPr>
        <w:t xml:space="preserve"> </w:t>
      </w:r>
    </w:p>
    <w:p w14:paraId="5D43BBED" w14:textId="77777777" w:rsidR="00541874" w:rsidRDefault="00541874" w:rsidP="00B157B4">
      <w:pPr>
        <w:pStyle w:val="P1-StandPara"/>
        <w:spacing w:line="240" w:lineRule="auto"/>
        <w:ind w:left="-720" w:firstLine="0"/>
        <w:rPr>
          <w:szCs w:val="22"/>
        </w:rPr>
      </w:pPr>
    </w:p>
    <w:p w14:paraId="2E25FEAC" w14:textId="0675ABD5" w:rsidR="002F49F9" w:rsidRDefault="002F49F9" w:rsidP="00B157B4">
      <w:pPr>
        <w:pStyle w:val="P1-StandPara"/>
        <w:spacing w:line="240" w:lineRule="auto"/>
        <w:ind w:left="-720" w:firstLine="0"/>
        <w:rPr>
          <w:szCs w:val="22"/>
        </w:rPr>
      </w:pPr>
      <w:r w:rsidRPr="002F49F9">
        <w:rPr>
          <w:szCs w:val="22"/>
        </w:rPr>
        <w:t xml:space="preserve">The NCI Privacy Act Coordinator was consulted, </w:t>
      </w:r>
      <w:r w:rsidRPr="00073226">
        <w:rPr>
          <w:szCs w:val="22"/>
        </w:rPr>
        <w:t xml:space="preserve">and it was determined that a Privacy Impact Assessment (PIA) is </w:t>
      </w:r>
      <w:r w:rsidR="000A3AD2">
        <w:rPr>
          <w:szCs w:val="22"/>
        </w:rPr>
        <w:t>required</w:t>
      </w:r>
      <w:r w:rsidRPr="002F49F9">
        <w:rPr>
          <w:szCs w:val="22"/>
        </w:rPr>
        <w:t xml:space="preserve">.  The PIA has been submitted to the NIH Privacy Act Coordinator for final approval and once received we will submit to OMB. </w:t>
      </w:r>
      <w:r w:rsidRPr="002F49F9">
        <w:rPr>
          <w:b/>
          <w:szCs w:val="22"/>
        </w:rPr>
        <w:t>(Attachment 5)</w:t>
      </w:r>
      <w:r w:rsidRPr="002F49F9">
        <w:rPr>
          <w:szCs w:val="22"/>
        </w:rPr>
        <w:t xml:space="preserve">.  </w:t>
      </w:r>
    </w:p>
    <w:p w14:paraId="3E58102E" w14:textId="4A646648" w:rsidR="006E557B" w:rsidRPr="00073226" w:rsidRDefault="006E557B" w:rsidP="00B157B4">
      <w:pPr>
        <w:rPr>
          <w:sz w:val="22"/>
          <w:szCs w:val="22"/>
        </w:rPr>
      </w:pPr>
    </w:p>
    <w:p w14:paraId="5371936B" w14:textId="77777777" w:rsidR="004A2F05" w:rsidRPr="00A62F44" w:rsidRDefault="006E557B" w:rsidP="00B157B4">
      <w:pPr>
        <w:pStyle w:val="Heading2"/>
        <w:tabs>
          <w:tab w:val="clear" w:pos="1152"/>
          <w:tab w:val="left" w:pos="0"/>
        </w:tabs>
        <w:spacing w:after="0" w:line="240" w:lineRule="auto"/>
        <w:ind w:left="-720" w:firstLine="0"/>
        <w:rPr>
          <w:sz w:val="24"/>
          <w:szCs w:val="24"/>
        </w:rPr>
      </w:pPr>
      <w:bookmarkStart w:id="11" w:name="_Toc443881745"/>
      <w:bookmarkStart w:id="12" w:name="_Toc451592234"/>
      <w:bookmarkStart w:id="13" w:name="_Toc5610275"/>
      <w:bookmarkStart w:id="14" w:name="_Toc99178781"/>
      <w:r w:rsidRPr="00A62F44">
        <w:rPr>
          <w:sz w:val="24"/>
          <w:szCs w:val="24"/>
        </w:rPr>
        <w:t>A.4</w:t>
      </w:r>
      <w:r w:rsidRPr="00A62F44">
        <w:rPr>
          <w:sz w:val="24"/>
          <w:szCs w:val="24"/>
        </w:rPr>
        <w:tab/>
        <w:t>Efforts to Identify Duplication and Use of Similar Information</w:t>
      </w:r>
      <w:bookmarkEnd w:id="11"/>
      <w:bookmarkEnd w:id="12"/>
      <w:bookmarkEnd w:id="13"/>
      <w:bookmarkEnd w:id="14"/>
    </w:p>
    <w:p w14:paraId="0CBC044D" w14:textId="77777777" w:rsidR="00B157B4" w:rsidRDefault="00B157B4" w:rsidP="00B157B4">
      <w:pPr>
        <w:tabs>
          <w:tab w:val="left" w:pos="-270"/>
        </w:tabs>
        <w:ind w:left="-720"/>
        <w:rPr>
          <w:sz w:val="22"/>
          <w:szCs w:val="22"/>
        </w:rPr>
      </w:pPr>
    </w:p>
    <w:p w14:paraId="4731607D" w14:textId="306AD00B" w:rsidR="004A2F05" w:rsidRPr="00073226" w:rsidRDefault="009279CE" w:rsidP="00B157B4">
      <w:pPr>
        <w:tabs>
          <w:tab w:val="left" w:pos="-270"/>
        </w:tabs>
        <w:ind w:left="-720"/>
        <w:rPr>
          <w:sz w:val="22"/>
          <w:szCs w:val="22"/>
        </w:rPr>
      </w:pPr>
      <w:r w:rsidRPr="00073226">
        <w:rPr>
          <w:sz w:val="22"/>
          <w:szCs w:val="22"/>
        </w:rPr>
        <w:t xml:space="preserve">This information will not </w:t>
      </w:r>
      <w:r w:rsidRPr="00073226">
        <w:rPr>
          <w:noProof/>
          <w:sz w:val="22"/>
          <w:szCs w:val="22"/>
        </w:rPr>
        <w:t>be collected</w:t>
      </w:r>
      <w:r w:rsidRPr="00073226">
        <w:rPr>
          <w:sz w:val="22"/>
          <w:szCs w:val="22"/>
        </w:rPr>
        <w:t xml:space="preserve"> anywhere else and </w:t>
      </w:r>
      <w:r w:rsidR="007640C7" w:rsidRPr="00073226">
        <w:rPr>
          <w:sz w:val="22"/>
          <w:szCs w:val="22"/>
        </w:rPr>
        <w:t xml:space="preserve">is </w:t>
      </w:r>
      <w:r w:rsidRPr="00073226">
        <w:rPr>
          <w:sz w:val="22"/>
          <w:szCs w:val="22"/>
        </w:rPr>
        <w:t xml:space="preserve">unique to </w:t>
      </w:r>
      <w:r w:rsidR="002C7065" w:rsidRPr="00073226">
        <w:rPr>
          <w:sz w:val="22"/>
          <w:szCs w:val="22"/>
        </w:rPr>
        <w:t xml:space="preserve">the </w:t>
      </w:r>
      <w:r w:rsidR="00891A1A" w:rsidRPr="00073226">
        <w:rPr>
          <w:sz w:val="22"/>
          <w:szCs w:val="22"/>
        </w:rPr>
        <w:t>candidate’s application.</w:t>
      </w:r>
    </w:p>
    <w:p w14:paraId="1F5A8989" w14:textId="77777777" w:rsidR="00CA04F3" w:rsidRPr="00073226" w:rsidRDefault="00CA04F3" w:rsidP="00B157B4">
      <w:pPr>
        <w:tabs>
          <w:tab w:val="left" w:pos="-270"/>
        </w:tabs>
        <w:ind w:left="-720"/>
        <w:rPr>
          <w:vanish/>
          <w:sz w:val="22"/>
          <w:szCs w:val="22"/>
        </w:rPr>
      </w:pPr>
    </w:p>
    <w:p w14:paraId="6F5B19CB" w14:textId="77777777" w:rsidR="00B41EC6" w:rsidRPr="00073226" w:rsidRDefault="00B41EC6" w:rsidP="00B157B4">
      <w:pPr>
        <w:tabs>
          <w:tab w:val="left" w:pos="-270"/>
        </w:tabs>
        <w:ind w:left="-720"/>
        <w:rPr>
          <w:sz w:val="22"/>
          <w:szCs w:val="22"/>
        </w:rPr>
      </w:pPr>
    </w:p>
    <w:p w14:paraId="14F97676" w14:textId="77777777" w:rsidR="00B41EC6" w:rsidRPr="00A62F44" w:rsidRDefault="00B41EC6" w:rsidP="00B157B4">
      <w:pPr>
        <w:pStyle w:val="Heading2"/>
        <w:tabs>
          <w:tab w:val="clear" w:pos="1152"/>
          <w:tab w:val="left" w:pos="0"/>
        </w:tabs>
        <w:spacing w:after="0" w:line="240" w:lineRule="auto"/>
        <w:ind w:left="-720" w:firstLine="0"/>
        <w:rPr>
          <w:sz w:val="24"/>
          <w:szCs w:val="24"/>
        </w:rPr>
      </w:pPr>
      <w:bookmarkStart w:id="15" w:name="_Toc443881746"/>
      <w:bookmarkStart w:id="16" w:name="_Toc451592235"/>
      <w:bookmarkStart w:id="17" w:name="_Toc5610276"/>
      <w:bookmarkStart w:id="18" w:name="_Toc99178782"/>
      <w:r w:rsidRPr="00A62F44">
        <w:rPr>
          <w:sz w:val="24"/>
          <w:szCs w:val="24"/>
        </w:rPr>
        <w:t>A.5</w:t>
      </w:r>
      <w:r w:rsidRPr="00A62F44">
        <w:rPr>
          <w:sz w:val="24"/>
          <w:szCs w:val="24"/>
        </w:rPr>
        <w:tab/>
        <w:t>Impact on Small Businesses or Other Small Entities</w:t>
      </w:r>
      <w:bookmarkEnd w:id="15"/>
      <w:bookmarkEnd w:id="16"/>
      <w:bookmarkEnd w:id="17"/>
      <w:bookmarkEnd w:id="18"/>
    </w:p>
    <w:p w14:paraId="418A1451" w14:textId="77777777" w:rsidR="00B157B4" w:rsidRDefault="00B157B4" w:rsidP="00B157B4">
      <w:pPr>
        <w:tabs>
          <w:tab w:val="left" w:pos="-270"/>
        </w:tabs>
        <w:ind w:left="-720"/>
        <w:rPr>
          <w:sz w:val="22"/>
          <w:szCs w:val="22"/>
        </w:rPr>
      </w:pPr>
    </w:p>
    <w:p w14:paraId="41424E21" w14:textId="31D7DEC6" w:rsidR="00B41EC6" w:rsidRPr="00073226" w:rsidRDefault="00960F21" w:rsidP="00B157B4">
      <w:pPr>
        <w:tabs>
          <w:tab w:val="left" w:pos="-270"/>
        </w:tabs>
        <w:ind w:left="-720"/>
        <w:rPr>
          <w:sz w:val="22"/>
          <w:szCs w:val="22"/>
        </w:rPr>
      </w:pPr>
      <w:r w:rsidRPr="00073226">
        <w:rPr>
          <w:sz w:val="22"/>
          <w:szCs w:val="22"/>
        </w:rPr>
        <w:t>There is no impact on small businesses or other small entities.</w:t>
      </w:r>
    </w:p>
    <w:p w14:paraId="27BC29D9" w14:textId="77777777" w:rsidR="00CA04F3" w:rsidRPr="00073226" w:rsidRDefault="00CA04F3" w:rsidP="00B157B4">
      <w:pPr>
        <w:tabs>
          <w:tab w:val="left" w:pos="-270"/>
        </w:tabs>
        <w:ind w:left="-720"/>
        <w:rPr>
          <w:vanish/>
          <w:sz w:val="22"/>
          <w:szCs w:val="22"/>
        </w:rPr>
      </w:pPr>
    </w:p>
    <w:p w14:paraId="661EE2A0" w14:textId="77777777" w:rsidR="00B41EC6" w:rsidRPr="00073226" w:rsidRDefault="00B41EC6" w:rsidP="00B157B4">
      <w:pPr>
        <w:tabs>
          <w:tab w:val="left" w:pos="-270"/>
        </w:tabs>
        <w:ind w:left="-720"/>
        <w:rPr>
          <w:sz w:val="22"/>
          <w:szCs w:val="22"/>
        </w:rPr>
      </w:pPr>
    </w:p>
    <w:p w14:paraId="49E90A70" w14:textId="3BF76736" w:rsidR="00DA487D" w:rsidRPr="00A62F44" w:rsidRDefault="00B41EC6" w:rsidP="00B157B4">
      <w:pPr>
        <w:pStyle w:val="Heading2"/>
        <w:tabs>
          <w:tab w:val="clear" w:pos="1152"/>
          <w:tab w:val="left" w:pos="0"/>
        </w:tabs>
        <w:spacing w:after="0" w:line="240" w:lineRule="auto"/>
        <w:ind w:left="-720" w:firstLine="0"/>
        <w:rPr>
          <w:sz w:val="24"/>
          <w:szCs w:val="24"/>
        </w:rPr>
      </w:pPr>
      <w:bookmarkStart w:id="19" w:name="_Toc443881747"/>
      <w:bookmarkStart w:id="20" w:name="_Toc451592236"/>
      <w:bookmarkStart w:id="21" w:name="_Toc5610277"/>
      <w:bookmarkStart w:id="22" w:name="_Toc99178783"/>
      <w:r w:rsidRPr="00A62F44">
        <w:rPr>
          <w:sz w:val="24"/>
          <w:szCs w:val="24"/>
        </w:rPr>
        <w:t>A.6</w:t>
      </w:r>
      <w:r w:rsidRPr="00A62F44">
        <w:rPr>
          <w:sz w:val="24"/>
          <w:szCs w:val="24"/>
        </w:rPr>
        <w:tab/>
        <w:t>Consequences of Collecting the Information Less Frequently</w:t>
      </w:r>
      <w:bookmarkEnd w:id="19"/>
      <w:bookmarkEnd w:id="20"/>
      <w:bookmarkEnd w:id="21"/>
      <w:bookmarkEnd w:id="22"/>
    </w:p>
    <w:p w14:paraId="7A84E3C5" w14:textId="77777777" w:rsidR="00B157B4" w:rsidRDefault="00B157B4" w:rsidP="00B157B4">
      <w:pPr>
        <w:tabs>
          <w:tab w:val="left" w:pos="-270"/>
        </w:tabs>
        <w:autoSpaceDE w:val="0"/>
        <w:autoSpaceDN w:val="0"/>
        <w:adjustRightInd w:val="0"/>
        <w:ind w:left="-720"/>
        <w:rPr>
          <w:sz w:val="22"/>
          <w:szCs w:val="22"/>
        </w:rPr>
      </w:pPr>
    </w:p>
    <w:p w14:paraId="6434ED42" w14:textId="381C0846" w:rsidR="00B41EC6" w:rsidRPr="00073226" w:rsidRDefault="00A1094E" w:rsidP="00A1094E">
      <w:pPr>
        <w:tabs>
          <w:tab w:val="left" w:pos="-270"/>
        </w:tabs>
        <w:ind w:left="-720"/>
        <w:rPr>
          <w:sz w:val="22"/>
          <w:szCs w:val="22"/>
        </w:rPr>
      </w:pPr>
      <w:r w:rsidRPr="00A1094E">
        <w:rPr>
          <w:sz w:val="22"/>
          <w:szCs w:val="22"/>
        </w:rPr>
        <w:t>The information will be voluntarily collected once per year.</w:t>
      </w:r>
    </w:p>
    <w:p w14:paraId="5D7EE679" w14:textId="77777777" w:rsidR="00B41EC6" w:rsidRPr="00073226" w:rsidRDefault="00B41EC6" w:rsidP="00B157B4">
      <w:pPr>
        <w:tabs>
          <w:tab w:val="left" w:pos="-270"/>
        </w:tabs>
        <w:ind w:left="-720"/>
        <w:rPr>
          <w:sz w:val="22"/>
          <w:szCs w:val="22"/>
        </w:rPr>
      </w:pPr>
    </w:p>
    <w:p w14:paraId="685CA691" w14:textId="17089180" w:rsidR="00B41EC6" w:rsidRPr="00A62F44" w:rsidRDefault="00B41EC6" w:rsidP="00B157B4">
      <w:pPr>
        <w:pStyle w:val="Heading2"/>
        <w:tabs>
          <w:tab w:val="clear" w:pos="1152"/>
          <w:tab w:val="left" w:pos="0"/>
          <w:tab w:val="left" w:pos="720"/>
        </w:tabs>
        <w:spacing w:after="0" w:line="240" w:lineRule="auto"/>
        <w:ind w:left="-720" w:firstLine="0"/>
        <w:rPr>
          <w:sz w:val="24"/>
          <w:szCs w:val="24"/>
        </w:rPr>
      </w:pPr>
      <w:bookmarkStart w:id="23" w:name="_Toc443881748"/>
      <w:bookmarkStart w:id="24" w:name="_Toc451592237"/>
      <w:bookmarkStart w:id="25" w:name="_Toc5610278"/>
      <w:bookmarkStart w:id="26" w:name="_Toc99178784"/>
      <w:r w:rsidRPr="00A62F44">
        <w:rPr>
          <w:sz w:val="24"/>
          <w:szCs w:val="24"/>
        </w:rPr>
        <w:t>A.7</w:t>
      </w:r>
      <w:r w:rsidR="002C7065" w:rsidRPr="00A62F44">
        <w:rPr>
          <w:sz w:val="24"/>
          <w:szCs w:val="24"/>
        </w:rPr>
        <w:tab/>
      </w:r>
      <w:r w:rsidRPr="00A62F44">
        <w:rPr>
          <w:sz w:val="24"/>
          <w:szCs w:val="24"/>
        </w:rPr>
        <w:t>Special Circumstances Relating to the Guidelines of 5 CFR 1320.5</w:t>
      </w:r>
      <w:bookmarkEnd w:id="23"/>
      <w:bookmarkEnd w:id="24"/>
      <w:bookmarkEnd w:id="25"/>
      <w:bookmarkEnd w:id="26"/>
    </w:p>
    <w:p w14:paraId="7236FB1B" w14:textId="77777777" w:rsidR="00B157B4" w:rsidRDefault="00B157B4" w:rsidP="00B157B4">
      <w:pPr>
        <w:tabs>
          <w:tab w:val="left" w:pos="-270"/>
        </w:tabs>
        <w:autoSpaceDE w:val="0"/>
        <w:autoSpaceDN w:val="0"/>
        <w:adjustRightInd w:val="0"/>
        <w:ind w:left="-720"/>
        <w:rPr>
          <w:sz w:val="22"/>
          <w:szCs w:val="22"/>
        </w:rPr>
      </w:pPr>
    </w:p>
    <w:p w14:paraId="4D0B300F" w14:textId="5722EEFB" w:rsidR="005D3103" w:rsidRPr="00073226" w:rsidRDefault="00B56B34" w:rsidP="00B157B4">
      <w:pPr>
        <w:tabs>
          <w:tab w:val="left" w:pos="-270"/>
        </w:tabs>
        <w:autoSpaceDE w:val="0"/>
        <w:autoSpaceDN w:val="0"/>
        <w:adjustRightInd w:val="0"/>
        <w:ind w:left="-720"/>
        <w:rPr>
          <w:sz w:val="22"/>
          <w:szCs w:val="22"/>
        </w:rPr>
      </w:pPr>
      <w:r w:rsidRPr="00073226">
        <w:rPr>
          <w:sz w:val="22"/>
          <w:szCs w:val="22"/>
        </w:rPr>
        <w:t>There are no special circumstances.</w:t>
      </w:r>
    </w:p>
    <w:p w14:paraId="413F9A72" w14:textId="77777777" w:rsidR="00CA04F3" w:rsidRPr="00073226" w:rsidRDefault="00CA04F3" w:rsidP="00B157B4">
      <w:pPr>
        <w:tabs>
          <w:tab w:val="left" w:pos="-270"/>
        </w:tabs>
        <w:ind w:left="-720"/>
        <w:rPr>
          <w:vanish/>
          <w:sz w:val="22"/>
          <w:szCs w:val="22"/>
        </w:rPr>
      </w:pPr>
    </w:p>
    <w:p w14:paraId="1F7E0488" w14:textId="77777777" w:rsidR="00E141FD" w:rsidRDefault="00E141FD" w:rsidP="00E141FD">
      <w:pPr>
        <w:outlineLvl w:val="0"/>
        <w:rPr>
          <w:sz w:val="22"/>
          <w:szCs w:val="22"/>
        </w:rPr>
      </w:pPr>
      <w:bookmarkStart w:id="27" w:name="_Toc443881749"/>
      <w:bookmarkStart w:id="28" w:name="_Toc451592238"/>
      <w:bookmarkStart w:id="29" w:name="_Toc5610279"/>
      <w:bookmarkStart w:id="30" w:name="_Toc99178785"/>
    </w:p>
    <w:p w14:paraId="27DDA46D" w14:textId="733716CF" w:rsidR="00E141FD" w:rsidRPr="00D40163" w:rsidRDefault="00E141FD" w:rsidP="00E141FD">
      <w:pPr>
        <w:ind w:left="-720"/>
        <w:outlineLvl w:val="0"/>
        <w:rPr>
          <w:b/>
          <w:color w:val="000000" w:themeColor="text1"/>
        </w:rPr>
      </w:pPr>
      <w:r w:rsidRPr="00E141FD">
        <w:rPr>
          <w:b/>
        </w:rPr>
        <w:t>A.</w:t>
      </w:r>
      <w:r w:rsidR="00891D27" w:rsidRPr="00E141FD">
        <w:rPr>
          <w:b/>
        </w:rPr>
        <w:t>8</w:t>
      </w:r>
      <w:r w:rsidR="00891D27">
        <w:t xml:space="preserve">   </w:t>
      </w:r>
      <w:bookmarkEnd w:id="27"/>
      <w:bookmarkEnd w:id="28"/>
      <w:bookmarkEnd w:id="29"/>
      <w:bookmarkEnd w:id="30"/>
      <w:r w:rsidRPr="00D40163">
        <w:rPr>
          <w:b/>
          <w:color w:val="000000" w:themeColor="text1"/>
        </w:rPr>
        <w:t>Comments in Response to the Federal Register Notice and Efforts to Consult Outside Agency</w:t>
      </w:r>
    </w:p>
    <w:p w14:paraId="7CF9ABFB" w14:textId="77777777" w:rsidR="00E141FD" w:rsidRDefault="00E141FD" w:rsidP="00E141FD">
      <w:pPr>
        <w:ind w:left="-720"/>
        <w:outlineLvl w:val="0"/>
        <w:rPr>
          <w:color w:val="000000" w:themeColor="text1"/>
        </w:rPr>
      </w:pPr>
    </w:p>
    <w:p w14:paraId="1147B9D7" w14:textId="77777777" w:rsidR="00E141FD" w:rsidRPr="00D40163" w:rsidRDefault="00E141FD" w:rsidP="00E141FD">
      <w:pPr>
        <w:ind w:left="-720"/>
        <w:outlineLvl w:val="0"/>
        <w:rPr>
          <w:color w:val="000000" w:themeColor="text1"/>
        </w:rPr>
      </w:pPr>
      <w:r>
        <w:rPr>
          <w:color w:val="000000" w:themeColor="text1"/>
        </w:rPr>
        <w:t>N/A</w:t>
      </w:r>
    </w:p>
    <w:p w14:paraId="317A9032" w14:textId="2D1F611F" w:rsidR="00891D27" w:rsidRDefault="00891D27" w:rsidP="00E141FD">
      <w:pPr>
        <w:pStyle w:val="Heading2"/>
        <w:tabs>
          <w:tab w:val="clear" w:pos="1152"/>
          <w:tab w:val="left" w:pos="720"/>
        </w:tabs>
        <w:spacing w:after="0" w:line="240" w:lineRule="auto"/>
        <w:ind w:left="-720" w:firstLine="0"/>
        <w:rPr>
          <w:szCs w:val="22"/>
        </w:rPr>
      </w:pPr>
    </w:p>
    <w:p w14:paraId="7DDBDDBB" w14:textId="77777777" w:rsidR="008439EE" w:rsidRPr="00E9259F" w:rsidRDefault="0005035B" w:rsidP="00B157B4">
      <w:pPr>
        <w:pStyle w:val="Heading2"/>
        <w:tabs>
          <w:tab w:val="clear" w:pos="1152"/>
          <w:tab w:val="left" w:pos="0"/>
        </w:tabs>
        <w:spacing w:after="0" w:line="240" w:lineRule="auto"/>
        <w:ind w:left="-720" w:firstLine="0"/>
        <w:rPr>
          <w:sz w:val="24"/>
          <w:szCs w:val="24"/>
        </w:rPr>
      </w:pPr>
      <w:bookmarkStart w:id="31" w:name="_Toc443881750"/>
      <w:bookmarkStart w:id="32" w:name="_Toc451592239"/>
      <w:bookmarkStart w:id="33" w:name="_Toc5610280"/>
      <w:bookmarkStart w:id="34" w:name="_Toc99178786"/>
      <w:r w:rsidRPr="00E9259F">
        <w:rPr>
          <w:sz w:val="24"/>
          <w:szCs w:val="24"/>
        </w:rPr>
        <w:t>A.9</w:t>
      </w:r>
      <w:r w:rsidRPr="00E9259F">
        <w:rPr>
          <w:sz w:val="24"/>
          <w:szCs w:val="24"/>
        </w:rPr>
        <w:tab/>
        <w:t>Explanation of Any Payment of Gift to Respondents</w:t>
      </w:r>
      <w:bookmarkEnd w:id="31"/>
      <w:bookmarkEnd w:id="32"/>
      <w:bookmarkEnd w:id="33"/>
      <w:bookmarkEnd w:id="34"/>
    </w:p>
    <w:p w14:paraId="66F437BF" w14:textId="77777777" w:rsidR="00B157B4" w:rsidRDefault="00B157B4" w:rsidP="00B157B4">
      <w:pPr>
        <w:tabs>
          <w:tab w:val="left" w:pos="-270"/>
        </w:tabs>
        <w:ind w:left="-720"/>
        <w:rPr>
          <w:sz w:val="22"/>
          <w:szCs w:val="22"/>
        </w:rPr>
      </w:pPr>
    </w:p>
    <w:p w14:paraId="24F74D58" w14:textId="0A6F3295" w:rsidR="00030EF7" w:rsidRPr="00073226" w:rsidRDefault="00B56B34" w:rsidP="00B157B4">
      <w:pPr>
        <w:tabs>
          <w:tab w:val="left" w:pos="-270"/>
        </w:tabs>
        <w:ind w:left="-720"/>
        <w:rPr>
          <w:sz w:val="22"/>
          <w:szCs w:val="22"/>
        </w:rPr>
      </w:pPr>
      <w:r w:rsidRPr="00073226">
        <w:rPr>
          <w:sz w:val="22"/>
          <w:szCs w:val="22"/>
        </w:rPr>
        <w:t>Neither payments nor gifts will be provided to respondents.</w:t>
      </w:r>
    </w:p>
    <w:p w14:paraId="39385917" w14:textId="77777777" w:rsidR="00030EF7" w:rsidRPr="00073226" w:rsidRDefault="00030EF7" w:rsidP="00B157B4">
      <w:pPr>
        <w:tabs>
          <w:tab w:val="left" w:pos="-270"/>
        </w:tabs>
        <w:ind w:left="-720"/>
        <w:rPr>
          <w:sz w:val="22"/>
          <w:szCs w:val="22"/>
        </w:rPr>
      </w:pPr>
    </w:p>
    <w:p w14:paraId="77603966" w14:textId="77777777" w:rsidR="00CA04F3" w:rsidRPr="00E9259F" w:rsidRDefault="00CA04F3" w:rsidP="00B157B4">
      <w:pPr>
        <w:tabs>
          <w:tab w:val="left" w:pos="-270"/>
        </w:tabs>
        <w:ind w:left="-720"/>
        <w:rPr>
          <w:vanish/>
        </w:rPr>
      </w:pPr>
    </w:p>
    <w:p w14:paraId="4186EA67" w14:textId="4DED0863" w:rsidR="00B459A9" w:rsidRPr="00E9259F" w:rsidRDefault="00E9259F" w:rsidP="00B157B4">
      <w:pPr>
        <w:pStyle w:val="Heading2"/>
        <w:tabs>
          <w:tab w:val="clear" w:pos="1152"/>
          <w:tab w:val="left" w:pos="0"/>
        </w:tabs>
        <w:spacing w:after="0" w:line="240" w:lineRule="auto"/>
        <w:ind w:left="-720" w:firstLine="0"/>
        <w:rPr>
          <w:sz w:val="24"/>
          <w:szCs w:val="24"/>
        </w:rPr>
      </w:pPr>
      <w:bookmarkStart w:id="35" w:name="_Toc443881751"/>
      <w:bookmarkStart w:id="36" w:name="_Toc451592240"/>
      <w:bookmarkStart w:id="37" w:name="_Toc5610281"/>
      <w:bookmarkStart w:id="38" w:name="_Toc99178787"/>
      <w:r>
        <w:rPr>
          <w:sz w:val="24"/>
          <w:szCs w:val="24"/>
        </w:rPr>
        <w:t xml:space="preserve">A.10 </w:t>
      </w:r>
      <w:r w:rsidR="00F80507">
        <w:rPr>
          <w:sz w:val="24"/>
          <w:szCs w:val="24"/>
        </w:rPr>
        <w:tab/>
      </w:r>
      <w:r w:rsidR="0005035B" w:rsidRPr="00E9259F">
        <w:rPr>
          <w:sz w:val="24"/>
          <w:szCs w:val="24"/>
        </w:rPr>
        <w:t>Assurance of Confidentiality Provided to Respondents</w:t>
      </w:r>
      <w:bookmarkEnd w:id="35"/>
      <w:bookmarkEnd w:id="36"/>
      <w:bookmarkEnd w:id="37"/>
      <w:bookmarkEnd w:id="38"/>
    </w:p>
    <w:p w14:paraId="521B15B8" w14:textId="77777777" w:rsidR="00B157B4" w:rsidRDefault="00B157B4" w:rsidP="00B157B4">
      <w:pPr>
        <w:tabs>
          <w:tab w:val="left" w:pos="-270"/>
        </w:tabs>
        <w:autoSpaceDE w:val="0"/>
        <w:autoSpaceDN w:val="0"/>
        <w:adjustRightInd w:val="0"/>
        <w:ind w:left="-720"/>
        <w:rPr>
          <w:sz w:val="22"/>
          <w:szCs w:val="22"/>
        </w:rPr>
      </w:pPr>
    </w:p>
    <w:p w14:paraId="11AADB8B" w14:textId="125FA2EA" w:rsidR="000D30FE" w:rsidRDefault="000D30FE" w:rsidP="00B157B4">
      <w:pPr>
        <w:tabs>
          <w:tab w:val="left" w:pos="-270"/>
        </w:tabs>
        <w:autoSpaceDE w:val="0"/>
        <w:autoSpaceDN w:val="0"/>
        <w:adjustRightInd w:val="0"/>
        <w:ind w:left="-720"/>
        <w:rPr>
          <w:sz w:val="22"/>
          <w:szCs w:val="22"/>
        </w:rPr>
      </w:pPr>
      <w:r w:rsidRPr="00073226">
        <w:rPr>
          <w:sz w:val="22"/>
          <w:szCs w:val="22"/>
        </w:rPr>
        <w:t xml:space="preserve">All information will be kept private to the extent provided by law. Only applicants will have the ability to initiate their applications using a password protected login </w:t>
      </w:r>
      <w:r w:rsidR="007F3FA7" w:rsidRPr="00073226">
        <w:rPr>
          <w:sz w:val="22"/>
          <w:szCs w:val="22"/>
        </w:rPr>
        <w:t xml:space="preserve">of their choice. </w:t>
      </w:r>
    </w:p>
    <w:p w14:paraId="79F9A0A7" w14:textId="0BBA29DA" w:rsidR="00891D27" w:rsidRDefault="00891D27" w:rsidP="00B157B4">
      <w:pPr>
        <w:tabs>
          <w:tab w:val="left" w:pos="-270"/>
        </w:tabs>
        <w:autoSpaceDE w:val="0"/>
        <w:autoSpaceDN w:val="0"/>
        <w:adjustRightInd w:val="0"/>
        <w:ind w:left="-720"/>
        <w:rPr>
          <w:sz w:val="22"/>
          <w:szCs w:val="22"/>
        </w:rPr>
      </w:pPr>
    </w:p>
    <w:p w14:paraId="7EB63135" w14:textId="77777777" w:rsidR="00E868E5" w:rsidRDefault="00E868E5" w:rsidP="00E141FD">
      <w:pPr>
        <w:pStyle w:val="Heading2"/>
        <w:tabs>
          <w:tab w:val="clear" w:pos="1152"/>
          <w:tab w:val="left" w:pos="0"/>
        </w:tabs>
        <w:spacing w:after="0" w:line="240" w:lineRule="auto"/>
        <w:ind w:left="0" w:firstLine="0"/>
        <w:rPr>
          <w:sz w:val="24"/>
          <w:szCs w:val="24"/>
        </w:rPr>
      </w:pPr>
      <w:bookmarkStart w:id="39" w:name="_Toc443881752"/>
      <w:bookmarkStart w:id="40" w:name="_Toc451592241"/>
      <w:bookmarkStart w:id="41" w:name="_Toc5610282"/>
      <w:bookmarkStart w:id="42" w:name="_Toc99178788"/>
    </w:p>
    <w:p w14:paraId="34DD106B" w14:textId="762EDBE1" w:rsidR="0005035B" w:rsidRPr="00E9259F" w:rsidRDefault="0005035B" w:rsidP="00B157B4">
      <w:pPr>
        <w:pStyle w:val="Heading2"/>
        <w:tabs>
          <w:tab w:val="clear" w:pos="1152"/>
          <w:tab w:val="left" w:pos="0"/>
        </w:tabs>
        <w:spacing w:after="0" w:line="240" w:lineRule="auto"/>
        <w:ind w:left="-720" w:firstLine="0"/>
        <w:rPr>
          <w:sz w:val="24"/>
          <w:szCs w:val="24"/>
        </w:rPr>
      </w:pPr>
      <w:r w:rsidRPr="00E9259F">
        <w:rPr>
          <w:sz w:val="24"/>
          <w:szCs w:val="24"/>
        </w:rPr>
        <w:t>A.11</w:t>
      </w:r>
      <w:r w:rsidR="00E9259F">
        <w:rPr>
          <w:sz w:val="24"/>
          <w:szCs w:val="24"/>
        </w:rPr>
        <w:t xml:space="preserve"> </w:t>
      </w:r>
      <w:r w:rsidR="00F80507">
        <w:rPr>
          <w:sz w:val="24"/>
          <w:szCs w:val="24"/>
        </w:rPr>
        <w:tab/>
      </w:r>
      <w:r w:rsidRPr="00E9259F">
        <w:rPr>
          <w:sz w:val="24"/>
          <w:szCs w:val="24"/>
        </w:rPr>
        <w:t>Justification for Sensitive Questions</w:t>
      </w:r>
      <w:bookmarkEnd w:id="39"/>
      <w:bookmarkEnd w:id="40"/>
      <w:bookmarkEnd w:id="41"/>
      <w:bookmarkEnd w:id="42"/>
    </w:p>
    <w:p w14:paraId="192A09AE" w14:textId="77777777" w:rsidR="00B157B4" w:rsidRDefault="00B157B4" w:rsidP="00B157B4">
      <w:pPr>
        <w:pStyle w:val="P1-StandPara"/>
        <w:spacing w:line="240" w:lineRule="auto"/>
        <w:ind w:left="-720" w:firstLine="0"/>
        <w:rPr>
          <w:szCs w:val="22"/>
        </w:rPr>
      </w:pPr>
    </w:p>
    <w:p w14:paraId="24C6D11A" w14:textId="741D0A88" w:rsidR="00DB3C68" w:rsidRPr="00073226" w:rsidRDefault="000E67AD" w:rsidP="00B157B4">
      <w:pPr>
        <w:pStyle w:val="P1-StandPara"/>
        <w:spacing w:line="240" w:lineRule="auto"/>
        <w:ind w:left="-720" w:firstLine="0"/>
        <w:rPr>
          <w:szCs w:val="22"/>
        </w:rPr>
      </w:pPr>
      <w:r w:rsidRPr="00073226">
        <w:rPr>
          <w:szCs w:val="22"/>
        </w:rPr>
        <w:t xml:space="preserve">Personal </w:t>
      </w:r>
      <w:r w:rsidR="00C828AB">
        <w:rPr>
          <w:szCs w:val="22"/>
        </w:rPr>
        <w:t>i</w:t>
      </w:r>
      <w:r w:rsidRPr="00073226">
        <w:rPr>
          <w:szCs w:val="22"/>
        </w:rPr>
        <w:t xml:space="preserve">dentifiable </w:t>
      </w:r>
      <w:r w:rsidR="00C828AB">
        <w:rPr>
          <w:szCs w:val="22"/>
        </w:rPr>
        <w:t>i</w:t>
      </w:r>
      <w:r w:rsidRPr="00073226">
        <w:rPr>
          <w:szCs w:val="22"/>
        </w:rPr>
        <w:t>nformation (PII)</w:t>
      </w:r>
      <w:r w:rsidR="00DB3C68" w:rsidRPr="00073226">
        <w:rPr>
          <w:szCs w:val="22"/>
        </w:rPr>
        <w:t xml:space="preserve"> </w:t>
      </w:r>
      <w:r w:rsidR="00C828AB">
        <w:rPr>
          <w:szCs w:val="22"/>
        </w:rPr>
        <w:t>will be</w:t>
      </w:r>
      <w:r w:rsidR="00C828AB" w:rsidRPr="00073226">
        <w:rPr>
          <w:szCs w:val="22"/>
        </w:rPr>
        <w:t xml:space="preserve"> </w:t>
      </w:r>
      <w:r w:rsidRPr="00073226">
        <w:rPr>
          <w:szCs w:val="22"/>
        </w:rPr>
        <w:t>collected</w:t>
      </w:r>
      <w:r w:rsidR="00030EF7" w:rsidRPr="00073226">
        <w:rPr>
          <w:szCs w:val="22"/>
        </w:rPr>
        <w:t xml:space="preserve"> on the NCF application. </w:t>
      </w:r>
      <w:r w:rsidRPr="00073226">
        <w:rPr>
          <w:szCs w:val="22"/>
        </w:rPr>
        <w:t>Th</w:t>
      </w:r>
      <w:r w:rsidR="00C828AB">
        <w:rPr>
          <w:szCs w:val="22"/>
        </w:rPr>
        <w:t>i</w:t>
      </w:r>
      <w:r w:rsidRPr="00073226">
        <w:rPr>
          <w:szCs w:val="22"/>
        </w:rPr>
        <w:t>s</w:t>
      </w:r>
      <w:r w:rsidR="00DB3C68" w:rsidRPr="00073226">
        <w:rPr>
          <w:szCs w:val="22"/>
        </w:rPr>
        <w:t xml:space="preserve"> i</w:t>
      </w:r>
      <w:r w:rsidR="00030EF7" w:rsidRPr="00073226">
        <w:rPr>
          <w:szCs w:val="22"/>
        </w:rPr>
        <w:t>nclude</w:t>
      </w:r>
      <w:r w:rsidR="00C828AB">
        <w:rPr>
          <w:szCs w:val="22"/>
        </w:rPr>
        <w:t>s</w:t>
      </w:r>
      <w:r w:rsidR="00030EF7" w:rsidRPr="00073226">
        <w:rPr>
          <w:szCs w:val="22"/>
        </w:rPr>
        <w:t>: full name</w:t>
      </w:r>
      <w:r w:rsidR="00DB3C68" w:rsidRPr="00073226">
        <w:rPr>
          <w:szCs w:val="22"/>
        </w:rPr>
        <w:t xml:space="preserve">, phone number, email, citizenship status, </w:t>
      </w:r>
      <w:r w:rsidR="00150B15" w:rsidRPr="00073226">
        <w:rPr>
          <w:szCs w:val="22"/>
        </w:rPr>
        <w:t xml:space="preserve">home </w:t>
      </w:r>
      <w:r w:rsidR="00030EF7" w:rsidRPr="00073226">
        <w:rPr>
          <w:szCs w:val="22"/>
        </w:rPr>
        <w:t>address,</w:t>
      </w:r>
      <w:r w:rsidR="00150B15" w:rsidRPr="00073226">
        <w:rPr>
          <w:szCs w:val="22"/>
        </w:rPr>
        <w:t xml:space="preserve"> </w:t>
      </w:r>
      <w:r w:rsidR="00DB3C68" w:rsidRPr="00073226">
        <w:rPr>
          <w:szCs w:val="22"/>
        </w:rPr>
        <w:t>school name, and contact information for two references.</w:t>
      </w:r>
    </w:p>
    <w:p w14:paraId="4C6BE919" w14:textId="77777777" w:rsidR="000E67AD" w:rsidRPr="00073226" w:rsidRDefault="000E67AD" w:rsidP="00B157B4">
      <w:pPr>
        <w:pStyle w:val="P1-StandPara"/>
        <w:spacing w:line="240" w:lineRule="auto"/>
        <w:ind w:left="-720" w:firstLine="0"/>
        <w:rPr>
          <w:szCs w:val="22"/>
        </w:rPr>
      </w:pPr>
    </w:p>
    <w:p w14:paraId="5CF216CC" w14:textId="1A74AE37" w:rsidR="00030EF7" w:rsidRPr="00073226" w:rsidRDefault="00030EF7" w:rsidP="00B157B4">
      <w:pPr>
        <w:pStyle w:val="P1-StandPara"/>
        <w:spacing w:line="240" w:lineRule="auto"/>
        <w:ind w:left="-720" w:firstLine="0"/>
        <w:rPr>
          <w:szCs w:val="22"/>
        </w:rPr>
      </w:pPr>
      <w:r w:rsidRPr="00073226">
        <w:rPr>
          <w:szCs w:val="22"/>
        </w:rPr>
        <w:t xml:space="preserve">In addition, the NCF application asks applicants to fill out a Diversity Statement, where they are asked to explain how their participating would further the goal of the NCF to encourage diversity in NCI’s workforce, consistent with NIH's Notice of Interest and Diversity </w:t>
      </w:r>
      <w:hyperlink r:id="rId11" w:tgtFrame="_blank" w:history="1">
        <w:r w:rsidRPr="00073226">
          <w:rPr>
            <w:rStyle w:val="Hyperlink"/>
            <w:szCs w:val="22"/>
          </w:rPr>
          <w:t>(NOT-OD-18-210)</w:t>
        </w:r>
      </w:hyperlink>
      <w:r w:rsidRPr="00073226">
        <w:rPr>
          <w:szCs w:val="22"/>
        </w:rPr>
        <w:t>,</w:t>
      </w:r>
    </w:p>
    <w:p w14:paraId="6EA7EB72" w14:textId="0A76BF10" w:rsidR="00030EF7" w:rsidRPr="00073226" w:rsidRDefault="00030EF7" w:rsidP="00B157B4">
      <w:pPr>
        <w:pStyle w:val="P1-StandPara"/>
        <w:spacing w:line="240" w:lineRule="auto"/>
        <w:ind w:left="-720" w:firstLine="0"/>
        <w:rPr>
          <w:szCs w:val="22"/>
        </w:rPr>
      </w:pPr>
    </w:p>
    <w:p w14:paraId="4CEBF7E3" w14:textId="6143B3F3" w:rsidR="00DB3C68" w:rsidRDefault="00030EF7" w:rsidP="00B157B4">
      <w:pPr>
        <w:pStyle w:val="P1-StandPara"/>
        <w:spacing w:line="240" w:lineRule="auto"/>
        <w:ind w:left="-720" w:firstLine="0"/>
        <w:rPr>
          <w:szCs w:val="22"/>
        </w:rPr>
      </w:pPr>
      <w:r w:rsidRPr="00073226">
        <w:rPr>
          <w:szCs w:val="22"/>
        </w:rPr>
        <w:t xml:space="preserve">Using this Diversity Statement, applicants may </w:t>
      </w:r>
      <w:r w:rsidR="00BA2472" w:rsidRPr="00073226">
        <w:rPr>
          <w:szCs w:val="22"/>
        </w:rPr>
        <w:t>specify whether they are from</w:t>
      </w:r>
      <w:r w:rsidR="00DB3C68" w:rsidRPr="00073226">
        <w:rPr>
          <w:szCs w:val="22"/>
        </w:rPr>
        <w:t xml:space="preserve"> an underrepresented population</w:t>
      </w:r>
      <w:r w:rsidR="00BA2472" w:rsidRPr="00073226">
        <w:rPr>
          <w:szCs w:val="22"/>
        </w:rPr>
        <w:t xml:space="preserve"> or if they are financially disadvantaged</w:t>
      </w:r>
      <w:r w:rsidRPr="00073226">
        <w:rPr>
          <w:szCs w:val="22"/>
        </w:rPr>
        <w:t xml:space="preserve">. </w:t>
      </w:r>
      <w:r w:rsidR="00DB3C68" w:rsidRPr="00073226">
        <w:rPr>
          <w:szCs w:val="22"/>
        </w:rPr>
        <w:t>If they qualify based on financial disadvantage, they must submit recent tax forms showing that their income is below guidelines issued annually by the Department of Health and Human Services and published in the Federal Register under the title, Low-Income Levels'' Used for Various Health Professions and Nursing Programs Authorized in Titles III, VII, and VIII of the Public Health Service Act.</w:t>
      </w:r>
    </w:p>
    <w:p w14:paraId="13428BAF" w14:textId="7AF561DB" w:rsidR="000E67AD" w:rsidRPr="00073226" w:rsidRDefault="000E67AD" w:rsidP="00B157B4">
      <w:pPr>
        <w:pStyle w:val="P1-StandPara"/>
        <w:spacing w:line="240" w:lineRule="auto"/>
        <w:ind w:firstLine="0"/>
        <w:rPr>
          <w:szCs w:val="22"/>
        </w:rPr>
      </w:pPr>
    </w:p>
    <w:p w14:paraId="11C1135B" w14:textId="77777777" w:rsidR="00E141FD" w:rsidRPr="00E141FD" w:rsidRDefault="00E141FD" w:rsidP="00E141FD">
      <w:pPr>
        <w:autoSpaceDE w:val="0"/>
        <w:autoSpaceDN w:val="0"/>
        <w:adjustRightInd w:val="0"/>
        <w:ind w:left="-720"/>
        <w:rPr>
          <w:b/>
          <w:bCs/>
        </w:rPr>
      </w:pPr>
      <w:r w:rsidRPr="00E141FD">
        <w:rPr>
          <w:b/>
          <w:bCs/>
        </w:rPr>
        <w:t>A.12</w:t>
      </w:r>
      <w:r w:rsidRPr="00E141FD">
        <w:rPr>
          <w:b/>
          <w:bCs/>
        </w:rPr>
        <w:tab/>
        <w:t>Estimated Annualized Burden Hours and Cost to the Respondents</w:t>
      </w:r>
    </w:p>
    <w:p w14:paraId="3E270F81" w14:textId="77777777" w:rsidR="00B157B4" w:rsidRDefault="00B157B4" w:rsidP="00B157B4">
      <w:pPr>
        <w:autoSpaceDE w:val="0"/>
        <w:autoSpaceDN w:val="0"/>
        <w:adjustRightInd w:val="0"/>
        <w:ind w:left="-720"/>
        <w:rPr>
          <w:sz w:val="22"/>
          <w:szCs w:val="22"/>
        </w:rPr>
      </w:pPr>
    </w:p>
    <w:p w14:paraId="7D28AF7B" w14:textId="399F21AA" w:rsidR="00670E9D" w:rsidRPr="00073226" w:rsidRDefault="00E4235B" w:rsidP="00B157B4">
      <w:pPr>
        <w:autoSpaceDE w:val="0"/>
        <w:autoSpaceDN w:val="0"/>
        <w:adjustRightInd w:val="0"/>
        <w:ind w:left="-720"/>
        <w:rPr>
          <w:sz w:val="22"/>
          <w:szCs w:val="22"/>
        </w:rPr>
      </w:pPr>
      <w:r w:rsidRPr="00073226">
        <w:rPr>
          <w:sz w:val="22"/>
          <w:szCs w:val="22"/>
        </w:rPr>
        <w:t xml:space="preserve">The </w:t>
      </w:r>
      <w:r w:rsidR="00277DD8" w:rsidRPr="00073226">
        <w:rPr>
          <w:sz w:val="22"/>
          <w:szCs w:val="22"/>
        </w:rPr>
        <w:t>estimated</w:t>
      </w:r>
      <w:r w:rsidR="00CA5D41" w:rsidRPr="00073226">
        <w:rPr>
          <w:sz w:val="22"/>
          <w:szCs w:val="22"/>
        </w:rPr>
        <w:t xml:space="preserve"> total</w:t>
      </w:r>
      <w:r w:rsidR="00277DD8" w:rsidRPr="00073226">
        <w:rPr>
          <w:sz w:val="22"/>
          <w:szCs w:val="22"/>
        </w:rPr>
        <w:t xml:space="preserve"> number of </w:t>
      </w:r>
      <w:r w:rsidRPr="00073226">
        <w:rPr>
          <w:sz w:val="22"/>
          <w:szCs w:val="22"/>
        </w:rPr>
        <w:t>responden</w:t>
      </w:r>
      <w:r w:rsidR="00030EF7" w:rsidRPr="00073226">
        <w:rPr>
          <w:sz w:val="22"/>
          <w:szCs w:val="22"/>
        </w:rPr>
        <w:t xml:space="preserve">ts is </w:t>
      </w:r>
      <w:r w:rsidR="00875057">
        <w:rPr>
          <w:sz w:val="22"/>
          <w:szCs w:val="22"/>
        </w:rPr>
        <w:t>480</w:t>
      </w:r>
      <w:r w:rsidR="00030EF7" w:rsidRPr="00073226">
        <w:rPr>
          <w:sz w:val="22"/>
          <w:szCs w:val="22"/>
        </w:rPr>
        <w:t xml:space="preserve">. </w:t>
      </w:r>
      <w:r w:rsidRPr="00073226">
        <w:rPr>
          <w:sz w:val="22"/>
          <w:szCs w:val="22"/>
        </w:rPr>
        <w:t>The instruments ar</w:t>
      </w:r>
      <w:r w:rsidR="00030EF7" w:rsidRPr="00073226">
        <w:rPr>
          <w:sz w:val="22"/>
          <w:szCs w:val="22"/>
        </w:rPr>
        <w:t xml:space="preserve">e broken up into </w:t>
      </w:r>
      <w:r w:rsidR="00875057">
        <w:rPr>
          <w:sz w:val="22"/>
          <w:szCs w:val="22"/>
        </w:rPr>
        <w:t>three</w:t>
      </w:r>
      <w:r w:rsidR="00030EF7" w:rsidRPr="00073226">
        <w:rPr>
          <w:sz w:val="22"/>
          <w:szCs w:val="22"/>
        </w:rPr>
        <w:t xml:space="preserve"> sections. </w:t>
      </w:r>
      <w:r w:rsidRPr="00073226">
        <w:rPr>
          <w:sz w:val="22"/>
          <w:szCs w:val="22"/>
        </w:rPr>
        <w:t>The first instrument is the burden hours it takes for an applicant to fill out</w:t>
      </w:r>
      <w:r w:rsidR="00030EF7" w:rsidRPr="00073226">
        <w:rPr>
          <w:sz w:val="22"/>
          <w:szCs w:val="22"/>
        </w:rPr>
        <w:t xml:space="preserve"> and submit their application</w:t>
      </w:r>
      <w:r w:rsidR="00875057">
        <w:rPr>
          <w:sz w:val="22"/>
          <w:szCs w:val="22"/>
        </w:rPr>
        <w:t xml:space="preserve"> along, followed by a 3 minute feedback survey on the application process.  </w:t>
      </w:r>
      <w:r w:rsidRPr="00073226">
        <w:rPr>
          <w:sz w:val="22"/>
          <w:szCs w:val="22"/>
        </w:rPr>
        <w:t>It is estimated t</w:t>
      </w:r>
      <w:r w:rsidR="00030EF7" w:rsidRPr="00073226">
        <w:rPr>
          <w:sz w:val="22"/>
          <w:szCs w:val="22"/>
        </w:rPr>
        <w:t xml:space="preserve">hat 120 candidates will apply. </w:t>
      </w:r>
      <w:r w:rsidRPr="00073226">
        <w:rPr>
          <w:sz w:val="22"/>
          <w:szCs w:val="22"/>
        </w:rPr>
        <w:t>The second instrument are the burden hours it takes the references to write and submit a reference letter</w:t>
      </w:r>
      <w:r w:rsidR="00030EF7" w:rsidRPr="00073226">
        <w:rPr>
          <w:sz w:val="22"/>
          <w:szCs w:val="22"/>
        </w:rPr>
        <w:t xml:space="preserve"> for each applicant. </w:t>
      </w:r>
      <w:r w:rsidR="00930BE1" w:rsidRPr="00073226">
        <w:rPr>
          <w:sz w:val="22"/>
          <w:szCs w:val="22"/>
        </w:rPr>
        <w:t xml:space="preserve">Each applicant has 2 </w:t>
      </w:r>
      <w:r w:rsidR="00CA5D41" w:rsidRPr="00073226">
        <w:rPr>
          <w:sz w:val="22"/>
          <w:szCs w:val="22"/>
        </w:rPr>
        <w:t>references,</w:t>
      </w:r>
      <w:r w:rsidR="00930BE1" w:rsidRPr="00073226">
        <w:rPr>
          <w:sz w:val="22"/>
          <w:szCs w:val="22"/>
        </w:rPr>
        <w:t xml:space="preserve"> so it is estimated </w:t>
      </w:r>
      <w:r w:rsidR="00CA5D41" w:rsidRPr="00073226">
        <w:rPr>
          <w:sz w:val="22"/>
          <w:szCs w:val="22"/>
        </w:rPr>
        <w:t>that there will be 240 respondents</w:t>
      </w:r>
      <w:r w:rsidR="00930BE1" w:rsidRPr="00073226">
        <w:rPr>
          <w:sz w:val="22"/>
          <w:szCs w:val="22"/>
        </w:rPr>
        <w:t xml:space="preserve">. </w:t>
      </w:r>
      <w:r w:rsidRPr="00073226">
        <w:rPr>
          <w:sz w:val="22"/>
          <w:szCs w:val="22"/>
        </w:rPr>
        <w:t xml:space="preserve"> </w:t>
      </w:r>
    </w:p>
    <w:p w14:paraId="532A1338" w14:textId="77777777" w:rsidR="00030EF7" w:rsidRPr="00073226" w:rsidRDefault="00030EF7" w:rsidP="00B157B4">
      <w:pPr>
        <w:autoSpaceDE w:val="0"/>
        <w:autoSpaceDN w:val="0"/>
        <w:adjustRightInd w:val="0"/>
        <w:ind w:left="-720"/>
        <w:rPr>
          <w:sz w:val="22"/>
          <w:szCs w:val="22"/>
        </w:rPr>
      </w:pPr>
    </w:p>
    <w:p w14:paraId="5E701CB1" w14:textId="4FD4394E" w:rsidR="00277DD8" w:rsidRDefault="00277DD8" w:rsidP="00B157B4">
      <w:pPr>
        <w:autoSpaceDE w:val="0"/>
        <w:autoSpaceDN w:val="0"/>
        <w:adjustRightInd w:val="0"/>
        <w:ind w:left="-720"/>
        <w:rPr>
          <w:sz w:val="22"/>
          <w:szCs w:val="22"/>
        </w:rPr>
      </w:pPr>
      <w:r w:rsidRPr="00073226">
        <w:rPr>
          <w:sz w:val="22"/>
          <w:szCs w:val="22"/>
        </w:rPr>
        <w:t xml:space="preserve">The application should take approximately </w:t>
      </w:r>
      <w:r w:rsidR="008120DB" w:rsidRPr="00073226">
        <w:rPr>
          <w:sz w:val="22"/>
          <w:szCs w:val="22"/>
        </w:rPr>
        <w:t>60 minutes to complete and the reference letter should take 30 minutes to complete</w:t>
      </w:r>
      <w:r w:rsidR="00030EF7" w:rsidRPr="00073226">
        <w:rPr>
          <w:sz w:val="22"/>
          <w:szCs w:val="22"/>
        </w:rPr>
        <w:t xml:space="preserve">. </w:t>
      </w:r>
      <w:r w:rsidRPr="00073226">
        <w:rPr>
          <w:sz w:val="22"/>
          <w:szCs w:val="22"/>
        </w:rPr>
        <w:t xml:space="preserve">The </w:t>
      </w:r>
      <w:r w:rsidR="00F64D89" w:rsidRPr="00073226">
        <w:rPr>
          <w:sz w:val="22"/>
          <w:szCs w:val="22"/>
        </w:rPr>
        <w:t xml:space="preserve">total </w:t>
      </w:r>
      <w:r w:rsidRPr="00073226">
        <w:rPr>
          <w:sz w:val="22"/>
          <w:szCs w:val="22"/>
        </w:rPr>
        <w:t xml:space="preserve">estimated </w:t>
      </w:r>
      <w:r w:rsidR="00F64D89" w:rsidRPr="00073226">
        <w:rPr>
          <w:sz w:val="22"/>
          <w:szCs w:val="22"/>
        </w:rPr>
        <w:t xml:space="preserve">burden hour </w:t>
      </w:r>
      <w:r w:rsidRPr="00073226">
        <w:rPr>
          <w:sz w:val="22"/>
          <w:szCs w:val="22"/>
        </w:rPr>
        <w:t xml:space="preserve">included for this information collection is </w:t>
      </w:r>
      <w:r w:rsidR="00BD7A59">
        <w:rPr>
          <w:sz w:val="22"/>
          <w:szCs w:val="22"/>
        </w:rPr>
        <w:t>246</w:t>
      </w:r>
      <w:r w:rsidR="00BD7A59" w:rsidRPr="00073226">
        <w:rPr>
          <w:sz w:val="22"/>
          <w:szCs w:val="22"/>
        </w:rPr>
        <w:t xml:space="preserve"> </w:t>
      </w:r>
      <w:r w:rsidRPr="00073226">
        <w:rPr>
          <w:sz w:val="22"/>
          <w:szCs w:val="22"/>
        </w:rPr>
        <w:t>hours (Table A</w:t>
      </w:r>
      <w:r w:rsidR="00C828AB">
        <w:rPr>
          <w:sz w:val="22"/>
          <w:szCs w:val="22"/>
        </w:rPr>
        <w:t>.</w:t>
      </w:r>
      <w:r w:rsidRPr="00073226">
        <w:rPr>
          <w:sz w:val="22"/>
          <w:szCs w:val="22"/>
        </w:rPr>
        <w:t>12-1)</w:t>
      </w:r>
      <w:r w:rsidR="000852A7" w:rsidRPr="00073226">
        <w:rPr>
          <w:sz w:val="22"/>
          <w:szCs w:val="22"/>
        </w:rPr>
        <w:t xml:space="preserve"> and the cost to the respondents is estimated to be $</w:t>
      </w:r>
      <w:r w:rsidR="00614419">
        <w:rPr>
          <w:sz w:val="22"/>
          <w:szCs w:val="22"/>
        </w:rPr>
        <w:t>7</w:t>
      </w:r>
      <w:r w:rsidR="00C828AB">
        <w:rPr>
          <w:sz w:val="22"/>
          <w:szCs w:val="22"/>
        </w:rPr>
        <w:t>,</w:t>
      </w:r>
      <w:r w:rsidR="00614419">
        <w:rPr>
          <w:sz w:val="22"/>
          <w:szCs w:val="22"/>
        </w:rPr>
        <w:t>193.64</w:t>
      </w:r>
      <w:r w:rsidR="000852A7" w:rsidRPr="00073226">
        <w:rPr>
          <w:sz w:val="22"/>
          <w:szCs w:val="22"/>
        </w:rPr>
        <w:t xml:space="preserve"> (Table A.12-2)</w:t>
      </w:r>
      <w:r w:rsidRPr="00073226">
        <w:rPr>
          <w:sz w:val="22"/>
          <w:szCs w:val="22"/>
        </w:rPr>
        <w:t xml:space="preserve">. </w:t>
      </w:r>
    </w:p>
    <w:p w14:paraId="571D8E8D" w14:textId="77777777" w:rsidR="00E9259F" w:rsidRPr="00073226" w:rsidRDefault="00E9259F" w:rsidP="00B157B4">
      <w:pPr>
        <w:autoSpaceDE w:val="0"/>
        <w:autoSpaceDN w:val="0"/>
        <w:adjustRightInd w:val="0"/>
        <w:ind w:left="-720"/>
        <w:rPr>
          <w:sz w:val="22"/>
          <w:szCs w:val="22"/>
        </w:rPr>
      </w:pPr>
    </w:p>
    <w:p w14:paraId="44200B0F" w14:textId="5CCBD3AE" w:rsidR="00C27111" w:rsidRPr="00E141FD" w:rsidRDefault="007640C7" w:rsidP="00B157B4">
      <w:pPr>
        <w:jc w:val="center"/>
        <w:rPr>
          <w:b/>
        </w:rPr>
      </w:pPr>
      <w:r w:rsidRPr="00E141FD">
        <w:rPr>
          <w:b/>
        </w:rPr>
        <w:t>Table A</w:t>
      </w:r>
      <w:r w:rsidR="00073226" w:rsidRPr="00E141FD">
        <w:rPr>
          <w:b/>
        </w:rPr>
        <w:t>.</w:t>
      </w:r>
      <w:r w:rsidR="00F80507" w:rsidRPr="00E141FD">
        <w:rPr>
          <w:b/>
        </w:rPr>
        <w:t>12-1</w:t>
      </w:r>
      <w:r w:rsidRPr="00E141FD">
        <w:rPr>
          <w:b/>
        </w:rPr>
        <w:t xml:space="preserve"> Estimated Annualized Burden Hours:</w:t>
      </w:r>
    </w:p>
    <w:p w14:paraId="6A1FC887" w14:textId="1C9CBD8A" w:rsidR="003E5D3E" w:rsidRPr="00E9259F" w:rsidRDefault="007640C7" w:rsidP="00B157B4">
      <w:pPr>
        <w:rPr>
          <w:sz w:val="22"/>
          <w:szCs w:val="22"/>
        </w:rPr>
      </w:pPr>
      <w:r w:rsidRPr="00E9259F">
        <w:rPr>
          <w:sz w:val="22"/>
          <w:szCs w:val="22"/>
        </w:rPr>
        <w:t xml:space="preserve">  </w:t>
      </w:r>
    </w:p>
    <w:tbl>
      <w:tblPr>
        <w:tblW w:w="5663" w:type="pct"/>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54"/>
        <w:gridCol w:w="1510"/>
        <w:gridCol w:w="2300"/>
        <w:gridCol w:w="2126"/>
        <w:gridCol w:w="1664"/>
      </w:tblGrid>
      <w:tr w:rsidR="00E9259F" w:rsidRPr="00E9259F" w14:paraId="05F9737F" w14:textId="77777777" w:rsidTr="00B157B4">
        <w:trPr>
          <w:cantSplit/>
          <w:trHeight w:val="745"/>
        </w:trPr>
        <w:tc>
          <w:tcPr>
            <w:tcW w:w="1365" w:type="pct"/>
            <w:shd w:val="clear" w:color="auto" w:fill="auto"/>
            <w:vAlign w:val="center"/>
            <w:hideMark/>
          </w:tcPr>
          <w:p w14:paraId="629B86B1" w14:textId="185508FD" w:rsidR="00DF39B4" w:rsidRPr="00E9259F" w:rsidRDefault="00DF39B4" w:rsidP="00B157B4">
            <w:pPr>
              <w:jc w:val="center"/>
              <w:rPr>
                <w:b/>
                <w:sz w:val="22"/>
                <w:szCs w:val="22"/>
              </w:rPr>
            </w:pPr>
            <w:r w:rsidRPr="00E9259F">
              <w:rPr>
                <w:b/>
                <w:sz w:val="22"/>
                <w:szCs w:val="22"/>
              </w:rPr>
              <w:t>Category of Respondent</w:t>
            </w:r>
          </w:p>
        </w:tc>
        <w:tc>
          <w:tcPr>
            <w:tcW w:w="722" w:type="pct"/>
            <w:shd w:val="clear" w:color="auto" w:fill="auto"/>
            <w:vAlign w:val="center"/>
            <w:hideMark/>
          </w:tcPr>
          <w:p w14:paraId="038B2080" w14:textId="298CA5F3" w:rsidR="00DF39B4" w:rsidRPr="00E9259F" w:rsidRDefault="00DF39B4" w:rsidP="00B157B4">
            <w:pPr>
              <w:jc w:val="center"/>
              <w:rPr>
                <w:b/>
                <w:sz w:val="22"/>
                <w:szCs w:val="22"/>
              </w:rPr>
            </w:pPr>
            <w:r w:rsidRPr="00E9259F">
              <w:rPr>
                <w:b/>
                <w:sz w:val="22"/>
                <w:szCs w:val="22"/>
              </w:rPr>
              <w:t>Number of Respondents</w:t>
            </w:r>
          </w:p>
        </w:tc>
        <w:tc>
          <w:tcPr>
            <w:tcW w:w="1100" w:type="pct"/>
            <w:shd w:val="clear" w:color="auto" w:fill="auto"/>
            <w:vAlign w:val="center"/>
            <w:hideMark/>
          </w:tcPr>
          <w:p w14:paraId="0B6A8D12" w14:textId="5A42691B" w:rsidR="00DF39B4" w:rsidRPr="00E9259F" w:rsidRDefault="00DF39B4" w:rsidP="00B157B4">
            <w:pPr>
              <w:jc w:val="center"/>
              <w:rPr>
                <w:b/>
                <w:sz w:val="22"/>
                <w:szCs w:val="22"/>
              </w:rPr>
            </w:pPr>
            <w:r w:rsidRPr="00E9259F">
              <w:rPr>
                <w:b/>
                <w:sz w:val="22"/>
                <w:szCs w:val="22"/>
              </w:rPr>
              <w:t>Number of Responses Per Respondent</w:t>
            </w:r>
          </w:p>
        </w:tc>
        <w:tc>
          <w:tcPr>
            <w:tcW w:w="1017" w:type="pct"/>
            <w:shd w:val="clear" w:color="auto" w:fill="auto"/>
            <w:vAlign w:val="center"/>
            <w:hideMark/>
          </w:tcPr>
          <w:p w14:paraId="11B2925B" w14:textId="33133EFA" w:rsidR="00DF39B4" w:rsidRPr="00E9259F" w:rsidRDefault="00DF39B4" w:rsidP="00B157B4">
            <w:pPr>
              <w:jc w:val="center"/>
              <w:rPr>
                <w:b/>
                <w:sz w:val="22"/>
                <w:szCs w:val="22"/>
              </w:rPr>
            </w:pPr>
            <w:r w:rsidRPr="00E9259F">
              <w:rPr>
                <w:b/>
                <w:sz w:val="22"/>
                <w:szCs w:val="22"/>
              </w:rPr>
              <w:t>Average Time Per Response (in hours)</w:t>
            </w:r>
          </w:p>
        </w:tc>
        <w:tc>
          <w:tcPr>
            <w:tcW w:w="796" w:type="pct"/>
            <w:shd w:val="clear" w:color="auto" w:fill="auto"/>
            <w:vAlign w:val="center"/>
            <w:hideMark/>
          </w:tcPr>
          <w:p w14:paraId="0AA563FC" w14:textId="2107F67E" w:rsidR="00DF39B4" w:rsidRPr="00E9259F" w:rsidRDefault="00DF39B4" w:rsidP="00B157B4">
            <w:pPr>
              <w:jc w:val="center"/>
              <w:rPr>
                <w:b/>
                <w:sz w:val="22"/>
                <w:szCs w:val="22"/>
              </w:rPr>
            </w:pPr>
            <w:r w:rsidRPr="00E9259F">
              <w:rPr>
                <w:b/>
                <w:sz w:val="22"/>
                <w:szCs w:val="22"/>
              </w:rPr>
              <w:t>Total Annual Burden Hours</w:t>
            </w:r>
          </w:p>
        </w:tc>
      </w:tr>
      <w:tr w:rsidR="00E9259F" w:rsidRPr="00E9259F" w14:paraId="11518D84" w14:textId="77777777" w:rsidTr="00B157B4">
        <w:trPr>
          <w:cantSplit/>
          <w:trHeight w:val="260"/>
        </w:trPr>
        <w:tc>
          <w:tcPr>
            <w:tcW w:w="1365" w:type="pct"/>
            <w:shd w:val="clear" w:color="auto" w:fill="auto"/>
            <w:noWrap/>
            <w:vAlign w:val="bottom"/>
            <w:hideMark/>
          </w:tcPr>
          <w:p w14:paraId="39B5F085" w14:textId="134CD423" w:rsidR="00DF39B4" w:rsidRPr="00E9259F" w:rsidRDefault="00DF39B4" w:rsidP="00B157B4">
            <w:pPr>
              <w:rPr>
                <w:sz w:val="22"/>
                <w:szCs w:val="22"/>
              </w:rPr>
            </w:pPr>
            <w:r w:rsidRPr="00E9259F">
              <w:rPr>
                <w:sz w:val="22"/>
                <w:szCs w:val="22"/>
              </w:rPr>
              <w:t>Individuals (Attac</w:t>
            </w:r>
            <w:r w:rsidR="00B157B4">
              <w:rPr>
                <w:sz w:val="22"/>
                <w:szCs w:val="22"/>
              </w:rPr>
              <w:t>hment</w:t>
            </w:r>
            <w:r w:rsidRPr="00E9259F">
              <w:rPr>
                <w:sz w:val="22"/>
                <w:szCs w:val="22"/>
              </w:rPr>
              <w:t xml:space="preserve"> 1 – Application)</w:t>
            </w:r>
          </w:p>
        </w:tc>
        <w:tc>
          <w:tcPr>
            <w:tcW w:w="722" w:type="pct"/>
            <w:shd w:val="clear" w:color="auto" w:fill="auto"/>
            <w:noWrap/>
            <w:vAlign w:val="bottom"/>
            <w:hideMark/>
          </w:tcPr>
          <w:p w14:paraId="13D8F589" w14:textId="2DE506AB" w:rsidR="00DF39B4" w:rsidRPr="00E9259F" w:rsidRDefault="00DF39B4" w:rsidP="00B157B4">
            <w:pPr>
              <w:jc w:val="center"/>
              <w:rPr>
                <w:sz w:val="22"/>
                <w:szCs w:val="22"/>
              </w:rPr>
            </w:pPr>
            <w:r w:rsidRPr="00E9259F">
              <w:rPr>
                <w:sz w:val="22"/>
                <w:szCs w:val="22"/>
              </w:rPr>
              <w:t>120</w:t>
            </w:r>
          </w:p>
        </w:tc>
        <w:tc>
          <w:tcPr>
            <w:tcW w:w="1100" w:type="pct"/>
            <w:shd w:val="clear" w:color="auto" w:fill="auto"/>
            <w:noWrap/>
            <w:vAlign w:val="bottom"/>
            <w:hideMark/>
          </w:tcPr>
          <w:p w14:paraId="05504CBC" w14:textId="77777777" w:rsidR="00DF39B4" w:rsidRPr="00E9259F" w:rsidRDefault="00DF39B4" w:rsidP="00B157B4">
            <w:pPr>
              <w:jc w:val="center"/>
              <w:rPr>
                <w:sz w:val="22"/>
                <w:szCs w:val="22"/>
              </w:rPr>
            </w:pPr>
            <w:r w:rsidRPr="00E9259F">
              <w:rPr>
                <w:sz w:val="22"/>
                <w:szCs w:val="22"/>
              </w:rPr>
              <w:t>1</w:t>
            </w:r>
          </w:p>
        </w:tc>
        <w:tc>
          <w:tcPr>
            <w:tcW w:w="1017" w:type="pct"/>
            <w:shd w:val="clear" w:color="auto" w:fill="auto"/>
            <w:vAlign w:val="bottom"/>
            <w:hideMark/>
          </w:tcPr>
          <w:p w14:paraId="749C721B" w14:textId="469A7657" w:rsidR="00DF39B4" w:rsidRPr="00E9259F" w:rsidRDefault="00A1094E" w:rsidP="00B157B4">
            <w:pPr>
              <w:jc w:val="center"/>
              <w:rPr>
                <w:sz w:val="22"/>
                <w:szCs w:val="22"/>
              </w:rPr>
            </w:pPr>
            <w:r>
              <w:rPr>
                <w:sz w:val="22"/>
                <w:szCs w:val="22"/>
              </w:rPr>
              <w:t>1</w:t>
            </w:r>
          </w:p>
        </w:tc>
        <w:tc>
          <w:tcPr>
            <w:tcW w:w="796" w:type="pct"/>
            <w:shd w:val="clear" w:color="auto" w:fill="auto"/>
            <w:vAlign w:val="bottom"/>
            <w:hideMark/>
          </w:tcPr>
          <w:p w14:paraId="30D25D49" w14:textId="70306A6C" w:rsidR="00DF39B4" w:rsidRPr="00E9259F" w:rsidRDefault="00DF39B4" w:rsidP="00B157B4">
            <w:pPr>
              <w:jc w:val="center"/>
              <w:rPr>
                <w:sz w:val="22"/>
                <w:szCs w:val="22"/>
              </w:rPr>
            </w:pPr>
            <w:r w:rsidRPr="00E9259F">
              <w:rPr>
                <w:sz w:val="22"/>
                <w:szCs w:val="22"/>
              </w:rPr>
              <w:t>120</w:t>
            </w:r>
          </w:p>
        </w:tc>
      </w:tr>
      <w:tr w:rsidR="00E9259F" w:rsidRPr="00E9259F" w14:paraId="3B0200F3" w14:textId="77777777" w:rsidTr="00B157B4">
        <w:trPr>
          <w:cantSplit/>
          <w:trHeight w:val="260"/>
        </w:trPr>
        <w:tc>
          <w:tcPr>
            <w:tcW w:w="1365" w:type="pct"/>
            <w:shd w:val="clear" w:color="auto" w:fill="auto"/>
            <w:noWrap/>
          </w:tcPr>
          <w:p w14:paraId="0EC00A78" w14:textId="187BB737" w:rsidR="00DF39B4" w:rsidRPr="00E9259F" w:rsidRDefault="00DF39B4" w:rsidP="00B157B4">
            <w:pPr>
              <w:rPr>
                <w:sz w:val="22"/>
                <w:szCs w:val="22"/>
              </w:rPr>
            </w:pPr>
            <w:r w:rsidRPr="00E9259F">
              <w:rPr>
                <w:sz w:val="22"/>
                <w:szCs w:val="22"/>
              </w:rPr>
              <w:t>Individuals (Attachment 2 – Feedback Survey)</w:t>
            </w:r>
          </w:p>
        </w:tc>
        <w:tc>
          <w:tcPr>
            <w:tcW w:w="722" w:type="pct"/>
            <w:shd w:val="clear" w:color="auto" w:fill="auto"/>
            <w:noWrap/>
          </w:tcPr>
          <w:p w14:paraId="101B00F9" w14:textId="77777777" w:rsidR="00DD2637" w:rsidRDefault="00DD2637" w:rsidP="00B157B4">
            <w:pPr>
              <w:jc w:val="center"/>
              <w:rPr>
                <w:sz w:val="22"/>
                <w:szCs w:val="22"/>
              </w:rPr>
            </w:pPr>
          </w:p>
          <w:p w14:paraId="785E4707" w14:textId="04996433" w:rsidR="00DF39B4" w:rsidRPr="00E9259F" w:rsidRDefault="001A19FF" w:rsidP="00B157B4">
            <w:pPr>
              <w:jc w:val="center"/>
              <w:rPr>
                <w:sz w:val="22"/>
                <w:szCs w:val="22"/>
              </w:rPr>
            </w:pPr>
            <w:r>
              <w:rPr>
                <w:sz w:val="22"/>
                <w:szCs w:val="22"/>
              </w:rPr>
              <w:t>120</w:t>
            </w:r>
          </w:p>
        </w:tc>
        <w:tc>
          <w:tcPr>
            <w:tcW w:w="1100" w:type="pct"/>
            <w:shd w:val="clear" w:color="auto" w:fill="auto"/>
            <w:noWrap/>
          </w:tcPr>
          <w:p w14:paraId="007611AB" w14:textId="77777777" w:rsidR="00DD2637" w:rsidRDefault="00DD2637" w:rsidP="00B157B4">
            <w:pPr>
              <w:jc w:val="center"/>
              <w:rPr>
                <w:sz w:val="22"/>
                <w:szCs w:val="22"/>
              </w:rPr>
            </w:pPr>
          </w:p>
          <w:p w14:paraId="53D7C28A" w14:textId="77011B02" w:rsidR="00DF39B4" w:rsidRPr="00E9259F" w:rsidRDefault="00DF39B4" w:rsidP="00B157B4">
            <w:pPr>
              <w:jc w:val="center"/>
              <w:rPr>
                <w:sz w:val="22"/>
                <w:szCs w:val="22"/>
              </w:rPr>
            </w:pPr>
            <w:r w:rsidRPr="00E9259F">
              <w:rPr>
                <w:sz w:val="22"/>
                <w:szCs w:val="22"/>
              </w:rPr>
              <w:t>1</w:t>
            </w:r>
          </w:p>
        </w:tc>
        <w:tc>
          <w:tcPr>
            <w:tcW w:w="1017" w:type="pct"/>
            <w:shd w:val="clear" w:color="auto" w:fill="auto"/>
          </w:tcPr>
          <w:p w14:paraId="5E184576" w14:textId="77777777" w:rsidR="00DD2637" w:rsidRDefault="00DD2637" w:rsidP="00B157B4">
            <w:pPr>
              <w:jc w:val="center"/>
              <w:rPr>
                <w:sz w:val="22"/>
                <w:szCs w:val="22"/>
              </w:rPr>
            </w:pPr>
          </w:p>
          <w:p w14:paraId="174F10A9" w14:textId="4C907D00" w:rsidR="00DF39B4" w:rsidRPr="00E9259F" w:rsidRDefault="00DF39B4" w:rsidP="00B157B4">
            <w:pPr>
              <w:jc w:val="center"/>
              <w:rPr>
                <w:sz w:val="22"/>
                <w:szCs w:val="22"/>
              </w:rPr>
            </w:pPr>
            <w:r w:rsidRPr="00E9259F">
              <w:rPr>
                <w:sz w:val="22"/>
                <w:szCs w:val="22"/>
              </w:rPr>
              <w:t>3/60</w:t>
            </w:r>
          </w:p>
        </w:tc>
        <w:tc>
          <w:tcPr>
            <w:tcW w:w="796" w:type="pct"/>
            <w:shd w:val="clear" w:color="auto" w:fill="auto"/>
          </w:tcPr>
          <w:p w14:paraId="46FB0912" w14:textId="77777777" w:rsidR="00DD2637" w:rsidRDefault="00DD2637" w:rsidP="00B157B4">
            <w:pPr>
              <w:jc w:val="center"/>
              <w:rPr>
                <w:sz w:val="22"/>
                <w:szCs w:val="22"/>
              </w:rPr>
            </w:pPr>
          </w:p>
          <w:p w14:paraId="4F3EE5C8" w14:textId="642DAAB7" w:rsidR="00DF39B4" w:rsidRPr="00E9259F" w:rsidRDefault="00DF39B4" w:rsidP="00B157B4">
            <w:pPr>
              <w:jc w:val="center"/>
              <w:rPr>
                <w:sz w:val="22"/>
                <w:szCs w:val="22"/>
              </w:rPr>
            </w:pPr>
            <w:r w:rsidRPr="00E9259F">
              <w:rPr>
                <w:sz w:val="22"/>
                <w:szCs w:val="22"/>
              </w:rPr>
              <w:t>6</w:t>
            </w:r>
          </w:p>
        </w:tc>
      </w:tr>
      <w:tr w:rsidR="00E9259F" w:rsidRPr="00E9259F" w14:paraId="42E86FE0" w14:textId="77777777" w:rsidTr="00B157B4">
        <w:trPr>
          <w:cantSplit/>
          <w:trHeight w:val="260"/>
        </w:trPr>
        <w:tc>
          <w:tcPr>
            <w:tcW w:w="1365" w:type="pct"/>
            <w:shd w:val="clear" w:color="auto" w:fill="auto"/>
            <w:noWrap/>
            <w:vAlign w:val="bottom"/>
          </w:tcPr>
          <w:p w14:paraId="6009A84A" w14:textId="403E1D53" w:rsidR="00DF39B4" w:rsidRPr="00E9259F" w:rsidRDefault="00DF39B4" w:rsidP="00B157B4">
            <w:pPr>
              <w:rPr>
                <w:sz w:val="22"/>
                <w:szCs w:val="22"/>
              </w:rPr>
            </w:pPr>
            <w:r w:rsidRPr="00E9259F">
              <w:rPr>
                <w:sz w:val="22"/>
                <w:szCs w:val="22"/>
              </w:rPr>
              <w:t>Individuals (Attachment 3 – Reference Letter)</w:t>
            </w:r>
          </w:p>
        </w:tc>
        <w:tc>
          <w:tcPr>
            <w:tcW w:w="722" w:type="pct"/>
            <w:shd w:val="clear" w:color="auto" w:fill="auto"/>
            <w:noWrap/>
            <w:vAlign w:val="bottom"/>
          </w:tcPr>
          <w:p w14:paraId="6D8A08D5" w14:textId="09AAA48A" w:rsidR="00DF39B4" w:rsidRPr="00E9259F" w:rsidRDefault="00DF39B4" w:rsidP="00B157B4">
            <w:pPr>
              <w:jc w:val="center"/>
              <w:rPr>
                <w:sz w:val="22"/>
                <w:szCs w:val="22"/>
              </w:rPr>
            </w:pPr>
            <w:r w:rsidRPr="00E9259F">
              <w:rPr>
                <w:sz w:val="22"/>
                <w:szCs w:val="22"/>
              </w:rPr>
              <w:t>240</w:t>
            </w:r>
          </w:p>
        </w:tc>
        <w:tc>
          <w:tcPr>
            <w:tcW w:w="1100" w:type="pct"/>
            <w:shd w:val="clear" w:color="auto" w:fill="auto"/>
            <w:noWrap/>
            <w:vAlign w:val="bottom"/>
          </w:tcPr>
          <w:p w14:paraId="6381B289" w14:textId="7276F0CF" w:rsidR="00DF39B4" w:rsidRPr="00E9259F" w:rsidRDefault="00DF39B4" w:rsidP="00B157B4">
            <w:pPr>
              <w:jc w:val="center"/>
              <w:rPr>
                <w:sz w:val="22"/>
                <w:szCs w:val="22"/>
              </w:rPr>
            </w:pPr>
            <w:r w:rsidRPr="00E9259F">
              <w:rPr>
                <w:sz w:val="22"/>
                <w:szCs w:val="22"/>
              </w:rPr>
              <w:t>1</w:t>
            </w:r>
          </w:p>
        </w:tc>
        <w:tc>
          <w:tcPr>
            <w:tcW w:w="1017" w:type="pct"/>
            <w:shd w:val="clear" w:color="auto" w:fill="auto"/>
            <w:vAlign w:val="bottom"/>
          </w:tcPr>
          <w:p w14:paraId="01AB25FD" w14:textId="72364049" w:rsidR="00DF39B4" w:rsidRPr="00E9259F" w:rsidRDefault="00DF39B4" w:rsidP="00B157B4">
            <w:pPr>
              <w:jc w:val="center"/>
              <w:rPr>
                <w:sz w:val="22"/>
                <w:szCs w:val="22"/>
              </w:rPr>
            </w:pPr>
            <w:r w:rsidRPr="00E9259F">
              <w:rPr>
                <w:sz w:val="22"/>
                <w:szCs w:val="22"/>
              </w:rPr>
              <w:t>30/60</w:t>
            </w:r>
          </w:p>
        </w:tc>
        <w:tc>
          <w:tcPr>
            <w:tcW w:w="796" w:type="pct"/>
            <w:shd w:val="clear" w:color="auto" w:fill="auto"/>
            <w:vAlign w:val="bottom"/>
          </w:tcPr>
          <w:p w14:paraId="1DDD03D3" w14:textId="2AEBCCE5" w:rsidR="00DF39B4" w:rsidRPr="00E9259F" w:rsidRDefault="00DF39B4" w:rsidP="00B157B4">
            <w:pPr>
              <w:jc w:val="center"/>
              <w:rPr>
                <w:sz w:val="22"/>
                <w:szCs w:val="22"/>
              </w:rPr>
            </w:pPr>
            <w:r w:rsidRPr="00E9259F">
              <w:rPr>
                <w:sz w:val="22"/>
                <w:szCs w:val="22"/>
              </w:rPr>
              <w:t>120</w:t>
            </w:r>
          </w:p>
        </w:tc>
      </w:tr>
      <w:tr w:rsidR="00E9259F" w:rsidRPr="00073226" w14:paraId="75EFE6F9" w14:textId="77777777" w:rsidTr="00B157B4">
        <w:trPr>
          <w:cantSplit/>
          <w:trHeight w:val="260"/>
        </w:trPr>
        <w:tc>
          <w:tcPr>
            <w:tcW w:w="1365" w:type="pct"/>
            <w:shd w:val="clear" w:color="auto" w:fill="auto"/>
            <w:noWrap/>
            <w:vAlign w:val="bottom"/>
            <w:hideMark/>
          </w:tcPr>
          <w:p w14:paraId="4CDBE8A3" w14:textId="6A34F943" w:rsidR="00DF39B4" w:rsidRPr="00073226" w:rsidRDefault="00DF39B4" w:rsidP="00B157B4">
            <w:pPr>
              <w:rPr>
                <w:b/>
                <w:sz w:val="22"/>
                <w:szCs w:val="22"/>
              </w:rPr>
            </w:pPr>
            <w:r w:rsidRPr="00073226">
              <w:rPr>
                <w:b/>
                <w:sz w:val="22"/>
                <w:szCs w:val="22"/>
              </w:rPr>
              <w:t>Total</w:t>
            </w:r>
            <w:r w:rsidR="00BD7A59">
              <w:rPr>
                <w:b/>
                <w:sz w:val="22"/>
                <w:szCs w:val="22"/>
              </w:rPr>
              <w:t>s</w:t>
            </w:r>
          </w:p>
        </w:tc>
        <w:tc>
          <w:tcPr>
            <w:tcW w:w="722" w:type="pct"/>
            <w:shd w:val="clear" w:color="auto" w:fill="auto"/>
            <w:noWrap/>
            <w:vAlign w:val="bottom"/>
            <w:hideMark/>
          </w:tcPr>
          <w:p w14:paraId="2B788C95" w14:textId="4FC7B5EA" w:rsidR="00DF39B4" w:rsidRPr="00073226" w:rsidRDefault="004B30A3" w:rsidP="00B157B4">
            <w:pPr>
              <w:jc w:val="center"/>
              <w:rPr>
                <w:b/>
                <w:sz w:val="22"/>
                <w:szCs w:val="22"/>
              </w:rPr>
            </w:pPr>
            <w:r>
              <w:rPr>
                <w:b/>
                <w:sz w:val="22"/>
                <w:szCs w:val="22"/>
              </w:rPr>
              <w:t xml:space="preserve"> </w:t>
            </w:r>
          </w:p>
        </w:tc>
        <w:tc>
          <w:tcPr>
            <w:tcW w:w="1100" w:type="pct"/>
            <w:shd w:val="clear" w:color="auto" w:fill="auto"/>
            <w:noWrap/>
            <w:vAlign w:val="bottom"/>
            <w:hideMark/>
          </w:tcPr>
          <w:p w14:paraId="4AB60D7D" w14:textId="3E5534CD" w:rsidR="00DF39B4" w:rsidRPr="00073226" w:rsidRDefault="00BD7A59" w:rsidP="00B157B4">
            <w:pPr>
              <w:jc w:val="center"/>
              <w:rPr>
                <w:b/>
                <w:sz w:val="22"/>
                <w:szCs w:val="22"/>
              </w:rPr>
            </w:pPr>
            <w:r>
              <w:rPr>
                <w:b/>
                <w:sz w:val="22"/>
                <w:szCs w:val="22"/>
              </w:rPr>
              <w:t>480</w:t>
            </w:r>
          </w:p>
        </w:tc>
        <w:tc>
          <w:tcPr>
            <w:tcW w:w="1017" w:type="pct"/>
            <w:shd w:val="clear" w:color="auto" w:fill="auto"/>
            <w:vAlign w:val="bottom"/>
            <w:hideMark/>
          </w:tcPr>
          <w:p w14:paraId="45305AB0" w14:textId="170037A5" w:rsidR="00DF39B4" w:rsidRPr="00073226" w:rsidRDefault="00DF39B4" w:rsidP="00B157B4">
            <w:pPr>
              <w:jc w:val="center"/>
              <w:rPr>
                <w:sz w:val="22"/>
                <w:szCs w:val="22"/>
              </w:rPr>
            </w:pPr>
          </w:p>
        </w:tc>
        <w:tc>
          <w:tcPr>
            <w:tcW w:w="796" w:type="pct"/>
            <w:shd w:val="clear" w:color="auto" w:fill="auto"/>
            <w:vAlign w:val="bottom"/>
          </w:tcPr>
          <w:p w14:paraId="6B13E974" w14:textId="0F566E5D" w:rsidR="00DF39B4" w:rsidRPr="00073226" w:rsidRDefault="00DF39B4" w:rsidP="00B157B4">
            <w:pPr>
              <w:jc w:val="center"/>
              <w:rPr>
                <w:b/>
                <w:sz w:val="22"/>
                <w:szCs w:val="22"/>
              </w:rPr>
            </w:pPr>
            <w:r w:rsidRPr="00073226">
              <w:rPr>
                <w:b/>
                <w:sz w:val="22"/>
                <w:szCs w:val="22"/>
              </w:rPr>
              <w:t>246</w:t>
            </w:r>
          </w:p>
        </w:tc>
      </w:tr>
    </w:tbl>
    <w:p w14:paraId="1EE7C29D" w14:textId="77777777" w:rsidR="00891D27" w:rsidRDefault="00891D27" w:rsidP="00891D27">
      <w:pPr>
        <w:rPr>
          <w:b/>
          <w:smallCaps/>
          <w:color w:val="000000" w:themeColor="text1"/>
          <w:sz w:val="22"/>
          <w:szCs w:val="22"/>
        </w:rPr>
      </w:pPr>
    </w:p>
    <w:p w14:paraId="42F61764" w14:textId="03F3D91A" w:rsidR="00CE4295" w:rsidRPr="00E141FD" w:rsidRDefault="00F80507" w:rsidP="00A1094E">
      <w:pPr>
        <w:jc w:val="center"/>
        <w:rPr>
          <w:b/>
        </w:rPr>
      </w:pPr>
      <w:r w:rsidRPr="00E141FD">
        <w:rPr>
          <w:b/>
        </w:rPr>
        <w:t xml:space="preserve">Table </w:t>
      </w:r>
      <w:r w:rsidR="007640C7" w:rsidRPr="00E141FD">
        <w:rPr>
          <w:b/>
        </w:rPr>
        <w:t>A</w:t>
      </w:r>
      <w:r w:rsidRPr="00E141FD">
        <w:rPr>
          <w:b/>
        </w:rPr>
        <w:t>.</w:t>
      </w:r>
      <w:r w:rsidR="007640C7" w:rsidRPr="00E141FD">
        <w:rPr>
          <w:b/>
        </w:rPr>
        <w:t xml:space="preserve">12.2 Annualized Cost to </w:t>
      </w:r>
      <w:r w:rsidR="000F3F12" w:rsidRPr="00E141FD">
        <w:rPr>
          <w:b/>
        </w:rPr>
        <w:t xml:space="preserve">the </w:t>
      </w:r>
      <w:r w:rsidR="007640C7" w:rsidRPr="00E141FD">
        <w:rPr>
          <w:b/>
        </w:rPr>
        <w:t>Respondents</w:t>
      </w:r>
    </w:p>
    <w:p w14:paraId="021473B6" w14:textId="77777777" w:rsidR="00B25B57" w:rsidRPr="00E9259F" w:rsidRDefault="00B25B57" w:rsidP="00B157B4">
      <w:pPr>
        <w:rPr>
          <w:sz w:val="22"/>
          <w:szCs w:val="22"/>
        </w:rPr>
      </w:pPr>
    </w:p>
    <w:tbl>
      <w:tblPr>
        <w:tblW w:w="101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0"/>
        <w:gridCol w:w="2160"/>
        <w:gridCol w:w="1890"/>
      </w:tblGrid>
      <w:tr w:rsidR="00E9259F" w:rsidRPr="00E9259F" w14:paraId="57C211AD" w14:textId="77777777" w:rsidTr="00B157B4">
        <w:trPr>
          <w:trHeight w:val="314"/>
        </w:trPr>
        <w:tc>
          <w:tcPr>
            <w:tcW w:w="3330" w:type="dxa"/>
          </w:tcPr>
          <w:p w14:paraId="75EC23E7" w14:textId="438266A9" w:rsidR="00E9259F" w:rsidRPr="00E9259F" w:rsidRDefault="00E9259F" w:rsidP="00B157B4">
            <w:pPr>
              <w:jc w:val="center"/>
              <w:rPr>
                <w:b/>
                <w:sz w:val="22"/>
                <w:szCs w:val="22"/>
              </w:rPr>
            </w:pPr>
            <w:r w:rsidRPr="00E9259F">
              <w:rPr>
                <w:b/>
                <w:sz w:val="22"/>
                <w:szCs w:val="22"/>
              </w:rPr>
              <w:t>Category of Respondent</w:t>
            </w:r>
          </w:p>
        </w:tc>
        <w:tc>
          <w:tcPr>
            <w:tcW w:w="2790" w:type="dxa"/>
          </w:tcPr>
          <w:p w14:paraId="13F9B011" w14:textId="65C700A1" w:rsidR="00E9259F" w:rsidRPr="00E9259F" w:rsidRDefault="00E9259F" w:rsidP="00B157B4">
            <w:pPr>
              <w:jc w:val="center"/>
              <w:rPr>
                <w:b/>
                <w:sz w:val="22"/>
                <w:szCs w:val="22"/>
              </w:rPr>
            </w:pPr>
            <w:r w:rsidRPr="00E9259F">
              <w:rPr>
                <w:b/>
                <w:sz w:val="22"/>
                <w:szCs w:val="22"/>
              </w:rPr>
              <w:t>Total Annual Burden Hour</w:t>
            </w:r>
          </w:p>
        </w:tc>
        <w:tc>
          <w:tcPr>
            <w:tcW w:w="2160" w:type="dxa"/>
          </w:tcPr>
          <w:p w14:paraId="6CE4357E" w14:textId="66E7D265" w:rsidR="00E9259F" w:rsidRPr="00E9259F" w:rsidRDefault="00E9259F" w:rsidP="00B157B4">
            <w:pPr>
              <w:jc w:val="center"/>
              <w:rPr>
                <w:b/>
                <w:sz w:val="22"/>
                <w:szCs w:val="22"/>
              </w:rPr>
            </w:pPr>
            <w:r w:rsidRPr="00E9259F">
              <w:rPr>
                <w:b/>
                <w:sz w:val="22"/>
                <w:szCs w:val="22"/>
              </w:rPr>
              <w:t>Hourly Wage Rate</w:t>
            </w:r>
          </w:p>
        </w:tc>
        <w:tc>
          <w:tcPr>
            <w:tcW w:w="1890" w:type="dxa"/>
          </w:tcPr>
          <w:p w14:paraId="36398578" w14:textId="7E32EBD4" w:rsidR="00E9259F" w:rsidRPr="00E9259F" w:rsidRDefault="00F80507" w:rsidP="00B157B4">
            <w:pPr>
              <w:jc w:val="center"/>
              <w:rPr>
                <w:b/>
                <w:sz w:val="22"/>
                <w:szCs w:val="22"/>
              </w:rPr>
            </w:pPr>
            <w:r>
              <w:rPr>
                <w:b/>
                <w:sz w:val="22"/>
                <w:szCs w:val="22"/>
              </w:rPr>
              <w:t>Respondent Cost</w:t>
            </w:r>
          </w:p>
        </w:tc>
      </w:tr>
      <w:tr w:rsidR="00E9259F" w:rsidRPr="00E9259F" w14:paraId="3B3A0E4D" w14:textId="77777777" w:rsidTr="00BD7A59">
        <w:trPr>
          <w:trHeight w:val="259"/>
        </w:trPr>
        <w:tc>
          <w:tcPr>
            <w:tcW w:w="3330" w:type="dxa"/>
            <w:vAlign w:val="center"/>
          </w:tcPr>
          <w:p w14:paraId="1A07B1B2" w14:textId="179FFDF8" w:rsidR="00E9259F" w:rsidRPr="00E9259F" w:rsidRDefault="00DD2637" w:rsidP="00B157B4">
            <w:pPr>
              <w:rPr>
                <w:sz w:val="22"/>
                <w:szCs w:val="22"/>
              </w:rPr>
            </w:pPr>
            <w:r>
              <w:rPr>
                <w:sz w:val="22"/>
                <w:szCs w:val="22"/>
              </w:rPr>
              <w:t>Individuals</w:t>
            </w:r>
          </w:p>
          <w:p w14:paraId="4B2D05D2" w14:textId="24D47BA8" w:rsidR="00E9259F" w:rsidRPr="00E9259F" w:rsidRDefault="00DD2637" w:rsidP="00B157B4">
            <w:pPr>
              <w:rPr>
                <w:sz w:val="22"/>
                <w:szCs w:val="22"/>
              </w:rPr>
            </w:pPr>
            <w:r w:rsidRPr="00E9259F">
              <w:rPr>
                <w:sz w:val="22"/>
                <w:szCs w:val="22"/>
              </w:rPr>
              <w:t xml:space="preserve"> (Attac</w:t>
            </w:r>
            <w:r w:rsidR="001A19FF">
              <w:rPr>
                <w:sz w:val="22"/>
                <w:szCs w:val="22"/>
              </w:rPr>
              <w:t>hment 1 &amp; 2)</w:t>
            </w:r>
          </w:p>
        </w:tc>
        <w:tc>
          <w:tcPr>
            <w:tcW w:w="2790" w:type="dxa"/>
            <w:vAlign w:val="center"/>
          </w:tcPr>
          <w:p w14:paraId="0AE8EB9B" w14:textId="68E34D34" w:rsidR="00E9259F" w:rsidRPr="00E9259F" w:rsidRDefault="007771C6" w:rsidP="00B157B4">
            <w:pPr>
              <w:jc w:val="center"/>
              <w:rPr>
                <w:sz w:val="22"/>
                <w:szCs w:val="22"/>
              </w:rPr>
            </w:pPr>
            <w:r>
              <w:rPr>
                <w:sz w:val="22"/>
                <w:szCs w:val="22"/>
              </w:rPr>
              <w:t>12</w:t>
            </w:r>
            <w:r w:rsidR="00354212">
              <w:rPr>
                <w:sz w:val="22"/>
                <w:szCs w:val="22"/>
              </w:rPr>
              <w:t>6</w:t>
            </w:r>
          </w:p>
        </w:tc>
        <w:tc>
          <w:tcPr>
            <w:tcW w:w="2160" w:type="dxa"/>
            <w:vAlign w:val="center"/>
          </w:tcPr>
          <w:p w14:paraId="24A34F1C" w14:textId="667F4913" w:rsidR="00E9259F" w:rsidRPr="00E9259F" w:rsidRDefault="00E9259F" w:rsidP="00B157B4">
            <w:pPr>
              <w:jc w:val="center"/>
              <w:rPr>
                <w:sz w:val="22"/>
                <w:szCs w:val="22"/>
              </w:rPr>
            </w:pPr>
            <w:r w:rsidRPr="00E9259F">
              <w:rPr>
                <w:sz w:val="22"/>
                <w:szCs w:val="22"/>
              </w:rPr>
              <w:t>$</w:t>
            </w:r>
            <w:r w:rsidR="00051947">
              <w:rPr>
                <w:sz w:val="22"/>
                <w:szCs w:val="22"/>
              </w:rPr>
              <w:t>24.34</w:t>
            </w:r>
            <w:r w:rsidR="00E95F81">
              <w:rPr>
                <w:sz w:val="22"/>
                <w:szCs w:val="22"/>
              </w:rPr>
              <w:t>*</w:t>
            </w:r>
          </w:p>
        </w:tc>
        <w:tc>
          <w:tcPr>
            <w:tcW w:w="1890" w:type="dxa"/>
            <w:vAlign w:val="center"/>
          </w:tcPr>
          <w:p w14:paraId="281EA8AF" w14:textId="7293A637" w:rsidR="00E9259F" w:rsidRPr="00E9259F" w:rsidRDefault="000D3CE7" w:rsidP="00B157B4">
            <w:pPr>
              <w:jc w:val="center"/>
              <w:rPr>
                <w:sz w:val="22"/>
                <w:szCs w:val="22"/>
              </w:rPr>
            </w:pPr>
            <w:r>
              <w:rPr>
                <w:sz w:val="22"/>
                <w:szCs w:val="22"/>
              </w:rPr>
              <w:t>$</w:t>
            </w:r>
            <w:r w:rsidR="001A19FF">
              <w:rPr>
                <w:sz w:val="22"/>
                <w:szCs w:val="22"/>
              </w:rPr>
              <w:t>3</w:t>
            </w:r>
            <w:r>
              <w:rPr>
                <w:sz w:val="22"/>
                <w:szCs w:val="22"/>
              </w:rPr>
              <w:t>,</w:t>
            </w:r>
            <w:r w:rsidR="001A19FF">
              <w:rPr>
                <w:sz w:val="22"/>
                <w:szCs w:val="22"/>
              </w:rPr>
              <w:t>066.84</w:t>
            </w:r>
          </w:p>
        </w:tc>
      </w:tr>
      <w:tr w:rsidR="00E9259F" w:rsidRPr="00E9259F" w14:paraId="52EAA070" w14:textId="77777777" w:rsidTr="00BD7A59">
        <w:trPr>
          <w:trHeight w:val="259"/>
        </w:trPr>
        <w:tc>
          <w:tcPr>
            <w:tcW w:w="3330" w:type="dxa"/>
            <w:vAlign w:val="center"/>
          </w:tcPr>
          <w:p w14:paraId="455953C2" w14:textId="08F4F32C" w:rsidR="00E9259F" w:rsidRPr="00E9259F" w:rsidDel="00C27111" w:rsidRDefault="00DD2637" w:rsidP="00B157B4">
            <w:pPr>
              <w:rPr>
                <w:sz w:val="22"/>
                <w:szCs w:val="22"/>
              </w:rPr>
            </w:pPr>
            <w:r w:rsidRPr="00E9259F">
              <w:rPr>
                <w:sz w:val="22"/>
                <w:szCs w:val="22"/>
              </w:rPr>
              <w:t>Individuals (Attachment 3 – Reference Letter)</w:t>
            </w:r>
          </w:p>
        </w:tc>
        <w:tc>
          <w:tcPr>
            <w:tcW w:w="2790" w:type="dxa"/>
            <w:vAlign w:val="center"/>
          </w:tcPr>
          <w:p w14:paraId="023B3954" w14:textId="6407F59D" w:rsidR="00E9259F" w:rsidRPr="00E9259F" w:rsidRDefault="00DD2637" w:rsidP="00B157B4">
            <w:pPr>
              <w:jc w:val="center"/>
              <w:rPr>
                <w:sz w:val="22"/>
                <w:szCs w:val="22"/>
              </w:rPr>
            </w:pPr>
            <w:r>
              <w:rPr>
                <w:sz w:val="22"/>
                <w:szCs w:val="22"/>
              </w:rPr>
              <w:t>120</w:t>
            </w:r>
          </w:p>
        </w:tc>
        <w:tc>
          <w:tcPr>
            <w:tcW w:w="2160" w:type="dxa"/>
            <w:vAlign w:val="center"/>
          </w:tcPr>
          <w:p w14:paraId="3513092F" w14:textId="4F0103BB" w:rsidR="00E9259F" w:rsidRPr="00E9259F" w:rsidRDefault="00E9259F" w:rsidP="00B157B4">
            <w:pPr>
              <w:jc w:val="center"/>
              <w:rPr>
                <w:sz w:val="22"/>
                <w:szCs w:val="22"/>
              </w:rPr>
            </w:pPr>
            <w:r w:rsidRPr="00E9259F">
              <w:rPr>
                <w:sz w:val="22"/>
                <w:szCs w:val="22"/>
              </w:rPr>
              <w:t>$</w:t>
            </w:r>
            <w:r w:rsidR="005C312A">
              <w:rPr>
                <w:sz w:val="22"/>
                <w:szCs w:val="22"/>
              </w:rPr>
              <w:t>34.39</w:t>
            </w:r>
            <w:r w:rsidR="00E95F81">
              <w:rPr>
                <w:sz w:val="22"/>
                <w:szCs w:val="22"/>
              </w:rPr>
              <w:t>**</w:t>
            </w:r>
          </w:p>
        </w:tc>
        <w:tc>
          <w:tcPr>
            <w:tcW w:w="1890" w:type="dxa"/>
            <w:vAlign w:val="center"/>
          </w:tcPr>
          <w:p w14:paraId="3654165C" w14:textId="0D39E5F3" w:rsidR="00E9259F" w:rsidRPr="00E9259F" w:rsidRDefault="005C312A" w:rsidP="00B157B4">
            <w:pPr>
              <w:jc w:val="center"/>
              <w:rPr>
                <w:sz w:val="22"/>
                <w:szCs w:val="22"/>
              </w:rPr>
            </w:pPr>
            <w:r>
              <w:rPr>
                <w:sz w:val="22"/>
                <w:szCs w:val="22"/>
              </w:rPr>
              <w:t>$4,126.80</w:t>
            </w:r>
          </w:p>
        </w:tc>
      </w:tr>
      <w:tr w:rsidR="00E9259F" w:rsidRPr="001C574F" w14:paraId="5A437C09" w14:textId="77777777" w:rsidTr="00BD7A59">
        <w:trPr>
          <w:trHeight w:val="259"/>
        </w:trPr>
        <w:tc>
          <w:tcPr>
            <w:tcW w:w="3330" w:type="dxa"/>
            <w:vAlign w:val="center"/>
          </w:tcPr>
          <w:p w14:paraId="2176290E" w14:textId="2C2FFE6F" w:rsidR="00E9259F" w:rsidRPr="00073226" w:rsidRDefault="00E9259F" w:rsidP="00B157B4">
            <w:pPr>
              <w:rPr>
                <w:b/>
                <w:sz w:val="22"/>
                <w:szCs w:val="22"/>
              </w:rPr>
            </w:pPr>
            <w:r w:rsidRPr="00073226">
              <w:rPr>
                <w:b/>
                <w:sz w:val="22"/>
                <w:szCs w:val="22"/>
              </w:rPr>
              <w:t>Total</w:t>
            </w:r>
          </w:p>
        </w:tc>
        <w:tc>
          <w:tcPr>
            <w:tcW w:w="2790" w:type="dxa"/>
          </w:tcPr>
          <w:p w14:paraId="3FB25AFD" w14:textId="61C528E6" w:rsidR="00E9259F" w:rsidRPr="001C574F" w:rsidRDefault="005C0CC6" w:rsidP="00B157B4">
            <w:pPr>
              <w:jc w:val="center"/>
              <w:rPr>
                <w:b/>
                <w:sz w:val="22"/>
                <w:szCs w:val="22"/>
              </w:rPr>
            </w:pPr>
            <w:r>
              <w:rPr>
                <w:b/>
                <w:sz w:val="22"/>
                <w:szCs w:val="22"/>
              </w:rPr>
              <w:t>246</w:t>
            </w:r>
          </w:p>
        </w:tc>
        <w:tc>
          <w:tcPr>
            <w:tcW w:w="2160" w:type="dxa"/>
            <w:vAlign w:val="center"/>
          </w:tcPr>
          <w:p w14:paraId="38596198" w14:textId="77777777" w:rsidR="00E9259F" w:rsidRPr="00073226" w:rsidRDefault="00E9259F" w:rsidP="00B157B4">
            <w:pPr>
              <w:jc w:val="center"/>
              <w:rPr>
                <w:sz w:val="22"/>
                <w:szCs w:val="22"/>
              </w:rPr>
            </w:pPr>
          </w:p>
        </w:tc>
        <w:tc>
          <w:tcPr>
            <w:tcW w:w="1890" w:type="dxa"/>
            <w:vAlign w:val="center"/>
          </w:tcPr>
          <w:p w14:paraId="5801DB36" w14:textId="0137653C" w:rsidR="00E9259F" w:rsidRPr="00073226" w:rsidRDefault="00E9259F" w:rsidP="00B157B4">
            <w:pPr>
              <w:jc w:val="center"/>
              <w:rPr>
                <w:b/>
                <w:sz w:val="22"/>
                <w:szCs w:val="22"/>
              </w:rPr>
            </w:pPr>
            <w:r w:rsidRPr="00073226">
              <w:rPr>
                <w:b/>
                <w:sz w:val="22"/>
                <w:szCs w:val="22"/>
              </w:rPr>
              <w:t>$</w:t>
            </w:r>
            <w:r w:rsidR="005C312A">
              <w:rPr>
                <w:b/>
                <w:sz w:val="22"/>
                <w:szCs w:val="22"/>
              </w:rPr>
              <w:t>7,193.64</w:t>
            </w:r>
          </w:p>
        </w:tc>
      </w:tr>
    </w:tbl>
    <w:p w14:paraId="32EDC130" w14:textId="54A32D2A" w:rsidR="00DE7758" w:rsidRPr="00BD7A59" w:rsidRDefault="005C312A" w:rsidP="00B157B4">
      <w:pPr>
        <w:rPr>
          <w:sz w:val="22"/>
          <w:szCs w:val="22"/>
        </w:rPr>
      </w:pPr>
      <w:r>
        <w:rPr>
          <w:sz w:val="22"/>
          <w:szCs w:val="22"/>
        </w:rPr>
        <w:t xml:space="preserve"> </w:t>
      </w:r>
    </w:p>
    <w:p w14:paraId="65AB5F84" w14:textId="65E969B1" w:rsidR="005C312A" w:rsidRPr="003203E8" w:rsidRDefault="00F80507" w:rsidP="00045FFA">
      <w:pPr>
        <w:ind w:left="-720"/>
        <w:rPr>
          <w:bCs/>
          <w:sz w:val="16"/>
          <w:szCs w:val="16"/>
        </w:rPr>
      </w:pPr>
      <w:r w:rsidRPr="003203E8">
        <w:rPr>
          <w:bCs/>
          <w:sz w:val="16"/>
          <w:szCs w:val="16"/>
        </w:rPr>
        <w:t xml:space="preserve">* </w:t>
      </w:r>
      <w:r w:rsidR="005C312A" w:rsidRPr="003203E8">
        <w:rPr>
          <w:bCs/>
          <w:sz w:val="16"/>
          <w:szCs w:val="16"/>
        </w:rPr>
        <w:t xml:space="preserve">The mean hourly wage rate for the ICRC applicants is cited from the U.S. Bureau of Labor Statistics, All Occupations, Occupation Code 00-0000. </w:t>
      </w:r>
      <w:hyperlink r:id="rId12" w:history="1">
        <w:r w:rsidR="005C312A" w:rsidRPr="003203E8">
          <w:rPr>
            <w:rStyle w:val="Hyperlink"/>
            <w:bCs/>
            <w:sz w:val="16"/>
            <w:szCs w:val="16"/>
          </w:rPr>
          <w:t>https://www.bls.gov/oes/current/oes_nat.htm</w:t>
        </w:r>
      </w:hyperlink>
      <w:r w:rsidR="005C312A" w:rsidRPr="003203E8">
        <w:rPr>
          <w:bCs/>
          <w:sz w:val="16"/>
          <w:szCs w:val="16"/>
        </w:rPr>
        <w:t xml:space="preserve">.  </w:t>
      </w:r>
    </w:p>
    <w:p w14:paraId="6253396E" w14:textId="72A8FF44" w:rsidR="00541874" w:rsidRPr="003203E8" w:rsidRDefault="005C312A" w:rsidP="00B157B4">
      <w:pPr>
        <w:ind w:left="-720"/>
        <w:rPr>
          <w:sz w:val="16"/>
          <w:szCs w:val="16"/>
          <w:highlight w:val="yellow"/>
        </w:rPr>
      </w:pPr>
      <w:r w:rsidRPr="003203E8">
        <w:rPr>
          <w:bCs/>
          <w:sz w:val="16"/>
          <w:szCs w:val="16"/>
        </w:rPr>
        <w:t xml:space="preserve">**The mean hourly wage rate for Postsecondary Teachers is cited from the U.S. Bureau of Labor Statistics, Occupation code 25-1081. </w:t>
      </w:r>
      <w:hyperlink r:id="rId13" w:history="1">
        <w:r w:rsidRPr="003203E8">
          <w:rPr>
            <w:rStyle w:val="Hyperlink"/>
            <w:bCs/>
            <w:sz w:val="16"/>
            <w:szCs w:val="16"/>
          </w:rPr>
          <w:t>https://www.bls.gov/oes/current/oes251081.htm</w:t>
        </w:r>
      </w:hyperlink>
      <w:r w:rsidRPr="003203E8">
        <w:rPr>
          <w:bCs/>
          <w:sz w:val="16"/>
          <w:szCs w:val="16"/>
        </w:rPr>
        <w:t>. Wages for teachers that do not generally work year-round, full time, are reported as annual salaries depending on how they are typically paid. Annual Mean Wage for college and university professors is $71,530. To determine the Hourly Wage Rate in the table above, the Annual Mean Wage was leveled over 40 hours per week, times 52 weeks per year (2,080).  This amounts to $71,530 divided by 2,080, which equals $34.39.</w:t>
      </w:r>
    </w:p>
    <w:p w14:paraId="76A0FBFE" w14:textId="1EA918EA" w:rsidR="00DB2250" w:rsidRPr="007D7427" w:rsidRDefault="00DB2250" w:rsidP="00B157B4"/>
    <w:p w14:paraId="66191CA9" w14:textId="77777777" w:rsidR="00CA04F3" w:rsidRPr="007D7427" w:rsidRDefault="00CA04F3" w:rsidP="00B157B4">
      <w:pPr>
        <w:ind w:left="-720"/>
        <w:rPr>
          <w:vanish/>
        </w:rPr>
      </w:pPr>
    </w:p>
    <w:p w14:paraId="6C6D7182" w14:textId="5A360FB8" w:rsidR="0093431F" w:rsidRPr="007D7427" w:rsidRDefault="00F80507" w:rsidP="00B157B4">
      <w:pPr>
        <w:pStyle w:val="Heading2"/>
        <w:tabs>
          <w:tab w:val="clear" w:pos="1152"/>
          <w:tab w:val="left" w:pos="720"/>
        </w:tabs>
        <w:spacing w:after="0" w:line="240" w:lineRule="auto"/>
        <w:ind w:left="-720" w:firstLine="0"/>
        <w:jc w:val="left"/>
        <w:rPr>
          <w:sz w:val="24"/>
          <w:szCs w:val="24"/>
        </w:rPr>
      </w:pPr>
      <w:bookmarkStart w:id="43" w:name="_Toc443881756"/>
      <w:bookmarkStart w:id="44" w:name="_Toc451592243"/>
      <w:bookmarkStart w:id="45" w:name="_Toc5610284"/>
      <w:bookmarkStart w:id="46" w:name="_Toc99178790"/>
      <w:r>
        <w:rPr>
          <w:sz w:val="24"/>
          <w:szCs w:val="24"/>
        </w:rPr>
        <w:t xml:space="preserve">A.13     </w:t>
      </w:r>
      <w:r w:rsidR="0093431F" w:rsidRPr="007D7427">
        <w:rPr>
          <w:sz w:val="24"/>
          <w:szCs w:val="24"/>
        </w:rPr>
        <w:t>Estimate of Other Total Annual Cost</w:t>
      </w:r>
      <w:r w:rsidR="00BC4E67" w:rsidRPr="007D7427">
        <w:rPr>
          <w:sz w:val="24"/>
          <w:szCs w:val="24"/>
        </w:rPr>
        <w:t xml:space="preserve"> Burden to Respondents or Record </w:t>
      </w:r>
      <w:r w:rsidR="0093431F" w:rsidRPr="007D7427">
        <w:rPr>
          <w:sz w:val="24"/>
          <w:szCs w:val="24"/>
        </w:rPr>
        <w:t>Keepers</w:t>
      </w:r>
      <w:bookmarkEnd w:id="43"/>
      <w:bookmarkEnd w:id="44"/>
      <w:bookmarkEnd w:id="45"/>
      <w:bookmarkEnd w:id="46"/>
    </w:p>
    <w:p w14:paraId="3DA87A91" w14:textId="77777777" w:rsidR="009218B9" w:rsidRPr="007D7427" w:rsidRDefault="009218B9" w:rsidP="00B157B4">
      <w:pPr>
        <w:pStyle w:val="P1-StandPara"/>
        <w:spacing w:line="240" w:lineRule="auto"/>
        <w:ind w:left="-720" w:firstLine="0"/>
        <w:rPr>
          <w:sz w:val="24"/>
          <w:szCs w:val="24"/>
        </w:rPr>
      </w:pPr>
    </w:p>
    <w:p w14:paraId="0372EDB6" w14:textId="77777777" w:rsidR="00714448" w:rsidRPr="00F80507" w:rsidRDefault="00714448" w:rsidP="00B157B4">
      <w:pPr>
        <w:autoSpaceDE w:val="0"/>
        <w:autoSpaceDN w:val="0"/>
        <w:adjustRightInd w:val="0"/>
        <w:ind w:left="-720"/>
        <w:rPr>
          <w:sz w:val="22"/>
          <w:szCs w:val="22"/>
        </w:rPr>
      </w:pPr>
      <w:r w:rsidRPr="00F80507">
        <w:rPr>
          <w:sz w:val="22"/>
          <w:szCs w:val="22"/>
        </w:rPr>
        <w:t>There are no capital costs, operating costs, or maintenance costs to report.</w:t>
      </w:r>
    </w:p>
    <w:p w14:paraId="50C63F6A" w14:textId="77777777" w:rsidR="00DB2250" w:rsidRPr="007D7427" w:rsidRDefault="00DB2250" w:rsidP="00B157B4">
      <w:pPr>
        <w:ind w:left="-720"/>
      </w:pPr>
      <w:bookmarkStart w:id="47" w:name="_Toc443881757"/>
      <w:bookmarkStart w:id="48" w:name="_Toc451592244"/>
      <w:bookmarkStart w:id="49" w:name="_Toc5610285"/>
      <w:bookmarkStart w:id="50" w:name="_Toc99178791"/>
    </w:p>
    <w:p w14:paraId="4A1EB405" w14:textId="05B44C23" w:rsidR="00E36A07" w:rsidRPr="007D7427" w:rsidRDefault="00F80507" w:rsidP="00B157B4">
      <w:pPr>
        <w:pStyle w:val="Heading2"/>
        <w:tabs>
          <w:tab w:val="clear" w:pos="1152"/>
          <w:tab w:val="left" w:pos="720"/>
        </w:tabs>
        <w:spacing w:after="0" w:line="240" w:lineRule="auto"/>
        <w:ind w:left="-720" w:firstLine="0"/>
        <w:rPr>
          <w:sz w:val="24"/>
          <w:szCs w:val="24"/>
        </w:rPr>
      </w:pPr>
      <w:r>
        <w:rPr>
          <w:sz w:val="24"/>
          <w:szCs w:val="24"/>
        </w:rPr>
        <w:t xml:space="preserve">A.14    </w:t>
      </w:r>
      <w:r w:rsidR="00E36A07" w:rsidRPr="007D7427">
        <w:rPr>
          <w:sz w:val="24"/>
          <w:szCs w:val="24"/>
        </w:rPr>
        <w:t>Annualized Cost to the Federal Government</w:t>
      </w:r>
      <w:bookmarkEnd w:id="47"/>
      <w:bookmarkEnd w:id="48"/>
      <w:bookmarkEnd w:id="49"/>
      <w:bookmarkEnd w:id="50"/>
      <w:r w:rsidR="00E36A07" w:rsidRPr="007D7427">
        <w:rPr>
          <w:sz w:val="24"/>
          <w:szCs w:val="24"/>
        </w:rPr>
        <w:t xml:space="preserve">  </w:t>
      </w:r>
    </w:p>
    <w:p w14:paraId="28EDC9DC" w14:textId="77777777" w:rsidR="00B157B4" w:rsidRDefault="00B157B4" w:rsidP="00B157B4">
      <w:pPr>
        <w:widowControl w:val="0"/>
        <w:adjustRightInd w:val="0"/>
        <w:snapToGrid w:val="0"/>
        <w:ind w:left="-720"/>
        <w:rPr>
          <w:sz w:val="22"/>
          <w:szCs w:val="22"/>
        </w:rPr>
      </w:pPr>
    </w:p>
    <w:p w14:paraId="16ECEFB9" w14:textId="333F3D1E" w:rsidR="00257BCC" w:rsidRPr="009E2465" w:rsidRDefault="00257BCC" w:rsidP="00B157B4">
      <w:pPr>
        <w:widowControl w:val="0"/>
        <w:adjustRightInd w:val="0"/>
        <w:snapToGrid w:val="0"/>
        <w:ind w:left="-720"/>
        <w:rPr>
          <w:sz w:val="22"/>
          <w:szCs w:val="22"/>
        </w:rPr>
      </w:pPr>
      <w:r w:rsidRPr="009E2465">
        <w:rPr>
          <w:sz w:val="22"/>
          <w:szCs w:val="22"/>
        </w:rPr>
        <w:t>The annualized cost to the Federal Government for the proposed data collection effort is estimated to be $</w:t>
      </w:r>
      <w:r w:rsidR="00592971">
        <w:rPr>
          <w:sz w:val="22"/>
          <w:szCs w:val="22"/>
        </w:rPr>
        <w:t>61,642.12</w:t>
      </w:r>
      <w:r w:rsidR="00D360A9" w:rsidRPr="009E2465">
        <w:rPr>
          <w:color w:val="000000" w:themeColor="text1"/>
          <w:sz w:val="22"/>
          <w:szCs w:val="22"/>
        </w:rPr>
        <w:t xml:space="preserve"> (Table A.14.1)</w:t>
      </w:r>
      <w:r w:rsidRPr="009E2465">
        <w:rPr>
          <w:color w:val="000000" w:themeColor="text1"/>
          <w:sz w:val="22"/>
          <w:szCs w:val="22"/>
        </w:rPr>
        <w:t xml:space="preserve">. </w:t>
      </w:r>
      <w:r w:rsidR="007640C7" w:rsidRPr="009E2465">
        <w:rPr>
          <w:sz w:val="22"/>
          <w:szCs w:val="22"/>
        </w:rPr>
        <w:t xml:space="preserve">The </w:t>
      </w:r>
      <w:r w:rsidR="005E1A28" w:rsidRPr="009E2465">
        <w:rPr>
          <w:sz w:val="22"/>
          <w:szCs w:val="22"/>
        </w:rPr>
        <w:t>NCF</w:t>
      </w:r>
      <w:r w:rsidR="00D929DF" w:rsidRPr="009E2465">
        <w:rPr>
          <w:sz w:val="22"/>
          <w:szCs w:val="22"/>
        </w:rPr>
        <w:t xml:space="preserve"> </w:t>
      </w:r>
      <w:r w:rsidR="007640C7" w:rsidRPr="009E2465">
        <w:rPr>
          <w:sz w:val="22"/>
          <w:szCs w:val="22"/>
        </w:rPr>
        <w:t xml:space="preserve">federal personnel </w:t>
      </w:r>
      <w:r w:rsidR="007640C7" w:rsidRPr="009E2465">
        <w:rPr>
          <w:noProof/>
          <w:sz w:val="22"/>
          <w:szCs w:val="22"/>
        </w:rPr>
        <w:t>are</w:t>
      </w:r>
      <w:r w:rsidR="007640C7" w:rsidRPr="009E2465">
        <w:rPr>
          <w:sz w:val="22"/>
          <w:szCs w:val="22"/>
        </w:rPr>
        <w:t xml:space="preserve"> responsible for</w:t>
      </w:r>
      <w:r w:rsidR="00171992" w:rsidRPr="009E2465">
        <w:rPr>
          <w:sz w:val="22"/>
          <w:szCs w:val="22"/>
        </w:rPr>
        <w:t xml:space="preserve"> </w:t>
      </w:r>
      <w:r w:rsidR="00D929DF" w:rsidRPr="009E2465">
        <w:rPr>
          <w:sz w:val="22"/>
          <w:szCs w:val="22"/>
        </w:rPr>
        <w:t>reviewing</w:t>
      </w:r>
      <w:r w:rsidR="00EA5E15" w:rsidRPr="009E2465">
        <w:rPr>
          <w:sz w:val="22"/>
          <w:szCs w:val="22"/>
        </w:rPr>
        <w:t xml:space="preserve"> </w:t>
      </w:r>
      <w:r w:rsidR="00D929DF" w:rsidRPr="009E2465">
        <w:rPr>
          <w:sz w:val="22"/>
          <w:szCs w:val="22"/>
        </w:rPr>
        <w:t>and distributing the applications</w:t>
      </w:r>
      <w:r w:rsidR="005E1A28" w:rsidRPr="009E2465">
        <w:rPr>
          <w:sz w:val="22"/>
          <w:szCs w:val="22"/>
        </w:rPr>
        <w:t xml:space="preserve">. </w:t>
      </w:r>
      <w:r w:rsidR="00C67B8E" w:rsidRPr="009E2465">
        <w:rPr>
          <w:sz w:val="22"/>
          <w:szCs w:val="22"/>
        </w:rPr>
        <w:t>T</w:t>
      </w:r>
      <w:r w:rsidR="007640C7" w:rsidRPr="009E2465">
        <w:rPr>
          <w:sz w:val="22"/>
          <w:szCs w:val="22"/>
        </w:rPr>
        <w:t>he contractor tasks include</w:t>
      </w:r>
      <w:r w:rsidR="009C61E9" w:rsidRPr="009E2465">
        <w:rPr>
          <w:sz w:val="22"/>
          <w:szCs w:val="22"/>
        </w:rPr>
        <w:t xml:space="preserve"> the design and </w:t>
      </w:r>
      <w:r w:rsidR="00D929DF" w:rsidRPr="009E2465">
        <w:rPr>
          <w:sz w:val="22"/>
          <w:szCs w:val="22"/>
        </w:rPr>
        <w:t xml:space="preserve">management of the </w:t>
      </w:r>
      <w:r w:rsidR="005E1A28" w:rsidRPr="009E2465">
        <w:rPr>
          <w:sz w:val="22"/>
          <w:szCs w:val="22"/>
        </w:rPr>
        <w:t>NCF</w:t>
      </w:r>
      <w:r w:rsidR="00D929DF" w:rsidRPr="009E2465">
        <w:rPr>
          <w:sz w:val="22"/>
          <w:szCs w:val="22"/>
        </w:rPr>
        <w:t xml:space="preserve"> application</w:t>
      </w:r>
      <w:r w:rsidR="00171992" w:rsidRPr="009E2465">
        <w:rPr>
          <w:sz w:val="22"/>
          <w:szCs w:val="22"/>
        </w:rPr>
        <w:t>.</w:t>
      </w:r>
    </w:p>
    <w:p w14:paraId="58F4DA0D" w14:textId="4565BF4F" w:rsidR="00B157B4" w:rsidRDefault="00B157B4" w:rsidP="00B157B4">
      <w:pPr>
        <w:rPr>
          <w:b/>
        </w:rPr>
      </w:pPr>
    </w:p>
    <w:p w14:paraId="7AFF2A2A" w14:textId="445E0AED" w:rsidR="007640C7" w:rsidRPr="00E141FD" w:rsidRDefault="007640C7" w:rsidP="00B157B4">
      <w:pPr>
        <w:widowControl w:val="0"/>
        <w:adjustRightInd w:val="0"/>
        <w:snapToGrid w:val="0"/>
        <w:jc w:val="center"/>
        <w:rPr>
          <w:b/>
        </w:rPr>
      </w:pPr>
      <w:r w:rsidRPr="00E141FD">
        <w:rPr>
          <w:b/>
        </w:rPr>
        <w:t>Tab</w:t>
      </w:r>
      <w:r w:rsidR="00C67B8E" w:rsidRPr="00E141FD">
        <w:rPr>
          <w:b/>
        </w:rPr>
        <w:t xml:space="preserve">le </w:t>
      </w:r>
      <w:r w:rsidR="00530416" w:rsidRPr="00E141FD">
        <w:rPr>
          <w:b/>
        </w:rPr>
        <w:t>A.</w:t>
      </w:r>
      <w:r w:rsidR="00C67B8E" w:rsidRPr="00E141FD">
        <w:rPr>
          <w:b/>
        </w:rPr>
        <w:t>14.</w:t>
      </w:r>
      <w:r w:rsidR="005A0DCA" w:rsidRPr="00E141FD">
        <w:rPr>
          <w:b/>
        </w:rPr>
        <w:t>1 Annualized C</w:t>
      </w:r>
      <w:r w:rsidR="00C67B8E" w:rsidRPr="00E141FD">
        <w:rPr>
          <w:b/>
        </w:rPr>
        <w:t>ost to the F</w:t>
      </w:r>
      <w:r w:rsidRPr="00E141FD">
        <w:rPr>
          <w:b/>
        </w:rPr>
        <w:t>ederal Government</w:t>
      </w:r>
    </w:p>
    <w:p w14:paraId="66D5F6A5" w14:textId="77777777" w:rsidR="00B157B4" w:rsidRPr="00A04F17" w:rsidRDefault="00B157B4" w:rsidP="00B157B4">
      <w:pPr>
        <w:widowControl w:val="0"/>
        <w:adjustRightInd w:val="0"/>
        <w:snapToGrid w:val="0"/>
        <w:jc w:val="center"/>
        <w:rPr>
          <w:b/>
        </w:rPr>
      </w:pPr>
    </w:p>
    <w:tbl>
      <w:tblPr>
        <w:tblW w:w="9810" w:type="dxa"/>
        <w:tblInd w:w="-730" w:type="dxa"/>
        <w:tblLayout w:type="fixed"/>
        <w:tblCellMar>
          <w:left w:w="0" w:type="dxa"/>
          <w:right w:w="0" w:type="dxa"/>
        </w:tblCellMar>
        <w:tblLook w:val="04A0" w:firstRow="1" w:lastRow="0" w:firstColumn="1" w:lastColumn="0" w:noHBand="0" w:noVBand="1"/>
      </w:tblPr>
      <w:tblGrid>
        <w:gridCol w:w="2970"/>
        <w:gridCol w:w="1170"/>
        <w:gridCol w:w="1080"/>
        <w:gridCol w:w="1350"/>
        <w:gridCol w:w="1440"/>
        <w:gridCol w:w="1800"/>
      </w:tblGrid>
      <w:tr w:rsidR="00425499" w:rsidRPr="007D7427" w14:paraId="442A738E" w14:textId="77777777" w:rsidTr="00A1094E">
        <w:trPr>
          <w:trHeight w:val="583"/>
        </w:trPr>
        <w:tc>
          <w:tcPr>
            <w:tcW w:w="297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A018239" w14:textId="77777777" w:rsidR="00425499" w:rsidRPr="009E2465" w:rsidRDefault="00425499" w:rsidP="00B157B4">
            <w:pPr>
              <w:jc w:val="center"/>
              <w:rPr>
                <w:rFonts w:eastAsia="Calibri"/>
                <w:b/>
                <w:bCs/>
                <w:color w:val="000000"/>
                <w:sz w:val="22"/>
                <w:szCs w:val="22"/>
              </w:rPr>
            </w:pPr>
            <w:bookmarkStart w:id="51" w:name="_Hlk521578159"/>
            <w:r w:rsidRPr="009E2465">
              <w:rPr>
                <w:b/>
                <w:bCs/>
                <w:color w:val="000000"/>
                <w:sz w:val="22"/>
                <w:szCs w:val="22"/>
              </w:rPr>
              <w:t>Staff</w:t>
            </w:r>
          </w:p>
        </w:tc>
        <w:tc>
          <w:tcPr>
            <w:tcW w:w="1170" w:type="dxa"/>
            <w:tcBorders>
              <w:top w:val="single" w:sz="8" w:space="0" w:color="auto"/>
              <w:left w:val="nil"/>
              <w:bottom w:val="single" w:sz="8" w:space="0" w:color="auto"/>
              <w:right w:val="single" w:sz="8" w:space="0" w:color="auto"/>
            </w:tcBorders>
            <w:shd w:val="clear" w:color="auto" w:fill="auto"/>
            <w:vAlign w:val="center"/>
          </w:tcPr>
          <w:p w14:paraId="324790CB" w14:textId="77777777" w:rsidR="00425499" w:rsidRPr="009E2465" w:rsidRDefault="00425499" w:rsidP="00B157B4">
            <w:pPr>
              <w:jc w:val="center"/>
              <w:rPr>
                <w:rFonts w:eastAsia="Calibri"/>
                <w:b/>
                <w:bCs/>
                <w:color w:val="000000"/>
                <w:sz w:val="22"/>
                <w:szCs w:val="22"/>
              </w:rPr>
            </w:pPr>
            <w:r w:rsidRPr="009E2465">
              <w:rPr>
                <w:b/>
                <w:bCs/>
                <w:color w:val="000000"/>
                <w:sz w:val="22"/>
                <w:szCs w:val="22"/>
              </w:rPr>
              <w:t>Grade/Step</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8A9A61" w14:textId="0448DA58" w:rsidR="00425499" w:rsidRPr="009E2465" w:rsidRDefault="00425499" w:rsidP="00B157B4">
            <w:pPr>
              <w:jc w:val="center"/>
              <w:rPr>
                <w:rFonts w:eastAsia="Calibri"/>
                <w:b/>
                <w:bCs/>
                <w:sz w:val="22"/>
                <w:szCs w:val="22"/>
              </w:rPr>
            </w:pPr>
            <w:r w:rsidRPr="009E2465">
              <w:rPr>
                <w:b/>
                <w:bCs/>
                <w:sz w:val="22"/>
                <w:szCs w:val="22"/>
              </w:rPr>
              <w:t>Salary</w:t>
            </w:r>
            <w:r w:rsidR="009E2465" w:rsidRPr="009E2465">
              <w:rPr>
                <w:b/>
                <w:bCs/>
                <w:sz w:val="22"/>
                <w:szCs w:val="22"/>
              </w:rPr>
              <w:t>**</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5164E4" w14:textId="77777777" w:rsidR="00425499" w:rsidRPr="009E2465" w:rsidRDefault="00425499" w:rsidP="00B157B4">
            <w:pPr>
              <w:jc w:val="center"/>
              <w:rPr>
                <w:rFonts w:eastAsia="Calibri"/>
                <w:b/>
                <w:bCs/>
                <w:sz w:val="22"/>
                <w:szCs w:val="22"/>
              </w:rPr>
            </w:pPr>
            <w:r w:rsidRPr="009E2465">
              <w:rPr>
                <w:b/>
                <w:bCs/>
                <w:sz w:val="22"/>
                <w:szCs w:val="22"/>
              </w:rPr>
              <w:t>% of Effort</w:t>
            </w:r>
          </w:p>
        </w:tc>
        <w:tc>
          <w:tcPr>
            <w:tcW w:w="1440" w:type="dxa"/>
            <w:tcBorders>
              <w:top w:val="single" w:sz="8" w:space="0" w:color="auto"/>
              <w:left w:val="nil"/>
              <w:bottom w:val="single" w:sz="8" w:space="0" w:color="auto"/>
              <w:right w:val="single" w:sz="8" w:space="0" w:color="auto"/>
            </w:tcBorders>
            <w:shd w:val="clear" w:color="auto" w:fill="auto"/>
            <w:vAlign w:val="center"/>
          </w:tcPr>
          <w:p w14:paraId="3101277B" w14:textId="77777777" w:rsidR="009E2465" w:rsidRDefault="009E2465" w:rsidP="00B157B4">
            <w:pPr>
              <w:jc w:val="center"/>
              <w:rPr>
                <w:b/>
                <w:bCs/>
                <w:sz w:val="22"/>
                <w:szCs w:val="22"/>
              </w:rPr>
            </w:pPr>
            <w:r>
              <w:rPr>
                <w:b/>
                <w:bCs/>
                <w:sz w:val="22"/>
                <w:szCs w:val="22"/>
              </w:rPr>
              <w:t>Fringe</w:t>
            </w:r>
          </w:p>
          <w:p w14:paraId="1B9836CD" w14:textId="4622681E" w:rsidR="00425499" w:rsidRPr="009E2465" w:rsidRDefault="00425499" w:rsidP="00B157B4">
            <w:pPr>
              <w:jc w:val="center"/>
              <w:rPr>
                <w:b/>
                <w:bCs/>
                <w:sz w:val="22"/>
                <w:szCs w:val="22"/>
              </w:rPr>
            </w:pPr>
            <w:r w:rsidRPr="009E2465">
              <w:rPr>
                <w:b/>
                <w:bCs/>
                <w:sz w:val="22"/>
                <w:szCs w:val="22"/>
              </w:rPr>
              <w:t>(if applicable)</w:t>
            </w:r>
          </w:p>
        </w:tc>
        <w:tc>
          <w:tcPr>
            <w:tcW w:w="1800" w:type="dxa"/>
            <w:tcBorders>
              <w:top w:val="single" w:sz="8" w:space="0" w:color="auto"/>
              <w:left w:val="nil"/>
              <w:bottom w:val="single" w:sz="8" w:space="0" w:color="auto"/>
              <w:right w:val="single" w:sz="8" w:space="0" w:color="auto"/>
            </w:tcBorders>
            <w:shd w:val="clear" w:color="auto" w:fill="auto"/>
            <w:vAlign w:val="center"/>
          </w:tcPr>
          <w:p w14:paraId="397B2440" w14:textId="77777777" w:rsidR="00425499" w:rsidRPr="009E2465" w:rsidRDefault="00425499" w:rsidP="00B157B4">
            <w:pPr>
              <w:jc w:val="center"/>
              <w:rPr>
                <w:b/>
                <w:bCs/>
                <w:sz w:val="22"/>
                <w:szCs w:val="22"/>
              </w:rPr>
            </w:pPr>
            <w:r w:rsidRPr="009E2465">
              <w:rPr>
                <w:b/>
                <w:bCs/>
                <w:sz w:val="22"/>
                <w:szCs w:val="22"/>
              </w:rPr>
              <w:t>Total Cost to Gov’t</w:t>
            </w:r>
          </w:p>
        </w:tc>
      </w:tr>
      <w:bookmarkEnd w:id="51"/>
      <w:tr w:rsidR="00425499" w:rsidRPr="007D7427" w14:paraId="2EAB214A" w14:textId="77777777" w:rsidTr="00A1094E">
        <w:trPr>
          <w:trHeight w:val="300"/>
        </w:trPr>
        <w:tc>
          <w:tcPr>
            <w:tcW w:w="29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9FF34B" w14:textId="77777777" w:rsidR="00425499" w:rsidRPr="009E2465" w:rsidRDefault="00425499" w:rsidP="00B157B4">
            <w:pPr>
              <w:rPr>
                <w:rFonts w:eastAsia="Calibri"/>
                <w:b/>
                <w:color w:val="000000"/>
                <w:sz w:val="22"/>
                <w:szCs w:val="22"/>
                <w:highlight w:val="yellow"/>
              </w:rPr>
            </w:pPr>
            <w:r w:rsidRPr="009E2465">
              <w:rPr>
                <w:rFonts w:eastAsia="Calibri"/>
                <w:b/>
                <w:color w:val="000000"/>
                <w:sz w:val="22"/>
                <w:szCs w:val="22"/>
              </w:rPr>
              <w:t>Federal Oversight</w:t>
            </w:r>
          </w:p>
        </w:tc>
        <w:tc>
          <w:tcPr>
            <w:tcW w:w="1170" w:type="dxa"/>
            <w:tcBorders>
              <w:top w:val="nil"/>
              <w:left w:val="nil"/>
              <w:bottom w:val="single" w:sz="8" w:space="0" w:color="auto"/>
              <w:right w:val="single" w:sz="8" w:space="0" w:color="auto"/>
            </w:tcBorders>
          </w:tcPr>
          <w:p w14:paraId="32453C85" w14:textId="77777777" w:rsidR="00425499" w:rsidRPr="009E2465" w:rsidRDefault="00425499" w:rsidP="00B157B4">
            <w:pPr>
              <w:jc w:val="right"/>
              <w:rPr>
                <w:rFonts w:eastAsia="Calibri"/>
                <w:color w:val="000000"/>
                <w:sz w:val="22"/>
                <w:szCs w:val="22"/>
                <w:highlight w:val="yellow"/>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2F7D9B" w14:textId="77777777" w:rsidR="00425499" w:rsidRPr="009E2465" w:rsidRDefault="00425499" w:rsidP="00B157B4">
            <w:pPr>
              <w:rPr>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F25B22" w14:textId="77777777" w:rsidR="00425499" w:rsidRPr="009E2465" w:rsidRDefault="00425499" w:rsidP="00B157B4">
            <w:pPr>
              <w:rPr>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519EE731" w14:textId="77777777" w:rsidR="00425499" w:rsidRPr="009E2465" w:rsidRDefault="00425499" w:rsidP="00B157B4">
            <w:pPr>
              <w:rPr>
                <w:sz w:val="22"/>
                <w:szCs w:val="22"/>
              </w:rPr>
            </w:pPr>
          </w:p>
        </w:tc>
        <w:tc>
          <w:tcPr>
            <w:tcW w:w="1800" w:type="dxa"/>
            <w:tcBorders>
              <w:top w:val="nil"/>
              <w:left w:val="nil"/>
              <w:bottom w:val="single" w:sz="8" w:space="0" w:color="auto"/>
              <w:right w:val="single" w:sz="8" w:space="0" w:color="auto"/>
            </w:tcBorders>
          </w:tcPr>
          <w:p w14:paraId="58181359" w14:textId="77777777" w:rsidR="00425499" w:rsidRPr="009E2465" w:rsidRDefault="00425499" w:rsidP="00B157B4">
            <w:pPr>
              <w:rPr>
                <w:sz w:val="22"/>
                <w:szCs w:val="22"/>
              </w:rPr>
            </w:pPr>
          </w:p>
        </w:tc>
      </w:tr>
      <w:tr w:rsidR="00425499" w:rsidRPr="007D7427" w14:paraId="3163D8A3" w14:textId="77777777" w:rsidTr="00A1094E">
        <w:trPr>
          <w:trHeight w:val="300"/>
        </w:trPr>
        <w:tc>
          <w:tcPr>
            <w:tcW w:w="29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28D332" w14:textId="1378D279" w:rsidR="00425499" w:rsidRPr="009E2465" w:rsidRDefault="005E1A28" w:rsidP="00E141FD">
            <w:pPr>
              <w:ind w:left="450"/>
              <w:rPr>
                <w:rFonts w:eastAsia="Calibri"/>
                <w:sz w:val="22"/>
                <w:szCs w:val="22"/>
              </w:rPr>
            </w:pPr>
            <w:r w:rsidRPr="009E2465">
              <w:rPr>
                <w:rFonts w:eastAsia="Calibri"/>
                <w:sz w:val="22"/>
                <w:szCs w:val="22"/>
              </w:rPr>
              <w:t xml:space="preserve">NCF </w:t>
            </w:r>
            <w:r w:rsidR="00EB609E" w:rsidRPr="009E2465">
              <w:rPr>
                <w:rFonts w:eastAsia="Calibri"/>
                <w:sz w:val="22"/>
                <w:szCs w:val="22"/>
              </w:rPr>
              <w:t>Program Manager</w:t>
            </w:r>
          </w:p>
        </w:tc>
        <w:tc>
          <w:tcPr>
            <w:tcW w:w="1170" w:type="dxa"/>
            <w:tcBorders>
              <w:top w:val="nil"/>
              <w:left w:val="nil"/>
              <w:bottom w:val="single" w:sz="8" w:space="0" w:color="auto"/>
              <w:right w:val="single" w:sz="8" w:space="0" w:color="auto"/>
            </w:tcBorders>
            <w:vAlign w:val="center"/>
          </w:tcPr>
          <w:p w14:paraId="173B11AA" w14:textId="72B4A300" w:rsidR="00425499" w:rsidRPr="009E2465" w:rsidRDefault="00EB609E" w:rsidP="00483DDF">
            <w:pPr>
              <w:jc w:val="center"/>
              <w:rPr>
                <w:rFonts w:eastAsia="Calibri"/>
                <w:sz w:val="22"/>
                <w:szCs w:val="22"/>
              </w:rPr>
            </w:pPr>
            <w:r w:rsidRPr="009E2465">
              <w:rPr>
                <w:rFonts w:eastAsia="Calibri"/>
                <w:sz w:val="22"/>
                <w:szCs w:val="22"/>
              </w:rPr>
              <w:t>12/2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215AD5" w14:textId="2B438ABD" w:rsidR="00425499" w:rsidRPr="009E2465" w:rsidRDefault="00EB609E" w:rsidP="00483DDF">
            <w:pPr>
              <w:jc w:val="center"/>
              <w:rPr>
                <w:rFonts w:eastAsia="Calibri"/>
                <w:sz w:val="22"/>
                <w:szCs w:val="22"/>
              </w:rPr>
            </w:pPr>
            <w:r w:rsidRPr="009E2465">
              <w:rPr>
                <w:rFonts w:eastAsia="Calibri"/>
                <w:sz w:val="22"/>
                <w:szCs w:val="22"/>
              </w:rPr>
              <w:t>$8</w:t>
            </w:r>
            <w:r w:rsidR="00833C34">
              <w:rPr>
                <w:rFonts w:eastAsia="Calibri"/>
                <w:sz w:val="22"/>
                <w:szCs w:val="22"/>
              </w:rPr>
              <w:t>6,179</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A68070" w14:textId="6C46551F" w:rsidR="00425499" w:rsidRPr="009E2465" w:rsidRDefault="002C040D" w:rsidP="00483DDF">
            <w:pPr>
              <w:jc w:val="center"/>
              <w:rPr>
                <w:rFonts w:eastAsia="Calibri"/>
                <w:sz w:val="22"/>
                <w:szCs w:val="22"/>
              </w:rPr>
            </w:pPr>
            <w:r>
              <w:rPr>
                <w:rFonts w:eastAsia="Calibri"/>
                <w:sz w:val="22"/>
                <w:szCs w:val="22"/>
              </w:rPr>
              <w:t>2</w:t>
            </w:r>
            <w:r w:rsidR="00D929DF" w:rsidRPr="009E2465">
              <w:rPr>
                <w:rFonts w:eastAsia="Calibri"/>
                <w:sz w:val="22"/>
                <w:szCs w:val="22"/>
              </w:rPr>
              <w:t>0%</w:t>
            </w:r>
          </w:p>
        </w:tc>
        <w:tc>
          <w:tcPr>
            <w:tcW w:w="1440" w:type="dxa"/>
            <w:tcBorders>
              <w:top w:val="nil"/>
              <w:left w:val="nil"/>
              <w:bottom w:val="single" w:sz="8" w:space="0" w:color="auto"/>
              <w:right w:val="single" w:sz="8" w:space="0" w:color="auto"/>
            </w:tcBorders>
            <w:shd w:val="clear" w:color="auto" w:fill="BFBFBF" w:themeFill="background1" w:themeFillShade="BF"/>
          </w:tcPr>
          <w:p w14:paraId="509A011C" w14:textId="77777777" w:rsidR="00425499" w:rsidRPr="009E2465" w:rsidRDefault="00425499" w:rsidP="00B157B4">
            <w:pPr>
              <w:rPr>
                <w:sz w:val="22"/>
                <w:szCs w:val="22"/>
              </w:rPr>
            </w:pPr>
          </w:p>
        </w:tc>
        <w:tc>
          <w:tcPr>
            <w:tcW w:w="1800" w:type="dxa"/>
            <w:tcBorders>
              <w:top w:val="nil"/>
              <w:left w:val="nil"/>
              <w:bottom w:val="single" w:sz="8" w:space="0" w:color="auto"/>
              <w:right w:val="single" w:sz="8" w:space="0" w:color="auto"/>
            </w:tcBorders>
            <w:vAlign w:val="center"/>
          </w:tcPr>
          <w:p w14:paraId="3F296065" w14:textId="28B59D72" w:rsidR="00425499" w:rsidRPr="009E2465" w:rsidRDefault="00EB609E" w:rsidP="00483DDF">
            <w:pPr>
              <w:jc w:val="center"/>
              <w:rPr>
                <w:sz w:val="22"/>
                <w:szCs w:val="22"/>
              </w:rPr>
            </w:pPr>
            <w:r w:rsidRPr="009E2465">
              <w:rPr>
                <w:sz w:val="22"/>
                <w:szCs w:val="22"/>
              </w:rPr>
              <w:t>$</w:t>
            </w:r>
            <w:r w:rsidR="00483DDF">
              <w:rPr>
                <w:sz w:val="22"/>
                <w:szCs w:val="22"/>
              </w:rPr>
              <w:t>1</w:t>
            </w:r>
            <w:r w:rsidR="00833C34">
              <w:rPr>
                <w:sz w:val="22"/>
                <w:szCs w:val="22"/>
              </w:rPr>
              <w:t>7,235.80</w:t>
            </w:r>
          </w:p>
        </w:tc>
      </w:tr>
      <w:tr w:rsidR="00483DDF" w:rsidRPr="007D7427" w14:paraId="05001C91" w14:textId="77777777" w:rsidTr="00A1094E">
        <w:trPr>
          <w:trHeight w:val="300"/>
        </w:trPr>
        <w:tc>
          <w:tcPr>
            <w:tcW w:w="29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E7AA5CD" w14:textId="4144875D" w:rsidR="00483DDF" w:rsidRPr="009E2465" w:rsidRDefault="00483DDF" w:rsidP="00483DDF">
            <w:pPr>
              <w:ind w:left="701" w:hanging="251"/>
              <w:rPr>
                <w:rFonts w:eastAsia="Calibri"/>
                <w:sz w:val="22"/>
                <w:szCs w:val="22"/>
              </w:rPr>
            </w:pPr>
            <w:r w:rsidRPr="009E2465">
              <w:rPr>
                <w:rFonts w:eastAsia="Calibri"/>
                <w:sz w:val="22"/>
                <w:szCs w:val="22"/>
              </w:rPr>
              <w:t>Chief, Workforce Development Branch</w:t>
            </w:r>
          </w:p>
        </w:tc>
        <w:tc>
          <w:tcPr>
            <w:tcW w:w="1170" w:type="dxa"/>
            <w:tcBorders>
              <w:top w:val="nil"/>
              <w:left w:val="nil"/>
              <w:bottom w:val="single" w:sz="8" w:space="0" w:color="auto"/>
              <w:right w:val="single" w:sz="8" w:space="0" w:color="auto"/>
            </w:tcBorders>
            <w:vAlign w:val="center"/>
          </w:tcPr>
          <w:p w14:paraId="22379958" w14:textId="7D09CC3B" w:rsidR="00483DDF" w:rsidRPr="009E2465" w:rsidRDefault="00483DDF" w:rsidP="00483DDF">
            <w:pPr>
              <w:jc w:val="center"/>
              <w:rPr>
                <w:rFonts w:eastAsia="Calibri"/>
                <w:sz w:val="22"/>
                <w:szCs w:val="22"/>
              </w:rPr>
            </w:pPr>
            <w:r w:rsidRPr="009E2465">
              <w:rPr>
                <w:rFonts w:eastAsia="Calibri"/>
                <w:sz w:val="22"/>
                <w:szCs w:val="22"/>
              </w:rPr>
              <w:t>14/7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027FB6" w14:textId="7BCE81A3" w:rsidR="00483DDF" w:rsidRPr="009E2465" w:rsidRDefault="00483DDF" w:rsidP="00483DDF">
            <w:pPr>
              <w:jc w:val="center"/>
              <w:rPr>
                <w:rFonts w:eastAsia="Calibri"/>
                <w:sz w:val="22"/>
                <w:szCs w:val="22"/>
              </w:rPr>
            </w:pPr>
            <w:r w:rsidRPr="009E2465">
              <w:rPr>
                <w:rFonts w:eastAsia="Calibri"/>
                <w:sz w:val="22"/>
                <w:szCs w:val="22"/>
              </w:rPr>
              <w:t>$1</w:t>
            </w:r>
            <w:r w:rsidR="00833C34">
              <w:rPr>
                <w:rFonts w:eastAsia="Calibri"/>
                <w:sz w:val="22"/>
                <w:szCs w:val="22"/>
              </w:rPr>
              <w:t>40,632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EA528A" w14:textId="49184AE5" w:rsidR="00483DDF" w:rsidRPr="009E2465" w:rsidRDefault="00483DDF" w:rsidP="00483DDF">
            <w:pPr>
              <w:jc w:val="center"/>
              <w:rPr>
                <w:rFonts w:eastAsia="Calibri"/>
                <w:sz w:val="22"/>
                <w:szCs w:val="22"/>
              </w:rPr>
            </w:pPr>
            <w:r w:rsidRPr="009E2465">
              <w:rPr>
                <w:rFonts w:eastAsia="Calibri"/>
                <w:sz w:val="22"/>
                <w:szCs w:val="22"/>
              </w:rPr>
              <w:t>1%</w:t>
            </w:r>
          </w:p>
        </w:tc>
        <w:tc>
          <w:tcPr>
            <w:tcW w:w="1440" w:type="dxa"/>
            <w:tcBorders>
              <w:top w:val="nil"/>
              <w:left w:val="nil"/>
              <w:bottom w:val="single" w:sz="8" w:space="0" w:color="auto"/>
              <w:right w:val="single" w:sz="8" w:space="0" w:color="auto"/>
            </w:tcBorders>
            <w:shd w:val="clear" w:color="auto" w:fill="BFBFBF" w:themeFill="background1" w:themeFillShade="BF"/>
          </w:tcPr>
          <w:p w14:paraId="246D67C7"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1433097F" w14:textId="1C2CA129" w:rsidR="00483DDF" w:rsidRPr="009E2465" w:rsidRDefault="00483DDF" w:rsidP="00483DDF">
            <w:pPr>
              <w:jc w:val="center"/>
              <w:rPr>
                <w:sz w:val="22"/>
                <w:szCs w:val="22"/>
              </w:rPr>
            </w:pPr>
            <w:r w:rsidRPr="009E2465">
              <w:rPr>
                <w:sz w:val="22"/>
                <w:szCs w:val="22"/>
              </w:rPr>
              <w:t>$1,</w:t>
            </w:r>
            <w:r w:rsidR="00833C34">
              <w:rPr>
                <w:sz w:val="22"/>
                <w:szCs w:val="22"/>
              </w:rPr>
              <w:t>406.32</w:t>
            </w:r>
          </w:p>
        </w:tc>
      </w:tr>
      <w:tr w:rsidR="00483DDF" w:rsidRPr="007D7427" w14:paraId="34515D44" w14:textId="77777777" w:rsidTr="00A1094E">
        <w:trPr>
          <w:trHeight w:val="300"/>
        </w:trPr>
        <w:tc>
          <w:tcPr>
            <w:tcW w:w="29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25E876" w14:textId="77777777" w:rsidR="00483DDF" w:rsidRPr="009E2465" w:rsidRDefault="00483DDF" w:rsidP="00483DDF">
            <w:pPr>
              <w:rPr>
                <w:rFonts w:eastAsia="Calibri"/>
                <w:b/>
                <w:sz w:val="22"/>
                <w:szCs w:val="22"/>
              </w:rPr>
            </w:pPr>
            <w:bookmarkStart w:id="52" w:name="_Hlk521578124"/>
            <w:r w:rsidRPr="009E2465">
              <w:rPr>
                <w:rFonts w:eastAsia="Calibri"/>
                <w:b/>
                <w:sz w:val="22"/>
                <w:szCs w:val="22"/>
              </w:rPr>
              <w:t>Contractor Cost</w:t>
            </w:r>
          </w:p>
        </w:tc>
        <w:tc>
          <w:tcPr>
            <w:tcW w:w="1170" w:type="dxa"/>
            <w:tcBorders>
              <w:top w:val="nil"/>
              <w:left w:val="nil"/>
              <w:bottom w:val="single" w:sz="8" w:space="0" w:color="auto"/>
              <w:right w:val="single" w:sz="8" w:space="0" w:color="auto"/>
            </w:tcBorders>
            <w:shd w:val="clear" w:color="auto" w:fill="BFBFBF" w:themeFill="background1" w:themeFillShade="BF"/>
          </w:tcPr>
          <w:p w14:paraId="2653AA92" w14:textId="77777777" w:rsidR="00483DDF" w:rsidRPr="009E2465" w:rsidRDefault="00483DDF" w:rsidP="00483DDF">
            <w:pPr>
              <w:rPr>
                <w:rFonts w:eastAsia="Calibri"/>
                <w:sz w:val="22"/>
                <w:szCs w:val="22"/>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C36340" w14:textId="77777777" w:rsidR="00483DDF" w:rsidRPr="009E2465" w:rsidRDefault="00483DDF" w:rsidP="00483DDF">
            <w:pPr>
              <w:rPr>
                <w:rFonts w:eastAsia="Calibri"/>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C38D24" w14:textId="77777777" w:rsidR="00483DDF" w:rsidRPr="009E2465" w:rsidRDefault="00483DDF" w:rsidP="00483DDF">
            <w:pPr>
              <w:rPr>
                <w:rFonts w:eastAsia="Calibri"/>
                <w:sz w:val="22"/>
                <w:szCs w:val="22"/>
              </w:rPr>
            </w:pPr>
          </w:p>
        </w:tc>
        <w:tc>
          <w:tcPr>
            <w:tcW w:w="1440" w:type="dxa"/>
            <w:tcBorders>
              <w:top w:val="nil"/>
              <w:left w:val="nil"/>
              <w:bottom w:val="single" w:sz="8" w:space="0" w:color="auto"/>
              <w:right w:val="single" w:sz="8" w:space="0" w:color="auto"/>
            </w:tcBorders>
          </w:tcPr>
          <w:p w14:paraId="050A7C1E"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tcPr>
          <w:p w14:paraId="7E483CCC" w14:textId="6387AECB" w:rsidR="00483DDF" w:rsidRPr="009E2465" w:rsidRDefault="00E141FD" w:rsidP="00E141FD">
            <w:pPr>
              <w:jc w:val="center"/>
              <w:rPr>
                <w:sz w:val="22"/>
                <w:szCs w:val="22"/>
              </w:rPr>
            </w:pPr>
            <w:r w:rsidRPr="009E2465">
              <w:rPr>
                <w:sz w:val="22"/>
                <w:szCs w:val="22"/>
              </w:rPr>
              <w:t>$</w:t>
            </w:r>
            <w:r>
              <w:rPr>
                <w:sz w:val="22"/>
                <w:szCs w:val="22"/>
              </w:rPr>
              <w:t>43,000</w:t>
            </w:r>
          </w:p>
        </w:tc>
      </w:tr>
      <w:bookmarkEnd w:id="52"/>
      <w:tr w:rsidR="00483DDF" w:rsidRPr="007D7427" w14:paraId="259BA21D" w14:textId="77777777" w:rsidTr="00A1094E">
        <w:trPr>
          <w:trHeight w:val="300"/>
        </w:trPr>
        <w:tc>
          <w:tcPr>
            <w:tcW w:w="29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95B07D" w14:textId="77777777" w:rsidR="00483DDF" w:rsidRPr="009E2465" w:rsidRDefault="00483DDF" w:rsidP="00483DDF">
            <w:pPr>
              <w:rPr>
                <w:rFonts w:eastAsia="Calibri"/>
                <w:color w:val="000000" w:themeColor="text1"/>
                <w:sz w:val="22"/>
                <w:szCs w:val="22"/>
              </w:rPr>
            </w:pPr>
            <w:r w:rsidRPr="009E2465">
              <w:rPr>
                <w:rFonts w:eastAsia="Calibri"/>
                <w:color w:val="000000" w:themeColor="text1"/>
                <w:sz w:val="22"/>
                <w:szCs w:val="22"/>
              </w:rPr>
              <w:t>Travel</w:t>
            </w:r>
          </w:p>
        </w:tc>
        <w:tc>
          <w:tcPr>
            <w:tcW w:w="1170" w:type="dxa"/>
            <w:tcBorders>
              <w:top w:val="nil"/>
              <w:left w:val="nil"/>
              <w:bottom w:val="single" w:sz="8" w:space="0" w:color="auto"/>
              <w:right w:val="single" w:sz="8" w:space="0" w:color="auto"/>
            </w:tcBorders>
            <w:shd w:val="clear" w:color="auto" w:fill="BFBFBF" w:themeFill="background1" w:themeFillShade="BF"/>
          </w:tcPr>
          <w:p w14:paraId="45A098E1" w14:textId="77777777" w:rsidR="00483DDF" w:rsidRPr="009E2465" w:rsidRDefault="00483DDF" w:rsidP="00483DDF">
            <w:pPr>
              <w:rPr>
                <w:rFonts w:eastAsia="Calibri"/>
                <w:sz w:val="22"/>
                <w:szCs w:val="22"/>
              </w:rPr>
            </w:pPr>
          </w:p>
        </w:tc>
        <w:tc>
          <w:tcPr>
            <w:tcW w:w="108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D15D81D" w14:textId="77777777" w:rsidR="00483DDF" w:rsidRPr="009E2465" w:rsidRDefault="00483DDF" w:rsidP="00483DDF">
            <w:pPr>
              <w:rPr>
                <w:rFonts w:eastAsia="Calibri"/>
                <w:sz w:val="22"/>
                <w:szCs w:val="22"/>
              </w:rPr>
            </w:pPr>
          </w:p>
        </w:tc>
        <w:tc>
          <w:tcPr>
            <w:tcW w:w="13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A10AB5A" w14:textId="77777777" w:rsidR="00483DDF" w:rsidRPr="009E2465" w:rsidRDefault="00483DDF" w:rsidP="00483DDF">
            <w:pPr>
              <w:rPr>
                <w:rFonts w:eastAsia="Calibri"/>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3C8A54DE"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21E692D4" w14:textId="77777777" w:rsidR="00483DDF" w:rsidRPr="009E2465" w:rsidRDefault="00483DDF" w:rsidP="00483DDF">
            <w:pPr>
              <w:jc w:val="center"/>
              <w:rPr>
                <w:sz w:val="22"/>
                <w:szCs w:val="22"/>
              </w:rPr>
            </w:pPr>
            <w:r w:rsidRPr="009E2465">
              <w:rPr>
                <w:sz w:val="22"/>
                <w:szCs w:val="22"/>
              </w:rPr>
              <w:t>$0</w:t>
            </w:r>
          </w:p>
        </w:tc>
      </w:tr>
      <w:tr w:rsidR="00483DDF" w:rsidRPr="007D7427" w14:paraId="04143B30" w14:textId="77777777" w:rsidTr="00A1094E">
        <w:trPr>
          <w:trHeight w:val="300"/>
        </w:trPr>
        <w:tc>
          <w:tcPr>
            <w:tcW w:w="29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A6F6DE" w14:textId="77777777" w:rsidR="00483DDF" w:rsidRPr="009E2465" w:rsidRDefault="00483DDF" w:rsidP="00483DDF">
            <w:pPr>
              <w:rPr>
                <w:rFonts w:eastAsia="Calibri"/>
                <w:color w:val="000000" w:themeColor="text1"/>
                <w:sz w:val="22"/>
                <w:szCs w:val="22"/>
                <w:highlight w:val="yellow"/>
              </w:rPr>
            </w:pPr>
            <w:r w:rsidRPr="009E2465">
              <w:rPr>
                <w:rFonts w:eastAsia="Calibri"/>
                <w:color w:val="000000" w:themeColor="text1"/>
                <w:sz w:val="22"/>
                <w:szCs w:val="22"/>
              </w:rPr>
              <w:t>Other Cost</w:t>
            </w:r>
          </w:p>
        </w:tc>
        <w:tc>
          <w:tcPr>
            <w:tcW w:w="1170" w:type="dxa"/>
            <w:tcBorders>
              <w:top w:val="nil"/>
              <w:left w:val="nil"/>
              <w:bottom w:val="single" w:sz="8" w:space="0" w:color="auto"/>
              <w:right w:val="single" w:sz="8" w:space="0" w:color="auto"/>
            </w:tcBorders>
            <w:shd w:val="clear" w:color="auto" w:fill="BFBFBF" w:themeFill="background1" w:themeFillShade="BF"/>
          </w:tcPr>
          <w:p w14:paraId="465995AA" w14:textId="77777777" w:rsidR="00483DDF" w:rsidRPr="009E2465" w:rsidRDefault="00483DDF" w:rsidP="00483DDF">
            <w:pPr>
              <w:rPr>
                <w:rFonts w:eastAsia="Calibri"/>
                <w:color w:val="000000"/>
                <w:sz w:val="22"/>
                <w:szCs w:val="22"/>
              </w:rPr>
            </w:pPr>
          </w:p>
        </w:tc>
        <w:tc>
          <w:tcPr>
            <w:tcW w:w="108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5CF6DA0" w14:textId="77777777" w:rsidR="00483DDF" w:rsidRPr="009E2465" w:rsidRDefault="00483DDF" w:rsidP="00483DDF">
            <w:pPr>
              <w:rPr>
                <w:rFonts w:eastAsia="Calibri"/>
                <w:sz w:val="22"/>
                <w:szCs w:val="22"/>
              </w:rPr>
            </w:pPr>
          </w:p>
        </w:tc>
        <w:tc>
          <w:tcPr>
            <w:tcW w:w="13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1AD8F48" w14:textId="77777777" w:rsidR="00483DDF" w:rsidRPr="009E2465" w:rsidRDefault="00483DDF" w:rsidP="00483DDF">
            <w:pPr>
              <w:rPr>
                <w:rFonts w:eastAsia="Calibri"/>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A5E963E" w14:textId="77777777" w:rsidR="00483DDF" w:rsidRPr="009E2465" w:rsidRDefault="00483DDF" w:rsidP="00483DDF">
            <w:pPr>
              <w:rPr>
                <w:rFonts w:eastAsia="Calibri"/>
                <w:sz w:val="22"/>
                <w:szCs w:val="22"/>
              </w:rPr>
            </w:pPr>
          </w:p>
        </w:tc>
        <w:tc>
          <w:tcPr>
            <w:tcW w:w="1800" w:type="dxa"/>
            <w:tcBorders>
              <w:top w:val="nil"/>
              <w:left w:val="nil"/>
              <w:bottom w:val="single" w:sz="8" w:space="0" w:color="auto"/>
              <w:right w:val="single" w:sz="8" w:space="0" w:color="auto"/>
            </w:tcBorders>
            <w:vAlign w:val="center"/>
          </w:tcPr>
          <w:p w14:paraId="49B6C79A" w14:textId="77777777" w:rsidR="00483DDF" w:rsidRPr="009E2465" w:rsidRDefault="00483DDF" w:rsidP="00483DDF">
            <w:pPr>
              <w:jc w:val="center"/>
              <w:rPr>
                <w:rFonts w:eastAsia="Calibri"/>
                <w:sz w:val="22"/>
                <w:szCs w:val="22"/>
              </w:rPr>
            </w:pPr>
            <w:r w:rsidRPr="009E2465">
              <w:rPr>
                <w:rFonts w:eastAsia="Calibri"/>
                <w:sz w:val="22"/>
                <w:szCs w:val="22"/>
              </w:rPr>
              <w:t>$0</w:t>
            </w:r>
          </w:p>
        </w:tc>
      </w:tr>
      <w:tr w:rsidR="00483DDF" w:rsidRPr="007D7427" w14:paraId="4B96A258" w14:textId="77777777" w:rsidTr="00A1094E">
        <w:trPr>
          <w:trHeight w:val="300"/>
        </w:trPr>
        <w:tc>
          <w:tcPr>
            <w:tcW w:w="29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29CC5E" w14:textId="77777777" w:rsidR="00483DDF" w:rsidRPr="00530416" w:rsidRDefault="00483DDF" w:rsidP="00483DDF">
            <w:pPr>
              <w:rPr>
                <w:b/>
                <w:sz w:val="22"/>
                <w:szCs w:val="22"/>
              </w:rPr>
            </w:pPr>
            <w:r w:rsidRPr="00530416">
              <w:rPr>
                <w:rFonts w:eastAsia="Calibri"/>
                <w:b/>
                <w:sz w:val="22"/>
                <w:szCs w:val="22"/>
              </w:rPr>
              <w:t>Total</w:t>
            </w:r>
          </w:p>
        </w:tc>
        <w:tc>
          <w:tcPr>
            <w:tcW w:w="1170" w:type="dxa"/>
            <w:tcBorders>
              <w:top w:val="nil"/>
              <w:left w:val="nil"/>
              <w:bottom w:val="single" w:sz="8" w:space="0" w:color="auto"/>
              <w:right w:val="single" w:sz="8" w:space="0" w:color="auto"/>
            </w:tcBorders>
          </w:tcPr>
          <w:p w14:paraId="7191F608" w14:textId="77777777" w:rsidR="00483DDF" w:rsidRPr="009E2465" w:rsidRDefault="00483DDF" w:rsidP="00483DDF">
            <w:pPr>
              <w:rPr>
                <w:rFonts w:eastAsia="Calibri"/>
                <w:sz w:val="22"/>
                <w:szCs w:val="22"/>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8807A" w14:textId="77777777" w:rsidR="00483DDF" w:rsidRPr="009E2465" w:rsidRDefault="00483DDF" w:rsidP="00483DDF">
            <w:pPr>
              <w:rPr>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58DA2" w14:textId="77777777" w:rsidR="00483DDF" w:rsidRPr="009E2465" w:rsidRDefault="00483DDF" w:rsidP="00483DDF">
            <w:pPr>
              <w:rPr>
                <w:sz w:val="22"/>
                <w:szCs w:val="22"/>
              </w:rPr>
            </w:pPr>
          </w:p>
        </w:tc>
        <w:tc>
          <w:tcPr>
            <w:tcW w:w="1440" w:type="dxa"/>
            <w:tcBorders>
              <w:top w:val="nil"/>
              <w:left w:val="nil"/>
              <w:bottom w:val="single" w:sz="8" w:space="0" w:color="auto"/>
              <w:right w:val="single" w:sz="8" w:space="0" w:color="auto"/>
            </w:tcBorders>
          </w:tcPr>
          <w:p w14:paraId="1E973401"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29B2CE07" w14:textId="416D138B" w:rsidR="00483DDF" w:rsidRPr="00530416" w:rsidRDefault="00483DDF" w:rsidP="00483DDF">
            <w:pPr>
              <w:jc w:val="center"/>
              <w:rPr>
                <w:b/>
                <w:sz w:val="22"/>
                <w:szCs w:val="22"/>
              </w:rPr>
            </w:pPr>
            <w:r w:rsidRPr="00530416">
              <w:rPr>
                <w:b/>
                <w:sz w:val="22"/>
                <w:szCs w:val="22"/>
              </w:rPr>
              <w:t>$</w:t>
            </w:r>
            <w:r w:rsidR="00592971">
              <w:rPr>
                <w:b/>
                <w:sz w:val="22"/>
                <w:szCs w:val="22"/>
              </w:rPr>
              <w:t>61,642.12</w:t>
            </w:r>
          </w:p>
        </w:tc>
      </w:tr>
    </w:tbl>
    <w:p w14:paraId="6CDEEA36" w14:textId="77777777" w:rsidR="00E36A07" w:rsidRPr="007D7427" w:rsidRDefault="00E36A07" w:rsidP="00B157B4">
      <w:pPr>
        <w:rPr>
          <w:i/>
        </w:rPr>
      </w:pPr>
    </w:p>
    <w:p w14:paraId="72725094" w14:textId="48F34F2F" w:rsidR="00541216" w:rsidRPr="00A04F17" w:rsidRDefault="00DF7F8D" w:rsidP="00B157B4">
      <w:pPr>
        <w:ind w:left="-720"/>
        <w:rPr>
          <w:sz w:val="22"/>
          <w:szCs w:val="22"/>
        </w:rPr>
      </w:pPr>
      <w:r w:rsidRPr="00A04F17">
        <w:rPr>
          <w:sz w:val="22"/>
          <w:szCs w:val="22"/>
        </w:rPr>
        <w:t xml:space="preserve">**The Salary Table of a Federal Employee can be referenced at </w:t>
      </w:r>
      <w:hyperlink r:id="rId14" w:history="1">
        <w:r w:rsidR="00833C34">
          <w:rPr>
            <w:rStyle w:val="Hyperlink"/>
          </w:rPr>
          <w:t>https://www.opm.gov/policy-data-oversight/pay-leave/salaries-wages/salary-tables/19Tables/html/DCB.aspx</w:t>
        </w:r>
      </w:hyperlink>
    </w:p>
    <w:p w14:paraId="021D74DD" w14:textId="77777777" w:rsidR="0093431F" w:rsidRPr="007D7427" w:rsidRDefault="0093431F" w:rsidP="00B157B4">
      <w:pPr>
        <w:ind w:left="-720"/>
        <w:rPr>
          <w:b/>
        </w:rPr>
      </w:pPr>
    </w:p>
    <w:p w14:paraId="3F18E547" w14:textId="77777777" w:rsidR="007354E0" w:rsidRPr="007D7427" w:rsidRDefault="00E36A07" w:rsidP="00B157B4">
      <w:pPr>
        <w:pStyle w:val="Heading2"/>
        <w:tabs>
          <w:tab w:val="clear" w:pos="1152"/>
          <w:tab w:val="left" w:pos="0"/>
        </w:tabs>
        <w:spacing w:after="0" w:line="240" w:lineRule="auto"/>
        <w:ind w:left="-720" w:firstLine="0"/>
        <w:rPr>
          <w:sz w:val="24"/>
          <w:szCs w:val="24"/>
        </w:rPr>
      </w:pPr>
      <w:bookmarkStart w:id="53" w:name="_Toc443881758"/>
      <w:bookmarkStart w:id="54" w:name="_Toc451592245"/>
      <w:bookmarkStart w:id="55" w:name="_Toc5610286"/>
      <w:bookmarkStart w:id="56" w:name="_Toc99178792"/>
      <w:r w:rsidRPr="007D7427">
        <w:rPr>
          <w:sz w:val="24"/>
          <w:szCs w:val="24"/>
        </w:rPr>
        <w:t>A.15</w:t>
      </w:r>
      <w:r w:rsidRPr="007D7427">
        <w:rPr>
          <w:sz w:val="24"/>
          <w:szCs w:val="24"/>
        </w:rPr>
        <w:tab/>
        <w:t>Explanation for Program Changes or Adjustments</w:t>
      </w:r>
      <w:bookmarkEnd w:id="53"/>
      <w:bookmarkEnd w:id="54"/>
      <w:bookmarkEnd w:id="55"/>
      <w:bookmarkEnd w:id="56"/>
    </w:p>
    <w:p w14:paraId="38BDAB34" w14:textId="77777777" w:rsidR="00B157B4" w:rsidRDefault="00B157B4" w:rsidP="00B157B4">
      <w:pPr>
        <w:ind w:left="-720"/>
        <w:rPr>
          <w:sz w:val="22"/>
          <w:szCs w:val="22"/>
        </w:rPr>
      </w:pPr>
    </w:p>
    <w:p w14:paraId="031D33E6" w14:textId="77777777" w:rsidR="003203E8" w:rsidRPr="00875057" w:rsidRDefault="003203E8" w:rsidP="003203E8">
      <w:pPr>
        <w:ind w:left="-720"/>
        <w:rPr>
          <w:sz w:val="22"/>
          <w:szCs w:val="22"/>
        </w:rPr>
      </w:pPr>
      <w:r w:rsidRPr="00875057">
        <w:rPr>
          <w:sz w:val="22"/>
          <w:szCs w:val="22"/>
        </w:rPr>
        <w:t xml:space="preserve">This is a mini Supporting Statement for a generic information collection.  </w:t>
      </w:r>
    </w:p>
    <w:p w14:paraId="2107DE60" w14:textId="77777777" w:rsidR="00541216" w:rsidRPr="007D7427" w:rsidRDefault="00541216" w:rsidP="00B157B4">
      <w:pPr>
        <w:ind w:left="-720"/>
      </w:pPr>
    </w:p>
    <w:p w14:paraId="1CAE4F27" w14:textId="77777777" w:rsidR="00807E31" w:rsidRPr="007D7427" w:rsidRDefault="00807E31" w:rsidP="00B157B4">
      <w:pPr>
        <w:pStyle w:val="Heading2"/>
        <w:tabs>
          <w:tab w:val="clear" w:pos="1152"/>
          <w:tab w:val="left" w:pos="0"/>
        </w:tabs>
        <w:spacing w:after="0" w:line="240" w:lineRule="auto"/>
        <w:ind w:left="-720" w:firstLine="0"/>
        <w:rPr>
          <w:sz w:val="24"/>
          <w:szCs w:val="24"/>
        </w:rPr>
      </w:pPr>
      <w:bookmarkStart w:id="57" w:name="_Toc443881759"/>
      <w:bookmarkStart w:id="58" w:name="_Toc451592246"/>
      <w:bookmarkStart w:id="59" w:name="_Toc5610287"/>
      <w:bookmarkStart w:id="60" w:name="_Toc99178793"/>
      <w:r w:rsidRPr="007D7427">
        <w:rPr>
          <w:sz w:val="24"/>
          <w:szCs w:val="24"/>
        </w:rPr>
        <w:t>A.16</w:t>
      </w:r>
      <w:r w:rsidRPr="007D7427">
        <w:rPr>
          <w:sz w:val="24"/>
          <w:szCs w:val="24"/>
        </w:rPr>
        <w:tab/>
        <w:t xml:space="preserve">Plans for Tabulation and Publication and Project </w:t>
      </w:r>
      <w:r w:rsidRPr="007D7427">
        <w:rPr>
          <w:noProof/>
          <w:sz w:val="24"/>
          <w:szCs w:val="24"/>
        </w:rPr>
        <w:t>Time Schedule</w:t>
      </w:r>
      <w:bookmarkEnd w:id="57"/>
      <w:bookmarkEnd w:id="58"/>
      <w:bookmarkEnd w:id="59"/>
      <w:bookmarkEnd w:id="60"/>
    </w:p>
    <w:p w14:paraId="2919C667" w14:textId="77777777" w:rsidR="00B157B4" w:rsidRDefault="00B157B4" w:rsidP="00B157B4">
      <w:pPr>
        <w:autoSpaceDE w:val="0"/>
        <w:autoSpaceDN w:val="0"/>
        <w:adjustRightInd w:val="0"/>
        <w:ind w:left="-720"/>
        <w:outlineLvl w:val="0"/>
        <w:rPr>
          <w:sz w:val="22"/>
          <w:szCs w:val="22"/>
        </w:rPr>
      </w:pPr>
    </w:p>
    <w:p w14:paraId="5C535C54" w14:textId="7C8A0628" w:rsidR="00C67B8E" w:rsidRDefault="00CA5D41" w:rsidP="00B157B4">
      <w:pPr>
        <w:autoSpaceDE w:val="0"/>
        <w:autoSpaceDN w:val="0"/>
        <w:adjustRightInd w:val="0"/>
        <w:ind w:left="-720"/>
        <w:outlineLvl w:val="0"/>
        <w:rPr>
          <w:sz w:val="22"/>
          <w:szCs w:val="22"/>
        </w:rPr>
      </w:pPr>
      <w:r w:rsidRPr="00A04F17">
        <w:rPr>
          <w:sz w:val="22"/>
          <w:szCs w:val="22"/>
        </w:rPr>
        <w:t>There are no plans for tabul</w:t>
      </w:r>
      <w:r w:rsidR="00DC5870" w:rsidRPr="00A04F17">
        <w:rPr>
          <w:sz w:val="22"/>
          <w:szCs w:val="22"/>
        </w:rPr>
        <w:t xml:space="preserve">ation or publication of the NCF application. </w:t>
      </w:r>
      <w:r w:rsidRPr="00A04F17">
        <w:rPr>
          <w:sz w:val="22"/>
          <w:szCs w:val="22"/>
        </w:rPr>
        <w:t>The information collected will be used to assess the appropria</w:t>
      </w:r>
      <w:r w:rsidR="00DC5870" w:rsidRPr="00A04F17">
        <w:rPr>
          <w:sz w:val="22"/>
          <w:szCs w:val="22"/>
        </w:rPr>
        <w:t>teness of applicants to the NCF</w:t>
      </w:r>
      <w:r w:rsidRPr="00A04F17">
        <w:rPr>
          <w:sz w:val="22"/>
          <w:szCs w:val="22"/>
        </w:rPr>
        <w:t xml:space="preserve"> program and to communicate accepted </w:t>
      </w:r>
      <w:r w:rsidR="00CE2C80" w:rsidRPr="00A04F17">
        <w:rPr>
          <w:sz w:val="22"/>
          <w:szCs w:val="22"/>
        </w:rPr>
        <w:t>applicant’s</w:t>
      </w:r>
      <w:r w:rsidRPr="00A04F17">
        <w:rPr>
          <w:sz w:val="22"/>
          <w:szCs w:val="22"/>
        </w:rPr>
        <w:t xml:space="preserve"> qualifications to prospective NCI mentors for fellowship placement.</w:t>
      </w:r>
    </w:p>
    <w:p w14:paraId="561B3460" w14:textId="6CB52CDA" w:rsidR="00E33081" w:rsidRDefault="00E33081" w:rsidP="00B157B4">
      <w:pPr>
        <w:autoSpaceDE w:val="0"/>
        <w:autoSpaceDN w:val="0"/>
        <w:adjustRightInd w:val="0"/>
        <w:ind w:left="-720"/>
        <w:outlineLvl w:val="0"/>
        <w:rPr>
          <w:sz w:val="22"/>
          <w:szCs w:val="22"/>
        </w:rPr>
      </w:pPr>
    </w:p>
    <w:p w14:paraId="2DF9A19B" w14:textId="26D960B6" w:rsidR="00CA5D41" w:rsidRPr="00A04F17" w:rsidRDefault="00E33081" w:rsidP="00A1094E">
      <w:pPr>
        <w:autoSpaceDE w:val="0"/>
        <w:autoSpaceDN w:val="0"/>
        <w:adjustRightInd w:val="0"/>
        <w:ind w:left="-720"/>
        <w:outlineLvl w:val="0"/>
        <w:rPr>
          <w:sz w:val="22"/>
          <w:szCs w:val="22"/>
        </w:rPr>
      </w:pPr>
      <w:r>
        <w:rPr>
          <w:sz w:val="22"/>
          <w:szCs w:val="22"/>
        </w:rPr>
        <w:t xml:space="preserve">The NCF application opens annually for applicants in early January and closes mid-February. It is anticipated that this submission will cover the 2020, 2021, and 2022 application cycles. </w:t>
      </w:r>
    </w:p>
    <w:p w14:paraId="18C4BF6B" w14:textId="77777777" w:rsidR="0093431F" w:rsidRPr="007D7427" w:rsidRDefault="0093431F" w:rsidP="00B157B4"/>
    <w:p w14:paraId="4EF03932" w14:textId="77777777" w:rsidR="00807E31" w:rsidRPr="007D7427" w:rsidRDefault="00807E31" w:rsidP="00B157B4">
      <w:pPr>
        <w:pStyle w:val="Heading2"/>
        <w:tabs>
          <w:tab w:val="clear" w:pos="1152"/>
          <w:tab w:val="left" w:pos="0"/>
        </w:tabs>
        <w:spacing w:after="0" w:line="240" w:lineRule="auto"/>
        <w:ind w:left="-720" w:firstLine="0"/>
        <w:rPr>
          <w:sz w:val="24"/>
          <w:szCs w:val="24"/>
        </w:rPr>
      </w:pPr>
      <w:bookmarkStart w:id="61" w:name="_Toc443881760"/>
      <w:bookmarkStart w:id="62" w:name="_Toc451592247"/>
      <w:bookmarkStart w:id="63" w:name="_Toc5610288"/>
      <w:bookmarkStart w:id="64" w:name="_Toc99178794"/>
      <w:r w:rsidRPr="007D7427">
        <w:rPr>
          <w:sz w:val="24"/>
          <w:szCs w:val="24"/>
        </w:rPr>
        <w:t>A.17</w:t>
      </w:r>
      <w:r w:rsidRPr="007D7427">
        <w:rPr>
          <w:sz w:val="24"/>
          <w:szCs w:val="24"/>
        </w:rPr>
        <w:tab/>
        <w:t>Reason(s) Display of OMB Expiration Date is Inappropriate</w:t>
      </w:r>
      <w:bookmarkEnd w:id="61"/>
      <w:bookmarkEnd w:id="62"/>
      <w:bookmarkEnd w:id="63"/>
      <w:bookmarkEnd w:id="64"/>
    </w:p>
    <w:p w14:paraId="683FF916" w14:textId="77777777" w:rsidR="00B157B4" w:rsidRDefault="00B157B4" w:rsidP="00B157B4">
      <w:pPr>
        <w:autoSpaceDE w:val="0"/>
        <w:autoSpaceDN w:val="0"/>
        <w:adjustRightInd w:val="0"/>
        <w:ind w:left="-720"/>
        <w:outlineLvl w:val="0"/>
        <w:rPr>
          <w:sz w:val="22"/>
          <w:szCs w:val="22"/>
        </w:rPr>
      </w:pPr>
    </w:p>
    <w:p w14:paraId="70CF1E62" w14:textId="7D816656" w:rsidR="008547FD" w:rsidRPr="00A04F17" w:rsidRDefault="00EA5E15" w:rsidP="00B157B4">
      <w:pPr>
        <w:autoSpaceDE w:val="0"/>
        <w:autoSpaceDN w:val="0"/>
        <w:adjustRightInd w:val="0"/>
        <w:ind w:left="-720"/>
        <w:outlineLvl w:val="0"/>
        <w:rPr>
          <w:sz w:val="22"/>
          <w:szCs w:val="22"/>
        </w:rPr>
      </w:pPr>
      <w:r w:rsidRPr="00A04F17">
        <w:rPr>
          <w:sz w:val="22"/>
          <w:szCs w:val="22"/>
        </w:rPr>
        <w:t>We are not requesting an exemption to the display of the OMB Expiration Date.</w:t>
      </w:r>
    </w:p>
    <w:p w14:paraId="54CD9308" w14:textId="77777777" w:rsidR="007354E0" w:rsidRPr="00A04F17" w:rsidRDefault="007354E0" w:rsidP="00B157B4">
      <w:pPr>
        <w:ind w:left="-720"/>
        <w:rPr>
          <w:sz w:val="22"/>
          <w:szCs w:val="22"/>
        </w:rPr>
      </w:pPr>
    </w:p>
    <w:p w14:paraId="6D8E7671" w14:textId="77777777" w:rsidR="00807E31" w:rsidRPr="00A04F17" w:rsidRDefault="00807E31" w:rsidP="00B157B4">
      <w:pPr>
        <w:ind w:left="-720"/>
        <w:rPr>
          <w:sz w:val="22"/>
          <w:szCs w:val="22"/>
        </w:rPr>
      </w:pPr>
    </w:p>
    <w:p w14:paraId="0D62B368" w14:textId="77777777" w:rsidR="00807E31" w:rsidRPr="007D7427" w:rsidRDefault="00807E31" w:rsidP="00B157B4">
      <w:pPr>
        <w:pStyle w:val="Heading2"/>
        <w:tabs>
          <w:tab w:val="clear" w:pos="1152"/>
          <w:tab w:val="left" w:pos="0"/>
        </w:tabs>
        <w:spacing w:after="0" w:line="240" w:lineRule="auto"/>
        <w:ind w:left="-720" w:firstLine="0"/>
        <w:rPr>
          <w:sz w:val="24"/>
          <w:szCs w:val="24"/>
        </w:rPr>
      </w:pPr>
      <w:bookmarkStart w:id="65" w:name="_Toc443881761"/>
      <w:bookmarkStart w:id="66" w:name="_Toc451592248"/>
      <w:bookmarkStart w:id="67" w:name="_Toc5610289"/>
      <w:bookmarkStart w:id="68" w:name="_Toc99178795"/>
      <w:r w:rsidRPr="007D7427">
        <w:rPr>
          <w:sz w:val="24"/>
          <w:szCs w:val="24"/>
        </w:rPr>
        <w:t>A.18</w:t>
      </w:r>
      <w:r w:rsidRPr="007D7427">
        <w:rPr>
          <w:sz w:val="24"/>
          <w:szCs w:val="24"/>
        </w:rPr>
        <w:tab/>
        <w:t>Exceptions to Certification for Paperwork Reduction Act Submissions</w:t>
      </w:r>
      <w:bookmarkEnd w:id="65"/>
      <w:bookmarkEnd w:id="66"/>
      <w:bookmarkEnd w:id="67"/>
      <w:bookmarkEnd w:id="68"/>
    </w:p>
    <w:p w14:paraId="33695A1A" w14:textId="77777777" w:rsidR="00B157B4" w:rsidRDefault="00B157B4" w:rsidP="00B157B4">
      <w:pPr>
        <w:autoSpaceDE w:val="0"/>
        <w:autoSpaceDN w:val="0"/>
        <w:adjustRightInd w:val="0"/>
        <w:ind w:left="-720"/>
        <w:rPr>
          <w:sz w:val="22"/>
          <w:szCs w:val="22"/>
        </w:rPr>
      </w:pPr>
    </w:p>
    <w:p w14:paraId="470969DE" w14:textId="7C5FFCE1" w:rsidR="0093431F" w:rsidRPr="00A1094E" w:rsidRDefault="00EA5E15" w:rsidP="00A1094E">
      <w:pPr>
        <w:autoSpaceDE w:val="0"/>
        <w:autoSpaceDN w:val="0"/>
        <w:adjustRightInd w:val="0"/>
        <w:ind w:left="-720"/>
        <w:rPr>
          <w:sz w:val="22"/>
          <w:szCs w:val="22"/>
        </w:rPr>
      </w:pPr>
      <w:r w:rsidRPr="00A04F17">
        <w:rPr>
          <w:sz w:val="22"/>
          <w:szCs w:val="22"/>
        </w:rPr>
        <w:t>This survey will comply with the requirements in 5 C.F.R. 1320.9.</w:t>
      </w:r>
    </w:p>
    <w:sectPr w:rsidR="0093431F" w:rsidRPr="00A1094E" w:rsidSect="009E3323">
      <w:footerReference w:type="even" r:id="rId15"/>
      <w:footerReference w:type="default" r:id="rId16"/>
      <w:pgSz w:w="12240" w:h="15840"/>
      <w:pgMar w:top="1080" w:right="144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6568A" w14:textId="77777777" w:rsidR="00FF612F" w:rsidRDefault="00FF612F">
      <w:r>
        <w:separator/>
      </w:r>
    </w:p>
  </w:endnote>
  <w:endnote w:type="continuationSeparator" w:id="0">
    <w:p w14:paraId="6F14633C" w14:textId="77777777" w:rsidR="00FF612F" w:rsidRDefault="00FF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8D8A"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0E8F">
      <w:rPr>
        <w:rStyle w:val="PageNumber"/>
        <w:noProof/>
      </w:rPr>
      <w:t>1</w:t>
    </w:r>
    <w:r>
      <w:rPr>
        <w:rStyle w:val="PageNumber"/>
      </w:rPr>
      <w:fldChar w:fldCharType="end"/>
    </w:r>
  </w:p>
  <w:p w14:paraId="1257DBCD" w14:textId="77777777" w:rsidR="00A101FC" w:rsidRDefault="00A101FC"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3CDAF" w14:textId="77777777" w:rsidR="00FF612F" w:rsidRDefault="00FF612F">
      <w:r>
        <w:separator/>
      </w:r>
    </w:p>
  </w:footnote>
  <w:footnote w:type="continuationSeparator" w:id="0">
    <w:p w14:paraId="53EB0534" w14:textId="77777777" w:rsidR="00FF612F" w:rsidRDefault="00FF6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03581"/>
    <w:multiLevelType w:val="hybridMultilevel"/>
    <w:tmpl w:val="901C1B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42A737B4"/>
    <w:multiLevelType w:val="hybridMultilevel"/>
    <w:tmpl w:val="CECE61BA"/>
    <w:lvl w:ilvl="0" w:tplc="EA3462C6">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7">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D052552"/>
    <w:multiLevelType w:val="hybridMultilevel"/>
    <w:tmpl w:val="D4B48E22"/>
    <w:lvl w:ilvl="0" w:tplc="E2D22B26">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0"/>
  </w:num>
  <w:num w:numId="2">
    <w:abstractNumId w:val="6"/>
  </w:num>
  <w:num w:numId="3">
    <w:abstractNumId w:val="3"/>
  </w:num>
  <w:num w:numId="4">
    <w:abstractNumId w:val="1"/>
  </w:num>
  <w:num w:numId="5">
    <w:abstractNumId w:val="7"/>
  </w:num>
  <w:num w:numId="6">
    <w:abstractNumId w:val="8"/>
  </w:num>
  <w:num w:numId="7">
    <w:abstractNumId w:val="9"/>
  </w:num>
  <w:num w:numId="8">
    <w:abstractNumId w:val="2"/>
  </w:num>
  <w:num w:numId="9">
    <w:abstractNumId w:val="4"/>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0703B"/>
    <w:rsid w:val="00013F9D"/>
    <w:rsid w:val="00025EF7"/>
    <w:rsid w:val="0002627D"/>
    <w:rsid w:val="000264FE"/>
    <w:rsid w:val="00030EF7"/>
    <w:rsid w:val="00041715"/>
    <w:rsid w:val="000419AC"/>
    <w:rsid w:val="00045FFA"/>
    <w:rsid w:val="0005035B"/>
    <w:rsid w:val="00051947"/>
    <w:rsid w:val="00053D8D"/>
    <w:rsid w:val="00056123"/>
    <w:rsid w:val="00067402"/>
    <w:rsid w:val="000724D5"/>
    <w:rsid w:val="00073226"/>
    <w:rsid w:val="000803DA"/>
    <w:rsid w:val="0008116E"/>
    <w:rsid w:val="000852A7"/>
    <w:rsid w:val="000A3AD2"/>
    <w:rsid w:val="000B2DE2"/>
    <w:rsid w:val="000B2F41"/>
    <w:rsid w:val="000B6ECE"/>
    <w:rsid w:val="000C3E67"/>
    <w:rsid w:val="000C447B"/>
    <w:rsid w:val="000D30FE"/>
    <w:rsid w:val="000D3CE7"/>
    <w:rsid w:val="000E67AD"/>
    <w:rsid w:val="000E6DFF"/>
    <w:rsid w:val="000F178B"/>
    <w:rsid w:val="000F3F12"/>
    <w:rsid w:val="000F3FA3"/>
    <w:rsid w:val="001023FD"/>
    <w:rsid w:val="00107FC3"/>
    <w:rsid w:val="00121522"/>
    <w:rsid w:val="00134901"/>
    <w:rsid w:val="0014340C"/>
    <w:rsid w:val="00150B15"/>
    <w:rsid w:val="0015524D"/>
    <w:rsid w:val="0015758A"/>
    <w:rsid w:val="0016182C"/>
    <w:rsid w:val="00162013"/>
    <w:rsid w:val="00171992"/>
    <w:rsid w:val="001A19FF"/>
    <w:rsid w:val="001C142B"/>
    <w:rsid w:val="001C574F"/>
    <w:rsid w:val="001D62D9"/>
    <w:rsid w:val="001E2C04"/>
    <w:rsid w:val="001F68B2"/>
    <w:rsid w:val="001F704A"/>
    <w:rsid w:val="00205B8F"/>
    <w:rsid w:val="0021187A"/>
    <w:rsid w:val="002156FC"/>
    <w:rsid w:val="00215843"/>
    <w:rsid w:val="0024029C"/>
    <w:rsid w:val="002424B2"/>
    <w:rsid w:val="00247AA1"/>
    <w:rsid w:val="00253C78"/>
    <w:rsid w:val="00257BCC"/>
    <w:rsid w:val="0026021E"/>
    <w:rsid w:val="00260C9C"/>
    <w:rsid w:val="00264777"/>
    <w:rsid w:val="00276A0C"/>
    <w:rsid w:val="00277DD8"/>
    <w:rsid w:val="00283F98"/>
    <w:rsid w:val="00290B00"/>
    <w:rsid w:val="002935FA"/>
    <w:rsid w:val="00294F71"/>
    <w:rsid w:val="002A16F0"/>
    <w:rsid w:val="002A3A75"/>
    <w:rsid w:val="002A4121"/>
    <w:rsid w:val="002A5B21"/>
    <w:rsid w:val="002B705F"/>
    <w:rsid w:val="002C040D"/>
    <w:rsid w:val="002C7065"/>
    <w:rsid w:val="002D2CA0"/>
    <w:rsid w:val="002E1650"/>
    <w:rsid w:val="002F49F9"/>
    <w:rsid w:val="00305F33"/>
    <w:rsid w:val="003203E8"/>
    <w:rsid w:val="003209BA"/>
    <w:rsid w:val="00322895"/>
    <w:rsid w:val="00322D8A"/>
    <w:rsid w:val="00326840"/>
    <w:rsid w:val="0033101E"/>
    <w:rsid w:val="003353F4"/>
    <w:rsid w:val="00336257"/>
    <w:rsid w:val="0034088D"/>
    <w:rsid w:val="00342BE4"/>
    <w:rsid w:val="003477CC"/>
    <w:rsid w:val="00354212"/>
    <w:rsid w:val="00355094"/>
    <w:rsid w:val="003619A4"/>
    <w:rsid w:val="00371EE3"/>
    <w:rsid w:val="00372904"/>
    <w:rsid w:val="00377AAD"/>
    <w:rsid w:val="0038091A"/>
    <w:rsid w:val="0038317A"/>
    <w:rsid w:val="0038462D"/>
    <w:rsid w:val="00391EA9"/>
    <w:rsid w:val="003A019D"/>
    <w:rsid w:val="003B257C"/>
    <w:rsid w:val="003B3514"/>
    <w:rsid w:val="003B3547"/>
    <w:rsid w:val="003D2292"/>
    <w:rsid w:val="003D6117"/>
    <w:rsid w:val="003E5D3E"/>
    <w:rsid w:val="003F5268"/>
    <w:rsid w:val="00403334"/>
    <w:rsid w:val="0041492D"/>
    <w:rsid w:val="00417FE6"/>
    <w:rsid w:val="00425499"/>
    <w:rsid w:val="00433F42"/>
    <w:rsid w:val="00442050"/>
    <w:rsid w:val="004475CE"/>
    <w:rsid w:val="00455259"/>
    <w:rsid w:val="00460BCD"/>
    <w:rsid w:val="00464CAC"/>
    <w:rsid w:val="00473BDB"/>
    <w:rsid w:val="004839F6"/>
    <w:rsid w:val="00483DDF"/>
    <w:rsid w:val="00492178"/>
    <w:rsid w:val="00493D23"/>
    <w:rsid w:val="004A2F05"/>
    <w:rsid w:val="004A70E1"/>
    <w:rsid w:val="004B30A3"/>
    <w:rsid w:val="004C16AD"/>
    <w:rsid w:val="004E2C12"/>
    <w:rsid w:val="004F4102"/>
    <w:rsid w:val="00513B2B"/>
    <w:rsid w:val="00522DEE"/>
    <w:rsid w:val="00525A4B"/>
    <w:rsid w:val="00527FFE"/>
    <w:rsid w:val="00530416"/>
    <w:rsid w:val="005347DB"/>
    <w:rsid w:val="00541216"/>
    <w:rsid w:val="00541874"/>
    <w:rsid w:val="005510AD"/>
    <w:rsid w:val="00554C51"/>
    <w:rsid w:val="00556E56"/>
    <w:rsid w:val="00563174"/>
    <w:rsid w:val="00566439"/>
    <w:rsid w:val="005728D4"/>
    <w:rsid w:val="00583ABF"/>
    <w:rsid w:val="00592971"/>
    <w:rsid w:val="00593C14"/>
    <w:rsid w:val="005952FA"/>
    <w:rsid w:val="005974BD"/>
    <w:rsid w:val="005A0DCA"/>
    <w:rsid w:val="005B62AE"/>
    <w:rsid w:val="005C0CC6"/>
    <w:rsid w:val="005C312A"/>
    <w:rsid w:val="005C3DC2"/>
    <w:rsid w:val="005D3103"/>
    <w:rsid w:val="005D7D34"/>
    <w:rsid w:val="005E1A28"/>
    <w:rsid w:val="005E35D6"/>
    <w:rsid w:val="005E479E"/>
    <w:rsid w:val="005E7CA1"/>
    <w:rsid w:val="005F75BE"/>
    <w:rsid w:val="00614419"/>
    <w:rsid w:val="006211BF"/>
    <w:rsid w:val="00624AC6"/>
    <w:rsid w:val="0063600C"/>
    <w:rsid w:val="00640E0E"/>
    <w:rsid w:val="00643076"/>
    <w:rsid w:val="00656E1B"/>
    <w:rsid w:val="006613AF"/>
    <w:rsid w:val="00670156"/>
    <w:rsid w:val="006704DE"/>
    <w:rsid w:val="00670E9D"/>
    <w:rsid w:val="00670FC4"/>
    <w:rsid w:val="0068063F"/>
    <w:rsid w:val="00680E77"/>
    <w:rsid w:val="00684ED5"/>
    <w:rsid w:val="006A2A30"/>
    <w:rsid w:val="006B3889"/>
    <w:rsid w:val="006B43F2"/>
    <w:rsid w:val="006B7951"/>
    <w:rsid w:val="006C6F80"/>
    <w:rsid w:val="006E557B"/>
    <w:rsid w:val="006F3F24"/>
    <w:rsid w:val="006F4F21"/>
    <w:rsid w:val="007037C8"/>
    <w:rsid w:val="00714448"/>
    <w:rsid w:val="00725A24"/>
    <w:rsid w:val="00731CA4"/>
    <w:rsid w:val="007354E0"/>
    <w:rsid w:val="0073567E"/>
    <w:rsid w:val="00735C41"/>
    <w:rsid w:val="00741EE3"/>
    <w:rsid w:val="007450D1"/>
    <w:rsid w:val="007463DF"/>
    <w:rsid w:val="00757310"/>
    <w:rsid w:val="007640C7"/>
    <w:rsid w:val="00767D6A"/>
    <w:rsid w:val="00771A1B"/>
    <w:rsid w:val="007771C6"/>
    <w:rsid w:val="007802FB"/>
    <w:rsid w:val="00782607"/>
    <w:rsid w:val="0078457F"/>
    <w:rsid w:val="007957C2"/>
    <w:rsid w:val="00796107"/>
    <w:rsid w:val="007A6457"/>
    <w:rsid w:val="007B26E4"/>
    <w:rsid w:val="007C16BD"/>
    <w:rsid w:val="007C418D"/>
    <w:rsid w:val="007D338E"/>
    <w:rsid w:val="007D7427"/>
    <w:rsid w:val="007E2337"/>
    <w:rsid w:val="007E312E"/>
    <w:rsid w:val="007F0573"/>
    <w:rsid w:val="007F06FC"/>
    <w:rsid w:val="007F3FA7"/>
    <w:rsid w:val="007F6403"/>
    <w:rsid w:val="00803347"/>
    <w:rsid w:val="00807E31"/>
    <w:rsid w:val="00811F5C"/>
    <w:rsid w:val="008120DB"/>
    <w:rsid w:val="00815E16"/>
    <w:rsid w:val="00831B11"/>
    <w:rsid w:val="00833C34"/>
    <w:rsid w:val="00835A43"/>
    <w:rsid w:val="00840416"/>
    <w:rsid w:val="008439EE"/>
    <w:rsid w:val="00845AFA"/>
    <w:rsid w:val="008500C0"/>
    <w:rsid w:val="008547FD"/>
    <w:rsid w:val="0085671F"/>
    <w:rsid w:val="00856E5B"/>
    <w:rsid w:val="008614E0"/>
    <w:rsid w:val="00873E09"/>
    <w:rsid w:val="00875057"/>
    <w:rsid w:val="00890FD7"/>
    <w:rsid w:val="00891A1A"/>
    <w:rsid w:val="00891D27"/>
    <w:rsid w:val="00893ED5"/>
    <w:rsid w:val="0089649D"/>
    <w:rsid w:val="008A1E04"/>
    <w:rsid w:val="008C310E"/>
    <w:rsid w:val="008C3489"/>
    <w:rsid w:val="008E33A9"/>
    <w:rsid w:val="008F048F"/>
    <w:rsid w:val="008F1164"/>
    <w:rsid w:val="00900FBF"/>
    <w:rsid w:val="00903747"/>
    <w:rsid w:val="009174F7"/>
    <w:rsid w:val="009218B9"/>
    <w:rsid w:val="009219DD"/>
    <w:rsid w:val="009279CE"/>
    <w:rsid w:val="00930BE1"/>
    <w:rsid w:val="0093431F"/>
    <w:rsid w:val="00946C63"/>
    <w:rsid w:val="009558C0"/>
    <w:rsid w:val="009562F4"/>
    <w:rsid w:val="00960F21"/>
    <w:rsid w:val="00967AAE"/>
    <w:rsid w:val="009814EE"/>
    <w:rsid w:val="00981B27"/>
    <w:rsid w:val="00994161"/>
    <w:rsid w:val="009965F7"/>
    <w:rsid w:val="009B01FB"/>
    <w:rsid w:val="009C09FA"/>
    <w:rsid w:val="009C2538"/>
    <w:rsid w:val="009C61E9"/>
    <w:rsid w:val="009C73BA"/>
    <w:rsid w:val="009E2465"/>
    <w:rsid w:val="009E3323"/>
    <w:rsid w:val="009E5AA3"/>
    <w:rsid w:val="009F2F47"/>
    <w:rsid w:val="00A03CE8"/>
    <w:rsid w:val="00A04F17"/>
    <w:rsid w:val="00A101FC"/>
    <w:rsid w:val="00A1094E"/>
    <w:rsid w:val="00A10AC6"/>
    <w:rsid w:val="00A1583B"/>
    <w:rsid w:val="00A17634"/>
    <w:rsid w:val="00A42CBC"/>
    <w:rsid w:val="00A43763"/>
    <w:rsid w:val="00A51864"/>
    <w:rsid w:val="00A62F44"/>
    <w:rsid w:val="00A71760"/>
    <w:rsid w:val="00A725E8"/>
    <w:rsid w:val="00A72794"/>
    <w:rsid w:val="00A733AA"/>
    <w:rsid w:val="00A733F1"/>
    <w:rsid w:val="00A74E40"/>
    <w:rsid w:val="00A7736A"/>
    <w:rsid w:val="00A96549"/>
    <w:rsid w:val="00AA0A3B"/>
    <w:rsid w:val="00AB1B12"/>
    <w:rsid w:val="00AB54E2"/>
    <w:rsid w:val="00AC22A0"/>
    <w:rsid w:val="00AC5F21"/>
    <w:rsid w:val="00AC79A6"/>
    <w:rsid w:val="00AD605A"/>
    <w:rsid w:val="00AD70C7"/>
    <w:rsid w:val="00AD7B60"/>
    <w:rsid w:val="00AE1FD5"/>
    <w:rsid w:val="00AF0738"/>
    <w:rsid w:val="00AF4552"/>
    <w:rsid w:val="00AF79D4"/>
    <w:rsid w:val="00B06047"/>
    <w:rsid w:val="00B079F2"/>
    <w:rsid w:val="00B14B69"/>
    <w:rsid w:val="00B157B4"/>
    <w:rsid w:val="00B25B57"/>
    <w:rsid w:val="00B26CDA"/>
    <w:rsid w:val="00B35CBB"/>
    <w:rsid w:val="00B41EC6"/>
    <w:rsid w:val="00B43FDA"/>
    <w:rsid w:val="00B459A9"/>
    <w:rsid w:val="00B56401"/>
    <w:rsid w:val="00B56B34"/>
    <w:rsid w:val="00B635E1"/>
    <w:rsid w:val="00B758DA"/>
    <w:rsid w:val="00B9196B"/>
    <w:rsid w:val="00B96402"/>
    <w:rsid w:val="00B96E06"/>
    <w:rsid w:val="00BA2472"/>
    <w:rsid w:val="00BA374F"/>
    <w:rsid w:val="00BA3B8C"/>
    <w:rsid w:val="00BB2262"/>
    <w:rsid w:val="00BB6B64"/>
    <w:rsid w:val="00BC4E67"/>
    <w:rsid w:val="00BD6179"/>
    <w:rsid w:val="00BD6F2F"/>
    <w:rsid w:val="00BD7A59"/>
    <w:rsid w:val="00BF0E64"/>
    <w:rsid w:val="00BF4042"/>
    <w:rsid w:val="00BF4ED9"/>
    <w:rsid w:val="00C21735"/>
    <w:rsid w:val="00C2456B"/>
    <w:rsid w:val="00C27111"/>
    <w:rsid w:val="00C27F76"/>
    <w:rsid w:val="00C30EF0"/>
    <w:rsid w:val="00C312FD"/>
    <w:rsid w:val="00C319A1"/>
    <w:rsid w:val="00C31EC0"/>
    <w:rsid w:val="00C450DD"/>
    <w:rsid w:val="00C614AF"/>
    <w:rsid w:val="00C67B8E"/>
    <w:rsid w:val="00C70B4D"/>
    <w:rsid w:val="00C72A82"/>
    <w:rsid w:val="00C74725"/>
    <w:rsid w:val="00C751FF"/>
    <w:rsid w:val="00C828AB"/>
    <w:rsid w:val="00C82E16"/>
    <w:rsid w:val="00C94EE3"/>
    <w:rsid w:val="00CA02BF"/>
    <w:rsid w:val="00CA04F3"/>
    <w:rsid w:val="00CA5D41"/>
    <w:rsid w:val="00CA5E71"/>
    <w:rsid w:val="00CB5FA4"/>
    <w:rsid w:val="00CD39A4"/>
    <w:rsid w:val="00CD51A6"/>
    <w:rsid w:val="00CD679B"/>
    <w:rsid w:val="00CE19B5"/>
    <w:rsid w:val="00CE2C80"/>
    <w:rsid w:val="00CE4295"/>
    <w:rsid w:val="00CF088A"/>
    <w:rsid w:val="00CF55FF"/>
    <w:rsid w:val="00D011AF"/>
    <w:rsid w:val="00D05880"/>
    <w:rsid w:val="00D07FDC"/>
    <w:rsid w:val="00D110DF"/>
    <w:rsid w:val="00D22692"/>
    <w:rsid w:val="00D23882"/>
    <w:rsid w:val="00D26B69"/>
    <w:rsid w:val="00D31B80"/>
    <w:rsid w:val="00D360A9"/>
    <w:rsid w:val="00D36B58"/>
    <w:rsid w:val="00D42059"/>
    <w:rsid w:val="00D5053E"/>
    <w:rsid w:val="00D52E1D"/>
    <w:rsid w:val="00D576BA"/>
    <w:rsid w:val="00D635C7"/>
    <w:rsid w:val="00D6427F"/>
    <w:rsid w:val="00D80537"/>
    <w:rsid w:val="00D80D51"/>
    <w:rsid w:val="00D877D8"/>
    <w:rsid w:val="00D929DF"/>
    <w:rsid w:val="00D9475F"/>
    <w:rsid w:val="00D97089"/>
    <w:rsid w:val="00DA1E74"/>
    <w:rsid w:val="00DA487D"/>
    <w:rsid w:val="00DB09F3"/>
    <w:rsid w:val="00DB1072"/>
    <w:rsid w:val="00DB15E8"/>
    <w:rsid w:val="00DB2250"/>
    <w:rsid w:val="00DB3C68"/>
    <w:rsid w:val="00DC5870"/>
    <w:rsid w:val="00DD23BC"/>
    <w:rsid w:val="00DD2637"/>
    <w:rsid w:val="00DD42D7"/>
    <w:rsid w:val="00DE181A"/>
    <w:rsid w:val="00DE1DFD"/>
    <w:rsid w:val="00DE7758"/>
    <w:rsid w:val="00DF0C00"/>
    <w:rsid w:val="00DF39B4"/>
    <w:rsid w:val="00DF7F8D"/>
    <w:rsid w:val="00E056B3"/>
    <w:rsid w:val="00E141FD"/>
    <w:rsid w:val="00E33081"/>
    <w:rsid w:val="00E36A07"/>
    <w:rsid w:val="00E375C8"/>
    <w:rsid w:val="00E4235B"/>
    <w:rsid w:val="00E45191"/>
    <w:rsid w:val="00E53EF0"/>
    <w:rsid w:val="00E615ED"/>
    <w:rsid w:val="00E72ADB"/>
    <w:rsid w:val="00E868E5"/>
    <w:rsid w:val="00E9259F"/>
    <w:rsid w:val="00E95F81"/>
    <w:rsid w:val="00EA5E15"/>
    <w:rsid w:val="00EB1DB1"/>
    <w:rsid w:val="00EB609E"/>
    <w:rsid w:val="00ED016C"/>
    <w:rsid w:val="00ED0F85"/>
    <w:rsid w:val="00EF0804"/>
    <w:rsid w:val="00EF0E8F"/>
    <w:rsid w:val="00EF5CAC"/>
    <w:rsid w:val="00F01F14"/>
    <w:rsid w:val="00F0293F"/>
    <w:rsid w:val="00F23A50"/>
    <w:rsid w:val="00F2716E"/>
    <w:rsid w:val="00F321EC"/>
    <w:rsid w:val="00F33DD6"/>
    <w:rsid w:val="00F460A8"/>
    <w:rsid w:val="00F52F2D"/>
    <w:rsid w:val="00F62334"/>
    <w:rsid w:val="00F64D89"/>
    <w:rsid w:val="00F80507"/>
    <w:rsid w:val="00F8064C"/>
    <w:rsid w:val="00F86DEF"/>
    <w:rsid w:val="00F9395A"/>
    <w:rsid w:val="00FA0AFF"/>
    <w:rsid w:val="00FA18B1"/>
    <w:rsid w:val="00FA1D51"/>
    <w:rsid w:val="00FB06F4"/>
    <w:rsid w:val="00FC0785"/>
    <w:rsid w:val="00FC2F69"/>
    <w:rsid w:val="00FD11FD"/>
    <w:rsid w:val="00FE4384"/>
    <w:rsid w:val="00FE6176"/>
    <w:rsid w:val="00FF612F"/>
    <w:rsid w:val="00FF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ListParagraph">
    <w:name w:val="List Paragraph"/>
    <w:basedOn w:val="Normal"/>
    <w:uiPriority w:val="34"/>
    <w:qFormat/>
    <w:rsid w:val="00C70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ListParagraph">
    <w:name w:val="List Paragraph"/>
    <w:basedOn w:val="Normal"/>
    <w:uiPriority w:val="34"/>
    <w:qFormat/>
    <w:rsid w:val="00C7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25108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nih.gov/grants/guide/notice-files/NOT-OD-18-210.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cf.nci.nih.gov/" TargetMode="External"/><Relationship Id="rId4" Type="http://schemas.microsoft.com/office/2007/relationships/stylesWithEffects" Target="stylesWithEffects.xml"/><Relationship Id="rId9" Type="http://schemas.openxmlformats.org/officeDocument/2006/relationships/hyperlink" Target="https://grants.nih.gov/grants/guide/notice-files/NOT-OD-18-210.html" TargetMode="External"/><Relationship Id="rId14" Type="http://schemas.openxmlformats.org/officeDocument/2006/relationships/hyperlink" Target="https://www.opm.gov/policy-data-oversight/pay-leave/salaries-wages/salary-tables/19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2372D-AC7D-4D95-A4B6-B0EBD63F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cp:lastPrinted>2019-05-30T18:45:00Z</cp:lastPrinted>
  <dcterms:created xsi:type="dcterms:W3CDTF">2019-11-13T21:22:00Z</dcterms:created>
  <dcterms:modified xsi:type="dcterms:W3CDTF">2019-11-13T21:22:00Z</dcterms:modified>
</cp:coreProperties>
</file>