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3E6EC" w14:textId="77777777" w:rsidR="00B066D9" w:rsidRPr="000F4CF7" w:rsidRDefault="00B066D9" w:rsidP="00B066D9">
      <w:pPr>
        <w:spacing w:before="100" w:beforeAutospacing="1" w:after="100" w:afterAutospacing="1"/>
        <w:rPr>
          <w:b/>
          <w:sz w:val="24"/>
        </w:rPr>
      </w:pPr>
      <w:bookmarkStart w:id="0" w:name="_GoBack"/>
      <w:bookmarkEnd w:id="0"/>
    </w:p>
    <w:p w14:paraId="422ED216" w14:textId="77777777" w:rsidR="00B066D9" w:rsidRPr="000F4CF7" w:rsidRDefault="00B066D9" w:rsidP="00B066D9">
      <w:pPr>
        <w:spacing w:before="100" w:beforeAutospacing="1" w:after="100" w:afterAutospacing="1"/>
        <w:rPr>
          <w:b/>
          <w:sz w:val="24"/>
        </w:rPr>
      </w:pPr>
    </w:p>
    <w:p w14:paraId="193E747B" w14:textId="77777777" w:rsidR="003A381D" w:rsidRPr="000F4CF7" w:rsidRDefault="00FF3874" w:rsidP="00C631FA">
      <w:pPr>
        <w:spacing w:before="100" w:beforeAutospacing="1" w:after="100" w:afterAutospacing="1"/>
        <w:jc w:val="center"/>
        <w:rPr>
          <w:b/>
          <w:sz w:val="24"/>
        </w:rPr>
      </w:pPr>
      <w:r>
        <w:rPr>
          <w:b/>
          <w:sz w:val="24"/>
        </w:rPr>
        <w:t>Pregnancy Risk Assessment Monitoring System</w:t>
      </w:r>
      <w:r w:rsidR="003A381D" w:rsidRPr="000F4CF7">
        <w:rPr>
          <w:b/>
          <w:sz w:val="24"/>
        </w:rPr>
        <w:t xml:space="preserve"> (</w:t>
      </w:r>
      <w:r>
        <w:rPr>
          <w:b/>
          <w:sz w:val="24"/>
        </w:rPr>
        <w:t>PRAMS</w:t>
      </w:r>
      <w:r w:rsidR="003A381D" w:rsidRPr="000F4CF7">
        <w:rPr>
          <w:b/>
          <w:sz w:val="24"/>
        </w:rPr>
        <w:t>)</w:t>
      </w:r>
    </w:p>
    <w:p w14:paraId="0C074809" w14:textId="77777777" w:rsidR="003A381D" w:rsidRPr="000F4CF7" w:rsidRDefault="003A381D" w:rsidP="00C631FA">
      <w:pPr>
        <w:spacing w:before="100" w:beforeAutospacing="1" w:after="100" w:afterAutospacing="1"/>
        <w:jc w:val="center"/>
        <w:rPr>
          <w:b/>
          <w:sz w:val="24"/>
        </w:rPr>
      </w:pPr>
    </w:p>
    <w:p w14:paraId="0E634156" w14:textId="77777777" w:rsidR="003A381D" w:rsidRPr="000F4CF7" w:rsidRDefault="003A381D" w:rsidP="00C631FA">
      <w:pPr>
        <w:spacing w:before="100" w:beforeAutospacing="1" w:after="100" w:afterAutospacing="1"/>
        <w:jc w:val="center"/>
        <w:rPr>
          <w:b/>
          <w:sz w:val="24"/>
        </w:rPr>
      </w:pPr>
    </w:p>
    <w:p w14:paraId="10CE3F56" w14:textId="79C43CFF" w:rsidR="003A381D" w:rsidRPr="000F4CF7" w:rsidRDefault="003A381D" w:rsidP="00C631FA">
      <w:pPr>
        <w:spacing w:before="100" w:beforeAutospacing="1" w:after="100" w:afterAutospacing="1"/>
        <w:jc w:val="center"/>
        <w:rPr>
          <w:sz w:val="24"/>
        </w:rPr>
      </w:pPr>
      <w:r w:rsidRPr="000F4CF7">
        <w:rPr>
          <w:sz w:val="24"/>
        </w:rPr>
        <w:t xml:space="preserve">Existing Collection </w:t>
      </w:r>
      <w:r w:rsidR="007C28C4">
        <w:rPr>
          <w:sz w:val="24"/>
        </w:rPr>
        <w:t>in Use w</w:t>
      </w:r>
      <w:r w:rsidRPr="000F4CF7">
        <w:rPr>
          <w:sz w:val="24"/>
        </w:rPr>
        <w:t>ithout an OMB Control Number</w:t>
      </w:r>
    </w:p>
    <w:p w14:paraId="53607778" w14:textId="77777777" w:rsidR="003A381D" w:rsidRPr="000F4CF7" w:rsidRDefault="003A381D" w:rsidP="00C631FA">
      <w:pPr>
        <w:spacing w:before="100" w:beforeAutospacing="1" w:after="100" w:afterAutospacing="1"/>
        <w:jc w:val="center"/>
        <w:rPr>
          <w:b/>
          <w:bCs/>
          <w:sz w:val="24"/>
        </w:rPr>
      </w:pPr>
    </w:p>
    <w:p w14:paraId="36D41D65" w14:textId="77777777" w:rsidR="003A381D" w:rsidRPr="000F4CF7" w:rsidRDefault="003A381D" w:rsidP="00C631FA">
      <w:pPr>
        <w:spacing w:before="100" w:beforeAutospacing="1" w:after="100" w:afterAutospacing="1"/>
        <w:jc w:val="center"/>
        <w:rPr>
          <w:b/>
          <w:bCs/>
          <w:sz w:val="24"/>
        </w:rPr>
      </w:pPr>
    </w:p>
    <w:p w14:paraId="02788DA0" w14:textId="77777777" w:rsidR="003A381D" w:rsidRPr="000F4CF7" w:rsidRDefault="003A381D" w:rsidP="006E652A">
      <w:pPr>
        <w:spacing w:before="100" w:beforeAutospacing="1"/>
        <w:jc w:val="center"/>
        <w:rPr>
          <w:b/>
          <w:bCs/>
          <w:sz w:val="24"/>
        </w:rPr>
      </w:pPr>
      <w:r w:rsidRPr="000F4CF7">
        <w:rPr>
          <w:b/>
          <w:bCs/>
          <w:sz w:val="24"/>
        </w:rPr>
        <w:t>Supporting Statement</w:t>
      </w:r>
    </w:p>
    <w:p w14:paraId="65DDF61C" w14:textId="77777777" w:rsidR="003A381D" w:rsidRPr="000F4CF7" w:rsidRDefault="003A381D" w:rsidP="00C631FA">
      <w:pPr>
        <w:spacing w:before="100" w:beforeAutospacing="1" w:after="100" w:afterAutospacing="1"/>
        <w:jc w:val="center"/>
        <w:rPr>
          <w:b/>
          <w:sz w:val="24"/>
        </w:rPr>
      </w:pPr>
      <w:r w:rsidRPr="000F4CF7">
        <w:rPr>
          <w:b/>
          <w:bCs/>
          <w:sz w:val="24"/>
        </w:rPr>
        <w:t>Part B</w:t>
      </w:r>
    </w:p>
    <w:p w14:paraId="0F3778DA" w14:textId="73E87374" w:rsidR="003A381D" w:rsidRPr="000F4CF7" w:rsidRDefault="00453A76" w:rsidP="00C631FA">
      <w:pPr>
        <w:spacing w:before="100" w:beforeAutospacing="1" w:after="100" w:afterAutospacing="1"/>
        <w:jc w:val="center"/>
        <w:rPr>
          <w:b/>
          <w:sz w:val="24"/>
        </w:rPr>
      </w:pPr>
      <w:r>
        <w:rPr>
          <w:b/>
          <w:sz w:val="24"/>
        </w:rPr>
        <w:t>May</w:t>
      </w:r>
      <w:r w:rsidR="00AD700C">
        <w:rPr>
          <w:b/>
          <w:sz w:val="24"/>
        </w:rPr>
        <w:t xml:space="preserve"> </w:t>
      </w:r>
      <w:r w:rsidR="009A28C7">
        <w:rPr>
          <w:b/>
          <w:sz w:val="24"/>
        </w:rPr>
        <w:t>21</w:t>
      </w:r>
      <w:r w:rsidR="00C84343">
        <w:rPr>
          <w:b/>
          <w:sz w:val="24"/>
        </w:rPr>
        <w:t>, 2019</w:t>
      </w:r>
    </w:p>
    <w:p w14:paraId="5E240428" w14:textId="77777777" w:rsidR="003A381D" w:rsidRPr="000F4CF7" w:rsidRDefault="003A381D" w:rsidP="00C631FA">
      <w:pPr>
        <w:spacing w:before="100" w:beforeAutospacing="1" w:after="100" w:afterAutospacing="1"/>
        <w:jc w:val="center"/>
        <w:rPr>
          <w:b/>
          <w:sz w:val="24"/>
        </w:rPr>
      </w:pPr>
    </w:p>
    <w:p w14:paraId="26C05EE1" w14:textId="77777777" w:rsidR="003A381D" w:rsidRPr="000F4CF7" w:rsidRDefault="003A381D" w:rsidP="00C631FA">
      <w:pPr>
        <w:spacing w:before="100" w:beforeAutospacing="1" w:after="100" w:afterAutospacing="1"/>
        <w:jc w:val="center"/>
        <w:rPr>
          <w:b/>
          <w:sz w:val="24"/>
        </w:rPr>
      </w:pPr>
    </w:p>
    <w:p w14:paraId="3D04AA3E" w14:textId="77777777" w:rsidR="003A381D" w:rsidRPr="000F4CF7" w:rsidRDefault="003A381D" w:rsidP="00C631FA">
      <w:pPr>
        <w:spacing w:before="100" w:beforeAutospacing="1" w:after="100" w:afterAutospacing="1"/>
        <w:jc w:val="center"/>
        <w:rPr>
          <w:b/>
          <w:sz w:val="24"/>
        </w:rPr>
      </w:pPr>
    </w:p>
    <w:p w14:paraId="7703D174" w14:textId="77777777" w:rsidR="003A381D" w:rsidRPr="00562BD6" w:rsidRDefault="003A381D" w:rsidP="00C631FA">
      <w:pPr>
        <w:spacing w:before="100" w:beforeAutospacing="1" w:after="100" w:afterAutospacing="1"/>
        <w:rPr>
          <w:b/>
          <w:sz w:val="24"/>
        </w:rPr>
      </w:pPr>
    </w:p>
    <w:p w14:paraId="2A0CF2FB" w14:textId="064ECCD7" w:rsidR="00A110EE" w:rsidRPr="009570CE" w:rsidRDefault="00562BD6" w:rsidP="00A110EE">
      <w:pPr>
        <w:jc w:val="center"/>
        <w:rPr>
          <w:b/>
          <w:sz w:val="24"/>
        </w:rPr>
      </w:pPr>
      <w:r w:rsidRPr="00562BD6">
        <w:rPr>
          <w:b/>
          <w:sz w:val="24"/>
        </w:rPr>
        <w:t>Contact Person</w:t>
      </w:r>
      <w:r w:rsidR="00A110EE" w:rsidRPr="009570CE">
        <w:rPr>
          <w:b/>
          <w:sz w:val="24"/>
        </w:rPr>
        <w:t>:</w:t>
      </w:r>
    </w:p>
    <w:p w14:paraId="4DD253E9" w14:textId="77777777" w:rsidR="00A110EE" w:rsidRDefault="00A110EE" w:rsidP="00A110EE">
      <w:pPr>
        <w:jc w:val="center"/>
        <w:rPr>
          <w:sz w:val="24"/>
        </w:rPr>
      </w:pPr>
      <w:r>
        <w:rPr>
          <w:sz w:val="24"/>
        </w:rPr>
        <w:t>Leslie Harrison, MPH</w:t>
      </w:r>
    </w:p>
    <w:p w14:paraId="18E9EB7C" w14:textId="77777777" w:rsidR="00A110EE" w:rsidRPr="00A82221" w:rsidRDefault="00A110EE" w:rsidP="00A110EE">
      <w:pPr>
        <w:jc w:val="center"/>
        <w:rPr>
          <w:sz w:val="24"/>
        </w:rPr>
      </w:pPr>
      <w:r>
        <w:rPr>
          <w:sz w:val="24"/>
        </w:rPr>
        <w:t>Telephone: 770-</w:t>
      </w:r>
      <w:r w:rsidRPr="00A82221">
        <w:rPr>
          <w:sz w:val="24"/>
        </w:rPr>
        <w:t>488-6335</w:t>
      </w:r>
    </w:p>
    <w:p w14:paraId="60FBC5B8" w14:textId="77777777" w:rsidR="00A110EE" w:rsidRPr="0014506A" w:rsidRDefault="00A110EE" w:rsidP="00A110EE">
      <w:pPr>
        <w:jc w:val="center"/>
        <w:rPr>
          <w:sz w:val="24"/>
        </w:rPr>
      </w:pPr>
      <w:r w:rsidRPr="00A82221">
        <w:rPr>
          <w:sz w:val="24"/>
        </w:rPr>
        <w:t>Fax: 770-488-6</w:t>
      </w:r>
      <w:r w:rsidRPr="002C3A1B">
        <w:rPr>
          <w:sz w:val="24"/>
        </w:rPr>
        <w:t>291</w:t>
      </w:r>
    </w:p>
    <w:p w14:paraId="35DCFD3C" w14:textId="77777777" w:rsidR="00A110EE" w:rsidRPr="00BB3C01" w:rsidRDefault="00A110EE" w:rsidP="00A110EE">
      <w:pPr>
        <w:jc w:val="center"/>
        <w:rPr>
          <w:sz w:val="24"/>
        </w:rPr>
      </w:pPr>
      <w:r w:rsidRPr="0014506A">
        <w:rPr>
          <w:sz w:val="24"/>
        </w:rPr>
        <w:t>E-mail: lfl0@cdc.gov</w:t>
      </w:r>
    </w:p>
    <w:p w14:paraId="79EBB505" w14:textId="77777777" w:rsidR="00A110EE" w:rsidRPr="00BB3C01" w:rsidRDefault="00A110EE" w:rsidP="00A110EE">
      <w:pPr>
        <w:jc w:val="center"/>
        <w:rPr>
          <w:sz w:val="24"/>
        </w:rPr>
      </w:pPr>
      <w:r w:rsidRPr="00BB3C01">
        <w:rPr>
          <w:sz w:val="24"/>
        </w:rPr>
        <w:t xml:space="preserve">Division of </w:t>
      </w:r>
      <w:r>
        <w:rPr>
          <w:sz w:val="24"/>
        </w:rPr>
        <w:t xml:space="preserve">Reproductive </w:t>
      </w:r>
      <w:r w:rsidRPr="00BB3C01">
        <w:rPr>
          <w:sz w:val="24"/>
        </w:rPr>
        <w:t>Health</w:t>
      </w:r>
    </w:p>
    <w:p w14:paraId="628C72EE" w14:textId="5DA14585" w:rsidR="00A110EE" w:rsidRPr="00BB3C01" w:rsidRDefault="00A110EE" w:rsidP="00A110EE">
      <w:pPr>
        <w:jc w:val="center"/>
        <w:rPr>
          <w:sz w:val="24"/>
        </w:rPr>
      </w:pPr>
      <w:r w:rsidRPr="00BB3C01">
        <w:rPr>
          <w:sz w:val="24"/>
        </w:rPr>
        <w:t>National Center for Chronic Disease Prevention</w:t>
      </w:r>
      <w:r w:rsidR="003969B7">
        <w:rPr>
          <w:sz w:val="24"/>
        </w:rPr>
        <w:t xml:space="preserve"> and Health Promotion</w:t>
      </w:r>
    </w:p>
    <w:p w14:paraId="412206E0" w14:textId="77777777" w:rsidR="00A110EE" w:rsidRPr="00BB3C01" w:rsidRDefault="00A110EE" w:rsidP="00A110EE">
      <w:pPr>
        <w:jc w:val="center"/>
        <w:rPr>
          <w:sz w:val="24"/>
        </w:rPr>
      </w:pPr>
      <w:r w:rsidRPr="00BB3C01">
        <w:rPr>
          <w:sz w:val="24"/>
        </w:rPr>
        <w:t>Centers for Disease Control and Prevention</w:t>
      </w:r>
    </w:p>
    <w:p w14:paraId="516EA73A" w14:textId="77777777" w:rsidR="00A110EE" w:rsidRPr="00BB3C01" w:rsidRDefault="00A110EE" w:rsidP="00A110EE">
      <w:pPr>
        <w:jc w:val="center"/>
        <w:rPr>
          <w:sz w:val="24"/>
        </w:rPr>
      </w:pPr>
      <w:r w:rsidRPr="00BB3C01">
        <w:rPr>
          <w:sz w:val="24"/>
        </w:rPr>
        <w:t>Atlanta, Georgia</w:t>
      </w:r>
    </w:p>
    <w:p w14:paraId="5F299365" w14:textId="24A005D8" w:rsidR="003A381D" w:rsidRPr="000F4CF7" w:rsidRDefault="003A381D" w:rsidP="00A110EE">
      <w:pPr>
        <w:tabs>
          <w:tab w:val="left" w:pos="5693"/>
        </w:tabs>
        <w:rPr>
          <w:b/>
          <w:sz w:val="24"/>
          <w:highlight w:val="yellow"/>
        </w:rPr>
      </w:pPr>
    </w:p>
    <w:p w14:paraId="59086B79" w14:textId="77777777" w:rsidR="00695539" w:rsidRPr="000F4CF7" w:rsidRDefault="00695539" w:rsidP="00C631FA">
      <w:pPr>
        <w:widowControl/>
        <w:autoSpaceDE/>
        <w:autoSpaceDN/>
        <w:adjustRightInd/>
        <w:spacing w:before="100" w:beforeAutospacing="1" w:after="100" w:afterAutospacing="1"/>
        <w:rPr>
          <w:b/>
          <w:sz w:val="24"/>
        </w:rPr>
      </w:pPr>
      <w:r w:rsidRPr="000F4CF7">
        <w:rPr>
          <w:b/>
          <w:sz w:val="24"/>
        </w:rPr>
        <w:br w:type="page"/>
      </w:r>
    </w:p>
    <w:sdt>
      <w:sdtPr>
        <w:rPr>
          <w:rFonts w:ascii="Times New Roman" w:eastAsia="Times New Roman" w:hAnsi="Times New Roman" w:cs="Times New Roman"/>
          <w:b w:val="0"/>
          <w:bCs w:val="0"/>
          <w:color w:val="auto"/>
          <w:sz w:val="24"/>
          <w:szCs w:val="24"/>
        </w:rPr>
        <w:id w:val="330203391"/>
        <w:docPartObj>
          <w:docPartGallery w:val="Table of Contents"/>
          <w:docPartUnique/>
        </w:docPartObj>
      </w:sdtPr>
      <w:sdtEndPr/>
      <w:sdtContent>
        <w:p w14:paraId="330FDC5F" w14:textId="77777777" w:rsidR="00695539" w:rsidRDefault="00695539" w:rsidP="00C631FA">
          <w:pPr>
            <w:pStyle w:val="TOCHeading"/>
            <w:spacing w:before="100" w:beforeAutospacing="1" w:after="100" w:afterAutospacing="1" w:line="240" w:lineRule="auto"/>
            <w:rPr>
              <w:rFonts w:ascii="Times New Roman" w:hAnsi="Times New Roman" w:cs="Times New Roman"/>
              <w:color w:val="auto"/>
              <w:sz w:val="24"/>
              <w:szCs w:val="24"/>
            </w:rPr>
          </w:pPr>
          <w:r w:rsidRPr="000F4CF7">
            <w:rPr>
              <w:rFonts w:ascii="Times New Roman" w:hAnsi="Times New Roman" w:cs="Times New Roman"/>
              <w:color w:val="auto"/>
              <w:sz w:val="24"/>
              <w:szCs w:val="24"/>
            </w:rPr>
            <w:t>Contents</w:t>
          </w:r>
        </w:p>
        <w:p w14:paraId="72D33928" w14:textId="77777777" w:rsidR="00A110EE" w:rsidRPr="00B925B5" w:rsidRDefault="00A110EE" w:rsidP="00A110EE">
          <w:pPr>
            <w:pStyle w:val="TOC2"/>
            <w:tabs>
              <w:tab w:val="left" w:pos="660"/>
              <w:tab w:val="right" w:leader="dot" w:pos="9350"/>
            </w:tabs>
          </w:pPr>
          <w:r w:rsidRPr="00B925B5">
            <w:t>List of Attachments………………………………………………………………………………………………….3</w:t>
          </w:r>
        </w:p>
        <w:p w14:paraId="714F03B6" w14:textId="11CF3051" w:rsidR="00A110EE" w:rsidRDefault="00D563B9">
          <w:pPr>
            <w:pStyle w:val="TOC2"/>
            <w:tabs>
              <w:tab w:val="right" w:leader="dot" w:pos="9350"/>
            </w:tabs>
            <w:rPr>
              <w:rFonts w:asciiTheme="minorHAnsi" w:eastAsiaTheme="minorEastAsia" w:hAnsiTheme="minorHAnsi" w:cstheme="minorBidi"/>
              <w:noProof/>
              <w:sz w:val="22"/>
              <w:szCs w:val="22"/>
            </w:rPr>
          </w:pPr>
          <w:r w:rsidRPr="000F4CF7">
            <w:rPr>
              <w:sz w:val="24"/>
            </w:rPr>
            <w:fldChar w:fldCharType="begin"/>
          </w:r>
          <w:r w:rsidR="00695539" w:rsidRPr="000F4CF7">
            <w:rPr>
              <w:sz w:val="24"/>
            </w:rPr>
            <w:instrText xml:space="preserve"> TOC \o "1-3" \h \z \u </w:instrText>
          </w:r>
          <w:r w:rsidRPr="000F4CF7">
            <w:rPr>
              <w:sz w:val="24"/>
            </w:rPr>
            <w:fldChar w:fldCharType="separate"/>
          </w:r>
          <w:hyperlink w:anchor="_Toc476672344" w:history="1">
            <w:r w:rsidR="00A110EE" w:rsidRPr="00C05693">
              <w:rPr>
                <w:rStyle w:val="Hyperlink"/>
                <w:noProof/>
              </w:rPr>
              <w:t>B.   Collection of Information Employing Statistical Methods</w:t>
            </w:r>
            <w:r w:rsidR="00A110EE">
              <w:rPr>
                <w:noProof/>
                <w:webHidden/>
              </w:rPr>
              <w:tab/>
            </w:r>
            <w:r w:rsidR="00A110EE">
              <w:rPr>
                <w:noProof/>
                <w:webHidden/>
              </w:rPr>
              <w:fldChar w:fldCharType="begin"/>
            </w:r>
            <w:r w:rsidR="00A110EE">
              <w:rPr>
                <w:noProof/>
                <w:webHidden/>
              </w:rPr>
              <w:instrText xml:space="preserve"> PAGEREF _Toc476672344 \h </w:instrText>
            </w:r>
            <w:r w:rsidR="00A110EE">
              <w:rPr>
                <w:noProof/>
                <w:webHidden/>
              </w:rPr>
            </w:r>
            <w:r w:rsidR="00A110EE">
              <w:rPr>
                <w:noProof/>
                <w:webHidden/>
              </w:rPr>
              <w:fldChar w:fldCharType="separate"/>
            </w:r>
            <w:r w:rsidR="00902F43">
              <w:rPr>
                <w:noProof/>
                <w:webHidden/>
              </w:rPr>
              <w:t>4</w:t>
            </w:r>
            <w:r w:rsidR="00A110EE">
              <w:rPr>
                <w:noProof/>
                <w:webHidden/>
              </w:rPr>
              <w:fldChar w:fldCharType="end"/>
            </w:r>
          </w:hyperlink>
        </w:p>
        <w:p w14:paraId="7F4E5B25" w14:textId="6CAE5A46" w:rsidR="00A110EE" w:rsidRDefault="009413FD">
          <w:pPr>
            <w:pStyle w:val="TOC3"/>
            <w:tabs>
              <w:tab w:val="left" w:pos="880"/>
              <w:tab w:val="right" w:leader="dot" w:pos="9350"/>
            </w:tabs>
            <w:rPr>
              <w:rFonts w:asciiTheme="minorHAnsi" w:eastAsiaTheme="minorEastAsia" w:hAnsiTheme="minorHAnsi" w:cstheme="minorBidi"/>
              <w:noProof/>
              <w:sz w:val="22"/>
              <w:szCs w:val="22"/>
            </w:rPr>
          </w:pPr>
          <w:hyperlink w:anchor="_Toc476672345" w:history="1">
            <w:r w:rsidR="00A110EE" w:rsidRPr="00C05693">
              <w:rPr>
                <w:rStyle w:val="Hyperlink"/>
                <w:noProof/>
              </w:rPr>
              <w:t>1.</w:t>
            </w:r>
            <w:r w:rsidR="00A110EE">
              <w:rPr>
                <w:rFonts w:asciiTheme="minorHAnsi" w:eastAsiaTheme="minorEastAsia" w:hAnsiTheme="minorHAnsi" w:cstheme="minorBidi"/>
                <w:noProof/>
                <w:sz w:val="22"/>
                <w:szCs w:val="22"/>
              </w:rPr>
              <w:tab/>
            </w:r>
            <w:r w:rsidR="00A110EE" w:rsidRPr="00C05693">
              <w:rPr>
                <w:rStyle w:val="Hyperlink"/>
                <w:noProof/>
              </w:rPr>
              <w:t>Respondent Universe and Sampling Methods</w:t>
            </w:r>
            <w:r w:rsidR="00A110EE">
              <w:rPr>
                <w:noProof/>
                <w:webHidden/>
              </w:rPr>
              <w:tab/>
            </w:r>
            <w:r w:rsidR="00A110EE">
              <w:rPr>
                <w:noProof/>
                <w:webHidden/>
              </w:rPr>
              <w:fldChar w:fldCharType="begin"/>
            </w:r>
            <w:r w:rsidR="00A110EE">
              <w:rPr>
                <w:noProof/>
                <w:webHidden/>
              </w:rPr>
              <w:instrText xml:space="preserve"> PAGEREF _Toc476672345 \h </w:instrText>
            </w:r>
            <w:r w:rsidR="00A110EE">
              <w:rPr>
                <w:noProof/>
                <w:webHidden/>
              </w:rPr>
            </w:r>
            <w:r w:rsidR="00A110EE">
              <w:rPr>
                <w:noProof/>
                <w:webHidden/>
              </w:rPr>
              <w:fldChar w:fldCharType="separate"/>
            </w:r>
            <w:r w:rsidR="00902F43">
              <w:rPr>
                <w:noProof/>
                <w:webHidden/>
              </w:rPr>
              <w:t>4</w:t>
            </w:r>
            <w:r w:rsidR="00A110EE">
              <w:rPr>
                <w:noProof/>
                <w:webHidden/>
              </w:rPr>
              <w:fldChar w:fldCharType="end"/>
            </w:r>
          </w:hyperlink>
        </w:p>
        <w:p w14:paraId="7C0B885C" w14:textId="1E1FDED0" w:rsidR="00A110EE" w:rsidRDefault="009413FD">
          <w:pPr>
            <w:pStyle w:val="TOC3"/>
            <w:tabs>
              <w:tab w:val="left" w:pos="880"/>
              <w:tab w:val="right" w:leader="dot" w:pos="9350"/>
            </w:tabs>
            <w:rPr>
              <w:rFonts w:asciiTheme="minorHAnsi" w:eastAsiaTheme="minorEastAsia" w:hAnsiTheme="minorHAnsi" w:cstheme="minorBidi"/>
              <w:noProof/>
              <w:sz w:val="22"/>
              <w:szCs w:val="22"/>
            </w:rPr>
          </w:pPr>
          <w:hyperlink w:anchor="_Toc476672346" w:history="1">
            <w:r w:rsidR="00A110EE" w:rsidRPr="00C05693">
              <w:rPr>
                <w:rStyle w:val="Hyperlink"/>
                <w:noProof/>
              </w:rPr>
              <w:t xml:space="preserve">2. </w:t>
            </w:r>
            <w:r w:rsidR="00A110EE">
              <w:rPr>
                <w:rFonts w:asciiTheme="minorHAnsi" w:eastAsiaTheme="minorEastAsia" w:hAnsiTheme="minorHAnsi" w:cstheme="minorBidi"/>
                <w:noProof/>
                <w:sz w:val="22"/>
                <w:szCs w:val="22"/>
              </w:rPr>
              <w:tab/>
            </w:r>
            <w:r w:rsidR="00A110EE" w:rsidRPr="00C05693">
              <w:rPr>
                <w:rStyle w:val="Hyperlink"/>
                <w:noProof/>
              </w:rPr>
              <w:t>Procedures for the Collection of Information</w:t>
            </w:r>
            <w:r w:rsidR="00A110EE">
              <w:rPr>
                <w:noProof/>
                <w:webHidden/>
              </w:rPr>
              <w:tab/>
            </w:r>
            <w:r w:rsidR="00A110EE">
              <w:rPr>
                <w:noProof/>
                <w:webHidden/>
              </w:rPr>
              <w:fldChar w:fldCharType="begin"/>
            </w:r>
            <w:r w:rsidR="00A110EE">
              <w:rPr>
                <w:noProof/>
                <w:webHidden/>
              </w:rPr>
              <w:instrText xml:space="preserve"> PAGEREF _Toc476672346 \h </w:instrText>
            </w:r>
            <w:r w:rsidR="00A110EE">
              <w:rPr>
                <w:noProof/>
                <w:webHidden/>
              </w:rPr>
            </w:r>
            <w:r w:rsidR="00A110EE">
              <w:rPr>
                <w:noProof/>
                <w:webHidden/>
              </w:rPr>
              <w:fldChar w:fldCharType="separate"/>
            </w:r>
            <w:r w:rsidR="00902F43">
              <w:rPr>
                <w:noProof/>
                <w:webHidden/>
              </w:rPr>
              <w:t>6</w:t>
            </w:r>
            <w:r w:rsidR="00A110EE">
              <w:rPr>
                <w:noProof/>
                <w:webHidden/>
              </w:rPr>
              <w:fldChar w:fldCharType="end"/>
            </w:r>
          </w:hyperlink>
        </w:p>
        <w:p w14:paraId="617B1D3E" w14:textId="5119F33B" w:rsidR="00A110EE" w:rsidRDefault="009413FD">
          <w:pPr>
            <w:pStyle w:val="TOC3"/>
            <w:tabs>
              <w:tab w:val="right" w:leader="dot" w:pos="9350"/>
            </w:tabs>
            <w:rPr>
              <w:rFonts w:asciiTheme="minorHAnsi" w:eastAsiaTheme="minorEastAsia" w:hAnsiTheme="minorHAnsi" w:cstheme="minorBidi"/>
              <w:noProof/>
              <w:sz w:val="22"/>
              <w:szCs w:val="22"/>
            </w:rPr>
          </w:pPr>
          <w:hyperlink w:anchor="_Toc476672347" w:history="1">
            <w:r w:rsidR="00A110EE" w:rsidRPr="00C05693">
              <w:rPr>
                <w:rStyle w:val="Hyperlink"/>
                <w:noProof/>
              </w:rPr>
              <w:t>Content and Construction of the PRAMS Questionnaire(s)</w:t>
            </w:r>
            <w:r w:rsidR="00A110EE">
              <w:rPr>
                <w:noProof/>
                <w:webHidden/>
              </w:rPr>
              <w:tab/>
            </w:r>
            <w:r w:rsidR="00A110EE">
              <w:rPr>
                <w:noProof/>
                <w:webHidden/>
              </w:rPr>
              <w:fldChar w:fldCharType="begin"/>
            </w:r>
            <w:r w:rsidR="00A110EE">
              <w:rPr>
                <w:noProof/>
                <w:webHidden/>
              </w:rPr>
              <w:instrText xml:space="preserve"> PAGEREF _Toc476672347 \h </w:instrText>
            </w:r>
            <w:r w:rsidR="00A110EE">
              <w:rPr>
                <w:noProof/>
                <w:webHidden/>
              </w:rPr>
            </w:r>
            <w:r w:rsidR="00A110EE">
              <w:rPr>
                <w:noProof/>
                <w:webHidden/>
              </w:rPr>
              <w:fldChar w:fldCharType="separate"/>
            </w:r>
            <w:r w:rsidR="00902F43">
              <w:rPr>
                <w:noProof/>
                <w:webHidden/>
              </w:rPr>
              <w:t>8</w:t>
            </w:r>
            <w:r w:rsidR="00A110EE">
              <w:rPr>
                <w:noProof/>
                <w:webHidden/>
              </w:rPr>
              <w:fldChar w:fldCharType="end"/>
            </w:r>
          </w:hyperlink>
        </w:p>
        <w:p w14:paraId="4B1DBC0C" w14:textId="4C5EAE9A" w:rsidR="00A110EE" w:rsidRDefault="009413FD">
          <w:pPr>
            <w:pStyle w:val="TOC3"/>
            <w:tabs>
              <w:tab w:val="right" w:leader="dot" w:pos="9350"/>
            </w:tabs>
            <w:rPr>
              <w:rFonts w:asciiTheme="minorHAnsi" w:eastAsiaTheme="minorEastAsia" w:hAnsiTheme="minorHAnsi" w:cstheme="minorBidi"/>
              <w:noProof/>
              <w:sz w:val="22"/>
              <w:szCs w:val="22"/>
            </w:rPr>
          </w:pPr>
          <w:hyperlink w:anchor="_Toc476672348" w:history="1">
            <w:r w:rsidR="00A110EE" w:rsidRPr="00C05693">
              <w:rPr>
                <w:rStyle w:val="Hyperlink"/>
                <w:noProof/>
              </w:rPr>
              <w:t>Procedures to Promote Data Quality and Comparability</w:t>
            </w:r>
            <w:r w:rsidR="00A110EE">
              <w:rPr>
                <w:noProof/>
                <w:webHidden/>
              </w:rPr>
              <w:tab/>
            </w:r>
            <w:r w:rsidR="00A110EE">
              <w:rPr>
                <w:noProof/>
                <w:webHidden/>
              </w:rPr>
              <w:fldChar w:fldCharType="begin"/>
            </w:r>
            <w:r w:rsidR="00A110EE">
              <w:rPr>
                <w:noProof/>
                <w:webHidden/>
              </w:rPr>
              <w:instrText xml:space="preserve"> PAGEREF _Toc476672348 \h </w:instrText>
            </w:r>
            <w:r w:rsidR="00A110EE">
              <w:rPr>
                <w:noProof/>
                <w:webHidden/>
              </w:rPr>
            </w:r>
            <w:r w:rsidR="00A110EE">
              <w:rPr>
                <w:noProof/>
                <w:webHidden/>
              </w:rPr>
              <w:fldChar w:fldCharType="separate"/>
            </w:r>
            <w:r w:rsidR="00902F43">
              <w:rPr>
                <w:noProof/>
                <w:webHidden/>
              </w:rPr>
              <w:t>13</w:t>
            </w:r>
            <w:r w:rsidR="00A110EE">
              <w:rPr>
                <w:noProof/>
                <w:webHidden/>
              </w:rPr>
              <w:fldChar w:fldCharType="end"/>
            </w:r>
          </w:hyperlink>
        </w:p>
        <w:p w14:paraId="4EC4011C" w14:textId="7C749934" w:rsidR="00A110EE" w:rsidRDefault="009413FD">
          <w:pPr>
            <w:pStyle w:val="TOC3"/>
            <w:tabs>
              <w:tab w:val="left" w:pos="880"/>
              <w:tab w:val="right" w:leader="dot" w:pos="9350"/>
            </w:tabs>
            <w:rPr>
              <w:rFonts w:asciiTheme="minorHAnsi" w:eastAsiaTheme="minorEastAsia" w:hAnsiTheme="minorHAnsi" w:cstheme="minorBidi"/>
              <w:noProof/>
              <w:sz w:val="22"/>
              <w:szCs w:val="22"/>
            </w:rPr>
          </w:pPr>
          <w:hyperlink w:anchor="_Toc476672349" w:history="1">
            <w:r w:rsidR="00A110EE" w:rsidRPr="00C05693">
              <w:rPr>
                <w:rStyle w:val="Hyperlink"/>
                <w:noProof/>
              </w:rPr>
              <w:t>3.</w:t>
            </w:r>
            <w:r w:rsidR="00A110EE">
              <w:rPr>
                <w:rFonts w:asciiTheme="minorHAnsi" w:eastAsiaTheme="minorEastAsia" w:hAnsiTheme="minorHAnsi" w:cstheme="minorBidi"/>
                <w:noProof/>
                <w:sz w:val="22"/>
                <w:szCs w:val="22"/>
              </w:rPr>
              <w:tab/>
            </w:r>
            <w:r w:rsidR="00A110EE" w:rsidRPr="00C05693">
              <w:rPr>
                <w:rStyle w:val="Hyperlink"/>
                <w:noProof/>
              </w:rPr>
              <w:t>Methods to Maximize Response Rates and Deal with Nonresponse</w:t>
            </w:r>
            <w:r w:rsidR="00A110EE">
              <w:rPr>
                <w:noProof/>
                <w:webHidden/>
              </w:rPr>
              <w:tab/>
            </w:r>
            <w:r w:rsidR="00A110EE">
              <w:rPr>
                <w:noProof/>
                <w:webHidden/>
              </w:rPr>
              <w:fldChar w:fldCharType="begin"/>
            </w:r>
            <w:r w:rsidR="00A110EE">
              <w:rPr>
                <w:noProof/>
                <w:webHidden/>
              </w:rPr>
              <w:instrText xml:space="preserve"> PAGEREF _Toc476672349 \h </w:instrText>
            </w:r>
            <w:r w:rsidR="00A110EE">
              <w:rPr>
                <w:noProof/>
                <w:webHidden/>
              </w:rPr>
            </w:r>
            <w:r w:rsidR="00A110EE">
              <w:rPr>
                <w:noProof/>
                <w:webHidden/>
              </w:rPr>
              <w:fldChar w:fldCharType="separate"/>
            </w:r>
            <w:r w:rsidR="00902F43">
              <w:rPr>
                <w:noProof/>
                <w:webHidden/>
              </w:rPr>
              <w:t>14</w:t>
            </w:r>
            <w:r w:rsidR="00A110EE">
              <w:rPr>
                <w:noProof/>
                <w:webHidden/>
              </w:rPr>
              <w:fldChar w:fldCharType="end"/>
            </w:r>
          </w:hyperlink>
        </w:p>
        <w:p w14:paraId="506B6676" w14:textId="7B020D4F" w:rsidR="00A110EE" w:rsidRDefault="009413FD">
          <w:pPr>
            <w:pStyle w:val="TOC3"/>
            <w:tabs>
              <w:tab w:val="left" w:pos="880"/>
              <w:tab w:val="right" w:leader="dot" w:pos="9350"/>
            </w:tabs>
            <w:rPr>
              <w:rFonts w:asciiTheme="minorHAnsi" w:eastAsiaTheme="minorEastAsia" w:hAnsiTheme="minorHAnsi" w:cstheme="minorBidi"/>
              <w:noProof/>
              <w:sz w:val="22"/>
              <w:szCs w:val="22"/>
            </w:rPr>
          </w:pPr>
          <w:hyperlink w:anchor="_Toc476672350" w:history="1">
            <w:r w:rsidR="00A110EE" w:rsidRPr="00C05693">
              <w:rPr>
                <w:rStyle w:val="Hyperlink"/>
                <w:noProof/>
              </w:rPr>
              <w:t>4.</w:t>
            </w:r>
            <w:r w:rsidR="00A110EE">
              <w:rPr>
                <w:rFonts w:asciiTheme="minorHAnsi" w:eastAsiaTheme="minorEastAsia" w:hAnsiTheme="minorHAnsi" w:cstheme="minorBidi"/>
                <w:noProof/>
                <w:sz w:val="22"/>
                <w:szCs w:val="22"/>
              </w:rPr>
              <w:tab/>
            </w:r>
            <w:r w:rsidR="00A110EE" w:rsidRPr="00C05693">
              <w:rPr>
                <w:rStyle w:val="Hyperlink"/>
                <w:noProof/>
              </w:rPr>
              <w:t>Tests of Procedures or Methods to be Undertaken</w:t>
            </w:r>
            <w:r w:rsidR="00A110EE">
              <w:rPr>
                <w:noProof/>
                <w:webHidden/>
              </w:rPr>
              <w:tab/>
            </w:r>
            <w:r w:rsidR="00A110EE">
              <w:rPr>
                <w:noProof/>
                <w:webHidden/>
              </w:rPr>
              <w:fldChar w:fldCharType="begin"/>
            </w:r>
            <w:r w:rsidR="00A110EE">
              <w:rPr>
                <w:noProof/>
                <w:webHidden/>
              </w:rPr>
              <w:instrText xml:space="preserve"> PAGEREF _Toc476672350 \h </w:instrText>
            </w:r>
            <w:r w:rsidR="00A110EE">
              <w:rPr>
                <w:noProof/>
                <w:webHidden/>
              </w:rPr>
            </w:r>
            <w:r w:rsidR="00A110EE">
              <w:rPr>
                <w:noProof/>
                <w:webHidden/>
              </w:rPr>
              <w:fldChar w:fldCharType="separate"/>
            </w:r>
            <w:r w:rsidR="00902F43">
              <w:rPr>
                <w:noProof/>
                <w:webHidden/>
              </w:rPr>
              <w:t>17</w:t>
            </w:r>
            <w:r w:rsidR="00A110EE">
              <w:rPr>
                <w:noProof/>
                <w:webHidden/>
              </w:rPr>
              <w:fldChar w:fldCharType="end"/>
            </w:r>
          </w:hyperlink>
        </w:p>
        <w:p w14:paraId="4346AE29" w14:textId="6B7F617F" w:rsidR="00A110EE" w:rsidRDefault="009413FD">
          <w:pPr>
            <w:pStyle w:val="TOC3"/>
            <w:tabs>
              <w:tab w:val="left" w:pos="880"/>
              <w:tab w:val="right" w:leader="dot" w:pos="9350"/>
            </w:tabs>
            <w:rPr>
              <w:rFonts w:asciiTheme="minorHAnsi" w:eastAsiaTheme="minorEastAsia" w:hAnsiTheme="minorHAnsi" w:cstheme="minorBidi"/>
              <w:noProof/>
              <w:sz w:val="22"/>
              <w:szCs w:val="22"/>
            </w:rPr>
          </w:pPr>
          <w:hyperlink w:anchor="_Toc476672351" w:history="1">
            <w:r w:rsidR="00A110EE" w:rsidRPr="00C05693">
              <w:rPr>
                <w:rStyle w:val="Hyperlink"/>
                <w:noProof/>
              </w:rPr>
              <w:t>5.</w:t>
            </w:r>
            <w:r w:rsidR="00A110EE">
              <w:rPr>
                <w:rFonts w:asciiTheme="minorHAnsi" w:eastAsiaTheme="minorEastAsia" w:hAnsiTheme="minorHAnsi" w:cstheme="minorBidi"/>
                <w:noProof/>
                <w:sz w:val="22"/>
                <w:szCs w:val="22"/>
              </w:rPr>
              <w:tab/>
            </w:r>
            <w:r w:rsidR="00A110EE" w:rsidRPr="00C05693">
              <w:rPr>
                <w:rStyle w:val="Hyperlink"/>
                <w:noProof/>
              </w:rPr>
              <w:t>Individuals Consulted on Statistical Aspects and Individuals Collecting and/or Analyzing Data</w:t>
            </w:r>
            <w:r w:rsidR="00A110EE">
              <w:rPr>
                <w:noProof/>
                <w:webHidden/>
              </w:rPr>
              <w:tab/>
            </w:r>
            <w:r w:rsidR="00A110EE">
              <w:rPr>
                <w:noProof/>
                <w:webHidden/>
              </w:rPr>
              <w:fldChar w:fldCharType="begin"/>
            </w:r>
            <w:r w:rsidR="00A110EE">
              <w:rPr>
                <w:noProof/>
                <w:webHidden/>
              </w:rPr>
              <w:instrText xml:space="preserve"> PAGEREF _Toc476672351 \h </w:instrText>
            </w:r>
            <w:r w:rsidR="00A110EE">
              <w:rPr>
                <w:noProof/>
                <w:webHidden/>
              </w:rPr>
            </w:r>
            <w:r w:rsidR="00A110EE">
              <w:rPr>
                <w:noProof/>
                <w:webHidden/>
              </w:rPr>
              <w:fldChar w:fldCharType="separate"/>
            </w:r>
            <w:r w:rsidR="00902F43">
              <w:rPr>
                <w:noProof/>
                <w:webHidden/>
              </w:rPr>
              <w:t>18</w:t>
            </w:r>
            <w:r w:rsidR="00A110EE">
              <w:rPr>
                <w:noProof/>
                <w:webHidden/>
              </w:rPr>
              <w:fldChar w:fldCharType="end"/>
            </w:r>
          </w:hyperlink>
        </w:p>
        <w:p w14:paraId="099426F3" w14:textId="059BA2CE" w:rsidR="00A110EE" w:rsidRDefault="009413FD">
          <w:pPr>
            <w:pStyle w:val="TOC3"/>
            <w:tabs>
              <w:tab w:val="right" w:leader="dot" w:pos="9350"/>
            </w:tabs>
            <w:rPr>
              <w:rFonts w:asciiTheme="minorHAnsi" w:eastAsiaTheme="minorEastAsia" w:hAnsiTheme="minorHAnsi" w:cstheme="minorBidi"/>
              <w:noProof/>
              <w:sz w:val="22"/>
              <w:szCs w:val="22"/>
            </w:rPr>
          </w:pPr>
          <w:hyperlink w:anchor="_Toc476672352" w:history="1">
            <w:r w:rsidR="00A110EE" w:rsidRPr="00C05693">
              <w:rPr>
                <w:rStyle w:val="Hyperlink"/>
                <w:noProof/>
              </w:rPr>
              <w:t>References</w:t>
            </w:r>
            <w:r w:rsidR="00A110EE">
              <w:rPr>
                <w:noProof/>
                <w:webHidden/>
              </w:rPr>
              <w:tab/>
            </w:r>
            <w:r w:rsidR="00A110EE">
              <w:rPr>
                <w:noProof/>
                <w:webHidden/>
              </w:rPr>
              <w:fldChar w:fldCharType="begin"/>
            </w:r>
            <w:r w:rsidR="00A110EE">
              <w:rPr>
                <w:noProof/>
                <w:webHidden/>
              </w:rPr>
              <w:instrText xml:space="preserve"> PAGEREF _Toc476672352 \h </w:instrText>
            </w:r>
            <w:r w:rsidR="00A110EE">
              <w:rPr>
                <w:noProof/>
                <w:webHidden/>
              </w:rPr>
            </w:r>
            <w:r w:rsidR="00A110EE">
              <w:rPr>
                <w:noProof/>
                <w:webHidden/>
              </w:rPr>
              <w:fldChar w:fldCharType="separate"/>
            </w:r>
            <w:r w:rsidR="00902F43">
              <w:rPr>
                <w:noProof/>
                <w:webHidden/>
              </w:rPr>
              <w:t>19</w:t>
            </w:r>
            <w:r w:rsidR="00A110EE">
              <w:rPr>
                <w:noProof/>
                <w:webHidden/>
              </w:rPr>
              <w:fldChar w:fldCharType="end"/>
            </w:r>
          </w:hyperlink>
        </w:p>
        <w:p w14:paraId="690C690E" w14:textId="77777777" w:rsidR="00695539" w:rsidRPr="000F4CF7" w:rsidRDefault="00D563B9" w:rsidP="00C631FA">
          <w:pPr>
            <w:spacing w:before="100" w:beforeAutospacing="1" w:after="100" w:afterAutospacing="1"/>
            <w:rPr>
              <w:sz w:val="24"/>
            </w:rPr>
          </w:pPr>
          <w:r w:rsidRPr="000F4CF7">
            <w:rPr>
              <w:sz w:val="24"/>
            </w:rPr>
            <w:fldChar w:fldCharType="end"/>
          </w:r>
        </w:p>
      </w:sdtContent>
    </w:sdt>
    <w:p w14:paraId="1C2721E5" w14:textId="77777777" w:rsidR="00277116" w:rsidRPr="000F4CF7" w:rsidRDefault="00277116" w:rsidP="00C631FA">
      <w:pPr>
        <w:widowControl/>
        <w:autoSpaceDE/>
        <w:autoSpaceDN/>
        <w:adjustRightInd/>
        <w:spacing w:before="100" w:beforeAutospacing="1" w:after="100" w:afterAutospacing="1"/>
        <w:rPr>
          <w:b/>
          <w:sz w:val="24"/>
        </w:rPr>
      </w:pPr>
    </w:p>
    <w:p w14:paraId="244BFF92" w14:textId="77777777" w:rsidR="00F34F96" w:rsidRPr="000F4CF7" w:rsidRDefault="00F34F96">
      <w:pPr>
        <w:widowControl/>
        <w:autoSpaceDE/>
        <w:autoSpaceDN/>
        <w:adjustRightInd/>
        <w:rPr>
          <w:sz w:val="24"/>
        </w:rPr>
      </w:pPr>
      <w:r w:rsidRPr="000F4CF7">
        <w:rPr>
          <w:sz w:val="24"/>
        </w:rPr>
        <w:br w:type="page"/>
      </w:r>
    </w:p>
    <w:p w14:paraId="054838C4" w14:textId="77777777" w:rsidR="00A110EE" w:rsidRPr="00B925B5" w:rsidRDefault="00A110EE" w:rsidP="00A110EE">
      <w:pPr>
        <w:tabs>
          <w:tab w:val="left" w:pos="720"/>
          <w:tab w:val="left" w:pos="1440"/>
          <w:tab w:val="left" w:pos="2160"/>
        </w:tabs>
        <w:ind w:left="2160" w:hanging="2160"/>
        <w:rPr>
          <w:b/>
          <w:sz w:val="24"/>
        </w:rPr>
      </w:pPr>
      <w:r w:rsidRPr="00B925B5">
        <w:rPr>
          <w:b/>
          <w:sz w:val="24"/>
        </w:rPr>
        <w:lastRenderedPageBreak/>
        <w:t>Attachments</w:t>
      </w:r>
    </w:p>
    <w:p w14:paraId="5A083B7A" w14:textId="041C7D02" w:rsidR="00C84343" w:rsidRPr="00BB3C01" w:rsidRDefault="00C84343" w:rsidP="00C84343">
      <w:pPr>
        <w:tabs>
          <w:tab w:val="left" w:pos="720"/>
          <w:tab w:val="left" w:pos="1440"/>
          <w:tab w:val="left" w:pos="2160"/>
        </w:tabs>
        <w:rPr>
          <w:sz w:val="24"/>
        </w:rPr>
      </w:pPr>
    </w:p>
    <w:p w14:paraId="08DE9BBA" w14:textId="77777777" w:rsidR="00C84343" w:rsidRDefault="00C84343" w:rsidP="00C84343">
      <w:pPr>
        <w:tabs>
          <w:tab w:val="left" w:pos="720"/>
          <w:tab w:val="left" w:pos="1440"/>
          <w:tab w:val="left" w:pos="2160"/>
        </w:tabs>
        <w:rPr>
          <w:sz w:val="24"/>
        </w:rPr>
      </w:pPr>
      <w:r>
        <w:rPr>
          <w:sz w:val="24"/>
        </w:rPr>
        <w:t xml:space="preserve">Attachment 1a. </w:t>
      </w:r>
      <w:r w:rsidRPr="003322B0">
        <w:rPr>
          <w:sz w:val="24"/>
        </w:rPr>
        <w:t>Authorizing Legislation</w:t>
      </w:r>
      <w:r>
        <w:rPr>
          <w:sz w:val="24"/>
        </w:rPr>
        <w:t>-Public Health Service Act</w:t>
      </w:r>
    </w:p>
    <w:p w14:paraId="5F08F154" w14:textId="77777777" w:rsidR="00C84343" w:rsidRDefault="00C84343" w:rsidP="00C84343">
      <w:pPr>
        <w:tabs>
          <w:tab w:val="left" w:pos="720"/>
          <w:tab w:val="left" w:pos="1440"/>
          <w:tab w:val="left" w:pos="2160"/>
        </w:tabs>
        <w:rPr>
          <w:sz w:val="24"/>
        </w:rPr>
      </w:pPr>
      <w:r>
        <w:rPr>
          <w:sz w:val="24"/>
        </w:rPr>
        <w:t xml:space="preserve">Attachment 1b. </w:t>
      </w:r>
      <w:r w:rsidRPr="003322B0">
        <w:rPr>
          <w:sz w:val="24"/>
        </w:rPr>
        <w:t>Authorizing Legislation</w:t>
      </w:r>
      <w:r>
        <w:rPr>
          <w:sz w:val="24"/>
        </w:rPr>
        <w:t>-</w:t>
      </w:r>
      <w:r w:rsidRPr="001D5EC2">
        <w:rPr>
          <w:sz w:val="24"/>
        </w:rPr>
        <w:t>The Safe Motherhood Act for Research and Treatment</w:t>
      </w:r>
    </w:p>
    <w:p w14:paraId="751F1DA5" w14:textId="77777777" w:rsidR="00C84343" w:rsidRPr="00BB3C01" w:rsidRDefault="00C84343" w:rsidP="00C84343">
      <w:pPr>
        <w:tabs>
          <w:tab w:val="left" w:pos="720"/>
          <w:tab w:val="left" w:pos="1440"/>
          <w:tab w:val="left" w:pos="2160"/>
        </w:tabs>
        <w:rPr>
          <w:sz w:val="24"/>
        </w:rPr>
      </w:pPr>
      <w:r>
        <w:rPr>
          <w:sz w:val="24"/>
        </w:rPr>
        <w:t xml:space="preserve">Attachment 1c. </w:t>
      </w:r>
      <w:r w:rsidRPr="003322B0">
        <w:rPr>
          <w:sz w:val="24"/>
        </w:rPr>
        <w:t>Authorizing Legislation</w:t>
      </w:r>
      <w:r>
        <w:rPr>
          <w:sz w:val="24"/>
        </w:rPr>
        <w:t>-</w:t>
      </w:r>
      <w:r w:rsidRPr="001D5EC2">
        <w:rPr>
          <w:sz w:val="24"/>
        </w:rPr>
        <w:t>The Prematurity Research Expansion and Education for Mothers who deliver Infants Early (PREEMIE) Act</w:t>
      </w:r>
    </w:p>
    <w:p w14:paraId="45C145FE" w14:textId="77777777" w:rsidR="00C84343" w:rsidRDefault="00C84343" w:rsidP="00C84343">
      <w:pPr>
        <w:tabs>
          <w:tab w:val="left" w:pos="720"/>
          <w:tab w:val="left" w:pos="1440"/>
          <w:tab w:val="left" w:pos="2160"/>
        </w:tabs>
        <w:rPr>
          <w:sz w:val="24"/>
        </w:rPr>
      </w:pPr>
      <w:r>
        <w:rPr>
          <w:sz w:val="24"/>
        </w:rPr>
        <w:t>Attachment 2a. 60 day FRN</w:t>
      </w:r>
    </w:p>
    <w:p w14:paraId="22A6EF47" w14:textId="77777777" w:rsidR="00C84343" w:rsidRDefault="00C84343" w:rsidP="00C84343">
      <w:pPr>
        <w:tabs>
          <w:tab w:val="left" w:pos="720"/>
          <w:tab w:val="left" w:pos="1440"/>
          <w:tab w:val="left" w:pos="2160"/>
        </w:tabs>
        <w:rPr>
          <w:sz w:val="24"/>
        </w:rPr>
      </w:pPr>
      <w:r>
        <w:rPr>
          <w:sz w:val="24"/>
        </w:rPr>
        <w:t>Attachment 2b. Program Response to Comments 60 day FRN</w:t>
      </w:r>
    </w:p>
    <w:p w14:paraId="79362DA3" w14:textId="77777777" w:rsidR="00C84343" w:rsidRPr="003322B0" w:rsidRDefault="00C84343" w:rsidP="00C84343">
      <w:pPr>
        <w:tabs>
          <w:tab w:val="left" w:pos="1440"/>
          <w:tab w:val="left" w:pos="2160"/>
        </w:tabs>
        <w:rPr>
          <w:sz w:val="24"/>
        </w:rPr>
      </w:pPr>
      <w:r>
        <w:rPr>
          <w:noProof/>
          <w:color w:val="000000"/>
          <w:sz w:val="24"/>
        </w:rPr>
        <w:t xml:space="preserve">Attachment 3. PRAMS Questionnaire Development Process </w:t>
      </w:r>
    </w:p>
    <w:p w14:paraId="2E81C4EC" w14:textId="77777777" w:rsidR="00C84343" w:rsidRDefault="00C84343" w:rsidP="00C84343">
      <w:pPr>
        <w:tabs>
          <w:tab w:val="left" w:pos="1440"/>
          <w:tab w:val="left" w:pos="2160"/>
        </w:tabs>
        <w:rPr>
          <w:noProof/>
          <w:color w:val="000000"/>
          <w:sz w:val="24"/>
        </w:rPr>
      </w:pPr>
      <w:r>
        <w:rPr>
          <w:noProof/>
          <w:color w:val="000000"/>
          <w:sz w:val="24"/>
        </w:rPr>
        <w:t>Attachment 4. PRAMS Response Incentives and Rewards by Jurisdiction</w:t>
      </w:r>
    </w:p>
    <w:p w14:paraId="436C4B34" w14:textId="77777777" w:rsidR="00C84343" w:rsidRDefault="00C84343" w:rsidP="00C84343">
      <w:pPr>
        <w:tabs>
          <w:tab w:val="left" w:pos="1440"/>
          <w:tab w:val="left" w:pos="2160"/>
        </w:tabs>
        <w:rPr>
          <w:noProof/>
          <w:color w:val="000000"/>
          <w:sz w:val="24"/>
        </w:rPr>
      </w:pPr>
      <w:r>
        <w:rPr>
          <w:noProof/>
          <w:color w:val="000000"/>
          <w:sz w:val="24"/>
        </w:rPr>
        <w:t xml:space="preserve">Attachment 5. Privacy Impact Assessment </w:t>
      </w:r>
    </w:p>
    <w:p w14:paraId="2C8DEFF2" w14:textId="77777777" w:rsidR="00C84343" w:rsidRPr="00587184" w:rsidRDefault="00C84343" w:rsidP="00C84343">
      <w:pPr>
        <w:tabs>
          <w:tab w:val="left" w:pos="1440"/>
          <w:tab w:val="left" w:pos="2160"/>
        </w:tabs>
        <w:rPr>
          <w:noProof/>
          <w:color w:val="000000"/>
          <w:sz w:val="24"/>
        </w:rPr>
      </w:pPr>
      <w:r w:rsidRPr="00587184">
        <w:rPr>
          <w:sz w:val="24"/>
        </w:rPr>
        <w:t>Attachment 6.  PRAMS Phase 8 Questionnaire Topic Reference</w:t>
      </w:r>
    </w:p>
    <w:p w14:paraId="5C3AD986" w14:textId="77777777" w:rsidR="00C84343" w:rsidRPr="00587184" w:rsidRDefault="00C84343" w:rsidP="00C84343">
      <w:pPr>
        <w:tabs>
          <w:tab w:val="left" w:pos="1440"/>
          <w:tab w:val="left" w:pos="2160"/>
        </w:tabs>
        <w:rPr>
          <w:sz w:val="24"/>
        </w:rPr>
      </w:pPr>
      <w:r w:rsidRPr="00587184">
        <w:rPr>
          <w:sz w:val="24"/>
        </w:rPr>
        <w:t xml:space="preserve">Attachment 7a. PRAMS </w:t>
      </w:r>
      <w:r w:rsidRPr="00587184">
        <w:rPr>
          <w:noProof/>
          <w:color w:val="000000"/>
          <w:sz w:val="24"/>
        </w:rPr>
        <w:t>Livebirth</w:t>
      </w:r>
      <w:r w:rsidRPr="00587184">
        <w:rPr>
          <w:sz w:val="24"/>
        </w:rPr>
        <w:t xml:space="preserve"> Core Phase 8 Mail Questionnaire (English)</w:t>
      </w:r>
    </w:p>
    <w:p w14:paraId="58B7D5E0" w14:textId="77777777" w:rsidR="00C84343" w:rsidRPr="00587184" w:rsidRDefault="00C84343" w:rsidP="00C84343">
      <w:pPr>
        <w:tabs>
          <w:tab w:val="left" w:pos="1440"/>
          <w:tab w:val="left" w:pos="2160"/>
        </w:tabs>
        <w:rPr>
          <w:sz w:val="24"/>
        </w:rPr>
      </w:pPr>
      <w:r w:rsidRPr="00587184">
        <w:rPr>
          <w:sz w:val="24"/>
        </w:rPr>
        <w:t xml:space="preserve">Attachment 7b. PRAMS </w:t>
      </w:r>
      <w:r w:rsidRPr="00587184">
        <w:rPr>
          <w:noProof/>
          <w:color w:val="000000"/>
          <w:sz w:val="24"/>
        </w:rPr>
        <w:t>Livebirth</w:t>
      </w:r>
      <w:r w:rsidRPr="00587184">
        <w:rPr>
          <w:sz w:val="24"/>
        </w:rPr>
        <w:t xml:space="preserve"> Core Phase 8 Mail Questionnaire (Spanish)</w:t>
      </w:r>
    </w:p>
    <w:p w14:paraId="1F94D74E" w14:textId="77777777" w:rsidR="00C84343" w:rsidRPr="00587184" w:rsidRDefault="00C84343" w:rsidP="00C84343">
      <w:pPr>
        <w:tabs>
          <w:tab w:val="left" w:pos="1440"/>
          <w:tab w:val="left" w:pos="2160"/>
        </w:tabs>
        <w:rPr>
          <w:sz w:val="24"/>
        </w:rPr>
      </w:pPr>
      <w:r w:rsidRPr="00587184">
        <w:rPr>
          <w:sz w:val="24"/>
        </w:rPr>
        <w:t xml:space="preserve">Attachment 7c. PRAMS </w:t>
      </w:r>
      <w:r w:rsidRPr="00587184">
        <w:rPr>
          <w:noProof/>
          <w:color w:val="000000"/>
          <w:sz w:val="24"/>
        </w:rPr>
        <w:t>Livebirth</w:t>
      </w:r>
      <w:r w:rsidRPr="00587184">
        <w:rPr>
          <w:sz w:val="24"/>
        </w:rPr>
        <w:t xml:space="preserve"> Core Phase 8 Phone Questionnaire (English)</w:t>
      </w:r>
    </w:p>
    <w:p w14:paraId="2C149883" w14:textId="77777777" w:rsidR="00C84343" w:rsidRPr="00587184" w:rsidRDefault="00C84343" w:rsidP="00C84343">
      <w:pPr>
        <w:tabs>
          <w:tab w:val="left" w:pos="1440"/>
          <w:tab w:val="left" w:pos="2160"/>
        </w:tabs>
        <w:rPr>
          <w:sz w:val="24"/>
        </w:rPr>
      </w:pPr>
      <w:r w:rsidRPr="00587184">
        <w:rPr>
          <w:sz w:val="24"/>
        </w:rPr>
        <w:t xml:space="preserve">Attachment 7d. PRAMS </w:t>
      </w:r>
      <w:r w:rsidRPr="00587184">
        <w:rPr>
          <w:noProof/>
          <w:color w:val="000000"/>
          <w:sz w:val="24"/>
        </w:rPr>
        <w:t>Livebirth</w:t>
      </w:r>
      <w:r w:rsidRPr="00587184">
        <w:rPr>
          <w:sz w:val="24"/>
        </w:rPr>
        <w:t xml:space="preserve"> Core Phase 8 Phone Questionnaire (Spanish)</w:t>
      </w:r>
    </w:p>
    <w:p w14:paraId="2D2BB6E1" w14:textId="77777777" w:rsidR="00C84343" w:rsidRPr="00587184" w:rsidRDefault="00C84343" w:rsidP="00C84343">
      <w:pPr>
        <w:tabs>
          <w:tab w:val="left" w:pos="1440"/>
          <w:tab w:val="left" w:pos="2160"/>
        </w:tabs>
        <w:rPr>
          <w:sz w:val="24"/>
        </w:rPr>
      </w:pPr>
      <w:r w:rsidRPr="00587184">
        <w:rPr>
          <w:sz w:val="24"/>
        </w:rPr>
        <w:t>Attachment 8a. PRAMS Stillbirth Mail Questionnaire (English)</w:t>
      </w:r>
    </w:p>
    <w:p w14:paraId="01138EB0" w14:textId="77777777" w:rsidR="00C84343" w:rsidRPr="00587184" w:rsidRDefault="00C84343" w:rsidP="00C84343">
      <w:pPr>
        <w:tabs>
          <w:tab w:val="left" w:pos="1440"/>
          <w:tab w:val="left" w:pos="2160"/>
        </w:tabs>
        <w:rPr>
          <w:sz w:val="24"/>
        </w:rPr>
      </w:pPr>
      <w:r w:rsidRPr="00587184">
        <w:rPr>
          <w:sz w:val="24"/>
        </w:rPr>
        <w:t>Attachment 8b. PRAMS Stillbirth Mail Questionnaire (Spanish)</w:t>
      </w:r>
    </w:p>
    <w:p w14:paraId="6655AB36" w14:textId="77777777" w:rsidR="00C84343" w:rsidRPr="00587184" w:rsidRDefault="00C84343" w:rsidP="00C84343">
      <w:pPr>
        <w:tabs>
          <w:tab w:val="left" w:pos="1440"/>
          <w:tab w:val="left" w:pos="2160"/>
        </w:tabs>
        <w:rPr>
          <w:sz w:val="24"/>
        </w:rPr>
      </w:pPr>
      <w:r w:rsidRPr="00587184">
        <w:rPr>
          <w:sz w:val="24"/>
        </w:rPr>
        <w:t>Attachment 8c. PRAMS Stillbirth Phone Questionnaire (English)</w:t>
      </w:r>
    </w:p>
    <w:p w14:paraId="7F961613" w14:textId="77777777" w:rsidR="00C84343" w:rsidRPr="00587184" w:rsidRDefault="00C84343" w:rsidP="00C84343">
      <w:pPr>
        <w:tabs>
          <w:tab w:val="left" w:pos="1440"/>
          <w:tab w:val="left" w:pos="2160"/>
        </w:tabs>
        <w:rPr>
          <w:sz w:val="24"/>
        </w:rPr>
      </w:pPr>
      <w:r w:rsidRPr="00587184">
        <w:rPr>
          <w:sz w:val="24"/>
        </w:rPr>
        <w:t>Attachment 8d. PRAMS Stillbirth Phone Questionnaire (Spanish)</w:t>
      </w:r>
    </w:p>
    <w:p w14:paraId="3BD9CBF1" w14:textId="77777777" w:rsidR="00C84343" w:rsidRPr="00587184" w:rsidRDefault="00C84343" w:rsidP="00C84343">
      <w:pPr>
        <w:tabs>
          <w:tab w:val="left" w:pos="1440"/>
          <w:tab w:val="left" w:pos="2160"/>
        </w:tabs>
        <w:rPr>
          <w:sz w:val="24"/>
        </w:rPr>
      </w:pPr>
      <w:r w:rsidRPr="00587184">
        <w:rPr>
          <w:sz w:val="24"/>
        </w:rPr>
        <w:t xml:space="preserve">Attachment 9a. PRAMS </w:t>
      </w:r>
      <w:r w:rsidRPr="00587184">
        <w:rPr>
          <w:noProof/>
          <w:color w:val="000000"/>
          <w:sz w:val="24"/>
        </w:rPr>
        <w:t>Livebirth</w:t>
      </w:r>
      <w:r w:rsidRPr="00587184">
        <w:rPr>
          <w:sz w:val="24"/>
        </w:rPr>
        <w:t xml:space="preserve"> Standard Phase 8 Mail Modules (English)</w:t>
      </w:r>
    </w:p>
    <w:p w14:paraId="2D71ABE7" w14:textId="77777777" w:rsidR="00C84343" w:rsidRPr="00587184" w:rsidRDefault="00C84343" w:rsidP="00C84343">
      <w:pPr>
        <w:tabs>
          <w:tab w:val="left" w:pos="1440"/>
          <w:tab w:val="left" w:pos="2160"/>
        </w:tabs>
        <w:rPr>
          <w:sz w:val="24"/>
        </w:rPr>
      </w:pPr>
      <w:r w:rsidRPr="00587184">
        <w:rPr>
          <w:sz w:val="24"/>
        </w:rPr>
        <w:t xml:space="preserve">Attachment 9b. PRAMS </w:t>
      </w:r>
      <w:r w:rsidRPr="00587184">
        <w:rPr>
          <w:noProof/>
          <w:color w:val="000000"/>
          <w:sz w:val="24"/>
        </w:rPr>
        <w:t>Livebirth</w:t>
      </w:r>
      <w:r w:rsidRPr="00587184">
        <w:rPr>
          <w:sz w:val="24"/>
        </w:rPr>
        <w:t xml:space="preserve"> Standard Phase 8 Mail Modules (Spanish)</w:t>
      </w:r>
    </w:p>
    <w:p w14:paraId="7CDC7E1A" w14:textId="77777777" w:rsidR="00C84343" w:rsidRPr="00587184" w:rsidRDefault="00C84343" w:rsidP="00C84343">
      <w:pPr>
        <w:tabs>
          <w:tab w:val="left" w:pos="1440"/>
          <w:tab w:val="left" w:pos="2160"/>
        </w:tabs>
        <w:rPr>
          <w:sz w:val="24"/>
        </w:rPr>
      </w:pPr>
      <w:r w:rsidRPr="00587184">
        <w:rPr>
          <w:sz w:val="24"/>
        </w:rPr>
        <w:t xml:space="preserve">Attachment 9c. PRAMS </w:t>
      </w:r>
      <w:r w:rsidRPr="00587184">
        <w:rPr>
          <w:noProof/>
          <w:color w:val="000000"/>
          <w:sz w:val="24"/>
        </w:rPr>
        <w:t>Livebirth</w:t>
      </w:r>
      <w:r w:rsidRPr="00587184">
        <w:rPr>
          <w:sz w:val="24"/>
        </w:rPr>
        <w:t xml:space="preserve"> Standard Phase 8 Phone Modules (English)</w:t>
      </w:r>
    </w:p>
    <w:p w14:paraId="31DEACB3" w14:textId="77777777" w:rsidR="00C84343" w:rsidRPr="00587184" w:rsidRDefault="00C84343" w:rsidP="00C84343">
      <w:pPr>
        <w:tabs>
          <w:tab w:val="left" w:pos="1440"/>
          <w:tab w:val="left" w:pos="2160"/>
        </w:tabs>
        <w:rPr>
          <w:sz w:val="24"/>
        </w:rPr>
      </w:pPr>
      <w:r w:rsidRPr="00587184">
        <w:rPr>
          <w:sz w:val="24"/>
        </w:rPr>
        <w:t xml:space="preserve">Attachment 9d. PRAMS </w:t>
      </w:r>
      <w:r w:rsidRPr="00587184">
        <w:rPr>
          <w:noProof/>
          <w:color w:val="000000"/>
          <w:sz w:val="24"/>
        </w:rPr>
        <w:t>Livebirth</w:t>
      </w:r>
      <w:r w:rsidRPr="00587184">
        <w:rPr>
          <w:sz w:val="24"/>
        </w:rPr>
        <w:t xml:space="preserve"> Standard Phase 8 Phone Modules (Spanish)</w:t>
      </w:r>
    </w:p>
    <w:p w14:paraId="46940F3E" w14:textId="77777777" w:rsidR="00C84343" w:rsidRPr="00587184" w:rsidRDefault="00C84343" w:rsidP="00C84343">
      <w:pPr>
        <w:tabs>
          <w:tab w:val="left" w:pos="1440"/>
          <w:tab w:val="left" w:pos="2160"/>
        </w:tabs>
        <w:rPr>
          <w:sz w:val="24"/>
        </w:rPr>
      </w:pPr>
      <w:r w:rsidRPr="00587184">
        <w:rPr>
          <w:sz w:val="24"/>
        </w:rPr>
        <w:t xml:space="preserve">Attachment 10a. Family History of Breast and Ovarian Cancer Supplement </w:t>
      </w:r>
    </w:p>
    <w:p w14:paraId="39198A8D" w14:textId="77777777" w:rsidR="00C84343" w:rsidRPr="00587184" w:rsidRDefault="00C84343" w:rsidP="00C84343">
      <w:pPr>
        <w:tabs>
          <w:tab w:val="left" w:pos="1440"/>
          <w:tab w:val="left" w:pos="2160"/>
        </w:tabs>
        <w:rPr>
          <w:sz w:val="24"/>
        </w:rPr>
      </w:pPr>
      <w:r w:rsidRPr="00587184">
        <w:rPr>
          <w:sz w:val="24"/>
        </w:rPr>
        <w:t xml:space="preserve">Attachment 10b. Prescription and Illicit Opioid Use Supplement </w:t>
      </w:r>
    </w:p>
    <w:p w14:paraId="23E51293" w14:textId="77777777" w:rsidR="00C84343" w:rsidRPr="00587184" w:rsidRDefault="00C84343" w:rsidP="00C84343">
      <w:pPr>
        <w:tabs>
          <w:tab w:val="left" w:pos="1440"/>
          <w:tab w:val="left" w:pos="2160"/>
        </w:tabs>
        <w:rPr>
          <w:sz w:val="24"/>
        </w:rPr>
      </w:pPr>
      <w:r w:rsidRPr="00587184">
        <w:rPr>
          <w:sz w:val="24"/>
        </w:rPr>
        <w:t xml:space="preserve">Attachment 10c. Disabilities Supplement </w:t>
      </w:r>
    </w:p>
    <w:p w14:paraId="26065298" w14:textId="680C369E" w:rsidR="00C84343" w:rsidRPr="00587184" w:rsidRDefault="00C84343" w:rsidP="00C84343">
      <w:pPr>
        <w:tabs>
          <w:tab w:val="left" w:pos="1440"/>
          <w:tab w:val="left" w:pos="2160"/>
        </w:tabs>
        <w:rPr>
          <w:sz w:val="24"/>
        </w:rPr>
      </w:pPr>
      <w:r w:rsidRPr="00587184">
        <w:rPr>
          <w:sz w:val="24"/>
        </w:rPr>
        <w:t>Attachment 11</w:t>
      </w:r>
      <w:r w:rsidR="00AD700C" w:rsidRPr="00587184">
        <w:rPr>
          <w:sz w:val="24"/>
        </w:rPr>
        <w:t>a</w:t>
      </w:r>
      <w:r w:rsidRPr="00587184">
        <w:rPr>
          <w:sz w:val="24"/>
        </w:rPr>
        <w:t xml:space="preserve">. Draft Call Back Survey </w:t>
      </w:r>
      <w:r w:rsidR="00AD700C" w:rsidRPr="00587184">
        <w:rPr>
          <w:sz w:val="24"/>
        </w:rPr>
        <w:t>(English)</w:t>
      </w:r>
    </w:p>
    <w:p w14:paraId="41ED19DF" w14:textId="2FB5EEA5" w:rsidR="00AD700C" w:rsidRPr="00587184" w:rsidRDefault="00AD700C" w:rsidP="00C84343">
      <w:pPr>
        <w:tabs>
          <w:tab w:val="left" w:pos="1440"/>
          <w:tab w:val="left" w:pos="2160"/>
        </w:tabs>
        <w:rPr>
          <w:sz w:val="24"/>
        </w:rPr>
      </w:pPr>
      <w:r w:rsidRPr="00587184">
        <w:rPr>
          <w:sz w:val="24"/>
        </w:rPr>
        <w:t>Attachment 11b. Draft Call Back Survey (Spanish)</w:t>
      </w:r>
    </w:p>
    <w:p w14:paraId="5B9B45BE" w14:textId="77777777" w:rsidR="00C84343" w:rsidRPr="00587184" w:rsidRDefault="00C84343" w:rsidP="00C84343">
      <w:pPr>
        <w:tabs>
          <w:tab w:val="left" w:pos="1440"/>
          <w:tab w:val="left" w:pos="2160"/>
        </w:tabs>
        <w:rPr>
          <w:noProof/>
          <w:color w:val="000000"/>
          <w:sz w:val="24"/>
        </w:rPr>
      </w:pPr>
      <w:r w:rsidRPr="00587184">
        <w:rPr>
          <w:noProof/>
          <w:color w:val="000000"/>
          <w:sz w:val="24"/>
        </w:rPr>
        <w:t>Attachment 12a. PRAMS Livebirth Introduction and Informed Consent Mail (English)</w:t>
      </w:r>
    </w:p>
    <w:p w14:paraId="6ECF7086" w14:textId="77777777" w:rsidR="00C84343" w:rsidRPr="00587184" w:rsidRDefault="00C84343" w:rsidP="00C84343">
      <w:pPr>
        <w:tabs>
          <w:tab w:val="left" w:pos="1440"/>
          <w:tab w:val="left" w:pos="2160"/>
        </w:tabs>
        <w:rPr>
          <w:noProof/>
          <w:color w:val="000000"/>
          <w:sz w:val="24"/>
        </w:rPr>
      </w:pPr>
      <w:r w:rsidRPr="00587184">
        <w:rPr>
          <w:noProof/>
          <w:color w:val="000000"/>
          <w:sz w:val="24"/>
        </w:rPr>
        <w:t>Attachment 12b. PRAMS Livebirth Introduction and Informed Consent Mail (Spanish)</w:t>
      </w:r>
    </w:p>
    <w:p w14:paraId="271CB11A" w14:textId="77777777" w:rsidR="00C84343" w:rsidRPr="00587184" w:rsidRDefault="00C84343" w:rsidP="00C84343">
      <w:pPr>
        <w:tabs>
          <w:tab w:val="left" w:pos="1440"/>
          <w:tab w:val="left" w:pos="2160"/>
        </w:tabs>
        <w:rPr>
          <w:sz w:val="24"/>
        </w:rPr>
      </w:pPr>
      <w:r w:rsidRPr="00587184">
        <w:rPr>
          <w:sz w:val="24"/>
        </w:rPr>
        <w:t>Attachment 12c. PRAMS Stillbirth Introduction and Informed Consent Mail (English)</w:t>
      </w:r>
    </w:p>
    <w:p w14:paraId="12C305FE" w14:textId="77777777" w:rsidR="00C84343" w:rsidRPr="00587184" w:rsidRDefault="00C84343" w:rsidP="00C84343">
      <w:pPr>
        <w:tabs>
          <w:tab w:val="left" w:pos="1440"/>
          <w:tab w:val="left" w:pos="2160"/>
        </w:tabs>
        <w:rPr>
          <w:noProof/>
          <w:color w:val="000000"/>
          <w:sz w:val="24"/>
        </w:rPr>
      </w:pPr>
      <w:r w:rsidRPr="00587184">
        <w:rPr>
          <w:sz w:val="24"/>
        </w:rPr>
        <w:t>Attachment 12d. PRAMS Stillbirth Introduction and Informed Consent Mail (Spanish)</w:t>
      </w:r>
    </w:p>
    <w:p w14:paraId="5EC9A90E" w14:textId="77777777" w:rsidR="00C84343" w:rsidRPr="00587184" w:rsidRDefault="00C84343" w:rsidP="00C84343">
      <w:pPr>
        <w:tabs>
          <w:tab w:val="left" w:pos="1440"/>
          <w:tab w:val="left" w:pos="2160"/>
        </w:tabs>
        <w:rPr>
          <w:sz w:val="24"/>
        </w:rPr>
      </w:pPr>
      <w:r w:rsidRPr="00587184">
        <w:rPr>
          <w:sz w:val="24"/>
        </w:rPr>
        <w:t xml:space="preserve">Attachment 12e. </w:t>
      </w:r>
      <w:r w:rsidRPr="00587184">
        <w:rPr>
          <w:noProof/>
          <w:color w:val="000000"/>
          <w:sz w:val="24"/>
        </w:rPr>
        <w:t xml:space="preserve">PRAMS Livebirth </w:t>
      </w:r>
      <w:r w:rsidRPr="00587184">
        <w:rPr>
          <w:sz w:val="24"/>
        </w:rPr>
        <w:t>Introduction and Informed Consent Phone (English)</w:t>
      </w:r>
    </w:p>
    <w:p w14:paraId="7967585F" w14:textId="77777777" w:rsidR="00C84343" w:rsidRPr="00587184" w:rsidRDefault="00C84343" w:rsidP="00C84343">
      <w:pPr>
        <w:tabs>
          <w:tab w:val="left" w:pos="1440"/>
          <w:tab w:val="left" w:pos="2160"/>
        </w:tabs>
        <w:rPr>
          <w:sz w:val="24"/>
        </w:rPr>
      </w:pPr>
      <w:r w:rsidRPr="00587184">
        <w:rPr>
          <w:sz w:val="24"/>
        </w:rPr>
        <w:t xml:space="preserve">Attachment 12f. </w:t>
      </w:r>
      <w:r w:rsidRPr="00587184">
        <w:rPr>
          <w:noProof/>
          <w:color w:val="000000"/>
          <w:sz w:val="24"/>
        </w:rPr>
        <w:t xml:space="preserve">PRAMS Livebirth </w:t>
      </w:r>
      <w:r w:rsidRPr="00587184">
        <w:rPr>
          <w:sz w:val="24"/>
        </w:rPr>
        <w:t>Introduction and Informed Consent Phone (Spanish)</w:t>
      </w:r>
    </w:p>
    <w:p w14:paraId="0CB62FFF" w14:textId="77777777" w:rsidR="00C84343" w:rsidRPr="00587184" w:rsidRDefault="00C84343" w:rsidP="00C84343">
      <w:pPr>
        <w:tabs>
          <w:tab w:val="left" w:pos="1440"/>
          <w:tab w:val="left" w:pos="2160"/>
        </w:tabs>
        <w:rPr>
          <w:sz w:val="24"/>
        </w:rPr>
      </w:pPr>
      <w:r w:rsidRPr="00587184">
        <w:rPr>
          <w:sz w:val="24"/>
        </w:rPr>
        <w:t>Attachment 12g. PRAMS Stillbirth Introduction and Informed Consent Phone (English)</w:t>
      </w:r>
    </w:p>
    <w:p w14:paraId="445C0A4D" w14:textId="77777777" w:rsidR="00C84343" w:rsidRPr="00587184" w:rsidRDefault="00C84343" w:rsidP="00C84343">
      <w:pPr>
        <w:tabs>
          <w:tab w:val="left" w:pos="1440"/>
          <w:tab w:val="left" w:pos="2160"/>
        </w:tabs>
        <w:rPr>
          <w:sz w:val="24"/>
        </w:rPr>
      </w:pPr>
      <w:r w:rsidRPr="00587184">
        <w:rPr>
          <w:sz w:val="24"/>
        </w:rPr>
        <w:t>Attachment 12h. PRAMS Stillbirth Introduction and Informed Consent Phone (Spanish)</w:t>
      </w:r>
    </w:p>
    <w:p w14:paraId="1A03FC73" w14:textId="77777777" w:rsidR="00C84343" w:rsidRPr="00587184" w:rsidRDefault="00C84343" w:rsidP="00C84343">
      <w:pPr>
        <w:tabs>
          <w:tab w:val="left" w:pos="1440"/>
          <w:tab w:val="left" w:pos="2160"/>
        </w:tabs>
        <w:rPr>
          <w:sz w:val="24"/>
        </w:rPr>
      </w:pPr>
      <w:r w:rsidRPr="00587184">
        <w:rPr>
          <w:sz w:val="24"/>
        </w:rPr>
        <w:t>Attachment 13a. Call Back Survey Opt Out Recontact Mail (English)</w:t>
      </w:r>
    </w:p>
    <w:p w14:paraId="25F87E67" w14:textId="77777777" w:rsidR="00C84343" w:rsidRPr="00587184" w:rsidRDefault="00C84343" w:rsidP="00C84343">
      <w:pPr>
        <w:tabs>
          <w:tab w:val="left" w:pos="1440"/>
          <w:tab w:val="left" w:pos="2160"/>
        </w:tabs>
        <w:rPr>
          <w:sz w:val="24"/>
        </w:rPr>
      </w:pPr>
      <w:r w:rsidRPr="00587184">
        <w:rPr>
          <w:sz w:val="24"/>
        </w:rPr>
        <w:t>Attachment 13b. Call Back Survey Opt Out Recontact Mail (Spanish)</w:t>
      </w:r>
    </w:p>
    <w:p w14:paraId="4915F8DA" w14:textId="77777777" w:rsidR="00C84343" w:rsidRPr="00587184" w:rsidRDefault="00C84343" w:rsidP="00C84343">
      <w:pPr>
        <w:tabs>
          <w:tab w:val="left" w:pos="1440"/>
          <w:tab w:val="left" w:pos="2160"/>
        </w:tabs>
        <w:rPr>
          <w:sz w:val="24"/>
        </w:rPr>
      </w:pPr>
      <w:r w:rsidRPr="00587184">
        <w:rPr>
          <w:sz w:val="24"/>
        </w:rPr>
        <w:t>Attachment 13c. Call Back Survey Opt Out Recontact Phone (English)</w:t>
      </w:r>
    </w:p>
    <w:p w14:paraId="6AF8AF51" w14:textId="77777777" w:rsidR="00C84343" w:rsidRPr="00587184" w:rsidRDefault="00C84343" w:rsidP="00C84343">
      <w:pPr>
        <w:tabs>
          <w:tab w:val="left" w:pos="1440"/>
          <w:tab w:val="left" w:pos="2160"/>
        </w:tabs>
        <w:rPr>
          <w:sz w:val="24"/>
        </w:rPr>
      </w:pPr>
      <w:r w:rsidRPr="00587184">
        <w:rPr>
          <w:sz w:val="24"/>
        </w:rPr>
        <w:t>Attachment 13d. Call Back Survey Opt Out Recontact Phone (Spanish)</w:t>
      </w:r>
    </w:p>
    <w:p w14:paraId="616A9462" w14:textId="77777777" w:rsidR="00C84343" w:rsidRPr="00587184" w:rsidRDefault="00C84343" w:rsidP="00C84343">
      <w:pPr>
        <w:tabs>
          <w:tab w:val="left" w:pos="1440"/>
          <w:tab w:val="left" w:pos="2160"/>
        </w:tabs>
        <w:rPr>
          <w:noProof/>
          <w:color w:val="000000"/>
          <w:sz w:val="24"/>
        </w:rPr>
      </w:pPr>
      <w:r w:rsidRPr="00587184">
        <w:rPr>
          <w:noProof/>
          <w:color w:val="000000"/>
          <w:sz w:val="24"/>
        </w:rPr>
        <w:t>Attachment 14. IRB Approval</w:t>
      </w:r>
    </w:p>
    <w:p w14:paraId="50CB6B69" w14:textId="77777777" w:rsidR="00C84343" w:rsidRPr="00587184" w:rsidRDefault="00C84343" w:rsidP="00C84343">
      <w:pPr>
        <w:tabs>
          <w:tab w:val="left" w:pos="1440"/>
          <w:tab w:val="left" w:pos="2160"/>
        </w:tabs>
        <w:rPr>
          <w:noProof/>
          <w:color w:val="000000"/>
          <w:sz w:val="24"/>
        </w:rPr>
      </w:pPr>
      <w:r w:rsidRPr="00587184">
        <w:rPr>
          <w:sz w:val="24"/>
        </w:rPr>
        <w:t xml:space="preserve">Attachment 15. </w:t>
      </w:r>
      <w:r w:rsidRPr="00587184">
        <w:rPr>
          <w:noProof/>
          <w:color w:val="000000"/>
          <w:sz w:val="24"/>
        </w:rPr>
        <w:t>PRAMS Livebirth Respondent Counts by Jurisdiction</w:t>
      </w:r>
    </w:p>
    <w:p w14:paraId="31360BAF" w14:textId="6D25F48D" w:rsidR="00EC50C0" w:rsidRPr="00587184" w:rsidRDefault="00C84343" w:rsidP="007C28C4">
      <w:pPr>
        <w:tabs>
          <w:tab w:val="left" w:pos="1440"/>
          <w:tab w:val="left" w:pos="2160"/>
        </w:tabs>
        <w:rPr>
          <w:noProof/>
          <w:color w:val="000000"/>
          <w:sz w:val="24"/>
        </w:rPr>
      </w:pPr>
      <w:r w:rsidRPr="00587184">
        <w:rPr>
          <w:noProof/>
          <w:color w:val="000000"/>
          <w:sz w:val="24"/>
        </w:rPr>
        <w:t xml:space="preserve">Attachment 16. Call Back Survey Methodology </w:t>
      </w:r>
    </w:p>
    <w:p w14:paraId="0CCB35A8" w14:textId="77777777" w:rsidR="00904E4B" w:rsidRPr="00587184" w:rsidRDefault="00904E4B" w:rsidP="00904E4B">
      <w:pPr>
        <w:tabs>
          <w:tab w:val="left" w:pos="1440"/>
          <w:tab w:val="left" w:pos="2160"/>
        </w:tabs>
        <w:rPr>
          <w:noProof/>
          <w:color w:val="000000"/>
          <w:sz w:val="24"/>
        </w:rPr>
      </w:pPr>
      <w:r w:rsidRPr="00587184">
        <w:rPr>
          <w:noProof/>
          <w:color w:val="000000"/>
          <w:sz w:val="24"/>
        </w:rPr>
        <w:t>Attachment 17. Field Testing Methodology</w:t>
      </w:r>
    </w:p>
    <w:p w14:paraId="6AD61D4F" w14:textId="77777777" w:rsidR="00904E4B" w:rsidRPr="00587184" w:rsidRDefault="00904E4B" w:rsidP="00904E4B">
      <w:pPr>
        <w:tabs>
          <w:tab w:val="left" w:pos="1440"/>
          <w:tab w:val="left" w:pos="2160"/>
        </w:tabs>
        <w:rPr>
          <w:noProof/>
          <w:color w:val="000000"/>
          <w:sz w:val="24"/>
        </w:rPr>
      </w:pPr>
      <w:r w:rsidRPr="00587184">
        <w:rPr>
          <w:noProof/>
          <w:color w:val="000000"/>
          <w:sz w:val="24"/>
        </w:rPr>
        <w:t>Attachement 18. Field Testing Questionniare</w:t>
      </w:r>
    </w:p>
    <w:p w14:paraId="332F5124" w14:textId="77777777" w:rsidR="00904E4B" w:rsidRPr="00587184" w:rsidRDefault="00904E4B" w:rsidP="00904E4B">
      <w:pPr>
        <w:tabs>
          <w:tab w:val="left" w:pos="1440"/>
          <w:tab w:val="left" w:pos="2160"/>
        </w:tabs>
        <w:rPr>
          <w:noProof/>
          <w:color w:val="000000"/>
          <w:sz w:val="24"/>
        </w:rPr>
      </w:pPr>
      <w:r w:rsidRPr="00587184">
        <w:rPr>
          <w:noProof/>
          <w:color w:val="000000"/>
          <w:sz w:val="24"/>
        </w:rPr>
        <w:t>Attachment 19a. PRAMS Field Testing Questionniare Informed Consent (English)</w:t>
      </w:r>
    </w:p>
    <w:p w14:paraId="3948AC38" w14:textId="77777777" w:rsidR="00904E4B" w:rsidRDefault="00904E4B" w:rsidP="00904E4B">
      <w:pPr>
        <w:tabs>
          <w:tab w:val="left" w:pos="1440"/>
          <w:tab w:val="left" w:pos="2160"/>
        </w:tabs>
        <w:rPr>
          <w:noProof/>
          <w:color w:val="000000"/>
          <w:sz w:val="24"/>
        </w:rPr>
      </w:pPr>
      <w:r w:rsidRPr="00587184">
        <w:rPr>
          <w:noProof/>
          <w:color w:val="000000"/>
          <w:sz w:val="24"/>
        </w:rPr>
        <w:t>Attachment 19b. PRAMS Field Testing Questionniare Informed Consent (Spanish)</w:t>
      </w:r>
    </w:p>
    <w:p w14:paraId="6423C2BA" w14:textId="77777777" w:rsidR="00904E4B" w:rsidRDefault="00904E4B" w:rsidP="007C28C4">
      <w:pPr>
        <w:tabs>
          <w:tab w:val="left" w:pos="1440"/>
          <w:tab w:val="left" w:pos="2160"/>
        </w:tabs>
        <w:rPr>
          <w:noProof/>
          <w:color w:val="000000"/>
          <w:sz w:val="24"/>
        </w:rPr>
      </w:pPr>
    </w:p>
    <w:p w14:paraId="2551989D" w14:textId="77777777" w:rsidR="00F30EC8" w:rsidRDefault="00F30EC8">
      <w:pPr>
        <w:widowControl/>
        <w:autoSpaceDE/>
        <w:autoSpaceDN/>
        <w:adjustRightInd/>
        <w:rPr>
          <w:rFonts w:ascii="Arial" w:hAnsi="Arial" w:cs="Arial"/>
          <w:b/>
          <w:bCs/>
          <w:i/>
          <w:iCs/>
          <w:noProof/>
          <w:color w:val="000000"/>
          <w:sz w:val="24"/>
          <w:szCs w:val="28"/>
        </w:rPr>
      </w:pPr>
      <w:r>
        <w:rPr>
          <w:noProof/>
          <w:color w:val="000000"/>
          <w:sz w:val="24"/>
        </w:rPr>
        <w:br w:type="page"/>
      </w:r>
    </w:p>
    <w:p w14:paraId="5AA3112A" w14:textId="77777777" w:rsidR="00EE3C45" w:rsidRPr="005D49F2" w:rsidRDefault="00EE3C45" w:rsidP="00EE3C45">
      <w:pPr>
        <w:pStyle w:val="Heading2"/>
        <w:spacing w:before="100" w:beforeAutospacing="1" w:after="100" w:afterAutospacing="1" w:line="276" w:lineRule="auto"/>
        <w:rPr>
          <w:rFonts w:ascii="Times New Roman" w:hAnsi="Times New Roman" w:cs="Times New Roman"/>
          <w:sz w:val="24"/>
          <w:szCs w:val="24"/>
        </w:rPr>
      </w:pPr>
      <w:bookmarkStart w:id="1" w:name="_Toc476672344"/>
      <w:bookmarkStart w:id="2" w:name="_Toc272937162"/>
      <w:r w:rsidRPr="005D49F2">
        <w:rPr>
          <w:rFonts w:ascii="Times New Roman" w:hAnsi="Times New Roman" w:cs="Times New Roman"/>
          <w:sz w:val="24"/>
          <w:szCs w:val="24"/>
        </w:rPr>
        <w:t>B.   Collection of Information Employing Statistical Methods</w:t>
      </w:r>
      <w:bookmarkEnd w:id="1"/>
    </w:p>
    <w:p w14:paraId="3CD64E47" w14:textId="77777777" w:rsidR="00EE3C45" w:rsidRPr="005D49F2" w:rsidRDefault="00EE3C45" w:rsidP="00EE3C45">
      <w:pPr>
        <w:pStyle w:val="Heading3"/>
        <w:spacing w:before="100" w:beforeAutospacing="1" w:after="100" w:afterAutospacing="1" w:line="276" w:lineRule="auto"/>
        <w:rPr>
          <w:rFonts w:ascii="Times New Roman" w:hAnsi="Times New Roman" w:cs="Times New Roman"/>
          <w:sz w:val="24"/>
          <w:szCs w:val="24"/>
        </w:rPr>
      </w:pPr>
      <w:bookmarkStart w:id="3" w:name="_Toc476672345"/>
      <w:r w:rsidRPr="005D49F2">
        <w:rPr>
          <w:rFonts w:ascii="Times New Roman" w:hAnsi="Times New Roman" w:cs="Times New Roman"/>
          <w:sz w:val="24"/>
          <w:szCs w:val="24"/>
        </w:rPr>
        <w:t>1.</w:t>
      </w:r>
      <w:r w:rsidRPr="005D49F2">
        <w:rPr>
          <w:rFonts w:ascii="Times New Roman" w:hAnsi="Times New Roman" w:cs="Times New Roman"/>
          <w:sz w:val="24"/>
          <w:szCs w:val="24"/>
        </w:rPr>
        <w:tab/>
        <w:t>Respondent Universe and Sampling Methods</w:t>
      </w:r>
      <w:bookmarkEnd w:id="3"/>
    </w:p>
    <w:p w14:paraId="0485C15A" w14:textId="3992B507" w:rsidR="00EE3C45" w:rsidRPr="005D49F2" w:rsidRDefault="00EE3C45" w:rsidP="00A110EE">
      <w:pPr>
        <w:spacing w:before="100" w:beforeAutospacing="1" w:after="100" w:afterAutospacing="1" w:line="360" w:lineRule="auto"/>
        <w:rPr>
          <w:color w:val="000000"/>
          <w:sz w:val="24"/>
        </w:rPr>
      </w:pPr>
      <w:r w:rsidRPr="000C24C1">
        <w:rPr>
          <w:color w:val="000000"/>
          <w:sz w:val="24"/>
        </w:rPr>
        <w:t xml:space="preserve">The Pregnancy Risk Assessment Monitoring System (PRAMS) is a collaborative project of the Centers for Disease Control and Prevention (CDC) and U.S. states.  </w:t>
      </w:r>
      <w:r w:rsidR="002A23E4" w:rsidRPr="000C24C1">
        <w:rPr>
          <w:sz w:val="24"/>
        </w:rPr>
        <w:t>Beginning in May 2016, PRAMS is funded in 51 sites and covers 83% of all live births in the United States. Sites that collect data on women with recent livebirths now include 47 states</w:t>
      </w:r>
      <w:r w:rsidR="00C84343">
        <w:rPr>
          <w:sz w:val="24"/>
        </w:rPr>
        <w:t xml:space="preserve"> (excluding Idaho, Ohio, and California)</w:t>
      </w:r>
      <w:r w:rsidR="002A23E4" w:rsidRPr="000C24C1">
        <w:rPr>
          <w:sz w:val="24"/>
        </w:rPr>
        <w:t>, New York City, Washington, DC, Puerto Rico, and Great Plains Tribal Chairman’s Health Board</w:t>
      </w:r>
      <w:r w:rsidR="002F0536">
        <w:rPr>
          <w:sz w:val="24"/>
        </w:rPr>
        <w:t xml:space="preserve"> (henceforth referred to as ‘states’)</w:t>
      </w:r>
      <w:r w:rsidR="002F0536" w:rsidRPr="00101CC2">
        <w:rPr>
          <w:sz w:val="24"/>
        </w:rPr>
        <w:t>.</w:t>
      </w:r>
      <w:r w:rsidR="009570CE">
        <w:rPr>
          <w:sz w:val="24"/>
        </w:rPr>
        <w:t xml:space="preserve"> </w:t>
      </w:r>
      <w:r w:rsidR="002A23E4" w:rsidRPr="000C24C1">
        <w:rPr>
          <w:sz w:val="24"/>
        </w:rPr>
        <w:t xml:space="preserve"> Utah is the only site funded to collect data on women with </w:t>
      </w:r>
      <w:r w:rsidR="00A110EE" w:rsidRPr="000C24C1">
        <w:rPr>
          <w:sz w:val="24"/>
        </w:rPr>
        <w:t>a recent</w:t>
      </w:r>
      <w:r w:rsidR="002A23E4" w:rsidRPr="000C24C1">
        <w:rPr>
          <w:sz w:val="24"/>
        </w:rPr>
        <w:t xml:space="preserve"> stillbirth. </w:t>
      </w:r>
      <w:r w:rsidRPr="000C24C1">
        <w:rPr>
          <w:color w:val="000000"/>
          <w:sz w:val="24"/>
        </w:rPr>
        <w:t xml:space="preserve">The PRAMS is a coordinated series of self-administered questionnaires and phone interviews that collect information about maternal experiences and behaviors before and during pregnancy and </w:t>
      </w:r>
      <w:r w:rsidR="0050464C">
        <w:rPr>
          <w:color w:val="000000"/>
          <w:sz w:val="24"/>
        </w:rPr>
        <w:t xml:space="preserve">after </w:t>
      </w:r>
      <w:r w:rsidR="007C28C4">
        <w:rPr>
          <w:color w:val="000000"/>
          <w:sz w:val="24"/>
        </w:rPr>
        <w:t>pregnancy</w:t>
      </w:r>
      <w:r w:rsidRPr="000C24C1">
        <w:rPr>
          <w:color w:val="000000"/>
          <w:sz w:val="24"/>
        </w:rPr>
        <w:t xml:space="preserve">. Respondents are mothers who have recently given birth to a live </w:t>
      </w:r>
      <w:r w:rsidR="002A23E4" w:rsidRPr="000C24C1">
        <w:rPr>
          <w:color w:val="000000"/>
          <w:sz w:val="24"/>
        </w:rPr>
        <w:t xml:space="preserve">born or stillborn </w:t>
      </w:r>
      <w:r w:rsidRPr="000C24C1">
        <w:rPr>
          <w:color w:val="000000"/>
          <w:sz w:val="24"/>
        </w:rPr>
        <w:t xml:space="preserve">infant. Information collection is </w:t>
      </w:r>
      <w:r w:rsidR="0050464C">
        <w:rPr>
          <w:color w:val="000000"/>
          <w:sz w:val="24"/>
        </w:rPr>
        <w:t xml:space="preserve">usually </w:t>
      </w:r>
      <w:r w:rsidRPr="000C24C1">
        <w:rPr>
          <w:color w:val="000000"/>
          <w:sz w:val="24"/>
        </w:rPr>
        <w:t xml:space="preserve">conducted </w:t>
      </w:r>
      <w:r w:rsidR="007C28C4">
        <w:rPr>
          <w:color w:val="000000"/>
          <w:sz w:val="24"/>
        </w:rPr>
        <w:t>continuously</w:t>
      </w:r>
      <w:r w:rsidR="0050464C" w:rsidRPr="000C24C1">
        <w:rPr>
          <w:color w:val="000000"/>
          <w:sz w:val="24"/>
        </w:rPr>
        <w:t>;</w:t>
      </w:r>
      <w:r w:rsidR="002A23E4" w:rsidRPr="000C24C1">
        <w:rPr>
          <w:color w:val="000000"/>
          <w:sz w:val="24"/>
        </w:rPr>
        <w:t xml:space="preserve"> however, a point in time data collection is allowable</w:t>
      </w:r>
      <w:r w:rsidRPr="005D49F2">
        <w:rPr>
          <w:color w:val="000000"/>
          <w:sz w:val="24"/>
        </w:rPr>
        <w:t>.</w:t>
      </w:r>
    </w:p>
    <w:p w14:paraId="51F1E9BF" w14:textId="6CC091AB" w:rsidR="001A0F51" w:rsidRDefault="00EE3C45" w:rsidP="00A110EE">
      <w:pPr>
        <w:spacing w:before="100" w:beforeAutospacing="1" w:after="100" w:afterAutospacing="1" w:line="360" w:lineRule="auto"/>
        <w:rPr>
          <w:sz w:val="24"/>
        </w:rPr>
      </w:pPr>
      <w:r w:rsidRPr="005D49F2">
        <w:rPr>
          <w:color w:val="000000"/>
          <w:sz w:val="24"/>
        </w:rPr>
        <w:t xml:space="preserve">The PRAMS is administered through cooperative agreements with state health departments. A representative sample of respondents is drawn </w:t>
      </w:r>
      <w:r w:rsidR="0050464C">
        <w:rPr>
          <w:color w:val="000000"/>
          <w:sz w:val="24"/>
        </w:rPr>
        <w:t xml:space="preserve">monthly </w:t>
      </w:r>
      <w:r w:rsidR="00CF3376">
        <w:rPr>
          <w:color w:val="000000"/>
          <w:sz w:val="24"/>
        </w:rPr>
        <w:t>by</w:t>
      </w:r>
      <w:r w:rsidRPr="005D49F2">
        <w:rPr>
          <w:color w:val="000000"/>
          <w:sz w:val="24"/>
        </w:rPr>
        <w:t xml:space="preserve"> each state. Each state administers a</w:t>
      </w:r>
      <w:r w:rsidR="009570CE">
        <w:rPr>
          <w:color w:val="000000"/>
          <w:sz w:val="24"/>
        </w:rPr>
        <w:t xml:space="preserve"> </w:t>
      </w:r>
      <w:r w:rsidRPr="005D49F2">
        <w:rPr>
          <w:color w:val="000000"/>
          <w:sz w:val="24"/>
        </w:rPr>
        <w:t xml:space="preserve">state-tailored </w:t>
      </w:r>
      <w:r w:rsidR="007C28C4" w:rsidRPr="005D49F2">
        <w:rPr>
          <w:color w:val="000000"/>
          <w:sz w:val="24"/>
        </w:rPr>
        <w:t>questionnaire that</w:t>
      </w:r>
      <w:r w:rsidRPr="005D49F2">
        <w:rPr>
          <w:color w:val="000000"/>
          <w:sz w:val="24"/>
        </w:rPr>
        <w:t xml:space="preserve"> consists of (1) a </w:t>
      </w:r>
      <w:r w:rsidR="00F30EC8">
        <w:rPr>
          <w:color w:val="000000"/>
          <w:sz w:val="24"/>
        </w:rPr>
        <w:t xml:space="preserve">set of </w:t>
      </w:r>
      <w:r w:rsidRPr="005D49F2">
        <w:rPr>
          <w:color w:val="000000"/>
          <w:sz w:val="24"/>
        </w:rPr>
        <w:t xml:space="preserve">core </w:t>
      </w:r>
      <w:r w:rsidR="00F30EC8">
        <w:rPr>
          <w:color w:val="000000"/>
          <w:sz w:val="24"/>
        </w:rPr>
        <w:t xml:space="preserve">questions </w:t>
      </w:r>
      <w:r w:rsidR="00FF2960">
        <w:rPr>
          <w:color w:val="000000"/>
          <w:sz w:val="24"/>
        </w:rPr>
        <w:t>administered by all states</w:t>
      </w:r>
      <w:r w:rsidRPr="005D49F2">
        <w:rPr>
          <w:color w:val="000000"/>
          <w:sz w:val="24"/>
        </w:rPr>
        <w:t xml:space="preserve"> and (2) </w:t>
      </w:r>
      <w:r w:rsidR="00F30EC8">
        <w:rPr>
          <w:color w:val="000000"/>
          <w:sz w:val="24"/>
        </w:rPr>
        <w:t xml:space="preserve">standard </w:t>
      </w:r>
      <w:r w:rsidR="009570CE">
        <w:rPr>
          <w:color w:val="000000"/>
          <w:sz w:val="24"/>
        </w:rPr>
        <w:t>module</w:t>
      </w:r>
      <w:r w:rsidR="0050464C">
        <w:rPr>
          <w:color w:val="000000"/>
          <w:sz w:val="24"/>
        </w:rPr>
        <w:t xml:space="preserve"> questions</w:t>
      </w:r>
      <w:r w:rsidRPr="005D49F2">
        <w:rPr>
          <w:color w:val="000000"/>
          <w:sz w:val="24"/>
        </w:rPr>
        <w:t xml:space="preserve"> selected by the states</w:t>
      </w:r>
      <w:r w:rsidR="00F30EC8">
        <w:rPr>
          <w:color w:val="000000"/>
          <w:sz w:val="24"/>
        </w:rPr>
        <w:t xml:space="preserve"> as desired</w:t>
      </w:r>
      <w:r w:rsidRPr="005D49F2">
        <w:rPr>
          <w:color w:val="000000"/>
          <w:sz w:val="24"/>
        </w:rPr>
        <w:t>. The state-tailored questionnaires and samples are designed individually by each state with technical assistance provided by the CDC.</w:t>
      </w:r>
      <w:r w:rsidR="009570CE">
        <w:rPr>
          <w:color w:val="000000"/>
          <w:sz w:val="24"/>
        </w:rPr>
        <w:t xml:space="preserve"> </w:t>
      </w:r>
      <w:r w:rsidR="0050464C">
        <w:rPr>
          <w:color w:val="000000"/>
          <w:sz w:val="24"/>
        </w:rPr>
        <w:t>S</w:t>
      </w:r>
      <w:r w:rsidR="009570CE">
        <w:rPr>
          <w:color w:val="000000"/>
          <w:sz w:val="24"/>
        </w:rPr>
        <w:t>tates may be funded to include supplemental</w:t>
      </w:r>
      <w:r w:rsidR="0050464C">
        <w:rPr>
          <w:color w:val="000000"/>
          <w:sz w:val="24"/>
        </w:rPr>
        <w:t xml:space="preserve"> </w:t>
      </w:r>
      <w:r w:rsidR="009570CE">
        <w:rPr>
          <w:color w:val="000000"/>
          <w:sz w:val="24"/>
        </w:rPr>
        <w:t>modules for emerging issue</w:t>
      </w:r>
      <w:r w:rsidR="0050464C">
        <w:rPr>
          <w:color w:val="000000"/>
          <w:sz w:val="24"/>
        </w:rPr>
        <w:t xml:space="preserve">s. </w:t>
      </w:r>
      <w:r w:rsidR="0050464C" w:rsidRPr="001A3432">
        <w:rPr>
          <w:sz w:val="24"/>
        </w:rPr>
        <w:t>In addition, call back surveys may be implemented to gather additional informatio</w:t>
      </w:r>
      <w:r w:rsidR="00FF2960">
        <w:rPr>
          <w:sz w:val="24"/>
        </w:rPr>
        <w:t>n on post-pregnancy experiences and</w:t>
      </w:r>
      <w:r w:rsidR="0050464C" w:rsidRPr="001A3432">
        <w:rPr>
          <w:sz w:val="24"/>
        </w:rPr>
        <w:t xml:space="preserve"> infant and toddler health</w:t>
      </w:r>
      <w:r w:rsidR="0050464C" w:rsidRPr="00391F50">
        <w:rPr>
          <w:sz w:val="24"/>
        </w:rPr>
        <w:t xml:space="preserve">. </w:t>
      </w:r>
      <w:r w:rsidR="0050464C" w:rsidRPr="001A3432">
        <w:rPr>
          <w:sz w:val="24"/>
        </w:rPr>
        <w:t xml:space="preserve">Women who respond to the </w:t>
      </w:r>
      <w:r w:rsidR="0050464C">
        <w:rPr>
          <w:sz w:val="24"/>
        </w:rPr>
        <w:t xml:space="preserve">initial </w:t>
      </w:r>
      <w:r w:rsidR="0050464C" w:rsidRPr="001A3432">
        <w:rPr>
          <w:sz w:val="24"/>
        </w:rPr>
        <w:t>PRAMS survey may be re-contacted (opt-out consent process used) at a later time (beyond 6 months post-birth) to collect additional information a</w:t>
      </w:r>
      <w:r w:rsidR="00FF2960">
        <w:rPr>
          <w:sz w:val="24"/>
        </w:rPr>
        <w:t>bout post-pregnancy experiences and</w:t>
      </w:r>
      <w:r w:rsidR="0050464C" w:rsidRPr="001A3432">
        <w:rPr>
          <w:sz w:val="24"/>
        </w:rPr>
        <w:t xml:space="preserve"> infant and toddler health.</w:t>
      </w:r>
    </w:p>
    <w:p w14:paraId="1A575F15" w14:textId="0FBB19A7" w:rsidR="00EE3C45" w:rsidRPr="005D49F2" w:rsidRDefault="001A0F51" w:rsidP="00A110EE">
      <w:pPr>
        <w:spacing w:before="100" w:beforeAutospacing="1" w:after="100" w:afterAutospacing="1" w:line="360" w:lineRule="auto"/>
        <w:rPr>
          <w:color w:val="000000"/>
          <w:sz w:val="24"/>
        </w:rPr>
      </w:pPr>
      <w:r>
        <w:rPr>
          <w:sz w:val="24"/>
        </w:rPr>
        <w:t xml:space="preserve">Field testing will be conducted to identify problems with new or substantively revised questions. A convenience sample of women with young infants who are approximately one year of age or less will be recruited in clinics or doctor’s offices to answer a short survey and provide feedback on the quality of questions. Upon verbal consent, women will be offered a self-administered version of the field testing survey or the survey will be offered in an interview format. Following the survey, women will be asked to provide feedback on the quality of proposed questions. </w:t>
      </w:r>
    </w:p>
    <w:p w14:paraId="24E763C0" w14:textId="77777777" w:rsidR="00EE3C45" w:rsidRPr="005D49F2" w:rsidRDefault="00EE3C45" w:rsidP="00A110EE">
      <w:pPr>
        <w:pStyle w:val="PlainText"/>
        <w:spacing w:before="100" w:beforeAutospacing="1" w:after="100" w:afterAutospacing="1" w:line="360" w:lineRule="auto"/>
        <w:rPr>
          <w:rFonts w:ascii="Times New Roman" w:hAnsi="Times New Roman" w:cs="Times New Roman"/>
          <w:color w:val="000000"/>
          <w:sz w:val="24"/>
          <w:szCs w:val="24"/>
          <w:u w:val="single"/>
        </w:rPr>
      </w:pPr>
      <w:r w:rsidRPr="005D49F2">
        <w:rPr>
          <w:rFonts w:ascii="Times New Roman" w:hAnsi="Times New Roman" w:cs="Times New Roman"/>
          <w:color w:val="000000"/>
          <w:sz w:val="24"/>
          <w:szCs w:val="24"/>
          <w:u w:val="single"/>
        </w:rPr>
        <w:t>Respondent Universe</w:t>
      </w:r>
    </w:p>
    <w:p w14:paraId="5BEA7C4A" w14:textId="40AAD3F6" w:rsidR="00EE3C45" w:rsidRPr="005D49F2" w:rsidRDefault="00EE3C45" w:rsidP="00A110EE">
      <w:pPr>
        <w:pStyle w:val="PlainText"/>
        <w:spacing w:before="100" w:beforeAutospacing="1" w:after="100" w:afterAutospacing="1" w:line="360" w:lineRule="auto"/>
        <w:rPr>
          <w:rFonts w:ascii="Times New Roman" w:hAnsi="Times New Roman" w:cs="Times New Roman"/>
          <w:sz w:val="24"/>
          <w:szCs w:val="24"/>
        </w:rPr>
      </w:pPr>
      <w:r w:rsidRPr="005D49F2">
        <w:rPr>
          <w:rFonts w:ascii="Times New Roman" w:hAnsi="Times New Roman" w:cs="Times New Roman"/>
          <w:color w:val="000000"/>
          <w:sz w:val="24"/>
          <w:szCs w:val="24"/>
        </w:rPr>
        <w:t xml:space="preserve">The target population for PRAMS </w:t>
      </w:r>
      <w:r w:rsidR="000B3EA2">
        <w:rPr>
          <w:rFonts w:ascii="Times New Roman" w:hAnsi="Times New Roman" w:cs="Times New Roman"/>
          <w:color w:val="000000"/>
          <w:sz w:val="24"/>
          <w:szCs w:val="24"/>
        </w:rPr>
        <w:t xml:space="preserve">data </w:t>
      </w:r>
      <w:r w:rsidRPr="005D49F2">
        <w:rPr>
          <w:rFonts w:ascii="Times New Roman" w:hAnsi="Times New Roman" w:cs="Times New Roman"/>
          <w:color w:val="000000"/>
          <w:sz w:val="24"/>
          <w:szCs w:val="24"/>
        </w:rPr>
        <w:t xml:space="preserve">collection is mothers who have recently given birth to a live </w:t>
      </w:r>
      <w:r w:rsidR="002A23E4">
        <w:rPr>
          <w:rFonts w:ascii="Times New Roman" w:hAnsi="Times New Roman" w:cs="Times New Roman"/>
          <w:color w:val="000000"/>
          <w:sz w:val="24"/>
          <w:szCs w:val="24"/>
        </w:rPr>
        <w:t xml:space="preserve">or stillborn </w:t>
      </w:r>
      <w:r w:rsidRPr="005D49F2">
        <w:rPr>
          <w:rFonts w:ascii="Times New Roman" w:hAnsi="Times New Roman" w:cs="Times New Roman"/>
          <w:color w:val="000000"/>
          <w:sz w:val="24"/>
          <w:szCs w:val="24"/>
        </w:rPr>
        <w:t xml:space="preserve">infant. </w:t>
      </w:r>
      <w:r w:rsidRPr="005D49F2">
        <w:rPr>
          <w:rFonts w:ascii="Times New Roman" w:hAnsi="Times New Roman" w:cs="Times New Roman"/>
          <w:sz w:val="24"/>
          <w:szCs w:val="24"/>
        </w:rPr>
        <w:t>An eligible mother is defined as a mother who resides in that state and gave birth within that state.</w:t>
      </w:r>
      <w:r>
        <w:rPr>
          <w:rFonts w:ascii="Times New Roman" w:hAnsi="Times New Roman" w:cs="Times New Roman"/>
          <w:sz w:val="24"/>
          <w:szCs w:val="24"/>
        </w:rPr>
        <w:t xml:space="preserve"> </w:t>
      </w:r>
      <w:r w:rsidRPr="005D49F2">
        <w:rPr>
          <w:rFonts w:ascii="Times New Roman" w:hAnsi="Times New Roman" w:cs="Times New Roman"/>
          <w:sz w:val="24"/>
          <w:szCs w:val="24"/>
        </w:rPr>
        <w:t xml:space="preserve">The following are non-eligible mothers: mothers who are not state residents, mothers who gave birth outside of the state, and mothers who gave birth more than six months after the date of sampling.  </w:t>
      </w:r>
    </w:p>
    <w:p w14:paraId="4DAEFDEC" w14:textId="77777777" w:rsidR="00EE3C45" w:rsidRPr="005D49F2" w:rsidRDefault="00EE3C45" w:rsidP="00A110EE">
      <w:pPr>
        <w:spacing w:before="100" w:beforeAutospacing="1" w:after="100" w:afterAutospacing="1" w:line="360" w:lineRule="auto"/>
        <w:rPr>
          <w:color w:val="000000"/>
          <w:sz w:val="24"/>
        </w:rPr>
      </w:pPr>
      <w:r w:rsidRPr="005D49F2">
        <w:rPr>
          <w:sz w:val="24"/>
        </w:rPr>
        <w:t xml:space="preserve">Proxy interviews are not conducted within the PRAMS. </w:t>
      </w:r>
    </w:p>
    <w:p w14:paraId="4D5014CF" w14:textId="11A9B214" w:rsidR="00EE3C45" w:rsidRPr="005D49F2" w:rsidRDefault="00EE3C45" w:rsidP="00A110EE">
      <w:pPr>
        <w:spacing w:before="100" w:beforeAutospacing="1" w:after="100" w:afterAutospacing="1" w:line="360" w:lineRule="auto"/>
        <w:rPr>
          <w:color w:val="000000"/>
          <w:sz w:val="24"/>
          <w:u w:val="single"/>
        </w:rPr>
      </w:pPr>
      <w:r w:rsidRPr="005D49F2">
        <w:rPr>
          <w:color w:val="000000"/>
          <w:sz w:val="24"/>
          <w:u w:val="single"/>
        </w:rPr>
        <w:t>State-tailored Samples</w:t>
      </w:r>
    </w:p>
    <w:p w14:paraId="143B2D62" w14:textId="1C9DE4B8" w:rsidR="00EE3C45" w:rsidRPr="005D49F2" w:rsidRDefault="00EE3C45" w:rsidP="00A110EE">
      <w:pPr>
        <w:spacing w:before="100" w:beforeAutospacing="1" w:after="100" w:afterAutospacing="1" w:line="360" w:lineRule="auto"/>
        <w:rPr>
          <w:color w:val="000000"/>
          <w:sz w:val="24"/>
        </w:rPr>
      </w:pPr>
      <w:r w:rsidRPr="005D49F2">
        <w:rPr>
          <w:color w:val="000000"/>
          <w:sz w:val="24"/>
        </w:rPr>
        <w:t xml:space="preserve">An independent sample is drawn </w:t>
      </w:r>
      <w:r w:rsidR="0050464C">
        <w:rPr>
          <w:color w:val="000000"/>
          <w:sz w:val="24"/>
        </w:rPr>
        <w:t xml:space="preserve">monthly </w:t>
      </w:r>
      <w:r w:rsidR="00CF3376">
        <w:rPr>
          <w:color w:val="000000"/>
          <w:sz w:val="24"/>
        </w:rPr>
        <w:t>by</w:t>
      </w:r>
      <w:r w:rsidRPr="005D49F2">
        <w:rPr>
          <w:color w:val="000000"/>
          <w:sz w:val="24"/>
        </w:rPr>
        <w:t xml:space="preserve"> each state. The size of each state sample is pre-determined in collaboration with the state health department and CDC. States may subdivide their state by geographic region/geostrata (such as public health districts, counties or groups of counties). States may also </w:t>
      </w:r>
      <w:r w:rsidR="0091199D">
        <w:rPr>
          <w:color w:val="000000"/>
          <w:sz w:val="24"/>
        </w:rPr>
        <w:t>oversample</w:t>
      </w:r>
      <w:r w:rsidRPr="005D49F2">
        <w:rPr>
          <w:color w:val="000000"/>
          <w:sz w:val="24"/>
        </w:rPr>
        <w:t xml:space="preserve"> population groups within their sample. To ensure an adequate number of responses for analysis</w:t>
      </w:r>
      <w:r>
        <w:rPr>
          <w:color w:val="000000"/>
          <w:sz w:val="24"/>
        </w:rPr>
        <w:t xml:space="preserve"> </w:t>
      </w:r>
      <w:r w:rsidRPr="005D49F2">
        <w:rPr>
          <w:color w:val="000000"/>
          <w:sz w:val="24"/>
        </w:rPr>
        <w:t xml:space="preserve">purposes, most states must conduct at least 400 questionnaires/interviews </w:t>
      </w:r>
      <w:r w:rsidR="0050464C">
        <w:rPr>
          <w:color w:val="000000"/>
          <w:sz w:val="24"/>
        </w:rPr>
        <w:t xml:space="preserve">annually </w:t>
      </w:r>
      <w:r w:rsidRPr="005D49F2">
        <w:rPr>
          <w:color w:val="000000"/>
          <w:sz w:val="24"/>
        </w:rPr>
        <w:t xml:space="preserve">for each analysis stratum, with most states choosing between 2 and 6 strata per state. </w:t>
      </w:r>
    </w:p>
    <w:p w14:paraId="3D48B675" w14:textId="4D61AD16" w:rsidR="00EE3C45" w:rsidRPr="005D49F2" w:rsidRDefault="00EE3C45" w:rsidP="00A110EE">
      <w:pPr>
        <w:spacing w:before="100" w:beforeAutospacing="1" w:after="100" w:afterAutospacing="1" w:line="360" w:lineRule="auto"/>
        <w:rPr>
          <w:color w:val="000000"/>
          <w:sz w:val="24"/>
        </w:rPr>
      </w:pPr>
      <w:r w:rsidRPr="00B6017D">
        <w:rPr>
          <w:color w:val="000000"/>
          <w:sz w:val="24"/>
        </w:rPr>
        <w:t xml:space="preserve">See </w:t>
      </w:r>
      <w:r w:rsidRPr="00B6017D">
        <w:rPr>
          <w:b/>
          <w:color w:val="000000"/>
          <w:sz w:val="24"/>
        </w:rPr>
        <w:t>Attachment</w:t>
      </w:r>
      <w:r w:rsidR="0091199D">
        <w:rPr>
          <w:b/>
          <w:color w:val="000000"/>
          <w:sz w:val="24"/>
        </w:rPr>
        <w:t xml:space="preserve"> </w:t>
      </w:r>
      <w:r w:rsidR="0050464C">
        <w:rPr>
          <w:b/>
          <w:color w:val="000000"/>
          <w:sz w:val="24"/>
        </w:rPr>
        <w:t>15</w:t>
      </w:r>
      <w:r w:rsidR="0050464C" w:rsidRPr="00B6017D">
        <w:rPr>
          <w:color w:val="000000"/>
          <w:sz w:val="24"/>
        </w:rPr>
        <w:t xml:space="preserve"> </w:t>
      </w:r>
      <w:r w:rsidRPr="00B6017D">
        <w:rPr>
          <w:color w:val="000000"/>
          <w:sz w:val="24"/>
        </w:rPr>
        <w:t xml:space="preserve">for </w:t>
      </w:r>
      <w:r w:rsidRPr="00B6017D">
        <w:rPr>
          <w:noProof/>
          <w:color w:val="000000"/>
          <w:sz w:val="24"/>
        </w:rPr>
        <w:t>the estimated</w:t>
      </w:r>
      <w:r w:rsidRPr="005D49F2">
        <w:rPr>
          <w:noProof/>
          <w:color w:val="000000"/>
          <w:sz w:val="24"/>
        </w:rPr>
        <w:t xml:space="preserve"> size of the </w:t>
      </w:r>
      <w:r w:rsidR="0050464C">
        <w:rPr>
          <w:noProof/>
          <w:color w:val="000000"/>
          <w:sz w:val="24"/>
        </w:rPr>
        <w:t xml:space="preserve">annual PRAMS livebirth respondents by state. The state of Utah is the only state currently funded for stillbirth surveillance. </w:t>
      </w:r>
      <w:r w:rsidR="0050464C">
        <w:rPr>
          <w:sz w:val="24"/>
        </w:rPr>
        <w:t>It is estimated that there will be approximately 160 responses for the stillbirth surveillance in Utah</w:t>
      </w:r>
      <w:r w:rsidR="00453A76">
        <w:rPr>
          <w:sz w:val="24"/>
        </w:rPr>
        <w:t>.</w:t>
      </w:r>
      <w:r w:rsidR="0050464C">
        <w:rPr>
          <w:noProof/>
          <w:color w:val="000000"/>
          <w:sz w:val="24"/>
        </w:rPr>
        <w:t xml:space="preserve"> </w:t>
      </w:r>
      <w:r w:rsidRPr="005D49F2">
        <w:rPr>
          <w:color w:val="000000"/>
          <w:sz w:val="24"/>
        </w:rPr>
        <w:t xml:space="preserve">  </w:t>
      </w:r>
    </w:p>
    <w:p w14:paraId="298C86A3" w14:textId="77777777" w:rsidR="00EE3C45" w:rsidRPr="005D49F2" w:rsidRDefault="00EE3C45" w:rsidP="00096771">
      <w:pPr>
        <w:widowControl/>
        <w:autoSpaceDE/>
        <w:autoSpaceDN/>
        <w:adjustRightInd/>
        <w:spacing w:before="100" w:beforeAutospacing="1" w:after="100" w:afterAutospacing="1" w:line="360" w:lineRule="auto"/>
        <w:rPr>
          <w:color w:val="000000"/>
          <w:sz w:val="24"/>
          <w:u w:val="single"/>
        </w:rPr>
      </w:pPr>
      <w:r w:rsidRPr="005D49F2">
        <w:rPr>
          <w:color w:val="000000"/>
          <w:sz w:val="24"/>
          <w:u w:val="single"/>
        </w:rPr>
        <w:t>Sampling Frame</w:t>
      </w:r>
    </w:p>
    <w:p w14:paraId="0F15F6C8" w14:textId="0CAE7AAA" w:rsidR="00EE3C45" w:rsidRPr="005D49F2" w:rsidRDefault="00EE3C45" w:rsidP="00096771">
      <w:pPr>
        <w:pStyle w:val="ListParagraph"/>
        <w:spacing w:before="100" w:beforeAutospacing="1" w:after="100" w:afterAutospacing="1" w:line="360" w:lineRule="auto"/>
        <w:ind w:left="0"/>
        <w:rPr>
          <w:rFonts w:ascii="Times New Roman" w:hAnsi="Times New Roman"/>
          <w:color w:val="000000"/>
          <w:sz w:val="24"/>
          <w:szCs w:val="24"/>
        </w:rPr>
      </w:pPr>
      <w:r w:rsidRPr="005D49F2">
        <w:rPr>
          <w:rFonts w:ascii="Times New Roman" w:hAnsi="Times New Roman"/>
          <w:color w:val="000000"/>
          <w:sz w:val="24"/>
        </w:rPr>
        <w:t xml:space="preserve">To provide rapid and flexible access to respondents and contain costs, PRAMS data collection is conducted through self-administered questionnaires and telephone interviews.  A sample record is one birth certificate </w:t>
      </w:r>
      <w:r w:rsidR="002A23E4">
        <w:rPr>
          <w:rFonts w:ascii="Times New Roman" w:hAnsi="Times New Roman"/>
          <w:color w:val="000000"/>
          <w:sz w:val="24"/>
        </w:rPr>
        <w:t>or fetal death record</w:t>
      </w:r>
      <w:r w:rsidR="0091199D">
        <w:rPr>
          <w:rFonts w:ascii="Times New Roman" w:hAnsi="Times New Roman"/>
          <w:color w:val="000000"/>
          <w:sz w:val="24"/>
        </w:rPr>
        <w:t xml:space="preserve"> originating </w:t>
      </w:r>
      <w:r w:rsidRPr="005D49F2">
        <w:rPr>
          <w:rFonts w:ascii="Times New Roman" w:hAnsi="Times New Roman"/>
          <w:color w:val="000000"/>
          <w:sz w:val="24"/>
        </w:rPr>
        <w:t>that month. The PRAMS sampl</w:t>
      </w:r>
      <w:r w:rsidR="002A23E4">
        <w:rPr>
          <w:rFonts w:ascii="Times New Roman" w:hAnsi="Times New Roman"/>
          <w:color w:val="000000"/>
          <w:sz w:val="24"/>
        </w:rPr>
        <w:t xml:space="preserve">e is randomly selected from vital records </w:t>
      </w:r>
      <w:r w:rsidRPr="005D49F2">
        <w:rPr>
          <w:rFonts w:ascii="Times New Roman" w:hAnsi="Times New Roman"/>
          <w:color w:val="000000"/>
          <w:sz w:val="24"/>
        </w:rPr>
        <w:t xml:space="preserve">within each jurisdiction.  Each state randomly selects a random sample of mothers from within each sampling stratum, at a sampling rate predetermined by the state and CDC.  </w:t>
      </w:r>
    </w:p>
    <w:p w14:paraId="58A908C8" w14:textId="537A7772" w:rsidR="00EE3C45" w:rsidRDefault="00EE3C45" w:rsidP="00096771">
      <w:pPr>
        <w:spacing w:before="100" w:beforeAutospacing="1" w:after="100" w:afterAutospacing="1" w:line="360" w:lineRule="auto"/>
        <w:rPr>
          <w:color w:val="000000"/>
          <w:sz w:val="24"/>
        </w:rPr>
      </w:pPr>
      <w:r>
        <w:rPr>
          <w:color w:val="000000"/>
          <w:sz w:val="24"/>
        </w:rPr>
        <w:t xml:space="preserve">Each state </w:t>
      </w:r>
      <w:r w:rsidRPr="000F4CF7">
        <w:rPr>
          <w:color w:val="000000"/>
          <w:sz w:val="24"/>
        </w:rPr>
        <w:t xml:space="preserve">obtains the list of </w:t>
      </w:r>
      <w:r>
        <w:rPr>
          <w:color w:val="000000"/>
          <w:sz w:val="24"/>
        </w:rPr>
        <w:t xml:space="preserve">birth certificates </w:t>
      </w:r>
      <w:r w:rsidR="002A23E4">
        <w:rPr>
          <w:color w:val="000000"/>
          <w:sz w:val="24"/>
        </w:rPr>
        <w:t xml:space="preserve">or fetal death records </w:t>
      </w:r>
      <w:r>
        <w:rPr>
          <w:color w:val="000000"/>
          <w:sz w:val="24"/>
        </w:rPr>
        <w:t xml:space="preserve">from their Vital Records department on a monthly basis.  Once the sample has been drawn from the eligible list, each mother is mailed the PRAMS questionnaire.  If the mother has not returned the completed questionnaire after three such mailings, efforts are made to contact and administer the PRAMS questionnaire via phone.  </w:t>
      </w:r>
    </w:p>
    <w:p w14:paraId="0C642E75" w14:textId="29C4E293" w:rsidR="008E218D" w:rsidRDefault="009570CE" w:rsidP="009570CE">
      <w:pPr>
        <w:spacing w:line="360" w:lineRule="auto"/>
        <w:rPr>
          <w:sz w:val="24"/>
        </w:rPr>
      </w:pPr>
      <w:r>
        <w:rPr>
          <w:sz w:val="24"/>
        </w:rPr>
        <w:t xml:space="preserve">In addition, PRAMS may employ unique sampling strategies for special research questions. </w:t>
      </w:r>
      <w:r w:rsidR="000578E7">
        <w:rPr>
          <w:sz w:val="24"/>
        </w:rPr>
        <w:t xml:space="preserve">For </w:t>
      </w:r>
      <w:r w:rsidR="0050464C">
        <w:rPr>
          <w:sz w:val="24"/>
        </w:rPr>
        <w:t>example, for the opioid</w:t>
      </w:r>
      <w:r w:rsidR="000578E7">
        <w:rPr>
          <w:sz w:val="24"/>
        </w:rPr>
        <w:t xml:space="preserve"> call</w:t>
      </w:r>
      <w:r w:rsidR="002E5F37">
        <w:rPr>
          <w:sz w:val="24"/>
        </w:rPr>
        <w:t xml:space="preserve"> </w:t>
      </w:r>
      <w:r w:rsidR="000578E7">
        <w:rPr>
          <w:sz w:val="24"/>
        </w:rPr>
        <w:t xml:space="preserve">back surveys </w:t>
      </w:r>
      <w:r w:rsidR="0050464C">
        <w:rPr>
          <w:sz w:val="24"/>
        </w:rPr>
        <w:t>planned for</w:t>
      </w:r>
      <w:r w:rsidR="000578E7">
        <w:rPr>
          <w:sz w:val="24"/>
        </w:rPr>
        <w:t xml:space="preserve"> 2019, </w:t>
      </w:r>
      <w:r w:rsidR="000578E7">
        <w:rPr>
          <w:rFonts w:cstheme="minorHAnsi"/>
          <w:sz w:val="24"/>
        </w:rPr>
        <w:t xml:space="preserve">each participating state has designed a sampling plan to oversample women in areas of the state where there is </w:t>
      </w:r>
      <w:r w:rsidR="00FF23A9">
        <w:rPr>
          <w:rFonts w:cstheme="minorHAnsi"/>
          <w:sz w:val="24"/>
        </w:rPr>
        <w:t>based on metrics of burden selected by the state (e.g.</w:t>
      </w:r>
      <w:r w:rsidR="008E218D">
        <w:rPr>
          <w:rFonts w:cstheme="minorHAnsi"/>
          <w:sz w:val="24"/>
        </w:rPr>
        <w:t>,</w:t>
      </w:r>
      <w:r w:rsidR="00FF23A9">
        <w:rPr>
          <w:rFonts w:cstheme="minorHAnsi"/>
          <w:sz w:val="24"/>
        </w:rPr>
        <w:t xml:space="preserve"> opioid overdose or neonatal abstinence syndrome rates) </w:t>
      </w:r>
      <w:r w:rsidR="000578E7">
        <w:rPr>
          <w:rFonts w:cstheme="minorHAnsi"/>
          <w:sz w:val="24"/>
        </w:rPr>
        <w:t xml:space="preserve"> (</w:t>
      </w:r>
      <w:r w:rsidR="000578E7">
        <w:rPr>
          <w:rFonts w:cstheme="minorHAnsi"/>
          <w:b/>
          <w:sz w:val="24"/>
        </w:rPr>
        <w:t xml:space="preserve">Attachment </w:t>
      </w:r>
      <w:r w:rsidR="00FF23A9">
        <w:rPr>
          <w:rFonts w:cstheme="minorHAnsi"/>
          <w:b/>
          <w:sz w:val="24"/>
        </w:rPr>
        <w:t>16</w:t>
      </w:r>
      <w:r w:rsidR="000578E7">
        <w:rPr>
          <w:rFonts w:cstheme="minorHAnsi"/>
          <w:sz w:val="24"/>
        </w:rPr>
        <w:t xml:space="preserve">). </w:t>
      </w:r>
      <w:r w:rsidRPr="008A5D72">
        <w:rPr>
          <w:sz w:val="24"/>
        </w:rPr>
        <w:t xml:space="preserve">The Maternal and Child Health Bureau (MCHB) in the Health Resources and Services Administration (HRSA) </w:t>
      </w:r>
      <w:r w:rsidR="00FF23A9">
        <w:rPr>
          <w:sz w:val="24"/>
        </w:rPr>
        <w:t>used the PRAMS platform</w:t>
      </w:r>
      <w:r w:rsidRPr="008A5D72">
        <w:rPr>
          <w:sz w:val="24"/>
        </w:rPr>
        <w:t xml:space="preserve"> to help in the data collection efforts for a national evaluation of the transformed Healthy Start program. </w:t>
      </w:r>
      <w:r w:rsidR="00FF23A9" w:rsidRPr="008A5D72">
        <w:rPr>
          <w:sz w:val="24"/>
        </w:rPr>
        <w:t xml:space="preserve">MCHB/HRSA randomly selected 15 Healthy Start grantee sites to participate </w:t>
      </w:r>
      <w:r w:rsidR="00FF23A9">
        <w:rPr>
          <w:sz w:val="24"/>
        </w:rPr>
        <w:t>for the one-time</w:t>
      </w:r>
      <w:r w:rsidR="00FF23A9" w:rsidRPr="008A5D72">
        <w:rPr>
          <w:sz w:val="24"/>
        </w:rPr>
        <w:t xml:space="preserve"> oversampling</w:t>
      </w:r>
      <w:r w:rsidR="00FF23A9">
        <w:rPr>
          <w:sz w:val="24"/>
        </w:rPr>
        <w:t xml:space="preserve"> (oversampling of Healthy Start participants for 2017- 2018 only)</w:t>
      </w:r>
      <w:r w:rsidR="00FF23A9" w:rsidRPr="008A5D72">
        <w:rPr>
          <w:sz w:val="24"/>
        </w:rPr>
        <w:t>.</w:t>
      </w:r>
      <w:r w:rsidR="00FF23A9">
        <w:rPr>
          <w:sz w:val="24"/>
        </w:rPr>
        <w:t xml:space="preserve"> </w:t>
      </w:r>
      <w:r w:rsidR="00FF23A9" w:rsidRPr="008A5D72">
        <w:rPr>
          <w:sz w:val="24"/>
        </w:rPr>
        <w:t xml:space="preserve">The goal of the evaluation is to determine the effect of the Healthy Start program on changes in participant-level characteristics (e.g., health services utilization, preventive </w:t>
      </w:r>
      <w:r w:rsidR="00FF23A9">
        <w:rPr>
          <w:sz w:val="24"/>
        </w:rPr>
        <w:t xml:space="preserve">health </w:t>
      </w:r>
      <w:r w:rsidR="00FF23A9" w:rsidRPr="008A5D72">
        <w:rPr>
          <w:sz w:val="24"/>
        </w:rPr>
        <w:t>behaviors, health outcomes</w:t>
      </w:r>
      <w:r w:rsidR="00FF23A9">
        <w:rPr>
          <w:sz w:val="24"/>
        </w:rPr>
        <w:t>)</w:t>
      </w:r>
      <w:r w:rsidR="00FF23A9" w:rsidRPr="008A5D72">
        <w:rPr>
          <w:sz w:val="24"/>
        </w:rPr>
        <w:t xml:space="preserve">.  </w:t>
      </w:r>
      <w:r w:rsidR="00FF23A9">
        <w:rPr>
          <w:sz w:val="24"/>
        </w:rPr>
        <w:t xml:space="preserve">In these states, Healthy Start participants were identified from vital records using personal identifiers provided by Healthy Start grantees (e.g., name, date of birth, date of delivery); PRAMS programs then sampled all identified Healthy Start participants for comparison with </w:t>
      </w:r>
      <w:r w:rsidR="00453A76">
        <w:rPr>
          <w:sz w:val="24"/>
        </w:rPr>
        <w:t>non-Healthy</w:t>
      </w:r>
      <w:r w:rsidR="00FF23A9">
        <w:rPr>
          <w:sz w:val="24"/>
        </w:rPr>
        <w:t xml:space="preserve"> Start Participants. Data weighting and analyses for this special project are ongoing. </w:t>
      </w:r>
    </w:p>
    <w:p w14:paraId="1685B60E" w14:textId="67430904" w:rsidR="00096771" w:rsidRPr="005D49F2" w:rsidRDefault="00096771" w:rsidP="00096771">
      <w:pPr>
        <w:pStyle w:val="PlainText"/>
        <w:spacing w:before="100" w:beforeAutospacing="1" w:after="100" w:afterAutospacing="1" w:line="276" w:lineRule="auto"/>
        <w:rPr>
          <w:rFonts w:ascii="Times New Roman" w:hAnsi="Times New Roman" w:cs="Times New Roman"/>
          <w:b/>
          <w:sz w:val="24"/>
          <w:szCs w:val="24"/>
        </w:rPr>
      </w:pPr>
      <w:r w:rsidRPr="005D49F2">
        <w:rPr>
          <w:rFonts w:ascii="Times New Roman" w:hAnsi="Times New Roman" w:cs="Times New Roman"/>
          <w:b/>
          <w:color w:val="000000"/>
          <w:sz w:val="24"/>
        </w:rPr>
        <w:t>Table B</w:t>
      </w:r>
      <w:r>
        <w:rPr>
          <w:rFonts w:ascii="Times New Roman" w:hAnsi="Times New Roman" w:cs="Times New Roman"/>
          <w:b/>
          <w:color w:val="000000"/>
          <w:sz w:val="24"/>
        </w:rPr>
        <w:t>.1-1</w:t>
      </w:r>
      <w:r w:rsidRPr="005D49F2">
        <w:rPr>
          <w:rFonts w:ascii="Times New Roman" w:hAnsi="Times New Roman" w:cs="Times New Roman"/>
          <w:b/>
          <w:color w:val="000000"/>
          <w:sz w:val="24"/>
        </w:rPr>
        <w:t xml:space="preserve">.   </w:t>
      </w:r>
      <w:r w:rsidRPr="00096771">
        <w:rPr>
          <w:rFonts w:ascii="Times New Roman" w:hAnsi="Times New Roman" w:cs="Times New Roman"/>
          <w:b/>
          <w:color w:val="000000"/>
          <w:sz w:val="24"/>
        </w:rPr>
        <w:t>Summary of Similarities and Differences in Sampling by State</w:t>
      </w:r>
    </w:p>
    <w:tbl>
      <w:tblPr>
        <w:tblStyle w:val="TableGrid"/>
        <w:tblW w:w="0" w:type="auto"/>
        <w:tblLook w:val="04A0" w:firstRow="1" w:lastRow="0" w:firstColumn="1" w:lastColumn="0" w:noHBand="0" w:noVBand="1"/>
      </w:tblPr>
      <w:tblGrid>
        <w:gridCol w:w="4666"/>
        <w:gridCol w:w="4684"/>
      </w:tblGrid>
      <w:tr w:rsidR="00EE3C45" w:rsidRPr="000F4CF7" w14:paraId="60C522C9" w14:textId="77777777" w:rsidTr="00096771">
        <w:tc>
          <w:tcPr>
            <w:tcW w:w="4666" w:type="dxa"/>
          </w:tcPr>
          <w:p w14:paraId="135A1DD1" w14:textId="77777777" w:rsidR="00EE3C45" w:rsidRPr="000F4CF7" w:rsidRDefault="00EE3C45" w:rsidP="00716BCC">
            <w:pPr>
              <w:spacing w:before="120" w:after="120" w:line="276" w:lineRule="auto"/>
              <w:rPr>
                <w:color w:val="000000"/>
                <w:sz w:val="24"/>
              </w:rPr>
            </w:pPr>
            <w:r w:rsidRPr="000F4CF7">
              <w:rPr>
                <w:color w:val="000000"/>
                <w:sz w:val="24"/>
              </w:rPr>
              <w:t>Similarities</w:t>
            </w:r>
          </w:p>
        </w:tc>
        <w:tc>
          <w:tcPr>
            <w:tcW w:w="4684" w:type="dxa"/>
          </w:tcPr>
          <w:p w14:paraId="03369A2B" w14:textId="77777777" w:rsidR="00EE3C45" w:rsidRPr="000F4CF7" w:rsidRDefault="00EE3C45" w:rsidP="00716BCC">
            <w:pPr>
              <w:spacing w:before="120" w:after="120" w:line="276" w:lineRule="auto"/>
              <w:rPr>
                <w:color w:val="000000"/>
                <w:sz w:val="24"/>
              </w:rPr>
            </w:pPr>
            <w:r w:rsidRPr="000F4CF7">
              <w:rPr>
                <w:color w:val="000000"/>
                <w:sz w:val="24"/>
              </w:rPr>
              <w:t>Differences</w:t>
            </w:r>
          </w:p>
        </w:tc>
      </w:tr>
      <w:tr w:rsidR="00EE3C45" w:rsidRPr="000F4CF7" w14:paraId="4F9BA6F4" w14:textId="77777777" w:rsidTr="00096771">
        <w:tc>
          <w:tcPr>
            <w:tcW w:w="4666" w:type="dxa"/>
          </w:tcPr>
          <w:p w14:paraId="05D45796" w14:textId="1F694C67" w:rsidR="00EE3C45" w:rsidRPr="000F4CF7" w:rsidRDefault="00EE3C45" w:rsidP="00F30EC8">
            <w:pPr>
              <w:pStyle w:val="ListParagraph"/>
              <w:numPr>
                <w:ilvl w:val="0"/>
                <w:numId w:val="8"/>
              </w:num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Stratified random sample </w:t>
            </w:r>
            <w:r w:rsidR="00F30EC8">
              <w:rPr>
                <w:rFonts w:ascii="Times New Roman" w:hAnsi="Times New Roman"/>
                <w:color w:val="000000"/>
                <w:sz w:val="24"/>
                <w:szCs w:val="24"/>
              </w:rPr>
              <w:t>d</w:t>
            </w:r>
            <w:r>
              <w:rPr>
                <w:rFonts w:ascii="Times New Roman" w:hAnsi="Times New Roman"/>
                <w:color w:val="000000"/>
                <w:sz w:val="24"/>
                <w:szCs w:val="24"/>
              </w:rPr>
              <w:t xml:space="preserve">ata collection methodology of mailings followed by telephone contact </w:t>
            </w:r>
          </w:p>
        </w:tc>
        <w:tc>
          <w:tcPr>
            <w:tcW w:w="4684" w:type="dxa"/>
          </w:tcPr>
          <w:p w14:paraId="3E30C273" w14:textId="77777777" w:rsidR="00EE3C45" w:rsidRPr="000F4CF7" w:rsidRDefault="00EE3C45" w:rsidP="00EE3C45">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Sampling designs/geostrata</w:t>
            </w:r>
          </w:p>
          <w:p w14:paraId="6FA08F04" w14:textId="77777777" w:rsidR="00EE3C45" w:rsidRPr="000F4CF7" w:rsidRDefault="00EE3C45" w:rsidP="00EE3C45">
            <w:pPr>
              <w:pStyle w:val="ListParagraph"/>
              <w:numPr>
                <w:ilvl w:val="0"/>
                <w:numId w:val="8"/>
              </w:numPr>
              <w:spacing w:before="100" w:beforeAutospacing="1" w:after="100" w:afterAutospacing="1"/>
              <w:rPr>
                <w:rFonts w:ascii="Times New Roman" w:hAnsi="Times New Roman"/>
                <w:color w:val="000000"/>
                <w:sz w:val="24"/>
                <w:szCs w:val="24"/>
              </w:rPr>
            </w:pPr>
            <w:r w:rsidRPr="000F4CF7">
              <w:rPr>
                <w:rFonts w:ascii="Times New Roman" w:hAnsi="Times New Roman"/>
                <w:color w:val="000000"/>
                <w:sz w:val="24"/>
                <w:szCs w:val="24"/>
              </w:rPr>
              <w:t>Oversampling of targeted populations</w:t>
            </w:r>
          </w:p>
          <w:p w14:paraId="7D9B731A" w14:textId="77777777" w:rsidR="00EE3C45" w:rsidRPr="000F4CF7" w:rsidRDefault="00EE3C45" w:rsidP="00EE3C45">
            <w:pPr>
              <w:pStyle w:val="ListParagraph"/>
              <w:numPr>
                <w:ilvl w:val="0"/>
                <w:numId w:val="8"/>
              </w:numPr>
              <w:spacing w:before="100" w:beforeAutospacing="1" w:after="100" w:afterAutospacing="1"/>
              <w:rPr>
                <w:rFonts w:ascii="Times New Roman" w:hAnsi="Times New Roman"/>
                <w:color w:val="000000"/>
                <w:sz w:val="24"/>
                <w:szCs w:val="24"/>
              </w:rPr>
            </w:pPr>
            <w:r>
              <w:rPr>
                <w:rFonts w:ascii="Times New Roman" w:hAnsi="Times New Roman"/>
                <w:color w:val="000000"/>
                <w:sz w:val="24"/>
                <w:szCs w:val="24"/>
              </w:rPr>
              <w:t xml:space="preserve">Overall state sample size </w:t>
            </w:r>
          </w:p>
        </w:tc>
      </w:tr>
    </w:tbl>
    <w:p w14:paraId="7C71C5BA" w14:textId="77777777" w:rsidR="006F17E7" w:rsidRDefault="006F17E7" w:rsidP="009508AE">
      <w:pPr>
        <w:pStyle w:val="Heading3"/>
        <w:spacing w:before="100" w:beforeAutospacing="1" w:after="100" w:afterAutospacing="1" w:line="276" w:lineRule="auto"/>
        <w:rPr>
          <w:rFonts w:ascii="Times New Roman" w:hAnsi="Times New Roman" w:cs="Times New Roman"/>
          <w:sz w:val="24"/>
          <w:szCs w:val="24"/>
        </w:rPr>
      </w:pPr>
      <w:bookmarkStart w:id="4" w:name="_Toc272937164"/>
      <w:bookmarkStart w:id="5" w:name="_Toc476672346"/>
      <w:bookmarkEnd w:id="2"/>
    </w:p>
    <w:p w14:paraId="1F9646E4" w14:textId="63883BFA"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r w:rsidRPr="000F4CF7">
        <w:rPr>
          <w:rFonts w:ascii="Times New Roman" w:hAnsi="Times New Roman" w:cs="Times New Roman"/>
          <w:sz w:val="24"/>
          <w:szCs w:val="24"/>
        </w:rPr>
        <w:t xml:space="preserve">2. </w:t>
      </w:r>
      <w:r w:rsidR="00695539" w:rsidRPr="000F4CF7">
        <w:rPr>
          <w:rFonts w:ascii="Times New Roman" w:hAnsi="Times New Roman" w:cs="Times New Roman"/>
          <w:sz w:val="24"/>
          <w:szCs w:val="24"/>
        </w:rPr>
        <w:tab/>
      </w:r>
      <w:r w:rsidRPr="000F4CF7">
        <w:rPr>
          <w:rFonts w:ascii="Times New Roman" w:hAnsi="Times New Roman" w:cs="Times New Roman"/>
          <w:sz w:val="24"/>
          <w:szCs w:val="24"/>
        </w:rPr>
        <w:t>Procedures for the Collection of Information</w:t>
      </w:r>
      <w:bookmarkEnd w:id="4"/>
      <w:bookmarkEnd w:id="5"/>
    </w:p>
    <w:p w14:paraId="632A55D1" w14:textId="5E7EE62A" w:rsidR="00124448" w:rsidRPr="000F4CF7" w:rsidRDefault="00B228FB" w:rsidP="00096771">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Procedures </w:t>
      </w:r>
      <w:r w:rsidR="00D97254">
        <w:rPr>
          <w:rFonts w:ascii="Times New Roman" w:hAnsi="Times New Roman" w:cs="Times New Roman"/>
          <w:sz w:val="24"/>
          <w:szCs w:val="24"/>
        </w:rPr>
        <w:t>for collection of information follow</w:t>
      </w:r>
      <w:r w:rsidR="009570CE" w:rsidRPr="000F4CF7">
        <w:rPr>
          <w:rFonts w:ascii="Times New Roman" w:hAnsi="Times New Roman" w:cs="Times New Roman"/>
          <w:sz w:val="24"/>
          <w:szCs w:val="24"/>
        </w:rPr>
        <w:t xml:space="preserve"> common protocols for sampling and questionnaire administration</w:t>
      </w:r>
      <w:r w:rsidRPr="000F4CF7">
        <w:rPr>
          <w:rFonts w:ascii="Times New Roman" w:hAnsi="Times New Roman" w:cs="Times New Roman"/>
          <w:sz w:val="24"/>
          <w:szCs w:val="24"/>
        </w:rPr>
        <w:t xml:space="preserve"> to produce a </w:t>
      </w:r>
      <w:r w:rsidR="0080110E" w:rsidRPr="000F4CF7">
        <w:rPr>
          <w:rFonts w:ascii="Times New Roman" w:hAnsi="Times New Roman" w:cs="Times New Roman"/>
          <w:sz w:val="24"/>
          <w:szCs w:val="24"/>
        </w:rPr>
        <w:t xml:space="preserve">coordinated series of </w:t>
      </w:r>
      <w:r w:rsidR="00072EC2">
        <w:rPr>
          <w:rFonts w:ascii="Times New Roman" w:hAnsi="Times New Roman" w:cs="Times New Roman"/>
          <w:sz w:val="24"/>
          <w:szCs w:val="24"/>
        </w:rPr>
        <w:t>state-tailored</w:t>
      </w:r>
      <w:r w:rsidR="0080110E" w:rsidRPr="000F4CF7">
        <w:rPr>
          <w:rFonts w:ascii="Times New Roman" w:hAnsi="Times New Roman" w:cs="Times New Roman"/>
          <w:sz w:val="24"/>
          <w:szCs w:val="24"/>
        </w:rPr>
        <w:t xml:space="preserve"> surveys </w:t>
      </w:r>
      <w:r w:rsidR="00D97254">
        <w:rPr>
          <w:rFonts w:ascii="Times New Roman" w:hAnsi="Times New Roman" w:cs="Times New Roman"/>
          <w:sz w:val="24"/>
          <w:szCs w:val="24"/>
        </w:rPr>
        <w:t xml:space="preserve">with a </w:t>
      </w:r>
      <w:r w:rsidR="0080110E" w:rsidRPr="000F4CF7">
        <w:rPr>
          <w:rFonts w:ascii="Times New Roman" w:hAnsi="Times New Roman" w:cs="Times New Roman"/>
          <w:sz w:val="24"/>
          <w:szCs w:val="24"/>
        </w:rPr>
        <w:t>common reference set of questions</w:t>
      </w:r>
      <w:r w:rsidR="00D2369D" w:rsidRPr="000F4CF7">
        <w:rPr>
          <w:rFonts w:ascii="Times New Roman" w:hAnsi="Times New Roman" w:cs="Times New Roman"/>
          <w:sz w:val="24"/>
          <w:szCs w:val="24"/>
        </w:rPr>
        <w:t xml:space="preserve"> (divided into core questions and </w:t>
      </w:r>
      <w:r w:rsidR="00F906B1">
        <w:rPr>
          <w:rFonts w:ascii="Times New Roman" w:hAnsi="Times New Roman" w:cs="Times New Roman"/>
          <w:sz w:val="24"/>
          <w:szCs w:val="24"/>
        </w:rPr>
        <w:t xml:space="preserve">standard </w:t>
      </w:r>
      <w:r w:rsidR="00FF23A9">
        <w:rPr>
          <w:rFonts w:ascii="Times New Roman" w:hAnsi="Times New Roman" w:cs="Times New Roman"/>
          <w:sz w:val="24"/>
          <w:szCs w:val="24"/>
        </w:rPr>
        <w:t xml:space="preserve">module </w:t>
      </w:r>
      <w:r w:rsidR="00F906B1">
        <w:rPr>
          <w:rFonts w:ascii="Times New Roman" w:hAnsi="Times New Roman" w:cs="Times New Roman"/>
          <w:sz w:val="24"/>
          <w:szCs w:val="24"/>
        </w:rPr>
        <w:t>questions</w:t>
      </w:r>
      <w:r w:rsidR="00D2369D" w:rsidRPr="000F4CF7">
        <w:rPr>
          <w:rFonts w:ascii="Times New Roman" w:hAnsi="Times New Roman" w:cs="Times New Roman"/>
          <w:sz w:val="24"/>
          <w:szCs w:val="24"/>
        </w:rPr>
        <w:t>)</w:t>
      </w:r>
      <w:r w:rsidR="0080110E" w:rsidRPr="000F4CF7">
        <w:rPr>
          <w:rFonts w:ascii="Times New Roman" w:hAnsi="Times New Roman" w:cs="Times New Roman"/>
          <w:sz w:val="24"/>
          <w:szCs w:val="24"/>
        </w:rPr>
        <w:t xml:space="preserve">. </w:t>
      </w:r>
      <w:r w:rsidR="009A53FB" w:rsidRPr="000F4CF7">
        <w:rPr>
          <w:rFonts w:ascii="Times New Roman" w:hAnsi="Times New Roman" w:cs="Times New Roman"/>
          <w:sz w:val="24"/>
          <w:szCs w:val="24"/>
        </w:rPr>
        <w:t>Some flexibility</w:t>
      </w:r>
      <w:r w:rsidR="005C167E" w:rsidRPr="000F4CF7">
        <w:rPr>
          <w:rFonts w:ascii="Times New Roman" w:hAnsi="Times New Roman" w:cs="Times New Roman"/>
          <w:sz w:val="24"/>
          <w:szCs w:val="24"/>
        </w:rPr>
        <w:t xml:space="preserve"> in </w:t>
      </w:r>
      <w:r w:rsidR="00D2369D" w:rsidRPr="000F4CF7">
        <w:rPr>
          <w:rFonts w:ascii="Times New Roman" w:hAnsi="Times New Roman" w:cs="Times New Roman"/>
          <w:sz w:val="24"/>
          <w:szCs w:val="24"/>
        </w:rPr>
        <w:t xml:space="preserve">the </w:t>
      </w:r>
      <w:r w:rsidR="005C17D6">
        <w:rPr>
          <w:rFonts w:ascii="Times New Roman" w:hAnsi="Times New Roman" w:cs="Times New Roman"/>
          <w:sz w:val="24"/>
          <w:szCs w:val="24"/>
        </w:rPr>
        <w:t xml:space="preserve">design of the sampling stratification and </w:t>
      </w:r>
      <w:r w:rsidR="005C167E" w:rsidRPr="000F4CF7">
        <w:rPr>
          <w:rFonts w:ascii="Times New Roman" w:hAnsi="Times New Roman" w:cs="Times New Roman"/>
          <w:sz w:val="24"/>
          <w:szCs w:val="24"/>
        </w:rPr>
        <w:t>content</w:t>
      </w:r>
      <w:r w:rsidR="00D2369D" w:rsidRPr="000F4CF7">
        <w:rPr>
          <w:rFonts w:ascii="Times New Roman" w:hAnsi="Times New Roman" w:cs="Times New Roman"/>
          <w:sz w:val="24"/>
          <w:szCs w:val="24"/>
        </w:rPr>
        <w:t xml:space="preserve"> of each </w:t>
      </w:r>
      <w:r w:rsidR="00072EC2">
        <w:rPr>
          <w:rFonts w:ascii="Times New Roman" w:hAnsi="Times New Roman" w:cs="Times New Roman"/>
          <w:sz w:val="24"/>
          <w:szCs w:val="24"/>
        </w:rPr>
        <w:t>state-tailored</w:t>
      </w:r>
      <w:r w:rsidR="00D2369D" w:rsidRPr="000F4CF7">
        <w:rPr>
          <w:rFonts w:ascii="Times New Roman" w:hAnsi="Times New Roman" w:cs="Times New Roman"/>
          <w:sz w:val="24"/>
          <w:szCs w:val="24"/>
        </w:rPr>
        <w:t xml:space="preserve"> questionnaire</w:t>
      </w:r>
      <w:r w:rsidR="005C167E" w:rsidRPr="000F4CF7">
        <w:rPr>
          <w:rFonts w:ascii="Times New Roman" w:hAnsi="Times New Roman" w:cs="Times New Roman"/>
          <w:sz w:val="24"/>
          <w:szCs w:val="24"/>
        </w:rPr>
        <w:t xml:space="preserve"> and operations management is allow</w:t>
      </w:r>
      <w:r w:rsidRPr="000F4CF7">
        <w:rPr>
          <w:rFonts w:ascii="Times New Roman" w:hAnsi="Times New Roman" w:cs="Times New Roman"/>
          <w:sz w:val="24"/>
          <w:szCs w:val="24"/>
        </w:rPr>
        <w:t>ed</w:t>
      </w:r>
      <w:r w:rsidR="005C167E" w:rsidRPr="000F4CF7">
        <w:rPr>
          <w:rFonts w:ascii="Times New Roman" w:hAnsi="Times New Roman" w:cs="Times New Roman"/>
          <w:sz w:val="24"/>
          <w:szCs w:val="24"/>
        </w:rPr>
        <w:t xml:space="preserve"> within parameters established by the </w:t>
      </w:r>
      <w:r w:rsidR="00FF3874">
        <w:rPr>
          <w:rFonts w:ascii="Times New Roman" w:hAnsi="Times New Roman" w:cs="Times New Roman"/>
          <w:sz w:val="24"/>
          <w:szCs w:val="24"/>
        </w:rPr>
        <w:t>PRAMS</w:t>
      </w:r>
      <w:r w:rsidR="005C167E" w:rsidRPr="000F4CF7">
        <w:rPr>
          <w:rFonts w:ascii="Times New Roman" w:hAnsi="Times New Roman" w:cs="Times New Roman"/>
          <w:sz w:val="24"/>
          <w:szCs w:val="24"/>
        </w:rPr>
        <w:t xml:space="preserve"> cooperative agreement. </w:t>
      </w:r>
      <w:r w:rsidR="00C46927" w:rsidRPr="000F4CF7">
        <w:rPr>
          <w:rFonts w:ascii="Times New Roman" w:hAnsi="Times New Roman" w:cs="Times New Roman"/>
          <w:sz w:val="24"/>
          <w:szCs w:val="24"/>
        </w:rPr>
        <w:t xml:space="preserve">Participants in the </w:t>
      </w:r>
      <w:r w:rsidR="009A53FB" w:rsidRPr="000F4CF7">
        <w:rPr>
          <w:rFonts w:ascii="Times New Roman" w:hAnsi="Times New Roman" w:cs="Times New Roman"/>
          <w:sz w:val="24"/>
          <w:szCs w:val="24"/>
        </w:rPr>
        <w:t xml:space="preserve">design and implementation of the </w:t>
      </w:r>
      <w:r w:rsidR="00C46927" w:rsidRPr="000F4CF7">
        <w:rPr>
          <w:rFonts w:ascii="Times New Roman" w:hAnsi="Times New Roman" w:cs="Times New Roman"/>
          <w:sz w:val="24"/>
          <w:szCs w:val="24"/>
        </w:rPr>
        <w:t xml:space="preserve">data collection process include CDC, </w:t>
      </w:r>
      <w:r w:rsidR="00124448" w:rsidRPr="000F4CF7">
        <w:rPr>
          <w:rFonts w:ascii="Times New Roman" w:hAnsi="Times New Roman" w:cs="Times New Roman"/>
          <w:sz w:val="24"/>
          <w:szCs w:val="24"/>
        </w:rPr>
        <w:t>state health departments</w:t>
      </w:r>
      <w:r w:rsidR="00584481">
        <w:rPr>
          <w:rFonts w:ascii="Times New Roman" w:hAnsi="Times New Roman" w:cs="Times New Roman"/>
          <w:sz w:val="24"/>
          <w:szCs w:val="24"/>
        </w:rPr>
        <w:t>,</w:t>
      </w:r>
      <w:r w:rsidR="00124448" w:rsidRPr="000F4CF7">
        <w:rPr>
          <w:rFonts w:ascii="Times New Roman" w:hAnsi="Times New Roman" w:cs="Times New Roman"/>
          <w:sz w:val="24"/>
          <w:szCs w:val="24"/>
        </w:rPr>
        <w:t xml:space="preserve"> and data collection contractors.</w:t>
      </w:r>
    </w:p>
    <w:p w14:paraId="6A2B2D95" w14:textId="77777777" w:rsidR="00857C20" w:rsidRPr="00096771" w:rsidRDefault="00857C20" w:rsidP="00096771">
      <w:pPr>
        <w:pStyle w:val="PlainText"/>
        <w:spacing w:before="100" w:beforeAutospacing="1" w:after="100" w:afterAutospacing="1" w:line="360" w:lineRule="auto"/>
        <w:rPr>
          <w:rFonts w:ascii="Times New Roman" w:hAnsi="Times New Roman" w:cs="Times New Roman"/>
          <w:sz w:val="24"/>
          <w:szCs w:val="24"/>
          <w:u w:val="single"/>
        </w:rPr>
      </w:pPr>
      <w:r w:rsidRPr="00096771">
        <w:rPr>
          <w:rFonts w:ascii="Times New Roman" w:hAnsi="Times New Roman" w:cs="Times New Roman"/>
          <w:sz w:val="24"/>
          <w:szCs w:val="24"/>
          <w:u w:val="single"/>
        </w:rPr>
        <w:t>Summary of Steps, Roles, and Responsibilities</w:t>
      </w:r>
    </w:p>
    <w:p w14:paraId="4D38A34E" w14:textId="1149B0C5" w:rsidR="009044B3" w:rsidRDefault="00E86E01" w:rsidP="009044B3">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 xml:space="preserve">CDC </w:t>
      </w:r>
      <w:r w:rsidR="005C17D6" w:rsidRPr="009044B3">
        <w:rPr>
          <w:rFonts w:ascii="Times New Roman" w:hAnsi="Times New Roman"/>
          <w:sz w:val="24"/>
          <w:szCs w:val="24"/>
        </w:rPr>
        <w:t>PRAMS revises the PRAMS questionnaire</w:t>
      </w:r>
      <w:r w:rsidR="0091199D" w:rsidRPr="009044B3">
        <w:rPr>
          <w:rFonts w:ascii="Times New Roman" w:hAnsi="Times New Roman"/>
          <w:sz w:val="24"/>
          <w:szCs w:val="24"/>
        </w:rPr>
        <w:t xml:space="preserve"> in phases</w:t>
      </w:r>
      <w:r w:rsidR="005C17D6" w:rsidRPr="009044B3">
        <w:rPr>
          <w:rFonts w:ascii="Times New Roman" w:hAnsi="Times New Roman"/>
          <w:sz w:val="24"/>
          <w:szCs w:val="24"/>
        </w:rPr>
        <w:t xml:space="preserve"> every 3</w:t>
      </w:r>
      <w:r w:rsidR="004A0A5C" w:rsidRPr="009044B3">
        <w:rPr>
          <w:rFonts w:ascii="Times New Roman" w:hAnsi="Times New Roman"/>
          <w:sz w:val="24"/>
          <w:szCs w:val="24"/>
        </w:rPr>
        <w:t xml:space="preserve"> </w:t>
      </w:r>
      <w:r w:rsidR="005C17D6" w:rsidRPr="009044B3">
        <w:rPr>
          <w:rFonts w:ascii="Times New Roman" w:hAnsi="Times New Roman"/>
          <w:sz w:val="24"/>
          <w:szCs w:val="24"/>
        </w:rPr>
        <w:t>years.  The process starts with solicitation of new topics from state and other partners.  Representatives from</w:t>
      </w:r>
      <w:r w:rsidR="005C17D6" w:rsidRPr="00EB0B7C">
        <w:rPr>
          <w:rFonts w:ascii="Times New Roman" w:hAnsi="Times New Roman"/>
          <w:sz w:val="24"/>
          <w:szCs w:val="24"/>
        </w:rPr>
        <w:t xml:space="preserve"> the PRAMS State Working Group provide input to CDC on newly proposed question topics.  </w:t>
      </w:r>
      <w:r w:rsidR="00F9473E" w:rsidRPr="00EB0B7C">
        <w:rPr>
          <w:rFonts w:ascii="Times New Roman" w:hAnsi="Times New Roman"/>
          <w:sz w:val="24"/>
          <w:szCs w:val="24"/>
        </w:rPr>
        <w:t xml:space="preserve">Detailed information about the process is provided in </w:t>
      </w:r>
      <w:r w:rsidR="00F9473E" w:rsidRPr="00EB0B7C">
        <w:rPr>
          <w:rFonts w:ascii="Times New Roman" w:hAnsi="Times New Roman"/>
          <w:b/>
          <w:sz w:val="24"/>
          <w:szCs w:val="24"/>
        </w:rPr>
        <w:t>Attachment</w:t>
      </w:r>
      <w:r w:rsidR="007C28C4">
        <w:rPr>
          <w:rFonts w:ascii="Times New Roman" w:hAnsi="Times New Roman"/>
          <w:b/>
          <w:sz w:val="24"/>
          <w:szCs w:val="24"/>
        </w:rPr>
        <w:t xml:space="preserve"> </w:t>
      </w:r>
      <w:r w:rsidR="00FF23A9" w:rsidRPr="0041317D">
        <w:rPr>
          <w:rFonts w:ascii="Times New Roman" w:hAnsi="Times New Roman"/>
          <w:b/>
          <w:sz w:val="24"/>
          <w:szCs w:val="24"/>
        </w:rPr>
        <w:t>3</w:t>
      </w:r>
      <w:r w:rsidR="00F9473E" w:rsidRPr="0041317D">
        <w:rPr>
          <w:rFonts w:ascii="Times New Roman" w:hAnsi="Times New Roman"/>
          <w:sz w:val="24"/>
          <w:szCs w:val="24"/>
        </w:rPr>
        <w:t xml:space="preserve"> </w:t>
      </w:r>
      <w:r w:rsidR="009132F5">
        <w:rPr>
          <w:rFonts w:ascii="Times New Roman" w:hAnsi="Times New Roman"/>
          <w:sz w:val="24"/>
          <w:szCs w:val="24"/>
        </w:rPr>
        <w:t>(</w:t>
      </w:r>
      <w:r w:rsidR="00F9473E" w:rsidRPr="0041317D">
        <w:rPr>
          <w:rFonts w:ascii="Times New Roman" w:hAnsi="Times New Roman"/>
          <w:b/>
          <w:sz w:val="24"/>
          <w:szCs w:val="24"/>
        </w:rPr>
        <w:t>PRAMS Questionnaire Development Process</w:t>
      </w:r>
      <w:r w:rsidR="009132F5">
        <w:rPr>
          <w:rFonts w:ascii="Times New Roman" w:hAnsi="Times New Roman"/>
          <w:b/>
          <w:sz w:val="24"/>
          <w:szCs w:val="24"/>
        </w:rPr>
        <w:t>)</w:t>
      </w:r>
      <w:r w:rsidR="00F9473E" w:rsidRPr="006E20BC">
        <w:rPr>
          <w:rFonts w:ascii="Times New Roman" w:hAnsi="Times New Roman"/>
          <w:sz w:val="24"/>
          <w:szCs w:val="24"/>
        </w:rPr>
        <w:t xml:space="preserve">. </w:t>
      </w:r>
      <w:r w:rsidR="009132F5">
        <w:rPr>
          <w:rFonts w:ascii="Times New Roman" w:hAnsi="Times New Roman"/>
          <w:sz w:val="24"/>
          <w:szCs w:val="24"/>
        </w:rPr>
        <w:t xml:space="preserve"> </w:t>
      </w:r>
      <w:r w:rsidR="005C17D6" w:rsidRPr="006E20BC">
        <w:rPr>
          <w:rFonts w:ascii="Times New Roman" w:hAnsi="Times New Roman"/>
          <w:sz w:val="24"/>
          <w:szCs w:val="24"/>
        </w:rPr>
        <w:t>All states have the opportunity to vote regarding accepta</w:t>
      </w:r>
      <w:r w:rsidR="009132F5">
        <w:rPr>
          <w:rFonts w:ascii="Times New Roman" w:hAnsi="Times New Roman"/>
          <w:sz w:val="24"/>
          <w:szCs w:val="24"/>
        </w:rPr>
        <w:t>nce of newly proposed questions</w:t>
      </w:r>
      <w:r w:rsidR="005C17D6" w:rsidRPr="006E20BC">
        <w:rPr>
          <w:rFonts w:ascii="Times New Roman" w:hAnsi="Times New Roman"/>
          <w:sz w:val="24"/>
          <w:szCs w:val="24"/>
        </w:rPr>
        <w:t xml:space="preserve"> and content of the core questionnaire.  Once the core questionnaire is established, all states must use the </w:t>
      </w:r>
      <w:r w:rsidR="00FF23A9" w:rsidRPr="006E20BC">
        <w:rPr>
          <w:rFonts w:ascii="Times New Roman" w:hAnsi="Times New Roman"/>
          <w:sz w:val="24"/>
          <w:szCs w:val="24"/>
        </w:rPr>
        <w:t xml:space="preserve">livebirth </w:t>
      </w:r>
      <w:r w:rsidR="005C17D6" w:rsidRPr="006E20BC">
        <w:rPr>
          <w:rFonts w:ascii="Times New Roman" w:hAnsi="Times New Roman"/>
          <w:sz w:val="24"/>
          <w:szCs w:val="24"/>
        </w:rPr>
        <w:t>core questions unchanged</w:t>
      </w:r>
      <w:r w:rsidR="0091199D" w:rsidRPr="006E20BC">
        <w:rPr>
          <w:rFonts w:ascii="Times New Roman" w:hAnsi="Times New Roman"/>
          <w:sz w:val="24"/>
          <w:szCs w:val="24"/>
        </w:rPr>
        <w:t xml:space="preserve"> for the entire p</w:t>
      </w:r>
      <w:r w:rsidR="00D97254" w:rsidRPr="006E20BC">
        <w:rPr>
          <w:rFonts w:ascii="Times New Roman" w:hAnsi="Times New Roman"/>
          <w:sz w:val="24"/>
          <w:szCs w:val="24"/>
        </w:rPr>
        <w:t xml:space="preserve">hase of data collection </w:t>
      </w:r>
      <w:r w:rsidR="00D97254" w:rsidRPr="006E20BC">
        <w:rPr>
          <w:rFonts w:ascii="Times New Roman" w:hAnsi="Times New Roman"/>
          <w:sz w:val="24"/>
        </w:rPr>
        <w:t>(</w:t>
      </w:r>
      <w:r w:rsidR="00D97254" w:rsidRPr="006E20BC">
        <w:rPr>
          <w:rFonts w:ascii="Times New Roman" w:hAnsi="Times New Roman"/>
          <w:b/>
          <w:sz w:val="24"/>
        </w:rPr>
        <w:t xml:space="preserve">Attachments </w:t>
      </w:r>
      <w:r w:rsidR="00FF23A9" w:rsidRPr="006E20BC">
        <w:rPr>
          <w:rFonts w:ascii="Times New Roman" w:hAnsi="Times New Roman"/>
          <w:b/>
          <w:sz w:val="24"/>
        </w:rPr>
        <w:t>7a-7d</w:t>
      </w:r>
      <w:r w:rsidR="00D97254" w:rsidRPr="006E20BC">
        <w:rPr>
          <w:rFonts w:ascii="Times New Roman" w:hAnsi="Times New Roman"/>
          <w:b/>
          <w:sz w:val="24"/>
        </w:rPr>
        <w:t>)</w:t>
      </w:r>
      <w:r w:rsidR="005C17D6" w:rsidRPr="006E20BC">
        <w:rPr>
          <w:rFonts w:ascii="Times New Roman" w:hAnsi="Times New Roman"/>
          <w:sz w:val="24"/>
          <w:szCs w:val="24"/>
        </w:rPr>
        <w:t xml:space="preserve">.  Questions that are approved, but not added to the core, become part of the standard </w:t>
      </w:r>
      <w:r w:rsidR="00D97254" w:rsidRPr="006E20BC">
        <w:rPr>
          <w:rFonts w:ascii="Times New Roman" w:hAnsi="Times New Roman"/>
          <w:sz w:val="24"/>
          <w:szCs w:val="24"/>
        </w:rPr>
        <w:t xml:space="preserve">modules </w:t>
      </w:r>
      <w:r w:rsidR="005C17D6" w:rsidRPr="006E20BC">
        <w:rPr>
          <w:rFonts w:ascii="Times New Roman" w:hAnsi="Times New Roman"/>
          <w:sz w:val="24"/>
          <w:szCs w:val="24"/>
        </w:rPr>
        <w:t>list</w:t>
      </w:r>
      <w:r w:rsidR="00D97254" w:rsidRPr="006E20BC">
        <w:rPr>
          <w:rFonts w:ascii="Times New Roman" w:hAnsi="Times New Roman"/>
          <w:sz w:val="24"/>
          <w:szCs w:val="24"/>
        </w:rPr>
        <w:t xml:space="preserve"> </w:t>
      </w:r>
      <w:r w:rsidR="00D97254" w:rsidRPr="006E20BC">
        <w:rPr>
          <w:rFonts w:ascii="Times New Roman" w:hAnsi="Times New Roman"/>
          <w:sz w:val="24"/>
        </w:rPr>
        <w:t>(</w:t>
      </w:r>
      <w:r w:rsidR="00D97254" w:rsidRPr="006E20BC">
        <w:rPr>
          <w:rFonts w:ascii="Times New Roman" w:hAnsi="Times New Roman"/>
          <w:b/>
          <w:sz w:val="24"/>
        </w:rPr>
        <w:t xml:space="preserve">Attachments </w:t>
      </w:r>
      <w:r w:rsidR="00FF23A9" w:rsidRPr="006E20BC">
        <w:rPr>
          <w:rFonts w:ascii="Times New Roman" w:hAnsi="Times New Roman"/>
          <w:b/>
          <w:sz w:val="24"/>
        </w:rPr>
        <w:t>9a-9d</w:t>
      </w:r>
      <w:r w:rsidR="00D97254" w:rsidRPr="006E20BC">
        <w:rPr>
          <w:rFonts w:ascii="Times New Roman" w:hAnsi="Times New Roman"/>
          <w:b/>
          <w:sz w:val="24"/>
        </w:rPr>
        <w:t>)</w:t>
      </w:r>
      <w:r w:rsidR="005C17D6" w:rsidRPr="006E20BC">
        <w:rPr>
          <w:rFonts w:ascii="Times New Roman" w:hAnsi="Times New Roman"/>
          <w:sz w:val="24"/>
          <w:szCs w:val="24"/>
        </w:rPr>
        <w:t xml:space="preserve">. </w:t>
      </w:r>
      <w:r w:rsidR="00D97254" w:rsidRPr="006E20BC">
        <w:rPr>
          <w:rFonts w:ascii="Times New Roman" w:hAnsi="Times New Roman"/>
          <w:sz w:val="24"/>
          <w:szCs w:val="24"/>
        </w:rPr>
        <w:t>At the beginning of each Phase, s</w:t>
      </w:r>
      <w:r w:rsidR="004A0A5C" w:rsidRPr="006E20BC">
        <w:rPr>
          <w:rFonts w:ascii="Times New Roman" w:hAnsi="Times New Roman"/>
          <w:sz w:val="24"/>
          <w:szCs w:val="24"/>
        </w:rPr>
        <w:t>tates select their</w:t>
      </w:r>
      <w:r w:rsidR="00D97254" w:rsidRPr="006E20BC">
        <w:rPr>
          <w:rFonts w:ascii="Times New Roman" w:hAnsi="Times New Roman"/>
          <w:sz w:val="24"/>
          <w:szCs w:val="24"/>
        </w:rPr>
        <w:t xml:space="preserve"> </w:t>
      </w:r>
      <w:r w:rsidR="004A0A5C" w:rsidRPr="006E20BC">
        <w:rPr>
          <w:rFonts w:ascii="Times New Roman" w:hAnsi="Times New Roman"/>
          <w:sz w:val="24"/>
          <w:szCs w:val="24"/>
        </w:rPr>
        <w:t xml:space="preserve">standard </w:t>
      </w:r>
      <w:r w:rsidR="00D97254" w:rsidRPr="006E20BC">
        <w:rPr>
          <w:rFonts w:ascii="Times New Roman" w:hAnsi="Times New Roman"/>
          <w:sz w:val="24"/>
          <w:szCs w:val="24"/>
        </w:rPr>
        <w:t>modules</w:t>
      </w:r>
      <w:r w:rsidR="004A0A5C" w:rsidRPr="006E20BC">
        <w:rPr>
          <w:rFonts w:ascii="Times New Roman" w:hAnsi="Times New Roman"/>
          <w:sz w:val="24"/>
          <w:szCs w:val="24"/>
        </w:rPr>
        <w:t xml:space="preserve"> and may </w:t>
      </w:r>
      <w:r w:rsidR="0091199D" w:rsidRPr="006E20BC">
        <w:rPr>
          <w:rFonts w:ascii="Times New Roman" w:hAnsi="Times New Roman"/>
          <w:sz w:val="24"/>
          <w:szCs w:val="24"/>
        </w:rPr>
        <w:t xml:space="preserve">also </w:t>
      </w:r>
      <w:r w:rsidR="004A0A5C" w:rsidRPr="006E20BC">
        <w:rPr>
          <w:rFonts w:ascii="Times New Roman" w:hAnsi="Times New Roman"/>
          <w:sz w:val="24"/>
          <w:szCs w:val="24"/>
        </w:rPr>
        <w:t>develop state-specific questions based on state priorities and input from their state steering committees that may consist of internal and external partners such as those from academia, non-profits, health care s</w:t>
      </w:r>
      <w:r w:rsidR="009132F5">
        <w:rPr>
          <w:rFonts w:ascii="Times New Roman" w:hAnsi="Times New Roman"/>
          <w:sz w:val="24"/>
          <w:szCs w:val="24"/>
        </w:rPr>
        <w:t>ystem, and medical associations</w:t>
      </w:r>
      <w:r w:rsidR="004A0A5C" w:rsidRPr="006E20BC">
        <w:rPr>
          <w:rFonts w:ascii="Times New Roman" w:hAnsi="Times New Roman"/>
          <w:sz w:val="24"/>
          <w:szCs w:val="24"/>
        </w:rPr>
        <w:t>.</w:t>
      </w:r>
      <w:r w:rsidR="005C17D6" w:rsidRPr="006E20BC">
        <w:rPr>
          <w:rFonts w:ascii="Times New Roman" w:hAnsi="Times New Roman"/>
          <w:sz w:val="24"/>
          <w:szCs w:val="24"/>
        </w:rPr>
        <w:t xml:space="preserve">  Once the questions are finalized, there are no changes for the length of the questionnaire phase (</w:t>
      </w:r>
      <w:r w:rsidR="004A0A5C" w:rsidRPr="006E20BC">
        <w:rPr>
          <w:rFonts w:ascii="Times New Roman" w:hAnsi="Times New Roman"/>
          <w:sz w:val="24"/>
          <w:szCs w:val="24"/>
        </w:rPr>
        <w:t xml:space="preserve">approximately </w:t>
      </w:r>
      <w:r w:rsidR="005C17D6" w:rsidRPr="006E20BC">
        <w:rPr>
          <w:rFonts w:ascii="Times New Roman" w:hAnsi="Times New Roman"/>
          <w:sz w:val="24"/>
          <w:szCs w:val="24"/>
        </w:rPr>
        <w:t>3</w:t>
      </w:r>
      <w:r w:rsidR="002A23E4" w:rsidRPr="006E20BC">
        <w:rPr>
          <w:rFonts w:ascii="Times New Roman" w:hAnsi="Times New Roman"/>
          <w:sz w:val="24"/>
          <w:szCs w:val="24"/>
        </w:rPr>
        <w:t xml:space="preserve"> </w:t>
      </w:r>
      <w:r w:rsidR="005C17D6" w:rsidRPr="006E20BC">
        <w:rPr>
          <w:rFonts w:ascii="Times New Roman" w:hAnsi="Times New Roman"/>
          <w:sz w:val="24"/>
          <w:szCs w:val="24"/>
        </w:rPr>
        <w:t>years).</w:t>
      </w:r>
      <w:r w:rsidR="002A23E4" w:rsidRPr="006E20BC">
        <w:rPr>
          <w:rFonts w:ascii="Times New Roman" w:hAnsi="Times New Roman"/>
          <w:sz w:val="24"/>
          <w:szCs w:val="24"/>
        </w:rPr>
        <w:t xml:space="preserve"> </w:t>
      </w:r>
      <w:r w:rsidR="009044B3" w:rsidRPr="006E20BC">
        <w:rPr>
          <w:rFonts w:ascii="Times New Roman" w:hAnsi="Times New Roman"/>
          <w:sz w:val="24"/>
          <w:szCs w:val="24"/>
        </w:rPr>
        <w:t xml:space="preserve">A similar process was used to develop the stillbirth questionnaire </w:t>
      </w:r>
      <w:r w:rsidR="009044B3" w:rsidRPr="006E20BC">
        <w:rPr>
          <w:rFonts w:ascii="Times New Roman" w:hAnsi="Times New Roman"/>
          <w:b/>
          <w:sz w:val="24"/>
          <w:szCs w:val="24"/>
        </w:rPr>
        <w:t>(Attachments 8a-8d)</w:t>
      </w:r>
      <w:r w:rsidR="009132F5">
        <w:rPr>
          <w:rFonts w:ascii="Times New Roman" w:hAnsi="Times New Roman"/>
          <w:sz w:val="24"/>
          <w:szCs w:val="24"/>
        </w:rPr>
        <w:t>;</w:t>
      </w:r>
      <w:r w:rsidR="009044B3" w:rsidRPr="009044B3">
        <w:rPr>
          <w:rFonts w:ascii="Times New Roman" w:hAnsi="Times New Roman"/>
          <w:sz w:val="24"/>
          <w:szCs w:val="24"/>
        </w:rPr>
        <w:t xml:space="preserve"> </w:t>
      </w:r>
      <w:r w:rsidR="007C28C4">
        <w:rPr>
          <w:rFonts w:ascii="Times New Roman" w:hAnsi="Times New Roman"/>
          <w:sz w:val="24"/>
          <w:szCs w:val="24"/>
        </w:rPr>
        <w:t>however</w:t>
      </w:r>
      <w:r w:rsidR="00584481">
        <w:rPr>
          <w:rFonts w:ascii="Times New Roman" w:hAnsi="Times New Roman"/>
          <w:sz w:val="24"/>
          <w:szCs w:val="24"/>
        </w:rPr>
        <w:t>,</w:t>
      </w:r>
      <w:r w:rsidR="007C28C4">
        <w:rPr>
          <w:rFonts w:ascii="Times New Roman" w:hAnsi="Times New Roman"/>
          <w:sz w:val="24"/>
          <w:szCs w:val="24"/>
        </w:rPr>
        <w:t xml:space="preserve"> standard module questions</w:t>
      </w:r>
      <w:r w:rsidR="009044B3" w:rsidRPr="009044B3">
        <w:rPr>
          <w:rFonts w:ascii="Times New Roman" w:hAnsi="Times New Roman"/>
          <w:sz w:val="24"/>
          <w:szCs w:val="24"/>
        </w:rPr>
        <w:t xml:space="preserve"> are not added as part of the stillbirth survey. </w:t>
      </w:r>
    </w:p>
    <w:p w14:paraId="560780C2" w14:textId="4A9CD2BD" w:rsidR="00503928" w:rsidRDefault="002A23E4" w:rsidP="009044B3">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Periodically to respond to emerging issue</w:t>
      </w:r>
      <w:r w:rsidR="00503928" w:rsidRPr="009044B3">
        <w:rPr>
          <w:rFonts w:ascii="Times New Roman" w:hAnsi="Times New Roman"/>
          <w:sz w:val="24"/>
          <w:szCs w:val="24"/>
        </w:rPr>
        <w:t xml:space="preserve">s, </w:t>
      </w:r>
      <w:r w:rsidR="009132F5">
        <w:rPr>
          <w:rFonts w:ascii="Times New Roman" w:hAnsi="Times New Roman"/>
          <w:sz w:val="24"/>
          <w:szCs w:val="24"/>
        </w:rPr>
        <w:t>CDC</w:t>
      </w:r>
      <w:r w:rsidR="00D97254" w:rsidRPr="009044B3">
        <w:rPr>
          <w:rFonts w:ascii="Times New Roman" w:hAnsi="Times New Roman"/>
          <w:sz w:val="24"/>
          <w:szCs w:val="24"/>
        </w:rPr>
        <w:t xml:space="preserve"> or other federal partners fund </w:t>
      </w:r>
      <w:r w:rsidRPr="009044B3">
        <w:rPr>
          <w:rFonts w:ascii="Times New Roman" w:hAnsi="Times New Roman"/>
          <w:sz w:val="24"/>
          <w:szCs w:val="24"/>
        </w:rPr>
        <w:t>states to add</w:t>
      </w:r>
      <w:r w:rsidR="009044B3">
        <w:rPr>
          <w:rFonts w:ascii="Times New Roman" w:hAnsi="Times New Roman"/>
          <w:sz w:val="24"/>
          <w:szCs w:val="24"/>
        </w:rPr>
        <w:t xml:space="preserve"> supplemental </w:t>
      </w:r>
      <w:r w:rsidR="00D97254" w:rsidRPr="009044B3">
        <w:rPr>
          <w:rFonts w:ascii="Times New Roman" w:hAnsi="Times New Roman"/>
          <w:sz w:val="24"/>
          <w:szCs w:val="24"/>
        </w:rPr>
        <w:t>modules</w:t>
      </w:r>
      <w:r w:rsidRPr="009044B3">
        <w:rPr>
          <w:rFonts w:ascii="Times New Roman" w:hAnsi="Times New Roman"/>
          <w:sz w:val="24"/>
          <w:szCs w:val="24"/>
        </w:rPr>
        <w:t xml:space="preserve"> to the survey mid-questionnaire phase</w:t>
      </w:r>
      <w:r w:rsidR="00D97254" w:rsidRPr="009044B3">
        <w:rPr>
          <w:rFonts w:ascii="Times New Roman" w:hAnsi="Times New Roman"/>
          <w:sz w:val="24"/>
          <w:szCs w:val="24"/>
        </w:rPr>
        <w:t xml:space="preserve"> as an insert </w:t>
      </w:r>
      <w:r w:rsidRPr="009044B3">
        <w:rPr>
          <w:rFonts w:ascii="Times New Roman" w:hAnsi="Times New Roman"/>
          <w:sz w:val="24"/>
          <w:szCs w:val="24"/>
        </w:rPr>
        <w:t>to the end of the current survey</w:t>
      </w:r>
      <w:r w:rsidR="00D97254" w:rsidRPr="009044B3">
        <w:rPr>
          <w:rFonts w:ascii="Times New Roman" w:hAnsi="Times New Roman"/>
          <w:sz w:val="24"/>
          <w:szCs w:val="24"/>
        </w:rPr>
        <w:t>.</w:t>
      </w:r>
      <w:r w:rsidRPr="009044B3">
        <w:rPr>
          <w:rFonts w:ascii="Times New Roman" w:hAnsi="Times New Roman"/>
          <w:sz w:val="24"/>
          <w:szCs w:val="24"/>
        </w:rPr>
        <w:t xml:space="preserve">  </w:t>
      </w:r>
      <w:r w:rsidR="009044B3">
        <w:rPr>
          <w:rFonts w:ascii="Times New Roman" w:hAnsi="Times New Roman"/>
          <w:sz w:val="24"/>
          <w:szCs w:val="24"/>
        </w:rPr>
        <w:t>Currently funded supplemental modules for 2019 include Family History of Breast and Ovarian Cancer, disabilities and prescription and illicit opioids (</w:t>
      </w:r>
      <w:r w:rsidR="009044B3" w:rsidRPr="006E20BC">
        <w:rPr>
          <w:rFonts w:ascii="Times New Roman" w:hAnsi="Times New Roman"/>
          <w:b/>
          <w:sz w:val="24"/>
          <w:szCs w:val="24"/>
        </w:rPr>
        <w:t>Attachments 10a-10c</w:t>
      </w:r>
      <w:r w:rsidR="009044B3">
        <w:rPr>
          <w:rFonts w:ascii="Times New Roman" w:hAnsi="Times New Roman"/>
          <w:sz w:val="24"/>
          <w:szCs w:val="24"/>
        </w:rPr>
        <w:t xml:space="preserve">). States may also choose on their own to add questions as a supplement to their survey to address state-driven priorities. </w:t>
      </w:r>
    </w:p>
    <w:p w14:paraId="4304F40F" w14:textId="7F388B7B" w:rsidR="009044B3" w:rsidRDefault="009044B3" w:rsidP="009044B3">
      <w:pPr>
        <w:pStyle w:val="ListParagraph"/>
        <w:numPr>
          <w:ilvl w:val="0"/>
          <w:numId w:val="9"/>
        </w:numPr>
        <w:spacing w:before="100" w:beforeAutospacing="1" w:after="100" w:afterAutospacing="1" w:line="360" w:lineRule="auto"/>
        <w:rPr>
          <w:rFonts w:ascii="Times New Roman" w:hAnsi="Times New Roman"/>
          <w:sz w:val="24"/>
          <w:szCs w:val="24"/>
        </w:rPr>
      </w:pPr>
      <w:r w:rsidRPr="009044B3">
        <w:rPr>
          <w:rFonts w:ascii="Times New Roman" w:hAnsi="Times New Roman"/>
          <w:sz w:val="24"/>
          <w:szCs w:val="24"/>
        </w:rPr>
        <w:t xml:space="preserve">Periodically to respond to emerging issues, CDC or other federal partners fund states to </w:t>
      </w:r>
      <w:r>
        <w:rPr>
          <w:rFonts w:ascii="Times New Roman" w:hAnsi="Times New Roman"/>
          <w:sz w:val="24"/>
          <w:szCs w:val="24"/>
        </w:rPr>
        <w:t>do call</w:t>
      </w:r>
      <w:r w:rsidR="00C512DF">
        <w:rPr>
          <w:rFonts w:ascii="Times New Roman" w:hAnsi="Times New Roman"/>
          <w:sz w:val="24"/>
          <w:szCs w:val="24"/>
        </w:rPr>
        <w:t xml:space="preserve"> </w:t>
      </w:r>
      <w:r>
        <w:rPr>
          <w:rFonts w:ascii="Times New Roman" w:hAnsi="Times New Roman"/>
          <w:sz w:val="24"/>
          <w:szCs w:val="24"/>
        </w:rPr>
        <w:t xml:space="preserve">back surveys. </w:t>
      </w:r>
      <w:r w:rsidRPr="009044B3">
        <w:rPr>
          <w:rFonts w:ascii="Times New Roman" w:hAnsi="Times New Roman"/>
          <w:sz w:val="24"/>
          <w:szCs w:val="24"/>
        </w:rPr>
        <w:t>Call</w:t>
      </w:r>
      <w:r w:rsidR="00C512DF">
        <w:rPr>
          <w:rFonts w:ascii="Times New Roman" w:hAnsi="Times New Roman"/>
          <w:sz w:val="24"/>
          <w:szCs w:val="24"/>
        </w:rPr>
        <w:t xml:space="preserve"> </w:t>
      </w:r>
      <w:r w:rsidRPr="006E20BC">
        <w:rPr>
          <w:rFonts w:ascii="Times New Roman" w:hAnsi="Times New Roman"/>
          <w:sz w:val="24"/>
        </w:rPr>
        <w:t>back surveys may be implemented to gather additional informatio</w:t>
      </w:r>
      <w:r w:rsidR="009132F5">
        <w:rPr>
          <w:rFonts w:ascii="Times New Roman" w:hAnsi="Times New Roman"/>
          <w:sz w:val="24"/>
        </w:rPr>
        <w:t>n on post-pregnancy experiences and</w:t>
      </w:r>
      <w:r w:rsidRPr="006E20BC">
        <w:rPr>
          <w:rFonts w:ascii="Times New Roman" w:hAnsi="Times New Roman"/>
          <w:sz w:val="24"/>
        </w:rPr>
        <w:t xml:space="preserve"> infant and toddler health</w:t>
      </w:r>
      <w:r w:rsidRPr="00391F50">
        <w:rPr>
          <w:sz w:val="24"/>
        </w:rPr>
        <w:t xml:space="preserve">. </w:t>
      </w:r>
      <w:r>
        <w:rPr>
          <w:rFonts w:ascii="Times New Roman" w:hAnsi="Times New Roman"/>
          <w:sz w:val="24"/>
          <w:szCs w:val="24"/>
        </w:rPr>
        <w:t xml:space="preserve"> </w:t>
      </w:r>
      <w:r w:rsidR="008D583C" w:rsidRPr="00FA4C2A">
        <w:rPr>
          <w:rFonts w:ascii="Times New Roman" w:hAnsi="Times New Roman"/>
          <w:sz w:val="24"/>
        </w:rPr>
        <w:t xml:space="preserve">The </w:t>
      </w:r>
      <w:r w:rsidR="008D583C" w:rsidRPr="00CD559F">
        <w:rPr>
          <w:rFonts w:ascii="Times New Roman" w:hAnsi="Times New Roman"/>
          <w:sz w:val="24"/>
        </w:rPr>
        <w:t>currently</w:t>
      </w:r>
      <w:r w:rsidR="008D583C" w:rsidRPr="006E20BC">
        <w:rPr>
          <w:rFonts w:ascii="Times New Roman" w:hAnsi="Times New Roman"/>
          <w:sz w:val="24"/>
        </w:rPr>
        <w:t xml:space="preserve"> planned call back survey include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 (</w:t>
      </w:r>
      <w:r w:rsidR="008D583C" w:rsidRPr="006E20BC">
        <w:rPr>
          <w:rFonts w:ascii="Times New Roman" w:hAnsi="Times New Roman"/>
          <w:b/>
          <w:sz w:val="24"/>
        </w:rPr>
        <w:t>Attachment</w:t>
      </w:r>
      <w:r w:rsidR="00625B51">
        <w:rPr>
          <w:rFonts w:ascii="Times New Roman" w:hAnsi="Times New Roman"/>
          <w:b/>
          <w:sz w:val="24"/>
        </w:rPr>
        <w:t>s</w:t>
      </w:r>
      <w:r w:rsidR="008D583C" w:rsidRPr="006E20BC">
        <w:rPr>
          <w:rFonts w:ascii="Times New Roman" w:hAnsi="Times New Roman"/>
          <w:b/>
          <w:sz w:val="24"/>
        </w:rPr>
        <w:t xml:space="preserve"> 11</w:t>
      </w:r>
      <w:r w:rsidR="00625B51">
        <w:rPr>
          <w:rFonts w:ascii="Times New Roman" w:hAnsi="Times New Roman"/>
          <w:b/>
          <w:sz w:val="24"/>
        </w:rPr>
        <w:t>a-</w:t>
      </w:r>
      <w:r w:rsidR="009132F5">
        <w:rPr>
          <w:rFonts w:ascii="Times New Roman" w:hAnsi="Times New Roman"/>
          <w:b/>
          <w:sz w:val="24"/>
        </w:rPr>
        <w:t>11</w:t>
      </w:r>
      <w:r w:rsidR="00625B51">
        <w:rPr>
          <w:rFonts w:ascii="Times New Roman" w:hAnsi="Times New Roman"/>
          <w:b/>
          <w:sz w:val="24"/>
        </w:rPr>
        <w:t>b</w:t>
      </w:r>
      <w:r w:rsidR="008D583C" w:rsidRPr="006E20BC">
        <w:rPr>
          <w:rFonts w:ascii="Times New Roman" w:hAnsi="Times New Roman"/>
          <w:sz w:val="24"/>
        </w:rPr>
        <w:t>)</w:t>
      </w:r>
      <w:r w:rsidRPr="008D583C">
        <w:rPr>
          <w:rFonts w:ascii="Times New Roman" w:hAnsi="Times New Roman"/>
          <w:sz w:val="24"/>
          <w:szCs w:val="24"/>
        </w:rPr>
        <w:t>.</w:t>
      </w:r>
      <w:r>
        <w:rPr>
          <w:rFonts w:ascii="Times New Roman" w:hAnsi="Times New Roman"/>
          <w:sz w:val="24"/>
          <w:szCs w:val="24"/>
        </w:rPr>
        <w:t xml:space="preserve"> States may also choose </w:t>
      </w:r>
      <w:r w:rsidR="008D583C">
        <w:rPr>
          <w:rFonts w:ascii="Times New Roman" w:hAnsi="Times New Roman"/>
          <w:sz w:val="24"/>
          <w:szCs w:val="24"/>
        </w:rPr>
        <w:t>to perform their own call</w:t>
      </w:r>
      <w:r w:rsidR="00CD559F">
        <w:rPr>
          <w:rFonts w:ascii="Times New Roman" w:hAnsi="Times New Roman"/>
          <w:sz w:val="24"/>
          <w:szCs w:val="24"/>
        </w:rPr>
        <w:t xml:space="preserve"> </w:t>
      </w:r>
      <w:r w:rsidR="008D583C">
        <w:rPr>
          <w:rFonts w:ascii="Times New Roman" w:hAnsi="Times New Roman"/>
          <w:sz w:val="24"/>
          <w:szCs w:val="24"/>
        </w:rPr>
        <w:t xml:space="preserve">back </w:t>
      </w:r>
      <w:r>
        <w:rPr>
          <w:rFonts w:ascii="Times New Roman" w:hAnsi="Times New Roman"/>
          <w:sz w:val="24"/>
          <w:szCs w:val="24"/>
        </w:rPr>
        <w:t>survey</w:t>
      </w:r>
      <w:r w:rsidR="008D583C">
        <w:rPr>
          <w:rFonts w:ascii="Times New Roman" w:hAnsi="Times New Roman"/>
          <w:sz w:val="24"/>
          <w:szCs w:val="24"/>
        </w:rPr>
        <w:t>s</w:t>
      </w:r>
      <w:r>
        <w:rPr>
          <w:rFonts w:ascii="Times New Roman" w:hAnsi="Times New Roman"/>
          <w:sz w:val="24"/>
          <w:szCs w:val="24"/>
        </w:rPr>
        <w:t xml:space="preserve"> to address state-driven priorities. </w:t>
      </w:r>
    </w:p>
    <w:p w14:paraId="54EF8D86" w14:textId="70C39BA7" w:rsidR="005C6DC9" w:rsidRPr="005C6DC9" w:rsidRDefault="006A74AE" w:rsidP="006A74AE">
      <w:pPr>
        <w:pStyle w:val="ListParagraph"/>
        <w:numPr>
          <w:ilvl w:val="0"/>
          <w:numId w:val="9"/>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 xml:space="preserve">Prior to adding new questions or substantively revising existing ones, PRAMS will conduct field testing </w:t>
      </w:r>
      <w:r w:rsidR="00625B51">
        <w:rPr>
          <w:rFonts w:ascii="Times New Roman" w:hAnsi="Times New Roman"/>
          <w:sz w:val="24"/>
          <w:szCs w:val="24"/>
        </w:rPr>
        <w:t>approximately three times per year</w:t>
      </w:r>
      <w:r w:rsidR="001A0F51">
        <w:rPr>
          <w:rFonts w:ascii="Times New Roman" w:hAnsi="Times New Roman"/>
          <w:sz w:val="24"/>
          <w:szCs w:val="24"/>
        </w:rPr>
        <w:t xml:space="preserve"> </w:t>
      </w:r>
      <w:r>
        <w:rPr>
          <w:rFonts w:ascii="Times New Roman" w:hAnsi="Times New Roman"/>
          <w:sz w:val="24"/>
          <w:szCs w:val="24"/>
        </w:rPr>
        <w:t xml:space="preserve">to identify issues with and obtain feedback on the quality of the questions. </w:t>
      </w:r>
      <w:r w:rsidRPr="006A74AE">
        <w:rPr>
          <w:rFonts w:ascii="Times New Roman" w:hAnsi="Times New Roman"/>
          <w:sz w:val="24"/>
          <w:szCs w:val="24"/>
        </w:rPr>
        <w:t xml:space="preserve">No more than 50 women </w:t>
      </w:r>
      <w:r w:rsidR="00B573D1">
        <w:rPr>
          <w:rFonts w:ascii="Times New Roman" w:hAnsi="Times New Roman"/>
          <w:sz w:val="24"/>
          <w:szCs w:val="24"/>
        </w:rPr>
        <w:t>with infants who are about 1 year old or less</w:t>
      </w:r>
      <w:r>
        <w:rPr>
          <w:rFonts w:ascii="Times New Roman" w:hAnsi="Times New Roman"/>
          <w:sz w:val="24"/>
          <w:szCs w:val="24"/>
        </w:rPr>
        <w:t xml:space="preserve"> will</w:t>
      </w:r>
      <w:r w:rsidRPr="006A74AE">
        <w:rPr>
          <w:rFonts w:ascii="Times New Roman" w:hAnsi="Times New Roman"/>
          <w:sz w:val="24"/>
          <w:szCs w:val="24"/>
        </w:rPr>
        <w:t xml:space="preserve"> be recruited </w:t>
      </w:r>
      <w:r>
        <w:rPr>
          <w:rFonts w:ascii="Times New Roman" w:hAnsi="Times New Roman"/>
          <w:sz w:val="24"/>
          <w:szCs w:val="24"/>
        </w:rPr>
        <w:t>for field testing at clinics or doctor’s offices</w:t>
      </w:r>
      <w:r w:rsidRPr="006A74AE">
        <w:rPr>
          <w:rFonts w:ascii="Times New Roman" w:hAnsi="Times New Roman"/>
          <w:sz w:val="24"/>
          <w:szCs w:val="24"/>
        </w:rPr>
        <w:t>.</w:t>
      </w:r>
      <w:r>
        <w:rPr>
          <w:rFonts w:ascii="Times New Roman" w:hAnsi="Times New Roman"/>
          <w:sz w:val="24"/>
          <w:szCs w:val="24"/>
        </w:rPr>
        <w:t xml:space="preserve"> Women will be read an informed consent script (</w:t>
      </w:r>
      <w:r>
        <w:rPr>
          <w:rFonts w:ascii="Times New Roman" w:hAnsi="Times New Roman"/>
          <w:b/>
          <w:sz w:val="24"/>
          <w:szCs w:val="24"/>
        </w:rPr>
        <w:t>Attachment</w:t>
      </w:r>
      <w:r w:rsidR="00625B51">
        <w:rPr>
          <w:rFonts w:ascii="Times New Roman" w:hAnsi="Times New Roman"/>
          <w:b/>
          <w:sz w:val="24"/>
          <w:szCs w:val="24"/>
        </w:rPr>
        <w:t>s 19a-</w:t>
      </w:r>
      <w:r w:rsidR="009132F5">
        <w:rPr>
          <w:rFonts w:ascii="Times New Roman" w:hAnsi="Times New Roman"/>
          <w:b/>
          <w:sz w:val="24"/>
          <w:szCs w:val="24"/>
        </w:rPr>
        <w:t>19</w:t>
      </w:r>
      <w:r w:rsidR="00625B51">
        <w:rPr>
          <w:rFonts w:ascii="Times New Roman" w:hAnsi="Times New Roman"/>
          <w:b/>
          <w:sz w:val="24"/>
          <w:szCs w:val="24"/>
        </w:rPr>
        <w:t>b</w:t>
      </w:r>
      <w:r>
        <w:rPr>
          <w:rFonts w:ascii="Times New Roman" w:hAnsi="Times New Roman"/>
          <w:sz w:val="24"/>
          <w:szCs w:val="24"/>
        </w:rPr>
        <w:t>); if they verbally consent, they will be offered a self-administered version of the field testing survey or the survey will be offered in an interview format. Following the survey, women will be asked to provid</w:t>
      </w:r>
      <w:r w:rsidR="00B573D1">
        <w:rPr>
          <w:rFonts w:ascii="Times New Roman" w:hAnsi="Times New Roman"/>
          <w:sz w:val="24"/>
          <w:szCs w:val="24"/>
        </w:rPr>
        <w:t>e feedback on the quality of</w:t>
      </w:r>
      <w:r>
        <w:rPr>
          <w:rFonts w:ascii="Times New Roman" w:hAnsi="Times New Roman"/>
          <w:sz w:val="24"/>
          <w:szCs w:val="24"/>
        </w:rPr>
        <w:t xml:space="preserve"> questions</w:t>
      </w:r>
      <w:r w:rsidR="00B573D1">
        <w:rPr>
          <w:rFonts w:ascii="Times New Roman" w:hAnsi="Times New Roman"/>
          <w:sz w:val="24"/>
          <w:szCs w:val="24"/>
        </w:rPr>
        <w:t xml:space="preserve"> (</w:t>
      </w:r>
      <w:r w:rsidR="00B573D1">
        <w:rPr>
          <w:rFonts w:ascii="Times New Roman" w:hAnsi="Times New Roman"/>
          <w:b/>
          <w:sz w:val="24"/>
          <w:szCs w:val="24"/>
        </w:rPr>
        <w:t xml:space="preserve">Attachment </w:t>
      </w:r>
      <w:r w:rsidR="00625B51">
        <w:rPr>
          <w:rFonts w:ascii="Times New Roman" w:hAnsi="Times New Roman"/>
          <w:b/>
          <w:sz w:val="24"/>
          <w:szCs w:val="24"/>
        </w:rPr>
        <w:t>18</w:t>
      </w:r>
      <w:r w:rsidR="00B573D1">
        <w:rPr>
          <w:rFonts w:ascii="Times New Roman" w:hAnsi="Times New Roman"/>
          <w:b/>
          <w:sz w:val="24"/>
          <w:szCs w:val="24"/>
        </w:rPr>
        <w:t>)</w:t>
      </w:r>
      <w:r>
        <w:rPr>
          <w:rFonts w:ascii="Times New Roman" w:hAnsi="Times New Roman"/>
          <w:sz w:val="24"/>
          <w:szCs w:val="24"/>
        </w:rPr>
        <w:t xml:space="preserve">. </w:t>
      </w:r>
    </w:p>
    <w:p w14:paraId="727C370A" w14:textId="4DAE3C38" w:rsidR="00503928" w:rsidRPr="00096771" w:rsidRDefault="00FE0DAC" w:rsidP="00096771">
      <w:pPr>
        <w:pStyle w:val="ListParagraph"/>
        <w:numPr>
          <w:ilvl w:val="0"/>
          <w:numId w:val="9"/>
        </w:numPr>
        <w:spacing w:before="100" w:beforeAutospacing="1" w:after="100" w:afterAutospacing="1" w:line="360" w:lineRule="auto"/>
        <w:rPr>
          <w:rFonts w:ascii="Times New Roman" w:hAnsi="Times New Roman"/>
          <w:sz w:val="24"/>
          <w:szCs w:val="24"/>
        </w:rPr>
      </w:pPr>
      <w:r w:rsidRPr="00096771">
        <w:rPr>
          <w:rFonts w:ascii="Times New Roman" w:hAnsi="Times New Roman"/>
          <w:sz w:val="24"/>
          <w:szCs w:val="24"/>
        </w:rPr>
        <w:t xml:space="preserve">CDC </w:t>
      </w:r>
      <w:r w:rsidR="00E86E01" w:rsidRPr="00096771">
        <w:rPr>
          <w:rFonts w:ascii="Times New Roman" w:hAnsi="Times New Roman"/>
          <w:sz w:val="24"/>
          <w:szCs w:val="24"/>
        </w:rPr>
        <w:t xml:space="preserve">produces </w:t>
      </w:r>
      <w:r w:rsidR="006A4B5B" w:rsidRPr="00096771">
        <w:rPr>
          <w:rFonts w:ascii="Times New Roman" w:hAnsi="Times New Roman"/>
          <w:sz w:val="24"/>
          <w:szCs w:val="24"/>
        </w:rPr>
        <w:t xml:space="preserve">the mail survey print files, telephone survey hard copy files, and all </w:t>
      </w:r>
      <w:r w:rsidR="00E86E01" w:rsidRPr="00096771">
        <w:rPr>
          <w:rFonts w:ascii="Times New Roman" w:hAnsi="Times New Roman"/>
          <w:sz w:val="24"/>
          <w:szCs w:val="24"/>
        </w:rPr>
        <w:t xml:space="preserve">data processing </w:t>
      </w:r>
      <w:r w:rsidR="006A4B5B" w:rsidRPr="00096771">
        <w:rPr>
          <w:rFonts w:ascii="Times New Roman" w:hAnsi="Times New Roman"/>
          <w:sz w:val="24"/>
          <w:szCs w:val="24"/>
        </w:rPr>
        <w:t xml:space="preserve">documentation.  </w:t>
      </w:r>
      <w:r w:rsidR="00E86E01" w:rsidRPr="00096771">
        <w:rPr>
          <w:rFonts w:ascii="Times New Roman" w:hAnsi="Times New Roman"/>
          <w:sz w:val="24"/>
          <w:szCs w:val="24"/>
        </w:rPr>
        <w:t xml:space="preserve">Because states </w:t>
      </w:r>
      <w:r w:rsidR="0091199D">
        <w:rPr>
          <w:rFonts w:ascii="Times New Roman" w:hAnsi="Times New Roman"/>
          <w:sz w:val="24"/>
          <w:szCs w:val="24"/>
        </w:rPr>
        <w:t xml:space="preserve">select </w:t>
      </w:r>
      <w:r w:rsidR="006A4B5B" w:rsidRPr="00096771">
        <w:rPr>
          <w:rFonts w:ascii="Times New Roman" w:hAnsi="Times New Roman"/>
          <w:sz w:val="24"/>
          <w:szCs w:val="24"/>
        </w:rPr>
        <w:t xml:space="preserve">standard </w:t>
      </w:r>
      <w:r w:rsidR="00D97254">
        <w:rPr>
          <w:rFonts w:ascii="Times New Roman" w:hAnsi="Times New Roman"/>
          <w:sz w:val="24"/>
          <w:szCs w:val="24"/>
        </w:rPr>
        <w:t>modules</w:t>
      </w:r>
      <w:r w:rsidR="0091199D">
        <w:rPr>
          <w:rFonts w:ascii="Times New Roman" w:hAnsi="Times New Roman"/>
          <w:sz w:val="24"/>
          <w:szCs w:val="24"/>
        </w:rPr>
        <w:t>,</w:t>
      </w:r>
      <w:r w:rsidR="00D97254">
        <w:rPr>
          <w:rFonts w:ascii="Times New Roman" w:hAnsi="Times New Roman"/>
          <w:sz w:val="24"/>
          <w:szCs w:val="24"/>
        </w:rPr>
        <w:t xml:space="preserve"> as well as </w:t>
      </w:r>
      <w:r w:rsidR="007C28C4">
        <w:rPr>
          <w:rFonts w:ascii="Times New Roman" w:hAnsi="Times New Roman"/>
          <w:sz w:val="24"/>
          <w:szCs w:val="24"/>
        </w:rPr>
        <w:t>state</w:t>
      </w:r>
      <w:r w:rsidR="008D583C">
        <w:rPr>
          <w:rFonts w:ascii="Times New Roman" w:hAnsi="Times New Roman"/>
          <w:sz w:val="24"/>
          <w:szCs w:val="24"/>
        </w:rPr>
        <w:t>-</w:t>
      </w:r>
      <w:r w:rsidR="007C28C4">
        <w:rPr>
          <w:rFonts w:ascii="Times New Roman" w:hAnsi="Times New Roman"/>
          <w:sz w:val="24"/>
          <w:szCs w:val="24"/>
        </w:rPr>
        <w:t>a</w:t>
      </w:r>
      <w:r w:rsidR="00E86E01" w:rsidRPr="00096771">
        <w:rPr>
          <w:rFonts w:ascii="Times New Roman" w:hAnsi="Times New Roman"/>
          <w:sz w:val="24"/>
          <w:szCs w:val="24"/>
        </w:rPr>
        <w:t xml:space="preserve">dded questions, the final questionnaire </w:t>
      </w:r>
      <w:r w:rsidR="009A53FB" w:rsidRPr="00096771">
        <w:rPr>
          <w:rFonts w:ascii="Times New Roman" w:hAnsi="Times New Roman"/>
          <w:sz w:val="24"/>
          <w:szCs w:val="24"/>
        </w:rPr>
        <w:t xml:space="preserve">produced for each state </w:t>
      </w:r>
      <w:r w:rsidR="00E86E01" w:rsidRPr="00096771">
        <w:rPr>
          <w:rFonts w:ascii="Times New Roman" w:hAnsi="Times New Roman"/>
          <w:sz w:val="24"/>
          <w:szCs w:val="24"/>
        </w:rPr>
        <w:t xml:space="preserve">is unique to </w:t>
      </w:r>
      <w:r w:rsidR="009A53FB" w:rsidRPr="00096771">
        <w:rPr>
          <w:rFonts w:ascii="Times New Roman" w:hAnsi="Times New Roman"/>
          <w:sz w:val="24"/>
          <w:szCs w:val="24"/>
        </w:rPr>
        <w:t>that</w:t>
      </w:r>
      <w:r w:rsidR="00021EDE" w:rsidRPr="00096771">
        <w:rPr>
          <w:rFonts w:ascii="Times New Roman" w:hAnsi="Times New Roman"/>
          <w:sz w:val="24"/>
          <w:szCs w:val="24"/>
        </w:rPr>
        <w:t xml:space="preserve"> </w:t>
      </w:r>
      <w:r w:rsidR="00E86E01" w:rsidRPr="00096771">
        <w:rPr>
          <w:rFonts w:ascii="Times New Roman" w:hAnsi="Times New Roman"/>
          <w:sz w:val="24"/>
          <w:szCs w:val="24"/>
        </w:rPr>
        <w:t>state</w:t>
      </w:r>
      <w:r w:rsidR="001D505A" w:rsidRPr="00096771">
        <w:rPr>
          <w:rFonts w:ascii="Times New Roman" w:hAnsi="Times New Roman"/>
          <w:sz w:val="24"/>
          <w:szCs w:val="24"/>
        </w:rPr>
        <w:t xml:space="preserve">, although all </w:t>
      </w:r>
      <w:r w:rsidR="00810A9D" w:rsidRPr="00096771">
        <w:rPr>
          <w:rFonts w:ascii="Times New Roman" w:hAnsi="Times New Roman"/>
          <w:sz w:val="24"/>
          <w:szCs w:val="24"/>
        </w:rPr>
        <w:t>states must include questions from</w:t>
      </w:r>
      <w:r w:rsidR="001D505A" w:rsidRPr="00096771">
        <w:rPr>
          <w:rFonts w:ascii="Times New Roman" w:hAnsi="Times New Roman"/>
          <w:sz w:val="24"/>
          <w:szCs w:val="24"/>
        </w:rPr>
        <w:t xml:space="preserve"> the core</w:t>
      </w:r>
      <w:r w:rsidR="00E86E01" w:rsidRPr="00096771">
        <w:rPr>
          <w:rFonts w:ascii="Times New Roman" w:hAnsi="Times New Roman"/>
          <w:sz w:val="24"/>
          <w:szCs w:val="24"/>
        </w:rPr>
        <w:t>.</w:t>
      </w:r>
    </w:p>
    <w:p w14:paraId="651AD43D" w14:textId="7AD2AE4D" w:rsidR="00934683" w:rsidRPr="00096771" w:rsidRDefault="008D583C" w:rsidP="006D7BDF">
      <w:pPr>
        <w:pStyle w:val="PlainText"/>
        <w:numPr>
          <w:ilvl w:val="0"/>
          <w:numId w:val="9"/>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PRAMS grantee s</w:t>
      </w:r>
      <w:r w:rsidR="006A4B5B" w:rsidRPr="00096771">
        <w:rPr>
          <w:rFonts w:ascii="Times New Roman" w:hAnsi="Times New Roman" w:cs="Times New Roman"/>
          <w:sz w:val="24"/>
          <w:szCs w:val="24"/>
        </w:rPr>
        <w:t xml:space="preserve">taff send out mailings and conduct </w:t>
      </w:r>
      <w:r w:rsidR="00021EDE" w:rsidRPr="00096771">
        <w:rPr>
          <w:rFonts w:ascii="Times New Roman" w:hAnsi="Times New Roman" w:cs="Times New Roman"/>
          <w:sz w:val="24"/>
          <w:szCs w:val="24"/>
        </w:rPr>
        <w:t>telephone interview</w:t>
      </w:r>
      <w:r w:rsidR="006A4B5B" w:rsidRPr="00096771">
        <w:rPr>
          <w:rFonts w:ascii="Times New Roman" w:hAnsi="Times New Roman" w:cs="Times New Roman"/>
          <w:sz w:val="24"/>
          <w:szCs w:val="24"/>
        </w:rPr>
        <w:t>s</w:t>
      </w:r>
      <w:r w:rsidR="00021EDE" w:rsidRPr="00096771">
        <w:rPr>
          <w:rFonts w:ascii="Times New Roman" w:hAnsi="Times New Roman" w:cs="Times New Roman"/>
          <w:sz w:val="24"/>
          <w:szCs w:val="24"/>
        </w:rPr>
        <w:t>.</w:t>
      </w:r>
      <w:r w:rsidR="006A4B5B" w:rsidRPr="00096771">
        <w:rPr>
          <w:rFonts w:ascii="Times New Roman" w:hAnsi="Times New Roman" w:cs="Times New Roman"/>
          <w:sz w:val="24"/>
          <w:szCs w:val="24"/>
        </w:rPr>
        <w:t xml:space="preserve">  Some state PRAMS projects have contractors who conduct phone and/or mail operations.  </w:t>
      </w:r>
      <w:r w:rsidR="00934683" w:rsidRPr="00096771">
        <w:rPr>
          <w:rFonts w:ascii="Times New Roman" w:hAnsi="Times New Roman" w:cs="Times New Roman"/>
          <w:sz w:val="24"/>
          <w:szCs w:val="24"/>
        </w:rPr>
        <w:t>CDC provides</w:t>
      </w:r>
      <w:r w:rsidR="006A4B5B" w:rsidRPr="00096771">
        <w:rPr>
          <w:rFonts w:ascii="Times New Roman" w:hAnsi="Times New Roman" w:cs="Times New Roman"/>
          <w:sz w:val="24"/>
          <w:szCs w:val="24"/>
        </w:rPr>
        <w:t xml:space="preserve"> the data collection software called </w:t>
      </w:r>
      <w:r w:rsidR="006D7BDF" w:rsidRPr="006D7BDF">
        <w:rPr>
          <w:rFonts w:ascii="Times New Roman" w:hAnsi="Times New Roman" w:cs="Times New Roman"/>
          <w:sz w:val="24"/>
          <w:szCs w:val="24"/>
        </w:rPr>
        <w:t xml:space="preserve">PRAMS Integrated Data Collection System </w:t>
      </w:r>
      <w:r w:rsidR="006D7BDF">
        <w:rPr>
          <w:rFonts w:ascii="Times New Roman" w:hAnsi="Times New Roman" w:cs="Times New Roman"/>
          <w:sz w:val="24"/>
          <w:szCs w:val="24"/>
        </w:rPr>
        <w:t>(</w:t>
      </w:r>
      <w:r w:rsidR="006A4B5B" w:rsidRPr="00096771">
        <w:rPr>
          <w:rFonts w:ascii="Times New Roman" w:hAnsi="Times New Roman" w:cs="Times New Roman"/>
          <w:sz w:val="24"/>
          <w:szCs w:val="24"/>
        </w:rPr>
        <w:t>PIDS</w:t>
      </w:r>
      <w:r w:rsidR="006D7BDF">
        <w:rPr>
          <w:rFonts w:ascii="Times New Roman" w:hAnsi="Times New Roman" w:cs="Times New Roman"/>
          <w:sz w:val="24"/>
          <w:szCs w:val="24"/>
        </w:rPr>
        <w:t>)</w:t>
      </w:r>
      <w:r w:rsidR="006A4B5B" w:rsidRPr="00096771">
        <w:rPr>
          <w:rFonts w:ascii="Times New Roman" w:hAnsi="Times New Roman" w:cs="Times New Roman"/>
          <w:sz w:val="24"/>
          <w:szCs w:val="24"/>
        </w:rPr>
        <w:t xml:space="preserve">. </w:t>
      </w:r>
      <w:r w:rsidR="009132F5">
        <w:rPr>
          <w:rFonts w:ascii="Times New Roman" w:hAnsi="Times New Roman" w:cs="Times New Roman"/>
          <w:sz w:val="24"/>
          <w:szCs w:val="24"/>
        </w:rPr>
        <w:t xml:space="preserve"> PIDS tracks mailing activities</w:t>
      </w:r>
      <w:r w:rsidR="006A4B5B" w:rsidRPr="00096771">
        <w:rPr>
          <w:rFonts w:ascii="Times New Roman" w:hAnsi="Times New Roman" w:cs="Times New Roman"/>
          <w:sz w:val="24"/>
          <w:szCs w:val="24"/>
        </w:rPr>
        <w:t xml:space="preserve"> and includes a component for data entry of mail survey data and </w:t>
      </w:r>
      <w:r w:rsidR="00934683" w:rsidRPr="00096771">
        <w:rPr>
          <w:rFonts w:ascii="Times New Roman" w:hAnsi="Times New Roman" w:cs="Times New Roman"/>
          <w:sz w:val="24"/>
          <w:szCs w:val="24"/>
        </w:rPr>
        <w:t>Computer-Assisted Telephone Interviewing (CATI</w:t>
      </w:r>
      <w:r w:rsidR="00292942" w:rsidRPr="00096771">
        <w:rPr>
          <w:rFonts w:ascii="Times New Roman" w:hAnsi="Times New Roman" w:cs="Times New Roman"/>
          <w:sz w:val="24"/>
          <w:szCs w:val="24"/>
        </w:rPr>
        <w:t>)</w:t>
      </w:r>
      <w:r w:rsidR="00934683" w:rsidRPr="00096771">
        <w:rPr>
          <w:rFonts w:ascii="Times New Roman" w:hAnsi="Times New Roman" w:cs="Times New Roman"/>
          <w:sz w:val="24"/>
          <w:szCs w:val="24"/>
        </w:rPr>
        <w:t>.</w:t>
      </w:r>
      <w:r w:rsidR="00292942" w:rsidRPr="00096771">
        <w:rPr>
          <w:rFonts w:ascii="Times New Roman" w:hAnsi="Times New Roman" w:cs="Times New Roman"/>
          <w:sz w:val="24"/>
          <w:szCs w:val="24"/>
        </w:rPr>
        <w:t xml:space="preserve">  All states must use PIDS for PRAMS operations, including </w:t>
      </w:r>
      <w:r w:rsidR="00934683" w:rsidRPr="00096771">
        <w:rPr>
          <w:rFonts w:ascii="Times New Roman" w:hAnsi="Times New Roman" w:cs="Times New Roman"/>
          <w:sz w:val="24"/>
          <w:szCs w:val="24"/>
        </w:rPr>
        <w:t>the</w:t>
      </w:r>
      <w:r w:rsidR="00292942" w:rsidRPr="00096771">
        <w:rPr>
          <w:rFonts w:ascii="Times New Roman" w:hAnsi="Times New Roman" w:cs="Times New Roman"/>
          <w:sz w:val="24"/>
          <w:szCs w:val="24"/>
        </w:rPr>
        <w:t xml:space="preserve"> </w:t>
      </w:r>
      <w:r w:rsidR="00934683" w:rsidRPr="00096771">
        <w:rPr>
          <w:rFonts w:ascii="Times New Roman" w:hAnsi="Times New Roman" w:cs="Times New Roman"/>
          <w:sz w:val="24"/>
          <w:szCs w:val="24"/>
        </w:rPr>
        <w:t>CATI software.</w:t>
      </w:r>
    </w:p>
    <w:p w14:paraId="514D1255" w14:textId="2A3463BD" w:rsidR="00934683" w:rsidRPr="006A2173" w:rsidRDefault="00934683" w:rsidP="006A2173">
      <w:pPr>
        <w:pStyle w:val="PlainText"/>
        <w:numPr>
          <w:ilvl w:val="0"/>
          <w:numId w:val="9"/>
        </w:numPr>
        <w:spacing w:before="100" w:beforeAutospacing="1" w:after="100" w:afterAutospacing="1" w:line="360" w:lineRule="auto"/>
        <w:rPr>
          <w:rFonts w:ascii="Times New Roman" w:hAnsi="Times New Roman" w:cs="Times New Roman"/>
          <w:sz w:val="24"/>
          <w:szCs w:val="24"/>
        </w:rPr>
      </w:pPr>
      <w:r w:rsidRPr="006A2173">
        <w:rPr>
          <w:rFonts w:ascii="Times New Roman" w:hAnsi="Times New Roman" w:cs="Times New Roman"/>
          <w:sz w:val="24"/>
          <w:szCs w:val="24"/>
        </w:rPr>
        <w:t xml:space="preserve">CDC </w:t>
      </w:r>
      <w:r w:rsidR="001D505A" w:rsidRPr="006A2173">
        <w:rPr>
          <w:rFonts w:ascii="Times New Roman" w:hAnsi="Times New Roman" w:cs="Times New Roman"/>
          <w:sz w:val="24"/>
          <w:szCs w:val="24"/>
        </w:rPr>
        <w:t>works with each state to determine its sample size</w:t>
      </w:r>
      <w:r w:rsidR="00292942" w:rsidRPr="006A2173">
        <w:rPr>
          <w:rFonts w:ascii="Times New Roman" w:hAnsi="Times New Roman" w:cs="Times New Roman"/>
          <w:sz w:val="24"/>
          <w:szCs w:val="24"/>
        </w:rPr>
        <w:t xml:space="preserve"> and sampling stratification.  State PRAMS staff coordinate with their state Vital Records Department to create the sampling program and implement it on a monthly basis.  Monthly operations span across approximately 95 days.  The timeline can be customized by the state as long as operations for a batch are completed within the 95 day limit.  This time frame allows for approximately 6 weeks of mail follow-up and 6 weeks of phone follow-up for each monthly batch.</w:t>
      </w:r>
      <w:r w:rsidR="00902F43" w:rsidRPr="006A2173">
        <w:rPr>
          <w:rFonts w:ascii="Times New Roman" w:hAnsi="Times New Roman" w:cs="Times New Roman"/>
          <w:sz w:val="24"/>
          <w:szCs w:val="24"/>
        </w:rPr>
        <w:t xml:space="preserve"> </w:t>
      </w:r>
      <w:r w:rsidR="006A2173">
        <w:rPr>
          <w:rFonts w:ascii="Times New Roman" w:hAnsi="Times New Roman" w:cs="Times New Roman"/>
          <w:sz w:val="24"/>
          <w:szCs w:val="24"/>
        </w:rPr>
        <w:t>After phone follow-up, s</w:t>
      </w:r>
      <w:r w:rsidR="00DE0B75">
        <w:rPr>
          <w:rFonts w:ascii="Times New Roman" w:hAnsi="Times New Roman" w:cs="Times New Roman"/>
          <w:sz w:val="24"/>
          <w:szCs w:val="24"/>
        </w:rPr>
        <w:t>tates complete data entry</w:t>
      </w:r>
      <w:r w:rsidR="008D583C">
        <w:rPr>
          <w:rFonts w:ascii="Times New Roman" w:hAnsi="Times New Roman" w:cs="Times New Roman"/>
          <w:sz w:val="24"/>
          <w:szCs w:val="24"/>
        </w:rPr>
        <w:t xml:space="preserve"> for mail responses into PIDS </w:t>
      </w:r>
      <w:r w:rsidR="00DE0B75">
        <w:rPr>
          <w:rFonts w:ascii="Times New Roman" w:hAnsi="Times New Roman" w:cs="Times New Roman"/>
          <w:sz w:val="24"/>
          <w:szCs w:val="24"/>
        </w:rPr>
        <w:t xml:space="preserve">and </w:t>
      </w:r>
      <w:r w:rsidR="00902F43" w:rsidRPr="006A2173">
        <w:rPr>
          <w:rFonts w:ascii="Times New Roman" w:hAnsi="Times New Roman" w:cs="Times New Roman"/>
          <w:sz w:val="24"/>
          <w:szCs w:val="24"/>
        </w:rPr>
        <w:t xml:space="preserve">conduct quality assurance </w:t>
      </w:r>
      <w:r w:rsidR="00DE0B75">
        <w:rPr>
          <w:rFonts w:ascii="Times New Roman" w:hAnsi="Times New Roman" w:cs="Times New Roman"/>
          <w:sz w:val="24"/>
          <w:szCs w:val="24"/>
        </w:rPr>
        <w:t xml:space="preserve">and validation </w:t>
      </w:r>
      <w:r w:rsidR="00902F43" w:rsidRPr="006A2173">
        <w:rPr>
          <w:rFonts w:ascii="Times New Roman" w:hAnsi="Times New Roman" w:cs="Times New Roman"/>
          <w:sz w:val="24"/>
          <w:szCs w:val="24"/>
        </w:rPr>
        <w:t xml:space="preserve">checks </w:t>
      </w:r>
      <w:r w:rsidR="006A2173" w:rsidRPr="006A2173">
        <w:rPr>
          <w:rFonts w:ascii="Times New Roman" w:hAnsi="Times New Roman" w:cs="Times New Roman"/>
          <w:sz w:val="24"/>
          <w:szCs w:val="24"/>
        </w:rPr>
        <w:t>before</w:t>
      </w:r>
      <w:r w:rsidR="00902F43" w:rsidRPr="006A2173">
        <w:rPr>
          <w:rFonts w:ascii="Times New Roman" w:hAnsi="Times New Roman" w:cs="Times New Roman"/>
          <w:sz w:val="24"/>
          <w:szCs w:val="24"/>
        </w:rPr>
        <w:t xml:space="preserve"> </w:t>
      </w:r>
      <w:r w:rsidR="006A2173" w:rsidRPr="006A2173">
        <w:rPr>
          <w:rFonts w:ascii="Times New Roman" w:hAnsi="Times New Roman" w:cs="Times New Roman"/>
          <w:sz w:val="24"/>
          <w:szCs w:val="24"/>
        </w:rPr>
        <w:t>submitting</w:t>
      </w:r>
      <w:r w:rsidR="00902F43" w:rsidRPr="006A2173">
        <w:rPr>
          <w:rFonts w:ascii="Times New Roman" w:hAnsi="Times New Roman" w:cs="Times New Roman"/>
          <w:sz w:val="24"/>
          <w:szCs w:val="24"/>
        </w:rPr>
        <w:t xml:space="preserve"> dat</w:t>
      </w:r>
      <w:r w:rsidR="006A2173">
        <w:rPr>
          <w:rFonts w:ascii="Times New Roman" w:hAnsi="Times New Roman" w:cs="Times New Roman"/>
          <w:sz w:val="24"/>
          <w:szCs w:val="24"/>
        </w:rPr>
        <w:t>a</w:t>
      </w:r>
      <w:r w:rsidR="00902F43" w:rsidRPr="006A2173">
        <w:rPr>
          <w:rFonts w:ascii="Times New Roman" w:hAnsi="Times New Roman" w:cs="Times New Roman"/>
          <w:sz w:val="24"/>
          <w:szCs w:val="24"/>
        </w:rPr>
        <w:t xml:space="preserve"> to</w:t>
      </w:r>
      <w:r w:rsidR="006A2173" w:rsidRPr="006A2173">
        <w:rPr>
          <w:rFonts w:ascii="Times New Roman" w:hAnsi="Times New Roman" w:cs="Times New Roman"/>
          <w:sz w:val="24"/>
          <w:szCs w:val="24"/>
        </w:rPr>
        <w:t xml:space="preserve"> CDC.</w:t>
      </w:r>
    </w:p>
    <w:p w14:paraId="6C6C86A0" w14:textId="476EC5E6" w:rsidR="00EB0B7C" w:rsidRPr="00096771" w:rsidRDefault="00EB0B7C" w:rsidP="00EB0B7C">
      <w:pPr>
        <w:pStyle w:val="PlainText"/>
        <w:numPr>
          <w:ilvl w:val="0"/>
          <w:numId w:val="9"/>
        </w:numPr>
        <w:spacing w:before="100" w:beforeAutospacing="1" w:after="100" w:afterAutospacing="1" w:line="360" w:lineRule="auto"/>
        <w:rPr>
          <w:rFonts w:ascii="Times New Roman" w:hAnsi="Times New Roman" w:cs="Times New Roman"/>
          <w:sz w:val="24"/>
          <w:szCs w:val="24"/>
        </w:rPr>
      </w:pPr>
      <w:r w:rsidRPr="00096771">
        <w:rPr>
          <w:rFonts w:ascii="Times New Roman" w:hAnsi="Times New Roman" w:cs="Times New Roman"/>
          <w:sz w:val="24"/>
          <w:szCs w:val="24"/>
        </w:rPr>
        <w:t>PRAMS awardees are responsible for field operations and determine how their data will be collected within PRAMS guidelines.  States may collect data using in-house staff or hire vendors using Request for Proposal (RFP) procedures, or contract with universities. Data collectors must develop and maintain procedures to ensure respondents’ privacy, assure and document the quality of the interviewing process, and supervise and monitor the interviewers.</w:t>
      </w:r>
    </w:p>
    <w:p w14:paraId="60A800A6" w14:textId="77777777" w:rsidR="00EB0B7C" w:rsidRPr="006E20BC" w:rsidRDefault="00E73E4E" w:rsidP="006E20BC">
      <w:pPr>
        <w:pStyle w:val="PlainText"/>
        <w:numPr>
          <w:ilvl w:val="0"/>
          <w:numId w:val="9"/>
        </w:numPr>
        <w:spacing w:before="100" w:beforeAutospacing="1" w:after="100" w:afterAutospacing="1" w:line="360" w:lineRule="auto"/>
        <w:rPr>
          <w:rStyle w:val="Hyperlink"/>
          <w:rFonts w:ascii="Times New Roman" w:hAnsi="Times New Roman"/>
          <w:color w:val="auto"/>
          <w:sz w:val="24"/>
          <w:szCs w:val="24"/>
          <w:u w:val="none"/>
        </w:rPr>
      </w:pPr>
      <w:r w:rsidRPr="006E20BC">
        <w:rPr>
          <w:rFonts w:ascii="Times New Roman" w:hAnsi="Times New Roman"/>
          <w:sz w:val="24"/>
          <w:szCs w:val="24"/>
        </w:rPr>
        <w:t xml:space="preserve">States </w:t>
      </w:r>
      <w:r w:rsidR="00FE06DD" w:rsidRPr="006E20BC">
        <w:rPr>
          <w:rFonts w:ascii="Times New Roman" w:hAnsi="Times New Roman"/>
          <w:sz w:val="24"/>
          <w:szCs w:val="24"/>
        </w:rPr>
        <w:t xml:space="preserve">release </w:t>
      </w:r>
      <w:r w:rsidRPr="006E20BC">
        <w:rPr>
          <w:rFonts w:ascii="Times New Roman" w:hAnsi="Times New Roman"/>
          <w:sz w:val="24"/>
          <w:szCs w:val="24"/>
        </w:rPr>
        <w:t>de-identified data f</w:t>
      </w:r>
      <w:r w:rsidR="00C2513C" w:rsidRPr="006E20BC">
        <w:rPr>
          <w:rFonts w:ascii="Times New Roman" w:hAnsi="Times New Roman"/>
          <w:sz w:val="24"/>
          <w:szCs w:val="24"/>
        </w:rPr>
        <w:t xml:space="preserve">iles to CDC on a monthly basis for </w:t>
      </w:r>
      <w:r w:rsidRPr="006E20BC">
        <w:rPr>
          <w:rFonts w:ascii="Times New Roman" w:hAnsi="Times New Roman"/>
          <w:sz w:val="24"/>
          <w:szCs w:val="24"/>
        </w:rPr>
        <w:t xml:space="preserve">cleaning and </w:t>
      </w:r>
      <w:r w:rsidR="00653999" w:rsidRPr="006E20BC">
        <w:rPr>
          <w:rFonts w:ascii="Times New Roman" w:hAnsi="Times New Roman"/>
          <w:sz w:val="24"/>
          <w:szCs w:val="24"/>
        </w:rPr>
        <w:t>weighting</w:t>
      </w:r>
      <w:r w:rsidRPr="006E20BC">
        <w:rPr>
          <w:rFonts w:ascii="Times New Roman" w:hAnsi="Times New Roman"/>
          <w:sz w:val="24"/>
          <w:szCs w:val="24"/>
        </w:rPr>
        <w:t>.</w:t>
      </w:r>
      <w:r w:rsidR="00653999" w:rsidRPr="006E20BC">
        <w:rPr>
          <w:rFonts w:ascii="Times New Roman" w:hAnsi="Times New Roman"/>
          <w:sz w:val="24"/>
          <w:szCs w:val="24"/>
        </w:rPr>
        <w:t xml:space="preserve"> CDC returns clean, weighted data files to the state of origin for its use.</w:t>
      </w:r>
      <w:r w:rsidR="00C2513C" w:rsidRPr="006E20BC">
        <w:rPr>
          <w:rFonts w:ascii="Times New Roman" w:hAnsi="Times New Roman"/>
          <w:sz w:val="24"/>
          <w:szCs w:val="24"/>
        </w:rPr>
        <w:t xml:space="preserve"> Through the </w:t>
      </w:r>
      <w:r w:rsidR="00FF3874" w:rsidRPr="006E20BC">
        <w:rPr>
          <w:rFonts w:ascii="Times New Roman" w:hAnsi="Times New Roman"/>
          <w:sz w:val="24"/>
          <w:szCs w:val="24"/>
        </w:rPr>
        <w:t>PRAMS</w:t>
      </w:r>
      <w:r w:rsidR="00C2513C" w:rsidRPr="006E20BC">
        <w:rPr>
          <w:rFonts w:ascii="Times New Roman" w:hAnsi="Times New Roman"/>
          <w:sz w:val="24"/>
          <w:szCs w:val="24"/>
        </w:rPr>
        <w:t xml:space="preserve"> Web site, CDC also </w:t>
      </w:r>
      <w:r w:rsidR="00FE06DD" w:rsidRPr="00EB0B7C">
        <w:rPr>
          <w:rFonts w:ascii="Times New Roman" w:hAnsi="Times New Roman"/>
          <w:sz w:val="24"/>
          <w:szCs w:val="24"/>
        </w:rPr>
        <w:t xml:space="preserve">uploads data tables into the PRAMStat data query system, making them available to the public.  There is no public use PRAMS dataset, but researchers may submit a request/application for data following instructions found on the PRAMS web site.  </w:t>
      </w:r>
      <w:r w:rsidR="00EB0B7C" w:rsidRPr="00EB0B7C">
        <w:rPr>
          <w:rFonts w:ascii="Times New Roman" w:hAnsi="Times New Roman"/>
          <w:sz w:val="24"/>
          <w:szCs w:val="24"/>
        </w:rPr>
        <w:t>A researcher can request a multi-state dataset with individual-level data</w:t>
      </w:r>
      <w:r w:rsidR="00EB0B7C" w:rsidRPr="0041317D">
        <w:rPr>
          <w:rFonts w:ascii="Times New Roman" w:hAnsi="Times New Roman"/>
          <w:sz w:val="24"/>
          <w:szCs w:val="24"/>
        </w:rPr>
        <w:t xml:space="preserve"> according to the guidelines on the PRAMS website at </w:t>
      </w:r>
      <w:hyperlink r:id="rId9" w:history="1">
        <w:r w:rsidR="00EB0B7C" w:rsidRPr="006E20BC">
          <w:rPr>
            <w:rStyle w:val="Hyperlink"/>
            <w:rFonts w:ascii="Times New Roman" w:eastAsiaTheme="majorEastAsia" w:hAnsi="Times New Roman"/>
            <w:sz w:val="24"/>
            <w:szCs w:val="24"/>
          </w:rPr>
          <w:t>http://www.cdc.gov/prams/researchers.htm</w:t>
        </w:r>
      </w:hyperlink>
      <w:r w:rsidR="00EB0B7C" w:rsidRPr="006E20BC">
        <w:rPr>
          <w:rStyle w:val="Hyperlink"/>
          <w:rFonts w:ascii="Times New Roman" w:hAnsi="Times New Roman"/>
          <w:sz w:val="24"/>
          <w:szCs w:val="24"/>
        </w:rPr>
        <w:t xml:space="preserve"> </w:t>
      </w:r>
    </w:p>
    <w:p w14:paraId="12ED933C" w14:textId="4814CA77" w:rsidR="00EB0B7C" w:rsidRPr="00EB0B7C" w:rsidRDefault="00EB0B7C" w:rsidP="006E20BC">
      <w:pPr>
        <w:pStyle w:val="ListParagraph"/>
        <w:spacing w:line="360" w:lineRule="auto"/>
        <w:rPr>
          <w:rFonts w:ascii="Times New Roman" w:hAnsi="Times New Roman"/>
          <w:sz w:val="24"/>
          <w:szCs w:val="24"/>
        </w:rPr>
      </w:pPr>
      <w:r w:rsidRPr="00EB0B7C">
        <w:rPr>
          <w:rFonts w:ascii="Times New Roman" w:hAnsi="Times New Roman"/>
          <w:sz w:val="24"/>
          <w:szCs w:val="24"/>
        </w:rPr>
        <w:t xml:space="preserve">Maternal and child health indicators derived from PRAMS data are available in aggregate and by state </w:t>
      </w:r>
      <w:hyperlink r:id="rId10" w:history="1">
        <w:r w:rsidRPr="00EB0B7C">
          <w:rPr>
            <w:rStyle w:val="Hyperlink"/>
            <w:rFonts w:ascii="Times New Roman" w:hAnsi="Times New Roman"/>
            <w:sz w:val="24"/>
            <w:szCs w:val="24"/>
          </w:rPr>
          <w:t>https://www.cdc.gov/prams/prams-data/mch-indicators.html</w:t>
        </w:r>
      </w:hyperlink>
    </w:p>
    <w:p w14:paraId="6D731740" w14:textId="475E9B0C" w:rsidR="001F34F4" w:rsidRPr="00096771" w:rsidRDefault="001F34F4" w:rsidP="006E20BC">
      <w:pPr>
        <w:pStyle w:val="PlainText"/>
        <w:spacing w:before="100" w:beforeAutospacing="1" w:after="100" w:afterAutospacing="1" w:line="360" w:lineRule="auto"/>
        <w:ind w:left="360"/>
        <w:rPr>
          <w:rFonts w:ascii="Times New Roman" w:hAnsi="Times New Roman" w:cs="Times New Roman"/>
          <w:sz w:val="24"/>
          <w:szCs w:val="24"/>
        </w:rPr>
      </w:pPr>
    </w:p>
    <w:p w14:paraId="734FDB12" w14:textId="6EE616D0" w:rsidR="00F4297F" w:rsidRPr="000F4CF7" w:rsidRDefault="00776ADB" w:rsidP="00096771">
      <w:pPr>
        <w:pStyle w:val="Heading3"/>
        <w:spacing w:before="100" w:beforeAutospacing="1" w:after="100" w:afterAutospacing="1" w:line="360" w:lineRule="auto"/>
        <w:rPr>
          <w:rStyle w:val="Strong"/>
          <w:rFonts w:ascii="Times New Roman" w:hAnsi="Times New Roman" w:cs="Times New Roman"/>
          <w:sz w:val="24"/>
          <w:szCs w:val="24"/>
        </w:rPr>
      </w:pPr>
      <w:bookmarkStart w:id="6" w:name="_Toc476672347"/>
      <w:r w:rsidRPr="000F4CF7">
        <w:rPr>
          <w:rStyle w:val="Strong"/>
          <w:rFonts w:ascii="Times New Roman" w:hAnsi="Times New Roman" w:cs="Times New Roman"/>
          <w:sz w:val="24"/>
          <w:szCs w:val="24"/>
          <w:u w:val="single"/>
        </w:rPr>
        <w:t xml:space="preserve">Content and </w:t>
      </w:r>
      <w:r w:rsidR="00695FF5" w:rsidRPr="000F4CF7">
        <w:rPr>
          <w:rStyle w:val="Strong"/>
          <w:rFonts w:ascii="Times New Roman" w:hAnsi="Times New Roman" w:cs="Times New Roman"/>
          <w:sz w:val="24"/>
          <w:szCs w:val="24"/>
          <w:u w:val="single"/>
        </w:rPr>
        <w:t xml:space="preserve">Construction of the </w:t>
      </w:r>
      <w:r w:rsidR="00FF3874">
        <w:rPr>
          <w:rStyle w:val="Strong"/>
          <w:rFonts w:ascii="Times New Roman" w:hAnsi="Times New Roman" w:cs="Times New Roman"/>
          <w:sz w:val="24"/>
          <w:szCs w:val="24"/>
          <w:u w:val="single"/>
        </w:rPr>
        <w:t>PRAMS</w:t>
      </w:r>
      <w:r w:rsidR="00695FF5" w:rsidRPr="000F4CF7">
        <w:rPr>
          <w:rStyle w:val="Strong"/>
          <w:rFonts w:ascii="Times New Roman" w:hAnsi="Times New Roman" w:cs="Times New Roman"/>
          <w:sz w:val="24"/>
          <w:szCs w:val="24"/>
          <w:u w:val="single"/>
        </w:rPr>
        <w:t xml:space="preserve"> Q</w:t>
      </w:r>
      <w:r w:rsidR="00F4297F" w:rsidRPr="000F4CF7">
        <w:rPr>
          <w:rStyle w:val="Strong"/>
          <w:rFonts w:ascii="Times New Roman" w:hAnsi="Times New Roman" w:cs="Times New Roman"/>
          <w:sz w:val="24"/>
          <w:szCs w:val="24"/>
          <w:u w:val="single"/>
        </w:rPr>
        <w:t>uestionnaire</w:t>
      </w:r>
      <w:r w:rsidR="00695FF5" w:rsidRPr="000F4CF7">
        <w:rPr>
          <w:rStyle w:val="Strong"/>
          <w:rFonts w:ascii="Times New Roman" w:hAnsi="Times New Roman" w:cs="Times New Roman"/>
          <w:sz w:val="24"/>
          <w:szCs w:val="24"/>
          <w:u w:val="single"/>
        </w:rPr>
        <w:t>(s)</w:t>
      </w:r>
      <w:bookmarkEnd w:id="6"/>
      <w:r w:rsidR="00F4297F" w:rsidRPr="000F4CF7">
        <w:rPr>
          <w:rStyle w:val="Strong"/>
          <w:rFonts w:ascii="Times New Roman" w:hAnsi="Times New Roman" w:cs="Times New Roman"/>
          <w:sz w:val="24"/>
          <w:szCs w:val="24"/>
        </w:rPr>
        <w:t xml:space="preserve"> </w:t>
      </w:r>
    </w:p>
    <w:p w14:paraId="28467F62" w14:textId="1837253A" w:rsidR="00A5459F" w:rsidRPr="00A5459F" w:rsidRDefault="00F4297F" w:rsidP="006E20BC">
      <w:pPr>
        <w:pStyle w:val="PlainText"/>
        <w:numPr>
          <w:ilvl w:val="0"/>
          <w:numId w:val="14"/>
        </w:numPr>
        <w:spacing w:before="100" w:beforeAutospacing="1" w:after="100" w:afterAutospacing="1" w:line="360" w:lineRule="auto"/>
        <w:rPr>
          <w:rFonts w:ascii="Times New Roman" w:hAnsi="Times New Roman"/>
          <w:sz w:val="24"/>
          <w:szCs w:val="24"/>
        </w:rPr>
      </w:pPr>
      <w:r w:rsidRPr="00A5459F">
        <w:rPr>
          <w:rFonts w:ascii="Times New Roman" w:hAnsi="Times New Roman" w:cs="Times New Roman"/>
          <w:sz w:val="24"/>
          <w:szCs w:val="24"/>
        </w:rPr>
        <w:t xml:space="preserve">The </w:t>
      </w:r>
      <w:r w:rsidR="00FF3874" w:rsidRPr="00A5459F">
        <w:rPr>
          <w:rFonts w:ascii="Times New Roman" w:hAnsi="Times New Roman" w:cs="Times New Roman"/>
          <w:sz w:val="24"/>
          <w:szCs w:val="24"/>
        </w:rPr>
        <w:t>PRAMS</w:t>
      </w:r>
      <w:r w:rsidRPr="00A5459F">
        <w:rPr>
          <w:rFonts w:ascii="Times New Roman" w:hAnsi="Times New Roman" w:cs="Times New Roman"/>
          <w:sz w:val="24"/>
          <w:szCs w:val="24"/>
        </w:rPr>
        <w:t xml:space="preserve"> questionnaire is comprised of a core which includes questions asked of </w:t>
      </w:r>
      <w:r w:rsidR="009F23F4" w:rsidRPr="00A5459F">
        <w:rPr>
          <w:rFonts w:ascii="Times New Roman" w:hAnsi="Times New Roman" w:cs="Times New Roman"/>
          <w:sz w:val="24"/>
          <w:szCs w:val="24"/>
        </w:rPr>
        <w:t xml:space="preserve">all </w:t>
      </w:r>
      <w:r w:rsidRPr="0041317D">
        <w:rPr>
          <w:rFonts w:ascii="Times New Roman" w:hAnsi="Times New Roman" w:cs="Times New Roman"/>
          <w:sz w:val="24"/>
          <w:szCs w:val="24"/>
        </w:rPr>
        <w:t>respondents</w:t>
      </w:r>
      <w:r w:rsidR="009F23F4" w:rsidRPr="0041317D">
        <w:rPr>
          <w:rFonts w:ascii="Times New Roman" w:hAnsi="Times New Roman" w:cs="Times New Roman"/>
          <w:sz w:val="24"/>
          <w:szCs w:val="24"/>
        </w:rPr>
        <w:t xml:space="preserve">, standard </w:t>
      </w:r>
      <w:r w:rsidR="00EB0B7C" w:rsidRPr="0041317D">
        <w:rPr>
          <w:rFonts w:ascii="Times New Roman" w:hAnsi="Times New Roman" w:cs="Times New Roman"/>
          <w:sz w:val="24"/>
          <w:szCs w:val="24"/>
        </w:rPr>
        <w:t xml:space="preserve">module </w:t>
      </w:r>
      <w:r w:rsidR="009F23F4" w:rsidRPr="0041317D">
        <w:rPr>
          <w:rFonts w:ascii="Times New Roman" w:hAnsi="Times New Roman" w:cs="Times New Roman"/>
          <w:sz w:val="24"/>
          <w:szCs w:val="24"/>
        </w:rPr>
        <w:t xml:space="preserve">questions which are </w:t>
      </w:r>
      <w:r w:rsidR="00D97254" w:rsidRPr="0041317D">
        <w:rPr>
          <w:rFonts w:ascii="Times New Roman" w:hAnsi="Times New Roman" w:cs="Times New Roman"/>
          <w:sz w:val="24"/>
          <w:szCs w:val="24"/>
        </w:rPr>
        <w:t>presel</w:t>
      </w:r>
      <w:r w:rsidR="0091199D" w:rsidRPr="0041317D">
        <w:rPr>
          <w:rFonts w:ascii="Times New Roman" w:hAnsi="Times New Roman" w:cs="Times New Roman"/>
          <w:sz w:val="24"/>
          <w:szCs w:val="24"/>
        </w:rPr>
        <w:t>ected at the beginning of each p</w:t>
      </w:r>
      <w:r w:rsidR="00D97254" w:rsidRPr="006E20BC">
        <w:rPr>
          <w:rFonts w:ascii="Times New Roman" w:hAnsi="Times New Roman" w:cs="Times New Roman"/>
          <w:sz w:val="24"/>
          <w:szCs w:val="24"/>
        </w:rPr>
        <w:t xml:space="preserve">hase </w:t>
      </w:r>
      <w:r w:rsidRPr="006E20BC">
        <w:rPr>
          <w:rFonts w:ascii="Times New Roman" w:hAnsi="Times New Roman" w:cs="Times New Roman"/>
          <w:sz w:val="24"/>
          <w:szCs w:val="24"/>
        </w:rPr>
        <w:t xml:space="preserve">by the states, and state-added questions which </w:t>
      </w:r>
      <w:r w:rsidR="009F23F4" w:rsidRPr="006E20BC">
        <w:rPr>
          <w:rFonts w:ascii="Times New Roman" w:hAnsi="Times New Roman" w:cs="Times New Roman"/>
          <w:sz w:val="24"/>
          <w:szCs w:val="24"/>
        </w:rPr>
        <w:t xml:space="preserve">are developed </w:t>
      </w:r>
      <w:r w:rsidRPr="006E20BC">
        <w:rPr>
          <w:rFonts w:ascii="Times New Roman" w:hAnsi="Times New Roman" w:cs="Times New Roman"/>
          <w:sz w:val="24"/>
          <w:szCs w:val="24"/>
        </w:rPr>
        <w:t>by states.</w:t>
      </w:r>
      <w:r w:rsidR="009F23F4" w:rsidRPr="006E20BC">
        <w:rPr>
          <w:rFonts w:ascii="Times New Roman" w:hAnsi="Times New Roman" w:cs="Times New Roman"/>
          <w:sz w:val="24"/>
          <w:szCs w:val="24"/>
        </w:rPr>
        <w:t xml:space="preserve"> </w:t>
      </w:r>
      <w:r w:rsidR="00B609CF" w:rsidRPr="006E20BC">
        <w:rPr>
          <w:rFonts w:ascii="Times New Roman" w:hAnsi="Times New Roman" w:cs="Times New Roman"/>
          <w:sz w:val="24"/>
          <w:szCs w:val="24"/>
        </w:rPr>
        <w:t xml:space="preserve">Supplemental modules for emerging issues </w:t>
      </w:r>
      <w:r w:rsidR="00A5459F" w:rsidRPr="006E20BC">
        <w:rPr>
          <w:rFonts w:ascii="Times New Roman" w:hAnsi="Times New Roman" w:cs="Times New Roman"/>
          <w:sz w:val="24"/>
          <w:szCs w:val="24"/>
        </w:rPr>
        <w:t xml:space="preserve">may be added to the </w:t>
      </w:r>
      <w:r w:rsidR="00A5459F" w:rsidRPr="006E20BC">
        <w:rPr>
          <w:rFonts w:ascii="Times New Roman" w:hAnsi="Times New Roman"/>
          <w:sz w:val="24"/>
          <w:szCs w:val="24"/>
        </w:rPr>
        <w:t xml:space="preserve">survey mid-questionnaire phase as an insert to the end of the current survey. </w:t>
      </w:r>
      <w:r w:rsidR="00A5459F">
        <w:rPr>
          <w:rFonts w:ascii="Times New Roman" w:hAnsi="Times New Roman" w:cs="Times New Roman"/>
          <w:sz w:val="24"/>
          <w:szCs w:val="24"/>
        </w:rPr>
        <w:t xml:space="preserve"> </w:t>
      </w:r>
      <w:r w:rsidR="00A5459F" w:rsidRPr="00A5459F">
        <w:rPr>
          <w:rFonts w:ascii="Times New Roman" w:hAnsi="Times New Roman" w:cs="Times New Roman"/>
          <w:sz w:val="24"/>
          <w:szCs w:val="24"/>
        </w:rPr>
        <w:t>Call</w:t>
      </w:r>
      <w:r w:rsidR="006D7BDF">
        <w:rPr>
          <w:rFonts w:ascii="Times New Roman" w:hAnsi="Times New Roman" w:cs="Times New Roman"/>
          <w:sz w:val="24"/>
          <w:szCs w:val="24"/>
        </w:rPr>
        <w:t xml:space="preserve"> </w:t>
      </w:r>
      <w:r w:rsidR="00A5459F" w:rsidRPr="00A5459F">
        <w:rPr>
          <w:rFonts w:ascii="Times New Roman" w:hAnsi="Times New Roman" w:cs="Times New Roman"/>
          <w:sz w:val="24"/>
        </w:rPr>
        <w:t>back surveys may be implemented to gather additional informatio</w:t>
      </w:r>
      <w:r w:rsidR="009132F5">
        <w:rPr>
          <w:rFonts w:ascii="Times New Roman" w:hAnsi="Times New Roman" w:cs="Times New Roman"/>
          <w:sz w:val="24"/>
        </w:rPr>
        <w:t>n on post-pregnancy experiences and</w:t>
      </w:r>
      <w:r w:rsidR="00A5459F" w:rsidRPr="00A5459F">
        <w:rPr>
          <w:rFonts w:ascii="Times New Roman" w:hAnsi="Times New Roman" w:cs="Times New Roman"/>
          <w:sz w:val="24"/>
        </w:rPr>
        <w:t xml:space="preserve"> infant and toddler health</w:t>
      </w:r>
      <w:r w:rsidR="00A5459F" w:rsidRPr="00A5459F">
        <w:rPr>
          <w:sz w:val="24"/>
        </w:rPr>
        <w:t>.</w:t>
      </w:r>
      <w:r w:rsidR="00A5459F">
        <w:rPr>
          <w:sz w:val="24"/>
        </w:rPr>
        <w:t xml:space="preserve"> </w:t>
      </w:r>
      <w:r w:rsidR="00A5459F" w:rsidRPr="00A5459F">
        <w:rPr>
          <w:rFonts w:ascii="Times New Roman" w:hAnsi="Times New Roman"/>
          <w:sz w:val="24"/>
          <w:szCs w:val="24"/>
        </w:rPr>
        <w:t xml:space="preserve">States may also choose to perform their own </w:t>
      </w:r>
      <w:r w:rsidR="00A5459F">
        <w:rPr>
          <w:rFonts w:ascii="Times New Roman" w:hAnsi="Times New Roman"/>
          <w:sz w:val="24"/>
          <w:szCs w:val="24"/>
        </w:rPr>
        <w:t xml:space="preserve">supplements and </w:t>
      </w:r>
      <w:r w:rsidR="00A5459F" w:rsidRPr="00A5459F">
        <w:rPr>
          <w:rFonts w:ascii="Times New Roman" w:hAnsi="Times New Roman"/>
          <w:sz w:val="24"/>
          <w:szCs w:val="24"/>
        </w:rPr>
        <w:t>call</w:t>
      </w:r>
      <w:r w:rsidR="00C512DF">
        <w:rPr>
          <w:rFonts w:ascii="Times New Roman" w:hAnsi="Times New Roman"/>
          <w:sz w:val="24"/>
          <w:szCs w:val="24"/>
        </w:rPr>
        <w:t xml:space="preserve"> </w:t>
      </w:r>
      <w:r w:rsidR="00A5459F" w:rsidRPr="00A5459F">
        <w:rPr>
          <w:rFonts w:ascii="Times New Roman" w:hAnsi="Times New Roman"/>
          <w:sz w:val="24"/>
          <w:szCs w:val="24"/>
        </w:rPr>
        <w:t xml:space="preserve">back surveys to address state-driven priorities. </w:t>
      </w:r>
    </w:p>
    <w:p w14:paraId="5994463C" w14:textId="525E14AB" w:rsidR="00F4297F" w:rsidRPr="00B6017D" w:rsidRDefault="00B03F54" w:rsidP="00D97254">
      <w:pPr>
        <w:pStyle w:val="PlainText"/>
        <w:spacing w:before="100" w:beforeAutospacing="1" w:after="100" w:afterAutospacing="1" w:line="360" w:lineRule="auto"/>
        <w:ind w:left="720"/>
        <w:rPr>
          <w:rFonts w:ascii="Times New Roman" w:hAnsi="Times New Roman" w:cs="Times New Roman"/>
          <w:sz w:val="24"/>
          <w:szCs w:val="24"/>
        </w:rPr>
      </w:pPr>
      <w:r w:rsidRPr="00B6017D">
        <w:rPr>
          <w:rFonts w:ascii="Times New Roman" w:hAnsi="Times New Roman" w:cs="Times New Roman"/>
          <w:b/>
          <w:sz w:val="24"/>
          <w:szCs w:val="24"/>
        </w:rPr>
        <w:t>Attachment</w:t>
      </w:r>
      <w:r w:rsidR="00296DBA" w:rsidRPr="00B6017D">
        <w:rPr>
          <w:rFonts w:ascii="Times New Roman" w:hAnsi="Times New Roman" w:cs="Times New Roman"/>
          <w:b/>
          <w:sz w:val="24"/>
          <w:szCs w:val="24"/>
        </w:rPr>
        <w:t xml:space="preserve"> </w:t>
      </w:r>
      <w:r w:rsidR="00096771">
        <w:rPr>
          <w:rFonts w:ascii="Times New Roman" w:hAnsi="Times New Roman" w:cs="Times New Roman"/>
          <w:b/>
          <w:sz w:val="24"/>
          <w:szCs w:val="24"/>
        </w:rPr>
        <w:t>6</w:t>
      </w:r>
      <w:r w:rsidRPr="00B6017D">
        <w:rPr>
          <w:rFonts w:ascii="Times New Roman" w:hAnsi="Times New Roman" w:cs="Times New Roman"/>
          <w:sz w:val="24"/>
          <w:szCs w:val="24"/>
        </w:rPr>
        <w:t xml:space="preserve"> provides a </w:t>
      </w:r>
      <w:r w:rsidR="00096771">
        <w:rPr>
          <w:rFonts w:ascii="Times New Roman" w:hAnsi="Times New Roman" w:cs="Times New Roman"/>
          <w:sz w:val="24"/>
          <w:szCs w:val="24"/>
        </w:rPr>
        <w:t xml:space="preserve">topic reference list for all </w:t>
      </w:r>
      <w:r w:rsidRPr="00B6017D">
        <w:rPr>
          <w:rFonts w:ascii="Times New Roman" w:hAnsi="Times New Roman" w:cs="Times New Roman"/>
          <w:sz w:val="24"/>
          <w:szCs w:val="24"/>
        </w:rPr>
        <w:t>currently approved</w:t>
      </w:r>
      <w:r w:rsidR="00096771">
        <w:rPr>
          <w:rFonts w:ascii="Times New Roman" w:hAnsi="Times New Roman" w:cs="Times New Roman"/>
          <w:sz w:val="24"/>
          <w:szCs w:val="24"/>
        </w:rPr>
        <w:t xml:space="preserve"> question</w:t>
      </w:r>
      <w:r w:rsidR="00C060AC">
        <w:rPr>
          <w:rFonts w:ascii="Times New Roman" w:hAnsi="Times New Roman" w:cs="Times New Roman"/>
          <w:sz w:val="24"/>
          <w:szCs w:val="24"/>
        </w:rPr>
        <w:t>s</w:t>
      </w:r>
      <w:r w:rsidRPr="00B6017D">
        <w:rPr>
          <w:rFonts w:ascii="Times New Roman" w:hAnsi="Times New Roman" w:cs="Times New Roman"/>
          <w:sz w:val="24"/>
          <w:szCs w:val="24"/>
        </w:rPr>
        <w:t xml:space="preserve">. </w:t>
      </w:r>
      <w:r w:rsidR="00F4297F" w:rsidRPr="00B6017D">
        <w:rPr>
          <w:rFonts w:ascii="Times New Roman" w:hAnsi="Times New Roman" w:cs="Times New Roman"/>
          <w:sz w:val="24"/>
          <w:szCs w:val="24"/>
        </w:rPr>
        <w:t xml:space="preserve">All questions included in the </w:t>
      </w:r>
      <w:r w:rsidR="00FF3874" w:rsidRPr="00B6017D">
        <w:rPr>
          <w:rFonts w:ascii="Times New Roman" w:hAnsi="Times New Roman" w:cs="Times New Roman"/>
          <w:sz w:val="24"/>
          <w:szCs w:val="24"/>
        </w:rPr>
        <w:t>PRAMS</w:t>
      </w:r>
      <w:r w:rsidR="00F4297F" w:rsidRPr="00B6017D">
        <w:rPr>
          <w:rFonts w:ascii="Times New Roman" w:hAnsi="Times New Roman" w:cs="Times New Roman"/>
          <w:sz w:val="24"/>
          <w:szCs w:val="24"/>
        </w:rPr>
        <w:t xml:space="preserve"> core</w:t>
      </w:r>
      <w:r w:rsidR="00C060AC">
        <w:rPr>
          <w:rFonts w:ascii="Times New Roman" w:hAnsi="Times New Roman" w:cs="Times New Roman"/>
          <w:sz w:val="24"/>
          <w:szCs w:val="24"/>
        </w:rPr>
        <w:t xml:space="preserve"> survey, </w:t>
      </w:r>
      <w:r w:rsidR="009F23F4" w:rsidRPr="00B6017D">
        <w:rPr>
          <w:rFonts w:ascii="Times New Roman" w:hAnsi="Times New Roman" w:cs="Times New Roman"/>
          <w:sz w:val="24"/>
          <w:szCs w:val="24"/>
        </w:rPr>
        <w:t xml:space="preserve">standard </w:t>
      </w:r>
      <w:r w:rsidR="00D97254">
        <w:rPr>
          <w:rFonts w:ascii="Times New Roman" w:hAnsi="Times New Roman" w:cs="Times New Roman"/>
          <w:sz w:val="24"/>
          <w:szCs w:val="24"/>
        </w:rPr>
        <w:t>modules</w:t>
      </w:r>
      <w:r w:rsidR="00C060AC">
        <w:rPr>
          <w:rFonts w:ascii="Times New Roman" w:hAnsi="Times New Roman" w:cs="Times New Roman"/>
          <w:sz w:val="24"/>
          <w:szCs w:val="24"/>
        </w:rPr>
        <w:t>, supplemental modules and call back survey</w:t>
      </w:r>
      <w:r w:rsidR="00D97254">
        <w:rPr>
          <w:rFonts w:ascii="Times New Roman" w:hAnsi="Times New Roman" w:cs="Times New Roman"/>
          <w:sz w:val="24"/>
          <w:szCs w:val="24"/>
        </w:rPr>
        <w:t xml:space="preserve"> </w:t>
      </w:r>
      <w:r w:rsidR="00F4297F" w:rsidRPr="00B6017D">
        <w:rPr>
          <w:rFonts w:ascii="Times New Roman" w:hAnsi="Times New Roman" w:cs="Times New Roman"/>
          <w:sz w:val="24"/>
          <w:szCs w:val="24"/>
        </w:rPr>
        <w:t xml:space="preserve">are cognitively tested </w:t>
      </w:r>
      <w:r w:rsidR="00E419AF" w:rsidRPr="00B6017D">
        <w:rPr>
          <w:rFonts w:ascii="Times New Roman" w:hAnsi="Times New Roman" w:cs="Times New Roman"/>
          <w:sz w:val="24"/>
          <w:szCs w:val="24"/>
        </w:rPr>
        <w:t>and field</w:t>
      </w:r>
      <w:r w:rsidR="007C28C4">
        <w:rPr>
          <w:rFonts w:ascii="Times New Roman" w:hAnsi="Times New Roman" w:cs="Times New Roman"/>
          <w:sz w:val="24"/>
          <w:szCs w:val="24"/>
        </w:rPr>
        <w:t xml:space="preserve"> </w:t>
      </w:r>
      <w:r w:rsidR="00E419AF" w:rsidRPr="00B6017D">
        <w:rPr>
          <w:rFonts w:ascii="Times New Roman" w:hAnsi="Times New Roman" w:cs="Times New Roman"/>
          <w:sz w:val="24"/>
          <w:szCs w:val="24"/>
        </w:rPr>
        <w:t xml:space="preserve">tested </w:t>
      </w:r>
      <w:r w:rsidR="00F4297F" w:rsidRPr="00B6017D">
        <w:rPr>
          <w:rFonts w:ascii="Times New Roman" w:hAnsi="Times New Roman" w:cs="Times New Roman"/>
          <w:sz w:val="24"/>
          <w:szCs w:val="24"/>
        </w:rPr>
        <w:t>prior to inclusion in the questionnaire.</w:t>
      </w:r>
      <w:r w:rsidR="00E023DD" w:rsidRPr="00B6017D">
        <w:rPr>
          <w:rFonts w:ascii="Times New Roman" w:hAnsi="Times New Roman" w:cs="Times New Roman"/>
          <w:sz w:val="24"/>
          <w:szCs w:val="24"/>
        </w:rPr>
        <w:t xml:space="preserve"> </w:t>
      </w:r>
      <w:r w:rsidR="00E419AF" w:rsidRPr="00B6017D">
        <w:rPr>
          <w:rFonts w:ascii="Times New Roman" w:hAnsi="Times New Roman" w:cs="Times New Roman"/>
          <w:sz w:val="24"/>
          <w:szCs w:val="24"/>
        </w:rPr>
        <w:t>States are responsible for conducting field testing on state-</w:t>
      </w:r>
      <w:r w:rsidR="008C6182">
        <w:rPr>
          <w:rFonts w:ascii="Times New Roman" w:hAnsi="Times New Roman" w:cs="Times New Roman"/>
          <w:sz w:val="24"/>
          <w:szCs w:val="24"/>
        </w:rPr>
        <w:t xml:space="preserve">added </w:t>
      </w:r>
      <w:r w:rsidR="00E419AF" w:rsidRPr="00B6017D">
        <w:rPr>
          <w:rFonts w:ascii="Times New Roman" w:hAnsi="Times New Roman" w:cs="Times New Roman"/>
          <w:sz w:val="24"/>
          <w:szCs w:val="24"/>
        </w:rPr>
        <w:t>questions.  State-</w:t>
      </w:r>
      <w:r w:rsidR="008C6182">
        <w:rPr>
          <w:rFonts w:ascii="Times New Roman" w:hAnsi="Times New Roman" w:cs="Times New Roman"/>
          <w:sz w:val="24"/>
          <w:szCs w:val="24"/>
        </w:rPr>
        <w:t xml:space="preserve">added </w:t>
      </w:r>
      <w:r w:rsidR="00E419AF" w:rsidRPr="00B6017D">
        <w:rPr>
          <w:rFonts w:ascii="Times New Roman" w:hAnsi="Times New Roman" w:cs="Times New Roman"/>
          <w:sz w:val="24"/>
          <w:szCs w:val="24"/>
        </w:rPr>
        <w:t xml:space="preserve">questions that have been fielded for several years and successfully evaluated may be promoted to the standard </w:t>
      </w:r>
      <w:r w:rsidR="008C6182">
        <w:rPr>
          <w:rFonts w:ascii="Times New Roman" w:hAnsi="Times New Roman" w:cs="Times New Roman"/>
          <w:sz w:val="24"/>
          <w:szCs w:val="24"/>
        </w:rPr>
        <w:t>modules</w:t>
      </w:r>
      <w:r w:rsidR="00E419AF" w:rsidRPr="00B6017D">
        <w:rPr>
          <w:rFonts w:ascii="Times New Roman" w:hAnsi="Times New Roman" w:cs="Times New Roman"/>
          <w:sz w:val="24"/>
          <w:szCs w:val="24"/>
        </w:rPr>
        <w:t xml:space="preserve"> without additional cognitive testing by CDC.</w:t>
      </w:r>
    </w:p>
    <w:p w14:paraId="28576003" w14:textId="3224FC88" w:rsidR="00E83D95" w:rsidRPr="00B6017D" w:rsidRDefault="00F4297F" w:rsidP="00096771">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B6017D">
        <w:rPr>
          <w:rFonts w:ascii="Times New Roman" w:hAnsi="Times New Roman" w:cs="Times New Roman"/>
          <w:b/>
          <w:sz w:val="24"/>
          <w:szCs w:val="24"/>
        </w:rPr>
        <w:t>Core Questions:</w:t>
      </w:r>
      <w:r w:rsidR="007C28C4">
        <w:rPr>
          <w:rFonts w:ascii="Times New Roman" w:hAnsi="Times New Roman" w:cs="Times New Roman"/>
          <w:sz w:val="24"/>
          <w:szCs w:val="24"/>
        </w:rPr>
        <w:t xml:space="preserve"> This</w:t>
      </w:r>
      <w:r w:rsidRPr="00B6017D">
        <w:rPr>
          <w:rFonts w:ascii="Times New Roman" w:hAnsi="Times New Roman" w:cs="Times New Roman"/>
          <w:sz w:val="24"/>
          <w:szCs w:val="24"/>
        </w:rPr>
        <w:t xml:space="preserve"> portion of the questionnaire must be asked by all </w:t>
      </w:r>
      <w:r w:rsidR="00096771">
        <w:rPr>
          <w:rFonts w:ascii="Times New Roman" w:hAnsi="Times New Roman" w:cs="Times New Roman"/>
          <w:sz w:val="24"/>
          <w:szCs w:val="24"/>
        </w:rPr>
        <w:t>sites</w:t>
      </w:r>
      <w:r w:rsidR="003E6E0E" w:rsidRPr="00B6017D">
        <w:rPr>
          <w:rFonts w:ascii="Times New Roman" w:hAnsi="Times New Roman" w:cs="Times New Roman"/>
          <w:sz w:val="24"/>
          <w:szCs w:val="24"/>
        </w:rPr>
        <w:t>. (</w:t>
      </w:r>
      <w:r w:rsidR="003E6E0E" w:rsidRPr="00B6017D">
        <w:rPr>
          <w:rFonts w:ascii="Times New Roman" w:hAnsi="Times New Roman" w:cs="Times New Roman"/>
          <w:b/>
          <w:sz w:val="24"/>
          <w:szCs w:val="24"/>
        </w:rPr>
        <w:t xml:space="preserve">Attachment </w:t>
      </w:r>
      <w:r w:rsidR="008C6182">
        <w:rPr>
          <w:rFonts w:ascii="Times New Roman" w:hAnsi="Times New Roman" w:cs="Times New Roman"/>
          <w:b/>
          <w:sz w:val="24"/>
          <w:szCs w:val="24"/>
        </w:rPr>
        <w:t>7a-7d</w:t>
      </w:r>
      <w:r w:rsidR="003E6E0E" w:rsidRPr="00B6017D">
        <w:rPr>
          <w:rFonts w:ascii="Times New Roman" w:hAnsi="Times New Roman" w:cs="Times New Roman"/>
          <w:sz w:val="24"/>
          <w:szCs w:val="24"/>
        </w:rPr>
        <w:t xml:space="preserve">)  </w:t>
      </w:r>
      <w:r w:rsidRPr="00B6017D">
        <w:rPr>
          <w:rFonts w:ascii="Times New Roman" w:hAnsi="Times New Roman" w:cs="Times New Roman"/>
          <w:sz w:val="24"/>
          <w:szCs w:val="24"/>
        </w:rPr>
        <w:t xml:space="preserve"> </w:t>
      </w:r>
      <w:r w:rsidR="00E419AF" w:rsidRPr="00B6017D">
        <w:rPr>
          <w:rFonts w:ascii="Times New Roman" w:hAnsi="Times New Roman" w:cs="Times New Roman"/>
          <w:sz w:val="24"/>
          <w:szCs w:val="24"/>
        </w:rPr>
        <w:t xml:space="preserve">It remains fixed </w:t>
      </w:r>
      <w:r w:rsidR="00050D0E" w:rsidRPr="00B6017D">
        <w:rPr>
          <w:rFonts w:ascii="Times New Roman" w:hAnsi="Times New Roman" w:cs="Times New Roman"/>
          <w:sz w:val="24"/>
          <w:szCs w:val="24"/>
        </w:rPr>
        <w:t xml:space="preserve">for all states </w:t>
      </w:r>
      <w:r w:rsidR="00E419AF" w:rsidRPr="00B6017D">
        <w:rPr>
          <w:rFonts w:ascii="Times New Roman" w:hAnsi="Times New Roman" w:cs="Times New Roman"/>
          <w:sz w:val="24"/>
          <w:szCs w:val="24"/>
        </w:rPr>
        <w:t>across the entire questionnaire phase.  During the questionnaire revision process</w:t>
      </w:r>
      <w:r w:rsidR="008C6182">
        <w:rPr>
          <w:rFonts w:ascii="Times New Roman" w:hAnsi="Times New Roman" w:cs="Times New Roman"/>
          <w:sz w:val="24"/>
          <w:szCs w:val="24"/>
        </w:rPr>
        <w:t xml:space="preserve"> that occurs every three years</w:t>
      </w:r>
      <w:r w:rsidR="00050D0E" w:rsidRPr="00B6017D">
        <w:rPr>
          <w:rFonts w:ascii="Times New Roman" w:hAnsi="Times New Roman" w:cs="Times New Roman"/>
          <w:sz w:val="24"/>
          <w:szCs w:val="24"/>
        </w:rPr>
        <w:t xml:space="preserve">, </w:t>
      </w:r>
      <w:r w:rsidRPr="00B6017D">
        <w:rPr>
          <w:rFonts w:ascii="Times New Roman" w:hAnsi="Times New Roman" w:cs="Times New Roman"/>
          <w:sz w:val="24"/>
          <w:szCs w:val="24"/>
        </w:rPr>
        <w:t>the core</w:t>
      </w:r>
      <w:r w:rsidR="00E419AF" w:rsidRPr="00B6017D">
        <w:rPr>
          <w:rFonts w:ascii="Times New Roman" w:hAnsi="Times New Roman" w:cs="Times New Roman"/>
          <w:sz w:val="24"/>
          <w:szCs w:val="24"/>
        </w:rPr>
        <w:t xml:space="preserve"> is re-evaluated and adjusted to include </w:t>
      </w:r>
      <w:r w:rsidRPr="00B6017D">
        <w:rPr>
          <w:rFonts w:ascii="Times New Roman" w:hAnsi="Times New Roman" w:cs="Times New Roman"/>
          <w:sz w:val="24"/>
          <w:szCs w:val="24"/>
        </w:rPr>
        <w:t xml:space="preserve">questions about emerging health issues. </w:t>
      </w:r>
      <w:r w:rsidR="00E419AF" w:rsidRPr="00B6017D">
        <w:rPr>
          <w:rFonts w:ascii="Times New Roman" w:hAnsi="Times New Roman" w:cs="Times New Roman"/>
          <w:sz w:val="24"/>
          <w:szCs w:val="24"/>
        </w:rPr>
        <w:t xml:space="preserve">Questions that are demoted from the core after a questionnaire revision become part of the standard </w:t>
      </w:r>
      <w:r w:rsidR="008C6182">
        <w:rPr>
          <w:rFonts w:ascii="Times New Roman" w:hAnsi="Times New Roman" w:cs="Times New Roman"/>
          <w:sz w:val="24"/>
          <w:szCs w:val="24"/>
        </w:rPr>
        <w:t xml:space="preserve">module </w:t>
      </w:r>
      <w:r w:rsidR="00E419AF" w:rsidRPr="00B6017D">
        <w:rPr>
          <w:rFonts w:ascii="Times New Roman" w:hAnsi="Times New Roman" w:cs="Times New Roman"/>
          <w:sz w:val="24"/>
          <w:szCs w:val="24"/>
        </w:rPr>
        <w:t xml:space="preserve">list.  </w:t>
      </w:r>
    </w:p>
    <w:p w14:paraId="3B0B225D" w14:textId="0957FB33" w:rsidR="00F4297F" w:rsidRPr="000F4CF7" w:rsidRDefault="00E419AF" w:rsidP="00096771">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B6017D">
        <w:rPr>
          <w:rFonts w:ascii="Times New Roman" w:hAnsi="Times New Roman" w:cs="Times New Roman"/>
          <w:b/>
          <w:sz w:val="24"/>
          <w:szCs w:val="24"/>
        </w:rPr>
        <w:t xml:space="preserve">Standard </w:t>
      </w:r>
      <w:r w:rsidR="00C441FF">
        <w:rPr>
          <w:rFonts w:ascii="Times New Roman" w:hAnsi="Times New Roman" w:cs="Times New Roman"/>
          <w:b/>
          <w:sz w:val="24"/>
          <w:szCs w:val="24"/>
        </w:rPr>
        <w:t>Modules</w:t>
      </w:r>
      <w:r w:rsidR="00F4297F" w:rsidRPr="00B6017D">
        <w:rPr>
          <w:rFonts w:ascii="Times New Roman" w:hAnsi="Times New Roman" w:cs="Times New Roman"/>
          <w:b/>
          <w:sz w:val="24"/>
          <w:szCs w:val="24"/>
        </w:rPr>
        <w:t>:</w:t>
      </w:r>
      <w:r w:rsidR="00F4297F" w:rsidRPr="00B6017D">
        <w:rPr>
          <w:rFonts w:ascii="Times New Roman" w:hAnsi="Times New Roman" w:cs="Times New Roman"/>
          <w:sz w:val="24"/>
          <w:szCs w:val="24"/>
        </w:rPr>
        <w:t xml:space="preserve"> Sets of standardized questions on various topics that each state may select </w:t>
      </w:r>
      <w:r w:rsidR="0091199D">
        <w:rPr>
          <w:rFonts w:ascii="Times New Roman" w:hAnsi="Times New Roman" w:cs="Times New Roman"/>
          <w:sz w:val="24"/>
          <w:szCs w:val="24"/>
        </w:rPr>
        <w:t xml:space="preserve">are available as </w:t>
      </w:r>
      <w:r w:rsidR="008C6182">
        <w:rPr>
          <w:rFonts w:ascii="Times New Roman" w:hAnsi="Times New Roman" w:cs="Times New Roman"/>
          <w:sz w:val="24"/>
          <w:szCs w:val="24"/>
        </w:rPr>
        <w:t xml:space="preserve">standard </w:t>
      </w:r>
      <w:r w:rsidR="0091199D">
        <w:rPr>
          <w:rFonts w:ascii="Times New Roman" w:hAnsi="Times New Roman" w:cs="Times New Roman"/>
          <w:sz w:val="24"/>
          <w:szCs w:val="24"/>
        </w:rPr>
        <w:t>modules</w:t>
      </w:r>
      <w:r w:rsidR="005335CA" w:rsidRPr="00B6017D">
        <w:rPr>
          <w:rFonts w:ascii="Times New Roman" w:hAnsi="Times New Roman" w:cs="Times New Roman"/>
          <w:sz w:val="24"/>
          <w:szCs w:val="24"/>
        </w:rPr>
        <w:t xml:space="preserve"> </w:t>
      </w:r>
      <w:r w:rsidR="0091199D" w:rsidRPr="0091199D">
        <w:rPr>
          <w:rFonts w:ascii="Times New Roman" w:hAnsi="Times New Roman" w:cs="Times New Roman"/>
          <w:b/>
          <w:sz w:val="24"/>
          <w:szCs w:val="24"/>
        </w:rPr>
        <w:t>(</w:t>
      </w:r>
      <w:r w:rsidR="005335CA" w:rsidRPr="0091199D">
        <w:rPr>
          <w:rFonts w:ascii="Times New Roman" w:hAnsi="Times New Roman" w:cs="Times New Roman"/>
          <w:b/>
          <w:sz w:val="24"/>
          <w:szCs w:val="24"/>
        </w:rPr>
        <w:t>Attachment</w:t>
      </w:r>
      <w:r w:rsidR="005335CA" w:rsidRPr="00B6017D">
        <w:rPr>
          <w:rFonts w:ascii="Times New Roman" w:hAnsi="Times New Roman" w:cs="Times New Roman"/>
          <w:b/>
          <w:sz w:val="24"/>
          <w:szCs w:val="24"/>
        </w:rPr>
        <w:t xml:space="preserve"> </w:t>
      </w:r>
      <w:r w:rsidR="006C0849">
        <w:rPr>
          <w:rFonts w:ascii="Times New Roman" w:hAnsi="Times New Roman" w:cs="Times New Roman"/>
          <w:b/>
          <w:sz w:val="24"/>
          <w:szCs w:val="24"/>
        </w:rPr>
        <w:t>9a-9d</w:t>
      </w:r>
      <w:r w:rsidR="005335CA" w:rsidRPr="00B6017D">
        <w:rPr>
          <w:rFonts w:ascii="Times New Roman" w:hAnsi="Times New Roman" w:cs="Times New Roman"/>
          <w:sz w:val="24"/>
          <w:szCs w:val="24"/>
        </w:rPr>
        <w:t>)</w:t>
      </w:r>
      <w:r w:rsidR="0091199D">
        <w:rPr>
          <w:rFonts w:ascii="Times New Roman" w:hAnsi="Times New Roman" w:cs="Times New Roman"/>
          <w:sz w:val="24"/>
          <w:szCs w:val="24"/>
        </w:rPr>
        <w:t xml:space="preserve">. </w:t>
      </w:r>
      <w:r w:rsidRPr="00B6017D">
        <w:rPr>
          <w:rFonts w:ascii="Times New Roman" w:hAnsi="Times New Roman" w:cs="Times New Roman"/>
          <w:sz w:val="24"/>
          <w:szCs w:val="24"/>
        </w:rPr>
        <w:t xml:space="preserve">Once selected, states are encouraged to use the standard </w:t>
      </w:r>
      <w:r w:rsidR="006C0849">
        <w:rPr>
          <w:rFonts w:ascii="Times New Roman" w:hAnsi="Times New Roman" w:cs="Times New Roman"/>
          <w:sz w:val="24"/>
          <w:szCs w:val="24"/>
        </w:rPr>
        <w:t>module</w:t>
      </w:r>
      <w:r w:rsidR="006C0849" w:rsidRPr="00B6017D">
        <w:rPr>
          <w:rFonts w:ascii="Times New Roman" w:hAnsi="Times New Roman" w:cs="Times New Roman"/>
          <w:sz w:val="24"/>
          <w:szCs w:val="24"/>
        </w:rPr>
        <w:t xml:space="preserve"> </w:t>
      </w:r>
      <w:r w:rsidRPr="00B6017D">
        <w:rPr>
          <w:rFonts w:ascii="Times New Roman" w:hAnsi="Times New Roman" w:cs="Times New Roman"/>
          <w:sz w:val="24"/>
          <w:szCs w:val="24"/>
        </w:rPr>
        <w:t>in its entirety.  However, states may drop</w:t>
      </w:r>
      <w:r>
        <w:rPr>
          <w:rFonts w:ascii="Times New Roman" w:hAnsi="Times New Roman" w:cs="Times New Roman"/>
          <w:sz w:val="24"/>
          <w:szCs w:val="24"/>
        </w:rPr>
        <w:t xml:space="preserve"> answer options if not all responses are relevant in their context.  If major modifications to a standard question are requested, it becomes a state-added question.</w:t>
      </w:r>
      <w:r w:rsidR="00F4297F" w:rsidRPr="000F4CF7">
        <w:rPr>
          <w:rFonts w:ascii="Times New Roman" w:hAnsi="Times New Roman" w:cs="Times New Roman"/>
          <w:sz w:val="24"/>
          <w:szCs w:val="24"/>
        </w:rPr>
        <w:t xml:space="preserve"> </w:t>
      </w:r>
      <w:r w:rsidR="000D2A72" w:rsidRPr="000F4CF7">
        <w:rPr>
          <w:rFonts w:ascii="Times New Roman" w:hAnsi="Times New Roman" w:cs="Times New Roman"/>
          <w:sz w:val="24"/>
          <w:szCs w:val="24"/>
        </w:rPr>
        <w:t xml:space="preserve"> </w:t>
      </w:r>
    </w:p>
    <w:p w14:paraId="00901672" w14:textId="20F09921" w:rsidR="006C0849" w:rsidRDefault="00F4297F" w:rsidP="00096771">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b/>
          <w:sz w:val="24"/>
          <w:szCs w:val="24"/>
        </w:rPr>
        <w:t>State-added Questions:</w:t>
      </w:r>
      <w:r w:rsidRPr="000F4CF7">
        <w:rPr>
          <w:rFonts w:ascii="Times New Roman" w:hAnsi="Times New Roman" w:cs="Times New Roman"/>
          <w:sz w:val="24"/>
          <w:szCs w:val="24"/>
        </w:rPr>
        <w:t xml:space="preserve">  States may choose to gather data on additional topics related to their specific health priorities through the use of extra questions they choose to add to their questionnaire. </w:t>
      </w:r>
      <w:r w:rsidR="00E419AF">
        <w:rPr>
          <w:rFonts w:ascii="Times New Roman" w:hAnsi="Times New Roman" w:cs="Times New Roman"/>
          <w:sz w:val="24"/>
          <w:szCs w:val="24"/>
        </w:rPr>
        <w:t xml:space="preserve">States are required to field test questions or provide evaluation evidence that they have been successfully used by another state or survey with a similar population.  </w:t>
      </w:r>
      <w:r w:rsidRPr="000F4CF7">
        <w:rPr>
          <w:rFonts w:ascii="Times New Roman" w:hAnsi="Times New Roman" w:cs="Times New Roman"/>
          <w:sz w:val="24"/>
          <w:szCs w:val="24"/>
        </w:rPr>
        <w:t>The CDC reviews</w:t>
      </w:r>
      <w:r w:rsidR="00E419AF">
        <w:rPr>
          <w:rFonts w:ascii="Times New Roman" w:hAnsi="Times New Roman" w:cs="Times New Roman"/>
          <w:sz w:val="24"/>
          <w:szCs w:val="24"/>
        </w:rPr>
        <w:t xml:space="preserve"> and </w:t>
      </w:r>
      <w:r w:rsidR="001A1EFC" w:rsidRPr="000F4CF7">
        <w:rPr>
          <w:rFonts w:ascii="Times New Roman" w:hAnsi="Times New Roman" w:cs="Times New Roman"/>
          <w:sz w:val="24"/>
          <w:szCs w:val="24"/>
        </w:rPr>
        <w:t>ma</w:t>
      </w:r>
      <w:r w:rsidR="00D722ED" w:rsidRPr="000F4CF7">
        <w:rPr>
          <w:rFonts w:ascii="Times New Roman" w:hAnsi="Times New Roman" w:cs="Times New Roman"/>
          <w:sz w:val="24"/>
          <w:szCs w:val="24"/>
        </w:rPr>
        <w:t>k</w:t>
      </w:r>
      <w:r w:rsidR="001A1EFC" w:rsidRPr="000F4CF7">
        <w:rPr>
          <w:rFonts w:ascii="Times New Roman" w:hAnsi="Times New Roman" w:cs="Times New Roman"/>
          <w:sz w:val="24"/>
          <w:szCs w:val="24"/>
        </w:rPr>
        <w:t>es suggestions</w:t>
      </w:r>
      <w:r w:rsidR="00E419AF">
        <w:rPr>
          <w:rFonts w:ascii="Times New Roman" w:hAnsi="Times New Roman" w:cs="Times New Roman"/>
          <w:sz w:val="24"/>
          <w:szCs w:val="24"/>
        </w:rPr>
        <w:t xml:space="preserve"> on the questions</w:t>
      </w:r>
      <w:r w:rsidR="006D7BDF">
        <w:rPr>
          <w:rFonts w:ascii="Times New Roman" w:hAnsi="Times New Roman" w:cs="Times New Roman"/>
          <w:sz w:val="24"/>
          <w:szCs w:val="24"/>
        </w:rPr>
        <w:t>;</w:t>
      </w:r>
      <w:r w:rsidR="00E419AF">
        <w:rPr>
          <w:rFonts w:ascii="Times New Roman" w:hAnsi="Times New Roman" w:cs="Times New Roman"/>
          <w:sz w:val="24"/>
          <w:szCs w:val="24"/>
        </w:rPr>
        <w:t xml:space="preserve"> however</w:t>
      </w:r>
      <w:r w:rsidR="006D7BDF">
        <w:rPr>
          <w:rFonts w:ascii="Times New Roman" w:hAnsi="Times New Roman" w:cs="Times New Roman"/>
          <w:sz w:val="24"/>
          <w:szCs w:val="24"/>
        </w:rPr>
        <w:t>,</w:t>
      </w:r>
      <w:r w:rsidR="00E419AF">
        <w:rPr>
          <w:rFonts w:ascii="Times New Roman" w:hAnsi="Times New Roman" w:cs="Times New Roman"/>
          <w:sz w:val="24"/>
          <w:szCs w:val="24"/>
        </w:rPr>
        <w:t xml:space="preserve"> states ultimately decide on the final </w:t>
      </w:r>
      <w:r w:rsidR="00096771">
        <w:rPr>
          <w:rFonts w:ascii="Times New Roman" w:hAnsi="Times New Roman" w:cs="Times New Roman"/>
          <w:sz w:val="24"/>
          <w:szCs w:val="24"/>
        </w:rPr>
        <w:t xml:space="preserve">state-added </w:t>
      </w:r>
      <w:r w:rsidR="00E419AF">
        <w:rPr>
          <w:rFonts w:ascii="Times New Roman" w:hAnsi="Times New Roman" w:cs="Times New Roman"/>
          <w:sz w:val="24"/>
          <w:szCs w:val="24"/>
        </w:rPr>
        <w:t xml:space="preserve">questions.  </w:t>
      </w:r>
    </w:p>
    <w:p w14:paraId="624DAD5A" w14:textId="5D2FC619" w:rsidR="001A0F51" w:rsidRDefault="006C0849" w:rsidP="001A0F51">
      <w:pPr>
        <w:pStyle w:val="PlainText"/>
        <w:numPr>
          <w:ilvl w:val="0"/>
          <w:numId w:val="6"/>
        </w:numPr>
        <w:spacing w:before="100" w:beforeAutospacing="1" w:after="100" w:afterAutospacing="1" w:line="360" w:lineRule="auto"/>
        <w:rPr>
          <w:rFonts w:ascii="Times New Roman" w:hAnsi="Times New Roman" w:cs="Times New Roman"/>
          <w:sz w:val="24"/>
          <w:szCs w:val="24"/>
        </w:rPr>
      </w:pPr>
      <w:r w:rsidRPr="0041317D">
        <w:rPr>
          <w:rFonts w:ascii="Times New Roman" w:hAnsi="Times New Roman" w:cs="Times New Roman"/>
          <w:b/>
          <w:sz w:val="24"/>
          <w:szCs w:val="24"/>
        </w:rPr>
        <w:t xml:space="preserve">Supplemental Modules: </w:t>
      </w:r>
      <w:r w:rsidR="0041317D" w:rsidRPr="006E20BC">
        <w:rPr>
          <w:rFonts w:ascii="Times New Roman" w:hAnsi="Times New Roman" w:cs="Times New Roman"/>
          <w:sz w:val="24"/>
          <w:szCs w:val="24"/>
        </w:rPr>
        <w:t xml:space="preserve">States may be funded to </w:t>
      </w:r>
      <w:r w:rsidR="0041317D" w:rsidRPr="006E20BC">
        <w:rPr>
          <w:rFonts w:ascii="Times New Roman" w:hAnsi="Times New Roman" w:cs="Times New Roman"/>
          <w:sz w:val="24"/>
        </w:rPr>
        <w:t>rapidly implement supplemental modules developed mid-Phase to address emerging issues (planned supplemental modules for 2019 include family history of breast and ovarian cancer, prescription and illicit opioid use</w:t>
      </w:r>
      <w:r w:rsidR="009132F5">
        <w:rPr>
          <w:rFonts w:ascii="Times New Roman" w:hAnsi="Times New Roman" w:cs="Times New Roman"/>
          <w:sz w:val="24"/>
        </w:rPr>
        <w:t>,</w:t>
      </w:r>
      <w:r w:rsidR="0041317D" w:rsidRPr="006E20BC">
        <w:rPr>
          <w:rFonts w:ascii="Times New Roman" w:hAnsi="Times New Roman" w:cs="Times New Roman"/>
          <w:sz w:val="24"/>
        </w:rPr>
        <w:t xml:space="preserve"> and disabilities) (</w:t>
      </w:r>
      <w:r w:rsidR="0041317D" w:rsidRPr="006E20BC">
        <w:rPr>
          <w:rFonts w:ascii="Times New Roman" w:hAnsi="Times New Roman" w:cs="Times New Roman"/>
          <w:b/>
          <w:sz w:val="24"/>
        </w:rPr>
        <w:t>Attachments 10a-10c</w:t>
      </w:r>
      <w:r w:rsidR="0041317D" w:rsidRPr="006E20BC">
        <w:rPr>
          <w:rFonts w:ascii="Times New Roman" w:hAnsi="Times New Roman" w:cs="Times New Roman"/>
          <w:sz w:val="24"/>
        </w:rPr>
        <w:t>).  If states elect to add additional standard or supplemental modules to the survey mid-phase to address state-specific emerging needs and priorities, questions are added as attached leaflets to the mail survey or added to the end of questionnaire for the phone collection mode.</w:t>
      </w:r>
    </w:p>
    <w:p w14:paraId="4CB18510" w14:textId="18B72D74" w:rsidR="001A0F51" w:rsidRDefault="00853D0F" w:rsidP="00587184">
      <w:pPr>
        <w:pStyle w:val="NormalWeb"/>
        <w:numPr>
          <w:ilvl w:val="0"/>
          <w:numId w:val="6"/>
        </w:numPr>
        <w:spacing w:line="360" w:lineRule="auto"/>
      </w:pPr>
      <w:r w:rsidRPr="001A0F51">
        <w:rPr>
          <w:b/>
        </w:rPr>
        <w:t>Call</w:t>
      </w:r>
      <w:r w:rsidR="006D7BDF">
        <w:rPr>
          <w:b/>
        </w:rPr>
        <w:t xml:space="preserve"> </w:t>
      </w:r>
      <w:r w:rsidR="002F4E4D" w:rsidRPr="001A0F51">
        <w:rPr>
          <w:b/>
        </w:rPr>
        <w:t>b</w:t>
      </w:r>
      <w:r w:rsidRPr="001A0F51">
        <w:rPr>
          <w:b/>
        </w:rPr>
        <w:t>ack Survey</w:t>
      </w:r>
      <w:r w:rsidR="007C28C4" w:rsidRPr="001A0F51">
        <w:rPr>
          <w:b/>
        </w:rPr>
        <w:t>s</w:t>
      </w:r>
      <w:r w:rsidRPr="001A0F51">
        <w:rPr>
          <w:b/>
        </w:rPr>
        <w:t xml:space="preserve">: </w:t>
      </w:r>
      <w:r w:rsidR="0041317D" w:rsidRPr="001A0F51">
        <w:t>States may be funded to</w:t>
      </w:r>
      <w:r w:rsidR="0041317D" w:rsidRPr="001A0F51">
        <w:rPr>
          <w:b/>
        </w:rPr>
        <w:t xml:space="preserve"> i</w:t>
      </w:r>
      <w:r w:rsidR="0041317D" w:rsidRPr="001A0F51">
        <w:t>mplement call back surveys to gather additional information on post-pregnancy experiences</w:t>
      </w:r>
      <w:r w:rsidR="009132F5">
        <w:t xml:space="preserve"> and</w:t>
      </w:r>
      <w:r w:rsidR="0041317D" w:rsidRPr="001A0F51">
        <w:t xml:space="preserve"> infant and toddler health. Women who respond to the PRAMS survey may be re-contacted (opt-out consent process used) at a later time (beyond 6 months post-birth) to collect additional information a</w:t>
      </w:r>
      <w:r w:rsidR="009132F5">
        <w:t>bout post-pregnancy experiences and</w:t>
      </w:r>
      <w:r w:rsidR="0041317D" w:rsidRPr="001A0F51">
        <w:t xml:space="preserve"> infant and toddler health. The currently planned call back survey will </w:t>
      </w:r>
      <w:r w:rsidR="006D7BDF">
        <w:t xml:space="preserve">be </w:t>
      </w:r>
      <w:r w:rsidR="0041317D" w:rsidRPr="001A0F51">
        <w:t>targeted to areas with a high burden of opioid overdose deaths and include topics such as opioid misuse and access to medication assisted therapy, experiences with respectful care, postpartum care, rapid repeat pregnancy, infant feeding practices, infant health and social services such as well child visit attendance, home visitation, developmental delays, and social supports (</w:t>
      </w:r>
      <w:r w:rsidR="0041317D" w:rsidRPr="001A0F51">
        <w:rPr>
          <w:b/>
        </w:rPr>
        <w:t>Attachment</w:t>
      </w:r>
      <w:r w:rsidR="00625B51" w:rsidRPr="001A0F51">
        <w:rPr>
          <w:b/>
        </w:rPr>
        <w:t>s</w:t>
      </w:r>
      <w:r w:rsidR="0041317D" w:rsidRPr="001A0F51">
        <w:rPr>
          <w:b/>
        </w:rPr>
        <w:t xml:space="preserve"> 11</w:t>
      </w:r>
      <w:r w:rsidR="00625B51" w:rsidRPr="001A0F51">
        <w:rPr>
          <w:b/>
        </w:rPr>
        <w:t>a-</w:t>
      </w:r>
      <w:r w:rsidR="009132F5">
        <w:rPr>
          <w:b/>
        </w:rPr>
        <w:t>11</w:t>
      </w:r>
      <w:r w:rsidR="00625B51" w:rsidRPr="001A0F51">
        <w:rPr>
          <w:b/>
        </w:rPr>
        <w:t>b</w:t>
      </w:r>
      <w:r w:rsidR="0041317D" w:rsidRPr="001A0F51">
        <w:t>)</w:t>
      </w:r>
      <w:r w:rsidR="006D7BDF">
        <w:t>.</w:t>
      </w:r>
    </w:p>
    <w:p w14:paraId="1AB0EB66" w14:textId="59CABE1C" w:rsidR="00B71296" w:rsidRPr="0041317D" w:rsidRDefault="00B71296" w:rsidP="001A0F51">
      <w:pPr>
        <w:pStyle w:val="NormalWeb"/>
        <w:numPr>
          <w:ilvl w:val="0"/>
          <w:numId w:val="6"/>
        </w:numPr>
        <w:spacing w:line="360" w:lineRule="auto"/>
      </w:pPr>
      <w:r w:rsidRPr="009132F5">
        <w:rPr>
          <w:b/>
        </w:rPr>
        <w:t>Field Testing</w:t>
      </w:r>
      <w:r w:rsidRPr="001A0F51">
        <w:t xml:space="preserve">: </w:t>
      </w:r>
      <w:r w:rsidR="008A2689">
        <w:t xml:space="preserve">New questions may be added, or existing questions may be substantively revised, prior to a new phase of the </w:t>
      </w:r>
      <w:r w:rsidR="001A0F51">
        <w:t>c</w:t>
      </w:r>
      <w:r w:rsidR="008A2689">
        <w:t xml:space="preserve">ore questionnaire </w:t>
      </w:r>
      <w:r w:rsidR="001A0F51">
        <w:t xml:space="preserve">and standard modules </w:t>
      </w:r>
      <w:r w:rsidR="008A2689">
        <w:t>or with the addition of supplemental modules and/or call</w:t>
      </w:r>
      <w:r w:rsidR="006D7BDF">
        <w:t xml:space="preserve"> </w:t>
      </w:r>
      <w:r w:rsidR="008A2689">
        <w:t xml:space="preserve">back surveys. </w:t>
      </w:r>
      <w:r w:rsidR="001A0F51" w:rsidRPr="006C210E">
        <w:t xml:space="preserve">States participating in the field testing of questions </w:t>
      </w:r>
      <w:r w:rsidR="001A0F51" w:rsidRPr="003D2F36">
        <w:t>will obtain the permission from the directors of relevant Health Department Clinics and private pediatrician’s offices to recruit women</w:t>
      </w:r>
      <w:r w:rsidR="001A0F51">
        <w:t xml:space="preserve"> with infants approximately aged 1 year or less</w:t>
      </w:r>
      <w:r w:rsidR="001A0F51" w:rsidRPr="003D2F36">
        <w:t xml:space="preserve"> in their office waiting rooms.  Each woman will be read a consent script that specifies that her participation is voluntary</w:t>
      </w:r>
      <w:r w:rsidR="001A0F51">
        <w:t xml:space="preserve"> (</w:t>
      </w:r>
      <w:r w:rsidR="001A0F51" w:rsidRPr="001A0F51">
        <w:rPr>
          <w:b/>
        </w:rPr>
        <w:t>Attachment 19a-19b</w:t>
      </w:r>
      <w:r w:rsidR="001A0F51">
        <w:t>)</w:t>
      </w:r>
      <w:r w:rsidR="001A0F51" w:rsidRPr="003D2F36">
        <w:t xml:space="preserve">. </w:t>
      </w:r>
      <w:r w:rsidR="001A0F51">
        <w:t>English and Spanish mail and phone</w:t>
      </w:r>
      <w:r w:rsidR="00B573D1">
        <w:t xml:space="preserve"> versions of the new or substantively revised </w:t>
      </w:r>
      <w:r w:rsidR="003F61AC">
        <w:t>questions</w:t>
      </w:r>
      <w:r w:rsidR="00B573D1">
        <w:t xml:space="preserve"> would be randomly distributed to the 50 participating women</w:t>
      </w:r>
      <w:r w:rsidR="003F61AC">
        <w:t>.</w:t>
      </w:r>
      <w:r w:rsidR="00625B51">
        <w:t xml:space="preserve"> </w:t>
      </w:r>
      <w:r w:rsidR="00B573D1">
        <w:t xml:space="preserve"> </w:t>
      </w:r>
      <w:r w:rsidR="001A0F51">
        <w:t>Respondents will be asked to answer a short survey and provide feedback on the quality of questions (</w:t>
      </w:r>
      <w:r w:rsidR="001A0F51" w:rsidRPr="001A0F51">
        <w:rPr>
          <w:b/>
        </w:rPr>
        <w:t>Attachment 18</w:t>
      </w:r>
      <w:r w:rsidR="001A0F51">
        <w:t>).</w:t>
      </w:r>
    </w:p>
    <w:p w14:paraId="17A0DFA9" w14:textId="77777777" w:rsidR="0012303C" w:rsidRPr="000F4CF7" w:rsidRDefault="000D2B50" w:rsidP="00096771">
      <w:pPr>
        <w:pStyle w:val="PlainText"/>
        <w:spacing w:before="100" w:beforeAutospacing="1" w:after="100" w:afterAutospacing="1" w:line="360" w:lineRule="auto"/>
        <w:rPr>
          <w:rFonts w:ascii="Times New Roman" w:hAnsi="Times New Roman" w:cs="Times New Roman"/>
          <w:sz w:val="24"/>
          <w:szCs w:val="24"/>
          <w:u w:val="single"/>
        </w:rPr>
      </w:pPr>
      <w:bookmarkStart w:id="7" w:name="_Toc372717804"/>
      <w:r w:rsidRPr="000F4CF7">
        <w:rPr>
          <w:rFonts w:ascii="Times New Roman" w:hAnsi="Times New Roman" w:cs="Times New Roman"/>
          <w:sz w:val="24"/>
          <w:szCs w:val="24"/>
          <w:u w:val="single"/>
        </w:rPr>
        <w:t>Call/Interview Guidelines</w:t>
      </w:r>
      <w:bookmarkEnd w:id="7"/>
    </w:p>
    <w:p w14:paraId="13DCB260" w14:textId="67417F1D" w:rsidR="0091199D" w:rsidRDefault="00F4297F" w:rsidP="007C28C4">
      <w:pPr>
        <w:pStyle w:val="PlainText"/>
        <w:spacing w:before="100" w:beforeAutospacing="1" w:after="100" w:afterAutospacing="1" w:line="360" w:lineRule="auto"/>
        <w:rPr>
          <w:rFonts w:ascii="Times New Roman" w:hAnsi="Times New Roman" w:cs="Times New Roman"/>
          <w:b/>
          <w:color w:val="000000"/>
          <w:sz w:val="24"/>
        </w:rPr>
      </w:pPr>
      <w:r w:rsidRPr="000F4CF7">
        <w:rPr>
          <w:rFonts w:ascii="Times New Roman" w:hAnsi="Times New Roman" w:cs="Times New Roman"/>
          <w:sz w:val="24"/>
          <w:szCs w:val="24"/>
        </w:rPr>
        <w:t xml:space="preserve">Data collection follows a suggested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interviewing schedule</w:t>
      </w:r>
      <w:r w:rsidR="000D2B50" w:rsidRPr="000F4CF7">
        <w:rPr>
          <w:rFonts w:ascii="Times New Roman" w:hAnsi="Times New Roman" w:cs="Times New Roman"/>
          <w:sz w:val="24"/>
          <w:szCs w:val="24"/>
        </w:rPr>
        <w:t>.</w:t>
      </w:r>
      <w:r w:rsidR="0012303C" w:rsidRPr="000F4CF7">
        <w:rPr>
          <w:rFonts w:ascii="Times New Roman" w:hAnsi="Times New Roman" w:cs="Times New Roman"/>
          <w:sz w:val="24"/>
          <w:szCs w:val="24"/>
        </w:rPr>
        <w:t xml:space="preserve"> </w:t>
      </w:r>
      <w:r w:rsidR="00810A9D" w:rsidRPr="000F4CF7">
        <w:rPr>
          <w:rFonts w:ascii="Times New Roman" w:hAnsi="Times New Roman" w:cs="Times New Roman"/>
          <w:sz w:val="24"/>
          <w:szCs w:val="24"/>
        </w:rPr>
        <w:t>The protocol suggests u</w:t>
      </w:r>
      <w:r w:rsidRPr="000F4CF7">
        <w:rPr>
          <w:rFonts w:ascii="Times New Roman" w:hAnsi="Times New Roman" w:cs="Times New Roman"/>
          <w:sz w:val="24"/>
          <w:szCs w:val="24"/>
        </w:rPr>
        <w:t>p to</w:t>
      </w:r>
      <w:r w:rsidR="00050D0E">
        <w:rPr>
          <w:rFonts w:ascii="Times New Roman" w:hAnsi="Times New Roman" w:cs="Times New Roman"/>
          <w:sz w:val="24"/>
          <w:szCs w:val="24"/>
        </w:rPr>
        <w:t xml:space="preserve"> 3 mailed surveys be sent to a sampled women.  If she does not respond to any of the mailings, up to </w:t>
      </w:r>
      <w:r w:rsidRPr="000F4CF7">
        <w:rPr>
          <w:rFonts w:ascii="Times New Roman" w:hAnsi="Times New Roman" w:cs="Times New Roman"/>
          <w:sz w:val="24"/>
          <w:szCs w:val="24"/>
        </w:rPr>
        <w:t xml:space="preserve">15 calling attempts for each </w:t>
      </w:r>
      <w:r w:rsidR="00F30EC8">
        <w:rPr>
          <w:rFonts w:ascii="Times New Roman" w:hAnsi="Times New Roman" w:cs="Times New Roman"/>
          <w:sz w:val="24"/>
          <w:szCs w:val="24"/>
        </w:rPr>
        <w:t>viable</w:t>
      </w:r>
      <w:r w:rsidR="00050D0E">
        <w:rPr>
          <w:rFonts w:ascii="Times New Roman" w:hAnsi="Times New Roman" w:cs="Times New Roman"/>
          <w:sz w:val="24"/>
          <w:szCs w:val="24"/>
        </w:rPr>
        <w:t xml:space="preserve"> phone number are made.  </w:t>
      </w:r>
      <w:r w:rsidR="00810A9D" w:rsidRPr="000F4CF7">
        <w:rPr>
          <w:rFonts w:ascii="Times New Roman" w:hAnsi="Times New Roman" w:cs="Times New Roman"/>
          <w:sz w:val="24"/>
          <w:szCs w:val="24"/>
        </w:rPr>
        <w:t xml:space="preserve">Some states make calling attempts over the totals suggested by the </w:t>
      </w:r>
      <w:r w:rsidR="00FF3874">
        <w:rPr>
          <w:rFonts w:ascii="Times New Roman" w:hAnsi="Times New Roman" w:cs="Times New Roman"/>
          <w:sz w:val="24"/>
          <w:szCs w:val="24"/>
        </w:rPr>
        <w:t>PRAMS</w:t>
      </w:r>
      <w:r w:rsidR="00810A9D" w:rsidRPr="000F4CF7">
        <w:rPr>
          <w:rFonts w:ascii="Times New Roman" w:hAnsi="Times New Roman" w:cs="Times New Roman"/>
          <w:sz w:val="24"/>
          <w:szCs w:val="24"/>
        </w:rPr>
        <w:t xml:space="preserve"> protocol</w:t>
      </w:r>
      <w:r w:rsidR="00050D0E">
        <w:rPr>
          <w:rFonts w:ascii="Times New Roman" w:hAnsi="Times New Roman" w:cs="Times New Roman"/>
          <w:sz w:val="24"/>
          <w:szCs w:val="24"/>
        </w:rPr>
        <w:t xml:space="preserve"> if they have a promising lead</w:t>
      </w:r>
      <w:r w:rsidR="00810A9D" w:rsidRPr="000F4CF7">
        <w:rPr>
          <w:rFonts w:ascii="Times New Roman" w:hAnsi="Times New Roman" w:cs="Times New Roman"/>
          <w:sz w:val="24"/>
          <w:szCs w:val="24"/>
        </w:rPr>
        <w:t>.</w:t>
      </w:r>
      <w:r w:rsidR="00050D0E">
        <w:rPr>
          <w:rFonts w:ascii="Times New Roman" w:hAnsi="Times New Roman" w:cs="Times New Roman"/>
          <w:sz w:val="24"/>
          <w:szCs w:val="24"/>
        </w:rPr>
        <w:t xml:space="preserve">  S</w:t>
      </w:r>
      <w:r w:rsidRPr="000F4CF7">
        <w:rPr>
          <w:rFonts w:ascii="Times New Roman" w:hAnsi="Times New Roman" w:cs="Times New Roman"/>
          <w:sz w:val="24"/>
          <w:szCs w:val="24"/>
        </w:rPr>
        <w:t>tates have some flexibility</w:t>
      </w:r>
      <w:r w:rsidR="00050D0E">
        <w:rPr>
          <w:rFonts w:ascii="Times New Roman" w:hAnsi="Times New Roman" w:cs="Times New Roman"/>
          <w:sz w:val="24"/>
          <w:szCs w:val="24"/>
        </w:rPr>
        <w:t xml:space="preserve"> regarding the mailings.  For example, a few states elect not to send a </w:t>
      </w:r>
      <w:r w:rsidR="009132F5">
        <w:rPr>
          <w:rFonts w:ascii="Times New Roman" w:hAnsi="Times New Roman" w:cs="Times New Roman"/>
          <w:sz w:val="24"/>
          <w:szCs w:val="24"/>
        </w:rPr>
        <w:t xml:space="preserve">third </w:t>
      </w:r>
      <w:r w:rsidR="00050D0E">
        <w:rPr>
          <w:rFonts w:ascii="Times New Roman" w:hAnsi="Times New Roman" w:cs="Times New Roman"/>
          <w:sz w:val="24"/>
          <w:szCs w:val="24"/>
        </w:rPr>
        <w:t>mailing.  There is some flexibility in terms of</w:t>
      </w:r>
      <w:r w:rsidR="003F61AC">
        <w:rPr>
          <w:rFonts w:ascii="Times New Roman" w:hAnsi="Times New Roman" w:cs="Times New Roman"/>
          <w:sz w:val="24"/>
          <w:szCs w:val="24"/>
        </w:rPr>
        <w:t xml:space="preserve"> scheduling contact activities; </w:t>
      </w:r>
      <w:r w:rsidR="00050D0E">
        <w:rPr>
          <w:rFonts w:ascii="Times New Roman" w:hAnsi="Times New Roman" w:cs="Times New Roman"/>
          <w:sz w:val="24"/>
          <w:szCs w:val="24"/>
        </w:rPr>
        <w:t>however</w:t>
      </w:r>
      <w:r w:rsidR="009132F5">
        <w:rPr>
          <w:rFonts w:ascii="Times New Roman" w:hAnsi="Times New Roman" w:cs="Times New Roman"/>
          <w:sz w:val="24"/>
          <w:szCs w:val="24"/>
        </w:rPr>
        <w:t>,</w:t>
      </w:r>
      <w:r w:rsidR="00050D0E">
        <w:rPr>
          <w:rFonts w:ascii="Times New Roman" w:hAnsi="Times New Roman" w:cs="Times New Roman"/>
          <w:sz w:val="24"/>
          <w:szCs w:val="24"/>
        </w:rPr>
        <w:t xml:space="preserve"> the maximum suggested follow-up time for a give batch is 95 days.  States also have flexibility regarding phone calls.  All states conduct weekday calling, prior to 5pm.  Most also conduct weekday evening calling after 5pm.  Some states also conduct </w:t>
      </w:r>
      <w:r w:rsidR="00296DBA">
        <w:rPr>
          <w:rFonts w:ascii="Times New Roman" w:hAnsi="Times New Roman" w:cs="Times New Roman"/>
          <w:sz w:val="24"/>
          <w:szCs w:val="24"/>
        </w:rPr>
        <w:t xml:space="preserve">weekend </w:t>
      </w:r>
      <w:r w:rsidR="00050D0E">
        <w:rPr>
          <w:rFonts w:ascii="Times New Roman" w:hAnsi="Times New Roman" w:cs="Times New Roman"/>
          <w:sz w:val="24"/>
          <w:szCs w:val="24"/>
        </w:rPr>
        <w:t>calling on Saturdays and Sundays.</w:t>
      </w:r>
      <w:r w:rsidRPr="000F4CF7">
        <w:rPr>
          <w:rFonts w:ascii="Times New Roman" w:hAnsi="Times New Roman" w:cs="Times New Roman"/>
          <w:sz w:val="24"/>
          <w:szCs w:val="24"/>
        </w:rPr>
        <w:t xml:space="preserve"> </w:t>
      </w:r>
      <w:r w:rsidR="00050D0E">
        <w:rPr>
          <w:rFonts w:ascii="Times New Roman" w:hAnsi="Times New Roman" w:cs="Times New Roman"/>
          <w:sz w:val="24"/>
          <w:szCs w:val="24"/>
        </w:rPr>
        <w:t>The sample batch schedule is provided below</w:t>
      </w:r>
      <w:r w:rsidR="00096771">
        <w:rPr>
          <w:rFonts w:ascii="Times New Roman" w:hAnsi="Times New Roman" w:cs="Times New Roman"/>
          <w:sz w:val="24"/>
          <w:szCs w:val="24"/>
        </w:rPr>
        <w:t xml:space="preserve"> (Table B.2-1)</w:t>
      </w:r>
      <w:r w:rsidR="00050D0E">
        <w:rPr>
          <w:rFonts w:ascii="Times New Roman" w:hAnsi="Times New Roman" w:cs="Times New Roman"/>
          <w:sz w:val="24"/>
          <w:szCs w:val="24"/>
        </w:rPr>
        <w:t>.</w:t>
      </w:r>
      <w:r w:rsidR="00096771">
        <w:rPr>
          <w:rFonts w:ascii="Times New Roman" w:hAnsi="Times New Roman" w:cs="Times New Roman"/>
          <w:sz w:val="24"/>
          <w:szCs w:val="24"/>
        </w:rPr>
        <w:t xml:space="preserve"> </w:t>
      </w:r>
      <w:r w:rsidR="00096771" w:rsidRPr="00096771">
        <w:rPr>
          <w:rFonts w:ascii="Times New Roman" w:hAnsi="Times New Roman" w:cs="Times New Roman"/>
          <w:bCs/>
          <w:iCs/>
          <w:sz w:val="24"/>
        </w:rPr>
        <w:t>The data collection procedures for the surveys to mother with a recent stillbirth follow the same procedures for those of mothers with a recent live birth with some important distinction. Table B.2-2 summarizes the differences between the two approaches.</w:t>
      </w:r>
    </w:p>
    <w:p w14:paraId="53247B88" w14:textId="3693DA02" w:rsidR="00E13B67" w:rsidRPr="005D49F2" w:rsidRDefault="00E13B67" w:rsidP="009508AE">
      <w:pPr>
        <w:pStyle w:val="PlainText"/>
        <w:spacing w:before="100" w:beforeAutospacing="1" w:after="100" w:afterAutospacing="1" w:line="276" w:lineRule="auto"/>
        <w:rPr>
          <w:rFonts w:ascii="Times New Roman" w:hAnsi="Times New Roman" w:cs="Times New Roman"/>
          <w:b/>
          <w:sz w:val="24"/>
          <w:szCs w:val="24"/>
        </w:rPr>
      </w:pPr>
      <w:r w:rsidRPr="005D49F2">
        <w:rPr>
          <w:rFonts w:ascii="Times New Roman" w:hAnsi="Times New Roman" w:cs="Times New Roman"/>
          <w:b/>
          <w:color w:val="000000"/>
          <w:sz w:val="24"/>
        </w:rPr>
        <w:t>Table B</w:t>
      </w:r>
      <w:r>
        <w:rPr>
          <w:rFonts w:ascii="Times New Roman" w:hAnsi="Times New Roman" w:cs="Times New Roman"/>
          <w:b/>
          <w:color w:val="000000"/>
          <w:sz w:val="24"/>
        </w:rPr>
        <w:t>.2-1</w:t>
      </w:r>
      <w:r w:rsidRPr="005D49F2">
        <w:rPr>
          <w:rFonts w:ascii="Times New Roman" w:hAnsi="Times New Roman" w:cs="Times New Roman"/>
          <w:b/>
          <w:color w:val="000000"/>
          <w:sz w:val="24"/>
        </w:rPr>
        <w:t xml:space="preserve">.   </w:t>
      </w:r>
      <w:r>
        <w:rPr>
          <w:rFonts w:ascii="Times New Roman" w:hAnsi="Times New Roman" w:cs="Times New Roman"/>
          <w:b/>
          <w:color w:val="000000"/>
          <w:sz w:val="24"/>
        </w:rPr>
        <w:t>Timing of PRAMS Data Collection Activities</w:t>
      </w:r>
      <w:r w:rsidR="0091199D">
        <w:rPr>
          <w:rFonts w:ascii="Times New Roman" w:hAnsi="Times New Roman" w:cs="Times New Roman"/>
          <w:b/>
          <w:color w:val="000000"/>
          <w:sz w:val="24"/>
        </w:rPr>
        <w:t xml:space="preserve"> </w:t>
      </w:r>
    </w:p>
    <w:p w14:paraId="39A3F5B6"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Action</w:t>
      </w:r>
      <w:r>
        <w:rPr>
          <w:rFonts w:cs="Arial"/>
          <w:sz w:val="22"/>
        </w:rPr>
        <w:tab/>
      </w:r>
      <w:r>
        <w:rPr>
          <w:rFonts w:cs="Arial"/>
          <w:sz w:val="22"/>
        </w:rPr>
        <w:tab/>
      </w:r>
      <w:r>
        <w:rPr>
          <w:rFonts w:cs="Arial"/>
          <w:sz w:val="22"/>
        </w:rPr>
        <w:tab/>
      </w:r>
      <w:r>
        <w:rPr>
          <w:rFonts w:cs="Arial"/>
          <w:sz w:val="22"/>
        </w:rPr>
        <w:tab/>
        <w:t>Recommended Time Frame</w:t>
      </w:r>
      <w:r>
        <w:rPr>
          <w:rFonts w:cs="Arial"/>
          <w:sz w:val="22"/>
        </w:rPr>
        <w:tab/>
      </w:r>
      <w:r>
        <w:rPr>
          <w:rFonts w:cs="Arial"/>
          <w:sz w:val="22"/>
        </w:rPr>
        <w:tab/>
        <w:t>Schedule</w:t>
      </w:r>
    </w:p>
    <w:p w14:paraId="621610C5"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038E449D"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1. Mail preletter</w:t>
      </w:r>
      <w:r>
        <w:rPr>
          <w:rFonts w:cs="Arial"/>
          <w:sz w:val="22"/>
        </w:rPr>
        <w:tab/>
      </w:r>
      <w:r>
        <w:rPr>
          <w:rFonts w:cs="Arial"/>
          <w:sz w:val="22"/>
        </w:rPr>
        <w:tab/>
      </w:r>
      <w:r>
        <w:rPr>
          <w:rFonts w:cs="Arial"/>
          <w:sz w:val="22"/>
        </w:rPr>
        <w:tab/>
        <w:t>Day 1</w:t>
      </w:r>
      <w:r>
        <w:rPr>
          <w:rFonts w:cs="Arial"/>
          <w:sz w:val="22"/>
        </w:rPr>
        <w:tab/>
      </w:r>
      <w:r>
        <w:rPr>
          <w:rFonts w:cs="Arial"/>
          <w:sz w:val="22"/>
        </w:rPr>
        <w:tab/>
      </w:r>
      <w:r>
        <w:rPr>
          <w:rFonts w:cs="Arial"/>
          <w:sz w:val="22"/>
        </w:rPr>
        <w:tab/>
      </w:r>
      <w:r>
        <w:rPr>
          <w:rFonts w:cs="Arial"/>
          <w:sz w:val="22"/>
        </w:rPr>
        <w:tab/>
      </w:r>
      <w:r>
        <w:rPr>
          <w:rFonts w:cs="Arial"/>
          <w:sz w:val="22"/>
        </w:rPr>
        <w:tab/>
        <w:t>Day 1</w:t>
      </w:r>
    </w:p>
    <w:p w14:paraId="03EAF5DC"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67E69C96"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2. Mail first questionnaire</w:t>
      </w:r>
      <w:r>
        <w:rPr>
          <w:rFonts w:cs="Arial"/>
          <w:sz w:val="22"/>
        </w:rPr>
        <w:tab/>
        <w:t>3-7 days after preletter</w:t>
      </w:r>
      <w:r>
        <w:rPr>
          <w:rFonts w:cs="Arial"/>
          <w:sz w:val="22"/>
        </w:rPr>
        <w:tab/>
      </w:r>
      <w:r>
        <w:rPr>
          <w:rFonts w:cs="Arial"/>
          <w:sz w:val="22"/>
        </w:rPr>
        <w:tab/>
      </w:r>
      <w:r>
        <w:rPr>
          <w:rFonts w:cs="Arial"/>
          <w:sz w:val="22"/>
        </w:rPr>
        <w:tab/>
        <w:t>Day  4-8</w:t>
      </w:r>
    </w:p>
    <w:p w14:paraId="15121204"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3C8A2ECF"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1C329531" w14:textId="3EEA0D3B" w:rsidR="00A22D08" w:rsidRDefault="0041317D"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3</w:t>
      </w:r>
      <w:r w:rsidR="00A22D08">
        <w:rPr>
          <w:rFonts w:cs="Arial"/>
          <w:sz w:val="22"/>
        </w:rPr>
        <w:t>. Mail tickler</w:t>
      </w:r>
      <w:r w:rsidR="00A22D08">
        <w:rPr>
          <w:rFonts w:cs="Arial"/>
          <w:sz w:val="22"/>
        </w:rPr>
        <w:tab/>
      </w:r>
      <w:r w:rsidR="00A22D08">
        <w:rPr>
          <w:rFonts w:cs="Arial"/>
          <w:sz w:val="22"/>
        </w:rPr>
        <w:tab/>
      </w:r>
      <w:r w:rsidR="00A22D08">
        <w:rPr>
          <w:rFonts w:cs="Arial"/>
          <w:sz w:val="22"/>
        </w:rPr>
        <w:tab/>
        <w:t>7-10 days after first questionnaire</w:t>
      </w:r>
      <w:r w:rsidR="00A22D08">
        <w:rPr>
          <w:rFonts w:cs="Arial"/>
          <w:sz w:val="22"/>
        </w:rPr>
        <w:tab/>
        <w:t>Day 11-18</w:t>
      </w:r>
    </w:p>
    <w:p w14:paraId="5B92320B"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1296C783" w14:textId="340A6361" w:rsidR="00A22D08" w:rsidRDefault="0041317D"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4</w:t>
      </w:r>
      <w:r w:rsidR="00A22D08">
        <w:rPr>
          <w:rFonts w:cs="Arial"/>
          <w:sz w:val="22"/>
        </w:rPr>
        <w:t>. Mail second questionnaire</w:t>
      </w:r>
      <w:r w:rsidR="00A22D08">
        <w:rPr>
          <w:rFonts w:cs="Arial"/>
          <w:sz w:val="22"/>
        </w:rPr>
        <w:tab/>
        <w:t>7-14 days after tickler</w:t>
      </w:r>
      <w:r w:rsidR="00A22D08">
        <w:rPr>
          <w:rFonts w:cs="Arial"/>
          <w:sz w:val="22"/>
        </w:rPr>
        <w:tab/>
      </w:r>
      <w:r w:rsidR="00A22D08">
        <w:rPr>
          <w:rFonts w:cs="Arial"/>
          <w:sz w:val="22"/>
        </w:rPr>
        <w:tab/>
      </w:r>
      <w:r w:rsidR="00A22D08">
        <w:rPr>
          <w:rFonts w:cs="Arial"/>
          <w:sz w:val="22"/>
        </w:rPr>
        <w:tab/>
        <w:t xml:space="preserve">Day 18 -32 </w:t>
      </w:r>
    </w:p>
    <w:p w14:paraId="3D709534"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053BCD14"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62373687" w14:textId="0D935D01" w:rsidR="00A22D08" w:rsidRDefault="0041317D"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5</w:t>
      </w:r>
      <w:r w:rsidR="00A22D08">
        <w:rPr>
          <w:rFonts w:cs="Arial"/>
          <w:sz w:val="22"/>
        </w:rPr>
        <w:t>. Mail third questionnaire</w:t>
      </w:r>
      <w:r w:rsidR="00A22D08">
        <w:rPr>
          <w:rFonts w:cs="Arial"/>
          <w:sz w:val="22"/>
        </w:rPr>
        <w:tab/>
        <w:t>7-14 days after second questionnaire</w:t>
      </w:r>
      <w:r w:rsidR="00A22D08">
        <w:rPr>
          <w:rFonts w:cs="Arial"/>
          <w:sz w:val="22"/>
        </w:rPr>
        <w:tab/>
        <w:t>Day 25 - 46</w:t>
      </w:r>
    </w:p>
    <w:p w14:paraId="7B33D712"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2BF4A396"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63347BD2" w14:textId="69639DE4" w:rsidR="00A22D08" w:rsidRDefault="0041317D" w:rsidP="005D49F2">
      <w:pPr>
        <w:keepNext/>
        <w:pBdr>
          <w:top w:val="double" w:sz="4" w:space="1" w:color="auto"/>
          <w:left w:val="double" w:sz="4" w:space="4" w:color="auto"/>
          <w:bottom w:val="double" w:sz="4" w:space="7" w:color="auto"/>
          <w:right w:val="double" w:sz="4" w:space="4" w:color="auto"/>
        </w:pBdr>
        <w:rPr>
          <w:rFonts w:cs="Arial"/>
          <w:sz w:val="22"/>
        </w:rPr>
      </w:pPr>
      <w:r>
        <w:rPr>
          <w:rFonts w:cs="Arial"/>
          <w:sz w:val="22"/>
        </w:rPr>
        <w:t>6</w:t>
      </w:r>
      <w:r w:rsidR="00A22D08">
        <w:rPr>
          <w:rFonts w:cs="Arial"/>
          <w:sz w:val="22"/>
        </w:rPr>
        <w:t>. Initiate telephone calls</w:t>
      </w:r>
      <w:r w:rsidR="00A22D08">
        <w:rPr>
          <w:rFonts w:cs="Arial"/>
          <w:sz w:val="22"/>
        </w:rPr>
        <w:tab/>
        <w:t>7-14 days after third questionnaire</w:t>
      </w:r>
      <w:r w:rsidR="00A22D08">
        <w:rPr>
          <w:rFonts w:cs="Arial"/>
          <w:sz w:val="22"/>
        </w:rPr>
        <w:tab/>
        <w:t>Day 32 - 60</w:t>
      </w:r>
    </w:p>
    <w:p w14:paraId="6F7F0852" w14:textId="77777777" w:rsidR="00A22D08" w:rsidRDefault="00A22D08" w:rsidP="005D49F2">
      <w:pPr>
        <w:keepNext/>
        <w:pBdr>
          <w:top w:val="double" w:sz="4" w:space="1" w:color="auto"/>
          <w:left w:val="double" w:sz="4" w:space="4" w:color="auto"/>
          <w:bottom w:val="double" w:sz="4" w:space="7" w:color="auto"/>
          <w:right w:val="double" w:sz="4" w:space="4" w:color="auto"/>
        </w:pBdr>
        <w:rPr>
          <w:rFonts w:cs="Arial"/>
          <w:sz w:val="22"/>
        </w:rPr>
      </w:pPr>
    </w:p>
    <w:p w14:paraId="7B68826F" w14:textId="2DAD2C50" w:rsidR="00050D0E" w:rsidRDefault="0041317D" w:rsidP="005D49F2">
      <w:pPr>
        <w:keepNext/>
        <w:pBdr>
          <w:top w:val="double" w:sz="4" w:space="1" w:color="auto"/>
          <w:left w:val="double" w:sz="4" w:space="4" w:color="auto"/>
          <w:bottom w:val="double" w:sz="4" w:space="7" w:color="auto"/>
          <w:right w:val="double" w:sz="4" w:space="4" w:color="auto"/>
        </w:pBdr>
        <w:rPr>
          <w:sz w:val="24"/>
        </w:rPr>
      </w:pPr>
      <w:r>
        <w:rPr>
          <w:rFonts w:cs="Arial"/>
          <w:sz w:val="22"/>
        </w:rPr>
        <w:t>7</w:t>
      </w:r>
      <w:r w:rsidR="00A22D08">
        <w:rPr>
          <w:rFonts w:cs="Arial"/>
          <w:sz w:val="22"/>
        </w:rPr>
        <w:t>. End data collection</w:t>
      </w:r>
      <w:r w:rsidR="00A22D08">
        <w:rPr>
          <w:rFonts w:cs="Arial"/>
          <w:sz w:val="22"/>
        </w:rPr>
        <w:tab/>
      </w:r>
      <w:r w:rsidR="00A22D08">
        <w:rPr>
          <w:rFonts w:cs="Arial"/>
          <w:sz w:val="22"/>
        </w:rPr>
        <w:tab/>
        <w:t>21-35 days after initiating phone</w:t>
      </w:r>
      <w:r w:rsidR="00A22D08">
        <w:rPr>
          <w:rFonts w:cs="Arial"/>
          <w:sz w:val="22"/>
        </w:rPr>
        <w:tab/>
      </w:r>
      <w:r w:rsidR="00A22D08">
        <w:rPr>
          <w:rFonts w:cs="Arial"/>
          <w:sz w:val="22"/>
        </w:rPr>
        <w:tab/>
        <w:t>Day 53 - 95</w:t>
      </w:r>
    </w:p>
    <w:p w14:paraId="402407B8" w14:textId="77777777" w:rsidR="000C24C1" w:rsidRDefault="000C24C1" w:rsidP="000C24C1">
      <w:pPr>
        <w:ind w:left="720" w:hanging="720"/>
        <w:rPr>
          <w:bCs/>
          <w:iCs/>
        </w:rPr>
      </w:pPr>
    </w:p>
    <w:p w14:paraId="4148E780" w14:textId="2244C832" w:rsidR="000C24C1" w:rsidRDefault="000C24C1" w:rsidP="00503928">
      <w:pPr>
        <w:ind w:left="720" w:hanging="720"/>
        <w:rPr>
          <w:bCs/>
          <w:iCs/>
          <w:sz w:val="24"/>
        </w:rPr>
      </w:pPr>
    </w:p>
    <w:p w14:paraId="093D869C" w14:textId="77777777" w:rsidR="00503928" w:rsidRPr="00503928" w:rsidRDefault="00503928" w:rsidP="00503928">
      <w:pPr>
        <w:ind w:left="720" w:hanging="720"/>
        <w:rPr>
          <w:bCs/>
          <w:iCs/>
          <w:sz w:val="24"/>
        </w:rPr>
      </w:pPr>
    </w:p>
    <w:p w14:paraId="1F64E6B1" w14:textId="77777777" w:rsidR="000C24C1" w:rsidRDefault="000C24C1" w:rsidP="000C24C1">
      <w:pPr>
        <w:ind w:left="720" w:hanging="720"/>
        <w:rPr>
          <w:bCs/>
          <w:iCs/>
        </w:rPr>
      </w:pPr>
    </w:p>
    <w:p w14:paraId="098227FC" w14:textId="79545F63" w:rsidR="000C24C1" w:rsidRPr="00503928" w:rsidRDefault="000C24C1" w:rsidP="000C24C1">
      <w:pPr>
        <w:ind w:left="720" w:hanging="720"/>
        <w:rPr>
          <w:b/>
          <w:bCs/>
          <w:iCs/>
          <w:sz w:val="24"/>
        </w:rPr>
      </w:pPr>
      <w:r w:rsidRPr="00503928">
        <w:rPr>
          <w:b/>
          <w:bCs/>
          <w:iCs/>
          <w:sz w:val="24"/>
        </w:rPr>
        <w:t xml:space="preserve">Table </w:t>
      </w:r>
      <w:r w:rsidR="00503928">
        <w:rPr>
          <w:b/>
          <w:bCs/>
          <w:iCs/>
          <w:sz w:val="24"/>
        </w:rPr>
        <w:t>B.2-2</w:t>
      </w:r>
      <w:r w:rsidRPr="00503928">
        <w:rPr>
          <w:b/>
          <w:bCs/>
          <w:iCs/>
          <w:sz w:val="24"/>
        </w:rPr>
        <w:t xml:space="preserve">:  Comparison of Data Collection Procedures </w:t>
      </w:r>
    </w:p>
    <w:p w14:paraId="7CF2CBD2" w14:textId="77777777" w:rsidR="000C24C1" w:rsidRDefault="000C24C1" w:rsidP="000C24C1">
      <w:pPr>
        <w:ind w:left="720" w:hanging="720"/>
        <w:rPr>
          <w:bCs/>
          <w:iCs/>
        </w:rPr>
      </w:pPr>
    </w:p>
    <w:p w14:paraId="25D1ADDB" w14:textId="77777777" w:rsidR="000C24C1" w:rsidRDefault="000C24C1" w:rsidP="000C24C1">
      <w:pPr>
        <w:ind w:left="720" w:hanging="720"/>
        <w:rPr>
          <w:bCs/>
          <w:iCs/>
        </w:rPr>
      </w:pPr>
    </w:p>
    <w:tbl>
      <w:tblPr>
        <w:tblStyle w:val="TableGrid"/>
        <w:tblW w:w="9720" w:type="dxa"/>
        <w:tblInd w:w="-95" w:type="dxa"/>
        <w:tblLook w:val="04A0" w:firstRow="1" w:lastRow="0" w:firstColumn="1" w:lastColumn="0" w:noHBand="0" w:noVBand="1"/>
      </w:tblPr>
      <w:tblGrid>
        <w:gridCol w:w="2790"/>
        <w:gridCol w:w="3283"/>
        <w:gridCol w:w="3647"/>
      </w:tblGrid>
      <w:tr w:rsidR="000C24C1" w14:paraId="2BA6DCBE" w14:textId="77777777" w:rsidTr="00503928">
        <w:tc>
          <w:tcPr>
            <w:tcW w:w="2790" w:type="dxa"/>
          </w:tcPr>
          <w:p w14:paraId="43804705" w14:textId="77777777" w:rsidR="000C24C1" w:rsidRPr="00503928" w:rsidRDefault="000C24C1" w:rsidP="00716BCC">
            <w:pPr>
              <w:rPr>
                <w:bCs/>
                <w:iCs/>
                <w:sz w:val="24"/>
              </w:rPr>
            </w:pPr>
          </w:p>
        </w:tc>
        <w:tc>
          <w:tcPr>
            <w:tcW w:w="3283" w:type="dxa"/>
          </w:tcPr>
          <w:p w14:paraId="2B317105" w14:textId="20E7F8B8" w:rsidR="000C24C1" w:rsidRPr="00503928" w:rsidRDefault="00503928" w:rsidP="00716BCC">
            <w:pPr>
              <w:rPr>
                <w:bCs/>
                <w:iCs/>
                <w:sz w:val="24"/>
              </w:rPr>
            </w:pPr>
            <w:r w:rsidRPr="00503928">
              <w:rPr>
                <w:bCs/>
                <w:iCs/>
                <w:sz w:val="24"/>
              </w:rPr>
              <w:t xml:space="preserve">Stillborn Infant </w:t>
            </w:r>
          </w:p>
        </w:tc>
        <w:tc>
          <w:tcPr>
            <w:tcW w:w="3647" w:type="dxa"/>
          </w:tcPr>
          <w:p w14:paraId="22C99D5E" w14:textId="45185F5D" w:rsidR="000C24C1" w:rsidRPr="00503928" w:rsidRDefault="00503928" w:rsidP="00716BCC">
            <w:pPr>
              <w:rPr>
                <w:bCs/>
                <w:iCs/>
                <w:sz w:val="24"/>
              </w:rPr>
            </w:pPr>
            <w:r w:rsidRPr="00503928">
              <w:rPr>
                <w:bCs/>
                <w:iCs/>
                <w:sz w:val="24"/>
              </w:rPr>
              <w:t>Live Birth</w:t>
            </w:r>
          </w:p>
        </w:tc>
      </w:tr>
      <w:tr w:rsidR="00503928" w14:paraId="79154177" w14:textId="77777777" w:rsidTr="00503928">
        <w:tc>
          <w:tcPr>
            <w:tcW w:w="2790" w:type="dxa"/>
          </w:tcPr>
          <w:p w14:paraId="31D08020" w14:textId="77777777" w:rsidR="00503928" w:rsidRPr="00503928" w:rsidRDefault="00503928" w:rsidP="00716BCC">
            <w:pPr>
              <w:rPr>
                <w:bCs/>
                <w:iCs/>
                <w:sz w:val="24"/>
              </w:rPr>
            </w:pPr>
          </w:p>
        </w:tc>
        <w:tc>
          <w:tcPr>
            <w:tcW w:w="3283" w:type="dxa"/>
          </w:tcPr>
          <w:p w14:paraId="26D01BC3" w14:textId="77777777" w:rsidR="00503928" w:rsidRPr="00503928" w:rsidRDefault="00503928" w:rsidP="00716BCC">
            <w:pPr>
              <w:rPr>
                <w:bCs/>
                <w:iCs/>
                <w:sz w:val="24"/>
              </w:rPr>
            </w:pPr>
          </w:p>
        </w:tc>
        <w:tc>
          <w:tcPr>
            <w:tcW w:w="3647" w:type="dxa"/>
          </w:tcPr>
          <w:p w14:paraId="18C5D8A7" w14:textId="77777777" w:rsidR="00503928" w:rsidRPr="00503928" w:rsidRDefault="00503928" w:rsidP="00716BCC">
            <w:pPr>
              <w:rPr>
                <w:bCs/>
                <w:iCs/>
                <w:sz w:val="24"/>
              </w:rPr>
            </w:pPr>
          </w:p>
        </w:tc>
      </w:tr>
      <w:tr w:rsidR="000C24C1" w14:paraId="05163624" w14:textId="77777777" w:rsidTr="00503928">
        <w:tc>
          <w:tcPr>
            <w:tcW w:w="2790" w:type="dxa"/>
          </w:tcPr>
          <w:p w14:paraId="3B6F2457" w14:textId="77777777" w:rsidR="000C24C1" w:rsidRPr="00503928" w:rsidRDefault="000C24C1" w:rsidP="00716BCC">
            <w:pPr>
              <w:rPr>
                <w:bCs/>
                <w:iCs/>
                <w:sz w:val="24"/>
              </w:rPr>
            </w:pPr>
            <w:r w:rsidRPr="00503928">
              <w:rPr>
                <w:bCs/>
                <w:iCs/>
                <w:sz w:val="24"/>
              </w:rPr>
              <w:t>Initial contact</w:t>
            </w:r>
          </w:p>
        </w:tc>
        <w:tc>
          <w:tcPr>
            <w:tcW w:w="3283" w:type="dxa"/>
          </w:tcPr>
          <w:p w14:paraId="31D1E3BD" w14:textId="77777777" w:rsidR="000C24C1" w:rsidRPr="00503928" w:rsidRDefault="000C24C1" w:rsidP="00716BCC">
            <w:pPr>
              <w:rPr>
                <w:bCs/>
                <w:iCs/>
                <w:sz w:val="24"/>
              </w:rPr>
            </w:pPr>
            <w:r w:rsidRPr="00503928">
              <w:rPr>
                <w:bCs/>
                <w:iCs/>
                <w:sz w:val="24"/>
              </w:rPr>
              <w:t>3-6 months after loss</w:t>
            </w:r>
          </w:p>
        </w:tc>
        <w:tc>
          <w:tcPr>
            <w:tcW w:w="3647" w:type="dxa"/>
          </w:tcPr>
          <w:p w14:paraId="5C1AA419" w14:textId="77777777" w:rsidR="000C24C1" w:rsidRPr="00503928" w:rsidRDefault="000C24C1" w:rsidP="00716BCC">
            <w:pPr>
              <w:rPr>
                <w:bCs/>
                <w:iCs/>
                <w:sz w:val="24"/>
              </w:rPr>
            </w:pPr>
            <w:r w:rsidRPr="00503928">
              <w:rPr>
                <w:bCs/>
                <w:iCs/>
                <w:sz w:val="24"/>
              </w:rPr>
              <w:t>2-6 months after live birth</w:t>
            </w:r>
          </w:p>
        </w:tc>
      </w:tr>
      <w:tr w:rsidR="000C24C1" w:rsidRPr="00597BE2" w14:paraId="479F5120" w14:textId="77777777" w:rsidTr="00503928">
        <w:tc>
          <w:tcPr>
            <w:tcW w:w="2790" w:type="dxa"/>
          </w:tcPr>
          <w:p w14:paraId="4027BB80" w14:textId="77777777" w:rsidR="000C24C1" w:rsidRPr="00503928" w:rsidRDefault="000C24C1" w:rsidP="00716BCC">
            <w:pPr>
              <w:rPr>
                <w:bCs/>
                <w:iCs/>
                <w:sz w:val="24"/>
              </w:rPr>
            </w:pPr>
            <w:r w:rsidRPr="00503928">
              <w:rPr>
                <w:bCs/>
                <w:iCs/>
                <w:sz w:val="24"/>
              </w:rPr>
              <w:t>Preletter</w:t>
            </w:r>
          </w:p>
        </w:tc>
        <w:tc>
          <w:tcPr>
            <w:tcW w:w="3283" w:type="dxa"/>
          </w:tcPr>
          <w:p w14:paraId="4F50EEB9"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Preletter will take the form of a hand-written sympathy card on card stock paper. </w:t>
            </w:r>
          </w:p>
          <w:p w14:paraId="6EE30526"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w:t>
            </w:r>
          </w:p>
          <w:p w14:paraId="164969C2"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Purple envelopes are recommended. </w:t>
            </w:r>
          </w:p>
          <w:p w14:paraId="196B0122"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 are affixed on the envelope.</w:t>
            </w:r>
          </w:p>
        </w:tc>
        <w:tc>
          <w:tcPr>
            <w:tcW w:w="3647" w:type="dxa"/>
          </w:tcPr>
          <w:p w14:paraId="39173E08"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Preletter is printed out on regular letterhead paper and regular envelopes.  </w:t>
            </w:r>
          </w:p>
          <w:p w14:paraId="4BB39A16"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Signature font or hand written signatures allowed.</w:t>
            </w:r>
          </w:p>
          <w:p w14:paraId="442B2E62" w14:textId="77777777" w:rsidR="000C24C1" w:rsidRPr="00503928" w:rsidRDefault="000C24C1" w:rsidP="000C24C1">
            <w:pPr>
              <w:pStyle w:val="ListParagraph"/>
              <w:numPr>
                <w:ilvl w:val="0"/>
                <w:numId w:val="15"/>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Stamp or metered postage allowed.</w:t>
            </w:r>
          </w:p>
        </w:tc>
      </w:tr>
      <w:tr w:rsidR="000C24C1" w:rsidRPr="00BB578E" w14:paraId="7B9AA0A1" w14:textId="77777777" w:rsidTr="00503928">
        <w:tc>
          <w:tcPr>
            <w:tcW w:w="2790" w:type="dxa"/>
          </w:tcPr>
          <w:p w14:paraId="45F80534" w14:textId="77777777" w:rsidR="000C24C1" w:rsidRPr="00503928" w:rsidRDefault="000C24C1" w:rsidP="00716BCC">
            <w:pPr>
              <w:rPr>
                <w:bCs/>
                <w:iCs/>
                <w:sz w:val="24"/>
              </w:rPr>
            </w:pPr>
            <w:r w:rsidRPr="00503928">
              <w:rPr>
                <w:bCs/>
                <w:iCs/>
                <w:sz w:val="24"/>
              </w:rPr>
              <w:t>Incentives/rewards</w:t>
            </w:r>
          </w:p>
        </w:tc>
        <w:tc>
          <w:tcPr>
            <w:tcW w:w="3283" w:type="dxa"/>
          </w:tcPr>
          <w:p w14:paraId="56EC67CB"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Incentives should be used.</w:t>
            </w:r>
          </w:p>
          <w:p w14:paraId="4656B0A9"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No cash, coupons, or gift cards should be used.</w:t>
            </w:r>
          </w:p>
          <w:p w14:paraId="06C41C0A"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Incentives/rewards should be sensitive to the mother’s loss.</w:t>
            </w:r>
          </w:p>
          <w:p w14:paraId="2C745A8A"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Recommend sending items that memorializes the baby such as a keychain, charm, pendant, or keepsake.  Other gifts like music CD or sachet may also be appropriate.</w:t>
            </w:r>
          </w:p>
          <w:p w14:paraId="06C22EBD" w14:textId="77777777" w:rsidR="000C24C1" w:rsidRPr="00503928" w:rsidRDefault="000C24C1" w:rsidP="000C24C1">
            <w:pPr>
              <w:pStyle w:val="ListParagraph"/>
              <w:numPr>
                <w:ilvl w:val="0"/>
                <w:numId w:val="16"/>
              </w:numPr>
              <w:spacing w:after="0" w:line="240" w:lineRule="auto"/>
              <w:ind w:left="730"/>
              <w:contextualSpacing w:val="0"/>
              <w:rPr>
                <w:rFonts w:ascii="Times New Roman" w:hAnsi="Times New Roman"/>
                <w:bCs/>
                <w:iCs/>
                <w:sz w:val="24"/>
                <w:szCs w:val="24"/>
              </w:rPr>
            </w:pPr>
            <w:r w:rsidRPr="00503928">
              <w:rPr>
                <w:rFonts w:ascii="Times New Roman" w:hAnsi="Times New Roman"/>
                <w:bCs/>
                <w:iCs/>
                <w:sz w:val="24"/>
                <w:szCs w:val="24"/>
              </w:rPr>
              <w:t xml:space="preserve">All women should receive the same item. </w:t>
            </w:r>
          </w:p>
        </w:tc>
        <w:tc>
          <w:tcPr>
            <w:tcW w:w="3647" w:type="dxa"/>
          </w:tcPr>
          <w:p w14:paraId="6287AA87" w14:textId="77777777" w:rsidR="000C24C1" w:rsidRPr="00503928" w:rsidRDefault="000C24C1" w:rsidP="000C24C1">
            <w:pPr>
              <w:pStyle w:val="ListParagraph"/>
              <w:numPr>
                <w:ilvl w:val="0"/>
                <w:numId w:val="16"/>
              </w:numPr>
              <w:spacing w:after="0" w:line="240" w:lineRule="auto"/>
              <w:ind w:left="775" w:hanging="450"/>
              <w:contextualSpacing w:val="0"/>
              <w:rPr>
                <w:rFonts w:ascii="Times New Roman" w:hAnsi="Times New Roman"/>
                <w:bCs/>
                <w:iCs/>
                <w:sz w:val="24"/>
                <w:szCs w:val="24"/>
              </w:rPr>
            </w:pPr>
            <w:r w:rsidRPr="00503928">
              <w:rPr>
                <w:rFonts w:ascii="Times New Roman" w:hAnsi="Times New Roman"/>
                <w:bCs/>
                <w:iCs/>
                <w:sz w:val="24"/>
                <w:szCs w:val="24"/>
              </w:rPr>
              <w:t>Incentives and/or rewards should be used.</w:t>
            </w:r>
          </w:p>
          <w:p w14:paraId="3AC6E70D" w14:textId="52296D2B" w:rsidR="000C24C1" w:rsidRPr="00503928" w:rsidRDefault="000C24C1" w:rsidP="000C24C1">
            <w:pPr>
              <w:pStyle w:val="ListParagraph"/>
              <w:numPr>
                <w:ilvl w:val="0"/>
                <w:numId w:val="16"/>
              </w:numPr>
              <w:spacing w:after="0" w:line="240" w:lineRule="auto"/>
              <w:ind w:left="775" w:hanging="450"/>
              <w:contextualSpacing w:val="0"/>
              <w:rPr>
                <w:rFonts w:ascii="Times New Roman" w:hAnsi="Times New Roman"/>
                <w:bCs/>
                <w:iCs/>
                <w:sz w:val="24"/>
                <w:szCs w:val="24"/>
              </w:rPr>
            </w:pPr>
            <w:r w:rsidRPr="00503928">
              <w:rPr>
                <w:rFonts w:ascii="Times New Roman" w:hAnsi="Times New Roman"/>
                <w:bCs/>
                <w:iCs/>
                <w:sz w:val="24"/>
                <w:szCs w:val="24"/>
              </w:rPr>
              <w:t xml:space="preserve">No </w:t>
            </w:r>
            <w:r w:rsidR="0041317D">
              <w:rPr>
                <w:rFonts w:ascii="Times New Roman" w:hAnsi="Times New Roman"/>
                <w:bCs/>
                <w:iCs/>
                <w:sz w:val="24"/>
                <w:szCs w:val="24"/>
              </w:rPr>
              <w:t xml:space="preserve">specific guidance by </w:t>
            </w:r>
            <w:r w:rsidR="00453A76">
              <w:rPr>
                <w:rFonts w:ascii="Times New Roman" w:hAnsi="Times New Roman"/>
                <w:bCs/>
                <w:iCs/>
                <w:sz w:val="24"/>
                <w:szCs w:val="24"/>
              </w:rPr>
              <w:t xml:space="preserve">CDC </w:t>
            </w:r>
            <w:r w:rsidR="00453A76" w:rsidRPr="00503928">
              <w:rPr>
                <w:rFonts w:ascii="Times New Roman" w:hAnsi="Times New Roman"/>
                <w:bCs/>
                <w:iCs/>
                <w:sz w:val="24"/>
                <w:szCs w:val="24"/>
              </w:rPr>
              <w:t>on</w:t>
            </w:r>
            <w:r w:rsidRPr="00503928">
              <w:rPr>
                <w:rFonts w:ascii="Times New Roman" w:hAnsi="Times New Roman"/>
                <w:bCs/>
                <w:iCs/>
                <w:sz w:val="24"/>
                <w:szCs w:val="24"/>
              </w:rPr>
              <w:t xml:space="preserve"> type of incentive/reward</w:t>
            </w:r>
            <w:r w:rsidR="0041317D">
              <w:rPr>
                <w:rFonts w:ascii="Times New Roman" w:hAnsi="Times New Roman"/>
                <w:bCs/>
                <w:iCs/>
                <w:sz w:val="24"/>
                <w:szCs w:val="24"/>
              </w:rPr>
              <w:t>; except that i</w:t>
            </w:r>
            <w:r w:rsidRPr="00503928">
              <w:rPr>
                <w:rFonts w:ascii="Times New Roman" w:hAnsi="Times New Roman"/>
                <w:bCs/>
                <w:iCs/>
                <w:sz w:val="24"/>
                <w:szCs w:val="24"/>
              </w:rPr>
              <w:t>f incentive/reward is an item for baby, need to have a separate gift for women with deceased infants.</w:t>
            </w:r>
          </w:p>
        </w:tc>
      </w:tr>
      <w:tr w:rsidR="000C24C1" w14:paraId="1D27167B" w14:textId="77777777" w:rsidTr="00503928">
        <w:tc>
          <w:tcPr>
            <w:tcW w:w="2790" w:type="dxa"/>
          </w:tcPr>
          <w:p w14:paraId="2334AC8A" w14:textId="77777777" w:rsidR="000C24C1" w:rsidRPr="00503928" w:rsidRDefault="000C24C1" w:rsidP="00716BCC">
            <w:pPr>
              <w:rPr>
                <w:bCs/>
                <w:iCs/>
                <w:sz w:val="24"/>
              </w:rPr>
            </w:pPr>
            <w:r w:rsidRPr="00503928">
              <w:rPr>
                <w:bCs/>
                <w:iCs/>
                <w:sz w:val="24"/>
              </w:rPr>
              <w:t>Contents of Survey Packet</w:t>
            </w:r>
          </w:p>
        </w:tc>
        <w:tc>
          <w:tcPr>
            <w:tcW w:w="3283" w:type="dxa"/>
          </w:tcPr>
          <w:p w14:paraId="36CBF7D6"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Cover letter</w:t>
            </w:r>
          </w:p>
          <w:p w14:paraId="49EF8E14"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Incentive</w:t>
            </w:r>
          </w:p>
          <w:p w14:paraId="062A7E18"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Informed consent</w:t>
            </w:r>
          </w:p>
          <w:p w14:paraId="2734169E"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Q &amp; A sheet</w:t>
            </w:r>
          </w:p>
          <w:p w14:paraId="14547235"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Resource list (for grief counseling and support services)</w:t>
            </w:r>
          </w:p>
          <w:p w14:paraId="06AE27AF"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Calendar</w:t>
            </w:r>
          </w:p>
          <w:p w14:paraId="6235228A"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Survey booklet</w:t>
            </w:r>
          </w:p>
          <w:p w14:paraId="2B7AEA4A"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Return postage paid envelope</w:t>
            </w:r>
          </w:p>
          <w:p w14:paraId="257AF0C7" w14:textId="77777777" w:rsidR="000C24C1" w:rsidRPr="00503928" w:rsidRDefault="000C24C1" w:rsidP="00716BCC">
            <w:pPr>
              <w:rPr>
                <w:bCs/>
                <w:iCs/>
                <w:sz w:val="24"/>
              </w:rPr>
            </w:pPr>
          </w:p>
        </w:tc>
        <w:tc>
          <w:tcPr>
            <w:tcW w:w="3647" w:type="dxa"/>
          </w:tcPr>
          <w:p w14:paraId="7873B83D"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Cover letter</w:t>
            </w:r>
          </w:p>
          <w:p w14:paraId="0A6FF3F9"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Incentive</w:t>
            </w:r>
          </w:p>
          <w:p w14:paraId="03EF5C05"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Informed consent</w:t>
            </w:r>
          </w:p>
          <w:p w14:paraId="10A9E703"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Q &amp; A sheet</w:t>
            </w:r>
          </w:p>
          <w:p w14:paraId="61102498"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 xml:space="preserve">Resource list </w:t>
            </w:r>
          </w:p>
          <w:p w14:paraId="4358D880"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Calendar</w:t>
            </w:r>
          </w:p>
          <w:p w14:paraId="427674F3"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Survey booklet</w:t>
            </w:r>
          </w:p>
          <w:p w14:paraId="55716EEF" w14:textId="77777777" w:rsidR="000C24C1" w:rsidRPr="00503928" w:rsidRDefault="000C24C1" w:rsidP="000C24C1">
            <w:pPr>
              <w:pStyle w:val="ListParagraph"/>
              <w:numPr>
                <w:ilvl w:val="0"/>
                <w:numId w:val="18"/>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Return postage paid envelope</w:t>
            </w:r>
          </w:p>
          <w:p w14:paraId="7BB9ACCC" w14:textId="77777777" w:rsidR="000C24C1" w:rsidRPr="00503928" w:rsidRDefault="000C24C1" w:rsidP="00716BCC">
            <w:pPr>
              <w:rPr>
                <w:bCs/>
                <w:iCs/>
                <w:sz w:val="24"/>
              </w:rPr>
            </w:pPr>
          </w:p>
        </w:tc>
      </w:tr>
      <w:tr w:rsidR="000C24C1" w14:paraId="51D8A283" w14:textId="77777777" w:rsidTr="00503928">
        <w:tc>
          <w:tcPr>
            <w:tcW w:w="2790" w:type="dxa"/>
          </w:tcPr>
          <w:p w14:paraId="7F9636A2" w14:textId="77777777" w:rsidR="000C24C1" w:rsidRPr="00503928" w:rsidRDefault="000C24C1" w:rsidP="00716BCC">
            <w:pPr>
              <w:rPr>
                <w:bCs/>
                <w:iCs/>
                <w:sz w:val="24"/>
              </w:rPr>
            </w:pPr>
            <w:r w:rsidRPr="00503928">
              <w:rPr>
                <w:bCs/>
                <w:iCs/>
                <w:sz w:val="24"/>
              </w:rPr>
              <w:t>Mail 1</w:t>
            </w:r>
          </w:p>
        </w:tc>
        <w:tc>
          <w:tcPr>
            <w:tcW w:w="3283" w:type="dxa"/>
          </w:tcPr>
          <w:p w14:paraId="40BAEFC5" w14:textId="77777777" w:rsidR="000C24C1" w:rsidRPr="00503928" w:rsidRDefault="000C24C1" w:rsidP="00716BCC">
            <w:pPr>
              <w:rPr>
                <w:bCs/>
                <w:iCs/>
                <w:sz w:val="24"/>
              </w:rPr>
            </w:pPr>
            <w:r w:rsidRPr="00503928">
              <w:rPr>
                <w:bCs/>
                <w:iCs/>
                <w:sz w:val="24"/>
              </w:rPr>
              <w:t>More personalization of materials including:</w:t>
            </w:r>
          </w:p>
          <w:p w14:paraId="5E8D296A"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14:paraId="687AA0F8"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14:paraId="437E45A7"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14:paraId="5E42DF4C" w14:textId="77777777" w:rsidR="000C24C1" w:rsidRPr="00503928" w:rsidRDefault="000C24C1" w:rsidP="00716BCC">
            <w:pPr>
              <w:rPr>
                <w:bCs/>
                <w:iCs/>
                <w:sz w:val="24"/>
              </w:rPr>
            </w:pPr>
          </w:p>
        </w:tc>
        <w:tc>
          <w:tcPr>
            <w:tcW w:w="3647" w:type="dxa"/>
          </w:tcPr>
          <w:p w14:paraId="467D5953" w14:textId="77777777" w:rsidR="000C24C1" w:rsidRPr="00503928" w:rsidRDefault="000C24C1" w:rsidP="00716BCC">
            <w:pPr>
              <w:rPr>
                <w:bCs/>
                <w:iCs/>
                <w:sz w:val="24"/>
              </w:rPr>
            </w:pPr>
            <w:r w:rsidRPr="00503928">
              <w:rPr>
                <w:bCs/>
                <w:iCs/>
                <w:sz w:val="24"/>
              </w:rPr>
              <w:t>Personalization of materials is optional.</w:t>
            </w:r>
          </w:p>
        </w:tc>
      </w:tr>
      <w:tr w:rsidR="000C24C1" w14:paraId="2F1B7050" w14:textId="77777777" w:rsidTr="00503928">
        <w:tc>
          <w:tcPr>
            <w:tcW w:w="2790" w:type="dxa"/>
          </w:tcPr>
          <w:p w14:paraId="4C8F54A2" w14:textId="77777777" w:rsidR="000C24C1" w:rsidRPr="00503928" w:rsidRDefault="000C24C1" w:rsidP="00716BCC">
            <w:pPr>
              <w:rPr>
                <w:bCs/>
                <w:iCs/>
                <w:sz w:val="24"/>
              </w:rPr>
            </w:pPr>
            <w:r w:rsidRPr="00503928">
              <w:rPr>
                <w:bCs/>
                <w:iCs/>
                <w:sz w:val="24"/>
              </w:rPr>
              <w:t>Tickler</w:t>
            </w:r>
          </w:p>
        </w:tc>
        <w:tc>
          <w:tcPr>
            <w:tcW w:w="3283" w:type="dxa"/>
          </w:tcPr>
          <w:p w14:paraId="31AEA60A" w14:textId="77777777" w:rsidR="000C24C1" w:rsidRPr="00503928" w:rsidRDefault="000C24C1" w:rsidP="00716BCC">
            <w:pPr>
              <w:rPr>
                <w:bCs/>
                <w:iCs/>
                <w:sz w:val="24"/>
              </w:rPr>
            </w:pPr>
            <w:r w:rsidRPr="00503928">
              <w:rPr>
                <w:bCs/>
                <w:iCs/>
                <w:sz w:val="24"/>
              </w:rPr>
              <w:t>More personalization of materials including:</w:t>
            </w:r>
          </w:p>
          <w:p w14:paraId="1424A9A6"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14:paraId="5D8CFAE0"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14:paraId="04815EB6"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14:paraId="721B1ED7" w14:textId="77777777" w:rsidR="000C24C1" w:rsidRPr="00503928" w:rsidRDefault="000C24C1" w:rsidP="00716BCC">
            <w:pPr>
              <w:rPr>
                <w:bCs/>
                <w:iCs/>
                <w:sz w:val="24"/>
              </w:rPr>
            </w:pPr>
          </w:p>
        </w:tc>
        <w:tc>
          <w:tcPr>
            <w:tcW w:w="3647" w:type="dxa"/>
          </w:tcPr>
          <w:p w14:paraId="157B1D30" w14:textId="77777777" w:rsidR="000C24C1" w:rsidRPr="00503928" w:rsidRDefault="000C24C1" w:rsidP="00716BCC">
            <w:pPr>
              <w:rPr>
                <w:bCs/>
                <w:iCs/>
                <w:sz w:val="24"/>
              </w:rPr>
            </w:pPr>
            <w:r w:rsidRPr="00503928">
              <w:rPr>
                <w:bCs/>
                <w:iCs/>
                <w:sz w:val="24"/>
              </w:rPr>
              <w:t>Personalization of materials is optional.</w:t>
            </w:r>
          </w:p>
        </w:tc>
      </w:tr>
      <w:tr w:rsidR="000C24C1" w14:paraId="4AFF0E1E" w14:textId="77777777" w:rsidTr="00503928">
        <w:tc>
          <w:tcPr>
            <w:tcW w:w="2790" w:type="dxa"/>
          </w:tcPr>
          <w:p w14:paraId="4AB0778A" w14:textId="77777777" w:rsidR="000C24C1" w:rsidRPr="00503928" w:rsidRDefault="000C24C1" w:rsidP="00716BCC">
            <w:pPr>
              <w:rPr>
                <w:bCs/>
                <w:iCs/>
                <w:sz w:val="24"/>
              </w:rPr>
            </w:pPr>
            <w:r w:rsidRPr="00503928">
              <w:rPr>
                <w:bCs/>
                <w:iCs/>
                <w:sz w:val="24"/>
              </w:rPr>
              <w:t>Mail 2</w:t>
            </w:r>
          </w:p>
        </w:tc>
        <w:tc>
          <w:tcPr>
            <w:tcW w:w="3283" w:type="dxa"/>
          </w:tcPr>
          <w:p w14:paraId="6EE6D819" w14:textId="77777777" w:rsidR="000C24C1" w:rsidRPr="00503928" w:rsidRDefault="000C24C1" w:rsidP="00716BCC">
            <w:pPr>
              <w:rPr>
                <w:bCs/>
                <w:iCs/>
                <w:sz w:val="24"/>
              </w:rPr>
            </w:pPr>
            <w:r w:rsidRPr="00503928">
              <w:rPr>
                <w:bCs/>
                <w:iCs/>
                <w:sz w:val="24"/>
              </w:rPr>
              <w:t>More personalization of materials including:</w:t>
            </w:r>
          </w:p>
          <w:p w14:paraId="28FD37A9"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signatures on letter</w:t>
            </w:r>
          </w:p>
          <w:p w14:paraId="154D1C8C"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Handwritten address on envelope</w:t>
            </w:r>
          </w:p>
          <w:p w14:paraId="4A4CEBA5" w14:textId="77777777" w:rsidR="000C24C1" w:rsidRPr="00503928" w:rsidRDefault="000C24C1" w:rsidP="000C24C1">
            <w:pPr>
              <w:pStyle w:val="ListParagraph"/>
              <w:numPr>
                <w:ilvl w:val="0"/>
                <w:numId w:val="17"/>
              </w:numPr>
              <w:spacing w:after="0" w:line="240" w:lineRule="auto"/>
              <w:contextualSpacing w:val="0"/>
              <w:rPr>
                <w:rFonts w:ascii="Times New Roman" w:hAnsi="Times New Roman"/>
                <w:bCs/>
                <w:iCs/>
                <w:sz w:val="24"/>
                <w:szCs w:val="24"/>
              </w:rPr>
            </w:pPr>
            <w:r w:rsidRPr="00503928">
              <w:rPr>
                <w:rFonts w:ascii="Times New Roman" w:hAnsi="Times New Roman"/>
                <w:bCs/>
                <w:iCs/>
                <w:sz w:val="24"/>
                <w:szCs w:val="24"/>
              </w:rPr>
              <w:t>Postage stamps</w:t>
            </w:r>
          </w:p>
          <w:p w14:paraId="03F8E90B" w14:textId="77777777" w:rsidR="000C24C1" w:rsidRPr="00503928" w:rsidRDefault="000C24C1" w:rsidP="00716BCC">
            <w:pPr>
              <w:rPr>
                <w:bCs/>
                <w:iCs/>
                <w:sz w:val="24"/>
              </w:rPr>
            </w:pPr>
          </w:p>
        </w:tc>
        <w:tc>
          <w:tcPr>
            <w:tcW w:w="3647" w:type="dxa"/>
          </w:tcPr>
          <w:p w14:paraId="7F110523" w14:textId="77777777" w:rsidR="000C24C1" w:rsidRPr="00503928" w:rsidRDefault="000C24C1" w:rsidP="00716BCC">
            <w:pPr>
              <w:rPr>
                <w:bCs/>
                <w:iCs/>
                <w:sz w:val="24"/>
              </w:rPr>
            </w:pPr>
            <w:r w:rsidRPr="00503928">
              <w:rPr>
                <w:bCs/>
                <w:iCs/>
                <w:sz w:val="24"/>
              </w:rPr>
              <w:t>Personalization of materials is optional.</w:t>
            </w:r>
          </w:p>
        </w:tc>
      </w:tr>
      <w:tr w:rsidR="000C24C1" w14:paraId="590FF9E6" w14:textId="77777777" w:rsidTr="00503928">
        <w:tc>
          <w:tcPr>
            <w:tcW w:w="2790" w:type="dxa"/>
          </w:tcPr>
          <w:p w14:paraId="35CD7F39" w14:textId="77777777" w:rsidR="000C24C1" w:rsidRPr="00503928" w:rsidRDefault="000C24C1" w:rsidP="00716BCC">
            <w:pPr>
              <w:rPr>
                <w:bCs/>
                <w:iCs/>
                <w:sz w:val="24"/>
              </w:rPr>
            </w:pPr>
            <w:r w:rsidRPr="00503928">
              <w:rPr>
                <w:bCs/>
                <w:iCs/>
                <w:sz w:val="24"/>
              </w:rPr>
              <w:t>Mail 3</w:t>
            </w:r>
          </w:p>
        </w:tc>
        <w:tc>
          <w:tcPr>
            <w:tcW w:w="3283" w:type="dxa"/>
          </w:tcPr>
          <w:p w14:paraId="27967DE2" w14:textId="77777777" w:rsidR="000C24C1" w:rsidRPr="00503928" w:rsidRDefault="000C24C1" w:rsidP="00716BCC">
            <w:pPr>
              <w:rPr>
                <w:bCs/>
                <w:iCs/>
                <w:sz w:val="24"/>
              </w:rPr>
            </w:pPr>
            <w:r w:rsidRPr="00503928">
              <w:rPr>
                <w:bCs/>
                <w:iCs/>
                <w:sz w:val="24"/>
              </w:rPr>
              <w:t>Not used</w:t>
            </w:r>
          </w:p>
        </w:tc>
        <w:tc>
          <w:tcPr>
            <w:tcW w:w="3647" w:type="dxa"/>
          </w:tcPr>
          <w:p w14:paraId="53680837" w14:textId="77777777" w:rsidR="000C24C1" w:rsidRPr="00503928" w:rsidRDefault="000C24C1" w:rsidP="00716BCC">
            <w:pPr>
              <w:rPr>
                <w:bCs/>
                <w:iCs/>
                <w:sz w:val="24"/>
              </w:rPr>
            </w:pPr>
            <w:r w:rsidRPr="00503928">
              <w:rPr>
                <w:bCs/>
                <w:iCs/>
                <w:sz w:val="24"/>
              </w:rPr>
              <w:t>Recommended</w:t>
            </w:r>
          </w:p>
        </w:tc>
      </w:tr>
      <w:tr w:rsidR="000C24C1" w14:paraId="3ED1FB96" w14:textId="77777777" w:rsidTr="00503928">
        <w:tc>
          <w:tcPr>
            <w:tcW w:w="2790" w:type="dxa"/>
          </w:tcPr>
          <w:p w14:paraId="6C3773CF" w14:textId="77777777" w:rsidR="000C24C1" w:rsidRPr="00503928" w:rsidRDefault="000C24C1" w:rsidP="00716BCC">
            <w:pPr>
              <w:rPr>
                <w:bCs/>
                <w:iCs/>
                <w:sz w:val="24"/>
              </w:rPr>
            </w:pPr>
            <w:r w:rsidRPr="00503928">
              <w:rPr>
                <w:bCs/>
                <w:iCs/>
                <w:sz w:val="24"/>
              </w:rPr>
              <w:t>Telephone call attempts</w:t>
            </w:r>
          </w:p>
        </w:tc>
        <w:tc>
          <w:tcPr>
            <w:tcW w:w="3283" w:type="dxa"/>
          </w:tcPr>
          <w:p w14:paraId="2662CFDA" w14:textId="77777777" w:rsidR="000C24C1" w:rsidRPr="00503928" w:rsidRDefault="000C24C1" w:rsidP="00716BCC">
            <w:pPr>
              <w:rPr>
                <w:bCs/>
                <w:iCs/>
                <w:sz w:val="24"/>
              </w:rPr>
            </w:pPr>
            <w:r w:rsidRPr="00503928">
              <w:rPr>
                <w:bCs/>
                <w:iCs/>
                <w:sz w:val="24"/>
              </w:rPr>
              <w:t>5-8 call attempts to each phone number</w:t>
            </w:r>
          </w:p>
        </w:tc>
        <w:tc>
          <w:tcPr>
            <w:tcW w:w="3647" w:type="dxa"/>
          </w:tcPr>
          <w:p w14:paraId="37CC9737" w14:textId="77777777" w:rsidR="000C24C1" w:rsidRPr="00503928" w:rsidRDefault="000C24C1" w:rsidP="00716BCC">
            <w:pPr>
              <w:rPr>
                <w:bCs/>
                <w:iCs/>
                <w:sz w:val="24"/>
              </w:rPr>
            </w:pPr>
            <w:r w:rsidRPr="00503928">
              <w:rPr>
                <w:bCs/>
                <w:iCs/>
                <w:sz w:val="24"/>
              </w:rPr>
              <w:t>15 call attempts to each phone number</w:t>
            </w:r>
          </w:p>
        </w:tc>
      </w:tr>
      <w:tr w:rsidR="000C24C1" w14:paraId="5D307850" w14:textId="77777777" w:rsidTr="00503928">
        <w:tc>
          <w:tcPr>
            <w:tcW w:w="2790" w:type="dxa"/>
          </w:tcPr>
          <w:p w14:paraId="18AD84D5" w14:textId="77777777" w:rsidR="000C24C1" w:rsidRPr="00503928" w:rsidRDefault="000C24C1" w:rsidP="00716BCC">
            <w:pPr>
              <w:rPr>
                <w:bCs/>
                <w:iCs/>
                <w:sz w:val="24"/>
              </w:rPr>
            </w:pPr>
            <w:r w:rsidRPr="00503928">
              <w:rPr>
                <w:bCs/>
                <w:iCs/>
                <w:sz w:val="24"/>
              </w:rPr>
              <w:t>Answering machine messages</w:t>
            </w:r>
          </w:p>
        </w:tc>
        <w:tc>
          <w:tcPr>
            <w:tcW w:w="3283" w:type="dxa"/>
          </w:tcPr>
          <w:p w14:paraId="53CDA2F7" w14:textId="77777777" w:rsidR="000C24C1" w:rsidRPr="00503928" w:rsidRDefault="000C24C1" w:rsidP="00716BCC">
            <w:pPr>
              <w:rPr>
                <w:bCs/>
                <w:iCs/>
                <w:sz w:val="24"/>
              </w:rPr>
            </w:pPr>
            <w:r w:rsidRPr="00503928">
              <w:rPr>
                <w:bCs/>
                <w:iCs/>
                <w:sz w:val="24"/>
              </w:rPr>
              <w:t>Allowed, no more than 2 messages to each number.</w:t>
            </w:r>
          </w:p>
        </w:tc>
        <w:tc>
          <w:tcPr>
            <w:tcW w:w="3647" w:type="dxa"/>
          </w:tcPr>
          <w:p w14:paraId="12F1B16E" w14:textId="77777777" w:rsidR="000C24C1" w:rsidRPr="00503928" w:rsidRDefault="000C24C1" w:rsidP="00716BCC">
            <w:pPr>
              <w:rPr>
                <w:bCs/>
                <w:iCs/>
                <w:sz w:val="24"/>
              </w:rPr>
            </w:pPr>
            <w:r w:rsidRPr="00503928">
              <w:rPr>
                <w:bCs/>
                <w:iCs/>
                <w:sz w:val="24"/>
              </w:rPr>
              <w:t>Allowed, no restrictions on number of messages.</w:t>
            </w:r>
          </w:p>
        </w:tc>
      </w:tr>
      <w:tr w:rsidR="000C24C1" w14:paraId="106CB0D8" w14:textId="77777777" w:rsidTr="00503928">
        <w:tc>
          <w:tcPr>
            <w:tcW w:w="2790" w:type="dxa"/>
          </w:tcPr>
          <w:p w14:paraId="27848D79" w14:textId="77777777" w:rsidR="000C24C1" w:rsidRPr="00503928" w:rsidRDefault="000C24C1" w:rsidP="00716BCC">
            <w:pPr>
              <w:rPr>
                <w:bCs/>
                <w:iCs/>
                <w:sz w:val="24"/>
              </w:rPr>
            </w:pPr>
            <w:r w:rsidRPr="00503928">
              <w:rPr>
                <w:bCs/>
                <w:iCs/>
                <w:sz w:val="24"/>
              </w:rPr>
              <w:t>Refusal conversions</w:t>
            </w:r>
          </w:p>
        </w:tc>
        <w:tc>
          <w:tcPr>
            <w:tcW w:w="3283" w:type="dxa"/>
          </w:tcPr>
          <w:p w14:paraId="233430D4" w14:textId="77777777" w:rsidR="000C24C1" w:rsidRPr="00503928" w:rsidRDefault="000C24C1" w:rsidP="00716BCC">
            <w:pPr>
              <w:rPr>
                <w:bCs/>
                <w:iCs/>
                <w:sz w:val="24"/>
              </w:rPr>
            </w:pPr>
            <w:r w:rsidRPr="00503928">
              <w:rPr>
                <w:bCs/>
                <w:iCs/>
                <w:sz w:val="24"/>
              </w:rPr>
              <w:t>Not used</w:t>
            </w:r>
          </w:p>
        </w:tc>
        <w:tc>
          <w:tcPr>
            <w:tcW w:w="3647" w:type="dxa"/>
          </w:tcPr>
          <w:p w14:paraId="2441EEA3" w14:textId="77777777" w:rsidR="000C24C1" w:rsidRPr="00503928" w:rsidRDefault="000C24C1" w:rsidP="00716BCC">
            <w:pPr>
              <w:rPr>
                <w:bCs/>
                <w:iCs/>
                <w:sz w:val="24"/>
              </w:rPr>
            </w:pPr>
            <w:r w:rsidRPr="00503928">
              <w:rPr>
                <w:bCs/>
                <w:iCs/>
                <w:sz w:val="24"/>
              </w:rPr>
              <w:t>Recommended</w:t>
            </w:r>
          </w:p>
        </w:tc>
      </w:tr>
    </w:tbl>
    <w:p w14:paraId="17077AEC" w14:textId="77777777" w:rsidR="000C24C1" w:rsidRDefault="000C24C1" w:rsidP="000C24C1">
      <w:pPr>
        <w:ind w:left="720" w:hanging="720"/>
        <w:rPr>
          <w:b/>
          <w:bCs/>
          <w:iCs/>
        </w:rPr>
      </w:pPr>
    </w:p>
    <w:p w14:paraId="65F8F8CA" w14:textId="14DD275D" w:rsidR="00050D0E" w:rsidRPr="000F4CF7" w:rsidRDefault="00050D0E" w:rsidP="0010748A">
      <w:pPr>
        <w:pStyle w:val="PlainText"/>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The following conditions apply to phone interviewing</w:t>
      </w:r>
      <w:r w:rsidR="002B5D49">
        <w:rPr>
          <w:rFonts w:ascii="Times New Roman" w:hAnsi="Times New Roman" w:cs="Times New Roman"/>
          <w:sz w:val="24"/>
          <w:szCs w:val="24"/>
        </w:rPr>
        <w:t>:</w:t>
      </w:r>
    </w:p>
    <w:p w14:paraId="1B6D3DD1" w14:textId="77777777" w:rsidR="00F4297F" w:rsidRPr="000F4CF7" w:rsidRDefault="00F4297F" w:rsidP="0010748A">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Change schedules to accommodate holidays and special events </w:t>
      </w:r>
    </w:p>
    <w:p w14:paraId="48E94BFF" w14:textId="15441AD0" w:rsidR="00050D0E" w:rsidRDefault="00562772" w:rsidP="0010748A">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50D0E">
        <w:rPr>
          <w:rFonts w:ascii="Times New Roman" w:hAnsi="Times New Roman" w:cs="Times New Roman"/>
          <w:sz w:val="24"/>
          <w:szCs w:val="24"/>
        </w:rPr>
        <w:t xml:space="preserve">With the exception of </w:t>
      </w:r>
      <w:r w:rsidR="0010748A">
        <w:rPr>
          <w:rFonts w:ascii="Times New Roman" w:hAnsi="Times New Roman" w:cs="Times New Roman"/>
          <w:sz w:val="24"/>
          <w:szCs w:val="24"/>
        </w:rPr>
        <w:t>mothers with recent stillbirth</w:t>
      </w:r>
      <w:r w:rsidR="002B5D49">
        <w:rPr>
          <w:rFonts w:ascii="Times New Roman" w:hAnsi="Times New Roman" w:cs="Times New Roman"/>
          <w:sz w:val="24"/>
          <w:szCs w:val="24"/>
        </w:rPr>
        <w:t xml:space="preserve"> or</w:t>
      </w:r>
      <w:r w:rsidR="0010748A">
        <w:rPr>
          <w:rFonts w:ascii="Times New Roman" w:hAnsi="Times New Roman" w:cs="Times New Roman"/>
          <w:sz w:val="24"/>
          <w:szCs w:val="24"/>
        </w:rPr>
        <w:t xml:space="preserve"> </w:t>
      </w:r>
      <w:r w:rsidR="00050D0E" w:rsidRPr="00050D0E">
        <w:rPr>
          <w:rFonts w:ascii="Times New Roman" w:hAnsi="Times New Roman" w:cs="Times New Roman"/>
          <w:sz w:val="24"/>
          <w:szCs w:val="24"/>
        </w:rPr>
        <w:t xml:space="preserve">distraught or </w:t>
      </w:r>
      <w:r w:rsidRPr="00050D0E">
        <w:rPr>
          <w:rFonts w:ascii="Times New Roman" w:hAnsi="Times New Roman" w:cs="Times New Roman"/>
          <w:sz w:val="24"/>
          <w:szCs w:val="24"/>
        </w:rPr>
        <w:t xml:space="preserve">verbally abusive respondents, eligible persons who initially refuse to be interviewed may be contacted at least one additional time and given the opportunity to be interviewed. Preferably, this second contact will be made by a supervisor or a different interviewer. </w:t>
      </w:r>
      <w:r w:rsidR="00050D0E" w:rsidRPr="00050D0E">
        <w:rPr>
          <w:rFonts w:ascii="Times New Roman" w:hAnsi="Times New Roman" w:cs="Times New Roman"/>
          <w:sz w:val="24"/>
          <w:szCs w:val="24"/>
        </w:rPr>
        <w:t>S</w:t>
      </w:r>
      <w:r w:rsidRPr="00050D0E">
        <w:rPr>
          <w:rFonts w:ascii="Times New Roman" w:hAnsi="Times New Roman" w:cs="Times New Roman"/>
          <w:sz w:val="24"/>
          <w:szCs w:val="24"/>
        </w:rPr>
        <w:t xml:space="preserve">tates </w:t>
      </w:r>
      <w:r w:rsidR="00050D0E" w:rsidRPr="00050D0E">
        <w:rPr>
          <w:rFonts w:ascii="Times New Roman" w:hAnsi="Times New Roman" w:cs="Times New Roman"/>
          <w:sz w:val="24"/>
          <w:szCs w:val="24"/>
        </w:rPr>
        <w:t xml:space="preserve">determine individually if they will call back these sampled individuals.  </w:t>
      </w:r>
    </w:p>
    <w:p w14:paraId="39156402" w14:textId="77777777" w:rsidR="00F4297F" w:rsidRDefault="00F4297F" w:rsidP="0010748A">
      <w:pPr>
        <w:pStyle w:val="PlainText"/>
        <w:numPr>
          <w:ilvl w:val="0"/>
          <w:numId w:val="4"/>
        </w:numPr>
        <w:spacing w:before="100" w:beforeAutospacing="1" w:after="100" w:afterAutospacing="1" w:line="360" w:lineRule="auto"/>
        <w:rPr>
          <w:rFonts w:ascii="Times New Roman" w:hAnsi="Times New Roman" w:cs="Times New Roman"/>
          <w:sz w:val="24"/>
          <w:szCs w:val="24"/>
        </w:rPr>
      </w:pPr>
      <w:r w:rsidRPr="00050D0E">
        <w:rPr>
          <w:rFonts w:ascii="Times New Roman" w:hAnsi="Times New Roman" w:cs="Times New Roman"/>
          <w:sz w:val="24"/>
          <w:szCs w:val="24"/>
        </w:rPr>
        <w:t>Adhere to respondents’ requests for specific callback times whenever possible</w:t>
      </w:r>
    </w:p>
    <w:p w14:paraId="04AA6990" w14:textId="6A1A88AC" w:rsidR="00C8635D" w:rsidRPr="00050D0E" w:rsidRDefault="00C8635D" w:rsidP="0010748A">
      <w:pPr>
        <w:pStyle w:val="PlainText"/>
        <w:numPr>
          <w:ilvl w:val="0"/>
          <w:numId w:val="4"/>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t>States often continue calling beyond the 95 day scheduled time frame if they have failed to achieve the 65% response rate threshold for the batch, or if they have new phone numbers or promising leads on sampled women.  However, all follow-up activities mu</w:t>
      </w:r>
      <w:r w:rsidR="003F61AC">
        <w:rPr>
          <w:rFonts w:ascii="Times New Roman" w:hAnsi="Times New Roman" w:cs="Times New Roman"/>
          <w:sz w:val="24"/>
          <w:szCs w:val="24"/>
        </w:rPr>
        <w:t>st end on the sampled infants’ 9-</w:t>
      </w:r>
      <w:r>
        <w:rPr>
          <w:rFonts w:ascii="Times New Roman" w:hAnsi="Times New Roman" w:cs="Times New Roman"/>
          <w:sz w:val="24"/>
          <w:szCs w:val="24"/>
        </w:rPr>
        <w:t xml:space="preserve">month birthday, at which point CDC will not accept the responses. </w:t>
      </w:r>
    </w:p>
    <w:p w14:paraId="18A05BB5" w14:textId="77777777" w:rsidR="00D46B60" w:rsidRPr="000F4CF7" w:rsidRDefault="00C8635D" w:rsidP="0010748A">
      <w:pPr>
        <w:pStyle w:val="PlainText"/>
        <w:spacing w:before="100" w:beforeAutospacing="1" w:after="100" w:afterAutospacing="1" w:line="360" w:lineRule="auto"/>
        <w:rPr>
          <w:rFonts w:ascii="Times New Roman" w:hAnsi="Times New Roman" w:cs="Times New Roman"/>
          <w:sz w:val="24"/>
          <w:szCs w:val="24"/>
          <w:u w:val="single"/>
        </w:rPr>
      </w:pPr>
      <w:r>
        <w:rPr>
          <w:rFonts w:ascii="Times New Roman" w:hAnsi="Times New Roman" w:cs="Times New Roman"/>
          <w:sz w:val="24"/>
          <w:szCs w:val="24"/>
          <w:u w:val="single"/>
        </w:rPr>
        <w:t>Final</w:t>
      </w:r>
      <w:r w:rsidR="00D46B60" w:rsidRPr="000F4CF7">
        <w:rPr>
          <w:rFonts w:ascii="Times New Roman" w:hAnsi="Times New Roman" w:cs="Times New Roman"/>
          <w:sz w:val="24"/>
          <w:szCs w:val="24"/>
          <w:u w:val="single"/>
        </w:rPr>
        <w:t xml:space="preserve"> Disposition</w:t>
      </w:r>
    </w:p>
    <w:p w14:paraId="5AEAF08A" w14:textId="77777777" w:rsidR="00D46B60" w:rsidRPr="000F4CF7" w:rsidRDefault="003D41F3" w:rsidP="0010748A">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S</w:t>
      </w:r>
      <w:r w:rsidR="00C8635D">
        <w:rPr>
          <w:rFonts w:ascii="Times New Roman" w:hAnsi="Times New Roman" w:cs="Times New Roman"/>
          <w:sz w:val="24"/>
          <w:szCs w:val="24"/>
        </w:rPr>
        <w:t xml:space="preserve">ampled women are given a </w:t>
      </w:r>
      <w:r w:rsidRPr="000F4CF7">
        <w:rPr>
          <w:rFonts w:ascii="Times New Roman" w:hAnsi="Times New Roman" w:cs="Times New Roman"/>
          <w:sz w:val="24"/>
          <w:szCs w:val="24"/>
        </w:rPr>
        <w:t xml:space="preserve">final </w:t>
      </w:r>
      <w:r w:rsidR="00E13B67">
        <w:rPr>
          <w:rFonts w:ascii="Times New Roman" w:hAnsi="Times New Roman" w:cs="Times New Roman"/>
          <w:sz w:val="24"/>
          <w:szCs w:val="24"/>
        </w:rPr>
        <w:t xml:space="preserve">mail and telephone </w:t>
      </w:r>
      <w:r w:rsidRPr="000F4CF7">
        <w:rPr>
          <w:rFonts w:ascii="Times New Roman" w:hAnsi="Times New Roman" w:cs="Times New Roman"/>
          <w:sz w:val="24"/>
          <w:szCs w:val="24"/>
        </w:rPr>
        <w:t>disposition</w:t>
      </w:r>
      <w:r w:rsidR="00C8635D">
        <w:rPr>
          <w:rFonts w:ascii="Times New Roman" w:hAnsi="Times New Roman" w:cs="Times New Roman"/>
          <w:sz w:val="24"/>
          <w:szCs w:val="24"/>
        </w:rPr>
        <w:t xml:space="preserve"> code when the</w:t>
      </w:r>
      <w:r w:rsidR="00BB4A2F">
        <w:rPr>
          <w:rFonts w:ascii="Times New Roman" w:hAnsi="Times New Roman" w:cs="Times New Roman"/>
          <w:sz w:val="24"/>
          <w:szCs w:val="24"/>
        </w:rPr>
        <w:t>ir</w:t>
      </w:r>
      <w:r w:rsidR="00C8635D">
        <w:rPr>
          <w:rFonts w:ascii="Times New Roman" w:hAnsi="Times New Roman" w:cs="Times New Roman"/>
          <w:sz w:val="24"/>
          <w:szCs w:val="24"/>
        </w:rPr>
        <w:t xml:space="preserve"> batch is closed by the state</w:t>
      </w:r>
      <w:r w:rsidR="00BB4A2F">
        <w:rPr>
          <w:rFonts w:ascii="Times New Roman" w:hAnsi="Times New Roman" w:cs="Times New Roman"/>
          <w:sz w:val="24"/>
          <w:szCs w:val="24"/>
        </w:rPr>
        <w:t xml:space="preserve">.  If a clear disposition is not indicated at the time the batch closes (in the case that a mother was never successfully contacted), the PIDS data collection automatically assigns the appropriate code when the data release function is activated by the state.  </w:t>
      </w:r>
      <w:r w:rsidR="00D46B60" w:rsidRPr="000F4CF7">
        <w:rPr>
          <w:rFonts w:ascii="Times New Roman" w:hAnsi="Times New Roman" w:cs="Times New Roman"/>
          <w:sz w:val="24"/>
          <w:szCs w:val="24"/>
        </w:rPr>
        <w:t xml:space="preserve">An interview is considered to be a partial complete if </w:t>
      </w:r>
      <w:r w:rsidR="00BB4A2F">
        <w:rPr>
          <w:rFonts w:ascii="Times New Roman" w:hAnsi="Times New Roman" w:cs="Times New Roman"/>
          <w:sz w:val="24"/>
          <w:szCs w:val="24"/>
        </w:rPr>
        <w:t>the respondent answers a pre-determined core question that is found approximately 1/5 into the survey, and includes response to the respondent birthdate question that is used to validate that the correct women answered the survey.  Partially completed surveys are counted as responses.</w:t>
      </w:r>
      <w:r w:rsidR="00BB4A2F" w:rsidRPr="000F4CF7">
        <w:rPr>
          <w:rFonts w:ascii="Times New Roman" w:hAnsi="Times New Roman" w:cs="Times New Roman"/>
          <w:sz w:val="24"/>
          <w:szCs w:val="24"/>
        </w:rPr>
        <w:t xml:space="preserve"> </w:t>
      </w:r>
    </w:p>
    <w:p w14:paraId="021ACA69" w14:textId="7AF8ADC7" w:rsidR="003D41F3" w:rsidRPr="000F4CF7" w:rsidRDefault="00F4297F" w:rsidP="0010748A">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 xml:space="preserve">The final disposition codes are then used to calculate response rates, cooperation rates and refusal rates. The distribution of individual disposition codes and the rates of cooperation, refusal, and response </w:t>
      </w:r>
      <w:r w:rsidR="0042714D">
        <w:rPr>
          <w:rFonts w:ascii="Times New Roman" w:hAnsi="Times New Roman" w:cs="Times New Roman"/>
          <w:sz w:val="24"/>
          <w:szCs w:val="24"/>
        </w:rPr>
        <w:t xml:space="preserve">are </w:t>
      </w:r>
      <w:r w:rsidR="00BB4A2F">
        <w:rPr>
          <w:rFonts w:ascii="Times New Roman" w:hAnsi="Times New Roman" w:cs="Times New Roman"/>
          <w:sz w:val="24"/>
          <w:szCs w:val="24"/>
        </w:rPr>
        <w:t xml:space="preserve">sent to each state when they receive the annual weighted dataset for each calendar year.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uses standards set by the American Association of Public Opinion Research (AAPOR) to determine response rates. </w:t>
      </w:r>
    </w:p>
    <w:p w14:paraId="58D3BD50" w14:textId="77777777" w:rsidR="00F4297F" w:rsidRPr="000F4CF7" w:rsidRDefault="00DE1998" w:rsidP="0010748A">
      <w:pPr>
        <w:pStyle w:val="Heading3"/>
        <w:spacing w:before="100" w:beforeAutospacing="1" w:after="100" w:afterAutospacing="1" w:line="360" w:lineRule="auto"/>
        <w:rPr>
          <w:rFonts w:ascii="Times New Roman" w:hAnsi="Times New Roman" w:cs="Times New Roman"/>
          <w:b w:val="0"/>
          <w:sz w:val="24"/>
          <w:szCs w:val="24"/>
          <w:u w:val="single"/>
        </w:rPr>
      </w:pPr>
      <w:bookmarkStart w:id="8" w:name="_Toc476672348"/>
      <w:r w:rsidRPr="000F4CF7">
        <w:rPr>
          <w:rFonts w:ascii="Times New Roman" w:hAnsi="Times New Roman" w:cs="Times New Roman"/>
          <w:b w:val="0"/>
          <w:sz w:val="24"/>
          <w:szCs w:val="24"/>
          <w:u w:val="single"/>
        </w:rPr>
        <w:t>P</w:t>
      </w:r>
      <w:r w:rsidR="00D5747F" w:rsidRPr="000F4CF7">
        <w:rPr>
          <w:rFonts w:ascii="Times New Roman" w:hAnsi="Times New Roman" w:cs="Times New Roman"/>
          <w:b w:val="0"/>
          <w:sz w:val="24"/>
          <w:szCs w:val="24"/>
          <w:u w:val="single"/>
        </w:rPr>
        <w:t>rocedu</w:t>
      </w:r>
      <w:r w:rsidRPr="000F4CF7">
        <w:rPr>
          <w:rFonts w:ascii="Times New Roman" w:hAnsi="Times New Roman" w:cs="Times New Roman"/>
          <w:b w:val="0"/>
          <w:sz w:val="24"/>
          <w:szCs w:val="24"/>
          <w:u w:val="single"/>
        </w:rPr>
        <w:t>r</w:t>
      </w:r>
      <w:r w:rsidR="00D5747F" w:rsidRPr="000F4CF7">
        <w:rPr>
          <w:rFonts w:ascii="Times New Roman" w:hAnsi="Times New Roman" w:cs="Times New Roman"/>
          <w:b w:val="0"/>
          <w:sz w:val="24"/>
          <w:szCs w:val="24"/>
          <w:u w:val="single"/>
        </w:rPr>
        <w:t>e</w:t>
      </w:r>
      <w:r w:rsidRPr="000F4CF7">
        <w:rPr>
          <w:rFonts w:ascii="Times New Roman" w:hAnsi="Times New Roman" w:cs="Times New Roman"/>
          <w:b w:val="0"/>
          <w:sz w:val="24"/>
          <w:szCs w:val="24"/>
          <w:u w:val="single"/>
        </w:rPr>
        <w:t>s to Promote Data Quality and Comparability</w:t>
      </w:r>
      <w:bookmarkEnd w:id="8"/>
    </w:p>
    <w:p w14:paraId="4E12957C" w14:textId="68FE994C" w:rsidR="00F4297F" w:rsidRPr="000F4CF7" w:rsidRDefault="00F4297F" w:rsidP="0010748A">
      <w:pPr>
        <w:pStyle w:val="PlainText"/>
        <w:spacing w:before="100" w:beforeAutospacing="1" w:after="100" w:afterAutospacing="1" w:line="360" w:lineRule="auto"/>
        <w:rPr>
          <w:rFonts w:ascii="Times New Roman" w:hAnsi="Times New Roman" w:cs="Times New Roman"/>
          <w:sz w:val="24"/>
          <w:szCs w:val="24"/>
        </w:rPr>
      </w:pPr>
      <w:r w:rsidRPr="000F4CF7">
        <w:rPr>
          <w:rFonts w:ascii="Times New Roman" w:hAnsi="Times New Roman" w:cs="Times New Roman"/>
          <w:sz w:val="24"/>
          <w:szCs w:val="24"/>
        </w:rPr>
        <w:t>In order to maintain consistency across states</w:t>
      </w:r>
      <w:r w:rsidR="00841E35" w:rsidRPr="000F4CF7">
        <w:rPr>
          <w:rFonts w:ascii="Times New Roman" w:hAnsi="Times New Roman" w:cs="Times New Roman"/>
          <w:sz w:val="24"/>
          <w:szCs w:val="24"/>
        </w:rPr>
        <w:t xml:space="preserve"> and allow for state-to-state comparisons</w:t>
      </w:r>
      <w:r w:rsidRPr="000F4CF7">
        <w:rPr>
          <w:rFonts w:ascii="Times New Roman" w:hAnsi="Times New Roman" w:cs="Times New Roman"/>
          <w:sz w:val="24"/>
          <w:szCs w:val="24"/>
        </w:rPr>
        <w:t xml:space="preserve">, the </w:t>
      </w:r>
      <w:r w:rsidR="00A029D5">
        <w:rPr>
          <w:rFonts w:ascii="Times New Roman" w:hAnsi="Times New Roman" w:cs="Times New Roman"/>
          <w:sz w:val="24"/>
          <w:szCs w:val="24"/>
        </w:rPr>
        <w:t xml:space="preserve">CDC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w:t>
      </w:r>
      <w:r w:rsidR="00CF3376">
        <w:rPr>
          <w:rFonts w:ascii="Times New Roman" w:hAnsi="Times New Roman" w:cs="Times New Roman"/>
          <w:sz w:val="24"/>
          <w:szCs w:val="24"/>
        </w:rPr>
        <w:t xml:space="preserve">Team </w:t>
      </w:r>
      <w:r w:rsidRPr="000F4CF7">
        <w:rPr>
          <w:rFonts w:ascii="Times New Roman" w:hAnsi="Times New Roman" w:cs="Times New Roman"/>
          <w:sz w:val="24"/>
          <w:szCs w:val="24"/>
        </w:rPr>
        <w:t>sets standard protocols for data collection</w:t>
      </w:r>
      <w:r w:rsidR="002B5D49">
        <w:rPr>
          <w:rFonts w:ascii="Times New Roman" w:hAnsi="Times New Roman" w:cs="Times New Roman"/>
          <w:sz w:val="24"/>
          <w:szCs w:val="24"/>
        </w:rPr>
        <w:t>,</w:t>
      </w:r>
      <w:r w:rsidR="00841E35" w:rsidRPr="000F4CF7">
        <w:rPr>
          <w:rFonts w:ascii="Times New Roman" w:hAnsi="Times New Roman" w:cs="Times New Roman"/>
          <w:sz w:val="24"/>
          <w:szCs w:val="24"/>
        </w:rPr>
        <w:t xml:space="preserve"> which all states are encouraged to adopt with technical assistance provided by CDC</w:t>
      </w:r>
      <w:r w:rsidRPr="000F4CF7">
        <w:rPr>
          <w:rFonts w:ascii="Times New Roman" w:hAnsi="Times New Roman" w:cs="Times New Roman"/>
          <w:sz w:val="24"/>
          <w:szCs w:val="24"/>
        </w:rPr>
        <w:t xml:space="preserve">. The following items are included in the </w:t>
      </w:r>
      <w:r w:rsidR="00FF3874">
        <w:rPr>
          <w:rFonts w:ascii="Times New Roman" w:hAnsi="Times New Roman" w:cs="Times New Roman"/>
          <w:sz w:val="24"/>
          <w:szCs w:val="24"/>
        </w:rPr>
        <w:t>PRAMS</w:t>
      </w:r>
      <w:r w:rsidRPr="000F4CF7">
        <w:rPr>
          <w:rFonts w:ascii="Times New Roman" w:hAnsi="Times New Roman" w:cs="Times New Roman"/>
          <w:sz w:val="24"/>
          <w:szCs w:val="24"/>
        </w:rPr>
        <w:t xml:space="preserve"> survey protocol:</w:t>
      </w:r>
    </w:p>
    <w:p w14:paraId="39FD8459" w14:textId="0A5D59EE" w:rsidR="00F4297F" w:rsidRPr="000F4CF7" w:rsidRDefault="00F4297F" w:rsidP="0010748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sidRPr="000F4CF7">
        <w:rPr>
          <w:rFonts w:ascii="Times New Roman" w:hAnsi="Times New Roman" w:cs="Times New Roman"/>
          <w:sz w:val="24"/>
          <w:szCs w:val="24"/>
        </w:rPr>
        <w:t xml:space="preserve">All states must ask the core questions without modification. States may choose to add </w:t>
      </w:r>
      <w:r w:rsidR="00F14A84">
        <w:rPr>
          <w:rFonts w:ascii="Times New Roman" w:hAnsi="Times New Roman" w:cs="Times New Roman"/>
          <w:sz w:val="24"/>
          <w:szCs w:val="24"/>
        </w:rPr>
        <w:t xml:space="preserve">standard </w:t>
      </w:r>
      <w:r w:rsidRPr="000F4CF7">
        <w:rPr>
          <w:rFonts w:ascii="Times New Roman" w:hAnsi="Times New Roman" w:cs="Times New Roman"/>
          <w:sz w:val="24"/>
          <w:szCs w:val="24"/>
        </w:rPr>
        <w:t>and</w:t>
      </w:r>
      <w:r w:rsidR="00F14A84">
        <w:rPr>
          <w:rFonts w:ascii="Times New Roman" w:hAnsi="Times New Roman" w:cs="Times New Roman"/>
          <w:sz w:val="24"/>
          <w:szCs w:val="24"/>
        </w:rPr>
        <w:t xml:space="preserve">/or </w:t>
      </w:r>
      <w:r w:rsidRPr="000F4CF7">
        <w:rPr>
          <w:rFonts w:ascii="Times New Roman" w:hAnsi="Times New Roman" w:cs="Times New Roman"/>
          <w:sz w:val="24"/>
          <w:szCs w:val="24"/>
        </w:rPr>
        <w:t>state-added questions</w:t>
      </w:r>
      <w:r w:rsidR="00F14A84">
        <w:rPr>
          <w:rFonts w:ascii="Times New Roman" w:hAnsi="Times New Roman" w:cs="Times New Roman"/>
          <w:sz w:val="24"/>
          <w:szCs w:val="24"/>
        </w:rPr>
        <w:t xml:space="preserve"> to their surveys.  Phone i</w:t>
      </w:r>
      <w:r w:rsidRPr="000F4CF7">
        <w:rPr>
          <w:rFonts w:ascii="Times New Roman" w:hAnsi="Times New Roman" w:cs="Times New Roman"/>
          <w:sz w:val="24"/>
          <w:szCs w:val="24"/>
        </w:rPr>
        <w:t>nterviewers may not offer information to respondents on the meaning of questions, words or phrases beyond the interviewer instructions provided by CDC</w:t>
      </w:r>
      <w:r w:rsidR="00F14A84">
        <w:rPr>
          <w:rFonts w:ascii="Times New Roman" w:hAnsi="Times New Roman" w:cs="Times New Roman"/>
          <w:sz w:val="24"/>
          <w:szCs w:val="24"/>
        </w:rPr>
        <w:t xml:space="preserve">.  </w:t>
      </w:r>
      <w:r w:rsidRPr="000F4CF7">
        <w:rPr>
          <w:rFonts w:ascii="Times New Roman" w:hAnsi="Times New Roman" w:cs="Times New Roman"/>
          <w:sz w:val="24"/>
          <w:szCs w:val="24"/>
        </w:rPr>
        <w:t xml:space="preserve"> </w:t>
      </w:r>
    </w:p>
    <w:p w14:paraId="4DCB1D0D" w14:textId="3D442611" w:rsidR="0082206F" w:rsidRDefault="0082206F" w:rsidP="0010748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All PRAMS states follow the PRAMS Model Protocol as it pertains to sending mailings within the set timeframe </w:t>
      </w:r>
      <w:r w:rsidR="009132F5">
        <w:rPr>
          <w:rFonts w:ascii="Times New Roman" w:hAnsi="Times New Roman" w:cs="Times New Roman"/>
          <w:sz w:val="24"/>
          <w:szCs w:val="24"/>
        </w:rPr>
        <w:t>indicated in the schedule above</w:t>
      </w:r>
      <w:r>
        <w:rPr>
          <w:rFonts w:ascii="Times New Roman" w:hAnsi="Times New Roman" w:cs="Times New Roman"/>
          <w:sz w:val="24"/>
          <w:szCs w:val="24"/>
        </w:rPr>
        <w:t xml:space="preserve"> and conducting follow-up phone calls for mail non-respondents.  The only element of the data collection activities that is considered optional is the </w:t>
      </w:r>
      <w:r w:rsidR="009132F5">
        <w:rPr>
          <w:rFonts w:ascii="Times New Roman" w:hAnsi="Times New Roman" w:cs="Times New Roman"/>
          <w:sz w:val="24"/>
          <w:szCs w:val="24"/>
        </w:rPr>
        <w:t>third</w:t>
      </w:r>
      <w:r>
        <w:rPr>
          <w:rFonts w:ascii="Times New Roman" w:hAnsi="Times New Roman" w:cs="Times New Roman"/>
          <w:sz w:val="24"/>
          <w:szCs w:val="24"/>
        </w:rPr>
        <w:t xml:space="preserve"> mailing, even though the overwhelming majority of states elect to keep it.  </w:t>
      </w:r>
      <w:r w:rsidR="0041317D">
        <w:rPr>
          <w:rFonts w:ascii="Times New Roman" w:hAnsi="Times New Roman" w:cs="Times New Roman"/>
          <w:sz w:val="24"/>
          <w:szCs w:val="24"/>
        </w:rPr>
        <w:t>S</w:t>
      </w:r>
      <w:r>
        <w:rPr>
          <w:rFonts w:ascii="Times New Roman" w:hAnsi="Times New Roman" w:cs="Times New Roman"/>
          <w:sz w:val="24"/>
          <w:szCs w:val="24"/>
        </w:rPr>
        <w:t>tates have been encouraged to expand outreach activities to increase response rates.  Activities have involved enhancing rather than changing model protocol procedures.  Examples include hand delivery of PRAMS survey packets to sampled women at WIC clinics or on tribal reservations.  If a PRAMS state would like to employ an alternative method to the standard data collection protocol, they must submit their proposal to CDC PRAMS. If it is approved, it must then obtain CDC and local IRB approval.</w:t>
      </w:r>
    </w:p>
    <w:p w14:paraId="042669F2" w14:textId="77777777" w:rsidR="0082206F" w:rsidRDefault="00F14A84" w:rsidP="0010748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sidRPr="0082206F">
        <w:rPr>
          <w:rFonts w:ascii="Times New Roman" w:hAnsi="Times New Roman" w:cs="Times New Roman"/>
          <w:sz w:val="24"/>
          <w:szCs w:val="24"/>
        </w:rPr>
        <w:t>All PRAMS staff, including phone i</w:t>
      </w:r>
      <w:r w:rsidR="00DE1998" w:rsidRPr="0082206F">
        <w:rPr>
          <w:rFonts w:ascii="Times New Roman" w:hAnsi="Times New Roman" w:cs="Times New Roman"/>
          <w:sz w:val="24"/>
          <w:szCs w:val="24"/>
        </w:rPr>
        <w:t>nterviewers</w:t>
      </w:r>
      <w:r w:rsidR="0082206F" w:rsidRPr="0082206F">
        <w:rPr>
          <w:rFonts w:ascii="Times New Roman" w:hAnsi="Times New Roman" w:cs="Times New Roman"/>
          <w:sz w:val="24"/>
          <w:szCs w:val="24"/>
        </w:rPr>
        <w:t>,</w:t>
      </w:r>
      <w:r w:rsidR="00DE1998" w:rsidRPr="0082206F">
        <w:rPr>
          <w:rFonts w:ascii="Times New Roman" w:hAnsi="Times New Roman" w:cs="Times New Roman"/>
          <w:sz w:val="24"/>
          <w:szCs w:val="24"/>
        </w:rPr>
        <w:t xml:space="preserve"> </w:t>
      </w:r>
      <w:r w:rsidRPr="0082206F">
        <w:rPr>
          <w:rFonts w:ascii="Times New Roman" w:hAnsi="Times New Roman" w:cs="Times New Roman"/>
          <w:sz w:val="24"/>
          <w:szCs w:val="24"/>
        </w:rPr>
        <w:t>must complete</w:t>
      </w:r>
      <w:r w:rsidR="0082206F" w:rsidRPr="0082206F">
        <w:rPr>
          <w:rFonts w:ascii="Times New Roman" w:hAnsi="Times New Roman" w:cs="Times New Roman"/>
          <w:sz w:val="24"/>
          <w:szCs w:val="24"/>
        </w:rPr>
        <w:t xml:space="preserve"> the CDC PRAMS’</w:t>
      </w:r>
      <w:r w:rsidRPr="0082206F">
        <w:rPr>
          <w:rFonts w:ascii="Times New Roman" w:hAnsi="Times New Roman" w:cs="Times New Roman"/>
          <w:sz w:val="24"/>
          <w:szCs w:val="24"/>
        </w:rPr>
        <w:t xml:space="preserve"> </w:t>
      </w:r>
      <w:r w:rsidR="0082206F" w:rsidRPr="0082206F">
        <w:rPr>
          <w:rFonts w:ascii="Times New Roman" w:hAnsi="Times New Roman" w:cs="Times New Roman"/>
          <w:sz w:val="24"/>
          <w:szCs w:val="24"/>
        </w:rPr>
        <w:t xml:space="preserve">Human Subjects Training upon being hired, and annually thereafter.  Data entry verification is performed by state staff on 10% of mail surveys that are entered into PIDS.  </w:t>
      </w:r>
    </w:p>
    <w:p w14:paraId="50BB23CF" w14:textId="65C669FE" w:rsidR="00F4297F" w:rsidRPr="0082206F" w:rsidRDefault="0082206F" w:rsidP="0010748A">
      <w:pPr>
        <w:pStyle w:val="PlainText"/>
        <w:numPr>
          <w:ilvl w:val="0"/>
          <w:numId w:val="11"/>
        </w:numPr>
        <w:spacing w:before="100" w:beforeAutospacing="1" w:after="100" w:afterAutospacing="1" w:line="360" w:lineRule="auto"/>
        <w:ind w:left="720" w:hanging="360"/>
        <w:rPr>
          <w:rFonts w:ascii="Times New Roman" w:hAnsi="Times New Roman" w:cs="Times New Roman"/>
          <w:sz w:val="24"/>
          <w:szCs w:val="24"/>
        </w:rPr>
      </w:pPr>
      <w:r>
        <w:rPr>
          <w:rFonts w:ascii="Times New Roman" w:hAnsi="Times New Roman" w:cs="Times New Roman"/>
          <w:sz w:val="24"/>
          <w:szCs w:val="24"/>
        </w:rPr>
        <w:t xml:space="preserve">PRAMS </w:t>
      </w:r>
      <w:r w:rsidRPr="0082206F">
        <w:rPr>
          <w:rFonts w:ascii="Times New Roman" w:hAnsi="Times New Roman" w:cs="Times New Roman"/>
          <w:sz w:val="24"/>
          <w:szCs w:val="24"/>
        </w:rPr>
        <w:t xml:space="preserve">Telephone interviewer training is </w:t>
      </w:r>
      <w:r>
        <w:rPr>
          <w:rFonts w:ascii="Times New Roman" w:hAnsi="Times New Roman" w:cs="Times New Roman"/>
          <w:sz w:val="24"/>
          <w:szCs w:val="24"/>
        </w:rPr>
        <w:t xml:space="preserve">offered to </w:t>
      </w:r>
      <w:r w:rsidRPr="0082206F">
        <w:rPr>
          <w:rFonts w:ascii="Times New Roman" w:hAnsi="Times New Roman" w:cs="Times New Roman"/>
          <w:sz w:val="24"/>
          <w:szCs w:val="24"/>
        </w:rPr>
        <w:t>all interviewers</w:t>
      </w:r>
      <w:r w:rsidR="0009283E">
        <w:rPr>
          <w:rFonts w:ascii="Times New Roman" w:hAnsi="Times New Roman" w:cs="Times New Roman"/>
          <w:sz w:val="24"/>
          <w:szCs w:val="24"/>
        </w:rPr>
        <w:t>.</w:t>
      </w:r>
      <w:r w:rsidRPr="0082206F">
        <w:rPr>
          <w:rFonts w:ascii="Times New Roman" w:hAnsi="Times New Roman" w:cs="Times New Roman"/>
          <w:sz w:val="24"/>
          <w:szCs w:val="24"/>
        </w:rPr>
        <w:t xml:space="preserve"> </w:t>
      </w:r>
      <w:r w:rsidR="00F4297F" w:rsidRPr="0082206F">
        <w:rPr>
          <w:rFonts w:ascii="Times New Roman" w:hAnsi="Times New Roman" w:cs="Times New Roman"/>
          <w:sz w:val="24"/>
          <w:szCs w:val="24"/>
        </w:rPr>
        <w:t xml:space="preserve">Systematic, unobtrusive monitoring </w:t>
      </w:r>
      <w:r w:rsidRPr="0082206F">
        <w:rPr>
          <w:rFonts w:ascii="Times New Roman" w:hAnsi="Times New Roman" w:cs="Times New Roman"/>
          <w:sz w:val="24"/>
          <w:szCs w:val="24"/>
        </w:rPr>
        <w:t xml:space="preserve">of 10% of all interviews </w:t>
      </w:r>
      <w:r w:rsidR="00F4297F" w:rsidRPr="0082206F">
        <w:rPr>
          <w:rFonts w:ascii="Times New Roman" w:hAnsi="Times New Roman" w:cs="Times New Roman"/>
          <w:sz w:val="24"/>
          <w:szCs w:val="24"/>
        </w:rPr>
        <w:t>is a routine part of monthly survey procedures for all interviewers.</w:t>
      </w:r>
      <w:r w:rsidRPr="0082206F">
        <w:rPr>
          <w:rFonts w:ascii="Times New Roman" w:hAnsi="Times New Roman" w:cs="Times New Roman"/>
          <w:sz w:val="24"/>
          <w:szCs w:val="24"/>
        </w:rPr>
        <w:t xml:space="preserve"> </w:t>
      </w:r>
    </w:p>
    <w:p w14:paraId="36598D33"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9" w:name="_Managing"/>
      <w:bookmarkStart w:id="10" w:name="_Recruiting"/>
      <w:bookmarkStart w:id="11" w:name="_Training"/>
      <w:bookmarkStart w:id="12" w:name="_BSB_Role"/>
      <w:bookmarkStart w:id="13" w:name="_BRFSS_Working_Group"/>
      <w:bookmarkStart w:id="14" w:name="_BRFSS_Questionnaire"/>
      <w:bookmarkStart w:id="15" w:name="_Core_Component"/>
      <w:bookmarkStart w:id="16" w:name="_Optional_Modules"/>
      <w:bookmarkStart w:id="17" w:name="_State-Added_Questions"/>
      <w:bookmarkStart w:id="18" w:name="_Annual_Conference"/>
      <w:bookmarkStart w:id="19" w:name="_Choosing_Optional_Modules"/>
      <w:bookmarkStart w:id="20" w:name="_Data_Integrity"/>
      <w:bookmarkStart w:id="21" w:name="_Sampling_Design"/>
      <w:bookmarkStart w:id="22" w:name="_Toc272937165"/>
      <w:bookmarkStart w:id="23" w:name="_Toc476672349"/>
      <w:bookmarkEnd w:id="9"/>
      <w:bookmarkEnd w:id="10"/>
      <w:bookmarkEnd w:id="11"/>
      <w:bookmarkEnd w:id="12"/>
      <w:bookmarkEnd w:id="13"/>
      <w:bookmarkEnd w:id="14"/>
      <w:bookmarkEnd w:id="15"/>
      <w:bookmarkEnd w:id="16"/>
      <w:bookmarkEnd w:id="17"/>
      <w:bookmarkEnd w:id="18"/>
      <w:bookmarkEnd w:id="19"/>
      <w:bookmarkEnd w:id="20"/>
      <w:bookmarkEnd w:id="21"/>
      <w:r w:rsidRPr="000F4CF7">
        <w:rPr>
          <w:rFonts w:ascii="Times New Roman" w:hAnsi="Times New Roman" w:cs="Times New Roman"/>
          <w:sz w:val="24"/>
          <w:szCs w:val="24"/>
        </w:rPr>
        <w:t>3.</w:t>
      </w:r>
      <w:r w:rsidRPr="000F4CF7">
        <w:rPr>
          <w:rFonts w:ascii="Times New Roman" w:hAnsi="Times New Roman" w:cs="Times New Roman"/>
          <w:sz w:val="24"/>
          <w:szCs w:val="24"/>
        </w:rPr>
        <w:tab/>
        <w:t>Methods to Maximize Response Rates and Deal with Nonresponse</w:t>
      </w:r>
      <w:bookmarkEnd w:id="22"/>
      <w:bookmarkEnd w:id="23"/>
    </w:p>
    <w:p w14:paraId="267B315B" w14:textId="158B0E60" w:rsidR="00A029D5" w:rsidRDefault="00286B51" w:rsidP="0010748A">
      <w:pPr>
        <w:widowControl/>
        <w:autoSpaceDE/>
        <w:autoSpaceDN/>
        <w:adjustRightInd/>
        <w:spacing w:before="100" w:beforeAutospacing="1" w:after="100" w:afterAutospacing="1" w:line="360" w:lineRule="auto"/>
        <w:rPr>
          <w:color w:val="000000"/>
          <w:sz w:val="24"/>
        </w:rPr>
      </w:pPr>
      <w:r>
        <w:rPr>
          <w:color w:val="000000"/>
          <w:sz w:val="24"/>
        </w:rPr>
        <w:t xml:space="preserve">Mailing addresses </w:t>
      </w:r>
      <w:r w:rsidR="004666B5">
        <w:rPr>
          <w:color w:val="000000"/>
          <w:sz w:val="24"/>
        </w:rPr>
        <w:t xml:space="preserve">for sampled mothers </w:t>
      </w:r>
      <w:r>
        <w:rPr>
          <w:color w:val="000000"/>
          <w:sz w:val="24"/>
        </w:rPr>
        <w:t xml:space="preserve">are obtained from the birth certificate record. </w:t>
      </w:r>
      <w:r w:rsidR="00922F66">
        <w:rPr>
          <w:color w:val="000000"/>
          <w:sz w:val="24"/>
        </w:rPr>
        <w:t xml:space="preserve"> </w:t>
      </w:r>
      <w:r w:rsidR="00C5486E">
        <w:rPr>
          <w:color w:val="000000"/>
          <w:sz w:val="24"/>
        </w:rPr>
        <w:t>These addresses tend to be accurate</w:t>
      </w:r>
      <w:r w:rsidR="00C34AF7">
        <w:rPr>
          <w:color w:val="000000"/>
          <w:sz w:val="24"/>
        </w:rPr>
        <w:t>. All states use address correction notification to capture change of address information</w:t>
      </w:r>
      <w:r w:rsidR="00564FCB">
        <w:rPr>
          <w:color w:val="000000"/>
          <w:sz w:val="24"/>
        </w:rPr>
        <w:t xml:space="preserve"> from the U.S. Postal Service.</w:t>
      </w:r>
      <w:r w:rsidR="00C34AF7">
        <w:rPr>
          <w:color w:val="000000"/>
          <w:sz w:val="24"/>
        </w:rPr>
        <w:t xml:space="preserve">  </w:t>
      </w:r>
      <w:r w:rsidR="00A029D5">
        <w:rPr>
          <w:color w:val="000000"/>
          <w:sz w:val="24"/>
        </w:rPr>
        <w:t xml:space="preserve">Phone numbers are available in some states on the birth certificate record.  Many states also have access to health department databases such as newborn screening, WIC (Supplemental Nutritional Program for Women, Infants, and Children), or Medicaid, for obtaining up-to-date contact information to facilitate contacting sampled women.  </w:t>
      </w:r>
    </w:p>
    <w:p w14:paraId="248A9E91" w14:textId="24E556FC" w:rsidR="00C34AF7" w:rsidRDefault="00564FCB" w:rsidP="0010748A">
      <w:pPr>
        <w:widowControl/>
        <w:autoSpaceDE/>
        <w:autoSpaceDN/>
        <w:adjustRightInd/>
        <w:spacing w:before="100" w:beforeAutospacing="1" w:after="100" w:afterAutospacing="1" w:line="360" w:lineRule="auto"/>
        <w:rPr>
          <w:color w:val="000000"/>
          <w:sz w:val="24"/>
        </w:rPr>
      </w:pPr>
      <w:r>
        <w:rPr>
          <w:color w:val="000000"/>
          <w:sz w:val="24"/>
        </w:rPr>
        <w:t xml:space="preserve">Sampled mothers can be contacted between 2 and </w:t>
      </w:r>
      <w:r w:rsidR="0041317D">
        <w:rPr>
          <w:color w:val="000000"/>
          <w:sz w:val="24"/>
        </w:rPr>
        <w:t xml:space="preserve">6 </w:t>
      </w:r>
      <w:r>
        <w:rPr>
          <w:color w:val="000000"/>
          <w:sz w:val="24"/>
        </w:rPr>
        <w:t>months after the birth.  Most states try to contact women 2 to 3 months after birth to reduce the chances of a sampled woman moving to a different</w:t>
      </w:r>
      <w:r w:rsidR="004666B5">
        <w:rPr>
          <w:color w:val="000000"/>
          <w:sz w:val="24"/>
        </w:rPr>
        <w:t xml:space="preserve"> address</w:t>
      </w:r>
      <w:r>
        <w:rPr>
          <w:color w:val="000000"/>
          <w:sz w:val="24"/>
        </w:rPr>
        <w:t xml:space="preserve">. </w:t>
      </w:r>
      <w:r w:rsidR="00C34AF7">
        <w:rPr>
          <w:color w:val="000000"/>
          <w:sz w:val="24"/>
        </w:rPr>
        <w:t xml:space="preserve">State staff search both publicly available sources and state health department sources in the case of undelivered mailings.   The undelivered mail rate is 6.5%, but </w:t>
      </w:r>
      <w:r w:rsidR="00CC6DBA">
        <w:rPr>
          <w:color w:val="000000"/>
          <w:sz w:val="24"/>
        </w:rPr>
        <w:t xml:space="preserve">with the address and phone number searches, </w:t>
      </w:r>
      <w:r w:rsidR="00C34AF7">
        <w:rPr>
          <w:color w:val="000000"/>
          <w:sz w:val="24"/>
        </w:rPr>
        <w:t>about half of sampled women with an undelivered mail eventual</w:t>
      </w:r>
      <w:r w:rsidR="00CC6DBA">
        <w:rPr>
          <w:color w:val="000000"/>
          <w:sz w:val="24"/>
        </w:rPr>
        <w:t>ly</w:t>
      </w:r>
      <w:r w:rsidR="00C34AF7">
        <w:rPr>
          <w:color w:val="000000"/>
          <w:sz w:val="24"/>
        </w:rPr>
        <w:t xml:space="preserve"> complete a survey.  </w:t>
      </w:r>
    </w:p>
    <w:p w14:paraId="74F1EDA0" w14:textId="36A3AC07" w:rsidR="008E2008" w:rsidRDefault="008E2008" w:rsidP="0010748A">
      <w:pPr>
        <w:widowControl/>
        <w:autoSpaceDE/>
        <w:autoSpaceDN/>
        <w:adjustRightInd/>
        <w:spacing w:before="100" w:beforeAutospacing="1" w:after="100" w:afterAutospacing="1" w:line="360" w:lineRule="auto"/>
        <w:rPr>
          <w:color w:val="000000"/>
          <w:sz w:val="24"/>
        </w:rPr>
      </w:pPr>
      <w:r>
        <w:rPr>
          <w:color w:val="000000"/>
          <w:sz w:val="24"/>
        </w:rPr>
        <w:t>Telephone follow-up is initiated for mail nonrespondents</w:t>
      </w:r>
      <w:r w:rsidR="0041317D">
        <w:rPr>
          <w:color w:val="000000"/>
          <w:sz w:val="24"/>
        </w:rPr>
        <w:t xml:space="preserve"> after 3 mailing attempts</w:t>
      </w:r>
      <w:r>
        <w:rPr>
          <w:color w:val="000000"/>
          <w:sz w:val="24"/>
        </w:rPr>
        <w:t xml:space="preserve">.  Interviewers make a minimum of 15 call attempts per available telephone number varied over mornings, afternoons and evenings, weekdays and weekends.   </w:t>
      </w:r>
    </w:p>
    <w:p w14:paraId="1E2A1D0C" w14:textId="667914DD" w:rsidR="00922F66" w:rsidRDefault="00B24FE3" w:rsidP="0010748A">
      <w:pPr>
        <w:spacing w:line="360" w:lineRule="auto"/>
        <w:rPr>
          <w:rFonts w:cs="Arial"/>
        </w:rPr>
      </w:pPr>
      <w:r w:rsidRPr="000F4CF7">
        <w:rPr>
          <w:sz w:val="24"/>
        </w:rPr>
        <w:t xml:space="preserve">As noted in the preceding section, </w:t>
      </w:r>
      <w:r w:rsidR="00FF3874">
        <w:rPr>
          <w:sz w:val="24"/>
        </w:rPr>
        <w:t>PRAMS</w:t>
      </w:r>
      <w:r w:rsidRPr="000F4CF7">
        <w:rPr>
          <w:sz w:val="24"/>
        </w:rPr>
        <w:t xml:space="preserve"> uses a number of techniques to deal with nonresponse. </w:t>
      </w:r>
      <w:r w:rsidR="00922F66" w:rsidRPr="00922F66">
        <w:rPr>
          <w:sz w:val="24"/>
        </w:rPr>
        <w:t>The principles</w:t>
      </w:r>
      <w:r w:rsidR="00922F66" w:rsidRPr="005D49F2">
        <w:rPr>
          <w:rFonts w:cs="Arial"/>
          <w:sz w:val="24"/>
        </w:rPr>
        <w:t xml:space="preserve"> and practices of the mixed-mode survey methodology incorporated in </w:t>
      </w:r>
      <w:r w:rsidR="00922F66" w:rsidRPr="005D49F2">
        <w:rPr>
          <w:sz w:val="24"/>
        </w:rPr>
        <w:t>PRAMS</w:t>
      </w:r>
      <w:r w:rsidR="00922F66" w:rsidRPr="005D49F2">
        <w:rPr>
          <w:rFonts w:cs="Arial"/>
          <w:sz w:val="24"/>
        </w:rPr>
        <w:t xml:space="preserve"> are based primarily on the Tailored Design Method (TDM)</w:t>
      </w:r>
      <w:r w:rsidR="00922F66" w:rsidRPr="00922F66">
        <w:rPr>
          <w:sz w:val="24"/>
        </w:rPr>
        <w:t xml:space="preserve"> </w:t>
      </w:r>
      <w:r w:rsidR="00922F66">
        <w:rPr>
          <w:sz w:val="24"/>
        </w:rPr>
        <w:t>by</w:t>
      </w:r>
      <w:r w:rsidR="00922F66" w:rsidRPr="00922F66">
        <w:rPr>
          <w:sz w:val="24"/>
        </w:rPr>
        <w:t xml:space="preserve"> Don Dillman</w:t>
      </w:r>
      <w:r w:rsidR="00922F66">
        <w:rPr>
          <w:sz w:val="24"/>
        </w:rPr>
        <w:t xml:space="preserve">.  </w:t>
      </w:r>
      <w:r w:rsidR="00922F66" w:rsidRPr="005D49F2">
        <w:rPr>
          <w:rFonts w:cs="Arial"/>
          <w:sz w:val="24"/>
        </w:rPr>
        <w:t>The key feature</w:t>
      </w:r>
      <w:r w:rsidR="00922F66" w:rsidRPr="00922F66">
        <w:rPr>
          <w:rFonts w:cs="Arial"/>
          <w:sz w:val="24"/>
        </w:rPr>
        <w:t xml:space="preserve">s of the </w:t>
      </w:r>
      <w:r w:rsidR="00055DDB">
        <w:rPr>
          <w:rFonts w:cs="Arial"/>
          <w:sz w:val="24"/>
        </w:rPr>
        <w:t>TDM</w:t>
      </w:r>
      <w:r w:rsidR="00922F66">
        <w:rPr>
          <w:rFonts w:cs="Arial"/>
          <w:sz w:val="24"/>
        </w:rPr>
        <w:t xml:space="preserve"> that</w:t>
      </w:r>
      <w:r w:rsidR="00922F66" w:rsidRPr="005D49F2">
        <w:rPr>
          <w:rFonts w:cs="Arial"/>
          <w:sz w:val="24"/>
        </w:rPr>
        <w:t xml:space="preserve"> have been demonstrated to improve response rates to mail surveys</w:t>
      </w:r>
      <w:r w:rsidR="00922F66">
        <w:rPr>
          <w:rFonts w:cs="Arial"/>
        </w:rPr>
        <w:t xml:space="preserve"> </w:t>
      </w:r>
      <w:r w:rsidR="00922F66" w:rsidRPr="005D49F2">
        <w:rPr>
          <w:rFonts w:cs="Arial"/>
          <w:sz w:val="24"/>
        </w:rPr>
        <w:t>include:</w:t>
      </w:r>
    </w:p>
    <w:p w14:paraId="50A91F2A" w14:textId="77777777" w:rsidR="00922F66" w:rsidRDefault="00922F66" w:rsidP="0010748A">
      <w:pPr>
        <w:spacing w:line="360" w:lineRule="auto"/>
        <w:ind w:left="720" w:hanging="720"/>
        <w:rPr>
          <w:rFonts w:cs="Arial"/>
        </w:rPr>
      </w:pPr>
    </w:p>
    <w:p w14:paraId="031D64E1" w14:textId="48EA4C77" w:rsidR="00055DDB" w:rsidRPr="005D49F2" w:rsidRDefault="00922F66" w:rsidP="0010748A">
      <w:pPr>
        <w:pStyle w:val="ListParagraph"/>
        <w:numPr>
          <w:ilvl w:val="0"/>
          <w:numId w:val="13"/>
        </w:numPr>
        <w:spacing w:line="360" w:lineRule="auto"/>
        <w:rPr>
          <w:sz w:val="24"/>
        </w:rPr>
      </w:pPr>
      <w:r w:rsidRPr="005D49F2">
        <w:rPr>
          <w:rFonts w:ascii="Times New Roman" w:hAnsi="Times New Roman"/>
          <w:bCs/>
          <w:iCs/>
          <w:sz w:val="24"/>
        </w:rPr>
        <w:t xml:space="preserve">Make multiple and varied contacts.  PRAMS methodology includes </w:t>
      </w:r>
      <w:r w:rsidR="00CC6DBA" w:rsidRPr="005D49F2">
        <w:rPr>
          <w:rFonts w:ascii="Times New Roman" w:hAnsi="Times New Roman"/>
          <w:bCs/>
          <w:iCs/>
          <w:sz w:val="24"/>
        </w:rPr>
        <w:t xml:space="preserve">multiple mailings as described above in the sample batch schedule. </w:t>
      </w:r>
      <w:r w:rsidR="00055DDB" w:rsidRPr="005D49F2">
        <w:rPr>
          <w:rFonts w:ascii="Times New Roman" w:hAnsi="Times New Roman"/>
          <w:bCs/>
          <w:iCs/>
          <w:sz w:val="24"/>
        </w:rPr>
        <w:t>Telephone follow-up is initiated for mail nonresponde</w:t>
      </w:r>
      <w:r w:rsidR="004666B5">
        <w:rPr>
          <w:rFonts w:ascii="Times New Roman" w:hAnsi="Times New Roman"/>
          <w:bCs/>
          <w:iCs/>
          <w:sz w:val="24"/>
        </w:rPr>
        <w:t>r</w:t>
      </w:r>
      <w:r w:rsidR="00055DDB" w:rsidRPr="005D49F2">
        <w:rPr>
          <w:rFonts w:ascii="Times New Roman" w:hAnsi="Times New Roman"/>
          <w:bCs/>
          <w:iCs/>
          <w:sz w:val="24"/>
        </w:rPr>
        <w:t>s.</w:t>
      </w:r>
      <w:r w:rsidR="00415AE6">
        <w:rPr>
          <w:rFonts w:ascii="Times New Roman" w:hAnsi="Times New Roman"/>
          <w:bCs/>
          <w:iCs/>
          <w:sz w:val="24"/>
        </w:rPr>
        <w:t xml:space="preserve"> Refer to </w:t>
      </w:r>
      <w:r w:rsidR="00415AE6" w:rsidRPr="005D49F2">
        <w:rPr>
          <w:rFonts w:ascii="Times New Roman" w:hAnsi="Times New Roman"/>
          <w:b/>
          <w:bCs/>
          <w:iCs/>
          <w:sz w:val="24"/>
        </w:rPr>
        <w:t>Table B.</w:t>
      </w:r>
      <w:r w:rsidR="002C7AE7">
        <w:rPr>
          <w:rFonts w:ascii="Times New Roman" w:hAnsi="Times New Roman"/>
          <w:b/>
          <w:bCs/>
          <w:iCs/>
          <w:sz w:val="24"/>
        </w:rPr>
        <w:t>2</w:t>
      </w:r>
      <w:r w:rsidR="00415AE6" w:rsidRPr="005D49F2">
        <w:rPr>
          <w:rFonts w:ascii="Times New Roman" w:hAnsi="Times New Roman"/>
          <w:b/>
          <w:bCs/>
          <w:iCs/>
          <w:sz w:val="24"/>
        </w:rPr>
        <w:t>-1</w:t>
      </w:r>
      <w:r w:rsidR="00415AE6">
        <w:rPr>
          <w:rFonts w:ascii="Times New Roman" w:hAnsi="Times New Roman"/>
          <w:bCs/>
          <w:iCs/>
          <w:sz w:val="24"/>
        </w:rPr>
        <w:t xml:space="preserve"> for a complete listing of PRAMS mailings and their timing.</w:t>
      </w:r>
    </w:p>
    <w:p w14:paraId="19B3BE51" w14:textId="0D46C848" w:rsidR="00055DDB" w:rsidRPr="005D49F2" w:rsidRDefault="00055DDB" w:rsidP="0010748A">
      <w:pPr>
        <w:pStyle w:val="ListParagraph"/>
        <w:numPr>
          <w:ilvl w:val="0"/>
          <w:numId w:val="13"/>
        </w:numPr>
        <w:spacing w:line="360" w:lineRule="auto"/>
        <w:rPr>
          <w:sz w:val="24"/>
        </w:rPr>
      </w:pPr>
      <w:r w:rsidRPr="005D49F2">
        <w:rPr>
          <w:rFonts w:ascii="Times New Roman" w:hAnsi="Times New Roman"/>
          <w:bCs/>
          <w:iCs/>
          <w:sz w:val="24"/>
        </w:rPr>
        <w:t xml:space="preserve">Provide a response incentive and/or </w:t>
      </w:r>
      <w:r w:rsidRPr="00B6017D">
        <w:rPr>
          <w:rFonts w:ascii="Times New Roman" w:hAnsi="Times New Roman"/>
          <w:bCs/>
          <w:iCs/>
          <w:sz w:val="24"/>
        </w:rPr>
        <w:t xml:space="preserve">reward.  </w:t>
      </w:r>
      <w:r w:rsidR="002F1112" w:rsidRPr="00B6017D">
        <w:rPr>
          <w:rFonts w:ascii="Times New Roman" w:hAnsi="Times New Roman"/>
          <w:b/>
          <w:bCs/>
          <w:iCs/>
          <w:sz w:val="24"/>
        </w:rPr>
        <w:t xml:space="preserve">Attachment </w:t>
      </w:r>
      <w:r w:rsidR="0041317D">
        <w:rPr>
          <w:rFonts w:ascii="Times New Roman" w:hAnsi="Times New Roman"/>
          <w:b/>
          <w:bCs/>
          <w:iCs/>
          <w:sz w:val="24"/>
        </w:rPr>
        <w:t>4</w:t>
      </w:r>
      <w:r w:rsidR="002F1112" w:rsidRPr="00B6017D">
        <w:rPr>
          <w:rFonts w:ascii="Times New Roman" w:hAnsi="Times New Roman"/>
          <w:bCs/>
          <w:iCs/>
          <w:sz w:val="24"/>
        </w:rPr>
        <w:t xml:space="preserve"> contains a</w:t>
      </w:r>
      <w:r w:rsidR="002F1112" w:rsidRPr="005D49F2">
        <w:rPr>
          <w:rFonts w:ascii="Times New Roman" w:hAnsi="Times New Roman"/>
          <w:bCs/>
          <w:iCs/>
          <w:sz w:val="24"/>
        </w:rPr>
        <w:t xml:space="preserve"> list of incentives and rewards used by each participating PRAMS site.</w:t>
      </w:r>
      <w:r w:rsidR="0041317D">
        <w:rPr>
          <w:rFonts w:ascii="Times New Roman" w:hAnsi="Times New Roman"/>
          <w:bCs/>
          <w:iCs/>
          <w:sz w:val="24"/>
        </w:rPr>
        <w:t xml:space="preserve"> </w:t>
      </w:r>
      <w:r w:rsidR="006E20BC" w:rsidRPr="006E20BC">
        <w:rPr>
          <w:rFonts w:ascii="Times New Roman" w:hAnsi="Times New Roman"/>
          <w:sz w:val="24"/>
        </w:rPr>
        <w:t>PRAMS grantees have historically conducted experiments to determine what kind of gift or reward is most effective in motivating survey response as part of the PRAMS protocol</w:t>
      </w:r>
      <w:r w:rsidR="006E20BC">
        <w:rPr>
          <w:rFonts w:ascii="Times New Roman" w:hAnsi="Times New Roman"/>
          <w:sz w:val="24"/>
        </w:rPr>
        <w:t>.</w:t>
      </w:r>
    </w:p>
    <w:p w14:paraId="1F98F435" w14:textId="77777777" w:rsidR="00055DDB" w:rsidRPr="005D49F2" w:rsidRDefault="00055DDB" w:rsidP="0010748A">
      <w:pPr>
        <w:pStyle w:val="ListParagraph"/>
        <w:numPr>
          <w:ilvl w:val="0"/>
          <w:numId w:val="13"/>
        </w:numPr>
        <w:spacing w:line="360" w:lineRule="auto"/>
        <w:rPr>
          <w:sz w:val="24"/>
        </w:rPr>
      </w:pPr>
      <w:r w:rsidRPr="005D49F2">
        <w:rPr>
          <w:rFonts w:ascii="Times New Roman" w:hAnsi="Times New Roman"/>
          <w:bCs/>
          <w:iCs/>
          <w:sz w:val="24"/>
        </w:rPr>
        <w:t>Develop a respondent-friendly questionnaire</w:t>
      </w:r>
      <w:r w:rsidR="004666B5">
        <w:rPr>
          <w:rFonts w:ascii="Times New Roman" w:hAnsi="Times New Roman"/>
          <w:bCs/>
          <w:iCs/>
          <w:sz w:val="24"/>
        </w:rPr>
        <w:t>.  The mail survey booklet includes a colorful, appealing cover image customized by each state.</w:t>
      </w:r>
    </w:p>
    <w:p w14:paraId="49DD6A5F" w14:textId="77777777" w:rsidR="00055DDB" w:rsidRPr="005D49F2" w:rsidRDefault="00055DDB" w:rsidP="0010748A">
      <w:pPr>
        <w:pStyle w:val="ListParagraph"/>
        <w:numPr>
          <w:ilvl w:val="0"/>
          <w:numId w:val="13"/>
        </w:numPr>
        <w:spacing w:line="360" w:lineRule="auto"/>
        <w:rPr>
          <w:sz w:val="24"/>
        </w:rPr>
      </w:pPr>
      <w:r w:rsidRPr="005D49F2">
        <w:rPr>
          <w:rFonts w:ascii="Times New Roman" w:hAnsi="Times New Roman"/>
          <w:bCs/>
          <w:iCs/>
          <w:sz w:val="24"/>
        </w:rPr>
        <w:t>Provide postage paid return envelopes.</w:t>
      </w:r>
    </w:p>
    <w:p w14:paraId="4E46A58A" w14:textId="77777777" w:rsidR="00922F66" w:rsidRPr="005D49F2" w:rsidRDefault="00055DDB" w:rsidP="0010748A">
      <w:pPr>
        <w:pStyle w:val="ListParagraph"/>
        <w:numPr>
          <w:ilvl w:val="0"/>
          <w:numId w:val="13"/>
        </w:numPr>
        <w:spacing w:line="360" w:lineRule="auto"/>
        <w:rPr>
          <w:sz w:val="24"/>
        </w:rPr>
      </w:pPr>
      <w:r w:rsidRPr="005D49F2">
        <w:rPr>
          <w:rFonts w:ascii="Times New Roman" w:hAnsi="Times New Roman"/>
          <w:bCs/>
          <w:iCs/>
          <w:sz w:val="24"/>
        </w:rPr>
        <w:t xml:space="preserve">Personalize all correspondences.  </w:t>
      </w:r>
      <w:r w:rsidR="002F1112" w:rsidRPr="005D49F2">
        <w:rPr>
          <w:rFonts w:ascii="Times New Roman" w:hAnsi="Times New Roman"/>
          <w:bCs/>
          <w:iCs/>
          <w:sz w:val="24"/>
        </w:rPr>
        <w:t xml:space="preserve"> To personalize mailing letters</w:t>
      </w:r>
      <w:r w:rsidR="004666B5">
        <w:rPr>
          <w:rFonts w:ascii="Times New Roman" w:hAnsi="Times New Roman"/>
          <w:bCs/>
          <w:iCs/>
          <w:sz w:val="24"/>
        </w:rPr>
        <w:t>,</w:t>
      </w:r>
      <w:r w:rsidR="002F1112" w:rsidRPr="005D49F2">
        <w:rPr>
          <w:rFonts w:ascii="Times New Roman" w:hAnsi="Times New Roman"/>
          <w:bCs/>
          <w:iCs/>
          <w:sz w:val="24"/>
        </w:rPr>
        <w:t xml:space="preserve"> names and addresses of samples mothers are printed directly into the letters using mail merge procedures.  Where possible, addresses are printed directly onto mailing envelopes. </w:t>
      </w:r>
    </w:p>
    <w:p w14:paraId="07496F9C" w14:textId="4CB377F1" w:rsidR="00FC254C" w:rsidRDefault="00CC6DBA" w:rsidP="0010748A">
      <w:pPr>
        <w:spacing w:before="100" w:beforeAutospacing="1" w:after="100" w:afterAutospacing="1" w:line="360" w:lineRule="auto"/>
        <w:rPr>
          <w:sz w:val="24"/>
        </w:rPr>
      </w:pPr>
      <w:r>
        <w:rPr>
          <w:sz w:val="24"/>
        </w:rPr>
        <w:t xml:space="preserve">Additional measures to maximize response rates </w:t>
      </w:r>
      <w:r w:rsidR="00B24FE3" w:rsidRPr="000F4CF7">
        <w:rPr>
          <w:sz w:val="24"/>
        </w:rPr>
        <w:t>include providing the interview in languages othe</w:t>
      </w:r>
      <w:r w:rsidR="00C512DF">
        <w:rPr>
          <w:sz w:val="24"/>
        </w:rPr>
        <w:t>r than English, creating a call</w:t>
      </w:r>
      <w:r w:rsidR="00B24FE3" w:rsidRPr="000F4CF7">
        <w:rPr>
          <w:sz w:val="24"/>
        </w:rPr>
        <w:t>back protocol designed to co</w:t>
      </w:r>
      <w:r w:rsidR="007130E1">
        <w:rPr>
          <w:sz w:val="24"/>
        </w:rPr>
        <w:t>n</w:t>
      </w:r>
      <w:r w:rsidR="00B24FE3" w:rsidRPr="000F4CF7">
        <w:rPr>
          <w:sz w:val="24"/>
        </w:rPr>
        <w:t xml:space="preserve">vert </w:t>
      </w:r>
      <w:r w:rsidR="005C276B">
        <w:rPr>
          <w:sz w:val="24"/>
        </w:rPr>
        <w:t xml:space="preserve">phone </w:t>
      </w:r>
      <w:r w:rsidR="00B24FE3" w:rsidRPr="000F4CF7">
        <w:rPr>
          <w:sz w:val="24"/>
        </w:rPr>
        <w:t xml:space="preserve">refusals, and alternating times and days of calling attempts.  In addition, </w:t>
      </w:r>
      <w:r w:rsidR="00FF3874">
        <w:rPr>
          <w:sz w:val="24"/>
        </w:rPr>
        <w:t>PRAMS</w:t>
      </w:r>
      <w:r w:rsidR="00B24FE3" w:rsidRPr="000F4CF7">
        <w:rPr>
          <w:sz w:val="24"/>
        </w:rPr>
        <w:t xml:space="preserve"> advises states to make use of caller ID to inform potential respondents that state health departments are making the calls.  </w:t>
      </w:r>
      <w:r>
        <w:rPr>
          <w:sz w:val="24"/>
        </w:rPr>
        <w:t>Interviewers</w:t>
      </w:r>
      <w:r w:rsidRPr="000F4CF7">
        <w:rPr>
          <w:sz w:val="24"/>
        </w:rPr>
        <w:t xml:space="preserve"> </w:t>
      </w:r>
      <w:r w:rsidR="00FC254C" w:rsidRPr="000F4CF7">
        <w:rPr>
          <w:sz w:val="24"/>
        </w:rPr>
        <w:t xml:space="preserve">may also </w:t>
      </w:r>
      <w:r>
        <w:rPr>
          <w:sz w:val="24"/>
        </w:rPr>
        <w:t>leave answering machine messages with their name and contact number on the first call attempt.  Sampled mothers</w:t>
      </w:r>
      <w:r w:rsidR="00FC254C" w:rsidRPr="000F4CF7">
        <w:rPr>
          <w:sz w:val="24"/>
        </w:rPr>
        <w:t xml:space="preserve"> are informed </w:t>
      </w:r>
      <w:r w:rsidR="00B03F54" w:rsidRPr="000F4CF7">
        <w:rPr>
          <w:sz w:val="24"/>
        </w:rPr>
        <w:t xml:space="preserve">of the purpose of the call and the importance of their response </w:t>
      </w:r>
      <w:r w:rsidR="00FC254C" w:rsidRPr="000F4CF7">
        <w:rPr>
          <w:sz w:val="24"/>
        </w:rPr>
        <w:t xml:space="preserve">early in the </w:t>
      </w:r>
      <w:r>
        <w:rPr>
          <w:sz w:val="24"/>
        </w:rPr>
        <w:t>introductory</w:t>
      </w:r>
      <w:r w:rsidRPr="000F4CF7">
        <w:rPr>
          <w:sz w:val="24"/>
        </w:rPr>
        <w:t xml:space="preserve"> </w:t>
      </w:r>
      <w:r w:rsidR="00FC254C" w:rsidRPr="000F4CF7">
        <w:rPr>
          <w:sz w:val="24"/>
        </w:rPr>
        <w:t xml:space="preserve">script. </w:t>
      </w:r>
      <w:r w:rsidR="00810A9D" w:rsidRPr="000F4CF7">
        <w:rPr>
          <w:sz w:val="24"/>
        </w:rPr>
        <w:t xml:space="preserve">Experienced interviewers are used for callbacks when respondents initially refuse to take part in the survey.  Hard refusals </w:t>
      </w:r>
      <w:r w:rsidR="007130E1">
        <w:rPr>
          <w:sz w:val="24"/>
        </w:rPr>
        <w:t xml:space="preserve">(where potential respondents state that they are not interested in completing the interview) </w:t>
      </w:r>
      <w:r w:rsidR="00810A9D" w:rsidRPr="000F4CF7">
        <w:rPr>
          <w:sz w:val="24"/>
        </w:rPr>
        <w:t xml:space="preserve">are not called back. </w:t>
      </w:r>
    </w:p>
    <w:p w14:paraId="3B37E717" w14:textId="76BAD1F7" w:rsidR="000C24C1" w:rsidRDefault="00503928" w:rsidP="0010748A">
      <w:pPr>
        <w:spacing w:line="360" w:lineRule="auto"/>
        <w:rPr>
          <w:sz w:val="24"/>
        </w:rPr>
      </w:pPr>
      <w:r>
        <w:rPr>
          <w:sz w:val="24"/>
        </w:rPr>
        <w:t>Women with a recent stillbirth</w:t>
      </w:r>
      <w:r w:rsidR="000C24C1" w:rsidRPr="00503928">
        <w:rPr>
          <w:sz w:val="24"/>
        </w:rPr>
        <w:t xml:space="preserve"> experienced a recent pregnancy loss.  They will still be grieving the lo</w:t>
      </w:r>
      <w:r w:rsidR="0000595C">
        <w:rPr>
          <w:sz w:val="24"/>
        </w:rPr>
        <w:t>ss of their stillborn child.  All</w:t>
      </w:r>
      <w:r w:rsidR="000C24C1" w:rsidRPr="00503928">
        <w:rPr>
          <w:sz w:val="24"/>
        </w:rPr>
        <w:t xml:space="preserve"> contact approaches and materials should be carefully developed to be sensitive to the emotional state of these women.  Some of the more assertive tactics used in data collection for women who delivered a live birth would not be appropriate for women who have experienced a stillbirth.  Sensitivity considerations should be built in to all components of </w:t>
      </w:r>
      <w:r w:rsidR="00C37CED">
        <w:rPr>
          <w:sz w:val="24"/>
        </w:rPr>
        <w:t xml:space="preserve">the data collection methodology. </w:t>
      </w:r>
    </w:p>
    <w:p w14:paraId="7815F3ED" w14:textId="77777777" w:rsidR="002E1F46" w:rsidRDefault="002E1F46" w:rsidP="0010748A">
      <w:pPr>
        <w:spacing w:line="360" w:lineRule="auto"/>
        <w:rPr>
          <w:sz w:val="24"/>
        </w:rPr>
      </w:pPr>
    </w:p>
    <w:p w14:paraId="403DE399" w14:textId="15815ED2" w:rsidR="00C37CED" w:rsidRPr="002E1F46" w:rsidRDefault="00C37CED" w:rsidP="0010748A">
      <w:pPr>
        <w:spacing w:line="360" w:lineRule="auto"/>
        <w:rPr>
          <w:sz w:val="24"/>
        </w:rPr>
      </w:pPr>
      <w:r w:rsidRPr="002E1F46">
        <w:rPr>
          <w:sz w:val="24"/>
        </w:rPr>
        <w:t>PRAMS grantees offer incentives in the form of gifts and/or rewards to women who are sampled to participate in the survey.  In general, gifts and rewards have been found to be important for encouraging participation in federal surveys, especially for more reluctant responders.   For PRAMS increasing motivation to participate through interventions and rewards is particularly salient: this survey focuses on a special population during a limited time period following the birth of an infant when women indicate that participating in even simple activities is constrained by lifestyle changes, financial constraints, childcare duties, and fatigue.  Give these constraints, effective gifts and rewards have been found important for PRAMS and have worked to ensure that all populations of women, including minority women, and women with lower education or literacy levels, lower income, and less familiarity or trust in government surveys are sufficiently represented. Many grantees conduct experiments to determine what kind of gift or reward is most effective in motivating survey response</w:t>
      </w:r>
    </w:p>
    <w:p w14:paraId="274B6A4C" w14:textId="56AA4906" w:rsidR="00FC254C" w:rsidRPr="000F4CF7" w:rsidRDefault="00FC254C" w:rsidP="0010748A">
      <w:pPr>
        <w:spacing w:before="100" w:beforeAutospacing="1" w:after="100" w:afterAutospacing="1" w:line="360" w:lineRule="auto"/>
        <w:rPr>
          <w:sz w:val="24"/>
        </w:rPr>
      </w:pPr>
      <w:r w:rsidRPr="000F4CF7">
        <w:rPr>
          <w:sz w:val="24"/>
        </w:rPr>
        <w:t xml:space="preserve">States must maintain training for all interviewers involved in </w:t>
      </w:r>
      <w:r w:rsidR="00FF3874">
        <w:rPr>
          <w:sz w:val="24"/>
        </w:rPr>
        <w:t>PRAMS</w:t>
      </w:r>
      <w:r w:rsidRPr="000F4CF7">
        <w:rPr>
          <w:sz w:val="24"/>
        </w:rPr>
        <w:t xml:space="preserve">.  Data collectors also participate in </w:t>
      </w:r>
      <w:r w:rsidR="00055DDB">
        <w:rPr>
          <w:sz w:val="24"/>
        </w:rPr>
        <w:t xml:space="preserve">monthly or </w:t>
      </w:r>
      <w:r w:rsidRPr="000F4CF7">
        <w:rPr>
          <w:sz w:val="24"/>
        </w:rPr>
        <w:t xml:space="preserve">bimonthly conference calls </w:t>
      </w:r>
      <w:r w:rsidR="00055DDB">
        <w:rPr>
          <w:sz w:val="24"/>
        </w:rPr>
        <w:t xml:space="preserve">with their CDC program manager to review </w:t>
      </w:r>
      <w:r w:rsidR="008E2008">
        <w:rPr>
          <w:sz w:val="24"/>
        </w:rPr>
        <w:t>operations and response rates.</w:t>
      </w:r>
      <w:r w:rsidR="00CC6DBA">
        <w:rPr>
          <w:sz w:val="24"/>
        </w:rPr>
        <w:t xml:space="preserve">  </w:t>
      </w:r>
      <w:r w:rsidR="00CC6DBA" w:rsidRPr="000F4CF7">
        <w:rPr>
          <w:sz w:val="24"/>
        </w:rPr>
        <w:t xml:space="preserve">Issues related to response rates are discussed </w:t>
      </w:r>
      <w:r w:rsidR="00CC6DBA">
        <w:rPr>
          <w:sz w:val="24"/>
        </w:rPr>
        <w:t>on these calls.</w:t>
      </w:r>
      <w:r w:rsidR="00415AE6">
        <w:rPr>
          <w:sz w:val="24"/>
        </w:rPr>
        <w:t xml:space="preserve"> In addition</w:t>
      </w:r>
      <w:r w:rsidR="005341BE">
        <w:rPr>
          <w:sz w:val="24"/>
        </w:rPr>
        <w:t>,</w:t>
      </w:r>
      <w:r w:rsidR="00415AE6">
        <w:rPr>
          <w:sz w:val="24"/>
        </w:rPr>
        <w:t xml:space="preserve"> a list server of all PRAMS data collectors is available for discussion and dissemination of various approaches to improve response rates.</w:t>
      </w:r>
    </w:p>
    <w:p w14:paraId="1339A90C" w14:textId="01CBD854" w:rsidR="00FC254C" w:rsidRDefault="00FC254C" w:rsidP="0010748A">
      <w:pPr>
        <w:widowControl/>
        <w:spacing w:line="360" w:lineRule="auto"/>
        <w:rPr>
          <w:sz w:val="24"/>
        </w:rPr>
      </w:pPr>
      <w:r w:rsidRPr="000F4CF7">
        <w:rPr>
          <w:sz w:val="24"/>
        </w:rPr>
        <w:t xml:space="preserve">Although response rates overall for surveys are declining, </w:t>
      </w:r>
      <w:r w:rsidR="00FF3874">
        <w:rPr>
          <w:sz w:val="24"/>
        </w:rPr>
        <w:t>PRAMS</w:t>
      </w:r>
      <w:r w:rsidRPr="000F4CF7">
        <w:rPr>
          <w:sz w:val="24"/>
        </w:rPr>
        <w:t xml:space="preserve"> maintains a relatively high level of response when compared to other </w:t>
      </w:r>
      <w:r w:rsidR="00CC6DBA">
        <w:rPr>
          <w:sz w:val="24"/>
        </w:rPr>
        <w:t>mixed mode</w:t>
      </w:r>
      <w:r w:rsidRPr="000F4CF7">
        <w:rPr>
          <w:sz w:val="24"/>
        </w:rPr>
        <w:t xml:space="preserve"> surveys. </w:t>
      </w:r>
      <w:r w:rsidR="00F007E3">
        <w:rPr>
          <w:sz w:val="24"/>
        </w:rPr>
        <w:t>The A</w:t>
      </w:r>
      <w:r w:rsidR="002E1F46">
        <w:rPr>
          <w:sz w:val="24"/>
        </w:rPr>
        <w:t xml:space="preserve">APOR weighted response rates #6 </w:t>
      </w:r>
      <w:r w:rsidR="00F007E3">
        <w:rPr>
          <w:sz w:val="24"/>
        </w:rPr>
        <w:t>for PRAMS states in 201</w:t>
      </w:r>
      <w:r w:rsidR="006F0626">
        <w:rPr>
          <w:sz w:val="24"/>
        </w:rPr>
        <w:t>6</w:t>
      </w:r>
      <w:r w:rsidR="00F007E3">
        <w:rPr>
          <w:sz w:val="24"/>
        </w:rPr>
        <w:t xml:space="preserve"> ranged from </w:t>
      </w:r>
      <w:r w:rsidR="006F0626">
        <w:rPr>
          <w:sz w:val="24"/>
        </w:rPr>
        <w:t>45</w:t>
      </w:r>
      <w:r w:rsidR="00F007E3">
        <w:rPr>
          <w:sz w:val="24"/>
        </w:rPr>
        <w:t xml:space="preserve">% in </w:t>
      </w:r>
      <w:r w:rsidR="006F0626">
        <w:rPr>
          <w:sz w:val="24"/>
        </w:rPr>
        <w:t>Alabama</w:t>
      </w:r>
      <w:r w:rsidR="00F007E3">
        <w:rPr>
          <w:sz w:val="24"/>
        </w:rPr>
        <w:t xml:space="preserve"> to </w:t>
      </w:r>
      <w:r w:rsidR="006F0626">
        <w:rPr>
          <w:sz w:val="24"/>
        </w:rPr>
        <w:t>73</w:t>
      </w:r>
      <w:r w:rsidR="00F007E3">
        <w:rPr>
          <w:sz w:val="24"/>
        </w:rPr>
        <w:t xml:space="preserve">% in </w:t>
      </w:r>
      <w:r w:rsidR="006F0626">
        <w:rPr>
          <w:sz w:val="24"/>
        </w:rPr>
        <w:t xml:space="preserve">New York City, </w:t>
      </w:r>
      <w:r w:rsidR="00F007E3">
        <w:rPr>
          <w:sz w:val="24"/>
        </w:rPr>
        <w:t xml:space="preserve">with a median rate of </w:t>
      </w:r>
      <w:r w:rsidR="00855A87">
        <w:rPr>
          <w:sz w:val="24"/>
        </w:rPr>
        <w:t>6</w:t>
      </w:r>
      <w:r w:rsidR="006F0626">
        <w:rPr>
          <w:sz w:val="24"/>
        </w:rPr>
        <w:t>0</w:t>
      </w:r>
      <w:r w:rsidR="00855A87">
        <w:rPr>
          <w:sz w:val="24"/>
        </w:rPr>
        <w:t xml:space="preserve">%. </w:t>
      </w:r>
      <w:r w:rsidRPr="000F4CF7">
        <w:rPr>
          <w:sz w:val="24"/>
        </w:rPr>
        <w:t xml:space="preserve"> </w:t>
      </w:r>
      <w:r w:rsidR="00855A87" w:rsidRPr="00855A87">
        <w:rPr>
          <w:sz w:val="24"/>
        </w:rPr>
        <w:t>W</w:t>
      </w:r>
      <w:r w:rsidR="00855A87" w:rsidRPr="005D49F2">
        <w:rPr>
          <w:sz w:val="24"/>
        </w:rPr>
        <w:t>e are aware of no other U.S. population</w:t>
      </w:r>
      <w:r w:rsidR="00855A87">
        <w:rPr>
          <w:sz w:val="24"/>
        </w:rPr>
        <w:t xml:space="preserve"> </w:t>
      </w:r>
      <w:r w:rsidR="00855A87" w:rsidRPr="005D49F2">
        <w:rPr>
          <w:sz w:val="24"/>
        </w:rPr>
        <w:t>based</w:t>
      </w:r>
      <w:r w:rsidR="00855A87">
        <w:rPr>
          <w:sz w:val="24"/>
        </w:rPr>
        <w:t xml:space="preserve"> </w:t>
      </w:r>
      <w:r w:rsidR="00855A87" w:rsidRPr="005D49F2">
        <w:rPr>
          <w:sz w:val="24"/>
        </w:rPr>
        <w:t>health surveys using the same methodology as</w:t>
      </w:r>
      <w:r w:rsidR="00855A87">
        <w:rPr>
          <w:sz w:val="24"/>
        </w:rPr>
        <w:t xml:space="preserve"> </w:t>
      </w:r>
      <w:r w:rsidR="00855A87" w:rsidRPr="005D49F2">
        <w:rPr>
          <w:sz w:val="24"/>
        </w:rPr>
        <w:t>PRAMS</w:t>
      </w:r>
      <w:r w:rsidR="00855A87">
        <w:rPr>
          <w:sz w:val="24"/>
        </w:rPr>
        <w:t>.  T</w:t>
      </w:r>
      <w:r w:rsidRPr="000F4CF7">
        <w:rPr>
          <w:sz w:val="24"/>
        </w:rPr>
        <w:t xml:space="preserve">he table below provides some comparisons of the </w:t>
      </w:r>
      <w:r w:rsidR="00FF3874">
        <w:rPr>
          <w:sz w:val="24"/>
        </w:rPr>
        <w:t>PRAMS</w:t>
      </w:r>
      <w:r w:rsidRPr="000F4CF7">
        <w:rPr>
          <w:sz w:val="24"/>
        </w:rPr>
        <w:t xml:space="preserve"> response rate when compared to other, similar surveys. </w:t>
      </w:r>
    </w:p>
    <w:p w14:paraId="40855541" w14:textId="77777777" w:rsidR="00E13B67" w:rsidRDefault="00E13B67" w:rsidP="005D49F2">
      <w:pPr>
        <w:widowControl/>
        <w:rPr>
          <w:b/>
          <w:sz w:val="24"/>
        </w:rPr>
      </w:pPr>
    </w:p>
    <w:p w14:paraId="5186BC4B" w14:textId="371BF14B" w:rsidR="00E13B67" w:rsidRPr="005D49F2" w:rsidRDefault="00E13B67" w:rsidP="005D49F2">
      <w:pPr>
        <w:widowControl/>
        <w:rPr>
          <w:b/>
          <w:sz w:val="24"/>
        </w:rPr>
      </w:pPr>
      <w:r w:rsidRPr="005D49F2">
        <w:rPr>
          <w:b/>
          <w:sz w:val="24"/>
        </w:rPr>
        <w:t>Table B.3-1. Comparisons of Survey Response Rates</w:t>
      </w:r>
    </w:p>
    <w:tbl>
      <w:tblPr>
        <w:tblStyle w:val="TableGrid"/>
        <w:tblW w:w="10548" w:type="dxa"/>
        <w:tblLayout w:type="fixed"/>
        <w:tblLook w:val="0000" w:firstRow="0" w:lastRow="0" w:firstColumn="0" w:lastColumn="0" w:noHBand="0" w:noVBand="0"/>
      </w:tblPr>
      <w:tblGrid>
        <w:gridCol w:w="5328"/>
        <w:gridCol w:w="1350"/>
        <w:gridCol w:w="1080"/>
        <w:gridCol w:w="1350"/>
        <w:gridCol w:w="1440"/>
      </w:tblGrid>
      <w:tr w:rsidR="007F0E43" w:rsidRPr="000F4CF7" w14:paraId="6D3F1E1B" w14:textId="77777777" w:rsidTr="000F784F">
        <w:tc>
          <w:tcPr>
            <w:tcW w:w="6678" w:type="dxa"/>
            <w:gridSpan w:val="2"/>
          </w:tcPr>
          <w:p w14:paraId="647645AE"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p>
        </w:tc>
        <w:tc>
          <w:tcPr>
            <w:tcW w:w="3870" w:type="dxa"/>
            <w:gridSpan w:val="3"/>
          </w:tcPr>
          <w:p w14:paraId="285C052B"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Response Rates</w:t>
            </w:r>
          </w:p>
        </w:tc>
      </w:tr>
      <w:tr w:rsidR="007F0E43" w:rsidRPr="000F4CF7" w14:paraId="0333332C" w14:textId="77777777" w:rsidTr="000F784F">
        <w:tc>
          <w:tcPr>
            <w:tcW w:w="5328" w:type="dxa"/>
          </w:tcPr>
          <w:p w14:paraId="2972E9B2" w14:textId="3B56005F" w:rsidR="007F0E43" w:rsidRPr="000F4CF7" w:rsidRDefault="00E13B67"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Survey</w:t>
            </w:r>
            <w:r w:rsidRPr="000F4CF7" w:rsidDel="00E13B67">
              <w:rPr>
                <w:rFonts w:eastAsiaTheme="minorEastAsia"/>
                <w:b/>
                <w:bCs/>
                <w:color w:val="000000"/>
                <w:sz w:val="24"/>
              </w:rPr>
              <w:t xml:space="preserve"> </w:t>
            </w:r>
          </w:p>
        </w:tc>
        <w:tc>
          <w:tcPr>
            <w:tcW w:w="1350" w:type="dxa"/>
          </w:tcPr>
          <w:p w14:paraId="387C1D1E"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Year(s)</w:t>
            </w:r>
          </w:p>
        </w:tc>
        <w:tc>
          <w:tcPr>
            <w:tcW w:w="1080" w:type="dxa"/>
          </w:tcPr>
          <w:p w14:paraId="0C75DE5F"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Pr>
                <w:rFonts w:eastAsiaTheme="minorEastAsia"/>
                <w:b/>
                <w:bCs/>
                <w:color w:val="000000"/>
                <w:sz w:val="24"/>
              </w:rPr>
              <w:t>Overall</w:t>
            </w:r>
          </w:p>
        </w:tc>
        <w:tc>
          <w:tcPr>
            <w:tcW w:w="1350" w:type="dxa"/>
          </w:tcPr>
          <w:p w14:paraId="20E08727"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Landline</w:t>
            </w:r>
          </w:p>
        </w:tc>
        <w:tc>
          <w:tcPr>
            <w:tcW w:w="1440" w:type="dxa"/>
          </w:tcPr>
          <w:p w14:paraId="60ADB630" w14:textId="77777777" w:rsidR="007F0E43" w:rsidRPr="000F4CF7" w:rsidRDefault="007F0E43" w:rsidP="009508AE">
            <w:pPr>
              <w:keepNext/>
              <w:spacing w:before="100" w:beforeAutospacing="1" w:after="100" w:afterAutospacing="1" w:line="276" w:lineRule="auto"/>
              <w:jc w:val="center"/>
              <w:rPr>
                <w:rFonts w:eastAsiaTheme="minorEastAsia"/>
                <w:b/>
                <w:bCs/>
                <w:color w:val="000000"/>
                <w:sz w:val="24"/>
              </w:rPr>
            </w:pPr>
            <w:r w:rsidRPr="000F4CF7">
              <w:rPr>
                <w:rFonts w:eastAsiaTheme="minorEastAsia"/>
                <w:b/>
                <w:bCs/>
                <w:color w:val="000000"/>
                <w:sz w:val="24"/>
              </w:rPr>
              <w:t>Cell Phone</w:t>
            </w:r>
          </w:p>
        </w:tc>
      </w:tr>
      <w:tr w:rsidR="00342D8A" w:rsidRPr="000F4CF7" w14:paraId="4D623CE1" w14:textId="77777777" w:rsidTr="000F784F">
        <w:tc>
          <w:tcPr>
            <w:tcW w:w="5328" w:type="dxa"/>
          </w:tcPr>
          <w:p w14:paraId="55722098" w14:textId="6A8AA9A6" w:rsidR="00342D8A" w:rsidRPr="000F4CF7" w:rsidRDefault="00342D8A" w:rsidP="00342D8A">
            <w:pPr>
              <w:keepNext/>
              <w:spacing w:before="100" w:beforeAutospacing="1" w:after="100" w:afterAutospacing="1" w:line="276" w:lineRule="auto"/>
              <w:rPr>
                <w:rFonts w:eastAsiaTheme="minorEastAsia"/>
                <w:b/>
                <w:bCs/>
                <w:color w:val="000000"/>
                <w:sz w:val="24"/>
              </w:rPr>
            </w:pPr>
            <w:r>
              <w:rPr>
                <w:rFonts w:eastAsiaTheme="minorEastAsia"/>
                <w:color w:val="000000"/>
                <w:sz w:val="24"/>
              </w:rPr>
              <w:t>PRAMS</w:t>
            </w:r>
            <w:r>
              <w:rPr>
                <w:rFonts w:eastAsiaTheme="minorEastAsia"/>
                <w:color w:val="000000"/>
                <w:sz w:val="24"/>
                <w:vertAlign w:val="superscript"/>
              </w:rPr>
              <w:t>1</w:t>
            </w:r>
          </w:p>
        </w:tc>
        <w:tc>
          <w:tcPr>
            <w:tcW w:w="1350" w:type="dxa"/>
          </w:tcPr>
          <w:p w14:paraId="1659499A" w14:textId="3D1EDF66" w:rsidR="00342D8A" w:rsidRPr="000F4CF7" w:rsidRDefault="00342D8A" w:rsidP="00342D8A">
            <w:pPr>
              <w:keepNext/>
              <w:spacing w:before="100" w:beforeAutospacing="1" w:after="100" w:afterAutospacing="1" w:line="276" w:lineRule="auto"/>
              <w:jc w:val="center"/>
              <w:rPr>
                <w:rFonts w:eastAsiaTheme="minorEastAsia"/>
                <w:b/>
                <w:bCs/>
                <w:color w:val="000000"/>
                <w:sz w:val="24"/>
              </w:rPr>
            </w:pPr>
            <w:r>
              <w:rPr>
                <w:rFonts w:eastAsiaTheme="minorEastAsia"/>
                <w:color w:val="000000"/>
                <w:sz w:val="24"/>
              </w:rPr>
              <w:t>2016</w:t>
            </w:r>
          </w:p>
        </w:tc>
        <w:tc>
          <w:tcPr>
            <w:tcW w:w="1080" w:type="dxa"/>
          </w:tcPr>
          <w:p w14:paraId="7A695F60" w14:textId="646D2525" w:rsidR="00342D8A" w:rsidRDefault="00342D8A" w:rsidP="00342D8A">
            <w:pPr>
              <w:keepNext/>
              <w:spacing w:before="100" w:beforeAutospacing="1" w:after="100" w:afterAutospacing="1" w:line="276" w:lineRule="auto"/>
              <w:jc w:val="center"/>
              <w:rPr>
                <w:rFonts w:eastAsiaTheme="minorEastAsia"/>
                <w:b/>
                <w:bCs/>
                <w:color w:val="000000"/>
                <w:sz w:val="24"/>
              </w:rPr>
            </w:pPr>
            <w:r>
              <w:rPr>
                <w:rFonts w:eastAsiaTheme="minorEastAsia"/>
                <w:color w:val="000000"/>
                <w:sz w:val="24"/>
              </w:rPr>
              <w:t>60%</w:t>
            </w:r>
          </w:p>
        </w:tc>
        <w:tc>
          <w:tcPr>
            <w:tcW w:w="1350" w:type="dxa"/>
          </w:tcPr>
          <w:p w14:paraId="377CDC30" w14:textId="77777777" w:rsidR="00342D8A" w:rsidRPr="000F4CF7" w:rsidRDefault="00342D8A" w:rsidP="00342D8A">
            <w:pPr>
              <w:keepNext/>
              <w:spacing w:before="100" w:beforeAutospacing="1" w:after="100" w:afterAutospacing="1" w:line="276" w:lineRule="auto"/>
              <w:jc w:val="center"/>
              <w:rPr>
                <w:rFonts w:eastAsiaTheme="minorEastAsia"/>
                <w:b/>
                <w:bCs/>
                <w:color w:val="000000"/>
                <w:sz w:val="24"/>
              </w:rPr>
            </w:pPr>
          </w:p>
        </w:tc>
        <w:tc>
          <w:tcPr>
            <w:tcW w:w="1440" w:type="dxa"/>
          </w:tcPr>
          <w:p w14:paraId="4C17F015" w14:textId="77777777" w:rsidR="00342D8A" w:rsidRPr="000F4CF7" w:rsidRDefault="00342D8A" w:rsidP="00342D8A">
            <w:pPr>
              <w:keepNext/>
              <w:spacing w:before="100" w:beforeAutospacing="1" w:after="100" w:afterAutospacing="1" w:line="276" w:lineRule="auto"/>
              <w:jc w:val="center"/>
              <w:rPr>
                <w:rFonts w:eastAsiaTheme="minorEastAsia"/>
                <w:b/>
                <w:bCs/>
                <w:color w:val="000000"/>
                <w:sz w:val="24"/>
              </w:rPr>
            </w:pPr>
          </w:p>
        </w:tc>
      </w:tr>
      <w:tr w:rsidR="00342D8A" w:rsidRPr="000F4CF7" w14:paraId="7E7BC28E" w14:textId="77777777" w:rsidTr="000F784F">
        <w:tc>
          <w:tcPr>
            <w:tcW w:w="5328" w:type="dxa"/>
          </w:tcPr>
          <w:p w14:paraId="5E3EC964" w14:textId="0436B2C9" w:rsidR="00342D8A" w:rsidRPr="000F4CF7" w:rsidRDefault="00342D8A" w:rsidP="00342D8A">
            <w:pPr>
              <w:spacing w:before="100" w:beforeAutospacing="1" w:after="100" w:afterAutospacing="1" w:line="276" w:lineRule="auto"/>
              <w:rPr>
                <w:rFonts w:eastAsiaTheme="minorEastAsia"/>
                <w:color w:val="000000"/>
                <w:sz w:val="24"/>
              </w:rPr>
            </w:pPr>
            <w:r w:rsidRPr="000F4CF7">
              <w:rPr>
                <w:rFonts w:eastAsiaTheme="minorEastAsia"/>
                <w:color w:val="000000"/>
                <w:sz w:val="24"/>
              </w:rPr>
              <w:t xml:space="preserve">California </w:t>
            </w:r>
            <w:r>
              <w:rPr>
                <w:rFonts w:eastAsiaTheme="minorEastAsia"/>
                <w:color w:val="000000"/>
                <w:sz w:val="24"/>
              </w:rPr>
              <w:t>Maternal Infant Health Assessment (MIHA)</w:t>
            </w:r>
            <w:r>
              <w:rPr>
                <w:rFonts w:eastAsiaTheme="minorEastAsia"/>
                <w:color w:val="000000"/>
                <w:sz w:val="24"/>
                <w:vertAlign w:val="superscript"/>
              </w:rPr>
              <w:t>2</w:t>
            </w:r>
          </w:p>
        </w:tc>
        <w:tc>
          <w:tcPr>
            <w:tcW w:w="1350" w:type="dxa"/>
          </w:tcPr>
          <w:p w14:paraId="29C0FA31" w14:textId="0C87BA35"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2012</w:t>
            </w:r>
          </w:p>
        </w:tc>
        <w:tc>
          <w:tcPr>
            <w:tcW w:w="1080" w:type="dxa"/>
          </w:tcPr>
          <w:p w14:paraId="6B4AF3C1"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70%</w:t>
            </w:r>
          </w:p>
        </w:tc>
        <w:tc>
          <w:tcPr>
            <w:tcW w:w="1350" w:type="dxa"/>
          </w:tcPr>
          <w:p w14:paraId="357617AB" w14:textId="4DFF4950"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440" w:type="dxa"/>
          </w:tcPr>
          <w:p w14:paraId="0E76CBF9" w14:textId="55AC5588" w:rsidR="00342D8A" w:rsidRPr="000F4CF7" w:rsidRDefault="00342D8A" w:rsidP="00342D8A">
            <w:pPr>
              <w:spacing w:before="100" w:beforeAutospacing="1" w:after="100" w:afterAutospacing="1" w:line="276" w:lineRule="auto"/>
              <w:ind w:left="1152"/>
              <w:jc w:val="center"/>
              <w:rPr>
                <w:rFonts w:eastAsiaTheme="minorEastAsia"/>
                <w:color w:val="000000"/>
                <w:sz w:val="24"/>
              </w:rPr>
            </w:pPr>
          </w:p>
        </w:tc>
      </w:tr>
      <w:tr w:rsidR="00342D8A" w:rsidRPr="000F4CF7" w14:paraId="35C95581" w14:textId="77777777" w:rsidTr="000F784F">
        <w:tc>
          <w:tcPr>
            <w:tcW w:w="5328" w:type="dxa"/>
          </w:tcPr>
          <w:p w14:paraId="5F421246" w14:textId="41757933" w:rsidR="00342D8A" w:rsidRPr="000F4CF7" w:rsidRDefault="00342D8A" w:rsidP="00342D8A">
            <w:pPr>
              <w:spacing w:before="100" w:beforeAutospacing="1" w:after="100" w:afterAutospacing="1" w:line="276" w:lineRule="auto"/>
              <w:rPr>
                <w:rFonts w:eastAsiaTheme="minorEastAsia"/>
                <w:color w:val="000000"/>
                <w:sz w:val="24"/>
              </w:rPr>
            </w:pPr>
            <w:r w:rsidRPr="000F4CF7">
              <w:rPr>
                <w:rFonts w:eastAsiaTheme="minorEastAsia"/>
                <w:color w:val="000000"/>
                <w:sz w:val="24"/>
              </w:rPr>
              <w:t>National Immunization Survey (NIS)</w:t>
            </w:r>
            <w:r>
              <w:rPr>
                <w:rFonts w:eastAsiaTheme="minorEastAsia"/>
                <w:color w:val="000000"/>
                <w:sz w:val="24"/>
                <w:vertAlign w:val="superscript"/>
              </w:rPr>
              <w:t>3</w:t>
            </w:r>
          </w:p>
        </w:tc>
        <w:tc>
          <w:tcPr>
            <w:tcW w:w="1350" w:type="dxa"/>
          </w:tcPr>
          <w:p w14:paraId="04C3F5E1"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2011</w:t>
            </w:r>
          </w:p>
        </w:tc>
        <w:tc>
          <w:tcPr>
            <w:tcW w:w="1080" w:type="dxa"/>
          </w:tcPr>
          <w:p w14:paraId="6CBC622C"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350" w:type="dxa"/>
          </w:tcPr>
          <w:p w14:paraId="120F1CFC"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 xml:space="preserve">61.7% </w:t>
            </w:r>
            <w:r w:rsidRPr="000F4CF7">
              <w:rPr>
                <w:rFonts w:eastAsiaTheme="minorEastAsia"/>
                <w:color w:val="000000"/>
                <w:sz w:val="24"/>
                <w:vertAlign w:val="superscript"/>
              </w:rPr>
              <w:t>a</w:t>
            </w:r>
          </w:p>
        </w:tc>
        <w:tc>
          <w:tcPr>
            <w:tcW w:w="1440" w:type="dxa"/>
          </w:tcPr>
          <w:p w14:paraId="68D7B1B5"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25.2%</w:t>
            </w:r>
          </w:p>
        </w:tc>
      </w:tr>
      <w:tr w:rsidR="00342D8A" w:rsidRPr="000F4CF7" w14:paraId="6FEFE2D1" w14:textId="77777777" w:rsidTr="000F784F">
        <w:tc>
          <w:tcPr>
            <w:tcW w:w="5328" w:type="dxa"/>
          </w:tcPr>
          <w:p w14:paraId="07E20D29" w14:textId="52B7827E" w:rsidR="00342D8A" w:rsidRPr="005D49F2" w:rsidRDefault="00342D8A" w:rsidP="00342D8A">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Survey of Children’s Health (NSCH)</w:t>
            </w:r>
            <w:r>
              <w:rPr>
                <w:rFonts w:eastAsiaTheme="minorEastAsia"/>
                <w:color w:val="000000"/>
                <w:sz w:val="24"/>
                <w:vertAlign w:val="superscript"/>
              </w:rPr>
              <w:t>4</w:t>
            </w:r>
          </w:p>
        </w:tc>
        <w:tc>
          <w:tcPr>
            <w:tcW w:w="1350" w:type="dxa"/>
          </w:tcPr>
          <w:p w14:paraId="061F8277"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2011-2012</w:t>
            </w:r>
          </w:p>
        </w:tc>
        <w:tc>
          <w:tcPr>
            <w:tcW w:w="1080" w:type="dxa"/>
          </w:tcPr>
          <w:p w14:paraId="01DCB4EC"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350" w:type="dxa"/>
          </w:tcPr>
          <w:p w14:paraId="0B15833A" w14:textId="77777777" w:rsidR="00342D8A" w:rsidRPr="005D49F2" w:rsidRDefault="00342D8A" w:rsidP="00342D8A">
            <w:pPr>
              <w:spacing w:before="100" w:beforeAutospacing="1" w:after="100" w:afterAutospacing="1" w:line="276" w:lineRule="auto"/>
              <w:jc w:val="center"/>
              <w:rPr>
                <w:rFonts w:eastAsiaTheme="minorEastAsia"/>
                <w:color w:val="000000"/>
                <w:sz w:val="24"/>
                <w:vertAlign w:val="superscript"/>
              </w:rPr>
            </w:pPr>
            <w:r>
              <w:rPr>
                <w:rFonts w:eastAsiaTheme="minorEastAsia"/>
                <w:color w:val="000000"/>
                <w:sz w:val="24"/>
              </w:rPr>
              <w:t>54.1%</w:t>
            </w:r>
            <w:r>
              <w:rPr>
                <w:rFonts w:eastAsiaTheme="minorEastAsia"/>
                <w:color w:val="000000"/>
                <w:sz w:val="24"/>
                <w:vertAlign w:val="superscript"/>
              </w:rPr>
              <w:t>b</w:t>
            </w:r>
          </w:p>
        </w:tc>
        <w:tc>
          <w:tcPr>
            <w:tcW w:w="1440" w:type="dxa"/>
          </w:tcPr>
          <w:p w14:paraId="5357F21B"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41.2%</w:t>
            </w:r>
          </w:p>
        </w:tc>
      </w:tr>
      <w:tr w:rsidR="00342D8A" w:rsidRPr="000F4CF7" w14:paraId="41169C76" w14:textId="77777777" w:rsidTr="000F784F">
        <w:tc>
          <w:tcPr>
            <w:tcW w:w="5328" w:type="dxa"/>
          </w:tcPr>
          <w:p w14:paraId="73AC14A0" w14:textId="16F23468" w:rsidR="00342D8A" w:rsidRPr="003F6A8A" w:rsidRDefault="00342D8A" w:rsidP="00342D8A">
            <w:pPr>
              <w:spacing w:before="100" w:beforeAutospacing="1" w:after="100" w:afterAutospacing="1" w:line="276" w:lineRule="auto"/>
              <w:rPr>
                <w:rFonts w:eastAsiaTheme="minorEastAsia"/>
                <w:color w:val="000000"/>
                <w:sz w:val="24"/>
                <w:vertAlign w:val="superscript"/>
              </w:rPr>
            </w:pPr>
          </w:p>
        </w:tc>
        <w:tc>
          <w:tcPr>
            <w:tcW w:w="1350" w:type="dxa"/>
          </w:tcPr>
          <w:p w14:paraId="2BA03B79" w14:textId="4B1D87FB"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080" w:type="dxa"/>
          </w:tcPr>
          <w:p w14:paraId="3D16572A" w14:textId="4F6B5AE9"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350" w:type="dxa"/>
          </w:tcPr>
          <w:p w14:paraId="1D1AC7AB" w14:textId="0972E4AE"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440" w:type="dxa"/>
          </w:tcPr>
          <w:p w14:paraId="276AA3B2" w14:textId="17BB95E5" w:rsidR="00342D8A" w:rsidRPr="000F4CF7" w:rsidRDefault="00342D8A" w:rsidP="00342D8A">
            <w:pPr>
              <w:spacing w:before="100" w:beforeAutospacing="1" w:after="100" w:afterAutospacing="1" w:line="276" w:lineRule="auto"/>
              <w:jc w:val="center"/>
              <w:rPr>
                <w:rFonts w:eastAsiaTheme="minorEastAsia"/>
                <w:color w:val="000000"/>
                <w:sz w:val="24"/>
              </w:rPr>
            </w:pPr>
          </w:p>
        </w:tc>
      </w:tr>
      <w:tr w:rsidR="00342D8A" w:rsidRPr="000F4CF7" w14:paraId="3A501578" w14:textId="77777777" w:rsidTr="000F784F">
        <w:tc>
          <w:tcPr>
            <w:tcW w:w="5328" w:type="dxa"/>
          </w:tcPr>
          <w:p w14:paraId="1B7D2892" w14:textId="292AC5EC" w:rsidR="00342D8A" w:rsidRPr="000F4CF7" w:rsidRDefault="00342D8A" w:rsidP="00342D8A">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Behavioral Risk Factor Surveillance System (BRFSS)</w:t>
            </w:r>
            <w:r>
              <w:rPr>
                <w:rFonts w:eastAsiaTheme="minorEastAsia"/>
                <w:color w:val="000000"/>
                <w:sz w:val="24"/>
                <w:vertAlign w:val="superscript"/>
              </w:rPr>
              <w:t>5</w:t>
            </w:r>
          </w:p>
        </w:tc>
        <w:tc>
          <w:tcPr>
            <w:tcW w:w="1350" w:type="dxa"/>
          </w:tcPr>
          <w:p w14:paraId="2B8A2A61" w14:textId="648B7848"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201</w:t>
            </w:r>
            <w:r>
              <w:rPr>
                <w:rFonts w:eastAsiaTheme="minorEastAsia"/>
                <w:color w:val="000000"/>
                <w:sz w:val="24"/>
              </w:rPr>
              <w:t>6</w:t>
            </w:r>
          </w:p>
        </w:tc>
        <w:tc>
          <w:tcPr>
            <w:tcW w:w="1080" w:type="dxa"/>
          </w:tcPr>
          <w:p w14:paraId="6E888DB2"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350" w:type="dxa"/>
          </w:tcPr>
          <w:p w14:paraId="07B0EA4A" w14:textId="5592419D" w:rsidR="00342D8A" w:rsidRPr="000F4CF7" w:rsidRDefault="00342D8A" w:rsidP="00342D8A">
            <w:pPr>
              <w:spacing w:before="100" w:beforeAutospacing="1" w:after="100" w:afterAutospacing="1" w:line="276" w:lineRule="auto"/>
              <w:jc w:val="center"/>
              <w:rPr>
                <w:rFonts w:eastAsiaTheme="minorEastAsia"/>
                <w:color w:val="000000"/>
                <w:sz w:val="24"/>
              </w:rPr>
            </w:pPr>
            <w:r w:rsidRPr="000F4CF7">
              <w:rPr>
                <w:rFonts w:eastAsiaTheme="minorEastAsia"/>
                <w:color w:val="000000"/>
                <w:sz w:val="24"/>
              </w:rPr>
              <w:t>4</w:t>
            </w:r>
            <w:r>
              <w:rPr>
                <w:rFonts w:eastAsiaTheme="minorEastAsia"/>
                <w:color w:val="000000"/>
                <w:sz w:val="24"/>
              </w:rPr>
              <w:t>7.7</w:t>
            </w:r>
            <w:r w:rsidRPr="000F4CF7">
              <w:rPr>
                <w:rFonts w:eastAsiaTheme="minorEastAsia"/>
                <w:color w:val="000000"/>
                <w:sz w:val="24"/>
              </w:rPr>
              <w:t>%</w:t>
            </w:r>
          </w:p>
        </w:tc>
        <w:tc>
          <w:tcPr>
            <w:tcW w:w="1440" w:type="dxa"/>
          </w:tcPr>
          <w:p w14:paraId="2918DFD7" w14:textId="66EC0D9B" w:rsidR="00342D8A" w:rsidRPr="000F4CF7" w:rsidRDefault="00F04FD5"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46.4%</w:t>
            </w:r>
          </w:p>
        </w:tc>
      </w:tr>
      <w:tr w:rsidR="00342D8A" w:rsidRPr="000F4CF7" w14:paraId="5D8DCD22" w14:textId="77777777" w:rsidTr="000F784F">
        <w:tc>
          <w:tcPr>
            <w:tcW w:w="5328" w:type="dxa"/>
          </w:tcPr>
          <w:p w14:paraId="3697597A" w14:textId="7B876180" w:rsidR="00342D8A" w:rsidRPr="00342D8A" w:rsidRDefault="00342D8A" w:rsidP="00342D8A">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Health Interview Survey (NHIS)</w:t>
            </w:r>
            <w:r w:rsidR="00F04FD5">
              <w:rPr>
                <w:rFonts w:eastAsiaTheme="minorEastAsia"/>
                <w:color w:val="000000"/>
                <w:sz w:val="24"/>
                <w:vertAlign w:val="superscript"/>
              </w:rPr>
              <w:t>6</w:t>
            </w:r>
          </w:p>
        </w:tc>
        <w:tc>
          <w:tcPr>
            <w:tcW w:w="1350" w:type="dxa"/>
          </w:tcPr>
          <w:p w14:paraId="6750792E" w14:textId="17657D04"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2016</w:t>
            </w:r>
          </w:p>
        </w:tc>
        <w:tc>
          <w:tcPr>
            <w:tcW w:w="1080" w:type="dxa"/>
          </w:tcPr>
          <w:p w14:paraId="1545CE14" w14:textId="4AADC0A5" w:rsidR="00342D8A" w:rsidRPr="000F4CF7"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54.3%</w:t>
            </w:r>
          </w:p>
        </w:tc>
        <w:tc>
          <w:tcPr>
            <w:tcW w:w="1350" w:type="dxa"/>
          </w:tcPr>
          <w:p w14:paraId="31FF8C1D"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440" w:type="dxa"/>
          </w:tcPr>
          <w:p w14:paraId="33AF0CE0" w14:textId="77777777" w:rsidR="00342D8A" w:rsidRPr="000F4CF7" w:rsidDel="006F0626" w:rsidRDefault="00342D8A" w:rsidP="00342D8A">
            <w:pPr>
              <w:spacing w:before="100" w:beforeAutospacing="1" w:after="100" w:afterAutospacing="1" w:line="276" w:lineRule="auto"/>
              <w:jc w:val="center"/>
              <w:rPr>
                <w:rFonts w:eastAsiaTheme="minorEastAsia"/>
                <w:color w:val="000000"/>
                <w:sz w:val="24"/>
              </w:rPr>
            </w:pPr>
          </w:p>
        </w:tc>
      </w:tr>
      <w:tr w:rsidR="00342D8A" w:rsidRPr="000F4CF7" w14:paraId="35766567" w14:textId="77777777" w:rsidTr="000F784F">
        <w:tc>
          <w:tcPr>
            <w:tcW w:w="5328" w:type="dxa"/>
          </w:tcPr>
          <w:p w14:paraId="43EDE72C" w14:textId="4B862E72" w:rsidR="00342D8A" w:rsidRPr="00342D8A" w:rsidRDefault="00342D8A" w:rsidP="00342D8A">
            <w:pPr>
              <w:spacing w:before="100" w:beforeAutospacing="1" w:after="100" w:afterAutospacing="1" w:line="276" w:lineRule="auto"/>
              <w:rPr>
                <w:rFonts w:eastAsiaTheme="minorEastAsia"/>
                <w:color w:val="000000"/>
                <w:sz w:val="24"/>
                <w:vertAlign w:val="superscript"/>
              </w:rPr>
            </w:pPr>
            <w:r>
              <w:rPr>
                <w:rFonts w:eastAsiaTheme="minorEastAsia"/>
                <w:color w:val="000000"/>
                <w:sz w:val="24"/>
              </w:rPr>
              <w:t>National Health and Nutrition Examination Survey (NHANES)</w:t>
            </w:r>
            <w:r w:rsidR="00F04FD5">
              <w:rPr>
                <w:rFonts w:eastAsiaTheme="minorEastAsia"/>
                <w:color w:val="000000"/>
                <w:sz w:val="24"/>
                <w:vertAlign w:val="superscript"/>
              </w:rPr>
              <w:t>7</w:t>
            </w:r>
          </w:p>
        </w:tc>
        <w:tc>
          <w:tcPr>
            <w:tcW w:w="1350" w:type="dxa"/>
          </w:tcPr>
          <w:p w14:paraId="18CA58DB" w14:textId="61699250" w:rsidR="00342D8A"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2015- 2016</w:t>
            </w:r>
          </w:p>
        </w:tc>
        <w:tc>
          <w:tcPr>
            <w:tcW w:w="1080" w:type="dxa"/>
          </w:tcPr>
          <w:p w14:paraId="25BF832E" w14:textId="684D6851" w:rsidR="00342D8A" w:rsidRDefault="00342D8A" w:rsidP="00342D8A">
            <w:pPr>
              <w:spacing w:before="100" w:beforeAutospacing="1" w:after="100" w:afterAutospacing="1" w:line="276" w:lineRule="auto"/>
              <w:jc w:val="center"/>
              <w:rPr>
                <w:rFonts w:eastAsiaTheme="minorEastAsia"/>
                <w:color w:val="000000"/>
                <w:sz w:val="24"/>
              </w:rPr>
            </w:pPr>
            <w:r>
              <w:rPr>
                <w:rFonts w:eastAsiaTheme="minorEastAsia"/>
                <w:color w:val="000000"/>
                <w:sz w:val="24"/>
              </w:rPr>
              <w:t>58.7%</w:t>
            </w:r>
          </w:p>
        </w:tc>
        <w:tc>
          <w:tcPr>
            <w:tcW w:w="1350" w:type="dxa"/>
          </w:tcPr>
          <w:p w14:paraId="3F184956" w14:textId="77777777" w:rsidR="00342D8A" w:rsidRPr="000F4CF7" w:rsidRDefault="00342D8A" w:rsidP="00342D8A">
            <w:pPr>
              <w:spacing w:before="100" w:beforeAutospacing="1" w:after="100" w:afterAutospacing="1" w:line="276" w:lineRule="auto"/>
              <w:jc w:val="center"/>
              <w:rPr>
                <w:rFonts w:eastAsiaTheme="minorEastAsia"/>
                <w:color w:val="000000"/>
                <w:sz w:val="24"/>
              </w:rPr>
            </w:pPr>
          </w:p>
        </w:tc>
        <w:tc>
          <w:tcPr>
            <w:tcW w:w="1440" w:type="dxa"/>
          </w:tcPr>
          <w:p w14:paraId="21C248FA" w14:textId="77777777" w:rsidR="00342D8A" w:rsidRPr="000F4CF7" w:rsidDel="006F0626" w:rsidRDefault="00342D8A" w:rsidP="00342D8A">
            <w:pPr>
              <w:spacing w:before="100" w:beforeAutospacing="1" w:after="100" w:afterAutospacing="1" w:line="276" w:lineRule="auto"/>
              <w:jc w:val="center"/>
              <w:rPr>
                <w:rFonts w:eastAsiaTheme="minorEastAsia"/>
                <w:color w:val="000000"/>
                <w:sz w:val="24"/>
              </w:rPr>
            </w:pPr>
          </w:p>
        </w:tc>
      </w:tr>
      <w:tr w:rsidR="00342D8A" w:rsidRPr="000F4CF7" w14:paraId="124410EF" w14:textId="77777777" w:rsidTr="000F784F">
        <w:tc>
          <w:tcPr>
            <w:tcW w:w="10548" w:type="dxa"/>
            <w:gridSpan w:val="5"/>
          </w:tcPr>
          <w:p w14:paraId="2C31EC54" w14:textId="3E5015D8" w:rsidR="00342D8A" w:rsidRPr="00342D8A" w:rsidRDefault="00342D8A" w:rsidP="00342D8A">
            <w:pPr>
              <w:spacing w:before="100" w:beforeAutospacing="1" w:after="100" w:afterAutospacing="1" w:line="276" w:lineRule="auto"/>
              <w:ind w:right="590"/>
              <w:rPr>
                <w:rFonts w:eastAsiaTheme="minorEastAsia"/>
                <w:color w:val="000000"/>
                <w:vertAlign w:val="superscript"/>
              </w:rPr>
            </w:pPr>
            <w:r w:rsidRPr="00342D8A">
              <w:rPr>
                <w:vertAlign w:val="superscript"/>
              </w:rPr>
              <w:t>1</w:t>
            </w:r>
            <w:r w:rsidRPr="00342D8A">
              <w:t>PRAMS response rate presented here is the median rate for all sites</w:t>
            </w:r>
          </w:p>
        </w:tc>
      </w:tr>
      <w:tr w:rsidR="00342D8A" w:rsidRPr="000F4CF7" w14:paraId="21664DB9" w14:textId="77777777" w:rsidTr="000F784F">
        <w:tc>
          <w:tcPr>
            <w:tcW w:w="10548" w:type="dxa"/>
            <w:gridSpan w:val="5"/>
          </w:tcPr>
          <w:p w14:paraId="05F4F4F7" w14:textId="25BEEFD8" w:rsidR="00342D8A" w:rsidRPr="00342D8A" w:rsidRDefault="009413FD" w:rsidP="00342D8A">
            <w:pPr>
              <w:spacing w:before="100" w:beforeAutospacing="1" w:after="100" w:afterAutospacing="1" w:line="276" w:lineRule="auto"/>
              <w:rPr>
                <w:rFonts w:eastAsiaTheme="minorEastAsia"/>
                <w:color w:val="000000"/>
              </w:rPr>
            </w:pPr>
            <w:hyperlink r:id="rId11" w:history="1">
              <w:r w:rsidR="00342D8A" w:rsidRPr="00342D8A">
                <w:rPr>
                  <w:rFonts w:eastAsiaTheme="minorEastAsia"/>
                  <w:color w:val="000000"/>
                  <w:vertAlign w:val="superscript"/>
                </w:rPr>
                <w:t>2</w:t>
              </w:r>
            </w:hyperlink>
            <w:r w:rsidR="00342D8A" w:rsidRPr="00342D8A">
              <w:rPr>
                <w:rFonts w:eastAsiaTheme="minorEastAsia"/>
                <w:color w:val="000000"/>
              </w:rPr>
              <w:t>http://www.cdph.ca.gov/data/surveys/MIHA/Documents/MIHAOverviewWeb.pdf</w:t>
            </w:r>
            <w:r w:rsidR="00342D8A" w:rsidRPr="00342D8A" w:rsidDel="003F6A8A">
              <w:rPr>
                <w:rFonts w:eastAsiaTheme="minorEastAsia"/>
                <w:color w:val="000000"/>
                <w:vertAlign w:val="superscript"/>
              </w:rPr>
              <w:t xml:space="preserve"> </w:t>
            </w:r>
          </w:p>
        </w:tc>
      </w:tr>
      <w:tr w:rsidR="00342D8A" w:rsidRPr="000F4CF7" w14:paraId="63A2896B" w14:textId="77777777" w:rsidTr="000F784F">
        <w:tc>
          <w:tcPr>
            <w:tcW w:w="10548" w:type="dxa"/>
            <w:gridSpan w:val="5"/>
          </w:tcPr>
          <w:p w14:paraId="4B750736" w14:textId="5634C784" w:rsidR="00342D8A" w:rsidRPr="00342D8A" w:rsidRDefault="009413FD" w:rsidP="00342D8A">
            <w:pPr>
              <w:spacing w:before="100" w:beforeAutospacing="1" w:after="100" w:afterAutospacing="1" w:line="276" w:lineRule="auto"/>
              <w:rPr>
                <w:rFonts w:eastAsiaTheme="minorEastAsia"/>
                <w:color w:val="000000"/>
              </w:rPr>
            </w:pPr>
            <w:hyperlink r:id="rId12" w:history="1">
              <w:r w:rsidR="00342D8A" w:rsidRPr="00342D8A">
                <w:rPr>
                  <w:rFonts w:eastAsiaTheme="minorEastAsia"/>
                  <w:color w:val="000000"/>
                  <w:vertAlign w:val="superscript"/>
                </w:rPr>
                <w:t>3</w:t>
              </w:r>
              <w:r w:rsidR="00342D8A" w:rsidRPr="00342D8A">
                <w:rPr>
                  <w:rFonts w:eastAsiaTheme="minorEastAsia"/>
                  <w:color w:val="000000"/>
                </w:rPr>
                <w:t>http://www.cdc.gov/vaccines/stats-surv/nis/dual-frame-sampling-08282012.htm</w:t>
              </w:r>
            </w:hyperlink>
            <w:r w:rsidR="00342D8A">
              <w:rPr>
                <w:rFonts w:eastAsiaTheme="minorEastAsia"/>
                <w:color w:val="000000"/>
              </w:rPr>
              <w:t xml:space="preserve">; </w:t>
            </w:r>
            <w:r w:rsidR="00342D8A" w:rsidRPr="00342D8A">
              <w:rPr>
                <w:rFonts w:eastAsiaTheme="minorEastAsia"/>
                <w:color w:val="000000"/>
              </w:rPr>
              <w:t>NIS does not include household sampling in the landline portion of the study bu</w:t>
            </w:r>
            <w:r w:rsidR="006F17E7">
              <w:rPr>
                <w:rFonts w:eastAsiaTheme="minorEastAsia"/>
                <w:color w:val="000000"/>
              </w:rPr>
              <w:t>t interviews the adult who self-</w:t>
            </w:r>
            <w:r w:rsidR="00342D8A" w:rsidRPr="00342D8A">
              <w:rPr>
                <w:rFonts w:eastAsiaTheme="minorEastAsia"/>
                <w:color w:val="000000"/>
              </w:rPr>
              <w:t>identifies as "most knowledgeable" about household immunization information.</w:t>
            </w:r>
          </w:p>
        </w:tc>
      </w:tr>
      <w:tr w:rsidR="00342D8A" w:rsidRPr="000F4CF7" w14:paraId="302B34D3" w14:textId="77777777" w:rsidTr="000F784F">
        <w:tc>
          <w:tcPr>
            <w:tcW w:w="10548" w:type="dxa"/>
            <w:gridSpan w:val="5"/>
          </w:tcPr>
          <w:p w14:paraId="6D7EAFCD" w14:textId="3C63416A" w:rsidR="00342D8A" w:rsidRPr="00342D8A" w:rsidRDefault="00342D8A" w:rsidP="00342D8A">
            <w:pPr>
              <w:spacing w:before="100" w:beforeAutospacing="1" w:after="100" w:afterAutospacing="1" w:line="276" w:lineRule="auto"/>
              <w:rPr>
                <w:rFonts w:eastAsiaTheme="minorEastAsia"/>
                <w:color w:val="000000"/>
              </w:rPr>
            </w:pPr>
            <w:r w:rsidRPr="00342D8A">
              <w:rPr>
                <w:rFonts w:eastAsiaTheme="minorEastAsia"/>
                <w:color w:val="000000"/>
                <w:vertAlign w:val="superscript"/>
              </w:rPr>
              <w:t>4</w:t>
            </w:r>
            <w:r w:rsidRPr="00342D8A">
              <w:rPr>
                <w:color w:val="000000"/>
              </w:rPr>
              <w:t xml:space="preserve"> </w:t>
            </w:r>
            <w:hyperlink r:id="rId13" w:history="1">
              <w:r w:rsidRPr="00342D8A">
                <w:rPr>
                  <w:rStyle w:val="Hyperlink"/>
                  <w:rFonts w:eastAsiaTheme="minorEastAsia"/>
                </w:rPr>
                <w:t>http://www.cdc.gov/nchs/slaits/nsch.htm</w:t>
              </w:r>
            </w:hyperlink>
            <w:r>
              <w:rPr>
                <w:rFonts w:eastAsiaTheme="minorEastAsia"/>
                <w:color w:val="000000"/>
              </w:rPr>
              <w:t xml:space="preserve">; </w:t>
            </w:r>
            <w:r w:rsidR="006F17E7">
              <w:t>t</w:t>
            </w:r>
            <w:r w:rsidRPr="00342D8A">
              <w:t>he NSCH interview completion rate defined as the proportion of households known to include children that completed all sections of the survey.</w:t>
            </w:r>
          </w:p>
        </w:tc>
      </w:tr>
      <w:tr w:rsidR="00342D8A" w:rsidRPr="000F4CF7" w14:paraId="0437BACD" w14:textId="77777777" w:rsidTr="000F784F">
        <w:tc>
          <w:tcPr>
            <w:tcW w:w="10548" w:type="dxa"/>
            <w:gridSpan w:val="5"/>
          </w:tcPr>
          <w:p w14:paraId="045D23EC" w14:textId="3A733877" w:rsidR="00342D8A" w:rsidRPr="00342D8A" w:rsidRDefault="00342D8A" w:rsidP="00342D8A">
            <w:pPr>
              <w:spacing w:before="100" w:beforeAutospacing="1" w:after="100" w:afterAutospacing="1" w:line="276" w:lineRule="auto"/>
            </w:pPr>
            <w:r w:rsidRPr="00F04FD5">
              <w:rPr>
                <w:vertAlign w:val="superscript"/>
              </w:rPr>
              <w:t>5</w:t>
            </w:r>
            <w:r w:rsidR="00F04FD5">
              <w:t xml:space="preserve"> </w:t>
            </w:r>
            <w:hyperlink r:id="rId14" w:history="1">
              <w:r w:rsidR="00F04FD5" w:rsidRPr="00C86F7C">
                <w:rPr>
                  <w:rStyle w:val="Hyperlink"/>
                </w:rPr>
                <w:t>https://www.cdc.gov/brfss/</w:t>
              </w:r>
            </w:hyperlink>
            <w:r w:rsidR="00F04FD5">
              <w:t xml:space="preserve">; </w:t>
            </w:r>
            <w:r w:rsidRPr="00F04FD5">
              <w:t>BRFSS</w:t>
            </w:r>
            <w:r w:rsidRPr="00342D8A">
              <w:t xml:space="preserve"> response rates are presented here as median rates for all states and territories</w:t>
            </w:r>
          </w:p>
        </w:tc>
      </w:tr>
      <w:tr w:rsidR="00342D8A" w:rsidRPr="000F4CF7" w14:paraId="434D6AA5" w14:textId="77777777" w:rsidTr="000F784F">
        <w:tc>
          <w:tcPr>
            <w:tcW w:w="10548" w:type="dxa"/>
            <w:gridSpan w:val="5"/>
          </w:tcPr>
          <w:p w14:paraId="35A62E5D" w14:textId="076C279B" w:rsidR="00342D8A" w:rsidRPr="00342D8A" w:rsidRDefault="00342D8A" w:rsidP="00342D8A">
            <w:pPr>
              <w:spacing w:before="100" w:beforeAutospacing="1" w:after="100" w:afterAutospacing="1" w:line="276" w:lineRule="auto"/>
              <w:rPr>
                <w:sz w:val="24"/>
              </w:rPr>
            </w:pPr>
            <w:r>
              <w:rPr>
                <w:sz w:val="24"/>
                <w:vertAlign w:val="superscript"/>
              </w:rPr>
              <w:t>6</w:t>
            </w:r>
            <w:r w:rsidR="00F04FD5">
              <w:rPr>
                <w:sz w:val="24"/>
                <w:vertAlign w:val="superscript"/>
              </w:rPr>
              <w:t xml:space="preserve"> </w:t>
            </w:r>
            <w:hyperlink r:id="rId15" w:history="1">
              <w:r w:rsidR="00F04FD5" w:rsidRPr="00F04FD5">
                <w:rPr>
                  <w:rStyle w:val="Hyperlink"/>
                </w:rPr>
                <w:t>https://www.cdc.gov/nchs/nhis/index.htm</w:t>
              </w:r>
            </w:hyperlink>
            <w:r w:rsidR="00F04FD5" w:rsidRPr="00F04FD5">
              <w:t xml:space="preserve">; </w:t>
            </w:r>
            <w:r w:rsidR="00F04FD5" w:rsidRPr="00C512DF">
              <w:t>(unconditional) final sample adult component response r</w:t>
            </w:r>
            <w:r w:rsidRPr="00C512DF">
              <w:t>ate</w:t>
            </w:r>
          </w:p>
        </w:tc>
      </w:tr>
      <w:tr w:rsidR="00F04FD5" w:rsidRPr="00F04FD5" w14:paraId="7A48725A" w14:textId="77777777" w:rsidTr="000F784F">
        <w:tc>
          <w:tcPr>
            <w:tcW w:w="10548" w:type="dxa"/>
            <w:gridSpan w:val="5"/>
          </w:tcPr>
          <w:p w14:paraId="37D82677" w14:textId="17CD53E5" w:rsidR="00F04FD5" w:rsidRPr="00F04FD5" w:rsidRDefault="00F04FD5" w:rsidP="00342D8A">
            <w:pPr>
              <w:spacing w:before="100" w:beforeAutospacing="1" w:after="100" w:afterAutospacing="1" w:line="276" w:lineRule="auto"/>
              <w:rPr>
                <w:sz w:val="24"/>
              </w:rPr>
            </w:pPr>
            <w:r>
              <w:rPr>
                <w:sz w:val="24"/>
                <w:vertAlign w:val="superscript"/>
              </w:rPr>
              <w:t xml:space="preserve">7 </w:t>
            </w:r>
            <w:hyperlink r:id="rId16" w:history="1">
              <w:r w:rsidRPr="00F04FD5">
                <w:rPr>
                  <w:rStyle w:val="Hyperlink"/>
                </w:rPr>
                <w:t>https://www.cdc.gov/nchs/nhanes/index.htm</w:t>
              </w:r>
            </w:hyperlink>
            <w:r w:rsidRPr="00F04FD5">
              <w:t>; unweighted response rate</w:t>
            </w:r>
          </w:p>
        </w:tc>
      </w:tr>
    </w:tbl>
    <w:p w14:paraId="69060870" w14:textId="58286A7C" w:rsidR="00C76F03" w:rsidRPr="000F4CF7" w:rsidRDefault="00C76F03" w:rsidP="0010748A">
      <w:pPr>
        <w:spacing w:before="100" w:beforeAutospacing="1" w:after="100" w:afterAutospacing="1" w:line="360" w:lineRule="auto"/>
        <w:rPr>
          <w:sz w:val="24"/>
        </w:rPr>
      </w:pPr>
      <w:r w:rsidRPr="000F4CF7">
        <w:rPr>
          <w:sz w:val="24"/>
        </w:rPr>
        <w:t xml:space="preserve">Response rates, cooperation rates, and refusal rates for </w:t>
      </w:r>
      <w:r w:rsidR="00FF3874">
        <w:rPr>
          <w:sz w:val="24"/>
        </w:rPr>
        <w:t>PRAMS</w:t>
      </w:r>
      <w:r w:rsidRPr="000F4CF7">
        <w:rPr>
          <w:sz w:val="24"/>
        </w:rPr>
        <w:t xml:space="preserve"> are calculated</w:t>
      </w:r>
      <w:r w:rsidR="00FC254C" w:rsidRPr="000F4CF7">
        <w:rPr>
          <w:sz w:val="24"/>
        </w:rPr>
        <w:t xml:space="preserve"> </w:t>
      </w:r>
      <w:r w:rsidRPr="000F4CF7">
        <w:rPr>
          <w:sz w:val="24"/>
        </w:rPr>
        <w:t>using standards set by the AAPOR</w:t>
      </w:r>
      <w:r w:rsidR="00FC254C" w:rsidRPr="000F4CF7">
        <w:rPr>
          <w:sz w:val="24"/>
        </w:rPr>
        <w:t xml:space="preserve"> [1</w:t>
      </w:r>
      <w:r w:rsidRPr="000F4CF7">
        <w:rPr>
          <w:sz w:val="24"/>
        </w:rPr>
        <w:t xml:space="preserve">].  </w:t>
      </w:r>
      <w:r w:rsidR="00FF3874">
        <w:rPr>
          <w:sz w:val="24"/>
        </w:rPr>
        <w:t>PRAMS</w:t>
      </w:r>
      <w:r w:rsidRPr="000F4CF7">
        <w:rPr>
          <w:sz w:val="24"/>
        </w:rPr>
        <w:t xml:space="preserve"> calculates response rates using AAPOR Response Rate #</w:t>
      </w:r>
      <w:r w:rsidR="00C93A8A">
        <w:rPr>
          <w:sz w:val="24"/>
        </w:rPr>
        <w:t>6</w:t>
      </w:r>
      <w:r w:rsidR="00B81205">
        <w:rPr>
          <w:sz w:val="24"/>
        </w:rPr>
        <w:t>, cooperation rates using AAPOR Cooperation Rate #2, and AAPOR Refusal Rate #3</w:t>
      </w:r>
      <w:r w:rsidR="00C93A8A">
        <w:rPr>
          <w:sz w:val="24"/>
        </w:rPr>
        <w:t>.</w:t>
      </w:r>
    </w:p>
    <w:p w14:paraId="277E92D8" w14:textId="462C87B2" w:rsidR="00C76F03" w:rsidRPr="000F4CF7" w:rsidRDefault="00C76F03" w:rsidP="0010748A">
      <w:pPr>
        <w:spacing w:before="100" w:beforeAutospacing="1" w:after="100" w:afterAutospacing="1" w:line="360" w:lineRule="auto"/>
        <w:rPr>
          <w:sz w:val="24"/>
        </w:rPr>
      </w:pPr>
      <w:r w:rsidRPr="000F4CF7">
        <w:rPr>
          <w:sz w:val="24"/>
        </w:rPr>
        <w:t xml:space="preserve">Based on the guidelines of AAPOR, response rate calculations include assumptions of </w:t>
      </w:r>
      <w:r w:rsidR="00C93A8A">
        <w:rPr>
          <w:sz w:val="24"/>
        </w:rPr>
        <w:t>no cases of unknown eligibility</w:t>
      </w:r>
      <w:r w:rsidRPr="000F4CF7">
        <w:rPr>
          <w:sz w:val="24"/>
        </w:rPr>
        <w:t xml:space="preserve"> among potential respondents that are not interviewed. </w:t>
      </w:r>
      <w:r w:rsidR="00B81205">
        <w:rPr>
          <w:sz w:val="24"/>
        </w:rPr>
        <w:t xml:space="preserve">The eligibility requirements are implemented during the sampling process. </w:t>
      </w:r>
      <w:r w:rsidR="00C93A8A">
        <w:rPr>
          <w:sz w:val="24"/>
        </w:rPr>
        <w:t xml:space="preserve">The only situations where sampled women are ineligible include cases </w:t>
      </w:r>
      <w:r w:rsidR="00B81205">
        <w:rPr>
          <w:sz w:val="24"/>
        </w:rPr>
        <w:t xml:space="preserve">of </w:t>
      </w:r>
      <w:r w:rsidR="00C93A8A">
        <w:rPr>
          <w:sz w:val="24"/>
        </w:rPr>
        <w:t xml:space="preserve">adoption or surrogate birth </w:t>
      </w:r>
      <w:r w:rsidR="00B81205">
        <w:rPr>
          <w:sz w:val="24"/>
        </w:rPr>
        <w:t xml:space="preserve">that were not noted on the birth certificate </w:t>
      </w:r>
      <w:r w:rsidR="00C93A8A">
        <w:rPr>
          <w:sz w:val="24"/>
        </w:rPr>
        <w:t xml:space="preserve">or </w:t>
      </w:r>
      <w:r w:rsidR="00B81205">
        <w:rPr>
          <w:sz w:val="24"/>
        </w:rPr>
        <w:t>unusual circumstances</w:t>
      </w:r>
      <w:r w:rsidR="00C93A8A">
        <w:rPr>
          <w:sz w:val="24"/>
        </w:rPr>
        <w:t xml:space="preserve"> where</w:t>
      </w:r>
      <w:r w:rsidR="00B81205">
        <w:rPr>
          <w:sz w:val="24"/>
        </w:rPr>
        <w:t xml:space="preserve"> the eligibility requirements were not properly implemented during the sampling process</w:t>
      </w:r>
      <w:r w:rsidR="00C93A8A">
        <w:rPr>
          <w:sz w:val="24"/>
        </w:rPr>
        <w:t xml:space="preserve">. </w:t>
      </w:r>
      <w:r w:rsidR="00B81205">
        <w:rPr>
          <w:sz w:val="24"/>
        </w:rPr>
        <w:t xml:space="preserve">Since </w:t>
      </w:r>
      <w:r w:rsidR="00FF3874">
        <w:rPr>
          <w:sz w:val="24"/>
        </w:rPr>
        <w:t>PRAMS</w:t>
      </w:r>
      <w:r w:rsidRPr="000F4CF7">
        <w:rPr>
          <w:sz w:val="24"/>
        </w:rPr>
        <w:t xml:space="preserve"> </w:t>
      </w:r>
      <w:r w:rsidR="00B81205">
        <w:rPr>
          <w:sz w:val="24"/>
        </w:rPr>
        <w:t xml:space="preserve">utilizes a sampling design with unequal probabilities of selection, weighted response rates are calculated.  </w:t>
      </w:r>
    </w:p>
    <w:p w14:paraId="06F745D7" w14:textId="77777777" w:rsidR="00C737A7" w:rsidRPr="00B557A3" w:rsidRDefault="00C737A7" w:rsidP="00B557A3">
      <w:pPr>
        <w:pStyle w:val="Heading3"/>
      </w:pPr>
      <w:bookmarkStart w:id="24" w:name="_Toc272937166"/>
      <w:bookmarkStart w:id="25" w:name="_Toc476672350"/>
      <w:r w:rsidRPr="00B557A3">
        <w:rPr>
          <w:rFonts w:ascii="Times New Roman" w:hAnsi="Times New Roman" w:cs="Times New Roman"/>
        </w:rPr>
        <w:t>4.</w:t>
      </w:r>
      <w:r w:rsidRPr="00B557A3">
        <w:rPr>
          <w:rFonts w:ascii="Times New Roman" w:hAnsi="Times New Roman" w:cs="Times New Roman"/>
        </w:rPr>
        <w:tab/>
        <w:t>Tests of Procedures or Methods to be Undertaken</w:t>
      </w:r>
      <w:bookmarkEnd w:id="24"/>
      <w:bookmarkEnd w:id="25"/>
    </w:p>
    <w:p w14:paraId="573EED5F" w14:textId="4B9CAAAC" w:rsidR="003269DF" w:rsidRDefault="00FF3874" w:rsidP="0010748A">
      <w:pPr>
        <w:widowControl/>
        <w:tabs>
          <w:tab w:val="left" w:pos="-1440"/>
          <w:tab w:val="left" w:pos="-720"/>
        </w:tabs>
        <w:spacing w:before="100" w:beforeAutospacing="1" w:after="100" w:afterAutospacing="1" w:line="360" w:lineRule="auto"/>
        <w:rPr>
          <w:sz w:val="24"/>
        </w:rPr>
      </w:pPr>
      <w:r>
        <w:rPr>
          <w:sz w:val="24"/>
        </w:rPr>
        <w:t>PRAMS</w:t>
      </w:r>
      <w:r w:rsidR="00EF7D74" w:rsidRPr="000F4CF7">
        <w:rPr>
          <w:sz w:val="24"/>
        </w:rPr>
        <w:t xml:space="preserve"> </w:t>
      </w:r>
      <w:r w:rsidR="00EB0DF7" w:rsidRPr="000F4CF7">
        <w:rPr>
          <w:sz w:val="24"/>
        </w:rPr>
        <w:t>protocols have been adapted over time to meet the needs of the data collection process and maximize response rates while minimizing respondent burden.</w:t>
      </w:r>
      <w:r w:rsidR="001A1EFC" w:rsidRPr="000F4CF7">
        <w:rPr>
          <w:sz w:val="24"/>
        </w:rPr>
        <w:t xml:space="preserve"> </w:t>
      </w:r>
      <w:r>
        <w:rPr>
          <w:sz w:val="24"/>
        </w:rPr>
        <w:t>PRAMS</w:t>
      </w:r>
      <w:r w:rsidR="001A1EFC" w:rsidRPr="000F4CF7">
        <w:rPr>
          <w:sz w:val="24"/>
        </w:rPr>
        <w:t xml:space="preserve"> continually assesses its methods and procedures through comparisons with industry standards, consultation with </w:t>
      </w:r>
      <w:r>
        <w:rPr>
          <w:sz w:val="24"/>
        </w:rPr>
        <w:t>PRAMS</w:t>
      </w:r>
      <w:r w:rsidR="001A1EFC" w:rsidRPr="000F4CF7">
        <w:rPr>
          <w:sz w:val="24"/>
        </w:rPr>
        <w:t xml:space="preserve"> coordinators and other experts in the field, and real-world experience and feedback from the </w:t>
      </w:r>
      <w:r>
        <w:rPr>
          <w:sz w:val="24"/>
        </w:rPr>
        <w:t>PRAMS</w:t>
      </w:r>
      <w:r w:rsidR="001A1EFC" w:rsidRPr="000F4CF7">
        <w:rPr>
          <w:sz w:val="24"/>
        </w:rPr>
        <w:t xml:space="preserve"> data collectors.  </w:t>
      </w:r>
      <w:r w:rsidR="003269DF" w:rsidRPr="000F4CF7">
        <w:rPr>
          <w:sz w:val="24"/>
        </w:rPr>
        <w:t xml:space="preserve">All questions which are included in the </w:t>
      </w:r>
      <w:r>
        <w:rPr>
          <w:sz w:val="24"/>
        </w:rPr>
        <w:t>PRAMS</w:t>
      </w:r>
      <w:r w:rsidR="003269DF" w:rsidRPr="000F4CF7">
        <w:rPr>
          <w:sz w:val="24"/>
        </w:rPr>
        <w:t xml:space="preserve"> are cognitively tested</w:t>
      </w:r>
      <w:r w:rsidR="0010748A">
        <w:rPr>
          <w:sz w:val="24"/>
        </w:rPr>
        <w:t xml:space="preserve"> by CDC</w:t>
      </w:r>
      <w:r w:rsidR="003269DF" w:rsidRPr="000F4CF7">
        <w:rPr>
          <w:sz w:val="24"/>
        </w:rPr>
        <w:t>, with the exception of state-</w:t>
      </w:r>
      <w:r w:rsidR="0010748A">
        <w:rPr>
          <w:sz w:val="24"/>
        </w:rPr>
        <w:t>added</w:t>
      </w:r>
      <w:r w:rsidR="00B906EA" w:rsidRPr="000F4CF7">
        <w:rPr>
          <w:sz w:val="24"/>
        </w:rPr>
        <w:t xml:space="preserve"> </w:t>
      </w:r>
      <w:r w:rsidR="003269DF" w:rsidRPr="000F4CF7">
        <w:rPr>
          <w:sz w:val="24"/>
        </w:rPr>
        <w:t xml:space="preserve">questions.  Field tests are also conducted </w:t>
      </w:r>
      <w:r w:rsidR="00286B51">
        <w:rPr>
          <w:sz w:val="24"/>
        </w:rPr>
        <w:t>prior to any</w:t>
      </w:r>
      <w:r w:rsidR="003269DF" w:rsidRPr="000F4CF7">
        <w:rPr>
          <w:sz w:val="24"/>
        </w:rPr>
        <w:t xml:space="preserve"> questionnaire </w:t>
      </w:r>
      <w:r w:rsidR="00286B51">
        <w:rPr>
          <w:sz w:val="24"/>
        </w:rPr>
        <w:t xml:space="preserve">revision to ensure it </w:t>
      </w:r>
      <w:r w:rsidR="003269DF" w:rsidRPr="000F4CF7">
        <w:rPr>
          <w:sz w:val="24"/>
        </w:rPr>
        <w:t xml:space="preserve">is </w:t>
      </w:r>
      <w:r w:rsidR="004834ED" w:rsidRPr="000F4CF7">
        <w:rPr>
          <w:sz w:val="24"/>
        </w:rPr>
        <w:t xml:space="preserve">ready for fielding. </w:t>
      </w:r>
      <w:r w:rsidR="003269DF" w:rsidRPr="000F4CF7">
        <w:rPr>
          <w:sz w:val="24"/>
        </w:rPr>
        <w:t>New questions are tested before adoption, mostly as changes to existing or additional optional modules</w:t>
      </w:r>
      <w:r w:rsidR="003269DF" w:rsidRPr="00B6017D">
        <w:rPr>
          <w:sz w:val="24"/>
        </w:rPr>
        <w:t xml:space="preserve">. </w:t>
      </w:r>
      <w:r w:rsidR="003269DF" w:rsidRPr="000F4CF7">
        <w:rPr>
          <w:sz w:val="24"/>
        </w:rPr>
        <w:t xml:space="preserve">The methods by which questions are adopted are </w:t>
      </w:r>
      <w:r w:rsidR="003269DF" w:rsidRPr="00B6017D">
        <w:rPr>
          <w:sz w:val="24"/>
        </w:rPr>
        <w:t xml:space="preserve">provided in </w:t>
      </w:r>
      <w:r w:rsidR="003269DF" w:rsidRPr="00B6017D">
        <w:rPr>
          <w:b/>
          <w:sz w:val="24"/>
        </w:rPr>
        <w:t xml:space="preserve">Attachment </w:t>
      </w:r>
      <w:r w:rsidR="006E20BC">
        <w:rPr>
          <w:b/>
          <w:sz w:val="24"/>
        </w:rPr>
        <w:t>3</w:t>
      </w:r>
      <w:r w:rsidR="003269DF" w:rsidRPr="00B6017D">
        <w:rPr>
          <w:sz w:val="24"/>
        </w:rPr>
        <w:t>.  As this</w:t>
      </w:r>
      <w:r w:rsidR="003269DF" w:rsidRPr="000F4CF7">
        <w:rPr>
          <w:sz w:val="24"/>
        </w:rPr>
        <w:t xml:space="preserve"> document indicates, S</w:t>
      </w:r>
      <w:r w:rsidR="005C1192">
        <w:rPr>
          <w:sz w:val="24"/>
        </w:rPr>
        <w:t>ubject Matter Experts</w:t>
      </w:r>
      <w:r w:rsidR="004834ED" w:rsidRPr="000F4CF7">
        <w:rPr>
          <w:sz w:val="24"/>
        </w:rPr>
        <w:t xml:space="preserve"> from CDC and other federal agencies</w:t>
      </w:r>
      <w:r w:rsidR="003269DF" w:rsidRPr="000F4CF7">
        <w:rPr>
          <w:sz w:val="24"/>
        </w:rPr>
        <w:t xml:space="preserve">, state health department representatives and survey experts are involved in the process of question development. Many of the questions which are included in the </w:t>
      </w:r>
      <w:r>
        <w:rPr>
          <w:sz w:val="24"/>
        </w:rPr>
        <w:t>PRAMS</w:t>
      </w:r>
      <w:r w:rsidR="003269DF" w:rsidRPr="000F4CF7">
        <w:rPr>
          <w:sz w:val="24"/>
        </w:rPr>
        <w:t xml:space="preserve">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006E20BC">
        <w:rPr>
          <w:sz w:val="24"/>
        </w:rPr>
        <w:t xml:space="preserve">PRAMS questions are pretested by the Collaborating Center for Questionnaire Design and Evaluation Research hosted by NCHS, </w:t>
      </w:r>
      <w:r w:rsidR="006E20BC" w:rsidRPr="000B5678">
        <w:rPr>
          <w:sz w:val="24"/>
        </w:rPr>
        <w:t>OMB No. 0920-</w:t>
      </w:r>
      <w:r w:rsidR="006E20BC">
        <w:rPr>
          <w:sz w:val="24"/>
        </w:rPr>
        <w:t>0222, Exp. 08/31/2021</w:t>
      </w:r>
      <w:r w:rsidR="0023631F">
        <w:rPr>
          <w:sz w:val="24"/>
        </w:rPr>
        <w:t>.</w:t>
      </w:r>
      <w:r w:rsidR="00E10F53">
        <w:rPr>
          <w:sz w:val="24"/>
        </w:rPr>
        <w:t xml:space="preserve"> Additional field testing of new or substantially modified questions are conducted using PRAMS Field testing Methodology (</w:t>
      </w:r>
      <w:r w:rsidR="00E10F53" w:rsidRPr="00587184">
        <w:rPr>
          <w:b/>
          <w:sz w:val="24"/>
        </w:rPr>
        <w:t>Attachment 17</w:t>
      </w:r>
      <w:r w:rsidR="00E10F53">
        <w:rPr>
          <w:sz w:val="24"/>
        </w:rPr>
        <w:t>).</w:t>
      </w:r>
    </w:p>
    <w:p w14:paraId="544C75CE" w14:textId="77777777" w:rsidR="006F17E7" w:rsidRPr="000F4CF7" w:rsidRDefault="006F17E7" w:rsidP="0010748A">
      <w:pPr>
        <w:widowControl/>
        <w:tabs>
          <w:tab w:val="left" w:pos="-1440"/>
          <w:tab w:val="left" w:pos="-720"/>
        </w:tabs>
        <w:spacing w:before="100" w:beforeAutospacing="1" w:after="100" w:afterAutospacing="1" w:line="360" w:lineRule="auto"/>
        <w:rPr>
          <w:sz w:val="24"/>
        </w:rPr>
      </w:pPr>
    </w:p>
    <w:p w14:paraId="24252C0E" w14:textId="77777777" w:rsidR="00C737A7" w:rsidRPr="000F4CF7" w:rsidRDefault="00C737A7" w:rsidP="009508AE">
      <w:pPr>
        <w:pStyle w:val="Heading3"/>
        <w:spacing w:before="100" w:beforeAutospacing="1" w:after="100" w:afterAutospacing="1" w:line="276" w:lineRule="auto"/>
        <w:rPr>
          <w:rFonts w:ascii="Times New Roman" w:hAnsi="Times New Roman" w:cs="Times New Roman"/>
          <w:sz w:val="24"/>
          <w:szCs w:val="24"/>
        </w:rPr>
      </w:pPr>
      <w:bookmarkStart w:id="26" w:name="_Toc272937167"/>
      <w:bookmarkStart w:id="27" w:name="_Toc476672351"/>
      <w:r w:rsidRPr="000F4CF7">
        <w:rPr>
          <w:rFonts w:ascii="Times New Roman" w:hAnsi="Times New Roman" w:cs="Times New Roman"/>
          <w:sz w:val="24"/>
          <w:szCs w:val="24"/>
        </w:rPr>
        <w:t>5.</w:t>
      </w:r>
      <w:r w:rsidRPr="000F4CF7">
        <w:rPr>
          <w:rFonts w:ascii="Times New Roman" w:hAnsi="Times New Roman" w:cs="Times New Roman"/>
          <w:sz w:val="24"/>
          <w:szCs w:val="24"/>
        </w:rPr>
        <w:tab/>
        <w:t>Individuals Consulted on Statistical Aspects and Individuals Collecting and/or Analyzing Data</w:t>
      </w:r>
      <w:bookmarkEnd w:id="26"/>
      <w:bookmarkEnd w:id="27"/>
    </w:p>
    <w:p w14:paraId="4D07F959" w14:textId="7D8A3D51" w:rsidR="00A65659" w:rsidRPr="000F4CF7" w:rsidRDefault="0059782E" w:rsidP="00587184">
      <w:pPr>
        <w:spacing w:before="100" w:beforeAutospacing="1" w:after="100" w:afterAutospacing="1" w:line="360" w:lineRule="auto"/>
        <w:rPr>
          <w:sz w:val="24"/>
        </w:rPr>
      </w:pPr>
      <w:r w:rsidRPr="000F4CF7">
        <w:rPr>
          <w:sz w:val="24"/>
        </w:rPr>
        <w:t>CDC</w:t>
      </w:r>
      <w:r w:rsidR="008D7D24" w:rsidRPr="000F4CF7">
        <w:rPr>
          <w:sz w:val="24"/>
        </w:rPr>
        <w:t xml:space="preserve"> </w:t>
      </w:r>
      <w:r w:rsidR="00C737A7" w:rsidRPr="000F4CF7">
        <w:rPr>
          <w:sz w:val="24"/>
        </w:rPr>
        <w:t xml:space="preserve">personnel </w:t>
      </w:r>
      <w:r w:rsidR="006C1553" w:rsidRPr="000F4CF7">
        <w:rPr>
          <w:sz w:val="24"/>
        </w:rPr>
        <w:t>are</w:t>
      </w:r>
      <w:r w:rsidR="00C737A7" w:rsidRPr="000F4CF7">
        <w:rPr>
          <w:sz w:val="24"/>
        </w:rPr>
        <w:t xml:space="preserve"> responsible for all </w:t>
      </w:r>
      <w:r w:rsidR="009105FD" w:rsidRPr="000F4CF7">
        <w:rPr>
          <w:sz w:val="24"/>
        </w:rPr>
        <w:t xml:space="preserve">statistical aspects of the </w:t>
      </w:r>
      <w:r w:rsidR="00FF3874">
        <w:rPr>
          <w:sz w:val="24"/>
        </w:rPr>
        <w:t>PRAMS</w:t>
      </w:r>
      <w:r w:rsidR="009105FD" w:rsidRPr="000F4CF7">
        <w:rPr>
          <w:sz w:val="24"/>
        </w:rPr>
        <w:t xml:space="preserve"> including data analyses and reporting. </w:t>
      </w:r>
      <w:r w:rsidR="003D75C8" w:rsidRPr="000F4CF7">
        <w:rPr>
          <w:sz w:val="24"/>
        </w:rPr>
        <w:t xml:space="preserve">The following staff members are primarily responsible for </w:t>
      </w:r>
      <w:r w:rsidR="00FF3874">
        <w:rPr>
          <w:sz w:val="24"/>
        </w:rPr>
        <w:t>PRAMS</w:t>
      </w:r>
      <w:r w:rsidR="003D75C8" w:rsidRPr="000F4CF7">
        <w:rPr>
          <w:sz w:val="24"/>
        </w:rPr>
        <w:t xml:space="preserve"> data reporting.</w:t>
      </w:r>
    </w:p>
    <w:tbl>
      <w:tblPr>
        <w:tblStyle w:val="TableGrid"/>
        <w:tblW w:w="0" w:type="auto"/>
        <w:jc w:val="center"/>
        <w:tblLook w:val="04A0" w:firstRow="1" w:lastRow="0" w:firstColumn="1" w:lastColumn="0" w:noHBand="0" w:noVBand="1"/>
      </w:tblPr>
      <w:tblGrid>
        <w:gridCol w:w="2498"/>
        <w:gridCol w:w="2857"/>
        <w:gridCol w:w="1440"/>
        <w:gridCol w:w="1800"/>
      </w:tblGrid>
      <w:tr w:rsidR="009105FD" w:rsidRPr="000F4CF7" w14:paraId="7AEDDCE9" w14:textId="77777777" w:rsidTr="0059782E">
        <w:trPr>
          <w:jc w:val="center"/>
        </w:trPr>
        <w:tc>
          <w:tcPr>
            <w:tcW w:w="2498" w:type="dxa"/>
          </w:tcPr>
          <w:p w14:paraId="45F5AF70" w14:textId="77777777" w:rsidR="009105FD" w:rsidRPr="000F4CF7" w:rsidRDefault="00DB254F" w:rsidP="009508AE">
            <w:pPr>
              <w:spacing w:before="100" w:beforeAutospacing="1" w:after="100" w:afterAutospacing="1" w:line="276" w:lineRule="auto"/>
              <w:jc w:val="center"/>
              <w:rPr>
                <w:sz w:val="24"/>
              </w:rPr>
            </w:pPr>
            <w:r w:rsidRPr="000F4CF7">
              <w:rPr>
                <w:sz w:val="24"/>
              </w:rPr>
              <w:t>Name</w:t>
            </w:r>
          </w:p>
        </w:tc>
        <w:tc>
          <w:tcPr>
            <w:tcW w:w="2857" w:type="dxa"/>
          </w:tcPr>
          <w:p w14:paraId="7D5828EF" w14:textId="77777777" w:rsidR="009105FD" w:rsidRPr="000F4CF7" w:rsidRDefault="00DB254F" w:rsidP="009508AE">
            <w:pPr>
              <w:spacing w:before="100" w:beforeAutospacing="1" w:after="100" w:afterAutospacing="1" w:line="276" w:lineRule="auto"/>
              <w:jc w:val="center"/>
              <w:rPr>
                <w:sz w:val="24"/>
              </w:rPr>
            </w:pPr>
            <w:r w:rsidRPr="000F4CF7">
              <w:rPr>
                <w:sz w:val="24"/>
              </w:rPr>
              <w:t>Title</w:t>
            </w:r>
          </w:p>
        </w:tc>
        <w:tc>
          <w:tcPr>
            <w:tcW w:w="1440" w:type="dxa"/>
          </w:tcPr>
          <w:p w14:paraId="3A276371" w14:textId="77777777" w:rsidR="009105FD" w:rsidRPr="000F4CF7" w:rsidRDefault="00DB254F" w:rsidP="009508AE">
            <w:pPr>
              <w:spacing w:before="100" w:beforeAutospacing="1" w:after="100" w:afterAutospacing="1" w:line="276" w:lineRule="auto"/>
              <w:jc w:val="center"/>
              <w:rPr>
                <w:sz w:val="24"/>
              </w:rPr>
            </w:pPr>
            <w:r w:rsidRPr="000F4CF7">
              <w:rPr>
                <w:sz w:val="24"/>
              </w:rPr>
              <w:t>Phone</w:t>
            </w:r>
          </w:p>
        </w:tc>
        <w:tc>
          <w:tcPr>
            <w:tcW w:w="1800" w:type="dxa"/>
          </w:tcPr>
          <w:p w14:paraId="141EC164" w14:textId="77777777" w:rsidR="009105FD" w:rsidRPr="000F4CF7" w:rsidRDefault="00DB254F" w:rsidP="009508AE">
            <w:pPr>
              <w:spacing w:before="100" w:beforeAutospacing="1" w:after="100" w:afterAutospacing="1" w:line="276" w:lineRule="auto"/>
              <w:jc w:val="center"/>
              <w:rPr>
                <w:sz w:val="24"/>
              </w:rPr>
            </w:pPr>
            <w:r w:rsidRPr="000F4CF7">
              <w:rPr>
                <w:sz w:val="24"/>
              </w:rPr>
              <w:t>E-mail</w:t>
            </w:r>
          </w:p>
        </w:tc>
      </w:tr>
      <w:tr w:rsidR="00DB254F" w:rsidRPr="000F4CF7" w14:paraId="211C58CE" w14:textId="77777777" w:rsidTr="0059782E">
        <w:trPr>
          <w:jc w:val="center"/>
        </w:trPr>
        <w:tc>
          <w:tcPr>
            <w:tcW w:w="2498" w:type="dxa"/>
          </w:tcPr>
          <w:p w14:paraId="1240D0B5" w14:textId="11F3C5E8" w:rsidR="00DB254F" w:rsidRPr="000F4CF7" w:rsidRDefault="00DB0D08" w:rsidP="009508AE">
            <w:pPr>
              <w:spacing w:before="100" w:beforeAutospacing="1" w:after="100" w:afterAutospacing="1" w:line="276" w:lineRule="auto"/>
              <w:rPr>
                <w:sz w:val="24"/>
              </w:rPr>
            </w:pPr>
            <w:r>
              <w:rPr>
                <w:sz w:val="24"/>
              </w:rPr>
              <w:t>Leslie Harrison</w:t>
            </w:r>
          </w:p>
        </w:tc>
        <w:tc>
          <w:tcPr>
            <w:tcW w:w="2857" w:type="dxa"/>
          </w:tcPr>
          <w:p w14:paraId="5B935F2F" w14:textId="136D0634" w:rsidR="00DB254F" w:rsidRPr="000F4CF7" w:rsidRDefault="00DB0D08" w:rsidP="009508AE">
            <w:pPr>
              <w:spacing w:before="100" w:beforeAutospacing="1" w:after="100" w:afterAutospacing="1" w:line="276" w:lineRule="auto"/>
              <w:rPr>
                <w:sz w:val="24"/>
              </w:rPr>
            </w:pPr>
            <w:r>
              <w:rPr>
                <w:sz w:val="24"/>
              </w:rPr>
              <w:t>Team lead, PRAMS</w:t>
            </w:r>
          </w:p>
        </w:tc>
        <w:tc>
          <w:tcPr>
            <w:tcW w:w="1440" w:type="dxa"/>
          </w:tcPr>
          <w:p w14:paraId="3FB76717" w14:textId="2EC4360E" w:rsidR="00DB254F" w:rsidRPr="000F4CF7" w:rsidRDefault="00B906EA" w:rsidP="00B906EA">
            <w:pPr>
              <w:spacing w:before="100" w:beforeAutospacing="1" w:after="100" w:afterAutospacing="1" w:line="276" w:lineRule="auto"/>
              <w:rPr>
                <w:sz w:val="24"/>
              </w:rPr>
            </w:pPr>
            <w:r>
              <w:rPr>
                <w:sz w:val="24"/>
              </w:rPr>
              <w:t>770</w:t>
            </w:r>
            <w:r w:rsidR="00DB254F" w:rsidRPr="000F4CF7">
              <w:rPr>
                <w:sz w:val="24"/>
              </w:rPr>
              <w:t>-4</w:t>
            </w:r>
            <w:r>
              <w:rPr>
                <w:sz w:val="24"/>
              </w:rPr>
              <w:t>8</w:t>
            </w:r>
            <w:r w:rsidR="00DB254F" w:rsidRPr="000F4CF7">
              <w:rPr>
                <w:sz w:val="24"/>
              </w:rPr>
              <w:t>8-</w:t>
            </w:r>
            <w:r w:rsidRPr="000F4CF7">
              <w:rPr>
                <w:sz w:val="24"/>
              </w:rPr>
              <w:t>6</w:t>
            </w:r>
            <w:r>
              <w:rPr>
                <w:sz w:val="24"/>
              </w:rPr>
              <w:t>3</w:t>
            </w:r>
            <w:r w:rsidRPr="000F4CF7">
              <w:rPr>
                <w:sz w:val="24"/>
              </w:rPr>
              <w:t>3</w:t>
            </w:r>
            <w:r>
              <w:rPr>
                <w:sz w:val="24"/>
              </w:rPr>
              <w:t>5</w:t>
            </w:r>
          </w:p>
        </w:tc>
        <w:tc>
          <w:tcPr>
            <w:tcW w:w="1800" w:type="dxa"/>
          </w:tcPr>
          <w:p w14:paraId="79FAAF19" w14:textId="385A8E4E" w:rsidR="00DB254F" w:rsidRPr="000F4CF7" w:rsidRDefault="00B906EA" w:rsidP="009508AE">
            <w:pPr>
              <w:spacing w:before="100" w:beforeAutospacing="1" w:after="100" w:afterAutospacing="1" w:line="276" w:lineRule="auto"/>
              <w:rPr>
                <w:sz w:val="24"/>
              </w:rPr>
            </w:pPr>
            <w:r>
              <w:rPr>
                <w:sz w:val="24"/>
              </w:rPr>
              <w:t>lfl0</w:t>
            </w:r>
            <w:r w:rsidR="0059782E" w:rsidRPr="000F4CF7">
              <w:rPr>
                <w:sz w:val="24"/>
              </w:rPr>
              <w:t>@cdc.gov</w:t>
            </w:r>
          </w:p>
        </w:tc>
      </w:tr>
      <w:tr w:rsidR="0059782E" w:rsidRPr="000F4CF7" w14:paraId="6FA22A2F" w14:textId="77777777" w:rsidTr="0059782E">
        <w:trPr>
          <w:jc w:val="center"/>
        </w:trPr>
        <w:tc>
          <w:tcPr>
            <w:tcW w:w="2498" w:type="dxa"/>
          </w:tcPr>
          <w:p w14:paraId="5787A117" w14:textId="05120A4D" w:rsidR="0059782E" w:rsidRPr="000F4CF7" w:rsidRDefault="00DB0D08" w:rsidP="00DB0D08">
            <w:pPr>
              <w:spacing w:before="100" w:beforeAutospacing="1" w:after="100" w:afterAutospacing="1" w:line="276" w:lineRule="auto"/>
              <w:rPr>
                <w:sz w:val="24"/>
              </w:rPr>
            </w:pPr>
            <w:r>
              <w:rPr>
                <w:sz w:val="24"/>
              </w:rPr>
              <w:t>Denise D’Angelo</w:t>
            </w:r>
          </w:p>
        </w:tc>
        <w:tc>
          <w:tcPr>
            <w:tcW w:w="2857" w:type="dxa"/>
          </w:tcPr>
          <w:p w14:paraId="093BC96C" w14:textId="0832E652" w:rsidR="0059782E" w:rsidRPr="000F4CF7" w:rsidRDefault="000A6536" w:rsidP="000F784F">
            <w:pPr>
              <w:spacing w:before="100" w:beforeAutospacing="1" w:after="100" w:afterAutospacing="1" w:line="276" w:lineRule="auto"/>
              <w:rPr>
                <w:sz w:val="24"/>
              </w:rPr>
            </w:pPr>
            <w:r>
              <w:rPr>
                <w:sz w:val="24"/>
              </w:rPr>
              <w:t>Project Officer</w:t>
            </w:r>
          </w:p>
        </w:tc>
        <w:tc>
          <w:tcPr>
            <w:tcW w:w="1440" w:type="dxa"/>
          </w:tcPr>
          <w:p w14:paraId="55AAF472" w14:textId="2021D5C9" w:rsidR="0059782E" w:rsidRPr="000F4CF7" w:rsidRDefault="00B906EA" w:rsidP="009508AE">
            <w:pPr>
              <w:spacing w:before="100" w:beforeAutospacing="1" w:after="100" w:afterAutospacing="1" w:line="276" w:lineRule="auto"/>
              <w:rPr>
                <w:sz w:val="24"/>
              </w:rPr>
            </w:pPr>
            <w:r>
              <w:rPr>
                <w:sz w:val="24"/>
              </w:rPr>
              <w:t>770-488-6288</w:t>
            </w:r>
          </w:p>
        </w:tc>
        <w:tc>
          <w:tcPr>
            <w:tcW w:w="1800" w:type="dxa"/>
          </w:tcPr>
          <w:p w14:paraId="1A70ACCE" w14:textId="4D134122" w:rsidR="0059782E" w:rsidRPr="000F4CF7" w:rsidRDefault="00B906EA" w:rsidP="00B906EA">
            <w:pPr>
              <w:spacing w:before="100" w:beforeAutospacing="1" w:after="100" w:afterAutospacing="1" w:line="276" w:lineRule="auto"/>
              <w:rPr>
                <w:sz w:val="24"/>
              </w:rPr>
            </w:pPr>
            <w:r>
              <w:rPr>
                <w:sz w:val="24"/>
              </w:rPr>
              <w:t>dnd1</w:t>
            </w:r>
            <w:r w:rsidR="0059782E" w:rsidRPr="000F4CF7">
              <w:rPr>
                <w:sz w:val="24"/>
              </w:rPr>
              <w:t>@cdc.gov</w:t>
            </w:r>
          </w:p>
        </w:tc>
      </w:tr>
      <w:tr w:rsidR="0059782E" w:rsidRPr="000F4CF7" w14:paraId="7E77CEBD" w14:textId="77777777" w:rsidTr="0059782E">
        <w:trPr>
          <w:jc w:val="center"/>
        </w:trPr>
        <w:tc>
          <w:tcPr>
            <w:tcW w:w="2498" w:type="dxa"/>
          </w:tcPr>
          <w:p w14:paraId="3B3934A0" w14:textId="76B68945" w:rsidR="0059782E" w:rsidRPr="000F4CF7" w:rsidRDefault="00DB0D08" w:rsidP="009508AE">
            <w:pPr>
              <w:spacing w:before="100" w:beforeAutospacing="1" w:after="100" w:afterAutospacing="1" w:line="276" w:lineRule="auto"/>
              <w:rPr>
                <w:sz w:val="24"/>
              </w:rPr>
            </w:pPr>
            <w:r>
              <w:rPr>
                <w:sz w:val="24"/>
              </w:rPr>
              <w:t>Holly Shulman</w:t>
            </w:r>
          </w:p>
        </w:tc>
        <w:tc>
          <w:tcPr>
            <w:tcW w:w="2857" w:type="dxa"/>
          </w:tcPr>
          <w:p w14:paraId="1CA4B92A" w14:textId="23BA7C0E" w:rsidR="0059782E" w:rsidRPr="000F4CF7" w:rsidRDefault="000A6536" w:rsidP="000F784F">
            <w:pPr>
              <w:spacing w:before="100" w:beforeAutospacing="1" w:after="100" w:afterAutospacing="1" w:line="276" w:lineRule="auto"/>
              <w:rPr>
                <w:sz w:val="24"/>
              </w:rPr>
            </w:pPr>
            <w:r>
              <w:rPr>
                <w:sz w:val="24"/>
              </w:rPr>
              <w:t>Statistician</w:t>
            </w:r>
          </w:p>
        </w:tc>
        <w:tc>
          <w:tcPr>
            <w:tcW w:w="1440" w:type="dxa"/>
          </w:tcPr>
          <w:p w14:paraId="76604E55" w14:textId="53BD06B0" w:rsidR="0059782E" w:rsidRPr="000F4CF7" w:rsidRDefault="00B906EA" w:rsidP="009508AE">
            <w:pPr>
              <w:spacing w:before="100" w:beforeAutospacing="1" w:after="100" w:afterAutospacing="1" w:line="276" w:lineRule="auto"/>
              <w:rPr>
                <w:sz w:val="24"/>
              </w:rPr>
            </w:pPr>
            <w:r>
              <w:rPr>
                <w:sz w:val="24"/>
              </w:rPr>
              <w:t>610-690-0861</w:t>
            </w:r>
          </w:p>
        </w:tc>
        <w:tc>
          <w:tcPr>
            <w:tcW w:w="1800" w:type="dxa"/>
          </w:tcPr>
          <w:p w14:paraId="67A9F70E" w14:textId="15B67A10" w:rsidR="0059782E" w:rsidRPr="000F4CF7" w:rsidRDefault="00B906EA" w:rsidP="009508AE">
            <w:pPr>
              <w:spacing w:before="100" w:beforeAutospacing="1" w:after="100" w:afterAutospacing="1" w:line="276" w:lineRule="auto"/>
              <w:rPr>
                <w:sz w:val="24"/>
              </w:rPr>
            </w:pPr>
            <w:r>
              <w:rPr>
                <w:sz w:val="24"/>
              </w:rPr>
              <w:t>hbs</w:t>
            </w:r>
            <w:r w:rsidRPr="000F4CF7">
              <w:rPr>
                <w:sz w:val="24"/>
              </w:rPr>
              <w:t>1</w:t>
            </w:r>
            <w:r w:rsidR="0059782E" w:rsidRPr="000F4CF7">
              <w:rPr>
                <w:sz w:val="24"/>
              </w:rPr>
              <w:t>@cdc.gov</w:t>
            </w:r>
          </w:p>
        </w:tc>
      </w:tr>
      <w:tr w:rsidR="00110642" w:rsidRPr="000F4CF7" w14:paraId="66843780" w14:textId="77777777" w:rsidTr="0059782E">
        <w:trPr>
          <w:jc w:val="center"/>
        </w:trPr>
        <w:tc>
          <w:tcPr>
            <w:tcW w:w="2498" w:type="dxa"/>
          </w:tcPr>
          <w:p w14:paraId="47A4C539" w14:textId="7C519DD7" w:rsidR="00110642" w:rsidRDefault="00110642" w:rsidP="009508AE">
            <w:pPr>
              <w:spacing w:before="100" w:beforeAutospacing="1" w:after="100" w:afterAutospacing="1" w:line="276" w:lineRule="auto"/>
              <w:rPr>
                <w:sz w:val="24"/>
              </w:rPr>
            </w:pPr>
            <w:r>
              <w:rPr>
                <w:sz w:val="24"/>
              </w:rPr>
              <w:t>Aspy Taraporewalla</w:t>
            </w:r>
          </w:p>
        </w:tc>
        <w:tc>
          <w:tcPr>
            <w:tcW w:w="2857" w:type="dxa"/>
          </w:tcPr>
          <w:p w14:paraId="172EE9C9" w14:textId="405F62F7" w:rsidR="00110642" w:rsidRPr="000F4CF7" w:rsidRDefault="00110642" w:rsidP="009508AE">
            <w:pPr>
              <w:spacing w:before="100" w:beforeAutospacing="1" w:after="100" w:afterAutospacing="1" w:line="276" w:lineRule="auto"/>
              <w:rPr>
                <w:sz w:val="24"/>
              </w:rPr>
            </w:pPr>
            <w:r>
              <w:rPr>
                <w:sz w:val="24"/>
              </w:rPr>
              <w:t>IT Project Manager</w:t>
            </w:r>
          </w:p>
        </w:tc>
        <w:tc>
          <w:tcPr>
            <w:tcW w:w="1440" w:type="dxa"/>
          </w:tcPr>
          <w:p w14:paraId="7DCB81D5" w14:textId="26647566" w:rsidR="00110642" w:rsidRDefault="00110642" w:rsidP="009508AE">
            <w:pPr>
              <w:spacing w:before="100" w:beforeAutospacing="1" w:after="100" w:afterAutospacing="1" w:line="276" w:lineRule="auto"/>
              <w:rPr>
                <w:sz w:val="24"/>
              </w:rPr>
            </w:pPr>
            <w:r>
              <w:rPr>
                <w:sz w:val="24"/>
              </w:rPr>
              <w:t>770-488-6222</w:t>
            </w:r>
          </w:p>
        </w:tc>
        <w:tc>
          <w:tcPr>
            <w:tcW w:w="1800" w:type="dxa"/>
          </w:tcPr>
          <w:p w14:paraId="0340C2F7" w14:textId="12499107" w:rsidR="00110642" w:rsidRDefault="00110642" w:rsidP="009508AE">
            <w:pPr>
              <w:spacing w:before="100" w:beforeAutospacing="1" w:after="100" w:afterAutospacing="1" w:line="276" w:lineRule="auto"/>
              <w:rPr>
                <w:sz w:val="24"/>
              </w:rPr>
            </w:pPr>
            <w:r>
              <w:rPr>
                <w:sz w:val="24"/>
              </w:rPr>
              <w:t>est3@cdc.gov</w:t>
            </w:r>
          </w:p>
        </w:tc>
      </w:tr>
      <w:tr w:rsidR="00DB254F" w:rsidRPr="000F4CF7" w14:paraId="18EE7E70" w14:textId="77777777" w:rsidTr="0059782E">
        <w:trPr>
          <w:jc w:val="center"/>
        </w:trPr>
        <w:tc>
          <w:tcPr>
            <w:tcW w:w="2498" w:type="dxa"/>
          </w:tcPr>
          <w:p w14:paraId="55433620" w14:textId="7D29F167" w:rsidR="00DB254F" w:rsidRPr="000F4CF7" w:rsidRDefault="00DB0D08" w:rsidP="009508AE">
            <w:pPr>
              <w:spacing w:before="100" w:beforeAutospacing="1" w:after="100" w:afterAutospacing="1" w:line="276" w:lineRule="auto"/>
              <w:rPr>
                <w:sz w:val="24"/>
              </w:rPr>
            </w:pPr>
            <w:r>
              <w:rPr>
                <w:sz w:val="24"/>
              </w:rPr>
              <w:t>Brian Morrow</w:t>
            </w:r>
            <w:r w:rsidR="00DB254F" w:rsidRPr="000F4CF7">
              <w:rPr>
                <w:sz w:val="24"/>
              </w:rPr>
              <w:t xml:space="preserve">  </w:t>
            </w:r>
          </w:p>
        </w:tc>
        <w:tc>
          <w:tcPr>
            <w:tcW w:w="2857" w:type="dxa"/>
          </w:tcPr>
          <w:p w14:paraId="0E804112" w14:textId="395DEB0B" w:rsidR="00DB254F" w:rsidRPr="000F4CF7" w:rsidRDefault="00DB254F" w:rsidP="00286B51">
            <w:pPr>
              <w:spacing w:before="100" w:beforeAutospacing="1" w:after="100" w:afterAutospacing="1" w:line="276" w:lineRule="auto"/>
              <w:rPr>
                <w:sz w:val="24"/>
              </w:rPr>
            </w:pPr>
            <w:r w:rsidRPr="000F4CF7">
              <w:rPr>
                <w:sz w:val="24"/>
              </w:rPr>
              <w:t>S</w:t>
            </w:r>
            <w:r w:rsidR="00286B51">
              <w:rPr>
                <w:sz w:val="24"/>
              </w:rPr>
              <w:t>tatistician</w:t>
            </w:r>
          </w:p>
        </w:tc>
        <w:tc>
          <w:tcPr>
            <w:tcW w:w="1440" w:type="dxa"/>
          </w:tcPr>
          <w:p w14:paraId="694D020A" w14:textId="630ED71E" w:rsidR="00DB254F" w:rsidRPr="000F4CF7" w:rsidRDefault="00B906EA" w:rsidP="009508AE">
            <w:pPr>
              <w:spacing w:before="100" w:beforeAutospacing="1" w:after="100" w:afterAutospacing="1" w:line="276" w:lineRule="auto"/>
              <w:rPr>
                <w:sz w:val="24"/>
              </w:rPr>
            </w:pPr>
            <w:r>
              <w:rPr>
                <w:sz w:val="24"/>
              </w:rPr>
              <w:t>770-488-6349</w:t>
            </w:r>
          </w:p>
        </w:tc>
        <w:tc>
          <w:tcPr>
            <w:tcW w:w="1800" w:type="dxa"/>
          </w:tcPr>
          <w:p w14:paraId="4A5423CE" w14:textId="4B5F76BC" w:rsidR="00DB254F" w:rsidRPr="000F4CF7" w:rsidRDefault="00B906EA" w:rsidP="009508AE">
            <w:pPr>
              <w:spacing w:before="100" w:beforeAutospacing="1" w:after="100" w:afterAutospacing="1" w:line="276" w:lineRule="auto"/>
              <w:rPr>
                <w:sz w:val="24"/>
              </w:rPr>
            </w:pPr>
            <w:r>
              <w:rPr>
                <w:sz w:val="24"/>
              </w:rPr>
              <w:t>bxm0</w:t>
            </w:r>
            <w:r w:rsidR="0059782E" w:rsidRPr="000F4CF7">
              <w:rPr>
                <w:sz w:val="24"/>
              </w:rPr>
              <w:t>@cdc.gov</w:t>
            </w:r>
          </w:p>
        </w:tc>
      </w:tr>
      <w:tr w:rsidR="00DB0D08" w:rsidRPr="000F4CF7" w14:paraId="1763EC33" w14:textId="77777777" w:rsidTr="0059782E">
        <w:trPr>
          <w:jc w:val="center"/>
        </w:trPr>
        <w:tc>
          <w:tcPr>
            <w:tcW w:w="2498" w:type="dxa"/>
          </w:tcPr>
          <w:p w14:paraId="1075580C" w14:textId="77777777" w:rsidR="00DB0D08" w:rsidRPr="000F4CF7" w:rsidDel="00DB0D08" w:rsidRDefault="00DB0D08" w:rsidP="009508AE">
            <w:pPr>
              <w:spacing w:before="100" w:beforeAutospacing="1" w:after="100" w:afterAutospacing="1" w:line="276" w:lineRule="auto"/>
              <w:rPr>
                <w:sz w:val="24"/>
              </w:rPr>
            </w:pPr>
            <w:r>
              <w:rPr>
                <w:sz w:val="24"/>
              </w:rPr>
              <w:t>Toyia Austin</w:t>
            </w:r>
          </w:p>
        </w:tc>
        <w:tc>
          <w:tcPr>
            <w:tcW w:w="2857" w:type="dxa"/>
          </w:tcPr>
          <w:p w14:paraId="00BF712C" w14:textId="77777777" w:rsidR="00DB0D08" w:rsidRPr="000F4CF7" w:rsidRDefault="00DB0D08" w:rsidP="009508AE">
            <w:pPr>
              <w:spacing w:before="100" w:beforeAutospacing="1" w:after="100" w:afterAutospacing="1" w:line="276" w:lineRule="auto"/>
              <w:rPr>
                <w:sz w:val="24"/>
              </w:rPr>
            </w:pPr>
            <w:r>
              <w:rPr>
                <w:sz w:val="24"/>
              </w:rPr>
              <w:t>Data Manager</w:t>
            </w:r>
          </w:p>
        </w:tc>
        <w:tc>
          <w:tcPr>
            <w:tcW w:w="1440" w:type="dxa"/>
          </w:tcPr>
          <w:p w14:paraId="4B6549EC" w14:textId="77777777" w:rsidR="00DB0D08" w:rsidRPr="000F4CF7" w:rsidRDefault="00B906EA" w:rsidP="009508AE">
            <w:pPr>
              <w:spacing w:before="100" w:beforeAutospacing="1" w:after="100" w:afterAutospacing="1" w:line="276" w:lineRule="auto"/>
              <w:rPr>
                <w:sz w:val="24"/>
              </w:rPr>
            </w:pPr>
            <w:r>
              <w:rPr>
                <w:sz w:val="24"/>
              </w:rPr>
              <w:t>770-488-5432</w:t>
            </w:r>
          </w:p>
        </w:tc>
        <w:tc>
          <w:tcPr>
            <w:tcW w:w="1800" w:type="dxa"/>
          </w:tcPr>
          <w:p w14:paraId="07D1D1A2" w14:textId="77777777" w:rsidR="00DB0D08" w:rsidRPr="000F4CF7" w:rsidRDefault="00B906EA" w:rsidP="009508AE">
            <w:pPr>
              <w:spacing w:before="100" w:beforeAutospacing="1" w:after="100" w:afterAutospacing="1" w:line="276" w:lineRule="auto"/>
              <w:rPr>
                <w:sz w:val="24"/>
              </w:rPr>
            </w:pPr>
            <w:r>
              <w:rPr>
                <w:sz w:val="24"/>
              </w:rPr>
              <w:t>tfa0@cdc.gov</w:t>
            </w:r>
          </w:p>
        </w:tc>
      </w:tr>
    </w:tbl>
    <w:p w14:paraId="6F692AC7" w14:textId="77777777" w:rsidR="008924AE" w:rsidRDefault="008924AE" w:rsidP="001A1EFC">
      <w:pPr>
        <w:spacing w:before="100" w:beforeAutospacing="1" w:after="100" w:afterAutospacing="1" w:line="276" w:lineRule="auto"/>
        <w:rPr>
          <w:sz w:val="24"/>
        </w:rPr>
      </w:pPr>
    </w:p>
    <w:p w14:paraId="309B14B9" w14:textId="77777777" w:rsidR="00DB0D08" w:rsidRDefault="00DB0D08" w:rsidP="001A1EFC">
      <w:pPr>
        <w:spacing w:before="100" w:beforeAutospacing="1" w:after="100" w:afterAutospacing="1" w:line="276" w:lineRule="auto"/>
        <w:rPr>
          <w:sz w:val="24"/>
        </w:rPr>
      </w:pPr>
      <w:r>
        <w:rPr>
          <w:sz w:val="24"/>
        </w:rPr>
        <w:t>The following external consultants have provided input on PRAMS methodology and the analysis of PRAMS data:</w:t>
      </w:r>
    </w:p>
    <w:tbl>
      <w:tblPr>
        <w:tblStyle w:val="TableGrid"/>
        <w:tblW w:w="0" w:type="auto"/>
        <w:jc w:val="center"/>
        <w:tblLook w:val="04A0" w:firstRow="1" w:lastRow="0" w:firstColumn="1" w:lastColumn="0" w:noHBand="0" w:noVBand="1"/>
      </w:tblPr>
      <w:tblGrid>
        <w:gridCol w:w="2498"/>
        <w:gridCol w:w="2857"/>
        <w:gridCol w:w="2959"/>
      </w:tblGrid>
      <w:tr w:rsidR="00DB0D08" w:rsidRPr="000F4CF7" w14:paraId="060A49E6" w14:textId="77777777" w:rsidTr="005D49F2">
        <w:trPr>
          <w:jc w:val="center"/>
        </w:trPr>
        <w:tc>
          <w:tcPr>
            <w:tcW w:w="2498" w:type="dxa"/>
          </w:tcPr>
          <w:p w14:paraId="4876BD92" w14:textId="77777777" w:rsidR="00DB0D08" w:rsidRPr="000F4CF7" w:rsidRDefault="00DB0D08" w:rsidP="003F6A8A">
            <w:pPr>
              <w:spacing w:before="100" w:beforeAutospacing="1" w:after="100" w:afterAutospacing="1" w:line="276" w:lineRule="auto"/>
              <w:jc w:val="center"/>
              <w:rPr>
                <w:sz w:val="24"/>
              </w:rPr>
            </w:pPr>
            <w:r w:rsidRPr="000F4CF7">
              <w:rPr>
                <w:sz w:val="24"/>
              </w:rPr>
              <w:t>Name</w:t>
            </w:r>
          </w:p>
        </w:tc>
        <w:tc>
          <w:tcPr>
            <w:tcW w:w="2857" w:type="dxa"/>
          </w:tcPr>
          <w:p w14:paraId="0E536501" w14:textId="77777777" w:rsidR="00DB0D08" w:rsidRPr="000F4CF7" w:rsidRDefault="00DB0D08" w:rsidP="003F6A8A">
            <w:pPr>
              <w:spacing w:before="100" w:beforeAutospacing="1" w:after="100" w:afterAutospacing="1" w:line="276" w:lineRule="auto"/>
              <w:jc w:val="center"/>
              <w:rPr>
                <w:sz w:val="24"/>
              </w:rPr>
            </w:pPr>
            <w:r>
              <w:rPr>
                <w:sz w:val="24"/>
              </w:rPr>
              <w:t>Affiliation</w:t>
            </w:r>
          </w:p>
        </w:tc>
        <w:tc>
          <w:tcPr>
            <w:tcW w:w="2959" w:type="dxa"/>
          </w:tcPr>
          <w:p w14:paraId="30569E79" w14:textId="77777777" w:rsidR="00DB0D08" w:rsidRPr="000F4CF7" w:rsidRDefault="00DB0D08" w:rsidP="00DB0D08">
            <w:pPr>
              <w:spacing w:before="100" w:beforeAutospacing="1" w:after="100" w:afterAutospacing="1" w:line="276" w:lineRule="auto"/>
              <w:jc w:val="center"/>
              <w:rPr>
                <w:sz w:val="24"/>
              </w:rPr>
            </w:pPr>
            <w:r>
              <w:rPr>
                <w:sz w:val="24"/>
              </w:rPr>
              <w:t>Area of Consultation</w:t>
            </w:r>
          </w:p>
        </w:tc>
      </w:tr>
      <w:tr w:rsidR="00DB0D08" w:rsidRPr="000F4CF7" w14:paraId="393ADB89" w14:textId="77777777" w:rsidTr="005D49F2">
        <w:trPr>
          <w:jc w:val="center"/>
        </w:trPr>
        <w:tc>
          <w:tcPr>
            <w:tcW w:w="2498" w:type="dxa"/>
          </w:tcPr>
          <w:p w14:paraId="53C1AA09" w14:textId="77777777" w:rsidR="00DB0D08" w:rsidRPr="000F4CF7" w:rsidRDefault="00DB0D08" w:rsidP="003F6A8A">
            <w:pPr>
              <w:spacing w:before="100" w:beforeAutospacing="1" w:after="100" w:afterAutospacing="1" w:line="276" w:lineRule="auto"/>
              <w:rPr>
                <w:sz w:val="24"/>
              </w:rPr>
            </w:pPr>
            <w:r>
              <w:rPr>
                <w:sz w:val="24"/>
              </w:rPr>
              <w:t>Don Dillman, PhD</w:t>
            </w:r>
          </w:p>
        </w:tc>
        <w:tc>
          <w:tcPr>
            <w:tcW w:w="2857" w:type="dxa"/>
          </w:tcPr>
          <w:p w14:paraId="47A4FEED" w14:textId="77777777" w:rsidR="00DB0D08" w:rsidRPr="000F4CF7" w:rsidRDefault="00DB0D08" w:rsidP="003F6A8A">
            <w:pPr>
              <w:spacing w:before="100" w:beforeAutospacing="1" w:after="100" w:afterAutospacing="1" w:line="276" w:lineRule="auto"/>
              <w:rPr>
                <w:sz w:val="24"/>
              </w:rPr>
            </w:pPr>
            <w:r>
              <w:rPr>
                <w:sz w:val="24"/>
              </w:rPr>
              <w:t>Washington</w:t>
            </w:r>
            <w:r w:rsidR="00B906EA">
              <w:rPr>
                <w:sz w:val="24"/>
              </w:rPr>
              <w:t xml:space="preserve"> State University</w:t>
            </w:r>
          </w:p>
        </w:tc>
        <w:tc>
          <w:tcPr>
            <w:tcW w:w="2959" w:type="dxa"/>
          </w:tcPr>
          <w:p w14:paraId="1FD493E8" w14:textId="77777777" w:rsidR="00DB0D08" w:rsidRPr="000F4CF7" w:rsidRDefault="00DB0D08" w:rsidP="00DB0D08">
            <w:pPr>
              <w:spacing w:before="100" w:beforeAutospacing="1" w:after="100" w:afterAutospacing="1" w:line="276" w:lineRule="auto"/>
              <w:rPr>
                <w:sz w:val="24"/>
              </w:rPr>
            </w:pPr>
            <w:r>
              <w:rPr>
                <w:sz w:val="24"/>
              </w:rPr>
              <w:t>Survey methodology</w:t>
            </w:r>
          </w:p>
        </w:tc>
      </w:tr>
      <w:tr w:rsidR="00DB0D08" w:rsidRPr="000F4CF7" w14:paraId="55400C36" w14:textId="77777777" w:rsidTr="005D49F2">
        <w:trPr>
          <w:jc w:val="center"/>
        </w:trPr>
        <w:tc>
          <w:tcPr>
            <w:tcW w:w="2498" w:type="dxa"/>
          </w:tcPr>
          <w:p w14:paraId="2204EFB6" w14:textId="77777777" w:rsidR="00DB0D08" w:rsidRPr="000F4CF7" w:rsidRDefault="00DB0D08" w:rsidP="003F6A8A">
            <w:pPr>
              <w:spacing w:before="100" w:beforeAutospacing="1" w:after="100" w:afterAutospacing="1" w:line="276" w:lineRule="auto"/>
              <w:rPr>
                <w:sz w:val="24"/>
              </w:rPr>
            </w:pPr>
            <w:r>
              <w:rPr>
                <w:sz w:val="24"/>
              </w:rPr>
              <w:t>Donna Brogan, PhD</w:t>
            </w:r>
          </w:p>
        </w:tc>
        <w:tc>
          <w:tcPr>
            <w:tcW w:w="2857" w:type="dxa"/>
          </w:tcPr>
          <w:p w14:paraId="326CE3E6" w14:textId="77777777" w:rsidR="00DB0D08" w:rsidRPr="000F4CF7" w:rsidRDefault="00DB0D08" w:rsidP="003F6A8A">
            <w:pPr>
              <w:spacing w:before="100" w:beforeAutospacing="1" w:after="100" w:afterAutospacing="1" w:line="276" w:lineRule="auto"/>
              <w:rPr>
                <w:sz w:val="24"/>
              </w:rPr>
            </w:pPr>
            <w:r>
              <w:rPr>
                <w:sz w:val="24"/>
              </w:rPr>
              <w:t>Emory University</w:t>
            </w:r>
          </w:p>
        </w:tc>
        <w:tc>
          <w:tcPr>
            <w:tcW w:w="2959" w:type="dxa"/>
          </w:tcPr>
          <w:p w14:paraId="166FACAC" w14:textId="77777777" w:rsidR="00DB0D08" w:rsidRPr="000F4CF7" w:rsidRDefault="00DB0D08" w:rsidP="003F6A8A">
            <w:pPr>
              <w:spacing w:before="100" w:beforeAutospacing="1" w:after="100" w:afterAutospacing="1" w:line="276" w:lineRule="auto"/>
              <w:rPr>
                <w:sz w:val="24"/>
              </w:rPr>
            </w:pPr>
            <w:r>
              <w:rPr>
                <w:sz w:val="24"/>
              </w:rPr>
              <w:t>Analysis of complex survey data</w:t>
            </w:r>
          </w:p>
        </w:tc>
      </w:tr>
    </w:tbl>
    <w:p w14:paraId="0DE045A1" w14:textId="1CF708C9" w:rsidR="001664B2" w:rsidRDefault="001664B2" w:rsidP="00D722ED">
      <w:pPr>
        <w:pStyle w:val="Heading3"/>
        <w:spacing w:before="100" w:beforeAutospacing="1" w:after="100" w:afterAutospacing="1" w:line="276" w:lineRule="auto"/>
        <w:rPr>
          <w:rFonts w:ascii="Times New Roman" w:hAnsi="Times New Roman" w:cs="Times New Roman"/>
          <w:sz w:val="24"/>
          <w:szCs w:val="24"/>
        </w:rPr>
      </w:pPr>
      <w:bookmarkStart w:id="28" w:name="_Toc390936279"/>
    </w:p>
    <w:p w14:paraId="4C18D219" w14:textId="105C341C" w:rsidR="00112A88" w:rsidRDefault="00112A88" w:rsidP="00112A88"/>
    <w:p w14:paraId="3C47DF4D" w14:textId="14AA3021" w:rsidR="00112A88" w:rsidRDefault="00112A88" w:rsidP="00112A88"/>
    <w:p w14:paraId="60050CB2" w14:textId="39E35B42" w:rsidR="00112A88" w:rsidRDefault="00112A88" w:rsidP="00112A88"/>
    <w:p w14:paraId="6230CD7D" w14:textId="4927EEF5" w:rsidR="00112A88" w:rsidRDefault="00112A88" w:rsidP="00112A88"/>
    <w:p w14:paraId="1C070EF0" w14:textId="282257E0" w:rsidR="00112A88" w:rsidRDefault="00112A88" w:rsidP="00112A88"/>
    <w:p w14:paraId="4891FFFF" w14:textId="77777777" w:rsidR="00112A88" w:rsidRPr="00112A88" w:rsidRDefault="00112A88" w:rsidP="00112A88"/>
    <w:p w14:paraId="4459563E" w14:textId="77777777" w:rsidR="00587184" w:rsidRPr="00587184" w:rsidRDefault="00587184" w:rsidP="00587184"/>
    <w:p w14:paraId="6FDBF31F" w14:textId="77777777" w:rsidR="00D722ED" w:rsidRPr="000F4CF7" w:rsidRDefault="00D722ED" w:rsidP="00D722ED">
      <w:pPr>
        <w:pStyle w:val="Heading3"/>
        <w:spacing w:before="100" w:beforeAutospacing="1" w:after="100" w:afterAutospacing="1" w:line="276" w:lineRule="auto"/>
        <w:rPr>
          <w:rFonts w:ascii="Times New Roman" w:hAnsi="Times New Roman" w:cs="Times New Roman"/>
          <w:sz w:val="24"/>
          <w:szCs w:val="24"/>
        </w:rPr>
      </w:pPr>
      <w:bookmarkStart w:id="29" w:name="_Toc476672352"/>
      <w:r w:rsidRPr="000F4CF7">
        <w:rPr>
          <w:rFonts w:ascii="Times New Roman" w:hAnsi="Times New Roman" w:cs="Times New Roman"/>
          <w:sz w:val="24"/>
          <w:szCs w:val="24"/>
        </w:rPr>
        <w:t>References</w:t>
      </w:r>
      <w:bookmarkEnd w:id="28"/>
      <w:bookmarkEnd w:id="29"/>
      <w:r w:rsidRPr="000F4CF7">
        <w:rPr>
          <w:rFonts w:ascii="Times New Roman" w:hAnsi="Times New Roman" w:cs="Times New Roman"/>
          <w:sz w:val="24"/>
          <w:szCs w:val="24"/>
        </w:rPr>
        <w:t xml:space="preserve"> </w:t>
      </w:r>
    </w:p>
    <w:p w14:paraId="640AF0F5" w14:textId="0E83A38C" w:rsidR="00D722ED" w:rsidRPr="000F4CF7" w:rsidRDefault="00D722ED" w:rsidP="007B5C71">
      <w:pPr>
        <w:spacing w:before="100" w:beforeAutospacing="1" w:after="100" w:afterAutospacing="1" w:line="276" w:lineRule="auto"/>
        <w:ind w:left="360" w:hanging="360"/>
        <w:rPr>
          <w:sz w:val="24"/>
        </w:rPr>
      </w:pPr>
      <w:r w:rsidRPr="000F4CF7">
        <w:rPr>
          <w:sz w:val="24"/>
        </w:rPr>
        <w:t>1.</w:t>
      </w:r>
      <w:r w:rsidRPr="000F4CF7">
        <w:rPr>
          <w:sz w:val="24"/>
        </w:rPr>
        <w:tab/>
      </w:r>
      <w:r w:rsidR="00564FCB">
        <w:rPr>
          <w:sz w:val="23"/>
          <w:szCs w:val="23"/>
        </w:rPr>
        <w:t xml:space="preserve">The American Association for Public Opinion Research. 2015. </w:t>
      </w:r>
      <w:r w:rsidR="00564FCB">
        <w:rPr>
          <w:i/>
          <w:iCs/>
          <w:sz w:val="23"/>
          <w:szCs w:val="23"/>
        </w:rPr>
        <w:t>Standard Definitions: Final Dispositions of Case Codes and Outcome Rates for Surveys. 8</w:t>
      </w:r>
      <w:r w:rsidR="00564FCB">
        <w:rPr>
          <w:i/>
          <w:iCs/>
          <w:sz w:val="16"/>
          <w:szCs w:val="16"/>
        </w:rPr>
        <w:t xml:space="preserve">th </w:t>
      </w:r>
      <w:r w:rsidR="00564FCB">
        <w:rPr>
          <w:i/>
          <w:iCs/>
          <w:sz w:val="23"/>
          <w:szCs w:val="23"/>
        </w:rPr>
        <w:t>edition</w:t>
      </w:r>
      <w:r w:rsidR="00564FCB">
        <w:rPr>
          <w:sz w:val="23"/>
          <w:szCs w:val="23"/>
        </w:rPr>
        <w:t>. AAPOR.</w:t>
      </w:r>
      <w:r w:rsidRPr="000F4CF7">
        <w:rPr>
          <w:sz w:val="24"/>
        </w:rPr>
        <w:br/>
      </w:r>
      <w:r w:rsidR="00564FCB">
        <w:rPr>
          <w:sz w:val="24"/>
        </w:rPr>
        <w:t xml:space="preserve"> </w:t>
      </w:r>
      <w:r w:rsidR="00564FCB" w:rsidRPr="00564FCB">
        <w:rPr>
          <w:sz w:val="24"/>
        </w:rPr>
        <w:t>http://www.aapor.org/AAPORKentico/AAPOR_Main/media/publications/Standard-Definitions2015_8theditionwithchanges_April2015_logo.pdf</w:t>
      </w:r>
    </w:p>
    <w:p w14:paraId="12CADB39" w14:textId="77777777" w:rsidR="00D722ED" w:rsidRDefault="00D722ED" w:rsidP="007B5C71">
      <w:pPr>
        <w:spacing w:before="100" w:beforeAutospacing="1" w:after="100" w:afterAutospacing="1" w:line="276" w:lineRule="auto"/>
        <w:ind w:left="360" w:hanging="360"/>
        <w:rPr>
          <w:sz w:val="24"/>
        </w:rPr>
      </w:pPr>
      <w:r w:rsidRPr="000F4CF7">
        <w:rPr>
          <w:sz w:val="24"/>
        </w:rPr>
        <w:t xml:space="preserve">2.  The Council of American Survey Research Organizations. 2013. Code of standards and ethics for market, opinion, and social research http://c.ymcdn.com/sites/ </w:t>
      </w:r>
      <w:hyperlink r:id="rId17" w:history="1">
        <w:r w:rsidR="00464DF2" w:rsidRPr="00DE68FC">
          <w:rPr>
            <w:rStyle w:val="Hyperlink"/>
            <w:sz w:val="24"/>
          </w:rPr>
          <w:t>www.casro.org/resource/resmgr/code/september_2013_revised_code.pdf?hhSearchTerms=%22casro+and+response+and+rate%22</w:t>
        </w:r>
      </w:hyperlink>
    </w:p>
    <w:p w14:paraId="0B48C29F" w14:textId="77777777" w:rsidR="00464DF2" w:rsidRPr="005D49F2" w:rsidRDefault="00464DF2" w:rsidP="00464DF2">
      <w:pPr>
        <w:widowControl/>
        <w:autoSpaceDE/>
        <w:autoSpaceDN/>
        <w:adjustRightInd/>
        <w:ind w:left="360" w:hanging="360"/>
        <w:rPr>
          <w:color w:val="222222"/>
          <w:sz w:val="24"/>
        </w:rPr>
      </w:pPr>
      <w:r>
        <w:rPr>
          <w:sz w:val="24"/>
        </w:rPr>
        <w:t xml:space="preserve">3. </w:t>
      </w:r>
      <w:r>
        <w:rPr>
          <w:sz w:val="24"/>
        </w:rPr>
        <w:tab/>
      </w:r>
      <w:r w:rsidRPr="005D49F2">
        <w:rPr>
          <w:color w:val="222222"/>
          <w:sz w:val="24"/>
        </w:rPr>
        <w:t>Mail and Internet surveys: The tailored design method--2007 Update with new Internet, visual, and mixed-mode guide</w:t>
      </w:r>
      <w:r>
        <w:rPr>
          <w:color w:val="222222"/>
          <w:sz w:val="24"/>
        </w:rPr>
        <w:t>. Dillman DA. John Wiley &amp; Sons. 2007.</w:t>
      </w:r>
    </w:p>
    <w:p w14:paraId="35C20732" w14:textId="77777777" w:rsidR="00D722ED" w:rsidRPr="000F4CF7" w:rsidRDefault="00D722ED" w:rsidP="001A1EFC">
      <w:pPr>
        <w:spacing w:before="100" w:beforeAutospacing="1" w:after="100" w:afterAutospacing="1" w:line="276" w:lineRule="auto"/>
        <w:rPr>
          <w:sz w:val="24"/>
        </w:rPr>
      </w:pPr>
    </w:p>
    <w:sectPr w:rsidR="00D722ED" w:rsidRPr="000F4CF7" w:rsidSect="006250AA">
      <w:footerReference w:type="default" r:id="rId1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CDE11" w14:textId="77777777" w:rsidR="00C512DF" w:rsidRDefault="00C512DF" w:rsidP="00C7566E">
      <w:r>
        <w:separator/>
      </w:r>
    </w:p>
  </w:endnote>
  <w:endnote w:type="continuationSeparator" w:id="0">
    <w:p w14:paraId="78867B6D" w14:textId="77777777" w:rsidR="00C512DF" w:rsidRDefault="00C512DF" w:rsidP="00C7566E">
      <w:r>
        <w:continuationSeparator/>
      </w:r>
    </w:p>
  </w:endnote>
  <w:endnote w:type="continuationNotice" w:id="1">
    <w:p w14:paraId="7DFF67D7" w14:textId="77777777" w:rsidR="00C512DF" w:rsidRDefault="00C51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0DD90" w14:textId="16A17B63" w:rsidR="00C512DF" w:rsidRDefault="00C512DF">
    <w:pPr>
      <w:pStyle w:val="Footer"/>
      <w:jc w:val="right"/>
    </w:pPr>
    <w:r>
      <w:fldChar w:fldCharType="begin"/>
    </w:r>
    <w:r>
      <w:instrText xml:space="preserve"> PAGE   \* MERGEFORMAT </w:instrText>
    </w:r>
    <w:r>
      <w:fldChar w:fldCharType="separate"/>
    </w:r>
    <w:r w:rsidR="009413FD">
      <w:rPr>
        <w:noProof/>
      </w:rPr>
      <w:t>2</w:t>
    </w:r>
    <w:r>
      <w:rPr>
        <w:noProof/>
      </w:rPr>
      <w:fldChar w:fldCharType="end"/>
    </w:r>
  </w:p>
  <w:p w14:paraId="1C209849" w14:textId="77777777" w:rsidR="00C512DF" w:rsidRDefault="00C512DF">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05138" w14:textId="77777777" w:rsidR="00C512DF" w:rsidRDefault="00C512DF" w:rsidP="00C7566E">
      <w:r>
        <w:separator/>
      </w:r>
    </w:p>
  </w:footnote>
  <w:footnote w:type="continuationSeparator" w:id="0">
    <w:p w14:paraId="13585D6F" w14:textId="77777777" w:rsidR="00C512DF" w:rsidRDefault="00C512DF" w:rsidP="00C7566E">
      <w:r>
        <w:continuationSeparator/>
      </w:r>
    </w:p>
  </w:footnote>
  <w:footnote w:type="continuationNotice" w:id="1">
    <w:p w14:paraId="222A713D" w14:textId="77777777" w:rsidR="00C512DF" w:rsidRDefault="00C512D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91F6D"/>
    <w:multiLevelType w:val="hybridMultilevel"/>
    <w:tmpl w:val="3314D1F8"/>
    <w:lvl w:ilvl="0" w:tplc="E3D29F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B3F40"/>
    <w:multiLevelType w:val="hybridMultilevel"/>
    <w:tmpl w:val="7C1CB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22C4F"/>
    <w:multiLevelType w:val="hybridMultilevel"/>
    <w:tmpl w:val="0B8C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CA44D6"/>
    <w:multiLevelType w:val="hybridMultilevel"/>
    <w:tmpl w:val="3930777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EC373D"/>
    <w:multiLevelType w:val="hybridMultilevel"/>
    <w:tmpl w:val="ACD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408F9"/>
    <w:multiLevelType w:val="hybridMultilevel"/>
    <w:tmpl w:val="C510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803492"/>
    <w:multiLevelType w:val="hybridMultilevel"/>
    <w:tmpl w:val="648601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744793C"/>
    <w:multiLevelType w:val="hybridMultilevel"/>
    <w:tmpl w:val="ABC07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F4C20"/>
    <w:multiLevelType w:val="hybridMultilevel"/>
    <w:tmpl w:val="555E6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31326E"/>
    <w:multiLevelType w:val="hybridMultilevel"/>
    <w:tmpl w:val="19D68446"/>
    <w:lvl w:ilvl="0" w:tplc="EFE4B1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F21C0F"/>
    <w:multiLevelType w:val="hybridMultilevel"/>
    <w:tmpl w:val="49E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F41F8D"/>
    <w:multiLevelType w:val="hybridMultilevel"/>
    <w:tmpl w:val="372A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C2FA3"/>
    <w:multiLevelType w:val="hybridMultilevel"/>
    <w:tmpl w:val="8AAA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6BA61A0"/>
    <w:multiLevelType w:val="hybridMultilevel"/>
    <w:tmpl w:val="EEA00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E39EA"/>
    <w:multiLevelType w:val="hybridMultilevel"/>
    <w:tmpl w:val="17CC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395F7F"/>
    <w:multiLevelType w:val="hybridMultilevel"/>
    <w:tmpl w:val="A516D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EB4B17"/>
    <w:multiLevelType w:val="hybridMultilevel"/>
    <w:tmpl w:val="21AC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4702AB"/>
    <w:multiLevelType w:val="hybridMultilevel"/>
    <w:tmpl w:val="F0A6A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9A5AB5"/>
    <w:multiLevelType w:val="hybridMultilevel"/>
    <w:tmpl w:val="46E2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585915"/>
    <w:multiLevelType w:val="hybridMultilevel"/>
    <w:tmpl w:val="6DD894D0"/>
    <w:lvl w:ilvl="0" w:tplc="04090001">
      <w:start w:val="1"/>
      <w:numFmt w:val="bullet"/>
      <w:lvlText w:val=""/>
      <w:lvlJc w:val="left"/>
      <w:pPr>
        <w:ind w:left="360" w:hanging="360"/>
      </w:pPr>
      <w:rPr>
        <w:rFonts w:ascii="Symbol" w:hAnsi="Symbol" w:hint="default"/>
      </w:rPr>
    </w:lvl>
    <w:lvl w:ilvl="1" w:tplc="E108B240">
      <w:numFmt w:val="bullet"/>
      <w:lvlText w:val="•"/>
      <w:lvlJc w:val="left"/>
      <w:pPr>
        <w:ind w:left="1440" w:hanging="72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E1D7E7D"/>
    <w:multiLevelType w:val="hybridMultilevel"/>
    <w:tmpl w:val="B7085C6A"/>
    <w:lvl w:ilvl="0" w:tplc="888613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
  </w:num>
  <w:num w:numId="4">
    <w:abstractNumId w:val="2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3"/>
  </w:num>
  <w:num w:numId="8">
    <w:abstractNumId w:val="15"/>
  </w:num>
  <w:num w:numId="9">
    <w:abstractNumId w:val="18"/>
  </w:num>
  <w:num w:numId="10">
    <w:abstractNumId w:val="10"/>
  </w:num>
  <w:num w:numId="11">
    <w:abstractNumId w:val="0"/>
  </w:num>
  <w:num w:numId="12">
    <w:abstractNumId w:val="6"/>
  </w:num>
  <w:num w:numId="13">
    <w:abstractNumId w:val="2"/>
  </w:num>
  <w:num w:numId="14">
    <w:abstractNumId w:val="12"/>
  </w:num>
  <w:num w:numId="15">
    <w:abstractNumId w:val="5"/>
  </w:num>
  <w:num w:numId="16">
    <w:abstractNumId w:val="3"/>
  </w:num>
  <w:num w:numId="17">
    <w:abstractNumId w:val="19"/>
  </w:num>
  <w:num w:numId="18">
    <w:abstractNumId w:val="8"/>
  </w:num>
  <w:num w:numId="19">
    <w:abstractNumId w:val="11"/>
  </w:num>
  <w:num w:numId="20">
    <w:abstractNumId w:val="17"/>
  </w:num>
  <w:num w:numId="21">
    <w:abstractNumId w:val="9"/>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7A7"/>
    <w:rsid w:val="00001724"/>
    <w:rsid w:val="0000595C"/>
    <w:rsid w:val="000065D6"/>
    <w:rsid w:val="00012D14"/>
    <w:rsid w:val="00021EDE"/>
    <w:rsid w:val="00023387"/>
    <w:rsid w:val="00024369"/>
    <w:rsid w:val="00031EB2"/>
    <w:rsid w:val="00036221"/>
    <w:rsid w:val="00046DC9"/>
    <w:rsid w:val="000471D8"/>
    <w:rsid w:val="00050D0E"/>
    <w:rsid w:val="00053C6E"/>
    <w:rsid w:val="00055DDB"/>
    <w:rsid w:val="000578E7"/>
    <w:rsid w:val="00057FCA"/>
    <w:rsid w:val="00061F8F"/>
    <w:rsid w:val="0006476A"/>
    <w:rsid w:val="00072EC2"/>
    <w:rsid w:val="0007637E"/>
    <w:rsid w:val="000813B5"/>
    <w:rsid w:val="0009283E"/>
    <w:rsid w:val="00093A73"/>
    <w:rsid w:val="00094901"/>
    <w:rsid w:val="00096771"/>
    <w:rsid w:val="000A3DD5"/>
    <w:rsid w:val="000A6536"/>
    <w:rsid w:val="000B2E45"/>
    <w:rsid w:val="000B3EA2"/>
    <w:rsid w:val="000C24C1"/>
    <w:rsid w:val="000C57CB"/>
    <w:rsid w:val="000D2A72"/>
    <w:rsid w:val="000D2B50"/>
    <w:rsid w:val="000D4704"/>
    <w:rsid w:val="000E2527"/>
    <w:rsid w:val="000E58E8"/>
    <w:rsid w:val="000E7291"/>
    <w:rsid w:val="000F3F8E"/>
    <w:rsid w:val="000F4CF7"/>
    <w:rsid w:val="000F784F"/>
    <w:rsid w:val="00103626"/>
    <w:rsid w:val="00104E72"/>
    <w:rsid w:val="0010748A"/>
    <w:rsid w:val="00107C7B"/>
    <w:rsid w:val="00110642"/>
    <w:rsid w:val="00112A88"/>
    <w:rsid w:val="001166FA"/>
    <w:rsid w:val="00117F25"/>
    <w:rsid w:val="0012303C"/>
    <w:rsid w:val="001240DF"/>
    <w:rsid w:val="00124448"/>
    <w:rsid w:val="00131A5B"/>
    <w:rsid w:val="00160DE3"/>
    <w:rsid w:val="00162D71"/>
    <w:rsid w:val="0016319C"/>
    <w:rsid w:val="00164FAE"/>
    <w:rsid w:val="001664B2"/>
    <w:rsid w:val="00174DE0"/>
    <w:rsid w:val="00176918"/>
    <w:rsid w:val="00190568"/>
    <w:rsid w:val="00195FC9"/>
    <w:rsid w:val="001A0F51"/>
    <w:rsid w:val="001A105E"/>
    <w:rsid w:val="001A1EFC"/>
    <w:rsid w:val="001A26A7"/>
    <w:rsid w:val="001C378E"/>
    <w:rsid w:val="001C3855"/>
    <w:rsid w:val="001C48FF"/>
    <w:rsid w:val="001D4168"/>
    <w:rsid w:val="001D505A"/>
    <w:rsid w:val="001D52FB"/>
    <w:rsid w:val="001E0034"/>
    <w:rsid w:val="001E38BC"/>
    <w:rsid w:val="001F34F4"/>
    <w:rsid w:val="001F4EEA"/>
    <w:rsid w:val="00201658"/>
    <w:rsid w:val="00210DEC"/>
    <w:rsid w:val="00216C92"/>
    <w:rsid w:val="002310C3"/>
    <w:rsid w:val="0023631F"/>
    <w:rsid w:val="00240F4A"/>
    <w:rsid w:val="00242AB5"/>
    <w:rsid w:val="002459EE"/>
    <w:rsid w:val="002563C6"/>
    <w:rsid w:val="002572C3"/>
    <w:rsid w:val="002646E2"/>
    <w:rsid w:val="0027207E"/>
    <w:rsid w:val="00277116"/>
    <w:rsid w:val="00281C69"/>
    <w:rsid w:val="00286B51"/>
    <w:rsid w:val="00290B6C"/>
    <w:rsid w:val="00292942"/>
    <w:rsid w:val="00296DBA"/>
    <w:rsid w:val="002A10AA"/>
    <w:rsid w:val="002A23E4"/>
    <w:rsid w:val="002A7560"/>
    <w:rsid w:val="002B5D49"/>
    <w:rsid w:val="002B674E"/>
    <w:rsid w:val="002C2467"/>
    <w:rsid w:val="002C28E4"/>
    <w:rsid w:val="002C4CA3"/>
    <w:rsid w:val="002C7AE7"/>
    <w:rsid w:val="002E1F46"/>
    <w:rsid w:val="002E5F37"/>
    <w:rsid w:val="002F0536"/>
    <w:rsid w:val="002F1112"/>
    <w:rsid w:val="002F3CEF"/>
    <w:rsid w:val="002F4E4D"/>
    <w:rsid w:val="003124B3"/>
    <w:rsid w:val="003269DF"/>
    <w:rsid w:val="003313CA"/>
    <w:rsid w:val="00333154"/>
    <w:rsid w:val="00333803"/>
    <w:rsid w:val="00334E17"/>
    <w:rsid w:val="00342789"/>
    <w:rsid w:val="00342D8A"/>
    <w:rsid w:val="0035006F"/>
    <w:rsid w:val="003534E7"/>
    <w:rsid w:val="00364B5A"/>
    <w:rsid w:val="00384E7B"/>
    <w:rsid w:val="00390C93"/>
    <w:rsid w:val="003969B7"/>
    <w:rsid w:val="003A08D6"/>
    <w:rsid w:val="003A381D"/>
    <w:rsid w:val="003D119D"/>
    <w:rsid w:val="003D2919"/>
    <w:rsid w:val="003D41F3"/>
    <w:rsid w:val="003D5042"/>
    <w:rsid w:val="003D75C8"/>
    <w:rsid w:val="003E6E0E"/>
    <w:rsid w:val="003F046A"/>
    <w:rsid w:val="003F183D"/>
    <w:rsid w:val="003F3486"/>
    <w:rsid w:val="003F3E59"/>
    <w:rsid w:val="003F61AC"/>
    <w:rsid w:val="003F6A8A"/>
    <w:rsid w:val="003F7877"/>
    <w:rsid w:val="003F7B4E"/>
    <w:rsid w:val="0040031B"/>
    <w:rsid w:val="00405074"/>
    <w:rsid w:val="0040638D"/>
    <w:rsid w:val="004104DD"/>
    <w:rsid w:val="0041317D"/>
    <w:rsid w:val="00415AE6"/>
    <w:rsid w:val="00416B5D"/>
    <w:rsid w:val="0041704B"/>
    <w:rsid w:val="0042714D"/>
    <w:rsid w:val="0043138D"/>
    <w:rsid w:val="0043183A"/>
    <w:rsid w:val="00436F68"/>
    <w:rsid w:val="0045271C"/>
    <w:rsid w:val="00453343"/>
    <w:rsid w:val="00453A76"/>
    <w:rsid w:val="0045645C"/>
    <w:rsid w:val="00456795"/>
    <w:rsid w:val="00461811"/>
    <w:rsid w:val="00464DF2"/>
    <w:rsid w:val="004666B5"/>
    <w:rsid w:val="00472EA9"/>
    <w:rsid w:val="00473D9E"/>
    <w:rsid w:val="0047632B"/>
    <w:rsid w:val="00481F3F"/>
    <w:rsid w:val="004834ED"/>
    <w:rsid w:val="00494BC8"/>
    <w:rsid w:val="00497E19"/>
    <w:rsid w:val="004A0590"/>
    <w:rsid w:val="004A08DD"/>
    <w:rsid w:val="004A0A5C"/>
    <w:rsid w:val="004A582B"/>
    <w:rsid w:val="004A5EDE"/>
    <w:rsid w:val="004A6A4B"/>
    <w:rsid w:val="004A6A7E"/>
    <w:rsid w:val="004B0226"/>
    <w:rsid w:val="004B418C"/>
    <w:rsid w:val="004C080F"/>
    <w:rsid w:val="004C47B1"/>
    <w:rsid w:val="004D13F8"/>
    <w:rsid w:val="004D3427"/>
    <w:rsid w:val="004D7057"/>
    <w:rsid w:val="004E3E1A"/>
    <w:rsid w:val="005016CB"/>
    <w:rsid w:val="00503928"/>
    <w:rsid w:val="0050464C"/>
    <w:rsid w:val="0051269C"/>
    <w:rsid w:val="00512A2B"/>
    <w:rsid w:val="00515092"/>
    <w:rsid w:val="005214BA"/>
    <w:rsid w:val="00523A7F"/>
    <w:rsid w:val="00531C85"/>
    <w:rsid w:val="005335CA"/>
    <w:rsid w:val="005341BE"/>
    <w:rsid w:val="005379CD"/>
    <w:rsid w:val="00541B23"/>
    <w:rsid w:val="00551837"/>
    <w:rsid w:val="0055373A"/>
    <w:rsid w:val="00562772"/>
    <w:rsid w:val="00562BD6"/>
    <w:rsid w:val="00564FCB"/>
    <w:rsid w:val="0057047B"/>
    <w:rsid w:val="0057362B"/>
    <w:rsid w:val="0058170F"/>
    <w:rsid w:val="00584481"/>
    <w:rsid w:val="00587184"/>
    <w:rsid w:val="00587626"/>
    <w:rsid w:val="0059782E"/>
    <w:rsid w:val="005A00B3"/>
    <w:rsid w:val="005A50C0"/>
    <w:rsid w:val="005A6D62"/>
    <w:rsid w:val="005B0A15"/>
    <w:rsid w:val="005B0BCE"/>
    <w:rsid w:val="005C1192"/>
    <w:rsid w:val="005C167E"/>
    <w:rsid w:val="005C17D6"/>
    <w:rsid w:val="005C276B"/>
    <w:rsid w:val="005C3CF6"/>
    <w:rsid w:val="005C6DC9"/>
    <w:rsid w:val="005D1ECA"/>
    <w:rsid w:val="005D49F2"/>
    <w:rsid w:val="005E1322"/>
    <w:rsid w:val="005F19B9"/>
    <w:rsid w:val="005F5D00"/>
    <w:rsid w:val="005F6A22"/>
    <w:rsid w:val="005F7AD6"/>
    <w:rsid w:val="00605D3D"/>
    <w:rsid w:val="006118AD"/>
    <w:rsid w:val="00622083"/>
    <w:rsid w:val="006227C7"/>
    <w:rsid w:val="006250AA"/>
    <w:rsid w:val="00625B51"/>
    <w:rsid w:val="00637AD7"/>
    <w:rsid w:val="006422CA"/>
    <w:rsid w:val="0065313C"/>
    <w:rsid w:val="00653999"/>
    <w:rsid w:val="00655DBD"/>
    <w:rsid w:val="00657371"/>
    <w:rsid w:val="00660C52"/>
    <w:rsid w:val="00672F40"/>
    <w:rsid w:val="006747DE"/>
    <w:rsid w:val="00674802"/>
    <w:rsid w:val="00680AB8"/>
    <w:rsid w:val="0068274C"/>
    <w:rsid w:val="00690382"/>
    <w:rsid w:val="00690ED3"/>
    <w:rsid w:val="0069154E"/>
    <w:rsid w:val="00695539"/>
    <w:rsid w:val="00695AD2"/>
    <w:rsid w:val="00695FF5"/>
    <w:rsid w:val="006A2173"/>
    <w:rsid w:val="006A4B5B"/>
    <w:rsid w:val="006A74AE"/>
    <w:rsid w:val="006B06F4"/>
    <w:rsid w:val="006B1709"/>
    <w:rsid w:val="006C05F4"/>
    <w:rsid w:val="006C0849"/>
    <w:rsid w:val="006C1553"/>
    <w:rsid w:val="006D493F"/>
    <w:rsid w:val="006D7233"/>
    <w:rsid w:val="006D7BDF"/>
    <w:rsid w:val="006E1087"/>
    <w:rsid w:val="006E19A0"/>
    <w:rsid w:val="006E20BC"/>
    <w:rsid w:val="006E58DC"/>
    <w:rsid w:val="006E5AA6"/>
    <w:rsid w:val="006E652A"/>
    <w:rsid w:val="006F0626"/>
    <w:rsid w:val="006F17E7"/>
    <w:rsid w:val="006F3AD6"/>
    <w:rsid w:val="006F40CC"/>
    <w:rsid w:val="007130E1"/>
    <w:rsid w:val="007160E3"/>
    <w:rsid w:val="00716BCC"/>
    <w:rsid w:val="00726DF0"/>
    <w:rsid w:val="007331C8"/>
    <w:rsid w:val="00734591"/>
    <w:rsid w:val="007349A2"/>
    <w:rsid w:val="00743FBD"/>
    <w:rsid w:val="00764680"/>
    <w:rsid w:val="0076791C"/>
    <w:rsid w:val="007737F1"/>
    <w:rsid w:val="00776ADB"/>
    <w:rsid w:val="007973BD"/>
    <w:rsid w:val="007A136B"/>
    <w:rsid w:val="007A4BF2"/>
    <w:rsid w:val="007B0CB7"/>
    <w:rsid w:val="007B238D"/>
    <w:rsid w:val="007B30CB"/>
    <w:rsid w:val="007B5C71"/>
    <w:rsid w:val="007C28C4"/>
    <w:rsid w:val="007E3DDF"/>
    <w:rsid w:val="007F0E43"/>
    <w:rsid w:val="007F6B12"/>
    <w:rsid w:val="007F7037"/>
    <w:rsid w:val="0080110E"/>
    <w:rsid w:val="008072ED"/>
    <w:rsid w:val="00810A9D"/>
    <w:rsid w:val="00816915"/>
    <w:rsid w:val="0082206F"/>
    <w:rsid w:val="00824936"/>
    <w:rsid w:val="00836AD3"/>
    <w:rsid w:val="00841E35"/>
    <w:rsid w:val="008434A4"/>
    <w:rsid w:val="00852FD1"/>
    <w:rsid w:val="00853D0F"/>
    <w:rsid w:val="00855A87"/>
    <w:rsid w:val="00857C20"/>
    <w:rsid w:val="0086349D"/>
    <w:rsid w:val="0087033E"/>
    <w:rsid w:val="00871AE9"/>
    <w:rsid w:val="00873BB1"/>
    <w:rsid w:val="00873E6B"/>
    <w:rsid w:val="0087738C"/>
    <w:rsid w:val="00877442"/>
    <w:rsid w:val="008812B1"/>
    <w:rsid w:val="00883BEE"/>
    <w:rsid w:val="0088462D"/>
    <w:rsid w:val="008924AE"/>
    <w:rsid w:val="00894C76"/>
    <w:rsid w:val="0089591B"/>
    <w:rsid w:val="008A233B"/>
    <w:rsid w:val="008A2689"/>
    <w:rsid w:val="008A60F8"/>
    <w:rsid w:val="008B1828"/>
    <w:rsid w:val="008B640E"/>
    <w:rsid w:val="008C6182"/>
    <w:rsid w:val="008D42CD"/>
    <w:rsid w:val="008D583C"/>
    <w:rsid w:val="008D7D24"/>
    <w:rsid w:val="008E0F03"/>
    <w:rsid w:val="008E2008"/>
    <w:rsid w:val="008E218D"/>
    <w:rsid w:val="008E30AC"/>
    <w:rsid w:val="008E6478"/>
    <w:rsid w:val="008F373C"/>
    <w:rsid w:val="00902F43"/>
    <w:rsid w:val="00903E22"/>
    <w:rsid w:val="009044B3"/>
    <w:rsid w:val="00904E4B"/>
    <w:rsid w:val="00905892"/>
    <w:rsid w:val="00907F5F"/>
    <w:rsid w:val="009105FD"/>
    <w:rsid w:val="0091199D"/>
    <w:rsid w:val="009132F5"/>
    <w:rsid w:val="00916B36"/>
    <w:rsid w:val="00922F66"/>
    <w:rsid w:val="009261B6"/>
    <w:rsid w:val="00931770"/>
    <w:rsid w:val="00934683"/>
    <w:rsid w:val="009413FD"/>
    <w:rsid w:val="009508AE"/>
    <w:rsid w:val="00956861"/>
    <w:rsid w:val="009570CE"/>
    <w:rsid w:val="00985EC2"/>
    <w:rsid w:val="00987172"/>
    <w:rsid w:val="0098758B"/>
    <w:rsid w:val="009909BD"/>
    <w:rsid w:val="009A23AD"/>
    <w:rsid w:val="009A28C7"/>
    <w:rsid w:val="009A4DD9"/>
    <w:rsid w:val="009A53FB"/>
    <w:rsid w:val="009B297A"/>
    <w:rsid w:val="009B2E9B"/>
    <w:rsid w:val="009B6B3E"/>
    <w:rsid w:val="009C246C"/>
    <w:rsid w:val="009E405D"/>
    <w:rsid w:val="009E71E9"/>
    <w:rsid w:val="009F23F4"/>
    <w:rsid w:val="009F26AE"/>
    <w:rsid w:val="009F7EF0"/>
    <w:rsid w:val="00A029D5"/>
    <w:rsid w:val="00A107F6"/>
    <w:rsid w:val="00A110EE"/>
    <w:rsid w:val="00A22D08"/>
    <w:rsid w:val="00A25537"/>
    <w:rsid w:val="00A33492"/>
    <w:rsid w:val="00A3373E"/>
    <w:rsid w:val="00A37503"/>
    <w:rsid w:val="00A42280"/>
    <w:rsid w:val="00A47DE0"/>
    <w:rsid w:val="00A5459F"/>
    <w:rsid w:val="00A6175E"/>
    <w:rsid w:val="00A627BF"/>
    <w:rsid w:val="00A643E8"/>
    <w:rsid w:val="00A65659"/>
    <w:rsid w:val="00A66DFC"/>
    <w:rsid w:val="00A674A7"/>
    <w:rsid w:val="00A67AC2"/>
    <w:rsid w:val="00A7006A"/>
    <w:rsid w:val="00A71876"/>
    <w:rsid w:val="00A727F3"/>
    <w:rsid w:val="00A73236"/>
    <w:rsid w:val="00A8378A"/>
    <w:rsid w:val="00A94371"/>
    <w:rsid w:val="00AA6657"/>
    <w:rsid w:val="00AA7036"/>
    <w:rsid w:val="00AD700C"/>
    <w:rsid w:val="00AE0BCB"/>
    <w:rsid w:val="00AE45F9"/>
    <w:rsid w:val="00AF556C"/>
    <w:rsid w:val="00AF5B8E"/>
    <w:rsid w:val="00B03F54"/>
    <w:rsid w:val="00B06007"/>
    <w:rsid w:val="00B066D9"/>
    <w:rsid w:val="00B13D7C"/>
    <w:rsid w:val="00B228FB"/>
    <w:rsid w:val="00B230A6"/>
    <w:rsid w:val="00B24FE3"/>
    <w:rsid w:val="00B37889"/>
    <w:rsid w:val="00B54036"/>
    <w:rsid w:val="00B557A3"/>
    <w:rsid w:val="00B573D1"/>
    <w:rsid w:val="00B6001F"/>
    <w:rsid w:val="00B6017D"/>
    <w:rsid w:val="00B605F9"/>
    <w:rsid w:val="00B609CF"/>
    <w:rsid w:val="00B663DE"/>
    <w:rsid w:val="00B71296"/>
    <w:rsid w:val="00B77EE8"/>
    <w:rsid w:val="00B81038"/>
    <w:rsid w:val="00B81205"/>
    <w:rsid w:val="00B82392"/>
    <w:rsid w:val="00B83C5F"/>
    <w:rsid w:val="00B84F40"/>
    <w:rsid w:val="00B87DED"/>
    <w:rsid w:val="00B906EA"/>
    <w:rsid w:val="00B95EC7"/>
    <w:rsid w:val="00BA2DF5"/>
    <w:rsid w:val="00BB383F"/>
    <w:rsid w:val="00BB4A2F"/>
    <w:rsid w:val="00BC02E4"/>
    <w:rsid w:val="00BF0065"/>
    <w:rsid w:val="00BF30FC"/>
    <w:rsid w:val="00BF3E84"/>
    <w:rsid w:val="00C060AC"/>
    <w:rsid w:val="00C065D3"/>
    <w:rsid w:val="00C17CFD"/>
    <w:rsid w:val="00C21109"/>
    <w:rsid w:val="00C2513C"/>
    <w:rsid w:val="00C34AF7"/>
    <w:rsid w:val="00C37CED"/>
    <w:rsid w:val="00C401DE"/>
    <w:rsid w:val="00C441FF"/>
    <w:rsid w:val="00C44C25"/>
    <w:rsid w:val="00C46927"/>
    <w:rsid w:val="00C512DF"/>
    <w:rsid w:val="00C546BC"/>
    <w:rsid w:val="00C5486E"/>
    <w:rsid w:val="00C56A82"/>
    <w:rsid w:val="00C578B6"/>
    <w:rsid w:val="00C57F0B"/>
    <w:rsid w:val="00C61DD5"/>
    <w:rsid w:val="00C62AF0"/>
    <w:rsid w:val="00C631FA"/>
    <w:rsid w:val="00C72B0B"/>
    <w:rsid w:val="00C737A7"/>
    <w:rsid w:val="00C7566E"/>
    <w:rsid w:val="00C76F03"/>
    <w:rsid w:val="00C84343"/>
    <w:rsid w:val="00C8635D"/>
    <w:rsid w:val="00C8785A"/>
    <w:rsid w:val="00C90C21"/>
    <w:rsid w:val="00C93A8A"/>
    <w:rsid w:val="00C96A0E"/>
    <w:rsid w:val="00CA0C44"/>
    <w:rsid w:val="00CA3A52"/>
    <w:rsid w:val="00CA7ABC"/>
    <w:rsid w:val="00CC4AB8"/>
    <w:rsid w:val="00CC6DBA"/>
    <w:rsid w:val="00CD2167"/>
    <w:rsid w:val="00CD559F"/>
    <w:rsid w:val="00CE4857"/>
    <w:rsid w:val="00CE5F49"/>
    <w:rsid w:val="00CF3376"/>
    <w:rsid w:val="00D0207F"/>
    <w:rsid w:val="00D03509"/>
    <w:rsid w:val="00D05CD4"/>
    <w:rsid w:val="00D2369D"/>
    <w:rsid w:val="00D371A6"/>
    <w:rsid w:val="00D42B3C"/>
    <w:rsid w:val="00D46B60"/>
    <w:rsid w:val="00D47FBD"/>
    <w:rsid w:val="00D50300"/>
    <w:rsid w:val="00D563B9"/>
    <w:rsid w:val="00D5747F"/>
    <w:rsid w:val="00D65B32"/>
    <w:rsid w:val="00D6784A"/>
    <w:rsid w:val="00D71EF8"/>
    <w:rsid w:val="00D722ED"/>
    <w:rsid w:val="00D861E2"/>
    <w:rsid w:val="00D9035F"/>
    <w:rsid w:val="00D94E28"/>
    <w:rsid w:val="00D9688F"/>
    <w:rsid w:val="00D97254"/>
    <w:rsid w:val="00DB0D08"/>
    <w:rsid w:val="00DB254F"/>
    <w:rsid w:val="00DB2A2A"/>
    <w:rsid w:val="00DB6172"/>
    <w:rsid w:val="00DD25F9"/>
    <w:rsid w:val="00DE01AA"/>
    <w:rsid w:val="00DE0B75"/>
    <w:rsid w:val="00DE1998"/>
    <w:rsid w:val="00DE50AA"/>
    <w:rsid w:val="00DF226D"/>
    <w:rsid w:val="00DF4C94"/>
    <w:rsid w:val="00E023DD"/>
    <w:rsid w:val="00E0258F"/>
    <w:rsid w:val="00E10F53"/>
    <w:rsid w:val="00E13B67"/>
    <w:rsid w:val="00E17B68"/>
    <w:rsid w:val="00E3128C"/>
    <w:rsid w:val="00E34787"/>
    <w:rsid w:val="00E419AF"/>
    <w:rsid w:val="00E41FE3"/>
    <w:rsid w:val="00E42B29"/>
    <w:rsid w:val="00E46CDE"/>
    <w:rsid w:val="00E72521"/>
    <w:rsid w:val="00E73E4E"/>
    <w:rsid w:val="00E8057B"/>
    <w:rsid w:val="00E83D95"/>
    <w:rsid w:val="00E84DB7"/>
    <w:rsid w:val="00E853F2"/>
    <w:rsid w:val="00E86BB7"/>
    <w:rsid w:val="00E86E01"/>
    <w:rsid w:val="00E929AB"/>
    <w:rsid w:val="00E932DC"/>
    <w:rsid w:val="00EA205D"/>
    <w:rsid w:val="00EA2B23"/>
    <w:rsid w:val="00EA3038"/>
    <w:rsid w:val="00EA447D"/>
    <w:rsid w:val="00EA7BDE"/>
    <w:rsid w:val="00EB0B7C"/>
    <w:rsid w:val="00EB0DF7"/>
    <w:rsid w:val="00EB3D38"/>
    <w:rsid w:val="00EB6259"/>
    <w:rsid w:val="00EC2991"/>
    <w:rsid w:val="00EC37AC"/>
    <w:rsid w:val="00EC50C0"/>
    <w:rsid w:val="00EC7AB2"/>
    <w:rsid w:val="00EE00B8"/>
    <w:rsid w:val="00EE278B"/>
    <w:rsid w:val="00EE3C45"/>
    <w:rsid w:val="00EE62DA"/>
    <w:rsid w:val="00EF7D74"/>
    <w:rsid w:val="00F007E3"/>
    <w:rsid w:val="00F04769"/>
    <w:rsid w:val="00F04FD5"/>
    <w:rsid w:val="00F077EF"/>
    <w:rsid w:val="00F10B6F"/>
    <w:rsid w:val="00F14A84"/>
    <w:rsid w:val="00F15235"/>
    <w:rsid w:val="00F217B8"/>
    <w:rsid w:val="00F21A46"/>
    <w:rsid w:val="00F25742"/>
    <w:rsid w:val="00F275A2"/>
    <w:rsid w:val="00F30EC8"/>
    <w:rsid w:val="00F314A3"/>
    <w:rsid w:val="00F34F96"/>
    <w:rsid w:val="00F4297F"/>
    <w:rsid w:val="00F67360"/>
    <w:rsid w:val="00F67E29"/>
    <w:rsid w:val="00F82DC3"/>
    <w:rsid w:val="00F82EB3"/>
    <w:rsid w:val="00F906B1"/>
    <w:rsid w:val="00F93E2D"/>
    <w:rsid w:val="00F9473E"/>
    <w:rsid w:val="00FA362D"/>
    <w:rsid w:val="00FA4C2A"/>
    <w:rsid w:val="00FA5A79"/>
    <w:rsid w:val="00FB3C46"/>
    <w:rsid w:val="00FB628D"/>
    <w:rsid w:val="00FC254C"/>
    <w:rsid w:val="00FD770D"/>
    <w:rsid w:val="00FE06DD"/>
    <w:rsid w:val="00FE0DAC"/>
    <w:rsid w:val="00FF23A9"/>
    <w:rsid w:val="00FF2960"/>
    <w:rsid w:val="00FF3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63F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uiPriority w:val="99"/>
    <w:rsid w:val="00C737A7"/>
    <w:pPr>
      <w:tabs>
        <w:tab w:val="center" w:pos="4320"/>
        <w:tab w:val="right" w:pos="8640"/>
      </w:tabs>
    </w:pPr>
  </w:style>
  <w:style w:type="character" w:customStyle="1" w:styleId="HeaderChar">
    <w:name w:val="Header Char"/>
    <w:basedOn w:val="DefaultParagraphFont"/>
    <w:link w:val="Header"/>
    <w:uiPriority w:val="99"/>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uiPriority w:val="99"/>
    <w:rsid w:val="00916B36"/>
    <w:rPr>
      <w:sz w:val="16"/>
      <w:szCs w:val="16"/>
    </w:rPr>
  </w:style>
  <w:style w:type="paragraph" w:styleId="CommentText">
    <w:name w:val="annotation text"/>
    <w:basedOn w:val="Normal"/>
    <w:link w:val="CommentTextChar"/>
    <w:uiPriority w:val="99"/>
    <w:rsid w:val="00916B36"/>
    <w:rPr>
      <w:szCs w:val="20"/>
    </w:rPr>
  </w:style>
  <w:style w:type="character" w:customStyle="1" w:styleId="CommentTextChar">
    <w:name w:val="Comment Text Char"/>
    <w:basedOn w:val="DefaultParagraphFont"/>
    <w:link w:val="CommentText"/>
    <w:uiPriority w:val="99"/>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7F0E43"/>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E13B67"/>
    <w:rPr>
      <w:szCs w:val="24"/>
    </w:rPr>
  </w:style>
  <w:style w:type="character" w:styleId="FollowedHyperlink">
    <w:name w:val="FollowedHyperlink"/>
    <w:basedOn w:val="DefaultParagraphFont"/>
    <w:semiHidden/>
    <w:unhideWhenUsed/>
    <w:rsid w:val="00B906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39450">
      <w:bodyDiv w:val="1"/>
      <w:marLeft w:val="0"/>
      <w:marRight w:val="0"/>
      <w:marTop w:val="0"/>
      <w:marBottom w:val="0"/>
      <w:divBdr>
        <w:top w:val="none" w:sz="0" w:space="0" w:color="auto"/>
        <w:left w:val="none" w:sz="0" w:space="0" w:color="auto"/>
        <w:bottom w:val="none" w:sz="0" w:space="0" w:color="auto"/>
        <w:right w:val="none" w:sz="0" w:space="0" w:color="auto"/>
      </w:divBdr>
    </w:div>
    <w:div w:id="476147467">
      <w:bodyDiv w:val="1"/>
      <w:marLeft w:val="0"/>
      <w:marRight w:val="0"/>
      <w:marTop w:val="0"/>
      <w:marBottom w:val="0"/>
      <w:divBdr>
        <w:top w:val="none" w:sz="0" w:space="0" w:color="auto"/>
        <w:left w:val="none" w:sz="0" w:space="0" w:color="auto"/>
        <w:bottom w:val="none" w:sz="0" w:space="0" w:color="auto"/>
        <w:right w:val="none" w:sz="0" w:space="0" w:color="auto"/>
      </w:divBdr>
    </w:div>
    <w:div w:id="651104328">
      <w:bodyDiv w:val="1"/>
      <w:marLeft w:val="0"/>
      <w:marRight w:val="0"/>
      <w:marTop w:val="0"/>
      <w:marBottom w:val="0"/>
      <w:divBdr>
        <w:top w:val="none" w:sz="0" w:space="0" w:color="auto"/>
        <w:left w:val="none" w:sz="0" w:space="0" w:color="auto"/>
        <w:bottom w:val="none" w:sz="0" w:space="0" w:color="auto"/>
        <w:right w:val="none" w:sz="0" w:space="0" w:color="auto"/>
      </w:divBdr>
      <w:divsChild>
        <w:div w:id="1879391721">
          <w:marLeft w:val="0"/>
          <w:marRight w:val="0"/>
          <w:marTop w:val="0"/>
          <w:marBottom w:val="0"/>
          <w:divBdr>
            <w:top w:val="none" w:sz="0" w:space="0" w:color="auto"/>
            <w:left w:val="none" w:sz="0" w:space="0" w:color="auto"/>
            <w:bottom w:val="none" w:sz="0" w:space="0" w:color="auto"/>
            <w:right w:val="none" w:sz="0" w:space="0" w:color="auto"/>
          </w:divBdr>
          <w:divsChild>
            <w:div w:id="2066902467">
              <w:marLeft w:val="0"/>
              <w:marRight w:val="0"/>
              <w:marTop w:val="0"/>
              <w:marBottom w:val="0"/>
              <w:divBdr>
                <w:top w:val="none" w:sz="0" w:space="0" w:color="auto"/>
                <w:left w:val="none" w:sz="0" w:space="0" w:color="auto"/>
                <w:bottom w:val="none" w:sz="0" w:space="0" w:color="auto"/>
                <w:right w:val="none" w:sz="0" w:space="0" w:color="auto"/>
              </w:divBdr>
              <w:divsChild>
                <w:div w:id="1988322217">
                  <w:marLeft w:val="240"/>
                  <w:marRight w:val="5055"/>
                  <w:marTop w:val="0"/>
                  <w:marBottom w:val="0"/>
                  <w:divBdr>
                    <w:top w:val="none" w:sz="0" w:space="0" w:color="auto"/>
                    <w:left w:val="none" w:sz="0" w:space="0" w:color="auto"/>
                    <w:bottom w:val="none" w:sz="0" w:space="0" w:color="auto"/>
                    <w:right w:val="none" w:sz="0" w:space="0" w:color="auto"/>
                  </w:divBdr>
                  <w:divsChild>
                    <w:div w:id="882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9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nchs/slaits/nsch.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vaccines/stats-surv/nis/dual-frame-sampling-08282012.htm" TargetMode="External"/><Relationship Id="rId17" Type="http://schemas.openxmlformats.org/officeDocument/2006/relationships/hyperlink" Target="http://www.casro.org/resource/resmgr/code/september_2013_revised_code.pdf?hhSearchTerms=%22casro+and+response+and+rate%22" TargetMode="External"/><Relationship Id="rId2" Type="http://schemas.openxmlformats.org/officeDocument/2006/relationships/numbering" Target="numbering.xml"/><Relationship Id="rId16" Type="http://schemas.openxmlformats.org/officeDocument/2006/relationships/hyperlink" Target="https://www.cdc.gov/nchs/nhanes/index.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can.gc.ca/pub/12-001-x/2011001/article/11443-eng.pdf" TargetMode="External"/><Relationship Id="rId5" Type="http://schemas.openxmlformats.org/officeDocument/2006/relationships/settings" Target="settings.xml"/><Relationship Id="rId15" Type="http://schemas.openxmlformats.org/officeDocument/2006/relationships/hyperlink" Target="https://www.cdc.gov/nchs/nhis/index.htm" TargetMode="External"/><Relationship Id="rId10" Type="http://schemas.openxmlformats.org/officeDocument/2006/relationships/hyperlink" Target="https://www.cdc.gov/prams/prams-data/mch-indicators.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dc.gov/prams/researchers.htm" TargetMode="External"/><Relationship Id="rId14" Type="http://schemas.openxmlformats.org/officeDocument/2006/relationships/hyperlink" Target="https://www.cdc.gov/brf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0D911-DF9A-4EA6-8B7E-4425E478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6502</Words>
  <Characters>37068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cww6</dc:creator>
  <cp:lastModifiedBy>SYSTEM</cp:lastModifiedBy>
  <cp:revision>2</cp:revision>
  <cp:lastPrinted>2018-08-10T19:25:00Z</cp:lastPrinted>
  <dcterms:created xsi:type="dcterms:W3CDTF">2019-06-20T14:28:00Z</dcterms:created>
  <dcterms:modified xsi:type="dcterms:W3CDTF">2019-06-20T14:28:00Z</dcterms:modified>
</cp:coreProperties>
</file>