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80E69" w14:textId="77777777" w:rsidR="009262B5" w:rsidRPr="009262B5" w:rsidRDefault="009262B5" w:rsidP="009262B5">
      <w:pPr>
        <w:spacing w:before="120" w:after="120" w:line="240" w:lineRule="auto"/>
        <w:outlineLvl w:val="0"/>
        <w:rPr>
          <w:rFonts w:ascii="Arial" w:eastAsia="Times New Roman" w:hAnsi="Arial" w:cs="Times New Roman"/>
          <w:b/>
          <w:bCs/>
          <w:color w:val="335577"/>
          <w:kern w:val="36"/>
          <w:sz w:val="28"/>
          <w:szCs w:val="28"/>
        </w:rPr>
      </w:pPr>
      <w:r w:rsidRPr="009262B5">
        <w:rPr>
          <w:rFonts w:ascii="Arial" w:eastAsia="Times New Roman" w:hAnsi="Arial" w:cs="Times New Roman"/>
          <w:b/>
          <w:bCs/>
          <w:color w:val="335577"/>
          <w:kern w:val="36"/>
          <w:sz w:val="28"/>
          <w:szCs w:val="28"/>
        </w:rPr>
        <w:t>Intestine Transplant Recipient Registration (TRR) Record Field Descriptions</w:t>
      </w:r>
    </w:p>
    <w:p w14:paraId="6AFDA370"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9262B5">
        <w:rPr>
          <w:rFonts w:ascii="Arial" w:eastAsia="Times New Roman" w:hAnsi="Arial" w:cs="Times New Roman"/>
          <w:color w:val="000000"/>
          <w:sz w:val="16"/>
          <w:szCs w:val="16"/>
          <w:vertAlign w:val="superscript"/>
        </w:rPr>
        <w:t>SM</w:t>
      </w:r>
      <w:r w:rsidRPr="009262B5">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9262B5">
        <w:rPr>
          <w:rFonts w:ascii="Arial" w:eastAsia="Times New Roman" w:hAnsi="Arial" w:cs="Times New Roman"/>
          <w:color w:val="000000"/>
          <w:sz w:val="16"/>
          <w:szCs w:val="16"/>
          <w:vertAlign w:val="superscript"/>
        </w:rPr>
        <w:t>®</w:t>
      </w:r>
      <w:r w:rsidRPr="009262B5">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1F7402F7"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Complete the TRR at hospital discharge or six weeks post transplant, whichever is first.</w:t>
      </w:r>
      <w:r w:rsidRPr="009262B5">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40A27A33" w14:textId="66F6C25B"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Cs/>
          <w:iCs/>
          <w:color w:val="000000"/>
          <w:sz w:val="20"/>
          <w:szCs w:val="20"/>
        </w:rPr>
        <w:t>T</w:t>
      </w:r>
      <w:r w:rsidRPr="009262B5">
        <w:rPr>
          <w:rFonts w:ascii="Arial" w:eastAsia="Times New Roman" w:hAnsi="Arial" w:cs="Times New Roman"/>
          <w:color w:val="000000"/>
          <w:sz w:val="20"/>
          <w:szCs w:val="20"/>
        </w:rPr>
        <w:t>he TRR record must be completed within 60 days from the record generation date.</w:t>
      </w:r>
      <w:r w:rsidRPr="009262B5">
        <w:rPr>
          <w:rFonts w:ascii="Arial" w:eastAsia="Times New Roman" w:hAnsi="Arial" w:cs="Times New Roman"/>
          <w:color w:val="000000"/>
          <w:sz w:val="20"/>
          <w:szCs w:val="24"/>
        </w:rPr>
        <w:t xml:space="preserve"> See </w:t>
      </w:r>
      <w:hyperlink r:id="rId9" w:tgtFrame="_blank" w:history="1">
        <w:r w:rsidRPr="009262B5">
          <w:rPr>
            <w:rFonts w:ascii="Arial" w:eastAsia="Times New Roman" w:hAnsi="Arial" w:cs="Times New Roman"/>
            <w:color w:val="0000FF"/>
            <w:sz w:val="20"/>
            <w:szCs w:val="24"/>
            <w:u w:val="single"/>
          </w:rPr>
          <w:t>OPTN/UNOS Policies</w:t>
        </w:r>
      </w:hyperlink>
      <w:r w:rsidRPr="009262B5">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3436C068"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bookmarkStart w:id="0" w:name="RECIPIENT_INFORMATION"/>
      <w:r w:rsidRPr="009262B5">
        <w:rPr>
          <w:rFonts w:ascii="Arial" w:eastAsia="Times New Roman" w:hAnsi="Arial" w:cs="Arial"/>
          <w:color w:val="000000"/>
          <w:sz w:val="20"/>
          <w:szCs w:val="20"/>
        </w:rPr>
        <w:t>To correct information that is already displayed on an electronic record, call the</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color w:val="000000"/>
          <w:sz w:val="20"/>
          <w:szCs w:val="20"/>
        </w:rPr>
        <w:t>UNet</w:t>
      </w:r>
      <w:r w:rsidRPr="009262B5">
        <w:rPr>
          <w:rFonts w:ascii="Arial" w:eastAsia="Times New Roman" w:hAnsi="Arial" w:cs="Times New Roman"/>
          <w:color w:val="000000"/>
          <w:sz w:val="12"/>
          <w:szCs w:val="12"/>
          <w:vertAlign w:val="superscript"/>
        </w:rPr>
        <w:t>SM</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Help Desk at 1-800-978-4334.</w:t>
      </w:r>
      <w:bookmarkEnd w:id="0"/>
    </w:p>
    <w:p w14:paraId="3380335E"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Recipient Information</w:t>
      </w:r>
    </w:p>
    <w:p w14:paraId="583F71F7"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0"/>
          <w:u w:val="single"/>
        </w:rPr>
        <w:t>Name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15040240"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DOB</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5D70BD8"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SSN</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35EE38F5" w14:textId="77777777" w:rsidR="009262B5" w:rsidRPr="009262B5" w:rsidRDefault="009262B5" w:rsidP="009262B5">
      <w:pPr>
        <w:spacing w:before="120" w:after="120" w:line="240" w:lineRule="auto"/>
        <w:ind w:left="180"/>
        <w:jc w:val="both"/>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Gender</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0F0BE087"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HIC</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Verify the 9 to 11 character Health Insurance Claim number for the recipient indicated on the recipient's most recently updated TCR record is correct. If the recipient does not have a HIC number, you may leave this field blank.</w:t>
      </w:r>
    </w:p>
    <w:p w14:paraId="55B1667F"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Tx</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b/>
          <w:bCs/>
          <w:color w:val="000000"/>
          <w:sz w:val="20"/>
          <w:szCs w:val="24"/>
          <w:u w:val="single"/>
        </w:rPr>
        <w:t>Date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11B5EC9B" w14:textId="577B8C15"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State of Permanent Residence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 </w:t>
      </w:r>
      <w:r w:rsidRPr="009262B5">
        <w:rPr>
          <w:rFonts w:ascii="Arial" w:eastAsia="Times New Roman" w:hAnsi="Arial" w:cs="Times New Roman"/>
          <w:color w:val="000000"/>
          <w:sz w:val="20"/>
          <w:szCs w:val="20"/>
        </w:rPr>
        <w:t>(</w:t>
      </w:r>
      <w:hyperlink r:id="rId10" w:tgtFrame="_blank" w:history="1">
        <w:r w:rsidR="001F31AB" w:rsidRPr="001F31AB">
          <w:rPr>
            <w:rStyle w:val="Hyperlink"/>
            <w:rFonts w:ascii="Arial" w:eastAsia="Times New Roman" w:hAnsi="Arial" w:cs="Arial"/>
            <w:sz w:val="20"/>
            <w:szCs w:val="20"/>
          </w:rPr>
          <w:t>Appendix A</w:t>
        </w:r>
      </w:hyperlink>
      <w:r w:rsidRPr="009262B5">
        <w:rPr>
          <w:rFonts w:ascii="Arial" w:eastAsia="Times New Roman" w:hAnsi="Arial" w:cs="Times New Roman"/>
          <w:color w:val="000000"/>
          <w:sz w:val="20"/>
          <w:szCs w:val="20"/>
        </w:rPr>
        <w:t>)</w:t>
      </w:r>
    </w:p>
    <w:p w14:paraId="0B42C151"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Permanent Zip Code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w:t>
      </w:r>
    </w:p>
    <w:p w14:paraId="1AFEED16"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Provider Information</w:t>
      </w:r>
    </w:p>
    <w:p w14:paraId="40DA225C"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Recipient</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b/>
          <w:bCs/>
          <w:color w:val="000000"/>
          <w:sz w:val="20"/>
          <w:szCs w:val="24"/>
          <w:u w:val="single"/>
        </w:rPr>
        <w:t>Center</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9262B5">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0B64F433"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Surgeon Name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w:t>
      </w:r>
    </w:p>
    <w:p w14:paraId="3AF8F4A9"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NPI #</w:t>
      </w:r>
      <w:r w:rsidRPr="009262B5">
        <w:rPr>
          <w:rFonts w:ascii="Arial" w:eastAsia="Times New Roman" w:hAnsi="Arial" w:cs="Times New Roman"/>
          <w:b/>
          <w:bCs/>
          <w:color w:val="000000"/>
          <w:sz w:val="20"/>
          <w:szCs w:val="24"/>
        </w:rPr>
        <w:t>:</w:t>
      </w:r>
      <w:r w:rsidRPr="009262B5">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w:t>
      </w:r>
    </w:p>
    <w:p w14:paraId="7BCED0B5"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Donor Information</w:t>
      </w:r>
    </w:p>
    <w:p w14:paraId="48299D60"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0"/>
          <w:u w:val="single"/>
        </w:rPr>
        <w:t>UNOS Donor ID #</w:t>
      </w:r>
      <w:r w:rsidRPr="009262B5">
        <w:rPr>
          <w:rFonts w:ascii="Arial" w:eastAsia="Times New Roman" w:hAnsi="Arial" w:cs="Times New Roman"/>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7F873BD2"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Recovering OPO:</w:t>
      </w:r>
      <w:r w:rsidRPr="009262B5">
        <w:rPr>
          <w:rFonts w:ascii="Arial" w:eastAsia="Times New Roman" w:hAnsi="Arial" w:cs="Times New Roman"/>
          <w:color w:val="000000"/>
          <w:sz w:val="20"/>
          <w:szCs w:val="20"/>
        </w:rPr>
        <w:t xml:space="preserve"> The Organ Procurement Organization (OPO) code will display. Verify the code is correct. </w:t>
      </w:r>
    </w:p>
    <w:p w14:paraId="020EE03A"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u w:val="single"/>
        </w:rPr>
        <w:t>Donor Type</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FBCCB25"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Deceased</w:t>
      </w:r>
      <w:r w:rsidRPr="009262B5">
        <w:rPr>
          <w:rFonts w:ascii="Arial" w:eastAsia="Times New Roman" w:hAnsi="Arial" w:cs="Times New Roman"/>
          <w:color w:val="000000"/>
          <w:sz w:val="20"/>
          <w:szCs w:val="24"/>
        </w:rPr>
        <w:t xml:space="preserve"> indicates the donor was not living at the time of donation.</w:t>
      </w:r>
      <w:r w:rsidRPr="009262B5">
        <w:rPr>
          <w:rFonts w:ascii="Arial" w:eastAsia="Times New Roman" w:hAnsi="Arial" w:cs="Times New Roman"/>
          <w:b/>
          <w:bCs/>
          <w:color w:val="000000"/>
          <w:sz w:val="20"/>
          <w:szCs w:val="24"/>
        </w:rPr>
        <w:br/>
        <w:t>Living</w:t>
      </w:r>
      <w:r w:rsidRPr="009262B5">
        <w:rPr>
          <w:rFonts w:ascii="Arial" w:eastAsia="Times New Roman" w:hAnsi="Arial" w:cs="Times New Roman"/>
          <w:color w:val="000000"/>
          <w:sz w:val="20"/>
          <w:szCs w:val="24"/>
        </w:rPr>
        <w:t xml:space="preserve"> indicates the donor was living at the time of donation.</w:t>
      </w:r>
    </w:p>
    <w:p w14:paraId="58C9F527"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Patient Status</w:t>
      </w:r>
    </w:p>
    <w:p w14:paraId="56CEB82D" w14:textId="7FB09A84" w:rsidR="009262B5" w:rsidRPr="009262B5" w:rsidRDefault="009262B5" w:rsidP="009262B5">
      <w:pPr>
        <w:spacing w:after="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Primary Diagnosis</w:t>
      </w:r>
      <w:r w:rsidRPr="009262B5">
        <w:rPr>
          <w:rFonts w:ascii="Arial" w:eastAsia="Times New Roman" w:hAnsi="Arial" w:cs="Times New Roman"/>
          <w:b/>
          <w:bCs/>
          <w:color w:val="000000"/>
          <w:sz w:val="20"/>
          <w:szCs w:val="24"/>
        </w:rPr>
        <w:t>:</w:t>
      </w:r>
      <w:r w:rsidRPr="009262B5">
        <w:rPr>
          <w:rFonts w:ascii="Arial" w:eastAsia="Times New Roman" w:hAnsi="Arial" w:cs="Times New Roman"/>
          <w:color w:val="000000"/>
          <w:sz w:val="20"/>
          <w:szCs w:val="24"/>
        </w:rPr>
        <w:t xml:space="preserve"> Select the primary diagnosis </w:t>
      </w:r>
      <w:r w:rsidRPr="009262B5">
        <w:rPr>
          <w:rFonts w:ascii="Arial" w:eastAsia="Times New Roman" w:hAnsi="Arial" w:cs="Times New Roman"/>
          <w:b/>
          <w:bCs/>
          <w:color w:val="000000"/>
          <w:sz w:val="20"/>
          <w:szCs w:val="24"/>
        </w:rPr>
        <w:t>for the disease requiring a transplant</w:t>
      </w:r>
      <w:r w:rsidRPr="009262B5">
        <w:rPr>
          <w:rFonts w:ascii="Arial" w:eastAsia="Times New Roman" w:hAnsi="Arial" w:cs="Times New Roman"/>
          <w:color w:val="000000"/>
          <w:sz w:val="20"/>
          <w:szCs w:val="24"/>
        </w:rPr>
        <w:t xml:space="preserve"> for this recipient. If the recipient has had a previous transplant for the same organ type, select </w:t>
      </w:r>
      <w:r w:rsidRPr="009262B5">
        <w:rPr>
          <w:rFonts w:ascii="Arial" w:eastAsia="Times New Roman" w:hAnsi="Arial" w:cs="Times New Roman"/>
          <w:b/>
          <w:bCs/>
          <w:color w:val="000000"/>
          <w:sz w:val="20"/>
          <w:szCs w:val="24"/>
        </w:rPr>
        <w:t>Retransplant/Graft Failure</w:t>
      </w:r>
      <w:r w:rsidRPr="009262B5">
        <w:rPr>
          <w:rFonts w:ascii="Arial" w:eastAsia="Times New Roman" w:hAnsi="Arial" w:cs="Times New Roman"/>
          <w:color w:val="000000"/>
          <w:sz w:val="20"/>
          <w:szCs w:val="24"/>
        </w:rPr>
        <w:t xml:space="preserve"> as the primary diagnosis for that organ. If </w:t>
      </w:r>
      <w:r w:rsidRPr="009262B5">
        <w:rPr>
          <w:rFonts w:ascii="Arial" w:eastAsia="Times New Roman" w:hAnsi="Arial" w:cs="Times New Roman"/>
          <w:b/>
          <w:bCs/>
          <w:color w:val="000000"/>
          <w:sz w:val="20"/>
          <w:szCs w:val="24"/>
        </w:rPr>
        <w:t>Other, Specify</w:t>
      </w:r>
      <w:r w:rsidRPr="009262B5">
        <w:rPr>
          <w:rFonts w:ascii="Arial" w:eastAsia="Times New Roman" w:hAnsi="Arial" w:cs="Times New Roman"/>
          <w:color w:val="000000"/>
          <w:sz w:val="20"/>
          <w:szCs w:val="24"/>
        </w:rPr>
        <w:t xml:space="preserve"> is selected, enter the primary diagnosis in the space provided.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  (</w:t>
      </w:r>
      <w:hyperlink r:id="rId11" w:tgtFrame="_blank" w:history="1">
        <w:r w:rsidR="001F31AB" w:rsidRPr="001F31AB">
          <w:rPr>
            <w:rStyle w:val="Hyperlink"/>
            <w:rFonts w:ascii="Arial" w:eastAsia="Times New Roman" w:hAnsi="Arial" w:cs="Times New Roman"/>
            <w:sz w:val="20"/>
            <w:szCs w:val="24"/>
          </w:rPr>
          <w:t>Appendix R</w:t>
        </w:r>
      </w:hyperlink>
      <w:r w:rsidRPr="009262B5">
        <w:rPr>
          <w:rFonts w:ascii="Arial" w:eastAsia="Times New Roman" w:hAnsi="Arial" w:cs="Times New Roman"/>
          <w:color w:val="000000"/>
          <w:sz w:val="20"/>
          <w:szCs w:val="24"/>
        </w:rPr>
        <w:t xml:space="preserve">) For definitions of the diagnosis codes, please see the </w:t>
      </w:r>
      <w:hyperlink r:id="rId12" w:tgtFrame="_blank" w:history="1">
        <w:r w:rsidRPr="009262B5">
          <w:rPr>
            <w:rFonts w:ascii="Arial" w:eastAsia="Times New Roman" w:hAnsi="Arial" w:cs="Times New Roman"/>
            <w:color w:val="0000FF"/>
            <w:sz w:val="20"/>
            <w:szCs w:val="24"/>
            <w:u w:val="single"/>
          </w:rPr>
          <w:t>OPTN</w:t>
        </w:r>
      </w:hyperlink>
      <w:r w:rsidRPr="009262B5">
        <w:rPr>
          <w:rFonts w:ascii="Arial" w:eastAsia="Times New Roman" w:hAnsi="Arial" w:cs="Times New Roman"/>
          <w:color w:val="000000"/>
          <w:sz w:val="20"/>
          <w:szCs w:val="24"/>
        </w:rPr>
        <w:t xml:space="preserve"> website.</w:t>
      </w:r>
    </w:p>
    <w:p w14:paraId="537C7C79" w14:textId="6A52878C"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Secondary Diagnosis:</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 xml:space="preserve">Select the secondary diagnosis </w:t>
      </w:r>
      <w:r w:rsidRPr="009262B5">
        <w:rPr>
          <w:rFonts w:ascii="Arial" w:eastAsia="Times New Roman" w:hAnsi="Arial" w:cs="Arial"/>
          <w:b/>
          <w:bCs/>
          <w:color w:val="000000"/>
          <w:sz w:val="20"/>
          <w:szCs w:val="24"/>
          <w:u w:val="single"/>
        </w:rPr>
        <w:t>for the disease requiring a transplant</w:t>
      </w:r>
      <w:r w:rsidRPr="009262B5">
        <w:rPr>
          <w:rFonts w:ascii="Arial" w:eastAsia="Times New Roman" w:hAnsi="Arial" w:cs="Arial"/>
          <w:bCs/>
          <w:color w:val="000000"/>
          <w:sz w:val="20"/>
          <w:szCs w:val="24"/>
          <w:u w:val="single"/>
        </w:rPr>
        <w:t xml:space="preserve"> for this recipient. If</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Other, Specify</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is selected, enter the secondary diagnosis in the space provided.</w:t>
      </w:r>
      <w:r w:rsidRPr="009262B5">
        <w:rPr>
          <w:rFonts w:ascii="Arial" w:eastAsia="Times New Roman" w:hAnsi="Arial" w:cs="Times New Roman"/>
          <w:color w:val="000000"/>
          <w:sz w:val="20"/>
          <w:szCs w:val="24"/>
        </w:rPr>
        <w:t xml:space="preserve"> (</w:t>
      </w:r>
      <w:hyperlink r:id="rId13" w:tgtFrame="_blank" w:history="1">
        <w:r w:rsidR="001F31AB" w:rsidRPr="001F31AB">
          <w:rPr>
            <w:rStyle w:val="Hyperlink"/>
            <w:rFonts w:ascii="Arial" w:eastAsia="Times New Roman" w:hAnsi="Arial" w:cs="Times New Roman"/>
            <w:sz w:val="20"/>
            <w:szCs w:val="24"/>
          </w:rPr>
          <w:t>Appendix R</w:t>
        </w:r>
      </w:hyperlink>
      <w:r w:rsidRPr="009262B5">
        <w:rPr>
          <w:rFonts w:ascii="Arial" w:eastAsia="Times New Roman" w:hAnsi="Arial" w:cs="Times New Roman"/>
          <w:color w:val="000000"/>
          <w:sz w:val="20"/>
          <w:szCs w:val="24"/>
        </w:rPr>
        <w:t>)</w:t>
      </w:r>
    </w:p>
    <w:p w14:paraId="69C01DE6"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Date: Last Seen, Retransplanted or Death</w:t>
      </w:r>
      <w:r w:rsidRPr="009262B5">
        <w:rPr>
          <w:rFonts w:ascii="Arial" w:eastAsia="Times New Roman" w:hAnsi="Arial" w:cs="Times New Roman"/>
          <w:b/>
          <w:bCs/>
          <w:color w:val="000000"/>
          <w:sz w:val="20"/>
          <w:szCs w:val="24"/>
        </w:rPr>
        <w:t>:</w:t>
      </w:r>
      <w:r w:rsidRPr="009262B5">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9262B5">
        <w:rPr>
          <w:rFonts w:ascii="Arial" w:eastAsia="Times New Roman" w:hAnsi="Arial" w:cs="Times New Roman"/>
          <w:b/>
          <w:color w:val="000000"/>
          <w:sz w:val="20"/>
          <w:szCs w:val="24"/>
        </w:rPr>
        <w:t>required</w:t>
      </w:r>
      <w:r w:rsidRPr="009262B5">
        <w:rPr>
          <w:rFonts w:ascii="Arial" w:eastAsia="Times New Roman" w:hAnsi="Arial" w:cs="Times New Roman"/>
          <w:color w:val="000000"/>
          <w:sz w:val="20"/>
          <w:szCs w:val="24"/>
        </w:rPr>
        <w:t>.</w:t>
      </w:r>
    </w:p>
    <w:p w14:paraId="0A47E8A2"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Patient Status</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0"/>
        </w:rPr>
        <w:t xml:space="preserve"> Complete at discharge (if discharged prior to six weeks from transplant date) or at six weeks from transplant date, whichever occurs first. Select the appropriate status for this recipient. If </w:t>
      </w:r>
      <w:r w:rsidRPr="009262B5">
        <w:rPr>
          <w:rFonts w:ascii="Arial" w:eastAsia="Times New Roman" w:hAnsi="Arial" w:cs="Times New Roman"/>
          <w:b/>
          <w:bCs/>
          <w:color w:val="000000"/>
          <w:sz w:val="20"/>
          <w:szCs w:val="20"/>
        </w:rPr>
        <w:t>Dead</w:t>
      </w:r>
      <w:r w:rsidRPr="009262B5">
        <w:rPr>
          <w:rFonts w:ascii="Arial" w:eastAsia="Times New Roman" w:hAnsi="Arial" w:cs="Times New Roman"/>
          <w:color w:val="000000"/>
          <w:sz w:val="20"/>
          <w:szCs w:val="20"/>
        </w:rPr>
        <w:t xml:space="preserve"> is selected, indicate the cause of death.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 xml:space="preserve">. </w:t>
      </w:r>
    </w:p>
    <w:p w14:paraId="03B44DCC"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Living</w:t>
      </w:r>
      <w:r w:rsidRPr="009262B5">
        <w:rPr>
          <w:rFonts w:ascii="Arial" w:eastAsia="Times New Roman" w:hAnsi="Arial" w:cs="Times New Roman"/>
          <w:b/>
          <w:bCs/>
          <w:color w:val="000000"/>
          <w:sz w:val="20"/>
          <w:szCs w:val="24"/>
        </w:rPr>
        <w:br/>
        <w:t>Dead</w:t>
      </w:r>
      <w:r w:rsidRPr="009262B5">
        <w:rPr>
          <w:rFonts w:ascii="Arial" w:eastAsia="Times New Roman" w:hAnsi="Arial" w:cs="Times New Roman"/>
          <w:b/>
          <w:bCs/>
          <w:color w:val="000000"/>
          <w:sz w:val="20"/>
          <w:szCs w:val="24"/>
        </w:rPr>
        <w:br/>
        <w:t>Retransplanted</w:t>
      </w:r>
    </w:p>
    <w:p w14:paraId="37192E67" w14:textId="67424131" w:rsidR="009262B5" w:rsidRPr="009262B5" w:rsidRDefault="009262B5" w:rsidP="009262B5">
      <w:pPr>
        <w:spacing w:before="120" w:after="120" w:line="240" w:lineRule="auto"/>
        <w:ind w:left="1080"/>
        <w:rPr>
          <w:rFonts w:ascii="Arial" w:eastAsia="Times New Roman" w:hAnsi="Arial" w:cs="Arial"/>
          <w:b/>
          <w:bCs/>
          <w:color w:val="000000"/>
          <w:sz w:val="20"/>
          <w:szCs w:val="24"/>
        </w:rPr>
      </w:pPr>
      <w:r w:rsidRPr="009262B5">
        <w:rPr>
          <w:rFonts w:ascii="Arial" w:eastAsia="Times New Roman" w:hAnsi="Arial" w:cs="Arial"/>
          <w:b/>
          <w:bCs/>
          <w:color w:val="000000"/>
          <w:sz w:val="20"/>
          <w:szCs w:val="24"/>
        </w:rPr>
        <w:t xml:space="preserve">Primary Cause of Death: </w:t>
      </w:r>
      <w:r w:rsidRPr="009262B5">
        <w:rPr>
          <w:rFonts w:ascii="Arial" w:eastAsia="Times New Roman" w:hAnsi="Arial" w:cs="Arial"/>
          <w:color w:val="000000"/>
          <w:sz w:val="20"/>
          <w:szCs w:val="24"/>
        </w:rPr>
        <w:t>If the Patient Status is</w:t>
      </w:r>
      <w:r w:rsidRPr="009262B5">
        <w:rPr>
          <w:rFonts w:ascii="Arial" w:eastAsia="Times New Roman" w:hAnsi="Arial" w:cs="Arial"/>
          <w:b/>
          <w:bCs/>
          <w:color w:val="000000"/>
          <w:sz w:val="20"/>
          <w:szCs w:val="24"/>
        </w:rPr>
        <w:t xml:space="preserve"> Dead</w:t>
      </w:r>
      <w:r w:rsidRPr="009262B5">
        <w:rPr>
          <w:rFonts w:ascii="Arial" w:eastAsia="Times New Roman" w:hAnsi="Arial" w:cs="Arial"/>
          <w:color w:val="000000"/>
          <w:sz w:val="20"/>
          <w:szCs w:val="24"/>
        </w:rPr>
        <w:t>, select the patient's cause of death. If an Other code is selected, enter the other cause of death in the space provided.</w:t>
      </w:r>
      <w:r w:rsidRPr="009262B5">
        <w:rPr>
          <w:rFonts w:ascii="Arial" w:eastAsia="Times New Roman" w:hAnsi="Arial" w:cs="Arial"/>
          <w:b/>
          <w:bCs/>
          <w:color w:val="000000"/>
          <w:sz w:val="20"/>
          <w:szCs w:val="24"/>
        </w:rPr>
        <w:t xml:space="preserve"> </w:t>
      </w:r>
      <w:r w:rsidRPr="009262B5">
        <w:rPr>
          <w:rFonts w:ascii="Arial" w:eastAsia="Times New Roman" w:hAnsi="Arial" w:cs="Arial"/>
          <w:color w:val="000000"/>
          <w:sz w:val="20"/>
          <w:szCs w:val="24"/>
        </w:rPr>
        <w:t>(</w:t>
      </w:r>
      <w:hyperlink r:id="rId14" w:tgtFrame="_blank" w:history="1">
        <w:r w:rsidR="001F31AB" w:rsidRPr="001F31AB">
          <w:rPr>
            <w:rStyle w:val="Hyperlink"/>
            <w:rFonts w:ascii="Arial" w:eastAsia="Times New Roman" w:hAnsi="Arial" w:cs="Arial"/>
            <w:sz w:val="20"/>
            <w:szCs w:val="24"/>
          </w:rPr>
          <w:t>Appendix W</w:t>
        </w:r>
      </w:hyperlink>
      <w:r w:rsidRPr="009262B5">
        <w:rPr>
          <w:rFonts w:ascii="Arial" w:eastAsia="Times New Roman" w:hAnsi="Arial" w:cs="Arial"/>
          <w:color w:val="000000"/>
          <w:sz w:val="20"/>
          <w:szCs w:val="24"/>
        </w:rPr>
        <w:t>)</w:t>
      </w:r>
    </w:p>
    <w:p w14:paraId="5C15EE19" w14:textId="418799EE" w:rsidR="009262B5" w:rsidRPr="009262B5" w:rsidRDefault="009262B5" w:rsidP="009262B5">
      <w:pPr>
        <w:spacing w:before="120" w:after="120" w:line="240" w:lineRule="auto"/>
        <w:ind w:left="10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Contributory Cause of Death:</w:t>
      </w:r>
      <w:r w:rsidRPr="009262B5">
        <w:rPr>
          <w:rFonts w:ascii="Arial" w:eastAsia="Times New Roman" w:hAnsi="Arial" w:cs="Times New Roman"/>
          <w:color w:val="000000"/>
          <w:sz w:val="20"/>
          <w:szCs w:val="24"/>
        </w:rPr>
        <w:t xml:space="preserve"> If the Patient Status is </w:t>
      </w:r>
      <w:r w:rsidRPr="009262B5">
        <w:rPr>
          <w:rFonts w:ascii="Arial" w:eastAsia="Times New Roman" w:hAnsi="Arial" w:cs="Times New Roman"/>
          <w:b/>
          <w:bCs/>
          <w:color w:val="000000"/>
          <w:sz w:val="20"/>
          <w:szCs w:val="24"/>
        </w:rPr>
        <w:t>Dead</w:t>
      </w:r>
      <w:r w:rsidRPr="009262B5">
        <w:rPr>
          <w:rFonts w:ascii="Arial" w:eastAsia="Times New Roman" w:hAnsi="Arial" w:cs="Times New Roman"/>
          <w:color w:val="000000"/>
          <w:sz w:val="20"/>
          <w:szCs w:val="24"/>
        </w:rPr>
        <w:t xml:space="preserve">, select the patient's contributory cause of death. If an </w:t>
      </w:r>
      <w:r w:rsidRPr="009262B5">
        <w:rPr>
          <w:rFonts w:ascii="Arial" w:eastAsia="Times New Roman" w:hAnsi="Arial" w:cs="Times New Roman"/>
          <w:b/>
          <w:bCs/>
          <w:color w:val="000000"/>
          <w:sz w:val="20"/>
          <w:szCs w:val="24"/>
        </w:rPr>
        <w:t>Other</w:t>
      </w:r>
      <w:r w:rsidRPr="009262B5">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1F31AB" w:rsidRPr="001F31AB">
          <w:rPr>
            <w:rStyle w:val="Hyperlink"/>
            <w:rFonts w:ascii="Arial" w:eastAsia="Times New Roman" w:hAnsi="Arial" w:cs="Arial"/>
            <w:sz w:val="20"/>
            <w:szCs w:val="24"/>
          </w:rPr>
          <w:t>Appendix W</w:t>
        </w:r>
      </w:hyperlink>
      <w:r w:rsidRPr="009262B5">
        <w:rPr>
          <w:rFonts w:ascii="Arial" w:eastAsia="Times New Roman" w:hAnsi="Arial" w:cs="Times New Roman"/>
          <w:color w:val="000000"/>
          <w:sz w:val="20"/>
          <w:szCs w:val="24"/>
        </w:rPr>
        <w:t>)</w:t>
      </w:r>
    </w:p>
    <w:p w14:paraId="505C1643" w14:textId="6529D73D" w:rsidR="009262B5" w:rsidRPr="009262B5" w:rsidRDefault="009262B5" w:rsidP="009262B5">
      <w:pPr>
        <w:spacing w:before="120" w:after="120" w:line="240" w:lineRule="auto"/>
        <w:ind w:left="108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lastRenderedPageBreak/>
        <w:t>Contributory Cause of Death:</w:t>
      </w:r>
      <w:r w:rsidRPr="009262B5">
        <w:rPr>
          <w:rFonts w:ascii="Arial" w:eastAsia="Times New Roman" w:hAnsi="Arial" w:cs="Times New Roman"/>
          <w:color w:val="000000"/>
          <w:sz w:val="20"/>
          <w:szCs w:val="24"/>
        </w:rPr>
        <w:t xml:space="preserve"> If the Patient Status is </w:t>
      </w:r>
      <w:r w:rsidRPr="009262B5">
        <w:rPr>
          <w:rFonts w:ascii="Arial" w:eastAsia="Times New Roman" w:hAnsi="Arial" w:cs="Times New Roman"/>
          <w:b/>
          <w:bCs/>
          <w:color w:val="000000"/>
          <w:sz w:val="20"/>
          <w:szCs w:val="24"/>
        </w:rPr>
        <w:t>Dead</w:t>
      </w:r>
      <w:r w:rsidRPr="009262B5">
        <w:rPr>
          <w:rFonts w:ascii="Arial" w:eastAsia="Times New Roman" w:hAnsi="Arial" w:cs="Times New Roman"/>
          <w:color w:val="000000"/>
          <w:sz w:val="20"/>
          <w:szCs w:val="24"/>
        </w:rPr>
        <w:t xml:space="preserve">, select the patient's contributory cause of death. If an </w:t>
      </w:r>
      <w:r w:rsidRPr="009262B5">
        <w:rPr>
          <w:rFonts w:ascii="Arial" w:eastAsia="Times New Roman" w:hAnsi="Arial" w:cs="Times New Roman"/>
          <w:b/>
          <w:bCs/>
          <w:color w:val="000000"/>
          <w:sz w:val="20"/>
          <w:szCs w:val="24"/>
        </w:rPr>
        <w:t>Other</w:t>
      </w:r>
      <w:r w:rsidRPr="009262B5">
        <w:rPr>
          <w:rFonts w:ascii="Arial" w:eastAsia="Times New Roman" w:hAnsi="Arial" w:cs="Times New Roman"/>
          <w:color w:val="000000"/>
          <w:sz w:val="20"/>
          <w:szCs w:val="24"/>
        </w:rPr>
        <w:t xml:space="preserve"> code is selected, enter the other cause of death in the space provided. (</w:t>
      </w:r>
      <w:hyperlink r:id="rId16" w:tgtFrame="_blank" w:history="1">
        <w:r w:rsidR="001F31AB" w:rsidRPr="001F31AB">
          <w:rPr>
            <w:rStyle w:val="Hyperlink"/>
            <w:rFonts w:ascii="Arial" w:eastAsia="Times New Roman" w:hAnsi="Arial" w:cs="Arial"/>
            <w:sz w:val="20"/>
            <w:szCs w:val="24"/>
          </w:rPr>
          <w:t>Appendix W</w:t>
        </w:r>
      </w:hyperlink>
      <w:r w:rsidRPr="009262B5">
        <w:rPr>
          <w:rFonts w:ascii="Arial" w:eastAsia="Times New Roman" w:hAnsi="Arial" w:cs="Times New Roman"/>
          <w:color w:val="000000"/>
          <w:sz w:val="20"/>
          <w:szCs w:val="24"/>
        </w:rPr>
        <w:t>)</w:t>
      </w:r>
    </w:p>
    <w:p w14:paraId="77CEF8BB" w14:textId="77777777" w:rsidR="009262B5" w:rsidRPr="009262B5" w:rsidRDefault="009262B5" w:rsidP="009262B5">
      <w:pPr>
        <w:spacing w:before="120" w:after="120" w:line="240" w:lineRule="auto"/>
        <w:ind w:left="108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9262B5">
        <w:rPr>
          <w:rFonts w:ascii="Arial" w:eastAsia="Times New Roman" w:hAnsi="Arial" w:cs="Arial"/>
          <w:b/>
          <w:bCs/>
          <w:color w:val="000000"/>
          <w:sz w:val="20"/>
          <w:szCs w:val="24"/>
        </w:rPr>
        <w:t>Retransplanted</w:t>
      </w:r>
      <w:r w:rsidRPr="009262B5">
        <w:rPr>
          <w:rFonts w:ascii="Arial" w:eastAsia="Times New Roman" w:hAnsi="Arial" w:cs="Times New Roman"/>
          <w:color w:val="000000"/>
          <w:sz w:val="20"/>
          <w:szCs w:val="24"/>
        </w:rPr>
        <w:t xml:space="preserve"> in the </w:t>
      </w:r>
      <w:r w:rsidRPr="009262B5">
        <w:rPr>
          <w:rFonts w:ascii="Arial" w:eastAsia="Times New Roman" w:hAnsi="Arial" w:cs="Arial"/>
          <w:b/>
          <w:bCs/>
          <w:color w:val="000000"/>
          <w:sz w:val="20"/>
          <w:szCs w:val="24"/>
        </w:rPr>
        <w:t>Patient Status</w:t>
      </w:r>
      <w:r w:rsidRPr="009262B5">
        <w:rPr>
          <w:rFonts w:ascii="Arial" w:eastAsia="Times New Roman" w:hAnsi="Arial" w:cs="Times New Roman"/>
          <w:color w:val="000000"/>
          <w:sz w:val="20"/>
          <w:szCs w:val="24"/>
        </w:rPr>
        <w:t xml:space="preserve"> field. This will stop the generation of TRF records associated with the previous transplant.</w:t>
      </w:r>
    </w:p>
    <w:p w14:paraId="5A290974"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color w:val="000000"/>
          <w:sz w:val="20"/>
          <w:szCs w:val="20"/>
          <w:u w:val="single"/>
        </w:rPr>
        <w:t>Transplant Hospitalization</w:t>
      </w:r>
      <w:r w:rsidRPr="009262B5">
        <w:rPr>
          <w:rFonts w:ascii="Arial" w:eastAsia="Times New Roman" w:hAnsi="Arial" w:cs="Times New Roman"/>
          <w:b/>
          <w:color w:val="000000"/>
          <w:sz w:val="20"/>
          <w:szCs w:val="20"/>
        </w:rPr>
        <w:t>:</w:t>
      </w:r>
    </w:p>
    <w:p w14:paraId="735C9A27"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rPr>
        <w:t>Date of Admission to Tx Center:</w:t>
      </w:r>
      <w:r w:rsidRPr="009262B5">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w:t>
      </w:r>
    </w:p>
    <w:p w14:paraId="4292C367"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rPr>
        <w:t>Date of Discharge From Tx Center:</w:t>
      </w:r>
      <w:r w:rsidRPr="009262B5">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135F1C5D" w14:textId="77777777" w:rsidR="009262B5" w:rsidRPr="009262B5" w:rsidRDefault="009262B5" w:rsidP="009262B5">
      <w:pPr>
        <w:spacing w:before="120" w:after="120" w:line="240" w:lineRule="auto"/>
        <w:ind w:left="1455" w:hanging="54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42CFDC60"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C</w:t>
      </w:r>
      <w:r w:rsidRPr="009262B5">
        <w:rPr>
          <w:rFonts w:ascii="Arial" w:eastAsia="Times New Roman" w:hAnsi="Arial" w:cs="Times New Roman"/>
          <w:b/>
          <w:bCs/>
          <w:color w:val="000000"/>
          <w:sz w:val="20"/>
          <w:szCs w:val="24"/>
          <w:bdr w:val="single" w:sz="6" w:space="2" w:color="auto" w:frame="1"/>
        </w:rPr>
        <w:t>linical</w:t>
      </w:r>
      <w:r w:rsidRPr="009262B5">
        <w:rPr>
          <w:rFonts w:ascii="Arial" w:eastAsia="Times New Roman" w:hAnsi="Arial" w:cs="Times New Roman"/>
          <w:b/>
          <w:bCs/>
          <w:color w:val="000000"/>
          <w:sz w:val="20"/>
          <w:szCs w:val="24"/>
        </w:rPr>
        <w:t xml:space="preserve"> Information: PRETRANSPLANT</w:t>
      </w:r>
    </w:p>
    <w:p w14:paraId="3B461861"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M</w:t>
      </w:r>
      <w:r w:rsidRPr="009262B5">
        <w:rPr>
          <w:rFonts w:ascii="Arial" w:eastAsia="Times New Roman" w:hAnsi="Arial" w:cs="Times New Roman"/>
          <w:b/>
          <w:bCs/>
          <w:color w:val="000000"/>
          <w:sz w:val="20"/>
          <w:szCs w:val="20"/>
          <w:u w:val="single"/>
        </w:rPr>
        <w:t>edical Condition at time of transplant</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  </w:t>
      </w:r>
    </w:p>
    <w:p w14:paraId="0B222259"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IN INTENSIVE CARE UNIT</w:t>
      </w:r>
      <w:r w:rsidRPr="009262B5">
        <w:rPr>
          <w:rFonts w:ascii="Arial" w:eastAsia="Times New Roman" w:hAnsi="Arial" w:cs="Times New Roman"/>
          <w:color w:val="000000"/>
          <w:sz w:val="20"/>
          <w:szCs w:val="24"/>
        </w:rPr>
        <w:t xml:space="preserve"> - Patient was hospitalized and in the ICU prior to transplant preparation and the actual transplant.</w:t>
      </w:r>
    </w:p>
    <w:p w14:paraId="378C7365"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HOSPITALIZED NOT IN ICU</w:t>
      </w:r>
      <w:r w:rsidRPr="009262B5">
        <w:rPr>
          <w:rFonts w:ascii="Arial" w:eastAsia="Times New Roman" w:hAnsi="Arial" w:cs="Times New Roman"/>
          <w:color w:val="000000"/>
          <w:sz w:val="20"/>
          <w:szCs w:val="24"/>
        </w:rPr>
        <w:t xml:space="preserve"> - Patient was hospitalized but not in the ICU prior to transplant preparation and the actual transplant.</w:t>
      </w:r>
    </w:p>
    <w:p w14:paraId="2233B2F9"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NOT HOSPITALIZED</w:t>
      </w:r>
      <w:r w:rsidRPr="009262B5">
        <w:rPr>
          <w:rFonts w:ascii="Arial" w:eastAsia="Times New Roman" w:hAnsi="Arial" w:cs="Times New Roman"/>
          <w:color w:val="000000"/>
          <w:sz w:val="20"/>
          <w:szCs w:val="24"/>
        </w:rPr>
        <w:t xml:space="preserve"> - Patient was not hospitalized prior to transplant preparation and the actual transplant.</w:t>
      </w:r>
    </w:p>
    <w:p w14:paraId="3465C6A9"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Patient on Life Support</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If the patient was on life support at the time of transplant, select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If not, select </w:t>
      </w:r>
      <w:r w:rsidRPr="009262B5">
        <w:rPr>
          <w:rFonts w:ascii="Arial" w:eastAsia="Times New Roman" w:hAnsi="Arial" w:cs="Times New Roman"/>
          <w:b/>
          <w:bCs/>
          <w:color w:val="000000"/>
          <w:sz w:val="20"/>
          <w:szCs w:val="20"/>
        </w:rPr>
        <w:t>No</w:t>
      </w:r>
      <w:r w:rsidRPr="009262B5">
        <w:rPr>
          <w:rFonts w:ascii="Arial" w:eastAsia="Times New Roman" w:hAnsi="Arial" w:cs="Times New Roman"/>
          <w:color w:val="000000"/>
          <w:sz w:val="20"/>
          <w:szCs w:val="20"/>
        </w:rPr>
        <w:t xml:space="preserve">. If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is selected, check all that apply. If a type of life support used is not listed select </w:t>
      </w:r>
      <w:r w:rsidRPr="009262B5">
        <w:rPr>
          <w:rFonts w:ascii="Arial" w:eastAsia="Times New Roman" w:hAnsi="Arial" w:cs="Times New Roman"/>
          <w:b/>
          <w:bCs/>
          <w:color w:val="000000"/>
          <w:sz w:val="20"/>
          <w:szCs w:val="20"/>
        </w:rPr>
        <w:t>Other Mechanism, Specify</w:t>
      </w:r>
      <w:r w:rsidRPr="009262B5">
        <w:rPr>
          <w:rFonts w:ascii="Arial" w:eastAsia="Times New Roman" w:hAnsi="Arial" w:cs="Times New Roman"/>
          <w:color w:val="000000"/>
          <w:sz w:val="20"/>
          <w:szCs w:val="20"/>
        </w:rPr>
        <w:t xml:space="preserve"> and specify the type in the space provided.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w:t>
      </w:r>
    </w:p>
    <w:p w14:paraId="3F8310D2"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Ventilator</w:t>
      </w:r>
      <w:r w:rsidRPr="009262B5">
        <w:rPr>
          <w:rFonts w:ascii="Arial" w:eastAsia="Times New Roman" w:hAnsi="Arial" w:cs="Times New Roman"/>
          <w:color w:val="000000"/>
          <w:sz w:val="20"/>
          <w:szCs w:val="24"/>
        </w:rPr>
        <w:t xml:space="preserve"> - Select only if the recipient is on continuous invasive ventilation</w:t>
      </w:r>
      <w:r w:rsidRPr="009262B5">
        <w:rPr>
          <w:rFonts w:ascii="Arial" w:eastAsia="Times New Roman" w:hAnsi="Arial" w:cs="Arial"/>
          <w:b/>
          <w:bCs/>
          <w:color w:val="000000"/>
          <w:sz w:val="20"/>
          <w:szCs w:val="24"/>
        </w:rPr>
        <w:br/>
        <w:t>Artificial Liver</w:t>
      </w:r>
      <w:r w:rsidRPr="009262B5">
        <w:rPr>
          <w:rFonts w:ascii="Arial" w:eastAsia="Times New Roman" w:hAnsi="Arial" w:cs="Arial"/>
          <w:b/>
          <w:bCs/>
          <w:color w:val="000000"/>
          <w:sz w:val="20"/>
          <w:szCs w:val="24"/>
        </w:rPr>
        <w:br/>
        <w:t>Other Mechanism, Specify</w:t>
      </w:r>
    </w:p>
    <w:p w14:paraId="22291072"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Functional Status</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 xml:space="preserve">. </w:t>
      </w:r>
    </w:p>
    <w:p w14:paraId="1C68BC2F"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Arial"/>
          <w:b/>
          <w:i/>
          <w:color w:val="FF0000"/>
          <w:sz w:val="20"/>
          <w:szCs w:val="20"/>
        </w:rPr>
        <w:t>Note: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The Karnofsky Index will display for adults aged 18 and older.</w:t>
      </w:r>
    </w:p>
    <w:p w14:paraId="79081796"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100% - Normal, no complaints, no evidence of disease</w:t>
      </w:r>
    </w:p>
    <w:p w14:paraId="467DBE64"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90% - Able to carry on normal activity: minor symptoms of disease</w:t>
      </w:r>
    </w:p>
    <w:p w14:paraId="60FDE78E"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80% - Normal activity with effort: some symptoms of disease</w:t>
      </w:r>
    </w:p>
    <w:p w14:paraId="07A91BA4"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70% - Cares for self: unable to carry on normal activity or active work</w:t>
      </w:r>
    </w:p>
    <w:p w14:paraId="7D960903"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60% - Requires occasional assistance but is able to care for needs</w:t>
      </w:r>
    </w:p>
    <w:p w14:paraId="7FE4BF42"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50% - Requires considerable assistance and frequent medical care</w:t>
      </w:r>
    </w:p>
    <w:p w14:paraId="058A3AE5"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40% - Disabled: requires special care and assistance</w:t>
      </w:r>
    </w:p>
    <w:p w14:paraId="230216AB"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30% - Severely disabled: hospitalization is indicated, death not imminent</w:t>
      </w:r>
    </w:p>
    <w:p w14:paraId="222C6FCC"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20% - Very sick, hospitalization necessary: active treatment necessary</w:t>
      </w:r>
    </w:p>
    <w:p w14:paraId="1DC99823"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lastRenderedPageBreak/>
        <w:t>10% - Moribund, fatal processes progressing rapidly</w:t>
      </w:r>
    </w:p>
    <w:p w14:paraId="59DE44F0"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Arial"/>
          <w:b/>
          <w:i/>
          <w:color w:val="FF0000"/>
          <w:sz w:val="20"/>
          <w:szCs w:val="20"/>
        </w:rPr>
        <w:t>Note: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The Lansky Score will display for pediatrics aged less than 18.</w:t>
      </w:r>
    </w:p>
    <w:p w14:paraId="3F079D4E"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100% - Fully active, normal</w:t>
      </w:r>
    </w:p>
    <w:p w14:paraId="222A8551"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90% - Minor restrictions in physically strenuous activity</w:t>
      </w:r>
    </w:p>
    <w:p w14:paraId="54492EF2"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80% - Active, but tires more quickly</w:t>
      </w:r>
    </w:p>
    <w:p w14:paraId="169ACE70"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70% - Both greater restriction of and less time spent in play activity</w:t>
      </w:r>
    </w:p>
    <w:p w14:paraId="4BEE4DF8"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60% - Up and around, but minimal active play; keeps busy with quieter activities</w:t>
      </w:r>
    </w:p>
    <w:p w14:paraId="1031EE2D"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50% - Can dress but lies around much of day; no active play; can take part in quiet play/activities</w:t>
      </w:r>
    </w:p>
    <w:p w14:paraId="668AE7F9"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40% - Mostly in bed; participates in quiet activities</w:t>
      </w:r>
    </w:p>
    <w:p w14:paraId="79F21B10"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30% - In bed; needs assistance even for quiet play</w:t>
      </w:r>
    </w:p>
    <w:p w14:paraId="58052C52"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20% - Often sleeping; play entirely limited to very passive activities</w:t>
      </w:r>
    </w:p>
    <w:p w14:paraId="59823B33"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10% - No play; does not get out of bed</w:t>
      </w:r>
    </w:p>
    <w:p w14:paraId="74260591"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Not Applicable (patient &lt; 1 year old)</w:t>
      </w:r>
    </w:p>
    <w:p w14:paraId="71B0770C" w14:textId="77777777" w:rsidR="009262B5" w:rsidRPr="009262B5" w:rsidRDefault="009262B5" w:rsidP="009262B5">
      <w:pPr>
        <w:spacing w:after="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Unknown</w:t>
      </w:r>
    </w:p>
    <w:p w14:paraId="19D3EC71" w14:textId="77777777" w:rsidR="009262B5" w:rsidRPr="009262B5" w:rsidRDefault="009262B5" w:rsidP="009262B5">
      <w:pPr>
        <w:spacing w:before="120" w:after="120" w:line="240" w:lineRule="auto"/>
        <w:ind w:left="990" w:hanging="54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72225FDF" w14:textId="77777777" w:rsidR="009262B5" w:rsidRPr="009262B5" w:rsidRDefault="009262B5" w:rsidP="009262B5">
      <w:pPr>
        <w:spacing w:before="120" w:after="120" w:line="240" w:lineRule="auto"/>
        <w:ind w:left="180"/>
        <w:rPr>
          <w:rFonts w:ascii="Arial" w:eastAsia="Times New Roman" w:hAnsi="Arial" w:cs="Times New Roman"/>
          <w:sz w:val="20"/>
          <w:szCs w:val="24"/>
        </w:rPr>
      </w:pPr>
      <w:r w:rsidRPr="009262B5">
        <w:rPr>
          <w:rFonts w:ascii="Arial" w:eastAsia="Times New Roman" w:hAnsi="Arial" w:cs="Arial"/>
          <w:b/>
          <w:bCs/>
          <w:sz w:val="20"/>
          <w:szCs w:val="24"/>
          <w:u w:val="single"/>
        </w:rPr>
        <w:t>C</w:t>
      </w:r>
      <w:r w:rsidRPr="009262B5">
        <w:rPr>
          <w:rFonts w:ascii="Arial" w:eastAsia="Times New Roman" w:hAnsi="Arial" w:cs="Arial"/>
          <w:b/>
          <w:sz w:val="20"/>
          <w:szCs w:val="20"/>
          <w:u w:val="single"/>
        </w:rPr>
        <w:t>ognitive Development</w:t>
      </w:r>
      <w:r w:rsidRPr="009262B5">
        <w:rPr>
          <w:rFonts w:ascii="Arial" w:eastAsia="Times New Roman" w:hAnsi="Arial" w:cs="Arial"/>
          <w:b/>
          <w:sz w:val="20"/>
          <w:szCs w:val="20"/>
        </w:rPr>
        <w: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 xml:space="preserve">(This field is </w:t>
      </w:r>
      <w:r w:rsidRPr="009262B5">
        <w:rPr>
          <w:rFonts w:ascii="Arial" w:eastAsia="Times New Roman" w:hAnsi="Arial" w:cs="Arial"/>
          <w:b/>
          <w:sz w:val="20"/>
          <w:szCs w:val="20"/>
        </w:rPr>
        <w:t>required</w:t>
      </w:r>
      <w:r w:rsidRPr="009262B5">
        <w:rPr>
          <w:rFonts w:ascii="Arial" w:eastAsia="Times New Roman" w:hAnsi="Arial" w:cs="Arial"/>
          <w:sz w:val="20"/>
          <w:szCs w:val="20"/>
        </w:rPr>
        <w:t xml:space="preserve"> for recipients 18 years of age or younger.) Select the choice that best describes the recipient's cognitive development</w:t>
      </w:r>
      <w:r w:rsidRPr="009262B5">
        <w:rPr>
          <w:rFonts w:ascii="Arial" w:eastAsia="Times New Roman" w:hAnsi="Arial" w:cs="Times New Roman"/>
          <w:sz w:val="20"/>
          <w:szCs w:val="24"/>
        </w:rPr>
        <w:t xml:space="preserve"> </w:t>
      </w:r>
      <w:bookmarkStart w:id="1" w:name="CLINICAL_INFORMATION__PRETRANSPLANT"/>
      <w:r w:rsidRPr="009262B5">
        <w:rPr>
          <w:rFonts w:ascii="Arial" w:eastAsia="Times New Roman" w:hAnsi="Arial" w:cs="Arial"/>
          <w:sz w:val="20"/>
          <w:szCs w:val="20"/>
        </w:rPr>
        <w:t>just prior to the time of transplant.</w:t>
      </w:r>
    </w:p>
    <w:p w14:paraId="2BC4F063"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Definite Cognitive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(verified by IQ score &lt;70 or unambiguous behavioral observation)</w:t>
      </w:r>
    </w:p>
    <w:p w14:paraId="3D46E1E7"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Probable Cognitive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(not verified or unambiguous but more likely than not, based on behavioral observation or other evidence)</w:t>
      </w:r>
    </w:p>
    <w:p w14:paraId="63552FE3"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Questionable Cognitive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561AF08E"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No Cognitive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 obvious indicators of cognitive delay/impairment)</w:t>
      </w:r>
    </w:p>
    <w:p w14:paraId="628B504D"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Not Assessed</w:t>
      </w:r>
    </w:p>
    <w:p w14:paraId="15947636" w14:textId="77777777" w:rsidR="009262B5" w:rsidRPr="009262B5" w:rsidRDefault="009262B5" w:rsidP="009262B5">
      <w:pPr>
        <w:spacing w:before="120" w:after="120" w:line="240" w:lineRule="auto"/>
        <w:ind w:left="180"/>
        <w:rPr>
          <w:rFonts w:ascii="Arial" w:eastAsia="Times New Roman" w:hAnsi="Arial" w:cs="Times New Roman"/>
          <w:sz w:val="20"/>
          <w:szCs w:val="24"/>
        </w:rPr>
      </w:pPr>
      <w:r w:rsidRPr="009262B5">
        <w:rPr>
          <w:rFonts w:ascii="Arial" w:eastAsia="Times New Roman" w:hAnsi="Arial" w:cs="Arial"/>
          <w:b/>
          <w:sz w:val="20"/>
          <w:szCs w:val="20"/>
          <w:u w:val="single"/>
        </w:rPr>
        <w:t>Motor Development</w:t>
      </w:r>
      <w:r w:rsidRPr="009262B5">
        <w:rPr>
          <w:rFonts w:ascii="Arial" w:eastAsia="Times New Roman" w:hAnsi="Arial" w:cs="Arial"/>
          <w:b/>
          <w:sz w:val="20"/>
          <w:szCs w:val="20"/>
        </w:rPr>
        <w: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 xml:space="preserve">(This field is </w:t>
      </w:r>
      <w:r w:rsidRPr="009262B5">
        <w:rPr>
          <w:rFonts w:ascii="Arial" w:eastAsia="Times New Roman" w:hAnsi="Arial" w:cs="Arial"/>
          <w:b/>
          <w:sz w:val="20"/>
          <w:szCs w:val="20"/>
        </w:rPr>
        <w:t>required</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for recipients 18 years of age or younger.) Select the choice that best describes the recipient's motor development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just prior to the time of transplant.</w:t>
      </w:r>
      <w:r w:rsidRPr="009262B5">
        <w:rPr>
          <w:rFonts w:ascii="Arial" w:eastAsia="Times New Roman" w:hAnsi="Arial" w:cs="Times New Roman"/>
          <w:sz w:val="20"/>
          <w:szCs w:val="24"/>
        </w:rPr>
        <w:t xml:space="preserve"> </w:t>
      </w:r>
    </w:p>
    <w:p w14:paraId="7B87C018"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Definite Motor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(verified by physical exam or unambiguous behavioral observation)</w:t>
      </w:r>
    </w:p>
    <w:p w14:paraId="21E147B1"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Probable Motor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(not verified or unambiguous but more likely than not, based on behavioral observation or other evidence)</w:t>
      </w:r>
    </w:p>
    <w:p w14:paraId="5A88053A"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Questionable Motor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(not judged to be more likely than not, but with some indication of motor delay/impairment)</w:t>
      </w:r>
    </w:p>
    <w:p w14:paraId="2F3D5731" w14:textId="77777777" w:rsidR="009262B5" w:rsidRPr="009262B5" w:rsidRDefault="009262B5" w:rsidP="009262B5">
      <w:pPr>
        <w:spacing w:before="120" w:after="120" w:line="240" w:lineRule="auto"/>
        <w:ind w:left="540"/>
        <w:rPr>
          <w:rFonts w:ascii="Arial" w:eastAsia="Times New Roman" w:hAnsi="Arial" w:cs="Times New Roman"/>
          <w:sz w:val="20"/>
          <w:szCs w:val="24"/>
        </w:rPr>
      </w:pPr>
      <w:r w:rsidRPr="009262B5">
        <w:rPr>
          <w:rFonts w:ascii="Arial" w:eastAsia="Times New Roman" w:hAnsi="Arial" w:cs="Arial"/>
          <w:b/>
          <w:sz w:val="20"/>
          <w:szCs w:val="20"/>
        </w:rPr>
        <w:t>No Motor Delay/Impairment</w:t>
      </w:r>
      <w:r w:rsidRPr="009262B5">
        <w:rPr>
          <w:rFonts w:ascii="Arial" w:eastAsia="Times New Roman" w:hAnsi="Arial" w:cs="Times New Roman"/>
          <w:sz w:val="20"/>
          <w:szCs w:val="24"/>
        </w:rPr>
        <w:t xml:space="preserve"> </w:t>
      </w:r>
      <w:r w:rsidRPr="009262B5">
        <w:rPr>
          <w:rFonts w:ascii="Arial" w:eastAsia="Times New Roman" w:hAnsi="Arial" w:cs="Arial"/>
          <w:sz w:val="20"/>
          <w:szCs w:val="20"/>
        </w:rPr>
        <w:t>(no obvious indicators of motor delay/impairment)</w:t>
      </w:r>
    </w:p>
    <w:p w14:paraId="5F46B376" w14:textId="77777777" w:rsidR="009262B5" w:rsidRPr="009262B5" w:rsidRDefault="009262B5" w:rsidP="009262B5">
      <w:pPr>
        <w:spacing w:before="120" w:after="120" w:line="240" w:lineRule="auto"/>
        <w:ind w:left="540"/>
        <w:rPr>
          <w:rFonts w:ascii="Arial" w:eastAsia="Times New Roman" w:hAnsi="Arial" w:cs="Arial"/>
          <w:color w:val="000000"/>
          <w:sz w:val="20"/>
          <w:szCs w:val="20"/>
        </w:rPr>
      </w:pPr>
      <w:r w:rsidRPr="009262B5">
        <w:rPr>
          <w:rFonts w:ascii="Arial" w:eastAsia="Times New Roman" w:hAnsi="Arial" w:cs="Arial"/>
          <w:b/>
          <w:color w:val="000000"/>
          <w:sz w:val="20"/>
          <w:szCs w:val="20"/>
        </w:rPr>
        <w:t>Not Assessed</w:t>
      </w:r>
    </w:p>
    <w:p w14:paraId="365FACB4"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A</w:t>
      </w:r>
      <w:r w:rsidRPr="009262B5">
        <w:rPr>
          <w:rFonts w:ascii="Arial" w:eastAsia="Times New Roman" w:hAnsi="Arial" w:cs="Times New Roman"/>
          <w:b/>
          <w:bCs/>
          <w:color w:val="000000"/>
          <w:sz w:val="20"/>
          <w:szCs w:val="20"/>
          <w:u w:val="single"/>
        </w:rPr>
        <w:t>cademic Progress</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9262B5">
        <w:rPr>
          <w:rFonts w:ascii="Arial" w:eastAsia="Times New Roman" w:hAnsi="Arial" w:cs="Times New Roman"/>
          <w:b/>
          <w:bCs/>
          <w:color w:val="000000"/>
          <w:sz w:val="20"/>
          <w:szCs w:val="20"/>
        </w:rPr>
        <w:t>Not Applicable &lt; 5 years old/High School graduate or GED</w:t>
      </w:r>
      <w:r w:rsidRPr="009262B5">
        <w:rPr>
          <w:rFonts w:ascii="Arial" w:eastAsia="Times New Roman" w:hAnsi="Arial" w:cs="Times New Roman"/>
          <w:color w:val="000000"/>
          <w:sz w:val="20"/>
          <w:szCs w:val="20"/>
        </w:rPr>
        <w:t xml:space="preserve">. </w:t>
      </w:r>
    </w:p>
    <w:p w14:paraId="0F715261"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rPr>
        <w:t>Within One Grade Level of Peers</w:t>
      </w:r>
      <w:r w:rsidRPr="009262B5">
        <w:rPr>
          <w:rFonts w:ascii="Arial" w:eastAsia="Times New Roman" w:hAnsi="Arial" w:cs="Times New Roman"/>
          <w:b/>
          <w:bCs/>
          <w:color w:val="000000"/>
          <w:sz w:val="20"/>
          <w:szCs w:val="20"/>
        </w:rPr>
        <w:br/>
        <w:t>Delayed Grade Level</w:t>
      </w:r>
      <w:r w:rsidRPr="009262B5">
        <w:rPr>
          <w:rFonts w:ascii="Arial" w:eastAsia="Times New Roman" w:hAnsi="Arial" w:cs="Times New Roman"/>
          <w:b/>
          <w:bCs/>
          <w:color w:val="000000"/>
          <w:sz w:val="20"/>
          <w:szCs w:val="20"/>
        </w:rPr>
        <w:br/>
        <w:t>Special Education</w:t>
      </w:r>
      <w:r w:rsidRPr="009262B5">
        <w:rPr>
          <w:rFonts w:ascii="Arial" w:eastAsia="Times New Roman" w:hAnsi="Arial" w:cs="Times New Roman"/>
          <w:b/>
          <w:bCs/>
          <w:color w:val="000000"/>
          <w:sz w:val="20"/>
          <w:szCs w:val="20"/>
        </w:rPr>
        <w:br/>
        <w:t>Not Applicable &lt;5 years old/High School graduate or GED</w:t>
      </w:r>
      <w:r w:rsidRPr="009262B5">
        <w:rPr>
          <w:rFonts w:ascii="Arial" w:eastAsia="Times New Roman" w:hAnsi="Arial" w:cs="Times New Roman"/>
          <w:b/>
          <w:bCs/>
          <w:color w:val="000000"/>
          <w:sz w:val="20"/>
          <w:szCs w:val="20"/>
        </w:rPr>
        <w:br/>
        <w:t>Status Unknown</w:t>
      </w:r>
    </w:p>
    <w:p w14:paraId="097216AD"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lastRenderedPageBreak/>
        <w:t>Academic Activity Level</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9262B5">
        <w:rPr>
          <w:rFonts w:ascii="Arial" w:eastAsia="Times New Roman" w:hAnsi="Arial" w:cs="Times New Roman"/>
          <w:b/>
          <w:bCs/>
          <w:color w:val="000000"/>
          <w:sz w:val="20"/>
          <w:szCs w:val="20"/>
        </w:rPr>
        <w:t>Not Applicable &lt; 5 years old/High School graduate or GED</w:t>
      </w:r>
      <w:r w:rsidRPr="009262B5">
        <w:rPr>
          <w:rFonts w:ascii="Arial" w:eastAsia="Times New Roman" w:hAnsi="Arial" w:cs="Times New Roman"/>
          <w:color w:val="000000"/>
          <w:sz w:val="20"/>
          <w:szCs w:val="20"/>
        </w:rPr>
        <w:t xml:space="preserve">. </w:t>
      </w:r>
    </w:p>
    <w:p w14:paraId="78DCB09A"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Full academic load</w:t>
      </w:r>
      <w:r w:rsidRPr="009262B5">
        <w:rPr>
          <w:rFonts w:ascii="Arial" w:eastAsia="Times New Roman" w:hAnsi="Arial" w:cs="Times New Roman"/>
          <w:b/>
          <w:bCs/>
          <w:color w:val="000000"/>
          <w:sz w:val="20"/>
          <w:szCs w:val="24"/>
        </w:rPr>
        <w:br/>
        <w:t>Reduced academic load</w:t>
      </w:r>
      <w:r w:rsidRPr="009262B5">
        <w:rPr>
          <w:rFonts w:ascii="Arial" w:eastAsia="Times New Roman" w:hAnsi="Arial" w:cs="Times New Roman"/>
          <w:b/>
          <w:bCs/>
          <w:color w:val="000000"/>
          <w:sz w:val="20"/>
          <w:szCs w:val="24"/>
        </w:rPr>
        <w:br/>
        <w:t>Unable to participate in academics due to disease or condition</w:t>
      </w:r>
      <w:r w:rsidRPr="009262B5">
        <w:rPr>
          <w:rFonts w:ascii="Arial" w:eastAsia="Times New Roman" w:hAnsi="Arial" w:cs="Times New Roman"/>
          <w:b/>
          <w:bCs/>
          <w:color w:val="000000"/>
          <w:sz w:val="20"/>
          <w:szCs w:val="24"/>
        </w:rPr>
        <w:br/>
        <w:t>Not Applicable &lt;5 years old/High School graduate or GED</w:t>
      </w:r>
      <w:r w:rsidRPr="009262B5">
        <w:rPr>
          <w:rFonts w:ascii="Arial" w:eastAsia="Times New Roman" w:hAnsi="Arial" w:cs="Times New Roman"/>
          <w:b/>
          <w:bCs/>
          <w:color w:val="000000"/>
          <w:sz w:val="20"/>
          <w:szCs w:val="24"/>
        </w:rPr>
        <w:br/>
        <w:t>Status Unknown</w:t>
      </w:r>
    </w:p>
    <w:p w14:paraId="45700845"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W</w:t>
      </w:r>
      <w:r w:rsidRPr="009262B5">
        <w:rPr>
          <w:rFonts w:ascii="Arial" w:eastAsia="Times New Roman" w:hAnsi="Arial" w:cs="Times New Roman"/>
          <w:b/>
          <w:bCs/>
          <w:color w:val="000000"/>
          <w:sz w:val="20"/>
          <w:szCs w:val="24"/>
          <w:u w:val="single"/>
        </w:rPr>
        <w:t>orking for income</w:t>
      </w:r>
      <w:r w:rsidRPr="009262B5">
        <w:rPr>
          <w:rFonts w:ascii="Arial" w:eastAsia="Times New Roman" w:hAnsi="Arial" w:cs="Times New Roman"/>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Times New Roman"/>
          <w:color w:val="000000"/>
          <w:sz w:val="20"/>
          <w:szCs w:val="24"/>
        </w:rPr>
        <w:t xml:space="preserve"> for recipients 18 years of age or older.) If the recipient was working for income just prior to the time of transplant, select </w:t>
      </w:r>
      <w:r w:rsidRPr="009262B5">
        <w:rPr>
          <w:rFonts w:ascii="Arial" w:eastAsia="Times New Roman" w:hAnsi="Arial" w:cs="Times New Roman"/>
          <w:b/>
          <w:bCs/>
          <w:color w:val="000000"/>
          <w:sz w:val="20"/>
          <w:szCs w:val="24"/>
        </w:rPr>
        <w:t>Yes</w:t>
      </w:r>
      <w:r w:rsidRPr="009262B5">
        <w:rPr>
          <w:rFonts w:ascii="Arial" w:eastAsia="Times New Roman" w:hAnsi="Arial" w:cs="Times New Roman"/>
          <w:color w:val="000000"/>
          <w:sz w:val="20"/>
          <w:szCs w:val="24"/>
        </w:rPr>
        <w:t xml:space="preserve">. If not, select </w:t>
      </w:r>
      <w:r w:rsidRPr="009262B5">
        <w:rPr>
          <w:rFonts w:ascii="Arial" w:eastAsia="Times New Roman" w:hAnsi="Arial" w:cs="Times New Roman"/>
          <w:b/>
          <w:bCs/>
          <w:color w:val="000000"/>
          <w:sz w:val="20"/>
          <w:szCs w:val="24"/>
        </w:rPr>
        <w:t>No</w:t>
      </w:r>
      <w:r w:rsidRPr="009262B5">
        <w:rPr>
          <w:rFonts w:ascii="Arial" w:eastAsia="Times New Roman" w:hAnsi="Arial" w:cs="Times New Roman"/>
          <w:color w:val="000000"/>
          <w:sz w:val="20"/>
          <w:szCs w:val="24"/>
        </w:rPr>
        <w:t>. If reporting the recipient's death, indicate if the recipient was working for income just prior to death.</w:t>
      </w:r>
    </w:p>
    <w:p w14:paraId="75FA1083" w14:textId="77777777" w:rsidR="009262B5" w:rsidRPr="009262B5" w:rsidRDefault="009262B5" w:rsidP="009262B5">
      <w:pPr>
        <w:spacing w:before="100" w:beforeAutospacing="1" w:after="100" w:afterAutospacing="1"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S</w:t>
      </w:r>
      <w:r w:rsidRPr="009262B5">
        <w:rPr>
          <w:rFonts w:ascii="Arial" w:eastAsia="Times New Roman" w:hAnsi="Arial" w:cs="Times New Roman"/>
          <w:b/>
          <w:color w:val="000000"/>
          <w:sz w:val="20"/>
          <w:szCs w:val="24"/>
          <w:u w:val="single"/>
        </w:rPr>
        <w:t>ource of Payment</w:t>
      </w:r>
      <w:r w:rsidRPr="009262B5">
        <w:rPr>
          <w:rFonts w:ascii="Arial" w:eastAsia="Times New Roman" w:hAnsi="Arial" w:cs="Times New Roman"/>
          <w:b/>
          <w:color w:val="000000"/>
          <w:sz w:val="20"/>
          <w:szCs w:val="24"/>
        </w:rPr>
        <w:t>:</w:t>
      </w:r>
    </w:p>
    <w:p w14:paraId="15585C71" w14:textId="11332AE9"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rPr>
        <w:t>Primary:</w:t>
      </w:r>
      <w:r w:rsidRPr="009262B5">
        <w:rPr>
          <w:rFonts w:ascii="Arial" w:eastAsia="Times New Roman" w:hAnsi="Arial" w:cs="Times New Roman"/>
          <w:color w:val="000000"/>
          <w:sz w:val="20"/>
          <w:szCs w:val="20"/>
        </w:rPr>
        <w:t xml:space="preserve"> Select as appropriate to indicate the recipient's source of primary payment (largest contributor) for the transplant.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r w:rsidRPr="009262B5">
        <w:rPr>
          <w:rFonts w:ascii="Arial" w:eastAsia="Times New Roman" w:hAnsi="Arial" w:cs="Times New Roman"/>
          <w:b/>
          <w:color w:val="000000"/>
          <w:sz w:val="20"/>
          <w:szCs w:val="20"/>
        </w:rPr>
        <w:t xml:space="preserve"> </w:t>
      </w:r>
      <w:r w:rsidRPr="009262B5">
        <w:rPr>
          <w:rFonts w:ascii="Arial" w:eastAsia="Times New Roman" w:hAnsi="Arial" w:cs="Arial"/>
          <w:b/>
          <w:color w:val="000000"/>
          <w:sz w:val="20"/>
          <w:szCs w:val="20"/>
        </w:rPr>
        <w:t> </w:t>
      </w:r>
    </w:p>
    <w:p w14:paraId="79DF0F6C"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Private insurance</w:t>
      </w:r>
      <w:r w:rsidRPr="009262B5">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D5FA129"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Public insurance - Medicaid</w:t>
      </w:r>
      <w:r w:rsidRPr="009262B5">
        <w:rPr>
          <w:rFonts w:ascii="Arial" w:eastAsia="Times New Roman" w:hAnsi="Arial" w:cs="Times New Roman"/>
          <w:color w:val="000000"/>
          <w:sz w:val="20"/>
          <w:szCs w:val="24"/>
        </w:rPr>
        <w:t xml:space="preserve"> refers to state Medicaid funds.</w:t>
      </w:r>
    </w:p>
    <w:p w14:paraId="58B696B5"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Public insurance - Medicare FFS</w:t>
      </w:r>
      <w:r w:rsidRPr="009262B5">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7" w:tgtFrame="_blank" w:history="1">
        <w:r w:rsidRPr="009262B5">
          <w:rPr>
            <w:rFonts w:ascii="Arial" w:eastAsia="Times New Roman" w:hAnsi="Arial" w:cs="Arial"/>
            <w:color w:val="0000FF"/>
            <w:sz w:val="20"/>
            <w:szCs w:val="20"/>
            <w:u w:val="single"/>
          </w:rPr>
          <w:t>http://www.medicare.gov/</w:t>
        </w:r>
      </w:hyperlink>
      <w:r w:rsidRPr="009262B5">
        <w:rPr>
          <w:rFonts w:ascii="Arial" w:eastAsia="Times New Roman" w:hAnsi="Arial" w:cs="Times New Roman"/>
          <w:color w:val="000000"/>
          <w:sz w:val="20"/>
          <w:szCs w:val="24"/>
        </w:rPr>
        <w:t>.</w:t>
      </w:r>
    </w:p>
    <w:p w14:paraId="6FC07E7C"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 xml:space="preserve">Public insurance - Medicare &amp; Choice </w:t>
      </w:r>
      <w:r w:rsidRPr="009262B5">
        <w:rPr>
          <w:rFonts w:ascii="Arial" w:eastAsia="Times New Roman" w:hAnsi="Arial" w:cs="Times New Roman"/>
          <w:color w:val="000000"/>
          <w:sz w:val="20"/>
          <w:szCs w:val="24"/>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8" w:tgtFrame="_blank" w:history="1">
        <w:r w:rsidRPr="009262B5">
          <w:rPr>
            <w:rFonts w:ascii="Arial" w:eastAsia="Times New Roman" w:hAnsi="Arial" w:cs="Arial"/>
            <w:color w:val="0000FF"/>
            <w:sz w:val="20"/>
            <w:szCs w:val="20"/>
            <w:u w:val="single"/>
          </w:rPr>
          <w:t>http://www.medicare.gov/</w:t>
        </w:r>
      </w:hyperlink>
      <w:r w:rsidRPr="009262B5">
        <w:rPr>
          <w:rFonts w:ascii="Arial" w:eastAsia="Times New Roman" w:hAnsi="Arial" w:cs="Times New Roman"/>
          <w:color w:val="000000"/>
          <w:sz w:val="20"/>
          <w:szCs w:val="24"/>
        </w:rPr>
        <w:t>.</w:t>
      </w:r>
    </w:p>
    <w:p w14:paraId="46C147FE"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Public insurance - CHIP (Children's Health Insurance Program)</w:t>
      </w:r>
    </w:p>
    <w:p w14:paraId="7FF3B94E"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Public insurance - Department of VA</w:t>
      </w:r>
      <w:r w:rsidRPr="009262B5">
        <w:rPr>
          <w:rFonts w:ascii="Arial" w:eastAsia="Times New Roman" w:hAnsi="Arial" w:cs="Times New Roman"/>
          <w:color w:val="000000"/>
          <w:sz w:val="20"/>
          <w:szCs w:val="24"/>
        </w:rPr>
        <w:t xml:space="preserve"> refers to funds from the Veterans Administration.</w:t>
      </w:r>
    </w:p>
    <w:p w14:paraId="4418E3F7"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Public insurance - Other government</w:t>
      </w:r>
    </w:p>
    <w:p w14:paraId="09EE53AD"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Self</w:t>
      </w:r>
      <w:r w:rsidRPr="009262B5">
        <w:rPr>
          <w:rFonts w:ascii="Arial" w:eastAsia="Times New Roman" w:hAnsi="Arial" w:cs="Times New Roman"/>
          <w:color w:val="000000"/>
          <w:sz w:val="20"/>
          <w:szCs w:val="24"/>
        </w:rPr>
        <w:t xml:space="preserve"> indicates that the recipient will pay for the cost of transplant.</w:t>
      </w:r>
    </w:p>
    <w:p w14:paraId="170CB844"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Donation</w:t>
      </w:r>
      <w:r w:rsidRPr="009262B5">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5E05C6D1"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Free Care</w:t>
      </w:r>
      <w:r w:rsidRPr="009262B5">
        <w:rPr>
          <w:rFonts w:ascii="Arial" w:eastAsia="Times New Roman" w:hAnsi="Arial" w:cs="Times New Roman"/>
          <w:color w:val="000000"/>
          <w:sz w:val="20"/>
          <w:szCs w:val="24"/>
        </w:rPr>
        <w:t xml:space="preserve"> indicates that the transplant hospital will not charge recipient for the costs of the transplant operation.</w:t>
      </w:r>
    </w:p>
    <w:p w14:paraId="1EA93005" w14:textId="03417A0D"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Foreign Government, Specify</w:t>
      </w:r>
      <w:r w:rsidRPr="009262B5">
        <w:rPr>
          <w:rFonts w:ascii="Arial" w:eastAsia="Times New Roman" w:hAnsi="Arial" w:cs="Times New Roman"/>
          <w:color w:val="000000"/>
          <w:sz w:val="20"/>
          <w:szCs w:val="24"/>
        </w:rPr>
        <w:t xml:space="preserve"> refers to funds provided by a foreign government (Primary only) Specify foreign country in the space provided. </w:t>
      </w:r>
      <w:r w:rsidRPr="009262B5">
        <w:rPr>
          <w:rFonts w:ascii="Arial" w:eastAsia="Times New Roman" w:hAnsi="Arial" w:cs="Times New Roman"/>
          <w:color w:val="000000"/>
          <w:sz w:val="20"/>
          <w:szCs w:val="20"/>
        </w:rPr>
        <w:t>(</w:t>
      </w:r>
      <w:hyperlink r:id="rId19" w:tgtFrame="_blank" w:history="1">
        <w:r w:rsidR="001F31AB" w:rsidRPr="001F31AB">
          <w:rPr>
            <w:rStyle w:val="Hyperlink"/>
            <w:rFonts w:ascii="Arial" w:eastAsia="Times New Roman" w:hAnsi="Arial" w:cs="Arial"/>
            <w:sz w:val="20"/>
            <w:szCs w:val="20"/>
          </w:rPr>
          <w:t>Appendix E</w:t>
        </w:r>
        <w:r w:rsidRPr="001F31AB">
          <w:rPr>
            <w:rStyle w:val="Hyperlink"/>
            <w:rFonts w:ascii="Arial" w:eastAsia="Times New Roman" w:hAnsi="Arial" w:cs="Times New Roman"/>
            <w:sz w:val="20"/>
            <w:szCs w:val="20"/>
          </w:rPr>
          <w:t>)</w:t>
        </w:r>
      </w:hyperlink>
    </w:p>
    <w:p w14:paraId="5BA3FF77"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Date of Measurement</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(Complete for</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18 years of age or younger.) Enter the date, using the 8-digit format of MM/DD/</w:t>
      </w:r>
      <w:r w:rsidRPr="009262B5">
        <w:rPr>
          <w:rFonts w:ascii="Arial" w:eastAsia="Times New Roman" w:hAnsi="Arial" w:cs="Times New Roman"/>
          <w:color w:val="000000"/>
          <w:sz w:val="20"/>
          <w:szCs w:val="24"/>
        </w:rPr>
        <w:t>YYYY,</w:t>
      </w:r>
      <w:r w:rsidRPr="009262B5">
        <w:rPr>
          <w:rFonts w:ascii="Arial" w:eastAsia="Times New Roman" w:hAnsi="Arial" w:cs="Arial"/>
          <w:color w:val="000000"/>
          <w:sz w:val="20"/>
          <w:szCs w:val="20"/>
        </w:rPr>
        <w:t xml:space="preserve"> the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height and weight were measured.</w:t>
      </w:r>
    </w:p>
    <w:p w14:paraId="3D8C554B" w14:textId="01F4022B"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0"/>
          <w:u w:val="single"/>
        </w:rPr>
        <w:t>Height</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Enter the height of the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just prior to the time of transplant, in feet and inches or centimeters. If the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height is unavailable, select the appropriate status from the</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rPr>
        <w:t>ST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field</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w:t>
      </w:r>
      <w:r w:rsidRPr="009262B5">
        <w:rPr>
          <w:rFonts w:ascii="Arial" w:eastAsia="Times New Roman" w:hAnsi="Arial" w:cs="Arial"/>
          <w:b/>
          <w:color w:val="000000"/>
          <w:sz w:val="20"/>
          <w:szCs w:val="24"/>
        </w:rPr>
        <w:t>Missing</w:t>
      </w:r>
      <w:r w:rsidRPr="009262B5">
        <w:rPr>
          <w:rFonts w:ascii="Arial" w:eastAsia="Times New Roman" w:hAnsi="Arial" w:cs="Arial"/>
          <w:color w:val="000000"/>
          <w:sz w:val="20"/>
          <w:szCs w:val="24"/>
        </w:rPr>
        <w:t xml:space="preserve">, </w:t>
      </w:r>
      <w:r w:rsidRPr="009262B5">
        <w:rPr>
          <w:rFonts w:ascii="Arial" w:eastAsia="Times New Roman" w:hAnsi="Arial" w:cs="Arial"/>
          <w:b/>
          <w:color w:val="000000"/>
          <w:sz w:val="20"/>
          <w:szCs w:val="24"/>
        </w:rPr>
        <w:t>Unknown,</w:t>
      </w:r>
      <w:r w:rsidRPr="009262B5">
        <w:rPr>
          <w:rFonts w:ascii="Arial" w:eastAsia="Times New Roman" w:hAnsi="Arial" w:cs="Times New Roman"/>
          <w:color w:val="000000"/>
          <w:sz w:val="20"/>
          <w:szCs w:val="24"/>
        </w:rPr>
        <w:t xml:space="preserve"> </w:t>
      </w:r>
      <w:r w:rsidRPr="009262B5">
        <w:rPr>
          <w:rFonts w:ascii="Arial" w:eastAsia="Times New Roman" w:hAnsi="Arial" w:cs="Arial"/>
          <w:b/>
          <w:color w:val="000000"/>
          <w:sz w:val="20"/>
          <w:szCs w:val="24"/>
        </w:rPr>
        <w:t>N/A</w:t>
      </w:r>
      <w:r w:rsidRPr="009262B5">
        <w:rPr>
          <w:rFonts w:ascii="Arial" w:eastAsia="Times New Roman" w:hAnsi="Arial" w:cs="Arial"/>
          <w:color w:val="000000"/>
          <w:sz w:val="20"/>
          <w:szCs w:val="24"/>
        </w:rPr>
        <w:t xml:space="preserve">, </w:t>
      </w:r>
      <w:r w:rsidRPr="009262B5">
        <w:rPr>
          <w:rFonts w:ascii="Arial" w:eastAsia="Times New Roman" w:hAnsi="Arial" w:cs="Arial"/>
          <w:b/>
          <w:color w:val="000000"/>
          <w:sz w:val="20"/>
          <w:szCs w:val="24"/>
        </w:rPr>
        <w:t>Not Done</w:t>
      </w:r>
      <w:r w:rsidRPr="009262B5">
        <w:rPr>
          <w:rFonts w:ascii="Arial" w:eastAsia="Times New Roman" w:hAnsi="Arial" w:cs="Arial"/>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For</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18 years old or younger at the time of transplant,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 xml:space="preserve">UNet will generate and display calculated percentiles based on the 2000 CDC growth charts. 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4BB0E8A6" w14:textId="0903DD01"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0"/>
          <w:u w:val="single"/>
        </w:rPr>
        <w:t>Weight</w:t>
      </w:r>
      <w:r w:rsidRPr="009262B5">
        <w:rPr>
          <w:rFonts w:ascii="Arial" w:eastAsia="Times New Roman" w:hAnsi="Arial" w:cs="Arial"/>
          <w:b/>
          <w:bCs/>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Enter the weight of the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just prior to the time of transplant</w:t>
      </w:r>
      <w:bookmarkEnd w:id="1"/>
      <w:r w:rsidRPr="009262B5">
        <w:rPr>
          <w:rFonts w:ascii="Arial" w:eastAsia="Times New Roman" w:hAnsi="Arial" w:cs="Arial"/>
          <w:color w:val="000000"/>
          <w:sz w:val="20"/>
          <w:szCs w:val="20"/>
        </w:rPr>
        <w:t>, in pounds or kilograms. If the</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weight is unavailable, select the appropriate status from the</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rPr>
        <w:t>ST</w:t>
      </w:r>
      <w:r w:rsidRPr="009262B5">
        <w:rPr>
          <w:rFonts w:ascii="Arial" w:eastAsia="Times New Roman" w:hAnsi="Arial" w:cs="Times New Roman"/>
          <w:color w:val="000000"/>
          <w:sz w:val="20"/>
          <w:szCs w:val="24"/>
        </w:rPr>
        <w:t xml:space="preserve"> field </w:t>
      </w:r>
      <w:r w:rsidRPr="009262B5">
        <w:rPr>
          <w:rFonts w:ascii="Arial" w:eastAsia="Times New Roman" w:hAnsi="Arial" w:cs="Arial"/>
          <w:color w:val="000000"/>
          <w:sz w:val="20"/>
          <w:szCs w:val="24"/>
        </w:rPr>
        <w:t>(</w:t>
      </w:r>
      <w:r w:rsidRPr="009262B5">
        <w:rPr>
          <w:rFonts w:ascii="Arial" w:eastAsia="Times New Roman" w:hAnsi="Arial" w:cs="Arial"/>
          <w:b/>
          <w:color w:val="000000"/>
          <w:sz w:val="20"/>
          <w:szCs w:val="24"/>
        </w:rPr>
        <w:t>Missing</w:t>
      </w:r>
      <w:r w:rsidRPr="009262B5">
        <w:rPr>
          <w:rFonts w:ascii="Arial" w:eastAsia="Times New Roman" w:hAnsi="Arial" w:cs="Arial"/>
          <w:color w:val="000000"/>
          <w:sz w:val="20"/>
          <w:szCs w:val="24"/>
        </w:rPr>
        <w:t xml:space="preserve">, </w:t>
      </w:r>
      <w:r w:rsidRPr="009262B5">
        <w:rPr>
          <w:rFonts w:ascii="Arial" w:eastAsia="Times New Roman" w:hAnsi="Arial" w:cs="Arial"/>
          <w:b/>
          <w:color w:val="000000"/>
          <w:sz w:val="20"/>
          <w:szCs w:val="24"/>
        </w:rPr>
        <w:lastRenderedPageBreak/>
        <w:t>Unknown,</w:t>
      </w:r>
      <w:r w:rsidRPr="009262B5">
        <w:rPr>
          <w:rFonts w:ascii="Arial" w:eastAsia="Times New Roman" w:hAnsi="Arial" w:cs="Times New Roman"/>
          <w:color w:val="000000"/>
          <w:sz w:val="20"/>
          <w:szCs w:val="24"/>
        </w:rPr>
        <w:t xml:space="preserve"> </w:t>
      </w:r>
      <w:r w:rsidRPr="009262B5">
        <w:rPr>
          <w:rFonts w:ascii="Arial" w:eastAsia="Times New Roman" w:hAnsi="Arial" w:cs="Arial"/>
          <w:b/>
          <w:color w:val="000000"/>
          <w:sz w:val="20"/>
          <w:szCs w:val="24"/>
        </w:rPr>
        <w:t>N/A</w:t>
      </w:r>
      <w:r w:rsidRPr="009262B5">
        <w:rPr>
          <w:rFonts w:ascii="Arial" w:eastAsia="Times New Roman" w:hAnsi="Arial" w:cs="Arial"/>
          <w:color w:val="000000"/>
          <w:sz w:val="20"/>
          <w:szCs w:val="24"/>
        </w:rPr>
        <w:t xml:space="preserve">, </w:t>
      </w:r>
      <w:r w:rsidRPr="009262B5">
        <w:rPr>
          <w:rFonts w:ascii="Arial" w:eastAsia="Times New Roman" w:hAnsi="Arial" w:cs="Arial"/>
          <w:b/>
          <w:color w:val="000000"/>
          <w:sz w:val="20"/>
          <w:szCs w:val="24"/>
        </w:rPr>
        <w:t>Not Done</w:t>
      </w:r>
      <w:r w:rsidRPr="009262B5">
        <w:rPr>
          <w:rFonts w:ascii="Arial" w:eastAsia="Times New Roman" w:hAnsi="Arial" w:cs="Arial"/>
          <w:color w:val="000000"/>
          <w:sz w:val="20"/>
          <w:szCs w:val="24"/>
        </w:rPr>
        <w: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For</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4"/>
        </w:rPr>
        <w:t>recipients</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18 years old or younger at the time of transplant,</w:t>
      </w:r>
      <w:r w:rsidRPr="009262B5">
        <w:rPr>
          <w:rFonts w:ascii="Arial" w:eastAsia="Times New Roman" w:hAnsi="Arial" w:cs="Times New Roman"/>
          <w:color w:val="000000"/>
          <w:sz w:val="20"/>
          <w:szCs w:val="24"/>
        </w:rPr>
        <w:t xml:space="preserve"> </w:t>
      </w:r>
      <w:r w:rsidRPr="009262B5">
        <w:rPr>
          <w:rFonts w:ascii="Arial" w:eastAsia="Times New Roman" w:hAnsi="Arial" w:cs="Arial"/>
          <w:color w:val="000000"/>
          <w:sz w:val="20"/>
          <w:szCs w:val="20"/>
        </w:rPr>
        <w:t xml:space="preserve">UNet will generate and display calculated percentiles based on the 2000 CDC growth charts. 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5CDA104E"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BMI (Body Mass Index)</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34B05EAC"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Percentiles</w:t>
      </w:r>
      <w:r w:rsidRPr="009262B5">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9262B5">
          <w:rPr>
            <w:rFonts w:ascii="Arial" w:eastAsia="Times New Roman" w:hAnsi="Arial" w:cs="Times New Roman"/>
            <w:color w:val="0000FF"/>
            <w:sz w:val="20"/>
            <w:szCs w:val="24"/>
            <w:u w:val="single"/>
          </w:rPr>
          <w:t>http://www.cdc.gov/</w:t>
        </w:r>
      </w:hyperlink>
      <w:r w:rsidRPr="009262B5">
        <w:rPr>
          <w:rFonts w:ascii="Arial" w:eastAsia="Times New Roman" w:hAnsi="Arial" w:cs="Times New Roman"/>
          <w:color w:val="000000"/>
          <w:sz w:val="20"/>
          <w:szCs w:val="24"/>
        </w:rPr>
        <w:t>.</w:t>
      </w:r>
    </w:p>
    <w:p w14:paraId="6D2CBA42"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w:t>
      </w:r>
      <w:r w:rsidRPr="009262B5">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67F264A5"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Previous Transplants</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590BF2B8" w14:textId="77777777" w:rsidR="009262B5" w:rsidRPr="009262B5" w:rsidRDefault="009262B5" w:rsidP="009262B5">
      <w:pPr>
        <w:spacing w:before="120" w:after="120" w:line="240" w:lineRule="auto"/>
        <w:ind w:left="540" w:firstLine="3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1" w:history="1">
        <w:r w:rsidRPr="009262B5">
          <w:rPr>
            <w:rFonts w:ascii="Arial" w:eastAsia="Times New Roman" w:hAnsi="Arial" w:cs="Times New Roman"/>
            <w:color w:val="0000FF"/>
            <w:sz w:val="20"/>
            <w:szCs w:val="24"/>
            <w:u w:val="single"/>
          </w:rPr>
          <w:t>unethelpdesk@unos.org</w:t>
        </w:r>
      </w:hyperlink>
      <w:r w:rsidRPr="009262B5">
        <w:rPr>
          <w:rFonts w:ascii="Arial" w:eastAsia="Times New Roman" w:hAnsi="Arial" w:cs="Times New Roman"/>
          <w:color w:val="000000"/>
          <w:sz w:val="20"/>
          <w:szCs w:val="24"/>
        </w:rPr>
        <w:t xml:space="preserve"> to determine if the transplant event is in the database.</w:t>
      </w:r>
    </w:p>
    <w:p w14:paraId="3A6B6272"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color w:val="000000"/>
          <w:sz w:val="20"/>
          <w:szCs w:val="20"/>
          <w:u w:val="single"/>
        </w:rPr>
        <w:t>Viral Detection</w:t>
      </w:r>
      <w:r w:rsidRPr="009262B5">
        <w:rPr>
          <w:rFonts w:ascii="Arial" w:eastAsia="Times New Roman" w:hAnsi="Arial" w:cs="Times New Roman"/>
          <w:b/>
          <w:color w:val="000000"/>
          <w:sz w:val="20"/>
          <w:szCs w:val="20"/>
        </w:rPr>
        <w:t>:</w:t>
      </w:r>
    </w:p>
    <w:p w14:paraId="44AC94F1"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HIV Serostatus:</w:t>
      </w:r>
      <w:r w:rsidRPr="009262B5">
        <w:rPr>
          <w:rFonts w:ascii="Arial" w:eastAsia="Times New Roman" w:hAnsi="Arial" w:cs="Times New Roman"/>
          <w:color w:val="000000"/>
          <w:sz w:val="20"/>
          <w:szCs w:val="24"/>
        </w:rPr>
        <w:t xml:space="preserve">  Select the serology results from the list.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2BDAC01D"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Positive</w:t>
      </w:r>
      <w:r w:rsidRPr="009262B5">
        <w:rPr>
          <w:rFonts w:ascii="Arial" w:eastAsia="Times New Roman" w:hAnsi="Arial" w:cs="Times New Roman"/>
          <w:b/>
          <w:bCs/>
          <w:color w:val="000000"/>
          <w:sz w:val="20"/>
          <w:szCs w:val="24"/>
        </w:rPr>
        <w:br/>
        <w:t>Negative</w:t>
      </w:r>
      <w:r w:rsidRPr="009262B5">
        <w:rPr>
          <w:rFonts w:ascii="Arial" w:eastAsia="Times New Roman" w:hAnsi="Arial" w:cs="Times New Roman"/>
          <w:b/>
          <w:bCs/>
          <w:color w:val="000000"/>
          <w:sz w:val="20"/>
          <w:szCs w:val="24"/>
        </w:rPr>
        <w:br/>
        <w:t>Not Done</w:t>
      </w:r>
      <w:r w:rsidRPr="009262B5">
        <w:rPr>
          <w:rFonts w:ascii="Arial" w:eastAsia="Times New Roman" w:hAnsi="Arial" w:cs="Times New Roman"/>
          <w:b/>
          <w:bCs/>
          <w:color w:val="000000"/>
          <w:sz w:val="20"/>
          <w:szCs w:val="24"/>
        </w:rPr>
        <w:br/>
        <w:t>UNK/Cannot Disclose</w:t>
      </w:r>
    </w:p>
    <w:p w14:paraId="0208D4DB" w14:textId="77777777" w:rsid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772CDC31" w14:textId="77777777" w:rsidR="007F26C5" w:rsidRDefault="007F26C5" w:rsidP="007F26C5">
      <w:pPr>
        <w:spacing w:before="120" w:after="120" w:line="240" w:lineRule="auto"/>
        <w:ind w:firstLine="540"/>
        <w:rPr>
          <w:rFonts w:ascii="Arial" w:eastAsia="Times New Roman" w:hAnsi="Arial" w:cs="Times New Roman"/>
          <w:color w:val="000000"/>
          <w:sz w:val="20"/>
          <w:szCs w:val="24"/>
        </w:rPr>
      </w:pPr>
      <w:r w:rsidRPr="004E0EFD">
        <w:rPr>
          <w:rFonts w:ascii="Arial" w:eastAsia="Times New Roman" w:hAnsi="Arial" w:cs="Times New Roman"/>
          <w:b/>
          <w:color w:val="000000"/>
          <w:sz w:val="20"/>
          <w:szCs w:val="24"/>
        </w:rPr>
        <w:t>Nucleic Acid Testing (NAT) HIV</w:t>
      </w:r>
      <w:r>
        <w:rPr>
          <w:rFonts w:ascii="Arial" w:eastAsia="Times New Roman" w:hAnsi="Arial" w:cs="Times New Roman"/>
          <w:color w:val="000000"/>
          <w:sz w:val="20"/>
          <w:szCs w:val="24"/>
        </w:rPr>
        <w:t>– Select the NAT results from the list. This field is required</w:t>
      </w:r>
    </w:p>
    <w:p w14:paraId="1EBDECA9" w14:textId="4C310002" w:rsidR="007F26C5" w:rsidRPr="009262B5" w:rsidRDefault="007F26C5" w:rsidP="007F26C5">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27DA9181" w14:textId="77777777" w:rsidR="009262B5" w:rsidRPr="009262B5" w:rsidRDefault="009262B5" w:rsidP="009262B5">
      <w:pPr>
        <w:spacing w:before="120" w:after="120" w:line="240" w:lineRule="auto"/>
        <w:ind w:left="547"/>
        <w:rPr>
          <w:rFonts w:ascii="Arial" w:eastAsia="Times New Roman" w:hAnsi="Arial" w:cs="Times New Roman"/>
          <w:sz w:val="20"/>
          <w:szCs w:val="24"/>
        </w:rPr>
      </w:pPr>
      <w:r w:rsidRPr="009262B5">
        <w:rPr>
          <w:rFonts w:ascii="Arial" w:eastAsia="Times New Roman" w:hAnsi="Arial" w:cs="Times New Roman"/>
          <w:b/>
          <w:sz w:val="20"/>
          <w:szCs w:val="24"/>
        </w:rPr>
        <w:t>CMV Status:</w:t>
      </w:r>
      <w:r w:rsidRPr="009262B5">
        <w:rPr>
          <w:rFonts w:ascii="Arial" w:eastAsia="Times New Roman" w:hAnsi="Arial" w:cs="Times New Roman"/>
          <w:sz w:val="20"/>
          <w:szCs w:val="24"/>
        </w:rPr>
        <w:t xml:space="preserve"> Select the serology results from the list. </w:t>
      </w:r>
      <w:r w:rsidRPr="009262B5">
        <w:rPr>
          <w:rFonts w:ascii="Arial" w:hAnsi="Arial" w:cs="Times New Roman"/>
          <w:sz w:val="20"/>
          <w:szCs w:val="20"/>
        </w:rPr>
        <w:t>If there is a positive CMV IgG or positive CMV Total Antibody result then CMV Status should be reported as positive.</w:t>
      </w:r>
      <w:r w:rsidRPr="009262B5">
        <w:rPr>
          <w:rFonts w:ascii="Arial" w:eastAsia="Times New Roman" w:hAnsi="Arial" w:cs="Times New Roman"/>
          <w:sz w:val="20"/>
          <w:szCs w:val="24"/>
        </w:rPr>
        <w:t xml:space="preserve"> This field is </w:t>
      </w:r>
      <w:r w:rsidRPr="009262B5">
        <w:rPr>
          <w:rFonts w:ascii="Arial" w:eastAsia="Times New Roman" w:hAnsi="Arial" w:cs="Times New Roman"/>
          <w:b/>
          <w:sz w:val="20"/>
          <w:szCs w:val="24"/>
        </w:rPr>
        <w:t>required</w:t>
      </w:r>
      <w:r w:rsidRPr="009262B5">
        <w:rPr>
          <w:rFonts w:ascii="Arial" w:eastAsia="Times New Roman" w:hAnsi="Arial" w:cs="Times New Roman"/>
          <w:sz w:val="20"/>
          <w:szCs w:val="24"/>
        </w:rPr>
        <w:t>.</w:t>
      </w:r>
    </w:p>
    <w:p w14:paraId="070CC155" w14:textId="77777777" w:rsidR="009262B5" w:rsidRPr="009262B5" w:rsidRDefault="009262B5" w:rsidP="009262B5">
      <w:pPr>
        <w:spacing w:before="120" w:after="120" w:line="240" w:lineRule="auto"/>
        <w:ind w:left="990"/>
        <w:rPr>
          <w:rFonts w:ascii="Arial" w:eastAsia="Times New Roman" w:hAnsi="Arial" w:cs="Times New Roman"/>
          <w:sz w:val="20"/>
          <w:szCs w:val="24"/>
        </w:rPr>
      </w:pPr>
      <w:r w:rsidRPr="009262B5">
        <w:rPr>
          <w:rFonts w:ascii="Arial" w:eastAsia="Times New Roman" w:hAnsi="Arial" w:cs="Times New Roman"/>
          <w:b/>
          <w:bCs/>
          <w:color w:val="000000"/>
          <w:sz w:val="20"/>
          <w:szCs w:val="20"/>
        </w:rPr>
        <w:t>Positive</w:t>
      </w:r>
      <w:r w:rsidRPr="009262B5">
        <w:rPr>
          <w:rFonts w:ascii="Arial" w:eastAsia="Times New Roman" w:hAnsi="Arial" w:cs="Times New Roman"/>
          <w:b/>
          <w:bCs/>
          <w:color w:val="000000"/>
          <w:sz w:val="20"/>
          <w:szCs w:val="20"/>
        </w:rPr>
        <w:br/>
        <w:t>Negative</w:t>
      </w:r>
      <w:r w:rsidRPr="009262B5">
        <w:rPr>
          <w:rFonts w:ascii="Arial" w:eastAsia="Times New Roman" w:hAnsi="Arial" w:cs="Times New Roman"/>
          <w:b/>
          <w:bCs/>
          <w:color w:val="000000"/>
          <w:sz w:val="20"/>
          <w:szCs w:val="20"/>
        </w:rPr>
        <w:br/>
        <w:t>Not Done</w:t>
      </w:r>
      <w:r w:rsidRPr="009262B5">
        <w:rPr>
          <w:rFonts w:ascii="Arial" w:eastAsia="Times New Roman" w:hAnsi="Arial" w:cs="Times New Roman"/>
          <w:b/>
          <w:bCs/>
          <w:color w:val="000000"/>
          <w:sz w:val="20"/>
          <w:szCs w:val="20"/>
        </w:rPr>
        <w:br/>
        <w:t>UNK/Cannot Disclose</w:t>
      </w:r>
    </w:p>
    <w:p w14:paraId="0F619E97"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2F0DCFFD"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rPr>
        <w:t>H</w:t>
      </w:r>
      <w:r w:rsidRPr="009262B5">
        <w:rPr>
          <w:rFonts w:ascii="Arial" w:eastAsia="Times New Roman" w:hAnsi="Arial" w:cs="Times New Roman"/>
          <w:b/>
          <w:bCs/>
          <w:color w:val="000000"/>
          <w:sz w:val="20"/>
          <w:szCs w:val="20"/>
        </w:rPr>
        <w:t xml:space="preserve">BV Surface Antibody Total: </w:t>
      </w:r>
      <w:r w:rsidRPr="009262B5">
        <w:rPr>
          <w:rFonts w:ascii="Arial" w:eastAsia="Times New Roman" w:hAnsi="Arial" w:cs="Times New Roman"/>
          <w:color w:val="000000"/>
          <w:sz w:val="20"/>
          <w:szCs w:val="20"/>
        </w:rPr>
        <w:t xml:space="preserve">Select the serology results from the list. This field is </w:t>
      </w:r>
      <w:r w:rsidRPr="009262B5">
        <w:rPr>
          <w:rFonts w:ascii="Arial" w:eastAsia="Times New Roman" w:hAnsi="Arial" w:cs="Times New Roman"/>
          <w:b/>
          <w:color w:val="000000"/>
          <w:sz w:val="20"/>
          <w:szCs w:val="20"/>
        </w:rPr>
        <w:t>required</w:t>
      </w:r>
      <w:r w:rsidRPr="009262B5">
        <w:rPr>
          <w:rFonts w:ascii="Arial" w:eastAsia="Times New Roman" w:hAnsi="Arial" w:cs="Times New Roman"/>
          <w:color w:val="000000"/>
          <w:sz w:val="20"/>
          <w:szCs w:val="20"/>
        </w:rPr>
        <w:t>.</w:t>
      </w:r>
    </w:p>
    <w:p w14:paraId="3FF0DB2D"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rPr>
        <w:t>Positive</w:t>
      </w:r>
      <w:r w:rsidRPr="009262B5">
        <w:rPr>
          <w:rFonts w:ascii="Arial" w:eastAsia="Times New Roman" w:hAnsi="Arial" w:cs="Times New Roman"/>
          <w:b/>
          <w:bCs/>
          <w:color w:val="000000"/>
          <w:sz w:val="20"/>
          <w:szCs w:val="20"/>
        </w:rPr>
        <w:br/>
        <w:t>Negative</w:t>
      </w:r>
      <w:r w:rsidRPr="009262B5">
        <w:rPr>
          <w:rFonts w:ascii="Arial" w:eastAsia="Times New Roman" w:hAnsi="Arial" w:cs="Times New Roman"/>
          <w:b/>
          <w:bCs/>
          <w:color w:val="000000"/>
          <w:sz w:val="20"/>
          <w:szCs w:val="20"/>
        </w:rPr>
        <w:br/>
      </w:r>
      <w:r w:rsidRPr="009262B5">
        <w:rPr>
          <w:rFonts w:ascii="Arial" w:eastAsia="Times New Roman" w:hAnsi="Arial" w:cs="Times New Roman"/>
          <w:b/>
          <w:bCs/>
          <w:color w:val="000000"/>
          <w:sz w:val="20"/>
          <w:szCs w:val="20"/>
        </w:rPr>
        <w:lastRenderedPageBreak/>
        <w:t>Not Done</w:t>
      </w:r>
      <w:r w:rsidRPr="009262B5">
        <w:rPr>
          <w:rFonts w:ascii="Arial" w:eastAsia="Times New Roman" w:hAnsi="Arial" w:cs="Times New Roman"/>
          <w:b/>
          <w:bCs/>
          <w:color w:val="000000"/>
          <w:sz w:val="20"/>
          <w:szCs w:val="20"/>
        </w:rPr>
        <w:br/>
        <w:t>UNK/Cannot Disclose</w:t>
      </w:r>
    </w:p>
    <w:p w14:paraId="16152504"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rPr>
        <w:t>HBV Core Antibody:</w:t>
      </w:r>
      <w:r w:rsidRPr="009262B5">
        <w:rPr>
          <w:rFonts w:ascii="Arial" w:eastAsia="Times New Roman" w:hAnsi="Arial" w:cs="Times New Roman"/>
          <w:color w:val="000000"/>
          <w:sz w:val="20"/>
          <w:szCs w:val="20"/>
        </w:rPr>
        <w:t xml:space="preserve"> Select the serology results from the list.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4439D1DC"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Positive</w:t>
      </w:r>
      <w:r w:rsidRPr="009262B5">
        <w:rPr>
          <w:rFonts w:ascii="Arial" w:eastAsia="Times New Roman" w:hAnsi="Arial" w:cs="Times New Roman"/>
          <w:b/>
          <w:bCs/>
          <w:color w:val="000000"/>
          <w:sz w:val="20"/>
          <w:szCs w:val="24"/>
        </w:rPr>
        <w:br/>
        <w:t>Negative</w:t>
      </w:r>
      <w:r w:rsidRPr="009262B5">
        <w:rPr>
          <w:rFonts w:ascii="Arial" w:eastAsia="Times New Roman" w:hAnsi="Arial" w:cs="Times New Roman"/>
          <w:b/>
          <w:bCs/>
          <w:color w:val="000000"/>
          <w:sz w:val="20"/>
          <w:szCs w:val="24"/>
        </w:rPr>
        <w:br/>
        <w:t>Not Done</w:t>
      </w:r>
      <w:r w:rsidRPr="009262B5">
        <w:rPr>
          <w:rFonts w:ascii="Arial" w:eastAsia="Times New Roman" w:hAnsi="Arial" w:cs="Times New Roman"/>
          <w:b/>
          <w:bCs/>
          <w:color w:val="000000"/>
          <w:sz w:val="20"/>
          <w:szCs w:val="24"/>
        </w:rPr>
        <w:br/>
        <w:t>UNK/Cannot Disclose</w:t>
      </w:r>
    </w:p>
    <w:p w14:paraId="781F69A8" w14:textId="777569AA"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r w:rsidRPr="009262B5">
        <w:rPr>
          <w:rFonts w:ascii="Arial" w:eastAsia="Times New Roman" w:hAnsi="Arial" w:cs="Arial"/>
          <w:b/>
          <w:bCs/>
          <w:color w:val="000000"/>
          <w:sz w:val="20"/>
          <w:szCs w:val="24"/>
        </w:rPr>
        <w:t>HBV Surface Antigen:</w:t>
      </w:r>
      <w:r w:rsidRPr="009262B5">
        <w:rPr>
          <w:rFonts w:ascii="Arial" w:eastAsia="Times New Roman" w:hAnsi="Arial" w:cs="Times New Roman"/>
          <w:color w:val="000000"/>
          <w:sz w:val="20"/>
          <w:szCs w:val="20"/>
        </w:rPr>
        <w:t xml:space="preserve"> Select the serology results from the list.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68253742"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Positive</w:t>
      </w:r>
      <w:r w:rsidRPr="009262B5">
        <w:rPr>
          <w:rFonts w:ascii="Arial" w:eastAsia="Times New Roman" w:hAnsi="Arial" w:cs="Times New Roman"/>
          <w:b/>
          <w:bCs/>
          <w:color w:val="000000"/>
          <w:sz w:val="20"/>
          <w:szCs w:val="24"/>
        </w:rPr>
        <w:br/>
        <w:t>Negative</w:t>
      </w:r>
      <w:r w:rsidRPr="009262B5">
        <w:rPr>
          <w:rFonts w:ascii="Arial" w:eastAsia="Times New Roman" w:hAnsi="Arial" w:cs="Times New Roman"/>
          <w:b/>
          <w:bCs/>
          <w:color w:val="000000"/>
          <w:sz w:val="20"/>
          <w:szCs w:val="24"/>
        </w:rPr>
        <w:br/>
        <w:t>Not Done</w:t>
      </w:r>
      <w:r w:rsidRPr="009262B5">
        <w:rPr>
          <w:rFonts w:ascii="Arial" w:eastAsia="Times New Roman" w:hAnsi="Arial" w:cs="Times New Roman"/>
          <w:b/>
          <w:bCs/>
          <w:color w:val="000000"/>
          <w:sz w:val="20"/>
          <w:szCs w:val="24"/>
        </w:rPr>
        <w:br/>
        <w:t>UNK/Cannot Disclose</w:t>
      </w:r>
    </w:p>
    <w:p w14:paraId="7B5019E5" w14:textId="4AFE65CB" w:rsidR="00DA28FE" w:rsidRDefault="009262B5" w:rsidP="00DA28FE">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B2D6ABB" w14:textId="77777777" w:rsidR="00DA28FE" w:rsidRDefault="00DA28FE" w:rsidP="00DA28FE">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Select the NAT results from the list. This field is required</w:t>
      </w:r>
    </w:p>
    <w:p w14:paraId="3BD9520C" w14:textId="755613EB" w:rsidR="00DA28FE" w:rsidRPr="009262B5" w:rsidRDefault="00DA28FE" w:rsidP="00DA28FE">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1C9A6138" w14:textId="77777777" w:rsidR="009262B5" w:rsidRPr="009262B5" w:rsidRDefault="009262B5" w:rsidP="009262B5">
      <w:pPr>
        <w:spacing w:before="120" w:after="120" w:line="240" w:lineRule="auto"/>
        <w:ind w:left="465"/>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HCV Serostatus:</w:t>
      </w:r>
      <w:r w:rsidRPr="009262B5">
        <w:rPr>
          <w:rFonts w:ascii="Arial" w:eastAsia="Times New Roman" w:hAnsi="Arial" w:cs="Times New Roman"/>
          <w:color w:val="000000"/>
          <w:sz w:val="20"/>
          <w:szCs w:val="24"/>
        </w:rPr>
        <w:t xml:space="preserve"> Select the serology results from the list.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699057D0"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Positive</w:t>
      </w:r>
      <w:r w:rsidRPr="009262B5">
        <w:rPr>
          <w:rFonts w:ascii="Arial" w:eastAsia="Times New Roman" w:hAnsi="Arial" w:cs="Times New Roman"/>
          <w:b/>
          <w:bCs/>
          <w:color w:val="000000"/>
          <w:sz w:val="20"/>
          <w:szCs w:val="24"/>
        </w:rPr>
        <w:br/>
        <w:t>Negative</w:t>
      </w:r>
      <w:r w:rsidRPr="009262B5">
        <w:rPr>
          <w:rFonts w:ascii="Arial" w:eastAsia="Times New Roman" w:hAnsi="Arial" w:cs="Times New Roman"/>
          <w:b/>
          <w:bCs/>
          <w:color w:val="000000"/>
          <w:sz w:val="20"/>
          <w:szCs w:val="24"/>
        </w:rPr>
        <w:br/>
        <w:t>Not Done</w:t>
      </w:r>
      <w:r w:rsidRPr="009262B5">
        <w:rPr>
          <w:rFonts w:ascii="Arial" w:eastAsia="Times New Roman" w:hAnsi="Arial" w:cs="Times New Roman"/>
          <w:b/>
          <w:bCs/>
          <w:color w:val="000000"/>
          <w:sz w:val="20"/>
          <w:szCs w:val="24"/>
        </w:rPr>
        <w:br/>
        <w:t>UNK/Cannot Disclose</w:t>
      </w:r>
    </w:p>
    <w:p w14:paraId="6185C8C9" w14:textId="77777777" w:rsid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469F6070" w14:textId="77777777" w:rsidR="007F26C5" w:rsidRDefault="007F26C5" w:rsidP="007F26C5">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HCV</w:t>
      </w:r>
      <w:r>
        <w:rPr>
          <w:rFonts w:ascii="Arial" w:eastAsia="Times New Roman" w:hAnsi="Arial" w:cs="Times New Roman"/>
          <w:color w:val="000000"/>
          <w:sz w:val="20"/>
          <w:szCs w:val="24"/>
        </w:rPr>
        <w:t>– Select the NAT results from the list. This field is required</w:t>
      </w:r>
    </w:p>
    <w:p w14:paraId="6474BB62" w14:textId="6E63925F" w:rsidR="009262B5" w:rsidRPr="009262B5" w:rsidRDefault="007F26C5" w:rsidP="009262B5">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r w:rsidR="009262B5" w:rsidRPr="009262B5">
        <w:rPr>
          <w:rFonts w:ascii="Arial" w:eastAsia="Times New Roman" w:hAnsi="Arial" w:cs="Arial"/>
          <w:b/>
          <w:bCs/>
          <w:color w:val="000000"/>
          <w:sz w:val="20"/>
          <w:szCs w:val="24"/>
        </w:rPr>
        <w:t>EBV Serostatus:</w:t>
      </w:r>
      <w:r w:rsidR="009262B5" w:rsidRPr="009262B5">
        <w:rPr>
          <w:rFonts w:ascii="Arial" w:eastAsia="Times New Roman" w:hAnsi="Arial" w:cs="Times New Roman"/>
          <w:color w:val="000000"/>
          <w:sz w:val="20"/>
          <w:szCs w:val="24"/>
        </w:rPr>
        <w:t xml:space="preserve"> Select the serology results from the list. </w:t>
      </w:r>
      <w:r w:rsidR="009262B5" w:rsidRPr="009262B5">
        <w:rPr>
          <w:rFonts w:ascii="Arial" w:eastAsia="Times New Roman" w:hAnsi="Arial" w:cs="Arial"/>
          <w:color w:val="000000"/>
          <w:sz w:val="20"/>
          <w:szCs w:val="20"/>
        </w:rPr>
        <w:t xml:space="preserve">This field is </w:t>
      </w:r>
      <w:r w:rsidR="009262B5" w:rsidRPr="009262B5">
        <w:rPr>
          <w:rFonts w:ascii="Arial" w:eastAsia="Times New Roman" w:hAnsi="Arial" w:cs="Arial"/>
          <w:b/>
          <w:color w:val="000000"/>
          <w:sz w:val="20"/>
          <w:szCs w:val="20"/>
        </w:rPr>
        <w:t>required</w:t>
      </w:r>
      <w:r w:rsidR="009262B5" w:rsidRPr="009262B5">
        <w:rPr>
          <w:rFonts w:ascii="Arial" w:eastAsia="Times New Roman" w:hAnsi="Arial" w:cs="Arial"/>
          <w:color w:val="000000"/>
          <w:sz w:val="20"/>
          <w:szCs w:val="20"/>
        </w:rPr>
        <w:t>.</w:t>
      </w:r>
    </w:p>
    <w:p w14:paraId="6D457BCF" w14:textId="77777777" w:rsidR="009262B5" w:rsidRPr="009262B5" w:rsidRDefault="009262B5" w:rsidP="009262B5">
      <w:pPr>
        <w:spacing w:before="120" w:after="120" w:line="240" w:lineRule="auto"/>
        <w:ind w:left="915"/>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Positive</w:t>
      </w:r>
      <w:r w:rsidRPr="009262B5">
        <w:rPr>
          <w:rFonts w:ascii="Arial" w:eastAsia="Times New Roman" w:hAnsi="Arial" w:cs="Times New Roman"/>
          <w:b/>
          <w:bCs/>
          <w:color w:val="000000"/>
          <w:sz w:val="20"/>
          <w:szCs w:val="24"/>
        </w:rPr>
        <w:br/>
        <w:t>Negative</w:t>
      </w:r>
      <w:r w:rsidRPr="009262B5">
        <w:rPr>
          <w:rFonts w:ascii="Arial" w:eastAsia="Times New Roman" w:hAnsi="Arial" w:cs="Times New Roman"/>
          <w:b/>
          <w:bCs/>
          <w:color w:val="000000"/>
          <w:sz w:val="20"/>
          <w:szCs w:val="24"/>
        </w:rPr>
        <w:br/>
        <w:t>Not Done</w:t>
      </w:r>
      <w:r w:rsidRPr="009262B5">
        <w:rPr>
          <w:rFonts w:ascii="Arial" w:eastAsia="Times New Roman" w:hAnsi="Arial" w:cs="Times New Roman"/>
          <w:b/>
          <w:bCs/>
          <w:color w:val="000000"/>
          <w:sz w:val="20"/>
          <w:szCs w:val="24"/>
        </w:rPr>
        <w:br/>
        <w:t>UNK/Cannot Disclose</w:t>
      </w:r>
    </w:p>
    <w:p w14:paraId="1DABB2E8"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5EFB27C0"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lastRenderedPageBreak/>
        <w:t>Total Bilirubin:</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Enter the lab value for total serum bilirubin in mg/dl taken closest to the time of transplant. If the value is not available, select the appropriate status from the</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ST</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field</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w:t>
      </w:r>
      <w:r w:rsidRPr="009262B5">
        <w:rPr>
          <w:rFonts w:ascii="Arial" w:eastAsia="Times New Roman" w:hAnsi="Arial" w:cs="Arial"/>
          <w:b/>
          <w:color w:val="000000"/>
          <w:sz w:val="20"/>
          <w:szCs w:val="20"/>
        </w:rPr>
        <w:t>Missing</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Unknown,</w:t>
      </w:r>
      <w:r w:rsidRPr="009262B5">
        <w:rPr>
          <w:rFonts w:ascii="Arial" w:eastAsia="Times New Roman" w:hAnsi="Arial" w:cs="Times New Roman"/>
          <w:color w:val="000000"/>
          <w:sz w:val="20"/>
          <w:szCs w:val="20"/>
        </w:rPr>
        <w:t xml:space="preserve"> </w:t>
      </w:r>
      <w:r w:rsidRPr="009262B5">
        <w:rPr>
          <w:rFonts w:ascii="Arial" w:eastAsia="Times New Roman" w:hAnsi="Arial" w:cs="Arial"/>
          <w:b/>
          <w:color w:val="000000"/>
          <w:sz w:val="20"/>
          <w:szCs w:val="20"/>
        </w:rPr>
        <w:t>N/A</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Not Done</w:t>
      </w:r>
      <w:r w:rsidRPr="009262B5">
        <w:rPr>
          <w:rFonts w:ascii="Arial" w:eastAsia="Times New Roman" w:hAnsi="Arial" w:cs="Arial"/>
          <w:color w:val="000000"/>
          <w:sz w:val="20"/>
          <w:szCs w:val="20"/>
        </w:rPr>
        <w:t>)</w:t>
      </w:r>
      <w:r w:rsidRPr="009262B5">
        <w:rPr>
          <w:rFonts w:ascii="Arial" w:eastAsia="Times New Roman" w:hAnsi="Arial" w:cs="Times New Roman"/>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r w:rsidRPr="009262B5">
        <w:rPr>
          <w:rFonts w:ascii="Arial" w:eastAsia="Times New Roman" w:hAnsi="Arial" w:cs="Times New Roman"/>
          <w:color w:val="000000"/>
          <w:sz w:val="20"/>
          <w:szCs w:val="20"/>
        </w:rPr>
        <w:t xml:space="preserve"> </w:t>
      </w:r>
    </w:p>
    <w:p w14:paraId="6430D6CD"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Serum Albumin:</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Enter the lab value for the serum albumin value in g/dl taken closest to the time of transplant. If the value is not available, select the appropriate status from the</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ST</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field</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w:t>
      </w:r>
      <w:r w:rsidRPr="009262B5">
        <w:rPr>
          <w:rFonts w:ascii="Arial" w:eastAsia="Times New Roman" w:hAnsi="Arial" w:cs="Arial"/>
          <w:b/>
          <w:color w:val="000000"/>
          <w:sz w:val="20"/>
          <w:szCs w:val="20"/>
        </w:rPr>
        <w:t>Missing</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Unknown,</w:t>
      </w:r>
      <w:r w:rsidRPr="009262B5">
        <w:rPr>
          <w:rFonts w:ascii="Arial" w:eastAsia="Times New Roman" w:hAnsi="Arial" w:cs="Times New Roman"/>
          <w:color w:val="000000"/>
          <w:sz w:val="20"/>
          <w:szCs w:val="20"/>
        </w:rPr>
        <w:t xml:space="preserve"> </w:t>
      </w:r>
      <w:r w:rsidRPr="009262B5">
        <w:rPr>
          <w:rFonts w:ascii="Arial" w:eastAsia="Times New Roman" w:hAnsi="Arial" w:cs="Arial"/>
          <w:b/>
          <w:color w:val="000000"/>
          <w:sz w:val="20"/>
          <w:szCs w:val="20"/>
        </w:rPr>
        <w:t>N/A</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Not Done</w:t>
      </w:r>
      <w:r w:rsidRPr="009262B5">
        <w:rPr>
          <w:rFonts w:ascii="Arial" w:eastAsia="Times New Roman" w:hAnsi="Arial" w:cs="Arial"/>
          <w:color w:val="000000"/>
          <w:sz w:val="20"/>
          <w:szCs w:val="20"/>
        </w:rPr>
        <w:t>)</w:t>
      </w:r>
      <w:r w:rsidRPr="009262B5">
        <w:rPr>
          <w:rFonts w:ascii="Arial" w:eastAsia="Times New Roman" w:hAnsi="Arial" w:cs="Times New Roman"/>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r w:rsidRPr="009262B5">
        <w:rPr>
          <w:rFonts w:ascii="Arial" w:eastAsia="Times New Roman" w:hAnsi="Arial" w:cs="Times New Roman"/>
          <w:color w:val="000000"/>
          <w:sz w:val="20"/>
          <w:szCs w:val="20"/>
        </w:rPr>
        <w:t xml:space="preserve"> </w:t>
      </w:r>
    </w:p>
    <w:p w14:paraId="40AD5F73"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Serum Creatinine</w:t>
      </w:r>
      <w:r w:rsidRPr="009262B5">
        <w:rPr>
          <w:rFonts w:ascii="Arial" w:eastAsia="Times New Roman" w:hAnsi="Arial" w:cs="Arial"/>
          <w:bCs/>
          <w:color w:val="000000"/>
          <w:sz w:val="20"/>
          <w:szCs w:val="24"/>
          <w:u w:val="single"/>
        </w:rPr>
        <w:t>: Enter the lab value for the serum creatinine value in mg/dl taken closest to the time of transplant. If the value is not available, select the appropriate status from the</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ST</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field</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w:t>
      </w:r>
      <w:r w:rsidRPr="009262B5">
        <w:rPr>
          <w:rFonts w:ascii="Arial" w:eastAsia="Times New Roman" w:hAnsi="Arial" w:cs="Arial"/>
          <w:b/>
          <w:color w:val="000000"/>
          <w:sz w:val="20"/>
          <w:szCs w:val="20"/>
        </w:rPr>
        <w:t>Missing</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Unknown,</w:t>
      </w:r>
      <w:r w:rsidRPr="009262B5">
        <w:rPr>
          <w:rFonts w:ascii="Arial" w:eastAsia="Times New Roman" w:hAnsi="Arial" w:cs="Times New Roman"/>
          <w:color w:val="000000"/>
          <w:sz w:val="20"/>
          <w:szCs w:val="20"/>
        </w:rPr>
        <w:t xml:space="preserve"> </w:t>
      </w:r>
      <w:r w:rsidRPr="009262B5">
        <w:rPr>
          <w:rFonts w:ascii="Arial" w:eastAsia="Times New Roman" w:hAnsi="Arial" w:cs="Arial"/>
          <w:b/>
          <w:color w:val="000000"/>
          <w:sz w:val="20"/>
          <w:szCs w:val="20"/>
        </w:rPr>
        <w:t>N/A</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Not Done</w:t>
      </w:r>
      <w:r w:rsidRPr="009262B5">
        <w:rPr>
          <w:rFonts w:ascii="Arial" w:eastAsia="Times New Roman" w:hAnsi="Arial" w:cs="Arial"/>
          <w:color w:val="000000"/>
          <w:sz w:val="20"/>
          <w:szCs w:val="20"/>
        </w:rPr>
        <w:t>)</w:t>
      </w:r>
      <w:r w:rsidRPr="009262B5">
        <w:rPr>
          <w:rFonts w:ascii="Arial" w:eastAsia="Times New Roman" w:hAnsi="Arial" w:cs="Times New Roman"/>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r w:rsidRPr="009262B5">
        <w:rPr>
          <w:rFonts w:ascii="Arial" w:eastAsia="Times New Roman" w:hAnsi="Arial" w:cs="Times New Roman"/>
          <w:color w:val="000000"/>
          <w:sz w:val="20"/>
          <w:szCs w:val="20"/>
        </w:rPr>
        <w:t xml:space="preserve"> </w:t>
      </w:r>
    </w:p>
    <w:p w14:paraId="5633849C"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Clinical Information: TRANSPLANT PROCEDURE</w:t>
      </w:r>
    </w:p>
    <w:p w14:paraId="1173399A"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Multiple Organ Recipient</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Other organs, that were reported as being transplanted in the Recipient Feedback, will display. Verify the other organs transplanted at this time are correct. If incorrect, contact the Help Desk.</w:t>
      </w:r>
    </w:p>
    <w:p w14:paraId="0C759620"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Were extra vessels used in the transplant procedure</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displays.</w:t>
      </w:r>
    </w:p>
    <w:p w14:paraId="160D008D"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rPr>
        <w:t>Vessel Donor ID:</w:t>
      </w:r>
      <w:r w:rsidRPr="009262B5">
        <w:rPr>
          <w:rFonts w:ascii="Arial" w:eastAsia="Times New Roman" w:hAnsi="Arial" w:cs="Times New Roman"/>
          <w:color w:val="000000"/>
          <w:sz w:val="20"/>
          <w:szCs w:val="20"/>
        </w:rPr>
        <w:t xml:space="preserve"> The </w:t>
      </w:r>
      <w:r w:rsidRPr="009262B5">
        <w:rPr>
          <w:rFonts w:ascii="Arial" w:eastAsia="Times New Roman" w:hAnsi="Arial" w:cs="Arial"/>
          <w:b/>
          <w:bCs/>
          <w:color w:val="000000"/>
          <w:sz w:val="20"/>
          <w:szCs w:val="24"/>
        </w:rPr>
        <w:t>Donor ID</w:t>
      </w:r>
      <w:r w:rsidRPr="009262B5">
        <w:rPr>
          <w:rFonts w:ascii="Arial" w:eastAsia="Times New Roman" w:hAnsi="Arial" w:cs="Times New Roman"/>
          <w:color w:val="000000"/>
          <w:sz w:val="20"/>
          <w:szCs w:val="20"/>
        </w:rPr>
        <w:t xml:space="preserve"> entered on the Waitlist Removal displays. Donor IDs entered for this question must be from deceased donors. All deceased donor extra vessels must be monitored due to the potential for disease transmission.</w:t>
      </w:r>
    </w:p>
    <w:p w14:paraId="0BDADA2C"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Times New Roman"/>
          <w:b/>
          <w:bCs/>
          <w:i/>
          <w:iCs/>
          <w:color w:val="BC0000"/>
          <w:sz w:val="20"/>
          <w:szCs w:val="24"/>
        </w:rPr>
        <w:t> </w:t>
      </w: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65F07F42"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Procedure Information:</w:t>
      </w:r>
    </w:p>
    <w:p w14:paraId="564EE66F"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Intestine Venous Drainage:</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Indicate if the intestinal venous drainage was attached to</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Portal</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or</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Systemic</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 xml:space="preserve">circulation.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2BEB19E6"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Native Viscera Venous Drainage:</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Indicate if the native viscera venous drainage was attached to</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Portal</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or</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Systemic</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 xml:space="preserve">circulation.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754D63C5"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Procedure Type:</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 xml:space="preserve">Verify that the displayed procedure type is correct. </w:t>
      </w:r>
    </w:p>
    <w:p w14:paraId="34F966E4" w14:textId="77777777" w:rsidR="009262B5" w:rsidRPr="009262B5" w:rsidRDefault="009262B5" w:rsidP="009262B5">
      <w:pPr>
        <w:spacing w:before="80" w:after="80" w:line="240" w:lineRule="auto"/>
        <w:ind w:left="900" w:right="160"/>
        <w:rPr>
          <w:rFonts w:ascii="Arial" w:eastAsia="Times New Roman" w:hAnsi="Arial" w:cs="Times New Roman"/>
          <w:sz w:val="20"/>
          <w:szCs w:val="24"/>
        </w:rPr>
      </w:pPr>
      <w:r w:rsidRPr="009262B5">
        <w:rPr>
          <w:rFonts w:ascii="Arial" w:eastAsia="Times New Roman" w:hAnsi="Arial" w:cs="Arial"/>
          <w:b/>
          <w:bCs/>
          <w:sz w:val="20"/>
          <w:szCs w:val="24"/>
          <w:u w:val="single"/>
        </w:rPr>
        <w:t>Whole Intestine</w:t>
      </w:r>
      <w:r w:rsidRPr="009262B5">
        <w:rPr>
          <w:rFonts w:ascii="Arial" w:eastAsia="Times New Roman" w:hAnsi="Arial" w:cs="Arial"/>
          <w:b/>
          <w:bCs/>
          <w:sz w:val="20"/>
          <w:szCs w:val="24"/>
        </w:rPr>
        <w:br/>
      </w:r>
      <w:r w:rsidRPr="009262B5">
        <w:rPr>
          <w:rFonts w:ascii="Arial" w:eastAsia="Times New Roman" w:hAnsi="Arial" w:cs="Arial"/>
          <w:b/>
          <w:bCs/>
          <w:sz w:val="20"/>
          <w:szCs w:val="24"/>
          <w:u w:val="single"/>
        </w:rPr>
        <w:t>Intestine Segment</w:t>
      </w:r>
      <w:r w:rsidRPr="009262B5">
        <w:rPr>
          <w:rFonts w:ascii="Arial" w:eastAsia="Times New Roman" w:hAnsi="Arial" w:cs="Arial"/>
          <w:b/>
          <w:bCs/>
          <w:sz w:val="20"/>
          <w:szCs w:val="24"/>
        </w:rPr>
        <w:br/>
      </w:r>
      <w:r w:rsidRPr="009262B5">
        <w:rPr>
          <w:rFonts w:ascii="Arial" w:eastAsia="Times New Roman" w:hAnsi="Arial" w:cs="Arial"/>
          <w:b/>
          <w:bCs/>
          <w:sz w:val="20"/>
          <w:szCs w:val="24"/>
          <w:u w:val="single"/>
        </w:rPr>
        <w:t>Whole Intestine with Pancreas (Technical Reasons</w:t>
      </w:r>
      <w:r w:rsidRPr="009262B5">
        <w:rPr>
          <w:rFonts w:ascii="Arial" w:eastAsia="Times New Roman" w:hAnsi="Arial" w:cs="Times New Roman"/>
          <w:sz w:val="20"/>
          <w:szCs w:val="24"/>
        </w:rPr>
        <w:t>)</w:t>
      </w:r>
      <w:r w:rsidRPr="009262B5">
        <w:rPr>
          <w:rFonts w:ascii="Arial" w:eastAsia="Times New Roman" w:hAnsi="Arial" w:cs="Arial"/>
          <w:b/>
          <w:bCs/>
          <w:sz w:val="20"/>
          <w:szCs w:val="24"/>
        </w:rPr>
        <w:br/>
      </w:r>
      <w:r w:rsidRPr="009262B5">
        <w:rPr>
          <w:rFonts w:ascii="Arial" w:eastAsia="Times New Roman" w:hAnsi="Arial" w:cs="Arial"/>
          <w:b/>
          <w:bCs/>
          <w:sz w:val="20"/>
          <w:szCs w:val="24"/>
          <w:u w:val="single"/>
        </w:rPr>
        <w:t>Intestine Segment with Pancreas (Technical Reasons)</w:t>
      </w:r>
    </w:p>
    <w:p w14:paraId="5EED0913"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Organ Type:</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 xml:space="preserve">Select to indicate all intestinal organs transplanted into this recipient from the donor identified on the list below.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46820C59" w14:textId="77777777" w:rsidR="009262B5" w:rsidRPr="009262B5" w:rsidRDefault="009262B5" w:rsidP="009262B5">
      <w:pPr>
        <w:spacing w:before="120" w:after="120" w:line="240" w:lineRule="auto"/>
        <w:ind w:left="126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Stomach</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Small Intestine</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Duodenum</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Large Intestine</w:t>
      </w:r>
    </w:p>
    <w:p w14:paraId="06208222" w14:textId="77777777" w:rsidR="009262B5" w:rsidRPr="009262B5" w:rsidRDefault="009262B5" w:rsidP="009262B5">
      <w:pPr>
        <w:spacing w:before="120" w:after="120" w:line="240" w:lineRule="auto"/>
        <w:ind w:left="180"/>
        <w:jc w:val="both"/>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Preservation Information:</w:t>
      </w:r>
    </w:p>
    <w:p w14:paraId="282D16FD"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Total Ischemic Time (Include cold, warm and anastomotic time):</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Enter the cumulative time between cessation of blood flow in the donor and revascularization of the intestinal organ in the recipient. If the time is not available, select the appropriate status from the</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ST</w:t>
      </w:r>
      <w:r w:rsidRPr="009262B5">
        <w:rPr>
          <w:rFonts w:ascii="Arial" w:eastAsia="Times New Roman" w:hAnsi="Arial" w:cs="Times New Roman"/>
          <w:color w:val="000000"/>
          <w:sz w:val="20"/>
          <w:szCs w:val="20"/>
        </w:rPr>
        <w:t xml:space="preserve"> field </w:t>
      </w:r>
      <w:r w:rsidRPr="009262B5">
        <w:rPr>
          <w:rFonts w:ascii="Arial" w:eastAsia="Times New Roman" w:hAnsi="Arial" w:cs="Arial"/>
          <w:color w:val="000000"/>
          <w:sz w:val="20"/>
          <w:szCs w:val="20"/>
        </w:rPr>
        <w:t>(</w:t>
      </w:r>
      <w:r w:rsidRPr="009262B5">
        <w:rPr>
          <w:rFonts w:ascii="Arial" w:eastAsia="Times New Roman" w:hAnsi="Arial" w:cs="Arial"/>
          <w:b/>
          <w:color w:val="000000"/>
          <w:sz w:val="20"/>
          <w:szCs w:val="20"/>
        </w:rPr>
        <w:t>Missing</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Unknown,</w:t>
      </w:r>
      <w:r w:rsidRPr="009262B5">
        <w:rPr>
          <w:rFonts w:ascii="Arial" w:eastAsia="Times New Roman" w:hAnsi="Arial" w:cs="Times New Roman"/>
          <w:color w:val="000000"/>
          <w:sz w:val="20"/>
          <w:szCs w:val="20"/>
        </w:rPr>
        <w:t xml:space="preserve"> </w:t>
      </w:r>
      <w:r w:rsidRPr="009262B5">
        <w:rPr>
          <w:rFonts w:ascii="Arial" w:eastAsia="Times New Roman" w:hAnsi="Arial" w:cs="Arial"/>
          <w:b/>
          <w:color w:val="000000"/>
          <w:sz w:val="20"/>
          <w:szCs w:val="20"/>
        </w:rPr>
        <w:t>N/A</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Not Done</w:t>
      </w:r>
      <w:r w:rsidRPr="009262B5">
        <w:rPr>
          <w:rFonts w:ascii="Arial" w:eastAsia="Times New Roman" w:hAnsi="Arial" w:cs="Arial"/>
          <w:color w:val="000000"/>
          <w:sz w:val="20"/>
          <w:szCs w:val="20"/>
        </w:rPr>
        <w:t>)</w:t>
      </w:r>
      <w:r w:rsidRPr="009262B5">
        <w:rPr>
          <w:rFonts w:ascii="Arial" w:eastAsia="Times New Roman" w:hAnsi="Arial" w:cs="Times New Roman"/>
          <w:bCs/>
          <w:color w:val="000000"/>
          <w:sz w:val="20"/>
          <w:szCs w:val="20"/>
        </w:rPr>
        <w:t>.</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64D7AA12" w14:textId="77777777" w:rsidR="009262B5" w:rsidRPr="009262B5" w:rsidRDefault="009262B5" w:rsidP="009262B5">
      <w:pPr>
        <w:spacing w:before="120" w:after="120" w:line="240" w:lineRule="auto"/>
        <w:ind w:left="72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Enter the time in hours and decimal parts of an hour. For example, 1 hour should be entered as "1", "1.0" or "1.00"; 1 hour and 30 minutes should be entered as "1.5" or "1.50" </w:t>
      </w:r>
      <w:r w:rsidRPr="009262B5">
        <w:rPr>
          <w:rFonts w:ascii="Arial" w:eastAsia="Times New Roman" w:hAnsi="Arial" w:cs="Times New Roman"/>
          <w:b/>
          <w:bCs/>
          <w:color w:val="000000"/>
          <w:sz w:val="20"/>
          <w:szCs w:val="24"/>
        </w:rPr>
        <w:t>not "1.30"</w:t>
      </w:r>
      <w:r w:rsidRPr="009262B5">
        <w:rPr>
          <w:rFonts w:ascii="Arial" w:eastAsia="Times New Roman" w:hAnsi="Arial" w:cs="Times New Roman"/>
          <w:color w:val="000000"/>
          <w:sz w:val="20"/>
          <w:szCs w:val="24"/>
        </w:rPr>
        <w:t>.</w:t>
      </w:r>
      <w:r w:rsidRPr="009262B5">
        <w:rPr>
          <w:rFonts w:ascii="Arial" w:eastAsia="Times New Roman" w:hAnsi="Arial" w:cs="Arial"/>
          <w:color w:val="000000"/>
          <w:sz w:val="20"/>
          <w:szCs w:val="20"/>
        </w:rPr>
        <w:br/>
      </w:r>
      <w:r w:rsidRPr="009262B5">
        <w:rPr>
          <w:rFonts w:ascii="Arial" w:eastAsia="Times New Roman" w:hAnsi="Arial" w:cs="Arial"/>
          <w:color w:val="000000"/>
          <w:sz w:val="20"/>
          <w:szCs w:val="20"/>
        </w:rPr>
        <w:br/>
      </w:r>
      <w:r w:rsidRPr="009262B5">
        <w:rPr>
          <w:rFonts w:ascii="Arial" w:eastAsia="Times New Roman" w:hAnsi="Arial" w:cs="Arial"/>
          <w:color w:val="000000"/>
          <w:sz w:val="20"/>
          <w:szCs w:val="20"/>
          <w:u w:val="single"/>
        </w:rPr>
        <w:lastRenderedPageBreak/>
        <w:t>T</w:t>
      </w:r>
      <w:r w:rsidRPr="009262B5">
        <w:rPr>
          <w:rFonts w:ascii="Arial" w:eastAsia="Times New Roman" w:hAnsi="Arial" w:cs="Times New Roman"/>
          <w:color w:val="000000"/>
          <w:sz w:val="20"/>
          <w:szCs w:val="24"/>
        </w:rPr>
        <w:t xml:space="preserve">o report the minutes,  divide the number of minutes into 60 and record 2 decimal places. </w:t>
      </w:r>
      <w:r w:rsidRPr="009262B5">
        <w:rPr>
          <w:rFonts w:ascii="Arial" w:eastAsia="Times New Roman" w:hAnsi="Arial" w:cs="Arial"/>
          <w:color w:val="000000"/>
          <w:sz w:val="20"/>
          <w:szCs w:val="20"/>
          <w:u w:val="single"/>
        </w:rPr>
        <w:t>Example: 7hrs 19 minutes = 7.32   ( 60 divided by 19 =.32)</w:t>
      </w:r>
    </w:p>
    <w:p w14:paraId="40A45D4A" w14:textId="77777777" w:rsidR="009262B5" w:rsidRPr="009262B5" w:rsidRDefault="009262B5" w:rsidP="009262B5">
      <w:pPr>
        <w:spacing w:before="120" w:after="120" w:line="240" w:lineRule="auto"/>
        <w:ind w:left="720"/>
        <w:rPr>
          <w:rFonts w:ascii="Arial" w:eastAsia="Times New Roman" w:hAnsi="Arial" w:cs="Times New Roman"/>
          <w:i/>
          <w:iCs/>
          <w:color w:val="BC0000"/>
          <w:sz w:val="20"/>
          <w:szCs w:val="20"/>
        </w:rPr>
      </w:pPr>
      <w:r w:rsidRPr="009262B5">
        <w:rPr>
          <w:rFonts w:ascii="Arial" w:eastAsia="Times New Roman" w:hAnsi="Arial" w:cs="Arial"/>
          <w:b/>
          <w:bCs/>
          <w:i/>
          <w:iCs/>
          <w:color w:val="FF0000"/>
          <w:sz w:val="20"/>
          <w:szCs w:val="24"/>
          <w:u w:val="single"/>
        </w:rPr>
        <w:t>Note:</w:t>
      </w:r>
      <w:r w:rsidRPr="009262B5">
        <w:rPr>
          <w:rFonts w:ascii="Arial" w:eastAsia="Times New Roman" w:hAnsi="Arial" w:cs="Times New Roman"/>
          <w:i/>
          <w:iCs/>
          <w:color w:val="BC0000"/>
          <w:sz w:val="20"/>
          <w:szCs w:val="20"/>
        </w:rPr>
        <w:t xml:space="preserve"> </w:t>
      </w:r>
      <w:r w:rsidRPr="009262B5">
        <w:rPr>
          <w:rFonts w:ascii="Arial" w:eastAsia="Times New Roman" w:hAnsi="Arial" w:cs="Arial"/>
          <w:bCs/>
          <w:color w:val="000000"/>
          <w:sz w:val="20"/>
          <w:szCs w:val="24"/>
          <w:u w:val="single"/>
        </w:rPr>
        <w:t>Select</w:t>
      </w:r>
      <w:r w:rsidRPr="009262B5">
        <w:rPr>
          <w:rFonts w:ascii="Arial" w:eastAsia="Times New Roman" w:hAnsi="Arial" w:cs="Times New Roman"/>
          <w:i/>
          <w:iCs/>
          <w:color w:val="BC0000"/>
          <w:sz w:val="20"/>
          <w:szCs w:val="20"/>
        </w:rPr>
        <w:t xml:space="preserve"> </w:t>
      </w:r>
      <w:r w:rsidRPr="009262B5">
        <w:rPr>
          <w:rFonts w:ascii="Arial" w:eastAsia="Times New Roman" w:hAnsi="Arial" w:cs="Arial"/>
          <w:b/>
          <w:bCs/>
          <w:color w:val="000000"/>
          <w:sz w:val="20"/>
          <w:szCs w:val="24"/>
          <w:u w:val="single"/>
        </w:rPr>
        <w:t>N/A</w:t>
      </w:r>
      <w:r w:rsidRPr="009262B5">
        <w:rPr>
          <w:rFonts w:ascii="Arial" w:eastAsia="Times New Roman" w:hAnsi="Arial" w:cs="Times New Roman"/>
          <w:i/>
          <w:iCs/>
          <w:color w:val="BC0000"/>
          <w:sz w:val="20"/>
          <w:szCs w:val="20"/>
        </w:rPr>
        <w:t xml:space="preserve"> </w:t>
      </w:r>
      <w:r w:rsidRPr="009262B5">
        <w:rPr>
          <w:rFonts w:ascii="Arial" w:eastAsia="Times New Roman" w:hAnsi="Arial" w:cs="Arial"/>
          <w:bCs/>
          <w:color w:val="000000"/>
          <w:sz w:val="20"/>
          <w:szCs w:val="24"/>
          <w:u w:val="single"/>
        </w:rPr>
        <w:t>from the</w:t>
      </w:r>
      <w:r w:rsidRPr="009262B5">
        <w:rPr>
          <w:rFonts w:ascii="Arial" w:eastAsia="Times New Roman" w:hAnsi="Arial" w:cs="Times New Roman"/>
          <w:i/>
          <w:iCs/>
          <w:color w:val="BC0000"/>
          <w:sz w:val="20"/>
          <w:szCs w:val="20"/>
        </w:rPr>
        <w:t xml:space="preserve"> </w:t>
      </w:r>
      <w:r w:rsidRPr="009262B5">
        <w:rPr>
          <w:rFonts w:ascii="Arial" w:eastAsia="Times New Roman" w:hAnsi="Arial" w:cs="Arial"/>
          <w:b/>
          <w:bCs/>
          <w:color w:val="000000"/>
          <w:sz w:val="20"/>
          <w:szCs w:val="24"/>
          <w:u w:val="single"/>
        </w:rPr>
        <w:t>ST</w:t>
      </w:r>
      <w:r w:rsidRPr="009262B5">
        <w:rPr>
          <w:rFonts w:ascii="Arial" w:eastAsia="Times New Roman" w:hAnsi="Arial" w:cs="Times New Roman"/>
          <w:i/>
          <w:iCs/>
          <w:color w:val="BC0000"/>
          <w:sz w:val="20"/>
          <w:szCs w:val="20"/>
        </w:rPr>
        <w:t xml:space="preserve"> </w:t>
      </w:r>
      <w:r w:rsidRPr="009262B5">
        <w:rPr>
          <w:rFonts w:ascii="Arial" w:eastAsia="Times New Roman" w:hAnsi="Arial" w:cs="Times New Roman"/>
          <w:bCs/>
          <w:color w:val="000000"/>
          <w:sz w:val="20"/>
          <w:szCs w:val="20"/>
        </w:rPr>
        <w:t>field</w:t>
      </w:r>
      <w:r w:rsidRPr="009262B5">
        <w:rPr>
          <w:rFonts w:ascii="Arial" w:eastAsia="Times New Roman" w:hAnsi="Arial" w:cs="Times New Roman"/>
          <w:i/>
          <w:iCs/>
          <w:color w:val="BC0000"/>
          <w:sz w:val="20"/>
          <w:szCs w:val="20"/>
        </w:rPr>
        <w:t xml:space="preserve"> </w:t>
      </w:r>
      <w:r w:rsidRPr="009262B5">
        <w:rPr>
          <w:rFonts w:ascii="Arial" w:eastAsia="Times New Roman" w:hAnsi="Arial" w:cs="Arial"/>
          <w:bCs/>
          <w:color w:val="000000"/>
          <w:sz w:val="20"/>
          <w:szCs w:val="24"/>
          <w:u w:val="single"/>
        </w:rPr>
        <w:t>for all Preservation Information if the recipient was removed from the waiting list with a code 21, indicating the recipient died during the transplant procedure.</w:t>
      </w:r>
    </w:p>
    <w:p w14:paraId="7C9BB72C"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Risk Factors:</w:t>
      </w:r>
      <w:r w:rsidRPr="009262B5">
        <w:rPr>
          <w:rFonts w:ascii="Arial" w:eastAsia="Times New Roman" w:hAnsi="Arial" w:cs="Times New Roman"/>
          <w:color w:val="000000"/>
          <w:sz w:val="20"/>
          <w:szCs w:val="24"/>
        </w:rPr>
        <w:t xml:space="preserve"> </w:t>
      </w:r>
    </w:p>
    <w:p w14:paraId="7CCF0446"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4"/>
        </w:rPr>
      </w:pPr>
      <w:r w:rsidRPr="009262B5">
        <w:rPr>
          <w:rFonts w:ascii="Arial" w:eastAsia="Times New Roman" w:hAnsi="Arial" w:cs="Arial"/>
          <w:bCs/>
          <w:color w:val="000000"/>
          <w:sz w:val="20"/>
          <w:szCs w:val="24"/>
          <w:u w:val="single"/>
        </w:rPr>
        <w:t>For each of the risk factors listed, indicate the recipient's history of the risk factor at the time of this transplant.</w:t>
      </w:r>
    </w:p>
    <w:p w14:paraId="2CE3E3D9"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Recent Septicemia</w:t>
      </w:r>
      <w:r w:rsidRPr="009262B5">
        <w:rPr>
          <w:rFonts w:ascii="Arial" w:eastAsia="Times New Roman" w:hAnsi="Arial" w:cs="Times New Roman"/>
          <w:color w:val="000000"/>
          <w:sz w:val="20"/>
          <w:szCs w:val="20"/>
        </w:rPr>
        <w:t xml:space="preserve">: If the recipient has a history of septicemia requiring IV antibiotic medication during the two weeks prior to transplant select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If not, select </w:t>
      </w:r>
      <w:r w:rsidRPr="009262B5">
        <w:rPr>
          <w:rFonts w:ascii="Arial" w:eastAsia="Times New Roman" w:hAnsi="Arial" w:cs="Times New Roman"/>
          <w:b/>
          <w:bCs/>
          <w:color w:val="000000"/>
          <w:sz w:val="20"/>
          <w:szCs w:val="20"/>
        </w:rPr>
        <w:t>No</w:t>
      </w:r>
      <w:r w:rsidRPr="009262B5">
        <w:rPr>
          <w:rFonts w:ascii="Arial" w:eastAsia="Times New Roman" w:hAnsi="Arial" w:cs="Times New Roman"/>
          <w:color w:val="000000"/>
          <w:sz w:val="20"/>
          <w:szCs w:val="20"/>
        </w:rPr>
        <w:t xml:space="preserve">. If unknown, select </w:t>
      </w:r>
      <w:r w:rsidRPr="009262B5">
        <w:rPr>
          <w:rFonts w:ascii="Arial" w:eastAsia="Times New Roman" w:hAnsi="Arial" w:cs="Times New Roman"/>
          <w:b/>
          <w:bCs/>
          <w:color w:val="000000"/>
          <w:sz w:val="20"/>
          <w:szCs w:val="20"/>
        </w:rPr>
        <w:t>UNK</w:t>
      </w:r>
      <w:r w:rsidRPr="009262B5">
        <w:rPr>
          <w:rFonts w:ascii="Arial" w:eastAsia="Times New Roman" w:hAnsi="Arial" w:cs="Times New Roman"/>
          <w:color w:val="000000"/>
          <w:sz w:val="20"/>
          <w:szCs w:val="20"/>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3DA8BD65"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Exhausted Vascular Access:</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If the medical staff is unable to access the</w:t>
      </w:r>
      <w:r w:rsidRPr="009262B5">
        <w:rPr>
          <w:rFonts w:ascii="Arial" w:eastAsia="Times New Roman" w:hAnsi="Arial" w:cs="Times New Roman"/>
          <w:color w:val="000000"/>
          <w:sz w:val="20"/>
          <w:szCs w:val="20"/>
        </w:rPr>
        <w:t xml:space="preserve"> </w:t>
      </w:r>
      <w:r w:rsidRPr="009262B5">
        <w:rPr>
          <w:rFonts w:ascii="Arial" w:eastAsia="Times New Roman" w:hAnsi="Arial" w:cs="Times New Roman"/>
          <w:bCs/>
          <w:color w:val="000000"/>
          <w:sz w:val="20"/>
          <w:szCs w:val="20"/>
        </w:rPr>
        <w:t>recipients</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vascular system for intravenous therapy at the time of transplant,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Arial"/>
          <w:bCs/>
          <w:color w:val="000000"/>
          <w:sz w:val="20"/>
          <w:szCs w:val="24"/>
          <w:u w:val="single"/>
        </w:rPr>
        <w:t>. If unknown,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UNK</w:t>
      </w:r>
      <w:r w:rsidRPr="009262B5">
        <w:rPr>
          <w:rFonts w:ascii="Arial" w:eastAsia="Times New Roman" w:hAnsi="Arial" w:cs="Arial"/>
          <w:bCs/>
          <w:color w:val="000000"/>
          <w:sz w:val="20"/>
          <w:szCs w:val="24"/>
          <w:u w:val="single"/>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0D76A310" w14:textId="77777777" w:rsidR="009262B5" w:rsidRPr="009262B5" w:rsidRDefault="009262B5" w:rsidP="009262B5">
      <w:pPr>
        <w:spacing w:before="120" w:after="120" w:line="240" w:lineRule="auto"/>
        <w:ind w:left="547"/>
        <w:rPr>
          <w:rFonts w:ascii="Arial" w:eastAsia="Times New Roman" w:hAnsi="Arial" w:cs="Arial"/>
          <w:b/>
          <w:bCs/>
          <w:color w:val="000000"/>
          <w:sz w:val="20"/>
          <w:szCs w:val="24"/>
        </w:rPr>
      </w:pPr>
      <w:r w:rsidRPr="009262B5">
        <w:rPr>
          <w:rFonts w:ascii="Arial" w:eastAsia="Times New Roman" w:hAnsi="Arial" w:cs="Arial"/>
          <w:b/>
          <w:bCs/>
          <w:color w:val="000000"/>
          <w:sz w:val="20"/>
          <w:szCs w:val="24"/>
        </w:rPr>
        <w:t xml:space="preserve">Previous Abdominal Surgery: </w:t>
      </w:r>
      <w:r w:rsidRPr="009262B5">
        <w:rPr>
          <w:rFonts w:ascii="Arial" w:eastAsia="Times New Roman" w:hAnsi="Arial" w:cs="Arial"/>
          <w:bCs/>
          <w:color w:val="000000"/>
          <w:sz w:val="20"/>
          <w:szCs w:val="24"/>
        </w:rPr>
        <w:t>If the recipient had any abdominal surgery prior to this transplant, select</w:t>
      </w:r>
      <w:r w:rsidRPr="009262B5">
        <w:rPr>
          <w:rFonts w:ascii="Arial" w:eastAsia="Times New Roman" w:hAnsi="Arial" w:cs="Arial"/>
          <w:b/>
          <w:bCs/>
          <w:color w:val="000000"/>
          <w:sz w:val="20"/>
          <w:szCs w:val="24"/>
        </w:rPr>
        <w:t xml:space="preserve"> Yes</w:t>
      </w:r>
      <w:r w:rsidRPr="009262B5">
        <w:rPr>
          <w:rFonts w:ascii="Arial" w:eastAsia="Times New Roman" w:hAnsi="Arial" w:cs="Arial"/>
          <w:bCs/>
          <w:color w:val="000000"/>
          <w:sz w:val="20"/>
          <w:szCs w:val="24"/>
        </w:rPr>
        <w:t>. If not, select</w:t>
      </w:r>
      <w:r w:rsidRPr="009262B5">
        <w:rPr>
          <w:rFonts w:ascii="Arial" w:eastAsia="Times New Roman" w:hAnsi="Arial" w:cs="Arial"/>
          <w:b/>
          <w:bCs/>
          <w:color w:val="000000"/>
          <w:sz w:val="20"/>
          <w:szCs w:val="24"/>
        </w:rPr>
        <w:t xml:space="preserve"> No</w:t>
      </w:r>
      <w:r w:rsidRPr="009262B5">
        <w:rPr>
          <w:rFonts w:ascii="Arial" w:eastAsia="Times New Roman" w:hAnsi="Arial" w:cs="Arial"/>
          <w:bCs/>
          <w:color w:val="000000"/>
          <w:sz w:val="20"/>
          <w:szCs w:val="24"/>
        </w:rPr>
        <w:t>. If unknown, select</w:t>
      </w:r>
      <w:r w:rsidRPr="009262B5">
        <w:rPr>
          <w:rFonts w:ascii="Arial" w:eastAsia="Times New Roman" w:hAnsi="Arial" w:cs="Arial"/>
          <w:b/>
          <w:bCs/>
          <w:color w:val="000000"/>
          <w:sz w:val="20"/>
          <w:szCs w:val="24"/>
        </w:rPr>
        <w:t xml:space="preserve"> UNK</w:t>
      </w:r>
      <w:r w:rsidRPr="009262B5">
        <w:rPr>
          <w:rFonts w:ascii="Arial" w:eastAsia="Times New Roman" w:hAnsi="Arial" w:cs="Arial"/>
          <w:bCs/>
          <w:color w:val="000000"/>
          <w:sz w:val="20"/>
          <w:szCs w:val="24"/>
        </w:rPr>
        <w:t>. </w:t>
      </w:r>
      <w:r w:rsidRPr="009262B5">
        <w:rPr>
          <w:rFonts w:ascii="Arial" w:eastAsia="Times New Roman" w:hAnsi="Arial" w:cs="Arial"/>
          <w:color w:val="000000"/>
          <w:sz w:val="20"/>
          <w:szCs w:val="20"/>
        </w:rPr>
        <w:t>This field is</w:t>
      </w:r>
      <w:r w:rsidRPr="009262B5">
        <w:rPr>
          <w:rFonts w:ascii="Arial" w:eastAsia="Times New Roman" w:hAnsi="Arial" w:cs="Arial"/>
          <w:b/>
          <w:bCs/>
          <w:color w:val="000000"/>
          <w:sz w:val="20"/>
          <w:szCs w:val="24"/>
        </w:rPr>
        <w:t xml:space="preserve">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1B5A4859"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Dilated/Non-Functional Bowel Segments:</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If the recipient exhibited any dilated or non-functioning bowel segments at the time of transplant, select</w:t>
      </w:r>
      <w:r w:rsidRPr="009262B5">
        <w:rPr>
          <w:rFonts w:ascii="Arial" w:eastAsia="Times New Roman" w:hAnsi="Arial" w:cs="Times New Roman"/>
          <w:color w:val="000000"/>
          <w:sz w:val="20"/>
          <w:szCs w:val="20"/>
        </w:rPr>
        <w:t xml:space="preserve"> 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0"/>
        </w:rPr>
        <w:t xml:space="preserve"> No</w:t>
      </w:r>
      <w:r w:rsidRPr="009262B5">
        <w:rPr>
          <w:rFonts w:ascii="Arial" w:eastAsia="Times New Roman" w:hAnsi="Arial" w:cs="Arial"/>
          <w:bCs/>
          <w:color w:val="000000"/>
          <w:sz w:val="20"/>
          <w:szCs w:val="24"/>
          <w:u w:val="single"/>
        </w:rPr>
        <w:t>. If unknown,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UNK</w:t>
      </w:r>
      <w:r w:rsidRPr="009262B5">
        <w:rPr>
          <w:rFonts w:ascii="Arial" w:eastAsia="Times New Roman" w:hAnsi="Arial" w:cs="Arial"/>
          <w:bCs/>
          <w:color w:val="000000"/>
          <w:sz w:val="20"/>
          <w:szCs w:val="24"/>
          <w:u w:val="single"/>
        </w:rPr>
        <w:t>.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71964643"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rPr>
        <w:t>Other:</w:t>
      </w:r>
      <w:r w:rsidRPr="009262B5">
        <w:rPr>
          <w:rFonts w:ascii="Arial" w:eastAsia="Times New Roman" w:hAnsi="Arial" w:cs="Times New Roman"/>
          <w:color w:val="000000"/>
          <w:sz w:val="20"/>
          <w:szCs w:val="20"/>
        </w:rPr>
        <w:t xml:space="preserve"> </w:t>
      </w:r>
      <w:r w:rsidRPr="009262B5">
        <w:rPr>
          <w:rFonts w:ascii="Arial" w:eastAsia="Times New Roman" w:hAnsi="Arial" w:cs="Times New Roman"/>
          <w:bCs/>
          <w:color w:val="000000"/>
          <w:sz w:val="20"/>
          <w:szCs w:val="20"/>
        </w:rPr>
        <w:t>If other risk factors were present at the time of transplant, enter the factors in the space provided.</w:t>
      </w:r>
    </w:p>
    <w:p w14:paraId="2D126091" w14:textId="77777777" w:rsidR="009262B5" w:rsidRPr="009262B5" w:rsidRDefault="009262B5" w:rsidP="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262B5">
        <w:rPr>
          <w:rFonts w:ascii="Arial" w:eastAsia="Times New Roman" w:hAnsi="Arial" w:cs="Times New Roman"/>
          <w:b/>
          <w:bCs/>
          <w:color w:val="000000"/>
          <w:sz w:val="20"/>
          <w:szCs w:val="24"/>
        </w:rPr>
        <w:t>Clinical Information: POST TRANSPLANT</w:t>
      </w:r>
    </w:p>
    <w:p w14:paraId="350F67A1"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Arial"/>
          <w:b/>
          <w:bCs/>
          <w:color w:val="000000"/>
          <w:sz w:val="20"/>
          <w:szCs w:val="24"/>
          <w:u w:val="single"/>
        </w:rPr>
        <w:t>Graft Status:</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If the graft is functioning at the time of hospital discharge or six weeks post-transplant,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Functioning</w:t>
      </w:r>
      <w:r w:rsidRPr="009262B5">
        <w:rPr>
          <w:rFonts w:ascii="Arial" w:eastAsia="Times New Roman" w:hAnsi="Arial" w:cs="Arial"/>
          <w:bCs/>
          <w:color w:val="000000"/>
          <w:sz w:val="20"/>
          <w:szCs w:val="24"/>
          <w:u w:val="single"/>
        </w:rPr>
        <w:t>. If the graft is not functioning at the time of hospital discharge or six weeks post-transplant,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Failed</w:t>
      </w:r>
      <w:r w:rsidRPr="009262B5">
        <w:rPr>
          <w:rFonts w:ascii="Arial" w:eastAsia="Times New Roman" w:hAnsi="Arial" w:cs="Arial"/>
          <w:bCs/>
          <w:color w:val="000000"/>
          <w:sz w:val="20"/>
          <w:szCs w:val="24"/>
          <w:u w:val="single"/>
        </w:rPr>
        <w:t xml:space="preserve">.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2B0753DF"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Select </w:t>
      </w:r>
      <w:r w:rsidRPr="009262B5">
        <w:rPr>
          <w:rFonts w:ascii="Arial" w:eastAsia="Times New Roman" w:hAnsi="Arial" w:cs="Times New Roman"/>
          <w:b/>
          <w:bCs/>
          <w:color w:val="000000"/>
          <w:sz w:val="20"/>
          <w:szCs w:val="24"/>
        </w:rPr>
        <w:t>Functioning</w:t>
      </w:r>
      <w:r w:rsidRPr="009262B5">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53295752" w14:textId="77777777" w:rsidR="009262B5" w:rsidRPr="009262B5" w:rsidRDefault="009262B5" w:rsidP="009262B5">
      <w:pPr>
        <w:spacing w:before="120" w:after="120" w:line="240" w:lineRule="auto"/>
        <w:ind w:left="54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262B5">
        <w:rPr>
          <w:rFonts w:ascii="Arial" w:eastAsia="Times New Roman" w:hAnsi="Arial" w:cs="Times New Roman"/>
          <w:b/>
          <w:bCs/>
          <w:color w:val="000000"/>
          <w:sz w:val="20"/>
          <w:szCs w:val="24"/>
        </w:rPr>
        <w:t>Functioning</w:t>
      </w:r>
      <w:r w:rsidRPr="009262B5">
        <w:rPr>
          <w:rFonts w:ascii="Arial" w:eastAsia="Times New Roman" w:hAnsi="Arial" w:cs="Times New Roman"/>
          <w:color w:val="000000"/>
          <w:sz w:val="20"/>
          <w:szCs w:val="24"/>
        </w:rPr>
        <w:t>.</w:t>
      </w:r>
    </w:p>
    <w:p w14:paraId="7407BF4D"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Arial"/>
          <w:bCs/>
          <w:color w:val="000000"/>
          <w:sz w:val="20"/>
          <w:szCs w:val="24"/>
          <w:u w:val="single"/>
        </w:rPr>
        <w:t>If</w:t>
      </w:r>
      <w:r w:rsidRPr="009262B5">
        <w:rPr>
          <w:rFonts w:ascii="Arial" w:eastAsia="Times New Roman" w:hAnsi="Arial" w:cs="Times New Roman"/>
          <w:color w:val="000000"/>
          <w:sz w:val="20"/>
          <w:szCs w:val="20"/>
        </w:rPr>
        <w:t xml:space="preserve"> </w:t>
      </w:r>
      <w:r w:rsidRPr="009262B5">
        <w:rPr>
          <w:rFonts w:ascii="Arial" w:eastAsia="Times New Roman" w:hAnsi="Arial" w:cs="Times New Roman"/>
          <w:b/>
          <w:bCs/>
          <w:color w:val="000000"/>
          <w:sz w:val="20"/>
          <w:szCs w:val="20"/>
        </w:rPr>
        <w:t>Functioning</w:t>
      </w:r>
      <w:r w:rsidRPr="009262B5">
        <w:rPr>
          <w:rFonts w:ascii="Arial" w:eastAsia="Times New Roman" w:hAnsi="Arial" w:cs="Arial"/>
          <w:bCs/>
          <w:color w:val="000000"/>
          <w:sz w:val="20"/>
          <w:szCs w:val="24"/>
          <w:u w:val="single"/>
        </w:rPr>
        <w:t>, select</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Yes</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or</w:t>
      </w:r>
      <w:r w:rsidRPr="009262B5">
        <w:rPr>
          <w:rFonts w:ascii="Arial" w:eastAsia="Times New Roman" w:hAnsi="Arial" w:cs="Times New Roman"/>
          <w:color w:val="000000"/>
          <w:sz w:val="20"/>
          <w:szCs w:val="20"/>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Times New Roman"/>
          <w:color w:val="000000"/>
          <w:sz w:val="20"/>
          <w:szCs w:val="20"/>
        </w:rPr>
        <w:t xml:space="preserve"> </w:t>
      </w:r>
      <w:r w:rsidRPr="009262B5">
        <w:rPr>
          <w:rFonts w:ascii="Arial" w:eastAsia="Times New Roman" w:hAnsi="Arial" w:cs="Arial"/>
          <w:bCs/>
          <w:color w:val="000000"/>
          <w:sz w:val="20"/>
          <w:szCs w:val="24"/>
          <w:u w:val="single"/>
        </w:rPr>
        <w:t>for each of the following fields:</w:t>
      </w:r>
    </w:p>
    <w:p w14:paraId="6842D6FE"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TPN Dependent:</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If the recipient is dependent on total parenteral nutrition,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Arial"/>
          <w:bCs/>
          <w:color w:val="000000"/>
          <w:sz w:val="20"/>
          <w:szCs w:val="24"/>
          <w:u w:val="single"/>
        </w:rPr>
        <w:t>.</w:t>
      </w:r>
    </w:p>
    <w:p w14:paraId="673ECF5F"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IV Dependent:</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If the recipient is dependent on intravenous fluids,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Arial"/>
          <w:bCs/>
          <w:color w:val="000000"/>
          <w:sz w:val="20"/>
          <w:szCs w:val="24"/>
          <w:u w:val="single"/>
        </w:rPr>
        <w:t>.</w:t>
      </w:r>
    </w:p>
    <w:p w14:paraId="6FA66E70"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Oral Feeding:</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If the recipient is receiving oral nutrition,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Arial"/>
          <w:bCs/>
          <w:color w:val="000000"/>
          <w:sz w:val="20"/>
          <w:szCs w:val="24"/>
          <w:u w:val="single"/>
        </w:rPr>
        <w:t>.</w:t>
      </w:r>
    </w:p>
    <w:p w14:paraId="5EE7B359"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Tube Feed:</w:t>
      </w:r>
      <w:r w:rsidRPr="009262B5">
        <w:rPr>
          <w:rFonts w:ascii="Arial" w:eastAsia="Times New Roman" w:hAnsi="Arial" w:cs="Times New Roman"/>
          <w:color w:val="000000"/>
          <w:sz w:val="20"/>
          <w:szCs w:val="24"/>
        </w:rPr>
        <w:t xml:space="preserve"> </w:t>
      </w:r>
      <w:r w:rsidRPr="009262B5">
        <w:rPr>
          <w:rFonts w:ascii="Arial" w:eastAsia="Times New Roman" w:hAnsi="Arial" w:cs="Arial"/>
          <w:bCs/>
          <w:color w:val="000000"/>
          <w:sz w:val="20"/>
          <w:szCs w:val="24"/>
          <w:u w:val="single"/>
        </w:rPr>
        <w:t>If the recipient is receiving nutrition via any gastric tube, select</w:t>
      </w:r>
      <w:r w:rsidRPr="009262B5">
        <w:rPr>
          <w:rFonts w:ascii="Arial" w:eastAsia="Times New Roman" w:hAnsi="Arial" w:cs="Times New Roman"/>
          <w:color w:val="000000"/>
          <w:sz w:val="20"/>
          <w:szCs w:val="24"/>
        </w:rPr>
        <w:t xml:space="preserve"> Yes</w:t>
      </w:r>
      <w:r w:rsidRPr="009262B5">
        <w:rPr>
          <w:rFonts w:ascii="Arial" w:eastAsia="Times New Roman" w:hAnsi="Arial" w:cs="Arial"/>
          <w:bCs/>
          <w:color w:val="000000"/>
          <w:sz w:val="20"/>
          <w:szCs w:val="24"/>
          <w:u w:val="single"/>
        </w:rPr>
        <w:t>. If not, select</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No</w:t>
      </w:r>
      <w:r w:rsidRPr="009262B5">
        <w:rPr>
          <w:rFonts w:ascii="Arial" w:eastAsia="Times New Roman" w:hAnsi="Arial" w:cs="Arial"/>
          <w:bCs/>
          <w:color w:val="000000"/>
          <w:sz w:val="20"/>
          <w:szCs w:val="24"/>
          <w:u w:val="single"/>
        </w:rPr>
        <w:t>.</w:t>
      </w:r>
    </w:p>
    <w:p w14:paraId="79D8567D"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If </w:t>
      </w:r>
      <w:r w:rsidRPr="009262B5">
        <w:rPr>
          <w:rFonts w:ascii="Arial" w:eastAsia="Times New Roman" w:hAnsi="Arial" w:cs="Arial"/>
          <w:b/>
          <w:bCs/>
          <w:color w:val="000000"/>
          <w:sz w:val="20"/>
          <w:szCs w:val="24"/>
        </w:rPr>
        <w:t>Failed</w:t>
      </w:r>
      <w:r w:rsidRPr="009262B5">
        <w:rPr>
          <w:rFonts w:ascii="Arial" w:eastAsia="Times New Roman" w:hAnsi="Arial" w:cs="Times New Roman"/>
          <w:color w:val="000000"/>
          <w:sz w:val="20"/>
          <w:szCs w:val="20"/>
        </w:rPr>
        <w:t>, provide the following information:</w:t>
      </w:r>
    </w:p>
    <w:p w14:paraId="7B7AEE98"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Date of Failure:</w:t>
      </w:r>
      <w:r w:rsidRPr="009262B5">
        <w:rPr>
          <w:rFonts w:ascii="Arial" w:eastAsia="Times New Roman" w:hAnsi="Arial" w:cs="Times New Roman"/>
          <w:color w:val="000000"/>
          <w:sz w:val="20"/>
          <w:szCs w:val="24"/>
        </w:rPr>
        <w:t xml:space="preserve"> Enter the date of graft failure using the standard 8-digit numeric format of MM/DD/YYYY.</w:t>
      </w:r>
    </w:p>
    <w:p w14:paraId="362040B8" w14:textId="725B1D46"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Primary Cause of Graft Failure:</w:t>
      </w:r>
      <w:r w:rsidRPr="009262B5">
        <w:rPr>
          <w:rFonts w:ascii="Arial" w:eastAsia="Times New Roman" w:hAnsi="Arial" w:cs="Times New Roman"/>
          <w:color w:val="000000"/>
          <w:sz w:val="20"/>
          <w:szCs w:val="24"/>
        </w:rPr>
        <w:t xml:space="preserve"> Select the cause of graft failure. If </w:t>
      </w:r>
      <w:r w:rsidRPr="009262B5">
        <w:rPr>
          <w:rFonts w:ascii="Arial" w:eastAsia="Times New Roman" w:hAnsi="Arial" w:cs="Arial"/>
          <w:b/>
          <w:bCs/>
          <w:color w:val="000000"/>
          <w:sz w:val="20"/>
          <w:szCs w:val="24"/>
        </w:rPr>
        <w:t>Other Specify</w:t>
      </w:r>
      <w:r w:rsidRPr="009262B5">
        <w:rPr>
          <w:rFonts w:ascii="Arial" w:eastAsia="Times New Roman" w:hAnsi="Arial" w:cs="Times New Roman"/>
          <w:color w:val="000000"/>
          <w:sz w:val="20"/>
          <w:szCs w:val="24"/>
        </w:rPr>
        <w:t xml:space="preserve"> is selected, enter the cause of graft failure in the space provided. </w:t>
      </w:r>
    </w:p>
    <w:p w14:paraId="0E5FA44B" w14:textId="77777777" w:rsidR="009262B5" w:rsidRPr="009262B5" w:rsidRDefault="009262B5" w:rsidP="009262B5">
      <w:pPr>
        <w:spacing w:before="120" w:after="120" w:line="240" w:lineRule="auto"/>
        <w:ind w:left="1260"/>
        <w:rPr>
          <w:rFonts w:ascii="Arial" w:eastAsia="Times New Roman" w:hAnsi="Arial" w:cs="Times New Roman"/>
          <w:color w:val="000000"/>
          <w:sz w:val="20"/>
          <w:szCs w:val="24"/>
        </w:rPr>
      </w:pPr>
      <w:r w:rsidRPr="009262B5">
        <w:rPr>
          <w:rFonts w:ascii="Arial" w:eastAsia="Times New Roman" w:hAnsi="Arial" w:cs="Arial"/>
          <w:b/>
          <w:bCs/>
          <w:color w:val="000000"/>
          <w:sz w:val="20"/>
          <w:szCs w:val="24"/>
          <w:u w:val="single"/>
        </w:rPr>
        <w:t>Recurrent Tumor</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Acute Rejection</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Chronic Rejection</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lastRenderedPageBreak/>
        <w:t>Technical Problems</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Infection</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Lymphoproliferative Disease</w:t>
      </w:r>
      <w:r w:rsidRPr="009262B5">
        <w:rPr>
          <w:rFonts w:ascii="Arial" w:eastAsia="Times New Roman" w:hAnsi="Arial" w:cs="Arial"/>
          <w:color w:val="000000"/>
          <w:sz w:val="20"/>
          <w:szCs w:val="24"/>
          <w:u w:val="single"/>
        </w:rPr>
        <w:t>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Graft Versus Host Disease</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Ischemia/NEC</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(Necrotizing Enterocolitis)</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u w:val="single"/>
        </w:rPr>
        <w:t>Like Syndrome</w:t>
      </w:r>
      <w:r w:rsidRPr="009262B5">
        <w:rPr>
          <w:rFonts w:ascii="Arial" w:eastAsia="Times New Roman" w:hAnsi="Arial" w:cs="Times New Roman"/>
          <w:color w:val="000000"/>
          <w:sz w:val="20"/>
          <w:szCs w:val="24"/>
        </w:rPr>
        <w:t xml:space="preserve"> </w:t>
      </w:r>
      <w:r w:rsidRPr="009262B5">
        <w:rPr>
          <w:rFonts w:ascii="Arial" w:eastAsia="Times New Roman" w:hAnsi="Arial" w:cs="Arial"/>
          <w:b/>
          <w:bCs/>
          <w:color w:val="000000"/>
          <w:sz w:val="20"/>
          <w:szCs w:val="24"/>
        </w:rPr>
        <w:br/>
      </w:r>
      <w:r w:rsidRPr="009262B5">
        <w:rPr>
          <w:rFonts w:ascii="Arial" w:eastAsia="Times New Roman" w:hAnsi="Arial" w:cs="Arial"/>
          <w:b/>
          <w:bCs/>
          <w:color w:val="000000"/>
          <w:sz w:val="20"/>
          <w:szCs w:val="24"/>
          <w:u w:val="single"/>
        </w:rPr>
        <w:t>Other Specify</w:t>
      </w:r>
    </w:p>
    <w:p w14:paraId="062E95BC" w14:textId="2C7EEA89"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Did patient have any acute rejection episodes between transplant and discharge</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If the recipient had any acute rejection episodes between transplant and discharge, select a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w:t>
      </w:r>
      <w:bookmarkStart w:id="2" w:name="TREATMENT"/>
      <w:r w:rsidRPr="009262B5">
        <w:rPr>
          <w:rFonts w:ascii="Arial" w:eastAsia="Times New Roman" w:hAnsi="Arial" w:cs="Times New Roman"/>
          <w:color w:val="000000"/>
          <w:sz w:val="20"/>
          <w:szCs w:val="20"/>
        </w:rPr>
        <w:t xml:space="preserve">choice. If not, select </w:t>
      </w:r>
      <w:r w:rsidRPr="009262B5">
        <w:rPr>
          <w:rFonts w:ascii="Arial" w:eastAsia="Times New Roman" w:hAnsi="Arial" w:cs="Times New Roman"/>
          <w:b/>
          <w:bCs/>
          <w:color w:val="000000"/>
          <w:sz w:val="20"/>
          <w:szCs w:val="20"/>
        </w:rPr>
        <w:t>No</w:t>
      </w:r>
      <w:r w:rsidRPr="009262B5">
        <w:rPr>
          <w:rFonts w:ascii="Arial" w:eastAsia="Times New Roman" w:hAnsi="Arial" w:cs="Times New Roman"/>
          <w:color w:val="000000"/>
          <w:sz w:val="20"/>
          <w:szCs w:val="20"/>
        </w:rPr>
        <w:t xml:space="preserve">. If a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choice is selected, then indicate if a biopsy was done to confirm acute rejection.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  </w:t>
      </w:r>
      <w:bookmarkStart w:id="3" w:name="_GoBack"/>
      <w:bookmarkEnd w:id="3"/>
    </w:p>
    <w:p w14:paraId="44330186"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Times New Roman"/>
          <w:b/>
          <w:bCs/>
          <w:color w:val="000000"/>
          <w:sz w:val="20"/>
          <w:szCs w:val="24"/>
        </w:rPr>
        <w:t>Yes, at least one episode treated with anti-rejection agent</w:t>
      </w:r>
      <w:r w:rsidRPr="009262B5">
        <w:rPr>
          <w:rFonts w:ascii="Arial" w:eastAsia="Times New Roman" w:hAnsi="Arial" w:cs="Times New Roman"/>
          <w:b/>
          <w:bCs/>
          <w:color w:val="000000"/>
          <w:sz w:val="20"/>
          <w:szCs w:val="24"/>
        </w:rPr>
        <w:br/>
        <w:t>Yes, none treated with additional anti-rejection agent</w:t>
      </w:r>
      <w:r w:rsidRPr="009262B5">
        <w:rPr>
          <w:rFonts w:ascii="Arial" w:eastAsia="Times New Roman" w:hAnsi="Arial" w:cs="Times New Roman"/>
          <w:b/>
          <w:bCs/>
          <w:color w:val="000000"/>
          <w:sz w:val="20"/>
          <w:szCs w:val="24"/>
        </w:rPr>
        <w:br/>
        <w:t>No</w:t>
      </w:r>
      <w:bookmarkEnd w:id="2"/>
    </w:p>
    <w:p w14:paraId="73CE3C4E"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262B5">
        <w:rPr>
          <w:rFonts w:ascii="Arial" w:eastAsia="Times New Roman" w:hAnsi="Arial" w:cs="Arial"/>
          <w:b/>
          <w:bCs/>
          <w:color w:val="000000"/>
          <w:sz w:val="20"/>
          <w:szCs w:val="24"/>
          <w:shd w:val="clear" w:color="auto" w:fill="BCBCBC"/>
        </w:rPr>
        <w:t>Immunosuppressive</w:t>
      </w:r>
      <w:r w:rsidRPr="009262B5">
        <w:rPr>
          <w:rFonts w:ascii="Arial" w:eastAsia="Times New Roman" w:hAnsi="Arial" w:cs="Times New Roman"/>
          <w:b/>
          <w:bCs/>
          <w:color w:val="000000"/>
          <w:sz w:val="20"/>
          <w:szCs w:val="24"/>
          <w:shd w:val="clear" w:color="auto" w:fill="BCBCBC"/>
        </w:rPr>
        <w:t xml:space="preserve"> Information</w:t>
      </w:r>
    </w:p>
    <w:p w14:paraId="49EC793E"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b/>
          <w:bCs/>
          <w:color w:val="000000"/>
          <w:sz w:val="20"/>
          <w:szCs w:val="20"/>
          <w:u w:val="single"/>
        </w:rPr>
        <w:t>Are any medications given currently for maintenance or anti-rejection</w:t>
      </w:r>
      <w:r w:rsidRPr="009262B5">
        <w:rPr>
          <w:rFonts w:ascii="Arial" w:eastAsia="Times New Roman" w:hAnsi="Arial" w:cs="Times New Roman"/>
          <w:b/>
          <w:bCs/>
          <w:color w:val="000000"/>
          <w:sz w:val="20"/>
          <w:szCs w:val="20"/>
        </w:rPr>
        <w:t>:</w:t>
      </w:r>
      <w:r w:rsidRPr="009262B5">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xml:space="preserve">. If not, select </w:t>
      </w:r>
      <w:r w:rsidRPr="009262B5">
        <w:rPr>
          <w:rFonts w:ascii="Arial" w:eastAsia="Times New Roman" w:hAnsi="Arial" w:cs="Times New Roman"/>
          <w:b/>
          <w:bCs/>
          <w:color w:val="000000"/>
          <w:sz w:val="20"/>
          <w:szCs w:val="20"/>
        </w:rPr>
        <w:t>No</w:t>
      </w:r>
      <w:r w:rsidRPr="009262B5">
        <w:rPr>
          <w:rFonts w:ascii="Arial" w:eastAsia="Times New Roman" w:hAnsi="Arial" w:cs="Times New Roman"/>
          <w:color w:val="000000"/>
          <w:sz w:val="20"/>
          <w:szCs w:val="20"/>
        </w:rPr>
        <w:t xml:space="preserve">. If </w:t>
      </w:r>
      <w:r w:rsidRPr="009262B5">
        <w:rPr>
          <w:rFonts w:ascii="Arial" w:eastAsia="Times New Roman" w:hAnsi="Arial" w:cs="Times New Roman"/>
          <w:b/>
          <w:bCs/>
          <w:color w:val="000000"/>
          <w:sz w:val="20"/>
          <w:szCs w:val="20"/>
        </w:rPr>
        <w:t>Yes</w:t>
      </w:r>
      <w:r w:rsidRPr="009262B5">
        <w:rPr>
          <w:rFonts w:ascii="Arial" w:eastAsia="Times New Roman" w:hAnsi="Arial" w:cs="Times New Roman"/>
          <w:color w:val="000000"/>
          <w:sz w:val="20"/>
          <w:szCs w:val="20"/>
        </w:rPr>
        <w:t>, complete the sections below.  </w:t>
      </w:r>
      <w:r w:rsidRPr="009262B5">
        <w:rPr>
          <w:rFonts w:ascii="Arial" w:eastAsia="Times New Roman" w:hAnsi="Arial" w:cs="Arial"/>
          <w:color w:val="000000"/>
          <w:sz w:val="20"/>
          <w:szCs w:val="20"/>
        </w:rPr>
        <w:t xml:space="preserve">This field is </w:t>
      </w:r>
      <w:r w:rsidRPr="009262B5">
        <w:rPr>
          <w:rFonts w:ascii="Arial" w:eastAsia="Times New Roman" w:hAnsi="Arial" w:cs="Arial"/>
          <w:b/>
          <w:color w:val="000000"/>
          <w:sz w:val="20"/>
          <w:szCs w:val="20"/>
        </w:rPr>
        <w:t>required</w:t>
      </w:r>
      <w:r w:rsidRPr="009262B5">
        <w:rPr>
          <w:rFonts w:ascii="Arial" w:eastAsia="Times New Roman" w:hAnsi="Arial" w:cs="Arial"/>
          <w:color w:val="000000"/>
          <w:sz w:val="20"/>
          <w:szCs w:val="20"/>
        </w:rPr>
        <w:t>.</w:t>
      </w:r>
    </w:p>
    <w:p w14:paraId="0FF41193"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262B5">
        <w:rPr>
          <w:rFonts w:ascii="Arial" w:eastAsia="Times New Roman" w:hAnsi="Arial" w:cs="Arial"/>
          <w:b/>
          <w:bCs/>
          <w:color w:val="000000"/>
          <w:sz w:val="20"/>
          <w:szCs w:val="20"/>
          <w:shd w:val="clear" w:color="auto" w:fill="BCBCBC"/>
        </w:rPr>
        <w:t>Immunosuppressive Medications</w:t>
      </w:r>
    </w:p>
    <w:p w14:paraId="2152E3E9"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For each of the immunosuppressive medications listed, select </w:t>
      </w:r>
      <w:r w:rsidRPr="009262B5">
        <w:rPr>
          <w:rFonts w:ascii="Arial" w:eastAsia="Times New Roman" w:hAnsi="Arial" w:cs="Times New Roman"/>
          <w:b/>
          <w:bCs/>
          <w:color w:val="000000"/>
          <w:sz w:val="20"/>
          <w:szCs w:val="20"/>
        </w:rPr>
        <w:t>Ind.(Induction)</w:t>
      </w:r>
      <w:r w:rsidRPr="009262B5">
        <w:rPr>
          <w:rFonts w:ascii="Arial" w:eastAsia="Times New Roman" w:hAnsi="Arial" w:cs="Times New Roman"/>
          <w:color w:val="000000"/>
          <w:sz w:val="20"/>
          <w:szCs w:val="20"/>
        </w:rPr>
        <w:t xml:space="preserve">, </w:t>
      </w:r>
      <w:r w:rsidRPr="009262B5">
        <w:rPr>
          <w:rFonts w:ascii="Arial" w:eastAsia="Times New Roman" w:hAnsi="Arial" w:cs="Times New Roman"/>
          <w:b/>
          <w:bCs/>
          <w:color w:val="000000"/>
          <w:sz w:val="20"/>
          <w:szCs w:val="20"/>
        </w:rPr>
        <w:t>Maint (Maintenance)</w:t>
      </w:r>
      <w:r w:rsidRPr="009262B5">
        <w:rPr>
          <w:rFonts w:ascii="Arial" w:eastAsia="Times New Roman" w:hAnsi="Arial" w:cs="Times New Roman"/>
          <w:color w:val="000000"/>
          <w:sz w:val="20"/>
          <w:szCs w:val="20"/>
        </w:rPr>
        <w:t xml:space="preserve"> or </w:t>
      </w:r>
      <w:r w:rsidRPr="009262B5">
        <w:rPr>
          <w:rFonts w:ascii="Arial" w:eastAsia="Times New Roman" w:hAnsi="Arial" w:cs="Times New Roman"/>
          <w:b/>
          <w:bCs/>
          <w:color w:val="000000"/>
          <w:sz w:val="20"/>
          <w:szCs w:val="20"/>
        </w:rPr>
        <w:t>AR (Anti-rejection)</w:t>
      </w:r>
      <w:r w:rsidRPr="009262B5">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03FE1B45" w14:textId="77777777" w:rsidR="009262B5" w:rsidRPr="009262B5" w:rsidRDefault="009262B5" w:rsidP="009262B5">
      <w:pPr>
        <w:spacing w:before="120" w:after="120" w:line="240" w:lineRule="auto"/>
        <w:ind w:left="547"/>
        <w:rPr>
          <w:rFonts w:ascii="Arial" w:eastAsia="Times New Roman" w:hAnsi="Arial" w:cs="Times New Roman"/>
          <w:color w:val="000000"/>
          <w:sz w:val="20"/>
          <w:szCs w:val="24"/>
        </w:rPr>
      </w:pPr>
      <w:r w:rsidRPr="009262B5">
        <w:rPr>
          <w:rFonts w:ascii="Arial" w:eastAsia="Times New Roman" w:hAnsi="Arial" w:cs="Arial"/>
          <w:b/>
          <w:bCs/>
          <w:color w:val="000000"/>
          <w:sz w:val="20"/>
          <w:szCs w:val="24"/>
        </w:rPr>
        <w:t>Induction (Ind.)</w:t>
      </w:r>
      <w:r w:rsidRPr="009262B5">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4668CD54" w14:textId="77777777" w:rsidR="009262B5" w:rsidRPr="009262B5" w:rsidRDefault="009262B5" w:rsidP="009262B5">
      <w:pPr>
        <w:spacing w:before="120" w:after="120" w:line="240" w:lineRule="auto"/>
        <w:ind w:left="547"/>
        <w:rPr>
          <w:rFonts w:ascii="Arial" w:eastAsia="Times New Roman" w:hAnsi="Arial" w:cs="Arial"/>
          <w:b/>
          <w:bCs/>
          <w:color w:val="000000"/>
          <w:sz w:val="20"/>
          <w:szCs w:val="24"/>
        </w:rPr>
      </w:pPr>
      <w:r w:rsidRPr="009262B5">
        <w:rPr>
          <w:rFonts w:ascii="Arial" w:eastAsia="Times New Roman" w:hAnsi="Arial" w:cs="Arial"/>
          <w:b/>
          <w:bCs/>
          <w:color w:val="000000"/>
          <w:sz w:val="20"/>
          <w:szCs w:val="24"/>
        </w:rPr>
        <w:t xml:space="preserve">Maintenance (Maint) </w:t>
      </w:r>
      <w:r w:rsidRPr="009262B5">
        <w:rPr>
          <w:rFonts w:ascii="Arial" w:eastAsia="Times New Roman" w:hAnsi="Arial" w:cs="Arial"/>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3D99F040" w14:textId="77777777" w:rsidR="009262B5" w:rsidRPr="009262B5" w:rsidRDefault="009262B5" w:rsidP="009262B5">
      <w:pPr>
        <w:spacing w:before="120" w:after="120" w:line="240" w:lineRule="auto"/>
        <w:ind w:left="547"/>
        <w:rPr>
          <w:rFonts w:ascii="Arial" w:eastAsia="Times New Roman" w:hAnsi="Arial" w:cs="Arial"/>
          <w:b/>
          <w:bCs/>
          <w:color w:val="000000"/>
          <w:sz w:val="20"/>
          <w:szCs w:val="24"/>
        </w:rPr>
      </w:pPr>
      <w:r w:rsidRPr="009262B5">
        <w:rPr>
          <w:rFonts w:ascii="Arial" w:eastAsia="Times New Roman" w:hAnsi="Arial" w:cs="Arial"/>
          <w:b/>
          <w:bCs/>
          <w:color w:val="000000"/>
          <w:sz w:val="20"/>
          <w:szCs w:val="24"/>
        </w:rPr>
        <w:t>Anti-rejection (AR</w:t>
      </w:r>
      <w:r w:rsidRPr="009262B5">
        <w:rPr>
          <w:rFonts w:ascii="Arial" w:eastAsia="Times New Roman" w:hAnsi="Arial" w:cs="Arial"/>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55A28DD5" w14:textId="77777777" w:rsidR="009262B5" w:rsidRPr="009262B5" w:rsidRDefault="009262B5" w:rsidP="009262B5">
      <w:pPr>
        <w:spacing w:before="120" w:after="120" w:line="240" w:lineRule="auto"/>
        <w:ind w:left="900"/>
        <w:rPr>
          <w:rFonts w:ascii="Arial" w:eastAsia="Times New Roman" w:hAnsi="Arial" w:cs="Times New Roman"/>
          <w:color w:val="000000"/>
          <w:sz w:val="20"/>
          <w:szCs w:val="24"/>
        </w:rPr>
      </w:pPr>
      <w:r w:rsidRPr="009262B5">
        <w:rPr>
          <w:rFonts w:ascii="Arial" w:eastAsia="Times New Roman" w:hAnsi="Arial" w:cs="Times New Roman"/>
          <w:b/>
          <w:bCs/>
          <w:i/>
          <w:iCs/>
          <w:color w:val="FF0000"/>
          <w:sz w:val="20"/>
          <w:szCs w:val="24"/>
        </w:rPr>
        <w:t>Note:</w:t>
      </w:r>
      <w:r w:rsidRPr="009262B5">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w:t>
      </w:r>
      <w:r w:rsidRPr="009262B5">
        <w:rPr>
          <w:rFonts w:ascii="Arial" w:eastAsia="Times New Roman" w:hAnsi="Arial" w:cs="Times New Roman"/>
          <w:color w:val="000000"/>
          <w:sz w:val="20"/>
          <w:szCs w:val="24"/>
        </w:rPr>
        <w:lastRenderedPageBreak/>
        <w:t>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58280243"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9262B5">
        <w:rPr>
          <w:rFonts w:ascii="Arial" w:eastAsia="Times New Roman" w:hAnsi="Arial" w:cs="Times New Roman"/>
          <w:b/>
          <w:bCs/>
          <w:color w:val="000000"/>
          <w:sz w:val="20"/>
          <w:szCs w:val="20"/>
        </w:rPr>
        <w:t>Ind.</w:t>
      </w:r>
      <w:r w:rsidRPr="009262B5">
        <w:rPr>
          <w:rFonts w:ascii="Arial" w:eastAsia="Times New Roman" w:hAnsi="Arial" w:cs="Times New Roman"/>
          <w:color w:val="000000"/>
          <w:sz w:val="20"/>
          <w:szCs w:val="20"/>
        </w:rPr>
        <w:t xml:space="preserve">, </w:t>
      </w:r>
      <w:r w:rsidRPr="009262B5">
        <w:rPr>
          <w:rFonts w:ascii="Arial" w:eastAsia="Times New Roman" w:hAnsi="Arial" w:cs="Times New Roman"/>
          <w:b/>
          <w:bCs/>
          <w:color w:val="000000"/>
          <w:sz w:val="20"/>
          <w:szCs w:val="20"/>
        </w:rPr>
        <w:t>Maint</w:t>
      </w:r>
      <w:r w:rsidRPr="009262B5">
        <w:rPr>
          <w:rFonts w:ascii="Arial" w:eastAsia="Times New Roman" w:hAnsi="Arial" w:cs="Times New Roman"/>
          <w:color w:val="000000"/>
          <w:sz w:val="20"/>
          <w:szCs w:val="20"/>
        </w:rPr>
        <w:t xml:space="preserve">, or </w:t>
      </w:r>
      <w:r w:rsidRPr="009262B5">
        <w:rPr>
          <w:rFonts w:ascii="Arial" w:eastAsia="Times New Roman" w:hAnsi="Arial" w:cs="Times New Roman"/>
          <w:b/>
          <w:bCs/>
          <w:color w:val="000000"/>
          <w:sz w:val="20"/>
          <w:szCs w:val="20"/>
        </w:rPr>
        <w:t>AR</w:t>
      </w:r>
      <w:r w:rsidRPr="009262B5">
        <w:rPr>
          <w:rFonts w:ascii="Arial" w:eastAsia="Times New Roman" w:hAnsi="Arial" w:cs="Times New Roman"/>
          <w:color w:val="000000"/>
          <w:sz w:val="20"/>
          <w:szCs w:val="20"/>
        </w:rPr>
        <w:t xml:space="preserve"> next to </w:t>
      </w:r>
      <w:r w:rsidRPr="009262B5">
        <w:rPr>
          <w:rFonts w:ascii="Arial" w:eastAsia="Times New Roman" w:hAnsi="Arial" w:cs="Times New Roman"/>
          <w:b/>
          <w:bCs/>
          <w:color w:val="000000"/>
          <w:sz w:val="20"/>
          <w:szCs w:val="20"/>
        </w:rPr>
        <w:t>Other Immunosuppressive Medication</w:t>
      </w:r>
      <w:r w:rsidRPr="009262B5">
        <w:rPr>
          <w:rFonts w:ascii="Arial" w:eastAsia="Times New Roman" w:hAnsi="Arial" w:cs="Times New Roman"/>
          <w:color w:val="000000"/>
          <w:sz w:val="20"/>
          <w:szCs w:val="20"/>
        </w:rPr>
        <w:t xml:space="preserve"> field, and enter the full name of the medication in the space provided. </w:t>
      </w:r>
      <w:r w:rsidRPr="009262B5">
        <w:rPr>
          <w:rFonts w:ascii="Arial" w:eastAsia="Times New Roman" w:hAnsi="Arial" w:cs="Times New Roman"/>
          <w:b/>
          <w:bCs/>
          <w:color w:val="000000"/>
          <w:sz w:val="20"/>
          <w:szCs w:val="20"/>
          <w:u w:val="single"/>
        </w:rPr>
        <w:t>Do not list non-immunosuppressive medications</w:t>
      </w:r>
      <w:r w:rsidRPr="009262B5">
        <w:rPr>
          <w:rFonts w:ascii="Arial" w:eastAsia="Times New Roman" w:hAnsi="Arial" w:cs="Times New Roman"/>
          <w:color w:val="000000"/>
          <w:sz w:val="20"/>
          <w:szCs w:val="20"/>
          <w:u w:val="single"/>
        </w:rPr>
        <w:t>.</w:t>
      </w:r>
    </w:p>
    <w:p w14:paraId="11EBB509"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If the number of days is unavailable, select the appropriate status from the applicable </w:t>
      </w:r>
      <w:r w:rsidRPr="009262B5">
        <w:rPr>
          <w:rFonts w:ascii="Arial" w:eastAsia="Times New Roman" w:hAnsi="Arial" w:cs="Times New Roman"/>
          <w:b/>
          <w:bCs/>
          <w:color w:val="000000"/>
          <w:sz w:val="20"/>
          <w:szCs w:val="20"/>
        </w:rPr>
        <w:t>Status</w:t>
      </w:r>
      <w:r w:rsidRPr="009262B5">
        <w:rPr>
          <w:rFonts w:ascii="Arial" w:eastAsia="Times New Roman" w:hAnsi="Arial" w:cs="Times New Roman"/>
          <w:color w:val="000000"/>
          <w:sz w:val="20"/>
          <w:szCs w:val="20"/>
        </w:rPr>
        <w:t xml:space="preserve"> field </w:t>
      </w:r>
      <w:r w:rsidRPr="009262B5">
        <w:rPr>
          <w:rFonts w:ascii="Arial" w:eastAsia="Times New Roman" w:hAnsi="Arial" w:cs="Arial"/>
          <w:color w:val="000000"/>
          <w:sz w:val="20"/>
          <w:szCs w:val="20"/>
        </w:rPr>
        <w:t>(</w:t>
      </w:r>
      <w:r w:rsidRPr="009262B5">
        <w:rPr>
          <w:rFonts w:ascii="Arial" w:eastAsia="Times New Roman" w:hAnsi="Arial" w:cs="Arial"/>
          <w:b/>
          <w:color w:val="000000"/>
          <w:sz w:val="20"/>
          <w:szCs w:val="20"/>
        </w:rPr>
        <w:t>Missing</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Unknown,</w:t>
      </w:r>
      <w:r w:rsidRPr="009262B5">
        <w:rPr>
          <w:rFonts w:ascii="Arial" w:eastAsia="Times New Roman" w:hAnsi="Arial" w:cs="Times New Roman"/>
          <w:color w:val="000000"/>
          <w:sz w:val="20"/>
          <w:szCs w:val="20"/>
        </w:rPr>
        <w:t xml:space="preserve"> </w:t>
      </w:r>
      <w:r w:rsidRPr="009262B5">
        <w:rPr>
          <w:rFonts w:ascii="Arial" w:eastAsia="Times New Roman" w:hAnsi="Arial" w:cs="Arial"/>
          <w:b/>
          <w:color w:val="000000"/>
          <w:sz w:val="20"/>
          <w:szCs w:val="20"/>
        </w:rPr>
        <w:t>N/A</w:t>
      </w:r>
      <w:r w:rsidRPr="009262B5">
        <w:rPr>
          <w:rFonts w:ascii="Arial" w:eastAsia="Times New Roman" w:hAnsi="Arial" w:cs="Arial"/>
          <w:color w:val="000000"/>
          <w:sz w:val="20"/>
          <w:szCs w:val="20"/>
        </w:rPr>
        <w:t xml:space="preserve">, </w:t>
      </w:r>
      <w:r w:rsidRPr="009262B5">
        <w:rPr>
          <w:rFonts w:ascii="Arial" w:eastAsia="Times New Roman" w:hAnsi="Arial" w:cs="Arial"/>
          <w:b/>
          <w:color w:val="000000"/>
          <w:sz w:val="20"/>
          <w:szCs w:val="20"/>
        </w:rPr>
        <w:t>Not Done</w:t>
      </w:r>
      <w:r w:rsidRPr="009262B5">
        <w:rPr>
          <w:rFonts w:ascii="Arial" w:eastAsia="Times New Roman" w:hAnsi="Arial" w:cs="Arial"/>
          <w:color w:val="000000"/>
          <w:sz w:val="20"/>
          <w:szCs w:val="20"/>
        </w:rPr>
        <w:t>)</w:t>
      </w:r>
      <w:r w:rsidRPr="009262B5">
        <w:rPr>
          <w:rFonts w:ascii="Arial" w:eastAsia="Times New Roman" w:hAnsi="Arial" w:cs="Times New Roman"/>
          <w:bCs/>
          <w:color w:val="000000"/>
          <w:sz w:val="20"/>
          <w:szCs w:val="20"/>
        </w:rPr>
        <w:t>.  </w:t>
      </w:r>
    </w:p>
    <w:p w14:paraId="1A8CD4F1"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262B5">
        <w:rPr>
          <w:rFonts w:ascii="Arial" w:eastAsia="Times New Roman" w:hAnsi="Arial" w:cs="Arial"/>
          <w:b/>
          <w:bCs/>
          <w:color w:val="000000"/>
          <w:sz w:val="20"/>
          <w:szCs w:val="20"/>
          <w:shd w:val="clear" w:color="auto" w:fill="BCBCBC"/>
        </w:rPr>
        <w:t>Drug used for induction, acute rejection, or maintenance</w:t>
      </w:r>
    </w:p>
    <w:p w14:paraId="27D1DDA5"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Select the appropriate status from the applicable </w:t>
      </w:r>
      <w:r w:rsidRPr="009262B5">
        <w:rPr>
          <w:rFonts w:ascii="Arial" w:eastAsia="Times New Roman" w:hAnsi="Arial" w:cs="Times New Roman"/>
          <w:b/>
          <w:bCs/>
          <w:color w:val="000000"/>
          <w:sz w:val="20"/>
          <w:szCs w:val="20"/>
        </w:rPr>
        <w:t>Status</w:t>
      </w:r>
      <w:r w:rsidRPr="009262B5">
        <w:rPr>
          <w:rFonts w:ascii="Arial" w:eastAsia="Times New Roman" w:hAnsi="Arial" w:cs="Times New Roman"/>
          <w:color w:val="000000"/>
          <w:sz w:val="20"/>
          <w:szCs w:val="20"/>
        </w:rPr>
        <w:t xml:space="preserve"> field (</w:t>
      </w:r>
      <w:r w:rsidRPr="009262B5">
        <w:rPr>
          <w:rFonts w:ascii="Arial" w:eastAsia="Times New Roman" w:hAnsi="Arial" w:cs="Times New Roman"/>
          <w:b/>
          <w:bCs/>
          <w:color w:val="000000"/>
          <w:sz w:val="20"/>
          <w:szCs w:val="20"/>
        </w:rPr>
        <w:t>Missing, Unknown, N/A, Not Done</w:t>
      </w:r>
      <w:r w:rsidRPr="009262B5">
        <w:rPr>
          <w:rFonts w:ascii="Arial" w:eastAsia="Times New Roman" w:hAnsi="Arial" w:cs="Times New Roman"/>
          <w:color w:val="000000"/>
          <w:sz w:val="20"/>
          <w:szCs w:val="20"/>
        </w:rPr>
        <w:t>).  </w:t>
      </w:r>
    </w:p>
    <w:p w14:paraId="3930D058" w14:textId="77777777" w:rsidR="009262B5" w:rsidRPr="009262B5" w:rsidRDefault="009262B5" w:rsidP="009262B5">
      <w:pPr>
        <w:spacing w:before="100" w:beforeAutospacing="1" w:after="100" w:afterAutospacing="1" w:line="240" w:lineRule="auto"/>
        <w:ind w:left="180"/>
        <w:rPr>
          <w:rFonts w:ascii="Arial" w:eastAsia="Times New Roman" w:hAnsi="Arial" w:cs="Arial"/>
          <w:color w:val="000000"/>
          <w:sz w:val="20"/>
          <w:szCs w:val="24"/>
        </w:rPr>
      </w:pPr>
      <w:r w:rsidRPr="009262B5">
        <w:rPr>
          <w:rFonts w:ascii="Arial" w:eastAsia="Times New Roman" w:hAnsi="Arial" w:cs="Arial"/>
          <w:color w:val="000000"/>
          <w:sz w:val="20"/>
          <w:szCs w:val="24"/>
        </w:rPr>
        <w:t>Steroids (prednisone, methylprednisolone, Solumedrol, Medrol, Decadron) </w:t>
      </w:r>
    </w:p>
    <w:p w14:paraId="20B58BCC"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262B5">
        <w:rPr>
          <w:rFonts w:ascii="Arial" w:eastAsia="Times New Roman" w:hAnsi="Arial" w:cs="Arial"/>
          <w:b/>
          <w:bCs/>
          <w:color w:val="000000"/>
          <w:sz w:val="20"/>
          <w:szCs w:val="20"/>
          <w:shd w:val="clear" w:color="auto" w:fill="BCBCBC"/>
        </w:rPr>
        <w:t>Drugs used for induction or acute rejection</w:t>
      </w:r>
    </w:p>
    <w:p w14:paraId="6FC0E40D"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Select the appropriate status from the applicable </w:t>
      </w:r>
      <w:r w:rsidRPr="009262B5">
        <w:rPr>
          <w:rFonts w:ascii="Arial" w:eastAsia="Times New Roman" w:hAnsi="Arial" w:cs="Times New Roman"/>
          <w:b/>
          <w:bCs/>
          <w:color w:val="000000"/>
          <w:sz w:val="20"/>
          <w:szCs w:val="20"/>
        </w:rPr>
        <w:t>Status</w:t>
      </w:r>
      <w:r w:rsidRPr="009262B5">
        <w:rPr>
          <w:rFonts w:ascii="Arial" w:eastAsia="Times New Roman" w:hAnsi="Arial" w:cs="Times New Roman"/>
          <w:color w:val="000000"/>
          <w:sz w:val="20"/>
          <w:szCs w:val="20"/>
        </w:rPr>
        <w:t xml:space="preserve"> field (</w:t>
      </w:r>
      <w:r w:rsidRPr="009262B5">
        <w:rPr>
          <w:rFonts w:ascii="Arial" w:eastAsia="Times New Roman" w:hAnsi="Arial" w:cs="Times New Roman"/>
          <w:b/>
          <w:bCs/>
          <w:color w:val="000000"/>
          <w:sz w:val="20"/>
          <w:szCs w:val="20"/>
        </w:rPr>
        <w:t>Missing, Unknown, N/A, Not Done</w:t>
      </w:r>
      <w:r w:rsidRPr="009262B5">
        <w:rPr>
          <w:rFonts w:ascii="Arial" w:eastAsia="Times New Roman" w:hAnsi="Arial" w:cs="Times New Roman"/>
          <w:color w:val="000000"/>
          <w:sz w:val="20"/>
          <w:szCs w:val="20"/>
        </w:rPr>
        <w:t>).  </w:t>
      </w:r>
    </w:p>
    <w:p w14:paraId="55F9C9D9"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Atgam</w:t>
      </w:r>
    </w:p>
    <w:p w14:paraId="6AC15EE0"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Campath (alemtuzumab, anti-CD52)</w:t>
      </w:r>
    </w:p>
    <w:p w14:paraId="17619770"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Cytoxan (cyclophosphamide)</w:t>
      </w:r>
    </w:p>
    <w:p w14:paraId="15FB51EC"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Methotrexate (Folex PFS, Mexate-AQ, Rheumatrex)</w:t>
      </w:r>
    </w:p>
    <w:p w14:paraId="658280FB"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OKT3 (Orthoclone, muromonab)</w:t>
      </w:r>
    </w:p>
    <w:p w14:paraId="5A9B0A81"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Rituxan (rituximab)</w:t>
      </w:r>
    </w:p>
    <w:p w14:paraId="08EED13B"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Simulect (basiliximab)</w:t>
      </w:r>
    </w:p>
    <w:p w14:paraId="4CDD7A28" w14:textId="77777777" w:rsidR="009262B5" w:rsidRPr="009262B5" w:rsidRDefault="009262B5" w:rsidP="009262B5">
      <w:pPr>
        <w:spacing w:before="120" w:after="120" w:line="240" w:lineRule="auto"/>
        <w:ind w:left="17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Thymoglobulin</w:t>
      </w:r>
    </w:p>
    <w:p w14:paraId="67A4336F"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262B5">
        <w:rPr>
          <w:rFonts w:ascii="Arial" w:eastAsia="Times New Roman" w:hAnsi="Arial" w:cs="Arial"/>
          <w:b/>
          <w:bCs/>
          <w:color w:val="000000"/>
          <w:sz w:val="20"/>
          <w:szCs w:val="20"/>
          <w:shd w:val="clear" w:color="auto" w:fill="BCBCBC"/>
        </w:rPr>
        <w:t>Drugs primarily used for maintenance</w:t>
      </w:r>
    </w:p>
    <w:p w14:paraId="2156208A"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Select the appropriate status from the applicable </w:t>
      </w:r>
      <w:r w:rsidRPr="009262B5">
        <w:rPr>
          <w:rFonts w:ascii="Arial" w:eastAsia="Times New Roman" w:hAnsi="Arial" w:cs="Times New Roman"/>
          <w:b/>
          <w:bCs/>
          <w:color w:val="000000"/>
          <w:sz w:val="20"/>
          <w:szCs w:val="20"/>
        </w:rPr>
        <w:t>Status</w:t>
      </w:r>
      <w:r w:rsidRPr="009262B5">
        <w:rPr>
          <w:rFonts w:ascii="Arial" w:eastAsia="Times New Roman" w:hAnsi="Arial" w:cs="Times New Roman"/>
          <w:color w:val="000000"/>
          <w:sz w:val="20"/>
          <w:szCs w:val="20"/>
        </w:rPr>
        <w:t xml:space="preserve"> field (</w:t>
      </w:r>
      <w:r w:rsidRPr="009262B5">
        <w:rPr>
          <w:rFonts w:ascii="Arial" w:eastAsia="Times New Roman" w:hAnsi="Arial" w:cs="Times New Roman"/>
          <w:b/>
          <w:bCs/>
          <w:color w:val="000000"/>
          <w:sz w:val="20"/>
          <w:szCs w:val="20"/>
        </w:rPr>
        <w:t>Missing, Unknown, N/A, Not Done</w:t>
      </w:r>
      <w:r w:rsidRPr="009262B5">
        <w:rPr>
          <w:rFonts w:ascii="Arial" w:eastAsia="Times New Roman" w:hAnsi="Arial" w:cs="Times New Roman"/>
          <w:color w:val="000000"/>
          <w:sz w:val="20"/>
          <w:szCs w:val="20"/>
        </w:rPr>
        <w:t>).  </w:t>
      </w:r>
    </w:p>
    <w:p w14:paraId="002B013D" w14:textId="77777777" w:rsidR="009262B5" w:rsidRPr="009262B5" w:rsidRDefault="009262B5" w:rsidP="009262B5">
      <w:pPr>
        <w:spacing w:before="120" w:after="120" w:line="240" w:lineRule="auto"/>
        <w:ind w:left="173"/>
        <w:rPr>
          <w:rFonts w:ascii="Arial" w:eastAsia="Times New Roman" w:hAnsi="Arial" w:cs="Times New Roman"/>
          <w:b/>
          <w:bCs/>
          <w:color w:val="000000"/>
          <w:sz w:val="20"/>
          <w:szCs w:val="20"/>
        </w:rPr>
      </w:pPr>
      <w:r w:rsidRPr="009262B5">
        <w:rPr>
          <w:rFonts w:ascii="Arial" w:eastAsia="Times New Roman" w:hAnsi="Arial" w:cs="Times New Roman"/>
          <w:b/>
          <w:bCs/>
          <w:color w:val="000000"/>
          <w:sz w:val="20"/>
          <w:szCs w:val="20"/>
        </w:rPr>
        <w:t>Cyclosporine, select from the following:</w:t>
      </w:r>
    </w:p>
    <w:p w14:paraId="0CDB2FFE"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EON (generic cyclosporine)</w:t>
      </w:r>
    </w:p>
    <w:p w14:paraId="4FCCEAE8"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Gengraf (Abbott cyclosporine)</w:t>
      </w:r>
    </w:p>
    <w:p w14:paraId="035CA104"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Neoral (CyA-NOF)</w:t>
      </w:r>
    </w:p>
    <w:p w14:paraId="1399B95F"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Other generic cyclosporine, specify brand:</w:t>
      </w:r>
    </w:p>
    <w:p w14:paraId="0B693DB8"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Sandimmune (cyclosporine A)</w:t>
      </w:r>
    </w:p>
    <w:p w14:paraId="5F7164E7"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Imuran (azathioprine, AZA)</w:t>
      </w:r>
    </w:p>
    <w:p w14:paraId="1C38E071" w14:textId="77777777" w:rsidR="009262B5" w:rsidRPr="009262B5" w:rsidRDefault="009262B5" w:rsidP="009262B5">
      <w:pPr>
        <w:numPr>
          <w:ilvl w:val="0"/>
          <w:numId w:val="1"/>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Leflunomide (LFL)</w:t>
      </w:r>
    </w:p>
    <w:p w14:paraId="4D06FF74" w14:textId="77777777" w:rsidR="009262B5" w:rsidRPr="009262B5" w:rsidRDefault="009262B5" w:rsidP="009262B5">
      <w:pPr>
        <w:spacing w:before="120" w:after="120" w:line="240" w:lineRule="auto"/>
        <w:ind w:left="173"/>
        <w:rPr>
          <w:rFonts w:ascii="Arial" w:eastAsia="Times New Roman" w:hAnsi="Arial" w:cs="Times New Roman"/>
          <w:b/>
          <w:bCs/>
          <w:color w:val="000000"/>
          <w:sz w:val="20"/>
          <w:szCs w:val="20"/>
        </w:rPr>
      </w:pPr>
      <w:r w:rsidRPr="009262B5">
        <w:rPr>
          <w:rFonts w:ascii="Arial" w:eastAsia="Times New Roman" w:hAnsi="Arial" w:cs="Times New Roman"/>
          <w:b/>
          <w:bCs/>
          <w:color w:val="000000"/>
          <w:sz w:val="20"/>
          <w:szCs w:val="20"/>
        </w:rPr>
        <w:t>Mycophenolate acid, select from the following:</w:t>
      </w:r>
    </w:p>
    <w:p w14:paraId="2082EC05" w14:textId="77777777" w:rsidR="009262B5" w:rsidRPr="009262B5" w:rsidRDefault="009262B5" w:rsidP="009262B5">
      <w:pPr>
        <w:numPr>
          <w:ilvl w:val="0"/>
          <w:numId w:val="2"/>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CellCept (MMF)</w:t>
      </w:r>
    </w:p>
    <w:p w14:paraId="59A53E5A" w14:textId="77777777" w:rsidR="009262B5" w:rsidRPr="009262B5" w:rsidRDefault="009262B5" w:rsidP="009262B5">
      <w:pPr>
        <w:numPr>
          <w:ilvl w:val="0"/>
          <w:numId w:val="2"/>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Generic MMF (generic CellCept)</w:t>
      </w:r>
    </w:p>
    <w:p w14:paraId="3355E7ED" w14:textId="77777777" w:rsidR="009262B5" w:rsidRPr="009262B5" w:rsidRDefault="009262B5" w:rsidP="009262B5">
      <w:pPr>
        <w:numPr>
          <w:ilvl w:val="0"/>
          <w:numId w:val="2"/>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lastRenderedPageBreak/>
        <w:t>Myfortic (mycophenolate acid)</w:t>
      </w:r>
    </w:p>
    <w:p w14:paraId="01AF31CA" w14:textId="77777777" w:rsidR="009262B5" w:rsidRPr="009262B5" w:rsidRDefault="009262B5" w:rsidP="009262B5">
      <w:pPr>
        <w:numPr>
          <w:ilvl w:val="0"/>
          <w:numId w:val="2"/>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Nulojix (belatacept)</w:t>
      </w:r>
    </w:p>
    <w:p w14:paraId="3915B8D2" w14:textId="77777777" w:rsidR="009262B5" w:rsidRPr="009262B5" w:rsidRDefault="009262B5" w:rsidP="009262B5">
      <w:pPr>
        <w:numPr>
          <w:ilvl w:val="0"/>
          <w:numId w:val="2"/>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Rapamune (sirolimus, Rapamycin)</w:t>
      </w:r>
    </w:p>
    <w:p w14:paraId="1160311A" w14:textId="77777777" w:rsidR="009262B5" w:rsidRPr="009262B5" w:rsidRDefault="009262B5" w:rsidP="009262B5">
      <w:pPr>
        <w:spacing w:before="120" w:after="120" w:line="240" w:lineRule="auto"/>
        <w:ind w:left="173"/>
        <w:rPr>
          <w:rFonts w:ascii="Arial" w:eastAsia="Times New Roman" w:hAnsi="Arial" w:cs="Times New Roman"/>
          <w:b/>
          <w:bCs/>
          <w:color w:val="000000"/>
          <w:sz w:val="20"/>
          <w:szCs w:val="20"/>
        </w:rPr>
      </w:pPr>
      <w:r w:rsidRPr="009262B5">
        <w:rPr>
          <w:rFonts w:ascii="Arial" w:eastAsia="Times New Roman" w:hAnsi="Arial" w:cs="Times New Roman"/>
          <w:b/>
          <w:bCs/>
          <w:color w:val="000000"/>
          <w:sz w:val="20"/>
          <w:szCs w:val="20"/>
        </w:rPr>
        <w:t>Tacrolimus, select from the following:</w:t>
      </w:r>
    </w:p>
    <w:p w14:paraId="324870A3" w14:textId="77777777" w:rsidR="009262B5" w:rsidRPr="009262B5" w:rsidRDefault="009262B5" w:rsidP="009262B5">
      <w:pPr>
        <w:numPr>
          <w:ilvl w:val="0"/>
          <w:numId w:val="3"/>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Astagraf XL (extended release tacrolimus)</w:t>
      </w:r>
    </w:p>
    <w:p w14:paraId="2015EDEA" w14:textId="77777777" w:rsidR="009262B5" w:rsidRPr="009262B5" w:rsidRDefault="009262B5" w:rsidP="009262B5">
      <w:pPr>
        <w:numPr>
          <w:ilvl w:val="0"/>
          <w:numId w:val="3"/>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Generic tacrolimus (generic Prograf)</w:t>
      </w:r>
    </w:p>
    <w:p w14:paraId="0454F58A" w14:textId="77777777" w:rsidR="009262B5" w:rsidRPr="009262B5" w:rsidRDefault="009262B5" w:rsidP="009262B5">
      <w:pPr>
        <w:numPr>
          <w:ilvl w:val="0"/>
          <w:numId w:val="3"/>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Prograf (FK506)</w:t>
      </w:r>
    </w:p>
    <w:p w14:paraId="4A5C6634" w14:textId="77777777" w:rsidR="009262B5" w:rsidRPr="009262B5" w:rsidRDefault="009262B5" w:rsidP="009262B5">
      <w:pPr>
        <w:numPr>
          <w:ilvl w:val="0"/>
          <w:numId w:val="3"/>
        </w:numPr>
        <w:spacing w:before="120" w:after="120" w:line="240" w:lineRule="auto"/>
        <w:ind w:left="893"/>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Zortress (everolimus)</w:t>
      </w:r>
    </w:p>
    <w:p w14:paraId="55C9C623" w14:textId="77777777" w:rsidR="009262B5" w:rsidRPr="009262B5" w:rsidRDefault="009262B5" w:rsidP="009262B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262B5">
        <w:rPr>
          <w:rFonts w:ascii="Arial" w:eastAsia="Times New Roman" w:hAnsi="Arial" w:cs="Arial"/>
          <w:b/>
          <w:bCs/>
          <w:color w:val="000000"/>
          <w:sz w:val="20"/>
          <w:szCs w:val="20"/>
          <w:shd w:val="clear" w:color="auto" w:fill="BCBCBC"/>
        </w:rPr>
        <w:t>Other drugs</w:t>
      </w:r>
    </w:p>
    <w:p w14:paraId="38C3001C"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xml:space="preserve">Select the appropriate status from the applicable </w:t>
      </w:r>
      <w:r w:rsidRPr="009262B5">
        <w:rPr>
          <w:rFonts w:ascii="Arial" w:eastAsia="Times New Roman" w:hAnsi="Arial" w:cs="Times New Roman"/>
          <w:b/>
          <w:bCs/>
          <w:color w:val="000000"/>
          <w:sz w:val="20"/>
          <w:szCs w:val="20"/>
        </w:rPr>
        <w:t>Status</w:t>
      </w:r>
      <w:r w:rsidRPr="009262B5">
        <w:rPr>
          <w:rFonts w:ascii="Arial" w:eastAsia="Times New Roman" w:hAnsi="Arial" w:cs="Times New Roman"/>
          <w:color w:val="000000"/>
          <w:sz w:val="20"/>
          <w:szCs w:val="20"/>
        </w:rPr>
        <w:t xml:space="preserve"> field (</w:t>
      </w:r>
      <w:r w:rsidRPr="009262B5">
        <w:rPr>
          <w:rFonts w:ascii="Arial" w:eastAsia="Times New Roman" w:hAnsi="Arial" w:cs="Times New Roman"/>
          <w:b/>
          <w:bCs/>
          <w:color w:val="000000"/>
          <w:sz w:val="20"/>
          <w:szCs w:val="20"/>
        </w:rPr>
        <w:t>Missing, Unknown, N/A, Not Done</w:t>
      </w:r>
      <w:r w:rsidRPr="009262B5">
        <w:rPr>
          <w:rFonts w:ascii="Arial" w:eastAsia="Times New Roman" w:hAnsi="Arial" w:cs="Times New Roman"/>
          <w:color w:val="000000"/>
          <w:sz w:val="20"/>
          <w:szCs w:val="20"/>
        </w:rPr>
        <w:t>).  </w:t>
      </w:r>
    </w:p>
    <w:p w14:paraId="2BE81262" w14:textId="77777777" w:rsidR="009262B5" w:rsidRPr="009262B5" w:rsidRDefault="009262B5" w:rsidP="009262B5">
      <w:pPr>
        <w:spacing w:before="120" w:after="120" w:line="240" w:lineRule="auto"/>
        <w:ind w:left="18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Other immunosuppressive medication, specify:</w:t>
      </w:r>
    </w:p>
    <w:p w14:paraId="0115F5C6" w14:textId="77777777" w:rsidR="009262B5" w:rsidRPr="009262B5" w:rsidRDefault="009262B5" w:rsidP="009262B5">
      <w:pPr>
        <w:spacing w:before="120" w:after="120" w:line="240" w:lineRule="auto"/>
        <w:ind w:left="1140"/>
        <w:rPr>
          <w:rFonts w:ascii="Arial" w:eastAsia="Times New Roman" w:hAnsi="Arial" w:cs="Times New Roman"/>
          <w:color w:val="000000"/>
          <w:sz w:val="20"/>
          <w:szCs w:val="20"/>
        </w:rPr>
      </w:pPr>
      <w:r w:rsidRPr="009262B5">
        <w:rPr>
          <w:rFonts w:ascii="Arial" w:eastAsia="Times New Roman" w:hAnsi="Arial" w:cs="Times New Roman"/>
          <w:color w:val="000000"/>
          <w:sz w:val="20"/>
          <w:szCs w:val="20"/>
        </w:rPr>
        <w:t> </w:t>
      </w:r>
    </w:p>
    <w:p w14:paraId="42825AF0" w14:textId="77777777" w:rsidR="00F2232E" w:rsidRDefault="00F2232E" w:rsidP="009262B5"/>
    <w:sectPr w:rsidR="00F22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E7560"/>
    <w:multiLevelType w:val="multilevel"/>
    <w:tmpl w:val="672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E020D"/>
    <w:multiLevelType w:val="multilevel"/>
    <w:tmpl w:val="A8F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5B5887"/>
    <w:multiLevelType w:val="multilevel"/>
    <w:tmpl w:val="050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B5"/>
    <w:rsid w:val="001F31AB"/>
    <w:rsid w:val="004129F9"/>
    <w:rsid w:val="004E0EFD"/>
    <w:rsid w:val="007F26C5"/>
    <w:rsid w:val="009262B5"/>
    <w:rsid w:val="00DA28FE"/>
    <w:rsid w:val="00F2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55F4"/>
  <w15:chartTrackingRefBased/>
  <w15:docId w15:val="{3A36B1CF-C67B-4CC1-9513-5C75F23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62B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B5"/>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262B5"/>
    <w:rPr>
      <w:color w:val="0000FF"/>
      <w:u w:val="single"/>
    </w:rPr>
  </w:style>
  <w:style w:type="paragraph" w:styleId="NormalWeb">
    <w:name w:val="Normal (Web)"/>
    <w:basedOn w:val="Normal"/>
    <w:uiPriority w:val="99"/>
    <w:semiHidden/>
    <w:unhideWhenUsed/>
    <w:rsid w:val="009262B5"/>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9262B5"/>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9262B5"/>
    <w:pPr>
      <w:spacing w:before="120" w:after="120" w:line="240" w:lineRule="auto"/>
      <w:ind w:left="547"/>
    </w:pPr>
    <w:rPr>
      <w:rFonts w:ascii="Arial" w:eastAsia="Times New Roman" w:hAnsi="Arial" w:cs="Arial"/>
      <w:b/>
      <w:bCs/>
      <w:color w:val="000000"/>
      <w:sz w:val="20"/>
      <w:szCs w:val="24"/>
    </w:rPr>
  </w:style>
  <w:style w:type="character" w:customStyle="1" w:styleId="stylenormalwebboldunderlinechar">
    <w:name w:val="stylenormalwebboldunderlinechar"/>
    <w:basedOn w:val="DefaultParagraphFont"/>
    <w:locked/>
    <w:rsid w:val="009262B5"/>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262B5"/>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9262B5"/>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9262B5"/>
  </w:style>
  <w:style w:type="paragraph" w:styleId="BalloonText">
    <w:name w:val="Balloon Text"/>
    <w:basedOn w:val="Normal"/>
    <w:link w:val="BalloonTextChar"/>
    <w:uiPriority w:val="99"/>
    <w:semiHidden/>
    <w:unhideWhenUsed/>
    <w:rsid w:val="007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hyperlink" Target="mailto:unethelpdesk@unos.org" TargetMode="Externa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23" Type="http://schemas.openxmlformats.org/officeDocument/2006/relationships/theme" Target="theme/theme1.xm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departments/research/Staff/OMB%202015/OMB%202015%20II/30%20Day%20Notice%20Packet%20-%20Spring%202016/Form%20Documentation/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DFAC9-ECDF-44C2-92D8-BB7A4BEACA90}">
  <ds:schemaRefs>
    <ds:schemaRef ds:uri="http://schemas.microsoft.com/office/2006/metadata/customXsn"/>
  </ds:schemaRefs>
</ds:datastoreItem>
</file>

<file path=customXml/itemProps2.xml><?xml version="1.0" encoding="utf-8"?>
<ds:datastoreItem xmlns:ds="http://schemas.openxmlformats.org/officeDocument/2006/customXml" ds:itemID="{F8EB39E4-51C9-40CC-A812-BF73DF60483B}">
  <ds:schemaRefs>
    <ds:schemaRef ds:uri="http://schemas.microsoft.com/sharepoint/v3/contenttype/forms"/>
  </ds:schemaRefs>
</ds:datastoreItem>
</file>

<file path=customXml/itemProps3.xml><?xml version="1.0" encoding="utf-8"?>
<ds:datastoreItem xmlns:ds="http://schemas.openxmlformats.org/officeDocument/2006/customXml" ds:itemID="{31CD86D8-1CBE-496E-B3CB-341CD4049B09}">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eacfe57c-5d93-4587-ae4a-f497039c18c9"/>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2B0F039-E5F4-4B11-90F9-ABBB49E9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5</cp:revision>
  <dcterms:created xsi:type="dcterms:W3CDTF">2015-07-17T19:25:00Z</dcterms:created>
  <dcterms:modified xsi:type="dcterms:W3CDTF">2016-04-27T13:31:00Z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