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1BCA9E" w14:textId="77777777" w:rsidR="004577FE" w:rsidRPr="00C643DA" w:rsidRDefault="000B2435" w:rsidP="00246039">
      <w:pPr>
        <w:rPr>
          <w:b/>
        </w:rPr>
      </w:pPr>
      <w:bookmarkStart w:id="0" w:name="_GoBack"/>
      <w:bookmarkEnd w:id="0"/>
      <w:r w:rsidRPr="00C643DA">
        <w:rPr>
          <w:b/>
        </w:rPr>
        <w:t>Flex PIMS Screenshots of electronic data submission forms</w:t>
      </w:r>
    </w:p>
    <w:p w14:paraId="1C38E678" w14:textId="77777777" w:rsidR="00C643DA" w:rsidRDefault="00C643DA" w:rsidP="00246039">
      <w:r>
        <w:t>March 20, 2019</w:t>
      </w:r>
    </w:p>
    <w:p w14:paraId="4DEE3F9E" w14:textId="61D8B5E1" w:rsidR="000B2435" w:rsidRDefault="000B2435" w:rsidP="00246039">
      <w:r>
        <w:t xml:space="preserve">These </w:t>
      </w:r>
      <w:r w:rsidR="00C643DA">
        <w:t xml:space="preserve">screenshots show all of the information collected in this </w:t>
      </w:r>
      <w:r w:rsidR="0050670B">
        <w:t xml:space="preserve">secure </w:t>
      </w:r>
      <w:r w:rsidR="00C643DA">
        <w:t xml:space="preserve">online system. Respondents use the Selection Page to unselect categories that don’t apply to their specific project so respondents only see and report a smaller subset of applicable measures when completing their annual PIMS report.  </w:t>
      </w:r>
    </w:p>
    <w:p w14:paraId="480B68D0" w14:textId="617A9DEC" w:rsidR="000B2435" w:rsidRDefault="0050670B" w:rsidP="00246039">
      <w:r>
        <w:t xml:space="preserve">These screenshots are blinded examples of the reporting system without identifying information. In production the online reporting system reduces burden for respondents by providing a pre-populated list of critical access hospitals for each state.  </w:t>
      </w:r>
    </w:p>
    <w:p w14:paraId="78C0DA49" w14:textId="77777777" w:rsidR="000B2435" w:rsidRDefault="000B2435">
      <w:r>
        <w:br w:type="page"/>
      </w:r>
    </w:p>
    <w:p w14:paraId="198323D9" w14:textId="1196CBAF" w:rsidR="000B2435" w:rsidRDefault="009249E6" w:rsidP="002460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2C28E0" wp14:editId="4CFB1C3C">
                <wp:simplePos x="0" y="0"/>
                <wp:positionH relativeFrom="column">
                  <wp:posOffset>3495675</wp:posOffset>
                </wp:positionH>
                <wp:positionV relativeFrom="paragraph">
                  <wp:posOffset>1943100</wp:posOffset>
                </wp:positionV>
                <wp:extent cx="1895475" cy="581025"/>
                <wp:effectExtent l="1276350" t="800100" r="28575" b="28575"/>
                <wp:wrapNone/>
                <wp:docPr id="4" name="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581025"/>
                        </a:xfrm>
                        <a:prstGeom prst="wedgeRectCallout">
                          <a:avLst>
                            <a:gd name="adj1" fmla="val -108773"/>
                            <a:gd name="adj2" fmla="val -172906"/>
                          </a:avLst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F4689" w14:textId="220E2DDB" w:rsidR="009249E6" w:rsidRDefault="009249E6" w:rsidP="009249E6">
                            <w:pPr>
                              <w:jc w:val="center"/>
                            </w:pPr>
                            <w:r>
                              <w:t>Public burden statement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4" o:spid="_x0000_s1026" type="#_x0000_t61" style="position:absolute;margin-left:275.25pt;margin-top:153pt;width:149.25pt;height:45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" adj="-12695,-26548" fillcolor="white [3201]" strokecolor="#ed7d31 [3205]" strokeweight="3pt">
                <v:textbox>
                  <w:txbxContent>
                    <w:p w14:paraId="469F4689" w14:textId="220E2DDB" w:rsidR="009249E6" w:rsidRDefault="009249E6" w:rsidP="009249E6">
                      <w:pPr>
                        <w:jc w:val="center"/>
                      </w:pPr>
                      <w:r>
                        <w:t>Public burden statement</w:t>
                      </w:r>
                    </w:p>
                  </w:txbxContent>
                </v:textbox>
              </v:shape>
            </w:pict>
          </mc:Fallback>
        </mc:AlternateContent>
      </w:r>
      <w:r w:rsidR="000B2435">
        <w:t>Form 1, Selection Page</w:t>
      </w:r>
      <w:r w:rsidR="00CC5DF9">
        <w:pict w14:anchorId="49DD3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0.5pt">
            <v:imagedata r:id="rId10" o:title="1"/>
          </v:shape>
        </w:pict>
      </w:r>
    </w:p>
    <w:p w14:paraId="57030316" w14:textId="559A0AA2" w:rsidR="000B2435" w:rsidRDefault="009249E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448F23" wp14:editId="71D03567">
                <wp:simplePos x="0" y="0"/>
                <wp:positionH relativeFrom="column">
                  <wp:posOffset>3781425</wp:posOffset>
                </wp:positionH>
                <wp:positionV relativeFrom="paragraph">
                  <wp:posOffset>461645</wp:posOffset>
                </wp:positionV>
                <wp:extent cx="1895475" cy="381000"/>
                <wp:effectExtent l="19050" t="742950" r="28575" b="19050"/>
                <wp:wrapNone/>
                <wp:docPr id="1" name="Rectangular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81000"/>
                        </a:xfrm>
                        <a:prstGeom prst="wedgeRectCallout">
                          <a:avLst>
                            <a:gd name="adj1" fmla="val 36453"/>
                            <a:gd name="adj2" fmla="val -224743"/>
                          </a:avLst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9BCF8" w14:textId="3A1128FE" w:rsidR="009249E6" w:rsidRDefault="00CD29CC" w:rsidP="009249E6">
                            <w:pPr>
                              <w:jc w:val="center"/>
                            </w:pPr>
                            <w:r>
                              <w:t>OMB</w:t>
                            </w:r>
                            <w:r w:rsidR="009249E6">
                              <w:t xml:space="preserve">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1" o:spid="_x0000_s1027" type="#_x0000_t61" style="position:absolute;margin-left:297.75pt;margin-top:36.35pt;width:149.25pt;height:3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" adj="18674,-37744" fillcolor="white [3201]" strokecolor="#ed7d31 [3205]" strokeweight="3pt">
                <v:textbox>
                  <w:txbxContent>
                    <w:p w14:paraId="5D09BCF8" w14:textId="3A1128FE" w:rsidR="009249E6" w:rsidRDefault="00CD29CC" w:rsidP="009249E6">
                      <w:pPr>
                        <w:jc w:val="center"/>
                      </w:pPr>
                      <w:r>
                        <w:t>OMB</w:t>
                      </w:r>
                      <w:r w:rsidR="009249E6">
                        <w:t xml:space="preserve"> number</w:t>
                      </w:r>
                    </w:p>
                  </w:txbxContent>
                </v:textbox>
              </v:shape>
            </w:pict>
          </mc:Fallback>
        </mc:AlternateContent>
      </w:r>
      <w:r w:rsidR="000B2435">
        <w:br w:type="page"/>
      </w:r>
    </w:p>
    <w:p w14:paraId="299A593B" w14:textId="77777777" w:rsidR="000B2435" w:rsidRDefault="000B2435" w:rsidP="00246039">
      <w:r>
        <w:lastRenderedPageBreak/>
        <w:t>Form 2: Quality Improvement</w:t>
      </w:r>
      <w:r w:rsidR="00CC5DF9">
        <w:pict w14:anchorId="45FCB75E">
          <v:shape id="_x0000_i1026" type="#_x0000_t75" style="width:370.5pt;height:625.5pt">
            <v:imagedata r:id="rId11" o:title="2"/>
          </v:shape>
        </w:pict>
      </w:r>
    </w:p>
    <w:p w14:paraId="215DF80A" w14:textId="77777777" w:rsidR="000B2435" w:rsidRDefault="000B2435" w:rsidP="00246039">
      <w:r>
        <w:lastRenderedPageBreak/>
        <w:t>Form 3: Financial and Operations Improvement</w:t>
      </w:r>
      <w:r w:rsidR="00CC5DF9">
        <w:pict w14:anchorId="0B1360BA">
          <v:shape id="_x0000_i1027" type="#_x0000_t75" style="width:444.75pt;height:537pt">
            <v:imagedata r:id="rId12" o:title="3"/>
          </v:shape>
        </w:pict>
      </w:r>
    </w:p>
    <w:p w14:paraId="2D0155AD" w14:textId="77777777" w:rsidR="000B2435" w:rsidRDefault="000B2435">
      <w:r>
        <w:br w:type="page"/>
      </w:r>
    </w:p>
    <w:p w14:paraId="2740909C" w14:textId="7101395D" w:rsidR="000B2435" w:rsidRDefault="000B2435" w:rsidP="00246039">
      <w:pPr>
        <w:rPr>
          <w:noProof/>
        </w:rPr>
      </w:pPr>
      <w:r>
        <w:t>Form 4: Population Health and Emergency Medical Services Integration</w:t>
      </w:r>
    </w:p>
    <w:p w14:paraId="570288E3" w14:textId="7C012BD6" w:rsidR="0050670B" w:rsidRDefault="00CC5DF9" w:rsidP="00246039">
      <w:r>
        <w:rPr>
          <w:noProof/>
        </w:rPr>
        <w:pict w14:anchorId="7455BC4D">
          <v:shape id="_x0000_i1028" type="#_x0000_t75" style="width:467.25pt;height:552.75pt">
            <v:imagedata r:id="rId13" o:title="4"/>
          </v:shape>
        </w:pict>
      </w:r>
    </w:p>
    <w:p w14:paraId="72F88470" w14:textId="77777777" w:rsidR="000B2435" w:rsidRDefault="000B2435">
      <w:r>
        <w:br w:type="page"/>
      </w:r>
    </w:p>
    <w:p w14:paraId="42FDBFBD" w14:textId="77777777" w:rsidR="000B2435" w:rsidRDefault="000B2435" w:rsidP="00246039">
      <w:r>
        <w:t>Form 5: CAH Conversion</w:t>
      </w:r>
    </w:p>
    <w:p w14:paraId="1BB183AA" w14:textId="77777777" w:rsidR="000B2435" w:rsidRDefault="000B2435" w:rsidP="00246039">
      <w:r>
        <w:rPr>
          <w:noProof/>
        </w:rPr>
        <w:drawing>
          <wp:inline distT="0" distB="0" distL="0" distR="0" wp14:anchorId="7FD40EC3" wp14:editId="05473C34">
            <wp:extent cx="5891598" cy="4352193"/>
            <wp:effectExtent l="0" t="0" r="0" b="0"/>
            <wp:docPr id="2" name="Picture 2" descr="C:\Users\SYoung2\AppData\Local\Microsoft\Windows\INetCache\Content.Word\5. CAH Conver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Young2\AppData\Local\Microsoft\Windows\INetCache\Content.Word\5. CAH Conversi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901" cy="436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4C79C" w14:textId="77777777" w:rsidR="000B2435" w:rsidRDefault="000B2435" w:rsidP="00246039"/>
    <w:p w14:paraId="2C3A5DA7" w14:textId="77777777" w:rsidR="000B2435" w:rsidRDefault="000B2435">
      <w:r>
        <w:br w:type="page"/>
      </w:r>
    </w:p>
    <w:p w14:paraId="56278910" w14:textId="77777777" w:rsidR="000B2435" w:rsidRDefault="000B2435" w:rsidP="00246039">
      <w:r>
        <w:t>Form 6: Innovative Models of Care</w:t>
      </w:r>
    </w:p>
    <w:p w14:paraId="45C209E5" w14:textId="77777777" w:rsidR="000B2435" w:rsidRDefault="000B2435" w:rsidP="00246039">
      <w:r>
        <w:rPr>
          <w:noProof/>
        </w:rPr>
        <w:drawing>
          <wp:inline distT="0" distB="0" distL="0" distR="0" wp14:anchorId="18DD3B3C" wp14:editId="7A3623F1">
            <wp:extent cx="5752124" cy="3235570"/>
            <wp:effectExtent l="0" t="0" r="1270" b="3175"/>
            <wp:docPr id="3" name="Picture 3" descr="C:\Users\SYoung2\AppData\Local\Microsoft\Windows\INetCache\Content.Word\6. Innovative Models of 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Young2\AppData\Local\Microsoft\Windows\INetCache\Content.Word\6. Innovative Models of Ca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83" cy="325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2834A" w14:textId="77777777" w:rsidR="000B2435" w:rsidRDefault="000B2435" w:rsidP="00246039"/>
    <w:p w14:paraId="3B737358" w14:textId="77777777" w:rsidR="000B2435" w:rsidRDefault="000B2435">
      <w:r>
        <w:br w:type="page"/>
      </w:r>
    </w:p>
    <w:p w14:paraId="571CB90E" w14:textId="77777777" w:rsidR="000B2435" w:rsidRDefault="000B2435" w:rsidP="00246039">
      <w:r>
        <w:t>Form 7: Flex Spending</w:t>
      </w:r>
    </w:p>
    <w:p w14:paraId="03F42FDF" w14:textId="77777777" w:rsidR="000B2435" w:rsidRPr="00246039" w:rsidRDefault="00CC5DF9" w:rsidP="00246039">
      <w:r>
        <w:pict w14:anchorId="0A0DC8C5">
          <v:shape id="_x0000_i1029" type="#_x0000_t75" style="width:390pt;height:621pt">
            <v:imagedata r:id="rId16" o:title="7"/>
          </v:shape>
        </w:pict>
      </w:r>
    </w:p>
    <w:sectPr w:rsidR="000B2435" w:rsidRPr="002460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435"/>
    <w:rsid w:val="000B2435"/>
    <w:rsid w:val="00246039"/>
    <w:rsid w:val="003E6780"/>
    <w:rsid w:val="004577FE"/>
    <w:rsid w:val="0050670B"/>
    <w:rsid w:val="006E4159"/>
    <w:rsid w:val="008D2028"/>
    <w:rsid w:val="009249E6"/>
    <w:rsid w:val="00C643DA"/>
    <w:rsid w:val="00CC5DF9"/>
    <w:rsid w:val="00CD29CC"/>
    <w:rsid w:val="00E91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270153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159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77FE"/>
    <w:pPr>
      <w:spacing w:after="240"/>
      <w:contextualSpacing/>
      <w:outlineLvl w:val="0"/>
    </w:pPr>
    <w:rPr>
      <w:rFonts w:asciiTheme="majorHAnsi" w:hAnsiTheme="majorHAnsi"/>
      <w:b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77FE"/>
    <w:pPr>
      <w:spacing w:before="200" w:line="271" w:lineRule="auto"/>
      <w:outlineLvl w:val="1"/>
    </w:pPr>
    <w:rPr>
      <w:rFonts w:asciiTheme="majorHAnsi" w:hAnsiTheme="majorHAnsi"/>
      <w:b/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4159"/>
    <w:pPr>
      <w:spacing w:before="200" w:after="0" w:line="271" w:lineRule="auto"/>
      <w:outlineLvl w:val="2"/>
    </w:pPr>
    <w:rPr>
      <w:rFonts w:asciiTheme="majorHAnsi" w:hAnsiTheme="majorHAnsi"/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4159"/>
    <w:pPr>
      <w:spacing w:after="0" w:line="271" w:lineRule="auto"/>
      <w:outlineLvl w:val="3"/>
    </w:pPr>
    <w:rPr>
      <w:rFonts w:asciiTheme="majorHAnsi" w:hAnsiTheme="majorHAnsi"/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4159"/>
    <w:pPr>
      <w:spacing w:after="0" w:line="271" w:lineRule="auto"/>
      <w:outlineLvl w:val="4"/>
    </w:pPr>
    <w:rPr>
      <w:rFonts w:asciiTheme="majorHAnsi" w:hAnsiTheme="majorHAnsi"/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4159"/>
    <w:pPr>
      <w:shd w:val="clear" w:color="auto" w:fill="FFFFFF" w:themeFill="background1"/>
      <w:spacing w:after="0" w:line="271" w:lineRule="auto"/>
      <w:outlineLvl w:val="5"/>
    </w:pPr>
    <w:rPr>
      <w:rFonts w:asciiTheme="majorHAnsi" w:hAnsiTheme="majorHAnsi"/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4159"/>
    <w:pPr>
      <w:spacing w:after="0"/>
      <w:outlineLvl w:val="6"/>
    </w:pPr>
    <w:rPr>
      <w:rFonts w:asciiTheme="majorHAnsi" w:hAnsiTheme="majorHAnsi"/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4159"/>
    <w:pPr>
      <w:spacing w:after="0"/>
      <w:outlineLvl w:val="7"/>
    </w:pPr>
    <w:rPr>
      <w:rFonts w:asciiTheme="majorHAnsi" w:hAnsiTheme="majorHAnsi"/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4159"/>
    <w:pPr>
      <w:spacing w:after="0" w:line="271" w:lineRule="auto"/>
      <w:outlineLvl w:val="8"/>
    </w:pPr>
    <w:rPr>
      <w:rFonts w:asciiTheme="majorHAnsi" w:hAnsiTheme="majorHAnsi"/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77FE"/>
    <w:rPr>
      <w:b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4577FE"/>
    <w:rPr>
      <w:b/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4159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4159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4159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4159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4159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4159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4159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577FE"/>
    <w:pPr>
      <w:pBdr>
        <w:bottom w:val="single" w:sz="4" w:space="1" w:color="auto"/>
      </w:pBdr>
      <w:spacing w:after="300" w:line="240" w:lineRule="auto"/>
      <w:contextualSpacing/>
    </w:pPr>
    <w:rPr>
      <w:rFonts w:asciiTheme="majorHAnsi" w:hAnsiTheme="majorHAnsi"/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577FE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4159"/>
    <w:rPr>
      <w:rFonts w:asciiTheme="majorHAnsi" w:hAnsiTheme="majorHAnsi"/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4159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6E4159"/>
    <w:rPr>
      <w:b/>
      <w:bCs/>
    </w:rPr>
  </w:style>
  <w:style w:type="character" w:styleId="Emphasis">
    <w:name w:val="Emphasis"/>
    <w:uiPriority w:val="20"/>
    <w:qFormat/>
    <w:rsid w:val="006E4159"/>
    <w:rPr>
      <w:b/>
      <w:bCs/>
      <w:i/>
      <w:iCs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6E4159"/>
    <w:pPr>
      <w:spacing w:after="0" w:line="240" w:lineRule="auto"/>
    </w:pPr>
    <w:rPr>
      <w:rFonts w:asciiTheme="majorHAnsi" w:hAnsiTheme="majorHAnsi"/>
    </w:rPr>
  </w:style>
  <w:style w:type="character" w:customStyle="1" w:styleId="NoSpacingChar">
    <w:name w:val="No Spacing Char"/>
    <w:basedOn w:val="DefaultParagraphFont"/>
    <w:link w:val="NoSpacing"/>
    <w:uiPriority w:val="1"/>
    <w:rsid w:val="006E4159"/>
  </w:style>
  <w:style w:type="paragraph" w:styleId="ListParagraph">
    <w:name w:val="List Paragraph"/>
    <w:basedOn w:val="Normal"/>
    <w:uiPriority w:val="34"/>
    <w:qFormat/>
    <w:rsid w:val="006E415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E4159"/>
    <w:rPr>
      <w:rFonts w:asciiTheme="majorHAnsi" w:hAnsiTheme="majorHAnsi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E41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415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Theme="majorHAnsi" w:hAnsiTheme="majorHAnsi"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4159"/>
    <w:rPr>
      <w:i/>
      <w:iCs/>
    </w:rPr>
  </w:style>
  <w:style w:type="character" w:styleId="SubtleEmphasis">
    <w:name w:val="Subtle Emphasis"/>
    <w:uiPriority w:val="19"/>
    <w:qFormat/>
    <w:rsid w:val="006E4159"/>
    <w:rPr>
      <w:i/>
      <w:iCs/>
    </w:rPr>
  </w:style>
  <w:style w:type="character" w:styleId="IntenseEmphasis">
    <w:name w:val="Intense Emphasis"/>
    <w:uiPriority w:val="21"/>
    <w:qFormat/>
    <w:rsid w:val="006E415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E4159"/>
    <w:rPr>
      <w:smallCaps/>
    </w:rPr>
  </w:style>
  <w:style w:type="character" w:styleId="IntenseReference">
    <w:name w:val="Intense Reference"/>
    <w:uiPriority w:val="32"/>
    <w:qFormat/>
    <w:rsid w:val="006E4159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6E415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4159"/>
    <w:pPr>
      <w:outlineLvl w:val="9"/>
    </w:pPr>
    <w:rPr>
      <w:rFonts w:ascii="Verdana" w:hAnsi="Verdana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159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77FE"/>
    <w:pPr>
      <w:spacing w:after="240"/>
      <w:contextualSpacing/>
      <w:outlineLvl w:val="0"/>
    </w:pPr>
    <w:rPr>
      <w:rFonts w:asciiTheme="majorHAnsi" w:hAnsiTheme="majorHAnsi"/>
      <w:b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77FE"/>
    <w:pPr>
      <w:spacing w:before="200" w:line="271" w:lineRule="auto"/>
      <w:outlineLvl w:val="1"/>
    </w:pPr>
    <w:rPr>
      <w:rFonts w:asciiTheme="majorHAnsi" w:hAnsiTheme="majorHAnsi"/>
      <w:b/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4159"/>
    <w:pPr>
      <w:spacing w:before="200" w:after="0" w:line="271" w:lineRule="auto"/>
      <w:outlineLvl w:val="2"/>
    </w:pPr>
    <w:rPr>
      <w:rFonts w:asciiTheme="majorHAnsi" w:hAnsiTheme="majorHAnsi"/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4159"/>
    <w:pPr>
      <w:spacing w:after="0" w:line="271" w:lineRule="auto"/>
      <w:outlineLvl w:val="3"/>
    </w:pPr>
    <w:rPr>
      <w:rFonts w:asciiTheme="majorHAnsi" w:hAnsiTheme="majorHAnsi"/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4159"/>
    <w:pPr>
      <w:spacing w:after="0" w:line="271" w:lineRule="auto"/>
      <w:outlineLvl w:val="4"/>
    </w:pPr>
    <w:rPr>
      <w:rFonts w:asciiTheme="majorHAnsi" w:hAnsiTheme="majorHAnsi"/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4159"/>
    <w:pPr>
      <w:shd w:val="clear" w:color="auto" w:fill="FFFFFF" w:themeFill="background1"/>
      <w:spacing w:after="0" w:line="271" w:lineRule="auto"/>
      <w:outlineLvl w:val="5"/>
    </w:pPr>
    <w:rPr>
      <w:rFonts w:asciiTheme="majorHAnsi" w:hAnsiTheme="majorHAnsi"/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4159"/>
    <w:pPr>
      <w:spacing w:after="0"/>
      <w:outlineLvl w:val="6"/>
    </w:pPr>
    <w:rPr>
      <w:rFonts w:asciiTheme="majorHAnsi" w:hAnsiTheme="majorHAnsi"/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4159"/>
    <w:pPr>
      <w:spacing w:after="0"/>
      <w:outlineLvl w:val="7"/>
    </w:pPr>
    <w:rPr>
      <w:rFonts w:asciiTheme="majorHAnsi" w:hAnsiTheme="majorHAnsi"/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4159"/>
    <w:pPr>
      <w:spacing w:after="0" w:line="271" w:lineRule="auto"/>
      <w:outlineLvl w:val="8"/>
    </w:pPr>
    <w:rPr>
      <w:rFonts w:asciiTheme="majorHAnsi" w:hAnsiTheme="majorHAnsi"/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77FE"/>
    <w:rPr>
      <w:b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4577FE"/>
    <w:rPr>
      <w:b/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4159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4159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4159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4159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4159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4159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4159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577FE"/>
    <w:pPr>
      <w:pBdr>
        <w:bottom w:val="single" w:sz="4" w:space="1" w:color="auto"/>
      </w:pBdr>
      <w:spacing w:after="300" w:line="240" w:lineRule="auto"/>
      <w:contextualSpacing/>
    </w:pPr>
    <w:rPr>
      <w:rFonts w:asciiTheme="majorHAnsi" w:hAnsiTheme="majorHAnsi"/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577FE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4159"/>
    <w:rPr>
      <w:rFonts w:asciiTheme="majorHAnsi" w:hAnsiTheme="majorHAnsi"/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4159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6E4159"/>
    <w:rPr>
      <w:b/>
      <w:bCs/>
    </w:rPr>
  </w:style>
  <w:style w:type="character" w:styleId="Emphasis">
    <w:name w:val="Emphasis"/>
    <w:uiPriority w:val="20"/>
    <w:qFormat/>
    <w:rsid w:val="006E4159"/>
    <w:rPr>
      <w:b/>
      <w:bCs/>
      <w:i/>
      <w:iCs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6E4159"/>
    <w:pPr>
      <w:spacing w:after="0" w:line="240" w:lineRule="auto"/>
    </w:pPr>
    <w:rPr>
      <w:rFonts w:asciiTheme="majorHAnsi" w:hAnsiTheme="majorHAnsi"/>
    </w:rPr>
  </w:style>
  <w:style w:type="character" w:customStyle="1" w:styleId="NoSpacingChar">
    <w:name w:val="No Spacing Char"/>
    <w:basedOn w:val="DefaultParagraphFont"/>
    <w:link w:val="NoSpacing"/>
    <w:uiPriority w:val="1"/>
    <w:rsid w:val="006E4159"/>
  </w:style>
  <w:style w:type="paragraph" w:styleId="ListParagraph">
    <w:name w:val="List Paragraph"/>
    <w:basedOn w:val="Normal"/>
    <w:uiPriority w:val="34"/>
    <w:qFormat/>
    <w:rsid w:val="006E415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E4159"/>
    <w:rPr>
      <w:rFonts w:asciiTheme="majorHAnsi" w:hAnsiTheme="majorHAnsi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E41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415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Theme="majorHAnsi" w:hAnsiTheme="majorHAnsi"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4159"/>
    <w:rPr>
      <w:i/>
      <w:iCs/>
    </w:rPr>
  </w:style>
  <w:style w:type="character" w:styleId="SubtleEmphasis">
    <w:name w:val="Subtle Emphasis"/>
    <w:uiPriority w:val="19"/>
    <w:qFormat/>
    <w:rsid w:val="006E4159"/>
    <w:rPr>
      <w:i/>
      <w:iCs/>
    </w:rPr>
  </w:style>
  <w:style w:type="character" w:styleId="IntenseEmphasis">
    <w:name w:val="Intense Emphasis"/>
    <w:uiPriority w:val="21"/>
    <w:qFormat/>
    <w:rsid w:val="006E415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E4159"/>
    <w:rPr>
      <w:smallCaps/>
    </w:rPr>
  </w:style>
  <w:style w:type="character" w:styleId="IntenseReference">
    <w:name w:val="Intense Reference"/>
    <w:uiPriority w:val="32"/>
    <w:qFormat/>
    <w:rsid w:val="006E4159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6E415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4159"/>
    <w:pPr>
      <w:outlineLvl w:val="9"/>
    </w:pPr>
    <w:rPr>
      <w:rFonts w:ascii="Verdana" w:hAnsi="Verdana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customXml" Target="../customXml/item5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D2C573F9A2844596131EBCF79747F8" ma:contentTypeVersion="7" ma:contentTypeDescription="Create a new document." ma:contentTypeScope="" ma:versionID="c1ae31cdcba65381d9a848ca62d8b64f">
  <xsd:schema xmlns:xsd="http://www.w3.org/2001/XMLSchema" xmlns:xs="http://www.w3.org/2001/XMLSchema" xmlns:p="http://schemas.microsoft.com/office/2006/metadata/properties" xmlns:ns2="053a5afd-1424-405b-82d9-63deec7446f8" xmlns:ns3="c7d0ed18-d4ec-4450-b043-97ba750af715" targetNamespace="http://schemas.microsoft.com/office/2006/metadata/properties" ma:root="true" ma:fieldsID="0cc618764cafe038a6a0d408dfabfe9c" ns2:_="" ns3:_="">
    <xsd:import namespace="053a5afd-1424-405b-82d9-63deec7446f8"/>
    <xsd:import namespace="c7d0ed18-d4ec-4450-b043-97ba750af7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TaxCatchAll" minOccurs="0"/>
                <xsd:element ref="ns3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a5afd-1424-405b-82d9-63deec7446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0ed18-d4ec-4450-b043-97ba750af715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b956400a-697c-479e-ba7a-93488a611975}" ma:internalName="TaxCatchAll" ma:showField="CatchAllData" ma:web="793d03b2-8864-480e-b538-9d5f88db1a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b956400a-697c-479e-ba7a-93488a611975}" ma:internalName="TaxCatchAllLabel" ma:readOnly="true" ma:showField="CatchAllDataLabel" ma:web="793d03b2-8864-480e-b538-9d5f88db1a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7d0ed18-d4ec-4450-b043-97ba750af715"/>
    <_dlc_DocId xmlns="053a5afd-1424-405b-82d9-63deec7446f8">HRSA-23-2725</_dlc_DocId>
    <_dlc_DocIdUrl xmlns="053a5afd-1424-405b-82d9-63deec7446f8">
      <Url>https://sharepoint.hrsa.gov/sites/ORHP/hsd/_layouts/15/DocIdRedir.aspx?ID=HRSA-23-2725</Url>
      <Description>HRSA-23-2725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haredContentType xmlns="Microsoft.SharePoint.Taxonomy.ContentTypeSync" SourceId="13ff120d-8bd5-4291-a148-70db8d7e9204" ContentTypeId="0x01" PreviousValue="false"/>
</file>

<file path=customXml/itemProps1.xml><?xml version="1.0" encoding="utf-8"?>
<ds:datastoreItem xmlns:ds="http://schemas.openxmlformats.org/officeDocument/2006/customXml" ds:itemID="{61258FC1-4E00-40B4-97CD-A074D36BA5C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D3D552B-12FA-4FCE-A82A-9BD6CF35E5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3a5afd-1424-405b-82d9-63deec7446f8"/>
    <ds:schemaRef ds:uri="c7d0ed18-d4ec-4450-b043-97ba750af7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29F35E-E31B-4F2A-9D85-82CE9FF93B1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7d0ed18-d4ec-4450-b043-97ba750af715"/>
    <ds:schemaRef ds:uri="http://purl.org/dc/elements/1.1/"/>
    <ds:schemaRef ds:uri="http://schemas.microsoft.com/office/2006/metadata/properties"/>
    <ds:schemaRef ds:uri="053a5afd-1424-405b-82d9-63deec7446f8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10F1943-4035-418A-99F9-F58140C8D7B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9D1F2D7-2E9D-4709-B691-088006B72C65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HRSA</Company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Young, Sarah (HRSA)</dc:creator>
  <cp:keywords/>
  <dc:description/>
  <cp:lastModifiedBy>SYSTEM</cp:lastModifiedBy>
  <cp:revision>2</cp:revision>
  <dcterms:created xsi:type="dcterms:W3CDTF">2019-05-22T14:17:00Z</dcterms:created>
  <dcterms:modified xsi:type="dcterms:W3CDTF">2019-05-22T14:17:00Z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0x0101003AD2C573F9A2844596131EBCF79747F8</vt:lpwstr>
  </property>
  <property fmtid="{D5CDD505-2E9C-101B-9397-08002B2CF9AE}" pid="3" name="_dlc_DocIdItemGuid">
    <vt:lpwstr>8ba66755-0d2c-4b1d-a8d4-c34b46b71e48</vt:lpwstr>
  </property>
</Properties>
</file>