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4F4E" w:rsidR="00F975C1" w:rsidP="004C4F4E" w:rsidRDefault="003F255D" w14:paraId="3D59FE5F" w14:textId="77777777">
      <w:pPr>
        <w:jc w:val="center"/>
        <w:rPr>
          <w:rFonts w:ascii="Times New Roman" w:hAnsi="Times New Roman"/>
          <w:b/>
          <w:szCs w:val="24"/>
        </w:rPr>
      </w:pPr>
      <w:bookmarkStart w:name="_GoBack" w:id="0"/>
      <w:bookmarkEnd w:id="0"/>
      <w:r>
        <w:rPr>
          <w:rFonts w:ascii="Times New Roman" w:hAnsi="Times New Roman"/>
          <w:b/>
          <w:szCs w:val="24"/>
        </w:rPr>
        <w:t>201</w:t>
      </w:r>
      <w:r w:rsidR="004C78FF">
        <w:rPr>
          <w:rFonts w:ascii="Times New Roman" w:hAnsi="Times New Roman"/>
          <w:b/>
          <w:szCs w:val="24"/>
        </w:rPr>
        <w:t>9</w:t>
      </w:r>
      <w:r w:rsidR="00602912">
        <w:rPr>
          <w:rFonts w:ascii="Times New Roman" w:hAnsi="Times New Roman"/>
          <w:b/>
          <w:szCs w:val="24"/>
        </w:rPr>
        <w:t xml:space="preserve"> </w:t>
      </w:r>
      <w:r w:rsidR="00DB74C5">
        <w:rPr>
          <w:rFonts w:ascii="Times New Roman" w:hAnsi="Times New Roman"/>
          <w:b/>
          <w:szCs w:val="24"/>
        </w:rPr>
        <w:t>S</w:t>
      </w:r>
      <w:r w:rsidRPr="004C4F4E" w:rsidR="00F975C1">
        <w:rPr>
          <w:rFonts w:ascii="Times New Roman" w:hAnsi="Times New Roman"/>
          <w:b/>
          <w:szCs w:val="24"/>
        </w:rPr>
        <w:t>UPPORTING STATEMENT</w:t>
      </w:r>
    </w:p>
    <w:p w:rsidRPr="004C4F4E" w:rsidR="00F975C1" w:rsidP="004C4F4E" w:rsidRDefault="00F975C1" w14:paraId="40805036" w14:textId="77777777">
      <w:pPr>
        <w:jc w:val="center"/>
        <w:rPr>
          <w:rFonts w:ascii="Times New Roman" w:hAnsi="Times New Roman"/>
          <w:b/>
          <w:szCs w:val="24"/>
        </w:rPr>
      </w:pPr>
    </w:p>
    <w:p w:rsidRPr="004C4F4E" w:rsidR="00F975C1" w:rsidP="004C4F4E" w:rsidRDefault="00AC0BB7" w14:paraId="15920F52" w14:textId="77777777">
      <w:pPr>
        <w:jc w:val="center"/>
        <w:rPr>
          <w:rFonts w:ascii="Times New Roman" w:hAnsi="Times New Roman"/>
          <w:b/>
          <w:szCs w:val="24"/>
        </w:rPr>
      </w:pPr>
      <w:r w:rsidRPr="004C4F4E">
        <w:rPr>
          <w:rFonts w:ascii="Times New Roman" w:hAnsi="Times New Roman"/>
          <w:b/>
          <w:szCs w:val="24"/>
        </w:rPr>
        <w:t xml:space="preserve">Mandatory </w:t>
      </w:r>
      <w:r w:rsidRPr="004C4F4E" w:rsidR="00F975C1">
        <w:rPr>
          <w:rFonts w:ascii="Times New Roman" w:hAnsi="Times New Roman"/>
          <w:b/>
          <w:szCs w:val="24"/>
        </w:rPr>
        <w:t>Country of Origin Labeling</w:t>
      </w:r>
      <w:r w:rsidR="000F32A0">
        <w:rPr>
          <w:rFonts w:ascii="Times New Roman" w:hAnsi="Times New Roman"/>
          <w:b/>
          <w:szCs w:val="24"/>
        </w:rPr>
        <w:t xml:space="preserve"> of</w:t>
      </w:r>
    </w:p>
    <w:p w:rsidRPr="004C4F4E" w:rsidR="00F975C1" w:rsidP="004C4F4E" w:rsidRDefault="000F6EB2" w14:paraId="1F627F41" w14:textId="77777777">
      <w:pPr>
        <w:jc w:val="center"/>
        <w:rPr>
          <w:rFonts w:ascii="Times New Roman" w:hAnsi="Times New Roman"/>
          <w:b/>
          <w:szCs w:val="24"/>
        </w:rPr>
      </w:pPr>
      <w:r>
        <w:rPr>
          <w:rFonts w:ascii="Times New Roman" w:hAnsi="Times New Roman"/>
          <w:b/>
          <w:szCs w:val="24"/>
        </w:rPr>
        <w:t xml:space="preserve">Muscle Cuts and Ground Lamb, Chicken, and Goat; </w:t>
      </w:r>
      <w:r w:rsidR="009F563D">
        <w:rPr>
          <w:rFonts w:ascii="Times New Roman" w:hAnsi="Times New Roman"/>
          <w:b/>
          <w:szCs w:val="24"/>
        </w:rPr>
        <w:t xml:space="preserve">Wild and Farm-raised Fish and Shellfish; </w:t>
      </w:r>
      <w:r>
        <w:rPr>
          <w:rFonts w:ascii="Times New Roman" w:hAnsi="Times New Roman"/>
          <w:b/>
          <w:szCs w:val="24"/>
        </w:rPr>
        <w:t>Perishable Agricultural Commodities; Peanuts; Macadamia Nuts; Pecans; and Ginseng</w:t>
      </w:r>
      <w:r w:rsidRPr="004C4F4E" w:rsidR="00F975C1">
        <w:rPr>
          <w:rFonts w:ascii="Times New Roman" w:hAnsi="Times New Roman"/>
          <w:b/>
          <w:szCs w:val="24"/>
        </w:rPr>
        <w:t xml:space="preserve"> Under the Authority of the</w:t>
      </w:r>
    </w:p>
    <w:p w:rsidRPr="004C4F4E" w:rsidR="00F975C1" w:rsidP="004C4F4E" w:rsidRDefault="00F975C1" w14:paraId="20B89883" w14:textId="77777777">
      <w:pPr>
        <w:jc w:val="center"/>
        <w:rPr>
          <w:rFonts w:ascii="Times New Roman" w:hAnsi="Times New Roman"/>
          <w:b/>
          <w:szCs w:val="24"/>
        </w:rPr>
      </w:pPr>
      <w:r w:rsidRPr="004C4F4E">
        <w:rPr>
          <w:rFonts w:ascii="Times New Roman" w:hAnsi="Times New Roman"/>
          <w:b/>
          <w:szCs w:val="24"/>
        </w:rPr>
        <w:t>Agricultural Marketing Act of 1946</w:t>
      </w:r>
    </w:p>
    <w:p w:rsidRPr="004C4F4E" w:rsidR="00F975C1" w:rsidP="004C4F4E" w:rsidRDefault="00F975C1" w14:paraId="64BFA065" w14:textId="77777777">
      <w:pPr>
        <w:jc w:val="center"/>
        <w:rPr>
          <w:rFonts w:ascii="Times New Roman" w:hAnsi="Times New Roman"/>
          <w:b/>
          <w:szCs w:val="24"/>
        </w:rPr>
      </w:pPr>
    </w:p>
    <w:p w:rsidR="00F975C1" w:rsidP="004C4F4E" w:rsidRDefault="00F975C1" w14:paraId="2679357C" w14:textId="77777777">
      <w:pPr>
        <w:jc w:val="center"/>
        <w:rPr>
          <w:rFonts w:ascii="Times New Roman" w:hAnsi="Times New Roman"/>
          <w:b/>
          <w:szCs w:val="24"/>
        </w:rPr>
      </w:pPr>
      <w:r w:rsidRPr="004C4F4E">
        <w:rPr>
          <w:rFonts w:ascii="Times New Roman" w:hAnsi="Times New Roman"/>
          <w:b/>
          <w:szCs w:val="24"/>
        </w:rPr>
        <w:t xml:space="preserve">OMB NO. </w:t>
      </w:r>
      <w:bookmarkStart w:name="_Hlk34643287" w:id="1"/>
      <w:r w:rsidRPr="004C4F4E">
        <w:rPr>
          <w:rFonts w:ascii="Times New Roman" w:hAnsi="Times New Roman"/>
          <w:b/>
          <w:szCs w:val="24"/>
        </w:rPr>
        <w:t>0581</w:t>
      </w:r>
      <w:r w:rsidR="0048524B">
        <w:rPr>
          <w:rFonts w:ascii="Times New Roman" w:hAnsi="Times New Roman"/>
          <w:b/>
          <w:szCs w:val="24"/>
        </w:rPr>
        <w:t>-</w:t>
      </w:r>
      <w:r w:rsidR="009F563D">
        <w:rPr>
          <w:rFonts w:ascii="Times New Roman" w:hAnsi="Times New Roman"/>
          <w:b/>
          <w:szCs w:val="24"/>
        </w:rPr>
        <w:t>0250</w:t>
      </w:r>
      <w:bookmarkEnd w:id="1"/>
    </w:p>
    <w:p w:rsidRPr="00A559B4" w:rsidR="00F975C1" w:rsidP="00A559B4" w:rsidRDefault="00F975C1" w14:paraId="13059404" w14:textId="77777777">
      <w:pPr>
        <w:rPr>
          <w:rFonts w:ascii="Times New Roman" w:hAnsi="Times New Roman"/>
          <w:szCs w:val="24"/>
        </w:rPr>
      </w:pPr>
    </w:p>
    <w:p w:rsidRPr="00A559B4" w:rsidR="00F975C1" w:rsidP="00A559B4" w:rsidRDefault="00F975C1" w14:paraId="580C193F" w14:textId="77777777">
      <w:pPr>
        <w:rPr>
          <w:rFonts w:ascii="Times New Roman" w:hAnsi="Times New Roman"/>
          <w:szCs w:val="24"/>
        </w:rPr>
      </w:pPr>
      <w:r w:rsidRPr="004C4F4E">
        <w:rPr>
          <w:rFonts w:ascii="Times New Roman" w:hAnsi="Times New Roman"/>
          <w:b/>
          <w:szCs w:val="24"/>
        </w:rPr>
        <w:t xml:space="preserve">A.  </w:t>
      </w:r>
      <w:r w:rsidRPr="004C4F4E">
        <w:rPr>
          <w:rFonts w:ascii="Times New Roman" w:hAnsi="Times New Roman"/>
          <w:b/>
          <w:szCs w:val="24"/>
          <w:u w:val="single"/>
        </w:rPr>
        <w:t>Justification</w:t>
      </w:r>
    </w:p>
    <w:p w:rsidRPr="00A559B4" w:rsidR="00F975C1" w:rsidP="00A559B4" w:rsidRDefault="00F975C1" w14:paraId="63315DC7" w14:textId="77777777">
      <w:pPr>
        <w:rPr>
          <w:rFonts w:ascii="Times New Roman" w:hAnsi="Times New Roman"/>
          <w:szCs w:val="24"/>
        </w:rPr>
      </w:pPr>
    </w:p>
    <w:p w:rsidRPr="00A559B4" w:rsidR="00F975C1" w:rsidP="00A559B4" w:rsidRDefault="00F975C1" w14:paraId="77E7779A" w14:textId="77777777">
      <w:pPr>
        <w:rPr>
          <w:rFonts w:ascii="Times New Roman" w:hAnsi="Times New Roman"/>
          <w:szCs w:val="24"/>
        </w:rPr>
      </w:pPr>
      <w:r w:rsidRPr="004C4F4E">
        <w:rPr>
          <w:rFonts w:ascii="Times New Roman" w:hAnsi="Times New Roman"/>
          <w:b/>
          <w:szCs w:val="24"/>
        </w:rPr>
        <w:t>1.</w:t>
      </w:r>
      <w:r w:rsidRPr="004C4F4E">
        <w:rPr>
          <w:rFonts w:ascii="Times New Roman" w:hAnsi="Times New Roman"/>
          <w:b/>
          <w:szCs w:val="24"/>
        </w:rPr>
        <w:tab/>
        <w:t xml:space="preserve">EXPLAIN THE CIRCUMSTANCES THAT MAKE THE COLLECTION OF </w:t>
      </w:r>
      <w:r w:rsidR="00703000">
        <w:rPr>
          <w:rFonts w:ascii="Times New Roman" w:hAnsi="Times New Roman"/>
          <w:b/>
          <w:szCs w:val="24"/>
        </w:rPr>
        <w:tab/>
      </w:r>
      <w:r w:rsidRPr="004C4F4E">
        <w:rPr>
          <w:rFonts w:ascii="Times New Roman" w:hAnsi="Times New Roman"/>
          <w:b/>
          <w:szCs w:val="24"/>
        </w:rPr>
        <w:t xml:space="preserve">INFORMATION NECESSARY.  IDENTIFY ANY LEGAL OR </w:t>
      </w:r>
      <w:r w:rsidR="00703000">
        <w:rPr>
          <w:rFonts w:ascii="Times New Roman" w:hAnsi="Times New Roman"/>
          <w:b/>
          <w:szCs w:val="24"/>
        </w:rPr>
        <w:tab/>
      </w:r>
      <w:r w:rsidRPr="004C4F4E">
        <w:rPr>
          <w:rFonts w:ascii="Times New Roman" w:hAnsi="Times New Roman"/>
          <w:b/>
          <w:szCs w:val="24"/>
        </w:rPr>
        <w:t xml:space="preserve">ADMINISTRATIVE REQUIREMENTS THAT NECESSITATE THE </w:t>
      </w:r>
      <w:r w:rsidR="00703000">
        <w:rPr>
          <w:rFonts w:ascii="Times New Roman" w:hAnsi="Times New Roman"/>
          <w:b/>
          <w:szCs w:val="24"/>
        </w:rPr>
        <w:tab/>
      </w:r>
      <w:r w:rsidRPr="004C4F4E">
        <w:rPr>
          <w:rFonts w:ascii="Times New Roman" w:hAnsi="Times New Roman"/>
          <w:b/>
          <w:szCs w:val="24"/>
        </w:rPr>
        <w:t>COLLECTION</w:t>
      </w:r>
      <w:r w:rsidRPr="00A559B4">
        <w:rPr>
          <w:rFonts w:ascii="Times New Roman" w:hAnsi="Times New Roman"/>
          <w:szCs w:val="24"/>
        </w:rPr>
        <w:t xml:space="preserve">. </w:t>
      </w:r>
    </w:p>
    <w:p w:rsidR="00BF51AB" w:rsidP="00BF51AB" w:rsidRDefault="00BF51AB" w14:paraId="05E446C2" w14:textId="77777777">
      <w:pPr>
        <w:contextualSpacing/>
        <w:rPr>
          <w:rFonts w:ascii="Times New Roman" w:hAnsi="Times New Roman"/>
          <w:szCs w:val="24"/>
        </w:rPr>
      </w:pPr>
    </w:p>
    <w:p w:rsidRPr="00A01B1A" w:rsidR="00C22D92" w:rsidP="00A01B1A" w:rsidRDefault="00C22D92" w14:paraId="217B450A" w14:textId="77777777">
      <w:pPr>
        <w:ind w:firstLine="720"/>
        <w:rPr>
          <w:rFonts w:ascii="Times New Roman" w:hAnsi="Times New Roman"/>
        </w:rPr>
      </w:pPr>
      <w:r w:rsidRPr="00C22D92">
        <w:rPr>
          <w:rFonts w:ascii="Times New Roman" w:hAnsi="Times New Roman"/>
          <w:szCs w:val="24"/>
        </w:rPr>
        <w:t xml:space="preserve">The 2002 </w:t>
      </w:r>
      <w:r w:rsidR="00354F91">
        <w:rPr>
          <w:rFonts w:ascii="Times New Roman" w:hAnsi="Times New Roman"/>
          <w:szCs w:val="24"/>
        </w:rPr>
        <w:t>(P.L. 107-171)</w:t>
      </w:r>
      <w:r w:rsidR="00210C04">
        <w:rPr>
          <w:rFonts w:ascii="Times New Roman" w:hAnsi="Times New Roman"/>
          <w:szCs w:val="24"/>
        </w:rPr>
        <w:t xml:space="preserve"> and</w:t>
      </w:r>
      <w:r w:rsidRPr="00C22D92" w:rsidR="00F5070A">
        <w:rPr>
          <w:rFonts w:ascii="Times New Roman" w:hAnsi="Times New Roman"/>
          <w:szCs w:val="24"/>
        </w:rPr>
        <w:t xml:space="preserve"> 2008</w:t>
      </w:r>
      <w:r w:rsidRPr="00C22D92">
        <w:rPr>
          <w:rFonts w:ascii="Times New Roman" w:hAnsi="Times New Roman"/>
          <w:szCs w:val="24"/>
        </w:rPr>
        <w:t xml:space="preserve"> </w:t>
      </w:r>
      <w:r w:rsidR="00354F91">
        <w:rPr>
          <w:rFonts w:ascii="Times New Roman" w:hAnsi="Times New Roman"/>
          <w:szCs w:val="24"/>
        </w:rPr>
        <w:t>(P.L. 110-234)</w:t>
      </w:r>
      <w:r w:rsidR="003F255D">
        <w:rPr>
          <w:rFonts w:ascii="Times New Roman" w:hAnsi="Times New Roman"/>
          <w:szCs w:val="24"/>
        </w:rPr>
        <w:t xml:space="preserve">, </w:t>
      </w:r>
      <w:r w:rsidR="00210C04">
        <w:rPr>
          <w:rFonts w:ascii="Times New Roman" w:hAnsi="Times New Roman"/>
          <w:szCs w:val="24"/>
        </w:rPr>
        <w:t xml:space="preserve">Farm Bills </w:t>
      </w:r>
      <w:r w:rsidR="003F255D">
        <w:rPr>
          <w:rFonts w:ascii="Times New Roman" w:hAnsi="Times New Roman"/>
          <w:szCs w:val="24"/>
        </w:rPr>
        <w:t xml:space="preserve">and </w:t>
      </w:r>
      <w:r w:rsidR="00B26F3A">
        <w:rPr>
          <w:rFonts w:ascii="Times New Roman" w:hAnsi="Times New Roman"/>
          <w:szCs w:val="24"/>
        </w:rPr>
        <w:t>the Consolidated Appropriations Act, 2016 (P</w:t>
      </w:r>
      <w:r w:rsidR="003F255D">
        <w:rPr>
          <w:rFonts w:ascii="Times New Roman" w:hAnsi="Times New Roman"/>
          <w:szCs w:val="24"/>
        </w:rPr>
        <w:t>.L. 11</w:t>
      </w:r>
      <w:r w:rsidR="00210C04">
        <w:rPr>
          <w:rFonts w:ascii="Times New Roman" w:hAnsi="Times New Roman"/>
          <w:szCs w:val="24"/>
        </w:rPr>
        <w:t>4</w:t>
      </w:r>
      <w:r w:rsidR="003F255D">
        <w:rPr>
          <w:rFonts w:ascii="Times New Roman" w:hAnsi="Times New Roman"/>
          <w:szCs w:val="24"/>
        </w:rPr>
        <w:t>-</w:t>
      </w:r>
      <w:r w:rsidR="00210C04">
        <w:rPr>
          <w:rFonts w:ascii="Times New Roman" w:hAnsi="Times New Roman"/>
          <w:szCs w:val="24"/>
        </w:rPr>
        <w:t>113</w:t>
      </w:r>
      <w:r w:rsidR="003F255D">
        <w:rPr>
          <w:rFonts w:ascii="Times New Roman" w:hAnsi="Times New Roman"/>
          <w:szCs w:val="24"/>
        </w:rPr>
        <w:t>)</w:t>
      </w:r>
      <w:r w:rsidR="00354F91">
        <w:rPr>
          <w:rFonts w:ascii="Times New Roman" w:hAnsi="Times New Roman"/>
          <w:szCs w:val="24"/>
        </w:rPr>
        <w:t xml:space="preserve"> </w:t>
      </w:r>
      <w:r w:rsidRPr="00C22D92">
        <w:rPr>
          <w:rFonts w:ascii="Times New Roman" w:hAnsi="Times New Roman"/>
          <w:szCs w:val="24"/>
        </w:rPr>
        <w:t>amended the Agricultural Marketing Act of 1946 to require retailers to notify their customers of the country of origin of muscle cuts and ground lamb, chicken, and goat</w:t>
      </w:r>
      <w:r w:rsidR="004C78FF">
        <w:rPr>
          <w:rFonts w:ascii="Times New Roman" w:hAnsi="Times New Roman"/>
          <w:szCs w:val="24"/>
        </w:rPr>
        <w:t xml:space="preserve"> meat</w:t>
      </w:r>
      <w:r w:rsidRPr="00C22D92">
        <w:rPr>
          <w:rFonts w:ascii="Times New Roman" w:hAnsi="Times New Roman"/>
          <w:szCs w:val="24"/>
        </w:rPr>
        <w:t>; wild and farm-raised fish and shellfish; perishable agricultural commodities; peanuts, pecans, and macadamia nuts; and ginseng.  An interim final rule for mandatory C</w:t>
      </w:r>
      <w:r w:rsidR="00784192">
        <w:rPr>
          <w:rFonts w:ascii="Times New Roman" w:hAnsi="Times New Roman"/>
          <w:szCs w:val="24"/>
        </w:rPr>
        <w:t>ountry of Origin Labeling (C</w:t>
      </w:r>
      <w:r w:rsidRPr="00C22D92">
        <w:rPr>
          <w:rFonts w:ascii="Times New Roman" w:hAnsi="Times New Roman"/>
          <w:szCs w:val="24"/>
        </w:rPr>
        <w:t>OOL</w:t>
      </w:r>
      <w:r w:rsidR="00784192">
        <w:rPr>
          <w:rFonts w:ascii="Times New Roman" w:hAnsi="Times New Roman"/>
          <w:szCs w:val="24"/>
        </w:rPr>
        <w:t>)</w:t>
      </w:r>
      <w:r w:rsidRPr="00C22D92">
        <w:rPr>
          <w:rFonts w:ascii="Times New Roman" w:hAnsi="Times New Roman"/>
          <w:szCs w:val="24"/>
        </w:rPr>
        <w:t xml:space="preserve"> for fish and shellfish became effective on April 4, 2005.  An interim final rule for the remaining covered commodities became effective on September 30, 2008.  On January 15, 2009, a final rule was published for all covered commodities which became effective March 16, 2009.</w:t>
      </w:r>
      <w:r w:rsidR="003F255D">
        <w:rPr>
          <w:rFonts w:ascii="Times New Roman" w:hAnsi="Times New Roman"/>
          <w:szCs w:val="24"/>
        </w:rPr>
        <w:t xml:space="preserve">  On May 23, 2013, </w:t>
      </w:r>
      <w:r w:rsidR="00210C04">
        <w:rPr>
          <w:rFonts w:ascii="Times New Roman" w:hAnsi="Times New Roman"/>
          <w:szCs w:val="24"/>
        </w:rPr>
        <w:t>a</w:t>
      </w:r>
      <w:r w:rsidR="003F255D">
        <w:rPr>
          <w:rFonts w:ascii="Times New Roman" w:hAnsi="Times New Roman"/>
          <w:szCs w:val="24"/>
        </w:rPr>
        <w:t xml:space="preserve"> final rule was</w:t>
      </w:r>
      <w:r w:rsidR="00210C04">
        <w:rPr>
          <w:rFonts w:ascii="Times New Roman" w:hAnsi="Times New Roman"/>
          <w:szCs w:val="24"/>
        </w:rPr>
        <w:t xml:space="preserve"> published to </w:t>
      </w:r>
      <w:r w:rsidR="003F255D">
        <w:rPr>
          <w:rFonts w:ascii="Times New Roman" w:hAnsi="Times New Roman"/>
          <w:szCs w:val="24"/>
        </w:rPr>
        <w:t>amend</w:t>
      </w:r>
      <w:r w:rsidR="00210C04">
        <w:rPr>
          <w:rFonts w:ascii="Times New Roman" w:hAnsi="Times New Roman"/>
          <w:szCs w:val="24"/>
        </w:rPr>
        <w:t xml:space="preserve"> </w:t>
      </w:r>
      <w:r w:rsidR="003F255D">
        <w:rPr>
          <w:rFonts w:ascii="Times New Roman" w:hAnsi="Times New Roman"/>
          <w:szCs w:val="24"/>
        </w:rPr>
        <w:t>the definition of retailer</w:t>
      </w:r>
      <w:r w:rsidR="008E0132">
        <w:rPr>
          <w:rFonts w:ascii="Times New Roman" w:hAnsi="Times New Roman"/>
          <w:szCs w:val="24"/>
        </w:rPr>
        <w:t xml:space="preserve"> and </w:t>
      </w:r>
      <w:r w:rsidR="003F255D">
        <w:rPr>
          <w:rFonts w:ascii="Times New Roman" w:hAnsi="Times New Roman"/>
          <w:szCs w:val="24"/>
        </w:rPr>
        <w:t xml:space="preserve">labeling requirements for </w:t>
      </w:r>
      <w:r w:rsidR="008E0132">
        <w:rPr>
          <w:rFonts w:ascii="Times New Roman" w:hAnsi="Times New Roman"/>
          <w:szCs w:val="24"/>
        </w:rPr>
        <w:t>meat muscle cut commodities derived from animals slaughtered in the United States</w:t>
      </w:r>
      <w:r w:rsidRPr="00A01B1A" w:rsidR="008E0132">
        <w:rPr>
          <w:rFonts w:ascii="Times New Roman" w:hAnsi="Times New Roman"/>
          <w:szCs w:val="24"/>
        </w:rPr>
        <w:t>.</w:t>
      </w:r>
      <w:r w:rsidRPr="00A01B1A">
        <w:rPr>
          <w:rFonts w:ascii="Times New Roman" w:hAnsi="Times New Roman"/>
          <w:szCs w:val="24"/>
        </w:rPr>
        <w:t xml:space="preserve">  </w:t>
      </w:r>
      <w:r w:rsidR="00A01B1A">
        <w:rPr>
          <w:rFonts w:ascii="Times New Roman" w:hAnsi="Times New Roman"/>
        </w:rPr>
        <w:t>With</w:t>
      </w:r>
      <w:r w:rsidRPr="00A01B1A" w:rsidR="00A01B1A">
        <w:rPr>
          <w:rFonts w:ascii="Times New Roman" w:hAnsi="Times New Roman"/>
        </w:rPr>
        <w:t xml:space="preserve"> </w:t>
      </w:r>
      <w:r w:rsidR="00A01B1A">
        <w:rPr>
          <w:rFonts w:ascii="Times New Roman" w:hAnsi="Times New Roman"/>
        </w:rPr>
        <w:t>t</w:t>
      </w:r>
      <w:r w:rsidRPr="00A01B1A" w:rsidR="00A01B1A">
        <w:rPr>
          <w:rFonts w:ascii="Times New Roman" w:hAnsi="Times New Roman"/>
        </w:rPr>
        <w:t>he Consolidated Appropriations Act, 2016</w:t>
      </w:r>
      <w:r w:rsidR="00A01B1A">
        <w:rPr>
          <w:rFonts w:ascii="Times New Roman" w:hAnsi="Times New Roman"/>
        </w:rPr>
        <w:t>, Congress</w:t>
      </w:r>
      <w:r w:rsidRPr="00A01B1A" w:rsidR="00A01B1A">
        <w:rPr>
          <w:rFonts w:ascii="Times New Roman" w:hAnsi="Times New Roman"/>
        </w:rPr>
        <w:t xml:space="preserve"> amended the Agricultural Marketing Act of 1946 to remove muscle cut beef and pork, and ground beef and pork </w:t>
      </w:r>
      <w:r w:rsidR="00A01B1A">
        <w:rPr>
          <w:rFonts w:ascii="Times New Roman" w:hAnsi="Times New Roman"/>
        </w:rPr>
        <w:t xml:space="preserve">commodities </w:t>
      </w:r>
      <w:r w:rsidRPr="00A01B1A" w:rsidR="00A01B1A">
        <w:rPr>
          <w:rFonts w:ascii="Times New Roman" w:hAnsi="Times New Roman"/>
        </w:rPr>
        <w:t>from COOL requirements</w:t>
      </w:r>
      <w:r w:rsidR="00296B69">
        <w:rPr>
          <w:rFonts w:ascii="Times New Roman" w:hAnsi="Times New Roman"/>
        </w:rPr>
        <w:t xml:space="preserve">.  </w:t>
      </w:r>
      <w:r w:rsidRPr="00A01B1A" w:rsidR="00A01B1A">
        <w:rPr>
          <w:rFonts w:ascii="Times New Roman" w:hAnsi="Times New Roman"/>
        </w:rPr>
        <w:t>On March 2, 2016, AMS issued a final rule to remove mandatory COOL requirements for beef, pork, ground beef and ground pork</w:t>
      </w:r>
      <w:r w:rsidR="00A01B1A">
        <w:rPr>
          <w:rFonts w:ascii="Times New Roman" w:hAnsi="Times New Roman"/>
        </w:rPr>
        <w:t xml:space="preserve"> to conform with the statute</w:t>
      </w:r>
      <w:r w:rsidRPr="00A01B1A" w:rsidR="00A01B1A">
        <w:rPr>
          <w:rFonts w:ascii="Times New Roman" w:hAnsi="Times New Roman"/>
        </w:rPr>
        <w:t xml:space="preserve">.  Mandatory COOL requirements remain in full force and effect for all remaining covered </w:t>
      </w:r>
      <w:r w:rsidR="00A01B1A">
        <w:rPr>
          <w:rFonts w:ascii="Times New Roman" w:hAnsi="Times New Roman"/>
        </w:rPr>
        <w:t xml:space="preserve">commodities.  </w:t>
      </w:r>
      <w:r w:rsidRPr="00C22D92">
        <w:rPr>
          <w:rFonts w:ascii="Times New Roman" w:hAnsi="Times New Roman"/>
          <w:szCs w:val="24"/>
        </w:rPr>
        <w:t>Enforcement activities have been conducted since 2006 utilizing cooperative agreements established with State agencies</w:t>
      </w:r>
      <w:r w:rsidR="00296B69">
        <w:rPr>
          <w:rFonts w:ascii="Times New Roman" w:hAnsi="Times New Roman"/>
          <w:szCs w:val="24"/>
        </w:rPr>
        <w:t xml:space="preserve"> as authorized by the statute</w:t>
      </w:r>
      <w:r w:rsidRPr="00C22D92">
        <w:rPr>
          <w:rFonts w:ascii="Times New Roman" w:hAnsi="Times New Roman"/>
          <w:szCs w:val="24"/>
        </w:rPr>
        <w:t>.</w:t>
      </w:r>
      <w:r w:rsidR="0075740C">
        <w:rPr>
          <w:rFonts w:ascii="Times New Roman" w:hAnsi="Times New Roman"/>
          <w:szCs w:val="24"/>
        </w:rPr>
        <w:t xml:space="preserve"> </w:t>
      </w:r>
      <w:r w:rsidR="00942D4B">
        <w:rPr>
          <w:rFonts w:ascii="Times New Roman" w:hAnsi="Times New Roman"/>
          <w:szCs w:val="24"/>
        </w:rPr>
        <w:t xml:space="preserve"> The previously approved information collection request expires on June 30, 2019.</w:t>
      </w:r>
    </w:p>
    <w:p w:rsidRPr="00C22D92" w:rsidR="00C22D92" w:rsidP="00C22D92" w:rsidRDefault="00C22D92" w14:paraId="11144BD4" w14:textId="77777777">
      <w:pPr>
        <w:ind w:firstLine="720"/>
        <w:contextualSpacing/>
        <w:rPr>
          <w:rFonts w:ascii="Times New Roman" w:hAnsi="Times New Roman"/>
          <w:szCs w:val="24"/>
        </w:rPr>
      </w:pPr>
    </w:p>
    <w:p w:rsidRPr="004C4F4E" w:rsidR="00F975C1" w:rsidP="00A559B4" w:rsidRDefault="00F975C1" w14:paraId="52ADCA86" w14:textId="77777777">
      <w:pPr>
        <w:rPr>
          <w:rFonts w:ascii="Times New Roman" w:hAnsi="Times New Roman"/>
          <w:b/>
          <w:szCs w:val="24"/>
        </w:rPr>
      </w:pPr>
      <w:r w:rsidRPr="00A559B4">
        <w:rPr>
          <w:rFonts w:ascii="Times New Roman" w:hAnsi="Times New Roman"/>
          <w:szCs w:val="24"/>
        </w:rPr>
        <w:t xml:space="preserve"> </w:t>
      </w:r>
      <w:r w:rsidRPr="004C4F4E">
        <w:rPr>
          <w:rFonts w:ascii="Times New Roman" w:hAnsi="Times New Roman"/>
          <w:b/>
          <w:szCs w:val="24"/>
        </w:rPr>
        <w:t>2.</w:t>
      </w:r>
      <w:r w:rsidRPr="004C4F4E">
        <w:rPr>
          <w:rFonts w:ascii="Times New Roman" w:hAnsi="Times New Roman"/>
          <w:b/>
          <w:szCs w:val="24"/>
        </w:rPr>
        <w:tab/>
        <w:t xml:space="preserve">INDICATE HOW, BY WHOM, AND FOR WHAT PURPOSE THE </w:t>
      </w:r>
      <w:r w:rsidR="00703000">
        <w:rPr>
          <w:rFonts w:ascii="Times New Roman" w:hAnsi="Times New Roman"/>
          <w:b/>
          <w:szCs w:val="24"/>
        </w:rPr>
        <w:tab/>
      </w:r>
      <w:r w:rsidRPr="004C4F4E">
        <w:rPr>
          <w:rFonts w:ascii="Times New Roman" w:hAnsi="Times New Roman"/>
          <w:b/>
          <w:szCs w:val="24"/>
        </w:rPr>
        <w:t xml:space="preserve">INFORMATION IS TO BE USED.  EXCEPT FOR A NEW COLLECTION, </w:t>
      </w:r>
      <w:r w:rsidR="00703000">
        <w:rPr>
          <w:rFonts w:ascii="Times New Roman" w:hAnsi="Times New Roman"/>
          <w:b/>
          <w:szCs w:val="24"/>
        </w:rPr>
        <w:tab/>
      </w:r>
      <w:r w:rsidRPr="004C4F4E">
        <w:rPr>
          <w:rFonts w:ascii="Times New Roman" w:hAnsi="Times New Roman"/>
          <w:b/>
          <w:szCs w:val="24"/>
        </w:rPr>
        <w:t>INDICATE THE ACTUAL USE THE AGENCY HAS</w:t>
      </w:r>
      <w:r w:rsidRPr="00A559B4">
        <w:rPr>
          <w:rFonts w:ascii="Times New Roman" w:hAnsi="Times New Roman"/>
          <w:szCs w:val="24"/>
        </w:rPr>
        <w:t xml:space="preserve"> </w:t>
      </w:r>
      <w:r w:rsidRPr="004C4F4E">
        <w:rPr>
          <w:rFonts w:ascii="Times New Roman" w:hAnsi="Times New Roman"/>
          <w:b/>
          <w:szCs w:val="24"/>
        </w:rPr>
        <w:t xml:space="preserve">MADE OF THE </w:t>
      </w:r>
      <w:r w:rsidR="00703000">
        <w:rPr>
          <w:rFonts w:ascii="Times New Roman" w:hAnsi="Times New Roman"/>
          <w:b/>
          <w:szCs w:val="24"/>
        </w:rPr>
        <w:tab/>
      </w:r>
      <w:r w:rsidRPr="004C4F4E">
        <w:rPr>
          <w:rFonts w:ascii="Times New Roman" w:hAnsi="Times New Roman"/>
          <w:b/>
          <w:szCs w:val="24"/>
        </w:rPr>
        <w:t>INFORMATION RECEIVED FROM THE CURRENT COLLECTION.</w:t>
      </w:r>
    </w:p>
    <w:p w:rsidRPr="00A559B4" w:rsidR="00F975C1" w:rsidP="00A559B4" w:rsidRDefault="00F975C1" w14:paraId="703F4D98" w14:textId="77777777">
      <w:pPr>
        <w:rPr>
          <w:rFonts w:ascii="Times New Roman" w:hAnsi="Times New Roman"/>
          <w:szCs w:val="24"/>
        </w:rPr>
      </w:pPr>
    </w:p>
    <w:p w:rsidR="00CC63B5" w:rsidP="00296B69" w:rsidRDefault="00BF51AB" w14:paraId="4790B508" w14:textId="77777777">
      <w:pPr>
        <w:contextualSpacing/>
        <w:rPr>
          <w:rFonts w:ascii="Times New Roman" w:hAnsi="Times New Roman"/>
          <w:szCs w:val="24"/>
        </w:rPr>
      </w:pPr>
      <w:r w:rsidRPr="00BF51AB">
        <w:rPr>
          <w:rFonts w:ascii="Times New Roman" w:hAnsi="Times New Roman"/>
          <w:szCs w:val="24"/>
        </w:rPr>
        <w:t xml:space="preserve">Individuals who supply covered commodities, whether directly to retailers or indirectly through other participants in the marketing chain, are required to establish and maintain country of origin and, if applicable, method of production information for the covered commodities and supply this information to retailers.  </w:t>
      </w:r>
      <w:r w:rsidRPr="00CC63B5" w:rsidR="00296B69">
        <w:rPr>
          <w:rFonts w:ascii="Times New Roman" w:hAnsi="Times New Roman"/>
          <w:szCs w:val="24"/>
        </w:rPr>
        <w:t>P</w:t>
      </w:r>
      <w:r w:rsidRPr="00CC63B5">
        <w:rPr>
          <w:rFonts w:ascii="Times New Roman" w:hAnsi="Times New Roman"/>
          <w:szCs w:val="24"/>
        </w:rPr>
        <w:t>roducers, handlers, manufacturers, wholesalers, importers</w:t>
      </w:r>
      <w:r w:rsidRPr="00CC63B5" w:rsidR="004F2186">
        <w:rPr>
          <w:rFonts w:ascii="Times New Roman" w:hAnsi="Times New Roman"/>
          <w:szCs w:val="24"/>
        </w:rPr>
        <w:t>,</w:t>
      </w:r>
      <w:r w:rsidRPr="00CC63B5">
        <w:rPr>
          <w:rFonts w:ascii="Times New Roman" w:hAnsi="Times New Roman"/>
          <w:szCs w:val="24"/>
        </w:rPr>
        <w:t xml:space="preserve"> and </w:t>
      </w:r>
      <w:r w:rsidRPr="00CC63B5">
        <w:rPr>
          <w:rFonts w:ascii="Times New Roman" w:hAnsi="Times New Roman"/>
          <w:szCs w:val="24"/>
        </w:rPr>
        <w:lastRenderedPageBreak/>
        <w:t xml:space="preserve">retailers of covered commodities are affected. </w:t>
      </w:r>
      <w:r w:rsidRPr="00CC63B5" w:rsidR="00CC63B5">
        <w:rPr>
          <w:rFonts w:ascii="Times New Roman" w:hAnsi="Times New Roman"/>
          <w:szCs w:val="24"/>
        </w:rPr>
        <w:t xml:space="preserve">Storing &amp; Maintenance </w:t>
      </w:r>
      <w:r w:rsidR="00CC63B5">
        <w:rPr>
          <w:rFonts w:ascii="Times New Roman" w:hAnsi="Times New Roman"/>
          <w:szCs w:val="24"/>
        </w:rPr>
        <w:t xml:space="preserve">Burden </w:t>
      </w:r>
      <w:r w:rsidRPr="00CC63B5" w:rsidR="00CC63B5">
        <w:rPr>
          <w:rFonts w:ascii="Times New Roman" w:hAnsi="Times New Roman"/>
          <w:szCs w:val="24"/>
        </w:rPr>
        <w:t>for Establishments</w:t>
      </w:r>
      <w:r w:rsidR="00CC63B5">
        <w:rPr>
          <w:rFonts w:ascii="Times New Roman" w:hAnsi="Times New Roman"/>
          <w:szCs w:val="24"/>
        </w:rPr>
        <w:t xml:space="preserve"> includes the following categories of regulated firms: lamb and goat livestock producers, farm-raised fish and shellfish producers, chicken producers, wild fish and shellfish producers, fruit and vegetable producers, ginseng, peanut, pecan and macadamia nut producers, </w:t>
      </w:r>
      <w:r w:rsidRPr="00CC63B5" w:rsidR="00CC63B5">
        <w:rPr>
          <w:rFonts w:ascii="Times New Roman" w:hAnsi="Times New Roman"/>
          <w:szCs w:val="24"/>
        </w:rPr>
        <w:t xml:space="preserve">handlers, processors, </w:t>
      </w:r>
      <w:r w:rsidR="00CC63B5">
        <w:rPr>
          <w:rFonts w:ascii="Times New Roman" w:hAnsi="Times New Roman"/>
          <w:szCs w:val="24"/>
        </w:rPr>
        <w:t>and</w:t>
      </w:r>
      <w:r w:rsidRPr="00CC63B5" w:rsidR="00CC63B5">
        <w:rPr>
          <w:rFonts w:ascii="Times New Roman" w:hAnsi="Times New Roman"/>
          <w:szCs w:val="24"/>
        </w:rPr>
        <w:t xml:space="preserve"> wholesalers (except </w:t>
      </w:r>
      <w:r w:rsidR="00CC63B5">
        <w:rPr>
          <w:rFonts w:ascii="Times New Roman" w:hAnsi="Times New Roman"/>
          <w:szCs w:val="24"/>
        </w:rPr>
        <w:t xml:space="preserve">those involved in </w:t>
      </w:r>
      <w:bookmarkStart w:name="_Hlk8644933" w:id="2"/>
      <w:r w:rsidRPr="00CC63B5" w:rsidR="00CC63B5">
        <w:rPr>
          <w:rFonts w:ascii="Times New Roman" w:hAnsi="Times New Roman"/>
          <w:szCs w:val="24"/>
        </w:rPr>
        <w:t>livestock processing</w:t>
      </w:r>
      <w:r w:rsidR="00CC63B5">
        <w:rPr>
          <w:rFonts w:ascii="Times New Roman" w:hAnsi="Times New Roman"/>
          <w:szCs w:val="24"/>
        </w:rPr>
        <w:t xml:space="preserve"> and</w:t>
      </w:r>
      <w:r w:rsidRPr="00CC63B5" w:rsidR="00CC63B5">
        <w:rPr>
          <w:rFonts w:ascii="Times New Roman" w:hAnsi="Times New Roman"/>
          <w:szCs w:val="24"/>
        </w:rPr>
        <w:t xml:space="preserve"> slaughtering</w:t>
      </w:r>
      <w:bookmarkEnd w:id="2"/>
      <w:r w:rsidRPr="00CC63B5" w:rsidR="00CC63B5">
        <w:rPr>
          <w:rFonts w:ascii="Times New Roman" w:hAnsi="Times New Roman"/>
          <w:szCs w:val="24"/>
        </w:rPr>
        <w:t>)</w:t>
      </w:r>
      <w:r w:rsidR="00CC63B5">
        <w:rPr>
          <w:rFonts w:ascii="Times New Roman" w:hAnsi="Times New Roman"/>
          <w:szCs w:val="24"/>
        </w:rPr>
        <w:t xml:space="preserve">, </w:t>
      </w:r>
      <w:r w:rsidRPr="00CC63B5" w:rsidR="00CC63B5">
        <w:rPr>
          <w:rFonts w:ascii="Times New Roman" w:hAnsi="Times New Roman"/>
          <w:szCs w:val="24"/>
        </w:rPr>
        <w:t>livestock processing and slaughtering</w:t>
      </w:r>
      <w:r w:rsidR="00CC63B5">
        <w:rPr>
          <w:rFonts w:ascii="Times New Roman" w:hAnsi="Times New Roman"/>
          <w:szCs w:val="24"/>
        </w:rPr>
        <w:t xml:space="preserve">, and retailers.  Set-up and maintenance for operations includes </w:t>
      </w:r>
      <w:r w:rsidR="00AE0783">
        <w:rPr>
          <w:rFonts w:ascii="Times New Roman" w:hAnsi="Times New Roman"/>
          <w:szCs w:val="24"/>
        </w:rPr>
        <w:t>first time costs for new producers, intermediaries (</w:t>
      </w:r>
      <w:r w:rsidRPr="00517EEB" w:rsidR="00517EEB">
        <w:rPr>
          <w:rFonts w:ascii="Times New Roman" w:hAnsi="Times New Roman"/>
          <w:szCs w:val="24"/>
        </w:rPr>
        <w:t>handlers, processors, and wholesalers</w:t>
      </w:r>
      <w:r w:rsidR="00517EEB">
        <w:rPr>
          <w:rFonts w:ascii="Times New Roman" w:hAnsi="Times New Roman"/>
          <w:szCs w:val="24"/>
        </w:rPr>
        <w:t>) and retailers</w:t>
      </w:r>
    </w:p>
    <w:p w:rsidR="00CC63B5" w:rsidP="00296B69" w:rsidRDefault="00CC63B5" w14:paraId="157DD4A4" w14:textId="77777777">
      <w:pPr>
        <w:contextualSpacing/>
        <w:rPr>
          <w:rFonts w:ascii="Times New Roman" w:hAnsi="Times New Roman"/>
          <w:szCs w:val="24"/>
        </w:rPr>
      </w:pPr>
    </w:p>
    <w:p w:rsidR="00BF51AB" w:rsidP="00296B69" w:rsidRDefault="00BF51AB" w14:paraId="17535E2A" w14:textId="77777777">
      <w:pPr>
        <w:contextualSpacing/>
        <w:rPr>
          <w:rFonts w:ascii="Times New Roman" w:hAnsi="Times New Roman"/>
          <w:szCs w:val="24"/>
        </w:rPr>
      </w:pPr>
      <w:r w:rsidRPr="00BF51AB">
        <w:rPr>
          <w:rFonts w:ascii="Times New Roman" w:hAnsi="Times New Roman"/>
          <w:szCs w:val="24"/>
        </w:rPr>
        <w:t xml:space="preserve">This public reporting burden is necessary to ensure accuracy of country of origin and method of production declarations relied upon at the </w:t>
      </w:r>
      <w:r w:rsidR="008A30C6">
        <w:rPr>
          <w:rFonts w:ascii="Times New Roman" w:hAnsi="Times New Roman"/>
          <w:szCs w:val="24"/>
        </w:rPr>
        <w:t xml:space="preserve">retail </w:t>
      </w:r>
      <w:r w:rsidRPr="00BF51AB">
        <w:rPr>
          <w:rFonts w:ascii="Times New Roman" w:hAnsi="Times New Roman"/>
          <w:szCs w:val="24"/>
        </w:rPr>
        <w:t xml:space="preserve">point of sale.  The public reporting burden also assures that all parties involved in supplying covered commodities to retail stores maintain and convey </w:t>
      </w:r>
      <w:r w:rsidR="00296B69">
        <w:rPr>
          <w:rFonts w:ascii="Times New Roman" w:hAnsi="Times New Roman"/>
          <w:szCs w:val="24"/>
        </w:rPr>
        <w:t xml:space="preserve">accurate </w:t>
      </w:r>
      <w:r w:rsidRPr="00BF51AB">
        <w:rPr>
          <w:rFonts w:ascii="Times New Roman" w:hAnsi="Times New Roman"/>
          <w:szCs w:val="24"/>
        </w:rPr>
        <w:t xml:space="preserve">information as required. </w:t>
      </w:r>
    </w:p>
    <w:p w:rsidR="00F5070A" w:rsidP="00517EEB" w:rsidRDefault="00F5070A" w14:paraId="745028C7" w14:textId="77777777">
      <w:pPr>
        <w:contextualSpacing/>
        <w:rPr>
          <w:rFonts w:ascii="Times New Roman" w:hAnsi="Times New Roman"/>
          <w:szCs w:val="24"/>
        </w:rPr>
      </w:pPr>
    </w:p>
    <w:p w:rsidRPr="004C4F4E" w:rsidR="00F975C1" w:rsidP="00A559B4" w:rsidRDefault="00F975C1" w14:paraId="42394AFC" w14:textId="77777777">
      <w:pPr>
        <w:rPr>
          <w:rFonts w:ascii="Times New Roman" w:hAnsi="Times New Roman"/>
          <w:b/>
          <w:szCs w:val="24"/>
        </w:rPr>
      </w:pPr>
      <w:r w:rsidRPr="004C4F4E">
        <w:rPr>
          <w:rFonts w:ascii="Times New Roman" w:hAnsi="Times New Roman"/>
          <w:b/>
          <w:szCs w:val="24"/>
        </w:rPr>
        <w:t>3.</w:t>
      </w:r>
      <w:r w:rsidRPr="004C4F4E">
        <w:rPr>
          <w:rFonts w:ascii="Times New Roman" w:hAnsi="Times New Roman"/>
          <w:b/>
          <w:szCs w:val="24"/>
        </w:rPr>
        <w:tab/>
        <w:t xml:space="preserve">DESCRIBE WHETHER, AND TO WHAT EXTENT, THE COLLECTION OF </w:t>
      </w:r>
      <w:r w:rsidR="00703000">
        <w:rPr>
          <w:rFonts w:ascii="Times New Roman" w:hAnsi="Times New Roman"/>
          <w:b/>
          <w:szCs w:val="24"/>
        </w:rPr>
        <w:tab/>
      </w:r>
      <w:r w:rsidRPr="004C4F4E">
        <w:rPr>
          <w:rFonts w:ascii="Times New Roman" w:hAnsi="Times New Roman"/>
          <w:b/>
          <w:szCs w:val="24"/>
        </w:rPr>
        <w:t xml:space="preserve">INFORMATION INVOLVES THE USE OF AUTOMATED, ELECTRONIC, </w:t>
      </w:r>
      <w:r w:rsidR="00703000">
        <w:rPr>
          <w:rFonts w:ascii="Times New Roman" w:hAnsi="Times New Roman"/>
          <w:b/>
          <w:szCs w:val="24"/>
        </w:rPr>
        <w:tab/>
      </w:r>
      <w:r w:rsidRPr="004C4F4E">
        <w:rPr>
          <w:rFonts w:ascii="Times New Roman" w:hAnsi="Times New Roman"/>
          <w:b/>
          <w:szCs w:val="24"/>
        </w:rPr>
        <w:t xml:space="preserve">MECHANICAL, OR OTHER TECHNOLOGICAL COLLECTION </w:t>
      </w:r>
      <w:r w:rsidR="00703000">
        <w:rPr>
          <w:rFonts w:ascii="Times New Roman" w:hAnsi="Times New Roman"/>
          <w:b/>
          <w:szCs w:val="24"/>
        </w:rPr>
        <w:tab/>
      </w:r>
      <w:r w:rsidRPr="004C4F4E">
        <w:rPr>
          <w:rFonts w:ascii="Times New Roman" w:hAnsi="Times New Roman"/>
          <w:b/>
          <w:szCs w:val="24"/>
        </w:rPr>
        <w:t xml:space="preserve">TECHNIQUES OR OTHER FORMS OF INFORMATION TECHNOLOGY, E.G. </w:t>
      </w:r>
      <w:r w:rsidR="00703000">
        <w:rPr>
          <w:rFonts w:ascii="Times New Roman" w:hAnsi="Times New Roman"/>
          <w:b/>
          <w:szCs w:val="24"/>
        </w:rPr>
        <w:tab/>
      </w:r>
      <w:r w:rsidRPr="004C4F4E">
        <w:rPr>
          <w:rFonts w:ascii="Times New Roman" w:hAnsi="Times New Roman"/>
          <w:b/>
          <w:szCs w:val="24"/>
        </w:rPr>
        <w:t xml:space="preserve">PERMITTING ELECTRONIC SUBMISSION OF RESPONSES, AND THE BASIS </w:t>
      </w:r>
      <w:r w:rsidR="00703000">
        <w:rPr>
          <w:rFonts w:ascii="Times New Roman" w:hAnsi="Times New Roman"/>
          <w:b/>
          <w:szCs w:val="24"/>
        </w:rPr>
        <w:tab/>
      </w:r>
      <w:r w:rsidRPr="004C4F4E">
        <w:rPr>
          <w:rFonts w:ascii="Times New Roman" w:hAnsi="Times New Roman"/>
          <w:b/>
          <w:szCs w:val="24"/>
        </w:rPr>
        <w:t xml:space="preserve">FOR THE DECISION FOR ADOPTING THIS MEANS OF COLLECTION.  </w:t>
      </w:r>
      <w:r w:rsidR="00703000">
        <w:rPr>
          <w:rFonts w:ascii="Times New Roman" w:hAnsi="Times New Roman"/>
          <w:b/>
          <w:szCs w:val="24"/>
        </w:rPr>
        <w:tab/>
      </w:r>
      <w:r w:rsidRPr="004C4F4E">
        <w:rPr>
          <w:rFonts w:ascii="Times New Roman" w:hAnsi="Times New Roman"/>
          <w:b/>
          <w:szCs w:val="24"/>
        </w:rPr>
        <w:t xml:space="preserve">ALSO DESCRIBE ANY CONSIDERATION OF USING INFORMATION </w:t>
      </w:r>
      <w:r w:rsidR="00703000">
        <w:rPr>
          <w:rFonts w:ascii="Times New Roman" w:hAnsi="Times New Roman"/>
          <w:b/>
          <w:szCs w:val="24"/>
        </w:rPr>
        <w:tab/>
      </w:r>
      <w:r w:rsidRPr="004C4F4E">
        <w:rPr>
          <w:rFonts w:ascii="Times New Roman" w:hAnsi="Times New Roman"/>
          <w:b/>
          <w:szCs w:val="24"/>
        </w:rPr>
        <w:t xml:space="preserve">TECHNOLOGY TO REDUCE BURDEN.  </w:t>
      </w:r>
    </w:p>
    <w:p w:rsidRPr="00A559B4" w:rsidR="00F975C1" w:rsidP="00A559B4" w:rsidRDefault="00F975C1" w14:paraId="2AFE8695" w14:textId="77777777">
      <w:pPr>
        <w:rPr>
          <w:rFonts w:ascii="Times New Roman" w:hAnsi="Times New Roman"/>
          <w:szCs w:val="24"/>
        </w:rPr>
      </w:pPr>
    </w:p>
    <w:p w:rsidRPr="00BB40D5" w:rsidR="00F975C1" w:rsidP="00296B69" w:rsidRDefault="00F975C1" w14:paraId="017DBE3A" w14:textId="77777777">
      <w:pPr>
        <w:rPr>
          <w:rFonts w:ascii="Times New Roman" w:hAnsi="Times New Roman"/>
          <w:szCs w:val="24"/>
        </w:rPr>
      </w:pPr>
      <w:r w:rsidRPr="00A559B4">
        <w:rPr>
          <w:rFonts w:ascii="Times New Roman" w:hAnsi="Times New Roman"/>
          <w:szCs w:val="24"/>
        </w:rPr>
        <w:t xml:space="preserve">There </w:t>
      </w:r>
      <w:r w:rsidR="009259BD">
        <w:rPr>
          <w:rFonts w:ascii="Times New Roman" w:hAnsi="Times New Roman"/>
          <w:szCs w:val="24"/>
        </w:rPr>
        <w:t>are</w:t>
      </w:r>
      <w:r w:rsidRPr="00A559B4">
        <w:rPr>
          <w:rFonts w:ascii="Times New Roman" w:hAnsi="Times New Roman"/>
          <w:szCs w:val="24"/>
        </w:rPr>
        <w:t xml:space="preserve"> no submission requirements associated with this </w:t>
      </w:r>
      <w:r w:rsidRPr="00A559B4" w:rsidR="00C9477C">
        <w:rPr>
          <w:rFonts w:ascii="Times New Roman" w:hAnsi="Times New Roman"/>
          <w:szCs w:val="24"/>
        </w:rPr>
        <w:t xml:space="preserve">mandatory </w:t>
      </w:r>
      <w:r w:rsidRPr="00A559B4">
        <w:rPr>
          <w:rFonts w:ascii="Times New Roman" w:hAnsi="Times New Roman"/>
          <w:szCs w:val="24"/>
        </w:rPr>
        <w:t xml:space="preserve">program per se.  </w:t>
      </w:r>
      <w:r w:rsidRPr="00BB40D5" w:rsidR="00BB40D5">
        <w:rPr>
          <w:rFonts w:ascii="Times New Roman" w:hAnsi="Times New Roman"/>
          <w:bCs/>
        </w:rPr>
        <w:t>Upon request by USDA representatives, suppliers</w:t>
      </w:r>
      <w:r w:rsidR="00E06BBD">
        <w:rPr>
          <w:rFonts w:ascii="Times New Roman" w:hAnsi="Times New Roman"/>
          <w:bCs/>
        </w:rPr>
        <w:t>,</w:t>
      </w:r>
      <w:r w:rsidRPr="00BB40D5" w:rsidR="00BB40D5">
        <w:rPr>
          <w:rFonts w:ascii="Times New Roman" w:hAnsi="Times New Roman"/>
          <w:bCs/>
        </w:rPr>
        <w:t xml:space="preserve"> and retailers subject to this subpart shall make available to USDA representatives, records maintained in the normal course of business that verify an origin claim</w:t>
      </w:r>
      <w:r w:rsidR="00296B69">
        <w:rPr>
          <w:rFonts w:ascii="Times New Roman" w:hAnsi="Times New Roman"/>
          <w:bCs/>
        </w:rPr>
        <w:t xml:space="preserve"> (7 U</w:t>
      </w:r>
      <w:r w:rsidR="00705C5B">
        <w:rPr>
          <w:rFonts w:ascii="Times New Roman" w:hAnsi="Times New Roman"/>
          <w:bCs/>
        </w:rPr>
        <w:t>.</w:t>
      </w:r>
      <w:r w:rsidR="00296B69">
        <w:rPr>
          <w:rFonts w:ascii="Times New Roman" w:hAnsi="Times New Roman"/>
          <w:bCs/>
        </w:rPr>
        <w:t>S</w:t>
      </w:r>
      <w:r w:rsidR="00705C5B">
        <w:rPr>
          <w:rFonts w:ascii="Times New Roman" w:hAnsi="Times New Roman"/>
          <w:bCs/>
        </w:rPr>
        <w:t>.</w:t>
      </w:r>
      <w:r w:rsidR="00296B69">
        <w:rPr>
          <w:rFonts w:ascii="Times New Roman" w:hAnsi="Times New Roman"/>
          <w:bCs/>
        </w:rPr>
        <w:t>C</w:t>
      </w:r>
      <w:r w:rsidR="00705C5B">
        <w:rPr>
          <w:rFonts w:ascii="Times New Roman" w:hAnsi="Times New Roman"/>
          <w:bCs/>
        </w:rPr>
        <w:t>.</w:t>
      </w:r>
      <w:r w:rsidR="00296B69">
        <w:rPr>
          <w:rFonts w:ascii="Times New Roman" w:hAnsi="Times New Roman"/>
          <w:bCs/>
        </w:rPr>
        <w:t xml:space="preserve"> 1638a.</w:t>
      </w:r>
      <w:r w:rsidR="00705C5B">
        <w:rPr>
          <w:rFonts w:ascii="Times New Roman" w:hAnsi="Times New Roman"/>
          <w:bCs/>
        </w:rPr>
        <w:t xml:space="preserve"> </w:t>
      </w:r>
      <w:r w:rsidR="00296B69">
        <w:rPr>
          <w:rFonts w:ascii="Times New Roman" w:hAnsi="Times New Roman"/>
          <w:bCs/>
        </w:rPr>
        <w:t>(d)</w:t>
      </w:r>
      <w:r w:rsidR="00705C5B">
        <w:rPr>
          <w:rFonts w:ascii="Times New Roman" w:hAnsi="Times New Roman"/>
          <w:bCs/>
        </w:rPr>
        <w:t xml:space="preserve"> </w:t>
      </w:r>
      <w:r w:rsidR="00296B69">
        <w:rPr>
          <w:rFonts w:ascii="Times New Roman" w:hAnsi="Times New Roman"/>
          <w:bCs/>
        </w:rPr>
        <w:t>(2)</w:t>
      </w:r>
      <w:r w:rsidR="00705C5B">
        <w:rPr>
          <w:rFonts w:ascii="Times New Roman" w:hAnsi="Times New Roman"/>
          <w:bCs/>
        </w:rPr>
        <w:t xml:space="preserve"> </w:t>
      </w:r>
      <w:r w:rsidR="00296B69">
        <w:rPr>
          <w:rFonts w:ascii="Times New Roman" w:hAnsi="Times New Roman"/>
          <w:bCs/>
        </w:rPr>
        <w:t>(A and B)</w:t>
      </w:r>
      <w:r w:rsidR="00705C5B">
        <w:rPr>
          <w:rFonts w:ascii="Times New Roman" w:hAnsi="Times New Roman"/>
          <w:bCs/>
        </w:rPr>
        <w:t>)</w:t>
      </w:r>
      <w:r w:rsidRPr="00BB40D5" w:rsidR="00BB40D5">
        <w:rPr>
          <w:rFonts w:ascii="Times New Roman" w:hAnsi="Times New Roman"/>
          <w:bCs/>
        </w:rPr>
        <w:t>.  Such records shall be provided within 5 business days of the request and may be maintained in any location.</w:t>
      </w:r>
      <w:r w:rsidR="00BB40D5">
        <w:rPr>
          <w:rFonts w:ascii="Times New Roman" w:hAnsi="Times New Roman"/>
          <w:bCs/>
        </w:rPr>
        <w:t xml:space="preserve">  These records may </w:t>
      </w:r>
      <w:r w:rsidRPr="00BB40D5">
        <w:rPr>
          <w:rFonts w:ascii="Times New Roman" w:hAnsi="Times New Roman"/>
          <w:szCs w:val="24"/>
        </w:rPr>
        <w:t xml:space="preserve">be in any form that is auditable and verifiable, which would </w:t>
      </w:r>
      <w:r w:rsidRPr="00BB40D5" w:rsidR="0042494A">
        <w:rPr>
          <w:rFonts w:ascii="Times New Roman" w:hAnsi="Times New Roman"/>
          <w:szCs w:val="24"/>
        </w:rPr>
        <w:t xml:space="preserve">include </w:t>
      </w:r>
      <w:r w:rsidRPr="00BB40D5" w:rsidR="00904D97">
        <w:rPr>
          <w:rFonts w:ascii="Times New Roman" w:hAnsi="Times New Roman"/>
          <w:szCs w:val="24"/>
        </w:rPr>
        <w:t xml:space="preserve">those records </w:t>
      </w:r>
      <w:r w:rsidRPr="00BB40D5" w:rsidR="0042494A">
        <w:rPr>
          <w:rFonts w:ascii="Times New Roman" w:hAnsi="Times New Roman"/>
          <w:szCs w:val="24"/>
        </w:rPr>
        <w:t>maintained</w:t>
      </w:r>
      <w:r w:rsidRPr="00BB40D5" w:rsidR="00904D97">
        <w:rPr>
          <w:rFonts w:ascii="Times New Roman" w:hAnsi="Times New Roman"/>
          <w:szCs w:val="24"/>
        </w:rPr>
        <w:t xml:space="preserve"> </w:t>
      </w:r>
      <w:r w:rsidRPr="00BB40D5">
        <w:rPr>
          <w:rFonts w:ascii="Times New Roman" w:hAnsi="Times New Roman"/>
          <w:szCs w:val="24"/>
        </w:rPr>
        <w:t>electronic</w:t>
      </w:r>
      <w:r w:rsidRPr="00BB40D5" w:rsidR="00904D97">
        <w:rPr>
          <w:rFonts w:ascii="Times New Roman" w:hAnsi="Times New Roman"/>
          <w:szCs w:val="24"/>
        </w:rPr>
        <w:t>ally</w:t>
      </w:r>
      <w:r w:rsidR="00296B69">
        <w:rPr>
          <w:rFonts w:ascii="Times New Roman" w:hAnsi="Times New Roman"/>
          <w:szCs w:val="24"/>
        </w:rPr>
        <w:t xml:space="preserve"> </w:t>
      </w:r>
      <w:r w:rsidR="00705C5B">
        <w:rPr>
          <w:rFonts w:ascii="Times New Roman" w:hAnsi="Times New Roman"/>
          <w:szCs w:val="24"/>
        </w:rPr>
        <w:t>(</w:t>
      </w:r>
      <w:r w:rsidR="00296B69">
        <w:rPr>
          <w:rFonts w:ascii="Times New Roman" w:hAnsi="Times New Roman"/>
          <w:szCs w:val="24"/>
        </w:rPr>
        <w:t xml:space="preserve">7 </w:t>
      </w:r>
      <w:r w:rsidR="00705C5B">
        <w:rPr>
          <w:rFonts w:ascii="Times New Roman" w:hAnsi="Times New Roman"/>
          <w:szCs w:val="24"/>
        </w:rPr>
        <w:t xml:space="preserve">CFR </w:t>
      </w:r>
      <w:r w:rsidRPr="00296B69" w:rsidR="00296B69">
        <w:rPr>
          <w:rFonts w:ascii="Times New Roman" w:hAnsi="Times New Roman"/>
          <w:szCs w:val="24"/>
        </w:rPr>
        <w:t>§65.500</w:t>
      </w:r>
      <w:r w:rsidR="00705C5B">
        <w:rPr>
          <w:rFonts w:ascii="Times New Roman" w:hAnsi="Times New Roman"/>
          <w:szCs w:val="24"/>
        </w:rPr>
        <w:t xml:space="preserve"> (a) (1 and 2)).</w:t>
      </w:r>
    </w:p>
    <w:p w:rsidR="00F975C1" w:rsidP="00A559B4" w:rsidRDefault="00F975C1" w14:paraId="4FF75E1B" w14:textId="77777777">
      <w:pPr>
        <w:rPr>
          <w:rFonts w:ascii="Times New Roman" w:hAnsi="Times New Roman"/>
          <w:szCs w:val="24"/>
        </w:rPr>
      </w:pPr>
    </w:p>
    <w:p w:rsidRPr="004C4F4E" w:rsidR="00F975C1" w:rsidP="00A559B4" w:rsidRDefault="00F975C1" w14:paraId="5FE22400" w14:textId="77777777">
      <w:pPr>
        <w:rPr>
          <w:rFonts w:ascii="Times New Roman" w:hAnsi="Times New Roman"/>
          <w:b/>
          <w:szCs w:val="24"/>
        </w:rPr>
      </w:pPr>
      <w:r w:rsidRPr="004C4F4E">
        <w:rPr>
          <w:rFonts w:ascii="Times New Roman" w:hAnsi="Times New Roman"/>
          <w:b/>
          <w:szCs w:val="24"/>
        </w:rPr>
        <w:t xml:space="preserve"> 4.</w:t>
      </w:r>
      <w:r w:rsidRPr="004C4F4E">
        <w:rPr>
          <w:rFonts w:ascii="Times New Roman" w:hAnsi="Times New Roman"/>
          <w:b/>
          <w:szCs w:val="24"/>
        </w:rPr>
        <w:tab/>
        <w:t xml:space="preserve">DESCRIBE EFFORTS TO IDENTIFY DUPLICATION.  SHOW SPECIFICALLY </w:t>
      </w:r>
      <w:r w:rsidR="00703000">
        <w:rPr>
          <w:rFonts w:ascii="Times New Roman" w:hAnsi="Times New Roman"/>
          <w:b/>
          <w:szCs w:val="24"/>
        </w:rPr>
        <w:tab/>
      </w:r>
      <w:r w:rsidR="00703000">
        <w:rPr>
          <w:rFonts w:ascii="Times New Roman" w:hAnsi="Times New Roman"/>
          <w:b/>
          <w:szCs w:val="24"/>
        </w:rPr>
        <w:tab/>
      </w:r>
      <w:r w:rsidRPr="004C4F4E">
        <w:rPr>
          <w:rFonts w:ascii="Times New Roman" w:hAnsi="Times New Roman"/>
          <w:b/>
          <w:szCs w:val="24"/>
        </w:rPr>
        <w:t xml:space="preserve">WHY ANY SIMILAR INFORMATION ALREADY AVAILABLE CANNOT BE </w:t>
      </w:r>
      <w:r w:rsidR="00703000">
        <w:rPr>
          <w:rFonts w:ascii="Times New Roman" w:hAnsi="Times New Roman"/>
          <w:b/>
          <w:szCs w:val="24"/>
        </w:rPr>
        <w:tab/>
      </w:r>
      <w:r w:rsidRPr="004C4F4E">
        <w:rPr>
          <w:rFonts w:ascii="Times New Roman" w:hAnsi="Times New Roman"/>
          <w:b/>
          <w:szCs w:val="24"/>
        </w:rPr>
        <w:t xml:space="preserve">USED OR MODIFIED FOR USE FOR THE PURPOSE(S) DESCRIBED IN ITEM </w:t>
      </w:r>
      <w:r w:rsidR="00703000">
        <w:rPr>
          <w:rFonts w:ascii="Times New Roman" w:hAnsi="Times New Roman"/>
          <w:b/>
          <w:szCs w:val="24"/>
        </w:rPr>
        <w:tab/>
      </w:r>
      <w:r w:rsidRPr="004C4F4E">
        <w:rPr>
          <w:rFonts w:ascii="Times New Roman" w:hAnsi="Times New Roman"/>
          <w:b/>
          <w:szCs w:val="24"/>
        </w:rPr>
        <w:t>2 ABOVE.</w:t>
      </w:r>
    </w:p>
    <w:p w:rsidRPr="00A559B4" w:rsidR="00F975C1" w:rsidP="00A559B4" w:rsidRDefault="00F975C1" w14:paraId="018BF26A" w14:textId="77777777">
      <w:pPr>
        <w:rPr>
          <w:rFonts w:ascii="Times New Roman" w:hAnsi="Times New Roman"/>
          <w:szCs w:val="24"/>
        </w:rPr>
      </w:pPr>
    </w:p>
    <w:p w:rsidRPr="00A559B4" w:rsidR="00F975C1" w:rsidP="00296B69" w:rsidRDefault="00E41231" w14:paraId="70DF7AE3" w14:textId="77777777">
      <w:pPr>
        <w:rPr>
          <w:rFonts w:ascii="Times New Roman" w:hAnsi="Times New Roman"/>
          <w:szCs w:val="24"/>
        </w:rPr>
      </w:pPr>
      <w:r>
        <w:rPr>
          <w:rFonts w:ascii="Times New Roman" w:hAnsi="Times New Roman"/>
          <w:szCs w:val="24"/>
        </w:rPr>
        <w:t xml:space="preserve">This </w:t>
      </w:r>
      <w:r w:rsidR="009259BD">
        <w:rPr>
          <w:rFonts w:ascii="Times New Roman" w:hAnsi="Times New Roman"/>
          <w:szCs w:val="24"/>
        </w:rPr>
        <w:t>collection i</w:t>
      </w:r>
      <w:r w:rsidR="002C5AB0">
        <w:rPr>
          <w:rFonts w:ascii="Times New Roman" w:hAnsi="Times New Roman"/>
          <w:szCs w:val="24"/>
        </w:rPr>
        <w:t>s</w:t>
      </w:r>
      <w:r w:rsidRPr="00A559B4" w:rsidR="00F975C1">
        <w:rPr>
          <w:rFonts w:ascii="Times New Roman" w:hAnsi="Times New Roman"/>
          <w:szCs w:val="24"/>
        </w:rPr>
        <w:t xml:space="preserve"> not prescriptive as to </w:t>
      </w:r>
      <w:r w:rsidRPr="00A559B4" w:rsidR="00C9477C">
        <w:rPr>
          <w:rFonts w:ascii="Times New Roman" w:hAnsi="Times New Roman"/>
          <w:szCs w:val="24"/>
        </w:rPr>
        <w:t xml:space="preserve">the </w:t>
      </w:r>
      <w:r w:rsidRPr="00A559B4" w:rsidR="00F975C1">
        <w:rPr>
          <w:rFonts w:ascii="Times New Roman" w:hAnsi="Times New Roman"/>
          <w:szCs w:val="24"/>
        </w:rPr>
        <w:t>form th</w:t>
      </w:r>
      <w:r w:rsidRPr="00A559B4" w:rsidR="00C9477C">
        <w:rPr>
          <w:rFonts w:ascii="Times New Roman" w:hAnsi="Times New Roman"/>
          <w:szCs w:val="24"/>
        </w:rPr>
        <w:t>at</w:t>
      </w:r>
      <w:r w:rsidRPr="00A559B4" w:rsidR="00F975C1">
        <w:rPr>
          <w:rFonts w:ascii="Times New Roman" w:hAnsi="Times New Roman"/>
          <w:szCs w:val="24"/>
        </w:rPr>
        <w:t xml:space="preserve"> records must</w:t>
      </w:r>
      <w:r w:rsidRPr="00A559B4" w:rsidR="00C9477C">
        <w:rPr>
          <w:rFonts w:ascii="Times New Roman" w:hAnsi="Times New Roman"/>
          <w:szCs w:val="24"/>
        </w:rPr>
        <w:t xml:space="preserve"> take</w:t>
      </w:r>
      <w:r w:rsidRPr="00A559B4" w:rsidR="00F975C1">
        <w:rPr>
          <w:rFonts w:ascii="Times New Roman" w:hAnsi="Times New Roman"/>
          <w:szCs w:val="24"/>
        </w:rPr>
        <w:t xml:space="preserve">. </w:t>
      </w:r>
      <w:r w:rsidR="00AD054D">
        <w:rPr>
          <w:rFonts w:ascii="Times New Roman" w:hAnsi="Times New Roman"/>
          <w:szCs w:val="24"/>
        </w:rPr>
        <w:t xml:space="preserve"> </w:t>
      </w:r>
      <w:r w:rsidRPr="00A559B4" w:rsidR="00F975C1">
        <w:rPr>
          <w:rFonts w:ascii="Times New Roman" w:hAnsi="Times New Roman"/>
          <w:szCs w:val="24"/>
        </w:rPr>
        <w:t xml:space="preserve">Further, </w:t>
      </w:r>
      <w:r w:rsidR="00BB40D5">
        <w:rPr>
          <w:rFonts w:ascii="Times New Roman" w:hAnsi="Times New Roman"/>
          <w:szCs w:val="24"/>
        </w:rPr>
        <w:t xml:space="preserve">records maintained in the normal course of business are acceptable for verifying origin claims.  In addition, the law prohibits the Secretary from requiring </w:t>
      </w:r>
      <w:r w:rsidR="00AD054D">
        <w:rPr>
          <w:rFonts w:ascii="Times New Roman" w:hAnsi="Times New Roman"/>
          <w:szCs w:val="24"/>
        </w:rPr>
        <w:t>the creation of new records.</w:t>
      </w:r>
    </w:p>
    <w:p w:rsidR="00F975C1" w:rsidP="00A559B4" w:rsidRDefault="00F975C1" w14:paraId="487A4104" w14:textId="77777777">
      <w:pPr>
        <w:rPr>
          <w:rFonts w:ascii="Times New Roman" w:hAnsi="Times New Roman"/>
          <w:szCs w:val="24"/>
        </w:rPr>
      </w:pPr>
    </w:p>
    <w:p w:rsidRPr="004C4F4E" w:rsidR="00F975C1" w:rsidP="00A559B4" w:rsidRDefault="00F975C1" w14:paraId="151D00B6" w14:textId="77777777">
      <w:pPr>
        <w:rPr>
          <w:rFonts w:ascii="Times New Roman" w:hAnsi="Times New Roman"/>
          <w:b/>
          <w:szCs w:val="24"/>
        </w:rPr>
      </w:pPr>
      <w:r w:rsidRPr="004C4F4E">
        <w:rPr>
          <w:rFonts w:ascii="Times New Roman" w:hAnsi="Times New Roman"/>
          <w:b/>
          <w:szCs w:val="24"/>
        </w:rPr>
        <w:t>5.</w:t>
      </w:r>
      <w:r w:rsidRPr="004C4F4E">
        <w:rPr>
          <w:rFonts w:ascii="Times New Roman" w:hAnsi="Times New Roman"/>
          <w:b/>
          <w:szCs w:val="24"/>
        </w:rPr>
        <w:tab/>
        <w:t xml:space="preserve">IF THE COLLECTION OF INFORMATION IMPACTS SMALL BUSINESSES </w:t>
      </w:r>
      <w:r w:rsidR="00703000">
        <w:rPr>
          <w:rFonts w:ascii="Times New Roman" w:hAnsi="Times New Roman"/>
          <w:b/>
          <w:szCs w:val="24"/>
        </w:rPr>
        <w:tab/>
      </w:r>
      <w:r w:rsidRPr="004C4F4E">
        <w:rPr>
          <w:rFonts w:ascii="Times New Roman" w:hAnsi="Times New Roman"/>
          <w:b/>
          <w:szCs w:val="24"/>
        </w:rPr>
        <w:t xml:space="preserve">OR OTHER SMALL ENTITIES (ITEM 5 OF THE OMB FORM 83-1), </w:t>
      </w:r>
      <w:r w:rsidR="00703000">
        <w:rPr>
          <w:rFonts w:ascii="Times New Roman" w:hAnsi="Times New Roman"/>
          <w:b/>
          <w:szCs w:val="24"/>
        </w:rPr>
        <w:tab/>
      </w:r>
      <w:r w:rsidRPr="004C4F4E">
        <w:rPr>
          <w:rFonts w:ascii="Times New Roman" w:hAnsi="Times New Roman"/>
          <w:b/>
          <w:szCs w:val="24"/>
        </w:rPr>
        <w:t>DESCRIBE THE METHODS USED TO MINIMIZE BURDEN.</w:t>
      </w:r>
    </w:p>
    <w:p w:rsidRPr="00A559B4" w:rsidR="00F975C1" w:rsidP="00A559B4" w:rsidRDefault="00F975C1" w14:paraId="14B0F9D2" w14:textId="77777777">
      <w:pPr>
        <w:rPr>
          <w:rFonts w:ascii="Times New Roman" w:hAnsi="Times New Roman"/>
          <w:szCs w:val="24"/>
        </w:rPr>
      </w:pPr>
    </w:p>
    <w:p w:rsidRPr="008E5254" w:rsidR="008E5254" w:rsidP="00CA28E6" w:rsidRDefault="008E5254" w14:paraId="646CAD80" w14:textId="77777777">
      <w:pPr>
        <w:rPr>
          <w:rFonts w:ascii="Times New Roman" w:hAnsi="Times New Roman"/>
        </w:rPr>
      </w:pPr>
      <w:r w:rsidRPr="008E5254">
        <w:rPr>
          <w:rFonts w:ascii="Times New Roman" w:hAnsi="Times New Roman"/>
        </w:rPr>
        <w:t xml:space="preserve">The Small Business Administration defines, in 13 CFR part 121, small agricultural producers as those having annual receipts of no more than $750,000 and small agricultural service firms (domestic manufacturers and importers) as those having annual receipts of no more than $7 </w:t>
      </w:r>
      <w:r w:rsidRPr="008E5254">
        <w:rPr>
          <w:rFonts w:ascii="Times New Roman" w:hAnsi="Times New Roman"/>
        </w:rPr>
        <w:lastRenderedPageBreak/>
        <w:t xml:space="preserve">million.  Under these definitions, </w:t>
      </w:r>
      <w:r w:rsidRPr="008E5254" w:rsidR="00F36418">
        <w:rPr>
          <w:rFonts w:ascii="Times New Roman" w:hAnsi="Times New Roman"/>
        </w:rPr>
        <w:t>most</w:t>
      </w:r>
      <w:r w:rsidRPr="008E5254">
        <w:rPr>
          <w:rFonts w:ascii="Times New Roman" w:hAnsi="Times New Roman"/>
        </w:rPr>
        <w:t xml:space="preserve"> manufacturers and importers that would be affected are considered small entities.  </w:t>
      </w:r>
      <w:r w:rsidRPr="0043743B">
        <w:rPr>
          <w:rFonts w:ascii="Times New Roman" w:hAnsi="Times New Roman"/>
        </w:rPr>
        <w:t xml:space="preserve">We have estimated the number of respondents for this collection is </w:t>
      </w:r>
      <w:r w:rsidRPr="00F90AE2" w:rsidR="00F90AE2">
        <w:rPr>
          <w:rFonts w:ascii="Times New Roman" w:hAnsi="Times New Roman"/>
        </w:rPr>
        <w:t>415,517</w:t>
      </w:r>
      <w:r w:rsidR="00F90AE2">
        <w:rPr>
          <w:rFonts w:ascii="Times New Roman" w:hAnsi="Times New Roman"/>
        </w:rPr>
        <w:t xml:space="preserve"> </w:t>
      </w:r>
      <w:r w:rsidRPr="0043743B">
        <w:rPr>
          <w:rFonts w:ascii="Times New Roman" w:hAnsi="Times New Roman"/>
        </w:rPr>
        <w:t xml:space="preserve">and we estimate that </w:t>
      </w:r>
      <w:r w:rsidRPr="00F90AE2" w:rsidR="00F90AE2">
        <w:rPr>
          <w:rFonts w:ascii="Times New Roman" w:hAnsi="Times New Roman"/>
        </w:rPr>
        <w:t>300</w:t>
      </w:r>
      <w:r w:rsidR="00F90AE2">
        <w:rPr>
          <w:rFonts w:ascii="Times New Roman" w:hAnsi="Times New Roman"/>
        </w:rPr>
        <w:t>,</w:t>
      </w:r>
      <w:r w:rsidRPr="00F90AE2" w:rsidR="00F90AE2">
        <w:rPr>
          <w:rFonts w:ascii="Times New Roman" w:hAnsi="Times New Roman"/>
        </w:rPr>
        <w:t xml:space="preserve">342 </w:t>
      </w:r>
      <w:r w:rsidRPr="0043743B" w:rsidR="00196098">
        <w:rPr>
          <w:rFonts w:ascii="Times New Roman" w:hAnsi="Times New Roman"/>
        </w:rPr>
        <w:t>(</w:t>
      </w:r>
      <w:r w:rsidRPr="0043743B" w:rsidR="0043743B">
        <w:rPr>
          <w:rFonts w:ascii="Times New Roman" w:hAnsi="Times New Roman"/>
        </w:rPr>
        <w:t>7</w:t>
      </w:r>
      <w:r w:rsidR="00F90AE2">
        <w:rPr>
          <w:rFonts w:ascii="Times New Roman" w:hAnsi="Times New Roman"/>
        </w:rPr>
        <w:t>2</w:t>
      </w:r>
      <w:r w:rsidRPr="0043743B" w:rsidR="00196098">
        <w:rPr>
          <w:rFonts w:ascii="Times New Roman" w:hAnsi="Times New Roman"/>
        </w:rPr>
        <w:t xml:space="preserve">%) </w:t>
      </w:r>
      <w:r w:rsidRPr="0043743B" w:rsidR="008A30C6">
        <w:rPr>
          <w:rFonts w:ascii="Times New Roman" w:hAnsi="Times New Roman"/>
        </w:rPr>
        <w:t xml:space="preserve"> </w:t>
      </w:r>
      <w:r w:rsidRPr="0043743B">
        <w:rPr>
          <w:rFonts w:ascii="Times New Roman" w:hAnsi="Times New Roman"/>
        </w:rPr>
        <w:t>are considered small businesses.</w:t>
      </w:r>
    </w:p>
    <w:p w:rsidR="008E5254" w:rsidP="008E5254" w:rsidRDefault="008E5254" w14:paraId="3848FAE4" w14:textId="77777777">
      <w:pPr>
        <w:ind w:left="720"/>
        <w:rPr>
          <w:rFonts w:ascii="Times New Roman" w:hAnsi="Times New Roman"/>
        </w:rPr>
      </w:pPr>
    </w:p>
    <w:p w:rsidR="008E5254" w:rsidP="00CA28E6" w:rsidRDefault="008E5254" w14:paraId="62CDCC2D" w14:textId="77777777">
      <w:pPr>
        <w:rPr>
          <w:rFonts w:ascii="Times New Roman" w:hAnsi="Times New Roman"/>
        </w:rPr>
      </w:pPr>
      <w:r w:rsidRPr="008E5254">
        <w:rPr>
          <w:rFonts w:ascii="Times New Roman" w:hAnsi="Times New Roman"/>
        </w:rPr>
        <w:t>Information collection requirements have been reduced to the minimum requirements of the Order.  The primary sources of information are readily available from normal business records maintained by manufacturers and importers. Such information can be supplied without data processing equipment or outside technical expertise.</w:t>
      </w:r>
      <w:r w:rsidR="0068526D">
        <w:rPr>
          <w:rFonts w:ascii="Times New Roman" w:hAnsi="Times New Roman"/>
        </w:rPr>
        <w:t xml:space="preserve">  </w:t>
      </w:r>
      <w:r w:rsidRPr="008E5254">
        <w:rPr>
          <w:rFonts w:ascii="Times New Roman" w:hAnsi="Times New Roman"/>
        </w:rPr>
        <w:t>Thus, the information collection and reporting burden is relatively small, and requiring the same reporting requirements for all manufacturers and importers does not significantly disadvantage any manufacturer or importer that is smaller than the industry average.</w:t>
      </w:r>
    </w:p>
    <w:p w:rsidRPr="008E5254" w:rsidR="008E5254" w:rsidP="008E5254" w:rsidRDefault="008E5254" w14:paraId="0C1EC1E7" w14:textId="77777777">
      <w:pPr>
        <w:ind w:left="720"/>
        <w:rPr>
          <w:rFonts w:ascii="Times New Roman" w:hAnsi="Times New Roman"/>
        </w:rPr>
      </w:pPr>
    </w:p>
    <w:p w:rsidRPr="004C4F4E" w:rsidR="00F975C1" w:rsidP="00A559B4" w:rsidRDefault="00F975C1" w14:paraId="13016F72" w14:textId="77777777">
      <w:pPr>
        <w:rPr>
          <w:rFonts w:ascii="Times New Roman" w:hAnsi="Times New Roman"/>
          <w:b/>
          <w:szCs w:val="24"/>
        </w:rPr>
      </w:pPr>
      <w:r w:rsidRPr="004C4F4E">
        <w:rPr>
          <w:rFonts w:ascii="Times New Roman" w:hAnsi="Times New Roman"/>
          <w:b/>
          <w:szCs w:val="24"/>
        </w:rPr>
        <w:t>6.</w:t>
      </w:r>
      <w:r w:rsidRPr="004C4F4E">
        <w:rPr>
          <w:rFonts w:ascii="Times New Roman" w:hAnsi="Times New Roman"/>
          <w:b/>
          <w:szCs w:val="24"/>
        </w:rPr>
        <w:tab/>
        <w:t xml:space="preserve">DESCRIBE THE CONSEQUENCE TO FEDERAL PROGRAM OR POLICY </w:t>
      </w:r>
      <w:r w:rsidR="00703000">
        <w:rPr>
          <w:rFonts w:ascii="Times New Roman" w:hAnsi="Times New Roman"/>
          <w:b/>
          <w:szCs w:val="24"/>
        </w:rPr>
        <w:tab/>
      </w:r>
      <w:r w:rsidRPr="004C4F4E">
        <w:rPr>
          <w:rFonts w:ascii="Times New Roman" w:hAnsi="Times New Roman"/>
          <w:b/>
          <w:szCs w:val="24"/>
        </w:rPr>
        <w:t xml:space="preserve">ACTIVITIES IF THE COLLECTION IS NOT CONDUCTED OR IS </w:t>
      </w:r>
      <w:r w:rsidR="00703000">
        <w:rPr>
          <w:rFonts w:ascii="Times New Roman" w:hAnsi="Times New Roman"/>
          <w:b/>
          <w:szCs w:val="24"/>
        </w:rPr>
        <w:tab/>
      </w:r>
      <w:r w:rsidRPr="004C4F4E">
        <w:rPr>
          <w:rFonts w:ascii="Times New Roman" w:hAnsi="Times New Roman"/>
          <w:b/>
          <w:szCs w:val="24"/>
        </w:rPr>
        <w:t xml:space="preserve">CONDUCTED LESS FREQUENTLY, AS WELL AS ANY TECHNICAL OR </w:t>
      </w:r>
      <w:r w:rsidR="00703000">
        <w:rPr>
          <w:rFonts w:ascii="Times New Roman" w:hAnsi="Times New Roman"/>
          <w:b/>
          <w:szCs w:val="24"/>
        </w:rPr>
        <w:tab/>
      </w:r>
      <w:r w:rsidRPr="004C4F4E">
        <w:rPr>
          <w:rFonts w:ascii="Times New Roman" w:hAnsi="Times New Roman"/>
          <w:b/>
          <w:szCs w:val="24"/>
        </w:rPr>
        <w:t>LEGAL OBSTACLES TO REDUCING BURDEN.</w:t>
      </w:r>
    </w:p>
    <w:p w:rsidRPr="00A559B4" w:rsidR="00F975C1" w:rsidP="00A559B4" w:rsidRDefault="00F975C1" w14:paraId="391D288E" w14:textId="77777777">
      <w:pPr>
        <w:rPr>
          <w:rFonts w:ascii="Times New Roman" w:hAnsi="Times New Roman"/>
          <w:szCs w:val="24"/>
        </w:rPr>
      </w:pPr>
    </w:p>
    <w:p w:rsidRPr="00A559B4" w:rsidR="00F975C1" w:rsidP="00CA28E6" w:rsidRDefault="00F975C1" w14:paraId="2EA995A5" w14:textId="77777777">
      <w:pPr>
        <w:rPr>
          <w:rFonts w:ascii="Times New Roman" w:hAnsi="Times New Roman"/>
          <w:szCs w:val="24"/>
        </w:rPr>
      </w:pPr>
      <w:r w:rsidRPr="00A559B4">
        <w:rPr>
          <w:rFonts w:ascii="Times New Roman" w:hAnsi="Times New Roman"/>
          <w:szCs w:val="24"/>
        </w:rPr>
        <w:t>The law require</w:t>
      </w:r>
      <w:r w:rsidR="00D73D60">
        <w:rPr>
          <w:rFonts w:ascii="Times New Roman" w:hAnsi="Times New Roman"/>
          <w:szCs w:val="24"/>
        </w:rPr>
        <w:t>d</w:t>
      </w:r>
      <w:r w:rsidRPr="00A559B4">
        <w:rPr>
          <w:rFonts w:ascii="Times New Roman" w:hAnsi="Times New Roman"/>
          <w:szCs w:val="24"/>
        </w:rPr>
        <w:t xml:space="preserve"> the Agency </w:t>
      </w:r>
      <w:r w:rsidRPr="00A559B4" w:rsidR="0042494A">
        <w:rPr>
          <w:rFonts w:ascii="Times New Roman" w:hAnsi="Times New Roman"/>
          <w:szCs w:val="24"/>
        </w:rPr>
        <w:t xml:space="preserve">to </w:t>
      </w:r>
      <w:r w:rsidRPr="00A559B4">
        <w:rPr>
          <w:rFonts w:ascii="Times New Roman" w:hAnsi="Times New Roman"/>
          <w:szCs w:val="24"/>
        </w:rPr>
        <w:t xml:space="preserve">establish a program that </w:t>
      </w:r>
      <w:r w:rsidRPr="00A559B4" w:rsidR="007801F4">
        <w:rPr>
          <w:rFonts w:ascii="Times New Roman" w:hAnsi="Times New Roman"/>
          <w:szCs w:val="24"/>
        </w:rPr>
        <w:t>require</w:t>
      </w:r>
      <w:r w:rsidRPr="00A559B4" w:rsidR="007E4560">
        <w:rPr>
          <w:rFonts w:ascii="Times New Roman" w:hAnsi="Times New Roman"/>
          <w:szCs w:val="24"/>
        </w:rPr>
        <w:t>s</w:t>
      </w:r>
      <w:r w:rsidRPr="00A559B4">
        <w:rPr>
          <w:rFonts w:ascii="Times New Roman" w:hAnsi="Times New Roman"/>
          <w:szCs w:val="24"/>
        </w:rPr>
        <w:t xml:space="preserve"> </w:t>
      </w:r>
      <w:r w:rsidRPr="00A559B4" w:rsidR="007801F4">
        <w:rPr>
          <w:rFonts w:ascii="Times New Roman" w:hAnsi="Times New Roman"/>
          <w:szCs w:val="24"/>
        </w:rPr>
        <w:t>retailers to label covered commodities wit</w:t>
      </w:r>
      <w:r w:rsidR="0091589F">
        <w:rPr>
          <w:rFonts w:ascii="Times New Roman" w:hAnsi="Times New Roman"/>
          <w:szCs w:val="24"/>
        </w:rPr>
        <w:t>h country of origin information, and for fish and shellfish covered commodities, method of production information.</w:t>
      </w:r>
      <w:r w:rsidRPr="00A559B4">
        <w:rPr>
          <w:rFonts w:ascii="Times New Roman" w:hAnsi="Times New Roman"/>
          <w:szCs w:val="24"/>
        </w:rPr>
        <w:t xml:space="preserve">  </w:t>
      </w:r>
      <w:r w:rsidRPr="00A559B4" w:rsidR="007801F4">
        <w:rPr>
          <w:rFonts w:ascii="Times New Roman" w:hAnsi="Times New Roman"/>
          <w:szCs w:val="24"/>
        </w:rPr>
        <w:t xml:space="preserve">If such products are not produced under </w:t>
      </w:r>
      <w:r w:rsidRPr="00A559B4" w:rsidR="003C1FDE">
        <w:rPr>
          <w:rFonts w:ascii="Times New Roman" w:hAnsi="Times New Roman"/>
          <w:szCs w:val="24"/>
        </w:rPr>
        <w:t>a system that ensures</w:t>
      </w:r>
      <w:r w:rsidRPr="00A559B4" w:rsidR="007801F4">
        <w:rPr>
          <w:rFonts w:ascii="Times New Roman" w:hAnsi="Times New Roman"/>
          <w:szCs w:val="24"/>
        </w:rPr>
        <w:t xml:space="preserve"> that their source of origin is maintained, i</w:t>
      </w:r>
      <w:r w:rsidRPr="00A559B4">
        <w:rPr>
          <w:rFonts w:ascii="Times New Roman" w:hAnsi="Times New Roman"/>
          <w:szCs w:val="24"/>
        </w:rPr>
        <w:t xml:space="preserve">t </w:t>
      </w:r>
      <w:r w:rsidRPr="00A559B4" w:rsidR="007801F4">
        <w:rPr>
          <w:rFonts w:ascii="Times New Roman" w:hAnsi="Times New Roman"/>
          <w:szCs w:val="24"/>
        </w:rPr>
        <w:t xml:space="preserve">will </w:t>
      </w:r>
      <w:r w:rsidRPr="00A559B4">
        <w:rPr>
          <w:rFonts w:ascii="Times New Roman" w:hAnsi="Times New Roman"/>
          <w:szCs w:val="24"/>
        </w:rPr>
        <w:t xml:space="preserve">not </w:t>
      </w:r>
      <w:r w:rsidRPr="00A559B4" w:rsidR="007801F4">
        <w:rPr>
          <w:rFonts w:ascii="Times New Roman" w:hAnsi="Times New Roman"/>
          <w:szCs w:val="24"/>
        </w:rPr>
        <w:t xml:space="preserve">be </w:t>
      </w:r>
      <w:r w:rsidRPr="00A559B4">
        <w:rPr>
          <w:rFonts w:ascii="Times New Roman" w:hAnsi="Times New Roman"/>
          <w:szCs w:val="24"/>
        </w:rPr>
        <w:t>possible for retailers to accurately</w:t>
      </w:r>
      <w:r w:rsidRPr="00A559B4" w:rsidR="007801F4">
        <w:rPr>
          <w:rFonts w:ascii="Times New Roman" w:hAnsi="Times New Roman"/>
          <w:szCs w:val="24"/>
        </w:rPr>
        <w:t xml:space="preserve"> label covered commodities</w:t>
      </w:r>
      <w:r w:rsidRPr="00A559B4">
        <w:rPr>
          <w:rFonts w:ascii="Times New Roman" w:hAnsi="Times New Roman"/>
          <w:szCs w:val="24"/>
        </w:rPr>
        <w:t xml:space="preserve">, and consumers </w:t>
      </w:r>
      <w:r w:rsidRPr="00A559B4" w:rsidR="007801F4">
        <w:rPr>
          <w:rFonts w:ascii="Times New Roman" w:hAnsi="Times New Roman"/>
          <w:szCs w:val="24"/>
        </w:rPr>
        <w:t>will not be able to</w:t>
      </w:r>
      <w:r w:rsidRPr="00A559B4">
        <w:rPr>
          <w:rFonts w:ascii="Times New Roman" w:hAnsi="Times New Roman"/>
          <w:szCs w:val="24"/>
        </w:rPr>
        <w:t xml:space="preserve"> purchase such products by their country of origi</w:t>
      </w:r>
      <w:r w:rsidRPr="00A559B4" w:rsidR="007801F4">
        <w:rPr>
          <w:rFonts w:ascii="Times New Roman" w:hAnsi="Times New Roman"/>
          <w:szCs w:val="24"/>
        </w:rPr>
        <w:t>n with any degree of confidence.</w:t>
      </w:r>
      <w:r w:rsidRPr="00A559B4">
        <w:rPr>
          <w:rFonts w:ascii="Times New Roman" w:hAnsi="Times New Roman"/>
          <w:szCs w:val="24"/>
        </w:rPr>
        <w:t xml:space="preserve"> </w:t>
      </w:r>
      <w:r w:rsidRPr="00A559B4" w:rsidR="007801F4">
        <w:rPr>
          <w:rFonts w:ascii="Times New Roman" w:hAnsi="Times New Roman"/>
          <w:szCs w:val="24"/>
        </w:rPr>
        <w:t xml:space="preserve"> </w:t>
      </w:r>
    </w:p>
    <w:p w:rsidR="00F975C1" w:rsidP="00A559B4" w:rsidRDefault="00F975C1" w14:paraId="3ADEAE6A" w14:textId="77777777">
      <w:pPr>
        <w:rPr>
          <w:rFonts w:ascii="Times New Roman" w:hAnsi="Times New Roman"/>
          <w:szCs w:val="24"/>
        </w:rPr>
      </w:pPr>
    </w:p>
    <w:p w:rsidRPr="00B60808" w:rsidR="00F975C1" w:rsidP="00CA28E6" w:rsidRDefault="00D73D60" w14:paraId="0BD5D953" w14:textId="77777777">
      <w:pPr>
        <w:rPr>
          <w:rFonts w:ascii="Times New Roman" w:hAnsi="Times New Roman"/>
          <w:szCs w:val="24"/>
        </w:rPr>
      </w:pPr>
      <w:r w:rsidRPr="00CA28E6">
        <w:rPr>
          <w:rFonts w:ascii="Times New Roman" w:hAnsi="Times New Roman"/>
          <w:szCs w:val="24"/>
        </w:rPr>
        <w:t>T</w:t>
      </w:r>
      <w:r w:rsidRPr="00CA28E6" w:rsidR="00AD054D">
        <w:rPr>
          <w:rFonts w:ascii="Times New Roman" w:hAnsi="Times New Roman"/>
          <w:szCs w:val="24"/>
        </w:rPr>
        <w:t>he 2008 Farm Bill contained amendments to COOL</w:t>
      </w:r>
      <w:r w:rsidRPr="00CA28E6" w:rsidR="0068526D">
        <w:rPr>
          <w:rFonts w:ascii="Times New Roman" w:hAnsi="Times New Roman"/>
          <w:szCs w:val="24"/>
        </w:rPr>
        <w:t xml:space="preserve"> </w:t>
      </w:r>
      <w:r w:rsidRPr="00CA28E6" w:rsidR="00AD054D">
        <w:rPr>
          <w:rFonts w:ascii="Times New Roman" w:hAnsi="Times New Roman"/>
          <w:szCs w:val="24"/>
        </w:rPr>
        <w:t>provisions which reduce</w:t>
      </w:r>
      <w:r w:rsidRPr="00CA28E6">
        <w:rPr>
          <w:rFonts w:ascii="Times New Roman" w:hAnsi="Times New Roman"/>
          <w:szCs w:val="24"/>
        </w:rPr>
        <w:t>d</w:t>
      </w:r>
      <w:r w:rsidRPr="00CA28E6" w:rsidR="00AD054D">
        <w:rPr>
          <w:rFonts w:ascii="Times New Roman" w:hAnsi="Times New Roman"/>
          <w:szCs w:val="24"/>
        </w:rPr>
        <w:t xml:space="preserve"> the burden</w:t>
      </w:r>
      <w:r w:rsidRPr="00CA28E6" w:rsidR="00DD3C2B">
        <w:rPr>
          <w:rFonts w:ascii="Times New Roman" w:hAnsi="Times New Roman"/>
          <w:szCs w:val="24"/>
        </w:rPr>
        <w:t xml:space="preserve"> on regulated entities</w:t>
      </w:r>
      <w:r w:rsidRPr="00CA28E6" w:rsidR="00AD054D">
        <w:rPr>
          <w:rFonts w:ascii="Times New Roman" w:hAnsi="Times New Roman"/>
          <w:szCs w:val="24"/>
        </w:rPr>
        <w:t xml:space="preserve">.  </w:t>
      </w:r>
      <w:r w:rsidRPr="00CA28E6">
        <w:rPr>
          <w:rFonts w:ascii="Times New Roman" w:hAnsi="Times New Roman"/>
          <w:szCs w:val="24"/>
        </w:rPr>
        <w:t xml:space="preserve">Subsequently, </w:t>
      </w:r>
      <w:r w:rsidRPr="00CA28E6" w:rsidR="00CA28E6">
        <w:rPr>
          <w:rFonts w:ascii="Times New Roman" w:hAnsi="Times New Roman"/>
          <w:szCs w:val="24"/>
        </w:rPr>
        <w:t>the Consolidated Appropriations Act, 2016 amended the Agricultural Marketing Act of 1946 to remove muscle cut beef and pork, and ground beef and pork commodities from COOL requirements</w:t>
      </w:r>
      <w:r w:rsidR="00DD3A7A">
        <w:rPr>
          <w:rFonts w:ascii="Times New Roman" w:hAnsi="Times New Roman"/>
          <w:szCs w:val="24"/>
        </w:rPr>
        <w:t xml:space="preserve"> which reduced the number of firms that are subject to the regulation</w:t>
      </w:r>
      <w:r w:rsidRPr="00CA28E6" w:rsidR="00CA28E6">
        <w:rPr>
          <w:rFonts w:ascii="Times New Roman" w:hAnsi="Times New Roman"/>
          <w:szCs w:val="24"/>
        </w:rPr>
        <w:t xml:space="preserve">.  </w:t>
      </w:r>
      <w:r w:rsidR="00DD3A7A">
        <w:rPr>
          <w:rFonts w:ascii="Times New Roman" w:hAnsi="Times New Roman"/>
          <w:szCs w:val="24"/>
        </w:rPr>
        <w:t>A</w:t>
      </w:r>
      <w:r w:rsidRPr="00CA28E6" w:rsidR="00F975C1">
        <w:rPr>
          <w:rFonts w:ascii="Times New Roman" w:hAnsi="Times New Roman"/>
          <w:szCs w:val="24"/>
        </w:rPr>
        <w:t xml:space="preserve">ny </w:t>
      </w:r>
      <w:r w:rsidR="00DD3A7A">
        <w:rPr>
          <w:rFonts w:ascii="Times New Roman" w:hAnsi="Times New Roman"/>
          <w:szCs w:val="24"/>
        </w:rPr>
        <w:t xml:space="preserve">Agency action to </w:t>
      </w:r>
      <w:r w:rsidRPr="00CA28E6" w:rsidR="00DD3C2B">
        <w:rPr>
          <w:rFonts w:ascii="Times New Roman" w:hAnsi="Times New Roman"/>
          <w:szCs w:val="24"/>
        </w:rPr>
        <w:t xml:space="preserve">further </w:t>
      </w:r>
      <w:r w:rsidRPr="00CA28E6" w:rsidR="00F975C1">
        <w:rPr>
          <w:rFonts w:ascii="Times New Roman" w:hAnsi="Times New Roman"/>
          <w:szCs w:val="24"/>
        </w:rPr>
        <w:t>reduc</w:t>
      </w:r>
      <w:r w:rsidR="00DD3A7A">
        <w:rPr>
          <w:rFonts w:ascii="Times New Roman" w:hAnsi="Times New Roman"/>
          <w:szCs w:val="24"/>
        </w:rPr>
        <w:t xml:space="preserve">e </w:t>
      </w:r>
      <w:r w:rsidRPr="00CA28E6" w:rsidR="00F975C1">
        <w:rPr>
          <w:rFonts w:ascii="Times New Roman" w:hAnsi="Times New Roman"/>
          <w:szCs w:val="24"/>
        </w:rPr>
        <w:t xml:space="preserve">the burden imposed by this </w:t>
      </w:r>
      <w:r w:rsidRPr="00CA28E6" w:rsidR="003C1FDE">
        <w:rPr>
          <w:rFonts w:ascii="Times New Roman" w:hAnsi="Times New Roman"/>
          <w:szCs w:val="24"/>
        </w:rPr>
        <w:t xml:space="preserve">mandatory </w:t>
      </w:r>
      <w:r w:rsidRPr="00CA28E6" w:rsidR="00F975C1">
        <w:rPr>
          <w:rFonts w:ascii="Times New Roman" w:hAnsi="Times New Roman"/>
          <w:szCs w:val="24"/>
        </w:rPr>
        <w:t>program would result in a program that would not achieve the objective of the authorizing legislation and could result in a program that would provide unverifiable and even misleading information to consumers.</w:t>
      </w:r>
    </w:p>
    <w:p w:rsidRPr="00594BC2" w:rsidR="00F975C1" w:rsidP="00A559B4" w:rsidRDefault="00F975C1" w14:paraId="25FEFD33" w14:textId="77777777">
      <w:pPr>
        <w:rPr>
          <w:rFonts w:ascii="Times New Roman" w:hAnsi="Times New Roman"/>
          <w:color w:val="FF0000"/>
          <w:szCs w:val="24"/>
        </w:rPr>
      </w:pPr>
    </w:p>
    <w:p w:rsidRPr="00A559B4" w:rsidR="00F975C1" w:rsidP="00A559B4" w:rsidRDefault="00F975C1" w14:paraId="42446245" w14:textId="77777777">
      <w:pPr>
        <w:rPr>
          <w:rFonts w:ascii="Times New Roman" w:hAnsi="Times New Roman"/>
          <w:szCs w:val="24"/>
        </w:rPr>
      </w:pPr>
      <w:r w:rsidRPr="004C4F4E">
        <w:rPr>
          <w:rFonts w:ascii="Times New Roman" w:hAnsi="Times New Roman"/>
          <w:b/>
          <w:szCs w:val="24"/>
        </w:rPr>
        <w:t>7.</w:t>
      </w:r>
      <w:r w:rsidRPr="004C4F4E">
        <w:rPr>
          <w:rFonts w:ascii="Times New Roman" w:hAnsi="Times New Roman"/>
          <w:b/>
          <w:szCs w:val="24"/>
        </w:rPr>
        <w:tab/>
        <w:t xml:space="preserve">EXPLAIN ANY SPECIAL CIRCUMSTANCES THAT WOULD CAUSE AN </w:t>
      </w:r>
      <w:r w:rsidR="00703000">
        <w:rPr>
          <w:rFonts w:ascii="Times New Roman" w:hAnsi="Times New Roman"/>
          <w:b/>
          <w:szCs w:val="24"/>
        </w:rPr>
        <w:tab/>
      </w:r>
      <w:r w:rsidRPr="004C4F4E">
        <w:rPr>
          <w:rFonts w:ascii="Times New Roman" w:hAnsi="Times New Roman"/>
          <w:b/>
          <w:szCs w:val="24"/>
        </w:rPr>
        <w:t>INFORMATION COLLECTION TO BE CONDUCTED IN A MANNER</w:t>
      </w:r>
      <w:r w:rsidRPr="00A559B4">
        <w:rPr>
          <w:rFonts w:ascii="Times New Roman" w:hAnsi="Times New Roman"/>
          <w:szCs w:val="24"/>
        </w:rPr>
        <w:t xml:space="preserve">:  </w:t>
      </w:r>
    </w:p>
    <w:p w:rsidRPr="00A559B4" w:rsidR="00F975C1" w:rsidP="00A559B4" w:rsidRDefault="00F975C1" w14:paraId="547ADB9D" w14:textId="77777777">
      <w:pPr>
        <w:rPr>
          <w:rFonts w:ascii="Times New Roman" w:hAnsi="Times New Roman"/>
          <w:szCs w:val="24"/>
        </w:rPr>
      </w:pPr>
    </w:p>
    <w:p w:rsidRPr="004C4F4E" w:rsidR="00F975C1" w:rsidP="00A559B4" w:rsidRDefault="004C4F4E" w14:paraId="0847FB1E" w14:textId="77777777">
      <w:pPr>
        <w:rPr>
          <w:rFonts w:ascii="Times New Roman" w:hAnsi="Times New Roman"/>
          <w:b/>
          <w:szCs w:val="24"/>
        </w:rPr>
      </w:pPr>
      <w:r>
        <w:rPr>
          <w:rFonts w:ascii="Times New Roman" w:hAnsi="Times New Roman"/>
          <w:szCs w:val="24"/>
        </w:rPr>
        <w:tab/>
      </w:r>
      <w:r w:rsidRPr="004C4F4E" w:rsidR="00F975C1">
        <w:rPr>
          <w:rFonts w:ascii="Times New Roman" w:hAnsi="Times New Roman"/>
          <w:b/>
          <w:szCs w:val="24"/>
        </w:rPr>
        <w:t>-</w:t>
      </w:r>
      <w:r w:rsidRPr="004C4F4E" w:rsidR="00F975C1">
        <w:rPr>
          <w:rFonts w:ascii="Times New Roman" w:hAnsi="Times New Roman"/>
          <w:b/>
          <w:szCs w:val="24"/>
        </w:rPr>
        <w:tab/>
        <w:t xml:space="preserve">REQUIRING RESPONDENTS TO REPORT INFORMATION TO THE </w:t>
      </w:r>
      <w:r w:rsidRPr="004C4F4E">
        <w:rPr>
          <w:rFonts w:ascii="Times New Roman" w:hAnsi="Times New Roman"/>
          <w:b/>
          <w:szCs w:val="24"/>
        </w:rPr>
        <w:tab/>
      </w:r>
      <w:r w:rsidRPr="004C4F4E">
        <w:rPr>
          <w:rFonts w:ascii="Times New Roman" w:hAnsi="Times New Roman"/>
          <w:b/>
          <w:szCs w:val="24"/>
        </w:rPr>
        <w:tab/>
      </w:r>
      <w:r w:rsidRPr="004C4F4E">
        <w:rPr>
          <w:rFonts w:ascii="Times New Roman" w:hAnsi="Times New Roman"/>
          <w:b/>
          <w:szCs w:val="24"/>
        </w:rPr>
        <w:tab/>
      </w:r>
      <w:r w:rsidRPr="004C4F4E" w:rsidR="00F975C1">
        <w:rPr>
          <w:rFonts w:ascii="Times New Roman" w:hAnsi="Times New Roman"/>
          <w:b/>
          <w:szCs w:val="24"/>
        </w:rPr>
        <w:t xml:space="preserve">AGENCY MORE OFTEN THAN QUARTERLY; </w:t>
      </w:r>
    </w:p>
    <w:p w:rsidRPr="004C4F4E" w:rsidR="00F975C1" w:rsidP="00A559B4" w:rsidRDefault="00F975C1" w14:paraId="4C7962A6" w14:textId="77777777">
      <w:pPr>
        <w:rPr>
          <w:rFonts w:ascii="Times New Roman" w:hAnsi="Times New Roman"/>
          <w:b/>
          <w:szCs w:val="24"/>
        </w:rPr>
      </w:pPr>
    </w:p>
    <w:p w:rsidRPr="004C4F4E" w:rsidR="00F975C1" w:rsidP="00A559B4" w:rsidRDefault="004C4F4E" w14:paraId="67CA4F59" w14:textId="77777777">
      <w:pPr>
        <w:rPr>
          <w:rFonts w:ascii="Times New Roman" w:hAnsi="Times New Roman"/>
          <w:b/>
          <w:szCs w:val="24"/>
        </w:rPr>
      </w:pPr>
      <w:r w:rsidRPr="004C4F4E">
        <w:rPr>
          <w:rFonts w:ascii="Times New Roman" w:hAnsi="Times New Roman"/>
          <w:b/>
          <w:szCs w:val="24"/>
        </w:rPr>
        <w:tab/>
      </w:r>
      <w:r w:rsidRPr="004C4F4E" w:rsidR="00F975C1">
        <w:rPr>
          <w:rFonts w:ascii="Times New Roman" w:hAnsi="Times New Roman"/>
          <w:b/>
          <w:szCs w:val="24"/>
        </w:rPr>
        <w:t>-</w:t>
      </w:r>
      <w:r w:rsidRPr="004C4F4E" w:rsidR="00F975C1">
        <w:rPr>
          <w:rFonts w:ascii="Times New Roman" w:hAnsi="Times New Roman"/>
          <w:b/>
          <w:szCs w:val="24"/>
        </w:rPr>
        <w:tab/>
        <w:t xml:space="preserve">REQUIRING RESPONDENTS TO PREPARE A WRITTEN RESPONSE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sidR="00F975C1">
        <w:rPr>
          <w:rFonts w:ascii="Times New Roman" w:hAnsi="Times New Roman"/>
          <w:b/>
          <w:szCs w:val="24"/>
        </w:rPr>
        <w:t>TO A</w:t>
      </w:r>
      <w:r>
        <w:rPr>
          <w:rFonts w:ascii="Times New Roman" w:hAnsi="Times New Roman"/>
          <w:b/>
          <w:szCs w:val="24"/>
        </w:rPr>
        <w:t xml:space="preserve"> </w:t>
      </w:r>
      <w:r w:rsidRPr="004C4F4E" w:rsidR="00F975C1">
        <w:rPr>
          <w:rFonts w:ascii="Times New Roman" w:hAnsi="Times New Roman"/>
          <w:b/>
          <w:szCs w:val="24"/>
        </w:rPr>
        <w:t xml:space="preserve">COLLECTION OF INFORMATION IN FEWER THAN 30 DAYS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sidR="00F975C1">
        <w:rPr>
          <w:rFonts w:ascii="Times New Roman" w:hAnsi="Times New Roman"/>
          <w:b/>
          <w:szCs w:val="24"/>
        </w:rPr>
        <w:t>AFTER</w:t>
      </w:r>
      <w:r>
        <w:rPr>
          <w:rFonts w:ascii="Times New Roman" w:hAnsi="Times New Roman"/>
          <w:b/>
          <w:szCs w:val="24"/>
        </w:rPr>
        <w:t xml:space="preserve"> </w:t>
      </w:r>
      <w:r w:rsidRPr="004C4F4E" w:rsidR="00F975C1">
        <w:rPr>
          <w:rFonts w:ascii="Times New Roman" w:hAnsi="Times New Roman"/>
          <w:b/>
          <w:szCs w:val="24"/>
        </w:rPr>
        <w:t>RECEIPT OF IT;</w:t>
      </w:r>
    </w:p>
    <w:p w:rsidRPr="004C4F4E" w:rsidR="00F975C1" w:rsidP="00A559B4" w:rsidRDefault="00F975C1" w14:paraId="5752E964" w14:textId="77777777">
      <w:pPr>
        <w:rPr>
          <w:rFonts w:ascii="Times New Roman" w:hAnsi="Times New Roman"/>
          <w:b/>
          <w:szCs w:val="24"/>
        </w:rPr>
      </w:pPr>
    </w:p>
    <w:p w:rsidRPr="00A559B4" w:rsidR="00F975C1" w:rsidP="00A559B4" w:rsidRDefault="004C4F4E" w14:paraId="22D075ED" w14:textId="77777777">
      <w:pPr>
        <w:rPr>
          <w:rFonts w:ascii="Times New Roman" w:hAnsi="Times New Roman"/>
          <w:szCs w:val="24"/>
        </w:rPr>
      </w:pPr>
      <w:r w:rsidRPr="004C4F4E">
        <w:rPr>
          <w:rFonts w:ascii="Times New Roman" w:hAnsi="Times New Roman"/>
          <w:b/>
          <w:szCs w:val="24"/>
        </w:rPr>
        <w:tab/>
      </w:r>
      <w:r w:rsidRPr="004C4F4E" w:rsidR="00F975C1">
        <w:rPr>
          <w:rFonts w:ascii="Times New Roman" w:hAnsi="Times New Roman"/>
          <w:b/>
          <w:szCs w:val="24"/>
        </w:rPr>
        <w:t>-</w:t>
      </w:r>
      <w:r w:rsidRPr="004C4F4E" w:rsidR="00F975C1">
        <w:rPr>
          <w:rFonts w:ascii="Times New Roman" w:hAnsi="Times New Roman"/>
          <w:b/>
          <w:szCs w:val="24"/>
        </w:rPr>
        <w:tab/>
        <w:t xml:space="preserve">REQUIRING RESPONDENTS TO SUBMIT MORE THAN AN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sidR="00F975C1">
        <w:rPr>
          <w:rFonts w:ascii="Times New Roman" w:hAnsi="Times New Roman"/>
          <w:b/>
          <w:szCs w:val="24"/>
        </w:rPr>
        <w:t>ORIGINAL</w:t>
      </w:r>
      <w:r>
        <w:rPr>
          <w:rFonts w:ascii="Times New Roman" w:hAnsi="Times New Roman"/>
          <w:b/>
          <w:szCs w:val="24"/>
        </w:rPr>
        <w:t xml:space="preserve"> </w:t>
      </w:r>
      <w:r w:rsidRPr="004C4F4E" w:rsidR="00F975C1">
        <w:rPr>
          <w:rFonts w:ascii="Times New Roman" w:hAnsi="Times New Roman"/>
          <w:b/>
          <w:szCs w:val="24"/>
        </w:rPr>
        <w:t>AND TWO COPIES OF ANY DOCUMENT</w:t>
      </w:r>
      <w:r w:rsidRPr="00A559B4" w:rsidR="00F975C1">
        <w:rPr>
          <w:rFonts w:ascii="Times New Roman" w:hAnsi="Times New Roman"/>
          <w:szCs w:val="24"/>
        </w:rPr>
        <w:t xml:space="preserve">; </w:t>
      </w:r>
    </w:p>
    <w:p w:rsidRPr="00A559B4" w:rsidR="00F975C1" w:rsidP="00A559B4" w:rsidRDefault="00F975C1" w14:paraId="3248BB59" w14:textId="77777777">
      <w:pPr>
        <w:rPr>
          <w:rFonts w:ascii="Times New Roman" w:hAnsi="Times New Roman"/>
          <w:szCs w:val="24"/>
        </w:rPr>
      </w:pPr>
    </w:p>
    <w:p w:rsidRPr="004C4F4E" w:rsidR="00F975C1" w:rsidP="00A559B4" w:rsidRDefault="004C4F4E" w14:paraId="2B480C4A" w14:textId="77777777">
      <w:pPr>
        <w:rPr>
          <w:rFonts w:ascii="Times New Roman" w:hAnsi="Times New Roman"/>
          <w:b/>
          <w:szCs w:val="24"/>
        </w:rPr>
      </w:pPr>
      <w:r>
        <w:rPr>
          <w:rFonts w:ascii="Times New Roman" w:hAnsi="Times New Roman"/>
          <w:b/>
          <w:szCs w:val="24"/>
        </w:rPr>
        <w:lastRenderedPageBreak/>
        <w:tab/>
      </w:r>
      <w:r w:rsidRPr="004C4F4E" w:rsidR="00F975C1">
        <w:rPr>
          <w:rFonts w:ascii="Times New Roman" w:hAnsi="Times New Roman"/>
          <w:b/>
          <w:szCs w:val="24"/>
        </w:rPr>
        <w:t>-</w:t>
      </w:r>
      <w:r w:rsidRPr="004C4F4E" w:rsidR="00F975C1">
        <w:rPr>
          <w:rFonts w:ascii="Times New Roman" w:hAnsi="Times New Roman"/>
          <w:b/>
          <w:szCs w:val="24"/>
        </w:rPr>
        <w:tab/>
        <w:t xml:space="preserve">REQUIRING RESPONDENTS TO RETAIN RECORDS, OTHER THAN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sidR="00F975C1">
        <w:rPr>
          <w:rFonts w:ascii="Times New Roman" w:hAnsi="Times New Roman"/>
          <w:b/>
          <w:szCs w:val="24"/>
        </w:rPr>
        <w:t xml:space="preserve">HEALTH, MEDICAL, GOVERNMENT CONTRACT, GRANT-IN-AID,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sidR="00F975C1">
        <w:rPr>
          <w:rFonts w:ascii="Times New Roman" w:hAnsi="Times New Roman"/>
          <w:b/>
          <w:szCs w:val="24"/>
        </w:rPr>
        <w:t xml:space="preserve">OR TAX RECORDS FOR MORE THAN 3 YEARS; </w:t>
      </w:r>
    </w:p>
    <w:p w:rsidRPr="004C4F4E" w:rsidR="00F975C1" w:rsidP="00A559B4" w:rsidRDefault="00F975C1" w14:paraId="060C4D40" w14:textId="77777777">
      <w:pPr>
        <w:rPr>
          <w:rFonts w:ascii="Times New Roman" w:hAnsi="Times New Roman"/>
          <w:b/>
          <w:szCs w:val="24"/>
        </w:rPr>
      </w:pPr>
    </w:p>
    <w:p w:rsidRPr="004C4F4E" w:rsidR="00F975C1" w:rsidP="00A559B4" w:rsidRDefault="004C4F4E" w14:paraId="20FC45FA" w14:textId="77777777">
      <w:pPr>
        <w:rPr>
          <w:rFonts w:ascii="Times New Roman" w:hAnsi="Times New Roman"/>
          <w:b/>
          <w:szCs w:val="24"/>
        </w:rPr>
      </w:pPr>
      <w:r>
        <w:rPr>
          <w:rFonts w:ascii="Times New Roman" w:hAnsi="Times New Roman"/>
          <w:b/>
          <w:szCs w:val="24"/>
        </w:rPr>
        <w:tab/>
      </w:r>
      <w:r w:rsidRPr="004C4F4E" w:rsidR="00F975C1">
        <w:rPr>
          <w:rFonts w:ascii="Times New Roman" w:hAnsi="Times New Roman"/>
          <w:b/>
          <w:szCs w:val="24"/>
        </w:rPr>
        <w:t>-</w:t>
      </w:r>
      <w:r w:rsidRPr="004C4F4E" w:rsidR="00F975C1">
        <w:rPr>
          <w:rFonts w:ascii="Times New Roman" w:hAnsi="Times New Roman"/>
          <w:b/>
          <w:szCs w:val="24"/>
        </w:rPr>
        <w:tab/>
        <w:t xml:space="preserve">IN CONNECTION WITH A STATISTICAL SURVEY, THAT IS NOT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sidR="00F975C1">
        <w:rPr>
          <w:rFonts w:ascii="Times New Roman" w:hAnsi="Times New Roman"/>
          <w:b/>
          <w:szCs w:val="24"/>
        </w:rPr>
        <w:t xml:space="preserve">DESIGNED TO PRODUCE VALID AND RELIABLE RESULTS THAT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sidR="00F975C1">
        <w:rPr>
          <w:rFonts w:ascii="Times New Roman" w:hAnsi="Times New Roman"/>
          <w:b/>
          <w:szCs w:val="24"/>
        </w:rPr>
        <w:t>CAN BE GENERALIZED TO THE UNIVERSE OF STUDY;</w:t>
      </w:r>
    </w:p>
    <w:p w:rsidRPr="004C4F4E" w:rsidR="00F975C1" w:rsidP="00A559B4" w:rsidRDefault="00F975C1" w14:paraId="0915445E" w14:textId="77777777">
      <w:pPr>
        <w:rPr>
          <w:rFonts w:ascii="Times New Roman" w:hAnsi="Times New Roman"/>
          <w:b/>
          <w:szCs w:val="24"/>
        </w:rPr>
      </w:pPr>
    </w:p>
    <w:p w:rsidR="00F975C1" w:rsidP="00A559B4" w:rsidRDefault="004C4F4E" w14:paraId="0FEC74A3" w14:textId="77777777">
      <w:pPr>
        <w:rPr>
          <w:rFonts w:ascii="Times New Roman" w:hAnsi="Times New Roman"/>
          <w:b/>
          <w:szCs w:val="24"/>
        </w:rPr>
      </w:pPr>
      <w:r>
        <w:rPr>
          <w:rFonts w:ascii="Times New Roman" w:hAnsi="Times New Roman"/>
          <w:b/>
          <w:szCs w:val="24"/>
        </w:rPr>
        <w:tab/>
      </w:r>
      <w:r w:rsidRPr="004C4F4E" w:rsidR="00F975C1">
        <w:rPr>
          <w:rFonts w:ascii="Times New Roman" w:hAnsi="Times New Roman"/>
          <w:b/>
          <w:szCs w:val="24"/>
        </w:rPr>
        <w:t>-</w:t>
      </w:r>
      <w:r w:rsidRPr="004C4F4E" w:rsidR="00F975C1">
        <w:rPr>
          <w:rFonts w:ascii="Times New Roman" w:hAnsi="Times New Roman"/>
          <w:b/>
          <w:szCs w:val="24"/>
        </w:rPr>
        <w:tab/>
        <w:t xml:space="preserve">REQUIRING THE USE OF A STATISTICAL DATA CLASSIFICATION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sidR="00F975C1">
        <w:rPr>
          <w:rFonts w:ascii="Times New Roman" w:hAnsi="Times New Roman"/>
          <w:b/>
          <w:szCs w:val="24"/>
        </w:rPr>
        <w:t>THAT HAS NOT BEEN REVIEWED AND APPROVED BY OMB;</w:t>
      </w:r>
    </w:p>
    <w:p w:rsidRPr="004C4F4E" w:rsidR="0091589F" w:rsidP="00A559B4" w:rsidRDefault="0091589F" w14:paraId="7D434450" w14:textId="77777777">
      <w:pPr>
        <w:rPr>
          <w:rFonts w:ascii="Times New Roman" w:hAnsi="Times New Roman"/>
          <w:b/>
          <w:szCs w:val="24"/>
        </w:rPr>
      </w:pPr>
    </w:p>
    <w:p w:rsidR="00F975C1" w:rsidP="00A559B4" w:rsidRDefault="006F755C" w14:paraId="18A0AC9F" w14:textId="77777777">
      <w:pPr>
        <w:rPr>
          <w:rFonts w:ascii="Times New Roman" w:hAnsi="Times New Roman"/>
          <w:b/>
          <w:szCs w:val="24"/>
        </w:rPr>
      </w:pPr>
      <w:r>
        <w:rPr>
          <w:rFonts w:ascii="Times New Roman" w:hAnsi="Times New Roman"/>
          <w:szCs w:val="24"/>
        </w:rPr>
        <w:tab/>
      </w:r>
      <w:r w:rsidRPr="006F755C">
        <w:rPr>
          <w:rFonts w:ascii="Times New Roman" w:hAnsi="Times New Roman"/>
          <w:b/>
          <w:szCs w:val="24"/>
        </w:rPr>
        <w:t>-</w:t>
      </w:r>
      <w:r w:rsidRPr="006F755C">
        <w:rPr>
          <w:rFonts w:ascii="Times New Roman" w:hAnsi="Times New Roman"/>
          <w:b/>
          <w:szCs w:val="24"/>
        </w:rPr>
        <w:tab/>
      </w:r>
      <w:r w:rsidRPr="006F755C" w:rsidR="00F975C1">
        <w:rPr>
          <w:rFonts w:ascii="Times New Roman" w:hAnsi="Times New Roman"/>
          <w:b/>
          <w:szCs w:val="24"/>
        </w:rPr>
        <w:t xml:space="preserve">THAT INCLUDES A PLEDGE OF CONFIDENTIALITY THAT IS NOT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sidR="00F975C1">
        <w:rPr>
          <w:rFonts w:ascii="Times New Roman" w:hAnsi="Times New Roman"/>
          <w:b/>
          <w:szCs w:val="24"/>
        </w:rPr>
        <w:t xml:space="preserve">SUPPORTED BY AUTHORITY ESTABLISHED IN STATUE OR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sidR="00F975C1">
        <w:rPr>
          <w:rFonts w:ascii="Times New Roman" w:hAnsi="Times New Roman"/>
          <w:b/>
          <w:szCs w:val="24"/>
        </w:rPr>
        <w:t xml:space="preserve">REGULATION, THAT IS NOT SUPPORTED BY DISCLOSURE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sidR="00F975C1">
        <w:rPr>
          <w:rFonts w:ascii="Times New Roman" w:hAnsi="Times New Roman"/>
          <w:b/>
          <w:szCs w:val="24"/>
        </w:rPr>
        <w:t xml:space="preserve">DATA SECURITY POLICIES THAT ARE CONSISTENT WITH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sidR="00F975C1">
        <w:rPr>
          <w:rFonts w:ascii="Times New Roman" w:hAnsi="Times New Roman"/>
          <w:b/>
          <w:szCs w:val="24"/>
        </w:rPr>
        <w:t xml:space="preserve">PLEDGE, OR WHICH UNNECESSARILY IMPEDES SHARING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sidR="00F975C1">
        <w:rPr>
          <w:rFonts w:ascii="Times New Roman" w:hAnsi="Times New Roman"/>
          <w:b/>
          <w:szCs w:val="24"/>
        </w:rPr>
        <w:t xml:space="preserve">DATA WITH OTHER AGENCIES FOR COMPATIBLE CONFIDENTIAL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sidR="00F975C1">
        <w:rPr>
          <w:rFonts w:ascii="Times New Roman" w:hAnsi="Times New Roman"/>
          <w:b/>
          <w:szCs w:val="24"/>
        </w:rPr>
        <w:t>USE; OR</w:t>
      </w:r>
    </w:p>
    <w:p w:rsidRPr="006F755C" w:rsidR="0068526D" w:rsidP="00A559B4" w:rsidRDefault="0068526D" w14:paraId="670B1777" w14:textId="77777777">
      <w:pPr>
        <w:rPr>
          <w:rFonts w:ascii="Times New Roman" w:hAnsi="Times New Roman"/>
          <w:b/>
          <w:szCs w:val="24"/>
        </w:rPr>
      </w:pPr>
    </w:p>
    <w:p w:rsidRPr="00A559B4" w:rsidR="00F975C1" w:rsidP="00A559B4" w:rsidRDefault="006F755C" w14:paraId="2F9029EA" w14:textId="77777777">
      <w:pPr>
        <w:rPr>
          <w:rFonts w:ascii="Times New Roman" w:hAnsi="Times New Roman"/>
          <w:szCs w:val="24"/>
        </w:rPr>
      </w:pPr>
      <w:r>
        <w:rPr>
          <w:rFonts w:ascii="Times New Roman" w:hAnsi="Times New Roman"/>
          <w:b/>
          <w:szCs w:val="24"/>
        </w:rPr>
        <w:tab/>
        <w:t xml:space="preserve">- </w:t>
      </w:r>
      <w:r>
        <w:rPr>
          <w:rFonts w:ascii="Times New Roman" w:hAnsi="Times New Roman"/>
          <w:b/>
          <w:szCs w:val="24"/>
        </w:rPr>
        <w:tab/>
      </w:r>
      <w:r w:rsidRPr="006F755C" w:rsidR="00F975C1">
        <w:rPr>
          <w:rFonts w:ascii="Times New Roman" w:hAnsi="Times New Roman"/>
          <w:b/>
          <w:szCs w:val="24"/>
        </w:rPr>
        <w:t xml:space="preserve">REQUIRING RESPONDENTS TO SUBMIT PROPRIETARY TRADE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sidR="00F975C1">
        <w:rPr>
          <w:rFonts w:ascii="Times New Roman" w:hAnsi="Times New Roman"/>
          <w:b/>
          <w:szCs w:val="24"/>
        </w:rPr>
        <w:t xml:space="preserve">SECRET, OR OTHER CONFIDENTIAL INFORMATION UNLESS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sidR="00F975C1">
        <w:rPr>
          <w:rFonts w:ascii="Times New Roman" w:hAnsi="Times New Roman"/>
          <w:b/>
          <w:szCs w:val="24"/>
        </w:rPr>
        <w:t xml:space="preserve">AGENCY CAN DEMONSTRATE THAT IT HAS INSTITUTED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sidR="00F975C1">
        <w:rPr>
          <w:rFonts w:ascii="Times New Roman" w:hAnsi="Times New Roman"/>
          <w:b/>
          <w:szCs w:val="24"/>
        </w:rPr>
        <w:t xml:space="preserve">PROCEDURES TO PROTECT THE INFORMATION'S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sidR="00F975C1">
        <w:rPr>
          <w:rFonts w:ascii="Times New Roman" w:hAnsi="Times New Roman"/>
          <w:b/>
          <w:szCs w:val="24"/>
        </w:rPr>
        <w:t>CONFIDENTIALITY TO THE EXTENT PERMITTED BY LAW.</w:t>
      </w:r>
      <w:r w:rsidRPr="00A559B4" w:rsidR="00F975C1">
        <w:rPr>
          <w:rFonts w:ascii="Times New Roman" w:hAnsi="Times New Roman"/>
          <w:szCs w:val="24"/>
        </w:rPr>
        <w:t xml:space="preserve">  </w:t>
      </w:r>
    </w:p>
    <w:p w:rsidRPr="00A559B4" w:rsidR="007436D6" w:rsidP="00A559B4" w:rsidRDefault="007436D6" w14:paraId="48A4CF3F" w14:textId="77777777">
      <w:pPr>
        <w:rPr>
          <w:rFonts w:ascii="Times New Roman" w:hAnsi="Times New Roman"/>
          <w:szCs w:val="24"/>
        </w:rPr>
      </w:pPr>
    </w:p>
    <w:p w:rsidR="00F975C1" w:rsidP="00A559B4" w:rsidRDefault="00F975C1" w14:paraId="75AF8A89" w14:textId="77777777">
      <w:pPr>
        <w:rPr>
          <w:rFonts w:ascii="Times New Roman" w:hAnsi="Times New Roman"/>
          <w:szCs w:val="24"/>
        </w:rPr>
      </w:pPr>
      <w:r w:rsidRPr="00A559B4">
        <w:rPr>
          <w:rFonts w:ascii="Times New Roman" w:hAnsi="Times New Roman"/>
          <w:szCs w:val="24"/>
        </w:rPr>
        <w:t xml:space="preserve">There are no </w:t>
      </w:r>
      <w:r w:rsidRPr="00A559B4" w:rsidR="0042494A">
        <w:rPr>
          <w:rFonts w:ascii="Times New Roman" w:hAnsi="Times New Roman"/>
          <w:szCs w:val="24"/>
        </w:rPr>
        <w:t>special circumstances.  The collection of information is conducted in a manner consistent with the guidelines in 5 CFR 1320.</w:t>
      </w:r>
      <w:r w:rsidRPr="00A559B4" w:rsidR="00502F20">
        <w:rPr>
          <w:rFonts w:ascii="Times New Roman" w:hAnsi="Times New Roman"/>
          <w:szCs w:val="24"/>
        </w:rPr>
        <w:t>6.</w:t>
      </w:r>
    </w:p>
    <w:p w:rsidRPr="00A559B4" w:rsidR="00955549" w:rsidP="00A559B4" w:rsidRDefault="00955549" w14:paraId="6A62A420" w14:textId="77777777">
      <w:pPr>
        <w:rPr>
          <w:rFonts w:ascii="Times New Roman" w:hAnsi="Times New Roman"/>
          <w:szCs w:val="24"/>
        </w:rPr>
      </w:pPr>
    </w:p>
    <w:p w:rsidRPr="00A559B4" w:rsidR="00F975C1" w:rsidP="00A559B4" w:rsidRDefault="00F975C1" w14:paraId="653F514A" w14:textId="77777777">
      <w:pPr>
        <w:rPr>
          <w:rFonts w:ascii="Times New Roman" w:hAnsi="Times New Roman"/>
          <w:szCs w:val="24"/>
        </w:rPr>
      </w:pPr>
      <w:r w:rsidRPr="001D0D3E">
        <w:rPr>
          <w:rFonts w:ascii="Times New Roman" w:hAnsi="Times New Roman"/>
          <w:b/>
          <w:szCs w:val="24"/>
        </w:rPr>
        <w:t>8.</w:t>
      </w:r>
      <w:r w:rsidRPr="001D0D3E">
        <w:rPr>
          <w:rFonts w:ascii="Times New Roman" w:hAnsi="Times New Roman"/>
          <w:b/>
          <w:szCs w:val="24"/>
        </w:rPr>
        <w:tab/>
        <w:t xml:space="preserve">IF APPLICABLE, PROVIDE A COPY AND IDENTIFY THE DATE AND PAGE </w:t>
      </w:r>
      <w:r w:rsidR="009B2412">
        <w:rPr>
          <w:rFonts w:ascii="Times New Roman" w:hAnsi="Times New Roman"/>
          <w:b/>
          <w:szCs w:val="24"/>
        </w:rPr>
        <w:tab/>
      </w:r>
      <w:r w:rsidRPr="001D0D3E">
        <w:rPr>
          <w:rFonts w:ascii="Times New Roman" w:hAnsi="Times New Roman"/>
          <w:b/>
          <w:szCs w:val="24"/>
        </w:rPr>
        <w:t xml:space="preserve">NUMBER OF PUBLICATION IN THE FEDERAL REGISTER OF THE </w:t>
      </w:r>
      <w:r w:rsidR="009B2412">
        <w:rPr>
          <w:rFonts w:ascii="Times New Roman" w:hAnsi="Times New Roman"/>
          <w:b/>
          <w:szCs w:val="24"/>
        </w:rPr>
        <w:tab/>
      </w:r>
      <w:r w:rsidRPr="001D0D3E">
        <w:rPr>
          <w:rFonts w:ascii="Times New Roman" w:hAnsi="Times New Roman"/>
          <w:b/>
          <w:szCs w:val="24"/>
        </w:rPr>
        <w:t xml:space="preserve">AGENCY'S NOTICE, REQUIRED BY 5 CFR 1320.8(d), SOLICITING </w:t>
      </w:r>
      <w:r w:rsidR="00DA062F">
        <w:rPr>
          <w:rFonts w:ascii="Times New Roman" w:hAnsi="Times New Roman"/>
          <w:b/>
          <w:szCs w:val="24"/>
        </w:rPr>
        <w:tab/>
        <w:t>CO</w:t>
      </w:r>
      <w:r w:rsidRPr="001D0D3E">
        <w:rPr>
          <w:rFonts w:ascii="Times New Roman" w:hAnsi="Times New Roman"/>
          <w:b/>
          <w:szCs w:val="24"/>
        </w:rPr>
        <w:t xml:space="preserve">MMENTS ON THE INFORMATION COLLECTION PRIOR TO </w:t>
      </w:r>
      <w:r w:rsidR="009B2412">
        <w:rPr>
          <w:rFonts w:ascii="Times New Roman" w:hAnsi="Times New Roman"/>
          <w:b/>
          <w:szCs w:val="24"/>
        </w:rPr>
        <w:tab/>
      </w:r>
      <w:r w:rsidRPr="001D0D3E">
        <w:rPr>
          <w:rFonts w:ascii="Times New Roman" w:hAnsi="Times New Roman"/>
          <w:b/>
          <w:szCs w:val="24"/>
        </w:rPr>
        <w:t xml:space="preserve">SUBMISSION TO OMB.  SUMMARIZE PUBLIC COMMENTS RECEIVED IN </w:t>
      </w:r>
      <w:r w:rsidR="009B2412">
        <w:rPr>
          <w:rFonts w:ascii="Times New Roman" w:hAnsi="Times New Roman"/>
          <w:b/>
          <w:szCs w:val="24"/>
        </w:rPr>
        <w:tab/>
      </w:r>
      <w:r w:rsidRPr="001D0D3E">
        <w:rPr>
          <w:rFonts w:ascii="Times New Roman" w:hAnsi="Times New Roman"/>
          <w:b/>
          <w:szCs w:val="24"/>
        </w:rPr>
        <w:t xml:space="preserve">RESPONSE TO THAT NOTICE AND DESCRIBE ACTIONS TAKEN BY THE </w:t>
      </w:r>
      <w:r w:rsidR="009B2412">
        <w:rPr>
          <w:rFonts w:ascii="Times New Roman" w:hAnsi="Times New Roman"/>
          <w:b/>
          <w:szCs w:val="24"/>
        </w:rPr>
        <w:tab/>
      </w:r>
      <w:r w:rsidRPr="001D0D3E">
        <w:rPr>
          <w:rFonts w:ascii="Times New Roman" w:hAnsi="Times New Roman"/>
          <w:b/>
          <w:szCs w:val="24"/>
        </w:rPr>
        <w:t xml:space="preserve">AGENCY IN RESPONSE TO THESE COMMENTS.  SPECIFICALLY ADDRESS </w:t>
      </w:r>
      <w:r w:rsidR="009B2412">
        <w:rPr>
          <w:rFonts w:ascii="Times New Roman" w:hAnsi="Times New Roman"/>
          <w:b/>
          <w:szCs w:val="24"/>
        </w:rPr>
        <w:tab/>
      </w:r>
      <w:r w:rsidRPr="001D0D3E">
        <w:rPr>
          <w:rFonts w:ascii="Times New Roman" w:hAnsi="Times New Roman"/>
          <w:b/>
          <w:szCs w:val="24"/>
        </w:rPr>
        <w:t>COMMENTS RECEIVED ON COST AND HOUR BURDEN</w:t>
      </w:r>
      <w:r w:rsidRPr="00A559B4">
        <w:rPr>
          <w:rFonts w:ascii="Times New Roman" w:hAnsi="Times New Roman"/>
          <w:szCs w:val="24"/>
        </w:rPr>
        <w:t xml:space="preserve">.  </w:t>
      </w:r>
    </w:p>
    <w:p w:rsidRPr="00A559B4" w:rsidR="00F975C1" w:rsidP="00A559B4" w:rsidRDefault="00F975C1" w14:paraId="491E72C7" w14:textId="77777777">
      <w:pPr>
        <w:rPr>
          <w:rFonts w:ascii="Times New Roman" w:hAnsi="Times New Roman"/>
          <w:szCs w:val="24"/>
        </w:rPr>
      </w:pPr>
    </w:p>
    <w:p w:rsidR="00DD3A7A" w:rsidP="00DD3A7A" w:rsidRDefault="009E3C42" w14:paraId="073CA132" w14:textId="43699B4B">
      <w:pPr>
        <w:rPr>
          <w:rFonts w:ascii="Times New Roman" w:hAnsi="Times New Roman" w:eastAsia="Calibri"/>
          <w:snapToGrid/>
          <w:szCs w:val="22"/>
        </w:rPr>
      </w:pPr>
      <w:r w:rsidRPr="000D3FA5">
        <w:rPr>
          <w:rFonts w:ascii="Times New Roman" w:hAnsi="Times New Roman" w:eastAsia="Calibri"/>
          <w:snapToGrid/>
          <w:szCs w:val="22"/>
        </w:rPr>
        <w:t xml:space="preserve">As required by 5 CFR 1320.8(d) a 60-day notice for comments was published in the Federal Register on </w:t>
      </w:r>
      <w:r w:rsidRPr="000D3FA5" w:rsidR="000D3FA5">
        <w:rPr>
          <w:rFonts w:ascii="Times New Roman" w:hAnsi="Times New Roman" w:eastAsia="Calibri"/>
          <w:snapToGrid/>
          <w:szCs w:val="22"/>
        </w:rPr>
        <w:t>April 29, 2019</w:t>
      </w:r>
      <w:r w:rsidRPr="000D3FA5">
        <w:rPr>
          <w:rFonts w:ascii="Times New Roman" w:hAnsi="Times New Roman" w:eastAsia="Calibri"/>
          <w:snapToGrid/>
          <w:szCs w:val="22"/>
        </w:rPr>
        <w:t>, Vol. 8</w:t>
      </w:r>
      <w:r w:rsidRPr="000D3FA5" w:rsidR="000D3FA5">
        <w:rPr>
          <w:rFonts w:ascii="Times New Roman" w:hAnsi="Times New Roman" w:eastAsia="Calibri"/>
          <w:snapToGrid/>
          <w:szCs w:val="22"/>
        </w:rPr>
        <w:t>4</w:t>
      </w:r>
      <w:r w:rsidRPr="000D3FA5">
        <w:rPr>
          <w:rFonts w:ascii="Times New Roman" w:hAnsi="Times New Roman" w:eastAsia="Calibri"/>
          <w:snapToGrid/>
          <w:szCs w:val="22"/>
        </w:rPr>
        <w:t xml:space="preserve">, No. </w:t>
      </w:r>
      <w:r w:rsidRPr="000D3FA5" w:rsidR="000D3FA5">
        <w:rPr>
          <w:rFonts w:ascii="Times New Roman" w:hAnsi="Times New Roman" w:eastAsia="Calibri"/>
          <w:snapToGrid/>
          <w:szCs w:val="22"/>
        </w:rPr>
        <w:t>82</w:t>
      </w:r>
      <w:r w:rsidRPr="000D3FA5">
        <w:rPr>
          <w:rFonts w:ascii="Times New Roman" w:hAnsi="Times New Roman" w:eastAsia="Calibri"/>
          <w:snapToGrid/>
          <w:szCs w:val="22"/>
        </w:rPr>
        <w:t>, page 1</w:t>
      </w:r>
      <w:r w:rsidRPr="000D3FA5" w:rsidR="000D3FA5">
        <w:rPr>
          <w:rFonts w:ascii="Times New Roman" w:hAnsi="Times New Roman" w:eastAsia="Calibri"/>
          <w:snapToGrid/>
          <w:szCs w:val="22"/>
        </w:rPr>
        <w:t>7994</w:t>
      </w:r>
      <w:r w:rsidRPr="000D3FA5">
        <w:rPr>
          <w:rFonts w:ascii="Times New Roman" w:hAnsi="Times New Roman" w:eastAsia="Calibri"/>
          <w:snapToGrid/>
          <w:szCs w:val="22"/>
        </w:rPr>
        <w:t xml:space="preserve">.  </w:t>
      </w:r>
      <w:r w:rsidR="00CB0C9F">
        <w:rPr>
          <w:rFonts w:ascii="Times New Roman" w:hAnsi="Times New Roman" w:eastAsia="Calibri"/>
          <w:snapToGrid/>
          <w:szCs w:val="22"/>
        </w:rPr>
        <w:t>No comments were received.</w:t>
      </w:r>
    </w:p>
    <w:p w:rsidRPr="00DD3A7A" w:rsidR="000D3FA5" w:rsidP="00DD3A7A" w:rsidRDefault="000D3FA5" w14:paraId="3C00A86C" w14:textId="77777777">
      <w:pPr>
        <w:rPr>
          <w:rFonts w:ascii="Times New Roman" w:hAnsi="Times New Roman" w:eastAsia="Calibri"/>
          <w:snapToGrid/>
          <w:szCs w:val="22"/>
        </w:rPr>
      </w:pPr>
    </w:p>
    <w:p w:rsidRPr="009331D9" w:rsidR="00F975C1" w:rsidP="00A559B4" w:rsidRDefault="003C3003" w14:paraId="004A05FD" w14:textId="77777777">
      <w:pPr>
        <w:rPr>
          <w:rFonts w:ascii="Times New Roman" w:hAnsi="Times New Roman"/>
          <w:b/>
          <w:szCs w:val="24"/>
        </w:rPr>
      </w:pPr>
      <w:r w:rsidRPr="00195F28">
        <w:rPr>
          <w:rFonts w:ascii="Times New Roman" w:hAnsi="Times New Roman"/>
          <w:color w:val="FF0000"/>
        </w:rPr>
        <w:tab/>
      </w:r>
      <w:r w:rsidRPr="009331D9" w:rsidR="009331D9">
        <w:rPr>
          <w:rFonts w:ascii="Times New Roman" w:hAnsi="Times New Roman"/>
          <w:b/>
          <w:szCs w:val="24"/>
        </w:rPr>
        <w:t>-</w:t>
      </w:r>
      <w:r w:rsidRPr="009331D9" w:rsidR="009331D9">
        <w:rPr>
          <w:rFonts w:ascii="Times New Roman" w:hAnsi="Times New Roman"/>
          <w:b/>
          <w:szCs w:val="24"/>
        </w:rPr>
        <w:tab/>
      </w:r>
      <w:r w:rsidRPr="009331D9" w:rsidR="00F975C1">
        <w:rPr>
          <w:rFonts w:ascii="Times New Roman" w:hAnsi="Times New Roman"/>
          <w:b/>
          <w:szCs w:val="24"/>
        </w:rPr>
        <w:t xml:space="preserve">DESCRIBE EFFORTS TO CONSULT WITH PERSONS OUTSIDE THE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Pr="009331D9" w:rsidR="00F975C1">
        <w:rPr>
          <w:rFonts w:ascii="Times New Roman" w:hAnsi="Times New Roman"/>
          <w:b/>
          <w:szCs w:val="24"/>
        </w:rPr>
        <w:t xml:space="preserve">AGENCY TO OBTAIN THEIR VIEWS ON THE AVAILABILITY OF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Pr="009331D9" w:rsidR="00F975C1">
        <w:rPr>
          <w:rFonts w:ascii="Times New Roman" w:hAnsi="Times New Roman"/>
          <w:b/>
          <w:szCs w:val="24"/>
        </w:rPr>
        <w:t xml:space="preserve">DATA, FREQUENCY OF COLLECTION, THE CLARITY OF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Pr="009331D9" w:rsidR="00F975C1">
        <w:rPr>
          <w:rFonts w:ascii="Times New Roman" w:hAnsi="Times New Roman"/>
          <w:b/>
          <w:szCs w:val="24"/>
        </w:rPr>
        <w:t xml:space="preserve">INSTRUCTIONS AND RECORDKEEPING, DISCLOSURE, OR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Pr="009331D9" w:rsidR="00F975C1">
        <w:rPr>
          <w:rFonts w:ascii="Times New Roman" w:hAnsi="Times New Roman"/>
          <w:b/>
          <w:szCs w:val="24"/>
        </w:rPr>
        <w:t xml:space="preserve">REPORTING FORMAT (IF ANY), AND ON THE DATA ELEMENTS TO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Pr="009331D9" w:rsidR="00F975C1">
        <w:rPr>
          <w:rFonts w:ascii="Times New Roman" w:hAnsi="Times New Roman"/>
          <w:b/>
          <w:szCs w:val="24"/>
        </w:rPr>
        <w:t xml:space="preserve">BE RECORDED, DISCLOSED, OR REPORTED.  </w:t>
      </w:r>
    </w:p>
    <w:p w:rsidRPr="009331D9" w:rsidR="00F975C1" w:rsidP="00A559B4" w:rsidRDefault="00F975C1" w14:paraId="32D46AB7" w14:textId="77777777">
      <w:pPr>
        <w:rPr>
          <w:rFonts w:ascii="Times New Roman" w:hAnsi="Times New Roman"/>
          <w:b/>
          <w:szCs w:val="24"/>
        </w:rPr>
      </w:pPr>
    </w:p>
    <w:p w:rsidR="00F975C1" w:rsidP="00A559B4" w:rsidRDefault="009331D9" w14:paraId="1A0EC3FA" w14:textId="77777777">
      <w:pPr>
        <w:rPr>
          <w:rFonts w:ascii="Times New Roman" w:hAnsi="Times New Roman"/>
          <w:b/>
          <w:szCs w:val="24"/>
        </w:rPr>
      </w:pPr>
      <w:r>
        <w:rPr>
          <w:rFonts w:ascii="Times New Roman" w:hAnsi="Times New Roman"/>
          <w:b/>
          <w:szCs w:val="24"/>
        </w:rPr>
        <w:tab/>
        <w:t>-</w:t>
      </w:r>
      <w:r>
        <w:rPr>
          <w:rFonts w:ascii="Times New Roman" w:hAnsi="Times New Roman"/>
          <w:b/>
          <w:szCs w:val="24"/>
        </w:rPr>
        <w:tab/>
      </w:r>
      <w:r w:rsidRPr="009331D9" w:rsidR="00F975C1">
        <w:rPr>
          <w:rFonts w:ascii="Times New Roman" w:hAnsi="Times New Roman"/>
          <w:b/>
          <w:szCs w:val="24"/>
        </w:rPr>
        <w:t xml:space="preserve">CONSULTATION WITH REPRESENTATIVES OF THOSE FROM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9331D9" w:rsidR="00F975C1">
        <w:rPr>
          <w:rFonts w:ascii="Times New Roman" w:hAnsi="Times New Roman"/>
          <w:b/>
          <w:szCs w:val="24"/>
        </w:rPr>
        <w:t xml:space="preserve">WHOM INFORMATION IS TO BE OBTAINED OR THOSE WHO MUST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9331D9" w:rsidR="00F975C1">
        <w:rPr>
          <w:rFonts w:ascii="Times New Roman" w:hAnsi="Times New Roman"/>
          <w:b/>
          <w:szCs w:val="24"/>
        </w:rPr>
        <w:t xml:space="preserve">COMPILE RECORDS SHOULD OCCUR AT LEAST ONCE EVERY 3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9331D9" w:rsidR="00F975C1">
        <w:rPr>
          <w:rFonts w:ascii="Times New Roman" w:hAnsi="Times New Roman"/>
          <w:b/>
          <w:szCs w:val="24"/>
        </w:rPr>
        <w:t xml:space="preserve">YEARS -- EVEN IF THE COLLECTION OF INFORMATION ACTIVITY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9331D9" w:rsidR="00F975C1">
        <w:rPr>
          <w:rFonts w:ascii="Times New Roman" w:hAnsi="Times New Roman"/>
          <w:b/>
          <w:szCs w:val="24"/>
        </w:rPr>
        <w:t xml:space="preserve">IS THE SAME AS IN PRIOR PERIODS.  THERE MAY BE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9331D9" w:rsidR="00F975C1">
        <w:rPr>
          <w:rFonts w:ascii="Times New Roman" w:hAnsi="Times New Roman"/>
          <w:b/>
          <w:szCs w:val="24"/>
        </w:rPr>
        <w:t xml:space="preserve">CIRCUMSTANCES THAT MAY PRECLUDE CONSULTATION IN A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9331D9" w:rsidR="00F975C1">
        <w:rPr>
          <w:rFonts w:ascii="Times New Roman" w:hAnsi="Times New Roman"/>
          <w:b/>
          <w:szCs w:val="24"/>
        </w:rPr>
        <w:t xml:space="preserve">SPECIFIC SITUATION.  THESE CIRCUMSTANCES SHOULD BE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9331D9" w:rsidR="00F975C1">
        <w:rPr>
          <w:rFonts w:ascii="Times New Roman" w:hAnsi="Times New Roman"/>
          <w:b/>
          <w:szCs w:val="24"/>
        </w:rPr>
        <w:t xml:space="preserve">EXPLAINED.  </w:t>
      </w:r>
    </w:p>
    <w:p w:rsidR="00DD3A7A" w:rsidP="00DD3A7A" w:rsidRDefault="00DD3A7A" w14:paraId="43811959" w14:textId="77777777">
      <w:pPr>
        <w:rPr>
          <w:rFonts w:ascii="Times New Roman" w:hAnsi="Times New Roman"/>
          <w:b/>
          <w:szCs w:val="24"/>
        </w:rPr>
      </w:pPr>
    </w:p>
    <w:p w:rsidR="006D14AF" w:rsidP="00DD3A7A" w:rsidRDefault="006D14AF" w14:paraId="4AB648C4" w14:textId="77777777">
      <w:pPr>
        <w:rPr>
          <w:rFonts w:ascii="Times New Roman" w:hAnsi="Times New Roman"/>
          <w:szCs w:val="24"/>
        </w:rPr>
      </w:pPr>
      <w:r w:rsidRPr="006D14AF">
        <w:rPr>
          <w:rFonts w:ascii="Times New Roman" w:hAnsi="Times New Roman"/>
          <w:szCs w:val="24"/>
        </w:rPr>
        <w:t>The Agency is in con</w:t>
      </w:r>
      <w:r w:rsidR="00854F02">
        <w:rPr>
          <w:rFonts w:ascii="Times New Roman" w:hAnsi="Times New Roman"/>
          <w:szCs w:val="24"/>
        </w:rPr>
        <w:t xml:space="preserve">tinual </w:t>
      </w:r>
      <w:r w:rsidRPr="006D14AF">
        <w:rPr>
          <w:rFonts w:ascii="Times New Roman" w:hAnsi="Times New Roman"/>
          <w:szCs w:val="24"/>
        </w:rPr>
        <w:t xml:space="preserve">contact with the following </w:t>
      </w:r>
      <w:r w:rsidR="00CB0C9F">
        <w:rPr>
          <w:rFonts w:ascii="Times New Roman" w:hAnsi="Times New Roman"/>
          <w:szCs w:val="24"/>
        </w:rPr>
        <w:t>industry trade associations</w:t>
      </w:r>
      <w:r w:rsidRPr="006D14AF">
        <w:rPr>
          <w:rFonts w:ascii="Times New Roman" w:hAnsi="Times New Roman"/>
          <w:szCs w:val="24"/>
        </w:rPr>
        <w:t xml:space="preserve"> to gain better understanding of how retailers, suppliers, and producers handle and fee</w:t>
      </w:r>
      <w:r w:rsidR="00854F02">
        <w:rPr>
          <w:rFonts w:ascii="Times New Roman" w:hAnsi="Times New Roman"/>
          <w:szCs w:val="24"/>
        </w:rPr>
        <w:t>l</w:t>
      </w:r>
      <w:r w:rsidRPr="006D14AF">
        <w:rPr>
          <w:rFonts w:ascii="Times New Roman" w:hAnsi="Times New Roman"/>
          <w:szCs w:val="24"/>
        </w:rPr>
        <w:t xml:space="preserve"> about the record requirements.</w:t>
      </w:r>
      <w:r w:rsidR="00CB0C9F">
        <w:rPr>
          <w:rFonts w:ascii="Times New Roman" w:hAnsi="Times New Roman"/>
          <w:szCs w:val="24"/>
        </w:rPr>
        <w:t xml:space="preserve"> </w:t>
      </w:r>
      <w:r w:rsidRPr="00CB0C9F" w:rsidR="00CB0C9F">
        <w:rPr>
          <w:rFonts w:ascii="Times New Roman" w:hAnsi="Times New Roman"/>
          <w:szCs w:val="24"/>
        </w:rPr>
        <w:t>The industry trade associations</w:t>
      </w:r>
      <w:r w:rsidR="00CB0C9F">
        <w:rPr>
          <w:rFonts w:ascii="Times New Roman" w:hAnsi="Times New Roman"/>
          <w:szCs w:val="24"/>
        </w:rPr>
        <w:t xml:space="preserve"> listed below represent the universe of industries</w:t>
      </w:r>
      <w:r w:rsidR="0007554F">
        <w:rPr>
          <w:rFonts w:ascii="Times New Roman" w:hAnsi="Times New Roman"/>
          <w:szCs w:val="24"/>
        </w:rPr>
        <w:t xml:space="preserve">, </w:t>
      </w:r>
      <w:r w:rsidR="00CB0C9F">
        <w:rPr>
          <w:rFonts w:ascii="Times New Roman" w:hAnsi="Times New Roman"/>
          <w:szCs w:val="24"/>
        </w:rPr>
        <w:t xml:space="preserve">firms </w:t>
      </w:r>
      <w:r w:rsidR="0007554F">
        <w:rPr>
          <w:rFonts w:ascii="Times New Roman" w:hAnsi="Times New Roman"/>
          <w:szCs w:val="24"/>
        </w:rPr>
        <w:t xml:space="preserve">and establishments </w:t>
      </w:r>
      <w:r w:rsidR="00CB0C9F">
        <w:rPr>
          <w:rFonts w:ascii="Times New Roman" w:hAnsi="Times New Roman"/>
          <w:szCs w:val="24"/>
        </w:rPr>
        <w:t xml:space="preserve">that have always been and continue to be subject to the COOL regulation. Accordingly, they are the same </w:t>
      </w:r>
      <w:r w:rsidRPr="00CB0C9F" w:rsidR="00CB0C9F">
        <w:rPr>
          <w:rFonts w:ascii="Times New Roman" w:hAnsi="Times New Roman"/>
          <w:szCs w:val="24"/>
        </w:rPr>
        <w:t xml:space="preserve">contacts </w:t>
      </w:r>
      <w:r w:rsidR="00CB0C9F">
        <w:rPr>
          <w:rFonts w:ascii="Times New Roman" w:hAnsi="Times New Roman"/>
          <w:szCs w:val="24"/>
        </w:rPr>
        <w:t>that were</w:t>
      </w:r>
      <w:r w:rsidRPr="00CB0C9F" w:rsidR="00CB0C9F">
        <w:rPr>
          <w:rFonts w:ascii="Times New Roman" w:hAnsi="Times New Roman"/>
          <w:szCs w:val="24"/>
        </w:rPr>
        <w:t xml:space="preserve"> listed </w:t>
      </w:r>
      <w:r w:rsidR="00CB0C9F">
        <w:rPr>
          <w:rFonts w:ascii="Times New Roman" w:hAnsi="Times New Roman"/>
          <w:szCs w:val="24"/>
        </w:rPr>
        <w:t xml:space="preserve">in </w:t>
      </w:r>
      <w:r w:rsidRPr="00CB0C9F" w:rsidR="00CB0C9F">
        <w:rPr>
          <w:rFonts w:ascii="Times New Roman" w:hAnsi="Times New Roman"/>
          <w:szCs w:val="24"/>
        </w:rPr>
        <w:t>previous</w:t>
      </w:r>
      <w:r w:rsidR="00CB0C9F">
        <w:rPr>
          <w:rFonts w:ascii="Times New Roman" w:hAnsi="Times New Roman"/>
          <w:szCs w:val="24"/>
        </w:rPr>
        <w:t xml:space="preserve"> renewals of information collection requests.</w:t>
      </w:r>
    </w:p>
    <w:p w:rsidR="006D14AF" w:rsidP="006D14AF" w:rsidRDefault="006D14AF" w14:paraId="4E127473" w14:textId="77777777">
      <w:pPr>
        <w:ind w:left="720"/>
        <w:rPr>
          <w:rFonts w:ascii="Times New Roman" w:hAnsi="Times New Roman"/>
          <w:szCs w:val="24"/>
        </w:rPr>
      </w:pPr>
    </w:p>
    <w:p w:rsidR="006D14AF" w:rsidP="006D14AF" w:rsidRDefault="006D14AF" w14:paraId="350A332C" w14:textId="77777777">
      <w:pPr>
        <w:ind w:left="720"/>
        <w:rPr>
          <w:rFonts w:ascii="Times New Roman" w:hAnsi="Times New Roman"/>
          <w:szCs w:val="24"/>
        </w:rPr>
      </w:pPr>
      <w:r>
        <w:rPr>
          <w:rFonts w:ascii="Times New Roman" w:hAnsi="Times New Roman"/>
          <w:szCs w:val="24"/>
        </w:rPr>
        <w:t>Food Marketing Institute</w:t>
      </w:r>
      <w:r>
        <w:rPr>
          <w:rFonts w:ascii="Times New Roman" w:hAnsi="Times New Roman"/>
          <w:szCs w:val="24"/>
        </w:rPr>
        <w:tab/>
      </w:r>
      <w:r>
        <w:rPr>
          <w:rFonts w:ascii="Times New Roman" w:hAnsi="Times New Roman"/>
          <w:szCs w:val="24"/>
        </w:rPr>
        <w:tab/>
      </w:r>
      <w:r>
        <w:rPr>
          <w:rFonts w:ascii="Times New Roman" w:hAnsi="Times New Roman"/>
          <w:szCs w:val="24"/>
        </w:rPr>
        <w:tab/>
      </w:r>
      <w:r w:rsidR="00153D46">
        <w:rPr>
          <w:rFonts w:ascii="Times New Roman" w:hAnsi="Times New Roman"/>
          <w:szCs w:val="24"/>
        </w:rPr>
        <w:t>National Fisheries Institute</w:t>
      </w:r>
    </w:p>
    <w:p w:rsidR="006D14AF" w:rsidP="006D14AF" w:rsidRDefault="006D14AF" w14:paraId="6359FF31" w14:textId="77777777">
      <w:pPr>
        <w:ind w:left="720"/>
        <w:rPr>
          <w:rFonts w:ascii="Times New Roman" w:hAnsi="Times New Roman"/>
          <w:szCs w:val="24"/>
        </w:rPr>
      </w:pPr>
      <w:r>
        <w:rPr>
          <w:rFonts w:ascii="Times New Roman" w:hAnsi="Times New Roman"/>
          <w:szCs w:val="24"/>
        </w:rPr>
        <w:t>2345 Crystal Drive, #800</w:t>
      </w:r>
      <w:r>
        <w:rPr>
          <w:rFonts w:ascii="Times New Roman" w:hAnsi="Times New Roman"/>
          <w:szCs w:val="24"/>
        </w:rPr>
        <w:tab/>
      </w:r>
      <w:r>
        <w:rPr>
          <w:rFonts w:ascii="Times New Roman" w:hAnsi="Times New Roman"/>
          <w:szCs w:val="24"/>
        </w:rPr>
        <w:tab/>
      </w:r>
      <w:r>
        <w:rPr>
          <w:rFonts w:ascii="Times New Roman" w:hAnsi="Times New Roman"/>
          <w:szCs w:val="24"/>
        </w:rPr>
        <w:tab/>
      </w:r>
      <w:r w:rsidRPr="00922F55" w:rsidR="00922F55">
        <w:rPr>
          <w:rFonts w:ascii="Times New Roman" w:hAnsi="Times New Roman"/>
          <w:szCs w:val="24"/>
        </w:rPr>
        <w:t>7918 Jones Branch Dr</w:t>
      </w:r>
      <w:r w:rsidR="00922F55">
        <w:rPr>
          <w:rFonts w:ascii="Times New Roman" w:hAnsi="Times New Roman"/>
          <w:szCs w:val="24"/>
        </w:rPr>
        <w:t>ive,</w:t>
      </w:r>
      <w:r w:rsidRPr="00922F55" w:rsidR="00922F55">
        <w:rPr>
          <w:rFonts w:ascii="Times New Roman" w:hAnsi="Times New Roman"/>
          <w:szCs w:val="24"/>
        </w:rPr>
        <w:t xml:space="preserve"> #700</w:t>
      </w:r>
    </w:p>
    <w:p w:rsidR="006D14AF" w:rsidP="006D14AF" w:rsidRDefault="006D14AF" w14:paraId="0E9FDD56" w14:textId="77777777">
      <w:pPr>
        <w:ind w:left="720"/>
        <w:rPr>
          <w:rFonts w:ascii="Times New Roman" w:hAnsi="Times New Roman"/>
          <w:szCs w:val="24"/>
        </w:rPr>
      </w:pPr>
      <w:r>
        <w:rPr>
          <w:rFonts w:ascii="Times New Roman" w:hAnsi="Times New Roman"/>
          <w:szCs w:val="24"/>
        </w:rPr>
        <w:t>Arlington, Virginia 22202</w:t>
      </w:r>
      <w:r>
        <w:rPr>
          <w:rFonts w:ascii="Times New Roman" w:hAnsi="Times New Roman"/>
          <w:szCs w:val="24"/>
        </w:rPr>
        <w:tab/>
      </w:r>
      <w:r>
        <w:rPr>
          <w:rFonts w:ascii="Times New Roman" w:hAnsi="Times New Roman"/>
          <w:szCs w:val="24"/>
        </w:rPr>
        <w:tab/>
      </w:r>
      <w:r>
        <w:rPr>
          <w:rFonts w:ascii="Times New Roman" w:hAnsi="Times New Roman"/>
          <w:szCs w:val="24"/>
        </w:rPr>
        <w:tab/>
      </w:r>
      <w:r w:rsidR="00922F55">
        <w:rPr>
          <w:rFonts w:ascii="Times New Roman" w:hAnsi="Times New Roman"/>
          <w:szCs w:val="24"/>
        </w:rPr>
        <w:t xml:space="preserve">McLean, Virginia </w:t>
      </w:r>
      <w:r w:rsidRPr="00922F55" w:rsidR="00922F55">
        <w:rPr>
          <w:rFonts w:ascii="Times New Roman" w:hAnsi="Times New Roman"/>
          <w:szCs w:val="24"/>
        </w:rPr>
        <w:t>22102</w:t>
      </w:r>
    </w:p>
    <w:p w:rsidR="006D14AF" w:rsidP="006D14AF" w:rsidRDefault="006D14AF" w14:paraId="25FADA40" w14:textId="77777777">
      <w:pPr>
        <w:ind w:left="720"/>
        <w:rPr>
          <w:rFonts w:ascii="Times New Roman" w:hAnsi="Times New Roman"/>
          <w:szCs w:val="24"/>
        </w:rPr>
      </w:pPr>
      <w:r>
        <w:rPr>
          <w:rFonts w:ascii="Times New Roman" w:hAnsi="Times New Roman"/>
          <w:szCs w:val="24"/>
        </w:rPr>
        <w:t>(202) 452-8444</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22F55" w:rsidR="00922F55">
        <w:rPr>
          <w:rFonts w:ascii="Times New Roman" w:hAnsi="Times New Roman"/>
          <w:szCs w:val="24"/>
        </w:rPr>
        <w:t xml:space="preserve">(703) 524-8880 </w:t>
      </w:r>
    </w:p>
    <w:p w:rsidR="00922F55" w:rsidP="006D14AF" w:rsidRDefault="00922F55" w14:paraId="239390F5" w14:textId="77777777">
      <w:pPr>
        <w:ind w:left="720"/>
        <w:rPr>
          <w:rFonts w:ascii="Times New Roman" w:hAnsi="Times New Roman"/>
          <w:szCs w:val="24"/>
        </w:rPr>
      </w:pPr>
    </w:p>
    <w:p w:rsidR="006D14AF" w:rsidP="006D14AF" w:rsidRDefault="006D14AF" w14:paraId="6F2CDA52" w14:textId="77777777">
      <w:pPr>
        <w:ind w:left="720"/>
        <w:rPr>
          <w:rFonts w:ascii="Times New Roman" w:hAnsi="Times New Roman"/>
          <w:szCs w:val="24"/>
        </w:rPr>
      </w:pPr>
      <w:r>
        <w:rPr>
          <w:rFonts w:ascii="Times New Roman" w:hAnsi="Times New Roman"/>
          <w:szCs w:val="24"/>
        </w:rPr>
        <w:t>Produce Marketing Association</w:t>
      </w:r>
      <w:r w:rsidR="00D65E2F">
        <w:rPr>
          <w:rFonts w:ascii="Times New Roman" w:hAnsi="Times New Roman"/>
          <w:szCs w:val="24"/>
        </w:rPr>
        <w:tab/>
      </w:r>
      <w:r w:rsidR="00D65E2F">
        <w:rPr>
          <w:rFonts w:ascii="Times New Roman" w:hAnsi="Times New Roman"/>
          <w:szCs w:val="24"/>
        </w:rPr>
        <w:tab/>
        <w:t>National Grocers Association</w:t>
      </w:r>
    </w:p>
    <w:p w:rsidR="006D14AF" w:rsidP="006D14AF" w:rsidRDefault="006D14AF" w14:paraId="26C07B65" w14:textId="77777777">
      <w:pPr>
        <w:ind w:left="720"/>
        <w:rPr>
          <w:rFonts w:ascii="Times New Roman" w:hAnsi="Times New Roman"/>
          <w:szCs w:val="24"/>
        </w:rPr>
      </w:pPr>
      <w:r>
        <w:rPr>
          <w:rFonts w:ascii="Times New Roman" w:hAnsi="Times New Roman"/>
          <w:szCs w:val="24"/>
        </w:rPr>
        <w:t>P.O. Box 6036</w:t>
      </w:r>
      <w:r w:rsidR="00D65E2F">
        <w:rPr>
          <w:rFonts w:ascii="Times New Roman" w:hAnsi="Times New Roman"/>
          <w:szCs w:val="24"/>
        </w:rPr>
        <w:tab/>
      </w:r>
      <w:r w:rsidR="00D65E2F">
        <w:rPr>
          <w:rFonts w:ascii="Times New Roman" w:hAnsi="Times New Roman"/>
          <w:szCs w:val="24"/>
        </w:rPr>
        <w:tab/>
      </w:r>
      <w:r w:rsidR="00D65E2F">
        <w:rPr>
          <w:rFonts w:ascii="Times New Roman" w:hAnsi="Times New Roman"/>
          <w:szCs w:val="24"/>
        </w:rPr>
        <w:tab/>
      </w:r>
      <w:r w:rsidR="00D65E2F">
        <w:rPr>
          <w:rFonts w:ascii="Times New Roman" w:hAnsi="Times New Roman"/>
          <w:szCs w:val="24"/>
        </w:rPr>
        <w:tab/>
      </w:r>
      <w:r w:rsidR="00D65E2F">
        <w:rPr>
          <w:rFonts w:ascii="Times New Roman" w:hAnsi="Times New Roman"/>
          <w:szCs w:val="24"/>
        </w:rPr>
        <w:tab/>
      </w:r>
      <w:r w:rsidRPr="00D65E2F" w:rsidR="00D65E2F">
        <w:rPr>
          <w:rFonts w:ascii="Times New Roman" w:hAnsi="Times New Roman"/>
          <w:szCs w:val="24"/>
        </w:rPr>
        <w:t>1005 N</w:t>
      </w:r>
      <w:r w:rsidR="00D65E2F">
        <w:rPr>
          <w:rFonts w:ascii="Times New Roman" w:hAnsi="Times New Roman"/>
          <w:szCs w:val="24"/>
        </w:rPr>
        <w:t>orth</w:t>
      </w:r>
      <w:r w:rsidRPr="00D65E2F" w:rsidR="00D65E2F">
        <w:rPr>
          <w:rFonts w:ascii="Times New Roman" w:hAnsi="Times New Roman"/>
          <w:szCs w:val="24"/>
        </w:rPr>
        <w:t xml:space="preserve"> Glebe R</w:t>
      </w:r>
      <w:r w:rsidR="00D65E2F">
        <w:rPr>
          <w:rFonts w:ascii="Times New Roman" w:hAnsi="Times New Roman"/>
          <w:szCs w:val="24"/>
        </w:rPr>
        <w:t>oa</w:t>
      </w:r>
      <w:r w:rsidRPr="00D65E2F" w:rsidR="00D65E2F">
        <w:rPr>
          <w:rFonts w:ascii="Times New Roman" w:hAnsi="Times New Roman"/>
          <w:szCs w:val="24"/>
        </w:rPr>
        <w:t>d</w:t>
      </w:r>
      <w:r w:rsidR="00D65E2F">
        <w:rPr>
          <w:rFonts w:ascii="Times New Roman" w:hAnsi="Times New Roman"/>
          <w:szCs w:val="24"/>
        </w:rPr>
        <w:t xml:space="preserve">, </w:t>
      </w:r>
      <w:r w:rsidRPr="00D65E2F" w:rsidR="00D65E2F">
        <w:rPr>
          <w:rFonts w:ascii="Times New Roman" w:hAnsi="Times New Roman"/>
          <w:szCs w:val="24"/>
        </w:rPr>
        <w:t xml:space="preserve">#250 </w:t>
      </w:r>
    </w:p>
    <w:p w:rsidR="006D14AF" w:rsidP="006D14AF" w:rsidRDefault="006D14AF" w14:paraId="414A920E" w14:textId="77777777">
      <w:pPr>
        <w:ind w:left="720"/>
        <w:rPr>
          <w:rFonts w:ascii="Times New Roman" w:hAnsi="Times New Roman"/>
          <w:szCs w:val="24"/>
        </w:rPr>
      </w:pPr>
      <w:r>
        <w:rPr>
          <w:rFonts w:ascii="Times New Roman" w:hAnsi="Times New Roman"/>
          <w:szCs w:val="24"/>
        </w:rPr>
        <w:t>Newark, Delaware 19714</w:t>
      </w:r>
      <w:r w:rsidR="00D65E2F">
        <w:rPr>
          <w:rFonts w:ascii="Times New Roman" w:hAnsi="Times New Roman"/>
          <w:szCs w:val="24"/>
        </w:rPr>
        <w:tab/>
      </w:r>
      <w:r w:rsidR="00D65E2F">
        <w:rPr>
          <w:rFonts w:ascii="Times New Roman" w:hAnsi="Times New Roman"/>
          <w:szCs w:val="24"/>
        </w:rPr>
        <w:tab/>
      </w:r>
      <w:r w:rsidR="00D65E2F">
        <w:rPr>
          <w:rFonts w:ascii="Times New Roman" w:hAnsi="Times New Roman"/>
          <w:szCs w:val="24"/>
        </w:rPr>
        <w:tab/>
        <w:t>Arlington, Virginia 22201</w:t>
      </w:r>
    </w:p>
    <w:p w:rsidRPr="006D14AF" w:rsidR="006D14AF" w:rsidP="006D14AF" w:rsidRDefault="006D14AF" w14:paraId="64D1FE0C" w14:textId="77777777">
      <w:pPr>
        <w:ind w:left="720"/>
        <w:rPr>
          <w:rFonts w:ascii="Times New Roman" w:hAnsi="Times New Roman"/>
          <w:szCs w:val="24"/>
        </w:rPr>
      </w:pPr>
      <w:r>
        <w:rPr>
          <w:rFonts w:ascii="Times New Roman" w:hAnsi="Times New Roman"/>
          <w:szCs w:val="24"/>
        </w:rPr>
        <w:t>(302) 738-7100</w:t>
      </w:r>
      <w:r w:rsidR="00D65E2F">
        <w:rPr>
          <w:rFonts w:ascii="Times New Roman" w:hAnsi="Times New Roman"/>
          <w:szCs w:val="24"/>
        </w:rPr>
        <w:tab/>
      </w:r>
      <w:r w:rsidR="00D65E2F">
        <w:rPr>
          <w:rFonts w:ascii="Times New Roman" w:hAnsi="Times New Roman"/>
          <w:szCs w:val="24"/>
        </w:rPr>
        <w:tab/>
      </w:r>
      <w:r w:rsidR="00D65E2F">
        <w:rPr>
          <w:rFonts w:ascii="Times New Roman" w:hAnsi="Times New Roman"/>
          <w:szCs w:val="24"/>
        </w:rPr>
        <w:tab/>
      </w:r>
      <w:r w:rsidR="00D65E2F">
        <w:rPr>
          <w:rFonts w:ascii="Times New Roman" w:hAnsi="Times New Roman"/>
          <w:szCs w:val="24"/>
        </w:rPr>
        <w:tab/>
      </w:r>
      <w:r w:rsidRPr="00D65E2F" w:rsidR="00D65E2F">
        <w:rPr>
          <w:rFonts w:ascii="Times New Roman" w:hAnsi="Times New Roman"/>
          <w:szCs w:val="24"/>
        </w:rPr>
        <w:t>(703) 516-0700</w:t>
      </w:r>
    </w:p>
    <w:p w:rsidR="00CF253F" w:rsidP="00A559B4" w:rsidRDefault="00B15850" w14:paraId="670BFFD4" w14:textId="77777777">
      <w:pPr>
        <w:rPr>
          <w:rFonts w:ascii="Times New Roman" w:hAnsi="Times New Roman"/>
          <w:szCs w:val="24"/>
        </w:rPr>
      </w:pPr>
      <w:r w:rsidRPr="00A559B4">
        <w:rPr>
          <w:rFonts w:ascii="Times New Roman" w:hAnsi="Times New Roman"/>
          <w:szCs w:val="24"/>
        </w:rPr>
        <w:tab/>
      </w:r>
    </w:p>
    <w:p w:rsidRPr="00CF253F" w:rsidR="00CF253F" w:rsidP="00DD3A7A" w:rsidRDefault="00CF253F" w14:paraId="52625051" w14:textId="77777777">
      <w:pPr>
        <w:rPr>
          <w:rFonts w:ascii="Times New Roman" w:hAnsi="Times New Roman"/>
        </w:rPr>
      </w:pPr>
      <w:r>
        <w:rPr>
          <w:rFonts w:ascii="Times New Roman" w:hAnsi="Times New Roman"/>
        </w:rPr>
        <w:t>T</w:t>
      </w:r>
      <w:r w:rsidRPr="00CF253F">
        <w:rPr>
          <w:rFonts w:ascii="Times New Roman" w:hAnsi="Times New Roman"/>
        </w:rPr>
        <w:t xml:space="preserve">he following industry consultations resulted in amended enforcement procedures </w:t>
      </w:r>
      <w:r w:rsidR="00143B5F">
        <w:rPr>
          <w:rFonts w:ascii="Times New Roman" w:hAnsi="Times New Roman"/>
        </w:rPr>
        <w:t>since inception of the COOL regulation</w:t>
      </w:r>
      <w:r w:rsidRPr="00CF253F">
        <w:rPr>
          <w:rFonts w:ascii="Times New Roman" w:hAnsi="Times New Roman"/>
        </w:rPr>
        <w:t xml:space="preserve">.  </w:t>
      </w:r>
      <w:r w:rsidR="0007554F">
        <w:rPr>
          <w:rFonts w:ascii="Times New Roman" w:hAnsi="Times New Roman"/>
        </w:rPr>
        <w:t>AMS has not calculated the extent to which these amended procedures may have reduced the recordkeeping burden, and no adjustments have been made in recordkeeping hours as a result of these amendments.</w:t>
      </w:r>
    </w:p>
    <w:p w:rsidRPr="00CF253F" w:rsidR="00CF253F" w:rsidP="00CF253F" w:rsidRDefault="00CF253F" w14:paraId="20B00746" w14:textId="77777777">
      <w:pPr>
        <w:ind w:left="720"/>
        <w:rPr>
          <w:rFonts w:ascii="Times New Roman" w:hAnsi="Times New Roman"/>
        </w:rPr>
      </w:pPr>
    </w:p>
    <w:p w:rsidRPr="00CF253F" w:rsidR="00CF253F" w:rsidP="00DD3A7A" w:rsidRDefault="00CF253F" w14:paraId="1C13C5B9" w14:textId="77777777">
      <w:pPr>
        <w:rPr>
          <w:rFonts w:ascii="Times New Roman" w:hAnsi="Times New Roman"/>
          <w:i/>
        </w:rPr>
      </w:pPr>
      <w:r w:rsidRPr="00CF253F">
        <w:rPr>
          <w:rFonts w:ascii="Times New Roman" w:hAnsi="Times New Roman"/>
          <w:i/>
        </w:rPr>
        <w:t xml:space="preserve">Retail Review Procedural </w:t>
      </w:r>
      <w:r w:rsidR="0007554F">
        <w:rPr>
          <w:rFonts w:ascii="Times New Roman" w:hAnsi="Times New Roman"/>
          <w:i/>
        </w:rPr>
        <w:t>Amendments Not Previously Reported or Described in COOL ICR Submissions</w:t>
      </w:r>
    </w:p>
    <w:p w:rsidRPr="00CF253F" w:rsidR="00CF253F" w:rsidP="00CF253F" w:rsidRDefault="00CF253F" w14:paraId="3D951403" w14:textId="77777777">
      <w:pPr>
        <w:ind w:left="720"/>
        <w:rPr>
          <w:rFonts w:ascii="Times New Roman" w:hAnsi="Times New Roman"/>
        </w:rPr>
      </w:pPr>
    </w:p>
    <w:p w:rsidRPr="00CF253F" w:rsidR="00CF253F" w:rsidP="00DD3A7A" w:rsidRDefault="00CF253F" w14:paraId="1B2D8DB6" w14:textId="77777777">
      <w:pPr>
        <w:rPr>
          <w:rFonts w:ascii="Times New Roman" w:hAnsi="Times New Roman"/>
        </w:rPr>
      </w:pPr>
      <w:r w:rsidRPr="00CF253F">
        <w:rPr>
          <w:rFonts w:ascii="Times New Roman" w:hAnsi="Times New Roman"/>
        </w:rPr>
        <w:t>In FY2014, the COOL Division held consultations with the Food Marketing Institute and the National Grocers Association to hear their members’ concerns about COOL recordkeeping and information collection burdens.  Two concerns raised included the time and expense for retail store facilities to gather records requested during retail reviews and the time required to respond to notices of noncompliance when a very few findings were cited.</w:t>
      </w:r>
    </w:p>
    <w:p w:rsidRPr="00CF253F" w:rsidR="00CF253F" w:rsidP="00CF253F" w:rsidRDefault="00CF253F" w14:paraId="3DA231B2" w14:textId="77777777">
      <w:pPr>
        <w:ind w:left="720" w:firstLine="720"/>
        <w:rPr>
          <w:rFonts w:ascii="Times New Roman" w:hAnsi="Times New Roman"/>
        </w:rPr>
      </w:pPr>
    </w:p>
    <w:p w:rsidRPr="00CF253F" w:rsidR="00CF253F" w:rsidP="00DD3A7A" w:rsidRDefault="00CF253F" w14:paraId="12594472" w14:textId="77777777">
      <w:pPr>
        <w:rPr>
          <w:rFonts w:ascii="Times New Roman" w:hAnsi="Times New Roman"/>
        </w:rPr>
      </w:pPr>
      <w:r w:rsidRPr="00CF253F">
        <w:rPr>
          <w:rFonts w:ascii="Times New Roman" w:hAnsi="Times New Roman"/>
        </w:rPr>
        <w:t xml:space="preserve">Upon investigating the concern about producing records for a sample of products at the time of a retail review, the COOL Division found that fewer than 2% of all noncompliance findings related to recordkeeping prior to FY2014.  Accordingly, verification of retailers’ required maintenance of records was amended by eliminating the collection of up to five sample records at the initial store review.  </w:t>
      </w:r>
      <w:r w:rsidR="00A967FA">
        <w:rPr>
          <w:rFonts w:ascii="Times New Roman" w:hAnsi="Times New Roman"/>
        </w:rPr>
        <w:t xml:space="preserve">COOL-trained state </w:t>
      </w:r>
      <w:r w:rsidR="0021017F">
        <w:rPr>
          <w:rFonts w:ascii="Times New Roman" w:hAnsi="Times New Roman"/>
        </w:rPr>
        <w:t xml:space="preserve">employees contracted under Cooperative </w:t>
      </w:r>
      <w:r w:rsidR="0021017F">
        <w:rPr>
          <w:rFonts w:ascii="Times New Roman" w:hAnsi="Times New Roman"/>
        </w:rPr>
        <w:lastRenderedPageBreak/>
        <w:t>Agreements authorized by the statue re</w:t>
      </w:r>
      <w:r w:rsidRPr="00CF253F">
        <w:rPr>
          <w:rFonts w:ascii="Times New Roman" w:hAnsi="Times New Roman"/>
        </w:rPr>
        <w:t>view</w:t>
      </w:r>
      <w:r w:rsidR="0021017F">
        <w:rPr>
          <w:rFonts w:ascii="Times New Roman" w:hAnsi="Times New Roman"/>
        </w:rPr>
        <w:t xml:space="preserve"> assigned store facilities for COOL compliance each year.  These </w:t>
      </w:r>
      <w:r w:rsidR="0007554F">
        <w:rPr>
          <w:rFonts w:ascii="Times New Roman" w:hAnsi="Times New Roman"/>
        </w:rPr>
        <w:t>r</w:t>
      </w:r>
      <w:r w:rsidR="0021017F">
        <w:rPr>
          <w:rFonts w:ascii="Times New Roman" w:hAnsi="Times New Roman"/>
        </w:rPr>
        <w:t xml:space="preserve">eviewers </w:t>
      </w:r>
      <w:r w:rsidRPr="00CF253F">
        <w:rPr>
          <w:rFonts w:ascii="Times New Roman" w:hAnsi="Times New Roman"/>
        </w:rPr>
        <w:t xml:space="preserve">were instructed to interview the store representative by asking five questions to assess the retailer’s compliance with COOL recordkeeping.  Answers to the questions are </w:t>
      </w:r>
      <w:r w:rsidR="008D3346">
        <w:rPr>
          <w:rFonts w:ascii="Times New Roman" w:hAnsi="Times New Roman"/>
        </w:rPr>
        <w:t>record</w:t>
      </w:r>
      <w:r w:rsidRPr="00CF253F">
        <w:rPr>
          <w:rFonts w:ascii="Times New Roman" w:hAnsi="Times New Roman"/>
        </w:rPr>
        <w:t>ed</w:t>
      </w:r>
      <w:r w:rsidR="0021017F">
        <w:rPr>
          <w:rFonts w:ascii="Times New Roman" w:hAnsi="Times New Roman"/>
        </w:rPr>
        <w:t xml:space="preserve"> by the reviewer</w:t>
      </w:r>
      <w:r w:rsidRPr="00CF253F">
        <w:rPr>
          <w:rFonts w:ascii="Times New Roman" w:hAnsi="Times New Roman"/>
        </w:rPr>
        <w:t xml:space="preserve">. No noncompliance is issued for the answers to the interview questions and no records are requested or collected for Initial Retail Reviews.   However, the statutory and regulatory recordkeeping responsibilities for retailers have not changed.  Retailers are still required to maintain records for 1 year.  </w:t>
      </w:r>
    </w:p>
    <w:p w:rsidRPr="00CF253F" w:rsidR="00CF253F" w:rsidP="00CF253F" w:rsidRDefault="00CF253F" w14:paraId="05A38789" w14:textId="77777777">
      <w:pPr>
        <w:ind w:left="720" w:firstLine="720"/>
        <w:rPr>
          <w:rFonts w:ascii="Times New Roman" w:hAnsi="Times New Roman"/>
        </w:rPr>
      </w:pPr>
    </w:p>
    <w:p w:rsidRPr="00CF253F" w:rsidR="00CF253F" w:rsidP="00DD3A7A" w:rsidRDefault="00CF253F" w14:paraId="6D933622" w14:textId="77777777">
      <w:pPr>
        <w:rPr>
          <w:rFonts w:ascii="Times New Roman" w:hAnsi="Times New Roman"/>
        </w:rPr>
      </w:pPr>
      <w:r w:rsidRPr="00CF253F">
        <w:rPr>
          <w:rFonts w:ascii="Times New Roman" w:hAnsi="Times New Roman"/>
        </w:rPr>
        <w:t>The COOL Division notifies each retail store in writing where there are findings of non-compliance.  Prior to FY2014, all retailers that had at least one finding of noncompliance were sent a notice of noncompliance which required a written response.  Beginning in FY2014 and thereafter, the COOL Retail Review Compliance Rating Scale was modified as follows.  The following rating scale assesses COOL compliance for retail stores:</w:t>
      </w:r>
    </w:p>
    <w:p w:rsidRPr="00CF253F" w:rsidR="00CF253F" w:rsidP="00CF253F" w:rsidRDefault="00CF253F" w14:paraId="4390AC5D" w14:textId="77777777">
      <w:pPr>
        <w:ind w:left="720" w:firstLine="720"/>
        <w:rPr>
          <w:rFonts w:ascii="Times New Roman" w:hAnsi="Times New Roman"/>
        </w:rPr>
      </w:pPr>
    </w:p>
    <w:p w:rsidRPr="00CF253F" w:rsidR="00CF253F" w:rsidP="00CF253F" w:rsidRDefault="00CF253F" w14:paraId="203148EC" w14:textId="77777777">
      <w:pPr>
        <w:ind w:left="720"/>
        <w:rPr>
          <w:rFonts w:ascii="Times New Roman" w:hAnsi="Times New Roman"/>
        </w:rPr>
      </w:pPr>
      <w:r w:rsidRPr="00CF253F">
        <w:rPr>
          <w:rFonts w:ascii="Times New Roman" w:hAnsi="Times New Roman"/>
        </w:rPr>
        <w:t>a)</w:t>
      </w:r>
      <w:r w:rsidRPr="00CF253F">
        <w:rPr>
          <w:rFonts w:ascii="Times New Roman" w:hAnsi="Times New Roman"/>
        </w:rPr>
        <w:tab/>
        <w:t>Adequate:  NC&lt;4 AND NC as Percent of Commodity Count &lt;5%</w:t>
      </w:r>
    </w:p>
    <w:p w:rsidRPr="00CF253F" w:rsidR="00CF253F" w:rsidP="00CF253F" w:rsidRDefault="00CF253F" w14:paraId="1DC7571C" w14:textId="77777777">
      <w:pPr>
        <w:ind w:left="720"/>
        <w:rPr>
          <w:rFonts w:ascii="Times New Roman" w:hAnsi="Times New Roman"/>
        </w:rPr>
      </w:pPr>
      <w:r w:rsidRPr="00CF253F">
        <w:rPr>
          <w:rFonts w:ascii="Times New Roman" w:hAnsi="Times New Roman"/>
        </w:rPr>
        <w:t>b)</w:t>
      </w:r>
      <w:r w:rsidRPr="00CF253F">
        <w:rPr>
          <w:rFonts w:ascii="Times New Roman" w:hAnsi="Times New Roman"/>
        </w:rPr>
        <w:tab/>
        <w:t xml:space="preserve">Compliance Deficiency:  NC ≥4 or NC as Percent of Commodity Count ≥5% </w:t>
      </w:r>
    </w:p>
    <w:p w:rsidRPr="00CF253F" w:rsidR="00CF253F" w:rsidP="00CF253F" w:rsidRDefault="00CF253F" w14:paraId="03658AB1" w14:textId="77777777">
      <w:pPr>
        <w:ind w:left="720"/>
        <w:rPr>
          <w:rFonts w:ascii="Times New Roman" w:hAnsi="Times New Roman"/>
        </w:rPr>
      </w:pPr>
      <w:r w:rsidRPr="00CF253F">
        <w:rPr>
          <w:rFonts w:ascii="Times New Roman" w:hAnsi="Times New Roman"/>
        </w:rPr>
        <w:t>c)</w:t>
      </w:r>
      <w:r w:rsidRPr="00CF253F">
        <w:rPr>
          <w:rFonts w:ascii="Times New Roman" w:hAnsi="Times New Roman"/>
        </w:rPr>
        <w:tab/>
        <w:t>Critical Weakness:  NC&gt;14 AND NC as Percent of Commodity Count ≥5%</w:t>
      </w:r>
    </w:p>
    <w:p w:rsidRPr="00CF253F" w:rsidR="00CF253F" w:rsidP="00CF253F" w:rsidRDefault="00CF253F" w14:paraId="698660A5" w14:textId="77777777">
      <w:pPr>
        <w:ind w:left="720"/>
        <w:rPr>
          <w:rFonts w:ascii="Times New Roman" w:hAnsi="Times New Roman"/>
        </w:rPr>
      </w:pPr>
    </w:p>
    <w:p w:rsidRPr="00CF253F" w:rsidR="00CF253F" w:rsidP="00DD3A7A" w:rsidRDefault="00CF253F" w14:paraId="63368A8F" w14:textId="77777777">
      <w:pPr>
        <w:rPr>
          <w:rFonts w:ascii="Times New Roman" w:hAnsi="Times New Roman"/>
        </w:rPr>
      </w:pPr>
      <w:r w:rsidRPr="00CF253F">
        <w:rPr>
          <w:rFonts w:ascii="Times New Roman" w:hAnsi="Times New Roman"/>
        </w:rPr>
        <w:t>Firms rated as adequate are considered COOL compliant, and no further action or documentation on their part is necessary.  Firms rated compliance deficient and critical weakness are sent notices of noncompliance.  In addition, stores rated as Critical Weakness are subject to a follow up review in the subsequent year.  During follow up reviews, stores are required to produce records for five randomly selected products to demonstrate their compliance with recordkeeping requirements of the rule.  By modifying the compliance rating system and store review procedures for initial and follow up reviews, the COOL Division has reduced the information collection burden on retailers, and focused limited resources to address those firms with a history of noncompliance.</w:t>
      </w:r>
    </w:p>
    <w:p w:rsidRPr="00CF253F" w:rsidR="00CF253F" w:rsidP="00CF253F" w:rsidRDefault="00CF253F" w14:paraId="3E6E6A03" w14:textId="77777777">
      <w:pPr>
        <w:ind w:left="720"/>
        <w:rPr>
          <w:rFonts w:ascii="Times New Roman" w:hAnsi="Times New Roman"/>
        </w:rPr>
      </w:pPr>
    </w:p>
    <w:p w:rsidRPr="00CF253F" w:rsidR="00CF253F" w:rsidP="00DD3A7A" w:rsidRDefault="00DD3A7A" w14:paraId="2CE5DBAB" w14:textId="77777777">
      <w:pPr>
        <w:rPr>
          <w:rFonts w:ascii="Times New Roman" w:hAnsi="Times New Roman"/>
        </w:rPr>
      </w:pPr>
      <w:r>
        <w:rPr>
          <w:rFonts w:ascii="Times New Roman" w:hAnsi="Times New Roman"/>
        </w:rPr>
        <w:t>Because</w:t>
      </w:r>
      <w:r w:rsidRPr="00CF253F" w:rsidR="00CF253F">
        <w:rPr>
          <w:rFonts w:ascii="Times New Roman" w:hAnsi="Times New Roman"/>
        </w:rPr>
        <w:t xml:space="preserve"> of the </w:t>
      </w:r>
      <w:r w:rsidR="008D3346">
        <w:rPr>
          <w:rFonts w:ascii="Times New Roman" w:hAnsi="Times New Roman"/>
        </w:rPr>
        <w:t>amended</w:t>
      </w:r>
      <w:r w:rsidRPr="00CF253F" w:rsidR="00CF253F">
        <w:rPr>
          <w:rFonts w:ascii="Times New Roman" w:hAnsi="Times New Roman"/>
        </w:rPr>
        <w:t xml:space="preserve"> rating system, the percentage of stores receiving notices of noncompliance requiring a written response declined from the 75% to 81% range in fiscal years 2009 – 2013 to the 66% to 71% range in fiscal years </w:t>
      </w:r>
      <w:r w:rsidRPr="00CF253F" w:rsidR="00F36418">
        <w:rPr>
          <w:rFonts w:ascii="Times New Roman" w:hAnsi="Times New Roman"/>
        </w:rPr>
        <w:t>after</w:t>
      </w:r>
      <w:r w:rsidRPr="00CF253F" w:rsidR="00CF253F">
        <w:rPr>
          <w:rFonts w:ascii="Times New Roman" w:hAnsi="Times New Roman"/>
        </w:rPr>
        <w:t xml:space="preserve"> 2014 (see Table 1).</w:t>
      </w:r>
    </w:p>
    <w:p w:rsidR="00CF253F" w:rsidP="00CF253F" w:rsidRDefault="00CF253F" w14:paraId="0928FC27" w14:textId="77777777">
      <w:pPr>
        <w:ind w:left="720"/>
      </w:pPr>
    </w:p>
    <w:tbl>
      <w:tblPr>
        <w:tblStyle w:val="ListTable1Light"/>
        <w:tblW w:w="0" w:type="auto"/>
        <w:tblInd w:w="715" w:type="dxa"/>
        <w:tblLook w:val="04A0" w:firstRow="1" w:lastRow="0" w:firstColumn="1" w:lastColumn="0" w:noHBand="0" w:noVBand="1"/>
      </w:tblPr>
      <w:tblGrid>
        <w:gridCol w:w="1423"/>
        <w:gridCol w:w="3240"/>
      </w:tblGrid>
      <w:tr w:rsidRPr="00DA4558" w:rsidR="00CF253F" w:rsidTr="00143B5F" w14:paraId="49C305B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3" w:type="dxa"/>
            <w:gridSpan w:val="2"/>
            <w:tcBorders>
              <w:bottom w:val="none" w:color="auto" w:sz="0" w:space="0"/>
            </w:tcBorders>
          </w:tcPr>
          <w:p w:rsidR="00143B5F" w:rsidP="005F6306" w:rsidRDefault="00CF253F" w14:paraId="045E0D28" w14:textId="77777777">
            <w:pPr>
              <w:rPr>
                <w:rFonts w:asciiTheme="minorHAnsi" w:hAnsiTheme="minorHAnsi"/>
                <w:b w:val="0"/>
                <w:bCs w:val="0"/>
              </w:rPr>
            </w:pPr>
            <w:r>
              <w:rPr>
                <w:rFonts w:asciiTheme="minorHAnsi" w:hAnsiTheme="minorHAnsi"/>
              </w:rPr>
              <w:t xml:space="preserve">Table 1. COOL Notices of Noncompliance </w:t>
            </w:r>
          </w:p>
          <w:p w:rsidRPr="00DA4558" w:rsidR="00CF253F" w:rsidP="005F6306" w:rsidRDefault="00CF253F" w14:paraId="272B78B9" w14:textId="77777777">
            <w:pPr>
              <w:rPr>
                <w:rFonts w:asciiTheme="minorHAnsi" w:hAnsiTheme="minorHAnsi"/>
              </w:rPr>
            </w:pPr>
            <w:r>
              <w:rPr>
                <w:rFonts w:asciiTheme="minorHAnsi" w:hAnsiTheme="minorHAnsi"/>
              </w:rPr>
              <w:t>(% of retail s</w:t>
            </w:r>
            <w:r w:rsidRPr="00DA4558">
              <w:rPr>
                <w:rFonts w:asciiTheme="minorHAnsi" w:hAnsiTheme="minorHAnsi"/>
              </w:rPr>
              <w:t>tore</w:t>
            </w:r>
            <w:r>
              <w:rPr>
                <w:rFonts w:asciiTheme="minorHAnsi" w:hAnsiTheme="minorHAnsi"/>
              </w:rPr>
              <w:t xml:space="preserve"> reviews) by Fiscal Year.</w:t>
            </w:r>
          </w:p>
        </w:tc>
      </w:tr>
      <w:tr w:rsidRPr="00DA4558" w:rsidR="00CF253F" w:rsidTr="00143B5F" w14:paraId="610E6D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tcPr>
          <w:p w:rsidRPr="00DA4558" w:rsidR="00CF253F" w:rsidP="005F6306" w:rsidRDefault="00CF253F" w14:paraId="59BFBD6F" w14:textId="77777777">
            <w:pPr>
              <w:ind w:left="370"/>
              <w:rPr>
                <w:rFonts w:asciiTheme="minorHAnsi" w:hAnsiTheme="minorHAnsi"/>
              </w:rPr>
            </w:pPr>
            <w:r w:rsidRPr="00DA4558">
              <w:rPr>
                <w:rFonts w:asciiTheme="minorHAnsi" w:hAnsiTheme="minorHAnsi"/>
              </w:rPr>
              <w:t>2009</w:t>
            </w:r>
          </w:p>
        </w:tc>
        <w:tc>
          <w:tcPr>
            <w:tcW w:w="3240" w:type="dxa"/>
          </w:tcPr>
          <w:p w:rsidRPr="00DA4558" w:rsidR="00CF253F" w:rsidP="005F6306" w:rsidRDefault="00CF253F" w14:paraId="2BD337BF" w14:textId="77777777">
            <w:pPr>
              <w:ind w:left="110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4558">
              <w:rPr>
                <w:rFonts w:asciiTheme="minorHAnsi" w:hAnsiTheme="minorHAnsi"/>
              </w:rPr>
              <w:t>77%</w:t>
            </w:r>
          </w:p>
        </w:tc>
      </w:tr>
      <w:tr w:rsidRPr="00DA4558" w:rsidR="00CF253F" w:rsidTr="00143B5F" w14:paraId="71BA2F7F" w14:textId="77777777">
        <w:tc>
          <w:tcPr>
            <w:cnfStyle w:val="001000000000" w:firstRow="0" w:lastRow="0" w:firstColumn="1" w:lastColumn="0" w:oddVBand="0" w:evenVBand="0" w:oddHBand="0" w:evenHBand="0" w:firstRowFirstColumn="0" w:firstRowLastColumn="0" w:lastRowFirstColumn="0" w:lastRowLastColumn="0"/>
            <w:tcW w:w="1423" w:type="dxa"/>
          </w:tcPr>
          <w:p w:rsidRPr="00DA4558" w:rsidR="00CF253F" w:rsidP="005F6306" w:rsidRDefault="00CF253F" w14:paraId="019951BD" w14:textId="77777777">
            <w:pPr>
              <w:ind w:left="370"/>
              <w:rPr>
                <w:rFonts w:asciiTheme="minorHAnsi" w:hAnsiTheme="minorHAnsi"/>
              </w:rPr>
            </w:pPr>
            <w:r w:rsidRPr="00DA4558">
              <w:rPr>
                <w:rFonts w:asciiTheme="minorHAnsi" w:hAnsiTheme="minorHAnsi"/>
              </w:rPr>
              <w:t>2010</w:t>
            </w:r>
          </w:p>
        </w:tc>
        <w:tc>
          <w:tcPr>
            <w:tcW w:w="3240" w:type="dxa"/>
          </w:tcPr>
          <w:p w:rsidRPr="00DA4558" w:rsidR="00CF253F" w:rsidP="005F6306" w:rsidRDefault="00CF253F" w14:paraId="71E177B4" w14:textId="77777777">
            <w:pPr>
              <w:ind w:left="1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4558">
              <w:rPr>
                <w:rFonts w:asciiTheme="minorHAnsi" w:hAnsiTheme="minorHAnsi"/>
              </w:rPr>
              <w:t>75%</w:t>
            </w:r>
          </w:p>
        </w:tc>
      </w:tr>
      <w:tr w:rsidRPr="00DA4558" w:rsidR="00CF253F" w:rsidTr="00143B5F" w14:paraId="658EB1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tcPr>
          <w:p w:rsidRPr="00DA4558" w:rsidR="00CF253F" w:rsidP="005F6306" w:rsidRDefault="00CF253F" w14:paraId="0EBD114D" w14:textId="77777777">
            <w:pPr>
              <w:ind w:left="370"/>
              <w:rPr>
                <w:rFonts w:asciiTheme="minorHAnsi" w:hAnsiTheme="minorHAnsi"/>
              </w:rPr>
            </w:pPr>
            <w:r w:rsidRPr="00DA4558">
              <w:rPr>
                <w:rFonts w:asciiTheme="minorHAnsi" w:hAnsiTheme="minorHAnsi"/>
              </w:rPr>
              <w:t>2011</w:t>
            </w:r>
          </w:p>
        </w:tc>
        <w:tc>
          <w:tcPr>
            <w:tcW w:w="3240" w:type="dxa"/>
          </w:tcPr>
          <w:p w:rsidRPr="00DA4558" w:rsidR="00CF253F" w:rsidP="005F6306" w:rsidRDefault="00CF253F" w14:paraId="064D7BB0" w14:textId="77777777">
            <w:pPr>
              <w:ind w:left="110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4558">
              <w:rPr>
                <w:rFonts w:asciiTheme="minorHAnsi" w:hAnsiTheme="minorHAnsi"/>
              </w:rPr>
              <w:t>78%</w:t>
            </w:r>
          </w:p>
        </w:tc>
      </w:tr>
      <w:tr w:rsidRPr="00DA4558" w:rsidR="00CF253F" w:rsidTr="00143B5F" w14:paraId="2FBDFA74" w14:textId="77777777">
        <w:tc>
          <w:tcPr>
            <w:cnfStyle w:val="001000000000" w:firstRow="0" w:lastRow="0" w:firstColumn="1" w:lastColumn="0" w:oddVBand="0" w:evenVBand="0" w:oddHBand="0" w:evenHBand="0" w:firstRowFirstColumn="0" w:firstRowLastColumn="0" w:lastRowFirstColumn="0" w:lastRowLastColumn="0"/>
            <w:tcW w:w="1423" w:type="dxa"/>
          </w:tcPr>
          <w:p w:rsidRPr="00DA4558" w:rsidR="00CF253F" w:rsidP="005F6306" w:rsidRDefault="00CF253F" w14:paraId="2E442B05" w14:textId="77777777">
            <w:pPr>
              <w:ind w:left="370"/>
              <w:rPr>
                <w:rFonts w:asciiTheme="minorHAnsi" w:hAnsiTheme="minorHAnsi"/>
              </w:rPr>
            </w:pPr>
            <w:r w:rsidRPr="00DA4558">
              <w:rPr>
                <w:rFonts w:asciiTheme="minorHAnsi" w:hAnsiTheme="minorHAnsi"/>
              </w:rPr>
              <w:t>2012</w:t>
            </w:r>
          </w:p>
        </w:tc>
        <w:tc>
          <w:tcPr>
            <w:tcW w:w="3240" w:type="dxa"/>
          </w:tcPr>
          <w:p w:rsidRPr="00DA4558" w:rsidR="00CF253F" w:rsidP="005F6306" w:rsidRDefault="00CF253F" w14:paraId="0833367C" w14:textId="77777777">
            <w:pPr>
              <w:ind w:left="1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4558">
              <w:rPr>
                <w:rFonts w:asciiTheme="minorHAnsi" w:hAnsiTheme="minorHAnsi"/>
              </w:rPr>
              <w:t>81%</w:t>
            </w:r>
          </w:p>
        </w:tc>
      </w:tr>
      <w:tr w:rsidRPr="00DA4558" w:rsidR="00CF253F" w:rsidTr="00143B5F" w14:paraId="56B8C2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tcPr>
          <w:p w:rsidRPr="00DA4558" w:rsidR="00CF253F" w:rsidP="005F6306" w:rsidRDefault="00CF253F" w14:paraId="263E11F4" w14:textId="77777777">
            <w:pPr>
              <w:ind w:left="370"/>
              <w:rPr>
                <w:rFonts w:asciiTheme="minorHAnsi" w:hAnsiTheme="minorHAnsi"/>
              </w:rPr>
            </w:pPr>
            <w:r w:rsidRPr="00DA4558">
              <w:rPr>
                <w:rFonts w:asciiTheme="minorHAnsi" w:hAnsiTheme="minorHAnsi"/>
              </w:rPr>
              <w:t>2013</w:t>
            </w:r>
          </w:p>
        </w:tc>
        <w:tc>
          <w:tcPr>
            <w:tcW w:w="3240" w:type="dxa"/>
          </w:tcPr>
          <w:p w:rsidRPr="00DA4558" w:rsidR="00CF253F" w:rsidP="005F6306" w:rsidRDefault="00CF253F" w14:paraId="36438101" w14:textId="77777777">
            <w:pPr>
              <w:ind w:left="110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4558">
              <w:rPr>
                <w:rFonts w:asciiTheme="minorHAnsi" w:hAnsiTheme="minorHAnsi"/>
              </w:rPr>
              <w:t>79%</w:t>
            </w:r>
          </w:p>
        </w:tc>
      </w:tr>
      <w:tr w:rsidRPr="00DA4558" w:rsidR="00CF253F" w:rsidTr="00143B5F" w14:paraId="0FD9146C" w14:textId="77777777">
        <w:tc>
          <w:tcPr>
            <w:cnfStyle w:val="001000000000" w:firstRow="0" w:lastRow="0" w:firstColumn="1" w:lastColumn="0" w:oddVBand="0" w:evenVBand="0" w:oddHBand="0" w:evenHBand="0" w:firstRowFirstColumn="0" w:firstRowLastColumn="0" w:lastRowFirstColumn="0" w:lastRowLastColumn="0"/>
            <w:tcW w:w="1423" w:type="dxa"/>
          </w:tcPr>
          <w:p w:rsidRPr="00DA4558" w:rsidR="00CF253F" w:rsidP="005F6306" w:rsidRDefault="00CF253F" w14:paraId="08FD3441" w14:textId="77777777">
            <w:pPr>
              <w:ind w:left="370"/>
              <w:rPr>
                <w:rFonts w:asciiTheme="minorHAnsi" w:hAnsiTheme="minorHAnsi"/>
              </w:rPr>
            </w:pPr>
            <w:r w:rsidRPr="00DA4558">
              <w:rPr>
                <w:rFonts w:asciiTheme="minorHAnsi" w:hAnsiTheme="minorHAnsi"/>
              </w:rPr>
              <w:t>2014</w:t>
            </w:r>
          </w:p>
        </w:tc>
        <w:tc>
          <w:tcPr>
            <w:tcW w:w="3240" w:type="dxa"/>
          </w:tcPr>
          <w:p w:rsidRPr="00DA4558" w:rsidR="00CF253F" w:rsidP="005F6306" w:rsidRDefault="00CF253F" w14:paraId="74CA4C2B" w14:textId="77777777">
            <w:pPr>
              <w:ind w:left="1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4558">
              <w:rPr>
                <w:rFonts w:asciiTheme="minorHAnsi" w:hAnsiTheme="minorHAnsi"/>
              </w:rPr>
              <w:t>68%</w:t>
            </w:r>
          </w:p>
        </w:tc>
      </w:tr>
      <w:tr w:rsidRPr="00DA4558" w:rsidR="00CF253F" w:rsidTr="00143B5F" w14:paraId="11A254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tcPr>
          <w:p w:rsidRPr="00DA4558" w:rsidR="00CF253F" w:rsidP="005F6306" w:rsidRDefault="00CF253F" w14:paraId="15F11E05" w14:textId="77777777">
            <w:pPr>
              <w:ind w:left="370"/>
              <w:rPr>
                <w:rFonts w:asciiTheme="minorHAnsi" w:hAnsiTheme="minorHAnsi"/>
              </w:rPr>
            </w:pPr>
            <w:r w:rsidRPr="00DA4558">
              <w:rPr>
                <w:rFonts w:asciiTheme="minorHAnsi" w:hAnsiTheme="minorHAnsi"/>
              </w:rPr>
              <w:t>2015</w:t>
            </w:r>
          </w:p>
        </w:tc>
        <w:tc>
          <w:tcPr>
            <w:tcW w:w="3240" w:type="dxa"/>
          </w:tcPr>
          <w:p w:rsidRPr="00DA4558" w:rsidR="00CF253F" w:rsidP="005F6306" w:rsidRDefault="00CF253F" w14:paraId="5E1974CA" w14:textId="77777777">
            <w:pPr>
              <w:ind w:left="110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4558">
              <w:rPr>
                <w:rFonts w:asciiTheme="minorHAnsi" w:hAnsiTheme="minorHAnsi"/>
              </w:rPr>
              <w:t>66%</w:t>
            </w:r>
          </w:p>
        </w:tc>
      </w:tr>
      <w:tr w:rsidRPr="00DA4558" w:rsidR="00CF253F" w:rsidTr="00143B5F" w14:paraId="7D682259" w14:textId="77777777">
        <w:tc>
          <w:tcPr>
            <w:cnfStyle w:val="001000000000" w:firstRow="0" w:lastRow="0" w:firstColumn="1" w:lastColumn="0" w:oddVBand="0" w:evenVBand="0" w:oddHBand="0" w:evenHBand="0" w:firstRowFirstColumn="0" w:firstRowLastColumn="0" w:lastRowFirstColumn="0" w:lastRowLastColumn="0"/>
            <w:tcW w:w="1423" w:type="dxa"/>
          </w:tcPr>
          <w:p w:rsidRPr="00DA4558" w:rsidR="00CF253F" w:rsidP="005F6306" w:rsidRDefault="00CF253F" w14:paraId="1B8ED5A3" w14:textId="77777777">
            <w:pPr>
              <w:ind w:left="370"/>
              <w:rPr>
                <w:rFonts w:asciiTheme="minorHAnsi" w:hAnsiTheme="minorHAnsi"/>
              </w:rPr>
            </w:pPr>
            <w:r w:rsidRPr="00DA4558">
              <w:rPr>
                <w:rFonts w:asciiTheme="minorHAnsi" w:hAnsiTheme="minorHAnsi"/>
              </w:rPr>
              <w:t>2016</w:t>
            </w:r>
          </w:p>
        </w:tc>
        <w:tc>
          <w:tcPr>
            <w:tcW w:w="3240" w:type="dxa"/>
          </w:tcPr>
          <w:p w:rsidRPr="00DA4558" w:rsidR="00CF253F" w:rsidP="005F6306" w:rsidRDefault="00CF253F" w14:paraId="51A68C7B" w14:textId="77777777">
            <w:pPr>
              <w:ind w:left="110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4558">
              <w:rPr>
                <w:rFonts w:asciiTheme="minorHAnsi" w:hAnsiTheme="minorHAnsi"/>
              </w:rPr>
              <w:t>71%</w:t>
            </w:r>
          </w:p>
        </w:tc>
      </w:tr>
      <w:tr w:rsidRPr="00DA4558" w:rsidR="00CF253F" w:rsidTr="00143B5F" w14:paraId="288E6C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tcPr>
          <w:p w:rsidRPr="00DA4558" w:rsidR="00CF253F" w:rsidP="005F6306" w:rsidRDefault="00CF253F" w14:paraId="1EFA9E1B" w14:textId="77777777">
            <w:pPr>
              <w:ind w:left="370"/>
              <w:rPr>
                <w:rFonts w:asciiTheme="minorHAnsi" w:hAnsiTheme="minorHAnsi"/>
              </w:rPr>
            </w:pPr>
            <w:r>
              <w:rPr>
                <w:rFonts w:asciiTheme="minorHAnsi" w:hAnsiTheme="minorHAnsi"/>
              </w:rPr>
              <w:t>2017</w:t>
            </w:r>
          </w:p>
        </w:tc>
        <w:tc>
          <w:tcPr>
            <w:tcW w:w="3240" w:type="dxa"/>
          </w:tcPr>
          <w:p w:rsidRPr="00DA4558" w:rsidR="00CF253F" w:rsidP="005F6306" w:rsidRDefault="00CF253F" w14:paraId="0F902955" w14:textId="77777777">
            <w:pPr>
              <w:ind w:left="110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69%</w:t>
            </w:r>
          </w:p>
        </w:tc>
      </w:tr>
    </w:tbl>
    <w:p w:rsidR="00C6095D" w:rsidP="00D53407" w:rsidRDefault="00C6095D" w14:paraId="7ADA0E48" w14:textId="77777777"/>
    <w:p w:rsidRPr="00D53407" w:rsidR="00D53407" w:rsidP="00DD3A7A" w:rsidRDefault="003A5C9A" w14:paraId="1A62E8FA" w14:textId="77777777">
      <w:pPr>
        <w:rPr>
          <w:rFonts w:ascii="Times New Roman" w:hAnsi="Times New Roman"/>
        </w:rPr>
      </w:pPr>
      <w:r>
        <w:rPr>
          <w:rFonts w:ascii="Times New Roman" w:hAnsi="Times New Roman"/>
        </w:rPr>
        <w:t>It is likely that the amended information collection procedures have reduced the average hourly burden for retailers</w:t>
      </w:r>
      <w:r w:rsidR="000E509B">
        <w:rPr>
          <w:rFonts w:ascii="Times New Roman" w:hAnsi="Times New Roman"/>
        </w:rPr>
        <w:t xml:space="preserve"> previously reported</w:t>
      </w:r>
      <w:r>
        <w:rPr>
          <w:rFonts w:ascii="Times New Roman" w:hAnsi="Times New Roman"/>
        </w:rPr>
        <w:t xml:space="preserve">, but erring on the side of caution, AMS has not amended </w:t>
      </w:r>
      <w:r>
        <w:rPr>
          <w:rFonts w:ascii="Times New Roman" w:hAnsi="Times New Roman"/>
        </w:rPr>
        <w:lastRenderedPageBreak/>
        <w:t xml:space="preserve">its estimated hourly burden in this or any previous revision of </w:t>
      </w:r>
      <w:r w:rsidR="000E509B">
        <w:rPr>
          <w:rFonts w:ascii="Times New Roman" w:hAnsi="Times New Roman"/>
        </w:rPr>
        <w:t>an</w:t>
      </w:r>
      <w:r>
        <w:rPr>
          <w:rFonts w:ascii="Times New Roman" w:hAnsi="Times New Roman"/>
        </w:rPr>
        <w:t xml:space="preserve"> ICR.  </w:t>
      </w:r>
      <w:r w:rsidR="008D3346">
        <w:rPr>
          <w:rFonts w:ascii="Times New Roman" w:hAnsi="Times New Roman"/>
        </w:rPr>
        <w:t xml:space="preserve">Since 2016, </w:t>
      </w:r>
      <w:r w:rsidR="00D53407">
        <w:rPr>
          <w:rFonts w:ascii="Times New Roman" w:hAnsi="Times New Roman"/>
        </w:rPr>
        <w:t xml:space="preserve">AMS has </w:t>
      </w:r>
      <w:r>
        <w:rPr>
          <w:rFonts w:ascii="Times New Roman" w:hAnsi="Times New Roman"/>
        </w:rPr>
        <w:t xml:space="preserve">continued to hold regular </w:t>
      </w:r>
      <w:r w:rsidR="00D53407">
        <w:rPr>
          <w:rFonts w:ascii="Times New Roman" w:hAnsi="Times New Roman"/>
        </w:rPr>
        <w:t xml:space="preserve">communications </w:t>
      </w:r>
      <w:r w:rsidR="008D3346">
        <w:rPr>
          <w:rFonts w:ascii="Times New Roman" w:hAnsi="Times New Roman"/>
        </w:rPr>
        <w:t xml:space="preserve">with regulated firms, establishments and their trade associations </w:t>
      </w:r>
      <w:r w:rsidR="00D53407">
        <w:rPr>
          <w:rFonts w:ascii="Times New Roman" w:hAnsi="Times New Roman"/>
        </w:rPr>
        <w:t>during conferences, meetings, and other venues</w:t>
      </w:r>
      <w:r w:rsidR="008D3346">
        <w:rPr>
          <w:rFonts w:ascii="Times New Roman" w:hAnsi="Times New Roman"/>
        </w:rPr>
        <w:t>. Discussions have included questions posed to regulated entities</w:t>
      </w:r>
      <w:r w:rsidR="00D53407">
        <w:rPr>
          <w:rFonts w:ascii="Times New Roman" w:hAnsi="Times New Roman"/>
        </w:rPr>
        <w:t xml:space="preserve"> concerning the operation and performance of administering the COOL regulation, including the estimates of burden hours associated with the information collected from regulated firms. </w:t>
      </w:r>
      <w:r>
        <w:rPr>
          <w:rFonts w:ascii="Times New Roman" w:hAnsi="Times New Roman"/>
        </w:rPr>
        <w:t>AMS has not been notified of any specific concerns with its estimated burden hours per recordkeeper.</w:t>
      </w:r>
    </w:p>
    <w:p w:rsidRPr="00462984" w:rsidR="00CF253F" w:rsidP="003A5C9A" w:rsidRDefault="00CF253F" w14:paraId="5F908C5F" w14:textId="77777777">
      <w:pPr>
        <w:tabs>
          <w:tab w:val="left" w:pos="1620"/>
        </w:tabs>
        <w:autoSpaceDE w:val="0"/>
        <w:autoSpaceDN w:val="0"/>
        <w:adjustRightInd w:val="0"/>
        <w:rPr>
          <w:bCs/>
        </w:rPr>
      </w:pPr>
    </w:p>
    <w:p w:rsidRPr="009331D9" w:rsidR="00F975C1" w:rsidP="00A559B4" w:rsidRDefault="00F975C1" w14:paraId="4765F247" w14:textId="77777777">
      <w:pPr>
        <w:rPr>
          <w:rFonts w:ascii="Times New Roman" w:hAnsi="Times New Roman"/>
          <w:b/>
          <w:szCs w:val="24"/>
        </w:rPr>
      </w:pPr>
      <w:r w:rsidRPr="009331D9">
        <w:rPr>
          <w:rFonts w:ascii="Times New Roman" w:hAnsi="Times New Roman"/>
          <w:b/>
          <w:szCs w:val="24"/>
        </w:rPr>
        <w:t>9.</w:t>
      </w:r>
      <w:r w:rsidRPr="009331D9">
        <w:rPr>
          <w:rFonts w:ascii="Times New Roman" w:hAnsi="Times New Roman"/>
          <w:b/>
          <w:szCs w:val="24"/>
        </w:rPr>
        <w:tab/>
        <w:t xml:space="preserve">EXPLAIN ANY DECISION TO PROVIDE ANY PAYMENT OR GIFT TO </w:t>
      </w:r>
      <w:r w:rsidR="003708E4">
        <w:rPr>
          <w:rFonts w:ascii="Times New Roman" w:hAnsi="Times New Roman"/>
          <w:b/>
          <w:szCs w:val="24"/>
        </w:rPr>
        <w:tab/>
      </w:r>
      <w:r w:rsidRPr="009331D9">
        <w:rPr>
          <w:rFonts w:ascii="Times New Roman" w:hAnsi="Times New Roman"/>
          <w:b/>
          <w:szCs w:val="24"/>
        </w:rPr>
        <w:t xml:space="preserve">RESPONDENTS, OTHER THAN REMUNERATION OF CONTRACTORS OR </w:t>
      </w:r>
      <w:r w:rsidR="003708E4">
        <w:rPr>
          <w:rFonts w:ascii="Times New Roman" w:hAnsi="Times New Roman"/>
          <w:b/>
          <w:szCs w:val="24"/>
        </w:rPr>
        <w:tab/>
      </w:r>
      <w:r w:rsidRPr="009331D9">
        <w:rPr>
          <w:rFonts w:ascii="Times New Roman" w:hAnsi="Times New Roman"/>
          <w:b/>
          <w:szCs w:val="24"/>
        </w:rPr>
        <w:t xml:space="preserve">GRANTEES.  </w:t>
      </w:r>
    </w:p>
    <w:p w:rsidRPr="00A559B4" w:rsidR="00F975C1" w:rsidP="00A559B4" w:rsidRDefault="00F975C1" w14:paraId="2D0C587F" w14:textId="77777777">
      <w:pPr>
        <w:rPr>
          <w:rFonts w:ascii="Times New Roman" w:hAnsi="Times New Roman"/>
          <w:szCs w:val="24"/>
        </w:rPr>
      </w:pPr>
    </w:p>
    <w:p w:rsidRPr="00A559B4" w:rsidR="00F975C1" w:rsidP="00A559B4" w:rsidRDefault="00F975C1" w14:paraId="4DABDDA6" w14:textId="77777777">
      <w:pPr>
        <w:rPr>
          <w:rFonts w:ascii="Times New Roman" w:hAnsi="Times New Roman"/>
          <w:szCs w:val="24"/>
        </w:rPr>
      </w:pPr>
      <w:r w:rsidRPr="00A559B4">
        <w:rPr>
          <w:rFonts w:ascii="Times New Roman" w:hAnsi="Times New Roman"/>
          <w:szCs w:val="24"/>
        </w:rPr>
        <w:t>No payments or gifts are provided to respondents.</w:t>
      </w:r>
    </w:p>
    <w:p w:rsidR="00E35F6B" w:rsidP="00A559B4" w:rsidRDefault="00E35F6B" w14:paraId="5562F727" w14:textId="77777777">
      <w:pPr>
        <w:rPr>
          <w:rFonts w:ascii="Times New Roman" w:hAnsi="Times New Roman"/>
          <w:b/>
          <w:szCs w:val="24"/>
        </w:rPr>
      </w:pPr>
    </w:p>
    <w:p w:rsidRPr="009331D9" w:rsidR="00F975C1" w:rsidP="00A559B4" w:rsidRDefault="00F975C1" w14:paraId="50B088CE" w14:textId="77777777">
      <w:pPr>
        <w:rPr>
          <w:rFonts w:ascii="Times New Roman" w:hAnsi="Times New Roman"/>
          <w:b/>
          <w:szCs w:val="24"/>
        </w:rPr>
      </w:pPr>
      <w:r w:rsidRPr="009331D9">
        <w:rPr>
          <w:rFonts w:ascii="Times New Roman" w:hAnsi="Times New Roman"/>
          <w:b/>
          <w:szCs w:val="24"/>
        </w:rPr>
        <w:t>10.</w:t>
      </w:r>
      <w:r w:rsidRPr="009331D9">
        <w:rPr>
          <w:rFonts w:ascii="Times New Roman" w:hAnsi="Times New Roman"/>
          <w:b/>
          <w:szCs w:val="24"/>
        </w:rPr>
        <w:tab/>
        <w:t xml:space="preserve">DESCRIBE ANY ASSURANCE OF CONFIDENTIALITY PROVIDED TO </w:t>
      </w:r>
      <w:r w:rsidR="003708E4">
        <w:rPr>
          <w:rFonts w:ascii="Times New Roman" w:hAnsi="Times New Roman"/>
          <w:b/>
          <w:szCs w:val="24"/>
        </w:rPr>
        <w:tab/>
      </w:r>
      <w:r w:rsidRPr="009331D9">
        <w:rPr>
          <w:rFonts w:ascii="Times New Roman" w:hAnsi="Times New Roman"/>
          <w:b/>
          <w:szCs w:val="24"/>
        </w:rPr>
        <w:t xml:space="preserve">RESPONDENTS AND THE BASIS FOR THE ASSURANCE IN STATUTE, </w:t>
      </w:r>
      <w:r w:rsidR="003708E4">
        <w:rPr>
          <w:rFonts w:ascii="Times New Roman" w:hAnsi="Times New Roman"/>
          <w:b/>
          <w:szCs w:val="24"/>
        </w:rPr>
        <w:tab/>
      </w:r>
      <w:r w:rsidRPr="009331D9">
        <w:rPr>
          <w:rFonts w:ascii="Times New Roman" w:hAnsi="Times New Roman"/>
          <w:b/>
          <w:szCs w:val="24"/>
        </w:rPr>
        <w:t>REGULATION, OR AGENCY POLICY.</w:t>
      </w:r>
    </w:p>
    <w:p w:rsidRPr="00A559B4" w:rsidR="00F975C1" w:rsidP="00A559B4" w:rsidRDefault="00F975C1" w14:paraId="1F7D276C" w14:textId="77777777">
      <w:pPr>
        <w:rPr>
          <w:rFonts w:ascii="Times New Roman" w:hAnsi="Times New Roman"/>
          <w:szCs w:val="24"/>
        </w:rPr>
      </w:pPr>
    </w:p>
    <w:p w:rsidRPr="00A559B4" w:rsidR="00F975C1" w:rsidP="00A559B4" w:rsidRDefault="00F975C1" w14:paraId="1F5E12E2" w14:textId="77777777">
      <w:pPr>
        <w:rPr>
          <w:rFonts w:ascii="Times New Roman" w:hAnsi="Times New Roman"/>
          <w:szCs w:val="24"/>
        </w:rPr>
      </w:pPr>
      <w:r w:rsidRPr="00A559B4">
        <w:rPr>
          <w:rFonts w:ascii="Times New Roman" w:hAnsi="Times New Roman"/>
          <w:szCs w:val="24"/>
        </w:rPr>
        <w:t xml:space="preserve">There are no assurances of confidentiality being provided to respondents </w:t>
      </w:r>
      <w:r w:rsidRPr="00A559B4" w:rsidR="00EC1615">
        <w:rPr>
          <w:rFonts w:ascii="Times New Roman" w:hAnsi="Times New Roman"/>
          <w:szCs w:val="24"/>
        </w:rPr>
        <w:t>under</w:t>
      </w:r>
      <w:r w:rsidRPr="00A559B4">
        <w:rPr>
          <w:rFonts w:ascii="Times New Roman" w:hAnsi="Times New Roman"/>
          <w:szCs w:val="24"/>
        </w:rPr>
        <w:t xml:space="preserve"> this </w:t>
      </w:r>
      <w:r w:rsidR="00A51C97">
        <w:rPr>
          <w:rFonts w:ascii="Times New Roman" w:hAnsi="Times New Roman"/>
          <w:szCs w:val="24"/>
        </w:rPr>
        <w:tab/>
      </w:r>
      <w:r w:rsidRPr="00A559B4">
        <w:rPr>
          <w:rFonts w:ascii="Times New Roman" w:hAnsi="Times New Roman"/>
          <w:szCs w:val="24"/>
        </w:rPr>
        <w:t>program.</w:t>
      </w:r>
    </w:p>
    <w:p w:rsidR="00F975C1" w:rsidP="00A559B4" w:rsidRDefault="00F975C1" w14:paraId="770727DD" w14:textId="77777777">
      <w:pPr>
        <w:rPr>
          <w:rFonts w:ascii="Times New Roman" w:hAnsi="Times New Roman"/>
          <w:szCs w:val="24"/>
        </w:rPr>
      </w:pPr>
    </w:p>
    <w:p w:rsidR="00F975C1" w:rsidP="00A559B4" w:rsidRDefault="00F975C1" w14:paraId="6891393A" w14:textId="77777777">
      <w:pPr>
        <w:rPr>
          <w:rFonts w:ascii="Times New Roman" w:hAnsi="Times New Roman"/>
          <w:b/>
          <w:szCs w:val="24"/>
        </w:rPr>
      </w:pPr>
      <w:r w:rsidRPr="009331D9">
        <w:rPr>
          <w:rFonts w:ascii="Times New Roman" w:hAnsi="Times New Roman"/>
          <w:b/>
          <w:szCs w:val="24"/>
        </w:rPr>
        <w:t>11.</w:t>
      </w:r>
      <w:r w:rsidRPr="009331D9">
        <w:rPr>
          <w:rFonts w:ascii="Times New Roman" w:hAnsi="Times New Roman"/>
          <w:b/>
          <w:szCs w:val="24"/>
        </w:rPr>
        <w:tab/>
        <w:t xml:space="preserve">PROVIDE ADDITIONAL JUSTIFICATION FOR ANY QUESTIONS OF A </w:t>
      </w:r>
      <w:r w:rsidR="00A51C97">
        <w:rPr>
          <w:rFonts w:ascii="Times New Roman" w:hAnsi="Times New Roman"/>
          <w:b/>
          <w:szCs w:val="24"/>
        </w:rPr>
        <w:tab/>
      </w:r>
      <w:r w:rsidRPr="009331D9">
        <w:rPr>
          <w:rFonts w:ascii="Times New Roman" w:hAnsi="Times New Roman"/>
          <w:b/>
          <w:szCs w:val="24"/>
        </w:rPr>
        <w:t xml:space="preserve">SENSITIVE NATURE, SUCH AS SEXUAL BEHAVIOR AND ATTITUDES, </w:t>
      </w:r>
      <w:r w:rsidR="00A51C97">
        <w:rPr>
          <w:rFonts w:ascii="Times New Roman" w:hAnsi="Times New Roman"/>
          <w:b/>
          <w:szCs w:val="24"/>
        </w:rPr>
        <w:tab/>
      </w:r>
      <w:r w:rsidRPr="009331D9">
        <w:rPr>
          <w:rFonts w:ascii="Times New Roman" w:hAnsi="Times New Roman"/>
          <w:b/>
          <w:szCs w:val="24"/>
        </w:rPr>
        <w:t xml:space="preserve">RELIGIOUS BELIEFS, AND OTHER MATTERS THAT ARE COMMONLY </w:t>
      </w:r>
      <w:r w:rsidR="00A51C97">
        <w:rPr>
          <w:rFonts w:ascii="Times New Roman" w:hAnsi="Times New Roman"/>
          <w:b/>
          <w:szCs w:val="24"/>
        </w:rPr>
        <w:tab/>
      </w:r>
      <w:r w:rsidRPr="009331D9">
        <w:rPr>
          <w:rFonts w:ascii="Times New Roman" w:hAnsi="Times New Roman"/>
          <w:b/>
          <w:szCs w:val="24"/>
        </w:rPr>
        <w:t xml:space="preserve">CONSIDERED PRIVATE.  THIS JUSTIFICATION SHOULD INCLUDE THE </w:t>
      </w:r>
      <w:r w:rsidR="00A51C97">
        <w:rPr>
          <w:rFonts w:ascii="Times New Roman" w:hAnsi="Times New Roman"/>
          <w:b/>
          <w:szCs w:val="24"/>
        </w:rPr>
        <w:tab/>
      </w:r>
      <w:r w:rsidRPr="009331D9">
        <w:rPr>
          <w:rFonts w:ascii="Times New Roman" w:hAnsi="Times New Roman"/>
          <w:b/>
          <w:szCs w:val="24"/>
        </w:rPr>
        <w:t xml:space="preserve">REASONS WHY THE AGENCY CONSIDERS THE QUESTIONS NECESSARY, </w:t>
      </w:r>
      <w:r w:rsidR="00A51C97">
        <w:rPr>
          <w:rFonts w:ascii="Times New Roman" w:hAnsi="Times New Roman"/>
          <w:b/>
          <w:szCs w:val="24"/>
        </w:rPr>
        <w:tab/>
      </w:r>
      <w:r w:rsidRPr="009331D9">
        <w:rPr>
          <w:rFonts w:ascii="Times New Roman" w:hAnsi="Times New Roman"/>
          <w:b/>
          <w:szCs w:val="24"/>
        </w:rPr>
        <w:t xml:space="preserve">THE SPECIFIC USES TO BE MADE OF THE INFORMATION, THE </w:t>
      </w:r>
      <w:r w:rsidR="00A51C97">
        <w:rPr>
          <w:rFonts w:ascii="Times New Roman" w:hAnsi="Times New Roman"/>
          <w:b/>
          <w:szCs w:val="24"/>
        </w:rPr>
        <w:tab/>
      </w:r>
      <w:r w:rsidRPr="009331D9">
        <w:rPr>
          <w:rFonts w:ascii="Times New Roman" w:hAnsi="Times New Roman"/>
          <w:b/>
          <w:szCs w:val="24"/>
        </w:rPr>
        <w:t xml:space="preserve">EXPLANATION TO BE GIVEN TO PERSONS FROM WHOM THE </w:t>
      </w:r>
      <w:r w:rsidR="00A51C97">
        <w:rPr>
          <w:rFonts w:ascii="Times New Roman" w:hAnsi="Times New Roman"/>
          <w:b/>
          <w:szCs w:val="24"/>
        </w:rPr>
        <w:tab/>
      </w:r>
      <w:r w:rsidRPr="009331D9">
        <w:rPr>
          <w:rFonts w:ascii="Times New Roman" w:hAnsi="Times New Roman"/>
          <w:b/>
          <w:szCs w:val="24"/>
        </w:rPr>
        <w:t xml:space="preserve">INFORMATION IS REQUESTED, AND ANY STEPS TO BE TAKEN TO </w:t>
      </w:r>
      <w:r w:rsidR="00A51C97">
        <w:rPr>
          <w:rFonts w:ascii="Times New Roman" w:hAnsi="Times New Roman"/>
          <w:b/>
          <w:szCs w:val="24"/>
        </w:rPr>
        <w:tab/>
      </w:r>
      <w:r w:rsidRPr="009331D9">
        <w:rPr>
          <w:rFonts w:ascii="Times New Roman" w:hAnsi="Times New Roman"/>
          <w:b/>
          <w:szCs w:val="24"/>
        </w:rPr>
        <w:t xml:space="preserve">OBTAIN THEIR CONSENT.  </w:t>
      </w:r>
    </w:p>
    <w:p w:rsidRPr="009331D9" w:rsidR="009C5872" w:rsidP="00A559B4" w:rsidRDefault="009C5872" w14:paraId="264D4E4C" w14:textId="77777777">
      <w:pPr>
        <w:rPr>
          <w:rFonts w:ascii="Times New Roman" w:hAnsi="Times New Roman"/>
          <w:b/>
          <w:szCs w:val="24"/>
        </w:rPr>
      </w:pPr>
    </w:p>
    <w:p w:rsidR="00F975C1" w:rsidP="00A559B4" w:rsidRDefault="00F975C1" w14:paraId="7EC1867B" w14:textId="77777777">
      <w:pPr>
        <w:rPr>
          <w:rFonts w:ascii="Times New Roman" w:hAnsi="Times New Roman"/>
          <w:szCs w:val="24"/>
        </w:rPr>
      </w:pPr>
      <w:r w:rsidRPr="00A559B4">
        <w:rPr>
          <w:rFonts w:ascii="Times New Roman" w:hAnsi="Times New Roman"/>
          <w:szCs w:val="24"/>
        </w:rPr>
        <w:t>There are no questions of a sensitive nature in this information collection.</w:t>
      </w:r>
    </w:p>
    <w:p w:rsidR="000E509B" w:rsidP="00A559B4" w:rsidRDefault="000E509B" w14:paraId="61512AD2" w14:textId="77777777">
      <w:pPr>
        <w:rPr>
          <w:rFonts w:ascii="Times New Roman" w:hAnsi="Times New Roman"/>
          <w:szCs w:val="24"/>
        </w:rPr>
      </w:pPr>
    </w:p>
    <w:p w:rsidRPr="009331D9" w:rsidR="009331D9" w:rsidP="009331D9" w:rsidRDefault="00F975C1" w14:paraId="01E4AA29" w14:textId="77777777">
      <w:pPr>
        <w:rPr>
          <w:rFonts w:ascii="Times New Roman" w:hAnsi="Times New Roman"/>
          <w:b/>
          <w:szCs w:val="24"/>
        </w:rPr>
      </w:pPr>
      <w:r w:rsidRPr="0043743B">
        <w:rPr>
          <w:rFonts w:ascii="Times New Roman" w:hAnsi="Times New Roman"/>
          <w:b/>
          <w:szCs w:val="24"/>
        </w:rPr>
        <w:t>12.</w:t>
      </w:r>
      <w:r w:rsidRPr="0043743B">
        <w:rPr>
          <w:rFonts w:ascii="Times New Roman" w:hAnsi="Times New Roman"/>
          <w:b/>
          <w:szCs w:val="24"/>
        </w:rPr>
        <w:tab/>
        <w:t xml:space="preserve">PROVIDE ESTIMATES OF THE HOUR BURDEN OF THE COLLECTION OF </w:t>
      </w:r>
      <w:r w:rsidRPr="0043743B" w:rsidR="00A51C97">
        <w:rPr>
          <w:rFonts w:ascii="Times New Roman" w:hAnsi="Times New Roman"/>
          <w:b/>
          <w:szCs w:val="24"/>
        </w:rPr>
        <w:tab/>
      </w:r>
      <w:r w:rsidRPr="0043743B">
        <w:rPr>
          <w:rFonts w:ascii="Times New Roman" w:hAnsi="Times New Roman"/>
          <w:b/>
          <w:szCs w:val="24"/>
        </w:rPr>
        <w:t>INFORMATION.</w:t>
      </w:r>
      <w:r w:rsidRPr="009331D9">
        <w:rPr>
          <w:rFonts w:ascii="Times New Roman" w:hAnsi="Times New Roman"/>
          <w:b/>
          <w:szCs w:val="24"/>
        </w:rPr>
        <w:t xml:space="preserve">  </w:t>
      </w:r>
      <w:r w:rsidRPr="009331D9" w:rsidR="009331D9">
        <w:rPr>
          <w:rFonts w:ascii="Times New Roman" w:hAnsi="Times New Roman"/>
          <w:b/>
          <w:szCs w:val="24"/>
        </w:rPr>
        <w:t>THE STATEMENT SHOULD:</w:t>
      </w:r>
    </w:p>
    <w:p w:rsidRPr="00A559B4" w:rsidR="00F975C1" w:rsidP="00A559B4" w:rsidRDefault="00F975C1" w14:paraId="3C60A1A4" w14:textId="77777777">
      <w:pPr>
        <w:rPr>
          <w:rFonts w:ascii="Times New Roman" w:hAnsi="Times New Roman"/>
          <w:szCs w:val="24"/>
        </w:rPr>
      </w:pPr>
    </w:p>
    <w:p w:rsidRPr="009331D9" w:rsidR="00F975C1" w:rsidP="00A559B4" w:rsidRDefault="00F975C1" w14:paraId="6225D3A4" w14:textId="77777777">
      <w:pPr>
        <w:rPr>
          <w:rFonts w:ascii="Times New Roman" w:hAnsi="Times New Roman"/>
          <w:b/>
          <w:szCs w:val="24"/>
        </w:rPr>
      </w:pPr>
      <w:r w:rsidRPr="00A559B4">
        <w:rPr>
          <w:rFonts w:ascii="Times New Roman" w:hAnsi="Times New Roman"/>
          <w:szCs w:val="24"/>
        </w:rPr>
        <w:tab/>
      </w:r>
      <w:r w:rsidRPr="009331D9">
        <w:rPr>
          <w:rFonts w:ascii="Times New Roman" w:hAnsi="Times New Roman"/>
          <w:b/>
          <w:szCs w:val="24"/>
        </w:rPr>
        <w:t>-</w:t>
      </w:r>
      <w:r w:rsidRPr="009331D9">
        <w:rPr>
          <w:rFonts w:ascii="Times New Roman" w:hAnsi="Times New Roman"/>
          <w:b/>
          <w:szCs w:val="24"/>
        </w:rPr>
        <w:tab/>
        <w:t xml:space="preserve">INDICATE THE NUMBER OF RESPONDENTS, FREQUENCY OF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RESPONSE, ANNUAL HOUR BURDEN, AND AN EXPLANATION OF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HOW THE BURDEN WAS ESTIMATED.  UNLESS DIRECTED TO DO</w:t>
      </w:r>
      <w:r w:rsidR="00A51C97">
        <w:rPr>
          <w:rFonts w:ascii="Times New Roman" w:hAnsi="Times New Roman"/>
          <w:b/>
          <w:szCs w:val="24"/>
        </w:rPr>
        <w:tab/>
      </w:r>
      <w:r w:rsidRPr="009331D9">
        <w:rPr>
          <w:rFonts w:ascii="Times New Roman" w:hAnsi="Times New Roman"/>
          <w:b/>
          <w:szCs w:val="24"/>
        </w:rPr>
        <w:t xml:space="preserve"> </w:t>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SO, AGENCIES SHOULD NOT CONDUCT SPECIAL SURVEYS TO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OBTAIN INFORMATION ON WHICH TO BASE HOUR BURDEN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ESTIMATES.  CONSULTATION WITH A SAMPLE (FEWER THAN 10)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OF POTENTIAL RESPONDENTS IS DESIRABLE.  IF THE HOUR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BURDEN ON RESPONDENTS IS EXPECTED TO VARY WIDELY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BECAUSE OF DIFFERENCE IN ACTIVITY, SIZE, OR COMPLEXITY,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SHOW THE RANGE OF ESTIMATED HOUR BURDEN, AND EXPLAIN </w:t>
      </w:r>
      <w:r w:rsidR="00A51C97">
        <w:rPr>
          <w:rFonts w:ascii="Times New Roman" w:hAnsi="Times New Roman"/>
          <w:b/>
          <w:szCs w:val="24"/>
        </w:rPr>
        <w:tab/>
      </w:r>
      <w:r w:rsidR="00A51C97">
        <w:rPr>
          <w:rFonts w:ascii="Times New Roman" w:hAnsi="Times New Roman"/>
          <w:b/>
          <w:szCs w:val="24"/>
        </w:rPr>
        <w:lastRenderedPageBreak/>
        <w:tab/>
      </w:r>
      <w:r w:rsidR="00A51C97">
        <w:rPr>
          <w:rFonts w:ascii="Times New Roman" w:hAnsi="Times New Roman"/>
          <w:b/>
          <w:szCs w:val="24"/>
        </w:rPr>
        <w:tab/>
      </w:r>
      <w:r w:rsidRPr="009331D9">
        <w:rPr>
          <w:rFonts w:ascii="Times New Roman" w:hAnsi="Times New Roman"/>
          <w:b/>
          <w:szCs w:val="24"/>
        </w:rPr>
        <w:t xml:space="preserve">THE REASONS FOR THE VARIANCE. GENERALLY, ESTIMATES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SHOULD NOT INCLUDE BURDEN HOURS FOR CUSTOMARY AND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USUAL BUSINESS PRACTICES.  </w:t>
      </w:r>
    </w:p>
    <w:p w:rsidR="00F975C1" w:rsidP="00A559B4" w:rsidRDefault="00F975C1" w14:paraId="60351ADC" w14:textId="77777777">
      <w:pPr>
        <w:rPr>
          <w:rFonts w:ascii="Times New Roman" w:hAnsi="Times New Roman"/>
          <w:szCs w:val="24"/>
        </w:rPr>
      </w:pPr>
    </w:p>
    <w:p w:rsidR="00F975C1" w:rsidP="00A559B4" w:rsidRDefault="00F975C1" w14:paraId="7054536B" w14:textId="77777777">
      <w:pPr>
        <w:rPr>
          <w:rFonts w:ascii="Times New Roman" w:hAnsi="Times New Roman"/>
          <w:b/>
          <w:szCs w:val="24"/>
        </w:rPr>
      </w:pPr>
      <w:r w:rsidRPr="00A559B4">
        <w:rPr>
          <w:rFonts w:ascii="Times New Roman" w:hAnsi="Times New Roman"/>
          <w:szCs w:val="24"/>
        </w:rPr>
        <w:tab/>
      </w:r>
      <w:r w:rsidRPr="009331D9">
        <w:rPr>
          <w:rFonts w:ascii="Times New Roman" w:hAnsi="Times New Roman"/>
          <w:b/>
          <w:szCs w:val="24"/>
        </w:rPr>
        <w:t>-</w:t>
      </w:r>
      <w:r w:rsidRPr="009331D9">
        <w:rPr>
          <w:rFonts w:ascii="Times New Roman" w:hAnsi="Times New Roman"/>
          <w:b/>
          <w:szCs w:val="24"/>
        </w:rPr>
        <w:tab/>
        <w:t xml:space="preserve">IF THIS REQUEST FOR APPROVAL COVERS MORE THAN ONE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FORM, PROVIDE SEPARATE HOUR BURDEN ESTIMATES FOR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EACH FORM AND AGGREGATE THE HOUR BURDENS IN ITEM 13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OF OMB FORM 83-I.    </w:t>
      </w:r>
    </w:p>
    <w:p w:rsidRPr="009331D9" w:rsidR="003D19EC" w:rsidP="00A559B4" w:rsidRDefault="003D19EC" w14:paraId="6E11267B" w14:textId="77777777">
      <w:pPr>
        <w:rPr>
          <w:rFonts w:ascii="Times New Roman" w:hAnsi="Times New Roman"/>
          <w:b/>
          <w:szCs w:val="24"/>
        </w:rPr>
      </w:pPr>
    </w:p>
    <w:p w:rsidR="00F975C1" w:rsidP="00DD3A7A" w:rsidRDefault="009E3C42" w14:paraId="22FE2B34" w14:textId="5A1C7ABB">
      <w:pPr>
        <w:rPr>
          <w:rFonts w:ascii="Times New Roman" w:hAnsi="Times New Roman"/>
          <w:szCs w:val="24"/>
        </w:rPr>
      </w:pPr>
      <w:r w:rsidRPr="007370F3">
        <w:rPr>
          <w:rFonts w:ascii="Times New Roman" w:hAnsi="Times New Roman"/>
          <w:szCs w:val="24"/>
        </w:rPr>
        <w:t xml:space="preserve">This renewal submission reflects a total of </w:t>
      </w:r>
      <w:r w:rsidRPr="007370F3" w:rsidR="00666C51">
        <w:rPr>
          <w:rFonts w:ascii="Times New Roman" w:hAnsi="Times New Roman"/>
          <w:szCs w:val="24"/>
        </w:rPr>
        <w:t>415,517</w:t>
      </w:r>
      <w:r w:rsidRPr="007370F3">
        <w:rPr>
          <w:rFonts w:ascii="Times New Roman" w:hAnsi="Times New Roman"/>
          <w:szCs w:val="24"/>
        </w:rPr>
        <w:t xml:space="preserve"> recordkeepers for </w:t>
      </w:r>
      <w:r w:rsidRPr="007370F3" w:rsidR="00666C51">
        <w:rPr>
          <w:rFonts w:ascii="Times New Roman" w:hAnsi="Times New Roman"/>
          <w:szCs w:val="24"/>
        </w:rPr>
        <w:t>20,966,789</w:t>
      </w:r>
      <w:r w:rsidRPr="007370F3" w:rsidR="0043743B">
        <w:rPr>
          <w:rFonts w:ascii="Times New Roman" w:hAnsi="Times New Roman"/>
          <w:szCs w:val="24"/>
        </w:rPr>
        <w:t xml:space="preserve"> </w:t>
      </w:r>
      <w:r w:rsidRPr="007370F3">
        <w:rPr>
          <w:rFonts w:ascii="Times New Roman" w:hAnsi="Times New Roman"/>
          <w:szCs w:val="24"/>
        </w:rPr>
        <w:t xml:space="preserve">burden hours.  </w:t>
      </w:r>
      <w:r w:rsidRPr="007370F3" w:rsidR="00F975C1">
        <w:rPr>
          <w:rFonts w:ascii="Times New Roman" w:hAnsi="Times New Roman"/>
          <w:szCs w:val="24"/>
        </w:rPr>
        <w:t xml:space="preserve">Estimates of the recordkeeping burden have been summarized on the </w:t>
      </w:r>
      <w:r w:rsidRPr="007370F3" w:rsidR="001C2FA7">
        <w:rPr>
          <w:rFonts w:ascii="Times New Roman" w:hAnsi="Times New Roman"/>
          <w:szCs w:val="24"/>
        </w:rPr>
        <w:t xml:space="preserve">modified </w:t>
      </w:r>
      <w:r w:rsidRPr="007370F3" w:rsidR="00F975C1">
        <w:rPr>
          <w:rFonts w:ascii="Times New Roman" w:hAnsi="Times New Roman"/>
          <w:szCs w:val="24"/>
        </w:rPr>
        <w:t>AMS-71 form</w:t>
      </w:r>
      <w:r w:rsidRPr="007370F3" w:rsidR="001C2FA7">
        <w:rPr>
          <w:rFonts w:ascii="Times New Roman" w:hAnsi="Times New Roman"/>
          <w:szCs w:val="24"/>
        </w:rPr>
        <w:t xml:space="preserve"> </w:t>
      </w:r>
      <w:r w:rsidRPr="007370F3" w:rsidR="00C825A2">
        <w:rPr>
          <w:rFonts w:ascii="Times New Roman" w:hAnsi="Times New Roman"/>
          <w:szCs w:val="24"/>
        </w:rPr>
        <w:t>that displays</w:t>
      </w:r>
      <w:r w:rsidRPr="007370F3" w:rsidR="001C2FA7">
        <w:rPr>
          <w:rFonts w:ascii="Times New Roman" w:hAnsi="Times New Roman"/>
          <w:szCs w:val="24"/>
        </w:rPr>
        <w:t xml:space="preserve"> the number of recordkeepers and hours, and </w:t>
      </w:r>
      <w:r w:rsidRPr="007370F3" w:rsidR="007370F3">
        <w:rPr>
          <w:rFonts w:ascii="Times New Roman" w:hAnsi="Times New Roman"/>
          <w:szCs w:val="24"/>
        </w:rPr>
        <w:t xml:space="preserve">includes </w:t>
      </w:r>
      <w:r w:rsidRPr="007370F3" w:rsidR="001C2FA7">
        <w:rPr>
          <w:rFonts w:ascii="Times New Roman" w:hAnsi="Times New Roman"/>
          <w:szCs w:val="24"/>
        </w:rPr>
        <w:t>the wage</w:t>
      </w:r>
      <w:r w:rsidRPr="007370F3" w:rsidR="007370F3">
        <w:rPr>
          <w:rFonts w:ascii="Times New Roman" w:hAnsi="Times New Roman"/>
          <w:szCs w:val="24"/>
        </w:rPr>
        <w:t xml:space="preserve"> data</w:t>
      </w:r>
      <w:r w:rsidRPr="007370F3" w:rsidR="001C2FA7">
        <w:rPr>
          <w:rFonts w:ascii="Times New Roman" w:hAnsi="Times New Roman"/>
          <w:szCs w:val="24"/>
        </w:rPr>
        <w:t xml:space="preserve"> and </w:t>
      </w:r>
      <w:r w:rsidRPr="007370F3" w:rsidR="007370F3">
        <w:rPr>
          <w:rFonts w:ascii="Times New Roman" w:hAnsi="Times New Roman"/>
          <w:szCs w:val="24"/>
        </w:rPr>
        <w:t xml:space="preserve">estimated </w:t>
      </w:r>
      <w:r w:rsidRPr="007370F3" w:rsidR="001C2FA7">
        <w:rPr>
          <w:rFonts w:ascii="Times New Roman" w:hAnsi="Times New Roman"/>
          <w:szCs w:val="24"/>
        </w:rPr>
        <w:t>total cost</w:t>
      </w:r>
      <w:r w:rsidRPr="007370F3" w:rsidR="007370F3">
        <w:rPr>
          <w:rFonts w:ascii="Times New Roman" w:hAnsi="Times New Roman"/>
          <w:szCs w:val="24"/>
        </w:rPr>
        <w:t xml:space="preserve"> calculations</w:t>
      </w:r>
      <w:r w:rsidRPr="007370F3" w:rsidR="001C2FA7">
        <w:rPr>
          <w:rFonts w:ascii="Times New Roman" w:hAnsi="Times New Roman"/>
          <w:szCs w:val="24"/>
        </w:rPr>
        <w:t>.</w:t>
      </w:r>
    </w:p>
    <w:p w:rsidRPr="00A559B4" w:rsidR="001C2FA7" w:rsidP="00DD3A7A" w:rsidRDefault="001C2FA7" w14:paraId="19734F90" w14:textId="77777777">
      <w:pPr>
        <w:rPr>
          <w:rFonts w:ascii="Times New Roman" w:hAnsi="Times New Roman"/>
          <w:szCs w:val="24"/>
        </w:rPr>
      </w:pPr>
    </w:p>
    <w:p w:rsidRPr="00A559B4" w:rsidR="00F975C1" w:rsidP="00A559B4" w:rsidRDefault="00F975C1" w14:paraId="0BCC40BC" w14:textId="77777777">
      <w:pPr>
        <w:rPr>
          <w:rFonts w:ascii="Times New Roman" w:hAnsi="Times New Roman"/>
          <w:szCs w:val="24"/>
        </w:rPr>
      </w:pPr>
    </w:p>
    <w:p w:rsidRPr="009331D9" w:rsidR="00F975C1" w:rsidP="00A559B4" w:rsidRDefault="00F975C1" w14:paraId="35DC33C8" w14:textId="77777777">
      <w:pPr>
        <w:rPr>
          <w:rFonts w:ascii="Times New Roman" w:hAnsi="Times New Roman"/>
          <w:b/>
          <w:szCs w:val="24"/>
        </w:rPr>
      </w:pPr>
      <w:r w:rsidRPr="00A559B4">
        <w:rPr>
          <w:rFonts w:ascii="Times New Roman" w:hAnsi="Times New Roman"/>
          <w:szCs w:val="24"/>
        </w:rPr>
        <w:tab/>
      </w:r>
      <w:r w:rsidRPr="009331D9">
        <w:rPr>
          <w:rFonts w:ascii="Times New Roman" w:hAnsi="Times New Roman"/>
          <w:b/>
          <w:szCs w:val="24"/>
        </w:rPr>
        <w:t>-</w:t>
      </w:r>
      <w:r w:rsidRPr="009331D9">
        <w:rPr>
          <w:rFonts w:ascii="Times New Roman" w:hAnsi="Times New Roman"/>
          <w:b/>
          <w:szCs w:val="24"/>
        </w:rPr>
        <w:tab/>
        <w:t xml:space="preserve">PROVIDE ESTIMATES OF ANNUALIZED COST TO RESPONDENTS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FOR THE HOUR BURDENS FOR COLLECTIONS OF INFORMATION,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IDENTIFYING AND USING APPROPRIATE WAGE RATE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CATEGORIES.</w:t>
      </w:r>
    </w:p>
    <w:p w:rsidR="00F975C1" w:rsidP="00A559B4" w:rsidRDefault="00F975C1" w14:paraId="5BBB3E12" w14:textId="77777777">
      <w:pPr>
        <w:rPr>
          <w:rFonts w:ascii="Times New Roman" w:hAnsi="Times New Roman"/>
          <w:szCs w:val="24"/>
        </w:rPr>
      </w:pPr>
    </w:p>
    <w:p w:rsidR="003C4825" w:rsidP="00DD3A7A" w:rsidRDefault="00686143" w14:paraId="39491E24" w14:textId="77777777">
      <w:pPr>
        <w:rPr>
          <w:rFonts w:ascii="Times New Roman" w:hAnsi="Times New Roman"/>
          <w:bCs/>
        </w:rPr>
      </w:pPr>
      <w:r>
        <w:rPr>
          <w:rFonts w:ascii="Times New Roman" w:hAnsi="Times New Roman"/>
          <w:szCs w:val="24"/>
        </w:rPr>
        <w:t>I</w:t>
      </w:r>
      <w:r w:rsidRPr="007335FA" w:rsidR="007335FA">
        <w:rPr>
          <w:rFonts w:ascii="Times New Roman" w:hAnsi="Times New Roman"/>
          <w:bCs/>
        </w:rPr>
        <w:t xml:space="preserve">n general, the supply chain for each of the covered commodities includes agricultural producers or fish harvesters, processors, wholesalers, importers, and retailers. Imported products may be introduced at any level of the supply chain. Other intermediaries, such as auction markets, may be involved in transferring products from one stage of production to the next. </w:t>
      </w:r>
      <w:r w:rsidR="002C5499">
        <w:rPr>
          <w:rFonts w:ascii="Times New Roman" w:hAnsi="Times New Roman"/>
          <w:bCs/>
        </w:rPr>
        <w:t>The paperwork burden will be incurred by the number and types of firms and establishments listed in Table 9, which follows</w:t>
      </w:r>
      <w:r w:rsidR="00D34AB3">
        <w:rPr>
          <w:rFonts w:ascii="Times New Roman" w:hAnsi="Times New Roman"/>
          <w:bCs/>
        </w:rPr>
        <w:t>.</w:t>
      </w:r>
    </w:p>
    <w:p w:rsidR="007335FA" w:rsidP="00263CD1" w:rsidRDefault="00886428" w14:paraId="4516309B" w14:textId="77777777">
      <w:pPr>
        <w:ind w:left="720"/>
        <w:rPr>
          <w:rFonts w:ascii="Times New Roman" w:hAnsi="Times New Roman"/>
          <w:bCs/>
        </w:rPr>
      </w:pPr>
      <w:r>
        <w:rPr>
          <w:rFonts w:ascii="Times New Roman" w:hAnsi="Times New Roman"/>
          <w:bCs/>
        </w:rPr>
        <w:t xml:space="preserve"> </w:t>
      </w:r>
    </w:p>
    <w:p w:rsidRPr="00455825" w:rsidR="00D34AB3" w:rsidP="00BE6620" w:rsidRDefault="007335FA" w14:paraId="7F5388DD" w14:textId="77777777">
      <w:pPr>
        <w:rPr>
          <w:rFonts w:ascii="Times New Roman" w:hAnsi="Times New Roman"/>
        </w:rPr>
      </w:pPr>
      <w:r w:rsidRPr="00455825">
        <w:rPr>
          <w:rFonts w:ascii="Times New Roman" w:hAnsi="Times New Roman"/>
        </w:rPr>
        <w:t xml:space="preserve">The affected firms will broadly incur two types of costs.  First, </w:t>
      </w:r>
      <w:r w:rsidRPr="00455825" w:rsidR="00031107">
        <w:rPr>
          <w:rFonts w:ascii="Times New Roman" w:hAnsi="Times New Roman"/>
        </w:rPr>
        <w:t xml:space="preserve">newly established </w:t>
      </w:r>
      <w:r w:rsidRPr="00455825">
        <w:rPr>
          <w:rFonts w:ascii="Times New Roman" w:hAnsi="Times New Roman"/>
        </w:rPr>
        <w:t>firms will incur initial or start-up costs to comply with the rule</w:t>
      </w:r>
      <w:r w:rsidRPr="00455825" w:rsidR="00D34AB3">
        <w:rPr>
          <w:rFonts w:ascii="Times New Roman" w:hAnsi="Times New Roman"/>
        </w:rPr>
        <w:t xml:space="preserve"> establishing a record keeping system</w:t>
      </w:r>
      <w:r w:rsidRPr="00455825">
        <w:rPr>
          <w:rFonts w:ascii="Times New Roman" w:hAnsi="Times New Roman"/>
        </w:rPr>
        <w:t xml:space="preserve">. Initial costs will be borne by each firm, even though a single firm may operate more than one establishment.  Second, </w:t>
      </w:r>
      <w:r w:rsidRPr="00455825" w:rsidR="00D34AB3">
        <w:rPr>
          <w:rFonts w:ascii="Times New Roman" w:hAnsi="Times New Roman"/>
        </w:rPr>
        <w:t xml:space="preserve">firms </w:t>
      </w:r>
      <w:r w:rsidRPr="00455825">
        <w:rPr>
          <w:rFonts w:ascii="Times New Roman" w:hAnsi="Times New Roman"/>
        </w:rPr>
        <w:t xml:space="preserve">will incur additional recordkeeping costs associated with storing and maintaining records on an ongoing basis. These activities will take place in each establishment operated by each affected business. </w:t>
      </w:r>
    </w:p>
    <w:p w:rsidR="00955D20" w:rsidP="00955D20" w:rsidRDefault="00955D20" w14:paraId="42B68F54" w14:textId="77777777">
      <w:pPr>
        <w:rPr>
          <w:rFonts w:ascii="Times New Roman" w:hAnsi="Times New Roman"/>
        </w:rPr>
      </w:pPr>
    </w:p>
    <w:p w:rsidR="00955D20" w:rsidP="00955D20" w:rsidRDefault="00955D20" w14:paraId="70A56BE5" w14:textId="77777777">
      <w:pPr>
        <w:rPr>
          <w:rFonts w:ascii="Times New Roman" w:hAnsi="Times New Roman"/>
        </w:rPr>
      </w:pPr>
      <w:r w:rsidRPr="00955D20">
        <w:rPr>
          <w:rFonts w:ascii="Times New Roman" w:hAnsi="Times New Roman"/>
        </w:rPr>
        <w:t xml:space="preserve">In estimating initial and maintenance recordkeeping costs, May 2018 wage rates and benefits published by the Bureau of Labor Statistics from the National Compensation Survey are used.  For producers, it is assumed that the added work needed to initially adapt an existing recordkeeping system for country of origin and, if applicable, method of production information is primarily a bookkeeping task.  This task may be performed by an independent bookkeeper, or in the case of operations that perform their own bookkeeping, an individual with equivalent skills.  The Bureau of Labor Statistics (BLS) publishes wage rates for bookkeepers, accounting, and auditing clerks.  It is assumed that this wage rate represents the cost for producers to hire an independent bookkeeper.  In the case of producers who currently perform their own bookkeeping, it is assumed that this wage rate represents the opportunity cost of the producers’ time for performing these tasks.  The May 2018 mean wage rate is estimated at $20.25 per hour (see Table </w:t>
      </w:r>
      <w:r w:rsidR="00E14A26">
        <w:rPr>
          <w:rFonts w:ascii="Times New Roman" w:hAnsi="Times New Roman"/>
        </w:rPr>
        <w:t>2</w:t>
      </w:r>
      <w:r w:rsidRPr="00955D20">
        <w:rPr>
          <w:rFonts w:ascii="Times New Roman" w:hAnsi="Times New Roman"/>
        </w:rPr>
        <w:t xml:space="preserve">).  According to a Bureau of Labor Statistics, Press Release, December 14, 2018, </w:t>
      </w:r>
      <w:r w:rsidRPr="00955D20">
        <w:rPr>
          <w:rFonts w:ascii="Times New Roman" w:hAnsi="Times New Roman"/>
        </w:rPr>
        <w:lastRenderedPageBreak/>
        <w:t xml:space="preserve">titled Employer Costs for Employee Compensation – September 2018, employer fringe benefit costs (including social security, unemployment insurance, workers compensation, etc.) for civilian workers averaged 31.7% of the wage rate. This additional 31.7 percent has been added to the wage rate to account for total benefits. The estimate of this additional cost to employers is published by the BLS.  The 2019 estimate is an overall decrease in the total  initial costs for producers since the previously approved information collection in 2016 due to a reduced number of producers.  </w:t>
      </w:r>
    </w:p>
    <w:p w:rsidR="00955D20" w:rsidP="00955D20" w:rsidRDefault="00955D20" w14:paraId="15291CFD" w14:textId="77777777">
      <w:pPr>
        <w:rPr>
          <w:rFonts w:ascii="Times New Roman" w:hAnsi="Times New Roman"/>
        </w:rPr>
      </w:pPr>
    </w:p>
    <w:tbl>
      <w:tblPr>
        <w:tblStyle w:val="ListTable6Colorful"/>
        <w:tblW w:w="9360" w:type="dxa"/>
        <w:tblBorders>
          <w:top w:val="none" w:color="auto" w:sz="0" w:space="0"/>
          <w:bottom w:val="none" w:color="auto" w:sz="0" w:space="0"/>
        </w:tblBorders>
        <w:tblLook w:val="04A0" w:firstRow="1" w:lastRow="0" w:firstColumn="1" w:lastColumn="0" w:noHBand="0" w:noVBand="1"/>
      </w:tblPr>
      <w:tblGrid>
        <w:gridCol w:w="4860"/>
        <w:gridCol w:w="1440"/>
        <w:gridCol w:w="1729"/>
        <w:gridCol w:w="1331"/>
      </w:tblGrid>
      <w:tr w:rsidRPr="003F25E5" w:rsidR="003F25E5" w:rsidTr="00BB3075" w14:paraId="36D3F10F" w14:textId="77777777">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360" w:type="dxa"/>
            <w:gridSpan w:val="4"/>
            <w:tcBorders>
              <w:bottom w:val="single" w:color="auto" w:sz="4" w:space="0"/>
            </w:tcBorders>
          </w:tcPr>
          <w:p w:rsidRPr="003F25E5" w:rsidR="003F25E5" w:rsidP="0081567D" w:rsidRDefault="003F25E5" w14:paraId="5F03FB7E" w14:textId="77777777">
            <w:pPr>
              <w:rPr>
                <w:rFonts w:asciiTheme="minorHAnsi" w:hAnsiTheme="minorHAnsi" w:cstheme="minorHAnsi"/>
                <w:b w:val="0"/>
                <w:bCs w:val="0"/>
                <w:snapToGrid/>
                <w:color w:val="000000"/>
                <w:sz w:val="22"/>
                <w:szCs w:val="22"/>
              </w:rPr>
            </w:pPr>
            <w:r w:rsidRPr="003F25E5">
              <w:rPr>
                <w:rFonts w:asciiTheme="minorHAnsi" w:hAnsiTheme="minorHAnsi" w:cstheme="minorHAnsi"/>
                <w:b w:val="0"/>
                <w:bCs w:val="0"/>
                <w:color w:val="000000"/>
                <w:sz w:val="22"/>
                <w:szCs w:val="22"/>
              </w:rPr>
              <w:t>Table 2. May 2018 Occupational Employment Statistics Survey Estimates</w:t>
            </w:r>
          </w:p>
        </w:tc>
      </w:tr>
      <w:tr w:rsidRPr="003F25E5" w:rsidR="00955D20" w:rsidTr="003F25E5" w14:paraId="54313811" w14:textId="77777777">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shd w:val="clear" w:color="auto" w:fill="auto"/>
            <w:noWrap/>
            <w:hideMark/>
          </w:tcPr>
          <w:p w:rsidRPr="003F25E5" w:rsidR="00955D20" w:rsidP="0081567D" w:rsidRDefault="00955D20" w14:paraId="7BD38F95" w14:textId="77777777">
            <w:pPr>
              <w:jc w:val="center"/>
              <w:rPr>
                <w:rFonts w:asciiTheme="minorHAnsi" w:hAnsiTheme="minorHAnsi" w:cstheme="minorHAnsi"/>
                <w:b w:val="0"/>
                <w:color w:val="000000"/>
                <w:sz w:val="22"/>
                <w:szCs w:val="22"/>
              </w:rPr>
            </w:pPr>
            <w:r w:rsidRPr="003F25E5">
              <w:rPr>
                <w:rFonts w:asciiTheme="minorHAnsi" w:hAnsiTheme="minorHAnsi" w:cstheme="minorHAnsi"/>
                <w:b w:val="0"/>
                <w:color w:val="000000"/>
                <w:sz w:val="22"/>
                <w:szCs w:val="22"/>
              </w:rPr>
              <w:t>Occupation Title</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F25E5" w:rsidR="00955D20" w:rsidP="0081567D" w:rsidRDefault="00955D20" w14:paraId="7E383DB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3F25E5">
              <w:rPr>
                <w:rFonts w:asciiTheme="minorHAnsi" w:hAnsiTheme="minorHAnsi" w:cstheme="minorHAnsi"/>
                <w:color w:val="000000"/>
                <w:sz w:val="22"/>
                <w:szCs w:val="22"/>
              </w:rPr>
              <w:t>Mean Hourly Wage</w:t>
            </w:r>
          </w:p>
        </w:tc>
        <w:tc>
          <w:tcPr>
            <w:tcW w:w="1729" w:type="dxa"/>
            <w:tcBorders>
              <w:top w:val="single" w:color="auto" w:sz="4" w:space="0"/>
              <w:left w:val="single" w:color="auto" w:sz="4" w:space="0"/>
              <w:bottom w:val="single" w:color="auto" w:sz="4" w:space="0"/>
              <w:right w:val="single" w:color="auto" w:sz="4" w:space="0"/>
            </w:tcBorders>
            <w:shd w:val="clear" w:color="auto" w:fill="auto"/>
          </w:tcPr>
          <w:p w:rsidRPr="003F25E5" w:rsidR="00955D20" w:rsidP="0081567D" w:rsidRDefault="00955D20" w14:paraId="4EA56A2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3F25E5">
              <w:rPr>
                <w:rFonts w:asciiTheme="minorHAnsi" w:hAnsiTheme="minorHAnsi" w:cstheme="minorHAnsi"/>
                <w:color w:val="000000"/>
                <w:sz w:val="22"/>
                <w:szCs w:val="22"/>
              </w:rPr>
              <w:t>Mean Employer costs for benefits (31.7%)</w:t>
            </w:r>
          </w:p>
        </w:tc>
        <w:tc>
          <w:tcPr>
            <w:tcW w:w="1331" w:type="dxa"/>
            <w:tcBorders>
              <w:top w:val="single" w:color="auto" w:sz="4" w:space="0"/>
              <w:left w:val="single" w:color="auto" w:sz="4" w:space="0"/>
              <w:bottom w:val="single" w:color="auto" w:sz="4" w:space="0"/>
              <w:right w:val="single" w:color="auto" w:sz="4" w:space="0"/>
            </w:tcBorders>
            <w:shd w:val="clear" w:color="auto" w:fill="auto"/>
            <w:hideMark/>
          </w:tcPr>
          <w:p w:rsidRPr="003F25E5" w:rsidR="00955D20" w:rsidP="0081567D" w:rsidRDefault="00955D20" w14:paraId="3AE73D8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3F25E5">
              <w:rPr>
                <w:rFonts w:asciiTheme="minorHAnsi" w:hAnsiTheme="minorHAnsi" w:cstheme="minorHAnsi"/>
                <w:color w:val="000000"/>
                <w:sz w:val="22"/>
                <w:szCs w:val="22"/>
              </w:rPr>
              <w:t>Mean Hourly Burden</w:t>
            </w:r>
          </w:p>
        </w:tc>
      </w:tr>
      <w:tr w:rsidRPr="003F25E5" w:rsidR="00955D20" w:rsidTr="003F25E5" w14:paraId="7AE0BFB4" w14:textId="77777777">
        <w:trPr>
          <w:trHeight w:val="310"/>
        </w:trPr>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shd w:val="clear" w:color="auto" w:fill="auto"/>
            <w:noWrap/>
            <w:hideMark/>
          </w:tcPr>
          <w:p w:rsidRPr="003F25E5" w:rsidR="00955D20" w:rsidP="0081567D" w:rsidRDefault="00955D20" w14:paraId="7F40C8F3" w14:textId="77777777">
            <w:pPr>
              <w:rPr>
                <w:rFonts w:asciiTheme="minorHAnsi" w:hAnsiTheme="minorHAnsi" w:cstheme="minorHAnsi"/>
                <w:b w:val="0"/>
                <w:color w:val="000000"/>
                <w:sz w:val="22"/>
                <w:szCs w:val="22"/>
              </w:rPr>
            </w:pPr>
            <w:r w:rsidRPr="003F25E5">
              <w:rPr>
                <w:rFonts w:asciiTheme="minorHAnsi" w:hAnsiTheme="minorHAnsi" w:cstheme="minorHAnsi"/>
                <w:b w:val="0"/>
                <w:color w:val="000000"/>
                <w:sz w:val="22"/>
                <w:szCs w:val="22"/>
              </w:rPr>
              <w:t>Bookkeeping, Accounting, and Auditing Clerks</w:t>
            </w:r>
          </w:p>
        </w:tc>
        <w:tc>
          <w:tcPr>
            <w:tcW w:w="1440" w:type="dxa"/>
            <w:tcBorders>
              <w:top w:val="single" w:color="auto" w:sz="4" w:space="0"/>
              <w:left w:val="single" w:color="auto" w:sz="4" w:space="0"/>
              <w:bottom w:val="single" w:color="auto" w:sz="4" w:space="0"/>
              <w:right w:val="single" w:color="auto" w:sz="4" w:space="0"/>
            </w:tcBorders>
            <w:shd w:val="clear" w:color="auto" w:fill="auto"/>
            <w:noWrap/>
            <w:hideMark/>
          </w:tcPr>
          <w:p w:rsidRPr="003F25E5" w:rsidR="00955D20" w:rsidP="0081567D" w:rsidRDefault="00955D20" w14:paraId="736A1E3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3F25E5">
              <w:rPr>
                <w:rFonts w:asciiTheme="minorHAnsi" w:hAnsiTheme="minorHAnsi" w:cstheme="minorHAnsi"/>
                <w:color w:val="000000"/>
                <w:sz w:val="22"/>
                <w:szCs w:val="22"/>
              </w:rPr>
              <w:t>$20.25</w:t>
            </w:r>
          </w:p>
        </w:tc>
        <w:tc>
          <w:tcPr>
            <w:tcW w:w="1729" w:type="dxa"/>
            <w:tcBorders>
              <w:top w:val="single" w:color="auto" w:sz="4" w:space="0"/>
              <w:left w:val="single" w:color="auto" w:sz="4" w:space="0"/>
              <w:bottom w:val="single" w:color="auto" w:sz="4" w:space="0"/>
              <w:right w:val="single" w:color="auto" w:sz="4" w:space="0"/>
            </w:tcBorders>
            <w:shd w:val="clear" w:color="auto" w:fill="auto"/>
          </w:tcPr>
          <w:p w:rsidRPr="003F25E5" w:rsidR="00955D20" w:rsidP="0081567D" w:rsidRDefault="00955D20" w14:paraId="4917160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3F25E5">
              <w:rPr>
                <w:rFonts w:asciiTheme="minorHAnsi" w:hAnsiTheme="minorHAnsi" w:cstheme="minorHAnsi"/>
                <w:color w:val="000000"/>
                <w:sz w:val="22"/>
                <w:szCs w:val="22"/>
              </w:rPr>
              <w:t>$6.42</w:t>
            </w:r>
          </w:p>
        </w:tc>
        <w:tc>
          <w:tcPr>
            <w:tcW w:w="1331" w:type="dxa"/>
            <w:tcBorders>
              <w:top w:val="single" w:color="auto" w:sz="4" w:space="0"/>
              <w:left w:val="single" w:color="auto" w:sz="4" w:space="0"/>
              <w:bottom w:val="single" w:color="auto" w:sz="4" w:space="0"/>
              <w:right w:val="single" w:color="auto" w:sz="4" w:space="0"/>
            </w:tcBorders>
            <w:shd w:val="clear" w:color="auto" w:fill="auto"/>
            <w:noWrap/>
          </w:tcPr>
          <w:p w:rsidRPr="003F25E5" w:rsidR="00955D20" w:rsidP="0081567D" w:rsidRDefault="00955D20" w14:paraId="15B5CF5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3F25E5">
              <w:rPr>
                <w:rFonts w:asciiTheme="minorHAnsi" w:hAnsiTheme="minorHAnsi" w:cstheme="minorHAnsi"/>
                <w:color w:val="000000"/>
                <w:sz w:val="22"/>
                <w:szCs w:val="22"/>
              </w:rPr>
              <w:t>$26.67</w:t>
            </w:r>
          </w:p>
        </w:tc>
      </w:tr>
      <w:tr w:rsidRPr="003F25E5" w:rsidR="00955D20" w:rsidTr="003F25E5" w14:paraId="44752A65" w14:textId="7777777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shd w:val="clear" w:color="auto" w:fill="auto"/>
            <w:noWrap/>
            <w:hideMark/>
          </w:tcPr>
          <w:p w:rsidRPr="003F25E5" w:rsidR="00955D20" w:rsidP="0081567D" w:rsidRDefault="00955D20" w14:paraId="1B2760F1" w14:textId="77777777">
            <w:pPr>
              <w:rPr>
                <w:rFonts w:asciiTheme="minorHAnsi" w:hAnsiTheme="minorHAnsi" w:cstheme="minorHAnsi"/>
                <w:b w:val="0"/>
                <w:color w:val="000000"/>
                <w:sz w:val="22"/>
                <w:szCs w:val="22"/>
              </w:rPr>
            </w:pPr>
            <w:r w:rsidRPr="003F25E5">
              <w:rPr>
                <w:rFonts w:asciiTheme="minorHAnsi" w:hAnsiTheme="minorHAnsi" w:cstheme="minorHAnsi"/>
                <w:b w:val="0"/>
                <w:color w:val="000000"/>
                <w:sz w:val="22"/>
                <w:szCs w:val="22"/>
              </w:rPr>
              <w:t>Information and Record Clerks</w:t>
            </w:r>
          </w:p>
        </w:tc>
        <w:tc>
          <w:tcPr>
            <w:tcW w:w="1440" w:type="dxa"/>
            <w:tcBorders>
              <w:top w:val="single" w:color="auto" w:sz="4" w:space="0"/>
              <w:left w:val="single" w:color="auto" w:sz="4" w:space="0"/>
              <w:bottom w:val="single" w:color="auto" w:sz="4" w:space="0"/>
              <w:right w:val="single" w:color="auto" w:sz="4" w:space="0"/>
            </w:tcBorders>
            <w:shd w:val="clear" w:color="auto" w:fill="auto"/>
            <w:noWrap/>
            <w:hideMark/>
          </w:tcPr>
          <w:p w:rsidRPr="003F25E5" w:rsidR="00955D20" w:rsidP="0081567D" w:rsidRDefault="00955D20" w14:paraId="50BEBD77"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3F25E5">
              <w:rPr>
                <w:rFonts w:asciiTheme="minorHAnsi" w:hAnsiTheme="minorHAnsi" w:cstheme="minorHAnsi"/>
                <w:color w:val="000000"/>
                <w:sz w:val="22"/>
                <w:szCs w:val="22"/>
              </w:rPr>
              <w:t>$17.19</w:t>
            </w:r>
          </w:p>
        </w:tc>
        <w:tc>
          <w:tcPr>
            <w:tcW w:w="1729" w:type="dxa"/>
            <w:tcBorders>
              <w:top w:val="single" w:color="auto" w:sz="4" w:space="0"/>
              <w:left w:val="single" w:color="auto" w:sz="4" w:space="0"/>
              <w:bottom w:val="single" w:color="auto" w:sz="4" w:space="0"/>
              <w:right w:val="single" w:color="auto" w:sz="4" w:space="0"/>
            </w:tcBorders>
            <w:shd w:val="clear" w:color="auto" w:fill="auto"/>
          </w:tcPr>
          <w:p w:rsidRPr="003F25E5" w:rsidR="00955D20" w:rsidP="0081567D" w:rsidRDefault="00955D20" w14:paraId="407755B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3F25E5">
              <w:rPr>
                <w:rFonts w:asciiTheme="minorHAnsi" w:hAnsiTheme="minorHAnsi" w:cstheme="minorHAnsi"/>
                <w:color w:val="000000"/>
                <w:sz w:val="22"/>
                <w:szCs w:val="22"/>
              </w:rPr>
              <w:t>$5.45</w:t>
            </w:r>
          </w:p>
        </w:tc>
        <w:tc>
          <w:tcPr>
            <w:tcW w:w="1331" w:type="dxa"/>
            <w:tcBorders>
              <w:top w:val="single" w:color="auto" w:sz="4" w:space="0"/>
              <w:left w:val="single" w:color="auto" w:sz="4" w:space="0"/>
              <w:bottom w:val="single" w:color="auto" w:sz="4" w:space="0"/>
              <w:right w:val="single" w:color="auto" w:sz="4" w:space="0"/>
            </w:tcBorders>
            <w:shd w:val="clear" w:color="auto" w:fill="auto"/>
            <w:noWrap/>
          </w:tcPr>
          <w:p w:rsidRPr="003F25E5" w:rsidR="00955D20" w:rsidP="0081567D" w:rsidRDefault="00955D20" w14:paraId="3D21603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3F25E5">
              <w:rPr>
                <w:rFonts w:asciiTheme="minorHAnsi" w:hAnsiTheme="minorHAnsi" w:cstheme="minorHAnsi"/>
                <w:color w:val="000000"/>
                <w:sz w:val="22"/>
                <w:szCs w:val="22"/>
              </w:rPr>
              <w:t>$22.64</w:t>
            </w:r>
          </w:p>
        </w:tc>
      </w:tr>
      <w:tr w:rsidRPr="003F25E5" w:rsidR="00955D20" w:rsidTr="003F25E5" w14:paraId="4C020444" w14:textId="77777777">
        <w:trPr>
          <w:trHeight w:val="310"/>
        </w:trPr>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shd w:val="clear" w:color="auto" w:fill="auto"/>
            <w:noWrap/>
            <w:hideMark/>
          </w:tcPr>
          <w:p w:rsidRPr="003F25E5" w:rsidR="00955D20" w:rsidP="0081567D" w:rsidRDefault="00955D20" w14:paraId="5DE84DAA" w14:textId="77777777">
            <w:pPr>
              <w:rPr>
                <w:rFonts w:asciiTheme="minorHAnsi" w:hAnsiTheme="minorHAnsi" w:cstheme="minorHAnsi"/>
                <w:b w:val="0"/>
                <w:color w:val="000000"/>
                <w:sz w:val="22"/>
                <w:szCs w:val="22"/>
              </w:rPr>
            </w:pPr>
            <w:r w:rsidRPr="003F25E5">
              <w:rPr>
                <w:rFonts w:asciiTheme="minorHAnsi" w:hAnsiTheme="minorHAnsi" w:cstheme="minorHAnsi"/>
                <w:b w:val="0"/>
                <w:color w:val="000000"/>
                <w:sz w:val="22"/>
                <w:szCs w:val="22"/>
              </w:rPr>
              <w:t>Farmworkers and Laborers, Crop, Nursery, and Greenhouse</w:t>
            </w:r>
          </w:p>
        </w:tc>
        <w:tc>
          <w:tcPr>
            <w:tcW w:w="1440" w:type="dxa"/>
            <w:tcBorders>
              <w:top w:val="single" w:color="auto" w:sz="4" w:space="0"/>
              <w:left w:val="single" w:color="auto" w:sz="4" w:space="0"/>
              <w:bottom w:val="single" w:color="auto" w:sz="4" w:space="0"/>
              <w:right w:val="single" w:color="auto" w:sz="4" w:space="0"/>
            </w:tcBorders>
            <w:shd w:val="clear" w:color="auto" w:fill="auto"/>
            <w:noWrap/>
            <w:hideMark/>
          </w:tcPr>
          <w:p w:rsidRPr="003F25E5" w:rsidR="00955D20" w:rsidP="0081567D" w:rsidRDefault="00955D20" w14:paraId="33F85EF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3F25E5">
              <w:rPr>
                <w:rFonts w:asciiTheme="minorHAnsi" w:hAnsiTheme="minorHAnsi" w:cstheme="minorHAnsi"/>
                <w:color w:val="000000"/>
                <w:sz w:val="22"/>
                <w:szCs w:val="22"/>
              </w:rPr>
              <w:t>$12.72</w:t>
            </w:r>
          </w:p>
        </w:tc>
        <w:tc>
          <w:tcPr>
            <w:tcW w:w="1729" w:type="dxa"/>
            <w:tcBorders>
              <w:top w:val="single" w:color="auto" w:sz="4" w:space="0"/>
              <w:left w:val="single" w:color="auto" w:sz="4" w:space="0"/>
              <w:bottom w:val="single" w:color="auto" w:sz="4" w:space="0"/>
              <w:right w:val="single" w:color="auto" w:sz="4" w:space="0"/>
            </w:tcBorders>
            <w:shd w:val="clear" w:color="auto" w:fill="auto"/>
          </w:tcPr>
          <w:p w:rsidRPr="003F25E5" w:rsidR="00955D20" w:rsidP="0081567D" w:rsidRDefault="00955D20" w14:paraId="5A5F9B9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3F25E5">
              <w:rPr>
                <w:rFonts w:asciiTheme="minorHAnsi" w:hAnsiTheme="minorHAnsi" w:cstheme="minorHAnsi"/>
                <w:color w:val="000000"/>
                <w:sz w:val="22"/>
                <w:szCs w:val="22"/>
              </w:rPr>
              <w:t>$4.03</w:t>
            </w:r>
          </w:p>
        </w:tc>
        <w:tc>
          <w:tcPr>
            <w:tcW w:w="1331" w:type="dxa"/>
            <w:tcBorders>
              <w:top w:val="single" w:color="auto" w:sz="4" w:space="0"/>
              <w:left w:val="single" w:color="auto" w:sz="4" w:space="0"/>
              <w:bottom w:val="single" w:color="auto" w:sz="4" w:space="0"/>
              <w:right w:val="single" w:color="auto" w:sz="4" w:space="0"/>
            </w:tcBorders>
            <w:shd w:val="clear" w:color="auto" w:fill="auto"/>
            <w:noWrap/>
          </w:tcPr>
          <w:p w:rsidRPr="003F25E5" w:rsidR="00955D20" w:rsidP="0081567D" w:rsidRDefault="00955D20" w14:paraId="20DFFD3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3F25E5">
              <w:rPr>
                <w:rFonts w:asciiTheme="minorHAnsi" w:hAnsiTheme="minorHAnsi" w:cstheme="minorHAnsi"/>
                <w:color w:val="000000"/>
                <w:sz w:val="22"/>
                <w:szCs w:val="22"/>
              </w:rPr>
              <w:t>$16.75</w:t>
            </w:r>
          </w:p>
        </w:tc>
      </w:tr>
      <w:tr w:rsidRPr="003F25E5" w:rsidR="00955D20" w:rsidTr="003F25E5" w14:paraId="16ECF531" w14:textId="7777777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shd w:val="clear" w:color="auto" w:fill="auto"/>
            <w:noWrap/>
            <w:hideMark/>
          </w:tcPr>
          <w:p w:rsidRPr="003F25E5" w:rsidR="00955D20" w:rsidP="0081567D" w:rsidRDefault="00955D20" w14:paraId="046A8404" w14:textId="77777777">
            <w:pPr>
              <w:rPr>
                <w:rFonts w:asciiTheme="minorHAnsi" w:hAnsiTheme="minorHAnsi" w:cstheme="minorHAnsi"/>
                <w:b w:val="0"/>
                <w:color w:val="000000"/>
                <w:sz w:val="22"/>
                <w:szCs w:val="22"/>
              </w:rPr>
            </w:pPr>
            <w:r w:rsidRPr="003F25E5">
              <w:rPr>
                <w:rFonts w:asciiTheme="minorHAnsi" w:hAnsiTheme="minorHAnsi" w:cstheme="minorHAnsi"/>
                <w:b w:val="0"/>
                <w:color w:val="000000"/>
                <w:sz w:val="22"/>
                <w:szCs w:val="22"/>
              </w:rPr>
              <w:t>Farmworkers, Farm, Ranch, and Aqua-cultural Animals</w:t>
            </w:r>
          </w:p>
        </w:tc>
        <w:tc>
          <w:tcPr>
            <w:tcW w:w="1440" w:type="dxa"/>
            <w:tcBorders>
              <w:top w:val="single" w:color="auto" w:sz="4" w:space="0"/>
              <w:left w:val="single" w:color="auto" w:sz="4" w:space="0"/>
              <w:bottom w:val="single" w:color="auto" w:sz="4" w:space="0"/>
              <w:right w:val="single" w:color="auto" w:sz="4" w:space="0"/>
            </w:tcBorders>
            <w:shd w:val="clear" w:color="auto" w:fill="auto"/>
            <w:noWrap/>
            <w:hideMark/>
          </w:tcPr>
          <w:p w:rsidRPr="003F25E5" w:rsidR="00955D20" w:rsidP="0081567D" w:rsidRDefault="00955D20" w14:paraId="055742BB"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bookmarkStart w:name="_Hlk8652825" w:id="3"/>
            <w:r w:rsidRPr="003F25E5">
              <w:rPr>
                <w:rFonts w:asciiTheme="minorHAnsi" w:hAnsiTheme="minorHAnsi" w:cstheme="minorHAnsi"/>
                <w:color w:val="000000"/>
                <w:sz w:val="22"/>
                <w:szCs w:val="22"/>
              </w:rPr>
              <w:t>$13.87</w:t>
            </w:r>
            <w:bookmarkEnd w:id="3"/>
          </w:p>
        </w:tc>
        <w:tc>
          <w:tcPr>
            <w:tcW w:w="1729" w:type="dxa"/>
            <w:tcBorders>
              <w:top w:val="single" w:color="auto" w:sz="4" w:space="0"/>
              <w:left w:val="single" w:color="auto" w:sz="4" w:space="0"/>
              <w:bottom w:val="single" w:color="auto" w:sz="4" w:space="0"/>
              <w:right w:val="single" w:color="auto" w:sz="4" w:space="0"/>
            </w:tcBorders>
            <w:shd w:val="clear" w:color="auto" w:fill="auto"/>
          </w:tcPr>
          <w:p w:rsidRPr="003F25E5" w:rsidR="00955D20" w:rsidP="0081567D" w:rsidRDefault="00955D20" w14:paraId="7FA7B907"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3F25E5">
              <w:rPr>
                <w:rFonts w:asciiTheme="minorHAnsi" w:hAnsiTheme="minorHAnsi" w:cstheme="minorHAnsi"/>
                <w:color w:val="000000"/>
                <w:sz w:val="22"/>
                <w:szCs w:val="22"/>
              </w:rPr>
              <w:t>$4.40</w:t>
            </w:r>
          </w:p>
        </w:tc>
        <w:tc>
          <w:tcPr>
            <w:tcW w:w="1331" w:type="dxa"/>
            <w:tcBorders>
              <w:top w:val="single" w:color="auto" w:sz="4" w:space="0"/>
              <w:left w:val="single" w:color="auto" w:sz="4" w:space="0"/>
              <w:bottom w:val="single" w:color="auto" w:sz="4" w:space="0"/>
              <w:right w:val="single" w:color="auto" w:sz="4" w:space="0"/>
            </w:tcBorders>
            <w:shd w:val="clear" w:color="auto" w:fill="auto"/>
            <w:noWrap/>
          </w:tcPr>
          <w:p w:rsidRPr="003F25E5" w:rsidR="00955D20" w:rsidP="0081567D" w:rsidRDefault="00955D20" w14:paraId="60722B1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3F25E5">
              <w:rPr>
                <w:rFonts w:asciiTheme="minorHAnsi" w:hAnsiTheme="minorHAnsi" w:cstheme="minorHAnsi"/>
                <w:color w:val="000000"/>
                <w:sz w:val="22"/>
                <w:szCs w:val="22"/>
              </w:rPr>
              <w:t>$18.27</w:t>
            </w:r>
          </w:p>
        </w:tc>
      </w:tr>
      <w:tr w:rsidRPr="003F25E5" w:rsidR="003F25E5" w:rsidTr="003B1186" w14:paraId="5C3B0074" w14:textId="77777777">
        <w:trPr>
          <w:trHeight w:val="280"/>
        </w:trPr>
        <w:tc>
          <w:tcPr>
            <w:cnfStyle w:val="001000000000" w:firstRow="0" w:lastRow="0" w:firstColumn="1" w:lastColumn="0" w:oddVBand="0" w:evenVBand="0" w:oddHBand="0" w:evenHBand="0" w:firstRowFirstColumn="0" w:firstRowLastColumn="0" w:lastRowFirstColumn="0" w:lastRowLastColumn="0"/>
            <w:tcW w:w="9360" w:type="dxa"/>
            <w:gridSpan w:val="4"/>
            <w:tcBorders>
              <w:top w:val="single" w:color="auto" w:sz="4" w:space="0"/>
              <w:left w:val="single" w:color="auto" w:sz="4" w:space="0"/>
              <w:bottom w:val="single" w:color="auto" w:sz="4" w:space="0"/>
              <w:right w:val="single" w:color="auto" w:sz="4" w:space="0"/>
            </w:tcBorders>
          </w:tcPr>
          <w:p w:rsidRPr="003F25E5" w:rsidR="003F25E5" w:rsidP="0081567D" w:rsidRDefault="003F25E5" w14:paraId="171ADFEB" w14:textId="3D9BDAE4">
            <w:pPr>
              <w:rPr>
                <w:rFonts w:asciiTheme="minorHAnsi" w:hAnsiTheme="minorHAnsi" w:cstheme="minorHAnsi"/>
                <w:b w:val="0"/>
                <w:bCs w:val="0"/>
                <w:sz w:val="22"/>
                <w:szCs w:val="22"/>
              </w:rPr>
            </w:pPr>
            <w:r w:rsidRPr="003F25E5">
              <w:rPr>
                <w:rFonts w:asciiTheme="minorHAnsi" w:hAnsiTheme="minorHAnsi" w:cstheme="minorHAnsi"/>
                <w:b w:val="0"/>
                <w:bCs w:val="0"/>
                <w:sz w:val="22"/>
                <w:szCs w:val="22"/>
              </w:rPr>
              <w:t>Sources:</w:t>
            </w:r>
          </w:p>
          <w:p w:rsidRPr="003F25E5" w:rsidR="003F25E5" w:rsidP="0081567D" w:rsidRDefault="003F25E5" w14:paraId="2A7288FD" w14:textId="64E743A4">
            <w:pPr>
              <w:rPr>
                <w:rStyle w:val="Hyperlink"/>
                <w:rFonts w:asciiTheme="minorHAnsi" w:hAnsiTheme="minorHAnsi" w:cstheme="minorHAnsi"/>
                <w:b w:val="0"/>
                <w:sz w:val="22"/>
                <w:szCs w:val="22"/>
              </w:rPr>
            </w:pPr>
            <w:r w:rsidRPr="003F25E5">
              <w:rPr>
                <w:rFonts w:asciiTheme="minorHAnsi" w:hAnsiTheme="minorHAnsi" w:cstheme="minorHAnsi"/>
                <w:b w:val="0"/>
                <w:sz w:val="22"/>
                <w:szCs w:val="22"/>
              </w:rPr>
              <w:t xml:space="preserve">Bureau of Labor Statistics, Department of Labor, </w:t>
            </w:r>
            <w:hyperlink w:history="1" r:id="rId8">
              <w:r w:rsidRPr="003F25E5">
                <w:rPr>
                  <w:rStyle w:val="Hyperlink"/>
                  <w:rFonts w:asciiTheme="minorHAnsi" w:hAnsiTheme="minorHAnsi" w:cstheme="minorHAnsi"/>
                  <w:b w:val="0"/>
                  <w:sz w:val="22"/>
                  <w:szCs w:val="22"/>
                </w:rPr>
                <w:t>https://www.bls.gov/oes/tables.htm</w:t>
              </w:r>
            </w:hyperlink>
          </w:p>
          <w:p w:rsidRPr="003F25E5" w:rsidR="003F25E5" w:rsidP="0081567D" w:rsidRDefault="003F25E5" w14:paraId="06FE1367" w14:textId="77777777">
            <w:pPr>
              <w:ind w:left="450" w:hanging="450"/>
              <w:rPr>
                <w:rFonts w:asciiTheme="minorHAnsi" w:hAnsiTheme="minorHAnsi" w:cstheme="minorHAnsi"/>
                <w:b w:val="0"/>
                <w:sz w:val="22"/>
                <w:szCs w:val="22"/>
              </w:rPr>
            </w:pPr>
            <w:r w:rsidRPr="003F25E5">
              <w:rPr>
                <w:rFonts w:asciiTheme="minorHAnsi" w:hAnsiTheme="minorHAnsi" w:cstheme="minorHAnsi"/>
                <w:b w:val="0"/>
                <w:sz w:val="22"/>
                <w:szCs w:val="22"/>
              </w:rPr>
              <w:t>Bureau of Labor Statistics, Press Release, December 14, 2018. Employer Costs for Employee Compensation – September 2018. USDL-18-1941.</w:t>
            </w:r>
          </w:p>
        </w:tc>
      </w:tr>
    </w:tbl>
    <w:p w:rsidR="00955D20" w:rsidP="00955D20" w:rsidRDefault="00955D20" w14:paraId="5E8D3828" w14:textId="77777777">
      <w:pPr>
        <w:rPr>
          <w:rFonts w:ascii="Times New Roman" w:hAnsi="Times New Roman"/>
        </w:rPr>
      </w:pPr>
    </w:p>
    <w:p w:rsidR="00A30306" w:rsidP="00BE6620" w:rsidRDefault="00D34AB3" w14:paraId="6AB04473" w14:textId="77777777">
      <w:pPr>
        <w:rPr>
          <w:rFonts w:ascii="Times New Roman" w:hAnsi="Times New Roman"/>
          <w:szCs w:val="24"/>
        </w:rPr>
      </w:pPr>
      <w:r w:rsidRPr="00455825">
        <w:rPr>
          <w:rFonts w:ascii="Times New Roman" w:hAnsi="Times New Roman"/>
          <w:szCs w:val="24"/>
        </w:rPr>
        <w:t xml:space="preserve">There are approximately </w:t>
      </w:r>
      <w:r w:rsidR="00006143">
        <w:rPr>
          <w:rFonts w:ascii="Times New Roman" w:hAnsi="Times New Roman"/>
          <w:szCs w:val="24"/>
        </w:rPr>
        <w:t>64,</w:t>
      </w:r>
      <w:r w:rsidR="00E477CC">
        <w:rPr>
          <w:rFonts w:ascii="Times New Roman" w:hAnsi="Times New Roman"/>
          <w:szCs w:val="24"/>
        </w:rPr>
        <w:t>531</w:t>
      </w:r>
      <w:r w:rsidRPr="00006143">
        <w:rPr>
          <w:rFonts w:ascii="Times New Roman" w:hAnsi="Times New Roman"/>
          <w:szCs w:val="24"/>
        </w:rPr>
        <w:t xml:space="preserve"> </w:t>
      </w:r>
      <w:r w:rsidRPr="00006143" w:rsidR="007D776F">
        <w:rPr>
          <w:rFonts w:ascii="Times New Roman" w:hAnsi="Times New Roman"/>
          <w:szCs w:val="24"/>
        </w:rPr>
        <w:t>f</w:t>
      </w:r>
      <w:r w:rsidRPr="00006143">
        <w:rPr>
          <w:rFonts w:ascii="Times New Roman" w:hAnsi="Times New Roman"/>
          <w:szCs w:val="24"/>
        </w:rPr>
        <w:t>irms yearly</w:t>
      </w:r>
      <w:r w:rsidRPr="00455825">
        <w:rPr>
          <w:rFonts w:ascii="Times New Roman" w:hAnsi="Times New Roman"/>
          <w:szCs w:val="24"/>
        </w:rPr>
        <w:t xml:space="preserve"> that are subject to COOL </w:t>
      </w:r>
      <w:r w:rsidR="00A17544">
        <w:rPr>
          <w:rFonts w:ascii="Times New Roman" w:hAnsi="Times New Roman"/>
          <w:szCs w:val="24"/>
        </w:rPr>
        <w:t>which</w:t>
      </w:r>
      <w:r w:rsidRPr="00455825">
        <w:rPr>
          <w:rFonts w:ascii="Times New Roman" w:hAnsi="Times New Roman"/>
          <w:szCs w:val="24"/>
        </w:rPr>
        <w:t xml:space="preserve"> would need to establish a record collection system</w:t>
      </w:r>
      <w:r w:rsidR="00E477CC">
        <w:rPr>
          <w:rFonts w:ascii="Times New Roman" w:hAnsi="Times New Roman"/>
          <w:szCs w:val="24"/>
        </w:rPr>
        <w:t xml:space="preserve"> (see Table </w:t>
      </w:r>
      <w:r w:rsidR="002333E5">
        <w:rPr>
          <w:rFonts w:ascii="Times New Roman" w:hAnsi="Times New Roman"/>
          <w:szCs w:val="24"/>
        </w:rPr>
        <w:t>3</w:t>
      </w:r>
      <w:r w:rsidR="00121546">
        <w:rPr>
          <w:rFonts w:ascii="Times New Roman" w:hAnsi="Times New Roman"/>
          <w:szCs w:val="24"/>
        </w:rPr>
        <w:t>a</w:t>
      </w:r>
      <w:r w:rsidR="00E477CC">
        <w:rPr>
          <w:rFonts w:ascii="Times New Roman" w:hAnsi="Times New Roman"/>
          <w:szCs w:val="24"/>
        </w:rPr>
        <w:t>)</w:t>
      </w:r>
      <w:r w:rsidRPr="00455825">
        <w:rPr>
          <w:rFonts w:ascii="Times New Roman" w:hAnsi="Times New Roman"/>
          <w:szCs w:val="24"/>
        </w:rPr>
        <w:t>.</w:t>
      </w:r>
      <w:r w:rsidRPr="00455825">
        <w:rPr>
          <w:rFonts w:ascii="Times New Roman" w:hAnsi="Times New Roman"/>
        </w:rPr>
        <w:t xml:space="preserve"> </w:t>
      </w:r>
      <w:r w:rsidRPr="00455825">
        <w:rPr>
          <w:rFonts w:ascii="Times New Roman" w:hAnsi="Times New Roman"/>
          <w:szCs w:val="24"/>
        </w:rPr>
        <w:t>Since the information collection requirement for the COOL regulations was part of the initial rule, established firms should not have any additional fees establishing a system record keeping system.</w:t>
      </w:r>
    </w:p>
    <w:p w:rsidRPr="00455825" w:rsidR="00A30306" w:rsidP="00BE6620" w:rsidRDefault="00886428" w14:paraId="073EDB87" w14:textId="77777777">
      <w:pPr>
        <w:rPr>
          <w:rFonts w:ascii="Times New Roman" w:hAnsi="Times New Roman"/>
        </w:rPr>
      </w:pPr>
      <w:r w:rsidRPr="00455825">
        <w:rPr>
          <w:rFonts w:ascii="Times New Roman" w:hAnsi="Times New Roman"/>
          <w:szCs w:val="24"/>
        </w:rPr>
        <w:t xml:space="preserve"> </w:t>
      </w:r>
    </w:p>
    <w:tbl>
      <w:tblPr>
        <w:tblStyle w:val="PlainTable2"/>
        <w:tblW w:w="0" w:type="auto"/>
        <w:tblLook w:val="04A0" w:firstRow="1" w:lastRow="0" w:firstColumn="1" w:lastColumn="0" w:noHBand="0" w:noVBand="1"/>
      </w:tblPr>
      <w:tblGrid>
        <w:gridCol w:w="1751"/>
        <w:gridCol w:w="1404"/>
        <w:gridCol w:w="1508"/>
        <w:gridCol w:w="974"/>
        <w:gridCol w:w="1204"/>
        <w:gridCol w:w="1176"/>
        <w:gridCol w:w="1333"/>
      </w:tblGrid>
      <w:tr w:rsidRPr="00A30306" w:rsidR="00A30306" w:rsidTr="00A30306" w14:paraId="57995BC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7"/>
          </w:tcPr>
          <w:p w:rsidRPr="00A30306" w:rsidR="00A30306" w:rsidP="00A30306" w:rsidRDefault="00A30306" w14:paraId="1178852A" w14:textId="77777777">
            <w:pPr>
              <w:widowControl/>
              <w:rPr>
                <w:rFonts w:ascii="Calibri" w:hAnsi="Calibri" w:eastAsia="Calibri"/>
                <w:b w:val="0"/>
                <w:sz w:val="22"/>
                <w:szCs w:val="22"/>
              </w:rPr>
            </w:pPr>
            <w:r w:rsidRPr="00A30306">
              <w:rPr>
                <w:rFonts w:ascii="Calibri" w:hAnsi="Calibri" w:eastAsia="Calibri"/>
                <w:b w:val="0"/>
                <w:sz w:val="22"/>
                <w:szCs w:val="22"/>
              </w:rPr>
              <w:t xml:space="preserve">Table </w:t>
            </w:r>
            <w:r w:rsidR="002333E5">
              <w:rPr>
                <w:rFonts w:ascii="Calibri" w:hAnsi="Calibri" w:eastAsia="Calibri"/>
                <w:b w:val="0"/>
                <w:sz w:val="22"/>
                <w:szCs w:val="22"/>
              </w:rPr>
              <w:t>3</w:t>
            </w:r>
            <w:r w:rsidR="00121546">
              <w:rPr>
                <w:rFonts w:ascii="Calibri" w:hAnsi="Calibri" w:eastAsia="Calibri"/>
                <w:b w:val="0"/>
                <w:sz w:val="22"/>
                <w:szCs w:val="22"/>
              </w:rPr>
              <w:t>a</w:t>
            </w:r>
            <w:r w:rsidRPr="00A30306">
              <w:rPr>
                <w:rFonts w:ascii="Calibri" w:hAnsi="Calibri" w:eastAsia="Calibri"/>
                <w:b w:val="0"/>
                <w:sz w:val="22"/>
                <w:szCs w:val="22"/>
              </w:rPr>
              <w:t>.  Estimated Costs Associated with Paperwork Burden</w:t>
            </w:r>
          </w:p>
        </w:tc>
      </w:tr>
      <w:tr w:rsidRPr="00A30306" w:rsidR="00A30306" w:rsidTr="00A30306" w14:paraId="509E8B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7"/>
          </w:tcPr>
          <w:p w:rsidRPr="00A30306" w:rsidR="00A30306" w:rsidP="00A30306" w:rsidRDefault="00A30306" w14:paraId="31637C26" w14:textId="77777777">
            <w:pPr>
              <w:widowControl/>
              <w:ind w:left="699"/>
              <w:rPr>
                <w:rFonts w:ascii="Calibri" w:hAnsi="Calibri" w:eastAsia="Calibri"/>
                <w:b w:val="0"/>
                <w:sz w:val="22"/>
                <w:szCs w:val="22"/>
              </w:rPr>
            </w:pPr>
            <w:r w:rsidRPr="00A30306">
              <w:rPr>
                <w:rFonts w:ascii="Calibri" w:hAnsi="Calibri" w:eastAsia="Calibri"/>
                <w:b w:val="0"/>
                <w:sz w:val="22"/>
                <w:szCs w:val="22"/>
              </w:rPr>
              <w:t>Initial Recordkeeping Costs:</w:t>
            </w:r>
          </w:p>
        </w:tc>
      </w:tr>
      <w:tr w:rsidRPr="00A30306" w:rsidR="00A30306" w:rsidTr="00A30306" w14:paraId="6777AAA0" w14:textId="77777777">
        <w:tc>
          <w:tcPr>
            <w:cnfStyle w:val="001000000000" w:firstRow="0" w:lastRow="0" w:firstColumn="1" w:lastColumn="0" w:oddVBand="0" w:evenVBand="0" w:oddHBand="0" w:evenHBand="0" w:firstRowFirstColumn="0" w:firstRowLastColumn="0" w:lastRowFirstColumn="0" w:lastRowLastColumn="0"/>
            <w:tcW w:w="1751" w:type="dxa"/>
          </w:tcPr>
          <w:p w:rsidRPr="00A30306" w:rsidR="00A30306" w:rsidP="00A30306" w:rsidRDefault="00A30306" w14:paraId="6D691AEA" w14:textId="77777777">
            <w:pPr>
              <w:widowControl/>
              <w:rPr>
                <w:rFonts w:ascii="Calibri" w:hAnsi="Calibri" w:eastAsia="Calibri"/>
                <w:b w:val="0"/>
                <w:sz w:val="22"/>
                <w:szCs w:val="22"/>
              </w:rPr>
            </w:pPr>
            <w:r w:rsidRPr="00A30306">
              <w:rPr>
                <w:rFonts w:ascii="Calibri" w:hAnsi="Calibri" w:eastAsia="Calibri"/>
                <w:b w:val="0"/>
                <w:sz w:val="22"/>
                <w:szCs w:val="22"/>
              </w:rPr>
              <w:t>Category of Respondents</w:t>
            </w:r>
          </w:p>
        </w:tc>
        <w:tc>
          <w:tcPr>
            <w:tcW w:w="1404" w:type="dxa"/>
          </w:tcPr>
          <w:p w:rsidRPr="00A30306" w:rsidR="00A30306" w:rsidP="00A30306" w:rsidRDefault="00A30306" w14:paraId="743A7D96"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Respondents (count)</w:t>
            </w:r>
          </w:p>
        </w:tc>
        <w:tc>
          <w:tcPr>
            <w:tcW w:w="1508" w:type="dxa"/>
          </w:tcPr>
          <w:p w:rsidRPr="00A30306" w:rsidR="00A30306" w:rsidP="00A30306" w:rsidRDefault="00A30306" w14:paraId="02F0E9FE"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Estimated Hours</w:t>
            </w:r>
          </w:p>
        </w:tc>
        <w:tc>
          <w:tcPr>
            <w:tcW w:w="974" w:type="dxa"/>
          </w:tcPr>
          <w:p w:rsidRPr="00A30306" w:rsidR="00A30306" w:rsidP="00A30306" w:rsidRDefault="00A30306" w14:paraId="6F4D6A8B"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May 2018 Mean Wage rate</w:t>
            </w:r>
          </w:p>
        </w:tc>
        <w:tc>
          <w:tcPr>
            <w:tcW w:w="1204" w:type="dxa"/>
          </w:tcPr>
          <w:p w:rsidRPr="00A30306" w:rsidR="00A30306" w:rsidP="00A30306" w:rsidRDefault="00A30306" w14:paraId="07FD5C53"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Total Benefits estimated @31.7%</w:t>
            </w:r>
          </w:p>
        </w:tc>
        <w:tc>
          <w:tcPr>
            <w:tcW w:w="1176" w:type="dxa"/>
          </w:tcPr>
          <w:p w:rsidRPr="00A30306" w:rsidR="00A30306" w:rsidP="00A30306" w:rsidRDefault="00A30306" w14:paraId="1DCB9014"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Cost to Employer</w:t>
            </w:r>
          </w:p>
        </w:tc>
        <w:tc>
          <w:tcPr>
            <w:tcW w:w="1333" w:type="dxa"/>
          </w:tcPr>
          <w:p w:rsidRPr="00A30306" w:rsidR="00A30306" w:rsidP="00A30306" w:rsidRDefault="00A30306" w14:paraId="25632463"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 xml:space="preserve">Total </w:t>
            </w:r>
          </w:p>
        </w:tc>
      </w:tr>
      <w:tr w:rsidRPr="00A30306" w:rsidR="00A30306" w:rsidTr="00A30306" w14:paraId="60A95F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1" w:type="dxa"/>
          </w:tcPr>
          <w:p w:rsidRPr="00A30306" w:rsidR="00A30306" w:rsidP="00A30306" w:rsidRDefault="00A30306" w14:paraId="74D9B2F5" w14:textId="77777777">
            <w:pPr>
              <w:widowControl/>
              <w:rPr>
                <w:rFonts w:ascii="Calibri" w:hAnsi="Calibri" w:eastAsia="Calibri"/>
                <w:b w:val="0"/>
                <w:sz w:val="22"/>
                <w:szCs w:val="22"/>
              </w:rPr>
            </w:pPr>
            <w:r w:rsidRPr="00A30306">
              <w:rPr>
                <w:rFonts w:ascii="Calibri" w:hAnsi="Calibri" w:eastAsia="Calibri"/>
                <w:b w:val="0"/>
                <w:sz w:val="22"/>
                <w:szCs w:val="22"/>
              </w:rPr>
              <w:t>Producers</w:t>
            </w:r>
          </w:p>
        </w:tc>
        <w:tc>
          <w:tcPr>
            <w:tcW w:w="1404" w:type="dxa"/>
          </w:tcPr>
          <w:p w:rsidRPr="00A30306" w:rsidR="00A30306" w:rsidP="00A30306" w:rsidRDefault="00A30306" w14:paraId="5EB3645A"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59,993</w:t>
            </w:r>
          </w:p>
        </w:tc>
        <w:tc>
          <w:tcPr>
            <w:tcW w:w="1508" w:type="dxa"/>
          </w:tcPr>
          <w:p w:rsidRPr="00A30306" w:rsidR="00A30306" w:rsidP="00A30306" w:rsidRDefault="00A30306" w14:paraId="231DBA92"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4 hours</w:t>
            </w:r>
          </w:p>
        </w:tc>
        <w:tc>
          <w:tcPr>
            <w:tcW w:w="974" w:type="dxa"/>
          </w:tcPr>
          <w:p w:rsidRPr="00A30306" w:rsidR="00A30306" w:rsidP="00A30306" w:rsidRDefault="00A30306" w14:paraId="468B3FC4"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$20.25 / hour</w:t>
            </w:r>
          </w:p>
        </w:tc>
        <w:tc>
          <w:tcPr>
            <w:tcW w:w="1204" w:type="dxa"/>
          </w:tcPr>
          <w:p w:rsidRPr="00A30306" w:rsidR="00A30306" w:rsidP="00A30306" w:rsidRDefault="00A30306" w14:paraId="671A1C0A"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$6.42 / hour</w:t>
            </w:r>
          </w:p>
        </w:tc>
        <w:tc>
          <w:tcPr>
            <w:tcW w:w="1176" w:type="dxa"/>
          </w:tcPr>
          <w:p w:rsidRPr="00A30306" w:rsidR="00A30306" w:rsidP="00A30306" w:rsidRDefault="00A30306" w14:paraId="6FB2A3AA"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$26.67 / hour</w:t>
            </w:r>
          </w:p>
        </w:tc>
        <w:tc>
          <w:tcPr>
            <w:tcW w:w="1333" w:type="dxa"/>
          </w:tcPr>
          <w:p w:rsidRPr="00A30306" w:rsidR="00A30306" w:rsidP="00A30306" w:rsidRDefault="00A30306" w14:paraId="333DB083"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$ 6,399,873</w:t>
            </w:r>
          </w:p>
        </w:tc>
      </w:tr>
      <w:tr w:rsidRPr="00A30306" w:rsidR="00A30306" w:rsidTr="00A30306" w14:paraId="2E97E7BD" w14:textId="77777777">
        <w:tc>
          <w:tcPr>
            <w:cnfStyle w:val="001000000000" w:firstRow="0" w:lastRow="0" w:firstColumn="1" w:lastColumn="0" w:oddVBand="0" w:evenVBand="0" w:oddHBand="0" w:evenHBand="0" w:firstRowFirstColumn="0" w:firstRowLastColumn="0" w:lastRowFirstColumn="0" w:lastRowLastColumn="0"/>
            <w:tcW w:w="1751" w:type="dxa"/>
          </w:tcPr>
          <w:p w:rsidRPr="00A30306" w:rsidR="00A30306" w:rsidP="00A30306" w:rsidRDefault="00A30306" w14:paraId="5CD0808C" w14:textId="77777777">
            <w:pPr>
              <w:widowControl/>
              <w:rPr>
                <w:rFonts w:ascii="Calibri" w:hAnsi="Calibri" w:eastAsia="Calibri"/>
                <w:b w:val="0"/>
                <w:sz w:val="22"/>
                <w:szCs w:val="22"/>
              </w:rPr>
            </w:pPr>
            <w:r w:rsidRPr="00A30306">
              <w:rPr>
                <w:rFonts w:ascii="Calibri" w:hAnsi="Calibri" w:eastAsia="Calibri"/>
                <w:b w:val="0"/>
                <w:sz w:val="22"/>
                <w:szCs w:val="22"/>
              </w:rPr>
              <w:t>Handlers, Processors &amp; Wholesalers</w:t>
            </w:r>
          </w:p>
        </w:tc>
        <w:tc>
          <w:tcPr>
            <w:tcW w:w="1404" w:type="dxa"/>
          </w:tcPr>
          <w:p w:rsidRPr="00A30306" w:rsidR="00A30306" w:rsidP="00A30306" w:rsidRDefault="00A30306" w14:paraId="45E06914"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2,717</w:t>
            </w:r>
          </w:p>
        </w:tc>
        <w:tc>
          <w:tcPr>
            <w:tcW w:w="1508" w:type="dxa"/>
          </w:tcPr>
          <w:p w:rsidRPr="00A30306" w:rsidR="00A30306" w:rsidP="00A30306" w:rsidRDefault="00A30306" w14:paraId="4D2C0586"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29 hours / set up for recordkeeping</w:t>
            </w:r>
          </w:p>
        </w:tc>
        <w:tc>
          <w:tcPr>
            <w:tcW w:w="974" w:type="dxa"/>
          </w:tcPr>
          <w:p w:rsidRPr="00A30306" w:rsidR="00A30306" w:rsidP="00A30306" w:rsidRDefault="00A30306" w14:paraId="2CDCB6AE"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p>
        </w:tc>
        <w:tc>
          <w:tcPr>
            <w:tcW w:w="1204" w:type="dxa"/>
          </w:tcPr>
          <w:p w:rsidRPr="00A30306" w:rsidR="00A30306" w:rsidP="00A30306" w:rsidRDefault="00A30306" w14:paraId="2A58F240"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p>
        </w:tc>
        <w:tc>
          <w:tcPr>
            <w:tcW w:w="1176" w:type="dxa"/>
          </w:tcPr>
          <w:p w:rsidRPr="00A30306" w:rsidR="00A30306" w:rsidP="00A30306" w:rsidRDefault="00A30306" w14:paraId="31524E34"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$1,310</w:t>
            </w:r>
          </w:p>
        </w:tc>
        <w:tc>
          <w:tcPr>
            <w:tcW w:w="1333" w:type="dxa"/>
          </w:tcPr>
          <w:p w:rsidRPr="00A30306" w:rsidR="00A30306" w:rsidP="00A30306" w:rsidRDefault="00A30306" w14:paraId="3D8EE946"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$ 3,559,270</w:t>
            </w:r>
          </w:p>
        </w:tc>
      </w:tr>
      <w:tr w:rsidRPr="00A30306" w:rsidR="00A30306" w:rsidTr="00A30306" w14:paraId="7409AF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1" w:type="dxa"/>
          </w:tcPr>
          <w:p w:rsidRPr="00A30306" w:rsidR="00A30306" w:rsidP="00A30306" w:rsidRDefault="00A30306" w14:paraId="14A2182D" w14:textId="77777777">
            <w:pPr>
              <w:widowControl/>
              <w:rPr>
                <w:rFonts w:ascii="Calibri" w:hAnsi="Calibri" w:eastAsia="Calibri"/>
                <w:b w:val="0"/>
                <w:sz w:val="22"/>
                <w:szCs w:val="22"/>
              </w:rPr>
            </w:pPr>
            <w:r w:rsidRPr="00A30306">
              <w:rPr>
                <w:rFonts w:ascii="Calibri" w:hAnsi="Calibri" w:eastAsia="Calibri"/>
                <w:b w:val="0"/>
                <w:sz w:val="22"/>
                <w:szCs w:val="22"/>
              </w:rPr>
              <w:t>New Retailers</w:t>
            </w:r>
          </w:p>
        </w:tc>
        <w:tc>
          <w:tcPr>
            <w:tcW w:w="1404" w:type="dxa"/>
          </w:tcPr>
          <w:p w:rsidRPr="00A30306" w:rsidR="00A30306" w:rsidP="00A30306" w:rsidRDefault="00A30306" w14:paraId="29863A02"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 xml:space="preserve">1,821 </w:t>
            </w:r>
          </w:p>
        </w:tc>
        <w:tc>
          <w:tcPr>
            <w:tcW w:w="1508" w:type="dxa"/>
          </w:tcPr>
          <w:p w:rsidRPr="00A30306" w:rsidR="00A30306" w:rsidP="00A30306" w:rsidRDefault="00A30306" w14:paraId="1D6C3964"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29 hours / set up for recordkeeping</w:t>
            </w:r>
          </w:p>
        </w:tc>
        <w:tc>
          <w:tcPr>
            <w:tcW w:w="974" w:type="dxa"/>
          </w:tcPr>
          <w:p w:rsidRPr="00A30306" w:rsidR="00A30306" w:rsidP="00A30306" w:rsidRDefault="00A30306" w14:paraId="5BE282EC"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p>
        </w:tc>
        <w:tc>
          <w:tcPr>
            <w:tcW w:w="1204" w:type="dxa"/>
          </w:tcPr>
          <w:p w:rsidRPr="00A30306" w:rsidR="00A30306" w:rsidP="00A30306" w:rsidRDefault="00A30306" w14:paraId="1BC59085"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p>
        </w:tc>
        <w:tc>
          <w:tcPr>
            <w:tcW w:w="1176" w:type="dxa"/>
          </w:tcPr>
          <w:p w:rsidRPr="00A30306" w:rsidR="00A30306" w:rsidP="00A30306" w:rsidRDefault="00A30306" w14:paraId="054610AB"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$1</w:t>
            </w:r>
            <w:r w:rsidR="00121546">
              <w:rPr>
                <w:rFonts w:ascii="Calibri" w:hAnsi="Calibri" w:eastAsia="Calibri"/>
                <w:sz w:val="22"/>
                <w:szCs w:val="22"/>
              </w:rPr>
              <w:t>,310</w:t>
            </w:r>
          </w:p>
        </w:tc>
        <w:tc>
          <w:tcPr>
            <w:tcW w:w="1333" w:type="dxa"/>
          </w:tcPr>
          <w:p w:rsidRPr="00A30306" w:rsidR="00A30306" w:rsidP="00A30306" w:rsidRDefault="00A30306" w14:paraId="6BFA1522"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A30306">
              <w:rPr>
                <w:rFonts w:ascii="Calibri" w:hAnsi="Calibri" w:eastAsia="Calibri"/>
                <w:sz w:val="22"/>
                <w:szCs w:val="22"/>
              </w:rPr>
              <w:t xml:space="preserve">$ </w:t>
            </w:r>
            <w:r w:rsidR="00121546">
              <w:rPr>
                <w:rFonts w:ascii="Calibri" w:hAnsi="Calibri" w:eastAsia="Calibri"/>
                <w:sz w:val="22"/>
                <w:szCs w:val="22"/>
              </w:rPr>
              <w:t>2,385,510</w:t>
            </w:r>
          </w:p>
        </w:tc>
      </w:tr>
      <w:tr w:rsidRPr="00A30306" w:rsidR="00A30306" w:rsidTr="003F25E5" w14:paraId="75BF47B1" w14:textId="77777777">
        <w:trPr>
          <w:trHeight w:val="782"/>
        </w:trPr>
        <w:tc>
          <w:tcPr>
            <w:cnfStyle w:val="001000000000" w:firstRow="0" w:lastRow="0" w:firstColumn="1" w:lastColumn="0" w:oddVBand="0" w:evenVBand="0" w:oddHBand="0" w:evenHBand="0" w:firstRowFirstColumn="0" w:firstRowLastColumn="0" w:lastRowFirstColumn="0" w:lastRowLastColumn="0"/>
            <w:tcW w:w="1751" w:type="dxa"/>
          </w:tcPr>
          <w:p w:rsidRPr="00A30306" w:rsidR="00A30306" w:rsidP="00A30306" w:rsidRDefault="00A30306" w14:paraId="3293A02E" w14:textId="77777777">
            <w:pPr>
              <w:widowControl/>
              <w:rPr>
                <w:rFonts w:ascii="Calibri" w:hAnsi="Calibri" w:eastAsia="Calibri"/>
                <w:sz w:val="22"/>
                <w:szCs w:val="22"/>
              </w:rPr>
            </w:pPr>
            <w:r w:rsidRPr="00A30306">
              <w:rPr>
                <w:rFonts w:ascii="Calibri" w:hAnsi="Calibri" w:eastAsia="Calibri"/>
                <w:sz w:val="22"/>
                <w:szCs w:val="22"/>
              </w:rPr>
              <w:t>Sub-Total: Initial Recordkeeping</w:t>
            </w:r>
          </w:p>
        </w:tc>
        <w:tc>
          <w:tcPr>
            <w:tcW w:w="1404" w:type="dxa"/>
          </w:tcPr>
          <w:p w:rsidRPr="00A30306" w:rsidR="00A30306" w:rsidP="00A30306" w:rsidRDefault="00A30306" w14:paraId="7284D926"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b/>
                <w:sz w:val="22"/>
                <w:szCs w:val="22"/>
              </w:rPr>
            </w:pPr>
            <w:r w:rsidRPr="00A30306">
              <w:rPr>
                <w:rFonts w:ascii="Calibri" w:hAnsi="Calibri" w:eastAsia="Calibri"/>
                <w:b/>
                <w:sz w:val="22"/>
                <w:szCs w:val="22"/>
              </w:rPr>
              <w:t>64,</w:t>
            </w:r>
            <w:r w:rsidR="00310C1D">
              <w:rPr>
                <w:rFonts w:ascii="Calibri" w:hAnsi="Calibri" w:eastAsia="Calibri"/>
                <w:b/>
                <w:sz w:val="22"/>
                <w:szCs w:val="22"/>
              </w:rPr>
              <w:t>531</w:t>
            </w:r>
          </w:p>
        </w:tc>
        <w:tc>
          <w:tcPr>
            <w:tcW w:w="1508" w:type="dxa"/>
          </w:tcPr>
          <w:p w:rsidR="00A30306" w:rsidP="00A30306" w:rsidRDefault="00A30306" w14:paraId="1DF21C07"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b/>
                <w:sz w:val="22"/>
                <w:szCs w:val="22"/>
              </w:rPr>
            </w:pPr>
            <w:r w:rsidRPr="00A30306">
              <w:rPr>
                <w:rFonts w:ascii="Calibri" w:hAnsi="Calibri" w:eastAsia="Calibri"/>
                <w:b/>
                <w:sz w:val="22"/>
                <w:szCs w:val="22"/>
              </w:rPr>
              <w:t>3</w:t>
            </w:r>
            <w:r w:rsidR="003B0A7D">
              <w:rPr>
                <w:rFonts w:ascii="Calibri" w:hAnsi="Calibri" w:eastAsia="Calibri"/>
                <w:b/>
                <w:sz w:val="22"/>
                <w:szCs w:val="22"/>
              </w:rPr>
              <w:t>71,574</w:t>
            </w:r>
          </w:p>
          <w:p w:rsidRPr="00A30306" w:rsidR="00BD4CF4" w:rsidP="00BD4CF4" w:rsidRDefault="00BD4CF4" w14:paraId="6C29EC04"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b/>
                <w:sz w:val="22"/>
                <w:szCs w:val="22"/>
              </w:rPr>
            </w:pPr>
            <w:r>
              <w:rPr>
                <w:rFonts w:ascii="Calibri" w:hAnsi="Calibri" w:eastAsia="Calibri"/>
                <w:b/>
                <w:sz w:val="22"/>
                <w:szCs w:val="22"/>
              </w:rPr>
              <w:t>Hours</w:t>
            </w:r>
          </w:p>
        </w:tc>
        <w:tc>
          <w:tcPr>
            <w:tcW w:w="974" w:type="dxa"/>
          </w:tcPr>
          <w:p w:rsidRPr="00A30306" w:rsidR="00A30306" w:rsidP="00A30306" w:rsidRDefault="00A30306" w14:paraId="1F504D7E"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p>
        </w:tc>
        <w:tc>
          <w:tcPr>
            <w:tcW w:w="1204" w:type="dxa"/>
          </w:tcPr>
          <w:p w:rsidRPr="00A30306" w:rsidR="00A30306" w:rsidP="00A30306" w:rsidRDefault="00A30306" w14:paraId="66B98DF3"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p>
        </w:tc>
        <w:tc>
          <w:tcPr>
            <w:tcW w:w="1176" w:type="dxa"/>
          </w:tcPr>
          <w:p w:rsidRPr="00A30306" w:rsidR="00A30306" w:rsidP="00A30306" w:rsidRDefault="00A30306" w14:paraId="77877F70"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p>
        </w:tc>
        <w:tc>
          <w:tcPr>
            <w:tcW w:w="1333" w:type="dxa"/>
          </w:tcPr>
          <w:p w:rsidRPr="003B0A7D" w:rsidR="003B0A7D" w:rsidP="003B0A7D" w:rsidRDefault="003B0A7D" w14:paraId="007DC21E"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cs="Calibri"/>
                <w:b/>
                <w:snapToGrid/>
                <w:color w:val="000000"/>
                <w:sz w:val="22"/>
                <w:szCs w:val="22"/>
              </w:rPr>
            </w:pPr>
            <w:r w:rsidRPr="003B0A7D">
              <w:rPr>
                <w:rFonts w:ascii="Calibri" w:hAnsi="Calibri" w:cs="Calibri"/>
                <w:b/>
                <w:color w:val="000000"/>
                <w:sz w:val="22"/>
                <w:szCs w:val="22"/>
              </w:rPr>
              <w:t xml:space="preserve">$12,344,653 </w:t>
            </w:r>
          </w:p>
          <w:p w:rsidRPr="00A30306" w:rsidR="00A30306" w:rsidP="00A30306" w:rsidRDefault="00A30306" w14:paraId="738CB357"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sz w:val="22"/>
                <w:szCs w:val="22"/>
              </w:rPr>
            </w:pPr>
          </w:p>
          <w:p w:rsidRPr="00A30306" w:rsidR="00A30306" w:rsidP="00A30306" w:rsidRDefault="00A30306" w14:paraId="77C90485"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b/>
                <w:sz w:val="22"/>
                <w:szCs w:val="22"/>
              </w:rPr>
            </w:pPr>
          </w:p>
        </w:tc>
      </w:tr>
    </w:tbl>
    <w:p w:rsidRPr="00455825" w:rsidR="007335FA" w:rsidP="00BE6620" w:rsidRDefault="007335FA" w14:paraId="6912315E" w14:textId="79B43079">
      <w:pPr>
        <w:rPr>
          <w:rFonts w:ascii="Times New Roman" w:hAnsi="Times New Roman"/>
          <w:i/>
        </w:rPr>
      </w:pPr>
      <w:r w:rsidRPr="00455825">
        <w:rPr>
          <w:rFonts w:ascii="Times New Roman" w:hAnsi="Times New Roman"/>
          <w:i/>
        </w:rPr>
        <w:lastRenderedPageBreak/>
        <w:t>Initial Recordkeeping Costs</w:t>
      </w:r>
    </w:p>
    <w:p w:rsidR="00BE6620" w:rsidP="00BE6620" w:rsidRDefault="00BE6620" w14:paraId="79FCCC45" w14:textId="77777777">
      <w:pPr>
        <w:rPr>
          <w:rFonts w:ascii="Times New Roman" w:hAnsi="Times New Roman"/>
        </w:rPr>
      </w:pPr>
    </w:p>
    <w:p w:rsidRPr="004A3AF5" w:rsidR="007335FA" w:rsidP="00BE6620" w:rsidRDefault="0083287D" w14:paraId="72356D32" w14:textId="77777777">
      <w:pPr>
        <w:rPr>
          <w:rFonts w:ascii="Times New Roman" w:hAnsi="Times New Roman"/>
        </w:rPr>
      </w:pPr>
      <w:r w:rsidRPr="00455825">
        <w:rPr>
          <w:rFonts w:ascii="Times New Roman" w:hAnsi="Times New Roman"/>
        </w:rPr>
        <w:t>W</w:t>
      </w:r>
      <w:r w:rsidRPr="00455825" w:rsidR="007335FA">
        <w:rPr>
          <w:rFonts w:ascii="Times New Roman" w:hAnsi="Times New Roman"/>
        </w:rPr>
        <w:t>ith respect to initial recordkeeping costs, it is believed that most producers currently maintain many of the types of records that would be needed to substantiate country of origin and, if applicable, method of production claims.  However, producers do not typically record or pass along country of origin</w:t>
      </w:r>
      <w:r w:rsidRPr="00455825" w:rsidR="00B50BB5">
        <w:rPr>
          <w:rFonts w:ascii="Times New Roman" w:hAnsi="Times New Roman"/>
        </w:rPr>
        <w:t xml:space="preserve"> information</w:t>
      </w:r>
      <w:r w:rsidRPr="00455825" w:rsidR="007335FA">
        <w:rPr>
          <w:rFonts w:ascii="Times New Roman" w:hAnsi="Times New Roman"/>
        </w:rPr>
        <w:t xml:space="preserve"> and, if applicable, method of production information to subsequent purchasers.  Therefore, producers will incur some additional incremental costs to record, maintain, and transfer country of origin and, if applicable, method of production information to substantiate required claims made at retail.  Because much of the necessary recordkeeping has already been developed during </w:t>
      </w:r>
      <w:r w:rsidRPr="004A3AF5" w:rsidR="007335FA">
        <w:rPr>
          <w:rFonts w:ascii="Times New Roman" w:hAnsi="Times New Roman"/>
        </w:rPr>
        <w:t xml:space="preserve">typical farm, ranch, and fishing operations, it is estimated that the incremental costs for producers to supplement existing records with country of origin and, if applicable, method of production information will be relatively small per firm.  Examples of initial or start-up costs would be any additional recordkeeping burden needed to record the required country of origin and, if applicable, method of production information and transfer this information to handlers, processors, wholesalers, or retailers via records used in the normal course of business.  </w:t>
      </w:r>
    </w:p>
    <w:p w:rsidR="00BE6620" w:rsidP="00BE6620" w:rsidRDefault="00BE6620" w14:paraId="06AB1A5E" w14:textId="77777777">
      <w:pPr>
        <w:rPr>
          <w:rFonts w:ascii="Times New Roman" w:hAnsi="Times New Roman"/>
          <w:highlight w:val="lightGray"/>
        </w:rPr>
      </w:pPr>
    </w:p>
    <w:p w:rsidRPr="002333E5" w:rsidR="007335FA" w:rsidP="00BE6620" w:rsidRDefault="007335FA" w14:paraId="6D1F3DB8" w14:textId="77777777">
      <w:pPr>
        <w:rPr>
          <w:rFonts w:ascii="Times New Roman" w:hAnsi="Times New Roman"/>
        </w:rPr>
      </w:pPr>
      <w:r w:rsidRPr="002333E5">
        <w:rPr>
          <w:rFonts w:ascii="Times New Roman" w:hAnsi="Times New Roman"/>
        </w:rPr>
        <w:t xml:space="preserve">The recordkeeping burden on handlers, processors, wholesalers, and retailers is expected to be more complex than the burden most producers face.  These operations will need to maintain country of origin and, if applicable, methods of production information on the covered commodities purchased and subsequently furnish that information to the next participant in the supply chain.  This will require adding additional information to a firm’s bills of lading, invoices, or other records associated with movement of covered commodities from purchase to sale.  </w:t>
      </w:r>
      <w:r w:rsidRPr="002333E5" w:rsidR="00F36418">
        <w:rPr>
          <w:rFonts w:ascii="Times New Roman" w:hAnsi="Times New Roman"/>
        </w:rPr>
        <w:t>Like</w:t>
      </w:r>
      <w:r w:rsidRPr="002333E5">
        <w:rPr>
          <w:rFonts w:ascii="Times New Roman" w:hAnsi="Times New Roman"/>
        </w:rPr>
        <w:t xml:space="preserve"> producers, however, it is believed that most of these operations already maintain many of the types of necessary records in their existing systems.  Thus, it is assumed that country of origin and, if applicable, method of production information will require only modification of existing recordkeeping systems rather than development of entirely new systems.</w:t>
      </w:r>
    </w:p>
    <w:p w:rsidRPr="002333E5" w:rsidR="00CF5C27" w:rsidP="0083287D" w:rsidRDefault="00CF5C27" w14:paraId="628FB72D" w14:textId="77777777">
      <w:pPr>
        <w:ind w:left="720"/>
        <w:rPr>
          <w:rFonts w:ascii="Times New Roman" w:hAnsi="Times New Roman"/>
        </w:rPr>
      </w:pPr>
    </w:p>
    <w:p w:rsidRPr="002333E5" w:rsidR="00E459D8" w:rsidP="008E2916" w:rsidRDefault="00E459D8" w14:paraId="3E731296" w14:textId="77777777">
      <w:pPr>
        <w:rPr>
          <w:rFonts w:ascii="Times New Roman" w:hAnsi="Times New Roman"/>
        </w:rPr>
      </w:pPr>
      <w:r w:rsidRPr="002333E5">
        <w:rPr>
          <w:rFonts w:ascii="Times New Roman" w:hAnsi="Times New Roman"/>
        </w:rPr>
        <w:t xml:space="preserve">The Label Cost Model Developed for FDA by RTI International is used to estimate the cost of including additional country of origin and, if applicable, method of production information to an operation’s records.  It is assumed that </w:t>
      </w:r>
      <w:r w:rsidRPr="002333E5" w:rsidR="004838DB">
        <w:rPr>
          <w:rFonts w:ascii="Times New Roman" w:hAnsi="Times New Roman"/>
        </w:rPr>
        <w:t>limited</w:t>
      </w:r>
      <w:r w:rsidRPr="002333E5">
        <w:rPr>
          <w:rFonts w:ascii="Times New Roman" w:hAnsi="Times New Roman"/>
        </w:rPr>
        <w:t xml:space="preserve"> information, one-color redesign of a paper document will be </w:t>
      </w:r>
      <w:r w:rsidRPr="002333E5" w:rsidR="00F36418">
        <w:rPr>
          <w:rFonts w:ascii="Times New Roman" w:hAnsi="Times New Roman"/>
        </w:rPr>
        <w:t>enough</w:t>
      </w:r>
      <w:r w:rsidRPr="002333E5">
        <w:rPr>
          <w:rFonts w:ascii="Times New Roman" w:hAnsi="Times New Roman"/>
        </w:rPr>
        <w:t xml:space="preserve"> to comply with the rule’s recordkeeping requirements.  The number of hours required to complete the redesign is estimated to be 29 with an estimated cost at $1</w:t>
      </w:r>
      <w:r w:rsidRPr="002333E5" w:rsidR="00703ADA">
        <w:rPr>
          <w:rFonts w:ascii="Times New Roman" w:hAnsi="Times New Roman"/>
        </w:rPr>
        <w:t>,310</w:t>
      </w:r>
      <w:r w:rsidRPr="002333E5">
        <w:rPr>
          <w:rFonts w:ascii="Times New Roman" w:hAnsi="Times New Roman"/>
        </w:rPr>
        <w:t xml:space="preserve"> per firm.  While the cost will be much higher for some firms and lower for others, it is believed that $1,</w:t>
      </w:r>
      <w:r w:rsidRPr="002333E5" w:rsidR="00703ADA">
        <w:rPr>
          <w:rFonts w:ascii="Times New Roman" w:hAnsi="Times New Roman"/>
        </w:rPr>
        <w:t>31</w:t>
      </w:r>
      <w:r w:rsidRPr="002333E5" w:rsidR="001A445B">
        <w:rPr>
          <w:rFonts w:ascii="Times New Roman" w:hAnsi="Times New Roman"/>
        </w:rPr>
        <w:t>0</w:t>
      </w:r>
      <w:r w:rsidRPr="002333E5">
        <w:rPr>
          <w:rFonts w:ascii="Times New Roman" w:hAnsi="Times New Roman"/>
        </w:rPr>
        <w:t xml:space="preserve"> represents a reasonable estimate of average cost for all firms.  The recordkeeping cost </w:t>
      </w:r>
      <w:r w:rsidR="002333E5">
        <w:rPr>
          <w:rFonts w:ascii="Times New Roman" w:hAnsi="Times New Roman"/>
        </w:rPr>
        <w:t xml:space="preserve">estimate for 2019 </w:t>
      </w:r>
      <w:r w:rsidRPr="002333E5" w:rsidR="00031ADB">
        <w:rPr>
          <w:rFonts w:ascii="Times New Roman" w:hAnsi="Times New Roman"/>
        </w:rPr>
        <w:t>decreased due to</w:t>
      </w:r>
      <w:r w:rsidRPr="002333E5" w:rsidR="008E2916">
        <w:rPr>
          <w:rFonts w:ascii="Times New Roman" w:hAnsi="Times New Roman"/>
        </w:rPr>
        <w:t xml:space="preserve"> fewer producers and wholesalers, and reduced current hourly wage rates reported by BLS compared to the data used in the 2016 supporting statement.</w:t>
      </w:r>
    </w:p>
    <w:p w:rsidRPr="00044CF5" w:rsidR="00F341A6" w:rsidP="00F341A6" w:rsidRDefault="00F341A6" w14:paraId="5F9CEB24" w14:textId="77777777">
      <w:pPr>
        <w:rPr>
          <w:rFonts w:ascii="Times New Roman" w:hAnsi="Times New Roman"/>
          <w:highlight w:val="yellow"/>
        </w:rPr>
      </w:pPr>
    </w:p>
    <w:p w:rsidRPr="002333E5" w:rsidR="007335FA" w:rsidP="00BE6620" w:rsidRDefault="007335FA" w14:paraId="21F5BE70" w14:textId="77777777">
      <w:pPr>
        <w:rPr>
          <w:rFonts w:ascii="Times New Roman" w:hAnsi="Times New Roman"/>
          <w:i/>
        </w:rPr>
      </w:pPr>
      <w:r w:rsidRPr="002333E5">
        <w:rPr>
          <w:rFonts w:ascii="Times New Roman" w:hAnsi="Times New Roman"/>
          <w:i/>
        </w:rPr>
        <w:t>Storage and Maintenance Costs</w:t>
      </w:r>
    </w:p>
    <w:p w:rsidRPr="002333E5" w:rsidR="00BE6620" w:rsidP="00BE6620" w:rsidRDefault="00BE6620" w14:paraId="6B9799EA" w14:textId="77777777">
      <w:pPr>
        <w:rPr>
          <w:rFonts w:ascii="Times New Roman" w:hAnsi="Times New Roman"/>
        </w:rPr>
      </w:pPr>
    </w:p>
    <w:p w:rsidRPr="002333E5" w:rsidR="007335FA" w:rsidP="00BE6620" w:rsidRDefault="007335FA" w14:paraId="31F88DEF" w14:textId="77777777">
      <w:pPr>
        <w:rPr>
          <w:rFonts w:ascii="Times New Roman" w:hAnsi="Times New Roman"/>
        </w:rPr>
      </w:pPr>
      <w:r w:rsidRPr="002333E5">
        <w:rPr>
          <w:rFonts w:ascii="Times New Roman" w:hAnsi="Times New Roman"/>
        </w:rPr>
        <w:t xml:space="preserve">In addition to these one-time costs to modify recordkeeping systems, enterprises will incur additional recordkeeping costs associated with storing and maintaining records.  Again, the marginal cost for producers to maintain and store any additional information needed to substantiate country of origin and, if applicable, method of production claims is expected to be relatively small.  </w:t>
      </w:r>
    </w:p>
    <w:p w:rsidRPr="00044CF5" w:rsidR="00BE6620" w:rsidP="00BE6620" w:rsidRDefault="00BE6620" w14:paraId="2769E144" w14:textId="77777777">
      <w:pPr>
        <w:rPr>
          <w:rFonts w:ascii="Times New Roman" w:hAnsi="Times New Roman"/>
          <w:highlight w:val="yellow"/>
        </w:rPr>
      </w:pPr>
    </w:p>
    <w:p w:rsidRPr="002333E5" w:rsidR="00BE6620" w:rsidP="002333E5" w:rsidRDefault="007335FA" w14:paraId="23F3C692" w14:textId="77777777">
      <w:pPr>
        <w:rPr>
          <w:rFonts w:ascii="Times New Roman" w:hAnsi="Times New Roman"/>
        </w:rPr>
      </w:pPr>
      <w:r w:rsidRPr="002333E5">
        <w:rPr>
          <w:rFonts w:ascii="Times New Roman" w:hAnsi="Times New Roman"/>
        </w:rPr>
        <w:lastRenderedPageBreak/>
        <w:t>For wild fish harvesters, fruit, vegetable, ginseng peanut, macadamia nut, and pecan producers, country of origin and, if applicable, method of production generally is established at the time that the product is harvested</w:t>
      </w:r>
      <w:r w:rsidRPr="002333E5" w:rsidR="00DA3CEF">
        <w:rPr>
          <w:rFonts w:ascii="Times New Roman" w:hAnsi="Times New Roman"/>
        </w:rPr>
        <w:t>. Therefore, there is</w:t>
      </w:r>
      <w:r w:rsidRPr="002333E5">
        <w:rPr>
          <w:rFonts w:ascii="Times New Roman" w:hAnsi="Times New Roman"/>
        </w:rPr>
        <w:t xml:space="preserve"> no need to track country of origin and, if applicable, method of production information throughout the production lifecycle of the product.  </w:t>
      </w:r>
      <w:r w:rsidRPr="002333E5" w:rsidR="00DA3CEF">
        <w:rPr>
          <w:rFonts w:ascii="Times New Roman" w:hAnsi="Times New Roman"/>
        </w:rPr>
        <w:t>T</w:t>
      </w:r>
      <w:r w:rsidRPr="002333E5">
        <w:rPr>
          <w:rFonts w:ascii="Times New Roman" w:hAnsi="Times New Roman"/>
        </w:rPr>
        <w:t xml:space="preserve">his is also the case for </w:t>
      </w:r>
      <w:r w:rsidRPr="002333E5" w:rsidR="00DA3CEF">
        <w:rPr>
          <w:rFonts w:ascii="Times New Roman" w:hAnsi="Times New Roman"/>
        </w:rPr>
        <w:t xml:space="preserve">many of the </w:t>
      </w:r>
      <w:r w:rsidRPr="002333E5">
        <w:rPr>
          <w:rFonts w:ascii="Times New Roman" w:hAnsi="Times New Roman"/>
        </w:rPr>
        <w:t xml:space="preserve">chicken </w:t>
      </w:r>
      <w:r w:rsidRPr="002333E5" w:rsidR="00DA3CEF">
        <w:rPr>
          <w:rFonts w:ascii="Times New Roman" w:hAnsi="Times New Roman"/>
        </w:rPr>
        <w:t xml:space="preserve">products </w:t>
      </w:r>
      <w:r w:rsidRPr="002333E5">
        <w:rPr>
          <w:rFonts w:ascii="Times New Roman" w:hAnsi="Times New Roman"/>
        </w:rPr>
        <w:t xml:space="preserve">as </w:t>
      </w:r>
      <w:r w:rsidRPr="002333E5" w:rsidR="00A8201B">
        <w:rPr>
          <w:rFonts w:ascii="Times New Roman" w:hAnsi="Times New Roman"/>
        </w:rPr>
        <w:t>most</w:t>
      </w:r>
      <w:r w:rsidRPr="002333E5">
        <w:rPr>
          <w:rFonts w:ascii="Times New Roman" w:hAnsi="Times New Roman"/>
        </w:rPr>
        <w:t xml:space="preserve"> chicken products sold by </w:t>
      </w:r>
      <w:r w:rsidRPr="002333E5" w:rsidR="00DA3CEF">
        <w:rPr>
          <w:rFonts w:ascii="Times New Roman" w:hAnsi="Times New Roman"/>
        </w:rPr>
        <w:t>firm</w:t>
      </w:r>
      <w:r w:rsidRPr="002333E5">
        <w:rPr>
          <w:rFonts w:ascii="Times New Roman" w:hAnsi="Times New Roman"/>
        </w:rPr>
        <w:t xml:space="preserve">s are from chickens that are </w:t>
      </w:r>
      <w:r w:rsidRPr="002333E5" w:rsidR="00DA3CEF">
        <w:rPr>
          <w:rFonts w:ascii="Times New Roman" w:hAnsi="Times New Roman"/>
        </w:rPr>
        <w:t xml:space="preserve">born, raised, and harvested </w:t>
      </w:r>
      <w:r w:rsidRPr="002333E5">
        <w:rPr>
          <w:rFonts w:ascii="Times New Roman" w:hAnsi="Times New Roman"/>
        </w:rPr>
        <w:t xml:space="preserve">in a controlled environment in the United States.  This group of producers is estimated to require an additional 4 hours </w:t>
      </w:r>
      <w:r w:rsidRPr="002333E5" w:rsidR="00282A0A">
        <w:rPr>
          <w:rFonts w:ascii="Times New Roman" w:hAnsi="Times New Roman"/>
        </w:rPr>
        <w:t>per year to</w:t>
      </w:r>
      <w:r w:rsidRPr="002333E5">
        <w:rPr>
          <w:rFonts w:ascii="Times New Roman" w:hAnsi="Times New Roman"/>
        </w:rPr>
        <w:t xml:space="preserve"> maintain country of origin and, if applicable, method of production information.  </w:t>
      </w:r>
    </w:p>
    <w:p w:rsidR="00BD4CF4" w:rsidP="00BD4CF4" w:rsidRDefault="00BD4CF4" w14:paraId="5A1592D9" w14:textId="77777777">
      <w:pPr>
        <w:rPr>
          <w:highlight w:val="lightGray"/>
        </w:rPr>
      </w:pPr>
    </w:p>
    <w:tbl>
      <w:tblPr>
        <w:tblStyle w:val="PlainTable2"/>
        <w:tblW w:w="9265" w:type="dxa"/>
        <w:tblLayout w:type="fixed"/>
        <w:tblLook w:val="04A0" w:firstRow="1" w:lastRow="0" w:firstColumn="1" w:lastColumn="0" w:noHBand="0" w:noVBand="1"/>
      </w:tblPr>
      <w:tblGrid>
        <w:gridCol w:w="1705"/>
        <w:gridCol w:w="1440"/>
        <w:gridCol w:w="1260"/>
        <w:gridCol w:w="990"/>
        <w:gridCol w:w="1170"/>
        <w:gridCol w:w="1170"/>
        <w:gridCol w:w="1530"/>
      </w:tblGrid>
      <w:tr w:rsidRPr="00BD4CF4" w:rsidR="00BD4CF4" w:rsidTr="00BD4CF4" w14:paraId="4E85A6A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gridSpan w:val="7"/>
          </w:tcPr>
          <w:p w:rsidRPr="00BD4CF4" w:rsidR="00BD4CF4" w:rsidP="00BD4CF4" w:rsidRDefault="00BD4CF4" w14:paraId="08AF7770" w14:textId="77777777">
            <w:pPr>
              <w:widowControl/>
              <w:rPr>
                <w:rFonts w:ascii="Calibri" w:hAnsi="Calibri" w:eastAsia="Calibri"/>
                <w:b w:val="0"/>
                <w:sz w:val="22"/>
                <w:szCs w:val="22"/>
              </w:rPr>
            </w:pPr>
            <w:r w:rsidRPr="00BD4CF4">
              <w:rPr>
                <w:rFonts w:ascii="Calibri" w:hAnsi="Calibri" w:eastAsia="Calibri"/>
                <w:b w:val="0"/>
                <w:sz w:val="22"/>
                <w:szCs w:val="22"/>
              </w:rPr>
              <w:t xml:space="preserve">Table </w:t>
            </w:r>
            <w:r w:rsidR="002333E5">
              <w:rPr>
                <w:rFonts w:ascii="Calibri" w:hAnsi="Calibri" w:eastAsia="Calibri"/>
                <w:b w:val="0"/>
                <w:sz w:val="22"/>
                <w:szCs w:val="22"/>
              </w:rPr>
              <w:t>3</w:t>
            </w:r>
            <w:r w:rsidRPr="00BD4CF4">
              <w:rPr>
                <w:rFonts w:ascii="Calibri" w:hAnsi="Calibri" w:eastAsia="Calibri"/>
                <w:b w:val="0"/>
                <w:sz w:val="22"/>
                <w:szCs w:val="22"/>
              </w:rPr>
              <w:t>b. Estimated Costs Associated with Paperwork Burden</w:t>
            </w:r>
          </w:p>
        </w:tc>
      </w:tr>
      <w:tr w:rsidRPr="00BD4CF4" w:rsidR="00BD4CF4" w:rsidTr="00BD4CF4" w14:paraId="6ADE5E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gridSpan w:val="7"/>
          </w:tcPr>
          <w:p w:rsidRPr="00BD4CF4" w:rsidR="00BD4CF4" w:rsidP="00BD4CF4" w:rsidRDefault="00BD4CF4" w14:paraId="78583461" w14:textId="77777777">
            <w:pPr>
              <w:widowControl/>
              <w:ind w:left="699"/>
              <w:rPr>
                <w:rFonts w:ascii="Calibri" w:hAnsi="Calibri" w:eastAsia="Calibri"/>
                <w:b w:val="0"/>
                <w:sz w:val="22"/>
                <w:szCs w:val="22"/>
              </w:rPr>
            </w:pPr>
            <w:r w:rsidRPr="00BD4CF4">
              <w:rPr>
                <w:rFonts w:ascii="Calibri" w:hAnsi="Calibri" w:eastAsia="Calibri"/>
                <w:b w:val="0"/>
                <w:sz w:val="22"/>
                <w:szCs w:val="22"/>
              </w:rPr>
              <w:t>Storage &amp; Maintenance Costs</w:t>
            </w:r>
          </w:p>
        </w:tc>
      </w:tr>
      <w:tr w:rsidRPr="00BD4CF4" w:rsidR="00BD4CF4" w:rsidTr="00BD4CF4" w14:paraId="23B27BB3" w14:textId="77777777">
        <w:tc>
          <w:tcPr>
            <w:cnfStyle w:val="001000000000" w:firstRow="0" w:lastRow="0" w:firstColumn="1" w:lastColumn="0" w:oddVBand="0" w:evenVBand="0" w:oddHBand="0" w:evenHBand="0" w:firstRowFirstColumn="0" w:firstRowLastColumn="0" w:lastRowFirstColumn="0" w:lastRowLastColumn="0"/>
            <w:tcW w:w="1705" w:type="dxa"/>
          </w:tcPr>
          <w:p w:rsidRPr="00BD4CF4" w:rsidR="00BD4CF4" w:rsidP="00BD4CF4" w:rsidRDefault="00BD4CF4" w14:paraId="6FEBB2E2" w14:textId="77777777">
            <w:pPr>
              <w:widowControl/>
              <w:rPr>
                <w:rFonts w:ascii="Calibri" w:hAnsi="Calibri" w:eastAsia="Calibri"/>
                <w:b w:val="0"/>
                <w:sz w:val="22"/>
                <w:szCs w:val="22"/>
              </w:rPr>
            </w:pPr>
            <w:r w:rsidRPr="00BD4CF4">
              <w:rPr>
                <w:rFonts w:ascii="Calibri" w:hAnsi="Calibri" w:eastAsia="Calibri"/>
                <w:b w:val="0"/>
                <w:sz w:val="22"/>
                <w:szCs w:val="22"/>
              </w:rPr>
              <w:t>Category of Respondents</w:t>
            </w:r>
          </w:p>
        </w:tc>
        <w:tc>
          <w:tcPr>
            <w:tcW w:w="1440" w:type="dxa"/>
          </w:tcPr>
          <w:p w:rsidRPr="00BD4CF4" w:rsidR="00BD4CF4" w:rsidP="00BD4CF4" w:rsidRDefault="00BD4CF4" w14:paraId="403A88C1"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Respondents (count)</w:t>
            </w:r>
          </w:p>
        </w:tc>
        <w:tc>
          <w:tcPr>
            <w:tcW w:w="1260" w:type="dxa"/>
          </w:tcPr>
          <w:p w:rsidRPr="00BD4CF4" w:rsidR="00BD4CF4" w:rsidP="00BD4CF4" w:rsidRDefault="00BD4CF4" w14:paraId="209D294F"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Estimated Hours</w:t>
            </w:r>
          </w:p>
        </w:tc>
        <w:tc>
          <w:tcPr>
            <w:tcW w:w="990" w:type="dxa"/>
          </w:tcPr>
          <w:p w:rsidRPr="00BD4CF4" w:rsidR="00BD4CF4" w:rsidP="00BD4CF4" w:rsidRDefault="00BD4CF4" w14:paraId="48468355"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0"/>
              </w:rPr>
              <w:t>May 2018</w:t>
            </w:r>
            <w:r w:rsidRPr="00BD4CF4">
              <w:rPr>
                <w:rFonts w:ascii="Calibri" w:hAnsi="Calibri" w:eastAsia="Calibri"/>
                <w:sz w:val="22"/>
                <w:szCs w:val="22"/>
              </w:rPr>
              <w:t xml:space="preserve"> </w:t>
            </w:r>
            <w:r w:rsidRPr="00BD4CF4">
              <w:rPr>
                <w:rFonts w:ascii="Calibri" w:hAnsi="Calibri" w:eastAsia="Calibri"/>
                <w:sz w:val="20"/>
              </w:rPr>
              <w:t>Mean Wage Rate</w:t>
            </w:r>
          </w:p>
        </w:tc>
        <w:tc>
          <w:tcPr>
            <w:tcW w:w="1170" w:type="dxa"/>
          </w:tcPr>
          <w:p w:rsidRPr="00BD4CF4" w:rsidR="00BD4CF4" w:rsidP="00BD4CF4" w:rsidRDefault="00BD4CF4" w14:paraId="5429203B"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Total Benefits estimated @31.7%</w:t>
            </w:r>
          </w:p>
        </w:tc>
        <w:tc>
          <w:tcPr>
            <w:tcW w:w="1170" w:type="dxa"/>
          </w:tcPr>
          <w:p w:rsidRPr="00BD4CF4" w:rsidR="00BD4CF4" w:rsidP="00BD4CF4" w:rsidRDefault="00BD4CF4" w14:paraId="48C654CB"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Cost to Employer</w:t>
            </w:r>
          </w:p>
        </w:tc>
        <w:tc>
          <w:tcPr>
            <w:tcW w:w="1530" w:type="dxa"/>
          </w:tcPr>
          <w:p w:rsidRPr="00BD4CF4" w:rsidR="00BD4CF4" w:rsidP="00BD4CF4" w:rsidRDefault="00BD4CF4" w14:paraId="7BAFD605"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 xml:space="preserve">Total </w:t>
            </w:r>
          </w:p>
        </w:tc>
      </w:tr>
      <w:tr w:rsidRPr="00BD4CF4" w:rsidR="00BD4CF4" w:rsidTr="00BD4CF4" w14:paraId="731D69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Pr="00BD4CF4" w:rsidR="00BD4CF4" w:rsidP="00BD4CF4" w:rsidRDefault="00BD4CF4" w14:paraId="11403B80" w14:textId="77777777">
            <w:pPr>
              <w:widowControl/>
              <w:rPr>
                <w:rFonts w:ascii="Calibri" w:hAnsi="Calibri" w:eastAsia="Calibri"/>
                <w:b w:val="0"/>
                <w:sz w:val="22"/>
                <w:szCs w:val="22"/>
              </w:rPr>
            </w:pPr>
            <w:r w:rsidRPr="00BD4CF4">
              <w:rPr>
                <w:rFonts w:ascii="Calibri" w:hAnsi="Calibri" w:eastAsia="Calibri"/>
                <w:b w:val="0"/>
                <w:sz w:val="22"/>
                <w:szCs w:val="22"/>
              </w:rPr>
              <w:t>Livestock: Lamb /Goat Producers</w:t>
            </w:r>
          </w:p>
        </w:tc>
        <w:tc>
          <w:tcPr>
            <w:tcW w:w="1440" w:type="dxa"/>
          </w:tcPr>
          <w:p w:rsidRPr="00BD4CF4" w:rsidR="00BD4CF4" w:rsidP="00BD4CF4" w:rsidRDefault="00BD4CF4" w14:paraId="68375D30"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92,974</w:t>
            </w:r>
          </w:p>
        </w:tc>
        <w:tc>
          <w:tcPr>
            <w:tcW w:w="1260" w:type="dxa"/>
          </w:tcPr>
          <w:p w:rsidRPr="00BD4CF4" w:rsidR="00BD4CF4" w:rsidP="00BD4CF4" w:rsidRDefault="00BD4CF4" w14:paraId="2EFEE36A"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12 hours / year</w:t>
            </w:r>
          </w:p>
        </w:tc>
        <w:tc>
          <w:tcPr>
            <w:tcW w:w="990" w:type="dxa"/>
          </w:tcPr>
          <w:p w:rsidRPr="00BD4CF4" w:rsidR="00BD4CF4" w:rsidP="00BD4CF4" w:rsidRDefault="00BD4CF4" w14:paraId="03671F58"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$13.87 / hour</w:t>
            </w:r>
          </w:p>
        </w:tc>
        <w:tc>
          <w:tcPr>
            <w:tcW w:w="1170" w:type="dxa"/>
          </w:tcPr>
          <w:p w:rsidRPr="00BD4CF4" w:rsidR="00BD4CF4" w:rsidP="00BD4CF4" w:rsidRDefault="00BD4CF4" w14:paraId="262A3189"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$4.40 / hour</w:t>
            </w:r>
          </w:p>
        </w:tc>
        <w:tc>
          <w:tcPr>
            <w:tcW w:w="1170" w:type="dxa"/>
          </w:tcPr>
          <w:p w:rsidRPr="00BD4CF4" w:rsidR="00BD4CF4" w:rsidP="00BD4CF4" w:rsidRDefault="00BD4CF4" w14:paraId="3BBB21F2"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$18.27 / hour</w:t>
            </w:r>
          </w:p>
        </w:tc>
        <w:tc>
          <w:tcPr>
            <w:tcW w:w="1530" w:type="dxa"/>
          </w:tcPr>
          <w:p w:rsidRPr="00BD4CF4" w:rsidR="00BD4CF4" w:rsidP="00BD4CF4" w:rsidRDefault="00BD4CF4" w14:paraId="15121E34"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 xml:space="preserve"> $ 20,380,038 </w:t>
            </w:r>
          </w:p>
        </w:tc>
      </w:tr>
      <w:tr w:rsidRPr="00BD4CF4" w:rsidR="00BD4CF4" w:rsidTr="00BD4CF4" w14:paraId="54767B16" w14:textId="77777777">
        <w:tc>
          <w:tcPr>
            <w:cnfStyle w:val="001000000000" w:firstRow="0" w:lastRow="0" w:firstColumn="1" w:lastColumn="0" w:oddVBand="0" w:evenVBand="0" w:oddHBand="0" w:evenHBand="0" w:firstRowFirstColumn="0" w:firstRowLastColumn="0" w:lastRowFirstColumn="0" w:lastRowLastColumn="0"/>
            <w:tcW w:w="1705" w:type="dxa"/>
          </w:tcPr>
          <w:p w:rsidRPr="00BD4CF4" w:rsidR="00BD4CF4" w:rsidP="00BD4CF4" w:rsidRDefault="00BD4CF4" w14:paraId="4A721261" w14:textId="77777777">
            <w:pPr>
              <w:widowControl/>
              <w:rPr>
                <w:rFonts w:ascii="Calibri" w:hAnsi="Calibri" w:eastAsia="Calibri"/>
                <w:b w:val="0"/>
                <w:sz w:val="22"/>
                <w:szCs w:val="22"/>
              </w:rPr>
            </w:pPr>
            <w:r w:rsidRPr="00BD4CF4">
              <w:rPr>
                <w:rFonts w:ascii="Calibri" w:hAnsi="Calibri" w:eastAsia="Calibri"/>
                <w:b w:val="0"/>
                <w:sz w:val="22"/>
                <w:szCs w:val="22"/>
              </w:rPr>
              <w:t>Farm-Raised Fish &amp; Shellfish Producers</w:t>
            </w:r>
          </w:p>
        </w:tc>
        <w:tc>
          <w:tcPr>
            <w:tcW w:w="1440" w:type="dxa"/>
          </w:tcPr>
          <w:p w:rsidRPr="00BD4CF4" w:rsidR="00BD4CF4" w:rsidP="00BD4CF4" w:rsidRDefault="00BD4CF4" w14:paraId="1537F2C6"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4,562</w:t>
            </w:r>
          </w:p>
        </w:tc>
        <w:tc>
          <w:tcPr>
            <w:tcW w:w="1260" w:type="dxa"/>
          </w:tcPr>
          <w:p w:rsidRPr="00BD4CF4" w:rsidR="00BD4CF4" w:rsidP="00BD4CF4" w:rsidRDefault="00FD0B3A" w14:paraId="1E69601C"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Pr>
                <w:rFonts w:ascii="Calibri" w:hAnsi="Calibri" w:eastAsia="Calibri"/>
                <w:sz w:val="22"/>
                <w:szCs w:val="22"/>
              </w:rPr>
              <w:t>4</w:t>
            </w:r>
            <w:r w:rsidRPr="00BD4CF4" w:rsidR="00BD4CF4">
              <w:rPr>
                <w:rFonts w:ascii="Calibri" w:hAnsi="Calibri" w:eastAsia="Calibri"/>
                <w:sz w:val="22"/>
                <w:szCs w:val="22"/>
              </w:rPr>
              <w:t xml:space="preserve"> hours / year</w:t>
            </w:r>
          </w:p>
        </w:tc>
        <w:tc>
          <w:tcPr>
            <w:tcW w:w="990" w:type="dxa"/>
          </w:tcPr>
          <w:p w:rsidRPr="00BD4CF4" w:rsidR="00BD4CF4" w:rsidP="00BD4CF4" w:rsidRDefault="00BD4CF4" w14:paraId="4B98E544"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$13.87 / hour</w:t>
            </w:r>
          </w:p>
        </w:tc>
        <w:tc>
          <w:tcPr>
            <w:tcW w:w="1170" w:type="dxa"/>
          </w:tcPr>
          <w:p w:rsidRPr="00BD4CF4" w:rsidR="00BD4CF4" w:rsidP="00BD4CF4" w:rsidRDefault="00BD4CF4" w14:paraId="43A04C67"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$4.40 / hour</w:t>
            </w:r>
          </w:p>
        </w:tc>
        <w:tc>
          <w:tcPr>
            <w:tcW w:w="1170" w:type="dxa"/>
          </w:tcPr>
          <w:p w:rsidRPr="00BD4CF4" w:rsidR="00BD4CF4" w:rsidP="00BD4CF4" w:rsidRDefault="00BD4CF4" w14:paraId="779FD811"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$18.27 / hour</w:t>
            </w:r>
          </w:p>
        </w:tc>
        <w:tc>
          <w:tcPr>
            <w:tcW w:w="1530" w:type="dxa"/>
          </w:tcPr>
          <w:p w:rsidRPr="00BD4CF4" w:rsidR="00BD4CF4" w:rsidP="00BD4CF4" w:rsidRDefault="00BD4CF4" w14:paraId="4A30FD69"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 xml:space="preserve">$       </w:t>
            </w:r>
            <w:r w:rsidR="00FD0B3A">
              <w:rPr>
                <w:rFonts w:ascii="Calibri" w:hAnsi="Calibri" w:eastAsia="Calibri"/>
                <w:sz w:val="22"/>
                <w:szCs w:val="22"/>
              </w:rPr>
              <w:t>333,332</w:t>
            </w:r>
            <w:r w:rsidRPr="00BD4CF4">
              <w:rPr>
                <w:rFonts w:ascii="Calibri" w:hAnsi="Calibri" w:eastAsia="Calibri"/>
                <w:sz w:val="22"/>
                <w:szCs w:val="22"/>
              </w:rPr>
              <w:t xml:space="preserve"> </w:t>
            </w:r>
          </w:p>
        </w:tc>
      </w:tr>
      <w:tr w:rsidRPr="00BD4CF4" w:rsidR="00BD4CF4" w:rsidTr="00BD4CF4" w14:paraId="3E7293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Pr="00BD4CF4" w:rsidR="00BD4CF4" w:rsidP="00BD4CF4" w:rsidRDefault="00BD4CF4" w14:paraId="605CE1F1" w14:textId="77777777">
            <w:pPr>
              <w:widowControl/>
              <w:rPr>
                <w:rFonts w:ascii="Calibri" w:hAnsi="Calibri" w:eastAsia="Calibri"/>
                <w:b w:val="0"/>
                <w:sz w:val="22"/>
                <w:szCs w:val="22"/>
              </w:rPr>
            </w:pPr>
            <w:r w:rsidRPr="00BD4CF4">
              <w:rPr>
                <w:rFonts w:ascii="Calibri" w:hAnsi="Calibri" w:eastAsia="Calibri"/>
                <w:b w:val="0"/>
                <w:sz w:val="22"/>
                <w:szCs w:val="22"/>
              </w:rPr>
              <w:t>Wild Fish Harvesters</w:t>
            </w:r>
          </w:p>
        </w:tc>
        <w:tc>
          <w:tcPr>
            <w:tcW w:w="1440" w:type="dxa"/>
          </w:tcPr>
          <w:p w:rsidRPr="00BD4CF4" w:rsidR="00BD4CF4" w:rsidP="00BD4CF4" w:rsidRDefault="00BD4CF4" w14:paraId="6654CA6B"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2,449</w:t>
            </w:r>
          </w:p>
        </w:tc>
        <w:tc>
          <w:tcPr>
            <w:tcW w:w="1260" w:type="dxa"/>
          </w:tcPr>
          <w:p w:rsidRPr="00BD4CF4" w:rsidR="00BD4CF4" w:rsidP="00BD4CF4" w:rsidRDefault="00BD4CF4" w14:paraId="5DE64BFA"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4 hours / year</w:t>
            </w:r>
          </w:p>
        </w:tc>
        <w:tc>
          <w:tcPr>
            <w:tcW w:w="990" w:type="dxa"/>
          </w:tcPr>
          <w:p w:rsidRPr="00BD4CF4" w:rsidR="00BD4CF4" w:rsidP="00BD4CF4" w:rsidRDefault="00BD4CF4" w14:paraId="66FD9F3E"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p>
        </w:tc>
        <w:tc>
          <w:tcPr>
            <w:tcW w:w="1170" w:type="dxa"/>
          </w:tcPr>
          <w:p w:rsidRPr="00BD4CF4" w:rsidR="00BD4CF4" w:rsidP="00BD4CF4" w:rsidRDefault="00BD4CF4" w14:paraId="2AD2FD2B"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p>
        </w:tc>
        <w:tc>
          <w:tcPr>
            <w:tcW w:w="1170" w:type="dxa"/>
          </w:tcPr>
          <w:p w:rsidRPr="00BD4CF4" w:rsidR="00BD4CF4" w:rsidP="00BD4CF4" w:rsidRDefault="00BD4CF4" w14:paraId="7B4726D2"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p>
        </w:tc>
        <w:tc>
          <w:tcPr>
            <w:tcW w:w="1530" w:type="dxa"/>
          </w:tcPr>
          <w:p w:rsidRPr="00BD4CF4" w:rsidR="00BD4CF4" w:rsidP="00BD4CF4" w:rsidRDefault="00BD4CF4" w14:paraId="73A93C13"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 xml:space="preserve">$   2,194,610 </w:t>
            </w:r>
          </w:p>
        </w:tc>
      </w:tr>
      <w:tr w:rsidRPr="00BD4CF4" w:rsidR="00BD4CF4" w:rsidTr="00BD4CF4" w14:paraId="7042370A" w14:textId="77777777">
        <w:tc>
          <w:tcPr>
            <w:cnfStyle w:val="001000000000" w:firstRow="0" w:lastRow="0" w:firstColumn="1" w:lastColumn="0" w:oddVBand="0" w:evenVBand="0" w:oddHBand="0" w:evenHBand="0" w:firstRowFirstColumn="0" w:firstRowLastColumn="0" w:lastRowFirstColumn="0" w:lastRowLastColumn="0"/>
            <w:tcW w:w="1705" w:type="dxa"/>
          </w:tcPr>
          <w:p w:rsidRPr="00BD4CF4" w:rsidR="00BD4CF4" w:rsidP="00BD4CF4" w:rsidRDefault="00BD4CF4" w14:paraId="4C8E6D13" w14:textId="77777777">
            <w:pPr>
              <w:widowControl/>
              <w:rPr>
                <w:rFonts w:ascii="Calibri" w:hAnsi="Calibri" w:eastAsia="Calibri"/>
                <w:b w:val="0"/>
                <w:sz w:val="22"/>
                <w:szCs w:val="22"/>
              </w:rPr>
            </w:pPr>
            <w:r w:rsidRPr="00BD4CF4">
              <w:rPr>
                <w:rFonts w:ascii="Calibri" w:hAnsi="Calibri" w:eastAsia="Calibri"/>
                <w:b w:val="0"/>
                <w:sz w:val="22"/>
                <w:szCs w:val="22"/>
              </w:rPr>
              <w:t>Chicken</w:t>
            </w:r>
          </w:p>
        </w:tc>
        <w:tc>
          <w:tcPr>
            <w:tcW w:w="1440" w:type="dxa"/>
          </w:tcPr>
          <w:p w:rsidRPr="00BD4CF4" w:rsidR="00BD4CF4" w:rsidP="00BD4CF4" w:rsidRDefault="00BD4CF4" w14:paraId="0EFB5FC0"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32,751</w:t>
            </w:r>
          </w:p>
        </w:tc>
        <w:tc>
          <w:tcPr>
            <w:tcW w:w="1260" w:type="dxa"/>
          </w:tcPr>
          <w:p w:rsidRPr="00BD4CF4" w:rsidR="00BD4CF4" w:rsidP="00BD4CF4" w:rsidRDefault="00BD4CF4" w14:paraId="5C95072A"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4 hours / year</w:t>
            </w:r>
          </w:p>
        </w:tc>
        <w:tc>
          <w:tcPr>
            <w:tcW w:w="990" w:type="dxa"/>
          </w:tcPr>
          <w:p w:rsidRPr="00BD4CF4" w:rsidR="00BD4CF4" w:rsidP="00BD4CF4" w:rsidRDefault="00BD4CF4" w14:paraId="5C40BBDC"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p>
        </w:tc>
        <w:tc>
          <w:tcPr>
            <w:tcW w:w="1170" w:type="dxa"/>
          </w:tcPr>
          <w:p w:rsidRPr="00BD4CF4" w:rsidR="00BD4CF4" w:rsidP="00BD4CF4" w:rsidRDefault="00BD4CF4" w14:paraId="3A73CC73"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p>
        </w:tc>
        <w:tc>
          <w:tcPr>
            <w:tcW w:w="1170" w:type="dxa"/>
          </w:tcPr>
          <w:p w:rsidRPr="00BD4CF4" w:rsidR="00BD4CF4" w:rsidP="00BD4CF4" w:rsidRDefault="00BD4CF4" w14:paraId="07773657"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p>
        </w:tc>
        <w:tc>
          <w:tcPr>
            <w:tcW w:w="1530" w:type="dxa"/>
          </w:tcPr>
          <w:p w:rsidRPr="00BD4CF4" w:rsidR="00BD4CF4" w:rsidP="00BD4CF4" w:rsidRDefault="00BD4CF4" w14:paraId="036C63ED"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 xml:space="preserve">$      164,105 </w:t>
            </w:r>
          </w:p>
        </w:tc>
      </w:tr>
      <w:tr w:rsidRPr="00BD4CF4" w:rsidR="00BD4CF4" w:rsidTr="00BD4CF4" w14:paraId="1C7396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Pr="00BD4CF4" w:rsidR="00BD4CF4" w:rsidP="00BD4CF4" w:rsidRDefault="00BD4CF4" w14:paraId="37466076" w14:textId="77777777">
            <w:pPr>
              <w:widowControl/>
              <w:rPr>
                <w:rFonts w:ascii="Calibri" w:hAnsi="Calibri" w:eastAsia="Calibri"/>
                <w:b w:val="0"/>
                <w:sz w:val="22"/>
                <w:szCs w:val="22"/>
              </w:rPr>
            </w:pPr>
            <w:r w:rsidRPr="00BD4CF4">
              <w:rPr>
                <w:rFonts w:ascii="Calibri" w:hAnsi="Calibri" w:eastAsia="Calibri"/>
                <w:b w:val="0"/>
                <w:sz w:val="22"/>
                <w:szCs w:val="22"/>
              </w:rPr>
              <w:t>Fruit &amp; Vegetable Producers</w:t>
            </w:r>
          </w:p>
        </w:tc>
        <w:tc>
          <w:tcPr>
            <w:tcW w:w="1440" w:type="dxa"/>
          </w:tcPr>
          <w:p w:rsidRPr="00BD4CF4" w:rsidR="00BD4CF4" w:rsidP="00BD4CF4" w:rsidRDefault="00BD4CF4" w14:paraId="21EF6304"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140,606</w:t>
            </w:r>
          </w:p>
        </w:tc>
        <w:tc>
          <w:tcPr>
            <w:tcW w:w="1260" w:type="dxa"/>
          </w:tcPr>
          <w:p w:rsidRPr="00BD4CF4" w:rsidR="00BD4CF4" w:rsidP="00BD4CF4" w:rsidRDefault="00BD4CF4" w14:paraId="77B64340"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4 hours / year</w:t>
            </w:r>
          </w:p>
        </w:tc>
        <w:tc>
          <w:tcPr>
            <w:tcW w:w="990" w:type="dxa"/>
          </w:tcPr>
          <w:p w:rsidRPr="00BD4CF4" w:rsidR="00BD4CF4" w:rsidP="00BD4CF4" w:rsidRDefault="00BD4CF4" w14:paraId="263EF44C"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p>
        </w:tc>
        <w:tc>
          <w:tcPr>
            <w:tcW w:w="1170" w:type="dxa"/>
          </w:tcPr>
          <w:p w:rsidRPr="00BD4CF4" w:rsidR="00BD4CF4" w:rsidP="00BD4CF4" w:rsidRDefault="00BD4CF4" w14:paraId="582EDFCC"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p>
        </w:tc>
        <w:tc>
          <w:tcPr>
            <w:tcW w:w="1170" w:type="dxa"/>
          </w:tcPr>
          <w:p w:rsidRPr="00BD4CF4" w:rsidR="00BD4CF4" w:rsidP="00BD4CF4" w:rsidRDefault="00BD4CF4" w14:paraId="194C8D4C"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p>
        </w:tc>
        <w:tc>
          <w:tcPr>
            <w:tcW w:w="1530" w:type="dxa"/>
          </w:tcPr>
          <w:p w:rsidRPr="00BD4CF4" w:rsidR="00BD4CF4" w:rsidP="00BD4CF4" w:rsidRDefault="00BD4CF4" w14:paraId="28D55D93"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 xml:space="preserve">$   9,421,862 </w:t>
            </w:r>
          </w:p>
        </w:tc>
      </w:tr>
      <w:tr w:rsidRPr="00BD4CF4" w:rsidR="00BD4CF4" w:rsidTr="00BD4CF4" w14:paraId="63D144FD" w14:textId="77777777">
        <w:tc>
          <w:tcPr>
            <w:cnfStyle w:val="001000000000" w:firstRow="0" w:lastRow="0" w:firstColumn="1" w:lastColumn="0" w:oddVBand="0" w:evenVBand="0" w:oddHBand="0" w:evenHBand="0" w:firstRowFirstColumn="0" w:firstRowLastColumn="0" w:lastRowFirstColumn="0" w:lastRowLastColumn="0"/>
            <w:tcW w:w="1705" w:type="dxa"/>
          </w:tcPr>
          <w:p w:rsidRPr="00BD4CF4" w:rsidR="00BD4CF4" w:rsidP="00BD4CF4" w:rsidRDefault="00BD4CF4" w14:paraId="195D2078" w14:textId="77777777">
            <w:pPr>
              <w:widowControl/>
              <w:rPr>
                <w:rFonts w:ascii="Calibri" w:hAnsi="Calibri" w:eastAsia="Calibri"/>
                <w:b w:val="0"/>
                <w:sz w:val="22"/>
                <w:szCs w:val="22"/>
              </w:rPr>
            </w:pPr>
            <w:r w:rsidRPr="00BD4CF4">
              <w:rPr>
                <w:rFonts w:ascii="Calibri" w:hAnsi="Calibri" w:eastAsia="Calibri"/>
                <w:b w:val="0"/>
                <w:sz w:val="22"/>
                <w:szCs w:val="22"/>
              </w:rPr>
              <w:t>Ginseng, Peanut, Macadamia Nut &amp; Pecan Producers</w:t>
            </w:r>
          </w:p>
        </w:tc>
        <w:tc>
          <w:tcPr>
            <w:tcW w:w="1440" w:type="dxa"/>
          </w:tcPr>
          <w:p w:rsidRPr="00BD4CF4" w:rsidR="00BD4CF4" w:rsidP="00BD4CF4" w:rsidRDefault="00BD4CF4" w14:paraId="24B36088"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26,622</w:t>
            </w:r>
          </w:p>
        </w:tc>
        <w:tc>
          <w:tcPr>
            <w:tcW w:w="1260" w:type="dxa"/>
          </w:tcPr>
          <w:p w:rsidRPr="00BD4CF4" w:rsidR="00BD4CF4" w:rsidP="00BD4CF4" w:rsidRDefault="00BD4CF4" w14:paraId="108AF915"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4hours / year</w:t>
            </w:r>
          </w:p>
        </w:tc>
        <w:tc>
          <w:tcPr>
            <w:tcW w:w="990" w:type="dxa"/>
          </w:tcPr>
          <w:p w:rsidRPr="00BD4CF4" w:rsidR="00BD4CF4" w:rsidP="00BD4CF4" w:rsidRDefault="00BD4CF4" w14:paraId="3E824C88"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p>
        </w:tc>
        <w:tc>
          <w:tcPr>
            <w:tcW w:w="1170" w:type="dxa"/>
          </w:tcPr>
          <w:p w:rsidRPr="00BD4CF4" w:rsidR="00BD4CF4" w:rsidP="00BD4CF4" w:rsidRDefault="00BD4CF4" w14:paraId="27BED633"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p>
        </w:tc>
        <w:tc>
          <w:tcPr>
            <w:tcW w:w="1170" w:type="dxa"/>
          </w:tcPr>
          <w:p w:rsidRPr="00BD4CF4" w:rsidR="00BD4CF4" w:rsidP="00BD4CF4" w:rsidRDefault="00BD4CF4" w14:paraId="5F2C1F5E"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p>
        </w:tc>
        <w:tc>
          <w:tcPr>
            <w:tcW w:w="1530" w:type="dxa"/>
          </w:tcPr>
          <w:p w:rsidRPr="00BD4CF4" w:rsidR="00BD4CF4" w:rsidP="00BD4CF4" w:rsidRDefault="00BD4CF4" w14:paraId="3ABC45DF"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 xml:space="preserve">$   1,783,913 </w:t>
            </w:r>
          </w:p>
        </w:tc>
      </w:tr>
      <w:tr w:rsidRPr="00BD4CF4" w:rsidR="00BD4CF4" w:rsidTr="00BD4CF4" w14:paraId="2A45BA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Pr="00BD4CF4" w:rsidR="00BD4CF4" w:rsidP="00BD4CF4" w:rsidRDefault="00BD4CF4" w14:paraId="6E509AF7" w14:textId="77777777">
            <w:pPr>
              <w:widowControl/>
              <w:ind w:left="249"/>
              <w:rPr>
                <w:rFonts w:ascii="Calibri" w:hAnsi="Calibri" w:eastAsia="Calibri"/>
                <w:b w:val="0"/>
                <w:i/>
                <w:sz w:val="22"/>
                <w:szCs w:val="22"/>
              </w:rPr>
            </w:pPr>
            <w:r w:rsidRPr="00BD4CF4">
              <w:rPr>
                <w:rFonts w:ascii="Calibri" w:hAnsi="Calibri" w:eastAsia="Calibri"/>
                <w:b w:val="0"/>
                <w:i/>
                <w:sz w:val="22"/>
                <w:szCs w:val="22"/>
              </w:rPr>
              <w:t>Sub-Total Producers</w:t>
            </w:r>
          </w:p>
        </w:tc>
        <w:tc>
          <w:tcPr>
            <w:tcW w:w="1440" w:type="dxa"/>
          </w:tcPr>
          <w:p w:rsidRPr="00BD4CF4" w:rsidR="00BD4CF4" w:rsidP="00BD4CF4" w:rsidRDefault="00BD4CF4" w14:paraId="2555D5A4"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i/>
                <w:sz w:val="22"/>
                <w:szCs w:val="22"/>
              </w:rPr>
            </w:pPr>
            <w:r w:rsidRPr="00BD4CF4">
              <w:rPr>
                <w:rFonts w:ascii="Calibri" w:hAnsi="Calibri" w:eastAsia="Calibri"/>
                <w:i/>
                <w:sz w:val="22"/>
                <w:szCs w:val="22"/>
              </w:rPr>
              <w:t>299,964</w:t>
            </w:r>
          </w:p>
        </w:tc>
        <w:tc>
          <w:tcPr>
            <w:tcW w:w="1260" w:type="dxa"/>
          </w:tcPr>
          <w:p w:rsidRPr="00BD4CF4" w:rsidR="00BD4CF4" w:rsidP="00BD4CF4" w:rsidRDefault="00BD4CF4" w14:paraId="68F1BB3C" w14:textId="77777777">
            <w:pPr>
              <w:widowControl/>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i/>
                <w:sz w:val="22"/>
                <w:szCs w:val="22"/>
              </w:rPr>
            </w:pPr>
            <w:r w:rsidRPr="00BD4CF4">
              <w:rPr>
                <w:rFonts w:ascii="Calibri" w:hAnsi="Calibri" w:eastAsia="Calibri"/>
                <w:i/>
                <w:sz w:val="22"/>
                <w:szCs w:val="22"/>
              </w:rPr>
              <w:t>1</w:t>
            </w:r>
            <w:r w:rsidR="00FD0B3A">
              <w:rPr>
                <w:rFonts w:ascii="Calibri" w:hAnsi="Calibri" w:eastAsia="Calibri"/>
                <w:i/>
                <w:sz w:val="22"/>
                <w:szCs w:val="22"/>
              </w:rPr>
              <w:t>,</w:t>
            </w:r>
            <w:r w:rsidRPr="00BD4CF4">
              <w:rPr>
                <w:rFonts w:ascii="Calibri" w:hAnsi="Calibri" w:eastAsia="Calibri"/>
                <w:i/>
                <w:sz w:val="22"/>
                <w:szCs w:val="22"/>
              </w:rPr>
              <w:t>9</w:t>
            </w:r>
            <w:r w:rsidR="00FD0B3A">
              <w:rPr>
                <w:rFonts w:ascii="Calibri" w:hAnsi="Calibri" w:eastAsia="Calibri"/>
                <w:i/>
                <w:sz w:val="22"/>
                <w:szCs w:val="22"/>
              </w:rPr>
              <w:t xml:space="preserve">43,648 </w:t>
            </w:r>
            <w:r>
              <w:rPr>
                <w:rFonts w:ascii="Calibri" w:hAnsi="Calibri" w:eastAsia="Calibri"/>
                <w:i/>
                <w:sz w:val="22"/>
                <w:szCs w:val="22"/>
              </w:rPr>
              <w:t>Hours</w:t>
            </w:r>
          </w:p>
        </w:tc>
        <w:tc>
          <w:tcPr>
            <w:tcW w:w="990" w:type="dxa"/>
          </w:tcPr>
          <w:p w:rsidRPr="00BD4CF4" w:rsidR="00BD4CF4" w:rsidP="00BD4CF4" w:rsidRDefault="00BD4CF4" w14:paraId="1CA8D1A7"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i/>
                <w:sz w:val="22"/>
                <w:szCs w:val="22"/>
              </w:rPr>
            </w:pPr>
          </w:p>
        </w:tc>
        <w:tc>
          <w:tcPr>
            <w:tcW w:w="1170" w:type="dxa"/>
          </w:tcPr>
          <w:p w:rsidRPr="00BD4CF4" w:rsidR="00BD4CF4" w:rsidP="00BD4CF4" w:rsidRDefault="00BD4CF4" w14:paraId="137FB9E1"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i/>
                <w:sz w:val="22"/>
                <w:szCs w:val="22"/>
              </w:rPr>
            </w:pPr>
          </w:p>
        </w:tc>
        <w:tc>
          <w:tcPr>
            <w:tcW w:w="1170" w:type="dxa"/>
          </w:tcPr>
          <w:p w:rsidRPr="00BD4CF4" w:rsidR="00BD4CF4" w:rsidP="00BD4CF4" w:rsidRDefault="00BD4CF4" w14:paraId="260AA7C9"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i/>
                <w:sz w:val="22"/>
                <w:szCs w:val="22"/>
              </w:rPr>
            </w:pPr>
          </w:p>
        </w:tc>
        <w:tc>
          <w:tcPr>
            <w:tcW w:w="1530" w:type="dxa"/>
          </w:tcPr>
          <w:p w:rsidRPr="00BD4CF4" w:rsidR="00BD4CF4" w:rsidP="00BD4CF4" w:rsidRDefault="00BD4CF4" w14:paraId="01D38298"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i/>
                <w:sz w:val="22"/>
                <w:szCs w:val="22"/>
              </w:rPr>
            </w:pPr>
            <w:r w:rsidRPr="00BD4CF4">
              <w:rPr>
                <w:rFonts w:ascii="Calibri" w:hAnsi="Calibri" w:eastAsia="Calibri"/>
                <w:i/>
                <w:sz w:val="22"/>
                <w:szCs w:val="22"/>
              </w:rPr>
              <w:t>$ 34,</w:t>
            </w:r>
            <w:r w:rsidR="00FD0B3A">
              <w:rPr>
                <w:rFonts w:ascii="Calibri" w:hAnsi="Calibri" w:eastAsia="Calibri"/>
                <w:i/>
                <w:sz w:val="22"/>
                <w:szCs w:val="22"/>
              </w:rPr>
              <w:t>277,861</w:t>
            </w:r>
          </w:p>
        </w:tc>
      </w:tr>
      <w:tr w:rsidRPr="00BD4CF4" w:rsidR="00BD4CF4" w:rsidTr="00BD4CF4" w14:paraId="0FDFC370" w14:textId="77777777">
        <w:tc>
          <w:tcPr>
            <w:cnfStyle w:val="001000000000" w:firstRow="0" w:lastRow="0" w:firstColumn="1" w:lastColumn="0" w:oddVBand="0" w:evenVBand="0" w:oddHBand="0" w:evenHBand="0" w:firstRowFirstColumn="0" w:firstRowLastColumn="0" w:lastRowFirstColumn="0" w:lastRowLastColumn="0"/>
            <w:tcW w:w="1705" w:type="dxa"/>
          </w:tcPr>
          <w:p w:rsidRPr="00BD4CF4" w:rsidR="00BD4CF4" w:rsidP="00BD4CF4" w:rsidRDefault="00BD4CF4" w14:paraId="4FFDF928" w14:textId="77777777">
            <w:pPr>
              <w:widowControl/>
              <w:rPr>
                <w:rFonts w:ascii="Calibri" w:hAnsi="Calibri" w:eastAsia="Calibri"/>
                <w:b w:val="0"/>
                <w:sz w:val="22"/>
                <w:szCs w:val="22"/>
              </w:rPr>
            </w:pPr>
            <w:r w:rsidRPr="00BD4CF4">
              <w:rPr>
                <w:rFonts w:ascii="Calibri" w:hAnsi="Calibri" w:eastAsia="Calibri"/>
                <w:b w:val="0"/>
                <w:sz w:val="22"/>
                <w:szCs w:val="22"/>
              </w:rPr>
              <w:t>Handlers, Processors, &amp; Wholesalers (less livestock processing &amp; slaughtering)</w:t>
            </w:r>
          </w:p>
        </w:tc>
        <w:tc>
          <w:tcPr>
            <w:tcW w:w="1440" w:type="dxa"/>
          </w:tcPr>
          <w:p w:rsidRPr="00BD4CF4" w:rsidR="00BD4CF4" w:rsidP="00BD4CF4" w:rsidRDefault="00BD4CF4" w14:paraId="5D4C4BDF"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9,251</w:t>
            </w:r>
          </w:p>
        </w:tc>
        <w:tc>
          <w:tcPr>
            <w:tcW w:w="1260" w:type="dxa"/>
          </w:tcPr>
          <w:p w:rsidRPr="00BD4CF4" w:rsidR="00BD4CF4" w:rsidP="00BD4CF4" w:rsidRDefault="00BD4CF4" w14:paraId="530789C5"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52 hours / year</w:t>
            </w:r>
          </w:p>
        </w:tc>
        <w:tc>
          <w:tcPr>
            <w:tcW w:w="990" w:type="dxa"/>
          </w:tcPr>
          <w:p w:rsidRPr="00BD4CF4" w:rsidR="00BD4CF4" w:rsidP="00BD4CF4" w:rsidRDefault="00BD4CF4" w14:paraId="633D29A6"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p>
        </w:tc>
        <w:tc>
          <w:tcPr>
            <w:tcW w:w="1170" w:type="dxa"/>
          </w:tcPr>
          <w:p w:rsidRPr="00BD4CF4" w:rsidR="00BD4CF4" w:rsidP="00BD4CF4" w:rsidRDefault="00BD4CF4" w14:paraId="3C73B267"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p>
        </w:tc>
        <w:tc>
          <w:tcPr>
            <w:tcW w:w="1170" w:type="dxa"/>
          </w:tcPr>
          <w:p w:rsidRPr="00BD4CF4" w:rsidR="00BD4CF4" w:rsidP="00BD4CF4" w:rsidRDefault="00BD4CF4" w14:paraId="3D8FDEE1"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p>
        </w:tc>
        <w:tc>
          <w:tcPr>
            <w:tcW w:w="1530" w:type="dxa"/>
          </w:tcPr>
          <w:p w:rsidRPr="00BD4CF4" w:rsidR="00BD4CF4" w:rsidP="00BD4CF4" w:rsidRDefault="00BD4CF4" w14:paraId="53661FD3"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 xml:space="preserve"> $ 10,890,647 </w:t>
            </w:r>
          </w:p>
        </w:tc>
      </w:tr>
      <w:tr w:rsidRPr="00BD4CF4" w:rsidR="00BD4CF4" w:rsidTr="00BD4CF4" w14:paraId="4478D3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Pr="00BD4CF4" w:rsidR="00BD4CF4" w:rsidP="00BD4CF4" w:rsidRDefault="00BD4CF4" w14:paraId="165954BD" w14:textId="77777777">
            <w:pPr>
              <w:widowControl/>
              <w:rPr>
                <w:rFonts w:ascii="Calibri" w:hAnsi="Calibri" w:eastAsia="Calibri"/>
                <w:b w:val="0"/>
                <w:sz w:val="22"/>
                <w:szCs w:val="22"/>
              </w:rPr>
            </w:pPr>
            <w:r w:rsidRPr="00BD4CF4">
              <w:rPr>
                <w:rFonts w:ascii="Calibri" w:hAnsi="Calibri" w:eastAsia="Calibri"/>
                <w:b w:val="0"/>
                <w:sz w:val="22"/>
                <w:szCs w:val="22"/>
              </w:rPr>
              <w:t>Livestock Processing &amp; Slaughtering</w:t>
            </w:r>
          </w:p>
        </w:tc>
        <w:tc>
          <w:tcPr>
            <w:tcW w:w="1440" w:type="dxa"/>
          </w:tcPr>
          <w:p w:rsidRPr="00BD4CF4" w:rsidR="00BD4CF4" w:rsidP="00BD4CF4" w:rsidRDefault="00BD4CF4" w14:paraId="7C14A136"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4,332</w:t>
            </w:r>
          </w:p>
        </w:tc>
        <w:tc>
          <w:tcPr>
            <w:tcW w:w="1260" w:type="dxa"/>
          </w:tcPr>
          <w:p w:rsidRPr="00BD4CF4" w:rsidR="00BD4CF4" w:rsidP="00BD4CF4" w:rsidRDefault="00BD4CF4" w14:paraId="3E798A8E"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1040 hour / year</w:t>
            </w:r>
          </w:p>
        </w:tc>
        <w:tc>
          <w:tcPr>
            <w:tcW w:w="990" w:type="dxa"/>
          </w:tcPr>
          <w:p w:rsidRPr="00BD4CF4" w:rsidR="00BD4CF4" w:rsidP="00BD4CF4" w:rsidRDefault="00BD4CF4" w14:paraId="57C53FD4"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p>
        </w:tc>
        <w:tc>
          <w:tcPr>
            <w:tcW w:w="1170" w:type="dxa"/>
          </w:tcPr>
          <w:p w:rsidRPr="00BD4CF4" w:rsidR="00BD4CF4" w:rsidP="00BD4CF4" w:rsidRDefault="00BD4CF4" w14:paraId="452E847A"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p>
        </w:tc>
        <w:tc>
          <w:tcPr>
            <w:tcW w:w="1170" w:type="dxa"/>
          </w:tcPr>
          <w:p w:rsidRPr="00BD4CF4" w:rsidR="00BD4CF4" w:rsidP="00BD4CF4" w:rsidRDefault="00BD4CF4" w14:paraId="249D1BB5"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p>
        </w:tc>
        <w:tc>
          <w:tcPr>
            <w:tcW w:w="1530" w:type="dxa"/>
          </w:tcPr>
          <w:p w:rsidRPr="00BD4CF4" w:rsidR="00BD4CF4" w:rsidP="00BD4CF4" w:rsidRDefault="00BD4CF4" w14:paraId="3A3CAAFF"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 xml:space="preserve">$101,996,070 </w:t>
            </w:r>
          </w:p>
        </w:tc>
      </w:tr>
      <w:tr w:rsidRPr="00BD4CF4" w:rsidR="00BD4CF4" w:rsidTr="00BD4CF4" w14:paraId="606E60FF" w14:textId="77777777">
        <w:tc>
          <w:tcPr>
            <w:cnfStyle w:val="001000000000" w:firstRow="0" w:lastRow="0" w:firstColumn="1" w:lastColumn="0" w:oddVBand="0" w:evenVBand="0" w:oddHBand="0" w:evenHBand="0" w:firstRowFirstColumn="0" w:firstRowLastColumn="0" w:lastRowFirstColumn="0" w:lastRowLastColumn="0"/>
            <w:tcW w:w="1705" w:type="dxa"/>
          </w:tcPr>
          <w:p w:rsidRPr="00BD4CF4" w:rsidR="00BD4CF4" w:rsidP="00BD4CF4" w:rsidRDefault="00BD4CF4" w14:paraId="6A68E167" w14:textId="77777777">
            <w:pPr>
              <w:widowControl/>
              <w:ind w:left="249"/>
              <w:rPr>
                <w:rFonts w:ascii="Calibri" w:hAnsi="Calibri" w:eastAsia="Calibri"/>
                <w:b w:val="0"/>
                <w:i/>
                <w:sz w:val="22"/>
                <w:szCs w:val="22"/>
              </w:rPr>
            </w:pPr>
            <w:r w:rsidRPr="00BD4CF4">
              <w:rPr>
                <w:rFonts w:ascii="Calibri" w:hAnsi="Calibri" w:eastAsia="Calibri"/>
                <w:b w:val="0"/>
                <w:i/>
                <w:sz w:val="22"/>
                <w:szCs w:val="22"/>
              </w:rPr>
              <w:t>Sub-Total Processors</w:t>
            </w:r>
          </w:p>
        </w:tc>
        <w:tc>
          <w:tcPr>
            <w:tcW w:w="1440" w:type="dxa"/>
          </w:tcPr>
          <w:p w:rsidRPr="00BD4CF4" w:rsidR="00BD4CF4" w:rsidP="00BD4CF4" w:rsidRDefault="00BD4CF4" w14:paraId="549C267A"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i/>
                <w:sz w:val="22"/>
                <w:szCs w:val="22"/>
              </w:rPr>
            </w:pPr>
            <w:r w:rsidRPr="00BD4CF4">
              <w:rPr>
                <w:rFonts w:ascii="Calibri" w:hAnsi="Calibri" w:eastAsia="Calibri"/>
                <w:i/>
                <w:sz w:val="22"/>
                <w:szCs w:val="22"/>
              </w:rPr>
              <w:t>13,583</w:t>
            </w:r>
          </w:p>
        </w:tc>
        <w:tc>
          <w:tcPr>
            <w:tcW w:w="1260" w:type="dxa"/>
          </w:tcPr>
          <w:p w:rsidRPr="00BD4CF4" w:rsidR="00BD4CF4" w:rsidP="00BD4CF4" w:rsidRDefault="00BD4CF4" w14:paraId="057CEC0B"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i/>
                <w:sz w:val="22"/>
                <w:szCs w:val="22"/>
              </w:rPr>
            </w:pPr>
            <w:r w:rsidRPr="00BD4CF4">
              <w:rPr>
                <w:rFonts w:ascii="Calibri" w:hAnsi="Calibri" w:eastAsia="Calibri"/>
                <w:i/>
                <w:sz w:val="22"/>
                <w:szCs w:val="22"/>
              </w:rPr>
              <w:t>4,986,332</w:t>
            </w:r>
          </w:p>
          <w:p w:rsidRPr="00BD4CF4" w:rsidR="00BD4CF4" w:rsidP="00BD4CF4" w:rsidRDefault="00BD4CF4" w14:paraId="24780DAE" w14:textId="77777777">
            <w:pPr>
              <w:widowControl/>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i/>
                <w:sz w:val="22"/>
                <w:szCs w:val="22"/>
              </w:rPr>
            </w:pPr>
            <w:r w:rsidRPr="00BD4CF4">
              <w:rPr>
                <w:rFonts w:ascii="Calibri" w:hAnsi="Calibri" w:eastAsia="Calibri"/>
                <w:i/>
                <w:sz w:val="22"/>
                <w:szCs w:val="22"/>
              </w:rPr>
              <w:t xml:space="preserve"> Hours</w:t>
            </w:r>
          </w:p>
        </w:tc>
        <w:tc>
          <w:tcPr>
            <w:tcW w:w="990" w:type="dxa"/>
          </w:tcPr>
          <w:p w:rsidRPr="00BD4CF4" w:rsidR="00BD4CF4" w:rsidP="00BD4CF4" w:rsidRDefault="00BD4CF4" w14:paraId="2CB1A215"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i/>
                <w:sz w:val="22"/>
                <w:szCs w:val="22"/>
              </w:rPr>
            </w:pPr>
          </w:p>
        </w:tc>
        <w:tc>
          <w:tcPr>
            <w:tcW w:w="1170" w:type="dxa"/>
          </w:tcPr>
          <w:p w:rsidRPr="00BD4CF4" w:rsidR="00BD4CF4" w:rsidP="00BD4CF4" w:rsidRDefault="00BD4CF4" w14:paraId="35A3B940"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i/>
                <w:sz w:val="22"/>
                <w:szCs w:val="22"/>
              </w:rPr>
            </w:pPr>
          </w:p>
        </w:tc>
        <w:tc>
          <w:tcPr>
            <w:tcW w:w="1170" w:type="dxa"/>
          </w:tcPr>
          <w:p w:rsidRPr="00BD4CF4" w:rsidR="00BD4CF4" w:rsidP="00BD4CF4" w:rsidRDefault="00BD4CF4" w14:paraId="650699E0"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i/>
                <w:sz w:val="22"/>
                <w:szCs w:val="22"/>
              </w:rPr>
            </w:pPr>
          </w:p>
        </w:tc>
        <w:tc>
          <w:tcPr>
            <w:tcW w:w="1530" w:type="dxa"/>
          </w:tcPr>
          <w:p w:rsidRPr="00BD4CF4" w:rsidR="00BD4CF4" w:rsidP="00BD4CF4" w:rsidRDefault="00BD4CF4" w14:paraId="494A071B"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cs="Calibri"/>
                <w:i/>
                <w:color w:val="000000"/>
                <w:sz w:val="22"/>
                <w:szCs w:val="22"/>
              </w:rPr>
            </w:pPr>
            <w:r w:rsidRPr="00BD4CF4">
              <w:rPr>
                <w:rFonts w:ascii="Calibri" w:hAnsi="Calibri" w:eastAsia="Calibri" w:cs="Calibri"/>
                <w:i/>
                <w:color w:val="000000"/>
                <w:sz w:val="22"/>
                <w:szCs w:val="22"/>
              </w:rPr>
              <w:t xml:space="preserve">$ 112,886,717 </w:t>
            </w:r>
          </w:p>
          <w:p w:rsidRPr="00BD4CF4" w:rsidR="00BD4CF4" w:rsidP="00BD4CF4" w:rsidRDefault="00BD4CF4" w14:paraId="37FF83C1"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i/>
                <w:sz w:val="22"/>
                <w:szCs w:val="22"/>
              </w:rPr>
            </w:pPr>
          </w:p>
        </w:tc>
      </w:tr>
      <w:tr w:rsidRPr="00BD4CF4" w:rsidR="00BD4CF4" w:rsidTr="00BD4CF4" w14:paraId="324D93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Pr="00BD4CF4" w:rsidR="00BD4CF4" w:rsidP="00BD4CF4" w:rsidRDefault="00BD4CF4" w14:paraId="058C0755" w14:textId="77777777">
            <w:pPr>
              <w:widowControl/>
              <w:rPr>
                <w:rFonts w:ascii="Calibri" w:hAnsi="Calibri" w:eastAsia="Calibri"/>
                <w:b w:val="0"/>
                <w:sz w:val="22"/>
                <w:szCs w:val="22"/>
              </w:rPr>
            </w:pPr>
            <w:r w:rsidRPr="00BD4CF4">
              <w:rPr>
                <w:rFonts w:ascii="Calibri" w:hAnsi="Calibri" w:eastAsia="Calibri"/>
                <w:b w:val="0"/>
                <w:sz w:val="22"/>
                <w:szCs w:val="22"/>
              </w:rPr>
              <w:lastRenderedPageBreak/>
              <w:t>Retailers</w:t>
            </w:r>
          </w:p>
        </w:tc>
        <w:tc>
          <w:tcPr>
            <w:tcW w:w="1440" w:type="dxa"/>
          </w:tcPr>
          <w:p w:rsidRPr="00BD4CF4" w:rsidR="00BD4CF4" w:rsidP="00BD4CF4" w:rsidRDefault="00FD0B3A" w14:paraId="6802028C"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Pr>
                <w:rFonts w:ascii="Calibri" w:hAnsi="Calibri" w:eastAsia="Calibri"/>
                <w:sz w:val="22"/>
                <w:szCs w:val="22"/>
              </w:rPr>
              <w:t>37,439</w:t>
            </w:r>
          </w:p>
        </w:tc>
        <w:tc>
          <w:tcPr>
            <w:tcW w:w="1260" w:type="dxa"/>
          </w:tcPr>
          <w:p w:rsidRPr="00BD4CF4" w:rsidR="00BD4CF4" w:rsidP="00BD4CF4" w:rsidRDefault="00BD4CF4" w14:paraId="30289751"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365 hours / year</w:t>
            </w:r>
          </w:p>
        </w:tc>
        <w:tc>
          <w:tcPr>
            <w:tcW w:w="990" w:type="dxa"/>
          </w:tcPr>
          <w:p w:rsidRPr="00BD4CF4" w:rsidR="00BD4CF4" w:rsidP="00BD4CF4" w:rsidRDefault="00BD4CF4" w14:paraId="2041CBD4"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p>
        </w:tc>
        <w:tc>
          <w:tcPr>
            <w:tcW w:w="1170" w:type="dxa"/>
          </w:tcPr>
          <w:p w:rsidRPr="00BD4CF4" w:rsidR="00BD4CF4" w:rsidP="00BD4CF4" w:rsidRDefault="00BD4CF4" w14:paraId="17354FD9"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p>
        </w:tc>
        <w:tc>
          <w:tcPr>
            <w:tcW w:w="1170" w:type="dxa"/>
          </w:tcPr>
          <w:p w:rsidRPr="00BD4CF4" w:rsidR="00BD4CF4" w:rsidP="00BD4CF4" w:rsidRDefault="00BD4CF4" w14:paraId="7344E469"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p>
        </w:tc>
        <w:tc>
          <w:tcPr>
            <w:tcW w:w="1530" w:type="dxa"/>
          </w:tcPr>
          <w:p w:rsidRPr="00BD4CF4" w:rsidR="00BD4CF4" w:rsidP="00BD4CF4" w:rsidRDefault="00BD4CF4" w14:paraId="34FB9345"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sz w:val="22"/>
                <w:szCs w:val="22"/>
              </w:rPr>
              <w:t>$</w:t>
            </w:r>
            <w:r w:rsidR="00FD0B3A">
              <w:rPr>
                <w:rFonts w:ascii="Calibri" w:hAnsi="Calibri" w:eastAsia="Calibri"/>
                <w:sz w:val="22"/>
                <w:szCs w:val="22"/>
              </w:rPr>
              <w:t>309,370,398</w:t>
            </w:r>
            <w:r w:rsidRPr="00BD4CF4">
              <w:rPr>
                <w:rFonts w:ascii="Calibri" w:hAnsi="Calibri" w:eastAsia="Calibri"/>
                <w:sz w:val="22"/>
                <w:szCs w:val="22"/>
              </w:rPr>
              <w:t xml:space="preserve"> </w:t>
            </w:r>
          </w:p>
        </w:tc>
      </w:tr>
      <w:tr w:rsidRPr="00BD4CF4" w:rsidR="00BD4CF4" w:rsidTr="00BD4CF4" w14:paraId="6B172CD3" w14:textId="77777777">
        <w:tc>
          <w:tcPr>
            <w:cnfStyle w:val="001000000000" w:firstRow="0" w:lastRow="0" w:firstColumn="1" w:lastColumn="0" w:oddVBand="0" w:evenVBand="0" w:oddHBand="0" w:evenHBand="0" w:firstRowFirstColumn="0" w:firstRowLastColumn="0" w:lastRowFirstColumn="0" w:lastRowLastColumn="0"/>
            <w:tcW w:w="1705" w:type="dxa"/>
          </w:tcPr>
          <w:p w:rsidRPr="00BD4CF4" w:rsidR="00BD4CF4" w:rsidP="00BD4CF4" w:rsidRDefault="00BD4CF4" w14:paraId="6511793A" w14:textId="77777777">
            <w:pPr>
              <w:widowControl/>
              <w:rPr>
                <w:rFonts w:ascii="Calibri" w:hAnsi="Calibri" w:eastAsia="Calibri"/>
                <w:i/>
                <w:sz w:val="22"/>
                <w:szCs w:val="22"/>
              </w:rPr>
            </w:pPr>
            <w:r w:rsidRPr="00BD4CF4">
              <w:rPr>
                <w:rFonts w:ascii="Calibri" w:hAnsi="Calibri" w:eastAsia="Calibri"/>
                <w:i/>
                <w:sz w:val="22"/>
                <w:szCs w:val="22"/>
              </w:rPr>
              <w:t>Sub-Total: Storage &amp; Maintenance Establishments</w:t>
            </w:r>
          </w:p>
        </w:tc>
        <w:tc>
          <w:tcPr>
            <w:tcW w:w="1440" w:type="dxa"/>
          </w:tcPr>
          <w:p w:rsidRPr="00BD4CF4" w:rsidR="00BD4CF4" w:rsidP="00BD4CF4" w:rsidRDefault="00BD4CF4" w14:paraId="6A64A106"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b/>
                <w:i/>
                <w:sz w:val="22"/>
                <w:szCs w:val="22"/>
              </w:rPr>
            </w:pPr>
            <w:r w:rsidRPr="00BD4CF4">
              <w:rPr>
                <w:rFonts w:ascii="Calibri" w:hAnsi="Calibri" w:eastAsia="Calibri"/>
                <w:b/>
                <w:i/>
                <w:sz w:val="22"/>
                <w:szCs w:val="22"/>
              </w:rPr>
              <w:t>3</w:t>
            </w:r>
            <w:r w:rsidR="00606E0C">
              <w:rPr>
                <w:rFonts w:ascii="Calibri" w:hAnsi="Calibri" w:eastAsia="Calibri"/>
                <w:b/>
                <w:i/>
                <w:sz w:val="22"/>
                <w:szCs w:val="22"/>
              </w:rPr>
              <w:t>50,986</w:t>
            </w:r>
          </w:p>
        </w:tc>
        <w:tc>
          <w:tcPr>
            <w:tcW w:w="1260" w:type="dxa"/>
          </w:tcPr>
          <w:p w:rsidRPr="00BD4CF4" w:rsidR="00BD4CF4" w:rsidP="00BD4CF4" w:rsidRDefault="00666C51" w14:paraId="31826628"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b/>
                <w:i/>
                <w:sz w:val="22"/>
                <w:szCs w:val="22"/>
              </w:rPr>
            </w:pPr>
            <w:r>
              <w:rPr>
                <w:rFonts w:ascii="Calibri" w:hAnsi="Calibri" w:eastAsia="Calibri"/>
                <w:b/>
                <w:i/>
                <w:sz w:val="22"/>
                <w:szCs w:val="22"/>
              </w:rPr>
              <w:t>20,595,215</w:t>
            </w:r>
          </w:p>
          <w:p w:rsidRPr="00BD4CF4" w:rsidR="00BD4CF4" w:rsidP="00BD4CF4" w:rsidRDefault="00BD4CF4" w14:paraId="7295D37C" w14:textId="77777777">
            <w:pPr>
              <w:widowControl/>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b/>
                <w:i/>
                <w:sz w:val="22"/>
                <w:szCs w:val="22"/>
              </w:rPr>
            </w:pPr>
            <w:r w:rsidRPr="00BD4CF4">
              <w:rPr>
                <w:rFonts w:ascii="Calibri" w:hAnsi="Calibri" w:eastAsia="Calibri"/>
                <w:b/>
                <w:i/>
                <w:sz w:val="22"/>
                <w:szCs w:val="22"/>
              </w:rPr>
              <w:t>Hours</w:t>
            </w:r>
          </w:p>
        </w:tc>
        <w:tc>
          <w:tcPr>
            <w:tcW w:w="990" w:type="dxa"/>
          </w:tcPr>
          <w:p w:rsidRPr="00BD4CF4" w:rsidR="00BD4CF4" w:rsidP="00BD4CF4" w:rsidRDefault="00BD4CF4" w14:paraId="78DF3CC5"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b/>
                <w:i/>
                <w:sz w:val="22"/>
                <w:szCs w:val="22"/>
              </w:rPr>
            </w:pPr>
          </w:p>
        </w:tc>
        <w:tc>
          <w:tcPr>
            <w:tcW w:w="1170" w:type="dxa"/>
          </w:tcPr>
          <w:p w:rsidRPr="00BD4CF4" w:rsidR="00BD4CF4" w:rsidP="00BD4CF4" w:rsidRDefault="00BD4CF4" w14:paraId="272B542B"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b/>
                <w:i/>
                <w:sz w:val="22"/>
                <w:szCs w:val="22"/>
              </w:rPr>
            </w:pPr>
          </w:p>
        </w:tc>
        <w:tc>
          <w:tcPr>
            <w:tcW w:w="1170" w:type="dxa"/>
          </w:tcPr>
          <w:p w:rsidRPr="00BD4CF4" w:rsidR="00BD4CF4" w:rsidP="00BD4CF4" w:rsidRDefault="00BD4CF4" w14:paraId="4448C02D" w14:textId="77777777">
            <w:pPr>
              <w:widowControl/>
              <w:cnfStyle w:val="000000000000" w:firstRow="0" w:lastRow="0" w:firstColumn="0" w:lastColumn="0" w:oddVBand="0" w:evenVBand="0" w:oddHBand="0" w:evenHBand="0" w:firstRowFirstColumn="0" w:firstRowLastColumn="0" w:lastRowFirstColumn="0" w:lastRowLastColumn="0"/>
              <w:rPr>
                <w:rFonts w:ascii="Calibri" w:hAnsi="Calibri" w:eastAsia="Calibri"/>
                <w:b/>
                <w:i/>
                <w:sz w:val="22"/>
                <w:szCs w:val="22"/>
              </w:rPr>
            </w:pPr>
          </w:p>
        </w:tc>
        <w:tc>
          <w:tcPr>
            <w:tcW w:w="1530" w:type="dxa"/>
          </w:tcPr>
          <w:p w:rsidRPr="00BD4CF4" w:rsidR="00BD4CF4" w:rsidP="00BD4CF4" w:rsidRDefault="00BD4CF4" w14:paraId="36014DEC" w14:textId="77777777">
            <w:pPr>
              <w:widowControl/>
              <w:jc w:val="right"/>
              <w:cnfStyle w:val="000000000000" w:firstRow="0" w:lastRow="0" w:firstColumn="0" w:lastColumn="0" w:oddVBand="0" w:evenVBand="0" w:oddHBand="0" w:evenHBand="0" w:firstRowFirstColumn="0" w:firstRowLastColumn="0" w:lastRowFirstColumn="0" w:lastRowLastColumn="0"/>
              <w:rPr>
                <w:rFonts w:ascii="Calibri" w:hAnsi="Calibri" w:eastAsia="Calibri"/>
                <w:b/>
                <w:i/>
                <w:sz w:val="22"/>
                <w:szCs w:val="22"/>
              </w:rPr>
            </w:pPr>
            <w:r w:rsidRPr="00BD4CF4">
              <w:rPr>
                <w:rFonts w:ascii="Calibri" w:hAnsi="Calibri" w:eastAsia="Calibri"/>
                <w:b/>
                <w:i/>
                <w:sz w:val="22"/>
                <w:szCs w:val="22"/>
              </w:rPr>
              <w:t>$</w:t>
            </w:r>
            <w:r w:rsidR="00666C51">
              <w:rPr>
                <w:rFonts w:ascii="Calibri" w:hAnsi="Calibri" w:eastAsia="Calibri"/>
                <w:b/>
                <w:i/>
                <w:sz w:val="22"/>
                <w:szCs w:val="22"/>
              </w:rPr>
              <w:t>456,534,976</w:t>
            </w:r>
          </w:p>
        </w:tc>
      </w:tr>
      <w:tr w:rsidRPr="00BD4CF4" w:rsidR="00BD4CF4" w:rsidTr="008E2280" w14:paraId="0EF8B9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Pr="00BD4CF4" w:rsidR="00BD4CF4" w:rsidP="00BD4CF4" w:rsidRDefault="00BD4CF4" w14:paraId="731F8F8A" w14:textId="77777777">
            <w:pPr>
              <w:widowControl/>
              <w:rPr>
                <w:rFonts w:ascii="Calibri" w:hAnsi="Calibri" w:eastAsia="Calibri"/>
                <w:sz w:val="22"/>
                <w:szCs w:val="22"/>
              </w:rPr>
            </w:pPr>
            <w:r w:rsidRPr="00BD4CF4">
              <w:rPr>
                <w:rFonts w:ascii="Calibri" w:hAnsi="Calibri" w:eastAsia="Calibri"/>
                <w:sz w:val="22"/>
                <w:szCs w:val="22"/>
              </w:rPr>
              <w:t>TOTAL BURDEN</w:t>
            </w:r>
          </w:p>
        </w:tc>
        <w:tc>
          <w:tcPr>
            <w:tcW w:w="1440" w:type="dxa"/>
          </w:tcPr>
          <w:p w:rsidRPr="00BD4CF4" w:rsidR="00BD4CF4" w:rsidP="00BD4CF4" w:rsidRDefault="00666C51" w14:paraId="1CD288C3"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b/>
                <w:sz w:val="22"/>
                <w:szCs w:val="22"/>
              </w:rPr>
            </w:pPr>
            <w:r>
              <w:rPr>
                <w:rFonts w:ascii="Calibri" w:hAnsi="Calibri" w:eastAsia="Calibri"/>
                <w:b/>
                <w:sz w:val="22"/>
                <w:szCs w:val="22"/>
              </w:rPr>
              <w:t>415,517</w:t>
            </w:r>
          </w:p>
        </w:tc>
        <w:tc>
          <w:tcPr>
            <w:tcW w:w="1260" w:type="dxa"/>
          </w:tcPr>
          <w:p w:rsidRPr="00BD4CF4" w:rsidR="00BD4CF4" w:rsidP="00BD4CF4" w:rsidRDefault="00666C51" w14:paraId="53D55C68"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b/>
                <w:sz w:val="22"/>
                <w:szCs w:val="22"/>
              </w:rPr>
            </w:pPr>
            <w:r>
              <w:rPr>
                <w:rFonts w:ascii="Calibri" w:hAnsi="Calibri" w:eastAsia="Calibri"/>
                <w:b/>
                <w:sz w:val="22"/>
                <w:szCs w:val="22"/>
              </w:rPr>
              <w:t>20,966,789</w:t>
            </w:r>
          </w:p>
        </w:tc>
        <w:tc>
          <w:tcPr>
            <w:tcW w:w="2160" w:type="dxa"/>
            <w:gridSpan w:val="2"/>
          </w:tcPr>
          <w:p w:rsidR="00666C51" w:rsidP="00BD4CF4" w:rsidRDefault="00666C51" w14:paraId="3B46EB22"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b/>
                <w:sz w:val="22"/>
                <w:szCs w:val="22"/>
              </w:rPr>
            </w:pPr>
            <w:r>
              <w:rPr>
                <w:rFonts w:ascii="Calibri" w:hAnsi="Calibri" w:eastAsia="Calibri"/>
                <w:b/>
                <w:sz w:val="22"/>
                <w:szCs w:val="22"/>
              </w:rPr>
              <w:t>50.46</w:t>
            </w:r>
          </w:p>
          <w:p w:rsidRPr="00BD4CF4" w:rsidR="00BD4CF4" w:rsidP="00BD4CF4" w:rsidRDefault="00BD4CF4" w14:paraId="2AB739AA"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BD4CF4">
              <w:rPr>
                <w:rFonts w:ascii="Calibri" w:hAnsi="Calibri" w:eastAsia="Calibri"/>
                <w:b/>
                <w:sz w:val="22"/>
                <w:szCs w:val="22"/>
              </w:rPr>
              <w:t>Hours</w:t>
            </w:r>
            <w:r>
              <w:rPr>
                <w:rFonts w:ascii="Calibri" w:hAnsi="Calibri" w:eastAsia="Calibri"/>
                <w:b/>
                <w:sz w:val="22"/>
                <w:szCs w:val="22"/>
              </w:rPr>
              <w:t xml:space="preserve"> (average)</w:t>
            </w:r>
          </w:p>
        </w:tc>
        <w:tc>
          <w:tcPr>
            <w:tcW w:w="1170" w:type="dxa"/>
          </w:tcPr>
          <w:p w:rsidRPr="00BD4CF4" w:rsidR="00BD4CF4" w:rsidP="00BD4CF4" w:rsidRDefault="00BD4CF4" w14:paraId="522BFF15" w14:textId="77777777">
            <w:pPr>
              <w:widowControl/>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p>
        </w:tc>
        <w:tc>
          <w:tcPr>
            <w:tcW w:w="1530" w:type="dxa"/>
          </w:tcPr>
          <w:p w:rsidRPr="00BD4CF4" w:rsidR="00BD4CF4" w:rsidP="00BD4CF4" w:rsidRDefault="00BD4CF4" w14:paraId="7CE597AD" w14:textId="77777777">
            <w:pPr>
              <w:widowControl/>
              <w:jc w:val="right"/>
              <w:cnfStyle w:val="000000100000" w:firstRow="0" w:lastRow="0" w:firstColumn="0" w:lastColumn="0" w:oddVBand="0" w:evenVBand="0" w:oddHBand="1" w:evenHBand="0" w:firstRowFirstColumn="0" w:firstRowLastColumn="0" w:lastRowFirstColumn="0" w:lastRowLastColumn="0"/>
              <w:rPr>
                <w:rFonts w:ascii="Calibri" w:hAnsi="Calibri" w:eastAsia="Calibri"/>
                <w:b/>
                <w:sz w:val="22"/>
                <w:szCs w:val="22"/>
              </w:rPr>
            </w:pPr>
            <w:r w:rsidRPr="00BD4CF4">
              <w:rPr>
                <w:rFonts w:ascii="Calibri" w:hAnsi="Calibri" w:eastAsia="Calibri"/>
                <w:b/>
                <w:sz w:val="22"/>
                <w:szCs w:val="22"/>
              </w:rPr>
              <w:t>$</w:t>
            </w:r>
            <w:r w:rsidR="00666C51">
              <w:rPr>
                <w:rFonts w:ascii="Calibri" w:hAnsi="Calibri" w:eastAsia="Calibri"/>
                <w:b/>
                <w:sz w:val="22"/>
                <w:szCs w:val="22"/>
              </w:rPr>
              <w:t>468,879,629</w:t>
            </w:r>
          </w:p>
        </w:tc>
      </w:tr>
    </w:tbl>
    <w:p w:rsidR="00BD4CF4" w:rsidP="00BE6620" w:rsidRDefault="00BD4CF4" w14:paraId="770024FC" w14:textId="77777777">
      <w:pPr>
        <w:pStyle w:val="Heading2"/>
        <w:ind w:left="0"/>
        <w:rPr>
          <w:b w:val="0"/>
          <w:i w:val="0"/>
        </w:rPr>
      </w:pPr>
    </w:p>
    <w:p w:rsidRPr="00A41B92" w:rsidR="007335FA" w:rsidP="00BE6620" w:rsidRDefault="00282A0A" w14:paraId="5B97CA7C" w14:textId="77777777">
      <w:pPr>
        <w:pStyle w:val="Heading2"/>
        <w:ind w:left="0"/>
        <w:rPr>
          <w:b w:val="0"/>
          <w:i w:val="0"/>
        </w:rPr>
      </w:pPr>
      <w:r w:rsidRPr="00A41B92">
        <w:rPr>
          <w:b w:val="0"/>
          <w:i w:val="0"/>
        </w:rPr>
        <w:t>It is expected that fish farmers and livestock producers will incur higher costs to maintain country of origin (and for fish farmers, method of production information), c</w:t>
      </w:r>
      <w:r w:rsidRPr="00A41B92" w:rsidR="007335FA">
        <w:rPr>
          <w:b w:val="0"/>
          <w:i w:val="0"/>
        </w:rPr>
        <w:t xml:space="preserve">ompared to wild fish harvesters, chicken, fruit, vegetable, ginseng, peanut, macadamia nut, and pecan producers.  Wild fish, chicken, fruits, vegetables, ginseng, peanuts, and macadamia nuts are generally harvested once and then shipped by the producer to the first handler. In contrast, farm-raised fish and livestock can and often do move through several geographically dispersed operations prior to sale for processing or slaughter.  </w:t>
      </w:r>
      <w:r w:rsidRPr="00A41B92" w:rsidR="00DA3CEF">
        <w:rPr>
          <w:b w:val="0"/>
          <w:i w:val="0"/>
        </w:rPr>
        <w:t xml:space="preserve">Farm-raised fish </w:t>
      </w:r>
      <w:r w:rsidRPr="00A41B92" w:rsidR="007335FA">
        <w:rPr>
          <w:b w:val="0"/>
          <w:i w:val="0"/>
        </w:rPr>
        <w:t xml:space="preserve">and livestock may be acquired from other countries by United States producers, which may complicate the task of tracking country of origin and, if applicable, method of production information.  Because animals are frequently sorted and regrouped at various stages of production and may change ownership several times prior to slaughter, country of origin information will need to be maintained on animals as they move through their lifecycle.  Thus, it is expected that the recordkeeping burden for </w:t>
      </w:r>
      <w:r w:rsidRPr="00A41B92" w:rsidR="00DA3CEF">
        <w:rPr>
          <w:b w:val="0"/>
          <w:i w:val="0"/>
        </w:rPr>
        <w:t xml:space="preserve">farm-raised </w:t>
      </w:r>
      <w:r w:rsidRPr="00A41B92" w:rsidR="007335FA">
        <w:rPr>
          <w:b w:val="0"/>
          <w:i w:val="0"/>
        </w:rPr>
        <w:t xml:space="preserve">fish farmers and livestock producers will be higher than for producers of other covered commodities. It is estimated that these producers </w:t>
      </w:r>
      <w:r w:rsidRPr="00A41B92" w:rsidR="00DA3CEF">
        <w:rPr>
          <w:b w:val="0"/>
          <w:i w:val="0"/>
        </w:rPr>
        <w:t xml:space="preserve">on average </w:t>
      </w:r>
      <w:r w:rsidRPr="00A41B92" w:rsidR="007335FA">
        <w:rPr>
          <w:b w:val="0"/>
          <w:i w:val="0"/>
        </w:rPr>
        <w:t>will require an additional 12 hours a year, to maintain country of origin and, if applicable, method of production records</w:t>
      </w:r>
      <w:r w:rsidRPr="00A41B92">
        <w:rPr>
          <w:b w:val="0"/>
          <w:i w:val="0"/>
        </w:rPr>
        <w:t xml:space="preserve"> (see Table </w:t>
      </w:r>
      <w:r w:rsidRPr="00A41B92" w:rsidR="00A41B92">
        <w:rPr>
          <w:b w:val="0"/>
          <w:i w:val="0"/>
        </w:rPr>
        <w:t>3</w:t>
      </w:r>
      <w:r w:rsidRPr="00A41B92">
        <w:rPr>
          <w:b w:val="0"/>
          <w:i w:val="0"/>
        </w:rPr>
        <w:t>b).</w:t>
      </w:r>
      <w:r w:rsidRPr="00A41B92" w:rsidR="007335FA">
        <w:rPr>
          <w:b w:val="0"/>
          <w:i w:val="0"/>
        </w:rPr>
        <w:t xml:space="preserve">  </w:t>
      </w:r>
    </w:p>
    <w:p w:rsidR="00121546" w:rsidP="00BE6620" w:rsidRDefault="00121546" w14:paraId="693FE976" w14:textId="77777777">
      <w:pPr>
        <w:rPr>
          <w:rFonts w:ascii="Times New Roman" w:hAnsi="Times New Roman"/>
          <w:highlight w:val="lightGray"/>
        </w:rPr>
      </w:pPr>
    </w:p>
    <w:p w:rsidRPr="00044CF5" w:rsidR="007335FA" w:rsidP="00BE6620" w:rsidRDefault="007335FA" w14:paraId="53EC3BB8" w14:textId="77777777">
      <w:pPr>
        <w:rPr>
          <w:rFonts w:ascii="Times New Roman" w:hAnsi="Times New Roman"/>
          <w:highlight w:val="yellow"/>
        </w:rPr>
      </w:pPr>
      <w:r w:rsidRPr="00A41B92">
        <w:rPr>
          <w:rFonts w:ascii="Times New Roman" w:hAnsi="Times New Roman"/>
        </w:rPr>
        <w:t>It is assumed that farm labor will primarily be responsible for maintaining country of origin information a</w:t>
      </w:r>
      <w:r w:rsidRPr="00A41B92" w:rsidR="00F8474E">
        <w:rPr>
          <w:rFonts w:ascii="Times New Roman" w:hAnsi="Times New Roman"/>
        </w:rPr>
        <w:t xml:space="preserve">t producers’ enterprises. </w:t>
      </w:r>
      <w:r w:rsidRPr="00A41B92" w:rsidR="00550A58">
        <w:rPr>
          <w:rFonts w:ascii="Times New Roman" w:hAnsi="Times New Roman"/>
        </w:rPr>
        <w:t xml:space="preserve">May 2018 wage rates and benefits published by the Bureau of Labor statistics from the National Compensation Survey are used </w:t>
      </w:r>
      <w:r w:rsidRPr="00A41B92">
        <w:rPr>
          <w:rFonts w:ascii="Times New Roman" w:hAnsi="Times New Roman"/>
        </w:rPr>
        <w:t xml:space="preserve">to estimate average farm wage </w:t>
      </w:r>
      <w:r w:rsidRPr="00A41B92" w:rsidR="00550A58">
        <w:rPr>
          <w:rFonts w:ascii="Times New Roman" w:hAnsi="Times New Roman"/>
        </w:rPr>
        <w:t>rates</w:t>
      </w:r>
      <w:r w:rsidRPr="00A41B92" w:rsidR="00A41B92">
        <w:rPr>
          <w:rFonts w:ascii="Times New Roman" w:hAnsi="Times New Roman"/>
        </w:rPr>
        <w:t>.</w:t>
      </w:r>
      <w:r w:rsidRPr="00A41B92" w:rsidR="00550A58">
        <w:rPr>
          <w:rFonts w:ascii="Times New Roman" w:hAnsi="Times New Roman"/>
        </w:rPr>
        <w:t xml:space="preserve"> </w:t>
      </w:r>
      <w:r w:rsidRPr="00A41B92">
        <w:rPr>
          <w:rFonts w:ascii="Times New Roman" w:hAnsi="Times New Roman"/>
        </w:rPr>
        <w:t xml:space="preserve">Assuming 12 hours of labor per year for livestock and farmed fish operations and 4 hours per year for all other operations, </w:t>
      </w:r>
      <w:r w:rsidR="00A41B92">
        <w:rPr>
          <w:rFonts w:ascii="Times New Roman" w:hAnsi="Times New Roman"/>
        </w:rPr>
        <w:t>the total estimated burden hours are</w:t>
      </w:r>
      <w:r w:rsidRPr="00A41B92">
        <w:rPr>
          <w:rFonts w:ascii="Times New Roman" w:hAnsi="Times New Roman"/>
        </w:rPr>
        <w:t xml:space="preserve"> </w:t>
      </w:r>
      <w:r w:rsidRPr="00A41B92" w:rsidR="00BD5A9D">
        <w:rPr>
          <w:rFonts w:ascii="Times New Roman" w:hAnsi="Times New Roman"/>
        </w:rPr>
        <w:t xml:space="preserve">lower </w:t>
      </w:r>
      <w:r w:rsidR="00A41B92">
        <w:rPr>
          <w:rFonts w:ascii="Times New Roman" w:hAnsi="Times New Roman"/>
        </w:rPr>
        <w:t xml:space="preserve">in 2019 than they were in 2016 </w:t>
      </w:r>
      <w:r w:rsidRPr="00A41B92" w:rsidR="0015179B">
        <w:rPr>
          <w:rFonts w:ascii="Times New Roman" w:hAnsi="Times New Roman"/>
        </w:rPr>
        <w:t xml:space="preserve">due to </w:t>
      </w:r>
      <w:r w:rsidRPr="00A41B92" w:rsidR="008821E9">
        <w:rPr>
          <w:rFonts w:ascii="Times New Roman" w:hAnsi="Times New Roman"/>
        </w:rPr>
        <w:t>fewer producers reported by the 2017 Agricultural Census than were reported by the 2012 Agricultural Census</w:t>
      </w:r>
      <w:r w:rsidRPr="00A41B92" w:rsidR="00282A0A">
        <w:rPr>
          <w:rFonts w:ascii="Times New Roman" w:hAnsi="Times New Roman"/>
        </w:rPr>
        <w:t xml:space="preserve"> and slightly lower wage rates</w:t>
      </w:r>
      <w:r w:rsidRPr="00A41B92" w:rsidR="003D73C2">
        <w:rPr>
          <w:rFonts w:ascii="Times New Roman" w:hAnsi="Times New Roman"/>
        </w:rPr>
        <w:t xml:space="preserve"> and fringe benefits percentage reported by BLS in 2018 versus 2015</w:t>
      </w:r>
      <w:r w:rsidRPr="00A41B92" w:rsidR="008821E9">
        <w:rPr>
          <w:rFonts w:ascii="Times New Roman" w:hAnsi="Times New Roman"/>
        </w:rPr>
        <w:t>.</w:t>
      </w:r>
    </w:p>
    <w:p w:rsidRPr="00044CF5" w:rsidR="00CF512E" w:rsidP="00E409B5" w:rsidRDefault="00CF512E" w14:paraId="28BBD23E" w14:textId="77777777">
      <w:pPr>
        <w:ind w:left="720"/>
        <w:rPr>
          <w:rFonts w:ascii="Times New Roman" w:hAnsi="Times New Roman"/>
          <w:highlight w:val="yellow"/>
        </w:rPr>
      </w:pPr>
    </w:p>
    <w:p w:rsidRPr="00A41B92" w:rsidR="007335FA" w:rsidP="00BE6620" w:rsidRDefault="007335FA" w14:paraId="487D6A8A" w14:textId="77777777">
      <w:pPr>
        <w:rPr>
          <w:rFonts w:ascii="Times New Roman" w:hAnsi="Times New Roman"/>
        </w:rPr>
      </w:pPr>
      <w:r w:rsidRPr="00A41B92">
        <w:rPr>
          <w:rFonts w:ascii="Times New Roman" w:hAnsi="Times New Roman"/>
        </w:rPr>
        <w:t xml:space="preserve">It is expected that intermediaries such as handlers, processors, and wholesalers will face higher costs per enterprise to maintain country of origin and, if applicable, method of production information compared to costs faced by producers.  Much of the added cost is attributed to the larger average size of these enterprises compared to the average producer enterprise.  In addition, these intermediaries will need to track products both coming into and going out of their businesses.  </w:t>
      </w:r>
    </w:p>
    <w:p w:rsidRPr="00044CF5" w:rsidR="007335FA" w:rsidP="007335FA" w:rsidRDefault="007335FA" w14:paraId="0E6D1E0E" w14:textId="77777777">
      <w:pPr>
        <w:ind w:firstLine="720"/>
        <w:rPr>
          <w:rFonts w:ascii="Times New Roman" w:hAnsi="Times New Roman"/>
          <w:highlight w:val="yellow"/>
        </w:rPr>
      </w:pPr>
    </w:p>
    <w:p w:rsidRPr="00CF5C27" w:rsidR="007335FA" w:rsidP="00BE6620" w:rsidRDefault="00BE6620" w14:paraId="0B26C479" w14:textId="77777777">
      <w:pPr>
        <w:rPr>
          <w:rFonts w:ascii="Times New Roman" w:hAnsi="Times New Roman"/>
        </w:rPr>
      </w:pPr>
      <w:r w:rsidRPr="00A41B92">
        <w:rPr>
          <w:rFonts w:ascii="Times New Roman" w:hAnsi="Times New Roman"/>
        </w:rPr>
        <w:t>Except for</w:t>
      </w:r>
      <w:r w:rsidRPr="00A41B92" w:rsidR="007335FA">
        <w:rPr>
          <w:rFonts w:ascii="Times New Roman" w:hAnsi="Times New Roman"/>
        </w:rPr>
        <w:t xml:space="preserve"> livestock processing and slaughtering establishments, the maintenance burden hours for country of origin and, if applicable, method of production recordkeeping is estimated to be 52 hours per year per establishment.  For this part of the supply chain, the recordkeeping activities are on-going and are estimated to require an additional hour a week.  It is expected, however, </w:t>
      </w:r>
      <w:r w:rsidRPr="00A41B92" w:rsidR="007335FA">
        <w:rPr>
          <w:rFonts w:ascii="Times New Roman" w:hAnsi="Times New Roman"/>
        </w:rPr>
        <w:lastRenderedPageBreak/>
        <w:t>that livestock processing and slaughtering enterprises will experience a more intensive recordkeeping burden.  These enterprises disassemble carcasses into many individual cuts, each of which must maintain its country of origin identity.  In addition, businesses that produce ground lamb</w:t>
      </w:r>
      <w:r w:rsidRPr="00A41B92" w:rsidR="00CF5C27">
        <w:rPr>
          <w:rFonts w:ascii="Times New Roman" w:hAnsi="Times New Roman"/>
        </w:rPr>
        <w:t xml:space="preserve"> and</w:t>
      </w:r>
      <w:r w:rsidRPr="00A41B92" w:rsidR="007335FA">
        <w:rPr>
          <w:rFonts w:ascii="Times New Roman" w:hAnsi="Times New Roman"/>
        </w:rPr>
        <w:t xml:space="preserve"> goat, products may commingle product from multiple origins, which will require some monitoring and recordkeeping to ensure accurate labeling and to substantiate the country of origin information provided to retailers.  Maintenance of the recordkeeping system at these establishments is estimated to total 1,040 hours per establishment, or 20 hours per week.</w:t>
      </w:r>
      <w:r w:rsidR="008D5EE3">
        <w:rPr>
          <w:rFonts w:ascii="Times New Roman" w:hAnsi="Times New Roman"/>
        </w:rPr>
        <w:t xml:space="preserve"> </w:t>
      </w:r>
      <w:r w:rsidRPr="008D5EE3" w:rsidR="007335FA">
        <w:rPr>
          <w:rFonts w:ascii="Times New Roman" w:hAnsi="Times New Roman"/>
        </w:rPr>
        <w:t>Maintenance activities will include inputting, tracking, and storing country of origin and, if applicable, method of production information for each covered commodity.  Since this is mostly an administrative task, the cost is estimated by using the May 20</w:t>
      </w:r>
      <w:r w:rsidRPr="008D5EE3" w:rsidR="005A57DA">
        <w:rPr>
          <w:rFonts w:ascii="Times New Roman" w:hAnsi="Times New Roman"/>
        </w:rPr>
        <w:t>1</w:t>
      </w:r>
      <w:r w:rsidRPr="008D5EE3" w:rsidR="00337361">
        <w:rPr>
          <w:rFonts w:ascii="Times New Roman" w:hAnsi="Times New Roman"/>
        </w:rPr>
        <w:t>8</w:t>
      </w:r>
      <w:r w:rsidRPr="008D5EE3" w:rsidR="007335FA">
        <w:rPr>
          <w:rFonts w:ascii="Times New Roman" w:hAnsi="Times New Roman"/>
        </w:rPr>
        <w:t xml:space="preserve"> BLS wage rate from the National Compensation Survey for administrative support occupations</w:t>
      </w:r>
      <w:r w:rsidR="008D5EE3">
        <w:rPr>
          <w:rFonts w:ascii="Times New Roman" w:hAnsi="Times New Roman"/>
        </w:rPr>
        <w:t>.</w:t>
      </w:r>
      <w:r w:rsidRPr="008D5EE3" w:rsidR="007335FA">
        <w:rPr>
          <w:rFonts w:ascii="Times New Roman" w:hAnsi="Times New Roman"/>
        </w:rPr>
        <w:t xml:space="preserve"> </w:t>
      </w:r>
    </w:p>
    <w:p w:rsidRPr="003914FA" w:rsidR="00507E4D" w:rsidP="00507E4D" w:rsidRDefault="00507E4D" w14:paraId="694C1113" w14:textId="77777777">
      <w:pPr>
        <w:ind w:left="720"/>
        <w:rPr>
          <w:rFonts w:ascii="Times New Roman" w:hAnsi="Times New Roman"/>
          <w:highlight w:val="lightGray"/>
        </w:rPr>
      </w:pPr>
    </w:p>
    <w:p w:rsidR="007D7A70" w:rsidP="007D7A70" w:rsidRDefault="007335FA" w14:paraId="2637EBCF" w14:textId="77777777">
      <w:pPr>
        <w:rPr>
          <w:rFonts w:ascii="Times New Roman" w:hAnsi="Times New Roman"/>
        </w:rPr>
      </w:pPr>
      <w:r w:rsidRPr="008D5EE3">
        <w:rPr>
          <w:rFonts w:ascii="Times New Roman" w:hAnsi="Times New Roman"/>
        </w:rPr>
        <w:t>Retailers will need to supply country of origin and, if applicable, method of production information for each covered commodity sold at each store. Therefore, additional recordkeeping maintenance costs are believed to affect each establishment.  Because tracking of the covered commodities will be done daily, it is believed that an additional hour of recordkeeping activities for country of origin and, if applicable, method of production information will be incurred daily at each retail establishment.  These additional activities result in an estimated 365 additional hours per year per establishment.  Using the BLS wage rate for administrative support occupations</w:t>
      </w:r>
      <w:r w:rsidR="008D5EE3">
        <w:rPr>
          <w:rFonts w:ascii="Times New Roman" w:hAnsi="Times New Roman"/>
        </w:rPr>
        <w:t>.</w:t>
      </w:r>
    </w:p>
    <w:p w:rsidRPr="00044CF5" w:rsidR="008D5EE3" w:rsidP="007D7A70" w:rsidRDefault="008D5EE3" w14:paraId="4A5E18E0" w14:textId="77777777">
      <w:pPr>
        <w:rPr>
          <w:rFonts w:ascii="Times New Roman" w:hAnsi="Times New Roman"/>
          <w:highlight w:val="yellow"/>
        </w:rPr>
      </w:pPr>
    </w:p>
    <w:p w:rsidR="00FE29D4" w:rsidP="00BE6620" w:rsidRDefault="007335FA" w14:paraId="16ED1774" w14:textId="77777777">
      <w:pPr>
        <w:rPr>
          <w:rFonts w:ascii="Times New Roman" w:hAnsi="Times New Roman"/>
        </w:rPr>
      </w:pPr>
      <w:r w:rsidRPr="008D5EE3">
        <w:rPr>
          <w:rFonts w:ascii="Times New Roman" w:hAnsi="Times New Roman"/>
        </w:rPr>
        <w:t xml:space="preserve">The total maintenance recordkeeping costs for all enterprises are thus estimated at </w:t>
      </w:r>
      <w:r w:rsidRPr="008D5EE3" w:rsidR="007D7A70">
        <w:rPr>
          <w:rFonts w:ascii="Times New Roman" w:hAnsi="Times New Roman"/>
        </w:rPr>
        <w:t xml:space="preserve"> </w:t>
      </w:r>
      <w:r w:rsidRPr="0059584B" w:rsidR="003D73C2">
        <w:rPr>
          <w:rFonts w:ascii="Times New Roman" w:hAnsi="Times New Roman"/>
        </w:rPr>
        <w:t>$456,534,976</w:t>
      </w:r>
      <w:r w:rsidRPr="008D5EE3" w:rsidR="003D73C2">
        <w:rPr>
          <w:rFonts w:ascii="Times New Roman" w:hAnsi="Times New Roman"/>
        </w:rPr>
        <w:t xml:space="preserve">. </w:t>
      </w:r>
      <w:r w:rsidRPr="008D5EE3" w:rsidR="00257CCE">
        <w:rPr>
          <w:rFonts w:ascii="Times New Roman" w:hAnsi="Times New Roman"/>
        </w:rPr>
        <w:t xml:space="preserve">The </w:t>
      </w:r>
      <w:r w:rsidRPr="008D5EE3" w:rsidR="00BD5A9D">
        <w:rPr>
          <w:rFonts w:ascii="Times New Roman" w:hAnsi="Times New Roman"/>
        </w:rPr>
        <w:t>decrease</w:t>
      </w:r>
      <w:r w:rsidRPr="008D5EE3" w:rsidR="00257CCE">
        <w:rPr>
          <w:rFonts w:ascii="Times New Roman" w:hAnsi="Times New Roman"/>
        </w:rPr>
        <w:t xml:space="preserve"> in </w:t>
      </w:r>
      <w:r w:rsidR="008D5EE3">
        <w:rPr>
          <w:rFonts w:ascii="Times New Roman" w:hAnsi="Times New Roman"/>
        </w:rPr>
        <w:t xml:space="preserve">estimated </w:t>
      </w:r>
      <w:r w:rsidRPr="008D5EE3" w:rsidR="00257CCE">
        <w:rPr>
          <w:rFonts w:ascii="Times New Roman" w:hAnsi="Times New Roman"/>
        </w:rPr>
        <w:t>maintenance recordkeeping cost</w:t>
      </w:r>
      <w:r w:rsidR="008D5EE3">
        <w:rPr>
          <w:rFonts w:ascii="Times New Roman" w:hAnsi="Times New Roman"/>
        </w:rPr>
        <w:t>s</w:t>
      </w:r>
      <w:r w:rsidRPr="008D5EE3" w:rsidR="00257CCE">
        <w:rPr>
          <w:rFonts w:ascii="Times New Roman" w:hAnsi="Times New Roman"/>
        </w:rPr>
        <w:t xml:space="preserve"> is </w:t>
      </w:r>
      <w:r w:rsidRPr="008D5EE3" w:rsidR="00BD5A9D">
        <w:rPr>
          <w:rFonts w:ascii="Times New Roman" w:hAnsi="Times New Roman"/>
        </w:rPr>
        <w:t>d</w:t>
      </w:r>
      <w:r w:rsidRPr="008D5EE3" w:rsidR="003D73C2">
        <w:rPr>
          <w:rFonts w:ascii="Times New Roman" w:hAnsi="Times New Roman"/>
        </w:rPr>
        <w:t>ue to d</w:t>
      </w:r>
      <w:r w:rsidRPr="008D5EE3" w:rsidR="00BD5A9D">
        <w:rPr>
          <w:rFonts w:ascii="Times New Roman" w:hAnsi="Times New Roman"/>
        </w:rPr>
        <w:t>ecrease</w:t>
      </w:r>
      <w:r w:rsidRPr="008D5EE3" w:rsidR="003D73C2">
        <w:rPr>
          <w:rFonts w:ascii="Times New Roman" w:hAnsi="Times New Roman"/>
        </w:rPr>
        <w:t>s</w:t>
      </w:r>
      <w:r w:rsidRPr="008D5EE3" w:rsidR="00BD5A9D">
        <w:rPr>
          <w:rFonts w:ascii="Times New Roman" w:hAnsi="Times New Roman"/>
        </w:rPr>
        <w:t xml:space="preserve"> </w:t>
      </w:r>
      <w:r w:rsidRPr="008D5EE3" w:rsidR="00756431">
        <w:rPr>
          <w:rFonts w:ascii="Times New Roman" w:hAnsi="Times New Roman"/>
        </w:rPr>
        <w:t xml:space="preserve">in the number of </w:t>
      </w:r>
      <w:r w:rsidRPr="008D5EE3" w:rsidR="00257CCE">
        <w:rPr>
          <w:rFonts w:ascii="Times New Roman" w:hAnsi="Times New Roman"/>
        </w:rPr>
        <w:t>establish</w:t>
      </w:r>
      <w:r w:rsidRPr="008D5EE3" w:rsidR="00756431">
        <w:rPr>
          <w:rFonts w:ascii="Times New Roman" w:hAnsi="Times New Roman"/>
        </w:rPr>
        <w:t>ments</w:t>
      </w:r>
      <w:r w:rsidRPr="008D5EE3" w:rsidR="001876B4">
        <w:rPr>
          <w:rFonts w:ascii="Times New Roman" w:hAnsi="Times New Roman"/>
        </w:rPr>
        <w:t xml:space="preserve"> and </w:t>
      </w:r>
      <w:r w:rsidRPr="008D5EE3" w:rsidR="003D73C2">
        <w:rPr>
          <w:rFonts w:ascii="Times New Roman" w:hAnsi="Times New Roman"/>
        </w:rPr>
        <w:t>decreases</w:t>
      </w:r>
      <w:r w:rsidRPr="008D5EE3" w:rsidR="00756431">
        <w:rPr>
          <w:rFonts w:ascii="Times New Roman" w:hAnsi="Times New Roman"/>
        </w:rPr>
        <w:t xml:space="preserve"> in </w:t>
      </w:r>
      <w:r w:rsidRPr="008D5EE3" w:rsidR="003D73C2">
        <w:rPr>
          <w:rFonts w:ascii="Times New Roman" w:hAnsi="Times New Roman"/>
        </w:rPr>
        <w:t xml:space="preserve">mean hourly burden </w:t>
      </w:r>
      <w:r w:rsidRPr="008D5EE3" w:rsidR="00756431">
        <w:rPr>
          <w:rFonts w:ascii="Times New Roman" w:hAnsi="Times New Roman"/>
        </w:rPr>
        <w:t>wage</w:t>
      </w:r>
      <w:r w:rsidRPr="008D5EE3" w:rsidR="003D73C2">
        <w:rPr>
          <w:rFonts w:ascii="Times New Roman" w:hAnsi="Times New Roman"/>
        </w:rPr>
        <w:t xml:space="preserve"> rate</w:t>
      </w:r>
      <w:r w:rsidRPr="008D5EE3" w:rsidR="00756431">
        <w:rPr>
          <w:rFonts w:ascii="Times New Roman" w:hAnsi="Times New Roman"/>
        </w:rPr>
        <w:t>s.</w:t>
      </w:r>
    </w:p>
    <w:p w:rsidR="00784192" w:rsidP="00FE29D4" w:rsidRDefault="00784192" w14:paraId="20A97AF5" w14:textId="77777777">
      <w:pPr>
        <w:ind w:left="720"/>
        <w:rPr>
          <w:rFonts w:ascii="Times New Roman" w:hAnsi="Times New Roman"/>
        </w:rPr>
      </w:pPr>
    </w:p>
    <w:p w:rsidRPr="009331D9" w:rsidR="00F975C1" w:rsidP="00A559B4" w:rsidRDefault="00F975C1" w14:paraId="20DEDD3A" w14:textId="77777777">
      <w:pPr>
        <w:rPr>
          <w:rFonts w:ascii="Times New Roman" w:hAnsi="Times New Roman"/>
          <w:b/>
          <w:szCs w:val="24"/>
        </w:rPr>
      </w:pPr>
      <w:r w:rsidRPr="009331D9">
        <w:rPr>
          <w:rFonts w:ascii="Times New Roman" w:hAnsi="Times New Roman"/>
          <w:b/>
          <w:szCs w:val="24"/>
        </w:rPr>
        <w:t xml:space="preserve">13.  </w:t>
      </w:r>
      <w:r w:rsidRPr="009331D9">
        <w:rPr>
          <w:rFonts w:ascii="Times New Roman" w:hAnsi="Times New Roman"/>
          <w:b/>
          <w:szCs w:val="24"/>
        </w:rPr>
        <w:tab/>
        <w:t>PROVIDE AN ESTIMATE OF THE TOTAL ANNUAL COST BURDEN</w:t>
      </w:r>
      <w:r w:rsidRPr="009331D9">
        <w:rPr>
          <w:rFonts w:ascii="Times New Roman" w:hAnsi="Times New Roman"/>
          <w:b/>
          <w:szCs w:val="24"/>
        </w:rPr>
        <w:tab/>
      </w:r>
      <w:r w:rsidRPr="009331D9">
        <w:rPr>
          <w:rFonts w:ascii="Times New Roman" w:hAnsi="Times New Roman"/>
          <w:b/>
          <w:szCs w:val="24"/>
        </w:rPr>
        <w:tab/>
      </w:r>
      <w:r w:rsidRPr="009331D9">
        <w:rPr>
          <w:rFonts w:ascii="Times New Roman" w:hAnsi="Times New Roman"/>
          <w:b/>
          <w:szCs w:val="24"/>
        </w:rPr>
        <w:tab/>
        <w:t>TO RESPONDENTS OR RECORDKEEPERS RESULTING FROM THE</w:t>
      </w:r>
    </w:p>
    <w:p w:rsidRPr="00A559B4" w:rsidR="00F975C1" w:rsidP="00A559B4" w:rsidRDefault="00F975C1" w14:paraId="20D9B3D8" w14:textId="77777777">
      <w:pPr>
        <w:rPr>
          <w:rFonts w:ascii="Times New Roman" w:hAnsi="Times New Roman"/>
          <w:szCs w:val="24"/>
        </w:rPr>
      </w:pPr>
      <w:r w:rsidRPr="009331D9">
        <w:rPr>
          <w:rFonts w:ascii="Times New Roman" w:hAnsi="Times New Roman"/>
          <w:b/>
          <w:szCs w:val="24"/>
        </w:rPr>
        <w:tab/>
        <w:t>COLLECTION OF INFORMATION.  (DO NOT INCLUDE THE COST</w:t>
      </w:r>
      <w:r w:rsidRPr="009331D9">
        <w:rPr>
          <w:rFonts w:ascii="Times New Roman" w:hAnsi="Times New Roman"/>
          <w:b/>
          <w:szCs w:val="24"/>
        </w:rPr>
        <w:tab/>
      </w:r>
      <w:r w:rsidRPr="009331D9">
        <w:rPr>
          <w:rFonts w:ascii="Times New Roman" w:hAnsi="Times New Roman"/>
          <w:b/>
          <w:szCs w:val="24"/>
        </w:rPr>
        <w:tab/>
        <w:t xml:space="preserve"> </w:t>
      </w:r>
      <w:r w:rsidRPr="009331D9">
        <w:rPr>
          <w:rFonts w:ascii="Times New Roman" w:hAnsi="Times New Roman"/>
          <w:b/>
          <w:szCs w:val="24"/>
        </w:rPr>
        <w:tab/>
        <w:t>OF ANY HOUR BURDEN SHOWN IN ITEMS 12 AND 14).</w:t>
      </w:r>
      <w:r w:rsidRPr="00A559B4">
        <w:rPr>
          <w:rFonts w:ascii="Times New Roman" w:hAnsi="Times New Roman"/>
          <w:szCs w:val="24"/>
        </w:rPr>
        <w:t xml:space="preserve">  </w:t>
      </w:r>
    </w:p>
    <w:p w:rsidRPr="00A559B4" w:rsidR="00F975C1" w:rsidP="00A559B4" w:rsidRDefault="00F975C1" w14:paraId="5AD51AAB" w14:textId="77777777">
      <w:pPr>
        <w:rPr>
          <w:rFonts w:ascii="Times New Roman" w:hAnsi="Times New Roman"/>
          <w:szCs w:val="24"/>
        </w:rPr>
      </w:pPr>
    </w:p>
    <w:p w:rsidR="00F975C1" w:rsidP="00A559B4" w:rsidRDefault="001D656C" w14:paraId="3C6CEA9D" w14:textId="77777777">
      <w:pPr>
        <w:rPr>
          <w:rFonts w:ascii="Times New Roman" w:hAnsi="Times New Roman"/>
          <w:b/>
          <w:szCs w:val="24"/>
        </w:rPr>
      </w:pPr>
      <w:r>
        <w:rPr>
          <w:rFonts w:ascii="Times New Roman" w:hAnsi="Times New Roman"/>
          <w:b/>
          <w:szCs w:val="24"/>
        </w:rPr>
        <w:tab/>
      </w:r>
      <w:r w:rsidRPr="00A559B4" w:rsidR="00F975C1">
        <w:rPr>
          <w:rFonts w:ascii="Times New Roman" w:hAnsi="Times New Roman"/>
          <w:b/>
          <w:szCs w:val="24"/>
        </w:rPr>
        <w:t>-</w:t>
      </w:r>
      <w:r w:rsidRPr="00A559B4" w:rsidR="00F975C1">
        <w:rPr>
          <w:rFonts w:ascii="Times New Roman" w:hAnsi="Times New Roman"/>
          <w:b/>
          <w:szCs w:val="24"/>
        </w:rPr>
        <w:tab/>
        <w:t>THE COST ESTIMATE SHOULD BE SPLIT INTO TWO</w:t>
      </w:r>
      <w:r>
        <w:rPr>
          <w:rFonts w:ascii="Times New Roman" w:hAnsi="Times New Roman"/>
          <w:b/>
          <w:szCs w:val="24"/>
        </w:rPr>
        <w:tab/>
      </w:r>
      <w:r w:rsidRPr="00A559B4" w:rsidR="00F975C1">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sidR="00F975C1">
        <w:rPr>
          <w:rFonts w:ascii="Times New Roman" w:hAnsi="Times New Roman"/>
          <w:b/>
          <w:szCs w:val="24"/>
        </w:rPr>
        <w:t>COMPONENTS</w:t>
      </w:r>
      <w:r w:rsidRPr="00A559B4" w:rsidR="00A8201B">
        <w:rPr>
          <w:rFonts w:ascii="Times New Roman" w:hAnsi="Times New Roman"/>
          <w:b/>
          <w:szCs w:val="24"/>
        </w:rPr>
        <w:t>: (</w:t>
      </w:r>
      <w:r w:rsidRPr="00A559B4" w:rsidR="00F975C1">
        <w:rPr>
          <w:rFonts w:ascii="Times New Roman" w:hAnsi="Times New Roman"/>
          <w:b/>
          <w:szCs w:val="24"/>
        </w:rPr>
        <w:t xml:space="preserve">a) A TOTAL CAPITAL AND START-UP COST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sidR="00F975C1">
        <w:rPr>
          <w:rFonts w:ascii="Times New Roman" w:hAnsi="Times New Roman"/>
          <w:b/>
          <w:szCs w:val="24"/>
        </w:rPr>
        <w:t xml:space="preserve">COMPONENT (ANNUALIZED OVER ITS EXPECTED USEFUL LIFE);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sidR="00F975C1">
        <w:rPr>
          <w:rFonts w:ascii="Times New Roman" w:hAnsi="Times New Roman"/>
          <w:b/>
          <w:szCs w:val="24"/>
        </w:rPr>
        <w:t xml:space="preserve">AND (b) A TOTAL OPERATION AND MAINTENANCE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sidR="00F975C1">
        <w:rPr>
          <w:rFonts w:ascii="Times New Roman" w:hAnsi="Times New Roman"/>
          <w:b/>
          <w:szCs w:val="24"/>
        </w:rPr>
        <w:t xml:space="preserve">PURCHASE OF SERVICES COMPONENT.  THE ESTIMATES SHOULD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sidR="00F975C1">
        <w:rPr>
          <w:rFonts w:ascii="Times New Roman" w:hAnsi="Times New Roman"/>
          <w:b/>
          <w:szCs w:val="24"/>
        </w:rPr>
        <w:t xml:space="preserve">TAKE INTO ACCOUNT COSTS ASSOCIATED WITH GENERATING,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sidR="00F975C1">
        <w:rPr>
          <w:rFonts w:ascii="Times New Roman" w:hAnsi="Times New Roman"/>
          <w:b/>
          <w:szCs w:val="24"/>
        </w:rPr>
        <w:t xml:space="preserve">MAINTAINING, AND DISCLOSING OR PROVIDING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sidR="00F975C1">
        <w:rPr>
          <w:rFonts w:ascii="Times New Roman" w:hAnsi="Times New Roman"/>
          <w:b/>
          <w:szCs w:val="24"/>
        </w:rPr>
        <w:t xml:space="preserve">INFORMATION.  INCLUDE DESCRIPTIONS OF METHODS USED TO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sidR="00F975C1">
        <w:rPr>
          <w:rFonts w:ascii="Times New Roman" w:hAnsi="Times New Roman"/>
          <w:b/>
          <w:szCs w:val="24"/>
        </w:rPr>
        <w:t xml:space="preserve">ESTIMATE MAJOR COST FACTORS INCLUDING SYSTEM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sidR="00F975C1">
        <w:rPr>
          <w:rFonts w:ascii="Times New Roman" w:hAnsi="Times New Roman"/>
          <w:b/>
          <w:szCs w:val="24"/>
        </w:rPr>
        <w:t xml:space="preserve">TECHNOLOGY ACQUISITION, EXPECTED USEFUL LIFE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sidR="00F975C1">
        <w:rPr>
          <w:rFonts w:ascii="Times New Roman" w:hAnsi="Times New Roman"/>
          <w:b/>
          <w:szCs w:val="24"/>
        </w:rPr>
        <w:t xml:space="preserve">CAPITAL EQUIPMENT, THE DISCOUNT RATE(S), AND THE TIME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sidR="00F975C1">
        <w:rPr>
          <w:rFonts w:ascii="Times New Roman" w:hAnsi="Times New Roman"/>
          <w:b/>
          <w:szCs w:val="24"/>
        </w:rPr>
        <w:t xml:space="preserve">PERIOD OVER WHICH COSTS WILL BE INCURRED.  CAPITAL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sidR="00F975C1">
        <w:rPr>
          <w:rFonts w:ascii="Times New Roman" w:hAnsi="Times New Roman"/>
          <w:b/>
          <w:szCs w:val="24"/>
        </w:rPr>
        <w:t xml:space="preserve">START-UP COSTS INCLUDE, AMONG OTHER ITEMS,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sidR="00F975C1">
        <w:rPr>
          <w:rFonts w:ascii="Times New Roman" w:hAnsi="Times New Roman"/>
          <w:b/>
          <w:szCs w:val="24"/>
        </w:rPr>
        <w:t xml:space="preserve">PREPARATIONS FOR COLLECTING INFORMATION SUCH AS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sidR="00F975C1">
        <w:rPr>
          <w:rFonts w:ascii="Times New Roman" w:hAnsi="Times New Roman"/>
          <w:b/>
          <w:szCs w:val="24"/>
        </w:rPr>
        <w:t xml:space="preserve">PURCHASING COMPUTERS AND SOFTWARE; MONITORING,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sidR="00F975C1">
        <w:rPr>
          <w:rFonts w:ascii="Times New Roman" w:hAnsi="Times New Roman"/>
          <w:b/>
          <w:szCs w:val="24"/>
        </w:rPr>
        <w:t xml:space="preserve">SAMPLING, DRILLING AND TESTING EQUIPMENT; AND RECORD </w:t>
      </w:r>
      <w:r>
        <w:rPr>
          <w:rFonts w:ascii="Times New Roman" w:hAnsi="Times New Roman"/>
          <w:b/>
          <w:szCs w:val="24"/>
        </w:rPr>
        <w:tab/>
      </w:r>
      <w:r>
        <w:rPr>
          <w:rFonts w:ascii="Times New Roman" w:hAnsi="Times New Roman"/>
          <w:b/>
          <w:szCs w:val="24"/>
        </w:rPr>
        <w:lastRenderedPageBreak/>
        <w:tab/>
      </w:r>
      <w:r>
        <w:rPr>
          <w:rFonts w:ascii="Times New Roman" w:hAnsi="Times New Roman"/>
          <w:b/>
          <w:szCs w:val="24"/>
        </w:rPr>
        <w:tab/>
      </w:r>
      <w:r w:rsidRPr="00A559B4" w:rsidR="00F975C1">
        <w:rPr>
          <w:rFonts w:ascii="Times New Roman" w:hAnsi="Times New Roman"/>
          <w:b/>
          <w:szCs w:val="24"/>
        </w:rPr>
        <w:t xml:space="preserve">STORAGE FACILITIES.  </w:t>
      </w:r>
    </w:p>
    <w:p w:rsidRPr="00A559B4" w:rsidR="00361D58" w:rsidP="00361D58" w:rsidRDefault="00361D58" w14:paraId="3971505E" w14:textId="77777777">
      <w:pPr>
        <w:rPr>
          <w:rFonts w:ascii="Times New Roman" w:hAnsi="Times New Roman"/>
          <w:szCs w:val="24"/>
        </w:rPr>
      </w:pPr>
    </w:p>
    <w:p w:rsidR="005E2C2C" w:rsidP="00361D58" w:rsidRDefault="00361D58" w14:paraId="4B24FCFD" w14:textId="77777777">
      <w:pPr>
        <w:rPr>
          <w:rFonts w:ascii="Times New Roman" w:hAnsi="Times New Roman"/>
          <w:b/>
          <w:szCs w:val="24"/>
        </w:rPr>
      </w:pPr>
      <w:r>
        <w:rPr>
          <w:rFonts w:ascii="Times New Roman" w:hAnsi="Times New Roman"/>
          <w:b/>
          <w:szCs w:val="24"/>
        </w:rPr>
        <w:tab/>
      </w:r>
      <w:r w:rsidRPr="00A559B4">
        <w:rPr>
          <w:rFonts w:ascii="Times New Roman" w:hAnsi="Times New Roman"/>
          <w:b/>
          <w:szCs w:val="24"/>
        </w:rPr>
        <w:t>-</w:t>
      </w:r>
      <w:r w:rsidRPr="00A559B4">
        <w:rPr>
          <w:rFonts w:ascii="Times New Roman" w:hAnsi="Times New Roman"/>
          <w:b/>
          <w:szCs w:val="24"/>
        </w:rPr>
        <w:tab/>
        <w:t xml:space="preserve">IF COST ESTIMATES ARE EXPECTED TO VARY WIDELY,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AGENCIES </w:t>
      </w:r>
      <w:r>
        <w:rPr>
          <w:rFonts w:ascii="Times New Roman" w:hAnsi="Times New Roman"/>
          <w:b/>
          <w:szCs w:val="24"/>
        </w:rPr>
        <w:tab/>
      </w:r>
      <w:r w:rsidRPr="00A559B4">
        <w:rPr>
          <w:rFonts w:ascii="Times New Roman" w:hAnsi="Times New Roman"/>
          <w:b/>
          <w:szCs w:val="24"/>
        </w:rPr>
        <w:t xml:space="preserve">SHOULD PRESENT RANGES OF COST BURDENS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EXPLAIN THE REASONS FOR THE VARIANCE.  THE COST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PURCHASING OR </w:t>
      </w:r>
      <w:r>
        <w:rPr>
          <w:rFonts w:ascii="Times New Roman" w:hAnsi="Times New Roman"/>
          <w:b/>
          <w:szCs w:val="24"/>
        </w:rPr>
        <w:tab/>
      </w:r>
      <w:r w:rsidRPr="00A559B4">
        <w:rPr>
          <w:rFonts w:ascii="Times New Roman" w:hAnsi="Times New Roman"/>
          <w:b/>
          <w:szCs w:val="24"/>
        </w:rPr>
        <w:t xml:space="preserve">CONTRACTING OUT INFORMATION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COLLECTION SERVICES SHOULD BE A PART OF THIS COST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BURDEN ESTIMATE.  IN DEVELOPING COST BURDEN ESTIMATES,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AGENCIES MAY CONSULT WITH A SAMPLE OF</w:t>
      </w:r>
      <w:r>
        <w:rPr>
          <w:rFonts w:ascii="Times New Roman" w:hAnsi="Times New Roman"/>
          <w:b/>
          <w:szCs w:val="24"/>
        </w:rPr>
        <w:t xml:space="preserve"> </w:t>
      </w:r>
      <w:r w:rsidRPr="00A559B4">
        <w:rPr>
          <w:rFonts w:ascii="Times New Roman" w:hAnsi="Times New Roman"/>
          <w:b/>
          <w:szCs w:val="24"/>
        </w:rPr>
        <w:t xml:space="preserve">RESPONDENTS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(FEWER THAN 10), UTILIZE THE 60-DAY PRE-OMB SUBMISSION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PUBLIC COMMENT PROCESS AND USE EXISTING ECONOMIC OR </w:t>
      </w:r>
      <w:r>
        <w:rPr>
          <w:rFonts w:ascii="Times New Roman" w:hAnsi="Times New Roman"/>
          <w:b/>
          <w:szCs w:val="24"/>
        </w:rPr>
        <w:tab/>
      </w:r>
    </w:p>
    <w:p w:rsidRPr="00A559B4" w:rsidR="00361D58" w:rsidP="00361D58" w:rsidRDefault="00361D58" w14:paraId="650A63C1" w14:textId="77777777">
      <w:pPr>
        <w:rPr>
          <w:rFonts w:ascii="Times New Roman" w:hAnsi="Times New Roman"/>
          <w:b/>
          <w:szCs w:val="24"/>
        </w:rPr>
      </w:pP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REGULATORY IMPACT ANALYSIS ASSOCIATED WITH </w:t>
      </w:r>
      <w:r>
        <w:rPr>
          <w:rFonts w:ascii="Times New Roman" w:hAnsi="Times New Roman"/>
          <w:b/>
          <w:szCs w:val="24"/>
        </w:rPr>
        <w:tab/>
      </w:r>
      <w:r w:rsidRPr="00A559B4">
        <w:rPr>
          <w:rFonts w:ascii="Times New Roman" w:hAnsi="Times New Roman"/>
          <w:b/>
          <w:szCs w:val="24"/>
        </w:rPr>
        <w:t xml:space="preserve">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RULEMAKING CONTAINING THE INFORMATION COLLECTION, AS </w:t>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APPROPRIATE.  </w:t>
      </w:r>
    </w:p>
    <w:p w:rsidRPr="00A559B4" w:rsidR="00361D58" w:rsidP="00361D58" w:rsidRDefault="00361D58" w14:paraId="5AA1C7E4" w14:textId="77777777">
      <w:pPr>
        <w:rPr>
          <w:rFonts w:ascii="Times New Roman" w:hAnsi="Times New Roman"/>
          <w:b/>
          <w:szCs w:val="24"/>
        </w:rPr>
      </w:pPr>
    </w:p>
    <w:p w:rsidRPr="00A559B4" w:rsidR="00361D58" w:rsidP="00361D58" w:rsidRDefault="00361D58" w14:paraId="0B7E5B6F" w14:textId="77777777">
      <w:pPr>
        <w:rPr>
          <w:rFonts w:ascii="Times New Roman" w:hAnsi="Times New Roman"/>
          <w:b/>
          <w:szCs w:val="24"/>
        </w:rPr>
      </w:pPr>
      <w:r>
        <w:rPr>
          <w:rFonts w:ascii="Times New Roman" w:hAnsi="Times New Roman"/>
          <w:b/>
          <w:szCs w:val="24"/>
        </w:rPr>
        <w:tab/>
      </w:r>
      <w:r w:rsidRPr="00A559B4">
        <w:rPr>
          <w:rFonts w:ascii="Times New Roman" w:hAnsi="Times New Roman"/>
          <w:b/>
          <w:szCs w:val="24"/>
        </w:rPr>
        <w:t>-</w:t>
      </w:r>
      <w:r w:rsidRPr="00A559B4">
        <w:rPr>
          <w:rFonts w:ascii="Times New Roman" w:hAnsi="Times New Roman"/>
          <w:b/>
          <w:szCs w:val="24"/>
        </w:rPr>
        <w:tab/>
        <w:t xml:space="preserve">GENERALLY, ESTIMATES SHOULD NOT INCLUDE PURCHASES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EQUIPMENT OR SERVICES, OR PORTIONS THEREOF, MADE</w:t>
      </w:r>
      <w:r w:rsidRPr="00A559B4" w:rsidR="00A8201B">
        <w:rPr>
          <w:rFonts w:ascii="Times New Roman" w:hAnsi="Times New Roman"/>
          <w:b/>
          <w:szCs w:val="24"/>
        </w:rPr>
        <w:t>: (</w:t>
      </w:r>
      <w:r w:rsidRPr="00A559B4">
        <w:rPr>
          <w:rFonts w:ascii="Times New Roman" w:hAnsi="Times New Roman"/>
          <w:b/>
          <w:szCs w:val="24"/>
        </w:rPr>
        <w:t xml:space="preserve">1)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PRIOR TO OCTOBER 1, 1995, (2) TO ACHIEVE REGULATORY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COMPLIANCE WITH REQUIREMENTS NOT ASSOCIATED WITH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THE INFORMATION COLLECTION, (3) FOR REASONS OTHER THAN </w:t>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TO PROVIDE INFORMATION OR KEEPING RECORDS FOR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GOVERNMENT, OR (4)</w:t>
      </w:r>
      <w:r>
        <w:rPr>
          <w:rFonts w:ascii="Times New Roman" w:hAnsi="Times New Roman"/>
          <w:b/>
          <w:szCs w:val="24"/>
        </w:rPr>
        <w:t xml:space="preserve"> </w:t>
      </w:r>
      <w:r w:rsidRPr="00A559B4">
        <w:rPr>
          <w:rFonts w:ascii="Times New Roman" w:hAnsi="Times New Roman"/>
          <w:b/>
          <w:szCs w:val="24"/>
        </w:rPr>
        <w:t xml:space="preserve">AS PART OF CUSTOMARY AND USUAL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BUSINESS OR PRIVATE </w:t>
      </w:r>
      <w:r>
        <w:rPr>
          <w:rFonts w:ascii="Times New Roman" w:hAnsi="Times New Roman"/>
          <w:b/>
          <w:szCs w:val="24"/>
        </w:rPr>
        <w:tab/>
      </w:r>
      <w:r w:rsidRPr="00A559B4">
        <w:rPr>
          <w:rFonts w:ascii="Times New Roman" w:hAnsi="Times New Roman"/>
          <w:b/>
          <w:szCs w:val="24"/>
        </w:rPr>
        <w:t xml:space="preserve">PRACTICES.  </w:t>
      </w:r>
    </w:p>
    <w:p w:rsidR="003528BE" w:rsidP="00A559B4" w:rsidRDefault="003528BE" w14:paraId="0986707E" w14:textId="77777777">
      <w:pPr>
        <w:rPr>
          <w:rFonts w:ascii="Times New Roman" w:hAnsi="Times New Roman"/>
          <w:szCs w:val="24"/>
        </w:rPr>
      </w:pPr>
    </w:p>
    <w:p w:rsidR="00D36B40" w:rsidP="00BE6620" w:rsidRDefault="00D36B40" w14:paraId="059649F9" w14:textId="77777777">
      <w:pPr>
        <w:rPr>
          <w:rFonts w:ascii="Times New Roman" w:hAnsi="Times New Roman"/>
        </w:rPr>
      </w:pPr>
      <w:r>
        <w:rPr>
          <w:rFonts w:ascii="Times New Roman" w:hAnsi="Times New Roman"/>
        </w:rPr>
        <w:t xml:space="preserve">The COOL Subchapter of the Agricultural Marketing Act of 1946 states, </w:t>
      </w:r>
    </w:p>
    <w:p w:rsidR="00D36B40" w:rsidP="00BE6620" w:rsidRDefault="00D36B40" w14:paraId="71A091C6" w14:textId="77777777">
      <w:pPr>
        <w:ind w:left="720"/>
        <w:rPr>
          <w:rFonts w:ascii="Times New Roman" w:hAnsi="Times New Roman"/>
        </w:rPr>
      </w:pPr>
      <w:r w:rsidRPr="00D36B40">
        <w:rPr>
          <w:rFonts w:ascii="Times New Roman" w:hAnsi="Times New Roman"/>
        </w:rPr>
        <w:t>The Secretary may not require a person</w:t>
      </w:r>
      <w:r>
        <w:rPr>
          <w:rFonts w:ascii="Times New Roman" w:hAnsi="Times New Roman"/>
        </w:rPr>
        <w:t xml:space="preserve"> </w:t>
      </w:r>
      <w:r w:rsidRPr="00D36B40">
        <w:rPr>
          <w:rFonts w:ascii="Times New Roman" w:hAnsi="Times New Roman"/>
        </w:rPr>
        <w:t>that prepares, stores, handles, or distributes</w:t>
      </w:r>
      <w:r>
        <w:rPr>
          <w:rFonts w:ascii="Times New Roman" w:hAnsi="Times New Roman"/>
        </w:rPr>
        <w:t xml:space="preserve"> </w:t>
      </w:r>
      <w:r w:rsidRPr="00D36B40">
        <w:rPr>
          <w:rFonts w:ascii="Times New Roman" w:hAnsi="Times New Roman"/>
        </w:rPr>
        <w:t>a covered commodity to maintain a record</w:t>
      </w:r>
      <w:r>
        <w:rPr>
          <w:rFonts w:ascii="Times New Roman" w:hAnsi="Times New Roman"/>
        </w:rPr>
        <w:t xml:space="preserve"> </w:t>
      </w:r>
      <w:r w:rsidRPr="00D36B40">
        <w:rPr>
          <w:rFonts w:ascii="Times New Roman" w:hAnsi="Times New Roman"/>
        </w:rPr>
        <w:t xml:space="preserve">of the country of origin of a covered </w:t>
      </w:r>
      <w:r>
        <w:rPr>
          <w:rFonts w:ascii="Times New Roman" w:hAnsi="Times New Roman"/>
        </w:rPr>
        <w:t>c</w:t>
      </w:r>
      <w:r w:rsidRPr="00D36B40">
        <w:rPr>
          <w:rFonts w:ascii="Times New Roman" w:hAnsi="Times New Roman"/>
        </w:rPr>
        <w:t>ommodity</w:t>
      </w:r>
      <w:r>
        <w:rPr>
          <w:rFonts w:ascii="Times New Roman" w:hAnsi="Times New Roman"/>
        </w:rPr>
        <w:t xml:space="preserve"> </w:t>
      </w:r>
      <w:r w:rsidRPr="00D36B40">
        <w:rPr>
          <w:rFonts w:ascii="Times New Roman" w:hAnsi="Times New Roman"/>
        </w:rPr>
        <w:t>other than those maintained in the</w:t>
      </w:r>
      <w:r>
        <w:rPr>
          <w:rFonts w:ascii="Times New Roman" w:hAnsi="Times New Roman"/>
        </w:rPr>
        <w:t xml:space="preserve"> </w:t>
      </w:r>
      <w:r w:rsidRPr="00D36B40">
        <w:rPr>
          <w:rFonts w:ascii="Times New Roman" w:hAnsi="Times New Roman"/>
        </w:rPr>
        <w:t xml:space="preserve">course of the normal conduct of the </w:t>
      </w:r>
      <w:r>
        <w:rPr>
          <w:rFonts w:ascii="Times New Roman" w:hAnsi="Times New Roman"/>
        </w:rPr>
        <w:t>b</w:t>
      </w:r>
      <w:r w:rsidRPr="00D36B40">
        <w:rPr>
          <w:rFonts w:ascii="Times New Roman" w:hAnsi="Times New Roman"/>
        </w:rPr>
        <w:t>usiness</w:t>
      </w:r>
      <w:r>
        <w:rPr>
          <w:rFonts w:ascii="Times New Roman" w:hAnsi="Times New Roman"/>
        </w:rPr>
        <w:t xml:space="preserve"> </w:t>
      </w:r>
      <w:r w:rsidRPr="00D36B40">
        <w:rPr>
          <w:rFonts w:ascii="Times New Roman" w:hAnsi="Times New Roman"/>
        </w:rPr>
        <w:t>of such person</w:t>
      </w:r>
      <w:r>
        <w:rPr>
          <w:rFonts w:ascii="Times New Roman" w:hAnsi="Times New Roman"/>
        </w:rPr>
        <w:t xml:space="preserve"> (7 USC </w:t>
      </w:r>
      <w:r w:rsidRPr="00D36B40">
        <w:rPr>
          <w:rFonts w:ascii="Times New Roman" w:hAnsi="Times New Roman"/>
        </w:rPr>
        <w:t>§1638</w:t>
      </w:r>
      <w:r>
        <w:rPr>
          <w:rFonts w:ascii="Times New Roman" w:hAnsi="Times New Roman"/>
        </w:rPr>
        <w:t>a</w:t>
      </w:r>
      <w:r w:rsidR="00BE6620">
        <w:rPr>
          <w:rFonts w:ascii="Times New Roman" w:hAnsi="Times New Roman"/>
        </w:rPr>
        <w:t xml:space="preserve">. </w:t>
      </w:r>
      <w:r>
        <w:rPr>
          <w:rFonts w:ascii="Times New Roman" w:hAnsi="Times New Roman"/>
        </w:rPr>
        <w:t>(d)</w:t>
      </w:r>
      <w:r w:rsidR="00BE6620">
        <w:rPr>
          <w:rFonts w:ascii="Times New Roman" w:hAnsi="Times New Roman"/>
        </w:rPr>
        <w:t xml:space="preserve"> </w:t>
      </w:r>
      <w:r>
        <w:rPr>
          <w:rFonts w:ascii="Times New Roman" w:hAnsi="Times New Roman"/>
        </w:rPr>
        <w:t>(2)</w:t>
      </w:r>
      <w:r w:rsidR="00BE6620">
        <w:rPr>
          <w:rFonts w:ascii="Times New Roman" w:hAnsi="Times New Roman"/>
        </w:rPr>
        <w:t xml:space="preserve"> </w:t>
      </w:r>
      <w:r>
        <w:rPr>
          <w:rFonts w:ascii="Times New Roman" w:hAnsi="Times New Roman"/>
        </w:rPr>
        <w:t>(B))</w:t>
      </w:r>
      <w:r w:rsidRPr="00D36B40">
        <w:rPr>
          <w:rFonts w:ascii="Times New Roman" w:hAnsi="Times New Roman"/>
        </w:rPr>
        <w:t xml:space="preserve">. </w:t>
      </w:r>
      <w:r>
        <w:rPr>
          <w:rFonts w:ascii="Times New Roman" w:hAnsi="Times New Roman"/>
        </w:rPr>
        <w:t xml:space="preserve"> </w:t>
      </w:r>
    </w:p>
    <w:p w:rsidR="00D36B40" w:rsidP="00D36B40" w:rsidRDefault="00D36B40" w14:paraId="38053B3D" w14:textId="77777777">
      <w:pPr>
        <w:ind w:left="720"/>
        <w:rPr>
          <w:rFonts w:ascii="Times New Roman" w:hAnsi="Times New Roman"/>
        </w:rPr>
      </w:pPr>
    </w:p>
    <w:p w:rsidR="00F975C1" w:rsidP="00BE6620" w:rsidRDefault="00D36B40" w14:paraId="3BBE52A0" w14:textId="77777777">
      <w:pPr>
        <w:rPr>
          <w:rFonts w:ascii="Times New Roman" w:hAnsi="Times New Roman"/>
        </w:rPr>
      </w:pPr>
      <w:r>
        <w:rPr>
          <w:rFonts w:ascii="Times New Roman" w:hAnsi="Times New Roman"/>
        </w:rPr>
        <w:t>Accordingly, t</w:t>
      </w:r>
      <w:r w:rsidRPr="00D36B40">
        <w:rPr>
          <w:rFonts w:ascii="Times New Roman" w:hAnsi="Times New Roman"/>
        </w:rPr>
        <w:t xml:space="preserve">here are no capital/start-up or ongoing </w:t>
      </w:r>
      <w:r>
        <w:rPr>
          <w:rFonts w:ascii="Times New Roman" w:hAnsi="Times New Roman"/>
        </w:rPr>
        <w:t>o</w:t>
      </w:r>
      <w:r w:rsidRPr="00D36B40">
        <w:rPr>
          <w:rFonts w:ascii="Times New Roman" w:hAnsi="Times New Roman"/>
        </w:rPr>
        <w:t>peration/maintenance costs associated with this information collection</w:t>
      </w:r>
      <w:r w:rsidRPr="004014FD" w:rsidR="002E487F">
        <w:rPr>
          <w:rFonts w:ascii="Times New Roman" w:hAnsi="Times New Roman"/>
        </w:rPr>
        <w:t>.</w:t>
      </w:r>
    </w:p>
    <w:p w:rsidR="002E487F" w:rsidP="002E487F" w:rsidRDefault="002E487F" w14:paraId="0F749833" w14:textId="77777777">
      <w:pPr>
        <w:ind w:left="720"/>
        <w:rPr>
          <w:rFonts w:ascii="Times New Roman" w:hAnsi="Times New Roman"/>
          <w:szCs w:val="24"/>
        </w:rPr>
      </w:pPr>
    </w:p>
    <w:p w:rsidRPr="00A559B4" w:rsidR="00F975C1" w:rsidP="00A559B4" w:rsidRDefault="00F975C1" w14:paraId="06FF885D" w14:textId="77777777">
      <w:pPr>
        <w:rPr>
          <w:rFonts w:ascii="Times New Roman" w:hAnsi="Times New Roman"/>
          <w:b/>
          <w:szCs w:val="24"/>
        </w:rPr>
      </w:pPr>
      <w:r w:rsidRPr="00E23867">
        <w:rPr>
          <w:rFonts w:ascii="Times New Roman" w:hAnsi="Times New Roman"/>
          <w:b/>
          <w:szCs w:val="24"/>
        </w:rPr>
        <w:t>14.</w:t>
      </w:r>
      <w:r w:rsidRPr="00E23867">
        <w:rPr>
          <w:rFonts w:ascii="Times New Roman" w:hAnsi="Times New Roman"/>
          <w:b/>
          <w:szCs w:val="24"/>
        </w:rPr>
        <w:tab/>
        <w:t xml:space="preserve">PROVIDE ESTIMATES OF ANNUALIZED COST TO THE FEDERAL   </w:t>
      </w:r>
      <w:r w:rsidRPr="00E23867" w:rsidR="009419EF">
        <w:rPr>
          <w:rFonts w:ascii="Times New Roman" w:hAnsi="Times New Roman"/>
          <w:b/>
          <w:szCs w:val="24"/>
        </w:rPr>
        <w:tab/>
      </w:r>
      <w:r w:rsidRPr="00E23867">
        <w:rPr>
          <w:rFonts w:ascii="Times New Roman" w:hAnsi="Times New Roman"/>
          <w:b/>
          <w:szCs w:val="24"/>
        </w:rPr>
        <w:t>GOVERNMENT.</w:t>
      </w:r>
      <w:r w:rsidRPr="00A559B4">
        <w:rPr>
          <w:rFonts w:ascii="Times New Roman" w:hAnsi="Times New Roman"/>
          <w:b/>
          <w:szCs w:val="24"/>
        </w:rPr>
        <w:t xml:space="preserve">  ALSO, PROVIDE A DESCRIPTION OF THE METHOD USED </w:t>
      </w:r>
      <w:r w:rsidR="009419EF">
        <w:rPr>
          <w:rFonts w:ascii="Times New Roman" w:hAnsi="Times New Roman"/>
          <w:b/>
          <w:szCs w:val="24"/>
        </w:rPr>
        <w:tab/>
      </w:r>
      <w:r w:rsidRPr="00A559B4">
        <w:rPr>
          <w:rFonts w:ascii="Times New Roman" w:hAnsi="Times New Roman"/>
          <w:b/>
          <w:szCs w:val="24"/>
        </w:rPr>
        <w:t xml:space="preserve">TO ESTIMATE COST, WHICH SHOULD INCLUDE QUANTIFICATION OF </w:t>
      </w:r>
      <w:r w:rsidR="009419EF">
        <w:rPr>
          <w:rFonts w:ascii="Times New Roman" w:hAnsi="Times New Roman"/>
          <w:b/>
          <w:szCs w:val="24"/>
        </w:rPr>
        <w:tab/>
      </w:r>
      <w:r w:rsidRPr="00A559B4">
        <w:rPr>
          <w:rFonts w:ascii="Times New Roman" w:hAnsi="Times New Roman"/>
          <w:b/>
          <w:szCs w:val="24"/>
        </w:rPr>
        <w:t xml:space="preserve">HOURS, OPERATION EXPENSES (SUCH AS EQUIPMENT, OVERHEAD, </w:t>
      </w:r>
      <w:r w:rsidR="009419EF">
        <w:rPr>
          <w:rFonts w:ascii="Times New Roman" w:hAnsi="Times New Roman"/>
          <w:b/>
          <w:szCs w:val="24"/>
        </w:rPr>
        <w:tab/>
      </w:r>
      <w:r w:rsidRPr="00A559B4">
        <w:rPr>
          <w:rFonts w:ascii="Times New Roman" w:hAnsi="Times New Roman"/>
          <w:b/>
          <w:szCs w:val="24"/>
        </w:rPr>
        <w:t xml:space="preserve">PRINTING, AND SUPPORT STAFF), AND ANY OTHER EXPENSE THAT </w:t>
      </w:r>
      <w:r w:rsidR="009419EF">
        <w:rPr>
          <w:rFonts w:ascii="Times New Roman" w:hAnsi="Times New Roman"/>
          <w:b/>
          <w:szCs w:val="24"/>
        </w:rPr>
        <w:tab/>
      </w:r>
      <w:r w:rsidRPr="00A559B4">
        <w:rPr>
          <w:rFonts w:ascii="Times New Roman" w:hAnsi="Times New Roman"/>
          <w:b/>
          <w:szCs w:val="24"/>
        </w:rPr>
        <w:t xml:space="preserve">WOULD NOT HAVE BEEN INCURRED WITHOUT THIS COLLECTION OF </w:t>
      </w:r>
      <w:r w:rsidR="009419EF">
        <w:rPr>
          <w:rFonts w:ascii="Times New Roman" w:hAnsi="Times New Roman"/>
          <w:b/>
          <w:szCs w:val="24"/>
        </w:rPr>
        <w:tab/>
      </w:r>
      <w:r w:rsidRPr="00A559B4">
        <w:rPr>
          <w:rFonts w:ascii="Times New Roman" w:hAnsi="Times New Roman"/>
          <w:b/>
          <w:szCs w:val="24"/>
        </w:rPr>
        <w:t xml:space="preserve">INFORMATION.  AGENCIES ALSO MAY AGGREGATE COST ESTIMATES </w:t>
      </w:r>
      <w:r w:rsidR="009419EF">
        <w:rPr>
          <w:rFonts w:ascii="Times New Roman" w:hAnsi="Times New Roman"/>
          <w:b/>
          <w:szCs w:val="24"/>
        </w:rPr>
        <w:tab/>
      </w:r>
      <w:r w:rsidRPr="00A559B4">
        <w:rPr>
          <w:rFonts w:ascii="Times New Roman" w:hAnsi="Times New Roman"/>
          <w:b/>
          <w:szCs w:val="24"/>
        </w:rPr>
        <w:t xml:space="preserve">FROM ITEMS 12, 13, AND 14 IN A SINGLE TABLE.  </w:t>
      </w:r>
    </w:p>
    <w:p w:rsidR="00791130" w:rsidP="00A559B4" w:rsidRDefault="007228E9" w14:paraId="141F153B" w14:textId="77777777">
      <w:pPr>
        <w:rPr>
          <w:rFonts w:ascii="Times New Roman" w:hAnsi="Times New Roman"/>
          <w:szCs w:val="24"/>
        </w:rPr>
      </w:pPr>
      <w:r w:rsidRPr="00A559B4">
        <w:rPr>
          <w:rFonts w:ascii="Times New Roman" w:hAnsi="Times New Roman"/>
          <w:szCs w:val="24"/>
        </w:rPr>
        <w:tab/>
      </w:r>
    </w:p>
    <w:p w:rsidR="00DC4425" w:rsidP="00BE6620" w:rsidRDefault="00DC4425" w14:paraId="077E29D1" w14:textId="77777777">
      <w:pPr>
        <w:rPr>
          <w:rFonts w:ascii="Times New Roman" w:hAnsi="Times New Roman"/>
          <w:szCs w:val="24"/>
        </w:rPr>
      </w:pPr>
      <w:r w:rsidRPr="00A559B4">
        <w:rPr>
          <w:rFonts w:ascii="Times New Roman" w:hAnsi="Times New Roman"/>
          <w:szCs w:val="24"/>
        </w:rPr>
        <w:t>AMS deploy</w:t>
      </w:r>
      <w:r w:rsidR="00A309A2">
        <w:rPr>
          <w:rFonts w:ascii="Times New Roman" w:hAnsi="Times New Roman"/>
          <w:szCs w:val="24"/>
        </w:rPr>
        <w:t>ed</w:t>
      </w:r>
      <w:r w:rsidRPr="00A559B4">
        <w:rPr>
          <w:rFonts w:ascii="Times New Roman" w:hAnsi="Times New Roman"/>
          <w:szCs w:val="24"/>
        </w:rPr>
        <w:t xml:space="preserve"> an effective surveillance and enforcement </w:t>
      </w:r>
      <w:r w:rsidR="00A309A2">
        <w:rPr>
          <w:rFonts w:ascii="Times New Roman" w:hAnsi="Times New Roman"/>
          <w:szCs w:val="24"/>
        </w:rPr>
        <w:t>p</w:t>
      </w:r>
      <w:r w:rsidRPr="00A559B4">
        <w:rPr>
          <w:rFonts w:ascii="Times New Roman" w:hAnsi="Times New Roman"/>
          <w:szCs w:val="24"/>
        </w:rPr>
        <w:t xml:space="preserve">rogram.  A primary component of the enforcement program </w:t>
      </w:r>
      <w:r w:rsidR="00E23867">
        <w:rPr>
          <w:rFonts w:ascii="Times New Roman" w:hAnsi="Times New Roman"/>
          <w:szCs w:val="24"/>
        </w:rPr>
        <w:t>involves</w:t>
      </w:r>
      <w:r w:rsidRPr="00A559B4">
        <w:rPr>
          <w:rFonts w:ascii="Times New Roman" w:hAnsi="Times New Roman"/>
          <w:szCs w:val="24"/>
        </w:rPr>
        <w:t xml:space="preserve"> surveillance activities performed by State governments.  This </w:t>
      </w:r>
      <w:r w:rsidR="00E23867">
        <w:rPr>
          <w:rFonts w:ascii="Times New Roman" w:hAnsi="Times New Roman"/>
          <w:szCs w:val="24"/>
        </w:rPr>
        <w:t>has</w:t>
      </w:r>
      <w:r w:rsidRPr="00A559B4">
        <w:rPr>
          <w:rFonts w:ascii="Times New Roman" w:hAnsi="Times New Roman"/>
          <w:szCs w:val="24"/>
        </w:rPr>
        <w:t xml:space="preserve"> require</w:t>
      </w:r>
      <w:r w:rsidR="00E23867">
        <w:rPr>
          <w:rFonts w:ascii="Times New Roman" w:hAnsi="Times New Roman"/>
          <w:szCs w:val="24"/>
        </w:rPr>
        <w:t>d</w:t>
      </w:r>
      <w:r w:rsidRPr="00A559B4">
        <w:rPr>
          <w:rFonts w:ascii="Times New Roman" w:hAnsi="Times New Roman"/>
          <w:szCs w:val="24"/>
        </w:rPr>
        <w:t xml:space="preserve"> AMS to enter into cooperative agreements with each </w:t>
      </w:r>
      <w:r w:rsidR="00A309A2">
        <w:rPr>
          <w:rFonts w:ascii="Times New Roman" w:hAnsi="Times New Roman"/>
          <w:szCs w:val="24"/>
        </w:rPr>
        <w:t>S</w:t>
      </w:r>
      <w:r w:rsidRPr="00A559B4">
        <w:rPr>
          <w:rFonts w:ascii="Times New Roman" w:hAnsi="Times New Roman"/>
          <w:szCs w:val="24"/>
        </w:rPr>
        <w:t xml:space="preserve">tate and transfer </w:t>
      </w:r>
      <w:r w:rsidRPr="00A559B4" w:rsidR="00A8201B">
        <w:rPr>
          <w:rFonts w:ascii="Times New Roman" w:hAnsi="Times New Roman"/>
          <w:szCs w:val="24"/>
        </w:rPr>
        <w:t>enough</w:t>
      </w:r>
      <w:r w:rsidRPr="00A559B4">
        <w:rPr>
          <w:rFonts w:ascii="Times New Roman" w:hAnsi="Times New Roman"/>
          <w:szCs w:val="24"/>
        </w:rPr>
        <w:t xml:space="preserve"> funds to cooperating State agencies to conduct the surveillance activities.  The estimated </w:t>
      </w:r>
      <w:r w:rsidR="00E23867">
        <w:rPr>
          <w:rFonts w:ascii="Times New Roman" w:hAnsi="Times New Roman"/>
          <w:szCs w:val="24"/>
        </w:rPr>
        <w:t xml:space="preserve">current annual </w:t>
      </w:r>
      <w:r w:rsidRPr="00A559B4">
        <w:rPr>
          <w:rFonts w:ascii="Times New Roman" w:hAnsi="Times New Roman"/>
          <w:szCs w:val="24"/>
        </w:rPr>
        <w:lastRenderedPageBreak/>
        <w:t>costs are as follows:</w:t>
      </w:r>
    </w:p>
    <w:p w:rsidRPr="00A559B4" w:rsidR="003D73C2" w:rsidP="00A309A2" w:rsidRDefault="003D73C2" w14:paraId="0E16DEF1" w14:textId="77777777">
      <w:pPr>
        <w:ind w:left="720"/>
        <w:rPr>
          <w:rFonts w:ascii="Times New Roman" w:hAnsi="Times New Roman"/>
          <w:szCs w:val="24"/>
        </w:rPr>
      </w:pPr>
    </w:p>
    <w:tbl>
      <w:tblPr>
        <w:tblW w:w="7380" w:type="dxa"/>
        <w:tblInd w:w="828" w:type="dxa"/>
        <w:tblBorders>
          <w:top w:val="single" w:color="auto" w:sz="4" w:space="0"/>
          <w:left w:val="single" w:color="auto" w:sz="4" w:space="0"/>
          <w:bottom w:val="single" w:color="auto" w:sz="4" w:space="0"/>
          <w:right w:val="single" w:color="auto" w:sz="4" w:space="0"/>
        </w:tblBorders>
        <w:tblCellMar>
          <w:left w:w="0" w:type="dxa"/>
          <w:right w:w="0" w:type="dxa"/>
        </w:tblCellMar>
        <w:tblLook w:val="0000" w:firstRow="0" w:lastRow="0" w:firstColumn="0" w:lastColumn="0" w:noHBand="0" w:noVBand="0"/>
      </w:tblPr>
      <w:tblGrid>
        <w:gridCol w:w="4860"/>
        <w:gridCol w:w="990"/>
        <w:gridCol w:w="1530"/>
      </w:tblGrid>
      <w:tr w:rsidRPr="00AF18EA" w:rsidR="00AF18EA" w:rsidTr="00B162F8" w14:paraId="709A9DAC" w14:textId="77777777">
        <w:trPr>
          <w:trHeight w:val="315"/>
        </w:trPr>
        <w:tc>
          <w:tcPr>
            <w:tcW w:w="4860" w:type="dxa"/>
            <w:tcBorders>
              <w:top w:val="thinThickSmallGap" w:color="auto" w:sz="24" w:space="0"/>
            </w:tcBorders>
            <w:tcMar>
              <w:top w:w="0" w:type="dxa"/>
              <w:left w:w="108" w:type="dxa"/>
              <w:bottom w:w="0" w:type="dxa"/>
              <w:right w:w="108" w:type="dxa"/>
            </w:tcMar>
          </w:tcPr>
          <w:p w:rsidR="00AF18EA" w:rsidP="00012E00" w:rsidRDefault="00AF18EA" w14:paraId="1E7376E1" w14:textId="77777777">
            <w:pPr>
              <w:rPr>
                <w:rFonts w:ascii="Times New Roman" w:hAnsi="Times New Roman"/>
                <w:b/>
                <w:bCs/>
              </w:rPr>
            </w:pPr>
            <w:r w:rsidRPr="00AF18EA">
              <w:rPr>
                <w:rFonts w:ascii="Times New Roman" w:hAnsi="Times New Roman"/>
                <w:b/>
                <w:bCs/>
              </w:rPr>
              <w:t xml:space="preserve">Retail </w:t>
            </w:r>
            <w:r w:rsidR="00205BA3">
              <w:rPr>
                <w:rFonts w:ascii="Times New Roman" w:hAnsi="Times New Roman"/>
                <w:b/>
                <w:bCs/>
              </w:rPr>
              <w:t xml:space="preserve">Store </w:t>
            </w:r>
            <w:r w:rsidRPr="00AF18EA">
              <w:rPr>
                <w:rFonts w:ascii="Times New Roman" w:hAnsi="Times New Roman"/>
                <w:b/>
                <w:bCs/>
              </w:rPr>
              <w:t>Surveillance Reviews</w:t>
            </w:r>
            <w:r w:rsidR="00205BA3">
              <w:rPr>
                <w:rFonts w:ascii="Times New Roman" w:hAnsi="Times New Roman"/>
                <w:b/>
                <w:bCs/>
              </w:rPr>
              <w:t xml:space="preserve"> </w:t>
            </w:r>
            <w:r w:rsidR="00313206">
              <w:rPr>
                <w:rFonts w:ascii="Times New Roman" w:hAnsi="Times New Roman"/>
                <w:b/>
                <w:bCs/>
              </w:rPr>
              <w:t xml:space="preserve">and Supplier </w:t>
            </w:r>
            <w:r w:rsidR="00205BA3">
              <w:rPr>
                <w:rFonts w:ascii="Times New Roman" w:hAnsi="Times New Roman"/>
                <w:b/>
                <w:bCs/>
              </w:rPr>
              <w:t>for COOL Compliance and Enforcement</w:t>
            </w:r>
          </w:p>
          <w:p w:rsidRPr="00AF18EA" w:rsidR="00205BA3" w:rsidP="00012E00" w:rsidRDefault="00205BA3" w14:paraId="4EA45979" w14:textId="77777777">
            <w:pPr>
              <w:rPr>
                <w:rFonts w:ascii="Times New Roman" w:hAnsi="Times New Roman"/>
                <w:b/>
                <w:bCs/>
              </w:rPr>
            </w:pPr>
          </w:p>
        </w:tc>
        <w:tc>
          <w:tcPr>
            <w:tcW w:w="990" w:type="dxa"/>
            <w:tcBorders>
              <w:top w:val="thinThickSmallGap" w:color="auto" w:sz="24" w:space="0"/>
              <w:right w:val="single" w:color="auto" w:sz="4" w:space="0"/>
            </w:tcBorders>
            <w:tcMar>
              <w:top w:w="0" w:type="dxa"/>
              <w:left w:w="108" w:type="dxa"/>
              <w:bottom w:w="0" w:type="dxa"/>
              <w:right w:w="108" w:type="dxa"/>
            </w:tcMar>
          </w:tcPr>
          <w:p w:rsidRPr="00AF18EA" w:rsidR="00AF18EA" w:rsidP="00012E00" w:rsidRDefault="00AF18EA" w14:paraId="12095897" w14:textId="77777777">
            <w:pPr>
              <w:rPr>
                <w:rFonts w:ascii="Times New Roman" w:hAnsi="Times New Roman"/>
                <w:b/>
                <w:bCs/>
              </w:rPr>
            </w:pPr>
          </w:p>
        </w:tc>
        <w:tc>
          <w:tcPr>
            <w:tcW w:w="1530" w:type="dxa"/>
            <w:tcBorders>
              <w:top w:val="thinThickSmallGap" w:color="auto" w:sz="24" w:space="0"/>
              <w:left w:val="single" w:color="auto" w:sz="4" w:space="0"/>
            </w:tcBorders>
            <w:tcMar>
              <w:top w:w="0" w:type="dxa"/>
              <w:left w:w="108" w:type="dxa"/>
              <w:bottom w:w="0" w:type="dxa"/>
              <w:right w:w="108" w:type="dxa"/>
            </w:tcMar>
          </w:tcPr>
          <w:p w:rsidRPr="00AF18EA" w:rsidR="00AF18EA" w:rsidP="00012E00" w:rsidRDefault="00AF18EA" w14:paraId="0B986656" w14:textId="77777777">
            <w:pPr>
              <w:jc w:val="center"/>
              <w:rPr>
                <w:rFonts w:ascii="Times New Roman" w:hAnsi="Times New Roman"/>
              </w:rPr>
            </w:pPr>
          </w:p>
        </w:tc>
      </w:tr>
      <w:tr w:rsidRPr="00AF18EA" w:rsidR="00AF18EA" w:rsidTr="00B162F8" w14:paraId="0ACE9C1B" w14:textId="77777777">
        <w:trPr>
          <w:trHeight w:val="300"/>
        </w:trPr>
        <w:tc>
          <w:tcPr>
            <w:tcW w:w="4860" w:type="dxa"/>
            <w:tcMar>
              <w:top w:w="0" w:type="dxa"/>
              <w:left w:w="108" w:type="dxa"/>
              <w:bottom w:w="0" w:type="dxa"/>
              <w:right w:w="108" w:type="dxa"/>
            </w:tcMar>
          </w:tcPr>
          <w:p w:rsidRPr="00AF18EA" w:rsidR="00AF18EA" w:rsidP="00CA010E" w:rsidRDefault="00205BA3" w14:paraId="769FC4AB" w14:textId="77777777">
            <w:pPr>
              <w:jc w:val="right"/>
              <w:rPr>
                <w:rFonts w:ascii="Times New Roman" w:hAnsi="Times New Roman"/>
              </w:rPr>
            </w:pPr>
            <w:r>
              <w:rPr>
                <w:rFonts w:ascii="Times New Roman" w:hAnsi="Times New Roman"/>
              </w:rPr>
              <w:t>2,</w:t>
            </w:r>
            <w:r w:rsidR="00CA010E">
              <w:rPr>
                <w:rFonts w:ascii="Times New Roman" w:hAnsi="Times New Roman"/>
              </w:rPr>
              <w:t>900</w:t>
            </w:r>
            <w:r>
              <w:rPr>
                <w:rFonts w:ascii="Times New Roman" w:hAnsi="Times New Roman"/>
              </w:rPr>
              <w:t xml:space="preserve"> </w:t>
            </w:r>
            <w:r w:rsidRPr="00AF18EA" w:rsidR="00AF18EA">
              <w:rPr>
                <w:rFonts w:ascii="Times New Roman" w:hAnsi="Times New Roman"/>
              </w:rPr>
              <w:t>/</w:t>
            </w:r>
            <w:r>
              <w:rPr>
                <w:rFonts w:ascii="Times New Roman" w:hAnsi="Times New Roman"/>
              </w:rPr>
              <w:t xml:space="preserve"> </w:t>
            </w:r>
            <w:r w:rsidRPr="00AF18EA" w:rsidR="00AF18EA">
              <w:rPr>
                <w:rFonts w:ascii="Times New Roman" w:hAnsi="Times New Roman"/>
              </w:rPr>
              <w:t>year x $</w:t>
            </w:r>
            <w:r w:rsidR="00F57692">
              <w:rPr>
                <w:rFonts w:ascii="Times New Roman" w:hAnsi="Times New Roman"/>
              </w:rPr>
              <w:t>6</w:t>
            </w:r>
            <w:r w:rsidRPr="00AF18EA" w:rsidR="00AF18EA">
              <w:rPr>
                <w:rFonts w:ascii="Times New Roman" w:hAnsi="Times New Roman"/>
              </w:rPr>
              <w:t>00</w:t>
            </w:r>
            <w:r>
              <w:rPr>
                <w:rFonts w:ascii="Times New Roman" w:hAnsi="Times New Roman"/>
              </w:rPr>
              <w:t xml:space="preserve"> </w:t>
            </w:r>
            <w:r w:rsidRPr="00AF18EA" w:rsidR="00AF18EA">
              <w:rPr>
                <w:rFonts w:ascii="Times New Roman" w:hAnsi="Times New Roman"/>
              </w:rPr>
              <w:t>/</w:t>
            </w:r>
            <w:r>
              <w:rPr>
                <w:rFonts w:ascii="Times New Roman" w:hAnsi="Times New Roman"/>
              </w:rPr>
              <w:t xml:space="preserve"> </w:t>
            </w:r>
            <w:r w:rsidRPr="00AF18EA" w:rsidR="00AF18EA">
              <w:rPr>
                <w:rFonts w:ascii="Times New Roman" w:hAnsi="Times New Roman"/>
              </w:rPr>
              <w:t>Review</w:t>
            </w:r>
          </w:p>
        </w:tc>
        <w:tc>
          <w:tcPr>
            <w:tcW w:w="990" w:type="dxa"/>
            <w:tcBorders>
              <w:right w:val="single" w:color="auto" w:sz="4" w:space="0"/>
            </w:tcBorders>
            <w:tcMar>
              <w:top w:w="0" w:type="dxa"/>
              <w:left w:w="108" w:type="dxa"/>
              <w:bottom w:w="0" w:type="dxa"/>
              <w:right w:w="108" w:type="dxa"/>
            </w:tcMar>
          </w:tcPr>
          <w:p w:rsidRPr="00AF18EA" w:rsidR="00AF18EA" w:rsidP="00012E00" w:rsidRDefault="00AF18EA" w14:paraId="6A48D79E" w14:textId="77777777">
            <w:pPr>
              <w:jc w:val="right"/>
              <w:rPr>
                <w:rFonts w:ascii="Times New Roman" w:hAnsi="Times New Roman"/>
              </w:rPr>
            </w:pPr>
          </w:p>
        </w:tc>
        <w:tc>
          <w:tcPr>
            <w:tcW w:w="1530" w:type="dxa"/>
            <w:tcBorders>
              <w:left w:val="single" w:color="auto" w:sz="4" w:space="0"/>
            </w:tcBorders>
            <w:tcMar>
              <w:top w:w="0" w:type="dxa"/>
              <w:left w:w="108" w:type="dxa"/>
              <w:bottom w:w="0" w:type="dxa"/>
              <w:right w:w="108" w:type="dxa"/>
            </w:tcMar>
          </w:tcPr>
          <w:p w:rsidRPr="00AF18EA" w:rsidR="00AF18EA" w:rsidP="00CA010E" w:rsidRDefault="00AF18EA" w14:paraId="0784C036" w14:textId="77777777">
            <w:pPr>
              <w:jc w:val="right"/>
              <w:rPr>
                <w:rFonts w:ascii="Times New Roman" w:hAnsi="Times New Roman"/>
              </w:rPr>
            </w:pPr>
            <w:r w:rsidRPr="00AF18EA">
              <w:rPr>
                <w:rFonts w:ascii="Times New Roman" w:hAnsi="Times New Roman"/>
              </w:rPr>
              <w:t>$</w:t>
            </w:r>
            <w:r w:rsidR="00205BA3">
              <w:rPr>
                <w:rFonts w:ascii="Times New Roman" w:hAnsi="Times New Roman"/>
              </w:rPr>
              <w:t>1,740</w:t>
            </w:r>
            <w:r w:rsidR="00CA010E">
              <w:rPr>
                <w:rFonts w:ascii="Times New Roman" w:hAnsi="Times New Roman"/>
              </w:rPr>
              <w:t>,000</w:t>
            </w:r>
          </w:p>
        </w:tc>
      </w:tr>
      <w:tr w:rsidRPr="00AF18EA" w:rsidR="00AF18EA" w:rsidTr="00B162F8" w14:paraId="6CB453EB" w14:textId="77777777">
        <w:trPr>
          <w:trHeight w:val="300"/>
        </w:trPr>
        <w:tc>
          <w:tcPr>
            <w:tcW w:w="4860" w:type="dxa"/>
            <w:tcMar>
              <w:top w:w="0" w:type="dxa"/>
              <w:left w:w="108" w:type="dxa"/>
              <w:bottom w:w="0" w:type="dxa"/>
              <w:right w:w="108" w:type="dxa"/>
            </w:tcMar>
          </w:tcPr>
          <w:p w:rsidR="00AF18EA" w:rsidP="00CA010E" w:rsidRDefault="00205BA3" w14:paraId="33476C09" w14:textId="77777777">
            <w:pPr>
              <w:jc w:val="right"/>
              <w:rPr>
                <w:rFonts w:ascii="Times New Roman" w:hAnsi="Times New Roman"/>
              </w:rPr>
            </w:pPr>
            <w:r>
              <w:rPr>
                <w:rFonts w:ascii="Times New Roman" w:hAnsi="Times New Roman"/>
              </w:rPr>
              <w:t xml:space="preserve">600 </w:t>
            </w:r>
            <w:r w:rsidR="00CA010E">
              <w:rPr>
                <w:rFonts w:ascii="Times New Roman" w:hAnsi="Times New Roman"/>
              </w:rPr>
              <w:t>/</w:t>
            </w:r>
            <w:r>
              <w:rPr>
                <w:rFonts w:ascii="Times New Roman" w:hAnsi="Times New Roman"/>
              </w:rPr>
              <w:t xml:space="preserve"> </w:t>
            </w:r>
            <w:r w:rsidR="001876B4">
              <w:rPr>
                <w:rFonts w:ascii="Times New Roman" w:hAnsi="Times New Roman"/>
              </w:rPr>
              <w:t>year x $800</w:t>
            </w:r>
            <w:r>
              <w:rPr>
                <w:rFonts w:ascii="Times New Roman" w:hAnsi="Times New Roman"/>
              </w:rPr>
              <w:t xml:space="preserve"> </w:t>
            </w:r>
            <w:r w:rsidR="001876B4">
              <w:rPr>
                <w:rFonts w:ascii="Times New Roman" w:hAnsi="Times New Roman"/>
              </w:rPr>
              <w:t>/</w:t>
            </w:r>
            <w:r>
              <w:rPr>
                <w:rFonts w:ascii="Times New Roman" w:hAnsi="Times New Roman"/>
              </w:rPr>
              <w:t xml:space="preserve"> </w:t>
            </w:r>
            <w:r w:rsidR="001876B4">
              <w:rPr>
                <w:rFonts w:ascii="Times New Roman" w:hAnsi="Times New Roman"/>
              </w:rPr>
              <w:t>Follow-up Reviews</w:t>
            </w:r>
          </w:p>
          <w:p w:rsidR="00510330" w:rsidP="00CA010E" w:rsidRDefault="00205BA3" w14:paraId="56085FE6" w14:textId="77777777">
            <w:pPr>
              <w:jc w:val="right"/>
              <w:rPr>
                <w:rFonts w:ascii="Times New Roman" w:hAnsi="Times New Roman"/>
              </w:rPr>
            </w:pPr>
            <w:r>
              <w:rPr>
                <w:rFonts w:ascii="Times New Roman" w:hAnsi="Times New Roman"/>
              </w:rPr>
              <w:t>Sub-Total (</w:t>
            </w:r>
            <w:r w:rsidR="00510330">
              <w:rPr>
                <w:rFonts w:ascii="Times New Roman" w:hAnsi="Times New Roman"/>
              </w:rPr>
              <w:t>Primarily paid to States</w:t>
            </w:r>
            <w:r>
              <w:rPr>
                <w:rFonts w:ascii="Times New Roman" w:hAnsi="Times New Roman"/>
              </w:rPr>
              <w:t>)</w:t>
            </w:r>
          </w:p>
          <w:p w:rsidRPr="00AF18EA" w:rsidR="00510330" w:rsidP="00CA010E" w:rsidRDefault="00510330" w14:paraId="1A53D119" w14:textId="77777777">
            <w:pPr>
              <w:jc w:val="right"/>
              <w:rPr>
                <w:rFonts w:ascii="Times New Roman" w:hAnsi="Times New Roman"/>
              </w:rPr>
            </w:pPr>
          </w:p>
        </w:tc>
        <w:tc>
          <w:tcPr>
            <w:tcW w:w="990" w:type="dxa"/>
            <w:tcBorders>
              <w:right w:val="single" w:color="auto" w:sz="4" w:space="0"/>
            </w:tcBorders>
            <w:tcMar>
              <w:top w:w="0" w:type="dxa"/>
              <w:left w:w="108" w:type="dxa"/>
              <w:bottom w:w="0" w:type="dxa"/>
              <w:right w:w="108" w:type="dxa"/>
            </w:tcMar>
          </w:tcPr>
          <w:p w:rsidRPr="00AF18EA" w:rsidR="00AF18EA" w:rsidP="00012E00" w:rsidRDefault="00AF18EA" w14:paraId="1C897E0E" w14:textId="77777777">
            <w:pPr>
              <w:jc w:val="right"/>
              <w:rPr>
                <w:rFonts w:ascii="Times New Roman" w:hAnsi="Times New Roman"/>
              </w:rPr>
            </w:pPr>
          </w:p>
        </w:tc>
        <w:tc>
          <w:tcPr>
            <w:tcW w:w="1530" w:type="dxa"/>
            <w:tcBorders>
              <w:left w:val="single" w:color="auto" w:sz="4" w:space="0"/>
            </w:tcBorders>
            <w:tcMar>
              <w:top w:w="0" w:type="dxa"/>
              <w:left w:w="108" w:type="dxa"/>
              <w:bottom w:w="0" w:type="dxa"/>
              <w:right w:w="108" w:type="dxa"/>
            </w:tcMar>
          </w:tcPr>
          <w:p w:rsidRPr="00205BA3" w:rsidR="00AF18EA" w:rsidP="00CA010E" w:rsidRDefault="00CA010E" w14:paraId="61B5ADFC" w14:textId="77777777">
            <w:pPr>
              <w:jc w:val="right"/>
              <w:rPr>
                <w:rFonts w:ascii="Times New Roman" w:hAnsi="Times New Roman"/>
                <w:u w:val="single"/>
              </w:rPr>
            </w:pPr>
            <w:r w:rsidRPr="00205BA3">
              <w:rPr>
                <w:rFonts w:ascii="Times New Roman" w:hAnsi="Times New Roman"/>
                <w:u w:val="single"/>
              </w:rPr>
              <w:t>$</w:t>
            </w:r>
            <w:r w:rsidRPr="00205BA3" w:rsidR="00205BA3">
              <w:rPr>
                <w:rFonts w:ascii="Times New Roman" w:hAnsi="Times New Roman"/>
                <w:u w:val="single"/>
              </w:rPr>
              <w:t xml:space="preserve">   48</w:t>
            </w:r>
            <w:r w:rsidRPr="00205BA3">
              <w:rPr>
                <w:rFonts w:ascii="Times New Roman" w:hAnsi="Times New Roman"/>
                <w:u w:val="single"/>
              </w:rPr>
              <w:t>0,000</w:t>
            </w:r>
          </w:p>
          <w:p w:rsidRPr="00AF18EA" w:rsidR="00510330" w:rsidP="00CA010E" w:rsidRDefault="00205BA3" w14:paraId="11E080A7" w14:textId="77777777">
            <w:pPr>
              <w:jc w:val="right"/>
              <w:rPr>
                <w:rFonts w:ascii="Times New Roman" w:hAnsi="Times New Roman"/>
              </w:rPr>
            </w:pPr>
            <w:bookmarkStart w:name="_Hlk8127594" w:id="4"/>
            <w:r>
              <w:rPr>
                <w:rFonts w:ascii="Times New Roman" w:hAnsi="Times New Roman"/>
              </w:rPr>
              <w:t>$</w:t>
            </w:r>
            <w:r w:rsidR="000D3FA5">
              <w:rPr>
                <w:rFonts w:ascii="Times New Roman" w:hAnsi="Times New Roman"/>
              </w:rPr>
              <w:t>2,22</w:t>
            </w:r>
            <w:r>
              <w:rPr>
                <w:rFonts w:ascii="Times New Roman" w:hAnsi="Times New Roman"/>
              </w:rPr>
              <w:t>0</w:t>
            </w:r>
            <w:r w:rsidR="000D3FA5">
              <w:rPr>
                <w:rFonts w:ascii="Times New Roman" w:hAnsi="Times New Roman"/>
              </w:rPr>
              <w:t>,</w:t>
            </w:r>
            <w:r>
              <w:rPr>
                <w:rFonts w:ascii="Times New Roman" w:hAnsi="Times New Roman"/>
              </w:rPr>
              <w:t>0</w:t>
            </w:r>
            <w:r w:rsidR="000D3FA5">
              <w:rPr>
                <w:rFonts w:ascii="Times New Roman" w:hAnsi="Times New Roman"/>
              </w:rPr>
              <w:t>00</w:t>
            </w:r>
            <w:bookmarkEnd w:id="4"/>
          </w:p>
        </w:tc>
      </w:tr>
      <w:tr w:rsidRPr="00AF18EA" w:rsidR="00AF18EA" w:rsidTr="00B162F8" w14:paraId="76AAE49E" w14:textId="77777777">
        <w:trPr>
          <w:trHeight w:val="315"/>
        </w:trPr>
        <w:tc>
          <w:tcPr>
            <w:tcW w:w="4860" w:type="dxa"/>
            <w:tcMar>
              <w:top w:w="0" w:type="dxa"/>
              <w:left w:w="108" w:type="dxa"/>
              <w:bottom w:w="0" w:type="dxa"/>
              <w:right w:w="108" w:type="dxa"/>
            </w:tcMar>
          </w:tcPr>
          <w:p w:rsidRPr="00AF18EA" w:rsidR="00AF18EA" w:rsidP="00012E00" w:rsidRDefault="00AF18EA" w14:paraId="5D0442A0" w14:textId="77777777">
            <w:pPr>
              <w:rPr>
                <w:rFonts w:ascii="Times New Roman" w:hAnsi="Times New Roman"/>
                <w:b/>
                <w:bCs/>
              </w:rPr>
            </w:pPr>
            <w:r w:rsidRPr="00AF18EA">
              <w:rPr>
                <w:rFonts w:ascii="Times New Roman" w:hAnsi="Times New Roman"/>
                <w:b/>
                <w:bCs/>
              </w:rPr>
              <w:t>Administration-Salary and Benefits</w:t>
            </w:r>
          </w:p>
        </w:tc>
        <w:tc>
          <w:tcPr>
            <w:tcW w:w="990" w:type="dxa"/>
            <w:tcBorders>
              <w:right w:val="single" w:color="auto" w:sz="4" w:space="0"/>
            </w:tcBorders>
            <w:tcMar>
              <w:top w:w="0" w:type="dxa"/>
              <w:left w:w="108" w:type="dxa"/>
              <w:bottom w:w="0" w:type="dxa"/>
              <w:right w:w="108" w:type="dxa"/>
            </w:tcMar>
          </w:tcPr>
          <w:p w:rsidRPr="00AF18EA" w:rsidR="00AF18EA" w:rsidP="00012E00" w:rsidRDefault="00AF18EA" w14:paraId="077CCF77" w14:textId="77777777">
            <w:pPr>
              <w:rPr>
                <w:rFonts w:ascii="Times New Roman" w:hAnsi="Times New Roman"/>
                <w:b/>
                <w:bCs/>
              </w:rPr>
            </w:pPr>
          </w:p>
        </w:tc>
        <w:tc>
          <w:tcPr>
            <w:tcW w:w="1530" w:type="dxa"/>
            <w:tcBorders>
              <w:left w:val="single" w:color="auto" w:sz="4" w:space="0"/>
            </w:tcBorders>
            <w:noWrap/>
            <w:tcMar>
              <w:top w:w="0" w:type="dxa"/>
              <w:left w:w="108" w:type="dxa"/>
              <w:bottom w:w="0" w:type="dxa"/>
              <w:right w:w="108" w:type="dxa"/>
            </w:tcMar>
            <w:vAlign w:val="bottom"/>
          </w:tcPr>
          <w:p w:rsidRPr="00AF18EA" w:rsidR="00AF18EA" w:rsidP="00891E0F" w:rsidRDefault="00AF18EA" w14:paraId="5A2FCBD1" w14:textId="77777777">
            <w:pPr>
              <w:jc w:val="right"/>
              <w:rPr>
                <w:rFonts w:ascii="Times New Roman" w:hAnsi="Times New Roman"/>
              </w:rPr>
            </w:pPr>
          </w:p>
        </w:tc>
      </w:tr>
      <w:tr w:rsidRPr="00AF18EA" w:rsidR="00AF18EA" w:rsidTr="00B162F8" w14:paraId="414DD875" w14:textId="77777777">
        <w:trPr>
          <w:trHeight w:val="300"/>
        </w:trPr>
        <w:tc>
          <w:tcPr>
            <w:tcW w:w="4860" w:type="dxa"/>
            <w:tcMar>
              <w:top w:w="0" w:type="dxa"/>
              <w:left w:w="108" w:type="dxa"/>
              <w:bottom w:w="0" w:type="dxa"/>
              <w:right w:w="108" w:type="dxa"/>
            </w:tcMar>
          </w:tcPr>
          <w:p w:rsidRPr="00AF18EA" w:rsidR="00AF18EA" w:rsidP="00510330" w:rsidRDefault="00AF18EA" w14:paraId="15117D7C" w14:textId="77777777">
            <w:pPr>
              <w:jc w:val="right"/>
              <w:rPr>
                <w:rFonts w:ascii="Times New Roman" w:hAnsi="Times New Roman"/>
              </w:rPr>
            </w:pPr>
            <w:r w:rsidRPr="00AF18EA">
              <w:rPr>
                <w:rFonts w:ascii="Times New Roman" w:hAnsi="Times New Roman"/>
              </w:rPr>
              <w:t>1</w:t>
            </w:r>
            <w:r w:rsidR="00F57692">
              <w:rPr>
                <w:rFonts w:ascii="Times New Roman" w:hAnsi="Times New Roman"/>
              </w:rPr>
              <w:t>2</w:t>
            </w:r>
            <w:r w:rsidRPr="00AF18EA">
              <w:rPr>
                <w:rFonts w:ascii="Times New Roman" w:hAnsi="Times New Roman"/>
              </w:rPr>
              <w:t xml:space="preserve"> Staff Years x </w:t>
            </w:r>
            <w:r w:rsidR="000D3FA5">
              <w:rPr>
                <w:rFonts w:ascii="Times New Roman" w:hAnsi="Times New Roman"/>
              </w:rPr>
              <w:t>114,225 (average)</w:t>
            </w:r>
          </w:p>
        </w:tc>
        <w:tc>
          <w:tcPr>
            <w:tcW w:w="990" w:type="dxa"/>
            <w:tcBorders>
              <w:right w:val="single" w:color="auto" w:sz="4" w:space="0"/>
            </w:tcBorders>
            <w:tcMar>
              <w:top w:w="0" w:type="dxa"/>
              <w:left w:w="108" w:type="dxa"/>
              <w:bottom w:w="0" w:type="dxa"/>
              <w:right w:w="108" w:type="dxa"/>
            </w:tcMar>
          </w:tcPr>
          <w:p w:rsidRPr="00AF18EA" w:rsidR="00AF18EA" w:rsidP="00012E00" w:rsidRDefault="00AF18EA" w14:paraId="5B07A9BB" w14:textId="77777777">
            <w:pPr>
              <w:jc w:val="right"/>
              <w:rPr>
                <w:rFonts w:ascii="Times New Roman" w:hAnsi="Times New Roman"/>
              </w:rPr>
            </w:pPr>
          </w:p>
        </w:tc>
        <w:tc>
          <w:tcPr>
            <w:tcW w:w="1530" w:type="dxa"/>
            <w:tcBorders>
              <w:left w:val="single" w:color="auto" w:sz="4" w:space="0"/>
            </w:tcBorders>
            <w:noWrap/>
            <w:tcMar>
              <w:top w:w="0" w:type="dxa"/>
              <w:left w:w="108" w:type="dxa"/>
              <w:bottom w:w="0" w:type="dxa"/>
              <w:right w:w="108" w:type="dxa"/>
            </w:tcMar>
            <w:vAlign w:val="bottom"/>
          </w:tcPr>
          <w:p w:rsidRPr="00AF18EA" w:rsidR="00AF18EA" w:rsidP="00012E00" w:rsidRDefault="009E1E2D" w14:paraId="500740CD" w14:textId="77777777">
            <w:pPr>
              <w:rPr>
                <w:rFonts w:ascii="Times New Roman" w:hAnsi="Times New Roman"/>
              </w:rPr>
            </w:pPr>
            <w:r>
              <w:rPr>
                <w:rFonts w:ascii="Times New Roman" w:hAnsi="Times New Roman"/>
              </w:rPr>
              <w:t xml:space="preserve">   </w:t>
            </w:r>
            <w:r w:rsidRPr="009E1E2D">
              <w:rPr>
                <w:rFonts w:ascii="Times New Roman" w:hAnsi="Times New Roman"/>
              </w:rPr>
              <w:t>$1,370,700</w:t>
            </w:r>
          </w:p>
        </w:tc>
      </w:tr>
      <w:tr w:rsidRPr="00AF18EA" w:rsidR="00AF18EA" w:rsidTr="00B162F8" w14:paraId="37831EB9" w14:textId="77777777">
        <w:trPr>
          <w:trHeight w:val="315"/>
        </w:trPr>
        <w:tc>
          <w:tcPr>
            <w:tcW w:w="4860" w:type="dxa"/>
            <w:tcMar>
              <w:top w:w="0" w:type="dxa"/>
              <w:left w:w="108" w:type="dxa"/>
              <w:bottom w:w="0" w:type="dxa"/>
              <w:right w:w="108" w:type="dxa"/>
            </w:tcMar>
          </w:tcPr>
          <w:p w:rsidR="00CA010E" w:rsidP="00012E00" w:rsidRDefault="00CA010E" w14:paraId="6275CE21" w14:textId="77777777">
            <w:pPr>
              <w:rPr>
                <w:rFonts w:ascii="Times New Roman" w:hAnsi="Times New Roman"/>
                <w:b/>
                <w:bCs/>
              </w:rPr>
            </w:pPr>
          </w:p>
          <w:p w:rsidRPr="00AF18EA" w:rsidR="00AF18EA" w:rsidP="00012E00" w:rsidRDefault="00AF18EA" w14:paraId="5C71A8B8" w14:textId="77777777">
            <w:pPr>
              <w:rPr>
                <w:rFonts w:ascii="Times New Roman" w:hAnsi="Times New Roman"/>
                <w:b/>
                <w:bCs/>
              </w:rPr>
            </w:pPr>
            <w:r w:rsidRPr="00AF18EA">
              <w:rPr>
                <w:rFonts w:ascii="Times New Roman" w:hAnsi="Times New Roman"/>
                <w:b/>
                <w:bCs/>
              </w:rPr>
              <w:t>Miscellaneous Costs</w:t>
            </w:r>
          </w:p>
        </w:tc>
        <w:tc>
          <w:tcPr>
            <w:tcW w:w="990" w:type="dxa"/>
            <w:tcBorders>
              <w:right w:val="single" w:color="auto" w:sz="4" w:space="0"/>
            </w:tcBorders>
            <w:tcMar>
              <w:top w:w="0" w:type="dxa"/>
              <w:left w:w="108" w:type="dxa"/>
              <w:bottom w:w="0" w:type="dxa"/>
              <w:right w:w="108" w:type="dxa"/>
            </w:tcMar>
          </w:tcPr>
          <w:p w:rsidRPr="00AF18EA" w:rsidR="00AF18EA" w:rsidP="00012E00" w:rsidRDefault="00AF18EA" w14:paraId="0F6287CB" w14:textId="77777777">
            <w:pPr>
              <w:rPr>
                <w:rFonts w:ascii="Times New Roman" w:hAnsi="Times New Roman"/>
                <w:b/>
                <w:bCs/>
              </w:rPr>
            </w:pPr>
          </w:p>
        </w:tc>
        <w:tc>
          <w:tcPr>
            <w:tcW w:w="1530" w:type="dxa"/>
            <w:tcBorders>
              <w:left w:val="single" w:color="auto" w:sz="4" w:space="0"/>
            </w:tcBorders>
            <w:noWrap/>
            <w:tcMar>
              <w:top w:w="0" w:type="dxa"/>
              <w:left w:w="108" w:type="dxa"/>
              <w:bottom w:w="0" w:type="dxa"/>
              <w:right w:w="108" w:type="dxa"/>
            </w:tcMar>
            <w:vAlign w:val="bottom"/>
          </w:tcPr>
          <w:p w:rsidR="00CA010E" w:rsidP="009E1E2D" w:rsidRDefault="00CA010E" w14:paraId="52002E44" w14:textId="77777777">
            <w:pPr>
              <w:jc w:val="right"/>
              <w:rPr>
                <w:rFonts w:ascii="Times New Roman" w:hAnsi="Times New Roman"/>
              </w:rPr>
            </w:pPr>
          </w:p>
          <w:p w:rsidRPr="00AF18EA" w:rsidR="00AF18EA" w:rsidP="009E1E2D" w:rsidRDefault="009E1E2D" w14:paraId="6BFBD765" w14:textId="77777777">
            <w:pPr>
              <w:rPr>
                <w:rFonts w:ascii="Times New Roman" w:hAnsi="Times New Roman"/>
              </w:rPr>
            </w:pPr>
            <w:r>
              <w:rPr>
                <w:rFonts w:ascii="Times New Roman" w:hAnsi="Times New Roman"/>
              </w:rPr>
              <w:t xml:space="preserve">   </w:t>
            </w:r>
          </w:p>
        </w:tc>
      </w:tr>
      <w:tr w:rsidRPr="00AF18EA" w:rsidR="00AF18EA" w:rsidTr="00B162F8" w14:paraId="76AB4EE3" w14:textId="77777777">
        <w:trPr>
          <w:trHeight w:val="510"/>
        </w:trPr>
        <w:tc>
          <w:tcPr>
            <w:tcW w:w="4860" w:type="dxa"/>
            <w:tcBorders>
              <w:bottom w:val="nil"/>
            </w:tcBorders>
            <w:tcMar>
              <w:top w:w="0" w:type="dxa"/>
              <w:left w:w="108" w:type="dxa"/>
              <w:bottom w:w="0" w:type="dxa"/>
              <w:right w:w="108" w:type="dxa"/>
            </w:tcMar>
          </w:tcPr>
          <w:p w:rsidR="00891E0F" w:rsidP="00012E00" w:rsidRDefault="00891E0F" w14:paraId="3C3E81BD" w14:textId="77777777">
            <w:pPr>
              <w:jc w:val="right"/>
              <w:rPr>
                <w:rFonts w:ascii="Times New Roman" w:hAnsi="Times New Roman"/>
              </w:rPr>
            </w:pPr>
            <w:r>
              <w:rPr>
                <w:rFonts w:ascii="Times New Roman" w:hAnsi="Times New Roman"/>
              </w:rPr>
              <w:t>Rent</w:t>
            </w:r>
            <w:r w:rsidR="00313206">
              <w:rPr>
                <w:rFonts w:ascii="Times New Roman" w:hAnsi="Times New Roman"/>
              </w:rPr>
              <w:t xml:space="preserve"> </w:t>
            </w:r>
            <w:r>
              <w:rPr>
                <w:rFonts w:ascii="Times New Roman" w:hAnsi="Times New Roman"/>
              </w:rPr>
              <w:t>/</w:t>
            </w:r>
            <w:r w:rsidR="00313206">
              <w:rPr>
                <w:rFonts w:ascii="Times New Roman" w:hAnsi="Times New Roman"/>
              </w:rPr>
              <w:t xml:space="preserve"> </w:t>
            </w:r>
            <w:r>
              <w:rPr>
                <w:rFonts w:ascii="Times New Roman" w:hAnsi="Times New Roman"/>
              </w:rPr>
              <w:t>utilities</w:t>
            </w:r>
            <w:r w:rsidR="00313206">
              <w:rPr>
                <w:rFonts w:ascii="Times New Roman" w:hAnsi="Times New Roman"/>
              </w:rPr>
              <w:t xml:space="preserve"> </w:t>
            </w:r>
            <w:r>
              <w:rPr>
                <w:rFonts w:ascii="Times New Roman" w:hAnsi="Times New Roman"/>
              </w:rPr>
              <w:t>/</w:t>
            </w:r>
            <w:r w:rsidR="00313206">
              <w:rPr>
                <w:rFonts w:ascii="Times New Roman" w:hAnsi="Times New Roman"/>
              </w:rPr>
              <w:t xml:space="preserve"> </w:t>
            </w:r>
            <w:r>
              <w:rPr>
                <w:rFonts w:ascii="Times New Roman" w:hAnsi="Times New Roman"/>
              </w:rPr>
              <w:t>phones</w:t>
            </w:r>
          </w:p>
          <w:p w:rsidR="00891E0F" w:rsidP="00012E00" w:rsidRDefault="00891E0F" w14:paraId="45040408" w14:textId="77777777">
            <w:pPr>
              <w:jc w:val="right"/>
              <w:rPr>
                <w:rFonts w:ascii="Times New Roman" w:hAnsi="Times New Roman"/>
              </w:rPr>
            </w:pPr>
            <w:r>
              <w:rPr>
                <w:rFonts w:ascii="Times New Roman" w:hAnsi="Times New Roman"/>
              </w:rPr>
              <w:t>Dep</w:t>
            </w:r>
            <w:r w:rsidR="00313206">
              <w:rPr>
                <w:rFonts w:ascii="Times New Roman" w:hAnsi="Times New Roman"/>
              </w:rPr>
              <w:t>artmental</w:t>
            </w:r>
            <w:r>
              <w:rPr>
                <w:rFonts w:ascii="Times New Roman" w:hAnsi="Times New Roman"/>
              </w:rPr>
              <w:t xml:space="preserve"> assessments</w:t>
            </w:r>
            <w:r w:rsidR="00313206">
              <w:rPr>
                <w:rFonts w:ascii="Times New Roman" w:hAnsi="Times New Roman"/>
              </w:rPr>
              <w:t xml:space="preserve"> </w:t>
            </w:r>
            <w:r>
              <w:rPr>
                <w:rFonts w:ascii="Times New Roman" w:hAnsi="Times New Roman"/>
              </w:rPr>
              <w:t>/</w:t>
            </w:r>
            <w:r w:rsidR="00313206">
              <w:rPr>
                <w:rFonts w:ascii="Times New Roman" w:hAnsi="Times New Roman"/>
              </w:rPr>
              <w:t xml:space="preserve"> </w:t>
            </w:r>
            <w:r>
              <w:rPr>
                <w:rFonts w:ascii="Times New Roman" w:hAnsi="Times New Roman"/>
              </w:rPr>
              <w:t>travel</w:t>
            </w:r>
          </w:p>
          <w:p w:rsidR="00AF18EA" w:rsidP="00891E0F" w:rsidRDefault="00AF18EA" w14:paraId="461B6E9D" w14:textId="77777777">
            <w:pPr>
              <w:jc w:val="right"/>
              <w:rPr>
                <w:rFonts w:ascii="Times New Roman" w:hAnsi="Times New Roman"/>
              </w:rPr>
            </w:pPr>
            <w:r w:rsidRPr="00AF18EA">
              <w:rPr>
                <w:rFonts w:ascii="Times New Roman" w:hAnsi="Times New Roman"/>
              </w:rPr>
              <w:t xml:space="preserve">                         </w:t>
            </w:r>
            <w:r w:rsidR="00891E0F">
              <w:rPr>
                <w:rFonts w:ascii="Times New Roman" w:hAnsi="Times New Roman"/>
              </w:rPr>
              <w:t>Printing</w:t>
            </w:r>
            <w:r w:rsidR="00313206">
              <w:rPr>
                <w:rFonts w:ascii="Times New Roman" w:hAnsi="Times New Roman"/>
              </w:rPr>
              <w:t xml:space="preserve"> </w:t>
            </w:r>
            <w:r w:rsidR="00891E0F">
              <w:rPr>
                <w:rFonts w:ascii="Times New Roman" w:hAnsi="Times New Roman"/>
              </w:rPr>
              <w:t>/</w:t>
            </w:r>
            <w:r w:rsidR="00313206">
              <w:rPr>
                <w:rFonts w:ascii="Times New Roman" w:hAnsi="Times New Roman"/>
              </w:rPr>
              <w:t xml:space="preserve"> </w:t>
            </w:r>
            <w:r w:rsidRPr="00AF18EA">
              <w:rPr>
                <w:rFonts w:ascii="Times New Roman" w:hAnsi="Times New Roman"/>
              </w:rPr>
              <w:t>equipment</w:t>
            </w:r>
          </w:p>
          <w:p w:rsidR="00313206" w:rsidP="00891E0F" w:rsidRDefault="00313206" w14:paraId="256F505B" w14:textId="77777777">
            <w:pPr>
              <w:jc w:val="right"/>
              <w:rPr>
                <w:rFonts w:ascii="Times New Roman" w:hAnsi="Times New Roman"/>
              </w:rPr>
            </w:pPr>
          </w:p>
          <w:p w:rsidRPr="00AF18EA" w:rsidR="00313206" w:rsidP="00313206" w:rsidRDefault="00313206" w14:paraId="3A6A8C4D" w14:textId="77777777">
            <w:pPr>
              <w:rPr>
                <w:rFonts w:ascii="Times New Roman" w:hAnsi="Times New Roman"/>
              </w:rPr>
            </w:pPr>
            <w:r w:rsidRPr="00313206">
              <w:rPr>
                <w:rFonts w:ascii="Times New Roman" w:hAnsi="Times New Roman"/>
                <w:b/>
              </w:rPr>
              <w:t>Total annual cost to the Government</w:t>
            </w:r>
            <w:r w:rsidRPr="00313206">
              <w:rPr>
                <w:rFonts w:ascii="Times New Roman" w:hAnsi="Times New Roman"/>
              </w:rPr>
              <w:t xml:space="preserve"> to maintain this</w:t>
            </w:r>
            <w:r>
              <w:rPr>
                <w:rFonts w:ascii="Times New Roman" w:hAnsi="Times New Roman"/>
              </w:rPr>
              <w:t xml:space="preserve"> regulation:</w:t>
            </w:r>
          </w:p>
        </w:tc>
        <w:tc>
          <w:tcPr>
            <w:tcW w:w="990" w:type="dxa"/>
            <w:tcBorders>
              <w:bottom w:val="nil"/>
              <w:right w:val="single" w:color="auto" w:sz="4" w:space="0"/>
            </w:tcBorders>
            <w:tcMar>
              <w:top w:w="0" w:type="dxa"/>
              <w:left w:w="108" w:type="dxa"/>
              <w:bottom w:w="0" w:type="dxa"/>
              <w:right w:w="108" w:type="dxa"/>
            </w:tcMar>
          </w:tcPr>
          <w:p w:rsidRPr="00AF18EA" w:rsidR="00AF18EA" w:rsidP="00012E00" w:rsidRDefault="00AF18EA" w14:paraId="24952643" w14:textId="77777777">
            <w:pPr>
              <w:jc w:val="right"/>
              <w:rPr>
                <w:rFonts w:ascii="Times New Roman" w:hAnsi="Times New Roman"/>
              </w:rPr>
            </w:pPr>
          </w:p>
        </w:tc>
        <w:tc>
          <w:tcPr>
            <w:tcW w:w="1530" w:type="dxa"/>
            <w:tcBorders>
              <w:left w:val="single" w:color="auto" w:sz="4" w:space="0"/>
              <w:bottom w:val="nil"/>
            </w:tcBorders>
            <w:noWrap/>
            <w:tcMar>
              <w:top w:w="0" w:type="dxa"/>
              <w:left w:w="108" w:type="dxa"/>
              <w:bottom w:w="0" w:type="dxa"/>
              <w:right w:w="108" w:type="dxa"/>
            </w:tcMar>
            <w:vAlign w:val="bottom"/>
          </w:tcPr>
          <w:p w:rsidR="00313206" w:rsidP="009E1E2D" w:rsidRDefault="00313206" w14:paraId="08E9AC57" w14:textId="77777777">
            <w:pPr>
              <w:rPr>
                <w:rFonts w:ascii="Times New Roman" w:hAnsi="Times New Roman"/>
              </w:rPr>
            </w:pPr>
            <w:r>
              <w:rPr>
                <w:rFonts w:ascii="Times New Roman" w:hAnsi="Times New Roman"/>
              </w:rPr>
              <w:t xml:space="preserve">   </w:t>
            </w:r>
          </w:p>
          <w:p w:rsidR="00313206" w:rsidP="009E1E2D" w:rsidRDefault="00313206" w14:paraId="07852A79" w14:textId="77777777">
            <w:pPr>
              <w:rPr>
                <w:rFonts w:ascii="Times New Roman" w:hAnsi="Times New Roman"/>
              </w:rPr>
            </w:pPr>
            <w:r>
              <w:rPr>
                <w:rFonts w:ascii="Times New Roman" w:hAnsi="Times New Roman"/>
              </w:rPr>
              <w:t xml:space="preserve">   $   406,300</w:t>
            </w:r>
          </w:p>
          <w:p w:rsidR="00313206" w:rsidP="009E1E2D" w:rsidRDefault="00313206" w14:paraId="1ABB2586" w14:textId="77777777">
            <w:pPr>
              <w:rPr>
                <w:rFonts w:ascii="Times New Roman" w:hAnsi="Times New Roman"/>
              </w:rPr>
            </w:pPr>
          </w:p>
          <w:p w:rsidR="00313206" w:rsidP="009E1E2D" w:rsidRDefault="00313206" w14:paraId="189B36AF" w14:textId="77777777">
            <w:pPr>
              <w:rPr>
                <w:rFonts w:ascii="Times New Roman" w:hAnsi="Times New Roman"/>
              </w:rPr>
            </w:pPr>
          </w:p>
          <w:p w:rsidRPr="00313206" w:rsidR="00AF18EA" w:rsidP="009E1E2D" w:rsidRDefault="00313206" w14:paraId="158DA979" w14:textId="77777777">
            <w:pPr>
              <w:rPr>
                <w:rFonts w:ascii="Times New Roman" w:hAnsi="Times New Roman"/>
                <w:b/>
              </w:rPr>
            </w:pPr>
            <w:r w:rsidRPr="00313206">
              <w:rPr>
                <w:rFonts w:ascii="Times New Roman" w:hAnsi="Times New Roman"/>
                <w:b/>
              </w:rPr>
              <w:t xml:space="preserve">   $3,997,000</w:t>
            </w:r>
          </w:p>
        </w:tc>
      </w:tr>
      <w:tr w:rsidRPr="00AF18EA" w:rsidR="00AF18EA" w:rsidTr="00B162F8" w14:paraId="53CDC1F2" w14:textId="77777777">
        <w:trPr>
          <w:trHeight w:val="315"/>
        </w:trPr>
        <w:tc>
          <w:tcPr>
            <w:tcW w:w="4860" w:type="dxa"/>
            <w:tcBorders>
              <w:top w:val="nil"/>
              <w:bottom w:val="single" w:color="auto" w:sz="4" w:space="0"/>
            </w:tcBorders>
            <w:tcMar>
              <w:top w:w="0" w:type="dxa"/>
              <w:left w:w="108" w:type="dxa"/>
              <w:bottom w:w="0" w:type="dxa"/>
              <w:right w:w="108" w:type="dxa"/>
            </w:tcMar>
          </w:tcPr>
          <w:p w:rsidRPr="00AF18EA" w:rsidR="00AF18EA" w:rsidP="00012E00" w:rsidRDefault="00AF18EA" w14:paraId="24FE42B1" w14:textId="77777777">
            <w:pPr>
              <w:rPr>
                <w:rFonts w:ascii="Times New Roman" w:hAnsi="Times New Roman"/>
                <w:b/>
                <w:bCs/>
              </w:rPr>
            </w:pPr>
          </w:p>
        </w:tc>
        <w:tc>
          <w:tcPr>
            <w:tcW w:w="990" w:type="dxa"/>
            <w:tcBorders>
              <w:top w:val="nil"/>
              <w:bottom w:val="single" w:color="auto" w:sz="4" w:space="0"/>
              <w:right w:val="single" w:color="auto" w:sz="4" w:space="0"/>
            </w:tcBorders>
            <w:tcMar>
              <w:top w:w="0" w:type="dxa"/>
              <w:left w:w="108" w:type="dxa"/>
              <w:bottom w:w="0" w:type="dxa"/>
              <w:right w:w="108" w:type="dxa"/>
            </w:tcMar>
          </w:tcPr>
          <w:p w:rsidRPr="00AF18EA" w:rsidR="00AF18EA" w:rsidP="00012E00" w:rsidRDefault="00AF18EA" w14:paraId="49514D40" w14:textId="77777777">
            <w:pPr>
              <w:rPr>
                <w:rFonts w:ascii="Times New Roman" w:hAnsi="Times New Roman"/>
                <w:b/>
                <w:bCs/>
              </w:rPr>
            </w:pPr>
          </w:p>
        </w:tc>
        <w:tc>
          <w:tcPr>
            <w:tcW w:w="1530" w:type="dxa"/>
            <w:tcBorders>
              <w:top w:val="nil"/>
              <w:left w:val="single" w:color="auto" w:sz="4" w:space="0"/>
              <w:bottom w:val="single" w:color="auto" w:sz="4" w:space="0"/>
            </w:tcBorders>
            <w:noWrap/>
            <w:tcMar>
              <w:top w:w="0" w:type="dxa"/>
              <w:left w:w="108" w:type="dxa"/>
              <w:bottom w:w="0" w:type="dxa"/>
              <w:right w:w="108" w:type="dxa"/>
            </w:tcMar>
            <w:vAlign w:val="bottom"/>
          </w:tcPr>
          <w:p w:rsidRPr="00AF18EA" w:rsidR="00AF18EA" w:rsidP="00BE1EBE" w:rsidRDefault="00AF18EA" w14:paraId="4F0D7EFE" w14:textId="77777777">
            <w:pPr>
              <w:jc w:val="right"/>
              <w:rPr>
                <w:rFonts w:ascii="Times New Roman" w:hAnsi="Times New Roman"/>
              </w:rPr>
            </w:pPr>
          </w:p>
        </w:tc>
      </w:tr>
    </w:tbl>
    <w:p w:rsidR="008644AA" w:rsidP="00A559B4" w:rsidRDefault="008644AA" w14:paraId="17963B6E" w14:textId="77777777">
      <w:pPr>
        <w:rPr>
          <w:rFonts w:ascii="Times New Roman" w:hAnsi="Times New Roman"/>
          <w:szCs w:val="24"/>
        </w:rPr>
      </w:pPr>
    </w:p>
    <w:p w:rsidR="00A113BD" w:rsidP="00A559B4" w:rsidRDefault="009419EF" w14:paraId="7972AE9E" w14:textId="77777777">
      <w:pPr>
        <w:rPr>
          <w:rFonts w:ascii="Times New Roman" w:hAnsi="Times New Roman"/>
          <w:b/>
          <w:szCs w:val="24"/>
        </w:rPr>
      </w:pPr>
      <w:r w:rsidRPr="00F53896">
        <w:rPr>
          <w:rFonts w:ascii="Times New Roman" w:hAnsi="Times New Roman"/>
          <w:b/>
          <w:szCs w:val="24"/>
        </w:rPr>
        <w:t>15.</w:t>
      </w:r>
      <w:r w:rsidRPr="00F53896">
        <w:rPr>
          <w:rFonts w:ascii="Times New Roman" w:hAnsi="Times New Roman"/>
          <w:b/>
          <w:szCs w:val="24"/>
        </w:rPr>
        <w:tab/>
      </w:r>
      <w:r w:rsidRPr="00F53896" w:rsidR="00F975C1">
        <w:rPr>
          <w:rFonts w:ascii="Times New Roman" w:hAnsi="Times New Roman"/>
          <w:b/>
          <w:szCs w:val="24"/>
        </w:rPr>
        <w:t xml:space="preserve">EXPLAIN THE REASON FOR ANY PROGRAM CHANGES OR </w:t>
      </w:r>
      <w:r w:rsidRPr="00F53896">
        <w:rPr>
          <w:rFonts w:ascii="Times New Roman" w:hAnsi="Times New Roman"/>
          <w:b/>
          <w:szCs w:val="24"/>
        </w:rPr>
        <w:tab/>
      </w:r>
      <w:r w:rsidRPr="00F53896" w:rsidR="00794CD6">
        <w:rPr>
          <w:rFonts w:ascii="Times New Roman" w:hAnsi="Times New Roman"/>
          <w:b/>
          <w:szCs w:val="24"/>
        </w:rPr>
        <w:t>ADJ</w:t>
      </w:r>
      <w:r w:rsidRPr="00F53896" w:rsidR="00F975C1">
        <w:rPr>
          <w:rFonts w:ascii="Times New Roman" w:hAnsi="Times New Roman"/>
          <w:b/>
          <w:szCs w:val="24"/>
        </w:rPr>
        <w:t>USTMENTS REPORTED IN ITEMS 13 OR 14 OF THE OMB FORM 83-I.</w:t>
      </w:r>
      <w:r w:rsidRPr="00437A60" w:rsidR="00F975C1">
        <w:rPr>
          <w:rFonts w:ascii="Times New Roman" w:hAnsi="Times New Roman"/>
          <w:b/>
          <w:szCs w:val="24"/>
        </w:rPr>
        <w:t xml:space="preserve"> </w:t>
      </w:r>
    </w:p>
    <w:p w:rsidR="00A113BD" w:rsidP="00A559B4" w:rsidRDefault="00A113BD" w14:paraId="3FA1E46D" w14:textId="77777777">
      <w:pPr>
        <w:rPr>
          <w:rFonts w:ascii="Times New Roman" w:hAnsi="Times New Roman"/>
          <w:b/>
          <w:szCs w:val="24"/>
        </w:rPr>
      </w:pPr>
    </w:p>
    <w:p w:rsidRPr="00423B65" w:rsidR="00423B65" w:rsidP="00A559B4" w:rsidRDefault="00423B65" w14:paraId="40C4FB58" w14:textId="77777777">
      <w:pPr>
        <w:rPr>
          <w:rFonts w:ascii="Times New Roman" w:hAnsi="Times New Roman"/>
          <w:szCs w:val="24"/>
        </w:rPr>
      </w:pPr>
      <w:r>
        <w:rPr>
          <w:rFonts w:ascii="Times New Roman" w:hAnsi="Times New Roman"/>
          <w:szCs w:val="24"/>
        </w:rPr>
        <w:t>Table 4 displays comparisons between the estimated recordkeeping burden hours reported in the ICR approved in 2016 (Previous Burden) and the burden hour estimates contained in the current revision (New Burden).</w:t>
      </w:r>
    </w:p>
    <w:p w:rsidRPr="00437A60" w:rsidR="003D73C2" w:rsidP="00A559B4" w:rsidRDefault="003D73C2" w14:paraId="5FEB3F53" w14:textId="77777777">
      <w:pPr>
        <w:rPr>
          <w:rFonts w:ascii="Times New Roman" w:hAnsi="Times New Roman"/>
          <w:b/>
          <w:szCs w:val="24"/>
        </w:rPr>
      </w:pPr>
    </w:p>
    <w:tbl>
      <w:tblPr>
        <w:tblStyle w:val="TableGrid"/>
        <w:tblW w:w="0" w:type="auto"/>
        <w:tblLook w:val="04A0" w:firstRow="1" w:lastRow="0" w:firstColumn="1" w:lastColumn="0" w:noHBand="0" w:noVBand="1"/>
      </w:tblPr>
      <w:tblGrid>
        <w:gridCol w:w="1795"/>
        <w:gridCol w:w="2880"/>
        <w:gridCol w:w="1272"/>
        <w:gridCol w:w="1222"/>
        <w:gridCol w:w="1216"/>
        <w:gridCol w:w="965"/>
      </w:tblGrid>
      <w:tr w:rsidRPr="008E2280" w:rsidR="00423B65" w:rsidTr="00380F9A" w14:paraId="35D3F6E4" w14:textId="77777777">
        <w:trPr>
          <w:trHeight w:val="630"/>
        </w:trPr>
        <w:tc>
          <w:tcPr>
            <w:tcW w:w="9350" w:type="dxa"/>
            <w:gridSpan w:val="6"/>
            <w:tcBorders>
              <w:top w:val="single" w:color="auto" w:sz="4" w:space="0"/>
              <w:left w:val="single" w:color="auto" w:sz="4" w:space="0"/>
              <w:bottom w:val="single" w:color="auto" w:sz="4" w:space="0"/>
              <w:right w:val="single" w:color="auto" w:sz="4" w:space="0"/>
            </w:tcBorders>
          </w:tcPr>
          <w:p w:rsidRPr="00423B65" w:rsidR="00423B65" w:rsidP="00B46E06" w:rsidRDefault="00423B65" w14:paraId="5EE9439E" w14:textId="77777777">
            <w:pPr>
              <w:rPr>
                <w:rFonts w:asciiTheme="minorHAnsi" w:hAnsiTheme="minorHAnsi" w:cstheme="minorHAnsi"/>
                <w:bCs/>
                <w:sz w:val="22"/>
              </w:rPr>
            </w:pPr>
            <w:r w:rsidRPr="00423B65">
              <w:rPr>
                <w:rFonts w:asciiTheme="minorHAnsi" w:hAnsiTheme="minorHAnsi" w:cstheme="minorHAnsi"/>
                <w:bCs/>
                <w:sz w:val="22"/>
              </w:rPr>
              <w:t>Table 4. Comparison of Previous (2016) and New (2019) Estimates of Recordkeeping Burden Hours</w:t>
            </w:r>
          </w:p>
        </w:tc>
      </w:tr>
      <w:tr w:rsidRPr="008E2280" w:rsidR="00423B65" w:rsidTr="00135881" w14:paraId="008E56FC" w14:textId="77777777">
        <w:trPr>
          <w:trHeight w:val="296"/>
        </w:trPr>
        <w:tc>
          <w:tcPr>
            <w:tcW w:w="1795" w:type="dxa"/>
            <w:vMerge w:val="restart"/>
            <w:tcBorders>
              <w:top w:val="single" w:color="auto" w:sz="4" w:space="0"/>
              <w:left w:val="single" w:color="auto" w:sz="4" w:space="0"/>
              <w:bottom w:val="single" w:color="auto" w:sz="4" w:space="0"/>
              <w:right w:val="single" w:color="auto" w:sz="4" w:space="0"/>
            </w:tcBorders>
            <w:hideMark/>
          </w:tcPr>
          <w:p w:rsidRPr="00423B65" w:rsidR="00B46E06" w:rsidP="00B46E06" w:rsidRDefault="00B46E06" w14:paraId="1FB35149" w14:textId="77777777">
            <w:pPr>
              <w:rPr>
                <w:rFonts w:asciiTheme="minorHAnsi" w:hAnsiTheme="minorHAnsi" w:cstheme="minorHAnsi"/>
                <w:bCs/>
                <w:sz w:val="22"/>
              </w:rPr>
            </w:pPr>
            <w:r w:rsidRPr="00423B65">
              <w:rPr>
                <w:rFonts w:asciiTheme="minorHAnsi" w:hAnsiTheme="minorHAnsi" w:cstheme="minorHAnsi"/>
                <w:bCs/>
                <w:sz w:val="22"/>
              </w:rPr>
              <w:t>Reg. No.</w:t>
            </w:r>
          </w:p>
        </w:tc>
        <w:tc>
          <w:tcPr>
            <w:tcW w:w="2880" w:type="dxa"/>
            <w:vMerge w:val="restart"/>
            <w:tcBorders>
              <w:top w:val="single" w:color="auto" w:sz="4" w:space="0"/>
              <w:left w:val="single" w:color="auto" w:sz="4" w:space="0"/>
              <w:bottom w:val="single" w:color="auto" w:sz="4" w:space="0"/>
              <w:right w:val="single" w:color="auto" w:sz="4" w:space="0"/>
            </w:tcBorders>
            <w:hideMark/>
          </w:tcPr>
          <w:p w:rsidRPr="00423B65" w:rsidR="00B46E06" w:rsidP="00B46E06" w:rsidRDefault="00B46E06" w14:paraId="3D4229CC" w14:textId="77777777">
            <w:pPr>
              <w:rPr>
                <w:rFonts w:asciiTheme="minorHAnsi" w:hAnsiTheme="minorHAnsi" w:cstheme="minorHAnsi"/>
                <w:bCs/>
                <w:sz w:val="22"/>
              </w:rPr>
            </w:pPr>
            <w:r w:rsidRPr="00423B65">
              <w:rPr>
                <w:rFonts w:asciiTheme="minorHAnsi" w:hAnsiTheme="minorHAnsi" w:cstheme="minorHAnsi"/>
                <w:bCs/>
                <w:sz w:val="22"/>
              </w:rPr>
              <w:t>Reason</w:t>
            </w:r>
          </w:p>
        </w:tc>
        <w:tc>
          <w:tcPr>
            <w:tcW w:w="1272" w:type="dxa"/>
            <w:vMerge w:val="restart"/>
            <w:tcBorders>
              <w:top w:val="single" w:color="auto" w:sz="4" w:space="0"/>
              <w:left w:val="single" w:color="auto" w:sz="4" w:space="0"/>
              <w:bottom w:val="single" w:color="auto" w:sz="4" w:space="0"/>
              <w:right w:val="single" w:color="auto" w:sz="4" w:space="0"/>
            </w:tcBorders>
            <w:hideMark/>
          </w:tcPr>
          <w:p w:rsidRPr="00423B65" w:rsidR="00B46E06" w:rsidP="00B46E06" w:rsidRDefault="00B46E06" w14:paraId="2E4A4D81" w14:textId="77777777">
            <w:pPr>
              <w:rPr>
                <w:rFonts w:asciiTheme="minorHAnsi" w:hAnsiTheme="minorHAnsi" w:cstheme="minorHAnsi"/>
                <w:bCs/>
                <w:sz w:val="22"/>
              </w:rPr>
            </w:pPr>
            <w:r w:rsidRPr="00423B65">
              <w:rPr>
                <w:rFonts w:asciiTheme="minorHAnsi" w:hAnsiTheme="minorHAnsi" w:cstheme="minorHAnsi"/>
                <w:bCs/>
                <w:sz w:val="22"/>
              </w:rPr>
              <w:t>Previous Burden</w:t>
            </w:r>
          </w:p>
        </w:tc>
        <w:tc>
          <w:tcPr>
            <w:tcW w:w="1222" w:type="dxa"/>
            <w:vMerge w:val="restart"/>
            <w:tcBorders>
              <w:top w:val="single" w:color="auto" w:sz="4" w:space="0"/>
              <w:left w:val="single" w:color="auto" w:sz="4" w:space="0"/>
              <w:bottom w:val="single" w:color="auto" w:sz="4" w:space="0"/>
              <w:right w:val="single" w:color="auto" w:sz="4" w:space="0"/>
            </w:tcBorders>
            <w:hideMark/>
          </w:tcPr>
          <w:p w:rsidRPr="00423B65" w:rsidR="00B46E06" w:rsidP="00B46E06" w:rsidRDefault="00B46E06" w14:paraId="738C11E5" w14:textId="77777777">
            <w:pPr>
              <w:rPr>
                <w:rFonts w:asciiTheme="minorHAnsi" w:hAnsiTheme="minorHAnsi" w:cstheme="minorHAnsi"/>
                <w:bCs/>
                <w:sz w:val="22"/>
              </w:rPr>
            </w:pPr>
            <w:r w:rsidRPr="00423B65">
              <w:rPr>
                <w:rFonts w:asciiTheme="minorHAnsi" w:hAnsiTheme="minorHAnsi" w:cstheme="minorHAnsi"/>
                <w:bCs/>
                <w:sz w:val="22"/>
              </w:rPr>
              <w:t>New Burden</w:t>
            </w:r>
          </w:p>
        </w:tc>
        <w:tc>
          <w:tcPr>
            <w:tcW w:w="1216" w:type="dxa"/>
            <w:vMerge w:val="restart"/>
            <w:tcBorders>
              <w:top w:val="single" w:color="auto" w:sz="4" w:space="0"/>
              <w:left w:val="single" w:color="auto" w:sz="4" w:space="0"/>
              <w:bottom w:val="single" w:color="auto" w:sz="4" w:space="0"/>
              <w:right w:val="single" w:color="auto" w:sz="4" w:space="0"/>
            </w:tcBorders>
            <w:hideMark/>
          </w:tcPr>
          <w:p w:rsidRPr="00423B65" w:rsidR="00B46E06" w:rsidP="00B46E06" w:rsidRDefault="00B46E06" w14:paraId="5F977BB2" w14:textId="77777777">
            <w:pPr>
              <w:rPr>
                <w:rFonts w:asciiTheme="minorHAnsi" w:hAnsiTheme="minorHAnsi" w:cstheme="minorHAnsi"/>
                <w:bCs/>
                <w:sz w:val="22"/>
              </w:rPr>
            </w:pPr>
            <w:r w:rsidRPr="00423B65">
              <w:rPr>
                <w:rFonts w:asciiTheme="minorHAnsi" w:hAnsiTheme="minorHAnsi" w:cstheme="minorHAnsi"/>
                <w:bCs/>
                <w:sz w:val="22"/>
              </w:rPr>
              <w:t>Difference</w:t>
            </w:r>
          </w:p>
        </w:tc>
        <w:tc>
          <w:tcPr>
            <w:tcW w:w="965" w:type="dxa"/>
            <w:vMerge w:val="restart"/>
            <w:tcBorders>
              <w:top w:val="single" w:color="auto" w:sz="4" w:space="0"/>
              <w:left w:val="single" w:color="auto" w:sz="4" w:space="0"/>
              <w:bottom w:val="single" w:color="auto" w:sz="4" w:space="0"/>
              <w:right w:val="single" w:color="auto" w:sz="4" w:space="0"/>
            </w:tcBorders>
            <w:hideMark/>
          </w:tcPr>
          <w:p w:rsidRPr="00423B65" w:rsidR="00B46E06" w:rsidP="00B46E06" w:rsidRDefault="00B46E06" w14:paraId="51713F18" w14:textId="77777777">
            <w:pPr>
              <w:rPr>
                <w:rFonts w:asciiTheme="minorHAnsi" w:hAnsiTheme="minorHAnsi" w:cstheme="minorHAnsi"/>
                <w:bCs/>
                <w:sz w:val="22"/>
              </w:rPr>
            </w:pPr>
            <w:r w:rsidRPr="00423B65">
              <w:rPr>
                <w:rFonts w:asciiTheme="minorHAnsi" w:hAnsiTheme="minorHAnsi" w:cstheme="minorHAnsi"/>
                <w:bCs/>
                <w:sz w:val="22"/>
              </w:rPr>
              <w:t>Type of Change</w:t>
            </w:r>
          </w:p>
        </w:tc>
      </w:tr>
      <w:tr w:rsidRPr="008E2280" w:rsidR="00423B65" w:rsidTr="00135881" w14:paraId="12E22FCD" w14:textId="77777777">
        <w:trPr>
          <w:trHeight w:val="272"/>
        </w:trPr>
        <w:tc>
          <w:tcPr>
            <w:tcW w:w="1795" w:type="dxa"/>
            <w:vMerge/>
            <w:tcBorders>
              <w:top w:val="single" w:color="auto" w:sz="4" w:space="0"/>
              <w:left w:val="single" w:color="auto" w:sz="4" w:space="0"/>
              <w:bottom w:val="single" w:color="auto" w:sz="4" w:space="0"/>
              <w:right w:val="single" w:color="auto" w:sz="4" w:space="0"/>
            </w:tcBorders>
            <w:hideMark/>
          </w:tcPr>
          <w:p w:rsidRPr="00423B65" w:rsidR="00B46E06" w:rsidRDefault="00B46E06" w14:paraId="6FABBE29" w14:textId="77777777">
            <w:pPr>
              <w:rPr>
                <w:rFonts w:asciiTheme="minorHAnsi" w:hAnsiTheme="minorHAnsi" w:cstheme="minorHAnsi"/>
                <w:bCs/>
                <w:sz w:val="22"/>
              </w:rPr>
            </w:pPr>
          </w:p>
        </w:tc>
        <w:tc>
          <w:tcPr>
            <w:tcW w:w="2880" w:type="dxa"/>
            <w:vMerge/>
            <w:tcBorders>
              <w:top w:val="single" w:color="auto" w:sz="4" w:space="0"/>
              <w:left w:val="single" w:color="auto" w:sz="4" w:space="0"/>
              <w:bottom w:val="single" w:color="auto" w:sz="4" w:space="0"/>
              <w:right w:val="single" w:color="auto" w:sz="4" w:space="0"/>
            </w:tcBorders>
            <w:hideMark/>
          </w:tcPr>
          <w:p w:rsidRPr="00423B65" w:rsidR="00B46E06" w:rsidRDefault="00B46E06" w14:paraId="2AAB2914" w14:textId="77777777">
            <w:pPr>
              <w:rPr>
                <w:rFonts w:asciiTheme="minorHAnsi" w:hAnsiTheme="minorHAnsi" w:cstheme="minorHAnsi"/>
                <w:bCs/>
                <w:sz w:val="22"/>
              </w:rPr>
            </w:pPr>
          </w:p>
        </w:tc>
        <w:tc>
          <w:tcPr>
            <w:tcW w:w="1272" w:type="dxa"/>
            <w:vMerge/>
            <w:tcBorders>
              <w:top w:val="single" w:color="auto" w:sz="4" w:space="0"/>
              <w:left w:val="single" w:color="auto" w:sz="4" w:space="0"/>
              <w:bottom w:val="single" w:color="auto" w:sz="4" w:space="0"/>
              <w:right w:val="single" w:color="auto" w:sz="4" w:space="0"/>
            </w:tcBorders>
            <w:hideMark/>
          </w:tcPr>
          <w:p w:rsidRPr="00423B65" w:rsidR="00B46E06" w:rsidRDefault="00B46E06" w14:paraId="03539ECA" w14:textId="77777777">
            <w:pPr>
              <w:rPr>
                <w:rFonts w:asciiTheme="minorHAnsi" w:hAnsiTheme="minorHAnsi" w:cstheme="minorHAnsi"/>
                <w:bCs/>
                <w:sz w:val="22"/>
              </w:rPr>
            </w:pPr>
          </w:p>
        </w:tc>
        <w:tc>
          <w:tcPr>
            <w:tcW w:w="1222" w:type="dxa"/>
            <w:vMerge/>
            <w:tcBorders>
              <w:top w:val="single" w:color="auto" w:sz="4" w:space="0"/>
              <w:left w:val="single" w:color="auto" w:sz="4" w:space="0"/>
              <w:bottom w:val="single" w:color="auto" w:sz="4" w:space="0"/>
              <w:right w:val="single" w:color="auto" w:sz="4" w:space="0"/>
            </w:tcBorders>
            <w:hideMark/>
          </w:tcPr>
          <w:p w:rsidRPr="00423B65" w:rsidR="00B46E06" w:rsidRDefault="00B46E06" w14:paraId="39FF598A" w14:textId="77777777">
            <w:pPr>
              <w:rPr>
                <w:rFonts w:asciiTheme="minorHAnsi" w:hAnsiTheme="minorHAnsi" w:cstheme="minorHAnsi"/>
                <w:bCs/>
                <w:sz w:val="22"/>
              </w:rPr>
            </w:pPr>
          </w:p>
        </w:tc>
        <w:tc>
          <w:tcPr>
            <w:tcW w:w="1216" w:type="dxa"/>
            <w:vMerge/>
            <w:tcBorders>
              <w:top w:val="single" w:color="auto" w:sz="4" w:space="0"/>
              <w:left w:val="single" w:color="auto" w:sz="4" w:space="0"/>
              <w:bottom w:val="single" w:color="auto" w:sz="4" w:space="0"/>
              <w:right w:val="single" w:color="auto" w:sz="4" w:space="0"/>
            </w:tcBorders>
            <w:hideMark/>
          </w:tcPr>
          <w:p w:rsidRPr="00423B65" w:rsidR="00B46E06" w:rsidRDefault="00B46E06" w14:paraId="141AD8C8" w14:textId="77777777">
            <w:pPr>
              <w:rPr>
                <w:rFonts w:asciiTheme="minorHAnsi" w:hAnsiTheme="minorHAnsi" w:cstheme="minorHAnsi"/>
                <w:bCs/>
                <w:sz w:val="22"/>
              </w:rPr>
            </w:pPr>
          </w:p>
        </w:tc>
        <w:tc>
          <w:tcPr>
            <w:tcW w:w="965" w:type="dxa"/>
            <w:vMerge/>
            <w:tcBorders>
              <w:top w:val="single" w:color="auto" w:sz="4" w:space="0"/>
              <w:left w:val="single" w:color="auto" w:sz="4" w:space="0"/>
              <w:bottom w:val="single" w:color="auto" w:sz="4" w:space="0"/>
              <w:right w:val="single" w:color="auto" w:sz="4" w:space="0"/>
            </w:tcBorders>
            <w:hideMark/>
          </w:tcPr>
          <w:p w:rsidRPr="00423B65" w:rsidR="00B46E06" w:rsidRDefault="00B46E06" w14:paraId="64FB2C5F" w14:textId="77777777">
            <w:pPr>
              <w:rPr>
                <w:rFonts w:asciiTheme="minorHAnsi" w:hAnsiTheme="minorHAnsi" w:cstheme="minorHAnsi"/>
                <w:bCs/>
                <w:sz w:val="22"/>
              </w:rPr>
            </w:pPr>
          </w:p>
        </w:tc>
      </w:tr>
      <w:tr w:rsidRPr="008E2280" w:rsidR="00B46E06" w:rsidTr="008D5EE3" w14:paraId="4E1FF691" w14:textId="77777777">
        <w:trPr>
          <w:trHeight w:val="315"/>
        </w:trPr>
        <w:tc>
          <w:tcPr>
            <w:tcW w:w="9350" w:type="dxa"/>
            <w:gridSpan w:val="6"/>
            <w:tcBorders>
              <w:top w:val="single" w:color="auto" w:sz="4" w:space="0"/>
            </w:tcBorders>
            <w:hideMark/>
          </w:tcPr>
          <w:p w:rsidRPr="00423B65" w:rsidR="00B46E06" w:rsidP="00135881" w:rsidRDefault="00B46E06" w14:paraId="0A50858C" w14:textId="77777777">
            <w:pPr>
              <w:ind w:left="700"/>
              <w:rPr>
                <w:rFonts w:asciiTheme="minorHAnsi" w:hAnsiTheme="minorHAnsi" w:cstheme="minorHAnsi"/>
                <w:bCs/>
                <w:i/>
                <w:iCs/>
                <w:sz w:val="22"/>
              </w:rPr>
            </w:pPr>
            <w:r w:rsidRPr="00423B65">
              <w:rPr>
                <w:rFonts w:asciiTheme="minorHAnsi" w:hAnsiTheme="minorHAnsi" w:cstheme="minorHAnsi"/>
                <w:bCs/>
                <w:i/>
                <w:iCs/>
                <w:sz w:val="22"/>
              </w:rPr>
              <w:t>Set-Up &amp; Maintenance (Recordkeeping)</w:t>
            </w:r>
          </w:p>
        </w:tc>
      </w:tr>
      <w:tr w:rsidRPr="008E2280" w:rsidR="00423B65" w:rsidTr="00135881" w14:paraId="4531A175" w14:textId="77777777">
        <w:trPr>
          <w:trHeight w:val="825"/>
        </w:trPr>
        <w:tc>
          <w:tcPr>
            <w:tcW w:w="1795" w:type="dxa"/>
            <w:hideMark/>
          </w:tcPr>
          <w:p w:rsidRPr="00A77BC0" w:rsidR="00FF33F2" w:rsidP="00FF33F2" w:rsidRDefault="00FF33F2" w14:paraId="3B43070C" w14:textId="77777777">
            <w:pPr>
              <w:rPr>
                <w:rFonts w:asciiTheme="minorHAnsi" w:hAnsiTheme="minorHAnsi" w:cstheme="minorHAnsi"/>
                <w:sz w:val="22"/>
              </w:rPr>
            </w:pPr>
            <w:r w:rsidRPr="008E2280">
              <w:rPr>
                <w:rFonts w:asciiTheme="minorHAnsi" w:hAnsiTheme="minorHAnsi" w:cstheme="minorHAnsi"/>
                <w:b/>
                <w:sz w:val="22"/>
              </w:rPr>
              <w:t> </w:t>
            </w:r>
            <w:r w:rsidRPr="00A77BC0" w:rsidR="00A77BC0">
              <w:rPr>
                <w:rFonts w:asciiTheme="minorHAnsi" w:hAnsiTheme="minorHAnsi" w:cstheme="minorHAnsi"/>
                <w:sz w:val="22"/>
              </w:rPr>
              <w:t>7 CFR §60.400 a &amp; b; 7 CFR §65.500 a &amp; b</w:t>
            </w:r>
          </w:p>
        </w:tc>
        <w:tc>
          <w:tcPr>
            <w:tcW w:w="2880" w:type="dxa"/>
            <w:hideMark/>
          </w:tcPr>
          <w:p w:rsidRPr="008E2280" w:rsidR="00FF33F2" w:rsidP="00FF33F2" w:rsidRDefault="00FF33F2" w14:paraId="15722031" w14:textId="77777777">
            <w:pPr>
              <w:rPr>
                <w:rFonts w:asciiTheme="minorHAnsi" w:hAnsiTheme="minorHAnsi" w:cstheme="minorHAnsi"/>
                <w:sz w:val="22"/>
              </w:rPr>
            </w:pPr>
            <w:r w:rsidRPr="008E2280">
              <w:rPr>
                <w:rFonts w:asciiTheme="minorHAnsi" w:hAnsiTheme="minorHAnsi" w:cstheme="minorHAnsi"/>
                <w:sz w:val="22"/>
              </w:rPr>
              <w:t xml:space="preserve">Producers (Reduced </w:t>
            </w:r>
            <w:r w:rsidR="008E2280">
              <w:rPr>
                <w:rFonts w:asciiTheme="minorHAnsi" w:hAnsiTheme="minorHAnsi" w:cstheme="minorHAnsi"/>
                <w:sz w:val="22"/>
              </w:rPr>
              <w:t xml:space="preserve">number of producers, </w:t>
            </w:r>
            <w:r w:rsidRPr="008E2280" w:rsidR="008E2280">
              <w:rPr>
                <w:rFonts w:asciiTheme="minorHAnsi" w:hAnsiTheme="minorHAnsi" w:cstheme="minorHAnsi"/>
                <w:sz w:val="22"/>
              </w:rPr>
              <w:t>NASS 2017 Census of Agriculture</w:t>
            </w:r>
            <w:r w:rsidR="008E2280">
              <w:rPr>
                <w:rFonts w:asciiTheme="minorHAnsi" w:hAnsiTheme="minorHAnsi" w:cstheme="minorHAnsi"/>
                <w:sz w:val="22"/>
              </w:rPr>
              <w:t>)</w:t>
            </w:r>
          </w:p>
        </w:tc>
        <w:tc>
          <w:tcPr>
            <w:tcW w:w="1272" w:type="dxa"/>
            <w:hideMark/>
          </w:tcPr>
          <w:p w:rsidRPr="008E2280" w:rsidR="00FF33F2" w:rsidP="00FF33F2" w:rsidRDefault="00FF33F2" w14:paraId="5649C08E" w14:textId="77777777">
            <w:pPr>
              <w:jc w:val="right"/>
              <w:rPr>
                <w:rFonts w:asciiTheme="minorHAnsi" w:hAnsiTheme="minorHAnsi" w:cstheme="minorHAnsi"/>
                <w:sz w:val="22"/>
              </w:rPr>
            </w:pPr>
            <w:r w:rsidRPr="008E2280">
              <w:rPr>
                <w:rFonts w:asciiTheme="minorHAnsi" w:hAnsiTheme="minorHAnsi" w:cstheme="minorHAnsi"/>
                <w:sz w:val="22"/>
              </w:rPr>
              <w:t>392,396</w:t>
            </w:r>
          </w:p>
        </w:tc>
        <w:tc>
          <w:tcPr>
            <w:tcW w:w="1222" w:type="dxa"/>
          </w:tcPr>
          <w:p w:rsidRPr="008E2280" w:rsidR="00FF33F2" w:rsidP="00FF33F2" w:rsidRDefault="008E2280" w14:paraId="666CEFBC" w14:textId="77777777">
            <w:pPr>
              <w:jc w:val="right"/>
              <w:rPr>
                <w:rFonts w:asciiTheme="minorHAnsi" w:hAnsiTheme="minorHAnsi" w:cstheme="minorHAnsi"/>
                <w:sz w:val="22"/>
              </w:rPr>
            </w:pPr>
            <w:r>
              <w:rPr>
                <w:rFonts w:asciiTheme="minorHAnsi" w:hAnsiTheme="minorHAnsi" w:cstheme="minorHAnsi"/>
                <w:sz w:val="22"/>
              </w:rPr>
              <w:t>239,972</w:t>
            </w:r>
          </w:p>
        </w:tc>
        <w:tc>
          <w:tcPr>
            <w:tcW w:w="1216" w:type="dxa"/>
          </w:tcPr>
          <w:p w:rsidRPr="008E2280" w:rsidR="00FF33F2" w:rsidP="005304D6" w:rsidRDefault="000D5693" w14:paraId="7C35EB91" w14:textId="77777777">
            <w:pPr>
              <w:jc w:val="right"/>
              <w:rPr>
                <w:rFonts w:asciiTheme="minorHAnsi" w:hAnsiTheme="minorHAnsi" w:cstheme="minorHAnsi"/>
                <w:sz w:val="22"/>
              </w:rPr>
            </w:pPr>
            <w:r>
              <w:rPr>
                <w:rFonts w:asciiTheme="minorHAnsi" w:hAnsiTheme="minorHAnsi" w:cstheme="minorHAnsi"/>
                <w:sz w:val="22"/>
              </w:rPr>
              <w:t>-152,424</w:t>
            </w:r>
          </w:p>
        </w:tc>
        <w:tc>
          <w:tcPr>
            <w:tcW w:w="965" w:type="dxa"/>
            <w:hideMark/>
          </w:tcPr>
          <w:p w:rsidRPr="008E2280" w:rsidR="00FF33F2" w:rsidP="00FF33F2" w:rsidRDefault="00FF33F2" w14:paraId="3B9B0593" w14:textId="77777777">
            <w:pPr>
              <w:rPr>
                <w:rFonts w:asciiTheme="minorHAnsi" w:hAnsiTheme="minorHAnsi" w:cstheme="minorHAnsi"/>
                <w:sz w:val="22"/>
              </w:rPr>
            </w:pPr>
            <w:r w:rsidRPr="008E2280">
              <w:rPr>
                <w:rFonts w:asciiTheme="minorHAnsi" w:hAnsiTheme="minorHAnsi" w:cstheme="minorHAnsi"/>
                <w:sz w:val="22"/>
              </w:rPr>
              <w:t>Adj.</w:t>
            </w:r>
          </w:p>
        </w:tc>
      </w:tr>
      <w:tr w:rsidRPr="008E2280" w:rsidR="00423B65" w:rsidTr="00135881" w14:paraId="2A9409C2" w14:textId="77777777">
        <w:trPr>
          <w:trHeight w:val="825"/>
        </w:trPr>
        <w:tc>
          <w:tcPr>
            <w:tcW w:w="1795" w:type="dxa"/>
            <w:hideMark/>
          </w:tcPr>
          <w:p w:rsidRPr="00A77BC0" w:rsidR="00FF33F2" w:rsidP="00FF33F2" w:rsidRDefault="00FF33F2" w14:paraId="1C0BE32B" w14:textId="77777777">
            <w:pPr>
              <w:rPr>
                <w:rFonts w:asciiTheme="minorHAnsi" w:hAnsiTheme="minorHAnsi" w:cstheme="minorHAnsi"/>
                <w:sz w:val="22"/>
              </w:rPr>
            </w:pPr>
            <w:r w:rsidRPr="00A77BC0">
              <w:rPr>
                <w:rFonts w:asciiTheme="minorHAnsi" w:hAnsiTheme="minorHAnsi" w:cstheme="minorHAnsi"/>
                <w:sz w:val="22"/>
              </w:rPr>
              <w:t> </w:t>
            </w:r>
            <w:r w:rsidRPr="00A77BC0" w:rsidR="00A77BC0">
              <w:rPr>
                <w:rFonts w:asciiTheme="minorHAnsi" w:hAnsiTheme="minorHAnsi" w:cstheme="minorHAnsi"/>
                <w:sz w:val="22"/>
              </w:rPr>
              <w:t>7 CFR §60.400 a &amp; b; 7 CFR §65.500 a &amp; b</w:t>
            </w:r>
          </w:p>
        </w:tc>
        <w:tc>
          <w:tcPr>
            <w:tcW w:w="2880" w:type="dxa"/>
            <w:hideMark/>
          </w:tcPr>
          <w:p w:rsidRPr="000D5693" w:rsidR="00FF33F2" w:rsidP="00FF33F2" w:rsidRDefault="00FF33F2" w14:paraId="0F169E0C" w14:textId="77777777">
            <w:pPr>
              <w:rPr>
                <w:rFonts w:asciiTheme="minorHAnsi" w:hAnsiTheme="minorHAnsi" w:cstheme="minorHAnsi"/>
                <w:sz w:val="22"/>
              </w:rPr>
            </w:pPr>
            <w:r w:rsidRPr="000D5693">
              <w:rPr>
                <w:rFonts w:asciiTheme="minorHAnsi" w:hAnsiTheme="minorHAnsi" w:cstheme="minorHAnsi"/>
                <w:sz w:val="22"/>
              </w:rPr>
              <w:t xml:space="preserve">Intermediaries (Reduced </w:t>
            </w:r>
            <w:r w:rsidR="000D5693">
              <w:rPr>
                <w:rFonts w:asciiTheme="minorHAnsi" w:hAnsiTheme="minorHAnsi" w:cstheme="minorHAnsi"/>
                <w:sz w:val="22"/>
              </w:rPr>
              <w:t xml:space="preserve">number of wholesalers, </w:t>
            </w:r>
            <w:r w:rsidRPr="000D5693" w:rsidR="000D5693">
              <w:rPr>
                <w:rFonts w:asciiTheme="minorHAnsi" w:hAnsiTheme="minorHAnsi" w:cstheme="minorHAnsi"/>
                <w:color w:val="000000"/>
                <w:sz w:val="22"/>
              </w:rPr>
              <w:t>2016 County Business Patterns</w:t>
            </w:r>
            <w:r w:rsidR="000D5693">
              <w:rPr>
                <w:rFonts w:asciiTheme="minorHAnsi" w:hAnsiTheme="minorHAnsi" w:cstheme="minorHAnsi"/>
                <w:color w:val="000000"/>
                <w:sz w:val="22"/>
              </w:rPr>
              <w:t xml:space="preserve">; </w:t>
            </w:r>
            <w:r w:rsidRPr="000D5693" w:rsidR="000D5693">
              <w:rPr>
                <w:rFonts w:asciiTheme="minorHAnsi" w:hAnsiTheme="minorHAnsi" w:cstheme="minorHAnsi"/>
                <w:color w:val="000000"/>
                <w:sz w:val="22"/>
              </w:rPr>
              <w:t>NASS 2015 Survey Data</w:t>
            </w:r>
            <w:r w:rsidR="000D5693">
              <w:rPr>
                <w:rFonts w:asciiTheme="minorHAnsi" w:hAnsiTheme="minorHAnsi" w:cstheme="minorHAnsi"/>
                <w:color w:val="000000"/>
                <w:sz w:val="22"/>
              </w:rPr>
              <w:t xml:space="preserve">;  </w:t>
            </w:r>
            <w:r w:rsidRPr="000D5693">
              <w:rPr>
                <w:rFonts w:asciiTheme="minorHAnsi" w:hAnsiTheme="minorHAnsi" w:cstheme="minorHAnsi"/>
                <w:sz w:val="22"/>
              </w:rPr>
              <w:t>)</w:t>
            </w:r>
          </w:p>
        </w:tc>
        <w:tc>
          <w:tcPr>
            <w:tcW w:w="1272" w:type="dxa"/>
            <w:hideMark/>
          </w:tcPr>
          <w:p w:rsidRPr="008E2280" w:rsidR="00FF33F2" w:rsidP="00FF33F2" w:rsidRDefault="00FF33F2" w14:paraId="71B9F964" w14:textId="77777777">
            <w:pPr>
              <w:jc w:val="right"/>
              <w:rPr>
                <w:rFonts w:asciiTheme="minorHAnsi" w:hAnsiTheme="minorHAnsi" w:cstheme="minorHAnsi"/>
                <w:sz w:val="22"/>
              </w:rPr>
            </w:pPr>
            <w:r w:rsidRPr="008E2280">
              <w:rPr>
                <w:rFonts w:asciiTheme="minorHAnsi" w:hAnsiTheme="minorHAnsi" w:cstheme="minorHAnsi"/>
                <w:sz w:val="22"/>
              </w:rPr>
              <w:t>122,438</w:t>
            </w:r>
          </w:p>
        </w:tc>
        <w:tc>
          <w:tcPr>
            <w:tcW w:w="1222" w:type="dxa"/>
          </w:tcPr>
          <w:p w:rsidRPr="008E2280" w:rsidR="00FF33F2" w:rsidP="00FF33F2" w:rsidRDefault="008E2280" w14:paraId="06A152AA" w14:textId="77777777">
            <w:pPr>
              <w:jc w:val="right"/>
              <w:rPr>
                <w:rFonts w:asciiTheme="minorHAnsi" w:hAnsiTheme="minorHAnsi" w:cstheme="minorHAnsi"/>
                <w:sz w:val="22"/>
              </w:rPr>
            </w:pPr>
            <w:r>
              <w:rPr>
                <w:rFonts w:asciiTheme="minorHAnsi" w:hAnsiTheme="minorHAnsi" w:cstheme="minorHAnsi"/>
                <w:sz w:val="22"/>
              </w:rPr>
              <w:t>78,793</w:t>
            </w:r>
          </w:p>
        </w:tc>
        <w:tc>
          <w:tcPr>
            <w:tcW w:w="1216" w:type="dxa"/>
          </w:tcPr>
          <w:p w:rsidRPr="008E2280" w:rsidR="00FF33F2" w:rsidP="005304D6" w:rsidRDefault="000D5693" w14:paraId="75ECF56F" w14:textId="77777777">
            <w:pPr>
              <w:jc w:val="right"/>
              <w:rPr>
                <w:rFonts w:asciiTheme="minorHAnsi" w:hAnsiTheme="minorHAnsi" w:cstheme="minorHAnsi"/>
                <w:sz w:val="22"/>
              </w:rPr>
            </w:pPr>
            <w:r>
              <w:rPr>
                <w:rFonts w:asciiTheme="minorHAnsi" w:hAnsiTheme="minorHAnsi" w:cstheme="minorHAnsi"/>
                <w:sz w:val="22"/>
              </w:rPr>
              <w:t>-43,645</w:t>
            </w:r>
          </w:p>
        </w:tc>
        <w:tc>
          <w:tcPr>
            <w:tcW w:w="965" w:type="dxa"/>
            <w:hideMark/>
          </w:tcPr>
          <w:p w:rsidRPr="008E2280" w:rsidR="00FF33F2" w:rsidP="00FF33F2" w:rsidRDefault="00FF33F2" w14:paraId="1E908D93" w14:textId="77777777">
            <w:pPr>
              <w:rPr>
                <w:rFonts w:asciiTheme="minorHAnsi" w:hAnsiTheme="minorHAnsi" w:cstheme="minorHAnsi"/>
                <w:sz w:val="22"/>
              </w:rPr>
            </w:pPr>
            <w:r w:rsidRPr="008E2280">
              <w:rPr>
                <w:rFonts w:asciiTheme="minorHAnsi" w:hAnsiTheme="minorHAnsi" w:cstheme="minorHAnsi"/>
                <w:sz w:val="22"/>
              </w:rPr>
              <w:t>Adj.</w:t>
            </w:r>
          </w:p>
        </w:tc>
      </w:tr>
      <w:tr w:rsidRPr="008E2280" w:rsidR="00423B65" w:rsidTr="00135881" w14:paraId="17BC9B27" w14:textId="77777777">
        <w:trPr>
          <w:trHeight w:val="570"/>
        </w:trPr>
        <w:tc>
          <w:tcPr>
            <w:tcW w:w="1795" w:type="dxa"/>
            <w:hideMark/>
          </w:tcPr>
          <w:p w:rsidRPr="00A77BC0" w:rsidR="00FF33F2" w:rsidP="00FF33F2" w:rsidRDefault="00FF33F2" w14:paraId="0C472AA7" w14:textId="77777777">
            <w:pPr>
              <w:rPr>
                <w:rFonts w:asciiTheme="minorHAnsi" w:hAnsiTheme="minorHAnsi" w:cstheme="minorHAnsi"/>
                <w:sz w:val="22"/>
              </w:rPr>
            </w:pPr>
            <w:r w:rsidRPr="00A77BC0">
              <w:rPr>
                <w:rFonts w:asciiTheme="minorHAnsi" w:hAnsiTheme="minorHAnsi" w:cstheme="minorHAnsi"/>
                <w:sz w:val="22"/>
              </w:rPr>
              <w:t> </w:t>
            </w:r>
            <w:r w:rsidRPr="00A77BC0" w:rsidR="00A77BC0">
              <w:rPr>
                <w:rFonts w:asciiTheme="minorHAnsi" w:hAnsiTheme="minorHAnsi" w:cstheme="minorHAnsi"/>
                <w:sz w:val="22"/>
              </w:rPr>
              <w:t>7 CFR §60.400 a &amp; c; 7 CFR §65.500 a &amp; c</w:t>
            </w:r>
          </w:p>
        </w:tc>
        <w:tc>
          <w:tcPr>
            <w:tcW w:w="2880" w:type="dxa"/>
            <w:hideMark/>
          </w:tcPr>
          <w:p w:rsidRPr="008E2280" w:rsidR="00FF33F2" w:rsidP="00FF33F2" w:rsidRDefault="00FF33F2" w14:paraId="213BED9C" w14:textId="77777777">
            <w:pPr>
              <w:rPr>
                <w:rFonts w:asciiTheme="minorHAnsi" w:hAnsiTheme="minorHAnsi" w:cstheme="minorHAnsi"/>
                <w:sz w:val="22"/>
              </w:rPr>
            </w:pPr>
            <w:r w:rsidRPr="008E2280">
              <w:rPr>
                <w:rFonts w:asciiTheme="minorHAnsi" w:hAnsiTheme="minorHAnsi" w:cstheme="minorHAnsi"/>
                <w:sz w:val="22"/>
              </w:rPr>
              <w:t>Retailers (Increase</w:t>
            </w:r>
            <w:r w:rsidR="00292E0B">
              <w:rPr>
                <w:rFonts w:asciiTheme="minorHAnsi" w:hAnsiTheme="minorHAnsi" w:cstheme="minorHAnsi"/>
                <w:sz w:val="22"/>
              </w:rPr>
              <w:t>d estimate for number of retailers initiating COOL compliance systems</w:t>
            </w:r>
            <w:r w:rsidRPr="008E2280">
              <w:rPr>
                <w:rFonts w:asciiTheme="minorHAnsi" w:hAnsiTheme="minorHAnsi" w:cstheme="minorHAnsi"/>
                <w:sz w:val="22"/>
              </w:rPr>
              <w:t>.)</w:t>
            </w:r>
          </w:p>
        </w:tc>
        <w:tc>
          <w:tcPr>
            <w:tcW w:w="1272" w:type="dxa"/>
            <w:hideMark/>
          </w:tcPr>
          <w:p w:rsidRPr="008E2280" w:rsidR="00FF33F2" w:rsidP="00FF33F2" w:rsidRDefault="00FF33F2" w14:paraId="13174235" w14:textId="77777777">
            <w:pPr>
              <w:jc w:val="right"/>
              <w:rPr>
                <w:rFonts w:asciiTheme="minorHAnsi" w:hAnsiTheme="minorHAnsi" w:cstheme="minorHAnsi"/>
                <w:sz w:val="22"/>
              </w:rPr>
            </w:pPr>
            <w:r w:rsidRPr="008E2280">
              <w:rPr>
                <w:rFonts w:asciiTheme="minorHAnsi" w:hAnsiTheme="minorHAnsi" w:cstheme="minorHAnsi"/>
                <w:sz w:val="22"/>
              </w:rPr>
              <w:t>29,667</w:t>
            </w:r>
          </w:p>
        </w:tc>
        <w:tc>
          <w:tcPr>
            <w:tcW w:w="1222" w:type="dxa"/>
          </w:tcPr>
          <w:p w:rsidRPr="008E2280" w:rsidR="00FF33F2" w:rsidP="00FF33F2" w:rsidRDefault="008E2280" w14:paraId="7E539822" w14:textId="77777777">
            <w:pPr>
              <w:jc w:val="right"/>
              <w:rPr>
                <w:rFonts w:asciiTheme="minorHAnsi" w:hAnsiTheme="minorHAnsi" w:cstheme="minorHAnsi"/>
                <w:sz w:val="22"/>
              </w:rPr>
            </w:pPr>
            <w:r>
              <w:rPr>
                <w:rFonts w:asciiTheme="minorHAnsi" w:hAnsiTheme="minorHAnsi" w:cstheme="minorHAnsi"/>
                <w:sz w:val="22"/>
              </w:rPr>
              <w:t>52,809</w:t>
            </w:r>
          </w:p>
        </w:tc>
        <w:tc>
          <w:tcPr>
            <w:tcW w:w="1216" w:type="dxa"/>
          </w:tcPr>
          <w:p w:rsidRPr="008E2280" w:rsidR="00FF33F2" w:rsidP="005304D6" w:rsidRDefault="000D5693" w14:paraId="680048FC" w14:textId="77777777">
            <w:pPr>
              <w:jc w:val="right"/>
              <w:rPr>
                <w:rFonts w:asciiTheme="minorHAnsi" w:hAnsiTheme="minorHAnsi" w:cstheme="minorHAnsi"/>
                <w:sz w:val="22"/>
              </w:rPr>
            </w:pPr>
            <w:r>
              <w:rPr>
                <w:rFonts w:asciiTheme="minorHAnsi" w:hAnsiTheme="minorHAnsi" w:cstheme="minorHAnsi"/>
                <w:sz w:val="22"/>
              </w:rPr>
              <w:t>+23,142</w:t>
            </w:r>
          </w:p>
        </w:tc>
        <w:tc>
          <w:tcPr>
            <w:tcW w:w="965" w:type="dxa"/>
            <w:hideMark/>
          </w:tcPr>
          <w:p w:rsidRPr="008E2280" w:rsidR="00FF33F2" w:rsidP="00FF33F2" w:rsidRDefault="00FF33F2" w14:paraId="6DFCD678" w14:textId="77777777">
            <w:pPr>
              <w:rPr>
                <w:rFonts w:asciiTheme="minorHAnsi" w:hAnsiTheme="minorHAnsi" w:cstheme="minorHAnsi"/>
                <w:sz w:val="22"/>
              </w:rPr>
            </w:pPr>
            <w:r w:rsidRPr="008E2280">
              <w:rPr>
                <w:rFonts w:asciiTheme="minorHAnsi" w:hAnsiTheme="minorHAnsi" w:cstheme="minorHAnsi"/>
                <w:sz w:val="22"/>
              </w:rPr>
              <w:t>Adj.</w:t>
            </w:r>
          </w:p>
        </w:tc>
      </w:tr>
      <w:tr w:rsidRPr="008E2280" w:rsidR="00B46E06" w:rsidTr="008D5EE3" w14:paraId="3AE89C82" w14:textId="77777777">
        <w:trPr>
          <w:trHeight w:val="315"/>
        </w:trPr>
        <w:tc>
          <w:tcPr>
            <w:tcW w:w="9350" w:type="dxa"/>
            <w:gridSpan w:val="6"/>
            <w:hideMark/>
          </w:tcPr>
          <w:p w:rsidRPr="008E2280" w:rsidR="00B46E06" w:rsidP="00135881" w:rsidRDefault="00B46E06" w14:paraId="3998EDD3" w14:textId="77777777">
            <w:pPr>
              <w:ind w:left="700"/>
              <w:rPr>
                <w:rFonts w:asciiTheme="minorHAnsi" w:hAnsiTheme="minorHAnsi" w:cstheme="minorHAnsi"/>
                <w:bCs/>
                <w:i/>
                <w:iCs/>
                <w:sz w:val="22"/>
              </w:rPr>
            </w:pPr>
            <w:r w:rsidRPr="008E2280">
              <w:rPr>
                <w:rFonts w:asciiTheme="minorHAnsi" w:hAnsiTheme="minorHAnsi" w:cstheme="minorHAnsi"/>
                <w:bCs/>
                <w:i/>
                <w:iCs/>
                <w:sz w:val="22"/>
              </w:rPr>
              <w:lastRenderedPageBreak/>
              <w:t>Storage &amp; Maintenance (Recordkeeping)</w:t>
            </w:r>
          </w:p>
        </w:tc>
      </w:tr>
      <w:tr w:rsidRPr="008E2280" w:rsidR="00423B65" w:rsidTr="00135881" w14:paraId="7AEA4A6F" w14:textId="77777777">
        <w:trPr>
          <w:trHeight w:val="825"/>
        </w:trPr>
        <w:tc>
          <w:tcPr>
            <w:tcW w:w="1795" w:type="dxa"/>
            <w:hideMark/>
          </w:tcPr>
          <w:p w:rsidRPr="00A77BC0" w:rsidR="00A77BC0" w:rsidP="00A77BC0" w:rsidRDefault="00A77BC0" w14:paraId="08C8ED70" w14:textId="77777777">
            <w:pPr>
              <w:rPr>
                <w:rFonts w:asciiTheme="minorHAnsi" w:hAnsiTheme="minorHAnsi" w:cstheme="minorHAnsi"/>
                <w:sz w:val="22"/>
              </w:rPr>
            </w:pPr>
            <w:r w:rsidRPr="00A77BC0">
              <w:rPr>
                <w:rFonts w:asciiTheme="minorHAnsi" w:hAnsiTheme="minorHAnsi" w:cstheme="minorHAnsi"/>
                <w:sz w:val="22"/>
              </w:rPr>
              <w:t xml:space="preserve"> 7 CFR §60.400 a &amp; b; 7 CFR §65.500 a &amp; b</w:t>
            </w:r>
          </w:p>
        </w:tc>
        <w:tc>
          <w:tcPr>
            <w:tcW w:w="2880" w:type="dxa"/>
            <w:hideMark/>
          </w:tcPr>
          <w:p w:rsidRPr="008E2280" w:rsidR="00A77BC0" w:rsidP="00A77BC0" w:rsidRDefault="00A77BC0" w14:paraId="1F499CBC" w14:textId="77777777">
            <w:pPr>
              <w:rPr>
                <w:rFonts w:asciiTheme="minorHAnsi" w:hAnsiTheme="minorHAnsi" w:cstheme="minorHAnsi"/>
                <w:sz w:val="22"/>
              </w:rPr>
            </w:pPr>
            <w:r w:rsidRPr="008E2280">
              <w:rPr>
                <w:rFonts w:asciiTheme="minorHAnsi" w:hAnsiTheme="minorHAnsi" w:cstheme="minorHAnsi"/>
                <w:sz w:val="22"/>
              </w:rPr>
              <w:t>Livestock &amp; Fish &amp; Shellfish (</w:t>
            </w:r>
            <w:r w:rsidR="00292E0B">
              <w:rPr>
                <w:rFonts w:asciiTheme="minorHAnsi" w:hAnsiTheme="minorHAnsi" w:cstheme="minorHAnsi"/>
                <w:sz w:val="22"/>
              </w:rPr>
              <w:t>Decreased</w:t>
            </w:r>
            <w:r w:rsidRPr="008E2280">
              <w:rPr>
                <w:rFonts w:asciiTheme="minorHAnsi" w:hAnsiTheme="minorHAnsi" w:cstheme="minorHAnsi"/>
                <w:sz w:val="22"/>
              </w:rPr>
              <w:t xml:space="preserve"> burden due </w:t>
            </w:r>
            <w:r w:rsidR="00292E0B">
              <w:rPr>
                <w:rFonts w:asciiTheme="minorHAnsi" w:hAnsiTheme="minorHAnsi" w:cstheme="minorHAnsi"/>
                <w:sz w:val="22"/>
              </w:rPr>
              <w:t xml:space="preserve">to </w:t>
            </w:r>
            <w:r>
              <w:rPr>
                <w:rFonts w:asciiTheme="minorHAnsi" w:hAnsiTheme="minorHAnsi" w:cstheme="minorHAnsi"/>
                <w:sz w:val="22"/>
              </w:rPr>
              <w:t>fewer producers</w:t>
            </w:r>
            <w:r w:rsidRPr="008E2280">
              <w:rPr>
                <w:rFonts w:asciiTheme="minorHAnsi" w:hAnsiTheme="minorHAnsi" w:cstheme="minorHAnsi"/>
                <w:sz w:val="22"/>
              </w:rPr>
              <w:t>.)</w:t>
            </w:r>
          </w:p>
        </w:tc>
        <w:tc>
          <w:tcPr>
            <w:tcW w:w="1272" w:type="dxa"/>
            <w:hideMark/>
          </w:tcPr>
          <w:p w:rsidRPr="008E2280" w:rsidR="00A77BC0" w:rsidP="00A77BC0" w:rsidRDefault="00A77BC0" w14:paraId="660E90DE" w14:textId="77777777">
            <w:pPr>
              <w:jc w:val="right"/>
              <w:rPr>
                <w:rFonts w:asciiTheme="minorHAnsi" w:hAnsiTheme="minorHAnsi" w:cstheme="minorHAnsi"/>
                <w:sz w:val="22"/>
              </w:rPr>
            </w:pPr>
            <w:r w:rsidRPr="008E2280">
              <w:rPr>
                <w:rFonts w:asciiTheme="minorHAnsi" w:hAnsiTheme="minorHAnsi" w:cstheme="minorHAnsi"/>
                <w:sz w:val="22"/>
              </w:rPr>
              <w:t>2,667,924</w:t>
            </w:r>
          </w:p>
        </w:tc>
        <w:tc>
          <w:tcPr>
            <w:tcW w:w="1222" w:type="dxa"/>
          </w:tcPr>
          <w:p w:rsidRPr="008E2280" w:rsidR="00A77BC0" w:rsidP="00A77BC0" w:rsidRDefault="00A77BC0" w14:paraId="57D873CE" w14:textId="77777777">
            <w:pPr>
              <w:jc w:val="right"/>
              <w:rPr>
                <w:rFonts w:asciiTheme="minorHAnsi" w:hAnsiTheme="minorHAnsi" w:cstheme="minorHAnsi"/>
                <w:sz w:val="22"/>
              </w:rPr>
            </w:pPr>
            <w:r>
              <w:rPr>
                <w:rFonts w:asciiTheme="minorHAnsi" w:hAnsiTheme="minorHAnsi" w:cstheme="minorHAnsi"/>
                <w:sz w:val="22"/>
              </w:rPr>
              <w:t>1,133,936</w:t>
            </w:r>
          </w:p>
        </w:tc>
        <w:tc>
          <w:tcPr>
            <w:tcW w:w="1216" w:type="dxa"/>
          </w:tcPr>
          <w:p w:rsidRPr="008E2280" w:rsidR="00A77BC0" w:rsidP="00A77BC0" w:rsidRDefault="00A77BC0" w14:paraId="25DF99E7" w14:textId="77777777">
            <w:pPr>
              <w:jc w:val="right"/>
              <w:rPr>
                <w:rFonts w:asciiTheme="minorHAnsi" w:hAnsiTheme="minorHAnsi" w:cstheme="minorHAnsi"/>
                <w:sz w:val="22"/>
              </w:rPr>
            </w:pPr>
            <w:r>
              <w:rPr>
                <w:rFonts w:asciiTheme="minorHAnsi" w:hAnsiTheme="minorHAnsi" w:cstheme="minorHAnsi"/>
                <w:sz w:val="22"/>
              </w:rPr>
              <w:t>-1,533,988</w:t>
            </w:r>
          </w:p>
        </w:tc>
        <w:tc>
          <w:tcPr>
            <w:tcW w:w="965" w:type="dxa"/>
            <w:hideMark/>
          </w:tcPr>
          <w:p w:rsidRPr="008E2280" w:rsidR="00A77BC0" w:rsidP="00A77BC0" w:rsidRDefault="00A77BC0" w14:paraId="0E1FF442" w14:textId="77777777">
            <w:pPr>
              <w:rPr>
                <w:rFonts w:asciiTheme="minorHAnsi" w:hAnsiTheme="minorHAnsi" w:cstheme="minorHAnsi"/>
                <w:sz w:val="22"/>
              </w:rPr>
            </w:pPr>
            <w:r w:rsidRPr="008E2280">
              <w:rPr>
                <w:rFonts w:asciiTheme="minorHAnsi" w:hAnsiTheme="minorHAnsi" w:cstheme="minorHAnsi"/>
                <w:sz w:val="22"/>
              </w:rPr>
              <w:t>Adj.</w:t>
            </w:r>
          </w:p>
        </w:tc>
      </w:tr>
      <w:tr w:rsidRPr="008E2280" w:rsidR="00423B65" w:rsidTr="00135881" w14:paraId="3A8B785B" w14:textId="77777777">
        <w:trPr>
          <w:trHeight w:val="885"/>
        </w:trPr>
        <w:tc>
          <w:tcPr>
            <w:tcW w:w="1795" w:type="dxa"/>
            <w:hideMark/>
          </w:tcPr>
          <w:p w:rsidRPr="00A77BC0" w:rsidR="00A77BC0" w:rsidP="00A77BC0" w:rsidRDefault="00A77BC0" w14:paraId="093688F3" w14:textId="77777777">
            <w:pPr>
              <w:rPr>
                <w:rFonts w:asciiTheme="minorHAnsi" w:hAnsiTheme="minorHAnsi" w:cstheme="minorHAnsi"/>
                <w:sz w:val="22"/>
              </w:rPr>
            </w:pPr>
            <w:r w:rsidRPr="00A77BC0">
              <w:rPr>
                <w:rFonts w:asciiTheme="minorHAnsi" w:hAnsiTheme="minorHAnsi" w:cstheme="minorHAnsi"/>
                <w:sz w:val="22"/>
              </w:rPr>
              <w:t xml:space="preserve"> 7 CFR §60.400 a &amp; b; 7 CFR §65.500 a &amp; b</w:t>
            </w:r>
          </w:p>
        </w:tc>
        <w:tc>
          <w:tcPr>
            <w:tcW w:w="2880" w:type="dxa"/>
            <w:hideMark/>
          </w:tcPr>
          <w:p w:rsidRPr="008E2280" w:rsidR="00A77BC0" w:rsidP="00A77BC0" w:rsidRDefault="00A77BC0" w14:paraId="0C30993D" w14:textId="77777777">
            <w:pPr>
              <w:rPr>
                <w:rFonts w:asciiTheme="minorHAnsi" w:hAnsiTheme="minorHAnsi" w:cstheme="minorHAnsi"/>
                <w:sz w:val="22"/>
              </w:rPr>
            </w:pPr>
            <w:r w:rsidRPr="008E2280">
              <w:rPr>
                <w:rFonts w:asciiTheme="minorHAnsi" w:hAnsiTheme="minorHAnsi" w:cstheme="minorHAnsi"/>
                <w:sz w:val="22"/>
              </w:rPr>
              <w:t xml:space="preserve">Chicken, Wild Fish &amp; Shellfish, </w:t>
            </w:r>
            <w:r>
              <w:rPr>
                <w:rFonts w:asciiTheme="minorHAnsi" w:hAnsiTheme="minorHAnsi" w:cstheme="minorHAnsi"/>
                <w:sz w:val="22"/>
              </w:rPr>
              <w:t>Fruit &amp; Vegetable, Ginseng, Peanut, Pecan and Macadamia Nut Producers</w:t>
            </w:r>
            <w:r w:rsidRPr="008E2280">
              <w:rPr>
                <w:rFonts w:asciiTheme="minorHAnsi" w:hAnsiTheme="minorHAnsi" w:cstheme="minorHAnsi"/>
                <w:sz w:val="22"/>
              </w:rPr>
              <w:t xml:space="preserve"> (</w:t>
            </w:r>
            <w:r>
              <w:rPr>
                <w:rFonts w:asciiTheme="minorHAnsi" w:hAnsiTheme="minorHAnsi" w:cstheme="minorHAnsi"/>
                <w:sz w:val="22"/>
              </w:rPr>
              <w:t>De</w:t>
            </w:r>
            <w:r w:rsidRPr="008E2280">
              <w:rPr>
                <w:rFonts w:asciiTheme="minorHAnsi" w:hAnsiTheme="minorHAnsi" w:cstheme="minorHAnsi"/>
                <w:sz w:val="22"/>
              </w:rPr>
              <w:t>crease</w:t>
            </w:r>
            <w:r w:rsidR="00292E0B">
              <w:rPr>
                <w:rFonts w:asciiTheme="minorHAnsi" w:hAnsiTheme="minorHAnsi" w:cstheme="minorHAnsi"/>
                <w:sz w:val="22"/>
              </w:rPr>
              <w:t>d</w:t>
            </w:r>
            <w:r w:rsidRPr="008E2280">
              <w:rPr>
                <w:rFonts w:asciiTheme="minorHAnsi" w:hAnsiTheme="minorHAnsi" w:cstheme="minorHAnsi"/>
                <w:sz w:val="22"/>
              </w:rPr>
              <w:t xml:space="preserve"> burden due to </w:t>
            </w:r>
            <w:r>
              <w:rPr>
                <w:rFonts w:asciiTheme="minorHAnsi" w:hAnsiTheme="minorHAnsi" w:cstheme="minorHAnsi"/>
                <w:sz w:val="22"/>
              </w:rPr>
              <w:t xml:space="preserve">fewer </w:t>
            </w:r>
            <w:r w:rsidRPr="008E2280">
              <w:rPr>
                <w:rFonts w:asciiTheme="minorHAnsi" w:hAnsiTheme="minorHAnsi" w:cstheme="minorHAnsi"/>
                <w:sz w:val="22"/>
              </w:rPr>
              <w:t>producers.)</w:t>
            </w:r>
          </w:p>
        </w:tc>
        <w:tc>
          <w:tcPr>
            <w:tcW w:w="1272" w:type="dxa"/>
            <w:hideMark/>
          </w:tcPr>
          <w:p w:rsidRPr="008E2280" w:rsidR="00A77BC0" w:rsidP="00A77BC0" w:rsidRDefault="00A77BC0" w14:paraId="3F736D29" w14:textId="77777777">
            <w:pPr>
              <w:jc w:val="right"/>
              <w:rPr>
                <w:rFonts w:asciiTheme="minorHAnsi" w:hAnsiTheme="minorHAnsi" w:cstheme="minorHAnsi"/>
                <w:sz w:val="22"/>
              </w:rPr>
            </w:pPr>
            <w:r w:rsidRPr="008E2280">
              <w:rPr>
                <w:rFonts w:asciiTheme="minorHAnsi" w:hAnsiTheme="minorHAnsi" w:cstheme="minorHAnsi"/>
                <w:sz w:val="22"/>
              </w:rPr>
              <w:t>1,072,680</w:t>
            </w:r>
          </w:p>
        </w:tc>
        <w:tc>
          <w:tcPr>
            <w:tcW w:w="1222" w:type="dxa"/>
          </w:tcPr>
          <w:p w:rsidRPr="008E2280" w:rsidR="00A77BC0" w:rsidP="00A77BC0" w:rsidRDefault="00A77BC0" w14:paraId="4A2F99FB" w14:textId="77777777">
            <w:pPr>
              <w:jc w:val="right"/>
              <w:rPr>
                <w:rFonts w:asciiTheme="minorHAnsi" w:hAnsiTheme="minorHAnsi" w:cstheme="minorHAnsi"/>
                <w:sz w:val="22"/>
              </w:rPr>
            </w:pPr>
            <w:r>
              <w:rPr>
                <w:rFonts w:asciiTheme="minorHAnsi" w:hAnsiTheme="minorHAnsi" w:cstheme="minorHAnsi"/>
                <w:sz w:val="22"/>
              </w:rPr>
              <w:t>809,712</w:t>
            </w:r>
          </w:p>
        </w:tc>
        <w:tc>
          <w:tcPr>
            <w:tcW w:w="1216" w:type="dxa"/>
          </w:tcPr>
          <w:p w:rsidRPr="008E2280" w:rsidR="00A77BC0" w:rsidP="00A77BC0" w:rsidRDefault="00A77BC0" w14:paraId="1F331517" w14:textId="77777777">
            <w:pPr>
              <w:jc w:val="right"/>
              <w:rPr>
                <w:rFonts w:asciiTheme="minorHAnsi" w:hAnsiTheme="minorHAnsi" w:cstheme="minorHAnsi"/>
                <w:sz w:val="22"/>
              </w:rPr>
            </w:pPr>
            <w:r>
              <w:rPr>
                <w:rFonts w:asciiTheme="minorHAnsi" w:hAnsiTheme="minorHAnsi" w:cstheme="minorHAnsi"/>
                <w:sz w:val="22"/>
              </w:rPr>
              <w:t>-262,968</w:t>
            </w:r>
          </w:p>
        </w:tc>
        <w:tc>
          <w:tcPr>
            <w:tcW w:w="965" w:type="dxa"/>
            <w:hideMark/>
          </w:tcPr>
          <w:p w:rsidRPr="008E2280" w:rsidR="00A77BC0" w:rsidP="00A77BC0" w:rsidRDefault="00A77BC0" w14:paraId="05BCE435" w14:textId="77777777">
            <w:pPr>
              <w:rPr>
                <w:rFonts w:asciiTheme="minorHAnsi" w:hAnsiTheme="minorHAnsi" w:cstheme="minorHAnsi"/>
                <w:sz w:val="22"/>
              </w:rPr>
            </w:pPr>
            <w:r w:rsidRPr="008E2280">
              <w:rPr>
                <w:rFonts w:asciiTheme="minorHAnsi" w:hAnsiTheme="minorHAnsi" w:cstheme="minorHAnsi"/>
                <w:sz w:val="22"/>
              </w:rPr>
              <w:t>Adj.</w:t>
            </w:r>
          </w:p>
        </w:tc>
      </w:tr>
      <w:tr w:rsidRPr="008E2280" w:rsidR="00423B65" w:rsidTr="00135881" w14:paraId="0AD46922" w14:textId="77777777">
        <w:trPr>
          <w:trHeight w:val="1140"/>
        </w:trPr>
        <w:tc>
          <w:tcPr>
            <w:tcW w:w="1795" w:type="dxa"/>
            <w:hideMark/>
          </w:tcPr>
          <w:p w:rsidRPr="00A77BC0" w:rsidR="00FF33F2" w:rsidP="00FF33F2" w:rsidRDefault="00FF33F2" w14:paraId="13951041" w14:textId="77777777">
            <w:pPr>
              <w:rPr>
                <w:rFonts w:asciiTheme="minorHAnsi" w:hAnsiTheme="minorHAnsi" w:cstheme="minorHAnsi"/>
                <w:sz w:val="22"/>
              </w:rPr>
            </w:pPr>
            <w:r w:rsidRPr="00A77BC0">
              <w:rPr>
                <w:rFonts w:asciiTheme="minorHAnsi" w:hAnsiTheme="minorHAnsi" w:cstheme="minorHAnsi"/>
                <w:sz w:val="22"/>
              </w:rPr>
              <w:t> </w:t>
            </w:r>
            <w:r w:rsidRPr="00A77BC0" w:rsidR="00A77BC0">
              <w:rPr>
                <w:rFonts w:asciiTheme="minorHAnsi" w:hAnsiTheme="minorHAnsi" w:cstheme="minorHAnsi"/>
                <w:sz w:val="22"/>
              </w:rPr>
              <w:t>7 CFR §60.400 a &amp; b; 7 CFR §65.500 a &amp; b</w:t>
            </w:r>
          </w:p>
        </w:tc>
        <w:tc>
          <w:tcPr>
            <w:tcW w:w="2880" w:type="dxa"/>
            <w:hideMark/>
          </w:tcPr>
          <w:p w:rsidRPr="008E2280" w:rsidR="00FF33F2" w:rsidP="00FF33F2" w:rsidRDefault="00FF33F2" w14:paraId="589D553E" w14:textId="77777777">
            <w:pPr>
              <w:rPr>
                <w:rFonts w:asciiTheme="minorHAnsi" w:hAnsiTheme="minorHAnsi" w:cstheme="minorHAnsi"/>
                <w:sz w:val="22"/>
              </w:rPr>
            </w:pPr>
            <w:r w:rsidRPr="008E2280">
              <w:rPr>
                <w:rFonts w:asciiTheme="minorHAnsi" w:hAnsiTheme="minorHAnsi" w:cstheme="minorHAnsi"/>
                <w:sz w:val="22"/>
              </w:rPr>
              <w:t>Handlers, Processors &amp; Wholesalers (</w:t>
            </w:r>
            <w:r w:rsidR="00292E0B">
              <w:rPr>
                <w:rFonts w:asciiTheme="minorHAnsi" w:hAnsiTheme="minorHAnsi" w:cstheme="minorHAnsi"/>
                <w:sz w:val="22"/>
              </w:rPr>
              <w:t>Decrease</w:t>
            </w:r>
            <w:r w:rsidRPr="008E2280">
              <w:rPr>
                <w:rFonts w:asciiTheme="minorHAnsi" w:hAnsiTheme="minorHAnsi" w:cstheme="minorHAnsi"/>
                <w:sz w:val="22"/>
              </w:rPr>
              <w:t xml:space="preserve">d burden due to </w:t>
            </w:r>
            <w:r w:rsidR="00292E0B">
              <w:rPr>
                <w:rFonts w:asciiTheme="minorHAnsi" w:hAnsiTheme="minorHAnsi" w:cstheme="minorHAnsi"/>
                <w:sz w:val="22"/>
              </w:rPr>
              <w:t>lower estimated number of processors.)</w:t>
            </w:r>
          </w:p>
        </w:tc>
        <w:tc>
          <w:tcPr>
            <w:tcW w:w="1272" w:type="dxa"/>
            <w:hideMark/>
          </w:tcPr>
          <w:p w:rsidRPr="008E2280" w:rsidR="00FF33F2" w:rsidP="00FF33F2" w:rsidRDefault="00FF33F2" w14:paraId="26DC1E3E" w14:textId="77777777">
            <w:pPr>
              <w:jc w:val="right"/>
              <w:rPr>
                <w:rFonts w:asciiTheme="minorHAnsi" w:hAnsiTheme="minorHAnsi" w:cstheme="minorHAnsi"/>
                <w:sz w:val="22"/>
              </w:rPr>
            </w:pPr>
            <w:r w:rsidRPr="008E2280">
              <w:rPr>
                <w:rFonts w:asciiTheme="minorHAnsi" w:hAnsiTheme="minorHAnsi" w:cstheme="minorHAnsi"/>
                <w:sz w:val="22"/>
              </w:rPr>
              <w:t>953,732</w:t>
            </w:r>
          </w:p>
        </w:tc>
        <w:tc>
          <w:tcPr>
            <w:tcW w:w="1222" w:type="dxa"/>
          </w:tcPr>
          <w:p w:rsidRPr="008E2280" w:rsidR="00FF33F2" w:rsidP="000D5693" w:rsidRDefault="005304D6" w14:paraId="6580E785" w14:textId="77777777">
            <w:pPr>
              <w:jc w:val="right"/>
              <w:rPr>
                <w:rFonts w:asciiTheme="minorHAnsi" w:hAnsiTheme="minorHAnsi" w:cstheme="minorHAnsi"/>
                <w:sz w:val="22"/>
              </w:rPr>
            </w:pPr>
            <w:r>
              <w:rPr>
                <w:rFonts w:asciiTheme="minorHAnsi" w:hAnsiTheme="minorHAnsi" w:cstheme="minorHAnsi"/>
                <w:sz w:val="22"/>
              </w:rPr>
              <w:t>481,052</w:t>
            </w:r>
          </w:p>
        </w:tc>
        <w:tc>
          <w:tcPr>
            <w:tcW w:w="1216" w:type="dxa"/>
          </w:tcPr>
          <w:p w:rsidRPr="008E2280" w:rsidR="00FF33F2" w:rsidP="005304D6" w:rsidRDefault="005304D6" w14:paraId="1D3EBF99" w14:textId="77777777">
            <w:pPr>
              <w:jc w:val="right"/>
              <w:rPr>
                <w:rFonts w:asciiTheme="minorHAnsi" w:hAnsiTheme="minorHAnsi" w:cstheme="minorHAnsi"/>
                <w:sz w:val="22"/>
              </w:rPr>
            </w:pPr>
            <w:r>
              <w:rPr>
                <w:rFonts w:asciiTheme="minorHAnsi" w:hAnsiTheme="minorHAnsi" w:cstheme="minorHAnsi"/>
                <w:sz w:val="22"/>
              </w:rPr>
              <w:t>-472,680</w:t>
            </w:r>
          </w:p>
        </w:tc>
        <w:tc>
          <w:tcPr>
            <w:tcW w:w="965" w:type="dxa"/>
            <w:hideMark/>
          </w:tcPr>
          <w:p w:rsidRPr="008E2280" w:rsidR="00FF33F2" w:rsidP="00FF33F2" w:rsidRDefault="00FF33F2" w14:paraId="0B4901BD" w14:textId="77777777">
            <w:pPr>
              <w:rPr>
                <w:rFonts w:asciiTheme="minorHAnsi" w:hAnsiTheme="minorHAnsi" w:cstheme="minorHAnsi"/>
                <w:sz w:val="22"/>
              </w:rPr>
            </w:pPr>
            <w:r w:rsidRPr="008E2280">
              <w:rPr>
                <w:rFonts w:asciiTheme="minorHAnsi" w:hAnsiTheme="minorHAnsi" w:cstheme="minorHAnsi"/>
                <w:sz w:val="22"/>
              </w:rPr>
              <w:t>Adj.</w:t>
            </w:r>
          </w:p>
        </w:tc>
      </w:tr>
      <w:tr w:rsidRPr="008E2280" w:rsidR="00423B65" w:rsidTr="00135881" w14:paraId="695A261F" w14:textId="77777777">
        <w:trPr>
          <w:trHeight w:val="630"/>
        </w:trPr>
        <w:tc>
          <w:tcPr>
            <w:tcW w:w="1795" w:type="dxa"/>
            <w:hideMark/>
          </w:tcPr>
          <w:p w:rsidRPr="008E2280" w:rsidR="00FF33F2" w:rsidP="00FF33F2" w:rsidRDefault="00FF33F2" w14:paraId="11D1FD0B" w14:textId="77777777">
            <w:pPr>
              <w:rPr>
                <w:rFonts w:asciiTheme="minorHAnsi" w:hAnsiTheme="minorHAnsi" w:cstheme="minorHAnsi"/>
                <w:b/>
                <w:sz w:val="22"/>
              </w:rPr>
            </w:pPr>
            <w:r w:rsidRPr="008E2280">
              <w:rPr>
                <w:rFonts w:asciiTheme="minorHAnsi" w:hAnsiTheme="minorHAnsi" w:cstheme="minorHAnsi"/>
                <w:b/>
                <w:sz w:val="22"/>
              </w:rPr>
              <w:t> </w:t>
            </w:r>
            <w:r w:rsidRPr="00A77BC0" w:rsidR="00A77BC0">
              <w:rPr>
                <w:rFonts w:asciiTheme="minorHAnsi" w:hAnsiTheme="minorHAnsi" w:cstheme="minorHAnsi"/>
                <w:sz w:val="22"/>
              </w:rPr>
              <w:t>7 CFR §65.500 a &amp; b</w:t>
            </w:r>
          </w:p>
        </w:tc>
        <w:tc>
          <w:tcPr>
            <w:tcW w:w="2880" w:type="dxa"/>
            <w:hideMark/>
          </w:tcPr>
          <w:p w:rsidRPr="008E2280" w:rsidR="00FF33F2" w:rsidP="005304D6" w:rsidRDefault="00FF33F2" w14:paraId="3FE5519C" w14:textId="77777777">
            <w:pPr>
              <w:rPr>
                <w:rFonts w:asciiTheme="minorHAnsi" w:hAnsiTheme="minorHAnsi" w:cstheme="minorHAnsi"/>
                <w:sz w:val="22"/>
              </w:rPr>
            </w:pPr>
            <w:r w:rsidRPr="008E2280">
              <w:rPr>
                <w:rFonts w:asciiTheme="minorHAnsi" w:hAnsiTheme="minorHAnsi" w:cstheme="minorHAnsi"/>
                <w:sz w:val="22"/>
              </w:rPr>
              <w:t>Livestock Processing &amp; Slaughtering</w:t>
            </w:r>
            <w:r w:rsidR="005304D6">
              <w:rPr>
                <w:rFonts w:asciiTheme="minorHAnsi" w:hAnsiTheme="minorHAnsi" w:cstheme="minorHAnsi"/>
                <w:sz w:val="22"/>
              </w:rPr>
              <w:t xml:space="preserve"> (Increased </w:t>
            </w:r>
            <w:r w:rsidR="00E23867">
              <w:rPr>
                <w:rFonts w:asciiTheme="minorHAnsi" w:hAnsiTheme="minorHAnsi" w:cstheme="minorHAnsi"/>
                <w:sz w:val="22"/>
              </w:rPr>
              <w:t xml:space="preserve">burden </w:t>
            </w:r>
            <w:r w:rsidR="005304D6">
              <w:rPr>
                <w:rFonts w:asciiTheme="minorHAnsi" w:hAnsiTheme="minorHAnsi" w:cstheme="minorHAnsi"/>
                <w:sz w:val="22"/>
              </w:rPr>
              <w:t xml:space="preserve">due to </w:t>
            </w:r>
            <w:r w:rsidR="00E23867">
              <w:rPr>
                <w:rFonts w:asciiTheme="minorHAnsi" w:hAnsiTheme="minorHAnsi" w:cstheme="minorHAnsi"/>
                <w:sz w:val="22"/>
              </w:rPr>
              <w:t>higher</w:t>
            </w:r>
            <w:r w:rsidR="005304D6">
              <w:rPr>
                <w:rFonts w:asciiTheme="minorHAnsi" w:hAnsiTheme="minorHAnsi" w:cstheme="minorHAnsi"/>
                <w:sz w:val="22"/>
              </w:rPr>
              <w:t xml:space="preserve"> estimate</w:t>
            </w:r>
            <w:r w:rsidR="00E23867">
              <w:rPr>
                <w:rFonts w:asciiTheme="minorHAnsi" w:hAnsiTheme="minorHAnsi" w:cstheme="minorHAnsi"/>
                <w:sz w:val="22"/>
              </w:rPr>
              <w:t>d number of livestock - lamb &amp; goat - processing.</w:t>
            </w:r>
            <w:r w:rsidR="005304D6">
              <w:rPr>
                <w:rFonts w:asciiTheme="minorHAnsi" w:hAnsiTheme="minorHAnsi" w:cstheme="minorHAnsi"/>
                <w:sz w:val="22"/>
              </w:rPr>
              <w:t>)</w:t>
            </w:r>
          </w:p>
        </w:tc>
        <w:tc>
          <w:tcPr>
            <w:tcW w:w="1272" w:type="dxa"/>
            <w:hideMark/>
          </w:tcPr>
          <w:p w:rsidRPr="008E2280" w:rsidR="00FF33F2" w:rsidP="00FF33F2" w:rsidRDefault="00FF33F2" w14:paraId="5B789381" w14:textId="77777777">
            <w:pPr>
              <w:jc w:val="right"/>
              <w:rPr>
                <w:rFonts w:asciiTheme="minorHAnsi" w:hAnsiTheme="minorHAnsi" w:cstheme="minorHAnsi"/>
                <w:sz w:val="22"/>
              </w:rPr>
            </w:pPr>
            <w:r w:rsidRPr="008E2280">
              <w:rPr>
                <w:rFonts w:asciiTheme="minorHAnsi" w:hAnsiTheme="minorHAnsi" w:cstheme="minorHAnsi"/>
                <w:sz w:val="22"/>
              </w:rPr>
              <w:t>2,880,800</w:t>
            </w:r>
          </w:p>
        </w:tc>
        <w:tc>
          <w:tcPr>
            <w:tcW w:w="1222" w:type="dxa"/>
          </w:tcPr>
          <w:p w:rsidRPr="008E2280" w:rsidR="00FF33F2" w:rsidP="000D5693" w:rsidRDefault="005304D6" w14:paraId="3BBFA0CB" w14:textId="77777777">
            <w:pPr>
              <w:jc w:val="right"/>
              <w:rPr>
                <w:rFonts w:asciiTheme="minorHAnsi" w:hAnsiTheme="minorHAnsi" w:cstheme="minorHAnsi"/>
                <w:sz w:val="22"/>
              </w:rPr>
            </w:pPr>
            <w:r>
              <w:rPr>
                <w:rFonts w:asciiTheme="minorHAnsi" w:hAnsiTheme="minorHAnsi" w:cstheme="minorHAnsi"/>
                <w:sz w:val="22"/>
              </w:rPr>
              <w:t>4,505,280</w:t>
            </w:r>
          </w:p>
        </w:tc>
        <w:tc>
          <w:tcPr>
            <w:tcW w:w="1216" w:type="dxa"/>
          </w:tcPr>
          <w:p w:rsidRPr="008E2280" w:rsidR="00FF33F2" w:rsidP="005304D6" w:rsidRDefault="005304D6" w14:paraId="418858EC" w14:textId="77777777">
            <w:pPr>
              <w:jc w:val="right"/>
              <w:rPr>
                <w:rFonts w:asciiTheme="minorHAnsi" w:hAnsiTheme="minorHAnsi" w:cstheme="minorHAnsi"/>
                <w:sz w:val="22"/>
              </w:rPr>
            </w:pPr>
            <w:r>
              <w:rPr>
                <w:rFonts w:asciiTheme="minorHAnsi" w:hAnsiTheme="minorHAnsi" w:cstheme="minorHAnsi"/>
                <w:sz w:val="22"/>
              </w:rPr>
              <w:t>+1,624,480</w:t>
            </w:r>
          </w:p>
        </w:tc>
        <w:tc>
          <w:tcPr>
            <w:tcW w:w="965" w:type="dxa"/>
            <w:hideMark/>
          </w:tcPr>
          <w:p w:rsidRPr="008E2280" w:rsidR="00FF33F2" w:rsidP="00FF33F2" w:rsidRDefault="00FF33F2" w14:paraId="26C83306" w14:textId="77777777">
            <w:pPr>
              <w:rPr>
                <w:rFonts w:asciiTheme="minorHAnsi" w:hAnsiTheme="minorHAnsi" w:cstheme="minorHAnsi"/>
                <w:sz w:val="22"/>
              </w:rPr>
            </w:pPr>
            <w:r w:rsidRPr="008E2280">
              <w:rPr>
                <w:rFonts w:asciiTheme="minorHAnsi" w:hAnsiTheme="minorHAnsi" w:cstheme="minorHAnsi"/>
                <w:sz w:val="22"/>
              </w:rPr>
              <w:t>Adj.</w:t>
            </w:r>
          </w:p>
        </w:tc>
      </w:tr>
      <w:tr w:rsidRPr="008E2280" w:rsidR="00423B65" w:rsidTr="00135881" w14:paraId="71E3E271" w14:textId="77777777">
        <w:trPr>
          <w:trHeight w:val="570"/>
        </w:trPr>
        <w:tc>
          <w:tcPr>
            <w:tcW w:w="1795" w:type="dxa"/>
            <w:hideMark/>
          </w:tcPr>
          <w:p w:rsidRPr="00A77BC0" w:rsidR="00FF33F2" w:rsidP="00FF33F2" w:rsidRDefault="00FF33F2" w14:paraId="42757543" w14:textId="77777777">
            <w:pPr>
              <w:rPr>
                <w:rFonts w:asciiTheme="minorHAnsi" w:hAnsiTheme="minorHAnsi" w:cstheme="minorHAnsi"/>
                <w:sz w:val="22"/>
              </w:rPr>
            </w:pPr>
            <w:r w:rsidRPr="00A77BC0">
              <w:rPr>
                <w:rFonts w:asciiTheme="minorHAnsi" w:hAnsiTheme="minorHAnsi" w:cstheme="minorHAnsi"/>
                <w:sz w:val="22"/>
              </w:rPr>
              <w:t> </w:t>
            </w:r>
            <w:r w:rsidRPr="00A77BC0" w:rsidR="00A77BC0">
              <w:rPr>
                <w:rFonts w:asciiTheme="minorHAnsi" w:hAnsiTheme="minorHAnsi" w:cstheme="minorHAnsi"/>
                <w:sz w:val="22"/>
              </w:rPr>
              <w:t>7 CFR §60.400 a &amp; c; 7 CFR §65.500 a &amp; c</w:t>
            </w:r>
          </w:p>
        </w:tc>
        <w:tc>
          <w:tcPr>
            <w:tcW w:w="2880" w:type="dxa"/>
            <w:hideMark/>
          </w:tcPr>
          <w:p w:rsidRPr="008E2280" w:rsidR="00FF33F2" w:rsidP="00FF33F2" w:rsidRDefault="00FF33F2" w14:paraId="2F206ACD" w14:textId="77777777">
            <w:pPr>
              <w:rPr>
                <w:rFonts w:asciiTheme="minorHAnsi" w:hAnsiTheme="minorHAnsi" w:cstheme="minorHAnsi"/>
                <w:sz w:val="22"/>
              </w:rPr>
            </w:pPr>
            <w:r w:rsidRPr="008E2280">
              <w:rPr>
                <w:rFonts w:asciiTheme="minorHAnsi" w:hAnsiTheme="minorHAnsi" w:cstheme="minorHAnsi"/>
                <w:sz w:val="22"/>
              </w:rPr>
              <w:t>Retailers (</w:t>
            </w:r>
            <w:r w:rsidR="00E23867">
              <w:rPr>
                <w:rFonts w:asciiTheme="minorHAnsi" w:hAnsiTheme="minorHAnsi" w:cstheme="minorHAnsi"/>
                <w:sz w:val="22"/>
              </w:rPr>
              <w:t xml:space="preserve">Minor decrease </w:t>
            </w:r>
            <w:r w:rsidRPr="008E2280">
              <w:rPr>
                <w:rFonts w:asciiTheme="minorHAnsi" w:hAnsiTheme="minorHAnsi" w:cstheme="minorHAnsi"/>
                <w:sz w:val="22"/>
              </w:rPr>
              <w:t xml:space="preserve">in burden due to </w:t>
            </w:r>
            <w:r w:rsidR="00E23867">
              <w:rPr>
                <w:rFonts w:asciiTheme="minorHAnsi" w:hAnsiTheme="minorHAnsi" w:cstheme="minorHAnsi"/>
                <w:sz w:val="22"/>
              </w:rPr>
              <w:t xml:space="preserve">fewer </w:t>
            </w:r>
            <w:r w:rsidRPr="008E2280">
              <w:rPr>
                <w:rFonts w:asciiTheme="minorHAnsi" w:hAnsiTheme="minorHAnsi" w:cstheme="minorHAnsi"/>
                <w:sz w:val="22"/>
              </w:rPr>
              <w:t>retailer establishments.)</w:t>
            </w:r>
          </w:p>
        </w:tc>
        <w:tc>
          <w:tcPr>
            <w:tcW w:w="1272" w:type="dxa"/>
            <w:hideMark/>
          </w:tcPr>
          <w:p w:rsidRPr="008E2280" w:rsidR="00FF33F2" w:rsidP="00FF33F2" w:rsidRDefault="00FF33F2" w14:paraId="09ADFDB0" w14:textId="77777777">
            <w:pPr>
              <w:jc w:val="right"/>
              <w:rPr>
                <w:rFonts w:asciiTheme="minorHAnsi" w:hAnsiTheme="minorHAnsi" w:cstheme="minorHAnsi"/>
                <w:sz w:val="22"/>
              </w:rPr>
            </w:pPr>
            <w:r w:rsidRPr="008E2280">
              <w:rPr>
                <w:rFonts w:asciiTheme="minorHAnsi" w:hAnsiTheme="minorHAnsi" w:cstheme="minorHAnsi"/>
                <w:sz w:val="22"/>
              </w:rPr>
              <w:t>13,829,850</w:t>
            </w:r>
          </w:p>
        </w:tc>
        <w:tc>
          <w:tcPr>
            <w:tcW w:w="1222" w:type="dxa"/>
          </w:tcPr>
          <w:p w:rsidRPr="008E2280" w:rsidR="00FF33F2" w:rsidP="000D5693" w:rsidRDefault="005304D6" w14:paraId="72E9F9CA" w14:textId="77777777">
            <w:pPr>
              <w:jc w:val="right"/>
              <w:rPr>
                <w:rFonts w:asciiTheme="minorHAnsi" w:hAnsiTheme="minorHAnsi" w:cstheme="minorHAnsi"/>
                <w:sz w:val="22"/>
              </w:rPr>
            </w:pPr>
            <w:r>
              <w:rPr>
                <w:rFonts w:asciiTheme="minorHAnsi" w:hAnsiTheme="minorHAnsi" w:cstheme="minorHAnsi"/>
                <w:sz w:val="22"/>
              </w:rPr>
              <w:t>13,665,235</w:t>
            </w:r>
          </w:p>
        </w:tc>
        <w:tc>
          <w:tcPr>
            <w:tcW w:w="1216" w:type="dxa"/>
          </w:tcPr>
          <w:p w:rsidRPr="008E2280" w:rsidR="00FF33F2" w:rsidP="005304D6" w:rsidRDefault="0074331A" w14:paraId="1520A4B6" w14:textId="77777777">
            <w:pPr>
              <w:jc w:val="right"/>
              <w:rPr>
                <w:rFonts w:asciiTheme="minorHAnsi" w:hAnsiTheme="minorHAnsi" w:cstheme="minorHAnsi"/>
                <w:sz w:val="22"/>
              </w:rPr>
            </w:pPr>
            <w:r>
              <w:rPr>
                <w:rFonts w:asciiTheme="minorHAnsi" w:hAnsiTheme="minorHAnsi" w:cstheme="minorHAnsi"/>
                <w:sz w:val="22"/>
              </w:rPr>
              <w:t>-164,615</w:t>
            </w:r>
          </w:p>
        </w:tc>
        <w:tc>
          <w:tcPr>
            <w:tcW w:w="965" w:type="dxa"/>
            <w:hideMark/>
          </w:tcPr>
          <w:p w:rsidRPr="008E2280" w:rsidR="00FF33F2" w:rsidP="00FF33F2" w:rsidRDefault="00FF33F2" w14:paraId="205B8401" w14:textId="77777777">
            <w:pPr>
              <w:rPr>
                <w:rFonts w:asciiTheme="minorHAnsi" w:hAnsiTheme="minorHAnsi" w:cstheme="minorHAnsi"/>
                <w:sz w:val="22"/>
              </w:rPr>
            </w:pPr>
            <w:r w:rsidRPr="008E2280">
              <w:rPr>
                <w:rFonts w:asciiTheme="minorHAnsi" w:hAnsiTheme="minorHAnsi" w:cstheme="minorHAnsi"/>
                <w:sz w:val="22"/>
              </w:rPr>
              <w:t>Adj.</w:t>
            </w:r>
          </w:p>
        </w:tc>
      </w:tr>
      <w:tr w:rsidRPr="008E2280" w:rsidR="00423B65" w:rsidTr="00135881" w14:paraId="42E26DCD" w14:textId="77777777">
        <w:trPr>
          <w:trHeight w:val="315"/>
        </w:trPr>
        <w:tc>
          <w:tcPr>
            <w:tcW w:w="1795" w:type="dxa"/>
            <w:hideMark/>
          </w:tcPr>
          <w:p w:rsidRPr="008E2280" w:rsidR="00FF33F2" w:rsidP="00FF33F2" w:rsidRDefault="00FF33F2" w14:paraId="4E72FF36" w14:textId="77777777">
            <w:pPr>
              <w:rPr>
                <w:rFonts w:asciiTheme="minorHAnsi" w:hAnsiTheme="minorHAnsi" w:cstheme="minorHAnsi"/>
                <w:b/>
                <w:bCs/>
                <w:sz w:val="22"/>
              </w:rPr>
            </w:pPr>
            <w:r w:rsidRPr="008E2280">
              <w:rPr>
                <w:rFonts w:asciiTheme="minorHAnsi" w:hAnsiTheme="minorHAnsi" w:cstheme="minorHAnsi"/>
                <w:b/>
                <w:bCs/>
                <w:sz w:val="22"/>
              </w:rPr>
              <w:t>TOTALS</w:t>
            </w:r>
          </w:p>
        </w:tc>
        <w:tc>
          <w:tcPr>
            <w:tcW w:w="2880" w:type="dxa"/>
            <w:hideMark/>
          </w:tcPr>
          <w:p w:rsidRPr="008E2280" w:rsidR="00FF33F2" w:rsidP="00FF33F2" w:rsidRDefault="00FF33F2" w14:paraId="2CB5A5B1" w14:textId="77777777">
            <w:pPr>
              <w:rPr>
                <w:rFonts w:asciiTheme="minorHAnsi" w:hAnsiTheme="minorHAnsi" w:cstheme="minorHAnsi"/>
                <w:b/>
                <w:sz w:val="22"/>
              </w:rPr>
            </w:pPr>
            <w:r w:rsidRPr="008E2280">
              <w:rPr>
                <w:rFonts w:asciiTheme="minorHAnsi" w:hAnsiTheme="minorHAnsi" w:cstheme="minorHAnsi"/>
                <w:b/>
                <w:sz w:val="22"/>
              </w:rPr>
              <w:t> </w:t>
            </w:r>
          </w:p>
        </w:tc>
        <w:tc>
          <w:tcPr>
            <w:tcW w:w="1272" w:type="dxa"/>
            <w:hideMark/>
          </w:tcPr>
          <w:p w:rsidRPr="008E2280" w:rsidR="00FF33F2" w:rsidP="00FF33F2" w:rsidRDefault="00FF33F2" w14:paraId="4FA2406E" w14:textId="77777777">
            <w:pPr>
              <w:jc w:val="right"/>
              <w:rPr>
                <w:rFonts w:asciiTheme="minorHAnsi" w:hAnsiTheme="minorHAnsi" w:cstheme="minorHAnsi"/>
                <w:b/>
                <w:bCs/>
                <w:sz w:val="22"/>
              </w:rPr>
            </w:pPr>
            <w:r w:rsidRPr="008E2280">
              <w:rPr>
                <w:rFonts w:asciiTheme="minorHAnsi" w:hAnsiTheme="minorHAnsi" w:cstheme="minorHAnsi"/>
                <w:b/>
                <w:bCs/>
                <w:sz w:val="22"/>
              </w:rPr>
              <w:t>21,949,487</w:t>
            </w:r>
          </w:p>
        </w:tc>
        <w:tc>
          <w:tcPr>
            <w:tcW w:w="1222" w:type="dxa"/>
          </w:tcPr>
          <w:p w:rsidRPr="008E2280" w:rsidR="00FF33F2" w:rsidP="005304D6" w:rsidRDefault="005304D6" w14:paraId="1E8EA098" w14:textId="77777777">
            <w:pPr>
              <w:jc w:val="right"/>
              <w:rPr>
                <w:rFonts w:asciiTheme="minorHAnsi" w:hAnsiTheme="minorHAnsi" w:cstheme="minorHAnsi"/>
                <w:b/>
                <w:bCs/>
                <w:sz w:val="22"/>
              </w:rPr>
            </w:pPr>
            <w:r>
              <w:rPr>
                <w:rFonts w:asciiTheme="minorHAnsi" w:hAnsiTheme="minorHAnsi" w:cstheme="minorHAnsi"/>
                <w:b/>
                <w:bCs/>
                <w:sz w:val="22"/>
              </w:rPr>
              <w:t>20,966,789</w:t>
            </w:r>
          </w:p>
        </w:tc>
        <w:tc>
          <w:tcPr>
            <w:tcW w:w="1216" w:type="dxa"/>
          </w:tcPr>
          <w:p w:rsidRPr="008E2280" w:rsidR="00FF33F2" w:rsidP="005304D6" w:rsidRDefault="005304D6" w14:paraId="60B39885" w14:textId="77777777">
            <w:pPr>
              <w:jc w:val="right"/>
              <w:rPr>
                <w:rFonts w:asciiTheme="minorHAnsi" w:hAnsiTheme="minorHAnsi" w:cstheme="minorHAnsi"/>
                <w:b/>
                <w:bCs/>
                <w:sz w:val="22"/>
              </w:rPr>
            </w:pPr>
            <w:r>
              <w:rPr>
                <w:rFonts w:asciiTheme="minorHAnsi" w:hAnsiTheme="minorHAnsi" w:cstheme="minorHAnsi"/>
                <w:b/>
                <w:bCs/>
                <w:sz w:val="22"/>
              </w:rPr>
              <w:t>-982,698</w:t>
            </w:r>
          </w:p>
        </w:tc>
        <w:tc>
          <w:tcPr>
            <w:tcW w:w="965" w:type="dxa"/>
            <w:hideMark/>
          </w:tcPr>
          <w:p w:rsidRPr="008E2280" w:rsidR="00FF33F2" w:rsidP="00FF33F2" w:rsidRDefault="00FF33F2" w14:paraId="64EF1416" w14:textId="77777777">
            <w:pPr>
              <w:rPr>
                <w:rFonts w:asciiTheme="minorHAnsi" w:hAnsiTheme="minorHAnsi" w:cstheme="minorHAnsi"/>
                <w:b/>
                <w:bCs/>
                <w:sz w:val="22"/>
              </w:rPr>
            </w:pPr>
            <w:r w:rsidRPr="008E2280">
              <w:rPr>
                <w:rFonts w:asciiTheme="minorHAnsi" w:hAnsiTheme="minorHAnsi" w:cstheme="minorHAnsi"/>
                <w:b/>
                <w:bCs/>
                <w:sz w:val="22"/>
              </w:rPr>
              <w:t>Adj.</w:t>
            </w:r>
          </w:p>
        </w:tc>
      </w:tr>
    </w:tbl>
    <w:p w:rsidR="007D7A70" w:rsidP="00BE6620" w:rsidRDefault="007D7A70" w14:paraId="039B3B33" w14:textId="77777777">
      <w:pPr>
        <w:rPr>
          <w:rFonts w:ascii="Times New Roman" w:hAnsi="Times New Roman"/>
          <w:szCs w:val="24"/>
          <w:highlight w:val="cyan"/>
        </w:rPr>
      </w:pPr>
    </w:p>
    <w:p w:rsidRPr="003B709D" w:rsidR="00AA61C2" w:rsidP="00BE6620" w:rsidRDefault="003B709D" w14:paraId="753AD250" w14:textId="77777777">
      <w:pPr>
        <w:rPr>
          <w:rFonts w:ascii="Times New Roman" w:hAnsi="Times New Roman"/>
          <w:szCs w:val="24"/>
        </w:rPr>
      </w:pPr>
      <w:r>
        <w:rPr>
          <w:rFonts w:ascii="Times New Roman" w:hAnsi="Times New Roman"/>
          <w:szCs w:val="24"/>
        </w:rPr>
        <w:t xml:space="preserve">According to a </w:t>
      </w:r>
      <w:r w:rsidR="008D4B08">
        <w:rPr>
          <w:rFonts w:ascii="Times New Roman" w:hAnsi="Times New Roman"/>
          <w:szCs w:val="24"/>
        </w:rPr>
        <w:t xml:space="preserve">July </w:t>
      </w:r>
      <w:r>
        <w:rPr>
          <w:rFonts w:ascii="Times New Roman" w:hAnsi="Times New Roman"/>
          <w:szCs w:val="24"/>
        </w:rPr>
        <w:t xml:space="preserve">2018 </w:t>
      </w:r>
      <w:r w:rsidR="008D4B08">
        <w:rPr>
          <w:rFonts w:ascii="Times New Roman" w:hAnsi="Times New Roman"/>
          <w:szCs w:val="24"/>
        </w:rPr>
        <w:t>Government Accounting Office Report (</w:t>
      </w:r>
      <w:r w:rsidRPr="008D4B08" w:rsidR="008D4B08">
        <w:rPr>
          <w:rFonts w:ascii="Times New Roman" w:hAnsi="Times New Roman"/>
          <w:szCs w:val="24"/>
        </w:rPr>
        <w:t>Paperwork Reduction Act</w:t>
      </w:r>
      <w:r w:rsidR="008D4B08">
        <w:rPr>
          <w:rFonts w:ascii="Times New Roman" w:hAnsi="Times New Roman"/>
          <w:szCs w:val="24"/>
        </w:rPr>
        <w:t xml:space="preserve">: </w:t>
      </w:r>
      <w:r w:rsidRPr="008D4B08" w:rsidR="008D4B08">
        <w:rPr>
          <w:rFonts w:ascii="Times New Roman" w:hAnsi="Times New Roman"/>
          <w:szCs w:val="24"/>
        </w:rPr>
        <w:t>Agencies Could Better Leverage Review Processes and Public Outreach to Improve Burden Estimates</w:t>
      </w:r>
      <w:r w:rsidR="008D4B08">
        <w:rPr>
          <w:rFonts w:ascii="Times New Roman" w:hAnsi="Times New Roman"/>
          <w:szCs w:val="24"/>
        </w:rPr>
        <w:t xml:space="preserve"> - </w:t>
      </w:r>
      <w:r w:rsidRPr="008D4B08" w:rsidR="008D4B08">
        <w:rPr>
          <w:rFonts w:ascii="Times New Roman" w:hAnsi="Times New Roman"/>
          <w:szCs w:val="24"/>
        </w:rPr>
        <w:t>GAO-18-381</w:t>
      </w:r>
      <w:r w:rsidR="008D4B08">
        <w:rPr>
          <w:rFonts w:ascii="Times New Roman" w:hAnsi="Times New Roman"/>
          <w:szCs w:val="24"/>
        </w:rPr>
        <w:t>), there were m</w:t>
      </w:r>
      <w:r w:rsidRPr="003B709D" w:rsidR="00AA61C2">
        <w:rPr>
          <w:rFonts w:ascii="Times New Roman" w:hAnsi="Times New Roman"/>
          <w:szCs w:val="24"/>
        </w:rPr>
        <w:t xml:space="preserve">ath errors in the </w:t>
      </w:r>
      <w:r w:rsidR="008D4B08">
        <w:rPr>
          <w:rFonts w:ascii="Times New Roman" w:hAnsi="Times New Roman"/>
          <w:szCs w:val="24"/>
        </w:rPr>
        <w:t xml:space="preserve">2016 </w:t>
      </w:r>
      <w:r w:rsidR="007545A3">
        <w:rPr>
          <w:rFonts w:ascii="Times New Roman" w:hAnsi="Times New Roman"/>
          <w:szCs w:val="24"/>
        </w:rPr>
        <w:t xml:space="preserve">COOL ICR </w:t>
      </w:r>
      <w:r w:rsidRPr="003B709D" w:rsidR="00AA61C2">
        <w:rPr>
          <w:rFonts w:ascii="Times New Roman" w:hAnsi="Times New Roman"/>
          <w:szCs w:val="24"/>
        </w:rPr>
        <w:t xml:space="preserve">supporting statement. </w:t>
      </w:r>
      <w:r w:rsidR="008D4B08">
        <w:rPr>
          <w:rFonts w:ascii="Times New Roman" w:hAnsi="Times New Roman"/>
          <w:szCs w:val="24"/>
        </w:rPr>
        <w:t>GAO found that, “</w:t>
      </w:r>
      <w:r w:rsidRPr="003B709D" w:rsidR="00AA61C2">
        <w:rPr>
          <w:rFonts w:ascii="Times New Roman" w:hAnsi="Times New Roman"/>
          <w:szCs w:val="24"/>
        </w:rPr>
        <w:t>AMS did not follow its stated assumptions in calculating burden hours and respondent time costs, resulting in overestimation of hours and underestimation of costs.  Total hours were overestimated by 171,444 hours</w:t>
      </w:r>
      <w:r w:rsidR="008D4B08">
        <w:rPr>
          <w:rFonts w:ascii="Times New Roman" w:hAnsi="Times New Roman"/>
          <w:szCs w:val="24"/>
        </w:rPr>
        <w:t>”</w:t>
      </w:r>
      <w:r w:rsidRPr="003B709D" w:rsidR="00AA61C2">
        <w:rPr>
          <w:rFonts w:ascii="Times New Roman" w:hAnsi="Times New Roman"/>
          <w:szCs w:val="24"/>
        </w:rPr>
        <w:t xml:space="preserve"> (p18</w:t>
      </w:r>
      <w:r w:rsidRPr="003B709D" w:rsidR="00A8201B">
        <w:rPr>
          <w:rFonts w:ascii="Times New Roman" w:hAnsi="Times New Roman"/>
          <w:szCs w:val="24"/>
        </w:rPr>
        <w:t>).</w:t>
      </w:r>
    </w:p>
    <w:p w:rsidRPr="003B709D" w:rsidR="00AA61C2" w:rsidP="00AA61C2" w:rsidRDefault="00AA61C2" w14:paraId="6CA34F81" w14:textId="77777777">
      <w:pPr>
        <w:ind w:left="720"/>
        <w:rPr>
          <w:rFonts w:ascii="Times New Roman" w:hAnsi="Times New Roman"/>
          <w:szCs w:val="24"/>
        </w:rPr>
      </w:pPr>
    </w:p>
    <w:p w:rsidR="008D4B08" w:rsidP="00BE6620" w:rsidRDefault="008D4B08" w14:paraId="502DFF39" w14:textId="77777777">
      <w:pPr>
        <w:rPr>
          <w:rFonts w:ascii="Times New Roman" w:hAnsi="Times New Roman"/>
          <w:szCs w:val="24"/>
        </w:rPr>
      </w:pPr>
      <w:r>
        <w:rPr>
          <w:rFonts w:ascii="Times New Roman" w:hAnsi="Times New Roman"/>
          <w:szCs w:val="24"/>
        </w:rPr>
        <w:t>Furthermore, GAO reported their findings showed that, “</w:t>
      </w:r>
      <w:r w:rsidRPr="003B709D" w:rsidR="00AA61C2">
        <w:rPr>
          <w:rFonts w:ascii="Times New Roman" w:hAnsi="Times New Roman"/>
          <w:szCs w:val="24"/>
        </w:rPr>
        <w:t>AMS did not consistently apply its stated assumptions about the average burden time per response in the development of respondent time costs estimates, resulting in underestimated costs presented to the public.  Actual cost estimate would have been approximately $463.2 million, or 104.5 million higher than the largest maintenance recordkeeping cost estimate in the supporting statement.</w:t>
      </w:r>
      <w:r>
        <w:rPr>
          <w:rFonts w:ascii="Times New Roman" w:hAnsi="Times New Roman"/>
          <w:szCs w:val="24"/>
        </w:rPr>
        <w:t>”</w:t>
      </w:r>
    </w:p>
    <w:p w:rsidR="008D4B08" w:rsidP="00BE6620" w:rsidRDefault="008D4B08" w14:paraId="0FA51530" w14:textId="77777777">
      <w:pPr>
        <w:rPr>
          <w:rFonts w:ascii="Times New Roman" w:hAnsi="Times New Roman"/>
          <w:szCs w:val="24"/>
        </w:rPr>
      </w:pPr>
    </w:p>
    <w:p w:rsidR="00AA61C2" w:rsidP="00BE6620" w:rsidRDefault="008D4B08" w14:paraId="4B2A7FFE" w14:textId="372FCFB9">
      <w:pPr>
        <w:rPr>
          <w:rFonts w:ascii="Times New Roman" w:hAnsi="Times New Roman"/>
          <w:szCs w:val="24"/>
        </w:rPr>
      </w:pPr>
      <w:r>
        <w:rPr>
          <w:rFonts w:ascii="Times New Roman" w:hAnsi="Times New Roman"/>
          <w:szCs w:val="24"/>
        </w:rPr>
        <w:t xml:space="preserve">In compiling the current 2019 supporting statement for renewal of the previously approved information collection, AMS has </w:t>
      </w:r>
      <w:r w:rsidR="007545A3">
        <w:rPr>
          <w:rFonts w:ascii="Times New Roman" w:hAnsi="Times New Roman"/>
          <w:szCs w:val="24"/>
        </w:rPr>
        <w:t xml:space="preserve">included multiple levels of review to </w:t>
      </w:r>
      <w:r>
        <w:rPr>
          <w:rFonts w:ascii="Times New Roman" w:hAnsi="Times New Roman"/>
          <w:szCs w:val="24"/>
        </w:rPr>
        <w:t>check and verif</w:t>
      </w:r>
      <w:r w:rsidR="007545A3">
        <w:rPr>
          <w:rFonts w:ascii="Times New Roman" w:hAnsi="Times New Roman"/>
          <w:szCs w:val="24"/>
        </w:rPr>
        <w:t>y</w:t>
      </w:r>
      <w:r>
        <w:rPr>
          <w:rFonts w:ascii="Times New Roman" w:hAnsi="Times New Roman"/>
          <w:szCs w:val="24"/>
        </w:rPr>
        <w:t xml:space="preserve"> the accuracy of its source data and calculations reported above</w:t>
      </w:r>
      <w:r w:rsidR="00135881">
        <w:rPr>
          <w:rFonts w:ascii="Times New Roman" w:hAnsi="Times New Roman"/>
          <w:szCs w:val="24"/>
        </w:rPr>
        <w:t xml:space="preserve"> to assure that corrective actions have been taken so that the errors identified by the GAO Report are not repeated.</w:t>
      </w:r>
    </w:p>
    <w:p w:rsidR="00135881" w:rsidP="00BE6620" w:rsidRDefault="00135881" w14:paraId="387D1DE6" w14:textId="77777777">
      <w:pPr>
        <w:rPr>
          <w:rFonts w:ascii="Times New Roman" w:hAnsi="Times New Roman"/>
          <w:szCs w:val="24"/>
        </w:rPr>
      </w:pPr>
    </w:p>
    <w:p w:rsidRPr="00AA61C2" w:rsidR="00135881" w:rsidP="00BE6620" w:rsidRDefault="00135881" w14:paraId="32F0C63D" w14:textId="77777777">
      <w:pPr>
        <w:rPr>
          <w:rFonts w:ascii="Times New Roman" w:hAnsi="Times New Roman"/>
          <w:szCs w:val="24"/>
        </w:rPr>
      </w:pPr>
    </w:p>
    <w:p w:rsidR="00994938" w:rsidP="003D73C2" w:rsidRDefault="00AA61C2" w14:paraId="59F1E927" w14:textId="77777777">
      <w:pPr>
        <w:ind w:left="720"/>
        <w:rPr>
          <w:rFonts w:ascii="Times New Roman" w:hAnsi="Times New Roman"/>
          <w:szCs w:val="24"/>
        </w:rPr>
      </w:pPr>
      <w:r w:rsidRPr="00AA61C2">
        <w:rPr>
          <w:rFonts w:ascii="Times New Roman" w:hAnsi="Times New Roman"/>
          <w:szCs w:val="24"/>
        </w:rPr>
        <w:t xml:space="preserve"> </w:t>
      </w:r>
    </w:p>
    <w:p w:rsidRPr="00A559B4" w:rsidR="00F975C1" w:rsidP="00A559B4" w:rsidRDefault="00F975C1" w14:paraId="308A5296" w14:textId="77777777">
      <w:pPr>
        <w:rPr>
          <w:rFonts w:ascii="Times New Roman" w:hAnsi="Times New Roman"/>
          <w:b/>
          <w:szCs w:val="24"/>
        </w:rPr>
      </w:pPr>
      <w:r w:rsidRPr="00A559B4">
        <w:rPr>
          <w:rFonts w:ascii="Times New Roman" w:hAnsi="Times New Roman"/>
          <w:b/>
          <w:szCs w:val="24"/>
        </w:rPr>
        <w:lastRenderedPageBreak/>
        <w:t>16.</w:t>
      </w:r>
      <w:r w:rsidRPr="00A559B4">
        <w:rPr>
          <w:rFonts w:ascii="Times New Roman" w:hAnsi="Times New Roman"/>
          <w:b/>
          <w:szCs w:val="24"/>
        </w:rPr>
        <w:tab/>
        <w:t xml:space="preserve">FOR COLLECTIONS OF INFORMATION WHOSE RESULTS WILL BE </w:t>
      </w:r>
      <w:r w:rsidR="009419EF">
        <w:rPr>
          <w:rFonts w:ascii="Times New Roman" w:hAnsi="Times New Roman"/>
          <w:b/>
          <w:szCs w:val="24"/>
        </w:rPr>
        <w:tab/>
      </w:r>
      <w:r w:rsidRPr="00A559B4">
        <w:rPr>
          <w:rFonts w:ascii="Times New Roman" w:hAnsi="Times New Roman"/>
          <w:b/>
          <w:szCs w:val="24"/>
        </w:rPr>
        <w:t xml:space="preserve">PUBLISHED, OUTLINE PLANS FOR TABULATION, AND PUBLICATION.  </w:t>
      </w:r>
      <w:r w:rsidR="009419EF">
        <w:rPr>
          <w:rFonts w:ascii="Times New Roman" w:hAnsi="Times New Roman"/>
          <w:b/>
          <w:szCs w:val="24"/>
        </w:rPr>
        <w:tab/>
      </w:r>
      <w:r w:rsidRPr="00A559B4">
        <w:rPr>
          <w:rFonts w:ascii="Times New Roman" w:hAnsi="Times New Roman"/>
          <w:b/>
          <w:szCs w:val="24"/>
        </w:rPr>
        <w:t xml:space="preserve">ADDRESS ANY COMPLEX ANALYTICAL TECHNIQUES THAT WILL BE </w:t>
      </w:r>
      <w:r w:rsidR="009419EF">
        <w:rPr>
          <w:rFonts w:ascii="Times New Roman" w:hAnsi="Times New Roman"/>
          <w:b/>
          <w:szCs w:val="24"/>
        </w:rPr>
        <w:tab/>
      </w:r>
      <w:r w:rsidRPr="00A559B4">
        <w:rPr>
          <w:rFonts w:ascii="Times New Roman" w:hAnsi="Times New Roman"/>
          <w:b/>
          <w:szCs w:val="24"/>
        </w:rPr>
        <w:t xml:space="preserve">USED.  PROVIDE THE TIME SCHEDULE FOR THE ENTIRE PROJECT, </w:t>
      </w:r>
      <w:r w:rsidR="009419EF">
        <w:rPr>
          <w:rFonts w:ascii="Times New Roman" w:hAnsi="Times New Roman"/>
          <w:b/>
          <w:szCs w:val="24"/>
        </w:rPr>
        <w:tab/>
      </w:r>
      <w:r w:rsidRPr="00A559B4">
        <w:rPr>
          <w:rFonts w:ascii="Times New Roman" w:hAnsi="Times New Roman"/>
          <w:b/>
          <w:szCs w:val="24"/>
        </w:rPr>
        <w:t xml:space="preserve">INCLUDING BEGINNING AND ENDING DATES OF THE COLLECTION OF </w:t>
      </w:r>
      <w:r w:rsidR="009419EF">
        <w:rPr>
          <w:rFonts w:ascii="Times New Roman" w:hAnsi="Times New Roman"/>
          <w:b/>
          <w:szCs w:val="24"/>
        </w:rPr>
        <w:tab/>
      </w:r>
      <w:r w:rsidRPr="00A559B4">
        <w:rPr>
          <w:rFonts w:ascii="Times New Roman" w:hAnsi="Times New Roman"/>
          <w:b/>
          <w:szCs w:val="24"/>
        </w:rPr>
        <w:t xml:space="preserve">INFORMATION, COMPLETION OF REPORT, PUBLICATION DATES, AND </w:t>
      </w:r>
      <w:r w:rsidR="009419EF">
        <w:rPr>
          <w:rFonts w:ascii="Times New Roman" w:hAnsi="Times New Roman"/>
          <w:b/>
          <w:szCs w:val="24"/>
        </w:rPr>
        <w:tab/>
      </w:r>
      <w:r w:rsidRPr="00A559B4">
        <w:rPr>
          <w:rFonts w:ascii="Times New Roman" w:hAnsi="Times New Roman"/>
          <w:b/>
          <w:szCs w:val="24"/>
        </w:rPr>
        <w:t xml:space="preserve">OTHER ACTIONS.  </w:t>
      </w:r>
    </w:p>
    <w:p w:rsidRPr="00A559B4" w:rsidR="00F975C1" w:rsidP="00A559B4" w:rsidRDefault="00F975C1" w14:paraId="458F2107" w14:textId="77777777">
      <w:pPr>
        <w:rPr>
          <w:rFonts w:ascii="Times New Roman" w:hAnsi="Times New Roman"/>
          <w:szCs w:val="24"/>
        </w:rPr>
      </w:pPr>
    </w:p>
    <w:p w:rsidRPr="00A559B4" w:rsidR="00F975C1" w:rsidP="00A559B4" w:rsidRDefault="00F975C1" w14:paraId="1EF2EFE6" w14:textId="77777777">
      <w:pPr>
        <w:rPr>
          <w:rFonts w:ascii="Times New Roman" w:hAnsi="Times New Roman"/>
          <w:szCs w:val="24"/>
        </w:rPr>
      </w:pPr>
      <w:r w:rsidRPr="00A559B4">
        <w:rPr>
          <w:rFonts w:ascii="Times New Roman" w:hAnsi="Times New Roman"/>
          <w:szCs w:val="24"/>
        </w:rPr>
        <w:t xml:space="preserve">Information </w:t>
      </w:r>
      <w:r w:rsidRPr="00A559B4" w:rsidR="007228E9">
        <w:rPr>
          <w:rFonts w:ascii="Times New Roman" w:hAnsi="Times New Roman"/>
          <w:szCs w:val="24"/>
        </w:rPr>
        <w:t xml:space="preserve">obtained </w:t>
      </w:r>
      <w:r w:rsidRPr="00A559B4">
        <w:rPr>
          <w:rFonts w:ascii="Times New Roman" w:hAnsi="Times New Roman"/>
          <w:szCs w:val="24"/>
        </w:rPr>
        <w:t>under this information collection is not published.</w:t>
      </w:r>
    </w:p>
    <w:p w:rsidRPr="00A559B4" w:rsidR="00F975C1" w:rsidP="00A559B4" w:rsidRDefault="00F975C1" w14:paraId="68EA02AC" w14:textId="77777777">
      <w:pPr>
        <w:rPr>
          <w:rFonts w:ascii="Times New Roman" w:hAnsi="Times New Roman"/>
          <w:szCs w:val="24"/>
        </w:rPr>
      </w:pPr>
    </w:p>
    <w:p w:rsidRPr="00A559B4" w:rsidR="00F975C1" w:rsidP="00A559B4" w:rsidRDefault="00F975C1" w14:paraId="7475828F" w14:textId="77777777">
      <w:pPr>
        <w:rPr>
          <w:rFonts w:ascii="Times New Roman" w:hAnsi="Times New Roman"/>
          <w:b/>
          <w:szCs w:val="24"/>
        </w:rPr>
      </w:pPr>
      <w:r w:rsidRPr="00A559B4">
        <w:rPr>
          <w:rFonts w:ascii="Times New Roman" w:hAnsi="Times New Roman"/>
          <w:b/>
          <w:szCs w:val="24"/>
        </w:rPr>
        <w:t>17.</w:t>
      </w:r>
      <w:r w:rsidRPr="00A559B4">
        <w:rPr>
          <w:rFonts w:ascii="Times New Roman" w:hAnsi="Times New Roman"/>
          <w:b/>
          <w:szCs w:val="24"/>
        </w:rPr>
        <w:tab/>
        <w:t xml:space="preserve">IF SEEKING APPROVAL TO NOT DISPLAY THE EXPIRATION DATE FOR </w:t>
      </w:r>
      <w:r w:rsidR="009419EF">
        <w:rPr>
          <w:rFonts w:ascii="Times New Roman" w:hAnsi="Times New Roman"/>
          <w:b/>
          <w:szCs w:val="24"/>
        </w:rPr>
        <w:tab/>
      </w:r>
      <w:r w:rsidRPr="00A559B4">
        <w:rPr>
          <w:rFonts w:ascii="Times New Roman" w:hAnsi="Times New Roman"/>
          <w:b/>
          <w:szCs w:val="24"/>
        </w:rPr>
        <w:t xml:space="preserve">OMB APPROVAL OF THE INFORMATION COLLECTION, EXPLAIN THE </w:t>
      </w:r>
      <w:r w:rsidR="009419EF">
        <w:rPr>
          <w:rFonts w:ascii="Times New Roman" w:hAnsi="Times New Roman"/>
          <w:b/>
          <w:szCs w:val="24"/>
        </w:rPr>
        <w:tab/>
      </w:r>
      <w:r w:rsidRPr="00A559B4">
        <w:rPr>
          <w:rFonts w:ascii="Times New Roman" w:hAnsi="Times New Roman"/>
          <w:b/>
          <w:szCs w:val="24"/>
        </w:rPr>
        <w:t xml:space="preserve">REASONS THAT DISPLAY WOULD BE INAPPROPRIATE.  </w:t>
      </w:r>
    </w:p>
    <w:p w:rsidRPr="00A559B4" w:rsidR="00F975C1" w:rsidP="00A559B4" w:rsidRDefault="00F975C1" w14:paraId="5B1E8E60" w14:textId="77777777">
      <w:pPr>
        <w:rPr>
          <w:rFonts w:ascii="Times New Roman" w:hAnsi="Times New Roman"/>
          <w:szCs w:val="24"/>
        </w:rPr>
      </w:pPr>
    </w:p>
    <w:p w:rsidRPr="00A559B4" w:rsidR="00F975C1" w:rsidP="00A559B4" w:rsidRDefault="00F975C1" w14:paraId="3E48DE67" w14:textId="27F390FA">
      <w:pPr>
        <w:rPr>
          <w:rFonts w:ascii="Times New Roman" w:hAnsi="Times New Roman"/>
          <w:szCs w:val="24"/>
        </w:rPr>
      </w:pPr>
      <w:r w:rsidRPr="00A559B4">
        <w:rPr>
          <w:rFonts w:ascii="Times New Roman" w:hAnsi="Times New Roman"/>
          <w:szCs w:val="24"/>
        </w:rPr>
        <w:t xml:space="preserve">There </w:t>
      </w:r>
      <w:r w:rsidRPr="00A559B4" w:rsidR="007228E9">
        <w:rPr>
          <w:rFonts w:ascii="Times New Roman" w:hAnsi="Times New Roman"/>
          <w:szCs w:val="24"/>
        </w:rPr>
        <w:t>is</w:t>
      </w:r>
      <w:r w:rsidRPr="00A559B4">
        <w:rPr>
          <w:rFonts w:ascii="Times New Roman" w:hAnsi="Times New Roman"/>
          <w:szCs w:val="24"/>
        </w:rPr>
        <w:t xml:space="preserve"> no form submission requirement associated with this </w:t>
      </w:r>
      <w:r w:rsidRPr="00A559B4" w:rsidR="007228E9">
        <w:rPr>
          <w:rFonts w:ascii="Times New Roman" w:hAnsi="Times New Roman"/>
          <w:szCs w:val="24"/>
        </w:rPr>
        <w:t>collection.</w:t>
      </w:r>
      <w:r w:rsidR="00B47AD4">
        <w:rPr>
          <w:rFonts w:ascii="Times New Roman" w:hAnsi="Times New Roman"/>
          <w:szCs w:val="24"/>
        </w:rPr>
        <w:t xml:space="preserve"> </w:t>
      </w:r>
      <w:r w:rsidR="0064057E">
        <w:rPr>
          <w:rFonts w:ascii="Times New Roman" w:hAnsi="Times New Roman"/>
          <w:szCs w:val="24"/>
        </w:rPr>
        <w:t xml:space="preserve">Once OMB approves Control Number </w:t>
      </w:r>
      <w:r w:rsidRPr="0064057E" w:rsidR="0064057E">
        <w:rPr>
          <w:rFonts w:ascii="Times New Roman" w:hAnsi="Times New Roman"/>
          <w:szCs w:val="24"/>
        </w:rPr>
        <w:t>0581-0250</w:t>
      </w:r>
      <w:r w:rsidR="0064057E">
        <w:rPr>
          <w:rFonts w:ascii="Times New Roman" w:hAnsi="Times New Roman"/>
          <w:szCs w:val="24"/>
        </w:rPr>
        <w:t xml:space="preserve">, </w:t>
      </w:r>
      <w:r w:rsidR="00B47AD4">
        <w:rPr>
          <w:rFonts w:ascii="Times New Roman" w:hAnsi="Times New Roman"/>
          <w:szCs w:val="24"/>
        </w:rPr>
        <w:t xml:space="preserve">AMS will display the expiration date for the information collection on the COOL website at </w:t>
      </w:r>
      <w:hyperlink w:history="1" r:id="rId9">
        <w:r w:rsidRPr="005E7B70" w:rsidR="0064057E">
          <w:rPr>
            <w:rStyle w:val="Hyperlink"/>
            <w:rFonts w:ascii="Times New Roman" w:hAnsi="Times New Roman"/>
            <w:szCs w:val="24"/>
          </w:rPr>
          <w:t>https://www.ams.usda.gov/rules-regulations/cool/history</w:t>
        </w:r>
      </w:hyperlink>
      <w:r w:rsidR="0064057E">
        <w:rPr>
          <w:rFonts w:ascii="Times New Roman" w:hAnsi="Times New Roman"/>
          <w:szCs w:val="24"/>
        </w:rPr>
        <w:t>.</w:t>
      </w:r>
      <w:r w:rsidR="00B47AD4">
        <w:rPr>
          <w:rFonts w:ascii="Times New Roman" w:hAnsi="Times New Roman"/>
          <w:szCs w:val="24"/>
        </w:rPr>
        <w:t xml:space="preserve"> </w:t>
      </w:r>
    </w:p>
    <w:p w:rsidR="00F975C1" w:rsidP="00A559B4" w:rsidRDefault="00F975C1" w14:paraId="0C88F3FB" w14:textId="77777777">
      <w:pPr>
        <w:rPr>
          <w:rFonts w:ascii="Times New Roman" w:hAnsi="Times New Roman"/>
          <w:szCs w:val="24"/>
        </w:rPr>
      </w:pPr>
    </w:p>
    <w:p w:rsidRPr="00A559B4" w:rsidR="00F975C1" w:rsidP="00A559B4" w:rsidRDefault="00F975C1" w14:paraId="7D04A07F" w14:textId="77777777">
      <w:pPr>
        <w:rPr>
          <w:rFonts w:ascii="Times New Roman" w:hAnsi="Times New Roman"/>
          <w:szCs w:val="24"/>
        </w:rPr>
      </w:pPr>
      <w:r w:rsidRPr="00A559B4">
        <w:rPr>
          <w:rFonts w:ascii="Times New Roman" w:hAnsi="Times New Roman"/>
          <w:b/>
          <w:szCs w:val="24"/>
        </w:rPr>
        <w:t>18.</w:t>
      </w:r>
      <w:r w:rsidRPr="00A559B4">
        <w:rPr>
          <w:rFonts w:ascii="Times New Roman" w:hAnsi="Times New Roman"/>
          <w:b/>
          <w:szCs w:val="24"/>
        </w:rPr>
        <w:tab/>
        <w:t xml:space="preserve">EXPLAIN EACH EXCEPTION TO THE CERTIFICATION STATEMENT </w:t>
      </w:r>
      <w:r w:rsidR="009419EF">
        <w:rPr>
          <w:rFonts w:ascii="Times New Roman" w:hAnsi="Times New Roman"/>
          <w:b/>
          <w:szCs w:val="24"/>
        </w:rPr>
        <w:tab/>
      </w:r>
      <w:r w:rsidRPr="00A559B4">
        <w:rPr>
          <w:rFonts w:ascii="Times New Roman" w:hAnsi="Times New Roman"/>
          <w:b/>
          <w:szCs w:val="24"/>
        </w:rPr>
        <w:t xml:space="preserve">IDENTIFIED IN ITEM 19, "CERTIFICATION FOR PAPERWORK </w:t>
      </w:r>
      <w:r w:rsidR="009419EF">
        <w:rPr>
          <w:rFonts w:ascii="Times New Roman" w:hAnsi="Times New Roman"/>
          <w:b/>
          <w:szCs w:val="24"/>
        </w:rPr>
        <w:tab/>
      </w:r>
      <w:r w:rsidRPr="00A559B4">
        <w:rPr>
          <w:rFonts w:ascii="Times New Roman" w:hAnsi="Times New Roman"/>
          <w:b/>
          <w:szCs w:val="24"/>
        </w:rPr>
        <w:t>REDUCTION ACT SUBMISSIONS," OF OMB FORM 83-I.</w:t>
      </w:r>
      <w:r w:rsidRPr="00A559B4">
        <w:rPr>
          <w:rFonts w:ascii="Times New Roman" w:hAnsi="Times New Roman"/>
          <w:szCs w:val="24"/>
        </w:rPr>
        <w:t xml:space="preserve"> </w:t>
      </w:r>
    </w:p>
    <w:p w:rsidRPr="00A559B4" w:rsidR="00F975C1" w:rsidP="00A559B4" w:rsidRDefault="00F975C1" w14:paraId="358E30CF" w14:textId="77777777">
      <w:pPr>
        <w:rPr>
          <w:rFonts w:ascii="Times New Roman" w:hAnsi="Times New Roman"/>
          <w:szCs w:val="24"/>
        </w:rPr>
      </w:pPr>
    </w:p>
    <w:p w:rsidRPr="00A559B4" w:rsidR="00F975C1" w:rsidP="00A559B4" w:rsidRDefault="00A24302" w14:paraId="2AF334AA" w14:textId="77777777">
      <w:pPr>
        <w:rPr>
          <w:rFonts w:ascii="Times New Roman" w:hAnsi="Times New Roman"/>
          <w:szCs w:val="24"/>
        </w:rPr>
      </w:pPr>
      <w:r w:rsidRPr="00A559B4">
        <w:rPr>
          <w:rFonts w:ascii="Times New Roman" w:hAnsi="Times New Roman"/>
          <w:szCs w:val="24"/>
        </w:rPr>
        <w:t>The A</w:t>
      </w:r>
      <w:r w:rsidRPr="00A559B4" w:rsidR="00F975C1">
        <w:rPr>
          <w:rFonts w:ascii="Times New Roman" w:hAnsi="Times New Roman"/>
          <w:szCs w:val="24"/>
        </w:rPr>
        <w:t xml:space="preserve">gency </w:t>
      </w:r>
      <w:r w:rsidRPr="00A559B4" w:rsidR="00F36418">
        <w:rPr>
          <w:rFonts w:ascii="Times New Roman" w:hAnsi="Times New Roman"/>
          <w:szCs w:val="24"/>
        </w:rPr>
        <w:t>can</w:t>
      </w:r>
      <w:r w:rsidRPr="00A559B4" w:rsidR="00F975C1">
        <w:rPr>
          <w:rFonts w:ascii="Times New Roman" w:hAnsi="Times New Roman"/>
          <w:szCs w:val="24"/>
        </w:rPr>
        <w:t xml:space="preserve"> certify compliance with all provisions under Item 19 of OMB Form 83-I.</w:t>
      </w:r>
    </w:p>
    <w:p w:rsidRPr="00A559B4" w:rsidR="00F975C1" w:rsidP="00A559B4" w:rsidRDefault="00F975C1" w14:paraId="4F3831D4" w14:textId="77777777">
      <w:pPr>
        <w:rPr>
          <w:rFonts w:ascii="Times New Roman" w:hAnsi="Times New Roman"/>
          <w:szCs w:val="24"/>
        </w:rPr>
      </w:pPr>
    </w:p>
    <w:p w:rsidRPr="00A559B4" w:rsidR="00F975C1" w:rsidP="00A559B4" w:rsidRDefault="00F975C1" w14:paraId="39DC6436" w14:textId="77777777">
      <w:pPr>
        <w:rPr>
          <w:rFonts w:ascii="Times New Roman" w:hAnsi="Times New Roman"/>
          <w:b/>
          <w:szCs w:val="24"/>
        </w:rPr>
      </w:pPr>
      <w:r w:rsidRPr="00A559B4">
        <w:rPr>
          <w:rFonts w:ascii="Times New Roman" w:hAnsi="Times New Roman"/>
          <w:b/>
          <w:szCs w:val="24"/>
        </w:rPr>
        <w:t>B.</w:t>
      </w:r>
      <w:r w:rsidRPr="00A559B4">
        <w:rPr>
          <w:rFonts w:ascii="Times New Roman" w:hAnsi="Times New Roman"/>
          <w:b/>
          <w:szCs w:val="24"/>
        </w:rPr>
        <w:tab/>
        <w:t>COLLECTIONS OF INFORMATION EMPLOYING STATISTICAL METHODS</w:t>
      </w:r>
    </w:p>
    <w:p w:rsidRPr="00A559B4" w:rsidR="00F975C1" w:rsidP="00A559B4" w:rsidRDefault="00F975C1" w14:paraId="56FD4F6C" w14:textId="77777777">
      <w:pPr>
        <w:rPr>
          <w:rFonts w:ascii="Times New Roman" w:hAnsi="Times New Roman"/>
          <w:szCs w:val="24"/>
        </w:rPr>
      </w:pPr>
    </w:p>
    <w:p w:rsidRPr="00A559B4" w:rsidR="00F975C1" w:rsidP="00A559B4" w:rsidRDefault="003D73C2" w14:paraId="4EDCB9FA" w14:textId="77777777">
      <w:pPr>
        <w:rPr>
          <w:rFonts w:ascii="Times New Roman" w:hAnsi="Times New Roman"/>
          <w:szCs w:val="24"/>
        </w:rPr>
      </w:pPr>
      <w:r>
        <w:rPr>
          <w:rFonts w:ascii="Times New Roman" w:hAnsi="Times New Roman"/>
          <w:szCs w:val="24"/>
        </w:rPr>
        <w:t>S</w:t>
      </w:r>
      <w:r w:rsidRPr="003D73C2">
        <w:rPr>
          <w:rFonts w:ascii="Times New Roman" w:hAnsi="Times New Roman"/>
          <w:szCs w:val="24"/>
        </w:rPr>
        <w:t xml:space="preserve">tatistical methods </w:t>
      </w:r>
      <w:r>
        <w:rPr>
          <w:rFonts w:ascii="Times New Roman" w:hAnsi="Times New Roman"/>
          <w:szCs w:val="24"/>
        </w:rPr>
        <w:t>were not employed in th</w:t>
      </w:r>
      <w:r w:rsidRPr="00A559B4" w:rsidR="00F975C1">
        <w:rPr>
          <w:rFonts w:ascii="Times New Roman" w:hAnsi="Times New Roman"/>
          <w:szCs w:val="24"/>
        </w:rPr>
        <w:t xml:space="preserve">is information collection </w:t>
      </w:r>
      <w:r>
        <w:rPr>
          <w:rFonts w:ascii="Times New Roman" w:hAnsi="Times New Roman"/>
          <w:szCs w:val="24"/>
        </w:rPr>
        <w:t>analysis</w:t>
      </w:r>
      <w:r w:rsidRPr="00A559B4" w:rsidR="00F975C1">
        <w:rPr>
          <w:rFonts w:ascii="Times New Roman" w:hAnsi="Times New Roman"/>
          <w:szCs w:val="24"/>
        </w:rPr>
        <w:t xml:space="preserve">. </w:t>
      </w:r>
    </w:p>
    <w:sectPr w:rsidRPr="00A559B4" w:rsidR="00F975C1" w:rsidSect="00252B3C">
      <w:footerReference w:type="default" r:id="rId10"/>
      <w:endnotePr>
        <w:numFmt w:val="decimal"/>
      </w:endnotePr>
      <w:type w:val="continuous"/>
      <w:pgSz w:w="12240" w:h="15840" w:code="1"/>
      <w:pgMar w:top="1440" w:right="1440" w:bottom="1008"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B22BF" w14:textId="77777777" w:rsidR="00F41F15" w:rsidRDefault="00F41F15">
      <w:r>
        <w:separator/>
      </w:r>
    </w:p>
  </w:endnote>
  <w:endnote w:type="continuationSeparator" w:id="0">
    <w:p w14:paraId="58367CAE" w14:textId="77777777" w:rsidR="00F41F15" w:rsidRDefault="00F4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77A33" w14:textId="77777777" w:rsidR="00A967FA" w:rsidRDefault="00A967FA">
    <w:pPr>
      <w:spacing w:line="240" w:lineRule="exact"/>
    </w:pPr>
  </w:p>
  <w:p w14:paraId="5977A9DA" w14:textId="77777777" w:rsidR="00A967FA" w:rsidRDefault="00A967FA">
    <w:pPr>
      <w:framePr w:w="9361" w:wrap="notBeside" w:vAnchor="text" w:hAnchor="text" w:x="1" w:y="1"/>
      <w:jc w:val="center"/>
    </w:pPr>
    <w:r>
      <w:fldChar w:fldCharType="begin"/>
    </w:r>
    <w:r>
      <w:instrText xml:space="preserve">PAGE </w:instrText>
    </w:r>
    <w:r>
      <w:fldChar w:fldCharType="separate"/>
    </w:r>
    <w:r>
      <w:rPr>
        <w:noProof/>
      </w:rPr>
      <w:t>2</w:t>
    </w:r>
    <w:r>
      <w:fldChar w:fldCharType="end"/>
    </w:r>
  </w:p>
  <w:p w14:paraId="5EBBFA4B" w14:textId="77777777" w:rsidR="00A967FA" w:rsidRDefault="00A967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9CD26" w14:textId="77777777" w:rsidR="00F41F15" w:rsidRDefault="00F41F15">
      <w:r>
        <w:separator/>
      </w:r>
    </w:p>
  </w:footnote>
  <w:footnote w:type="continuationSeparator" w:id="0">
    <w:p w14:paraId="1CFDF20E" w14:textId="77777777" w:rsidR="00F41F15" w:rsidRDefault="00F41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15:restartNumberingAfterBreak="0">
    <w:nsid w:val="1F8610C8"/>
    <w:multiLevelType w:val="hybridMultilevel"/>
    <w:tmpl w:val="E1ECA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15:restartNumberingAfterBreak="0">
    <w:nsid w:val="4E444D26"/>
    <w:multiLevelType w:val="multilevel"/>
    <w:tmpl w:val="E1ECA0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8"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3"/>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5"/>
  </w:num>
  <w:num w:numId="6">
    <w:abstractNumId w:val="7"/>
  </w:num>
  <w:num w:numId="7">
    <w:abstractNumId w:val="8"/>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4E4"/>
    <w:rsid w:val="00000C6D"/>
    <w:rsid w:val="000056FC"/>
    <w:rsid w:val="00006143"/>
    <w:rsid w:val="00011EA2"/>
    <w:rsid w:val="00012E00"/>
    <w:rsid w:val="00014DF8"/>
    <w:rsid w:val="00017716"/>
    <w:rsid w:val="000213D3"/>
    <w:rsid w:val="00030B7F"/>
    <w:rsid w:val="00031107"/>
    <w:rsid w:val="00031ADB"/>
    <w:rsid w:val="00043A1B"/>
    <w:rsid w:val="00044CF5"/>
    <w:rsid w:val="000500BE"/>
    <w:rsid w:val="00055022"/>
    <w:rsid w:val="000577B3"/>
    <w:rsid w:val="00064DF6"/>
    <w:rsid w:val="00065698"/>
    <w:rsid w:val="000656A2"/>
    <w:rsid w:val="000710E9"/>
    <w:rsid w:val="000738E4"/>
    <w:rsid w:val="0007554F"/>
    <w:rsid w:val="000813A2"/>
    <w:rsid w:val="00086C83"/>
    <w:rsid w:val="00086DA4"/>
    <w:rsid w:val="00091DEA"/>
    <w:rsid w:val="000971B4"/>
    <w:rsid w:val="00097DDB"/>
    <w:rsid w:val="000B2038"/>
    <w:rsid w:val="000B2F58"/>
    <w:rsid w:val="000B5EDF"/>
    <w:rsid w:val="000C3651"/>
    <w:rsid w:val="000C6771"/>
    <w:rsid w:val="000D120A"/>
    <w:rsid w:val="000D3FA5"/>
    <w:rsid w:val="000D5693"/>
    <w:rsid w:val="000D582F"/>
    <w:rsid w:val="000D7B7E"/>
    <w:rsid w:val="000E1053"/>
    <w:rsid w:val="000E509B"/>
    <w:rsid w:val="000E5A85"/>
    <w:rsid w:val="000F32A0"/>
    <w:rsid w:val="000F503B"/>
    <w:rsid w:val="000F6EB2"/>
    <w:rsid w:val="000F79E3"/>
    <w:rsid w:val="00100435"/>
    <w:rsid w:val="0010054D"/>
    <w:rsid w:val="0011066C"/>
    <w:rsid w:val="00113C3B"/>
    <w:rsid w:val="00115F6E"/>
    <w:rsid w:val="00121118"/>
    <w:rsid w:val="00121546"/>
    <w:rsid w:val="0013097F"/>
    <w:rsid w:val="00131387"/>
    <w:rsid w:val="00135881"/>
    <w:rsid w:val="00136431"/>
    <w:rsid w:val="00143B5F"/>
    <w:rsid w:val="00150564"/>
    <w:rsid w:val="0015179B"/>
    <w:rsid w:val="00153D46"/>
    <w:rsid w:val="00156406"/>
    <w:rsid w:val="00163042"/>
    <w:rsid w:val="00166D86"/>
    <w:rsid w:val="0017120F"/>
    <w:rsid w:val="00173860"/>
    <w:rsid w:val="00174109"/>
    <w:rsid w:val="00176436"/>
    <w:rsid w:val="0017718F"/>
    <w:rsid w:val="001863EB"/>
    <w:rsid w:val="001876B4"/>
    <w:rsid w:val="00195F28"/>
    <w:rsid w:val="00196098"/>
    <w:rsid w:val="001A445B"/>
    <w:rsid w:val="001B3D4F"/>
    <w:rsid w:val="001B421B"/>
    <w:rsid w:val="001B4D48"/>
    <w:rsid w:val="001C0E8C"/>
    <w:rsid w:val="001C296F"/>
    <w:rsid w:val="001C2FA7"/>
    <w:rsid w:val="001C6398"/>
    <w:rsid w:val="001C7748"/>
    <w:rsid w:val="001C7BC1"/>
    <w:rsid w:val="001D06ED"/>
    <w:rsid w:val="001D0D3E"/>
    <w:rsid w:val="001D656C"/>
    <w:rsid w:val="001E0A4A"/>
    <w:rsid w:val="001E4577"/>
    <w:rsid w:val="001E65BD"/>
    <w:rsid w:val="001F3A5D"/>
    <w:rsid w:val="001F5560"/>
    <w:rsid w:val="0020039C"/>
    <w:rsid w:val="00205BA3"/>
    <w:rsid w:val="00207883"/>
    <w:rsid w:val="0021013C"/>
    <w:rsid w:val="0021017F"/>
    <w:rsid w:val="00210C04"/>
    <w:rsid w:val="00217041"/>
    <w:rsid w:val="00220ED6"/>
    <w:rsid w:val="00222F23"/>
    <w:rsid w:val="00224E19"/>
    <w:rsid w:val="002333E5"/>
    <w:rsid w:val="002344A6"/>
    <w:rsid w:val="00241190"/>
    <w:rsid w:val="00244593"/>
    <w:rsid w:val="00252B3C"/>
    <w:rsid w:val="00253B1C"/>
    <w:rsid w:val="00257CCE"/>
    <w:rsid w:val="00260851"/>
    <w:rsid w:val="00262F1A"/>
    <w:rsid w:val="00263CD1"/>
    <w:rsid w:val="0027320F"/>
    <w:rsid w:val="00282A0A"/>
    <w:rsid w:val="00284967"/>
    <w:rsid w:val="00292E0B"/>
    <w:rsid w:val="00295CBC"/>
    <w:rsid w:val="00296B69"/>
    <w:rsid w:val="00297D9B"/>
    <w:rsid w:val="002A1F02"/>
    <w:rsid w:val="002A5CB3"/>
    <w:rsid w:val="002A7BC4"/>
    <w:rsid w:val="002C5499"/>
    <w:rsid w:val="002C5AB0"/>
    <w:rsid w:val="002D40D2"/>
    <w:rsid w:val="002D6E90"/>
    <w:rsid w:val="002E180F"/>
    <w:rsid w:val="002E487F"/>
    <w:rsid w:val="002E68CE"/>
    <w:rsid w:val="002E7D1D"/>
    <w:rsid w:val="002F07A4"/>
    <w:rsid w:val="002F64D0"/>
    <w:rsid w:val="002F6AE1"/>
    <w:rsid w:val="00305FE9"/>
    <w:rsid w:val="00310C1D"/>
    <w:rsid w:val="00313206"/>
    <w:rsid w:val="00314AD1"/>
    <w:rsid w:val="00324D7C"/>
    <w:rsid w:val="00330273"/>
    <w:rsid w:val="00332709"/>
    <w:rsid w:val="00337361"/>
    <w:rsid w:val="00337597"/>
    <w:rsid w:val="003421DE"/>
    <w:rsid w:val="00345B61"/>
    <w:rsid w:val="003528BE"/>
    <w:rsid w:val="00354F91"/>
    <w:rsid w:val="003560A0"/>
    <w:rsid w:val="00356B87"/>
    <w:rsid w:val="00357B35"/>
    <w:rsid w:val="00361D58"/>
    <w:rsid w:val="003708E4"/>
    <w:rsid w:val="00371DA8"/>
    <w:rsid w:val="00374428"/>
    <w:rsid w:val="00381F68"/>
    <w:rsid w:val="00386221"/>
    <w:rsid w:val="00387ADA"/>
    <w:rsid w:val="00390378"/>
    <w:rsid w:val="003914FA"/>
    <w:rsid w:val="003916FA"/>
    <w:rsid w:val="003965D9"/>
    <w:rsid w:val="003A02F3"/>
    <w:rsid w:val="003A1119"/>
    <w:rsid w:val="003A577B"/>
    <w:rsid w:val="003A5C9A"/>
    <w:rsid w:val="003A7DD2"/>
    <w:rsid w:val="003B0A7D"/>
    <w:rsid w:val="003B19E2"/>
    <w:rsid w:val="003B7076"/>
    <w:rsid w:val="003B709D"/>
    <w:rsid w:val="003B71B0"/>
    <w:rsid w:val="003C1FDE"/>
    <w:rsid w:val="003C27D3"/>
    <w:rsid w:val="003C3003"/>
    <w:rsid w:val="003C4825"/>
    <w:rsid w:val="003D0132"/>
    <w:rsid w:val="003D0C32"/>
    <w:rsid w:val="003D0E6F"/>
    <w:rsid w:val="003D1650"/>
    <w:rsid w:val="003D19EC"/>
    <w:rsid w:val="003D4B9D"/>
    <w:rsid w:val="003D5446"/>
    <w:rsid w:val="003D73C2"/>
    <w:rsid w:val="003E337A"/>
    <w:rsid w:val="003E4F49"/>
    <w:rsid w:val="003F2366"/>
    <w:rsid w:val="003F255D"/>
    <w:rsid w:val="003F25E5"/>
    <w:rsid w:val="003F573D"/>
    <w:rsid w:val="003F6739"/>
    <w:rsid w:val="004014FD"/>
    <w:rsid w:val="004023F5"/>
    <w:rsid w:val="00402F8D"/>
    <w:rsid w:val="00416AE3"/>
    <w:rsid w:val="00420928"/>
    <w:rsid w:val="004223F2"/>
    <w:rsid w:val="00423B65"/>
    <w:rsid w:val="0042494A"/>
    <w:rsid w:val="00432AE7"/>
    <w:rsid w:val="00435FB6"/>
    <w:rsid w:val="0043743B"/>
    <w:rsid w:val="00437A60"/>
    <w:rsid w:val="0044078D"/>
    <w:rsid w:val="00447759"/>
    <w:rsid w:val="00451959"/>
    <w:rsid w:val="0045257F"/>
    <w:rsid w:val="00455825"/>
    <w:rsid w:val="0045793F"/>
    <w:rsid w:val="00457F0D"/>
    <w:rsid w:val="00461BE3"/>
    <w:rsid w:val="004628BB"/>
    <w:rsid w:val="00466277"/>
    <w:rsid w:val="0047450A"/>
    <w:rsid w:val="0047540B"/>
    <w:rsid w:val="00475836"/>
    <w:rsid w:val="004775EA"/>
    <w:rsid w:val="004838DB"/>
    <w:rsid w:val="0048524B"/>
    <w:rsid w:val="00486411"/>
    <w:rsid w:val="00491101"/>
    <w:rsid w:val="004954DC"/>
    <w:rsid w:val="004979A3"/>
    <w:rsid w:val="004A3AF5"/>
    <w:rsid w:val="004A575D"/>
    <w:rsid w:val="004B14E4"/>
    <w:rsid w:val="004B60D4"/>
    <w:rsid w:val="004C45DD"/>
    <w:rsid w:val="004C4F4E"/>
    <w:rsid w:val="004C75F1"/>
    <w:rsid w:val="004C78FF"/>
    <w:rsid w:val="004E0D09"/>
    <w:rsid w:val="004E24F4"/>
    <w:rsid w:val="004E3B4A"/>
    <w:rsid w:val="004F2186"/>
    <w:rsid w:val="004F7532"/>
    <w:rsid w:val="00501E3F"/>
    <w:rsid w:val="00502F20"/>
    <w:rsid w:val="005048A4"/>
    <w:rsid w:val="00506487"/>
    <w:rsid w:val="00507E4D"/>
    <w:rsid w:val="00510330"/>
    <w:rsid w:val="00511262"/>
    <w:rsid w:val="00517EEB"/>
    <w:rsid w:val="00521DC1"/>
    <w:rsid w:val="005304D6"/>
    <w:rsid w:val="00537E17"/>
    <w:rsid w:val="00540C14"/>
    <w:rsid w:val="0054697F"/>
    <w:rsid w:val="00550A58"/>
    <w:rsid w:val="005577BF"/>
    <w:rsid w:val="00557C52"/>
    <w:rsid w:val="005662C0"/>
    <w:rsid w:val="00571F7E"/>
    <w:rsid w:val="00573C1F"/>
    <w:rsid w:val="005822C7"/>
    <w:rsid w:val="00582BB6"/>
    <w:rsid w:val="00584B7B"/>
    <w:rsid w:val="00593141"/>
    <w:rsid w:val="00594BC2"/>
    <w:rsid w:val="0059584B"/>
    <w:rsid w:val="00595AAD"/>
    <w:rsid w:val="00597B0A"/>
    <w:rsid w:val="00597F5F"/>
    <w:rsid w:val="005A1394"/>
    <w:rsid w:val="005A24F8"/>
    <w:rsid w:val="005A26A2"/>
    <w:rsid w:val="005A3B8E"/>
    <w:rsid w:val="005A489A"/>
    <w:rsid w:val="005A57DA"/>
    <w:rsid w:val="005B2343"/>
    <w:rsid w:val="005C3DA6"/>
    <w:rsid w:val="005E2C2C"/>
    <w:rsid w:val="005E7BE0"/>
    <w:rsid w:val="005F2A83"/>
    <w:rsid w:val="005F2E9B"/>
    <w:rsid w:val="005F6306"/>
    <w:rsid w:val="00602912"/>
    <w:rsid w:val="0060658E"/>
    <w:rsid w:val="00606E0C"/>
    <w:rsid w:val="00611D5B"/>
    <w:rsid w:val="006122E0"/>
    <w:rsid w:val="00617794"/>
    <w:rsid w:val="00631CBA"/>
    <w:rsid w:val="0063258A"/>
    <w:rsid w:val="00632EE8"/>
    <w:rsid w:val="0063678E"/>
    <w:rsid w:val="0064057E"/>
    <w:rsid w:val="00643C84"/>
    <w:rsid w:val="00643C9C"/>
    <w:rsid w:val="00646B08"/>
    <w:rsid w:val="00647459"/>
    <w:rsid w:val="00662624"/>
    <w:rsid w:val="00666C51"/>
    <w:rsid w:val="0066710B"/>
    <w:rsid w:val="0068526D"/>
    <w:rsid w:val="00686143"/>
    <w:rsid w:val="00687B3F"/>
    <w:rsid w:val="00691492"/>
    <w:rsid w:val="00692A83"/>
    <w:rsid w:val="006935E1"/>
    <w:rsid w:val="006978EF"/>
    <w:rsid w:val="00697C50"/>
    <w:rsid w:val="006C099C"/>
    <w:rsid w:val="006D14AF"/>
    <w:rsid w:val="006D76B7"/>
    <w:rsid w:val="006E0660"/>
    <w:rsid w:val="006E22B4"/>
    <w:rsid w:val="006F1831"/>
    <w:rsid w:val="006F6111"/>
    <w:rsid w:val="006F755C"/>
    <w:rsid w:val="006F75F2"/>
    <w:rsid w:val="006F781F"/>
    <w:rsid w:val="00703000"/>
    <w:rsid w:val="00703ADA"/>
    <w:rsid w:val="00705C5B"/>
    <w:rsid w:val="00707605"/>
    <w:rsid w:val="00713408"/>
    <w:rsid w:val="0071750F"/>
    <w:rsid w:val="007228E9"/>
    <w:rsid w:val="00724121"/>
    <w:rsid w:val="0072665E"/>
    <w:rsid w:val="00726D2B"/>
    <w:rsid w:val="0073189F"/>
    <w:rsid w:val="007335FA"/>
    <w:rsid w:val="007370F3"/>
    <w:rsid w:val="00742CE9"/>
    <w:rsid w:val="0074331A"/>
    <w:rsid w:val="0074344B"/>
    <w:rsid w:val="007436D6"/>
    <w:rsid w:val="007471B8"/>
    <w:rsid w:val="00747C9F"/>
    <w:rsid w:val="007545A3"/>
    <w:rsid w:val="00756431"/>
    <w:rsid w:val="0075740C"/>
    <w:rsid w:val="0076066B"/>
    <w:rsid w:val="007621C5"/>
    <w:rsid w:val="00766F54"/>
    <w:rsid w:val="00771E45"/>
    <w:rsid w:val="007720B2"/>
    <w:rsid w:val="007801F4"/>
    <w:rsid w:val="00784192"/>
    <w:rsid w:val="00787821"/>
    <w:rsid w:val="0079093E"/>
    <w:rsid w:val="00791130"/>
    <w:rsid w:val="007948C9"/>
    <w:rsid w:val="00794CD6"/>
    <w:rsid w:val="0079533D"/>
    <w:rsid w:val="007968A0"/>
    <w:rsid w:val="007A2740"/>
    <w:rsid w:val="007A3E99"/>
    <w:rsid w:val="007A3F89"/>
    <w:rsid w:val="007A48B7"/>
    <w:rsid w:val="007A4F25"/>
    <w:rsid w:val="007B47AD"/>
    <w:rsid w:val="007C259F"/>
    <w:rsid w:val="007C7A5D"/>
    <w:rsid w:val="007D42A2"/>
    <w:rsid w:val="007D595F"/>
    <w:rsid w:val="007D70B9"/>
    <w:rsid w:val="007D776F"/>
    <w:rsid w:val="007D7A70"/>
    <w:rsid w:val="007D7DAF"/>
    <w:rsid w:val="007E4560"/>
    <w:rsid w:val="007E5A1C"/>
    <w:rsid w:val="007F2472"/>
    <w:rsid w:val="007F312B"/>
    <w:rsid w:val="007F638F"/>
    <w:rsid w:val="00811CDA"/>
    <w:rsid w:val="00812247"/>
    <w:rsid w:val="008128DE"/>
    <w:rsid w:val="00814BBB"/>
    <w:rsid w:val="00817760"/>
    <w:rsid w:val="0082530C"/>
    <w:rsid w:val="008321BE"/>
    <w:rsid w:val="0083287D"/>
    <w:rsid w:val="00833452"/>
    <w:rsid w:val="00835C50"/>
    <w:rsid w:val="0084167F"/>
    <w:rsid w:val="00845EB0"/>
    <w:rsid w:val="00851768"/>
    <w:rsid w:val="0085402F"/>
    <w:rsid w:val="00854F02"/>
    <w:rsid w:val="00855DE1"/>
    <w:rsid w:val="008639C2"/>
    <w:rsid w:val="008644AA"/>
    <w:rsid w:val="008653EF"/>
    <w:rsid w:val="008758D0"/>
    <w:rsid w:val="00875C9B"/>
    <w:rsid w:val="008821E9"/>
    <w:rsid w:val="00886428"/>
    <w:rsid w:val="00891162"/>
    <w:rsid w:val="00891E0F"/>
    <w:rsid w:val="008A135E"/>
    <w:rsid w:val="008A30C6"/>
    <w:rsid w:val="008A5D22"/>
    <w:rsid w:val="008A6358"/>
    <w:rsid w:val="008A74AD"/>
    <w:rsid w:val="008B113F"/>
    <w:rsid w:val="008B28A5"/>
    <w:rsid w:val="008C08BD"/>
    <w:rsid w:val="008C4206"/>
    <w:rsid w:val="008D3346"/>
    <w:rsid w:val="008D4B08"/>
    <w:rsid w:val="008D59D3"/>
    <w:rsid w:val="008D5EE3"/>
    <w:rsid w:val="008D7585"/>
    <w:rsid w:val="008E0132"/>
    <w:rsid w:val="008E0313"/>
    <w:rsid w:val="008E0DA7"/>
    <w:rsid w:val="008E0DE3"/>
    <w:rsid w:val="008E2280"/>
    <w:rsid w:val="008E2916"/>
    <w:rsid w:val="008E5254"/>
    <w:rsid w:val="008F1322"/>
    <w:rsid w:val="008F3158"/>
    <w:rsid w:val="008F7C25"/>
    <w:rsid w:val="009004F5"/>
    <w:rsid w:val="00902731"/>
    <w:rsid w:val="00904D97"/>
    <w:rsid w:val="00910424"/>
    <w:rsid w:val="009133AF"/>
    <w:rsid w:val="0091416F"/>
    <w:rsid w:val="00914EE6"/>
    <w:rsid w:val="0091589F"/>
    <w:rsid w:val="00917B3D"/>
    <w:rsid w:val="00922F55"/>
    <w:rsid w:val="00923C00"/>
    <w:rsid w:val="009259BD"/>
    <w:rsid w:val="00927F77"/>
    <w:rsid w:val="0093173D"/>
    <w:rsid w:val="009331D9"/>
    <w:rsid w:val="009419EF"/>
    <w:rsid w:val="00942D4B"/>
    <w:rsid w:val="00950D67"/>
    <w:rsid w:val="00951249"/>
    <w:rsid w:val="0095417E"/>
    <w:rsid w:val="00955549"/>
    <w:rsid w:val="00955D20"/>
    <w:rsid w:val="00963662"/>
    <w:rsid w:val="00970168"/>
    <w:rsid w:val="009706EC"/>
    <w:rsid w:val="009708B3"/>
    <w:rsid w:val="009768B3"/>
    <w:rsid w:val="009852BE"/>
    <w:rsid w:val="0099362C"/>
    <w:rsid w:val="00994938"/>
    <w:rsid w:val="009964F7"/>
    <w:rsid w:val="00997833"/>
    <w:rsid w:val="00997913"/>
    <w:rsid w:val="009A027E"/>
    <w:rsid w:val="009B18DD"/>
    <w:rsid w:val="009B2412"/>
    <w:rsid w:val="009B69DD"/>
    <w:rsid w:val="009B6E86"/>
    <w:rsid w:val="009C1330"/>
    <w:rsid w:val="009C553F"/>
    <w:rsid w:val="009C5872"/>
    <w:rsid w:val="009D4A45"/>
    <w:rsid w:val="009D5A04"/>
    <w:rsid w:val="009D7F83"/>
    <w:rsid w:val="009E07F5"/>
    <w:rsid w:val="009E1E03"/>
    <w:rsid w:val="009E1E2D"/>
    <w:rsid w:val="009E3C42"/>
    <w:rsid w:val="009E465E"/>
    <w:rsid w:val="009F02AA"/>
    <w:rsid w:val="009F09DB"/>
    <w:rsid w:val="009F2BAE"/>
    <w:rsid w:val="009F563D"/>
    <w:rsid w:val="009F688E"/>
    <w:rsid w:val="009F71B7"/>
    <w:rsid w:val="00A010ED"/>
    <w:rsid w:val="00A01B1A"/>
    <w:rsid w:val="00A01C1B"/>
    <w:rsid w:val="00A029D6"/>
    <w:rsid w:val="00A07ED5"/>
    <w:rsid w:val="00A103D7"/>
    <w:rsid w:val="00A113BD"/>
    <w:rsid w:val="00A15376"/>
    <w:rsid w:val="00A16BE8"/>
    <w:rsid w:val="00A17544"/>
    <w:rsid w:val="00A17FDB"/>
    <w:rsid w:val="00A24302"/>
    <w:rsid w:val="00A30306"/>
    <w:rsid w:val="00A309A2"/>
    <w:rsid w:val="00A334E4"/>
    <w:rsid w:val="00A34420"/>
    <w:rsid w:val="00A35943"/>
    <w:rsid w:val="00A41B92"/>
    <w:rsid w:val="00A432B8"/>
    <w:rsid w:val="00A44D07"/>
    <w:rsid w:val="00A51C97"/>
    <w:rsid w:val="00A51F2F"/>
    <w:rsid w:val="00A53DFB"/>
    <w:rsid w:val="00A559B4"/>
    <w:rsid w:val="00A55A3D"/>
    <w:rsid w:val="00A64D24"/>
    <w:rsid w:val="00A76E46"/>
    <w:rsid w:val="00A77BC0"/>
    <w:rsid w:val="00A8201B"/>
    <w:rsid w:val="00A83F31"/>
    <w:rsid w:val="00A94064"/>
    <w:rsid w:val="00A967FA"/>
    <w:rsid w:val="00AA61C2"/>
    <w:rsid w:val="00AB3C87"/>
    <w:rsid w:val="00AB4022"/>
    <w:rsid w:val="00AC0BB7"/>
    <w:rsid w:val="00AD054D"/>
    <w:rsid w:val="00AD1B3F"/>
    <w:rsid w:val="00AD2297"/>
    <w:rsid w:val="00AD55C2"/>
    <w:rsid w:val="00AE0783"/>
    <w:rsid w:val="00AE26DD"/>
    <w:rsid w:val="00AF18EA"/>
    <w:rsid w:val="00AF6370"/>
    <w:rsid w:val="00B004EF"/>
    <w:rsid w:val="00B02F66"/>
    <w:rsid w:val="00B07FE9"/>
    <w:rsid w:val="00B12A1F"/>
    <w:rsid w:val="00B15850"/>
    <w:rsid w:val="00B162F8"/>
    <w:rsid w:val="00B26250"/>
    <w:rsid w:val="00B26928"/>
    <w:rsid w:val="00B26F3A"/>
    <w:rsid w:val="00B40CE0"/>
    <w:rsid w:val="00B45755"/>
    <w:rsid w:val="00B46E06"/>
    <w:rsid w:val="00B47AD4"/>
    <w:rsid w:val="00B50BB5"/>
    <w:rsid w:val="00B5530E"/>
    <w:rsid w:val="00B57D88"/>
    <w:rsid w:val="00B60808"/>
    <w:rsid w:val="00B63A3E"/>
    <w:rsid w:val="00B704FA"/>
    <w:rsid w:val="00B71DD9"/>
    <w:rsid w:val="00B84776"/>
    <w:rsid w:val="00B900D1"/>
    <w:rsid w:val="00B915AE"/>
    <w:rsid w:val="00B97EDF"/>
    <w:rsid w:val="00BB3E15"/>
    <w:rsid w:val="00BB40D5"/>
    <w:rsid w:val="00BC1D6F"/>
    <w:rsid w:val="00BC5824"/>
    <w:rsid w:val="00BD025D"/>
    <w:rsid w:val="00BD079C"/>
    <w:rsid w:val="00BD130F"/>
    <w:rsid w:val="00BD1AA3"/>
    <w:rsid w:val="00BD4CF4"/>
    <w:rsid w:val="00BD5A9D"/>
    <w:rsid w:val="00BE0E67"/>
    <w:rsid w:val="00BE1EBE"/>
    <w:rsid w:val="00BE6620"/>
    <w:rsid w:val="00BF03E8"/>
    <w:rsid w:val="00BF51AB"/>
    <w:rsid w:val="00BF731E"/>
    <w:rsid w:val="00BF758D"/>
    <w:rsid w:val="00C02225"/>
    <w:rsid w:val="00C03063"/>
    <w:rsid w:val="00C118B6"/>
    <w:rsid w:val="00C155E6"/>
    <w:rsid w:val="00C22D92"/>
    <w:rsid w:val="00C27918"/>
    <w:rsid w:val="00C30EA3"/>
    <w:rsid w:val="00C37BE9"/>
    <w:rsid w:val="00C42874"/>
    <w:rsid w:val="00C43847"/>
    <w:rsid w:val="00C43E21"/>
    <w:rsid w:val="00C4417C"/>
    <w:rsid w:val="00C5779D"/>
    <w:rsid w:val="00C6095D"/>
    <w:rsid w:val="00C65E09"/>
    <w:rsid w:val="00C7208B"/>
    <w:rsid w:val="00C76002"/>
    <w:rsid w:val="00C825A2"/>
    <w:rsid w:val="00C84912"/>
    <w:rsid w:val="00C904CE"/>
    <w:rsid w:val="00C9477C"/>
    <w:rsid w:val="00CA010E"/>
    <w:rsid w:val="00CA0858"/>
    <w:rsid w:val="00CA1878"/>
    <w:rsid w:val="00CA28E6"/>
    <w:rsid w:val="00CA597C"/>
    <w:rsid w:val="00CB0C9F"/>
    <w:rsid w:val="00CB4B49"/>
    <w:rsid w:val="00CB7B7C"/>
    <w:rsid w:val="00CB7F7A"/>
    <w:rsid w:val="00CC5E77"/>
    <w:rsid w:val="00CC63B5"/>
    <w:rsid w:val="00CD402A"/>
    <w:rsid w:val="00CD5053"/>
    <w:rsid w:val="00CE07B0"/>
    <w:rsid w:val="00CE2A3A"/>
    <w:rsid w:val="00CE4DAF"/>
    <w:rsid w:val="00CE6153"/>
    <w:rsid w:val="00CF04EA"/>
    <w:rsid w:val="00CF0D70"/>
    <w:rsid w:val="00CF1B02"/>
    <w:rsid w:val="00CF24AF"/>
    <w:rsid w:val="00CF253F"/>
    <w:rsid w:val="00CF269D"/>
    <w:rsid w:val="00CF512E"/>
    <w:rsid w:val="00CF5C27"/>
    <w:rsid w:val="00CF7FFB"/>
    <w:rsid w:val="00D01C32"/>
    <w:rsid w:val="00D01D55"/>
    <w:rsid w:val="00D1616C"/>
    <w:rsid w:val="00D203D3"/>
    <w:rsid w:val="00D32237"/>
    <w:rsid w:val="00D34AB3"/>
    <w:rsid w:val="00D35E03"/>
    <w:rsid w:val="00D36B40"/>
    <w:rsid w:val="00D43FE3"/>
    <w:rsid w:val="00D50613"/>
    <w:rsid w:val="00D53407"/>
    <w:rsid w:val="00D537DD"/>
    <w:rsid w:val="00D57FF2"/>
    <w:rsid w:val="00D65E2F"/>
    <w:rsid w:val="00D67A91"/>
    <w:rsid w:val="00D73D60"/>
    <w:rsid w:val="00D74D53"/>
    <w:rsid w:val="00D81199"/>
    <w:rsid w:val="00D828EE"/>
    <w:rsid w:val="00D84E35"/>
    <w:rsid w:val="00D87C2B"/>
    <w:rsid w:val="00D9029C"/>
    <w:rsid w:val="00D905BF"/>
    <w:rsid w:val="00D92758"/>
    <w:rsid w:val="00D92B92"/>
    <w:rsid w:val="00D973D4"/>
    <w:rsid w:val="00DA062F"/>
    <w:rsid w:val="00DA322F"/>
    <w:rsid w:val="00DA3CEF"/>
    <w:rsid w:val="00DA7A2D"/>
    <w:rsid w:val="00DB5DDF"/>
    <w:rsid w:val="00DB74C5"/>
    <w:rsid w:val="00DC3501"/>
    <w:rsid w:val="00DC4425"/>
    <w:rsid w:val="00DC705A"/>
    <w:rsid w:val="00DD3A7A"/>
    <w:rsid w:val="00DD3C2B"/>
    <w:rsid w:val="00DD46E9"/>
    <w:rsid w:val="00DE001D"/>
    <w:rsid w:val="00DE09F6"/>
    <w:rsid w:val="00DE0C08"/>
    <w:rsid w:val="00DE13E1"/>
    <w:rsid w:val="00DE1A58"/>
    <w:rsid w:val="00DE5DCD"/>
    <w:rsid w:val="00DF38B6"/>
    <w:rsid w:val="00DF4FBD"/>
    <w:rsid w:val="00E06BBD"/>
    <w:rsid w:val="00E06C7C"/>
    <w:rsid w:val="00E0703B"/>
    <w:rsid w:val="00E14A26"/>
    <w:rsid w:val="00E23867"/>
    <w:rsid w:val="00E24D4B"/>
    <w:rsid w:val="00E30352"/>
    <w:rsid w:val="00E35F6B"/>
    <w:rsid w:val="00E409B5"/>
    <w:rsid w:val="00E41231"/>
    <w:rsid w:val="00E44797"/>
    <w:rsid w:val="00E459D8"/>
    <w:rsid w:val="00E46787"/>
    <w:rsid w:val="00E46E5C"/>
    <w:rsid w:val="00E477CC"/>
    <w:rsid w:val="00E53113"/>
    <w:rsid w:val="00E5574D"/>
    <w:rsid w:val="00E5687D"/>
    <w:rsid w:val="00E60028"/>
    <w:rsid w:val="00E613F4"/>
    <w:rsid w:val="00E62EA1"/>
    <w:rsid w:val="00E65B75"/>
    <w:rsid w:val="00E664CA"/>
    <w:rsid w:val="00EB096E"/>
    <w:rsid w:val="00EB11C3"/>
    <w:rsid w:val="00EB6E1A"/>
    <w:rsid w:val="00EB6E91"/>
    <w:rsid w:val="00EC1615"/>
    <w:rsid w:val="00EC4ED9"/>
    <w:rsid w:val="00EE16FE"/>
    <w:rsid w:val="00F01030"/>
    <w:rsid w:val="00F018AE"/>
    <w:rsid w:val="00F1636A"/>
    <w:rsid w:val="00F22E24"/>
    <w:rsid w:val="00F25086"/>
    <w:rsid w:val="00F26BB9"/>
    <w:rsid w:val="00F30032"/>
    <w:rsid w:val="00F313FF"/>
    <w:rsid w:val="00F341A6"/>
    <w:rsid w:val="00F36418"/>
    <w:rsid w:val="00F402BC"/>
    <w:rsid w:val="00F412A0"/>
    <w:rsid w:val="00F41F15"/>
    <w:rsid w:val="00F42C8A"/>
    <w:rsid w:val="00F503D4"/>
    <w:rsid w:val="00F5070A"/>
    <w:rsid w:val="00F51FDF"/>
    <w:rsid w:val="00F53896"/>
    <w:rsid w:val="00F57233"/>
    <w:rsid w:val="00F57692"/>
    <w:rsid w:val="00F57BF8"/>
    <w:rsid w:val="00F62E58"/>
    <w:rsid w:val="00F70FE6"/>
    <w:rsid w:val="00F73B35"/>
    <w:rsid w:val="00F7648D"/>
    <w:rsid w:val="00F76C7D"/>
    <w:rsid w:val="00F83C9E"/>
    <w:rsid w:val="00F8474E"/>
    <w:rsid w:val="00F90AE2"/>
    <w:rsid w:val="00F94C31"/>
    <w:rsid w:val="00F975C1"/>
    <w:rsid w:val="00FA15FD"/>
    <w:rsid w:val="00FB1F7E"/>
    <w:rsid w:val="00FB2FEE"/>
    <w:rsid w:val="00FB5510"/>
    <w:rsid w:val="00FC3910"/>
    <w:rsid w:val="00FC7A99"/>
    <w:rsid w:val="00FD0B3A"/>
    <w:rsid w:val="00FD2DA8"/>
    <w:rsid w:val="00FE29D4"/>
    <w:rsid w:val="00FE4BEA"/>
    <w:rsid w:val="00FE5B13"/>
    <w:rsid w:val="00FF2AEC"/>
    <w:rsid w:val="00FF33F2"/>
    <w:rsid w:val="00FF3AFF"/>
    <w:rsid w:val="00FF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4D951"/>
  <w15:docId w15:val="{85885D4E-93AC-4A16-8838-4B5C377E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5E6"/>
    <w:pPr>
      <w:widowControl w:val="0"/>
    </w:pPr>
    <w:rPr>
      <w:rFonts w:ascii="Courier" w:hAnsi="Courier"/>
      <w:snapToGrid w:val="0"/>
      <w:sz w:val="24"/>
    </w:rPr>
  </w:style>
  <w:style w:type="paragraph" w:styleId="Heading1">
    <w:name w:val="heading 1"/>
    <w:basedOn w:val="Normal"/>
    <w:next w:val="Normal"/>
    <w:qFormat/>
    <w:rsid w:val="000F79E3"/>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rsid w:val="000F79E3"/>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79E3"/>
  </w:style>
  <w:style w:type="paragraph" w:styleId="BodyTextIndent">
    <w:name w:val="Body Text Indent"/>
    <w:basedOn w:val="Normal"/>
    <w:rsid w:val="000F79E3"/>
    <w:pPr>
      <w:ind w:left="1440"/>
    </w:pPr>
    <w:rPr>
      <w:rFonts w:ascii="Times New Roman" w:hAnsi="Times New Roman"/>
    </w:rPr>
  </w:style>
  <w:style w:type="paragraph" w:customStyle="1" w:styleId="Level1">
    <w:name w:val="Level 1"/>
    <w:basedOn w:val="Normal"/>
    <w:rsid w:val="000F79E3"/>
    <w:pPr>
      <w:numPr>
        <w:numId w:val="2"/>
      </w:numPr>
      <w:ind w:left="474" w:hanging="186"/>
      <w:outlineLvl w:val="0"/>
    </w:pPr>
    <w:rPr>
      <w:rFonts w:ascii="Times New Roman" w:hAnsi="Times New Roman"/>
    </w:rPr>
  </w:style>
  <w:style w:type="paragraph" w:styleId="Title">
    <w:name w:val="Title"/>
    <w:basedOn w:val="Normal"/>
    <w:qFormat/>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0F79E3"/>
    <w:pPr>
      <w:ind w:left="722" w:hanging="361"/>
    </w:pPr>
    <w:rPr>
      <w:rFonts w:ascii="Times New Roman" w:hAnsi="Times New Roman"/>
    </w:rPr>
  </w:style>
  <w:style w:type="paragraph" w:styleId="BodyTextIndent2">
    <w:name w:val="Body Text Indent 2"/>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sid w:val="000F79E3"/>
    <w:rPr>
      <w:i/>
    </w:rPr>
  </w:style>
  <w:style w:type="paragraph" w:styleId="BodyTextIndent3">
    <w:name w:val="Body Text Indent 3"/>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Header">
    <w:name w:val="header"/>
    <w:basedOn w:val="Normal"/>
    <w:rsid w:val="007F312B"/>
    <w:pPr>
      <w:tabs>
        <w:tab w:val="center" w:pos="4320"/>
        <w:tab w:val="right" w:pos="8640"/>
      </w:tabs>
    </w:pPr>
  </w:style>
  <w:style w:type="paragraph" w:styleId="BalloonText">
    <w:name w:val="Balloon Text"/>
    <w:basedOn w:val="Normal"/>
    <w:semiHidden/>
    <w:rsid w:val="003560A0"/>
    <w:rPr>
      <w:rFonts w:ascii="Tahoma" w:hAnsi="Tahoma" w:cs="Tahoma"/>
      <w:sz w:val="16"/>
      <w:szCs w:val="16"/>
    </w:rPr>
  </w:style>
  <w:style w:type="paragraph" w:styleId="HTMLPreformatted">
    <w:name w:val="HTML Preformatted"/>
    <w:basedOn w:val="Normal"/>
    <w:link w:val="HTMLPreformattedChar"/>
    <w:rsid w:val="00DE1A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Footer">
    <w:name w:val="footer"/>
    <w:basedOn w:val="Normal"/>
    <w:rsid w:val="00447759"/>
    <w:pPr>
      <w:tabs>
        <w:tab w:val="center" w:pos="4320"/>
        <w:tab w:val="right" w:pos="8640"/>
      </w:tabs>
    </w:pPr>
  </w:style>
  <w:style w:type="character" w:styleId="PageNumber">
    <w:name w:val="page number"/>
    <w:basedOn w:val="DefaultParagraphFont"/>
    <w:rsid w:val="00447759"/>
  </w:style>
  <w:style w:type="character" w:styleId="Strong">
    <w:name w:val="Strong"/>
    <w:uiPriority w:val="22"/>
    <w:qFormat/>
    <w:rsid w:val="000F6EB2"/>
    <w:rPr>
      <w:b/>
      <w:bCs/>
    </w:rPr>
  </w:style>
  <w:style w:type="character" w:styleId="CommentReference">
    <w:name w:val="annotation reference"/>
    <w:rsid w:val="00DD3C2B"/>
    <w:rPr>
      <w:sz w:val="16"/>
      <w:szCs w:val="16"/>
    </w:rPr>
  </w:style>
  <w:style w:type="character" w:customStyle="1" w:styleId="HTMLPreformattedChar">
    <w:name w:val="HTML Preformatted Char"/>
    <w:link w:val="HTMLPreformatted"/>
    <w:rsid w:val="00DD3C2B"/>
    <w:rPr>
      <w:rFonts w:ascii="Courier New" w:hAnsi="Courier New" w:cs="Courier New"/>
    </w:rPr>
  </w:style>
  <w:style w:type="character" w:styleId="Hyperlink">
    <w:name w:val="Hyperlink"/>
    <w:rsid w:val="00241190"/>
    <w:rPr>
      <w:color w:val="0000FF"/>
      <w:u w:val="single"/>
    </w:rPr>
  </w:style>
  <w:style w:type="character" w:customStyle="1" w:styleId="defaultlabelstyle6">
    <w:name w:val="defaultlabelstyle6"/>
    <w:rsid w:val="00241190"/>
    <w:rPr>
      <w:rFonts w:ascii="Verdana" w:hAnsi="Verdana" w:hint="default"/>
      <w:color w:val="333333"/>
      <w:sz w:val="18"/>
      <w:szCs w:val="18"/>
    </w:rPr>
  </w:style>
  <w:style w:type="paragraph" w:styleId="CommentText">
    <w:name w:val="annotation text"/>
    <w:basedOn w:val="Normal"/>
    <w:link w:val="CommentTextChar"/>
    <w:rsid w:val="00DA3CEF"/>
    <w:rPr>
      <w:sz w:val="20"/>
    </w:rPr>
  </w:style>
  <w:style w:type="character" w:customStyle="1" w:styleId="CommentTextChar">
    <w:name w:val="Comment Text Char"/>
    <w:link w:val="CommentText"/>
    <w:rsid w:val="00DA3CEF"/>
    <w:rPr>
      <w:rFonts w:ascii="Courier" w:hAnsi="Courier"/>
      <w:snapToGrid w:val="0"/>
    </w:rPr>
  </w:style>
  <w:style w:type="paragraph" w:styleId="CommentSubject">
    <w:name w:val="annotation subject"/>
    <w:basedOn w:val="CommentText"/>
    <w:next w:val="CommentText"/>
    <w:link w:val="CommentSubjectChar"/>
    <w:rsid w:val="00DA3CEF"/>
    <w:rPr>
      <w:b/>
      <w:bCs/>
    </w:rPr>
  </w:style>
  <w:style w:type="character" w:customStyle="1" w:styleId="CommentSubjectChar">
    <w:name w:val="Comment Subject Char"/>
    <w:link w:val="CommentSubject"/>
    <w:rsid w:val="00DA3CEF"/>
    <w:rPr>
      <w:rFonts w:ascii="Courier" w:hAnsi="Courier"/>
      <w:b/>
      <w:bCs/>
      <w:snapToGrid w:val="0"/>
    </w:rPr>
  </w:style>
  <w:style w:type="table" w:styleId="TableGrid">
    <w:name w:val="Table Grid"/>
    <w:basedOn w:val="TableNormal"/>
    <w:uiPriority w:val="59"/>
    <w:rsid w:val="003D19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CF253F"/>
    <w:rPr>
      <w:rFonts w:eastAsiaTheme="minorHAnsi"/>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F341A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A303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303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BD4C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0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4333">
      <w:bodyDiv w:val="1"/>
      <w:marLeft w:val="0"/>
      <w:marRight w:val="0"/>
      <w:marTop w:val="0"/>
      <w:marBottom w:val="0"/>
      <w:divBdr>
        <w:top w:val="none" w:sz="0" w:space="0" w:color="auto"/>
        <w:left w:val="none" w:sz="0" w:space="0" w:color="auto"/>
        <w:bottom w:val="none" w:sz="0" w:space="0" w:color="auto"/>
        <w:right w:val="none" w:sz="0" w:space="0" w:color="auto"/>
      </w:divBdr>
    </w:div>
    <w:div w:id="396780863">
      <w:bodyDiv w:val="1"/>
      <w:marLeft w:val="0"/>
      <w:marRight w:val="0"/>
      <w:marTop w:val="0"/>
      <w:marBottom w:val="0"/>
      <w:divBdr>
        <w:top w:val="none" w:sz="0" w:space="0" w:color="auto"/>
        <w:left w:val="none" w:sz="0" w:space="0" w:color="auto"/>
        <w:bottom w:val="none" w:sz="0" w:space="0" w:color="auto"/>
        <w:right w:val="none" w:sz="0" w:space="0" w:color="auto"/>
      </w:divBdr>
    </w:div>
    <w:div w:id="456097143">
      <w:bodyDiv w:val="1"/>
      <w:marLeft w:val="0"/>
      <w:marRight w:val="0"/>
      <w:marTop w:val="0"/>
      <w:marBottom w:val="0"/>
      <w:divBdr>
        <w:top w:val="none" w:sz="0" w:space="0" w:color="auto"/>
        <w:left w:val="none" w:sz="0" w:space="0" w:color="auto"/>
        <w:bottom w:val="none" w:sz="0" w:space="0" w:color="auto"/>
        <w:right w:val="none" w:sz="0" w:space="0" w:color="auto"/>
      </w:divBdr>
    </w:div>
    <w:div w:id="458958546">
      <w:bodyDiv w:val="1"/>
      <w:marLeft w:val="0"/>
      <w:marRight w:val="0"/>
      <w:marTop w:val="0"/>
      <w:marBottom w:val="0"/>
      <w:divBdr>
        <w:top w:val="none" w:sz="0" w:space="0" w:color="auto"/>
        <w:left w:val="none" w:sz="0" w:space="0" w:color="auto"/>
        <w:bottom w:val="none" w:sz="0" w:space="0" w:color="auto"/>
        <w:right w:val="none" w:sz="0" w:space="0" w:color="auto"/>
      </w:divBdr>
    </w:div>
    <w:div w:id="501236514">
      <w:bodyDiv w:val="1"/>
      <w:marLeft w:val="0"/>
      <w:marRight w:val="0"/>
      <w:marTop w:val="0"/>
      <w:marBottom w:val="0"/>
      <w:divBdr>
        <w:top w:val="none" w:sz="0" w:space="0" w:color="auto"/>
        <w:left w:val="none" w:sz="0" w:space="0" w:color="auto"/>
        <w:bottom w:val="none" w:sz="0" w:space="0" w:color="auto"/>
        <w:right w:val="none" w:sz="0" w:space="0" w:color="auto"/>
      </w:divBdr>
    </w:div>
    <w:div w:id="524830826">
      <w:bodyDiv w:val="1"/>
      <w:marLeft w:val="0"/>
      <w:marRight w:val="0"/>
      <w:marTop w:val="0"/>
      <w:marBottom w:val="0"/>
      <w:divBdr>
        <w:top w:val="none" w:sz="0" w:space="0" w:color="auto"/>
        <w:left w:val="none" w:sz="0" w:space="0" w:color="auto"/>
        <w:bottom w:val="none" w:sz="0" w:space="0" w:color="auto"/>
        <w:right w:val="none" w:sz="0" w:space="0" w:color="auto"/>
      </w:divBdr>
    </w:div>
    <w:div w:id="764423873">
      <w:bodyDiv w:val="1"/>
      <w:marLeft w:val="0"/>
      <w:marRight w:val="0"/>
      <w:marTop w:val="0"/>
      <w:marBottom w:val="0"/>
      <w:divBdr>
        <w:top w:val="none" w:sz="0" w:space="0" w:color="auto"/>
        <w:left w:val="none" w:sz="0" w:space="0" w:color="auto"/>
        <w:bottom w:val="none" w:sz="0" w:space="0" w:color="auto"/>
        <w:right w:val="none" w:sz="0" w:space="0" w:color="auto"/>
      </w:divBdr>
    </w:div>
    <w:div w:id="895701075">
      <w:bodyDiv w:val="1"/>
      <w:marLeft w:val="0"/>
      <w:marRight w:val="0"/>
      <w:marTop w:val="0"/>
      <w:marBottom w:val="0"/>
      <w:divBdr>
        <w:top w:val="none" w:sz="0" w:space="0" w:color="auto"/>
        <w:left w:val="none" w:sz="0" w:space="0" w:color="auto"/>
        <w:bottom w:val="none" w:sz="0" w:space="0" w:color="auto"/>
        <w:right w:val="none" w:sz="0" w:space="0" w:color="auto"/>
      </w:divBdr>
    </w:div>
    <w:div w:id="1070351353">
      <w:bodyDiv w:val="1"/>
      <w:marLeft w:val="0"/>
      <w:marRight w:val="0"/>
      <w:marTop w:val="0"/>
      <w:marBottom w:val="0"/>
      <w:divBdr>
        <w:top w:val="none" w:sz="0" w:space="0" w:color="auto"/>
        <w:left w:val="none" w:sz="0" w:space="0" w:color="auto"/>
        <w:bottom w:val="none" w:sz="0" w:space="0" w:color="auto"/>
        <w:right w:val="none" w:sz="0" w:space="0" w:color="auto"/>
      </w:divBdr>
    </w:div>
    <w:div w:id="1449616886">
      <w:bodyDiv w:val="1"/>
      <w:marLeft w:val="0"/>
      <w:marRight w:val="0"/>
      <w:marTop w:val="0"/>
      <w:marBottom w:val="0"/>
      <w:divBdr>
        <w:top w:val="none" w:sz="0" w:space="0" w:color="auto"/>
        <w:left w:val="none" w:sz="0" w:space="0" w:color="auto"/>
        <w:bottom w:val="none" w:sz="0" w:space="0" w:color="auto"/>
        <w:right w:val="none" w:sz="0" w:space="0" w:color="auto"/>
      </w:divBdr>
    </w:div>
    <w:div w:id="1613975396">
      <w:bodyDiv w:val="1"/>
      <w:marLeft w:val="0"/>
      <w:marRight w:val="0"/>
      <w:marTop w:val="0"/>
      <w:marBottom w:val="0"/>
      <w:divBdr>
        <w:top w:val="none" w:sz="0" w:space="0" w:color="auto"/>
        <w:left w:val="none" w:sz="0" w:space="0" w:color="auto"/>
        <w:bottom w:val="none" w:sz="0" w:space="0" w:color="auto"/>
        <w:right w:val="none" w:sz="0" w:space="0" w:color="auto"/>
      </w:divBdr>
    </w:div>
    <w:div w:id="1698853742">
      <w:bodyDiv w:val="1"/>
      <w:marLeft w:val="0"/>
      <w:marRight w:val="0"/>
      <w:marTop w:val="0"/>
      <w:marBottom w:val="0"/>
      <w:divBdr>
        <w:top w:val="none" w:sz="0" w:space="0" w:color="auto"/>
        <w:left w:val="none" w:sz="0" w:space="0" w:color="auto"/>
        <w:bottom w:val="none" w:sz="0" w:space="0" w:color="auto"/>
        <w:right w:val="none" w:sz="0" w:space="0" w:color="auto"/>
      </w:divBdr>
    </w:div>
    <w:div w:id="1830561766">
      <w:bodyDiv w:val="1"/>
      <w:marLeft w:val="0"/>
      <w:marRight w:val="0"/>
      <w:marTop w:val="0"/>
      <w:marBottom w:val="0"/>
      <w:divBdr>
        <w:top w:val="none" w:sz="0" w:space="0" w:color="auto"/>
        <w:left w:val="none" w:sz="0" w:space="0" w:color="auto"/>
        <w:bottom w:val="none" w:sz="0" w:space="0" w:color="auto"/>
        <w:right w:val="none" w:sz="0" w:space="0" w:color="auto"/>
      </w:divBdr>
    </w:div>
    <w:div w:id="1915041942">
      <w:bodyDiv w:val="1"/>
      <w:marLeft w:val="0"/>
      <w:marRight w:val="0"/>
      <w:marTop w:val="0"/>
      <w:marBottom w:val="0"/>
      <w:divBdr>
        <w:top w:val="none" w:sz="0" w:space="0" w:color="auto"/>
        <w:left w:val="none" w:sz="0" w:space="0" w:color="auto"/>
        <w:bottom w:val="none" w:sz="0" w:space="0" w:color="auto"/>
        <w:right w:val="none" w:sz="0" w:space="0" w:color="auto"/>
      </w:divBdr>
    </w:div>
    <w:div w:id="2002847441">
      <w:bodyDiv w:val="1"/>
      <w:marLeft w:val="0"/>
      <w:marRight w:val="0"/>
      <w:marTop w:val="0"/>
      <w:marBottom w:val="0"/>
      <w:divBdr>
        <w:top w:val="none" w:sz="0" w:space="0" w:color="auto"/>
        <w:left w:val="none" w:sz="0" w:space="0" w:color="auto"/>
        <w:bottom w:val="none" w:sz="0" w:space="0" w:color="auto"/>
        <w:right w:val="none" w:sz="0" w:space="0" w:color="auto"/>
      </w:divBdr>
    </w:div>
    <w:div w:id="2021589437">
      <w:bodyDiv w:val="1"/>
      <w:marLeft w:val="0"/>
      <w:marRight w:val="0"/>
      <w:marTop w:val="0"/>
      <w:marBottom w:val="0"/>
      <w:divBdr>
        <w:top w:val="none" w:sz="0" w:space="0" w:color="auto"/>
        <w:left w:val="none" w:sz="0" w:space="0" w:color="auto"/>
        <w:bottom w:val="none" w:sz="0" w:space="0" w:color="auto"/>
        <w:right w:val="none" w:sz="0" w:space="0" w:color="auto"/>
      </w:divBdr>
    </w:div>
    <w:div w:id="208675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tabl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s.usda.gov/rules-regulations/cool/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2BAA8-81C3-4167-8B31-F4A8793C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6195</Words>
  <Characters>36052</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42163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Pish, Marylin - AMS</cp:lastModifiedBy>
  <cp:revision>2</cp:revision>
  <cp:lastPrinted>2019-05-17T19:34:00Z</cp:lastPrinted>
  <dcterms:created xsi:type="dcterms:W3CDTF">2020-03-12T17:12:00Z</dcterms:created>
  <dcterms:modified xsi:type="dcterms:W3CDTF">2020-03-12T17:12:00Z</dcterms:modified>
</cp:coreProperties>
</file>