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16BD5" w14:textId="77777777" w:rsidR="00B40AC3" w:rsidRDefault="00B40AC3" w:rsidP="00AE73D1">
      <w:pPr>
        <w:jc w:val="right"/>
        <w:rPr>
          <w:b/>
        </w:rPr>
      </w:pPr>
      <w:bookmarkStart w:id="0" w:name="_GoBack"/>
      <w:bookmarkEnd w:id="0"/>
    </w:p>
    <w:p w14:paraId="6242B1A1" w14:textId="640E057A" w:rsidR="00C42095" w:rsidRPr="00A55CCE" w:rsidRDefault="00C42095" w:rsidP="00F963A2">
      <w:pPr>
        <w:rPr>
          <w:szCs w:val="24"/>
        </w:rPr>
      </w:pPr>
      <w:r w:rsidRPr="00A55CCE">
        <w:rPr>
          <w:b/>
          <w:szCs w:val="24"/>
        </w:rPr>
        <w:t>Part 42, Section 42.6, Preservation of Records of</w:t>
      </w:r>
      <w:r w:rsidRPr="00A55CCE">
        <w:rPr>
          <w:szCs w:val="24"/>
        </w:rPr>
        <w:t xml:space="preserve">             </w:t>
      </w:r>
      <w:r w:rsidRPr="00A55CCE">
        <w:rPr>
          <w:szCs w:val="24"/>
        </w:rPr>
        <w:tab/>
      </w:r>
      <w:r w:rsidR="00F70F09" w:rsidRPr="00A55CCE">
        <w:rPr>
          <w:szCs w:val="24"/>
        </w:rPr>
        <w:t xml:space="preserve"> </w:t>
      </w:r>
      <w:r w:rsidR="00DC6DD4" w:rsidRPr="00A55CCE">
        <w:rPr>
          <w:szCs w:val="24"/>
        </w:rPr>
        <w:tab/>
      </w:r>
      <w:r w:rsidR="00DC6DD4" w:rsidRPr="00A55CCE">
        <w:rPr>
          <w:szCs w:val="24"/>
        </w:rPr>
        <w:tab/>
      </w:r>
      <w:r w:rsidR="00C02D03" w:rsidRPr="00A55CCE">
        <w:rPr>
          <w:szCs w:val="24"/>
        </w:rPr>
        <w:tab/>
      </w:r>
      <w:r w:rsidR="00F70F09" w:rsidRPr="00A55CCE">
        <w:rPr>
          <w:szCs w:val="24"/>
        </w:rPr>
        <w:t xml:space="preserve">  </w:t>
      </w:r>
      <w:r w:rsidRPr="00A55CCE">
        <w:rPr>
          <w:b/>
          <w:szCs w:val="24"/>
        </w:rPr>
        <w:t>3060-0166</w:t>
      </w:r>
    </w:p>
    <w:p w14:paraId="33A552DE" w14:textId="34044941" w:rsidR="00C42095" w:rsidRPr="00A55CCE" w:rsidRDefault="00C42095" w:rsidP="00F963A2">
      <w:pPr>
        <w:rPr>
          <w:szCs w:val="24"/>
        </w:rPr>
      </w:pPr>
      <w:r w:rsidRPr="00A55CCE">
        <w:rPr>
          <w:b/>
          <w:szCs w:val="24"/>
        </w:rPr>
        <w:t>Communications Common Carriers</w:t>
      </w:r>
      <w:r w:rsidRPr="00A55CCE">
        <w:rPr>
          <w:szCs w:val="24"/>
        </w:rPr>
        <w:tab/>
      </w:r>
      <w:r w:rsidRPr="00A55CCE">
        <w:rPr>
          <w:szCs w:val="24"/>
        </w:rPr>
        <w:tab/>
      </w:r>
      <w:r w:rsidRPr="00A55CCE">
        <w:rPr>
          <w:szCs w:val="24"/>
        </w:rPr>
        <w:tab/>
      </w:r>
      <w:r w:rsidRPr="00A55CCE">
        <w:rPr>
          <w:szCs w:val="24"/>
        </w:rPr>
        <w:tab/>
      </w:r>
      <w:r w:rsidRPr="00A55CCE">
        <w:rPr>
          <w:szCs w:val="24"/>
        </w:rPr>
        <w:tab/>
      </w:r>
      <w:r w:rsidR="00F70F09" w:rsidRPr="00A55CCE">
        <w:rPr>
          <w:szCs w:val="24"/>
        </w:rPr>
        <w:t xml:space="preserve">      </w:t>
      </w:r>
      <w:r w:rsidRPr="00A55CCE">
        <w:rPr>
          <w:szCs w:val="24"/>
        </w:rPr>
        <w:t xml:space="preserve"> </w:t>
      </w:r>
      <w:r w:rsidR="00F963A2" w:rsidRPr="00A55CCE">
        <w:rPr>
          <w:b/>
          <w:szCs w:val="24"/>
        </w:rPr>
        <w:t xml:space="preserve">      </w:t>
      </w:r>
      <w:r w:rsidR="005C284B" w:rsidRPr="00A55CCE">
        <w:rPr>
          <w:b/>
          <w:szCs w:val="24"/>
        </w:rPr>
        <w:t xml:space="preserve"> </w:t>
      </w:r>
      <w:r w:rsidR="00A958CD" w:rsidRPr="00A55CCE">
        <w:rPr>
          <w:b/>
          <w:szCs w:val="24"/>
        </w:rPr>
        <w:t xml:space="preserve">June </w:t>
      </w:r>
      <w:r w:rsidRPr="00A55CCE">
        <w:rPr>
          <w:b/>
          <w:szCs w:val="24"/>
        </w:rPr>
        <w:t>2019</w:t>
      </w:r>
    </w:p>
    <w:p w14:paraId="6868DF45" w14:textId="77777777" w:rsidR="00C42095" w:rsidRPr="00A55CCE" w:rsidRDefault="00C42095" w:rsidP="00F963A2">
      <w:pPr>
        <w:jc w:val="right"/>
        <w:rPr>
          <w:szCs w:val="24"/>
        </w:rPr>
      </w:pPr>
    </w:p>
    <w:p w14:paraId="1A4A44FE" w14:textId="77777777" w:rsidR="00AE73D1" w:rsidRPr="00A55CCE" w:rsidRDefault="00AE73D1">
      <w:pPr>
        <w:rPr>
          <w:szCs w:val="24"/>
        </w:rPr>
      </w:pPr>
    </w:p>
    <w:p w14:paraId="0E068731" w14:textId="1D13093A" w:rsidR="00C87164" w:rsidRPr="00A55CCE" w:rsidRDefault="00C87164" w:rsidP="00C87164">
      <w:pPr>
        <w:rPr>
          <w:szCs w:val="24"/>
        </w:rPr>
      </w:pPr>
      <w:r w:rsidRPr="00A55CCE">
        <w:rPr>
          <w:szCs w:val="24"/>
        </w:rPr>
        <w:t xml:space="preserve">This Commission is seeking the three-year approval from Office of Management and Budget (OMB) to revise this existing information collection and extend the recordkeeping requirement </w:t>
      </w:r>
      <w:r w:rsidR="00872D36" w:rsidRPr="00A55CCE">
        <w:rPr>
          <w:szCs w:val="24"/>
        </w:rPr>
        <w:t xml:space="preserve">contained in C.F.R. </w:t>
      </w:r>
      <w:r w:rsidRPr="00A55CCE">
        <w:rPr>
          <w:szCs w:val="24"/>
          <w:shd w:val="clear" w:color="auto" w:fill="FFFFFF"/>
        </w:rPr>
        <w:t xml:space="preserve">§ 42.6 information collection, which requires carriers to retain telephone toll records for 18 months. </w:t>
      </w:r>
    </w:p>
    <w:p w14:paraId="2B7D08B7" w14:textId="77777777" w:rsidR="00C87164" w:rsidRPr="00A55CCE" w:rsidRDefault="00C87164" w:rsidP="00C87164">
      <w:pPr>
        <w:rPr>
          <w:szCs w:val="24"/>
          <w:shd w:val="clear" w:color="auto" w:fill="FFFFFF"/>
        </w:rPr>
      </w:pPr>
    </w:p>
    <w:p w14:paraId="2E457F78" w14:textId="77777777" w:rsidR="008C5555" w:rsidRPr="00A55CCE" w:rsidRDefault="00C81F69">
      <w:pPr>
        <w:rPr>
          <w:szCs w:val="24"/>
        </w:rPr>
      </w:pPr>
      <w:r w:rsidRPr="00A55CCE">
        <w:rPr>
          <w:szCs w:val="24"/>
        </w:rPr>
        <w:tab/>
      </w:r>
      <w:r w:rsidRPr="00A55CCE">
        <w:rPr>
          <w:szCs w:val="24"/>
        </w:rPr>
        <w:tab/>
      </w:r>
      <w:r w:rsidRPr="00A55CCE">
        <w:rPr>
          <w:szCs w:val="24"/>
        </w:rPr>
        <w:tab/>
      </w:r>
      <w:r w:rsidRPr="00A55CCE">
        <w:rPr>
          <w:szCs w:val="24"/>
        </w:rPr>
        <w:tab/>
      </w:r>
    </w:p>
    <w:p w14:paraId="08924950" w14:textId="3A633799" w:rsidR="00D10193" w:rsidRPr="00A55CCE" w:rsidRDefault="008C5555">
      <w:pPr>
        <w:rPr>
          <w:szCs w:val="24"/>
          <w:shd w:val="clear" w:color="auto" w:fill="FFFFFF"/>
        </w:rPr>
      </w:pPr>
      <w:r w:rsidRPr="00A55CCE">
        <w:rPr>
          <w:szCs w:val="24"/>
        </w:rPr>
        <w:t xml:space="preserve">Note:  </w:t>
      </w:r>
      <w:r w:rsidR="00547938" w:rsidRPr="00A55CCE">
        <w:rPr>
          <w:szCs w:val="24"/>
        </w:rPr>
        <w:t xml:space="preserve">We note that </w:t>
      </w:r>
      <w:r w:rsidR="00912F18" w:rsidRPr="00A55CCE">
        <w:rPr>
          <w:szCs w:val="24"/>
        </w:rPr>
        <w:t xml:space="preserve">the </w:t>
      </w:r>
      <w:r w:rsidR="00912F18" w:rsidRPr="00A55CCE">
        <w:rPr>
          <w:szCs w:val="24"/>
          <w:shd w:val="clear" w:color="auto" w:fill="FFFFFF"/>
        </w:rPr>
        <w:t xml:space="preserve">Memorandum Opinion and Order and Report and Order and Further Notice of Proposed Rulemaking and Second Further Notice of Proposed Rulemaking, </w:t>
      </w:r>
    </w:p>
    <w:p w14:paraId="62DBC9B2" w14:textId="1861871B" w:rsidR="002F32CB" w:rsidRPr="00A55CCE" w:rsidRDefault="00D10193">
      <w:pPr>
        <w:rPr>
          <w:szCs w:val="24"/>
        </w:rPr>
      </w:pPr>
      <w:r w:rsidRPr="00A55CCE">
        <w:rPr>
          <w:szCs w:val="24"/>
          <w:shd w:val="clear" w:color="auto" w:fill="FFFFFF"/>
        </w:rPr>
        <w:t>FCC 13-69</w:t>
      </w:r>
      <w:r w:rsidR="003F40A7" w:rsidRPr="00A55CCE">
        <w:rPr>
          <w:rStyle w:val="FootnoteReference"/>
          <w:szCs w:val="24"/>
          <w:shd w:val="clear" w:color="auto" w:fill="FFFFFF"/>
        </w:rPr>
        <w:footnoteReference w:id="1"/>
      </w:r>
      <w:r w:rsidRPr="00A55CCE">
        <w:rPr>
          <w:szCs w:val="24"/>
          <w:shd w:val="clear" w:color="auto" w:fill="FFFFFF"/>
        </w:rPr>
        <w:t xml:space="preserve">, </w:t>
      </w:r>
      <w:r w:rsidR="00912F18" w:rsidRPr="00A55CCE">
        <w:rPr>
          <w:szCs w:val="24"/>
          <w:shd w:val="clear" w:color="auto" w:fill="FFFFFF"/>
        </w:rPr>
        <w:t xml:space="preserve">released </w:t>
      </w:r>
      <w:r w:rsidR="00547938" w:rsidRPr="00A55CCE">
        <w:rPr>
          <w:szCs w:val="24"/>
        </w:rPr>
        <w:t xml:space="preserve">on </w:t>
      </w:r>
      <w:r w:rsidR="00A472BB" w:rsidRPr="00A55CCE">
        <w:rPr>
          <w:szCs w:val="24"/>
        </w:rPr>
        <w:t>May</w:t>
      </w:r>
      <w:r w:rsidR="00547938" w:rsidRPr="00A55CCE">
        <w:rPr>
          <w:szCs w:val="24"/>
        </w:rPr>
        <w:t xml:space="preserve"> </w:t>
      </w:r>
      <w:r w:rsidR="00A472BB" w:rsidRPr="00A55CCE">
        <w:rPr>
          <w:szCs w:val="24"/>
        </w:rPr>
        <w:t xml:space="preserve">17, </w:t>
      </w:r>
      <w:r w:rsidR="00A472BB" w:rsidRPr="00A55CCE">
        <w:rPr>
          <w:szCs w:val="24"/>
          <w:shd w:val="clear" w:color="auto" w:fill="FFFFFF"/>
        </w:rPr>
        <w:t>2013</w:t>
      </w:r>
      <w:r w:rsidR="00C10F1A" w:rsidRPr="00A55CCE">
        <w:rPr>
          <w:szCs w:val="24"/>
          <w:shd w:val="clear" w:color="auto" w:fill="FFFFFF"/>
        </w:rPr>
        <w:t>,</w:t>
      </w:r>
      <w:r w:rsidR="00191CD5" w:rsidRPr="00A55CCE">
        <w:rPr>
          <w:szCs w:val="24"/>
          <w:shd w:val="clear" w:color="auto" w:fill="FFFFFF"/>
        </w:rPr>
        <w:t xml:space="preserve"> </w:t>
      </w:r>
      <w:r w:rsidR="00A472BB" w:rsidRPr="00A55CCE">
        <w:rPr>
          <w:szCs w:val="24"/>
          <w:shd w:val="clear" w:color="auto" w:fill="FFFFFF"/>
        </w:rPr>
        <w:t xml:space="preserve">the </w:t>
      </w:r>
      <w:r w:rsidR="00191CD5" w:rsidRPr="00A55CCE">
        <w:rPr>
          <w:szCs w:val="24"/>
          <w:shd w:val="clear" w:color="auto" w:fill="FFFFFF"/>
        </w:rPr>
        <w:t>Commission</w:t>
      </w:r>
      <w:r w:rsidR="002964D6" w:rsidRPr="00A55CCE">
        <w:rPr>
          <w:szCs w:val="24"/>
          <w:shd w:val="clear" w:color="auto" w:fill="FFFFFF"/>
        </w:rPr>
        <w:t xml:space="preserve"> </w:t>
      </w:r>
      <w:r w:rsidR="00847748" w:rsidRPr="00A55CCE">
        <w:rPr>
          <w:szCs w:val="24"/>
          <w:shd w:val="clear" w:color="auto" w:fill="FFFFFF"/>
        </w:rPr>
        <w:t>granted forbearance</w:t>
      </w:r>
      <w:r w:rsidR="004945E2" w:rsidRPr="00A55CCE">
        <w:rPr>
          <w:szCs w:val="24"/>
          <w:shd w:val="clear" w:color="auto" w:fill="FFFFFF"/>
        </w:rPr>
        <w:t xml:space="preserve"> </w:t>
      </w:r>
      <w:r w:rsidR="00500BE6" w:rsidRPr="00A55CCE">
        <w:rPr>
          <w:szCs w:val="24"/>
          <w:shd w:val="clear" w:color="auto" w:fill="FFFFFF"/>
        </w:rPr>
        <w:t xml:space="preserve">from certain </w:t>
      </w:r>
      <w:r w:rsidR="00191CD5" w:rsidRPr="00A55CCE">
        <w:rPr>
          <w:szCs w:val="24"/>
          <w:shd w:val="clear" w:color="auto" w:fill="FFFFFF"/>
        </w:rPr>
        <w:t>legacy telecommunications regulations</w:t>
      </w:r>
      <w:r w:rsidR="008D4098" w:rsidRPr="00A55CCE">
        <w:rPr>
          <w:szCs w:val="24"/>
          <w:shd w:val="clear" w:color="auto" w:fill="FFFFFF"/>
        </w:rPr>
        <w:t>,</w:t>
      </w:r>
      <w:r w:rsidR="00354A83" w:rsidRPr="00A55CCE">
        <w:rPr>
          <w:szCs w:val="24"/>
          <w:shd w:val="clear" w:color="auto" w:fill="FFFFFF"/>
        </w:rPr>
        <w:t xml:space="preserve"> </w:t>
      </w:r>
      <w:r w:rsidR="008D4098" w:rsidRPr="00A55CCE">
        <w:rPr>
          <w:szCs w:val="24"/>
          <w:shd w:val="clear" w:color="auto" w:fill="FFFFFF"/>
        </w:rPr>
        <w:t>including</w:t>
      </w:r>
      <w:r w:rsidR="00354A83" w:rsidRPr="00A55CCE">
        <w:rPr>
          <w:szCs w:val="24"/>
          <w:shd w:val="clear" w:color="auto" w:fill="FFFFFF"/>
        </w:rPr>
        <w:t xml:space="preserve"> the </w:t>
      </w:r>
      <w:r w:rsidR="008D4098" w:rsidRPr="00A55CCE">
        <w:rPr>
          <w:szCs w:val="24"/>
          <w:shd w:val="clear" w:color="auto" w:fill="FFFFFF"/>
        </w:rPr>
        <w:t>recordkeeping</w:t>
      </w:r>
      <w:r w:rsidR="00354A83" w:rsidRPr="00A55CCE">
        <w:rPr>
          <w:szCs w:val="24"/>
          <w:shd w:val="clear" w:color="auto" w:fill="FFFFFF"/>
        </w:rPr>
        <w:t xml:space="preserve"> requirements </w:t>
      </w:r>
      <w:bookmarkStart w:id="1" w:name="_Hlk9515945"/>
      <w:r w:rsidR="00354A83" w:rsidRPr="00A55CCE">
        <w:rPr>
          <w:szCs w:val="24"/>
          <w:shd w:val="clear" w:color="auto" w:fill="FFFFFF"/>
        </w:rPr>
        <w:t xml:space="preserve">in 47 C.F.R. §§ 42.4, 42.5, </w:t>
      </w:r>
      <w:r w:rsidRPr="00A55CCE">
        <w:rPr>
          <w:szCs w:val="24"/>
          <w:shd w:val="clear" w:color="auto" w:fill="FFFFFF"/>
        </w:rPr>
        <w:t xml:space="preserve">and </w:t>
      </w:r>
      <w:r w:rsidR="00354A83" w:rsidRPr="00A55CCE">
        <w:rPr>
          <w:szCs w:val="24"/>
          <w:shd w:val="clear" w:color="auto" w:fill="FFFFFF"/>
        </w:rPr>
        <w:t>42.7</w:t>
      </w:r>
      <w:r w:rsidR="004945E2" w:rsidRPr="00A55CCE">
        <w:rPr>
          <w:szCs w:val="24"/>
          <w:shd w:val="clear" w:color="auto" w:fill="FFFFFF"/>
        </w:rPr>
        <w:t>,</w:t>
      </w:r>
      <w:r w:rsidR="00857DA3" w:rsidRPr="00A55CCE">
        <w:rPr>
          <w:szCs w:val="24"/>
          <w:shd w:val="clear" w:color="auto" w:fill="FFFFFF"/>
        </w:rPr>
        <w:t xml:space="preserve"> </w:t>
      </w:r>
      <w:bookmarkEnd w:id="1"/>
      <w:r w:rsidR="00857DA3" w:rsidRPr="00A55CCE">
        <w:rPr>
          <w:szCs w:val="24"/>
          <w:shd w:val="clear" w:color="auto" w:fill="FFFFFF"/>
        </w:rPr>
        <w:t xml:space="preserve">and </w:t>
      </w:r>
      <w:r w:rsidR="004945E2" w:rsidRPr="00A55CCE">
        <w:rPr>
          <w:szCs w:val="24"/>
          <w:shd w:val="clear" w:color="auto" w:fill="FFFFFF"/>
        </w:rPr>
        <w:t xml:space="preserve">granted </w:t>
      </w:r>
      <w:r w:rsidR="002964D6" w:rsidRPr="00A55CCE">
        <w:rPr>
          <w:szCs w:val="24"/>
          <w:shd w:val="clear" w:color="auto" w:fill="FFFFFF"/>
        </w:rPr>
        <w:t xml:space="preserve">conditional forbearance </w:t>
      </w:r>
      <w:r w:rsidR="00500BE6" w:rsidRPr="00A55CCE">
        <w:rPr>
          <w:szCs w:val="24"/>
          <w:shd w:val="clear" w:color="auto" w:fill="FFFFFF"/>
        </w:rPr>
        <w:t>for all carriers</w:t>
      </w:r>
      <w:r w:rsidRPr="00A55CCE">
        <w:rPr>
          <w:szCs w:val="24"/>
          <w:shd w:val="clear" w:color="auto" w:fill="FFFFFF"/>
        </w:rPr>
        <w:t>.</w:t>
      </w:r>
      <w:r w:rsidR="00C91A5D" w:rsidRPr="00A55CCE">
        <w:rPr>
          <w:szCs w:val="24"/>
          <w:shd w:val="clear" w:color="auto" w:fill="FFFFFF"/>
        </w:rPr>
        <w:t xml:space="preserve"> </w:t>
      </w:r>
    </w:p>
    <w:p w14:paraId="383199BF" w14:textId="77777777" w:rsidR="00EE245D" w:rsidRPr="00A55CCE" w:rsidRDefault="00EE245D">
      <w:pPr>
        <w:rPr>
          <w:szCs w:val="24"/>
        </w:rPr>
      </w:pPr>
    </w:p>
    <w:p w14:paraId="514F67F2" w14:textId="40E2D910" w:rsidR="00EE245D" w:rsidRPr="00A55CCE" w:rsidRDefault="00EE245D">
      <w:pPr>
        <w:rPr>
          <w:szCs w:val="24"/>
          <w:shd w:val="clear" w:color="auto" w:fill="FFFFFF"/>
        </w:rPr>
      </w:pPr>
      <w:r w:rsidRPr="00A55CCE">
        <w:rPr>
          <w:szCs w:val="24"/>
          <w:shd w:val="clear" w:color="auto" w:fill="FFFFFF"/>
        </w:rPr>
        <w:t>In the Report and Order, FCC 17-112, released o</w:t>
      </w:r>
      <w:r w:rsidR="001C6648" w:rsidRPr="00A55CCE">
        <w:rPr>
          <w:szCs w:val="24"/>
          <w:shd w:val="clear" w:color="auto" w:fill="FFFFFF"/>
        </w:rPr>
        <w:t xml:space="preserve">n September </w:t>
      </w:r>
      <w:r w:rsidR="002F32CB" w:rsidRPr="00A55CCE">
        <w:rPr>
          <w:szCs w:val="24"/>
          <w:shd w:val="clear" w:color="auto" w:fill="FFFFFF"/>
        </w:rPr>
        <w:t>8</w:t>
      </w:r>
      <w:r w:rsidR="001C6648" w:rsidRPr="00A55CCE">
        <w:rPr>
          <w:szCs w:val="24"/>
          <w:shd w:val="clear" w:color="auto" w:fill="FFFFFF"/>
        </w:rPr>
        <w:t xml:space="preserve">, 2017, </w:t>
      </w:r>
      <w:r w:rsidR="002F32CB" w:rsidRPr="00A55CCE">
        <w:rPr>
          <w:szCs w:val="24"/>
          <w:shd w:val="clear" w:color="auto" w:fill="FFFFFF"/>
        </w:rPr>
        <w:t>the Commission</w:t>
      </w:r>
      <w:r w:rsidRPr="00A55CCE">
        <w:rPr>
          <w:szCs w:val="24"/>
          <w:shd w:val="clear" w:color="auto" w:fill="FFFFFF"/>
        </w:rPr>
        <w:t xml:space="preserve"> eliminated</w:t>
      </w:r>
      <w:r w:rsidR="002F32CB" w:rsidRPr="00A55CCE">
        <w:rPr>
          <w:szCs w:val="24"/>
          <w:shd w:val="clear" w:color="auto" w:fill="FFFFFF"/>
        </w:rPr>
        <w:t xml:space="preserve"> </w:t>
      </w:r>
      <w:r w:rsidR="00457702" w:rsidRPr="00A55CCE">
        <w:rPr>
          <w:szCs w:val="24"/>
          <w:shd w:val="clear" w:color="auto" w:fill="FFFFFF"/>
        </w:rPr>
        <w:t xml:space="preserve">the </w:t>
      </w:r>
      <w:r w:rsidR="003F1A10" w:rsidRPr="00A55CCE">
        <w:rPr>
          <w:szCs w:val="24"/>
          <w:shd w:val="clear" w:color="auto" w:fill="FFFFFF"/>
        </w:rPr>
        <w:t>recordkeeping</w:t>
      </w:r>
      <w:r w:rsidR="00457702" w:rsidRPr="00A55CCE">
        <w:rPr>
          <w:szCs w:val="24"/>
          <w:shd w:val="clear" w:color="auto" w:fill="FFFFFF"/>
        </w:rPr>
        <w:t xml:space="preserve"> requirements in </w:t>
      </w:r>
      <w:r w:rsidR="002F32CB" w:rsidRPr="00A55CCE">
        <w:rPr>
          <w:szCs w:val="24"/>
          <w:shd w:val="clear" w:color="auto" w:fill="FFFFFF"/>
        </w:rPr>
        <w:t xml:space="preserve">47 C.F.R. §§ 42.4, 42.5, </w:t>
      </w:r>
      <w:r w:rsidR="00C02D03" w:rsidRPr="00A55CCE">
        <w:rPr>
          <w:szCs w:val="24"/>
          <w:shd w:val="clear" w:color="auto" w:fill="FFFFFF"/>
        </w:rPr>
        <w:t xml:space="preserve">and </w:t>
      </w:r>
      <w:r w:rsidR="002F32CB" w:rsidRPr="00A55CCE">
        <w:rPr>
          <w:szCs w:val="24"/>
          <w:shd w:val="clear" w:color="auto" w:fill="FFFFFF"/>
        </w:rPr>
        <w:t>42.7</w:t>
      </w:r>
      <w:bookmarkStart w:id="2" w:name="_Hlk9520916"/>
      <w:r w:rsidR="002F5F80" w:rsidRPr="00A55CCE">
        <w:rPr>
          <w:szCs w:val="24"/>
          <w:shd w:val="clear" w:color="auto" w:fill="FFFFFF"/>
        </w:rPr>
        <w:t xml:space="preserve"> </w:t>
      </w:r>
      <w:r w:rsidR="002F32CB" w:rsidRPr="00A55CCE">
        <w:rPr>
          <w:szCs w:val="24"/>
          <w:shd w:val="clear" w:color="auto" w:fill="FFFFFF"/>
        </w:rPr>
        <w:t>contained in this information collection</w:t>
      </w:r>
      <w:r w:rsidRPr="00A55CCE">
        <w:rPr>
          <w:szCs w:val="24"/>
          <w:shd w:val="clear" w:color="auto" w:fill="FFFFFF"/>
        </w:rPr>
        <w:t>.</w:t>
      </w:r>
      <w:bookmarkEnd w:id="2"/>
    </w:p>
    <w:p w14:paraId="50D928EA" w14:textId="77777777" w:rsidR="00EE245D" w:rsidRPr="00A55CCE" w:rsidRDefault="00EE245D">
      <w:pPr>
        <w:rPr>
          <w:szCs w:val="24"/>
          <w:shd w:val="clear" w:color="auto" w:fill="FFFFFF"/>
        </w:rPr>
      </w:pPr>
    </w:p>
    <w:p w14:paraId="28B21035" w14:textId="77777777" w:rsidR="00666D45" w:rsidRPr="00A55CCE" w:rsidRDefault="00666D45">
      <w:pPr>
        <w:rPr>
          <w:szCs w:val="24"/>
        </w:rPr>
      </w:pPr>
    </w:p>
    <w:p w14:paraId="0A0AD73D" w14:textId="77777777" w:rsidR="00C81F69" w:rsidRPr="00A55CCE" w:rsidRDefault="00C81F69" w:rsidP="00C81F69">
      <w:pPr>
        <w:jc w:val="center"/>
        <w:rPr>
          <w:b/>
          <w:szCs w:val="24"/>
        </w:rPr>
      </w:pPr>
      <w:r w:rsidRPr="00A55CCE">
        <w:rPr>
          <w:b/>
          <w:szCs w:val="24"/>
        </w:rPr>
        <w:t>SUPPORTING STATEMENT</w:t>
      </w:r>
    </w:p>
    <w:p w14:paraId="5CEFF974" w14:textId="77777777" w:rsidR="00E12AFF" w:rsidRPr="00A55CCE" w:rsidRDefault="00E12AFF" w:rsidP="00C81F69">
      <w:pPr>
        <w:jc w:val="center"/>
        <w:rPr>
          <w:b/>
          <w:szCs w:val="24"/>
        </w:rPr>
      </w:pPr>
    </w:p>
    <w:p w14:paraId="7D41BD1D" w14:textId="77777777" w:rsidR="00E12AFF" w:rsidRPr="00A55CCE" w:rsidRDefault="00E12AFF" w:rsidP="005D58DF">
      <w:pPr>
        <w:ind w:left="360" w:right="-720" w:hanging="360"/>
        <w:rPr>
          <w:b/>
          <w:szCs w:val="24"/>
          <w:u w:val="single"/>
        </w:rPr>
      </w:pPr>
      <w:r w:rsidRPr="00A55CCE">
        <w:rPr>
          <w:b/>
          <w:szCs w:val="24"/>
        </w:rPr>
        <w:t xml:space="preserve">A. </w:t>
      </w:r>
      <w:r w:rsidR="005D58DF" w:rsidRPr="00A55CCE">
        <w:rPr>
          <w:b/>
          <w:szCs w:val="24"/>
        </w:rPr>
        <w:t xml:space="preserve"> </w:t>
      </w:r>
      <w:r w:rsidRPr="00A55CCE">
        <w:rPr>
          <w:b/>
          <w:szCs w:val="24"/>
          <w:u w:val="single"/>
        </w:rPr>
        <w:t>Justification:</w:t>
      </w:r>
    </w:p>
    <w:p w14:paraId="5E0109E7" w14:textId="77777777" w:rsidR="00E12AFF" w:rsidRPr="00A55CCE" w:rsidRDefault="00E12AFF" w:rsidP="00E12AFF">
      <w:pPr>
        <w:ind w:left="-720" w:right="-720"/>
        <w:rPr>
          <w:szCs w:val="24"/>
        </w:rPr>
      </w:pPr>
    </w:p>
    <w:p w14:paraId="68E5D33C" w14:textId="77777777" w:rsidR="003832D0" w:rsidRPr="00A55CCE" w:rsidRDefault="00E12AFF" w:rsidP="005D58DF">
      <w:pPr>
        <w:numPr>
          <w:ilvl w:val="0"/>
          <w:numId w:val="1"/>
        </w:numPr>
        <w:rPr>
          <w:szCs w:val="24"/>
        </w:rPr>
      </w:pPr>
      <w:r w:rsidRPr="00A55CCE">
        <w:rPr>
          <w:szCs w:val="24"/>
        </w:rPr>
        <w:t>Section 220 of the Communications Act of 1934, as amended, 47 U</w:t>
      </w:r>
      <w:r w:rsidR="00472C19" w:rsidRPr="00A55CCE">
        <w:rPr>
          <w:szCs w:val="24"/>
        </w:rPr>
        <w:t>.</w:t>
      </w:r>
      <w:r w:rsidRPr="00A55CCE">
        <w:rPr>
          <w:szCs w:val="24"/>
        </w:rPr>
        <w:t>S</w:t>
      </w:r>
      <w:r w:rsidR="00472C19" w:rsidRPr="00A55CCE">
        <w:rPr>
          <w:szCs w:val="24"/>
        </w:rPr>
        <w:t>.</w:t>
      </w:r>
      <w:r w:rsidRPr="00A55CCE">
        <w:rPr>
          <w:szCs w:val="24"/>
        </w:rPr>
        <w:t>C</w:t>
      </w:r>
      <w:r w:rsidR="00472C19" w:rsidRPr="00A55CCE">
        <w:rPr>
          <w:szCs w:val="24"/>
        </w:rPr>
        <w:t>. §</w:t>
      </w:r>
      <w:r w:rsidRPr="00A55CCE">
        <w:rPr>
          <w:szCs w:val="24"/>
        </w:rPr>
        <w:t xml:space="preserve"> 220, makes it unlawful for carriers </w:t>
      </w:r>
      <w:r w:rsidR="00847748" w:rsidRPr="00A55CCE">
        <w:rPr>
          <w:szCs w:val="24"/>
        </w:rPr>
        <w:t xml:space="preserve">willfully </w:t>
      </w:r>
      <w:r w:rsidRPr="00A55CCE">
        <w:rPr>
          <w:szCs w:val="24"/>
        </w:rPr>
        <w:t xml:space="preserve">to destroy information retained for the Commission.  </w:t>
      </w:r>
    </w:p>
    <w:p w14:paraId="53E5895A" w14:textId="77777777" w:rsidR="003832D0" w:rsidRPr="00A55CCE" w:rsidRDefault="003832D0" w:rsidP="003832D0">
      <w:pPr>
        <w:ind w:left="-360" w:right="-720"/>
        <w:rPr>
          <w:szCs w:val="24"/>
        </w:rPr>
      </w:pPr>
    </w:p>
    <w:p w14:paraId="1E3BFA6C" w14:textId="77777777" w:rsidR="009E3771" w:rsidRPr="00A55CCE" w:rsidRDefault="008A3DA5" w:rsidP="005D58DF">
      <w:pPr>
        <w:ind w:left="360" w:right="-720"/>
        <w:rPr>
          <w:szCs w:val="24"/>
          <w:shd w:val="clear" w:color="auto" w:fill="FFFFFF"/>
        </w:rPr>
      </w:pPr>
      <w:r w:rsidRPr="00A55CCE">
        <w:rPr>
          <w:szCs w:val="24"/>
          <w:shd w:val="clear" w:color="auto" w:fill="FFFFFF"/>
        </w:rPr>
        <w:t xml:space="preserve">47 </w:t>
      </w:r>
      <w:r w:rsidR="00431D25" w:rsidRPr="00A55CCE">
        <w:rPr>
          <w:szCs w:val="24"/>
          <w:shd w:val="clear" w:color="auto" w:fill="FFFFFF"/>
        </w:rPr>
        <w:t>C.F.R.</w:t>
      </w:r>
      <w:r w:rsidRPr="00A55CCE">
        <w:rPr>
          <w:szCs w:val="24"/>
          <w:shd w:val="clear" w:color="auto" w:fill="FFFFFF"/>
        </w:rPr>
        <w:t xml:space="preserve"> </w:t>
      </w:r>
      <w:r w:rsidR="00E12AFF" w:rsidRPr="00A55CCE">
        <w:rPr>
          <w:szCs w:val="24"/>
          <w:shd w:val="clear" w:color="auto" w:fill="FFFFFF"/>
        </w:rPr>
        <w:t xml:space="preserve">Part 42 of the Commission’s </w:t>
      </w:r>
      <w:r w:rsidR="00C524EE" w:rsidRPr="00A55CCE">
        <w:rPr>
          <w:szCs w:val="24"/>
          <w:shd w:val="clear" w:color="auto" w:fill="FFFFFF"/>
        </w:rPr>
        <w:t>r</w:t>
      </w:r>
      <w:r w:rsidR="00E12AFF" w:rsidRPr="00A55CCE">
        <w:rPr>
          <w:szCs w:val="24"/>
          <w:shd w:val="clear" w:color="auto" w:fill="FFFFFF"/>
        </w:rPr>
        <w:t>ules prescribes guidelines to ensure that carriers maintain the necessary records needed by the FCC for its regulatory obligations.</w:t>
      </w:r>
    </w:p>
    <w:p w14:paraId="27D31265" w14:textId="1C5FB1FD" w:rsidR="003832D0" w:rsidRPr="00A55CCE" w:rsidRDefault="00E12AFF" w:rsidP="005D58DF">
      <w:pPr>
        <w:ind w:left="360" w:right="-720"/>
        <w:rPr>
          <w:szCs w:val="24"/>
          <w:shd w:val="clear" w:color="auto" w:fill="FFFFFF"/>
        </w:rPr>
      </w:pPr>
      <w:r w:rsidRPr="00A55CCE">
        <w:rPr>
          <w:szCs w:val="24"/>
          <w:shd w:val="clear" w:color="auto" w:fill="FFFFFF"/>
        </w:rPr>
        <w:t xml:space="preserve"> </w:t>
      </w:r>
    </w:p>
    <w:p w14:paraId="5BED578E" w14:textId="1C262903" w:rsidR="009E3771" w:rsidRPr="00A55CCE" w:rsidRDefault="009E3771" w:rsidP="009E3771">
      <w:pPr>
        <w:ind w:left="360" w:right="-720"/>
        <w:rPr>
          <w:szCs w:val="24"/>
          <w:shd w:val="clear" w:color="auto" w:fill="FFFFFF"/>
        </w:rPr>
      </w:pPr>
      <w:r w:rsidRPr="00A55CCE">
        <w:rPr>
          <w:szCs w:val="24"/>
          <w:shd w:val="clear" w:color="auto" w:fill="FFFFFF"/>
        </w:rPr>
        <w:t>This information collection does not affect individuals or households; thus, there are no impacts under the Privacy Act.</w:t>
      </w:r>
    </w:p>
    <w:p w14:paraId="7F002137" w14:textId="430745F9" w:rsidR="009E3771" w:rsidRPr="00A55CCE" w:rsidRDefault="009E3771" w:rsidP="009E3771">
      <w:pPr>
        <w:ind w:left="360" w:right="-720"/>
        <w:rPr>
          <w:szCs w:val="24"/>
          <w:shd w:val="clear" w:color="auto" w:fill="FFFFFF"/>
        </w:rPr>
      </w:pPr>
    </w:p>
    <w:p w14:paraId="67757838" w14:textId="09BDE4B6" w:rsidR="003832D0" w:rsidRPr="00A55CCE" w:rsidRDefault="009E3771" w:rsidP="009E3771">
      <w:pPr>
        <w:spacing w:after="200"/>
        <w:ind w:left="360"/>
        <w:rPr>
          <w:szCs w:val="24"/>
        </w:rPr>
      </w:pPr>
      <w:r w:rsidRPr="00A55CCE">
        <w:rPr>
          <w:szCs w:val="24"/>
        </w:rPr>
        <w:t>Statutory authority for this information collection is contained in Section 220 of the Communications Act of 1934, as amended, 47 U.S.C. 220.</w:t>
      </w:r>
    </w:p>
    <w:p w14:paraId="2091D9C8" w14:textId="2CAAF9F3" w:rsidR="003832D0" w:rsidRPr="00A55CCE" w:rsidRDefault="00E12AFF" w:rsidP="009E3771">
      <w:pPr>
        <w:pStyle w:val="ListParagraph"/>
        <w:numPr>
          <w:ilvl w:val="0"/>
          <w:numId w:val="1"/>
        </w:numPr>
        <w:rPr>
          <w:szCs w:val="24"/>
          <w:shd w:val="clear" w:color="auto" w:fill="FFFFFF"/>
        </w:rPr>
      </w:pPr>
      <w:r w:rsidRPr="00A55CCE">
        <w:rPr>
          <w:szCs w:val="24"/>
          <w:shd w:val="clear" w:color="auto" w:fill="FFFFFF"/>
        </w:rPr>
        <w:t>Section 42.6 requires</w:t>
      </w:r>
      <w:r w:rsidR="00083AB7" w:rsidRPr="00A55CCE">
        <w:rPr>
          <w:szCs w:val="24"/>
          <w:shd w:val="clear" w:color="auto" w:fill="FFFFFF"/>
        </w:rPr>
        <w:t xml:space="preserve"> a carrier</w:t>
      </w:r>
      <w:r w:rsidR="006A2DA2" w:rsidRPr="00A55CCE">
        <w:rPr>
          <w:szCs w:val="24"/>
          <w:shd w:val="clear" w:color="auto" w:fill="FFFFFF"/>
        </w:rPr>
        <w:t xml:space="preserve"> to retain telephone toll</w:t>
      </w:r>
      <w:r w:rsidRPr="00A55CCE">
        <w:rPr>
          <w:szCs w:val="24"/>
          <w:shd w:val="clear" w:color="auto" w:fill="FFFFFF"/>
        </w:rPr>
        <w:t xml:space="preserve"> records for 18 months </w:t>
      </w:r>
      <w:r w:rsidR="00124260" w:rsidRPr="00A55CCE">
        <w:rPr>
          <w:szCs w:val="24"/>
          <w:shd w:val="clear" w:color="auto" w:fill="FFFFFF"/>
        </w:rPr>
        <w:t>that are necessary to provide</w:t>
      </w:r>
      <w:r w:rsidRPr="00A55CCE">
        <w:rPr>
          <w:szCs w:val="24"/>
          <w:shd w:val="clear" w:color="auto" w:fill="FFFFFF"/>
        </w:rPr>
        <w:t xml:space="preserve"> the following billing information about telephone toll calls:  the name, address, and telephone number of the caller, telephone number called, date, time and l</w:t>
      </w:r>
      <w:r w:rsidR="00124260" w:rsidRPr="00A55CCE">
        <w:rPr>
          <w:szCs w:val="24"/>
          <w:shd w:val="clear" w:color="auto" w:fill="FFFFFF"/>
        </w:rPr>
        <w:t xml:space="preserve">ength of the call. </w:t>
      </w:r>
      <w:r w:rsidR="00B878DA" w:rsidRPr="00A55CCE">
        <w:rPr>
          <w:szCs w:val="24"/>
          <w:shd w:val="clear" w:color="auto" w:fill="FFFFFF"/>
        </w:rPr>
        <w:t xml:space="preserve">Each carrier shall retain this information for toll calls that it bills whether it is billing its own toll service customers for toll calls or billing customers for another carrier. </w:t>
      </w:r>
      <w:r w:rsidR="00124260" w:rsidRPr="00A55CCE">
        <w:rPr>
          <w:szCs w:val="24"/>
          <w:shd w:val="clear" w:color="auto" w:fill="FFFFFF"/>
        </w:rPr>
        <w:t xml:space="preserve"> </w:t>
      </w:r>
    </w:p>
    <w:p w14:paraId="3643A7CF" w14:textId="77777777" w:rsidR="009E3771" w:rsidRPr="00A55CCE" w:rsidRDefault="009E3771" w:rsidP="009E3771">
      <w:pPr>
        <w:pStyle w:val="ListParagraph"/>
        <w:ind w:left="360"/>
        <w:rPr>
          <w:szCs w:val="24"/>
          <w:shd w:val="clear" w:color="auto" w:fill="FFFFFF"/>
        </w:rPr>
      </w:pPr>
    </w:p>
    <w:p w14:paraId="386FAC92" w14:textId="03B51880" w:rsidR="009E6B81" w:rsidRPr="00A55CCE" w:rsidRDefault="009E3771" w:rsidP="009E3771">
      <w:pPr>
        <w:pStyle w:val="ListParagraph"/>
        <w:numPr>
          <w:ilvl w:val="0"/>
          <w:numId w:val="1"/>
        </w:numPr>
        <w:rPr>
          <w:szCs w:val="24"/>
          <w:shd w:val="clear" w:color="auto" w:fill="FFFFFF"/>
        </w:rPr>
      </w:pPr>
      <w:r w:rsidRPr="00A55CCE">
        <w:rPr>
          <w:szCs w:val="24"/>
        </w:rPr>
        <w:lastRenderedPageBreak/>
        <w:t xml:space="preserve">There are no FCC information technology requirements for section 42.6 for all entities covered by that rule.  The Commission developed this requirement for the FBI and that organization will advise any entity how to provide the desired data.  </w:t>
      </w:r>
    </w:p>
    <w:p w14:paraId="2F3C3648" w14:textId="77777777" w:rsidR="00065401" w:rsidRPr="00A55CCE" w:rsidRDefault="00065401" w:rsidP="00065401">
      <w:pPr>
        <w:rPr>
          <w:szCs w:val="24"/>
          <w:shd w:val="clear" w:color="auto" w:fill="FFFFFF"/>
        </w:rPr>
      </w:pPr>
    </w:p>
    <w:p w14:paraId="33FB2872" w14:textId="0486916D" w:rsidR="00300F4A" w:rsidRPr="00A55CCE" w:rsidRDefault="009E6B81" w:rsidP="00525D62">
      <w:pPr>
        <w:ind w:left="360" w:hanging="360"/>
        <w:rPr>
          <w:szCs w:val="24"/>
          <w:shd w:val="clear" w:color="auto" w:fill="FFFFFF"/>
        </w:rPr>
      </w:pPr>
      <w:r w:rsidRPr="00A55CCE">
        <w:rPr>
          <w:szCs w:val="24"/>
          <w:shd w:val="clear" w:color="auto" w:fill="FFFFFF"/>
        </w:rPr>
        <w:t xml:space="preserve">4.  </w:t>
      </w:r>
      <w:r w:rsidR="00300F4A" w:rsidRPr="00A55CCE">
        <w:rPr>
          <w:szCs w:val="24"/>
          <w:shd w:val="clear" w:color="auto" w:fill="FFFFFF"/>
        </w:rPr>
        <w:t>No duplication of the required data exists outside the agency.  The Commission knows of no</w:t>
      </w:r>
      <w:r w:rsidR="002F5F80" w:rsidRPr="00A55CCE">
        <w:rPr>
          <w:szCs w:val="24"/>
          <w:shd w:val="clear" w:color="auto" w:fill="FFFFFF"/>
        </w:rPr>
        <w:t xml:space="preserve"> </w:t>
      </w:r>
      <w:r w:rsidR="00300F4A" w:rsidRPr="00A55CCE">
        <w:rPr>
          <w:szCs w:val="24"/>
          <w:shd w:val="clear" w:color="auto" w:fill="FFFFFF"/>
        </w:rPr>
        <w:t>other existing information that would serve our regulatory purpose.</w:t>
      </w:r>
    </w:p>
    <w:p w14:paraId="454B7169" w14:textId="77777777" w:rsidR="00300F4A" w:rsidRPr="00A55CCE" w:rsidRDefault="00300F4A" w:rsidP="00525D62">
      <w:pPr>
        <w:ind w:left="360" w:hanging="360"/>
        <w:rPr>
          <w:szCs w:val="24"/>
          <w:shd w:val="clear" w:color="auto" w:fill="FFFFFF"/>
        </w:rPr>
      </w:pPr>
    </w:p>
    <w:p w14:paraId="7A4A945F" w14:textId="77777777" w:rsidR="009E6B81" w:rsidRPr="00A55CCE" w:rsidRDefault="009E6B81" w:rsidP="00525D62">
      <w:pPr>
        <w:ind w:left="360" w:hanging="360"/>
        <w:rPr>
          <w:szCs w:val="24"/>
          <w:shd w:val="clear" w:color="auto" w:fill="FFFFFF"/>
        </w:rPr>
      </w:pPr>
      <w:r w:rsidRPr="00A55CCE">
        <w:rPr>
          <w:szCs w:val="24"/>
          <w:shd w:val="clear" w:color="auto" w:fill="FFFFFF"/>
        </w:rPr>
        <w:t xml:space="preserve">5. </w:t>
      </w:r>
      <w:r w:rsidR="00917F17" w:rsidRPr="00A55CCE">
        <w:rPr>
          <w:szCs w:val="24"/>
          <w:shd w:val="clear" w:color="auto" w:fill="FFFFFF"/>
        </w:rPr>
        <w:t xml:space="preserve"> </w:t>
      </w:r>
      <w:r w:rsidR="00300F4A" w:rsidRPr="00A55CCE">
        <w:rPr>
          <w:szCs w:val="24"/>
          <w:shd w:val="clear" w:color="auto" w:fill="FFFFFF"/>
        </w:rPr>
        <w:t xml:space="preserve">The collection of information does not involve small businesses or other small entities. </w:t>
      </w:r>
      <w:r w:rsidR="00D91872" w:rsidRPr="00A55CCE">
        <w:rPr>
          <w:szCs w:val="24"/>
          <w:shd w:val="clear" w:color="auto" w:fill="FFFFFF"/>
        </w:rPr>
        <w:t xml:space="preserve">The </w:t>
      </w:r>
      <w:r w:rsidRPr="00A55CCE">
        <w:rPr>
          <w:szCs w:val="24"/>
          <w:shd w:val="clear" w:color="auto" w:fill="FFFFFF"/>
        </w:rPr>
        <w:t xml:space="preserve">burden has been minimized for all </w:t>
      </w:r>
      <w:r w:rsidR="00C524EE" w:rsidRPr="00A55CCE">
        <w:rPr>
          <w:szCs w:val="24"/>
          <w:shd w:val="clear" w:color="auto" w:fill="FFFFFF"/>
        </w:rPr>
        <w:t xml:space="preserve">respondents </w:t>
      </w:r>
      <w:r w:rsidRPr="00A55CCE">
        <w:rPr>
          <w:szCs w:val="24"/>
          <w:shd w:val="clear" w:color="auto" w:fill="FFFFFF"/>
        </w:rPr>
        <w:t>subject to the collection.</w:t>
      </w:r>
    </w:p>
    <w:p w14:paraId="1A2AE871" w14:textId="77777777" w:rsidR="00C824FE" w:rsidRPr="00A55CCE" w:rsidRDefault="00C824FE" w:rsidP="00525D62">
      <w:pPr>
        <w:ind w:left="360" w:hanging="360"/>
        <w:rPr>
          <w:szCs w:val="24"/>
          <w:shd w:val="clear" w:color="auto" w:fill="FFFFFF"/>
        </w:rPr>
      </w:pPr>
    </w:p>
    <w:p w14:paraId="7B23E820" w14:textId="26ADC8CF" w:rsidR="009E6B81" w:rsidRPr="00A55CCE" w:rsidRDefault="009E6B81" w:rsidP="00525D62">
      <w:pPr>
        <w:ind w:left="360" w:hanging="360"/>
        <w:rPr>
          <w:szCs w:val="24"/>
          <w:shd w:val="clear" w:color="auto" w:fill="FFFFFF"/>
        </w:rPr>
      </w:pPr>
      <w:r w:rsidRPr="00A55CCE">
        <w:rPr>
          <w:szCs w:val="24"/>
          <w:shd w:val="clear" w:color="auto" w:fill="FFFFFF"/>
        </w:rPr>
        <w:t xml:space="preserve">6.  </w:t>
      </w:r>
      <w:r w:rsidR="00847748" w:rsidRPr="00A55CCE">
        <w:rPr>
          <w:szCs w:val="24"/>
          <w:shd w:val="clear" w:color="auto" w:fill="FFFFFF"/>
        </w:rPr>
        <w:t>Although</w:t>
      </w:r>
      <w:r w:rsidR="00D91872" w:rsidRPr="00A55CCE">
        <w:rPr>
          <w:szCs w:val="24"/>
          <w:shd w:val="clear" w:color="auto" w:fill="FFFFFF"/>
        </w:rPr>
        <w:t xml:space="preserve"> </w:t>
      </w:r>
      <w:r w:rsidR="007D7B92" w:rsidRPr="00A55CCE">
        <w:rPr>
          <w:szCs w:val="24"/>
          <w:shd w:val="clear" w:color="auto" w:fill="FFFFFF"/>
        </w:rPr>
        <w:t xml:space="preserve">the Commission </w:t>
      </w:r>
      <w:r w:rsidR="00847748" w:rsidRPr="00A55CCE">
        <w:rPr>
          <w:szCs w:val="24"/>
          <w:shd w:val="clear" w:color="auto" w:fill="FFFFFF"/>
        </w:rPr>
        <w:t xml:space="preserve">granted </w:t>
      </w:r>
      <w:r w:rsidR="007D7B92" w:rsidRPr="00A55CCE">
        <w:rPr>
          <w:szCs w:val="24"/>
          <w:shd w:val="clear" w:color="auto" w:fill="FFFFFF"/>
        </w:rPr>
        <w:t xml:space="preserve">forbearance </w:t>
      </w:r>
      <w:r w:rsidR="00847748" w:rsidRPr="00A55CCE">
        <w:rPr>
          <w:szCs w:val="24"/>
          <w:shd w:val="clear" w:color="auto" w:fill="FFFFFF"/>
        </w:rPr>
        <w:t xml:space="preserve">from </w:t>
      </w:r>
      <w:r w:rsidR="00D91872" w:rsidRPr="00A55CCE">
        <w:rPr>
          <w:szCs w:val="24"/>
          <w:shd w:val="clear" w:color="auto" w:fill="FFFFFF"/>
        </w:rPr>
        <w:t>certain r</w:t>
      </w:r>
      <w:r w:rsidR="007D7B92" w:rsidRPr="00A55CCE">
        <w:rPr>
          <w:szCs w:val="24"/>
          <w:shd w:val="clear" w:color="auto" w:fill="FFFFFF"/>
        </w:rPr>
        <w:t>ecordkeeping requirements</w:t>
      </w:r>
      <w:r w:rsidR="002667AA" w:rsidRPr="00A55CCE">
        <w:rPr>
          <w:szCs w:val="24"/>
          <w:shd w:val="clear" w:color="auto" w:fill="FFFFFF"/>
        </w:rPr>
        <w:t>,</w:t>
      </w:r>
      <w:r w:rsidR="00D91872" w:rsidRPr="00A55CCE">
        <w:rPr>
          <w:szCs w:val="24"/>
          <w:shd w:val="clear" w:color="auto" w:fill="FFFFFF"/>
        </w:rPr>
        <w:t xml:space="preserve"> </w:t>
      </w:r>
      <w:r w:rsidR="00FB4D69" w:rsidRPr="00A55CCE">
        <w:rPr>
          <w:szCs w:val="24"/>
          <w:shd w:val="clear" w:color="auto" w:fill="FFFFFF"/>
        </w:rPr>
        <w:t>the Commission has various</w:t>
      </w:r>
      <w:r w:rsidR="00847748" w:rsidRPr="00A55CCE">
        <w:rPr>
          <w:szCs w:val="24"/>
          <w:shd w:val="clear" w:color="auto" w:fill="FFFFFF"/>
        </w:rPr>
        <w:t xml:space="preserve"> means of obtaining information and records from carriers.</w:t>
      </w:r>
      <w:r w:rsidR="00D91872" w:rsidRPr="00A55CCE">
        <w:rPr>
          <w:szCs w:val="24"/>
          <w:shd w:val="clear" w:color="auto" w:fill="FFFFFF"/>
        </w:rPr>
        <w:t xml:space="preserve"> </w:t>
      </w:r>
      <w:r w:rsidRPr="00A55CCE">
        <w:rPr>
          <w:szCs w:val="24"/>
          <w:shd w:val="clear" w:color="auto" w:fill="FFFFFF"/>
        </w:rPr>
        <w:t>The Commission does require that records pertaining to complaint proceedings</w:t>
      </w:r>
      <w:r w:rsidR="00C824FE" w:rsidRPr="00A55CCE">
        <w:rPr>
          <w:szCs w:val="24"/>
          <w:shd w:val="clear" w:color="auto" w:fill="FFFFFF"/>
        </w:rPr>
        <w:t>,</w:t>
      </w:r>
      <w:r w:rsidRPr="00A55CCE">
        <w:rPr>
          <w:szCs w:val="24"/>
          <w:shd w:val="clear" w:color="auto" w:fill="FFFFFF"/>
        </w:rPr>
        <w:t xml:space="preserve"> and proceedings and inquiries initiated by the Commission, be retained until resolved</w:t>
      </w:r>
      <w:r w:rsidR="00C824FE" w:rsidRPr="00A55CCE">
        <w:rPr>
          <w:szCs w:val="24"/>
          <w:shd w:val="clear" w:color="auto" w:fill="FFFFFF"/>
        </w:rPr>
        <w:t xml:space="preserve">. </w:t>
      </w:r>
      <w:r w:rsidR="00F133A2" w:rsidRPr="00A55CCE">
        <w:rPr>
          <w:szCs w:val="24"/>
          <w:shd w:val="clear" w:color="auto" w:fill="FFFFFF"/>
        </w:rPr>
        <w:t>T</w:t>
      </w:r>
      <w:r w:rsidRPr="00A55CCE">
        <w:rPr>
          <w:szCs w:val="24"/>
          <w:shd w:val="clear" w:color="auto" w:fill="FFFFFF"/>
        </w:rPr>
        <w:t xml:space="preserve">elephone toll records </w:t>
      </w:r>
      <w:r w:rsidR="00F133A2" w:rsidRPr="00A55CCE">
        <w:rPr>
          <w:szCs w:val="24"/>
          <w:shd w:val="clear" w:color="auto" w:fill="FFFFFF"/>
        </w:rPr>
        <w:t xml:space="preserve">must be retained for </w:t>
      </w:r>
      <w:r w:rsidR="00942BF2" w:rsidRPr="00A55CCE">
        <w:rPr>
          <w:szCs w:val="24"/>
          <w:shd w:val="clear" w:color="auto" w:fill="FFFFFF"/>
        </w:rPr>
        <w:t>a</w:t>
      </w:r>
      <w:r w:rsidR="00847748" w:rsidRPr="00A55CCE">
        <w:rPr>
          <w:szCs w:val="24"/>
          <w:shd w:val="clear" w:color="auto" w:fill="FFFFFF"/>
        </w:rPr>
        <w:t>n</w:t>
      </w:r>
      <w:r w:rsidR="00942BF2" w:rsidRPr="00A55CCE">
        <w:rPr>
          <w:szCs w:val="24"/>
          <w:shd w:val="clear" w:color="auto" w:fill="FFFFFF"/>
        </w:rPr>
        <w:t xml:space="preserve"> </w:t>
      </w:r>
      <w:r w:rsidR="00847748" w:rsidRPr="00A55CCE">
        <w:rPr>
          <w:szCs w:val="24"/>
          <w:shd w:val="clear" w:color="auto" w:fill="FFFFFF"/>
        </w:rPr>
        <w:t>eighteen-</w:t>
      </w:r>
      <w:r w:rsidR="005C3CE3" w:rsidRPr="00A55CCE">
        <w:rPr>
          <w:szCs w:val="24"/>
          <w:shd w:val="clear" w:color="auto" w:fill="FFFFFF"/>
        </w:rPr>
        <w:t xml:space="preserve">month </w:t>
      </w:r>
      <w:r w:rsidRPr="00A55CCE">
        <w:rPr>
          <w:szCs w:val="24"/>
          <w:shd w:val="clear" w:color="auto" w:fill="FFFFFF"/>
        </w:rPr>
        <w:t>period</w:t>
      </w:r>
      <w:r w:rsidR="005C3CE3" w:rsidRPr="00A55CCE">
        <w:rPr>
          <w:szCs w:val="24"/>
          <w:shd w:val="clear" w:color="auto" w:fill="FFFFFF"/>
        </w:rPr>
        <w:t xml:space="preserve">.  </w:t>
      </w:r>
    </w:p>
    <w:p w14:paraId="2B8D12DB" w14:textId="77777777" w:rsidR="009E6B81" w:rsidRPr="00A55CCE" w:rsidRDefault="009E6B81" w:rsidP="00525D62">
      <w:pPr>
        <w:ind w:left="360" w:hanging="360"/>
        <w:rPr>
          <w:szCs w:val="24"/>
          <w:shd w:val="clear" w:color="auto" w:fill="FFFFFF"/>
        </w:rPr>
      </w:pPr>
    </w:p>
    <w:p w14:paraId="5E191F84" w14:textId="77777777" w:rsidR="004E180B" w:rsidRPr="00A55CCE" w:rsidRDefault="009E6B81" w:rsidP="00525D62">
      <w:pPr>
        <w:ind w:left="360" w:hanging="360"/>
        <w:rPr>
          <w:szCs w:val="24"/>
          <w:shd w:val="clear" w:color="auto" w:fill="FFFFFF"/>
        </w:rPr>
      </w:pPr>
      <w:r w:rsidRPr="00A55CCE">
        <w:rPr>
          <w:szCs w:val="24"/>
          <w:shd w:val="clear" w:color="auto" w:fill="FFFFFF"/>
        </w:rPr>
        <w:t xml:space="preserve">7.  No special circumstances are noted. </w:t>
      </w:r>
      <w:r w:rsidR="004E180B" w:rsidRPr="00A55CCE">
        <w:rPr>
          <w:szCs w:val="24"/>
          <w:shd w:val="clear" w:color="auto" w:fill="FFFFFF"/>
        </w:rPr>
        <w:t xml:space="preserve"> The collection is not conducted in any manner inconsistent with the general paperwork reduction requirements contained in 5 C.F.R. </w:t>
      </w:r>
      <w:r w:rsidR="000F61B1" w:rsidRPr="00A55CCE">
        <w:rPr>
          <w:szCs w:val="24"/>
          <w:shd w:val="clear" w:color="auto" w:fill="FFFFFF"/>
        </w:rPr>
        <w:t>§ </w:t>
      </w:r>
      <w:r w:rsidR="004E180B" w:rsidRPr="00A55CCE">
        <w:rPr>
          <w:szCs w:val="24"/>
          <w:shd w:val="clear" w:color="auto" w:fill="FFFFFF"/>
        </w:rPr>
        <w:t>1320.5.</w:t>
      </w:r>
    </w:p>
    <w:p w14:paraId="04DB017E" w14:textId="77777777" w:rsidR="009E6B81" w:rsidRPr="00A55CCE" w:rsidRDefault="009E6B81" w:rsidP="00525D62">
      <w:pPr>
        <w:ind w:left="360" w:hanging="360"/>
        <w:rPr>
          <w:szCs w:val="24"/>
          <w:shd w:val="clear" w:color="auto" w:fill="FFFFFF"/>
        </w:rPr>
      </w:pPr>
    </w:p>
    <w:p w14:paraId="60D4FFE2" w14:textId="77777777" w:rsidR="009E6B81" w:rsidRPr="00A55CCE" w:rsidRDefault="004328BC" w:rsidP="00126DE8">
      <w:pPr>
        <w:numPr>
          <w:ilvl w:val="0"/>
          <w:numId w:val="3"/>
        </w:numPr>
        <w:tabs>
          <w:tab w:val="clear" w:pos="720"/>
          <w:tab w:val="num" w:pos="360"/>
        </w:tabs>
        <w:ind w:left="360"/>
        <w:rPr>
          <w:szCs w:val="24"/>
          <w:shd w:val="clear" w:color="auto" w:fill="FFFFFF"/>
        </w:rPr>
      </w:pPr>
      <w:r w:rsidRPr="00A55CCE">
        <w:rPr>
          <w:szCs w:val="24"/>
          <w:shd w:val="clear" w:color="auto" w:fill="FFFFFF"/>
        </w:rPr>
        <w:t>A</w:t>
      </w:r>
      <w:r w:rsidR="009C07C7" w:rsidRPr="00A55CCE">
        <w:rPr>
          <w:szCs w:val="24"/>
          <w:shd w:val="clear" w:color="auto" w:fill="FFFFFF"/>
        </w:rPr>
        <w:t xml:space="preserve"> </w:t>
      </w:r>
      <w:r w:rsidR="000F61B1" w:rsidRPr="00A55CCE">
        <w:rPr>
          <w:szCs w:val="24"/>
          <w:shd w:val="clear" w:color="auto" w:fill="FFFFFF"/>
        </w:rPr>
        <w:t>60-</w:t>
      </w:r>
      <w:r w:rsidR="009C07C7" w:rsidRPr="00A55CCE">
        <w:rPr>
          <w:szCs w:val="24"/>
          <w:shd w:val="clear" w:color="auto" w:fill="FFFFFF"/>
        </w:rPr>
        <w:t>day notice was published in the Federal Register p</w:t>
      </w:r>
      <w:r w:rsidR="009E6B81" w:rsidRPr="00A55CCE">
        <w:rPr>
          <w:szCs w:val="24"/>
          <w:shd w:val="clear" w:color="auto" w:fill="FFFFFF"/>
        </w:rPr>
        <w:t xml:space="preserve">ursuant to 5 </w:t>
      </w:r>
      <w:r w:rsidR="00431D25" w:rsidRPr="00A55CCE">
        <w:rPr>
          <w:szCs w:val="24"/>
          <w:shd w:val="clear" w:color="auto" w:fill="FFFFFF"/>
        </w:rPr>
        <w:t>C.F.R.</w:t>
      </w:r>
      <w:r w:rsidR="009E6B81" w:rsidRPr="00A55CCE">
        <w:rPr>
          <w:szCs w:val="24"/>
          <w:shd w:val="clear" w:color="auto" w:fill="FFFFFF"/>
        </w:rPr>
        <w:t xml:space="preserve"> </w:t>
      </w:r>
      <w:r w:rsidR="004E180B" w:rsidRPr="00A55CCE">
        <w:rPr>
          <w:szCs w:val="24"/>
          <w:shd w:val="clear" w:color="auto" w:fill="FFFFFF"/>
        </w:rPr>
        <w:t>§</w:t>
      </w:r>
      <w:r w:rsidR="009E6B81" w:rsidRPr="00A55CCE">
        <w:rPr>
          <w:szCs w:val="24"/>
          <w:shd w:val="clear" w:color="auto" w:fill="FFFFFF"/>
        </w:rPr>
        <w:t>1320.8(d)</w:t>
      </w:r>
      <w:r w:rsidR="009F4BD4" w:rsidRPr="00A55CCE">
        <w:rPr>
          <w:szCs w:val="24"/>
          <w:shd w:val="clear" w:color="auto" w:fill="FFFFFF"/>
        </w:rPr>
        <w:t xml:space="preserve"> on </w:t>
      </w:r>
      <w:bookmarkStart w:id="3" w:name="_Hlk9520462"/>
      <w:r w:rsidR="00F963A2" w:rsidRPr="00A55CCE">
        <w:rPr>
          <w:szCs w:val="24"/>
          <w:shd w:val="clear" w:color="auto" w:fill="FFFFFF"/>
        </w:rPr>
        <w:t>March</w:t>
      </w:r>
      <w:r w:rsidR="009F4BD4" w:rsidRPr="00A55CCE">
        <w:rPr>
          <w:szCs w:val="24"/>
          <w:shd w:val="clear" w:color="auto" w:fill="FFFFFF"/>
        </w:rPr>
        <w:t xml:space="preserve"> </w:t>
      </w:r>
      <w:r w:rsidR="00F963A2" w:rsidRPr="00A55CCE">
        <w:rPr>
          <w:szCs w:val="24"/>
          <w:shd w:val="clear" w:color="auto" w:fill="FFFFFF"/>
        </w:rPr>
        <w:t>13</w:t>
      </w:r>
      <w:r w:rsidR="009F4BD4" w:rsidRPr="00A55CCE">
        <w:rPr>
          <w:szCs w:val="24"/>
          <w:shd w:val="clear" w:color="auto" w:fill="FFFFFF"/>
        </w:rPr>
        <w:t>, 201</w:t>
      </w:r>
      <w:r w:rsidR="007B7E14" w:rsidRPr="00A55CCE">
        <w:rPr>
          <w:szCs w:val="24"/>
          <w:shd w:val="clear" w:color="auto" w:fill="FFFFFF"/>
        </w:rPr>
        <w:t>9</w:t>
      </w:r>
      <w:r w:rsidR="009F4BD4" w:rsidRPr="00A55CCE">
        <w:rPr>
          <w:szCs w:val="24"/>
          <w:shd w:val="clear" w:color="auto" w:fill="FFFFFF"/>
        </w:rPr>
        <w:t xml:space="preserve"> (</w:t>
      </w:r>
      <w:r w:rsidR="00F963A2" w:rsidRPr="00A55CCE">
        <w:rPr>
          <w:szCs w:val="24"/>
          <w:shd w:val="clear" w:color="auto" w:fill="FFFFFF"/>
        </w:rPr>
        <w:t>84</w:t>
      </w:r>
      <w:r w:rsidR="009F4BD4" w:rsidRPr="00A55CCE">
        <w:rPr>
          <w:szCs w:val="24"/>
          <w:shd w:val="clear" w:color="auto" w:fill="FFFFFF"/>
        </w:rPr>
        <w:t xml:space="preserve"> FR </w:t>
      </w:r>
      <w:r w:rsidR="00F963A2" w:rsidRPr="00A55CCE">
        <w:rPr>
          <w:szCs w:val="24"/>
          <w:shd w:val="clear" w:color="auto" w:fill="FFFFFF"/>
        </w:rPr>
        <w:t>9121</w:t>
      </w:r>
      <w:r w:rsidR="009F4BD4" w:rsidRPr="00A55CCE">
        <w:rPr>
          <w:szCs w:val="24"/>
          <w:shd w:val="clear" w:color="auto" w:fill="FFFFFF"/>
        </w:rPr>
        <w:t>)</w:t>
      </w:r>
      <w:r w:rsidR="00B438C0" w:rsidRPr="00A55CCE">
        <w:rPr>
          <w:szCs w:val="24"/>
          <w:shd w:val="clear" w:color="auto" w:fill="FFFFFF"/>
        </w:rPr>
        <w:t>.</w:t>
      </w:r>
      <w:r w:rsidR="006A187C" w:rsidRPr="00A55CCE">
        <w:rPr>
          <w:szCs w:val="24"/>
          <w:shd w:val="clear" w:color="auto" w:fill="FFFFFF"/>
        </w:rPr>
        <w:t xml:space="preserve">  </w:t>
      </w:r>
      <w:r w:rsidR="00B438C0" w:rsidRPr="00A55CCE">
        <w:rPr>
          <w:szCs w:val="24"/>
          <w:shd w:val="clear" w:color="auto" w:fill="FFFFFF"/>
        </w:rPr>
        <w:t xml:space="preserve"> </w:t>
      </w:r>
      <w:bookmarkEnd w:id="3"/>
      <w:r w:rsidR="00842D1B" w:rsidRPr="00A55CCE">
        <w:rPr>
          <w:szCs w:val="24"/>
          <w:shd w:val="clear" w:color="auto" w:fill="FFFFFF"/>
        </w:rPr>
        <w:t>The Commission received one comment</w:t>
      </w:r>
      <w:r w:rsidR="00B34FF3" w:rsidRPr="00A55CCE">
        <w:rPr>
          <w:szCs w:val="24"/>
          <w:shd w:val="clear" w:color="auto" w:fill="FFFFFF"/>
        </w:rPr>
        <w:t>,</w:t>
      </w:r>
      <w:r w:rsidR="00842D1B" w:rsidRPr="00A55CCE">
        <w:rPr>
          <w:szCs w:val="24"/>
          <w:shd w:val="clear" w:color="auto" w:fill="FFFFFF"/>
        </w:rPr>
        <w:t xml:space="preserve"> from </w:t>
      </w:r>
      <w:r w:rsidR="00B34FF3" w:rsidRPr="00A55CCE">
        <w:rPr>
          <w:szCs w:val="24"/>
          <w:shd w:val="clear" w:color="auto" w:fill="FFFFFF"/>
        </w:rPr>
        <w:t>the Electronic Privacy Information Center, in response to the notice.  That comment does not address the burden associated with the method of the collection; rather, it asks the Commission to initiate a rulemaking to repeal the regulation because of “expanding threats to consumer privacy and U.S failure to keep step with regional and international privacy developments.”   These issues are beyond the scope of the PRA process and are not relevant to the PRA collection rules.</w:t>
      </w:r>
    </w:p>
    <w:p w14:paraId="66697B62" w14:textId="77777777" w:rsidR="009E6B81" w:rsidRPr="00A55CCE" w:rsidRDefault="009E6B81" w:rsidP="00525D62">
      <w:pPr>
        <w:ind w:left="360" w:hanging="360"/>
        <w:rPr>
          <w:szCs w:val="24"/>
          <w:shd w:val="clear" w:color="auto" w:fill="FFFFFF"/>
        </w:rPr>
      </w:pPr>
    </w:p>
    <w:p w14:paraId="77AF4939" w14:textId="3985A2D1" w:rsidR="00300F4A" w:rsidRPr="00A55CCE" w:rsidRDefault="009E6B81" w:rsidP="002F4683">
      <w:pPr>
        <w:rPr>
          <w:szCs w:val="24"/>
          <w:shd w:val="clear" w:color="auto" w:fill="FFFFFF"/>
        </w:rPr>
      </w:pPr>
      <w:r w:rsidRPr="00A55CCE">
        <w:rPr>
          <w:szCs w:val="24"/>
          <w:shd w:val="clear" w:color="auto" w:fill="FFFFFF"/>
        </w:rPr>
        <w:t xml:space="preserve">9.  </w:t>
      </w:r>
      <w:r w:rsidR="002F5F80" w:rsidRPr="00A55CCE">
        <w:rPr>
          <w:szCs w:val="24"/>
          <w:shd w:val="clear" w:color="auto" w:fill="FFFFFF"/>
        </w:rPr>
        <w:t xml:space="preserve"> </w:t>
      </w:r>
      <w:r w:rsidR="00300F4A" w:rsidRPr="00A55CCE">
        <w:rPr>
          <w:szCs w:val="24"/>
          <w:shd w:val="clear" w:color="auto" w:fill="FFFFFF"/>
        </w:rPr>
        <w:t>There will be no payments or gifts to respondents.</w:t>
      </w:r>
    </w:p>
    <w:p w14:paraId="1A98FBC2" w14:textId="77777777" w:rsidR="00300F4A" w:rsidRPr="00A55CCE" w:rsidRDefault="00300F4A" w:rsidP="002F4683">
      <w:pPr>
        <w:rPr>
          <w:szCs w:val="24"/>
          <w:shd w:val="clear" w:color="auto" w:fill="FFFFFF"/>
        </w:rPr>
      </w:pPr>
    </w:p>
    <w:p w14:paraId="79FEF240" w14:textId="77777777" w:rsidR="00300F4A" w:rsidRPr="00A55CCE" w:rsidRDefault="00300F4A" w:rsidP="00525D62">
      <w:pPr>
        <w:ind w:left="360" w:hanging="360"/>
        <w:rPr>
          <w:szCs w:val="24"/>
          <w:shd w:val="clear" w:color="auto" w:fill="FFFFFF"/>
        </w:rPr>
      </w:pPr>
      <w:r w:rsidRPr="00A55CCE">
        <w:rPr>
          <w:szCs w:val="24"/>
          <w:shd w:val="clear" w:color="auto" w:fill="FFFFFF"/>
        </w:rPr>
        <w:t xml:space="preserve">10. Ordinarily, questions of a </w:t>
      </w:r>
      <w:r w:rsidR="009F4BD4" w:rsidRPr="00A55CCE">
        <w:rPr>
          <w:szCs w:val="24"/>
          <w:shd w:val="clear" w:color="auto" w:fill="FFFFFF"/>
        </w:rPr>
        <w:t>confidential</w:t>
      </w:r>
      <w:r w:rsidRPr="00A55CCE">
        <w:rPr>
          <w:szCs w:val="24"/>
          <w:shd w:val="clear" w:color="auto" w:fill="FFFFFF"/>
        </w:rPr>
        <w:t xml:space="preserve"> nature are not involved in </w:t>
      </w:r>
      <w:r w:rsidR="00E753D3" w:rsidRPr="00A55CCE">
        <w:rPr>
          <w:szCs w:val="24"/>
          <w:shd w:val="clear" w:color="auto" w:fill="FFFFFF"/>
        </w:rPr>
        <w:t>the preservation of records of communications common carriers.  T</w:t>
      </w:r>
      <w:r w:rsidRPr="00A55CCE">
        <w:rPr>
          <w:szCs w:val="24"/>
          <w:shd w:val="clear" w:color="auto" w:fill="FFFFFF"/>
        </w:rPr>
        <w:t xml:space="preserve">he Commission contends that areas in which detailed information is required are fully subject to regulation and the issue of data being regarded as sensitive will arise in special circumstances only.  In such circumstances, the respondent is instructed on the appropriate procedures to follow to safeguard sensitive data.  </w:t>
      </w:r>
      <w:r w:rsidR="0067355D" w:rsidRPr="00A55CCE">
        <w:rPr>
          <w:szCs w:val="24"/>
          <w:shd w:val="clear" w:color="auto" w:fill="FFFFFF"/>
        </w:rPr>
        <w:t xml:space="preserve">Section 0.459 of the Commission’s rules contains procedures for requesting confidential treatment of such data.  </w:t>
      </w:r>
      <w:r w:rsidR="0067355D" w:rsidRPr="00A55CCE">
        <w:rPr>
          <w:i/>
          <w:szCs w:val="24"/>
          <w:shd w:val="clear" w:color="auto" w:fill="FFFFFF"/>
        </w:rPr>
        <w:t>See</w:t>
      </w:r>
      <w:r w:rsidR="0067355D" w:rsidRPr="00A55CCE">
        <w:rPr>
          <w:szCs w:val="24"/>
          <w:shd w:val="clear" w:color="auto" w:fill="FFFFFF"/>
        </w:rPr>
        <w:t xml:space="preserve"> 47 C.F.R. §.0459 of the rules.</w:t>
      </w:r>
      <w:r w:rsidR="00246B86" w:rsidRPr="00A55CCE">
        <w:rPr>
          <w:szCs w:val="24"/>
          <w:shd w:val="clear" w:color="auto" w:fill="FFFFFF"/>
        </w:rPr>
        <w:t xml:space="preserve"> </w:t>
      </w:r>
    </w:p>
    <w:p w14:paraId="44A08AF8" w14:textId="77777777" w:rsidR="000659C0" w:rsidRPr="00A55CCE" w:rsidRDefault="000659C0" w:rsidP="00525D62">
      <w:pPr>
        <w:ind w:left="360" w:hanging="360"/>
        <w:rPr>
          <w:szCs w:val="24"/>
          <w:shd w:val="clear" w:color="auto" w:fill="FFFFFF"/>
        </w:rPr>
      </w:pPr>
    </w:p>
    <w:p w14:paraId="5E002089" w14:textId="77777777" w:rsidR="00D90801" w:rsidRPr="00A55CCE" w:rsidRDefault="009E6B81" w:rsidP="00525D62">
      <w:pPr>
        <w:ind w:left="360" w:hanging="360"/>
        <w:rPr>
          <w:szCs w:val="24"/>
          <w:shd w:val="clear" w:color="auto" w:fill="FFFFFF"/>
        </w:rPr>
      </w:pPr>
      <w:r w:rsidRPr="00A55CCE">
        <w:rPr>
          <w:szCs w:val="24"/>
          <w:shd w:val="clear" w:color="auto" w:fill="FFFFFF"/>
        </w:rPr>
        <w:t xml:space="preserve">11. </w:t>
      </w:r>
      <w:r w:rsidR="00A92F9D" w:rsidRPr="00A55CCE">
        <w:rPr>
          <w:szCs w:val="24"/>
          <w:shd w:val="clear" w:color="auto" w:fill="FFFFFF"/>
        </w:rPr>
        <w:t xml:space="preserve">The respondents are instructed on the appropriate procedures to follow to safeguard information deemed sensitive data.  Section 0.459 of the Commission’s rules contains procedures </w:t>
      </w:r>
      <w:r w:rsidR="006E15C6" w:rsidRPr="00A55CCE">
        <w:rPr>
          <w:szCs w:val="24"/>
          <w:shd w:val="clear" w:color="auto" w:fill="FFFFFF"/>
        </w:rPr>
        <w:t xml:space="preserve">for </w:t>
      </w:r>
      <w:r w:rsidR="00A92F9D" w:rsidRPr="00A55CCE">
        <w:rPr>
          <w:szCs w:val="24"/>
          <w:shd w:val="clear" w:color="auto" w:fill="FFFFFF"/>
        </w:rPr>
        <w:t xml:space="preserve">requesting confidential treatment of such data.  </w:t>
      </w:r>
      <w:r w:rsidR="00A92F9D" w:rsidRPr="00A55CCE">
        <w:rPr>
          <w:i/>
          <w:szCs w:val="24"/>
          <w:shd w:val="clear" w:color="auto" w:fill="FFFFFF"/>
        </w:rPr>
        <w:t>See</w:t>
      </w:r>
      <w:r w:rsidR="00A92F9D" w:rsidRPr="00A55CCE">
        <w:rPr>
          <w:szCs w:val="24"/>
          <w:shd w:val="clear" w:color="auto" w:fill="FFFFFF"/>
        </w:rPr>
        <w:t xml:space="preserve"> 47 C</w:t>
      </w:r>
      <w:r w:rsidR="00E74C66" w:rsidRPr="00A55CCE">
        <w:rPr>
          <w:szCs w:val="24"/>
          <w:shd w:val="clear" w:color="auto" w:fill="FFFFFF"/>
        </w:rPr>
        <w:t>.</w:t>
      </w:r>
      <w:r w:rsidR="00A92F9D" w:rsidRPr="00A55CCE">
        <w:rPr>
          <w:szCs w:val="24"/>
          <w:shd w:val="clear" w:color="auto" w:fill="FFFFFF"/>
        </w:rPr>
        <w:t>F</w:t>
      </w:r>
      <w:r w:rsidR="00E74C66" w:rsidRPr="00A55CCE">
        <w:rPr>
          <w:szCs w:val="24"/>
          <w:shd w:val="clear" w:color="auto" w:fill="FFFFFF"/>
        </w:rPr>
        <w:t>.</w:t>
      </w:r>
      <w:r w:rsidR="00A92F9D" w:rsidRPr="00A55CCE">
        <w:rPr>
          <w:szCs w:val="24"/>
          <w:shd w:val="clear" w:color="auto" w:fill="FFFFFF"/>
        </w:rPr>
        <w:t>R</w:t>
      </w:r>
      <w:r w:rsidR="00E74C66" w:rsidRPr="00A55CCE">
        <w:rPr>
          <w:szCs w:val="24"/>
          <w:shd w:val="clear" w:color="auto" w:fill="FFFFFF"/>
        </w:rPr>
        <w:t>.</w:t>
      </w:r>
      <w:r w:rsidR="00A92F9D" w:rsidRPr="00A55CCE">
        <w:rPr>
          <w:szCs w:val="24"/>
          <w:shd w:val="clear" w:color="auto" w:fill="FFFFFF"/>
        </w:rPr>
        <w:t xml:space="preserve"> </w:t>
      </w:r>
      <w:r w:rsidR="00246B86" w:rsidRPr="00A55CCE">
        <w:rPr>
          <w:szCs w:val="24"/>
          <w:shd w:val="clear" w:color="auto" w:fill="FFFFFF"/>
        </w:rPr>
        <w:t>§</w:t>
      </w:r>
      <w:r w:rsidR="00A92F9D" w:rsidRPr="00A55CCE">
        <w:rPr>
          <w:szCs w:val="24"/>
          <w:shd w:val="clear" w:color="auto" w:fill="FFFFFF"/>
        </w:rPr>
        <w:t xml:space="preserve">.0459 of </w:t>
      </w:r>
      <w:r w:rsidR="00A85D9C" w:rsidRPr="00A55CCE">
        <w:rPr>
          <w:szCs w:val="24"/>
          <w:shd w:val="clear" w:color="auto" w:fill="FFFFFF"/>
        </w:rPr>
        <w:t>the rules</w:t>
      </w:r>
      <w:r w:rsidR="00A92F9D" w:rsidRPr="00A55CCE">
        <w:rPr>
          <w:szCs w:val="24"/>
          <w:shd w:val="clear" w:color="auto" w:fill="FFFFFF"/>
        </w:rPr>
        <w:t xml:space="preserve"> </w:t>
      </w:r>
    </w:p>
    <w:p w14:paraId="45ED1CCF" w14:textId="77777777" w:rsidR="00D90801" w:rsidRPr="00A55CCE" w:rsidRDefault="00D90801" w:rsidP="002F4683">
      <w:pPr>
        <w:rPr>
          <w:szCs w:val="24"/>
          <w:shd w:val="clear" w:color="auto" w:fill="FFFFFF"/>
        </w:rPr>
      </w:pPr>
    </w:p>
    <w:p w14:paraId="34770066" w14:textId="77777777" w:rsidR="00D90801" w:rsidRPr="00A55CCE" w:rsidRDefault="009E6B81" w:rsidP="00525D62">
      <w:pPr>
        <w:ind w:left="360" w:hanging="360"/>
        <w:rPr>
          <w:szCs w:val="24"/>
          <w:shd w:val="clear" w:color="auto" w:fill="FFFFFF"/>
        </w:rPr>
      </w:pPr>
      <w:r w:rsidRPr="00A55CCE">
        <w:rPr>
          <w:szCs w:val="24"/>
          <w:shd w:val="clear" w:color="auto" w:fill="FFFFFF"/>
        </w:rPr>
        <w:t xml:space="preserve">12. </w:t>
      </w:r>
      <w:r w:rsidR="00D90801" w:rsidRPr="00A55CCE">
        <w:rPr>
          <w:szCs w:val="24"/>
          <w:shd w:val="clear" w:color="auto" w:fill="FFFFFF"/>
        </w:rPr>
        <w:t xml:space="preserve">The following represents the estimate of the annual burden hours and the annual cost burden for the collection of information.  We note that the burden hours imposed </w:t>
      </w:r>
      <w:r w:rsidR="0067355D" w:rsidRPr="00A55CCE">
        <w:rPr>
          <w:szCs w:val="24"/>
          <w:shd w:val="clear" w:color="auto" w:fill="FFFFFF"/>
        </w:rPr>
        <w:t xml:space="preserve">on </w:t>
      </w:r>
      <w:r w:rsidR="00D90801" w:rsidRPr="00A55CCE">
        <w:rPr>
          <w:szCs w:val="24"/>
          <w:shd w:val="clear" w:color="auto" w:fill="FFFFFF"/>
        </w:rPr>
        <w:t>the requirement is very difficult to quantify.  The following represents our best estimate.</w:t>
      </w:r>
    </w:p>
    <w:p w14:paraId="545722AB" w14:textId="77777777" w:rsidR="00D90801" w:rsidRPr="00A55CCE" w:rsidRDefault="00140556" w:rsidP="00A178D2">
      <w:pPr>
        <w:ind w:left="720" w:hanging="360"/>
        <w:rPr>
          <w:szCs w:val="24"/>
          <w:shd w:val="clear" w:color="auto" w:fill="FFFFFF"/>
        </w:rPr>
      </w:pPr>
      <w:r w:rsidRPr="00A55CCE">
        <w:rPr>
          <w:szCs w:val="24"/>
          <w:shd w:val="clear" w:color="auto" w:fill="FFFFFF"/>
        </w:rPr>
        <w:lastRenderedPageBreak/>
        <w:tab/>
      </w:r>
    </w:p>
    <w:p w14:paraId="2DD9DD41" w14:textId="77777777" w:rsidR="009E6B81" w:rsidRPr="00A55CCE" w:rsidRDefault="00140556" w:rsidP="00A178D2">
      <w:pPr>
        <w:ind w:left="720" w:hanging="360"/>
        <w:rPr>
          <w:szCs w:val="24"/>
          <w:shd w:val="clear" w:color="auto" w:fill="FFFFFF"/>
        </w:rPr>
      </w:pPr>
      <w:r w:rsidRPr="00A55CCE">
        <w:rPr>
          <w:szCs w:val="24"/>
          <w:shd w:val="clear" w:color="auto" w:fill="FFFFFF"/>
        </w:rPr>
        <w:t xml:space="preserve">(1) </w:t>
      </w:r>
      <w:r w:rsidRPr="00A55CCE">
        <w:rPr>
          <w:szCs w:val="24"/>
          <w:u w:val="single"/>
          <w:shd w:val="clear" w:color="auto" w:fill="FFFFFF"/>
        </w:rPr>
        <w:t>Numbe</w:t>
      </w:r>
      <w:r w:rsidR="00300F4A" w:rsidRPr="00A55CCE">
        <w:rPr>
          <w:szCs w:val="24"/>
          <w:u w:val="single"/>
          <w:shd w:val="clear" w:color="auto" w:fill="FFFFFF"/>
        </w:rPr>
        <w:t xml:space="preserve">r of </w:t>
      </w:r>
      <w:r w:rsidR="00D515B1" w:rsidRPr="00A55CCE">
        <w:rPr>
          <w:szCs w:val="24"/>
          <w:u w:val="single"/>
          <w:shd w:val="clear" w:color="auto" w:fill="FFFFFF"/>
        </w:rPr>
        <w:t>R</w:t>
      </w:r>
      <w:r w:rsidR="00300F4A" w:rsidRPr="00A55CCE">
        <w:rPr>
          <w:szCs w:val="24"/>
          <w:u w:val="single"/>
          <w:shd w:val="clear" w:color="auto" w:fill="FFFFFF"/>
        </w:rPr>
        <w:t>espondents</w:t>
      </w:r>
      <w:r w:rsidR="00D91872" w:rsidRPr="00A55CCE">
        <w:rPr>
          <w:szCs w:val="24"/>
          <w:shd w:val="clear" w:color="auto" w:fill="FFFFFF"/>
        </w:rPr>
        <w:t xml:space="preserve">: </w:t>
      </w:r>
      <w:r w:rsidR="007B7E14" w:rsidRPr="00A55CCE">
        <w:rPr>
          <w:b/>
          <w:szCs w:val="24"/>
          <w:shd w:val="clear" w:color="auto" w:fill="FFFFFF"/>
        </w:rPr>
        <w:t>49</w:t>
      </w:r>
      <w:r w:rsidR="00B438C0" w:rsidRPr="00A55CCE">
        <w:rPr>
          <w:szCs w:val="24"/>
          <w:shd w:val="clear" w:color="auto" w:fill="FFFFFF"/>
        </w:rPr>
        <w:t>.</w:t>
      </w:r>
    </w:p>
    <w:p w14:paraId="1A09C601" w14:textId="77777777" w:rsidR="00E30EF5" w:rsidRPr="00A55CCE" w:rsidRDefault="00E30EF5" w:rsidP="00A178D2">
      <w:pPr>
        <w:ind w:left="720" w:hanging="360"/>
        <w:rPr>
          <w:szCs w:val="24"/>
          <w:shd w:val="clear" w:color="auto" w:fill="FFFFFF"/>
        </w:rPr>
      </w:pPr>
    </w:p>
    <w:p w14:paraId="03FDE178" w14:textId="77777777" w:rsidR="00D515B1" w:rsidRPr="00A55CCE" w:rsidRDefault="00D515B1" w:rsidP="00D515B1">
      <w:pPr>
        <w:ind w:left="720"/>
        <w:rPr>
          <w:szCs w:val="24"/>
          <w:shd w:val="clear" w:color="auto" w:fill="FFFFFF"/>
        </w:rPr>
      </w:pPr>
      <w:r w:rsidRPr="00A55CCE">
        <w:rPr>
          <w:spacing w:val="-3"/>
          <w:szCs w:val="24"/>
          <w:shd w:val="clear" w:color="auto" w:fill="FFFFFF"/>
        </w:rPr>
        <w:t xml:space="preserve">The Commission has estimated </w:t>
      </w:r>
      <w:r w:rsidR="009A10FF" w:rsidRPr="00A55CCE">
        <w:rPr>
          <w:spacing w:val="-3"/>
          <w:szCs w:val="24"/>
          <w:shd w:val="clear" w:color="auto" w:fill="FFFFFF"/>
        </w:rPr>
        <w:t xml:space="preserve">the </w:t>
      </w:r>
      <w:r w:rsidRPr="00A55CCE">
        <w:rPr>
          <w:spacing w:val="-3"/>
          <w:szCs w:val="24"/>
          <w:shd w:val="clear" w:color="auto" w:fill="FFFFFF"/>
        </w:rPr>
        <w:t>number o</w:t>
      </w:r>
      <w:r w:rsidR="00246B86" w:rsidRPr="00A55CCE">
        <w:rPr>
          <w:spacing w:val="-3"/>
          <w:szCs w:val="24"/>
          <w:shd w:val="clear" w:color="auto" w:fill="FFFFFF"/>
        </w:rPr>
        <w:t xml:space="preserve">f </w:t>
      </w:r>
      <w:r w:rsidR="009A10FF" w:rsidRPr="00A55CCE">
        <w:rPr>
          <w:spacing w:val="-3"/>
          <w:szCs w:val="24"/>
          <w:shd w:val="clear" w:color="auto" w:fill="FFFFFF"/>
        </w:rPr>
        <w:t xml:space="preserve">subject </w:t>
      </w:r>
      <w:r w:rsidR="00246B86" w:rsidRPr="00A55CCE">
        <w:rPr>
          <w:spacing w:val="-3"/>
          <w:szCs w:val="24"/>
          <w:shd w:val="clear" w:color="auto" w:fill="FFFFFF"/>
        </w:rPr>
        <w:t>carriers at</w:t>
      </w:r>
      <w:r w:rsidRPr="00A55CCE">
        <w:rPr>
          <w:spacing w:val="-3"/>
          <w:szCs w:val="24"/>
          <w:shd w:val="clear" w:color="auto" w:fill="FFFFFF"/>
        </w:rPr>
        <w:t xml:space="preserve"> </w:t>
      </w:r>
      <w:r w:rsidR="007B7E14" w:rsidRPr="00A55CCE">
        <w:rPr>
          <w:szCs w:val="24"/>
          <w:shd w:val="clear" w:color="auto" w:fill="FFFFFF"/>
        </w:rPr>
        <w:t>49</w:t>
      </w:r>
      <w:r w:rsidRPr="00A55CCE">
        <w:rPr>
          <w:szCs w:val="24"/>
          <w:shd w:val="clear" w:color="auto" w:fill="FFFFFF"/>
        </w:rPr>
        <w:t xml:space="preserve">.  </w:t>
      </w:r>
    </w:p>
    <w:p w14:paraId="3DBF688C" w14:textId="77777777" w:rsidR="00E30EF5" w:rsidRPr="00A55CCE" w:rsidRDefault="00E30EF5" w:rsidP="00A178D2">
      <w:pPr>
        <w:ind w:left="720" w:hanging="360"/>
        <w:rPr>
          <w:szCs w:val="24"/>
          <w:shd w:val="clear" w:color="auto" w:fill="FFFFFF"/>
        </w:rPr>
      </w:pPr>
    </w:p>
    <w:p w14:paraId="731AA649" w14:textId="2660B0DB" w:rsidR="009E6B81" w:rsidRPr="00A55CCE" w:rsidRDefault="009E6B81" w:rsidP="00A178D2">
      <w:pPr>
        <w:ind w:left="720" w:hanging="360"/>
        <w:rPr>
          <w:b/>
          <w:spacing w:val="-3"/>
          <w:szCs w:val="24"/>
          <w:shd w:val="clear" w:color="auto" w:fill="FFFFFF"/>
        </w:rPr>
      </w:pPr>
      <w:r w:rsidRPr="00A55CCE">
        <w:rPr>
          <w:szCs w:val="24"/>
          <w:shd w:val="clear" w:color="auto" w:fill="FFFFFF"/>
        </w:rPr>
        <w:t xml:space="preserve">(2) </w:t>
      </w:r>
      <w:r w:rsidRPr="00A55CCE">
        <w:rPr>
          <w:szCs w:val="24"/>
          <w:u w:val="single"/>
          <w:shd w:val="clear" w:color="auto" w:fill="FFFFFF"/>
        </w:rPr>
        <w:t xml:space="preserve">Frequency of </w:t>
      </w:r>
      <w:r w:rsidR="00D515B1" w:rsidRPr="00A55CCE">
        <w:rPr>
          <w:szCs w:val="24"/>
          <w:u w:val="single"/>
          <w:shd w:val="clear" w:color="auto" w:fill="FFFFFF"/>
        </w:rPr>
        <w:t>Re</w:t>
      </w:r>
      <w:r w:rsidRPr="00A55CCE">
        <w:rPr>
          <w:szCs w:val="24"/>
          <w:u w:val="single"/>
          <w:shd w:val="clear" w:color="auto" w:fill="FFFFFF"/>
        </w:rPr>
        <w:t>sponse</w:t>
      </w:r>
      <w:r w:rsidRPr="00A55CCE">
        <w:rPr>
          <w:szCs w:val="24"/>
          <w:shd w:val="clear" w:color="auto" w:fill="FFFFFF"/>
        </w:rPr>
        <w:t xml:space="preserve">: </w:t>
      </w:r>
      <w:r w:rsidR="0074655B" w:rsidRPr="00A55CCE">
        <w:rPr>
          <w:spacing w:val="-3"/>
          <w:szCs w:val="24"/>
          <w:shd w:val="clear" w:color="auto" w:fill="FFFFFF"/>
        </w:rPr>
        <w:t>R</w:t>
      </w:r>
      <w:r w:rsidRPr="00A55CCE">
        <w:rPr>
          <w:spacing w:val="-3"/>
          <w:szCs w:val="24"/>
          <w:shd w:val="clear" w:color="auto" w:fill="FFFFFF"/>
        </w:rPr>
        <w:t>ecordkeeping requirement</w:t>
      </w:r>
      <w:r w:rsidR="0074655B" w:rsidRPr="00A55CCE">
        <w:rPr>
          <w:spacing w:val="-3"/>
          <w:szCs w:val="24"/>
          <w:shd w:val="clear" w:color="auto" w:fill="FFFFFF"/>
        </w:rPr>
        <w:t>.</w:t>
      </w:r>
      <w:r w:rsidR="002B2388" w:rsidRPr="00A55CCE">
        <w:rPr>
          <w:spacing w:val="-3"/>
          <w:szCs w:val="24"/>
          <w:shd w:val="clear" w:color="auto" w:fill="FFFFFF"/>
        </w:rPr>
        <w:t xml:space="preserve"> </w:t>
      </w:r>
      <w:r w:rsidR="00EE245D" w:rsidRPr="00A55CCE">
        <w:rPr>
          <w:b/>
          <w:spacing w:val="-3"/>
          <w:szCs w:val="24"/>
          <w:shd w:val="clear" w:color="auto" w:fill="FFFFFF"/>
        </w:rPr>
        <w:t xml:space="preserve"> </w:t>
      </w:r>
    </w:p>
    <w:p w14:paraId="606A4025" w14:textId="77777777" w:rsidR="00E30EF5" w:rsidRPr="00A55CCE" w:rsidRDefault="00E30EF5" w:rsidP="00A178D2">
      <w:pPr>
        <w:ind w:left="720" w:hanging="360"/>
        <w:rPr>
          <w:spacing w:val="-3"/>
          <w:szCs w:val="24"/>
          <w:shd w:val="clear" w:color="auto" w:fill="FFFFFF"/>
        </w:rPr>
      </w:pPr>
    </w:p>
    <w:p w14:paraId="672BAE92" w14:textId="666D8405" w:rsidR="00D515B1" w:rsidRPr="00A55CCE" w:rsidRDefault="009E6B81" w:rsidP="00A178D2">
      <w:pPr>
        <w:ind w:left="720" w:hanging="360"/>
        <w:rPr>
          <w:szCs w:val="24"/>
          <w:shd w:val="clear" w:color="auto" w:fill="FFFFFF"/>
        </w:rPr>
      </w:pPr>
      <w:r w:rsidRPr="00A55CCE">
        <w:rPr>
          <w:szCs w:val="24"/>
          <w:shd w:val="clear" w:color="auto" w:fill="FFFFFF"/>
        </w:rPr>
        <w:t xml:space="preserve">(3) </w:t>
      </w:r>
      <w:r w:rsidR="00D515B1" w:rsidRPr="00A55CCE">
        <w:rPr>
          <w:szCs w:val="24"/>
          <w:u w:val="single"/>
          <w:shd w:val="clear" w:color="auto" w:fill="FFFFFF"/>
        </w:rPr>
        <w:t>Total Number of Responses Annually</w:t>
      </w:r>
      <w:r w:rsidR="00D91872" w:rsidRPr="00A55CCE">
        <w:rPr>
          <w:szCs w:val="24"/>
          <w:shd w:val="clear" w:color="auto" w:fill="FFFFFF"/>
        </w:rPr>
        <w:t xml:space="preserve">: </w:t>
      </w:r>
      <w:r w:rsidR="007B7E14" w:rsidRPr="00A55CCE">
        <w:rPr>
          <w:b/>
          <w:szCs w:val="24"/>
          <w:shd w:val="clear" w:color="auto" w:fill="FFFFFF"/>
        </w:rPr>
        <w:t>49</w:t>
      </w:r>
      <w:r w:rsidR="00D515B1" w:rsidRPr="00A55CCE">
        <w:rPr>
          <w:b/>
          <w:szCs w:val="24"/>
          <w:shd w:val="clear" w:color="auto" w:fill="FFFFFF"/>
        </w:rPr>
        <w:t xml:space="preserve"> responses</w:t>
      </w:r>
      <w:r w:rsidR="00C02D03" w:rsidRPr="00A55CCE">
        <w:rPr>
          <w:szCs w:val="24"/>
          <w:shd w:val="clear" w:color="auto" w:fill="FFFFFF"/>
        </w:rPr>
        <w:t>.</w:t>
      </w:r>
    </w:p>
    <w:p w14:paraId="11D4FCCB" w14:textId="77777777" w:rsidR="00D515B1" w:rsidRPr="00A55CCE" w:rsidRDefault="00D515B1" w:rsidP="00A178D2">
      <w:pPr>
        <w:ind w:left="720" w:hanging="360"/>
        <w:rPr>
          <w:szCs w:val="24"/>
          <w:shd w:val="clear" w:color="auto" w:fill="FFFFFF"/>
        </w:rPr>
      </w:pPr>
    </w:p>
    <w:p w14:paraId="32F2C4D9" w14:textId="126E9214" w:rsidR="00D515B1" w:rsidRPr="00A55CCE" w:rsidRDefault="007B7E14" w:rsidP="00A178D2">
      <w:pPr>
        <w:ind w:left="720" w:hanging="360"/>
        <w:rPr>
          <w:szCs w:val="24"/>
          <w:shd w:val="clear" w:color="auto" w:fill="FFFFFF"/>
        </w:rPr>
      </w:pPr>
      <w:r w:rsidRPr="00A55CCE">
        <w:rPr>
          <w:szCs w:val="24"/>
          <w:shd w:val="clear" w:color="auto" w:fill="FFFFFF"/>
        </w:rPr>
        <w:tab/>
        <w:t>49</w:t>
      </w:r>
      <w:r w:rsidR="00D515B1" w:rsidRPr="00A55CCE">
        <w:rPr>
          <w:szCs w:val="24"/>
          <w:shd w:val="clear" w:color="auto" w:fill="FFFFFF"/>
        </w:rPr>
        <w:t xml:space="preserve"> </w:t>
      </w:r>
      <w:r w:rsidRPr="00A55CCE">
        <w:rPr>
          <w:szCs w:val="24"/>
          <w:shd w:val="clear" w:color="auto" w:fill="FFFFFF"/>
        </w:rPr>
        <w:t>carriers x 1 response/annum = 49</w:t>
      </w:r>
      <w:r w:rsidR="00D515B1" w:rsidRPr="00A55CCE">
        <w:rPr>
          <w:szCs w:val="24"/>
          <w:shd w:val="clear" w:color="auto" w:fill="FFFFFF"/>
        </w:rPr>
        <w:t xml:space="preserve"> responses</w:t>
      </w:r>
      <w:r w:rsidR="00C02D03" w:rsidRPr="00A55CCE">
        <w:rPr>
          <w:szCs w:val="24"/>
          <w:shd w:val="clear" w:color="auto" w:fill="FFFFFF"/>
        </w:rPr>
        <w:t>.</w:t>
      </w:r>
    </w:p>
    <w:p w14:paraId="26768F27" w14:textId="77777777" w:rsidR="00D515B1" w:rsidRPr="00A55CCE" w:rsidRDefault="00D515B1" w:rsidP="00D515B1">
      <w:pPr>
        <w:ind w:left="720" w:hanging="360"/>
        <w:rPr>
          <w:szCs w:val="24"/>
          <w:shd w:val="clear" w:color="auto" w:fill="FFFFFF"/>
        </w:rPr>
      </w:pPr>
    </w:p>
    <w:p w14:paraId="2D5E883C" w14:textId="77777777" w:rsidR="00D515B1" w:rsidRPr="00A55CCE" w:rsidRDefault="00B869EF" w:rsidP="00D515B1">
      <w:pPr>
        <w:ind w:left="720" w:hanging="360"/>
        <w:rPr>
          <w:szCs w:val="24"/>
          <w:shd w:val="clear" w:color="auto" w:fill="FFFFFF"/>
        </w:rPr>
      </w:pPr>
      <w:r w:rsidRPr="00A55CCE">
        <w:rPr>
          <w:szCs w:val="24"/>
          <w:shd w:val="clear" w:color="auto" w:fill="FFFFFF"/>
        </w:rPr>
        <w:t xml:space="preserve">(4) </w:t>
      </w:r>
      <w:r w:rsidR="00D515B1" w:rsidRPr="00A55CCE">
        <w:rPr>
          <w:szCs w:val="24"/>
          <w:shd w:val="clear" w:color="auto" w:fill="FFFFFF"/>
        </w:rPr>
        <w:t xml:space="preserve"> </w:t>
      </w:r>
      <w:r w:rsidR="00D515B1" w:rsidRPr="00A55CCE">
        <w:rPr>
          <w:szCs w:val="24"/>
          <w:u w:val="single"/>
          <w:shd w:val="clear" w:color="auto" w:fill="FFFFFF"/>
        </w:rPr>
        <w:t>Total Annual Hourly Burden</w:t>
      </w:r>
      <w:r w:rsidR="00D91872" w:rsidRPr="00A55CCE">
        <w:rPr>
          <w:szCs w:val="24"/>
          <w:shd w:val="clear" w:color="auto" w:fill="FFFFFF"/>
        </w:rPr>
        <w:t xml:space="preserve">: </w:t>
      </w:r>
      <w:r w:rsidR="007B7E14" w:rsidRPr="00A55CCE">
        <w:rPr>
          <w:b/>
          <w:szCs w:val="24"/>
          <w:shd w:val="clear" w:color="auto" w:fill="FFFFFF"/>
        </w:rPr>
        <w:t>98</w:t>
      </w:r>
      <w:r w:rsidR="00D515B1" w:rsidRPr="00A55CCE">
        <w:rPr>
          <w:b/>
          <w:szCs w:val="24"/>
          <w:shd w:val="clear" w:color="auto" w:fill="FFFFFF"/>
        </w:rPr>
        <w:t xml:space="preserve"> hours</w:t>
      </w:r>
      <w:r w:rsidR="00D515B1" w:rsidRPr="00A55CCE">
        <w:rPr>
          <w:szCs w:val="24"/>
          <w:shd w:val="clear" w:color="auto" w:fill="FFFFFF"/>
        </w:rPr>
        <w:t>.</w:t>
      </w:r>
    </w:p>
    <w:p w14:paraId="1E9D4110" w14:textId="77777777" w:rsidR="00D515B1" w:rsidRPr="00A55CCE" w:rsidRDefault="00D515B1" w:rsidP="00A178D2">
      <w:pPr>
        <w:ind w:left="720" w:hanging="360"/>
        <w:rPr>
          <w:szCs w:val="24"/>
          <w:shd w:val="clear" w:color="auto" w:fill="FFFFFF"/>
        </w:rPr>
      </w:pPr>
    </w:p>
    <w:p w14:paraId="11D5BF6F" w14:textId="77777777" w:rsidR="00D515B1" w:rsidRPr="00A55CCE" w:rsidRDefault="00D515B1" w:rsidP="00D515B1">
      <w:pPr>
        <w:ind w:left="720" w:hanging="360"/>
        <w:rPr>
          <w:szCs w:val="24"/>
          <w:shd w:val="clear" w:color="auto" w:fill="FFFFFF"/>
        </w:rPr>
      </w:pPr>
      <w:r w:rsidRPr="00A55CCE">
        <w:rPr>
          <w:szCs w:val="24"/>
          <w:shd w:val="clear" w:color="auto" w:fill="FFFFFF"/>
        </w:rPr>
        <w:tab/>
        <w:t>The Commission e</w:t>
      </w:r>
      <w:r w:rsidR="00B869EF" w:rsidRPr="00A55CCE">
        <w:rPr>
          <w:szCs w:val="24"/>
          <w:shd w:val="clear" w:color="auto" w:fill="FFFFFF"/>
        </w:rPr>
        <w:t>stimate</w:t>
      </w:r>
      <w:r w:rsidRPr="00A55CCE">
        <w:rPr>
          <w:szCs w:val="24"/>
          <w:shd w:val="clear" w:color="auto" w:fill="FFFFFF"/>
        </w:rPr>
        <w:t xml:space="preserve">s that each carrier </w:t>
      </w:r>
      <w:r w:rsidR="006107B3" w:rsidRPr="00A55CCE">
        <w:rPr>
          <w:szCs w:val="24"/>
          <w:shd w:val="clear" w:color="auto" w:fill="FFFFFF"/>
        </w:rPr>
        <w:t xml:space="preserve">takes </w:t>
      </w:r>
      <w:r w:rsidRPr="00A55CCE">
        <w:rPr>
          <w:szCs w:val="24"/>
          <w:shd w:val="clear" w:color="auto" w:fill="FFFFFF"/>
        </w:rPr>
        <w:t xml:space="preserve">approximately </w:t>
      </w:r>
      <w:r w:rsidR="006107B3" w:rsidRPr="00A55CCE">
        <w:rPr>
          <w:szCs w:val="24"/>
          <w:shd w:val="clear" w:color="auto" w:fill="FFFFFF"/>
        </w:rPr>
        <w:t>two</w:t>
      </w:r>
      <w:r w:rsidRPr="00A55CCE">
        <w:rPr>
          <w:szCs w:val="24"/>
          <w:shd w:val="clear" w:color="auto" w:fill="FFFFFF"/>
        </w:rPr>
        <w:t xml:space="preserve"> hours to comply with the requirement.  </w:t>
      </w:r>
    </w:p>
    <w:p w14:paraId="501DB6C7" w14:textId="77777777" w:rsidR="00D515B1" w:rsidRPr="00A55CCE" w:rsidRDefault="00D515B1" w:rsidP="00D515B1">
      <w:pPr>
        <w:ind w:left="720" w:hanging="360"/>
        <w:rPr>
          <w:szCs w:val="24"/>
          <w:shd w:val="clear" w:color="auto" w:fill="FFFFFF"/>
        </w:rPr>
      </w:pPr>
    </w:p>
    <w:p w14:paraId="1EF9C5A3" w14:textId="77777777" w:rsidR="00D515B1" w:rsidRPr="00A55CCE" w:rsidRDefault="00D91872" w:rsidP="00D515B1">
      <w:pPr>
        <w:ind w:left="720" w:hanging="360"/>
        <w:rPr>
          <w:szCs w:val="24"/>
          <w:shd w:val="clear" w:color="auto" w:fill="FFFFFF"/>
        </w:rPr>
      </w:pPr>
      <w:r w:rsidRPr="00A55CCE">
        <w:rPr>
          <w:szCs w:val="24"/>
          <w:shd w:val="clear" w:color="auto" w:fill="FFFFFF"/>
        </w:rPr>
        <w:tab/>
      </w:r>
      <w:r w:rsidR="007B7E14" w:rsidRPr="00A55CCE">
        <w:rPr>
          <w:szCs w:val="24"/>
          <w:shd w:val="clear" w:color="auto" w:fill="FFFFFF"/>
        </w:rPr>
        <w:t>49</w:t>
      </w:r>
      <w:r w:rsidR="00D515B1" w:rsidRPr="00A55CCE">
        <w:rPr>
          <w:szCs w:val="24"/>
          <w:shd w:val="clear" w:color="auto" w:fill="FFFFFF"/>
        </w:rPr>
        <w:t xml:space="preserve"> carriers x 2 hours per filing = </w:t>
      </w:r>
      <w:r w:rsidR="007B7E14" w:rsidRPr="00A55CCE">
        <w:rPr>
          <w:szCs w:val="24"/>
          <w:shd w:val="clear" w:color="auto" w:fill="FFFFFF"/>
        </w:rPr>
        <w:t>98</w:t>
      </w:r>
      <w:r w:rsidR="00D515B1" w:rsidRPr="00A55CCE">
        <w:rPr>
          <w:szCs w:val="24"/>
          <w:shd w:val="clear" w:color="auto" w:fill="FFFFFF"/>
        </w:rPr>
        <w:t xml:space="preserve"> hours</w:t>
      </w:r>
      <w:r w:rsidR="008139B0" w:rsidRPr="00A55CCE">
        <w:rPr>
          <w:szCs w:val="24"/>
          <w:shd w:val="clear" w:color="auto" w:fill="FFFFFF"/>
        </w:rPr>
        <w:t>.</w:t>
      </w:r>
    </w:p>
    <w:p w14:paraId="6F1FD3C8" w14:textId="77777777" w:rsidR="00D515B1" w:rsidRPr="00A55CCE" w:rsidRDefault="00D515B1" w:rsidP="00D515B1">
      <w:pPr>
        <w:ind w:left="720" w:hanging="360"/>
        <w:rPr>
          <w:szCs w:val="24"/>
          <w:shd w:val="clear" w:color="auto" w:fill="FFFFFF"/>
        </w:rPr>
      </w:pPr>
    </w:p>
    <w:p w14:paraId="330C8A21" w14:textId="36E6D013" w:rsidR="0032437F" w:rsidRPr="00A55CCE" w:rsidRDefault="00143B00" w:rsidP="00A178D2">
      <w:pPr>
        <w:ind w:left="720" w:hanging="360"/>
        <w:rPr>
          <w:szCs w:val="24"/>
          <w:shd w:val="clear" w:color="auto" w:fill="FFFFFF"/>
        </w:rPr>
      </w:pPr>
      <w:r w:rsidRPr="00A55CCE">
        <w:rPr>
          <w:szCs w:val="24"/>
          <w:shd w:val="clear" w:color="auto" w:fill="FFFFFF"/>
        </w:rPr>
        <w:t>(</w:t>
      </w:r>
      <w:r w:rsidR="00D90801" w:rsidRPr="00A55CCE">
        <w:rPr>
          <w:szCs w:val="24"/>
          <w:shd w:val="clear" w:color="auto" w:fill="FFFFFF"/>
        </w:rPr>
        <w:t xml:space="preserve">5)  </w:t>
      </w:r>
      <w:r w:rsidR="0032437F" w:rsidRPr="00A55CCE">
        <w:rPr>
          <w:szCs w:val="24"/>
          <w:u w:val="single"/>
          <w:shd w:val="clear" w:color="auto" w:fill="FFFFFF"/>
        </w:rPr>
        <w:t>Total</w:t>
      </w:r>
      <w:r w:rsidR="00ED0CC1" w:rsidRPr="00A55CCE">
        <w:rPr>
          <w:szCs w:val="24"/>
          <w:u w:val="single"/>
          <w:shd w:val="clear" w:color="auto" w:fill="FFFFFF"/>
        </w:rPr>
        <w:t xml:space="preserve"> Estimated Industry</w:t>
      </w:r>
      <w:r w:rsidR="0032437F" w:rsidRPr="00A55CCE">
        <w:rPr>
          <w:szCs w:val="24"/>
          <w:u w:val="single"/>
          <w:shd w:val="clear" w:color="auto" w:fill="FFFFFF"/>
        </w:rPr>
        <w:t xml:space="preserve"> Costs</w:t>
      </w:r>
      <w:r w:rsidR="00D90801" w:rsidRPr="00A55CCE">
        <w:rPr>
          <w:b/>
          <w:szCs w:val="24"/>
          <w:shd w:val="clear" w:color="auto" w:fill="FFFFFF"/>
        </w:rPr>
        <w:t xml:space="preserve">:  </w:t>
      </w:r>
      <w:r w:rsidR="007B7E14" w:rsidRPr="00A55CCE">
        <w:rPr>
          <w:b/>
          <w:szCs w:val="24"/>
          <w:shd w:val="clear" w:color="auto" w:fill="FFFFFF"/>
        </w:rPr>
        <w:t>$4,</w:t>
      </w:r>
      <w:r w:rsidR="00EB628E" w:rsidRPr="00A55CCE">
        <w:rPr>
          <w:b/>
          <w:szCs w:val="24"/>
          <w:shd w:val="clear" w:color="auto" w:fill="FFFFFF"/>
        </w:rPr>
        <w:t>306</w:t>
      </w:r>
      <w:r w:rsidR="00C02D03" w:rsidRPr="00A55CCE">
        <w:rPr>
          <w:szCs w:val="24"/>
          <w:shd w:val="clear" w:color="auto" w:fill="FFFFFF"/>
        </w:rPr>
        <w:t>.</w:t>
      </w:r>
    </w:p>
    <w:p w14:paraId="031BF22D" w14:textId="77777777" w:rsidR="0032437F" w:rsidRPr="00A55CCE" w:rsidRDefault="0032437F" w:rsidP="00A178D2">
      <w:pPr>
        <w:ind w:left="720" w:hanging="360"/>
        <w:rPr>
          <w:szCs w:val="24"/>
          <w:shd w:val="clear" w:color="auto" w:fill="FFFFFF"/>
        </w:rPr>
      </w:pPr>
    </w:p>
    <w:p w14:paraId="6226682F" w14:textId="77777777" w:rsidR="00605017" w:rsidRPr="00A55CCE" w:rsidRDefault="0032437F" w:rsidP="00A178D2">
      <w:pPr>
        <w:ind w:left="720" w:hanging="360"/>
        <w:rPr>
          <w:szCs w:val="24"/>
          <w:shd w:val="clear" w:color="auto" w:fill="FFFFFF"/>
        </w:rPr>
      </w:pPr>
      <w:r w:rsidRPr="00A55CCE">
        <w:rPr>
          <w:szCs w:val="24"/>
          <w:shd w:val="clear" w:color="auto" w:fill="FFFFFF"/>
        </w:rPr>
        <w:tab/>
        <w:t>The Commission</w:t>
      </w:r>
      <w:r w:rsidR="00D90801" w:rsidRPr="00A55CCE">
        <w:rPr>
          <w:szCs w:val="24"/>
          <w:shd w:val="clear" w:color="auto" w:fill="FFFFFF"/>
        </w:rPr>
        <w:t xml:space="preserve"> estimate</w:t>
      </w:r>
      <w:r w:rsidRPr="00A55CCE">
        <w:rPr>
          <w:szCs w:val="24"/>
          <w:shd w:val="clear" w:color="auto" w:fill="FFFFFF"/>
        </w:rPr>
        <w:t>s that</w:t>
      </w:r>
      <w:r w:rsidR="00D90801" w:rsidRPr="00A55CCE">
        <w:rPr>
          <w:szCs w:val="24"/>
          <w:shd w:val="clear" w:color="auto" w:fill="FFFFFF"/>
        </w:rPr>
        <w:t xml:space="preserve"> it will take </w:t>
      </w:r>
      <w:r w:rsidRPr="00A55CCE">
        <w:rPr>
          <w:szCs w:val="24"/>
          <w:shd w:val="clear" w:color="auto" w:fill="FFFFFF"/>
        </w:rPr>
        <w:t xml:space="preserve">each carrier </w:t>
      </w:r>
      <w:r w:rsidR="00605017" w:rsidRPr="00A55CCE">
        <w:rPr>
          <w:szCs w:val="24"/>
          <w:shd w:val="clear" w:color="auto" w:fill="FFFFFF"/>
        </w:rPr>
        <w:t>uses staff equivalent to a GS-</w:t>
      </w:r>
      <w:r w:rsidR="00FD5589" w:rsidRPr="00A55CCE">
        <w:rPr>
          <w:szCs w:val="24"/>
          <w:shd w:val="clear" w:color="auto" w:fill="FFFFFF"/>
        </w:rPr>
        <w:t>11</w:t>
      </w:r>
      <w:r w:rsidR="00027CD9" w:rsidRPr="00A55CCE">
        <w:rPr>
          <w:szCs w:val="24"/>
          <w:shd w:val="clear" w:color="auto" w:fill="FFFFFF"/>
        </w:rPr>
        <w:t>/</w:t>
      </w:r>
      <w:r w:rsidR="00605017" w:rsidRPr="00A55CCE">
        <w:rPr>
          <w:szCs w:val="24"/>
          <w:shd w:val="clear" w:color="auto" w:fill="FFFFFF"/>
        </w:rPr>
        <w:t xml:space="preserve">Step 5 </w:t>
      </w:r>
      <w:r w:rsidR="00FD5589" w:rsidRPr="00A55CCE">
        <w:rPr>
          <w:szCs w:val="24"/>
          <w:shd w:val="clear" w:color="auto" w:fill="FFFFFF"/>
        </w:rPr>
        <w:t xml:space="preserve">for a </w:t>
      </w:r>
      <w:r w:rsidR="00605017" w:rsidRPr="00A55CCE">
        <w:rPr>
          <w:szCs w:val="24"/>
          <w:shd w:val="clear" w:color="auto" w:fill="FFFFFF"/>
        </w:rPr>
        <w:t>Federal employee, plus 30% overhead, t</w:t>
      </w:r>
      <w:r w:rsidR="00D90801" w:rsidRPr="00A55CCE">
        <w:rPr>
          <w:szCs w:val="24"/>
          <w:shd w:val="clear" w:color="auto" w:fill="FFFFFF"/>
        </w:rPr>
        <w:t xml:space="preserve">o comply with the requirement. </w:t>
      </w:r>
    </w:p>
    <w:p w14:paraId="7677C9FC" w14:textId="77777777" w:rsidR="007B7E14" w:rsidRPr="00A55CCE" w:rsidRDefault="007B7E14" w:rsidP="00A178D2">
      <w:pPr>
        <w:ind w:left="720" w:hanging="360"/>
        <w:rPr>
          <w:szCs w:val="24"/>
        </w:rPr>
      </w:pPr>
      <w:r w:rsidRPr="00A55CCE">
        <w:rPr>
          <w:szCs w:val="24"/>
        </w:rPr>
        <w:tab/>
      </w:r>
    </w:p>
    <w:p w14:paraId="6C8CC380" w14:textId="77777777" w:rsidR="00605017" w:rsidRPr="00A55CCE" w:rsidRDefault="007B7E14" w:rsidP="007B7E14">
      <w:pPr>
        <w:ind w:left="720"/>
        <w:rPr>
          <w:szCs w:val="24"/>
          <w:shd w:val="clear" w:color="auto" w:fill="FFFFFF"/>
        </w:rPr>
      </w:pPr>
      <w:r w:rsidRPr="00A55CCE">
        <w:rPr>
          <w:szCs w:val="24"/>
        </w:rPr>
        <w:t>49 (number of respondents) x 1 (number of filings) x 2 (hours per filing) x $43.</w:t>
      </w:r>
      <w:r w:rsidR="00EB628E" w:rsidRPr="00A55CCE">
        <w:rPr>
          <w:szCs w:val="24"/>
        </w:rPr>
        <w:t>94</w:t>
      </w:r>
      <w:r w:rsidRPr="00A55CCE">
        <w:rPr>
          <w:szCs w:val="24"/>
        </w:rPr>
        <w:t xml:space="preserve"> per hour = $4,</w:t>
      </w:r>
      <w:r w:rsidR="00EB628E" w:rsidRPr="00A55CCE">
        <w:rPr>
          <w:szCs w:val="24"/>
        </w:rPr>
        <w:t>306</w:t>
      </w:r>
      <w:r w:rsidRPr="00A55CCE">
        <w:rPr>
          <w:szCs w:val="24"/>
        </w:rPr>
        <w:t>.</w:t>
      </w:r>
      <w:r w:rsidR="0030668C" w:rsidRPr="00A55CCE">
        <w:rPr>
          <w:rStyle w:val="FootnoteReference"/>
          <w:szCs w:val="24"/>
        </w:rPr>
        <w:footnoteReference w:id="2"/>
      </w:r>
    </w:p>
    <w:p w14:paraId="6F35088C" w14:textId="77777777" w:rsidR="0032437F" w:rsidRPr="00A55CCE" w:rsidRDefault="00605017" w:rsidP="007B7E14">
      <w:pPr>
        <w:ind w:left="720" w:hanging="360"/>
        <w:rPr>
          <w:szCs w:val="24"/>
          <w:shd w:val="clear" w:color="auto" w:fill="FFFFFF"/>
        </w:rPr>
      </w:pPr>
      <w:r w:rsidRPr="00A55CCE">
        <w:rPr>
          <w:szCs w:val="24"/>
          <w:shd w:val="clear" w:color="auto" w:fill="FFFFFF"/>
        </w:rPr>
        <w:tab/>
      </w:r>
    </w:p>
    <w:p w14:paraId="4F276361" w14:textId="77777777" w:rsidR="002F5F80" w:rsidRPr="00A55CCE" w:rsidRDefault="00B869EF" w:rsidP="00A178D2">
      <w:pPr>
        <w:ind w:left="360" w:hanging="360"/>
        <w:rPr>
          <w:szCs w:val="24"/>
          <w:shd w:val="clear" w:color="auto" w:fill="FFFFFF"/>
        </w:rPr>
      </w:pPr>
      <w:r w:rsidRPr="00A55CCE">
        <w:rPr>
          <w:szCs w:val="24"/>
          <w:shd w:val="clear" w:color="auto" w:fill="FFFFFF"/>
        </w:rPr>
        <w:t xml:space="preserve">13.  The following represents the Commission’s estimate of the annual cost burden to </w:t>
      </w:r>
      <w:r w:rsidR="002F5F80" w:rsidRPr="00A55CCE">
        <w:rPr>
          <w:szCs w:val="24"/>
          <w:shd w:val="clear" w:color="auto" w:fill="FFFFFF"/>
        </w:rPr>
        <w:t xml:space="preserve">  </w:t>
      </w:r>
    </w:p>
    <w:p w14:paraId="6095D739" w14:textId="51B77A8F" w:rsidR="00B869EF" w:rsidRPr="00A55CCE" w:rsidRDefault="002F5F80" w:rsidP="00A178D2">
      <w:pPr>
        <w:ind w:left="360" w:hanging="360"/>
        <w:rPr>
          <w:szCs w:val="24"/>
          <w:shd w:val="clear" w:color="auto" w:fill="FFFFFF"/>
        </w:rPr>
      </w:pPr>
      <w:r w:rsidRPr="00A55CCE">
        <w:rPr>
          <w:szCs w:val="24"/>
          <w:shd w:val="clear" w:color="auto" w:fill="FFFFFF"/>
        </w:rPr>
        <w:t xml:space="preserve">       </w:t>
      </w:r>
      <w:r w:rsidR="00B869EF" w:rsidRPr="00A55CCE">
        <w:rPr>
          <w:szCs w:val="24"/>
          <w:shd w:val="clear" w:color="auto" w:fill="FFFFFF"/>
        </w:rPr>
        <w:t>respondents or recordkeepers resulting from the collections of information:</w:t>
      </w:r>
    </w:p>
    <w:p w14:paraId="6F6E82FD" w14:textId="77777777" w:rsidR="00B869EF" w:rsidRPr="00A55CCE" w:rsidRDefault="00B869EF" w:rsidP="00A178D2">
      <w:pPr>
        <w:ind w:left="720" w:hanging="360"/>
        <w:rPr>
          <w:szCs w:val="24"/>
          <w:shd w:val="clear" w:color="auto" w:fill="FFFFFF"/>
        </w:rPr>
      </w:pPr>
    </w:p>
    <w:p w14:paraId="7DA42994" w14:textId="77777777" w:rsidR="00B869EF" w:rsidRPr="00A55CCE" w:rsidRDefault="00B869EF" w:rsidP="00A178D2">
      <w:pPr>
        <w:ind w:left="720" w:hanging="360"/>
        <w:rPr>
          <w:szCs w:val="24"/>
          <w:shd w:val="clear" w:color="auto" w:fill="FFFFFF"/>
        </w:rPr>
      </w:pPr>
      <w:r w:rsidRPr="00A55CCE">
        <w:rPr>
          <w:szCs w:val="24"/>
          <w:shd w:val="clear" w:color="auto" w:fill="FFFFFF"/>
        </w:rPr>
        <w:t>(</w:t>
      </w:r>
      <w:r w:rsidR="005420A6" w:rsidRPr="00A55CCE">
        <w:rPr>
          <w:szCs w:val="24"/>
          <w:shd w:val="clear" w:color="auto" w:fill="FFFFFF"/>
        </w:rPr>
        <w:t>a</w:t>
      </w:r>
      <w:r w:rsidR="00135E45" w:rsidRPr="00A55CCE">
        <w:rPr>
          <w:szCs w:val="24"/>
          <w:shd w:val="clear" w:color="auto" w:fill="FFFFFF"/>
        </w:rPr>
        <w:t>)</w:t>
      </w:r>
      <w:r w:rsidR="008B5705" w:rsidRPr="00A55CCE">
        <w:rPr>
          <w:szCs w:val="24"/>
          <w:shd w:val="clear" w:color="auto" w:fill="FFFFFF"/>
        </w:rPr>
        <w:t xml:space="preserve"> </w:t>
      </w:r>
      <w:r w:rsidRPr="00A55CCE">
        <w:rPr>
          <w:szCs w:val="24"/>
          <w:shd w:val="clear" w:color="auto" w:fill="FFFFFF"/>
        </w:rPr>
        <w:t>Total capital and start-up cost component (annualized over its useful life): $0.</w:t>
      </w:r>
      <w:r w:rsidR="005420A6" w:rsidRPr="00A55CCE">
        <w:rPr>
          <w:szCs w:val="24"/>
          <w:shd w:val="clear" w:color="auto" w:fill="FFFFFF"/>
        </w:rPr>
        <w:t>00.</w:t>
      </w:r>
    </w:p>
    <w:p w14:paraId="1DDC14C5" w14:textId="77777777" w:rsidR="005420A6" w:rsidRPr="00A55CCE" w:rsidRDefault="005420A6" w:rsidP="00A178D2">
      <w:pPr>
        <w:ind w:left="720" w:hanging="360"/>
        <w:rPr>
          <w:szCs w:val="24"/>
          <w:shd w:val="clear" w:color="auto" w:fill="FFFFFF"/>
        </w:rPr>
      </w:pPr>
    </w:p>
    <w:p w14:paraId="1F1582BD" w14:textId="77777777" w:rsidR="00B869EF" w:rsidRPr="00A55CCE" w:rsidRDefault="00B869EF" w:rsidP="00A178D2">
      <w:pPr>
        <w:ind w:left="720" w:hanging="360"/>
        <w:rPr>
          <w:szCs w:val="24"/>
          <w:shd w:val="clear" w:color="auto" w:fill="FFFFFF"/>
        </w:rPr>
      </w:pPr>
      <w:r w:rsidRPr="00A55CCE">
        <w:rPr>
          <w:szCs w:val="24"/>
          <w:shd w:val="clear" w:color="auto" w:fill="FFFFFF"/>
        </w:rPr>
        <w:t>(</w:t>
      </w:r>
      <w:r w:rsidR="005420A6" w:rsidRPr="00A55CCE">
        <w:rPr>
          <w:szCs w:val="24"/>
          <w:shd w:val="clear" w:color="auto" w:fill="FFFFFF"/>
        </w:rPr>
        <w:t>b)</w:t>
      </w:r>
      <w:r w:rsidR="008B5705" w:rsidRPr="00A55CCE">
        <w:rPr>
          <w:szCs w:val="24"/>
          <w:shd w:val="clear" w:color="auto" w:fill="FFFFFF"/>
        </w:rPr>
        <w:t xml:space="preserve"> </w:t>
      </w:r>
      <w:r w:rsidRPr="00A55CCE">
        <w:rPr>
          <w:szCs w:val="24"/>
          <w:shd w:val="clear" w:color="auto" w:fill="FFFFFF"/>
        </w:rPr>
        <w:t>Total operations and maintenance and purchase of services component: $0.</w:t>
      </w:r>
      <w:r w:rsidR="005420A6" w:rsidRPr="00A55CCE">
        <w:rPr>
          <w:szCs w:val="24"/>
          <w:shd w:val="clear" w:color="auto" w:fill="FFFFFF"/>
        </w:rPr>
        <w:t>00.</w:t>
      </w:r>
    </w:p>
    <w:p w14:paraId="174556D8" w14:textId="77777777" w:rsidR="005420A6" w:rsidRPr="00A55CCE" w:rsidRDefault="005420A6" w:rsidP="00A178D2">
      <w:pPr>
        <w:ind w:left="720" w:hanging="360"/>
        <w:rPr>
          <w:szCs w:val="24"/>
          <w:shd w:val="clear" w:color="auto" w:fill="FFFFFF"/>
        </w:rPr>
      </w:pPr>
    </w:p>
    <w:p w14:paraId="5A214933" w14:textId="77777777" w:rsidR="00B869EF" w:rsidRPr="00A55CCE" w:rsidRDefault="005420A6" w:rsidP="00A178D2">
      <w:pPr>
        <w:ind w:left="720" w:hanging="360"/>
        <w:rPr>
          <w:szCs w:val="24"/>
          <w:shd w:val="clear" w:color="auto" w:fill="FFFFFF"/>
        </w:rPr>
      </w:pPr>
      <w:r w:rsidRPr="00A55CCE">
        <w:rPr>
          <w:szCs w:val="24"/>
          <w:shd w:val="clear" w:color="auto" w:fill="FFFFFF"/>
        </w:rPr>
        <w:t xml:space="preserve">(c) Total </w:t>
      </w:r>
      <w:r w:rsidR="005F6E53" w:rsidRPr="00A55CCE">
        <w:rPr>
          <w:szCs w:val="24"/>
          <w:shd w:val="clear" w:color="auto" w:fill="FFFFFF"/>
        </w:rPr>
        <w:t xml:space="preserve">annualized </w:t>
      </w:r>
      <w:r w:rsidRPr="00A55CCE">
        <w:rPr>
          <w:szCs w:val="24"/>
          <w:shd w:val="clear" w:color="auto" w:fill="FFFFFF"/>
        </w:rPr>
        <w:t>cost requested: $0.00</w:t>
      </w:r>
      <w:r w:rsidR="00161D6A" w:rsidRPr="00A55CCE">
        <w:rPr>
          <w:szCs w:val="24"/>
          <w:shd w:val="clear" w:color="auto" w:fill="FFFFFF"/>
        </w:rPr>
        <w:t>.</w:t>
      </w:r>
    </w:p>
    <w:p w14:paraId="4A02143A" w14:textId="77777777" w:rsidR="005420A6" w:rsidRPr="00A55CCE" w:rsidRDefault="005420A6" w:rsidP="00A178D2">
      <w:pPr>
        <w:ind w:left="720" w:hanging="360"/>
        <w:rPr>
          <w:szCs w:val="24"/>
          <w:shd w:val="clear" w:color="auto" w:fill="FFFFFF"/>
        </w:rPr>
      </w:pPr>
    </w:p>
    <w:p w14:paraId="4CCEC1B9" w14:textId="77777777" w:rsidR="001937DE" w:rsidRPr="00A55CCE" w:rsidRDefault="001937DE" w:rsidP="00F963A2">
      <w:pPr>
        <w:rPr>
          <w:szCs w:val="24"/>
          <w:shd w:val="clear" w:color="auto" w:fill="FFFFFF"/>
        </w:rPr>
      </w:pPr>
    </w:p>
    <w:p w14:paraId="32EAA914" w14:textId="4B3266EB" w:rsidR="006829FD" w:rsidRDefault="0040527E" w:rsidP="00EF1EB3">
      <w:pPr>
        <w:rPr>
          <w:szCs w:val="24"/>
          <w:shd w:val="clear" w:color="auto" w:fill="FFFFFF"/>
        </w:rPr>
      </w:pPr>
      <w:r w:rsidRPr="00A55CCE">
        <w:rPr>
          <w:szCs w:val="24"/>
          <w:shd w:val="clear" w:color="auto" w:fill="FFFFFF"/>
        </w:rPr>
        <w:t xml:space="preserve">14. </w:t>
      </w:r>
      <w:r w:rsidR="00C524EE" w:rsidRPr="00A55CCE">
        <w:rPr>
          <w:szCs w:val="24"/>
          <w:shd w:val="clear" w:color="auto" w:fill="FFFFFF"/>
        </w:rPr>
        <w:t>T</w:t>
      </w:r>
      <w:r w:rsidR="00B869EF" w:rsidRPr="00A55CCE">
        <w:rPr>
          <w:szCs w:val="24"/>
          <w:shd w:val="clear" w:color="auto" w:fill="FFFFFF"/>
        </w:rPr>
        <w:t>here is no annual cost to the Federal government.</w:t>
      </w:r>
      <w:r w:rsidR="006829FD" w:rsidRPr="00A55CCE">
        <w:rPr>
          <w:szCs w:val="24"/>
          <w:shd w:val="clear" w:color="auto" w:fill="FFFFFF"/>
        </w:rPr>
        <w:t xml:space="preserve"> </w:t>
      </w:r>
    </w:p>
    <w:p w14:paraId="67A31B16" w14:textId="77777777" w:rsidR="005F6426" w:rsidRPr="00A55CCE" w:rsidRDefault="005F6426" w:rsidP="00EF1EB3">
      <w:pPr>
        <w:rPr>
          <w:szCs w:val="24"/>
          <w:shd w:val="clear" w:color="auto" w:fill="FFFFFF"/>
        </w:rPr>
      </w:pPr>
    </w:p>
    <w:p w14:paraId="6F653A0E" w14:textId="77777777" w:rsidR="006829FD" w:rsidRPr="00A55CCE" w:rsidRDefault="006829FD" w:rsidP="008139B0">
      <w:pPr>
        <w:ind w:left="360"/>
        <w:rPr>
          <w:szCs w:val="24"/>
          <w:shd w:val="clear" w:color="auto" w:fill="FFFFFF"/>
        </w:rPr>
      </w:pPr>
    </w:p>
    <w:p w14:paraId="37DACB3F" w14:textId="77777777" w:rsidR="006F2B74" w:rsidRPr="00A55CCE" w:rsidRDefault="00B869EF" w:rsidP="00444CDF">
      <w:pPr>
        <w:ind w:left="360" w:hanging="360"/>
        <w:rPr>
          <w:szCs w:val="24"/>
          <w:shd w:val="clear" w:color="auto" w:fill="FFFFFF"/>
        </w:rPr>
      </w:pPr>
      <w:r w:rsidRPr="00A55CCE">
        <w:rPr>
          <w:szCs w:val="24"/>
          <w:shd w:val="clear" w:color="auto" w:fill="FFFFFF"/>
        </w:rPr>
        <w:t xml:space="preserve">15. </w:t>
      </w:r>
      <w:r w:rsidR="002B3635" w:rsidRPr="00A55CCE">
        <w:rPr>
          <w:szCs w:val="24"/>
          <w:shd w:val="clear" w:color="auto" w:fill="FFFFFF"/>
        </w:rPr>
        <w:t xml:space="preserve">FCC 17-112 </w:t>
      </w:r>
      <w:r w:rsidR="00F76474" w:rsidRPr="00A55CCE">
        <w:rPr>
          <w:szCs w:val="24"/>
          <w:shd w:val="clear" w:color="auto" w:fill="FFFFFF"/>
        </w:rPr>
        <w:t>eliminat</w:t>
      </w:r>
      <w:r w:rsidR="002B3635" w:rsidRPr="00A55CCE">
        <w:rPr>
          <w:szCs w:val="24"/>
          <w:shd w:val="clear" w:color="auto" w:fill="FFFFFF"/>
        </w:rPr>
        <w:t>ed</w:t>
      </w:r>
      <w:r w:rsidR="00F76474" w:rsidRPr="00A55CCE">
        <w:rPr>
          <w:szCs w:val="24"/>
          <w:shd w:val="clear" w:color="auto" w:fill="FFFFFF"/>
        </w:rPr>
        <w:t xml:space="preserve"> the recordkeeping requirements contained </w:t>
      </w:r>
      <w:r w:rsidR="002B3635" w:rsidRPr="00A55CCE">
        <w:rPr>
          <w:szCs w:val="24"/>
          <w:shd w:val="clear" w:color="auto" w:fill="FFFFFF"/>
        </w:rPr>
        <w:t>in sections 42.4, 42.5</w:t>
      </w:r>
      <w:r w:rsidR="00290FBF" w:rsidRPr="00A55CCE">
        <w:rPr>
          <w:szCs w:val="24"/>
          <w:shd w:val="clear" w:color="auto" w:fill="FFFFFF"/>
        </w:rPr>
        <w:t>,</w:t>
      </w:r>
      <w:r w:rsidR="002B3635" w:rsidRPr="00A55CCE">
        <w:rPr>
          <w:szCs w:val="24"/>
          <w:shd w:val="clear" w:color="auto" w:fill="FFFFFF"/>
        </w:rPr>
        <w:t xml:space="preserve"> and 42.7. </w:t>
      </w:r>
      <w:r w:rsidR="00F76474" w:rsidRPr="00A55CCE">
        <w:rPr>
          <w:szCs w:val="24"/>
          <w:shd w:val="clear" w:color="auto" w:fill="FFFFFF"/>
        </w:rPr>
        <w:t xml:space="preserve"> </w:t>
      </w:r>
      <w:r w:rsidR="002B3635" w:rsidRPr="00A55CCE">
        <w:rPr>
          <w:szCs w:val="24"/>
          <w:shd w:val="clear" w:color="auto" w:fill="FFFFFF"/>
        </w:rPr>
        <w:t xml:space="preserve">This elimination resulted in </w:t>
      </w:r>
      <w:r w:rsidR="00F76474" w:rsidRPr="00A55CCE">
        <w:rPr>
          <w:szCs w:val="24"/>
          <w:shd w:val="clear" w:color="auto" w:fill="FFFFFF"/>
        </w:rPr>
        <w:t>program</w:t>
      </w:r>
      <w:r w:rsidR="002B3635" w:rsidRPr="00A55CCE">
        <w:rPr>
          <w:szCs w:val="24"/>
          <w:shd w:val="clear" w:color="auto" w:fill="FFFFFF"/>
        </w:rPr>
        <w:t xml:space="preserve"> change</w:t>
      </w:r>
      <w:r w:rsidR="00444CDF" w:rsidRPr="00A55CCE">
        <w:rPr>
          <w:szCs w:val="24"/>
          <w:shd w:val="clear" w:color="auto" w:fill="FFFFFF"/>
        </w:rPr>
        <w:t>s/decreases</w:t>
      </w:r>
      <w:r w:rsidR="002B3635" w:rsidRPr="00A55CCE">
        <w:rPr>
          <w:szCs w:val="24"/>
          <w:shd w:val="clear" w:color="auto" w:fill="FFFFFF"/>
        </w:rPr>
        <w:t xml:space="preserve"> of -1 to the total respondents</w:t>
      </w:r>
      <w:r w:rsidR="006F2B74" w:rsidRPr="00A55CCE">
        <w:rPr>
          <w:szCs w:val="24"/>
          <w:shd w:val="clear" w:color="auto" w:fill="FFFFFF"/>
        </w:rPr>
        <w:t>,</w:t>
      </w:r>
      <w:r w:rsidR="002B3635" w:rsidRPr="00A55CCE">
        <w:rPr>
          <w:szCs w:val="24"/>
          <w:shd w:val="clear" w:color="auto" w:fill="FFFFFF"/>
        </w:rPr>
        <w:t xml:space="preserve"> </w:t>
      </w:r>
    </w:p>
    <w:p w14:paraId="5DD49F2D" w14:textId="5FB41171" w:rsidR="00994297" w:rsidRPr="00A55CCE" w:rsidRDefault="002B3635" w:rsidP="006F2B74">
      <w:pPr>
        <w:ind w:left="360"/>
        <w:rPr>
          <w:szCs w:val="24"/>
          <w:highlight w:val="yellow"/>
          <w:shd w:val="clear" w:color="auto" w:fill="FFFFFF"/>
        </w:rPr>
      </w:pPr>
      <w:r w:rsidRPr="00A55CCE">
        <w:rPr>
          <w:szCs w:val="24"/>
          <w:shd w:val="clear" w:color="auto" w:fill="FFFFFF"/>
        </w:rPr>
        <w:t>-1 to the annual responses</w:t>
      </w:r>
      <w:r w:rsidR="006F2B74" w:rsidRPr="00A55CCE">
        <w:rPr>
          <w:szCs w:val="24"/>
          <w:shd w:val="clear" w:color="auto" w:fill="FFFFFF"/>
        </w:rPr>
        <w:t>,</w:t>
      </w:r>
      <w:r w:rsidRPr="00A55CCE">
        <w:rPr>
          <w:szCs w:val="24"/>
          <w:shd w:val="clear" w:color="auto" w:fill="FFFFFF"/>
        </w:rPr>
        <w:t xml:space="preserve"> and -2 to the annual burden hours.</w:t>
      </w:r>
      <w:r w:rsidRPr="00A55CCE">
        <w:rPr>
          <w:szCs w:val="24"/>
          <w:highlight w:val="yellow"/>
          <w:shd w:val="clear" w:color="auto" w:fill="FFFFFF"/>
        </w:rPr>
        <w:t xml:space="preserve"> </w:t>
      </w:r>
    </w:p>
    <w:p w14:paraId="659ECAD2" w14:textId="17D7CD15" w:rsidR="00444CDF" w:rsidRPr="00A55CCE" w:rsidRDefault="00444CDF" w:rsidP="00444CDF">
      <w:pPr>
        <w:ind w:left="360" w:hanging="360"/>
        <w:rPr>
          <w:b/>
          <w:szCs w:val="24"/>
          <w:shd w:val="clear" w:color="auto" w:fill="FFFFFF"/>
        </w:rPr>
      </w:pPr>
    </w:p>
    <w:p w14:paraId="4CE35C98" w14:textId="44F0726F" w:rsidR="00444CDF" w:rsidRPr="00A55CCE" w:rsidRDefault="00444CDF" w:rsidP="00444CDF">
      <w:pPr>
        <w:ind w:left="360" w:hanging="360"/>
        <w:rPr>
          <w:szCs w:val="24"/>
          <w:shd w:val="clear" w:color="auto" w:fill="FFFFFF"/>
        </w:rPr>
      </w:pPr>
      <w:r w:rsidRPr="00A55CCE">
        <w:rPr>
          <w:b/>
          <w:szCs w:val="24"/>
          <w:shd w:val="clear" w:color="auto" w:fill="FFFFFF"/>
        </w:rPr>
        <w:tab/>
      </w:r>
      <w:r w:rsidRPr="00A55CCE">
        <w:rPr>
          <w:szCs w:val="24"/>
          <w:shd w:val="clear" w:color="auto" w:fill="FFFFFF"/>
        </w:rPr>
        <w:t xml:space="preserve">There are no adjustments to this collection. </w:t>
      </w:r>
    </w:p>
    <w:p w14:paraId="40EB71D1" w14:textId="77777777" w:rsidR="006B41A9" w:rsidRPr="00A55CCE" w:rsidRDefault="006B41A9" w:rsidP="00497D45">
      <w:pPr>
        <w:ind w:left="720" w:hanging="360"/>
        <w:rPr>
          <w:szCs w:val="24"/>
          <w:shd w:val="clear" w:color="auto" w:fill="FFFFFF"/>
        </w:rPr>
      </w:pPr>
    </w:p>
    <w:p w14:paraId="237A2B0E" w14:textId="77777777" w:rsidR="00D90801" w:rsidRPr="00A55CCE" w:rsidRDefault="00B869EF" w:rsidP="002F4683">
      <w:pPr>
        <w:rPr>
          <w:szCs w:val="24"/>
          <w:shd w:val="clear" w:color="auto" w:fill="FFFFFF"/>
        </w:rPr>
      </w:pPr>
      <w:r w:rsidRPr="00A55CCE">
        <w:rPr>
          <w:szCs w:val="24"/>
          <w:shd w:val="clear" w:color="auto" w:fill="FFFFFF"/>
        </w:rPr>
        <w:t xml:space="preserve">16. The Commission does not anticipate that it will publish any of the </w:t>
      </w:r>
      <w:r w:rsidR="00A92F9D" w:rsidRPr="00A55CCE">
        <w:rPr>
          <w:szCs w:val="24"/>
          <w:shd w:val="clear" w:color="auto" w:fill="FFFFFF"/>
        </w:rPr>
        <w:t xml:space="preserve">collected </w:t>
      </w:r>
      <w:r w:rsidRPr="00A55CCE">
        <w:rPr>
          <w:szCs w:val="24"/>
          <w:shd w:val="clear" w:color="auto" w:fill="FFFFFF"/>
        </w:rPr>
        <w:t>information</w:t>
      </w:r>
      <w:r w:rsidR="00A92F9D" w:rsidRPr="00A55CCE">
        <w:rPr>
          <w:szCs w:val="24"/>
          <w:shd w:val="clear" w:color="auto" w:fill="FFFFFF"/>
        </w:rPr>
        <w:t xml:space="preserve">. </w:t>
      </w:r>
    </w:p>
    <w:p w14:paraId="20D2808B" w14:textId="77777777" w:rsidR="00D90801" w:rsidRPr="00A55CCE" w:rsidRDefault="00D90801" w:rsidP="002F4683">
      <w:pPr>
        <w:rPr>
          <w:szCs w:val="24"/>
          <w:shd w:val="clear" w:color="auto" w:fill="FFFFFF"/>
        </w:rPr>
      </w:pPr>
    </w:p>
    <w:p w14:paraId="469A20C6" w14:textId="77777777" w:rsidR="00D90801" w:rsidRPr="00A55CCE" w:rsidRDefault="00B869EF" w:rsidP="00E9750A">
      <w:pPr>
        <w:ind w:left="360" w:hanging="360"/>
        <w:rPr>
          <w:szCs w:val="24"/>
          <w:shd w:val="clear" w:color="auto" w:fill="FFFFFF"/>
        </w:rPr>
      </w:pPr>
      <w:r w:rsidRPr="00A55CCE">
        <w:rPr>
          <w:szCs w:val="24"/>
          <w:shd w:val="clear" w:color="auto" w:fill="FFFFFF"/>
        </w:rPr>
        <w:t xml:space="preserve">17. </w:t>
      </w:r>
      <w:r w:rsidR="00D90801" w:rsidRPr="00A55CCE">
        <w:rPr>
          <w:szCs w:val="24"/>
          <w:shd w:val="clear" w:color="auto" w:fill="FFFFFF"/>
        </w:rPr>
        <w:t xml:space="preserve">The Commission </w:t>
      </w:r>
      <w:r w:rsidR="008139B0" w:rsidRPr="00A55CCE">
        <w:rPr>
          <w:szCs w:val="24"/>
          <w:shd w:val="clear" w:color="auto" w:fill="FFFFFF"/>
        </w:rPr>
        <w:t xml:space="preserve">does not </w:t>
      </w:r>
      <w:r w:rsidR="00D90801" w:rsidRPr="00A55CCE">
        <w:rPr>
          <w:szCs w:val="24"/>
          <w:shd w:val="clear" w:color="auto" w:fill="FFFFFF"/>
        </w:rPr>
        <w:t>seek approval not to display the e</w:t>
      </w:r>
      <w:r w:rsidR="00D053EE" w:rsidRPr="00A55CCE">
        <w:rPr>
          <w:szCs w:val="24"/>
          <w:shd w:val="clear" w:color="auto" w:fill="FFFFFF"/>
        </w:rPr>
        <w:t>xpiration date of OMB approval</w:t>
      </w:r>
      <w:r w:rsidR="0040527E" w:rsidRPr="00A55CCE">
        <w:rPr>
          <w:szCs w:val="24"/>
          <w:shd w:val="clear" w:color="auto" w:fill="FFFFFF"/>
        </w:rPr>
        <w:t xml:space="preserve"> based on the Commission’s rules. </w:t>
      </w:r>
      <w:r w:rsidR="008139B0" w:rsidRPr="00A55CCE">
        <w:rPr>
          <w:szCs w:val="24"/>
          <w:shd w:val="clear" w:color="auto" w:fill="FFFFFF"/>
        </w:rPr>
        <w:t>The Commission publishes a list of all OMB-approved information collections with their associated OMB control numbers, titles</w:t>
      </w:r>
      <w:r w:rsidR="00161D6A" w:rsidRPr="00A55CCE">
        <w:rPr>
          <w:szCs w:val="24"/>
          <w:shd w:val="clear" w:color="auto" w:fill="FFFFFF"/>
        </w:rPr>
        <w:t>,</w:t>
      </w:r>
      <w:r w:rsidR="008139B0" w:rsidRPr="00A55CCE">
        <w:rPr>
          <w:szCs w:val="24"/>
          <w:shd w:val="clear" w:color="auto" w:fill="FFFFFF"/>
        </w:rPr>
        <w:t xml:space="preserve"> and OMB expiration dates under 47 CFR 0.408 of the Commission’s rules.</w:t>
      </w:r>
      <w:r w:rsidR="00D90801" w:rsidRPr="00A55CCE">
        <w:rPr>
          <w:szCs w:val="24"/>
          <w:shd w:val="clear" w:color="auto" w:fill="FFFFFF"/>
        </w:rPr>
        <w:t xml:space="preserve"> </w:t>
      </w:r>
    </w:p>
    <w:p w14:paraId="21E82253" w14:textId="77777777" w:rsidR="00B869EF" w:rsidRPr="00A55CCE" w:rsidRDefault="00B869EF" w:rsidP="00E9750A">
      <w:pPr>
        <w:ind w:left="360" w:hanging="360"/>
        <w:rPr>
          <w:szCs w:val="24"/>
          <w:shd w:val="clear" w:color="auto" w:fill="FFFFFF"/>
        </w:rPr>
      </w:pPr>
    </w:p>
    <w:p w14:paraId="557684AD" w14:textId="27CBE217" w:rsidR="00FE0AE0" w:rsidRPr="00A55CCE" w:rsidRDefault="00B869EF" w:rsidP="00755073">
      <w:pPr>
        <w:ind w:left="360" w:hanging="360"/>
        <w:rPr>
          <w:szCs w:val="24"/>
          <w:shd w:val="clear" w:color="auto" w:fill="FFFFFF"/>
        </w:rPr>
      </w:pPr>
      <w:r w:rsidRPr="00A55CCE">
        <w:rPr>
          <w:szCs w:val="24"/>
          <w:shd w:val="clear" w:color="auto" w:fill="FFFFFF"/>
        </w:rPr>
        <w:t xml:space="preserve">18. </w:t>
      </w:r>
      <w:r w:rsidR="00835BD0" w:rsidRPr="00A55CCE">
        <w:rPr>
          <w:szCs w:val="24"/>
        </w:rPr>
        <w:t xml:space="preserve">There are exceptions to the Certification Statement.  </w:t>
      </w:r>
      <w:r w:rsidR="003F1A10" w:rsidRPr="00A55CCE">
        <w:rPr>
          <w:szCs w:val="24"/>
        </w:rPr>
        <w:t xml:space="preserve">The Commission published the 60-Day notice as an </w:t>
      </w:r>
      <w:r w:rsidR="00755073" w:rsidRPr="00A55CCE">
        <w:rPr>
          <w:szCs w:val="24"/>
        </w:rPr>
        <w:t>“</w:t>
      </w:r>
      <w:r w:rsidR="003F1A10" w:rsidRPr="00A55CCE">
        <w:rPr>
          <w:szCs w:val="24"/>
        </w:rPr>
        <w:t>extension</w:t>
      </w:r>
      <w:r w:rsidR="00C02D03" w:rsidRPr="00A55CCE">
        <w:rPr>
          <w:szCs w:val="24"/>
        </w:rPr>
        <w:t xml:space="preserve"> of a delegated collection</w:t>
      </w:r>
      <w:r w:rsidR="00755073" w:rsidRPr="00A55CCE">
        <w:rPr>
          <w:szCs w:val="24"/>
        </w:rPr>
        <w:t>”</w:t>
      </w:r>
      <w:r w:rsidR="003F1A10" w:rsidRPr="00A55CCE">
        <w:rPr>
          <w:szCs w:val="24"/>
        </w:rPr>
        <w:t xml:space="preserve"> in the Federal Register on </w:t>
      </w:r>
      <w:r w:rsidR="003F1A10" w:rsidRPr="00A55CCE">
        <w:rPr>
          <w:szCs w:val="24"/>
          <w:shd w:val="clear" w:color="auto" w:fill="FFFFFF"/>
        </w:rPr>
        <w:t xml:space="preserve">March 13, 2019 (84 FR 9121). </w:t>
      </w:r>
      <w:r w:rsidR="00755073" w:rsidRPr="00A55CCE">
        <w:rPr>
          <w:szCs w:val="24"/>
          <w:shd w:val="clear" w:color="auto" w:fill="FFFFFF"/>
        </w:rPr>
        <w:t>However, the Commission has determined that this collection is instead a “revision</w:t>
      </w:r>
      <w:r w:rsidR="00C02D03" w:rsidRPr="00A55CCE">
        <w:rPr>
          <w:szCs w:val="24"/>
          <w:shd w:val="clear" w:color="auto" w:fill="FFFFFF"/>
        </w:rPr>
        <w:t xml:space="preserve"> of an existing collection</w:t>
      </w:r>
      <w:r w:rsidR="00755073" w:rsidRPr="00A55CCE">
        <w:rPr>
          <w:szCs w:val="24"/>
          <w:shd w:val="clear" w:color="auto" w:fill="FFFFFF"/>
        </w:rPr>
        <w:t>” d</w:t>
      </w:r>
      <w:r w:rsidR="003F1A10" w:rsidRPr="00A55CCE">
        <w:rPr>
          <w:szCs w:val="24"/>
          <w:shd w:val="clear" w:color="auto" w:fill="FFFFFF"/>
        </w:rPr>
        <w:t xml:space="preserve">ue to the information collection requirements being </w:t>
      </w:r>
      <w:r w:rsidR="00755073" w:rsidRPr="00A55CCE">
        <w:rPr>
          <w:szCs w:val="24"/>
          <w:shd w:val="clear" w:color="auto" w:fill="FFFFFF"/>
        </w:rPr>
        <w:t xml:space="preserve">eliminated as </w:t>
      </w:r>
      <w:r w:rsidR="003F1A10" w:rsidRPr="00A55CCE">
        <w:rPr>
          <w:szCs w:val="24"/>
          <w:shd w:val="clear" w:color="auto" w:fill="FFFFFF"/>
        </w:rPr>
        <w:t xml:space="preserve">a result of the </w:t>
      </w:r>
      <w:r w:rsidR="00755073" w:rsidRPr="00A55CCE">
        <w:rPr>
          <w:szCs w:val="24"/>
          <w:shd w:val="clear" w:color="auto" w:fill="FFFFFF"/>
        </w:rPr>
        <w:t>adoption of</w:t>
      </w:r>
      <w:r w:rsidR="00341400" w:rsidRPr="00A55CCE">
        <w:rPr>
          <w:szCs w:val="24"/>
          <w:shd w:val="clear" w:color="auto" w:fill="FFFFFF"/>
        </w:rPr>
        <w:t xml:space="preserve"> </w:t>
      </w:r>
      <w:r w:rsidR="003F1A10" w:rsidRPr="00A55CCE">
        <w:rPr>
          <w:szCs w:val="24"/>
          <w:shd w:val="clear" w:color="auto" w:fill="FFFFFF"/>
        </w:rPr>
        <w:t>FCC 17-112</w:t>
      </w:r>
      <w:r w:rsidR="00755073" w:rsidRPr="00A55CCE">
        <w:rPr>
          <w:szCs w:val="24"/>
          <w:shd w:val="clear" w:color="auto" w:fill="FFFFFF"/>
        </w:rPr>
        <w:t xml:space="preserve">. </w:t>
      </w:r>
    </w:p>
    <w:p w14:paraId="3FBD12D9" w14:textId="77777777" w:rsidR="00FE0AE0" w:rsidRPr="00A55CCE" w:rsidRDefault="00FE0AE0" w:rsidP="00663728">
      <w:pPr>
        <w:ind w:left="360" w:hanging="360"/>
        <w:rPr>
          <w:szCs w:val="24"/>
          <w:shd w:val="clear" w:color="auto" w:fill="FFFFFF"/>
        </w:rPr>
      </w:pPr>
    </w:p>
    <w:p w14:paraId="61798E2F" w14:textId="32C4E6F6" w:rsidR="00835BD0" w:rsidRPr="00A55CCE" w:rsidRDefault="00FE0AE0" w:rsidP="00C02D03">
      <w:pPr>
        <w:ind w:left="360"/>
        <w:rPr>
          <w:szCs w:val="24"/>
        </w:rPr>
      </w:pPr>
      <w:r w:rsidRPr="00A55CCE">
        <w:rPr>
          <w:szCs w:val="24"/>
          <w:shd w:val="clear" w:color="auto" w:fill="FFFFFF"/>
        </w:rPr>
        <w:t>T</w:t>
      </w:r>
      <w:r w:rsidR="008F360E" w:rsidRPr="00A55CCE">
        <w:rPr>
          <w:szCs w:val="24"/>
          <w:shd w:val="clear" w:color="auto" w:fill="FFFFFF"/>
        </w:rPr>
        <w:t xml:space="preserve">here are no other exceptions to the Certification Statement. </w:t>
      </w:r>
    </w:p>
    <w:p w14:paraId="0F509E95" w14:textId="77777777" w:rsidR="002A3947" w:rsidRPr="00A55CCE" w:rsidRDefault="008139B0" w:rsidP="008139B0">
      <w:pPr>
        <w:ind w:left="360"/>
        <w:rPr>
          <w:spacing w:val="-3"/>
          <w:szCs w:val="24"/>
          <w:shd w:val="clear" w:color="auto" w:fill="FFFFFF"/>
        </w:rPr>
      </w:pPr>
      <w:r w:rsidRPr="00A55CCE">
        <w:rPr>
          <w:spacing w:val="-3"/>
          <w:szCs w:val="24"/>
          <w:shd w:val="clear" w:color="auto" w:fill="FFFFFF"/>
        </w:rPr>
        <w:t xml:space="preserve">  </w:t>
      </w:r>
    </w:p>
    <w:p w14:paraId="22E0771F" w14:textId="77777777" w:rsidR="008139B0" w:rsidRPr="00A55CCE" w:rsidRDefault="008139B0" w:rsidP="008139B0">
      <w:pPr>
        <w:ind w:left="360"/>
        <w:rPr>
          <w:spacing w:val="-3"/>
          <w:szCs w:val="24"/>
          <w:shd w:val="clear" w:color="auto" w:fill="FFFFFF"/>
        </w:rPr>
      </w:pPr>
    </w:p>
    <w:p w14:paraId="1846B48F" w14:textId="77777777" w:rsidR="00B869EF" w:rsidRPr="00A55CCE" w:rsidRDefault="00B869EF" w:rsidP="00246B86">
      <w:pPr>
        <w:ind w:left="360" w:hanging="360"/>
        <w:rPr>
          <w:b/>
          <w:szCs w:val="24"/>
          <w:shd w:val="clear" w:color="auto" w:fill="FFFFFF"/>
        </w:rPr>
      </w:pPr>
      <w:r w:rsidRPr="00A55CCE">
        <w:rPr>
          <w:b/>
          <w:szCs w:val="24"/>
          <w:shd w:val="clear" w:color="auto" w:fill="FFFFFF"/>
        </w:rPr>
        <w:t xml:space="preserve">B. </w:t>
      </w:r>
      <w:r w:rsidR="005D58DF" w:rsidRPr="00A55CCE">
        <w:rPr>
          <w:b/>
          <w:szCs w:val="24"/>
          <w:shd w:val="clear" w:color="auto" w:fill="FFFFFF"/>
        </w:rPr>
        <w:t xml:space="preserve"> </w:t>
      </w:r>
      <w:r w:rsidRPr="00A55CCE">
        <w:rPr>
          <w:b/>
          <w:szCs w:val="24"/>
          <w:u w:val="single"/>
          <w:shd w:val="clear" w:color="auto" w:fill="FFFFFF"/>
        </w:rPr>
        <w:t>Collection of Information Employing Statistical Methods</w:t>
      </w:r>
      <w:r w:rsidR="00C524EE" w:rsidRPr="00A55CCE">
        <w:rPr>
          <w:b/>
          <w:szCs w:val="24"/>
          <w:shd w:val="clear" w:color="auto" w:fill="FFFFFF"/>
        </w:rPr>
        <w:t>:</w:t>
      </w:r>
    </w:p>
    <w:p w14:paraId="6B8992AF" w14:textId="77777777" w:rsidR="00B869EF" w:rsidRPr="00A55CCE" w:rsidRDefault="00B869EF" w:rsidP="002F4683">
      <w:pPr>
        <w:rPr>
          <w:szCs w:val="24"/>
          <w:shd w:val="clear" w:color="auto" w:fill="FFFFFF"/>
        </w:rPr>
      </w:pPr>
    </w:p>
    <w:p w14:paraId="17CD4162" w14:textId="77777777" w:rsidR="00B869EF" w:rsidRPr="00A55CCE" w:rsidRDefault="00B869EF" w:rsidP="002F4683">
      <w:pPr>
        <w:rPr>
          <w:szCs w:val="24"/>
          <w:shd w:val="clear" w:color="auto" w:fill="FFFFFF"/>
        </w:rPr>
      </w:pPr>
      <w:r w:rsidRPr="00A55CCE">
        <w:rPr>
          <w:szCs w:val="24"/>
          <w:shd w:val="clear" w:color="auto" w:fill="FFFFFF"/>
        </w:rPr>
        <w:t>The Commission does not anticipate that the collections of information will employ statistical methods.</w:t>
      </w:r>
    </w:p>
    <w:p w14:paraId="3851FF2E" w14:textId="77777777" w:rsidR="00B869EF" w:rsidRPr="00A55CCE" w:rsidRDefault="00B869EF" w:rsidP="002F4683">
      <w:pPr>
        <w:rPr>
          <w:szCs w:val="24"/>
          <w:shd w:val="clear" w:color="auto" w:fill="FFFFFF"/>
        </w:rPr>
      </w:pPr>
    </w:p>
    <w:p w14:paraId="3CB7527D" w14:textId="77777777" w:rsidR="00B869EF" w:rsidRPr="00A55CCE" w:rsidRDefault="00B869EF" w:rsidP="002F4683">
      <w:pPr>
        <w:rPr>
          <w:szCs w:val="24"/>
          <w:shd w:val="clear" w:color="auto" w:fill="FFFFFF"/>
        </w:rPr>
      </w:pPr>
    </w:p>
    <w:p w14:paraId="5FE469E3" w14:textId="77777777" w:rsidR="002F4683" w:rsidRPr="00A55CCE" w:rsidRDefault="002F4683">
      <w:pPr>
        <w:rPr>
          <w:szCs w:val="24"/>
          <w:shd w:val="clear" w:color="auto" w:fill="FFFFFF"/>
        </w:rPr>
      </w:pPr>
    </w:p>
    <w:sectPr w:rsidR="002F4683" w:rsidRPr="00A55CCE" w:rsidSect="005D58DF">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9D195" w14:textId="77777777" w:rsidR="0093284D" w:rsidRDefault="0093284D">
      <w:r>
        <w:separator/>
      </w:r>
    </w:p>
  </w:endnote>
  <w:endnote w:type="continuationSeparator" w:id="0">
    <w:p w14:paraId="6D725E3E" w14:textId="77777777" w:rsidR="0093284D" w:rsidRDefault="0093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A0E81" w14:textId="77777777" w:rsidR="005F5517" w:rsidRDefault="005F5517" w:rsidP="00972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0B5317" w14:textId="77777777" w:rsidR="005F5517" w:rsidRDefault="005F5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4AD15" w14:textId="77777777" w:rsidR="005F5517" w:rsidRPr="00C81737" w:rsidRDefault="005F5517" w:rsidP="00972C79">
    <w:pPr>
      <w:pStyle w:val="Footer"/>
      <w:framePr w:wrap="around" w:vAnchor="text" w:hAnchor="margin" w:xAlign="center" w:y="1"/>
      <w:rPr>
        <w:rStyle w:val="PageNumber"/>
        <w:sz w:val="20"/>
      </w:rPr>
    </w:pPr>
    <w:r w:rsidRPr="00C81737">
      <w:rPr>
        <w:rStyle w:val="PageNumber"/>
        <w:sz w:val="20"/>
      </w:rPr>
      <w:fldChar w:fldCharType="begin"/>
    </w:r>
    <w:r w:rsidRPr="00C81737">
      <w:rPr>
        <w:rStyle w:val="PageNumber"/>
        <w:sz w:val="20"/>
      </w:rPr>
      <w:instrText xml:space="preserve">PAGE  </w:instrText>
    </w:r>
    <w:r w:rsidRPr="00C81737">
      <w:rPr>
        <w:rStyle w:val="PageNumber"/>
        <w:sz w:val="20"/>
      </w:rPr>
      <w:fldChar w:fldCharType="separate"/>
    </w:r>
    <w:r w:rsidR="00963187">
      <w:rPr>
        <w:rStyle w:val="PageNumber"/>
        <w:noProof/>
        <w:sz w:val="20"/>
      </w:rPr>
      <w:t>1</w:t>
    </w:r>
    <w:r w:rsidRPr="00C81737">
      <w:rPr>
        <w:rStyle w:val="PageNumber"/>
        <w:sz w:val="20"/>
      </w:rPr>
      <w:fldChar w:fldCharType="end"/>
    </w:r>
  </w:p>
  <w:p w14:paraId="33F0C3F0" w14:textId="77777777" w:rsidR="005F5517" w:rsidRDefault="005F5517" w:rsidP="00C8173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705CE" w14:textId="77777777" w:rsidR="0093284D" w:rsidRDefault="0093284D">
      <w:r>
        <w:separator/>
      </w:r>
    </w:p>
  </w:footnote>
  <w:footnote w:type="continuationSeparator" w:id="0">
    <w:p w14:paraId="698030A3" w14:textId="77777777" w:rsidR="0093284D" w:rsidRDefault="0093284D">
      <w:r>
        <w:continuationSeparator/>
      </w:r>
    </w:p>
  </w:footnote>
  <w:footnote w:id="1">
    <w:p w14:paraId="13C272AB" w14:textId="113F7812" w:rsidR="003F40A7" w:rsidRDefault="003F40A7">
      <w:pPr>
        <w:pStyle w:val="FootnoteText"/>
      </w:pPr>
      <w:r>
        <w:rPr>
          <w:rStyle w:val="FootnoteReference"/>
        </w:rPr>
        <w:footnoteRef/>
      </w:r>
      <w:r>
        <w:t xml:space="preserve"> </w:t>
      </w:r>
      <w:r w:rsidR="000310C8">
        <w:t xml:space="preserve">FCC 13-69 also </w:t>
      </w:r>
      <w:r>
        <w:t xml:space="preserve">granted </w:t>
      </w:r>
      <w:r w:rsidR="000310C8">
        <w:t xml:space="preserve">conditional </w:t>
      </w:r>
      <w:r>
        <w:t xml:space="preserve">forbearance </w:t>
      </w:r>
      <w:r w:rsidR="000310C8">
        <w:t xml:space="preserve">for section 42.10(a)for all carriers. This rule section is approved under OMB Control Number 3060-0704. </w:t>
      </w:r>
    </w:p>
  </w:footnote>
  <w:footnote w:id="2">
    <w:p w14:paraId="06395E64" w14:textId="77777777" w:rsidR="0030668C" w:rsidRDefault="0030668C" w:rsidP="0030668C">
      <w:pPr>
        <w:pStyle w:val="FootnoteText"/>
      </w:pPr>
      <w:r>
        <w:rPr>
          <w:rStyle w:val="FootnoteReference"/>
        </w:rPr>
        <w:footnoteRef/>
      </w:r>
      <w:r>
        <w:t xml:space="preserve"> The Commission normally uses the 201</w:t>
      </w:r>
      <w:r w:rsidR="00FD6E82">
        <w:t>9</w:t>
      </w:r>
      <w:r>
        <w:t xml:space="preserve"> General Schedule Pay Table with locality payment for the Washington, DC., Maryland, Virginia and Pennsylvania areas with its submissions; however, the Commission used the 201</w:t>
      </w:r>
      <w:r w:rsidR="00FD6E82">
        <w:t>9</w:t>
      </w:r>
      <w:r>
        <w:t xml:space="preserve"> General Schedule RUS for Locality Pay Area Rest of U.S. Pay Table with this submission because the respondent pool performing the work is outside of the Metropolitan area.  Therefore, the hourly salary for a GS-11/5 employee is $33</w:t>
      </w:r>
      <w:r w:rsidR="00FD6E82">
        <w:t>.80</w:t>
      </w:r>
      <w:r>
        <w:t xml:space="preserve"> per hour. This hourly rate more accurately reflects our estimate of entity staff time preparing the report.  The 30% cost of overhead of $</w:t>
      </w:r>
      <w:r w:rsidR="00FD6E82">
        <w:t>10.14</w:t>
      </w:r>
      <w:r>
        <w:t xml:space="preserve"> is added to the hourly salary cost that total $</w:t>
      </w:r>
      <w:r w:rsidR="00994297">
        <w:t>43.</w:t>
      </w:r>
      <w:r w:rsidR="00FD6E82">
        <w:t>94</w:t>
      </w:r>
      <w:r>
        <w:t xml:space="preserve"> [$</w:t>
      </w:r>
      <w:r w:rsidR="00994297">
        <w:t>33.</w:t>
      </w:r>
      <w:r w:rsidR="00FD6E82">
        <w:t>80 + $10.14</w:t>
      </w:r>
      <w:r>
        <w:t xml:space="preserve">.]  </w:t>
      </w:r>
    </w:p>
    <w:p w14:paraId="61E6CD8F" w14:textId="77777777" w:rsidR="0030668C" w:rsidRDefault="0030668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2573D" w14:textId="77777777" w:rsidR="005F5517" w:rsidRPr="00E14A84" w:rsidRDefault="005F5517" w:rsidP="00AE73D1">
    <w:pPr>
      <w:pStyle w:val="Header"/>
      <w:jc w:val="right"/>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ABA"/>
    <w:multiLevelType w:val="hybridMultilevel"/>
    <w:tmpl w:val="DB6C4BE0"/>
    <w:lvl w:ilvl="0" w:tplc="A64417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7D5B5B"/>
    <w:multiLevelType w:val="hybridMultilevel"/>
    <w:tmpl w:val="6ADABA32"/>
    <w:lvl w:ilvl="0" w:tplc="E4B0BA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475ED"/>
    <w:multiLevelType w:val="hybridMultilevel"/>
    <w:tmpl w:val="64C8B81C"/>
    <w:lvl w:ilvl="0" w:tplc="40B848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9757E"/>
    <w:multiLevelType w:val="hybridMultilevel"/>
    <w:tmpl w:val="997A8CEA"/>
    <w:lvl w:ilvl="0" w:tplc="6F685B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93DDB"/>
    <w:multiLevelType w:val="hybridMultilevel"/>
    <w:tmpl w:val="7AFC8F9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22135E39"/>
    <w:multiLevelType w:val="hybridMultilevel"/>
    <w:tmpl w:val="26365738"/>
    <w:lvl w:ilvl="0" w:tplc="880CBD48">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7B42EF"/>
    <w:multiLevelType w:val="hybridMultilevel"/>
    <w:tmpl w:val="E2C6684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7A74A2"/>
    <w:multiLevelType w:val="hybridMultilevel"/>
    <w:tmpl w:val="6DC0BEE4"/>
    <w:lvl w:ilvl="0" w:tplc="956240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CE340F7"/>
    <w:multiLevelType w:val="hybridMultilevel"/>
    <w:tmpl w:val="FB42C0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7"/>
  </w:num>
  <w:num w:numId="6">
    <w:abstractNumId w:val="5"/>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10056"/>
    <w:rsid w:val="00027CD9"/>
    <w:rsid w:val="000310C8"/>
    <w:rsid w:val="000524EB"/>
    <w:rsid w:val="000618DF"/>
    <w:rsid w:val="00065401"/>
    <w:rsid w:val="000659C0"/>
    <w:rsid w:val="000754C1"/>
    <w:rsid w:val="00075DC9"/>
    <w:rsid w:val="00083AB7"/>
    <w:rsid w:val="00084B88"/>
    <w:rsid w:val="0009541B"/>
    <w:rsid w:val="000964DA"/>
    <w:rsid w:val="00097AEE"/>
    <w:rsid w:val="000A6ABA"/>
    <w:rsid w:val="000B3080"/>
    <w:rsid w:val="000B4D25"/>
    <w:rsid w:val="000D5B10"/>
    <w:rsid w:val="000E1EC8"/>
    <w:rsid w:val="000E3ADD"/>
    <w:rsid w:val="000F42F1"/>
    <w:rsid w:val="000F61B1"/>
    <w:rsid w:val="000F7155"/>
    <w:rsid w:val="000F74A1"/>
    <w:rsid w:val="001147F7"/>
    <w:rsid w:val="00124260"/>
    <w:rsid w:val="0012645B"/>
    <w:rsid w:val="00126DE8"/>
    <w:rsid w:val="00135E45"/>
    <w:rsid w:val="001360E4"/>
    <w:rsid w:val="00140556"/>
    <w:rsid w:val="00143B00"/>
    <w:rsid w:val="00150C99"/>
    <w:rsid w:val="00161D6A"/>
    <w:rsid w:val="001629E3"/>
    <w:rsid w:val="00164713"/>
    <w:rsid w:val="001900FF"/>
    <w:rsid w:val="00191CD5"/>
    <w:rsid w:val="001937DE"/>
    <w:rsid w:val="001B5036"/>
    <w:rsid w:val="001C5D99"/>
    <w:rsid w:val="001C6648"/>
    <w:rsid w:val="001D1C3E"/>
    <w:rsid w:val="001E0C73"/>
    <w:rsid w:val="001E3CF7"/>
    <w:rsid w:val="001F06E0"/>
    <w:rsid w:val="001F2F55"/>
    <w:rsid w:val="00200DEC"/>
    <w:rsid w:val="002271CF"/>
    <w:rsid w:val="00231795"/>
    <w:rsid w:val="0023429D"/>
    <w:rsid w:val="00234BD9"/>
    <w:rsid w:val="00246B86"/>
    <w:rsid w:val="00255944"/>
    <w:rsid w:val="00263DED"/>
    <w:rsid w:val="002640D5"/>
    <w:rsid w:val="002667AA"/>
    <w:rsid w:val="002841F3"/>
    <w:rsid w:val="00284602"/>
    <w:rsid w:val="00290FBF"/>
    <w:rsid w:val="00294638"/>
    <w:rsid w:val="002964D6"/>
    <w:rsid w:val="002A2C15"/>
    <w:rsid w:val="002A3947"/>
    <w:rsid w:val="002A4D6A"/>
    <w:rsid w:val="002B2388"/>
    <w:rsid w:val="002B3635"/>
    <w:rsid w:val="002D1956"/>
    <w:rsid w:val="002D316E"/>
    <w:rsid w:val="002E4668"/>
    <w:rsid w:val="002F0004"/>
    <w:rsid w:val="002F32CB"/>
    <w:rsid w:val="002F4683"/>
    <w:rsid w:val="002F5F80"/>
    <w:rsid w:val="00300F4A"/>
    <w:rsid w:val="0030668C"/>
    <w:rsid w:val="00307187"/>
    <w:rsid w:val="003102E4"/>
    <w:rsid w:val="00320423"/>
    <w:rsid w:val="0032437F"/>
    <w:rsid w:val="00326472"/>
    <w:rsid w:val="00333AF0"/>
    <w:rsid w:val="00341400"/>
    <w:rsid w:val="0034169E"/>
    <w:rsid w:val="00352B1D"/>
    <w:rsid w:val="00353F15"/>
    <w:rsid w:val="00354A83"/>
    <w:rsid w:val="00376631"/>
    <w:rsid w:val="00376F5C"/>
    <w:rsid w:val="003832D0"/>
    <w:rsid w:val="00390EBB"/>
    <w:rsid w:val="00391A5B"/>
    <w:rsid w:val="00392EDF"/>
    <w:rsid w:val="0039475D"/>
    <w:rsid w:val="0039710C"/>
    <w:rsid w:val="003C0517"/>
    <w:rsid w:val="003F1A10"/>
    <w:rsid w:val="003F40A7"/>
    <w:rsid w:val="0040527E"/>
    <w:rsid w:val="00410E32"/>
    <w:rsid w:val="00431D25"/>
    <w:rsid w:val="0043200E"/>
    <w:rsid w:val="004328BC"/>
    <w:rsid w:val="00432A9C"/>
    <w:rsid w:val="0044018B"/>
    <w:rsid w:val="00444CDF"/>
    <w:rsid w:val="004450F5"/>
    <w:rsid w:val="00446DC9"/>
    <w:rsid w:val="00457702"/>
    <w:rsid w:val="004721B9"/>
    <w:rsid w:val="00472C19"/>
    <w:rsid w:val="0047490D"/>
    <w:rsid w:val="004945E2"/>
    <w:rsid w:val="00497D45"/>
    <w:rsid w:val="004D2992"/>
    <w:rsid w:val="004D31DE"/>
    <w:rsid w:val="004D7C85"/>
    <w:rsid w:val="004E180B"/>
    <w:rsid w:val="004E7F1F"/>
    <w:rsid w:val="004F1F3D"/>
    <w:rsid w:val="00500BE6"/>
    <w:rsid w:val="00501193"/>
    <w:rsid w:val="0050528A"/>
    <w:rsid w:val="005179FB"/>
    <w:rsid w:val="00525D62"/>
    <w:rsid w:val="00540E9E"/>
    <w:rsid w:val="005420A6"/>
    <w:rsid w:val="00547938"/>
    <w:rsid w:val="005624D6"/>
    <w:rsid w:val="00580D86"/>
    <w:rsid w:val="005A3149"/>
    <w:rsid w:val="005B104B"/>
    <w:rsid w:val="005C1FF1"/>
    <w:rsid w:val="005C284B"/>
    <w:rsid w:val="005C3CE3"/>
    <w:rsid w:val="005D26DA"/>
    <w:rsid w:val="005D58DF"/>
    <w:rsid w:val="005E4ED4"/>
    <w:rsid w:val="005E7B22"/>
    <w:rsid w:val="005F5517"/>
    <w:rsid w:val="005F6426"/>
    <w:rsid w:val="005F67CA"/>
    <w:rsid w:val="005F6E53"/>
    <w:rsid w:val="00603045"/>
    <w:rsid w:val="00605017"/>
    <w:rsid w:val="006075B4"/>
    <w:rsid w:val="0061015B"/>
    <w:rsid w:val="006107B3"/>
    <w:rsid w:val="00610ECE"/>
    <w:rsid w:val="00613C0D"/>
    <w:rsid w:val="00615060"/>
    <w:rsid w:val="006342A4"/>
    <w:rsid w:val="00651878"/>
    <w:rsid w:val="006631CA"/>
    <w:rsid w:val="00663728"/>
    <w:rsid w:val="00665F4F"/>
    <w:rsid w:val="00666D45"/>
    <w:rsid w:val="00667089"/>
    <w:rsid w:val="00667AA7"/>
    <w:rsid w:val="0067355D"/>
    <w:rsid w:val="006829FD"/>
    <w:rsid w:val="006907C3"/>
    <w:rsid w:val="006A14C5"/>
    <w:rsid w:val="006A187C"/>
    <w:rsid w:val="006A2DA2"/>
    <w:rsid w:val="006B41A9"/>
    <w:rsid w:val="006B5AD4"/>
    <w:rsid w:val="006D49A5"/>
    <w:rsid w:val="006D513A"/>
    <w:rsid w:val="006D753C"/>
    <w:rsid w:val="006E15C6"/>
    <w:rsid w:val="006E723C"/>
    <w:rsid w:val="006F2B74"/>
    <w:rsid w:val="006F38B0"/>
    <w:rsid w:val="00701A97"/>
    <w:rsid w:val="00717A34"/>
    <w:rsid w:val="00723E62"/>
    <w:rsid w:val="00734775"/>
    <w:rsid w:val="0074655B"/>
    <w:rsid w:val="00751016"/>
    <w:rsid w:val="00755073"/>
    <w:rsid w:val="00755675"/>
    <w:rsid w:val="007632ED"/>
    <w:rsid w:val="007644CA"/>
    <w:rsid w:val="007874AD"/>
    <w:rsid w:val="007A67B3"/>
    <w:rsid w:val="007B41E6"/>
    <w:rsid w:val="007B6C4A"/>
    <w:rsid w:val="007B7E14"/>
    <w:rsid w:val="007C1ED1"/>
    <w:rsid w:val="007D7B92"/>
    <w:rsid w:val="007E017D"/>
    <w:rsid w:val="0080228E"/>
    <w:rsid w:val="00810C4E"/>
    <w:rsid w:val="008139B0"/>
    <w:rsid w:val="008141CE"/>
    <w:rsid w:val="00834EA0"/>
    <w:rsid w:val="00835BD0"/>
    <w:rsid w:val="00842D1B"/>
    <w:rsid w:val="00847748"/>
    <w:rsid w:val="00857DA3"/>
    <w:rsid w:val="00872D36"/>
    <w:rsid w:val="00885E86"/>
    <w:rsid w:val="008866DC"/>
    <w:rsid w:val="0089584A"/>
    <w:rsid w:val="008A3DA5"/>
    <w:rsid w:val="008A61E0"/>
    <w:rsid w:val="008B5705"/>
    <w:rsid w:val="008C2220"/>
    <w:rsid w:val="008C5555"/>
    <w:rsid w:val="008C71B2"/>
    <w:rsid w:val="008D4098"/>
    <w:rsid w:val="008D7967"/>
    <w:rsid w:val="008F360E"/>
    <w:rsid w:val="00912F18"/>
    <w:rsid w:val="00914937"/>
    <w:rsid w:val="00917F17"/>
    <w:rsid w:val="00921694"/>
    <w:rsid w:val="00922C46"/>
    <w:rsid w:val="0093284D"/>
    <w:rsid w:val="009352F3"/>
    <w:rsid w:val="00936272"/>
    <w:rsid w:val="0093635D"/>
    <w:rsid w:val="00942BF2"/>
    <w:rsid w:val="009519A3"/>
    <w:rsid w:val="0096105D"/>
    <w:rsid w:val="00963187"/>
    <w:rsid w:val="00965366"/>
    <w:rsid w:val="00972C79"/>
    <w:rsid w:val="0098018A"/>
    <w:rsid w:val="00991968"/>
    <w:rsid w:val="00994297"/>
    <w:rsid w:val="009A10FF"/>
    <w:rsid w:val="009A2679"/>
    <w:rsid w:val="009C07C7"/>
    <w:rsid w:val="009C0B14"/>
    <w:rsid w:val="009C2B5F"/>
    <w:rsid w:val="009C3793"/>
    <w:rsid w:val="009C639A"/>
    <w:rsid w:val="009D3514"/>
    <w:rsid w:val="009D555E"/>
    <w:rsid w:val="009D5ECE"/>
    <w:rsid w:val="009E3771"/>
    <w:rsid w:val="009E541D"/>
    <w:rsid w:val="009E6B81"/>
    <w:rsid w:val="009F4BD4"/>
    <w:rsid w:val="00A178D2"/>
    <w:rsid w:val="00A17CA2"/>
    <w:rsid w:val="00A2636A"/>
    <w:rsid w:val="00A3362C"/>
    <w:rsid w:val="00A472BB"/>
    <w:rsid w:val="00A55CCE"/>
    <w:rsid w:val="00A65C02"/>
    <w:rsid w:val="00A71CE0"/>
    <w:rsid w:val="00A72A86"/>
    <w:rsid w:val="00A85D9C"/>
    <w:rsid w:val="00A92F9D"/>
    <w:rsid w:val="00A958CD"/>
    <w:rsid w:val="00AA6CE7"/>
    <w:rsid w:val="00AA70C1"/>
    <w:rsid w:val="00AB4812"/>
    <w:rsid w:val="00AB79F5"/>
    <w:rsid w:val="00AC316A"/>
    <w:rsid w:val="00AD57AD"/>
    <w:rsid w:val="00AE4907"/>
    <w:rsid w:val="00AE73D1"/>
    <w:rsid w:val="00AE7E9E"/>
    <w:rsid w:val="00AF3603"/>
    <w:rsid w:val="00B07895"/>
    <w:rsid w:val="00B10FB9"/>
    <w:rsid w:val="00B34FF3"/>
    <w:rsid w:val="00B40AC3"/>
    <w:rsid w:val="00B438C0"/>
    <w:rsid w:val="00B56D71"/>
    <w:rsid w:val="00B64C80"/>
    <w:rsid w:val="00B676CB"/>
    <w:rsid w:val="00B869EF"/>
    <w:rsid w:val="00B878DA"/>
    <w:rsid w:val="00B97ADA"/>
    <w:rsid w:val="00BA5F8A"/>
    <w:rsid w:val="00BB3775"/>
    <w:rsid w:val="00BC2848"/>
    <w:rsid w:val="00BD58BB"/>
    <w:rsid w:val="00BE174F"/>
    <w:rsid w:val="00BE6D92"/>
    <w:rsid w:val="00BF5D3B"/>
    <w:rsid w:val="00C00432"/>
    <w:rsid w:val="00C02D03"/>
    <w:rsid w:val="00C10F1A"/>
    <w:rsid w:val="00C27C22"/>
    <w:rsid w:val="00C36389"/>
    <w:rsid w:val="00C42095"/>
    <w:rsid w:val="00C524EE"/>
    <w:rsid w:val="00C53667"/>
    <w:rsid w:val="00C62F0D"/>
    <w:rsid w:val="00C63853"/>
    <w:rsid w:val="00C81737"/>
    <w:rsid w:val="00C81F69"/>
    <w:rsid w:val="00C824FE"/>
    <w:rsid w:val="00C83B66"/>
    <w:rsid w:val="00C8577A"/>
    <w:rsid w:val="00C87164"/>
    <w:rsid w:val="00C906B2"/>
    <w:rsid w:val="00C91A5D"/>
    <w:rsid w:val="00CA015B"/>
    <w:rsid w:val="00CC656D"/>
    <w:rsid w:val="00CD49FB"/>
    <w:rsid w:val="00CE6FCB"/>
    <w:rsid w:val="00CF12A5"/>
    <w:rsid w:val="00D0505E"/>
    <w:rsid w:val="00D053EE"/>
    <w:rsid w:val="00D10193"/>
    <w:rsid w:val="00D13CB8"/>
    <w:rsid w:val="00D5103F"/>
    <w:rsid w:val="00D515B1"/>
    <w:rsid w:val="00D62986"/>
    <w:rsid w:val="00D83F18"/>
    <w:rsid w:val="00D90801"/>
    <w:rsid w:val="00D91872"/>
    <w:rsid w:val="00D92717"/>
    <w:rsid w:val="00DA0792"/>
    <w:rsid w:val="00DC6DD4"/>
    <w:rsid w:val="00DD50A9"/>
    <w:rsid w:val="00DD50F0"/>
    <w:rsid w:val="00DE168F"/>
    <w:rsid w:val="00DE6221"/>
    <w:rsid w:val="00E12AFF"/>
    <w:rsid w:val="00E14A84"/>
    <w:rsid w:val="00E30EF5"/>
    <w:rsid w:val="00E33E1F"/>
    <w:rsid w:val="00E4143E"/>
    <w:rsid w:val="00E50BD9"/>
    <w:rsid w:val="00E531BD"/>
    <w:rsid w:val="00E7412D"/>
    <w:rsid w:val="00E74C66"/>
    <w:rsid w:val="00E753D3"/>
    <w:rsid w:val="00E95FB0"/>
    <w:rsid w:val="00E9750A"/>
    <w:rsid w:val="00EA0F42"/>
    <w:rsid w:val="00EA3807"/>
    <w:rsid w:val="00EB628E"/>
    <w:rsid w:val="00EC212C"/>
    <w:rsid w:val="00EC48FD"/>
    <w:rsid w:val="00EC4C1A"/>
    <w:rsid w:val="00ED0CC1"/>
    <w:rsid w:val="00EE0EDC"/>
    <w:rsid w:val="00EE245D"/>
    <w:rsid w:val="00EE4DCF"/>
    <w:rsid w:val="00EF1EB3"/>
    <w:rsid w:val="00F06FE4"/>
    <w:rsid w:val="00F0753F"/>
    <w:rsid w:val="00F107EC"/>
    <w:rsid w:val="00F133A2"/>
    <w:rsid w:val="00F21517"/>
    <w:rsid w:val="00F274BF"/>
    <w:rsid w:val="00F31839"/>
    <w:rsid w:val="00F36FC5"/>
    <w:rsid w:val="00F44A28"/>
    <w:rsid w:val="00F56B74"/>
    <w:rsid w:val="00F6562D"/>
    <w:rsid w:val="00F671CE"/>
    <w:rsid w:val="00F70F09"/>
    <w:rsid w:val="00F76474"/>
    <w:rsid w:val="00F963A2"/>
    <w:rsid w:val="00FB4498"/>
    <w:rsid w:val="00FB4D69"/>
    <w:rsid w:val="00FB71BC"/>
    <w:rsid w:val="00FD5589"/>
    <w:rsid w:val="00FD5792"/>
    <w:rsid w:val="00FD6E82"/>
    <w:rsid w:val="00FE0AE0"/>
    <w:rsid w:val="00FE6A0C"/>
    <w:rsid w:val="00FF0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7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4A84"/>
    <w:rPr>
      <w:rFonts w:ascii="Tahoma" w:hAnsi="Tahoma" w:cs="Tahoma"/>
      <w:sz w:val="16"/>
      <w:szCs w:val="16"/>
    </w:rPr>
  </w:style>
  <w:style w:type="paragraph" w:styleId="Header">
    <w:name w:val="header"/>
    <w:basedOn w:val="Normal"/>
    <w:rsid w:val="00E14A84"/>
    <w:pPr>
      <w:tabs>
        <w:tab w:val="center" w:pos="4320"/>
        <w:tab w:val="right" w:pos="8640"/>
      </w:tabs>
    </w:pPr>
  </w:style>
  <w:style w:type="paragraph" w:styleId="Footer">
    <w:name w:val="footer"/>
    <w:basedOn w:val="Normal"/>
    <w:rsid w:val="00E14A84"/>
    <w:pPr>
      <w:tabs>
        <w:tab w:val="center" w:pos="4320"/>
        <w:tab w:val="right" w:pos="8640"/>
      </w:tabs>
    </w:pPr>
  </w:style>
  <w:style w:type="character" w:styleId="PageNumber">
    <w:name w:val="page number"/>
    <w:basedOn w:val="DefaultParagraphFont"/>
    <w:rsid w:val="00C81737"/>
  </w:style>
  <w:style w:type="paragraph" w:styleId="ListParagraph">
    <w:name w:val="List Paragraph"/>
    <w:basedOn w:val="Normal"/>
    <w:uiPriority w:val="34"/>
    <w:qFormat/>
    <w:rsid w:val="00AE4907"/>
    <w:pPr>
      <w:ind w:left="720"/>
    </w:pPr>
  </w:style>
  <w:style w:type="character" w:styleId="CommentReference">
    <w:name w:val="annotation reference"/>
    <w:rsid w:val="00C91A5D"/>
    <w:rPr>
      <w:sz w:val="16"/>
      <w:szCs w:val="16"/>
    </w:rPr>
  </w:style>
  <w:style w:type="paragraph" w:styleId="CommentText">
    <w:name w:val="annotation text"/>
    <w:basedOn w:val="Normal"/>
    <w:link w:val="CommentTextChar"/>
    <w:rsid w:val="00C91A5D"/>
    <w:rPr>
      <w:sz w:val="20"/>
    </w:rPr>
  </w:style>
  <w:style w:type="character" w:customStyle="1" w:styleId="CommentTextChar">
    <w:name w:val="Comment Text Char"/>
    <w:basedOn w:val="DefaultParagraphFont"/>
    <w:link w:val="CommentText"/>
    <w:rsid w:val="00C91A5D"/>
  </w:style>
  <w:style w:type="paragraph" w:styleId="CommentSubject">
    <w:name w:val="annotation subject"/>
    <w:basedOn w:val="CommentText"/>
    <w:next w:val="CommentText"/>
    <w:link w:val="CommentSubjectChar"/>
    <w:rsid w:val="00C91A5D"/>
    <w:rPr>
      <w:b/>
      <w:bCs/>
    </w:rPr>
  </w:style>
  <w:style w:type="character" w:customStyle="1" w:styleId="CommentSubjectChar">
    <w:name w:val="Comment Subject Char"/>
    <w:link w:val="CommentSubject"/>
    <w:rsid w:val="00C91A5D"/>
    <w:rPr>
      <w:b/>
      <w:bCs/>
    </w:rPr>
  </w:style>
  <w:style w:type="paragraph" w:styleId="FootnoteText">
    <w:name w:val="footnote text"/>
    <w:basedOn w:val="Normal"/>
    <w:link w:val="FootnoteTextChar"/>
    <w:rsid w:val="00A2636A"/>
    <w:rPr>
      <w:sz w:val="20"/>
    </w:rPr>
  </w:style>
  <w:style w:type="character" w:customStyle="1" w:styleId="FootnoteTextChar">
    <w:name w:val="Footnote Text Char"/>
    <w:basedOn w:val="DefaultParagraphFont"/>
    <w:link w:val="FootnoteText"/>
    <w:rsid w:val="00A2636A"/>
  </w:style>
  <w:style w:type="character" w:styleId="FootnoteReference">
    <w:name w:val="footnote reference"/>
    <w:rsid w:val="00A2636A"/>
    <w:rPr>
      <w:vertAlign w:val="superscript"/>
    </w:rPr>
  </w:style>
  <w:style w:type="paragraph" w:customStyle="1" w:styleId="m7944106729840181623footnotedescription">
    <w:name w:val="m_7944106729840181623footnotedescription"/>
    <w:basedOn w:val="Normal"/>
    <w:rsid w:val="001937DE"/>
    <w:pPr>
      <w:spacing w:before="100" w:beforeAutospacing="1" w:after="100" w:afterAutospacing="1"/>
    </w:pPr>
    <w:rPr>
      <w:rFonts w:ascii="Calibri" w:eastAsia="Calibri" w:hAnsi="Calibri" w:cs="Calibri"/>
      <w:sz w:val="22"/>
      <w:szCs w:val="22"/>
    </w:rPr>
  </w:style>
  <w:style w:type="paragraph" w:styleId="Revision">
    <w:name w:val="Revision"/>
    <w:hidden/>
    <w:uiPriority w:val="99"/>
    <w:semiHidden/>
    <w:rsid w:val="008D7967"/>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4A84"/>
    <w:rPr>
      <w:rFonts w:ascii="Tahoma" w:hAnsi="Tahoma" w:cs="Tahoma"/>
      <w:sz w:val="16"/>
      <w:szCs w:val="16"/>
    </w:rPr>
  </w:style>
  <w:style w:type="paragraph" w:styleId="Header">
    <w:name w:val="header"/>
    <w:basedOn w:val="Normal"/>
    <w:rsid w:val="00E14A84"/>
    <w:pPr>
      <w:tabs>
        <w:tab w:val="center" w:pos="4320"/>
        <w:tab w:val="right" w:pos="8640"/>
      </w:tabs>
    </w:pPr>
  </w:style>
  <w:style w:type="paragraph" w:styleId="Footer">
    <w:name w:val="footer"/>
    <w:basedOn w:val="Normal"/>
    <w:rsid w:val="00E14A84"/>
    <w:pPr>
      <w:tabs>
        <w:tab w:val="center" w:pos="4320"/>
        <w:tab w:val="right" w:pos="8640"/>
      </w:tabs>
    </w:pPr>
  </w:style>
  <w:style w:type="character" w:styleId="PageNumber">
    <w:name w:val="page number"/>
    <w:basedOn w:val="DefaultParagraphFont"/>
    <w:rsid w:val="00C81737"/>
  </w:style>
  <w:style w:type="paragraph" w:styleId="ListParagraph">
    <w:name w:val="List Paragraph"/>
    <w:basedOn w:val="Normal"/>
    <w:uiPriority w:val="34"/>
    <w:qFormat/>
    <w:rsid w:val="00AE4907"/>
    <w:pPr>
      <w:ind w:left="720"/>
    </w:pPr>
  </w:style>
  <w:style w:type="character" w:styleId="CommentReference">
    <w:name w:val="annotation reference"/>
    <w:rsid w:val="00C91A5D"/>
    <w:rPr>
      <w:sz w:val="16"/>
      <w:szCs w:val="16"/>
    </w:rPr>
  </w:style>
  <w:style w:type="paragraph" w:styleId="CommentText">
    <w:name w:val="annotation text"/>
    <w:basedOn w:val="Normal"/>
    <w:link w:val="CommentTextChar"/>
    <w:rsid w:val="00C91A5D"/>
    <w:rPr>
      <w:sz w:val="20"/>
    </w:rPr>
  </w:style>
  <w:style w:type="character" w:customStyle="1" w:styleId="CommentTextChar">
    <w:name w:val="Comment Text Char"/>
    <w:basedOn w:val="DefaultParagraphFont"/>
    <w:link w:val="CommentText"/>
    <w:rsid w:val="00C91A5D"/>
  </w:style>
  <w:style w:type="paragraph" w:styleId="CommentSubject">
    <w:name w:val="annotation subject"/>
    <w:basedOn w:val="CommentText"/>
    <w:next w:val="CommentText"/>
    <w:link w:val="CommentSubjectChar"/>
    <w:rsid w:val="00C91A5D"/>
    <w:rPr>
      <w:b/>
      <w:bCs/>
    </w:rPr>
  </w:style>
  <w:style w:type="character" w:customStyle="1" w:styleId="CommentSubjectChar">
    <w:name w:val="Comment Subject Char"/>
    <w:link w:val="CommentSubject"/>
    <w:rsid w:val="00C91A5D"/>
    <w:rPr>
      <w:b/>
      <w:bCs/>
    </w:rPr>
  </w:style>
  <w:style w:type="paragraph" w:styleId="FootnoteText">
    <w:name w:val="footnote text"/>
    <w:basedOn w:val="Normal"/>
    <w:link w:val="FootnoteTextChar"/>
    <w:rsid w:val="00A2636A"/>
    <w:rPr>
      <w:sz w:val="20"/>
    </w:rPr>
  </w:style>
  <w:style w:type="character" w:customStyle="1" w:styleId="FootnoteTextChar">
    <w:name w:val="Footnote Text Char"/>
    <w:basedOn w:val="DefaultParagraphFont"/>
    <w:link w:val="FootnoteText"/>
    <w:rsid w:val="00A2636A"/>
  </w:style>
  <w:style w:type="character" w:styleId="FootnoteReference">
    <w:name w:val="footnote reference"/>
    <w:rsid w:val="00A2636A"/>
    <w:rPr>
      <w:vertAlign w:val="superscript"/>
    </w:rPr>
  </w:style>
  <w:style w:type="paragraph" w:customStyle="1" w:styleId="m7944106729840181623footnotedescription">
    <w:name w:val="m_7944106729840181623footnotedescription"/>
    <w:basedOn w:val="Normal"/>
    <w:rsid w:val="001937DE"/>
    <w:pPr>
      <w:spacing w:before="100" w:beforeAutospacing="1" w:after="100" w:afterAutospacing="1"/>
    </w:pPr>
    <w:rPr>
      <w:rFonts w:ascii="Calibri" w:eastAsia="Calibri" w:hAnsi="Calibri" w:cs="Calibri"/>
      <w:sz w:val="22"/>
      <w:szCs w:val="22"/>
    </w:rPr>
  </w:style>
  <w:style w:type="paragraph" w:styleId="Revision">
    <w:name w:val="Revision"/>
    <w:hidden/>
    <w:uiPriority w:val="99"/>
    <w:semiHidden/>
    <w:rsid w:val="008D796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1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4D288-E8FA-4629-B1DA-40EB1B51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Paul.Laurenzano</dc:creator>
  <cp:keywords/>
  <cp:lastModifiedBy>SYSTEM</cp:lastModifiedBy>
  <cp:revision>2</cp:revision>
  <cp:lastPrinted>2016-01-29T12:46:00Z</cp:lastPrinted>
  <dcterms:created xsi:type="dcterms:W3CDTF">2019-06-07T22:43:00Z</dcterms:created>
  <dcterms:modified xsi:type="dcterms:W3CDTF">2019-06-07T22:43:00Z</dcterms:modified>
</cp:coreProperties>
</file>