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2FD2B" w14:textId="7139B1D6" w:rsidR="00487594" w:rsidRPr="00487594" w:rsidRDefault="00487594" w:rsidP="0048759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87594">
        <w:rPr>
          <w:rFonts w:ascii="Times New Roman" w:hAnsi="Times New Roman" w:cs="Times New Roman"/>
          <w:b/>
        </w:rPr>
        <w:t>Hearing Aid Compatibility Status Report and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A6674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>3060-0999</w:t>
      </w:r>
    </w:p>
    <w:p w14:paraId="31B32A66" w14:textId="1AB3C7D2" w:rsidR="00487594" w:rsidRPr="00487594" w:rsidRDefault="00487594" w:rsidP="00487594">
      <w:pPr>
        <w:rPr>
          <w:rFonts w:ascii="Times New Roman" w:hAnsi="Times New Roman" w:cs="Times New Roman"/>
          <w:b/>
        </w:rPr>
      </w:pPr>
      <w:r w:rsidRPr="00487594">
        <w:rPr>
          <w:rFonts w:ascii="Times New Roman" w:hAnsi="Times New Roman" w:cs="Times New Roman"/>
          <w:b/>
        </w:rPr>
        <w:t>Section 20.19, Hearing Aid-Compatible Mobile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33AD1">
        <w:rPr>
          <w:rFonts w:ascii="Times New Roman" w:hAnsi="Times New Roman" w:cs="Times New Roman"/>
          <w:b/>
        </w:rPr>
        <w:t>April</w:t>
      </w:r>
      <w:r>
        <w:rPr>
          <w:rFonts w:ascii="Times New Roman" w:hAnsi="Times New Roman" w:cs="Times New Roman"/>
          <w:b/>
        </w:rPr>
        <w:t xml:space="preserve"> </w:t>
      </w:r>
      <w:r w:rsidR="00D3612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, 2019</w:t>
      </w:r>
    </w:p>
    <w:p w14:paraId="350C1CE2" w14:textId="3E71FEAC" w:rsidR="00487594" w:rsidRDefault="00487594" w:rsidP="00487594">
      <w:pPr>
        <w:rPr>
          <w:rFonts w:ascii="Times New Roman" w:hAnsi="Times New Roman" w:cs="Times New Roman"/>
        </w:rPr>
      </w:pPr>
      <w:r w:rsidRPr="00487594">
        <w:rPr>
          <w:rFonts w:ascii="Times New Roman" w:hAnsi="Times New Roman" w:cs="Times New Roman"/>
          <w:b/>
        </w:rPr>
        <w:t>Handsets (Hearing Aid Compatibility Act)</w:t>
      </w:r>
    </w:p>
    <w:p w14:paraId="362EED9F" w14:textId="77777777" w:rsidR="00487594" w:rsidRDefault="00487594" w:rsidP="00487594">
      <w:pPr>
        <w:rPr>
          <w:rFonts w:ascii="Times New Roman" w:hAnsi="Times New Roman" w:cs="Times New Roman"/>
        </w:rPr>
      </w:pPr>
    </w:p>
    <w:p w14:paraId="7282ABFE" w14:textId="5206DE5B" w:rsidR="00626030" w:rsidRPr="00094F62" w:rsidRDefault="00DA12D2" w:rsidP="00DA12D2">
      <w:pPr>
        <w:jc w:val="center"/>
        <w:rPr>
          <w:rFonts w:ascii="Times New Roman" w:hAnsi="Times New Roman" w:cs="Times New Roman"/>
          <w:b/>
        </w:rPr>
      </w:pPr>
      <w:r w:rsidRPr="00094F62">
        <w:rPr>
          <w:rFonts w:ascii="Times New Roman" w:hAnsi="Times New Roman" w:cs="Times New Roman"/>
          <w:b/>
        </w:rPr>
        <w:t>J</w:t>
      </w:r>
      <w:r w:rsidR="00094F62" w:rsidRPr="00094F62">
        <w:rPr>
          <w:rFonts w:ascii="Times New Roman" w:hAnsi="Times New Roman" w:cs="Times New Roman"/>
          <w:b/>
        </w:rPr>
        <w:t>USTIFICATION OF NON-SUBSTANTIVE CHANGES</w:t>
      </w:r>
    </w:p>
    <w:p w14:paraId="1A0D1FBE" w14:textId="77777777" w:rsidR="00DA12D2" w:rsidRDefault="00DA12D2">
      <w:pPr>
        <w:rPr>
          <w:rFonts w:ascii="Times New Roman" w:hAnsi="Times New Roman" w:cs="Times New Roman"/>
        </w:rPr>
      </w:pPr>
    </w:p>
    <w:p w14:paraId="73023347" w14:textId="65677B6C" w:rsidR="006A3DE3" w:rsidRDefault="00DA12D2" w:rsidP="00957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Commission is submitting this non-substantive change request to the Office of Management and Budget (OMB) to </w:t>
      </w:r>
      <w:r w:rsidR="00BF37CA">
        <w:rPr>
          <w:rFonts w:ascii="Times New Roman" w:hAnsi="Times New Roman" w:cs="Times New Roman"/>
        </w:rPr>
        <w:t>implement the final rules adopted by the Commission in the Report and Order in WT Docket No. 17-228, FCC 18-167</w:t>
      </w:r>
      <w:r w:rsidR="00AE7D11">
        <w:rPr>
          <w:rFonts w:ascii="Times New Roman" w:hAnsi="Times New Roman" w:cs="Times New Roman"/>
        </w:rPr>
        <w:t xml:space="preserve"> (2018 Report and Order)</w:t>
      </w:r>
      <w:r w:rsidR="00BF37CA">
        <w:rPr>
          <w:rFonts w:ascii="Times New Roman" w:hAnsi="Times New Roman" w:cs="Times New Roman"/>
        </w:rPr>
        <w:t xml:space="preserve">.  </w:t>
      </w:r>
      <w:r w:rsidR="004526E5">
        <w:rPr>
          <w:rFonts w:ascii="Times New Roman" w:hAnsi="Times New Roman" w:cs="Times New Roman"/>
        </w:rPr>
        <w:t>Prior to th</w:t>
      </w:r>
      <w:r w:rsidR="00E577DD">
        <w:rPr>
          <w:rFonts w:ascii="Times New Roman" w:hAnsi="Times New Roman" w:cs="Times New Roman"/>
        </w:rPr>
        <w:t>e</w:t>
      </w:r>
      <w:r w:rsidR="004526E5">
        <w:rPr>
          <w:rFonts w:ascii="Times New Roman" w:hAnsi="Times New Roman" w:cs="Times New Roman"/>
        </w:rPr>
        <w:t xml:space="preserve"> </w:t>
      </w:r>
      <w:r w:rsidR="00E577DD">
        <w:rPr>
          <w:rFonts w:ascii="Times New Roman" w:hAnsi="Times New Roman" w:cs="Times New Roman"/>
        </w:rPr>
        <w:t xml:space="preserve">2018 </w:t>
      </w:r>
      <w:r w:rsidR="004526E5">
        <w:rPr>
          <w:rFonts w:ascii="Times New Roman" w:hAnsi="Times New Roman" w:cs="Times New Roman"/>
        </w:rPr>
        <w:t xml:space="preserve">Report and Order, </w:t>
      </w:r>
      <w:r w:rsidR="004B0A7D">
        <w:rPr>
          <w:rFonts w:ascii="Times New Roman" w:hAnsi="Times New Roman" w:cs="Times New Roman"/>
        </w:rPr>
        <w:t xml:space="preserve">the </w:t>
      </w:r>
      <w:r w:rsidR="000C3D30">
        <w:rPr>
          <w:rFonts w:ascii="Times New Roman" w:hAnsi="Times New Roman" w:cs="Times New Roman"/>
        </w:rPr>
        <w:t>Commission</w:t>
      </w:r>
      <w:r w:rsidR="004B0A7D">
        <w:rPr>
          <w:rFonts w:ascii="Times New Roman" w:hAnsi="Times New Roman" w:cs="Times New Roman"/>
        </w:rPr>
        <w:t xml:space="preserve"> required </w:t>
      </w:r>
      <w:r w:rsidR="004526E5">
        <w:rPr>
          <w:rFonts w:ascii="Times New Roman" w:hAnsi="Times New Roman" w:cs="Times New Roman"/>
        </w:rPr>
        <w:t>both wireless device manufacturers and wireless service providers to file FCC Form 655</w:t>
      </w:r>
      <w:r w:rsidR="004B0A7D">
        <w:rPr>
          <w:rFonts w:ascii="Times New Roman" w:hAnsi="Times New Roman" w:cs="Times New Roman"/>
        </w:rPr>
        <w:t xml:space="preserve"> annually</w:t>
      </w:r>
      <w:r w:rsidR="004526E5">
        <w:rPr>
          <w:rFonts w:ascii="Times New Roman" w:hAnsi="Times New Roman" w:cs="Times New Roman"/>
        </w:rPr>
        <w:t xml:space="preserve">.  </w:t>
      </w:r>
      <w:r w:rsidR="00E577DD">
        <w:rPr>
          <w:rFonts w:ascii="Times New Roman" w:hAnsi="Times New Roman" w:cs="Times New Roman"/>
        </w:rPr>
        <w:t xml:space="preserve">The Commission used this form to track </w:t>
      </w:r>
      <w:r w:rsidR="00CE2A44">
        <w:rPr>
          <w:rFonts w:ascii="Times New Roman" w:hAnsi="Times New Roman" w:cs="Times New Roman"/>
        </w:rPr>
        <w:t xml:space="preserve">wireless </w:t>
      </w:r>
      <w:r w:rsidR="00E577DD">
        <w:rPr>
          <w:rFonts w:ascii="Times New Roman" w:hAnsi="Times New Roman" w:cs="Times New Roman"/>
        </w:rPr>
        <w:t xml:space="preserve">device manufacturer and </w:t>
      </w:r>
      <w:r w:rsidR="00CE2A44">
        <w:rPr>
          <w:rFonts w:ascii="Times New Roman" w:hAnsi="Times New Roman" w:cs="Times New Roman"/>
        </w:rPr>
        <w:t xml:space="preserve">wireless </w:t>
      </w:r>
      <w:r w:rsidR="00E577DD">
        <w:rPr>
          <w:rFonts w:ascii="Times New Roman" w:hAnsi="Times New Roman" w:cs="Times New Roman"/>
        </w:rPr>
        <w:t xml:space="preserve">service provider compliance with the Commission’s hearing aid compatibility provisions.  </w:t>
      </w:r>
      <w:r w:rsidR="00D77A6D">
        <w:rPr>
          <w:rFonts w:ascii="Times New Roman" w:hAnsi="Times New Roman" w:cs="Times New Roman"/>
        </w:rPr>
        <w:t xml:space="preserve">The </w:t>
      </w:r>
      <w:r w:rsidR="00FE708B">
        <w:rPr>
          <w:rFonts w:ascii="Times New Roman" w:hAnsi="Times New Roman" w:cs="Times New Roman"/>
        </w:rPr>
        <w:t xml:space="preserve">Commission’s </w:t>
      </w:r>
      <w:r w:rsidR="00D77A6D">
        <w:rPr>
          <w:rFonts w:ascii="Times New Roman" w:hAnsi="Times New Roman" w:cs="Times New Roman"/>
        </w:rPr>
        <w:t>new rules</w:t>
      </w:r>
      <w:r w:rsidR="004526E5">
        <w:rPr>
          <w:rFonts w:ascii="Times New Roman" w:hAnsi="Times New Roman" w:cs="Times New Roman"/>
        </w:rPr>
        <w:t xml:space="preserve"> eliminate </w:t>
      </w:r>
      <w:r w:rsidR="006A3DE3">
        <w:rPr>
          <w:rFonts w:ascii="Times New Roman" w:hAnsi="Times New Roman" w:cs="Times New Roman"/>
        </w:rPr>
        <w:t xml:space="preserve">the requirement </w:t>
      </w:r>
      <w:r w:rsidR="00FE708B">
        <w:rPr>
          <w:rFonts w:ascii="Times New Roman" w:hAnsi="Times New Roman" w:cs="Times New Roman"/>
        </w:rPr>
        <w:t xml:space="preserve">that </w:t>
      </w:r>
      <w:r w:rsidR="00BF37CA">
        <w:rPr>
          <w:rFonts w:ascii="Times New Roman" w:hAnsi="Times New Roman" w:cs="Times New Roman"/>
        </w:rPr>
        <w:t>wireless service providers</w:t>
      </w:r>
      <w:r w:rsidR="00D77A6D">
        <w:rPr>
          <w:rFonts w:ascii="Times New Roman" w:hAnsi="Times New Roman" w:cs="Times New Roman"/>
        </w:rPr>
        <w:t xml:space="preserve"> </w:t>
      </w:r>
      <w:r w:rsidR="00FE708B">
        <w:rPr>
          <w:rFonts w:ascii="Times New Roman" w:hAnsi="Times New Roman" w:cs="Times New Roman"/>
        </w:rPr>
        <w:t xml:space="preserve">continue </w:t>
      </w:r>
      <w:r w:rsidR="006A3DE3">
        <w:rPr>
          <w:rFonts w:ascii="Times New Roman" w:hAnsi="Times New Roman" w:cs="Times New Roman"/>
        </w:rPr>
        <w:t xml:space="preserve">to annually </w:t>
      </w:r>
      <w:r w:rsidR="00D77A6D">
        <w:rPr>
          <w:rFonts w:ascii="Times New Roman" w:hAnsi="Times New Roman" w:cs="Times New Roman"/>
        </w:rPr>
        <w:t xml:space="preserve">file </w:t>
      </w:r>
      <w:r w:rsidR="006A3DE3">
        <w:rPr>
          <w:rFonts w:ascii="Times New Roman" w:hAnsi="Times New Roman" w:cs="Times New Roman"/>
        </w:rPr>
        <w:t>FCC Form 655 and replace it with a requirement that service providers file a streamlined annual certification.</w:t>
      </w:r>
      <w:r w:rsidR="00FE708B">
        <w:rPr>
          <w:rFonts w:ascii="Times New Roman" w:hAnsi="Times New Roman" w:cs="Times New Roman"/>
        </w:rPr>
        <w:t xml:space="preserve">  On a going-forward basis, only wireless device manufacturers must continue to file FCC Form 655.</w:t>
      </w:r>
    </w:p>
    <w:p w14:paraId="63889311" w14:textId="097EE465" w:rsidR="00FE708B" w:rsidRDefault="00FE708B" w:rsidP="009570AC">
      <w:pPr>
        <w:rPr>
          <w:rFonts w:ascii="Times New Roman" w:hAnsi="Times New Roman" w:cs="Times New Roman"/>
        </w:rPr>
      </w:pPr>
    </w:p>
    <w:p w14:paraId="1CE5F3FE" w14:textId="3A3C4E4F" w:rsidR="005F0F81" w:rsidRDefault="00DB5FA7" w:rsidP="00957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result of th</w:t>
      </w:r>
      <w:r w:rsidR="00CE2A4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  <w:r w:rsidR="00CE2A4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change</w:t>
      </w:r>
      <w:r w:rsidR="00CE2A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the Commission’s hearing aid compatibility reporting requirement, the Commission has modified FCC Form 655 and the </w:t>
      </w:r>
      <w:r w:rsidR="00F56A20">
        <w:rPr>
          <w:rFonts w:ascii="Times New Roman" w:hAnsi="Times New Roman" w:cs="Times New Roman"/>
        </w:rPr>
        <w:t>related</w:t>
      </w:r>
      <w:r>
        <w:rPr>
          <w:rFonts w:ascii="Times New Roman" w:hAnsi="Times New Roman" w:cs="Times New Roman"/>
        </w:rPr>
        <w:t xml:space="preserve"> instruction</w:t>
      </w:r>
      <w:r w:rsidR="00F602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make clear that only wireless device manufacturers will file this form in the future.  These modifications to the form and instruction</w:t>
      </w:r>
      <w:r w:rsidR="0057326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has included deleting all references to wireless service providers.</w:t>
      </w:r>
    </w:p>
    <w:p w14:paraId="4AE9121B" w14:textId="77777777" w:rsidR="005F0F81" w:rsidRDefault="005F0F81" w:rsidP="009570AC">
      <w:pPr>
        <w:rPr>
          <w:rFonts w:ascii="Times New Roman" w:hAnsi="Times New Roman" w:cs="Times New Roman"/>
        </w:rPr>
      </w:pPr>
    </w:p>
    <w:p w14:paraId="256C83CD" w14:textId="0FACBC59" w:rsidR="007E5712" w:rsidRDefault="00F602E2" w:rsidP="00957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February 4, 2019, the Commission submitted to OMB for its review and approval the revised FCC Form 655 and the related instructions.</w:t>
      </w:r>
      <w:r w:rsidR="007E5712"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 On February 21, 2019, OMB approved this request.</w:t>
      </w:r>
      <w:r w:rsidR="007E5712">
        <w:rPr>
          <w:rStyle w:val="FootnoteReference"/>
          <w:rFonts w:ascii="Times New Roman" w:hAnsi="Times New Roman" w:cs="Times New Roman"/>
        </w:rPr>
        <w:footnoteReference w:id="2"/>
      </w:r>
    </w:p>
    <w:p w14:paraId="2869AE73" w14:textId="77777777" w:rsidR="007E5712" w:rsidRDefault="007E5712" w:rsidP="009570AC">
      <w:pPr>
        <w:rPr>
          <w:rFonts w:ascii="Times New Roman" w:hAnsi="Times New Roman" w:cs="Times New Roman"/>
        </w:rPr>
      </w:pPr>
    </w:p>
    <w:p w14:paraId="0DF9941F" w14:textId="35D8FC58" w:rsidR="00573261" w:rsidRDefault="00573261" w:rsidP="00957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 to this approval, the Commission has made further changes to FCC Form 655 and the instructions.  These changes have been made to </w:t>
      </w:r>
      <w:r w:rsidR="00A512E6">
        <w:rPr>
          <w:rFonts w:ascii="Times New Roman" w:hAnsi="Times New Roman" w:cs="Times New Roman"/>
        </w:rPr>
        <w:t>clarify and simplify</w:t>
      </w:r>
      <w:r>
        <w:rPr>
          <w:rFonts w:ascii="Times New Roman" w:hAnsi="Times New Roman" w:cs="Times New Roman"/>
        </w:rPr>
        <w:t xml:space="preserve"> the form and instructions.  Because the Commission is not making any changes to the form and its directions </w:t>
      </w:r>
      <w:r w:rsidR="005D5A55">
        <w:rPr>
          <w:rFonts w:ascii="Times New Roman" w:hAnsi="Times New Roman" w:cs="Times New Roman"/>
        </w:rPr>
        <w:t xml:space="preserve">that </w:t>
      </w:r>
      <w:r w:rsidR="005F0F81">
        <w:rPr>
          <w:rFonts w:ascii="Times New Roman" w:hAnsi="Times New Roman" w:cs="Times New Roman"/>
        </w:rPr>
        <w:t>affect</w:t>
      </w:r>
      <w:r w:rsidR="00F56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wireless device manufacturer</w:t>
      </w:r>
      <w:r w:rsidR="005F0F81">
        <w:rPr>
          <w:rFonts w:ascii="Times New Roman" w:hAnsi="Times New Roman" w:cs="Times New Roman"/>
        </w:rPr>
        <w:t>s’</w:t>
      </w:r>
      <w:r>
        <w:rPr>
          <w:rFonts w:ascii="Times New Roman" w:hAnsi="Times New Roman" w:cs="Times New Roman"/>
        </w:rPr>
        <w:t xml:space="preserve"> </w:t>
      </w:r>
      <w:r w:rsidR="005D5A55">
        <w:rPr>
          <w:rFonts w:ascii="Times New Roman" w:hAnsi="Times New Roman" w:cs="Times New Roman"/>
        </w:rPr>
        <w:t xml:space="preserve">reporting </w:t>
      </w:r>
      <w:r>
        <w:rPr>
          <w:rFonts w:ascii="Times New Roman" w:hAnsi="Times New Roman" w:cs="Times New Roman"/>
        </w:rPr>
        <w:t>requirement</w:t>
      </w:r>
      <w:r w:rsidR="005F0F81">
        <w:rPr>
          <w:rFonts w:ascii="Times New Roman" w:hAnsi="Times New Roman" w:cs="Times New Roman"/>
        </w:rPr>
        <w:t>s or burdens</w:t>
      </w:r>
      <w:r>
        <w:rPr>
          <w:rFonts w:ascii="Times New Roman" w:hAnsi="Times New Roman" w:cs="Times New Roman"/>
        </w:rPr>
        <w:t xml:space="preserve">, </w:t>
      </w:r>
      <w:r w:rsidR="005D5A55">
        <w:rPr>
          <w:rFonts w:ascii="Times New Roman" w:hAnsi="Times New Roman" w:cs="Times New Roman"/>
        </w:rPr>
        <w:t>the Commission believes that these changes qualify as non-substantive.  T</w:t>
      </w:r>
      <w:r>
        <w:rPr>
          <w:rFonts w:ascii="Times New Roman" w:hAnsi="Times New Roman" w:cs="Times New Roman"/>
        </w:rPr>
        <w:t xml:space="preserve">he Commission does not anticipate any impact on the number of respondents, responses, burden hours, or costs beyond what has already been submitted and approved by OMB regarding device manufacturers.  </w:t>
      </w:r>
      <w:r w:rsidR="005D5A55">
        <w:rPr>
          <w:rFonts w:ascii="Times New Roman" w:hAnsi="Times New Roman" w:cs="Times New Roman"/>
        </w:rPr>
        <w:t>The Commission therefore request</w:t>
      </w:r>
      <w:r w:rsidR="00BF0F93">
        <w:rPr>
          <w:rFonts w:ascii="Times New Roman" w:hAnsi="Times New Roman" w:cs="Times New Roman"/>
        </w:rPr>
        <w:t>s</w:t>
      </w:r>
      <w:r w:rsidR="005D5A55">
        <w:rPr>
          <w:rFonts w:ascii="Times New Roman" w:hAnsi="Times New Roman" w:cs="Times New Roman"/>
        </w:rPr>
        <w:t xml:space="preserve"> approval of these non-substantive changes</w:t>
      </w:r>
      <w:r w:rsidR="00BF0F93">
        <w:rPr>
          <w:rFonts w:ascii="Times New Roman" w:hAnsi="Times New Roman" w:cs="Times New Roman"/>
        </w:rPr>
        <w:t xml:space="preserve"> to FCC Form 6</w:t>
      </w:r>
      <w:r w:rsidR="00F56A20">
        <w:rPr>
          <w:rFonts w:ascii="Times New Roman" w:hAnsi="Times New Roman" w:cs="Times New Roman"/>
        </w:rPr>
        <w:t>55</w:t>
      </w:r>
      <w:r w:rsidR="00BF0F93">
        <w:rPr>
          <w:rFonts w:ascii="Times New Roman" w:hAnsi="Times New Roman" w:cs="Times New Roman"/>
        </w:rPr>
        <w:t xml:space="preserve"> and the related instructions</w:t>
      </w:r>
      <w:r w:rsidR="005D5A55">
        <w:rPr>
          <w:rFonts w:ascii="Times New Roman" w:hAnsi="Times New Roman" w:cs="Times New Roman"/>
        </w:rPr>
        <w:t>.</w:t>
      </w:r>
    </w:p>
    <w:p w14:paraId="178D36D3" w14:textId="77777777" w:rsidR="00F602E2" w:rsidRDefault="00F602E2" w:rsidP="009570AC">
      <w:pPr>
        <w:rPr>
          <w:rFonts w:ascii="Times New Roman" w:hAnsi="Times New Roman" w:cs="Times New Roman"/>
        </w:rPr>
      </w:pPr>
    </w:p>
    <w:sectPr w:rsidR="00F60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A5DD8" w14:textId="77777777" w:rsidR="00723E1A" w:rsidRDefault="00723E1A" w:rsidP="00F062B5">
      <w:r>
        <w:separator/>
      </w:r>
    </w:p>
  </w:endnote>
  <w:endnote w:type="continuationSeparator" w:id="0">
    <w:p w14:paraId="52C50486" w14:textId="77777777" w:rsidR="00723E1A" w:rsidRDefault="00723E1A" w:rsidP="00F0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E8E87" w14:textId="77777777" w:rsidR="00723E1A" w:rsidRDefault="00723E1A" w:rsidP="00F062B5">
      <w:r>
        <w:separator/>
      </w:r>
    </w:p>
  </w:footnote>
  <w:footnote w:type="continuationSeparator" w:id="0">
    <w:p w14:paraId="2B4271A9" w14:textId="77777777" w:rsidR="00723E1A" w:rsidRDefault="00723E1A" w:rsidP="00F062B5">
      <w:r>
        <w:continuationSeparator/>
      </w:r>
    </w:p>
  </w:footnote>
  <w:footnote w:id="1">
    <w:p w14:paraId="772DE5EC" w14:textId="07C5FAB7" w:rsidR="007E5712" w:rsidRDefault="007E5712" w:rsidP="00693B6F">
      <w:pPr>
        <w:pStyle w:val="FootnoteText"/>
        <w:spacing w:after="120"/>
      </w:pPr>
      <w:r w:rsidRPr="00820199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 w:rsidR="00820199" w:rsidRPr="00820199">
        <w:rPr>
          <w:rFonts w:ascii="Times New Roman" w:hAnsi="Times New Roman" w:cs="Times New Roman"/>
          <w:i/>
        </w:rPr>
        <w:t>See</w:t>
      </w:r>
      <w:r w:rsidR="00820199" w:rsidRPr="00820199">
        <w:rPr>
          <w:rFonts w:ascii="Times New Roman" w:hAnsi="Times New Roman" w:cs="Times New Roman"/>
        </w:rPr>
        <w:t xml:space="preserve"> </w:t>
      </w:r>
      <w:hyperlink r:id="rId1" w:history="1">
        <w:r w:rsidR="00B7096C" w:rsidRPr="00B7493B">
          <w:rPr>
            <w:rStyle w:val="Hyperlink"/>
            <w:rFonts w:ascii="Times New Roman" w:hAnsi="Times New Roman" w:cs="Times New Roman"/>
          </w:rPr>
          <w:t>https://www.reginfo.gov/public/do/PRAViewICR?ref_nbr=201902-3060-001</w:t>
        </w:r>
      </w:hyperlink>
      <w:r w:rsidR="00B7096C">
        <w:rPr>
          <w:rFonts w:ascii="Times New Roman" w:hAnsi="Times New Roman" w:cs="Times New Roman"/>
        </w:rPr>
        <w:t xml:space="preserve"> (listing the Commission’s submitted and approved </w:t>
      </w:r>
      <w:r w:rsidR="00775D3C">
        <w:rPr>
          <w:rFonts w:ascii="Times New Roman" w:hAnsi="Times New Roman" w:cs="Times New Roman"/>
        </w:rPr>
        <w:t xml:space="preserve">non-substantive </w:t>
      </w:r>
      <w:r w:rsidR="00B7096C">
        <w:rPr>
          <w:rFonts w:ascii="Times New Roman" w:hAnsi="Times New Roman" w:cs="Times New Roman"/>
        </w:rPr>
        <w:t>hearing aid compatibility information collection request)</w:t>
      </w:r>
      <w:r w:rsidR="00820199" w:rsidRPr="00820199">
        <w:rPr>
          <w:rFonts w:ascii="Times New Roman" w:hAnsi="Times New Roman" w:cs="Times New Roman"/>
        </w:rPr>
        <w:t>.</w:t>
      </w:r>
    </w:p>
  </w:footnote>
  <w:footnote w:id="2">
    <w:p w14:paraId="36312C20" w14:textId="18192EFA" w:rsidR="007E5712" w:rsidRDefault="007E5712">
      <w:pPr>
        <w:pStyle w:val="FootnoteText"/>
      </w:pPr>
      <w:r w:rsidRPr="00820199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 w:rsidR="00820199" w:rsidRPr="00820199">
        <w:rPr>
          <w:rFonts w:ascii="Times New Roman" w:hAnsi="Times New Roman" w:cs="Times New Roman"/>
          <w:i/>
        </w:rPr>
        <w:t>Id</w:t>
      </w:r>
      <w:r w:rsidR="00820199" w:rsidRPr="00820199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D2"/>
    <w:rsid w:val="000269AC"/>
    <w:rsid w:val="00052199"/>
    <w:rsid w:val="00055216"/>
    <w:rsid w:val="00094F62"/>
    <w:rsid w:val="000C3D30"/>
    <w:rsid w:val="000D5769"/>
    <w:rsid w:val="000E03A0"/>
    <w:rsid w:val="000F1B11"/>
    <w:rsid w:val="000F6C47"/>
    <w:rsid w:val="0012117C"/>
    <w:rsid w:val="001256C5"/>
    <w:rsid w:val="00166042"/>
    <w:rsid w:val="0017140C"/>
    <w:rsid w:val="001765D2"/>
    <w:rsid w:val="001B1452"/>
    <w:rsid w:val="001C3F12"/>
    <w:rsid w:val="001D6F5B"/>
    <w:rsid w:val="001E0CC0"/>
    <w:rsid w:val="002F1619"/>
    <w:rsid w:val="002F5CB2"/>
    <w:rsid w:val="002F6F06"/>
    <w:rsid w:val="003A772D"/>
    <w:rsid w:val="003D2C68"/>
    <w:rsid w:val="004526E5"/>
    <w:rsid w:val="00462E43"/>
    <w:rsid w:val="0047074A"/>
    <w:rsid w:val="00487594"/>
    <w:rsid w:val="004B0A7D"/>
    <w:rsid w:val="004C42A5"/>
    <w:rsid w:val="004D2FE7"/>
    <w:rsid w:val="00500495"/>
    <w:rsid w:val="005179B3"/>
    <w:rsid w:val="00522B92"/>
    <w:rsid w:val="00532A54"/>
    <w:rsid w:val="00532C16"/>
    <w:rsid w:val="00535677"/>
    <w:rsid w:val="00546D71"/>
    <w:rsid w:val="0057139E"/>
    <w:rsid w:val="00573261"/>
    <w:rsid w:val="00591A54"/>
    <w:rsid w:val="005C284F"/>
    <w:rsid w:val="005D5A55"/>
    <w:rsid w:val="005E1330"/>
    <w:rsid w:val="005F0F81"/>
    <w:rsid w:val="005F4C90"/>
    <w:rsid w:val="005F740D"/>
    <w:rsid w:val="00602A54"/>
    <w:rsid w:val="00603CCC"/>
    <w:rsid w:val="00626030"/>
    <w:rsid w:val="0062721C"/>
    <w:rsid w:val="00632D36"/>
    <w:rsid w:val="00641FCD"/>
    <w:rsid w:val="00645D9E"/>
    <w:rsid w:val="00660FF6"/>
    <w:rsid w:val="0066536C"/>
    <w:rsid w:val="00693B6F"/>
    <w:rsid w:val="006A3DE3"/>
    <w:rsid w:val="006A432C"/>
    <w:rsid w:val="00723E1A"/>
    <w:rsid w:val="007425A2"/>
    <w:rsid w:val="00771A69"/>
    <w:rsid w:val="00775D3C"/>
    <w:rsid w:val="00792B40"/>
    <w:rsid w:val="007E5712"/>
    <w:rsid w:val="00820199"/>
    <w:rsid w:val="00835050"/>
    <w:rsid w:val="008479C8"/>
    <w:rsid w:val="008B284C"/>
    <w:rsid w:val="008C45F8"/>
    <w:rsid w:val="008D34C9"/>
    <w:rsid w:val="009274FD"/>
    <w:rsid w:val="00954A1B"/>
    <w:rsid w:val="009570AC"/>
    <w:rsid w:val="009809FD"/>
    <w:rsid w:val="00980CC4"/>
    <w:rsid w:val="00983AEB"/>
    <w:rsid w:val="00992EB9"/>
    <w:rsid w:val="009B316B"/>
    <w:rsid w:val="009F43D0"/>
    <w:rsid w:val="00A16816"/>
    <w:rsid w:val="00A27D79"/>
    <w:rsid w:val="00A355DE"/>
    <w:rsid w:val="00A512E6"/>
    <w:rsid w:val="00A71C30"/>
    <w:rsid w:val="00A770B5"/>
    <w:rsid w:val="00A81C12"/>
    <w:rsid w:val="00AA0587"/>
    <w:rsid w:val="00AC641A"/>
    <w:rsid w:val="00AD7A89"/>
    <w:rsid w:val="00AE7D11"/>
    <w:rsid w:val="00AF1EEF"/>
    <w:rsid w:val="00B20F64"/>
    <w:rsid w:val="00B33AD1"/>
    <w:rsid w:val="00B7096C"/>
    <w:rsid w:val="00B9278A"/>
    <w:rsid w:val="00BA5D54"/>
    <w:rsid w:val="00BA7C6C"/>
    <w:rsid w:val="00BC152C"/>
    <w:rsid w:val="00BF0F93"/>
    <w:rsid w:val="00BF37CA"/>
    <w:rsid w:val="00C1363E"/>
    <w:rsid w:val="00C32D25"/>
    <w:rsid w:val="00C45A99"/>
    <w:rsid w:val="00C55172"/>
    <w:rsid w:val="00C74D7B"/>
    <w:rsid w:val="00C94765"/>
    <w:rsid w:val="00CB0C5D"/>
    <w:rsid w:val="00CC18C1"/>
    <w:rsid w:val="00CE2A44"/>
    <w:rsid w:val="00CE2A6E"/>
    <w:rsid w:val="00CF7A45"/>
    <w:rsid w:val="00D03AD0"/>
    <w:rsid w:val="00D1066E"/>
    <w:rsid w:val="00D304C5"/>
    <w:rsid w:val="00D36122"/>
    <w:rsid w:val="00D77A6D"/>
    <w:rsid w:val="00D80DF7"/>
    <w:rsid w:val="00D87C51"/>
    <w:rsid w:val="00D95843"/>
    <w:rsid w:val="00DA12D2"/>
    <w:rsid w:val="00DB5FA7"/>
    <w:rsid w:val="00DC0265"/>
    <w:rsid w:val="00DF3D57"/>
    <w:rsid w:val="00E10F0B"/>
    <w:rsid w:val="00E577DD"/>
    <w:rsid w:val="00E869C0"/>
    <w:rsid w:val="00EB3178"/>
    <w:rsid w:val="00ED2BD7"/>
    <w:rsid w:val="00F00F69"/>
    <w:rsid w:val="00F062B5"/>
    <w:rsid w:val="00F16212"/>
    <w:rsid w:val="00F56A20"/>
    <w:rsid w:val="00F602E2"/>
    <w:rsid w:val="00FA6674"/>
    <w:rsid w:val="00FE708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2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2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01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1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2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8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4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62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2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01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nfo.gov/public/do/PRAViewICR?ref_nbr=201902-3060-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2777CD-B643-41C6-8647-56FD426F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Bahr</dc:creator>
  <cp:keywords/>
  <dc:description/>
  <cp:lastModifiedBy>SYSTEM</cp:lastModifiedBy>
  <cp:revision>2</cp:revision>
  <cp:lastPrinted>2019-03-19T18:44:00Z</cp:lastPrinted>
  <dcterms:created xsi:type="dcterms:W3CDTF">2019-04-08T21:41:00Z</dcterms:created>
  <dcterms:modified xsi:type="dcterms:W3CDTF">2019-04-08T21:41:00Z</dcterms:modified>
</cp:coreProperties>
</file>