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560"/>
        <w:gridCol w:w="5873"/>
        <w:gridCol w:w="2727"/>
      </w:tblGrid>
      <w:tr w:rsidR="00742F36">
        <w:trPr>
          <w:trHeight w:hRule="exact" w:val="1597"/>
        </w:trPr>
        <w:tc>
          <w:tcPr>
            <w:tcW w:w="1560" w:type="dxa"/>
            <w:tcBorders>
              <w:top w:val="none" w:sz="0" w:space="0" w:color="000000"/>
              <w:left w:val="none" w:sz="0" w:space="0" w:color="000000"/>
              <w:bottom w:val="none" w:sz="0" w:space="0" w:color="000000"/>
              <w:right w:val="none" w:sz="0" w:space="0" w:color="000000"/>
            </w:tcBorders>
          </w:tcPr>
          <w:p w:rsidR="00742F36" w:rsidRDefault="00BB1CB8">
            <w:pPr>
              <w:spacing w:before="33" w:after="4"/>
              <w:ind w:left="62"/>
              <w:jc w:val="center"/>
              <w:textAlignment w:val="baseline"/>
            </w:pPr>
            <w:bookmarkStart w:id="0" w:name="_GoBack"/>
            <w:bookmarkEnd w:id="0"/>
            <w:r>
              <w:rPr>
                <w:noProof/>
              </w:rPr>
              <w:drawing>
                <wp:inline distT="0" distB="0" distL="0" distR="0" wp14:anchorId="363E395A" wp14:editId="0C2B0C49">
                  <wp:extent cx="951230" cy="8229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951230" cy="822960"/>
                          </a:xfrm>
                          <a:prstGeom prst="rect">
                            <a:avLst/>
                          </a:prstGeom>
                        </pic:spPr>
                      </pic:pic>
                    </a:graphicData>
                  </a:graphic>
                </wp:inline>
              </w:drawing>
            </w:r>
          </w:p>
        </w:tc>
        <w:tc>
          <w:tcPr>
            <w:tcW w:w="5873" w:type="dxa"/>
            <w:tcBorders>
              <w:top w:val="none" w:sz="0" w:space="0" w:color="000000"/>
              <w:left w:val="none" w:sz="0" w:space="0" w:color="000000"/>
              <w:bottom w:val="none" w:sz="0" w:space="0" w:color="000000"/>
              <w:right w:val="none" w:sz="0" w:space="0" w:color="000000"/>
            </w:tcBorders>
            <w:vAlign w:val="bottom"/>
          </w:tcPr>
          <w:p w:rsidR="00742F36" w:rsidRDefault="00BB1CB8">
            <w:pPr>
              <w:spacing w:before="587" w:line="250" w:lineRule="exact"/>
              <w:ind w:left="540"/>
              <w:jc w:val="center"/>
              <w:textAlignment w:val="baseline"/>
              <w:rPr>
                <w:rFonts w:ascii="Arial" w:eastAsia="Arial" w:hAnsi="Arial"/>
                <w:b/>
                <w:color w:val="000000"/>
              </w:rPr>
            </w:pPr>
            <w:r>
              <w:rPr>
                <w:rFonts w:ascii="Arial" w:eastAsia="Arial" w:hAnsi="Arial"/>
                <w:b/>
                <w:color w:val="000000"/>
              </w:rPr>
              <w:t xml:space="preserve">Office of Public and Indian Housing (PIH) </w:t>
            </w:r>
            <w:r>
              <w:rPr>
                <w:rFonts w:ascii="Arial" w:eastAsia="Arial" w:hAnsi="Arial"/>
                <w:b/>
                <w:color w:val="000000"/>
              </w:rPr>
              <w:br/>
              <w:t xml:space="preserve">Enterprise Income Verification (EIV) System </w:t>
            </w:r>
            <w:r>
              <w:rPr>
                <w:rFonts w:ascii="Arial" w:eastAsia="Arial" w:hAnsi="Arial"/>
                <w:b/>
                <w:color w:val="000000"/>
              </w:rPr>
              <w:br/>
              <w:t xml:space="preserve">User Access Authorization Form and </w:t>
            </w:r>
            <w:r>
              <w:rPr>
                <w:rFonts w:ascii="Arial" w:eastAsia="Arial" w:hAnsi="Arial"/>
                <w:b/>
                <w:color w:val="000000"/>
              </w:rPr>
              <w:br/>
              <w:t>Rules of Behavior and User Agreement</w:t>
            </w:r>
          </w:p>
        </w:tc>
        <w:tc>
          <w:tcPr>
            <w:tcW w:w="2727" w:type="dxa"/>
            <w:tcBorders>
              <w:top w:val="none" w:sz="0" w:space="0" w:color="000000"/>
              <w:left w:val="none" w:sz="0" w:space="0" w:color="000000"/>
              <w:bottom w:val="none" w:sz="0" w:space="0" w:color="000000"/>
              <w:right w:val="none" w:sz="0" w:space="0" w:color="000000"/>
            </w:tcBorders>
          </w:tcPr>
          <w:p w:rsidR="00742F36" w:rsidRDefault="00BB1CB8" w:rsidP="00BB1CB8">
            <w:pPr>
              <w:spacing w:after="1079" w:line="254" w:lineRule="exact"/>
              <w:jc w:val="center"/>
              <w:textAlignment w:val="baseline"/>
              <w:rPr>
                <w:rFonts w:ascii="Arial" w:eastAsia="Arial" w:hAnsi="Arial"/>
                <w:color w:val="000000"/>
                <w:sz w:val="18"/>
              </w:rPr>
            </w:pPr>
            <w:r>
              <w:rPr>
                <w:rFonts w:ascii="Arial" w:eastAsia="Arial" w:hAnsi="Arial"/>
                <w:color w:val="000000"/>
                <w:sz w:val="18"/>
              </w:rPr>
              <w:t xml:space="preserve">OMB No. 2577-0267 </w:t>
            </w:r>
            <w:r>
              <w:rPr>
                <w:rFonts w:ascii="Arial" w:eastAsia="Arial" w:hAnsi="Arial"/>
                <w:color w:val="000000"/>
                <w:sz w:val="18"/>
              </w:rPr>
              <w:br/>
              <w:t>Expires 09/30/2019</w:t>
            </w:r>
          </w:p>
        </w:tc>
      </w:tr>
    </w:tbl>
    <w:p w:rsidR="00742F36" w:rsidRDefault="00742F36">
      <w:pPr>
        <w:spacing w:after="124" w:line="20" w:lineRule="exact"/>
      </w:pPr>
    </w:p>
    <w:p w:rsidR="00742F36" w:rsidRDefault="00551294">
      <w:pPr>
        <w:spacing w:before="77" w:line="245" w:lineRule="exact"/>
        <w:ind w:left="72" w:right="720"/>
        <w:textAlignment w:val="baseline"/>
        <w:rPr>
          <w:rFonts w:ascii="Arial" w:eastAsia="Arial" w:hAnsi="Arial"/>
          <w:b/>
          <w:color w:val="000000"/>
          <w:sz w:val="20"/>
        </w:rPr>
      </w:pPr>
      <w:r>
        <w:rPr>
          <w:noProof/>
        </w:rPr>
        <mc:AlternateContent>
          <mc:Choice Requires="wps">
            <w:drawing>
              <wp:anchor distT="0" distB="0" distL="114300" distR="114300" simplePos="0" relativeHeight="251654144" behindDoc="0" locked="0" layoutInCell="1" allowOverlap="1" wp14:anchorId="6A831725" wp14:editId="421BE359">
                <wp:simplePos x="0" y="0"/>
                <wp:positionH relativeFrom="page">
                  <wp:posOffset>914400</wp:posOffset>
                </wp:positionH>
                <wp:positionV relativeFrom="page">
                  <wp:posOffset>1207135</wp:posOffset>
                </wp:positionV>
                <wp:extent cx="6008370"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8370" cy="0"/>
                        </a:xfrm>
                        <a:prstGeom prst="line">
                          <a:avLst/>
                        </a:prstGeom>
                        <a:noFill/>
                        <a:ln w="24130" cmpd="dbl">
                          <a:solidFill>
                            <a:srgbClr val="F0EE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B733D" id="Line 1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95.05pt" to="545.1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" strokecolor="#f0eee1" strokeweight="1.9pt">
                <v:stroke linestyle="thinThin"/>
                <w10:wrap anchorx="page" anchory="page"/>
              </v:line>
            </w:pict>
          </mc:Fallback>
        </mc:AlternateContent>
      </w:r>
      <w:r w:rsidR="00BB1CB8">
        <w:rPr>
          <w:rFonts w:ascii="Arial" w:eastAsia="Arial" w:hAnsi="Arial"/>
          <w:b/>
          <w:color w:val="000000"/>
          <w:sz w:val="20"/>
        </w:rPr>
        <w:t xml:space="preserve">Paperwork Reduction Notice: </w:t>
      </w:r>
      <w:r w:rsidR="00BB1CB8">
        <w:rPr>
          <w:rFonts w:ascii="Arial" w:eastAsia="Arial" w:hAnsi="Arial"/>
          <w:color w:val="000000"/>
          <w:sz w:val="20"/>
        </w:rPr>
        <w:t>The information collection requirements contained in this notice have been approved by the Office of Management and Budget (OMB) under the Paperwork Reduction Act of</w:t>
      </w:r>
    </w:p>
    <w:p w:rsidR="00742F36" w:rsidRDefault="00BB1CB8">
      <w:pPr>
        <w:tabs>
          <w:tab w:val="left" w:pos="6768"/>
        </w:tabs>
        <w:spacing w:before="12" w:line="130" w:lineRule="exact"/>
        <w:ind w:left="72"/>
        <w:textAlignment w:val="baseline"/>
        <w:rPr>
          <w:rFonts w:ascii="Arial" w:eastAsia="Arial" w:hAnsi="Arial"/>
          <w:color w:val="000000"/>
          <w:spacing w:val="1"/>
          <w:sz w:val="20"/>
        </w:rPr>
      </w:pPr>
      <w:r>
        <w:rPr>
          <w:rFonts w:ascii="Arial" w:eastAsia="Arial" w:hAnsi="Arial"/>
          <w:color w:val="000000"/>
          <w:spacing w:val="1"/>
          <w:sz w:val="20"/>
        </w:rPr>
        <w:t>1995 (44 U.S.C. 3520) and assigned OMB control number(s)</w:t>
      </w:r>
      <w:r>
        <w:rPr>
          <w:rFonts w:ascii="Arial" w:eastAsia="Arial" w:hAnsi="Arial"/>
          <w:color w:val="000000"/>
          <w:spacing w:val="1"/>
          <w:sz w:val="20"/>
        </w:rPr>
        <w:tab/>
        <w:t>. In accordance with the</w:t>
      </w:r>
    </w:p>
    <w:p w:rsidR="00742F36" w:rsidRDefault="00BB1CB8">
      <w:pPr>
        <w:spacing w:line="112" w:lineRule="exact"/>
        <w:ind w:left="5904"/>
        <w:textAlignment w:val="baseline"/>
        <w:rPr>
          <w:rFonts w:ascii="Arial" w:eastAsia="Arial" w:hAnsi="Arial"/>
          <w:color w:val="000000"/>
          <w:spacing w:val="-1"/>
          <w:sz w:val="19"/>
        </w:rPr>
      </w:pPr>
      <w:r>
        <w:rPr>
          <w:rFonts w:ascii="Arial" w:eastAsia="Arial" w:hAnsi="Arial"/>
          <w:color w:val="000000"/>
          <w:spacing w:val="-1"/>
          <w:sz w:val="19"/>
        </w:rPr>
        <w:t>2577-0267</w:t>
      </w:r>
    </w:p>
    <w:p w:rsidR="00742F36" w:rsidRDefault="00BB1CB8">
      <w:pPr>
        <w:spacing w:after="425" w:line="280" w:lineRule="exact"/>
        <w:ind w:left="72" w:right="720"/>
        <w:textAlignment w:val="baseline"/>
        <w:rPr>
          <w:rFonts w:ascii="Arial" w:eastAsia="Arial" w:hAnsi="Arial"/>
          <w:color w:val="000000"/>
          <w:spacing w:val="2"/>
          <w:sz w:val="20"/>
        </w:rPr>
      </w:pPr>
      <w:r>
        <w:rPr>
          <w:rFonts w:ascii="Arial" w:eastAsia="Arial" w:hAnsi="Arial"/>
          <w:color w:val="000000"/>
          <w:spacing w:val="2"/>
          <w:sz w:val="20"/>
        </w:rPr>
        <w:t>Paperwork Reduction Act, HUD may not conduct or sponsor, and a person is not required to respond to, a collection of information unless the collection displays a currently valid OMB control number. Public reporting burden for this collection of information is estimated to average 1.0 hour for initial responses and 0.25 hours for modified responses. This includes the time for collecting, reviewing, and reporting the data. The Federal Privacy Act (5 USC 552a) requires that HUD account for all individuals who will have access to a system containing personally identifiable information.The information is being collected to ensure only authorized users have access to HUD's EIV system and that those users are aware of their responsibility to safeguard sensitive data.</w:t>
      </w:r>
    </w:p>
    <w:p w:rsidR="00742F36" w:rsidRDefault="00551294">
      <w:pPr>
        <w:spacing w:before="231" w:line="264" w:lineRule="exact"/>
        <w:ind w:left="72" w:right="1008"/>
        <w:textAlignment w:val="baseline"/>
        <w:rPr>
          <w:rFonts w:ascii="Arial" w:eastAsia="Arial" w:hAnsi="Arial"/>
          <w:b/>
          <w:color w:val="000000"/>
          <w:sz w:val="20"/>
        </w:rPr>
      </w:pPr>
      <w:r>
        <w:rPr>
          <w:noProof/>
        </w:rPr>
        <mc:AlternateContent>
          <mc:Choice Requires="wps">
            <w:drawing>
              <wp:anchor distT="0" distB="0" distL="114300" distR="114300" simplePos="0" relativeHeight="251655168" behindDoc="0" locked="0" layoutInCell="1" allowOverlap="1" wp14:anchorId="42ED9F4E" wp14:editId="3105423D">
                <wp:simplePos x="0" y="0"/>
                <wp:positionH relativeFrom="page">
                  <wp:posOffset>914400</wp:posOffset>
                </wp:positionH>
                <wp:positionV relativeFrom="page">
                  <wp:posOffset>3429000</wp:posOffset>
                </wp:positionV>
                <wp:extent cx="6008370" cy="0"/>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8370" cy="0"/>
                        </a:xfrm>
                        <a:prstGeom prst="line">
                          <a:avLst/>
                        </a:prstGeom>
                        <a:noFill/>
                        <a:ln w="24130" cmpd="dbl">
                          <a:solidFill>
                            <a:srgbClr val="F0EE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5B6B5" id="Line 1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270pt" to="545.1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" strokecolor="#f0eee1" strokeweight="1.9pt">
                <v:stroke linestyle="thinThin"/>
                <w10:wrap anchorx="page" anchory="page"/>
              </v:line>
            </w:pict>
          </mc:Fallback>
        </mc:AlternateContent>
      </w:r>
      <w:r w:rsidR="00BB1CB8">
        <w:rPr>
          <w:rFonts w:ascii="Arial" w:eastAsia="Arial" w:hAnsi="Arial"/>
          <w:b/>
          <w:color w:val="000000"/>
          <w:sz w:val="20"/>
        </w:rPr>
        <w:t xml:space="preserve">Purpose of this form: </w:t>
      </w:r>
      <w:r w:rsidR="00BB1CB8">
        <w:rPr>
          <w:rFonts w:ascii="Arial" w:eastAsia="Arial" w:hAnsi="Arial"/>
          <w:color w:val="000000"/>
          <w:sz w:val="20"/>
        </w:rPr>
        <w:t>To request, modify, or terminate access to the PIH EIV system. To review and acknowledge Rules of Behavior and signify compliance with User Agreement.</w:t>
      </w:r>
    </w:p>
    <w:p w:rsidR="00742F36" w:rsidRDefault="00BB1CB8">
      <w:pPr>
        <w:spacing w:before="200" w:line="230" w:lineRule="exact"/>
        <w:ind w:left="72" w:right="720"/>
        <w:jc w:val="both"/>
        <w:textAlignment w:val="baseline"/>
        <w:rPr>
          <w:rFonts w:ascii="Arial" w:eastAsia="Arial" w:hAnsi="Arial"/>
          <w:b/>
          <w:color w:val="000000"/>
          <w:sz w:val="20"/>
        </w:rPr>
      </w:pPr>
      <w:r>
        <w:rPr>
          <w:rFonts w:ascii="Arial" w:eastAsia="Arial" w:hAnsi="Arial"/>
          <w:b/>
          <w:color w:val="000000"/>
          <w:sz w:val="20"/>
        </w:rPr>
        <w:t xml:space="preserve">Send completed forms: </w:t>
      </w:r>
      <w:r>
        <w:rPr>
          <w:rFonts w:ascii="Arial" w:eastAsia="Arial" w:hAnsi="Arial"/>
          <w:color w:val="000000"/>
          <w:sz w:val="20"/>
        </w:rPr>
        <w:t xml:space="preserve">To the designated HUD EIV Coordinator at the local HUD office as listed in the instructions. </w:t>
      </w:r>
      <w:r>
        <w:rPr>
          <w:rFonts w:ascii="Arial" w:eastAsia="Arial" w:hAnsi="Arial"/>
          <w:b/>
          <w:color w:val="000000"/>
          <w:sz w:val="20"/>
          <w:u w:val="single"/>
        </w:rPr>
        <w:t>Note:</w:t>
      </w:r>
      <w:r>
        <w:rPr>
          <w:rFonts w:ascii="Arial" w:eastAsia="Arial" w:hAnsi="Arial"/>
          <w:color w:val="000000"/>
          <w:sz w:val="20"/>
        </w:rPr>
        <w:t xml:space="preserve"> Individuals who will not access the EIV system, but will view and/or handle printed or electronic EIV information, are not required to send this completed form to the HUD EIV Coordinator.</w:t>
      </w:r>
    </w:p>
    <w:p w:rsidR="00742F36" w:rsidRDefault="00BB1CB8">
      <w:pPr>
        <w:spacing w:before="231" w:after="170" w:line="230" w:lineRule="exact"/>
        <w:ind w:left="72"/>
        <w:textAlignment w:val="baseline"/>
        <w:rPr>
          <w:rFonts w:ascii="Arial" w:eastAsia="Arial" w:hAnsi="Arial"/>
          <w:b/>
          <w:color w:val="001F5F"/>
          <w:spacing w:val="1"/>
          <w:sz w:val="20"/>
        </w:rPr>
      </w:pPr>
      <w:r>
        <w:rPr>
          <w:rFonts w:ascii="Arial" w:eastAsia="Arial" w:hAnsi="Arial"/>
          <w:b/>
          <w:color w:val="001F5F"/>
          <w:spacing w:val="1"/>
          <w:sz w:val="20"/>
        </w:rPr>
        <w:t>PART I. ACCESS AUTHORIZATION</w:t>
      </w:r>
    </w:p>
    <w:tbl>
      <w:tblPr>
        <w:tblW w:w="0" w:type="auto"/>
        <w:tblLayout w:type="fixed"/>
        <w:tblCellMar>
          <w:left w:w="0" w:type="dxa"/>
          <w:right w:w="0" w:type="dxa"/>
        </w:tblCellMar>
        <w:tblLook w:val="0000" w:firstRow="0" w:lastRow="0" w:firstColumn="0" w:lastColumn="0" w:noHBand="0" w:noVBand="0"/>
      </w:tblPr>
      <w:tblGrid>
        <w:gridCol w:w="312"/>
        <w:gridCol w:w="9848"/>
      </w:tblGrid>
      <w:tr w:rsidR="00742F36">
        <w:trPr>
          <w:trHeight w:hRule="exact" w:val="448"/>
        </w:trPr>
        <w:tc>
          <w:tcPr>
            <w:tcW w:w="312" w:type="dxa"/>
            <w:tcBorders>
              <w:top w:val="none" w:sz="0" w:space="0" w:color="000000"/>
              <w:left w:val="none" w:sz="0" w:space="0" w:color="000000"/>
              <w:bottom w:val="none" w:sz="0" w:space="0" w:color="000000"/>
              <w:right w:val="none" w:sz="0" w:space="0" w:color="000000"/>
            </w:tcBorders>
          </w:tcPr>
          <w:p w:rsidR="00742F36" w:rsidRDefault="00BB1CB8">
            <w:pPr>
              <w:spacing w:after="27" w:line="214" w:lineRule="exact"/>
              <w:ind w:left="110"/>
              <w:jc w:val="right"/>
              <w:textAlignment w:val="baseline"/>
            </w:pPr>
            <w:r>
              <w:rPr>
                <w:noProof/>
              </w:rPr>
              <w:drawing>
                <wp:inline distT="0" distB="0" distL="0" distR="0" wp14:anchorId="31CADBE7" wp14:editId="4E62FA2B">
                  <wp:extent cx="128270" cy="13081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128270" cy="130810"/>
                          </a:xfrm>
                          <a:prstGeom prst="rect">
                            <a:avLst/>
                          </a:prstGeom>
                        </pic:spPr>
                      </pic:pic>
                    </a:graphicData>
                  </a:graphic>
                </wp:inline>
              </w:drawing>
            </w:r>
          </w:p>
        </w:tc>
        <w:tc>
          <w:tcPr>
            <w:tcW w:w="9848" w:type="dxa"/>
            <w:tcBorders>
              <w:top w:val="none" w:sz="0" w:space="0" w:color="000000"/>
              <w:left w:val="none" w:sz="0" w:space="0" w:color="000000"/>
              <w:bottom w:val="none" w:sz="0" w:space="0" w:color="000000"/>
              <w:right w:val="none" w:sz="0" w:space="0" w:color="000000"/>
            </w:tcBorders>
          </w:tcPr>
          <w:p w:rsidR="00742F36" w:rsidRDefault="00BB1CB8">
            <w:pPr>
              <w:spacing w:line="217" w:lineRule="exact"/>
              <w:ind w:left="144" w:right="1332"/>
              <w:textAlignment w:val="baseline"/>
              <w:rPr>
                <w:rFonts w:ascii="Arial" w:eastAsia="Arial" w:hAnsi="Arial"/>
                <w:color w:val="000000"/>
                <w:sz w:val="20"/>
              </w:rPr>
            </w:pPr>
            <w:r>
              <w:rPr>
                <w:rFonts w:ascii="Arial" w:eastAsia="Arial" w:hAnsi="Arial"/>
                <w:color w:val="000000"/>
                <w:sz w:val="20"/>
              </w:rPr>
              <w:t>Check here if you will not have access to the EIV system and will only view or handle printed or electronic EIV information</w:t>
            </w:r>
          </w:p>
        </w:tc>
      </w:tr>
    </w:tbl>
    <w:p w:rsidR="00742F36" w:rsidRDefault="00742F36">
      <w:pPr>
        <w:spacing w:after="160" w:line="20" w:lineRule="exact"/>
      </w:pPr>
    </w:p>
    <w:tbl>
      <w:tblPr>
        <w:tblW w:w="0" w:type="auto"/>
        <w:tblInd w:w="6" w:type="dxa"/>
        <w:tblLayout w:type="fixed"/>
        <w:tblCellMar>
          <w:left w:w="0" w:type="dxa"/>
          <w:right w:w="0" w:type="dxa"/>
        </w:tblCellMar>
        <w:tblLook w:val="0000" w:firstRow="0" w:lastRow="0" w:firstColumn="0" w:lastColumn="0" w:noHBand="0" w:noVBand="0"/>
      </w:tblPr>
      <w:tblGrid>
        <w:gridCol w:w="1714"/>
        <w:gridCol w:w="182"/>
        <w:gridCol w:w="3840"/>
        <w:gridCol w:w="1152"/>
        <w:gridCol w:w="3245"/>
      </w:tblGrid>
      <w:tr w:rsidR="00742F36">
        <w:trPr>
          <w:trHeight w:hRule="exact" w:val="302"/>
        </w:trPr>
        <w:tc>
          <w:tcPr>
            <w:tcW w:w="10133" w:type="dxa"/>
            <w:gridSpan w:val="5"/>
            <w:tcBorders>
              <w:top w:val="single" w:sz="5" w:space="0" w:color="000000"/>
              <w:left w:val="single" w:sz="5" w:space="0" w:color="000000"/>
              <w:bottom w:val="single" w:sz="5" w:space="0" w:color="000000"/>
              <w:right w:val="single" w:sz="5" w:space="0" w:color="000000"/>
            </w:tcBorders>
            <w:shd w:val="clear" w:color="99CCFF" w:fill="99CCFF"/>
            <w:vAlign w:val="center"/>
          </w:tcPr>
          <w:p w:rsidR="00742F36" w:rsidRDefault="00BB1CB8">
            <w:pPr>
              <w:spacing w:before="74" w:line="223" w:lineRule="exact"/>
              <w:ind w:left="115"/>
              <w:textAlignment w:val="baseline"/>
              <w:rPr>
                <w:rFonts w:ascii="Arial" w:eastAsia="Arial" w:hAnsi="Arial"/>
                <w:b/>
                <w:color w:val="000000"/>
                <w:sz w:val="20"/>
              </w:rPr>
            </w:pPr>
            <w:r>
              <w:rPr>
                <w:rFonts w:ascii="Arial" w:eastAsia="Arial" w:hAnsi="Arial"/>
                <w:b/>
                <w:color w:val="000000"/>
                <w:sz w:val="20"/>
              </w:rPr>
              <w:t>A. Authorized User Details</w:t>
            </w:r>
          </w:p>
        </w:tc>
      </w:tr>
      <w:tr w:rsidR="00742F36">
        <w:trPr>
          <w:trHeight w:hRule="exact" w:val="768"/>
        </w:trPr>
        <w:tc>
          <w:tcPr>
            <w:tcW w:w="1714" w:type="dxa"/>
            <w:tcBorders>
              <w:top w:val="single" w:sz="5" w:space="0" w:color="000000"/>
              <w:left w:val="single" w:sz="5" w:space="0" w:color="000000"/>
              <w:bottom w:val="single" w:sz="5" w:space="0" w:color="000000"/>
              <w:right w:val="single" w:sz="5" w:space="0" w:color="000000"/>
            </w:tcBorders>
          </w:tcPr>
          <w:p w:rsidR="00742F36" w:rsidRDefault="00BB1CB8">
            <w:pPr>
              <w:spacing w:after="166" w:line="292" w:lineRule="exact"/>
              <w:ind w:left="108"/>
              <w:textAlignment w:val="baseline"/>
              <w:rPr>
                <w:rFonts w:ascii="Arial" w:eastAsia="Arial" w:hAnsi="Arial"/>
                <w:b/>
                <w:color w:val="000000"/>
                <w:sz w:val="20"/>
              </w:rPr>
            </w:pPr>
            <w:r>
              <w:rPr>
                <w:rFonts w:ascii="Arial" w:eastAsia="Arial" w:hAnsi="Arial"/>
                <w:b/>
                <w:color w:val="000000"/>
                <w:sz w:val="20"/>
              </w:rPr>
              <w:t>1. PHA Code: (e.g. DC451)</w:t>
            </w:r>
          </w:p>
        </w:tc>
        <w:tc>
          <w:tcPr>
            <w:tcW w:w="4022" w:type="dxa"/>
            <w:gridSpan w:val="2"/>
            <w:tcBorders>
              <w:top w:val="single" w:sz="5" w:space="0" w:color="000000"/>
              <w:left w:val="single" w:sz="5" w:space="0" w:color="000000"/>
              <w:bottom w:val="single" w:sz="5" w:space="0" w:color="000000"/>
              <w:right w:val="single" w:sz="5" w:space="0" w:color="000000"/>
            </w:tcBorders>
          </w:tcPr>
          <w:p w:rsidR="00742F36" w:rsidRDefault="00BB1CB8">
            <w:pPr>
              <w:spacing w:before="70" w:after="228" w:line="230" w:lineRule="exact"/>
              <w:ind w:left="108" w:right="576"/>
              <w:textAlignment w:val="baseline"/>
              <w:rPr>
                <w:rFonts w:ascii="Arial" w:eastAsia="Arial" w:hAnsi="Arial"/>
                <w:b/>
                <w:color w:val="000000"/>
                <w:spacing w:val="-2"/>
                <w:sz w:val="20"/>
              </w:rPr>
            </w:pPr>
            <w:r>
              <w:rPr>
                <w:rFonts w:ascii="Arial" w:eastAsia="Arial" w:hAnsi="Arial"/>
                <w:b/>
                <w:color w:val="000000"/>
                <w:spacing w:val="-2"/>
                <w:sz w:val="20"/>
              </w:rPr>
              <w:t>2. HUD Office, PHA, or Management Agent Name:</w:t>
            </w:r>
          </w:p>
        </w:tc>
        <w:tc>
          <w:tcPr>
            <w:tcW w:w="4397" w:type="dxa"/>
            <w:gridSpan w:val="2"/>
            <w:tcBorders>
              <w:top w:val="single" w:sz="5" w:space="0" w:color="000000"/>
              <w:left w:val="single" w:sz="5" w:space="0" w:color="000000"/>
              <w:bottom w:val="single" w:sz="5" w:space="0" w:color="000000"/>
              <w:right w:val="single" w:sz="5" w:space="0" w:color="000000"/>
            </w:tcBorders>
          </w:tcPr>
          <w:p w:rsidR="00742F36" w:rsidRDefault="00BB1CB8">
            <w:pPr>
              <w:spacing w:before="70" w:after="458" w:line="230" w:lineRule="exact"/>
              <w:ind w:right="3216"/>
              <w:jc w:val="right"/>
              <w:textAlignment w:val="baseline"/>
              <w:rPr>
                <w:rFonts w:ascii="Arial" w:eastAsia="Arial" w:hAnsi="Arial"/>
                <w:b/>
                <w:color w:val="000000"/>
                <w:sz w:val="20"/>
              </w:rPr>
            </w:pPr>
            <w:r>
              <w:rPr>
                <w:rFonts w:ascii="Arial" w:eastAsia="Arial" w:hAnsi="Arial"/>
                <w:b/>
                <w:color w:val="000000"/>
                <w:sz w:val="20"/>
              </w:rPr>
              <w:t>3. Address:</w:t>
            </w:r>
          </w:p>
        </w:tc>
      </w:tr>
      <w:tr w:rsidR="00742F36">
        <w:trPr>
          <w:trHeight w:hRule="exact" w:val="879"/>
        </w:trPr>
        <w:tc>
          <w:tcPr>
            <w:tcW w:w="1714" w:type="dxa"/>
            <w:tcBorders>
              <w:top w:val="single" w:sz="5" w:space="0" w:color="000000"/>
              <w:left w:val="single" w:sz="5" w:space="0" w:color="00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4022" w:type="dxa"/>
            <w:gridSpan w:val="2"/>
            <w:tcBorders>
              <w:top w:val="single" w:sz="5" w:space="0" w:color="000000"/>
              <w:left w:val="single" w:sz="5" w:space="0" w:color="00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4397" w:type="dxa"/>
            <w:gridSpan w:val="2"/>
            <w:tcBorders>
              <w:top w:val="single" w:sz="5" w:space="0" w:color="000000"/>
              <w:left w:val="single" w:sz="5" w:space="0" w:color="00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878"/>
        </w:trPr>
        <w:tc>
          <w:tcPr>
            <w:tcW w:w="6888" w:type="dxa"/>
            <w:gridSpan w:val="4"/>
            <w:tcBorders>
              <w:top w:val="single" w:sz="5" w:space="0" w:color="000000"/>
              <w:left w:val="single" w:sz="5" w:space="0" w:color="000000"/>
              <w:bottom w:val="single" w:sz="5" w:space="0" w:color="000000"/>
              <w:right w:val="single" w:sz="5" w:space="0" w:color="000000"/>
            </w:tcBorders>
          </w:tcPr>
          <w:p w:rsidR="00742F36" w:rsidRDefault="00BB1CB8">
            <w:pPr>
              <w:spacing w:before="69" w:after="569" w:line="230" w:lineRule="exact"/>
              <w:ind w:left="115"/>
              <w:textAlignment w:val="baseline"/>
              <w:rPr>
                <w:rFonts w:ascii="Arial" w:eastAsia="Arial" w:hAnsi="Arial"/>
                <w:b/>
                <w:color w:val="000000"/>
                <w:sz w:val="20"/>
              </w:rPr>
            </w:pPr>
            <w:r>
              <w:rPr>
                <w:rFonts w:ascii="Arial" w:eastAsia="Arial" w:hAnsi="Arial"/>
                <w:b/>
                <w:color w:val="000000"/>
                <w:sz w:val="20"/>
              </w:rPr>
              <w:t>4. Name (first name, middle initial, last name):</w:t>
            </w:r>
          </w:p>
        </w:tc>
        <w:tc>
          <w:tcPr>
            <w:tcW w:w="3245" w:type="dxa"/>
            <w:tcBorders>
              <w:top w:val="single" w:sz="5" w:space="0" w:color="000000"/>
              <w:left w:val="single" w:sz="5" w:space="0" w:color="000000"/>
              <w:bottom w:val="single" w:sz="5" w:space="0" w:color="000000"/>
              <w:right w:val="single" w:sz="5" w:space="0" w:color="000000"/>
            </w:tcBorders>
          </w:tcPr>
          <w:p w:rsidR="00742F36" w:rsidRDefault="00BB1CB8">
            <w:pPr>
              <w:spacing w:before="69" w:after="569" w:line="230" w:lineRule="exact"/>
              <w:ind w:left="115"/>
              <w:textAlignment w:val="baseline"/>
              <w:rPr>
                <w:rFonts w:ascii="Arial" w:eastAsia="Arial" w:hAnsi="Arial"/>
                <w:b/>
                <w:color w:val="000000"/>
                <w:sz w:val="20"/>
              </w:rPr>
            </w:pPr>
            <w:r>
              <w:rPr>
                <w:rFonts w:ascii="Arial" w:eastAsia="Arial" w:hAnsi="Arial"/>
                <w:b/>
                <w:color w:val="000000"/>
                <w:sz w:val="20"/>
              </w:rPr>
              <w:t>5. WASS User ID (C/H/M-ID):</w:t>
            </w:r>
          </w:p>
        </w:tc>
      </w:tr>
      <w:tr w:rsidR="00742F36">
        <w:trPr>
          <w:trHeight w:hRule="exact" w:val="591"/>
        </w:trPr>
        <w:tc>
          <w:tcPr>
            <w:tcW w:w="1896" w:type="dxa"/>
            <w:gridSpan w:val="2"/>
            <w:tcBorders>
              <w:top w:val="single" w:sz="5" w:space="0" w:color="000000"/>
              <w:left w:val="single" w:sz="5" w:space="0" w:color="000000"/>
              <w:bottom w:val="single" w:sz="5" w:space="0" w:color="000000"/>
              <w:right w:val="single" w:sz="5" w:space="0" w:color="000000"/>
            </w:tcBorders>
          </w:tcPr>
          <w:p w:rsidR="00742F36" w:rsidRDefault="00BB1CB8">
            <w:pPr>
              <w:spacing w:before="69" w:after="281" w:line="230" w:lineRule="exact"/>
              <w:ind w:left="115"/>
              <w:textAlignment w:val="baseline"/>
              <w:rPr>
                <w:rFonts w:ascii="Arial" w:eastAsia="Arial" w:hAnsi="Arial"/>
                <w:b/>
                <w:color w:val="000000"/>
                <w:sz w:val="20"/>
              </w:rPr>
            </w:pPr>
            <w:r>
              <w:rPr>
                <w:rFonts w:ascii="Arial" w:eastAsia="Arial" w:hAnsi="Arial"/>
                <w:b/>
                <w:color w:val="000000"/>
                <w:sz w:val="20"/>
              </w:rPr>
              <w:t>6. Position Title:</w:t>
            </w:r>
          </w:p>
        </w:tc>
        <w:tc>
          <w:tcPr>
            <w:tcW w:w="4992" w:type="dxa"/>
            <w:gridSpan w:val="2"/>
            <w:tcBorders>
              <w:top w:val="single" w:sz="5" w:space="0" w:color="000000"/>
              <w:left w:val="single" w:sz="5" w:space="0" w:color="00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3245" w:type="dxa"/>
            <w:tcBorders>
              <w:top w:val="single" w:sz="5" w:space="0" w:color="000000"/>
              <w:left w:val="single" w:sz="5" w:space="0" w:color="000000"/>
              <w:bottom w:val="single" w:sz="5" w:space="0" w:color="000000"/>
              <w:right w:val="single" w:sz="5" w:space="0" w:color="000000"/>
            </w:tcBorders>
          </w:tcPr>
          <w:p w:rsidR="00742F36" w:rsidRDefault="00BB1CB8">
            <w:pPr>
              <w:spacing w:before="69" w:after="281" w:line="230" w:lineRule="exact"/>
              <w:ind w:left="115"/>
              <w:textAlignment w:val="baseline"/>
              <w:rPr>
                <w:rFonts w:ascii="Arial" w:eastAsia="Arial" w:hAnsi="Arial"/>
                <w:b/>
                <w:color w:val="000000"/>
                <w:sz w:val="20"/>
              </w:rPr>
            </w:pPr>
            <w:r>
              <w:rPr>
                <w:rFonts w:ascii="Arial" w:eastAsia="Arial" w:hAnsi="Arial"/>
                <w:b/>
                <w:color w:val="000000"/>
                <w:sz w:val="20"/>
              </w:rPr>
              <w:t>7. Phone Number:</w:t>
            </w:r>
          </w:p>
        </w:tc>
      </w:tr>
      <w:tr w:rsidR="00742F36">
        <w:trPr>
          <w:trHeight w:hRule="exact" w:val="820"/>
        </w:trPr>
        <w:tc>
          <w:tcPr>
            <w:tcW w:w="1896" w:type="dxa"/>
            <w:gridSpan w:val="2"/>
            <w:tcBorders>
              <w:top w:val="single" w:sz="5" w:space="0" w:color="000000"/>
              <w:left w:val="single" w:sz="5" w:space="0" w:color="000000"/>
              <w:bottom w:val="single" w:sz="5" w:space="0" w:color="000000"/>
              <w:right w:val="single" w:sz="5" w:space="0" w:color="000000"/>
            </w:tcBorders>
          </w:tcPr>
          <w:p w:rsidR="00742F36" w:rsidRDefault="00BB1CB8">
            <w:pPr>
              <w:spacing w:before="69" w:after="281" w:line="230" w:lineRule="exact"/>
              <w:ind w:left="108"/>
              <w:textAlignment w:val="baseline"/>
              <w:rPr>
                <w:rFonts w:ascii="Arial" w:eastAsia="Arial" w:hAnsi="Arial"/>
                <w:b/>
                <w:color w:val="000000"/>
                <w:sz w:val="20"/>
              </w:rPr>
            </w:pPr>
            <w:r>
              <w:rPr>
                <w:rFonts w:ascii="Arial" w:eastAsia="Arial" w:hAnsi="Arial"/>
                <w:b/>
                <w:color w:val="000000"/>
                <w:sz w:val="20"/>
              </w:rPr>
              <w:t xml:space="preserve">8. Email </w:t>
            </w:r>
            <w:r>
              <w:rPr>
                <w:rFonts w:ascii="Arial" w:eastAsia="Arial" w:hAnsi="Arial"/>
                <w:b/>
                <w:color w:val="000000"/>
                <w:sz w:val="20"/>
              </w:rPr>
              <w:br/>
              <w:t>Address:</w:t>
            </w:r>
          </w:p>
        </w:tc>
        <w:tc>
          <w:tcPr>
            <w:tcW w:w="4992" w:type="dxa"/>
            <w:gridSpan w:val="2"/>
            <w:tcBorders>
              <w:top w:val="single" w:sz="5" w:space="0" w:color="000000"/>
              <w:left w:val="single" w:sz="5" w:space="0" w:color="00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3245" w:type="dxa"/>
            <w:tcBorders>
              <w:top w:val="single" w:sz="5" w:space="0" w:color="000000"/>
              <w:left w:val="single" w:sz="5" w:space="0" w:color="000000"/>
              <w:bottom w:val="single" w:sz="5" w:space="0" w:color="000000"/>
              <w:right w:val="single" w:sz="5" w:space="0" w:color="000000"/>
            </w:tcBorders>
          </w:tcPr>
          <w:p w:rsidR="00742F36" w:rsidRDefault="00BB1CB8">
            <w:pPr>
              <w:spacing w:before="69" w:after="511" w:line="230" w:lineRule="exact"/>
              <w:ind w:left="115"/>
              <w:textAlignment w:val="baseline"/>
              <w:rPr>
                <w:rFonts w:ascii="Arial" w:eastAsia="Arial" w:hAnsi="Arial"/>
                <w:b/>
                <w:color w:val="000000"/>
                <w:sz w:val="20"/>
              </w:rPr>
            </w:pPr>
            <w:r>
              <w:rPr>
                <w:rFonts w:ascii="Arial" w:eastAsia="Arial" w:hAnsi="Arial"/>
                <w:b/>
                <w:color w:val="000000"/>
                <w:sz w:val="20"/>
              </w:rPr>
              <w:t>9. Fax Number:</w:t>
            </w:r>
          </w:p>
        </w:tc>
      </w:tr>
      <w:tr w:rsidR="00742F36">
        <w:trPr>
          <w:trHeight w:hRule="exact" w:val="1757"/>
        </w:trPr>
        <w:tc>
          <w:tcPr>
            <w:tcW w:w="10133" w:type="dxa"/>
            <w:gridSpan w:val="5"/>
            <w:tcBorders>
              <w:top w:val="single" w:sz="5" w:space="0" w:color="000000"/>
              <w:left w:val="single" w:sz="5" w:space="0" w:color="000000"/>
              <w:bottom w:val="single" w:sz="5" w:space="0" w:color="000000"/>
              <w:right w:val="single" w:sz="5" w:space="0" w:color="000000"/>
            </w:tcBorders>
          </w:tcPr>
          <w:p w:rsidR="00742F36" w:rsidRDefault="00BB1CB8">
            <w:pPr>
              <w:spacing w:before="70" w:line="230" w:lineRule="exact"/>
              <w:ind w:left="144"/>
              <w:textAlignment w:val="baseline"/>
              <w:rPr>
                <w:rFonts w:ascii="Arial" w:eastAsia="Arial" w:hAnsi="Arial"/>
                <w:b/>
                <w:color w:val="000000"/>
                <w:sz w:val="20"/>
              </w:rPr>
            </w:pPr>
            <w:r>
              <w:rPr>
                <w:rFonts w:ascii="Arial" w:eastAsia="Arial" w:hAnsi="Arial"/>
                <w:b/>
                <w:color w:val="000000"/>
                <w:sz w:val="20"/>
              </w:rPr>
              <w:t>10. Type of work which involves use of the EIV system or printed and/or electronic EIV information:</w:t>
            </w:r>
          </w:p>
          <w:p w:rsidR="00742F36" w:rsidRDefault="00BB1CB8">
            <w:pPr>
              <w:tabs>
                <w:tab w:val="left" w:pos="3096"/>
                <w:tab w:val="left" w:pos="6264"/>
              </w:tabs>
              <w:spacing w:before="56" w:line="234" w:lineRule="exact"/>
              <w:ind w:left="360"/>
              <w:textAlignment w:val="baseline"/>
              <w:rPr>
                <w:rFonts w:ascii="Arial" w:eastAsia="Arial" w:hAnsi="Arial"/>
                <w:b/>
                <w:color w:val="000000"/>
                <w:sz w:val="20"/>
              </w:rPr>
            </w:pPr>
            <w:r>
              <w:rPr>
                <w:rFonts w:ascii="Arial" w:eastAsia="Arial" w:hAnsi="Arial"/>
                <w:b/>
                <w:color w:val="000000"/>
                <w:sz w:val="20"/>
              </w:rPr>
              <w:t xml:space="preserve">1 </w:t>
            </w:r>
            <w:r>
              <w:rPr>
                <w:rFonts w:ascii="Arial" w:eastAsia="Arial" w:hAnsi="Arial"/>
                <w:b/>
                <w:color w:val="000000"/>
                <w:sz w:val="21"/>
              </w:rPr>
              <w:t xml:space="preserve">– </w:t>
            </w:r>
            <w:r>
              <w:rPr>
                <w:rFonts w:ascii="Arial" w:eastAsia="Arial" w:hAnsi="Arial"/>
                <w:b/>
                <w:color w:val="000000"/>
                <w:sz w:val="20"/>
              </w:rPr>
              <w:t>Initial eligibility only</w:t>
            </w:r>
            <w:r>
              <w:rPr>
                <w:rFonts w:ascii="Arial" w:eastAsia="Arial" w:hAnsi="Arial"/>
                <w:b/>
                <w:color w:val="000000"/>
                <w:sz w:val="20"/>
              </w:rPr>
              <w:tab/>
              <w:t xml:space="preserve">2 </w:t>
            </w:r>
            <w:r>
              <w:rPr>
                <w:rFonts w:ascii="Arial" w:eastAsia="Arial" w:hAnsi="Arial"/>
                <w:b/>
                <w:color w:val="000000"/>
                <w:sz w:val="21"/>
              </w:rPr>
              <w:t xml:space="preserve">– </w:t>
            </w:r>
            <w:r>
              <w:rPr>
                <w:rFonts w:ascii="Arial" w:eastAsia="Arial" w:hAnsi="Arial"/>
                <w:b/>
                <w:color w:val="000000"/>
                <w:sz w:val="20"/>
              </w:rPr>
              <w:t>Annual/interim reexams</w:t>
            </w:r>
            <w:r>
              <w:rPr>
                <w:rFonts w:ascii="Arial" w:eastAsia="Arial" w:hAnsi="Arial"/>
                <w:b/>
                <w:color w:val="000000"/>
                <w:sz w:val="20"/>
              </w:rPr>
              <w:tab/>
              <w:t xml:space="preserve">3 </w:t>
            </w:r>
            <w:r>
              <w:rPr>
                <w:rFonts w:ascii="Arial" w:eastAsia="Arial" w:hAnsi="Arial"/>
                <w:b/>
                <w:color w:val="000000"/>
                <w:sz w:val="21"/>
              </w:rPr>
              <w:t xml:space="preserve">– </w:t>
            </w:r>
            <w:r>
              <w:rPr>
                <w:rFonts w:ascii="Arial" w:eastAsia="Arial" w:hAnsi="Arial"/>
                <w:b/>
                <w:color w:val="000000"/>
                <w:sz w:val="20"/>
              </w:rPr>
              <w:t>Security Administrator</w:t>
            </w:r>
          </w:p>
          <w:p w:rsidR="00742F36" w:rsidRDefault="00BB1CB8">
            <w:pPr>
              <w:tabs>
                <w:tab w:val="left" w:pos="3096"/>
                <w:tab w:val="left" w:pos="6264"/>
              </w:tabs>
              <w:spacing w:before="58" w:line="234" w:lineRule="exact"/>
              <w:ind w:left="360"/>
              <w:textAlignment w:val="baseline"/>
              <w:rPr>
                <w:rFonts w:ascii="Arial" w:eastAsia="Arial" w:hAnsi="Arial"/>
                <w:b/>
                <w:color w:val="000000"/>
                <w:sz w:val="20"/>
              </w:rPr>
            </w:pPr>
            <w:r>
              <w:rPr>
                <w:rFonts w:ascii="Arial" w:eastAsia="Arial" w:hAnsi="Arial"/>
                <w:b/>
                <w:color w:val="000000"/>
                <w:sz w:val="20"/>
              </w:rPr>
              <w:t xml:space="preserve">4 </w:t>
            </w:r>
            <w:r>
              <w:rPr>
                <w:rFonts w:ascii="Arial" w:eastAsia="Arial" w:hAnsi="Arial"/>
                <w:b/>
                <w:color w:val="000000"/>
                <w:sz w:val="21"/>
              </w:rPr>
              <w:t xml:space="preserve">– </w:t>
            </w:r>
            <w:r>
              <w:rPr>
                <w:rFonts w:ascii="Arial" w:eastAsia="Arial" w:hAnsi="Arial"/>
                <w:b/>
                <w:color w:val="000000"/>
                <w:sz w:val="20"/>
              </w:rPr>
              <w:t>Request EIV access</w:t>
            </w:r>
            <w:r>
              <w:rPr>
                <w:rFonts w:ascii="Arial" w:eastAsia="Arial" w:hAnsi="Arial"/>
                <w:b/>
                <w:color w:val="000000"/>
                <w:sz w:val="20"/>
              </w:rPr>
              <w:tab/>
              <w:t xml:space="preserve">5 </w:t>
            </w:r>
            <w:r>
              <w:rPr>
                <w:rFonts w:ascii="Arial" w:eastAsia="Arial" w:hAnsi="Arial"/>
                <w:b/>
                <w:color w:val="000000"/>
                <w:sz w:val="21"/>
              </w:rPr>
              <w:t xml:space="preserve">– </w:t>
            </w:r>
            <w:r>
              <w:rPr>
                <w:rFonts w:ascii="Arial" w:eastAsia="Arial" w:hAnsi="Arial"/>
                <w:b/>
                <w:color w:val="000000"/>
                <w:sz w:val="20"/>
              </w:rPr>
              <w:t>Certify EIV users</w:t>
            </w:r>
            <w:r>
              <w:rPr>
                <w:rFonts w:ascii="Arial" w:eastAsia="Arial" w:hAnsi="Arial"/>
                <w:b/>
                <w:color w:val="000000"/>
                <w:sz w:val="20"/>
              </w:rPr>
              <w:tab/>
              <w:t xml:space="preserve">6 </w:t>
            </w:r>
            <w:r>
              <w:rPr>
                <w:rFonts w:ascii="Arial" w:eastAsia="Arial" w:hAnsi="Arial"/>
                <w:b/>
                <w:color w:val="000000"/>
                <w:sz w:val="21"/>
              </w:rPr>
              <w:t xml:space="preserve">– </w:t>
            </w:r>
            <w:r>
              <w:rPr>
                <w:rFonts w:ascii="Arial" w:eastAsia="Arial" w:hAnsi="Arial"/>
                <w:b/>
                <w:color w:val="000000"/>
                <w:sz w:val="20"/>
              </w:rPr>
              <w:t>Modify/terminate EIV access roles</w:t>
            </w:r>
          </w:p>
          <w:p w:rsidR="00742F36" w:rsidRDefault="00BB1CB8">
            <w:pPr>
              <w:tabs>
                <w:tab w:val="left" w:pos="3096"/>
                <w:tab w:val="left" w:pos="6264"/>
              </w:tabs>
              <w:spacing w:before="54" w:line="234" w:lineRule="exact"/>
              <w:ind w:left="360"/>
              <w:textAlignment w:val="baseline"/>
              <w:rPr>
                <w:rFonts w:ascii="Arial" w:eastAsia="Arial" w:hAnsi="Arial"/>
                <w:b/>
                <w:color w:val="000000"/>
                <w:sz w:val="20"/>
              </w:rPr>
            </w:pPr>
            <w:r>
              <w:rPr>
                <w:rFonts w:ascii="Arial" w:eastAsia="Arial" w:hAnsi="Arial"/>
                <w:b/>
                <w:color w:val="000000"/>
                <w:sz w:val="20"/>
              </w:rPr>
              <w:t xml:space="preserve">7 </w:t>
            </w:r>
            <w:r>
              <w:rPr>
                <w:rFonts w:ascii="Arial" w:eastAsia="Arial" w:hAnsi="Arial"/>
                <w:b/>
                <w:color w:val="000000"/>
                <w:sz w:val="21"/>
              </w:rPr>
              <w:t xml:space="preserve">– </w:t>
            </w:r>
            <w:r>
              <w:rPr>
                <w:rFonts w:ascii="Arial" w:eastAsia="Arial" w:hAnsi="Arial"/>
                <w:b/>
                <w:color w:val="000000"/>
                <w:sz w:val="20"/>
              </w:rPr>
              <w:t>HUD Administrator</w:t>
            </w:r>
            <w:r>
              <w:rPr>
                <w:rFonts w:ascii="Arial" w:eastAsia="Arial" w:hAnsi="Arial"/>
                <w:b/>
                <w:color w:val="000000"/>
                <w:sz w:val="20"/>
              </w:rPr>
              <w:tab/>
              <w:t xml:space="preserve">8 </w:t>
            </w:r>
            <w:r>
              <w:rPr>
                <w:rFonts w:ascii="Arial" w:eastAsia="Arial" w:hAnsi="Arial"/>
                <w:b/>
                <w:color w:val="000000"/>
                <w:sz w:val="21"/>
              </w:rPr>
              <w:t xml:space="preserve">– </w:t>
            </w:r>
            <w:r>
              <w:rPr>
                <w:rFonts w:ascii="Arial" w:eastAsia="Arial" w:hAnsi="Arial"/>
                <w:b/>
                <w:color w:val="000000"/>
                <w:sz w:val="20"/>
              </w:rPr>
              <w:t>Auditor</w:t>
            </w:r>
            <w:r>
              <w:rPr>
                <w:rFonts w:ascii="Arial" w:eastAsia="Arial" w:hAnsi="Arial"/>
                <w:b/>
                <w:color w:val="000000"/>
                <w:sz w:val="20"/>
              </w:rPr>
              <w:tab/>
              <w:t xml:space="preserve">9 </w:t>
            </w:r>
            <w:r>
              <w:rPr>
                <w:rFonts w:ascii="Arial" w:eastAsia="Arial" w:hAnsi="Arial"/>
                <w:b/>
                <w:color w:val="000000"/>
                <w:sz w:val="21"/>
              </w:rPr>
              <w:t xml:space="preserve">– </w:t>
            </w:r>
            <w:r>
              <w:rPr>
                <w:rFonts w:ascii="Arial" w:eastAsia="Arial" w:hAnsi="Arial"/>
                <w:b/>
                <w:color w:val="000000"/>
                <w:sz w:val="20"/>
              </w:rPr>
              <w:t>Investigator/Program Compliance</w:t>
            </w:r>
          </w:p>
          <w:p w:rsidR="00742F36" w:rsidRDefault="00BB1CB8">
            <w:pPr>
              <w:spacing w:before="59" w:line="234" w:lineRule="exact"/>
              <w:ind w:left="360"/>
              <w:textAlignment w:val="baseline"/>
              <w:rPr>
                <w:rFonts w:ascii="Arial" w:eastAsia="Arial" w:hAnsi="Arial"/>
                <w:b/>
                <w:color w:val="000000"/>
                <w:sz w:val="20"/>
              </w:rPr>
            </w:pPr>
            <w:r>
              <w:rPr>
                <w:rFonts w:ascii="Arial" w:eastAsia="Arial" w:hAnsi="Arial"/>
                <w:b/>
                <w:color w:val="000000"/>
                <w:sz w:val="20"/>
              </w:rPr>
              <w:t xml:space="preserve">10 </w:t>
            </w:r>
            <w:r>
              <w:rPr>
                <w:rFonts w:ascii="Arial" w:eastAsia="Arial" w:hAnsi="Arial"/>
                <w:b/>
                <w:color w:val="000000"/>
                <w:sz w:val="21"/>
              </w:rPr>
              <w:t xml:space="preserve">– </w:t>
            </w:r>
            <w:r>
              <w:rPr>
                <w:rFonts w:ascii="Arial" w:eastAsia="Arial" w:hAnsi="Arial"/>
                <w:b/>
                <w:color w:val="000000"/>
                <w:sz w:val="20"/>
              </w:rPr>
              <w:t>Enter/update/delete debts owed to PHAs &amp; adverse termination information of former tenants</w:t>
            </w:r>
          </w:p>
          <w:p w:rsidR="00742F36" w:rsidRDefault="00BB1CB8">
            <w:pPr>
              <w:spacing w:before="54" w:line="230" w:lineRule="exact"/>
              <w:ind w:left="360"/>
              <w:textAlignment w:val="baseline"/>
              <w:rPr>
                <w:rFonts w:ascii="Arial" w:eastAsia="Arial" w:hAnsi="Arial"/>
                <w:b/>
                <w:color w:val="000000"/>
                <w:sz w:val="20"/>
              </w:rPr>
            </w:pPr>
            <w:r>
              <w:rPr>
                <w:rFonts w:ascii="Arial" w:eastAsia="Arial" w:hAnsi="Arial"/>
                <w:b/>
                <w:color w:val="000000"/>
                <w:sz w:val="20"/>
              </w:rPr>
              <w:t xml:space="preserve">11 </w:t>
            </w:r>
            <w:r>
              <w:rPr>
                <w:rFonts w:ascii="Arial" w:eastAsia="Arial" w:hAnsi="Arial"/>
                <w:b/>
                <w:color w:val="000000"/>
                <w:sz w:val="21"/>
              </w:rPr>
              <w:t xml:space="preserve">– </w:t>
            </w:r>
            <w:r>
              <w:rPr>
                <w:rFonts w:ascii="Arial" w:eastAsia="Arial" w:hAnsi="Arial"/>
                <w:b/>
                <w:color w:val="000000"/>
                <w:sz w:val="20"/>
              </w:rPr>
              <w:t xml:space="preserve">Clerical/Administrative Support (Viewer or handler of EIV reports) </w:t>
            </w:r>
            <w:r>
              <w:rPr>
                <w:rFonts w:ascii="Arial" w:eastAsia="Arial" w:hAnsi="Arial"/>
                <w:b/>
                <w:color w:val="000000"/>
                <w:sz w:val="21"/>
              </w:rPr>
              <w:t>–</w:t>
            </w:r>
            <w:r>
              <w:rPr>
                <w:rFonts w:ascii="Arial" w:eastAsia="Arial" w:hAnsi="Arial"/>
                <w:b/>
                <w:color w:val="FF0000"/>
                <w:sz w:val="18"/>
              </w:rPr>
              <w:t xml:space="preserve"> Do not complete sections B</w:t>
            </w:r>
            <w:r>
              <w:rPr>
                <w:rFonts w:ascii="Arial" w:eastAsia="Arial" w:hAnsi="Arial"/>
                <w:b/>
                <w:color w:val="FF0000"/>
                <w:sz w:val="18"/>
              </w:rPr>
              <w:softHyphen/>
              <w:t>E.</w:t>
            </w:r>
          </w:p>
        </w:tc>
      </w:tr>
    </w:tbl>
    <w:p w:rsidR="00742F36" w:rsidRDefault="00742F36">
      <w:pPr>
        <w:spacing w:after="785" w:line="20" w:lineRule="exact"/>
      </w:pPr>
    </w:p>
    <w:p w:rsidR="00742F36" w:rsidRDefault="00BB1CB8">
      <w:pPr>
        <w:tabs>
          <w:tab w:val="left" w:pos="4176"/>
          <w:tab w:val="left" w:pos="7704"/>
        </w:tabs>
        <w:spacing w:before="6" w:line="251" w:lineRule="exact"/>
        <w:ind w:left="72"/>
        <w:textAlignment w:val="baseline"/>
        <w:rPr>
          <w:rFonts w:ascii="Arial" w:eastAsia="Arial" w:hAnsi="Arial"/>
          <w:color w:val="000000"/>
        </w:rPr>
      </w:pPr>
      <w:r>
        <w:rPr>
          <w:rFonts w:ascii="Arial" w:eastAsia="Arial" w:hAnsi="Arial"/>
          <w:color w:val="000000"/>
        </w:rPr>
        <w:t>Rev. July 2013</w:t>
      </w:r>
      <w:r>
        <w:rPr>
          <w:rFonts w:ascii="Arial" w:eastAsia="Arial" w:hAnsi="Arial"/>
          <w:color w:val="000000"/>
        </w:rPr>
        <w:tab/>
        <w:t>Page 1 of 6</w:t>
      </w:r>
      <w:r>
        <w:rPr>
          <w:rFonts w:ascii="Arial" w:eastAsia="Arial" w:hAnsi="Arial"/>
          <w:color w:val="000000"/>
        </w:rPr>
        <w:tab/>
        <w:t>Form HUD-52676</w:t>
      </w:r>
    </w:p>
    <w:p w:rsidR="00742F36" w:rsidRDefault="00742F36">
      <w:pPr>
        <w:sectPr w:rsidR="00742F36">
          <w:pgSz w:w="12240" w:h="15840"/>
          <w:pgMar w:top="140" w:right="736" w:bottom="180" w:left="1344" w:header="720" w:footer="720" w:gutter="0"/>
          <w:cols w:space="720"/>
        </w:sectPr>
      </w:pPr>
    </w:p>
    <w:p w:rsidR="00742F36" w:rsidRDefault="00BB1CB8">
      <w:pPr>
        <w:spacing w:after="359" w:line="254" w:lineRule="exact"/>
        <w:ind w:left="7920" w:right="648"/>
        <w:textAlignment w:val="baseline"/>
        <w:rPr>
          <w:rFonts w:ascii="Arial" w:eastAsia="Arial" w:hAnsi="Arial"/>
          <w:b/>
          <w:color w:val="000000"/>
          <w:sz w:val="17"/>
        </w:rPr>
      </w:pPr>
      <w:r>
        <w:rPr>
          <w:rFonts w:ascii="Arial" w:eastAsia="Arial" w:hAnsi="Arial"/>
          <w:b/>
          <w:color w:val="000000"/>
          <w:sz w:val="17"/>
        </w:rPr>
        <w:lastRenderedPageBreak/>
        <w:t>OMB No. 2577-0267 Expires 09/30/2019</w:t>
      </w:r>
    </w:p>
    <w:p w:rsidR="00742F36" w:rsidRDefault="00BB1CB8">
      <w:pPr>
        <w:pBdr>
          <w:top w:val="single" w:sz="5" w:space="2" w:color="000000"/>
          <w:left w:val="single" w:sz="5" w:space="10" w:color="000000"/>
          <w:bottom w:val="single" w:sz="5" w:space="0" w:color="000000"/>
          <w:right w:val="single" w:sz="5" w:space="0" w:color="000000"/>
        </w:pBdr>
        <w:shd w:val="solid" w:color="99CCFF" w:fill="99CCFF"/>
        <w:spacing w:line="214" w:lineRule="exact"/>
        <w:ind w:left="216"/>
        <w:textAlignment w:val="baseline"/>
        <w:rPr>
          <w:rFonts w:ascii="Arial" w:eastAsia="Arial" w:hAnsi="Arial"/>
          <w:b/>
          <w:color w:val="000000"/>
          <w:sz w:val="20"/>
          <w:u w:val="single"/>
        </w:rPr>
      </w:pPr>
      <w:r>
        <w:rPr>
          <w:rFonts w:ascii="Arial" w:eastAsia="Arial" w:hAnsi="Arial"/>
          <w:b/>
          <w:color w:val="000000"/>
          <w:sz w:val="20"/>
          <w:u w:val="single"/>
        </w:rPr>
        <w:t xml:space="preserve">B. Type of Action Requested </w:t>
      </w:r>
      <w:r>
        <w:rPr>
          <w:rFonts w:ascii="Arial" w:eastAsia="Arial" w:hAnsi="Arial"/>
          <w:i/>
          <w:color w:val="000000"/>
          <w:sz w:val="20"/>
          <w:u w:val="single"/>
        </w:rPr>
        <w:t>(See instructions)</w:t>
      </w:r>
    </w:p>
    <w:p w:rsidR="00742F36" w:rsidRDefault="00BB1CB8">
      <w:pPr>
        <w:pBdr>
          <w:top w:val="single" w:sz="5" w:space="2" w:color="000000"/>
          <w:left w:val="single" w:sz="5" w:space="25" w:color="000000"/>
          <w:bottom w:val="single" w:sz="5" w:space="0" w:color="000000"/>
          <w:right w:val="single" w:sz="5" w:space="0" w:color="000000"/>
        </w:pBdr>
        <w:spacing w:line="234" w:lineRule="exact"/>
        <w:ind w:left="504"/>
        <w:jc w:val="both"/>
        <w:textAlignment w:val="baseline"/>
        <w:rPr>
          <w:rFonts w:ascii="Arial" w:eastAsia="Arial" w:hAnsi="Arial"/>
          <w:b/>
          <w:color w:val="000000"/>
          <w:sz w:val="20"/>
        </w:rPr>
      </w:pPr>
      <w:r>
        <w:rPr>
          <w:rFonts w:ascii="Arial" w:eastAsia="Arial" w:hAnsi="Arial"/>
          <w:b/>
          <w:color w:val="000000"/>
          <w:sz w:val="20"/>
        </w:rPr>
        <w:t xml:space="preserve">1 </w:t>
      </w:r>
      <w:r>
        <w:rPr>
          <w:rFonts w:ascii="Arial" w:eastAsia="Arial" w:hAnsi="Arial"/>
          <w:b/>
          <w:color w:val="000000"/>
          <w:sz w:val="21"/>
        </w:rPr>
        <w:t xml:space="preserve">– </w:t>
      </w:r>
      <w:r>
        <w:rPr>
          <w:rFonts w:ascii="Arial" w:eastAsia="Arial" w:hAnsi="Arial"/>
          <w:b/>
          <w:color w:val="000000"/>
          <w:sz w:val="20"/>
        </w:rPr>
        <w:t>Add Access (Initial access request for new users)</w:t>
      </w:r>
    </w:p>
    <w:p w:rsidR="00742F36" w:rsidRDefault="00BB1CB8">
      <w:pPr>
        <w:pBdr>
          <w:top w:val="single" w:sz="5" w:space="2" w:color="000000"/>
          <w:left w:val="single" w:sz="5" w:space="25" w:color="000000"/>
          <w:bottom w:val="single" w:sz="5" w:space="0" w:color="000000"/>
          <w:right w:val="single" w:sz="5" w:space="0" w:color="000000"/>
        </w:pBdr>
        <w:spacing w:before="59" w:line="234" w:lineRule="exact"/>
        <w:ind w:left="504"/>
        <w:jc w:val="both"/>
        <w:textAlignment w:val="baseline"/>
        <w:rPr>
          <w:rFonts w:ascii="Arial" w:eastAsia="Arial" w:hAnsi="Arial"/>
          <w:b/>
          <w:color w:val="000000"/>
          <w:sz w:val="20"/>
        </w:rPr>
      </w:pPr>
      <w:r>
        <w:rPr>
          <w:rFonts w:ascii="Arial" w:eastAsia="Arial" w:hAnsi="Arial"/>
          <w:b/>
          <w:color w:val="000000"/>
          <w:sz w:val="20"/>
        </w:rPr>
        <w:t xml:space="preserve">2 </w:t>
      </w:r>
      <w:r>
        <w:rPr>
          <w:rFonts w:ascii="Arial" w:eastAsia="Arial" w:hAnsi="Arial"/>
          <w:b/>
          <w:color w:val="000000"/>
          <w:sz w:val="21"/>
        </w:rPr>
        <w:t xml:space="preserve">– </w:t>
      </w:r>
      <w:r>
        <w:rPr>
          <w:rFonts w:ascii="Arial" w:eastAsia="Arial" w:hAnsi="Arial"/>
          <w:b/>
          <w:color w:val="000000"/>
          <w:sz w:val="20"/>
        </w:rPr>
        <w:t>Reinstatement (Due to automatic system or other termination)</w:t>
      </w:r>
    </w:p>
    <w:p w:rsidR="00742F36" w:rsidRDefault="00BB1CB8">
      <w:pPr>
        <w:pBdr>
          <w:top w:val="single" w:sz="5" w:space="2" w:color="000000"/>
          <w:left w:val="single" w:sz="5" w:space="25" w:color="000000"/>
          <w:bottom w:val="single" w:sz="5" w:space="0" w:color="000000"/>
          <w:right w:val="single" w:sz="5" w:space="0" w:color="000000"/>
        </w:pBdr>
        <w:spacing w:before="54" w:line="234" w:lineRule="exact"/>
        <w:ind w:left="504"/>
        <w:jc w:val="both"/>
        <w:textAlignment w:val="baseline"/>
        <w:rPr>
          <w:rFonts w:ascii="Arial" w:eastAsia="Arial" w:hAnsi="Arial"/>
          <w:b/>
          <w:color w:val="000000"/>
          <w:sz w:val="20"/>
        </w:rPr>
      </w:pPr>
      <w:r>
        <w:rPr>
          <w:rFonts w:ascii="Arial" w:eastAsia="Arial" w:hAnsi="Arial"/>
          <w:b/>
          <w:color w:val="000000"/>
          <w:sz w:val="20"/>
        </w:rPr>
        <w:t xml:space="preserve">3 </w:t>
      </w:r>
      <w:r>
        <w:rPr>
          <w:rFonts w:ascii="Arial" w:eastAsia="Arial" w:hAnsi="Arial"/>
          <w:b/>
          <w:color w:val="000000"/>
          <w:sz w:val="21"/>
        </w:rPr>
        <w:t xml:space="preserve">– </w:t>
      </w:r>
      <w:r>
        <w:rPr>
          <w:rFonts w:ascii="Arial" w:eastAsia="Arial" w:hAnsi="Arial"/>
          <w:b/>
          <w:color w:val="000000"/>
          <w:sz w:val="20"/>
        </w:rPr>
        <w:t>Modify Access (Add/remove access roles for existing users)</w:t>
      </w:r>
    </w:p>
    <w:p w:rsidR="00742F36" w:rsidRDefault="00BB1CB8">
      <w:pPr>
        <w:pBdr>
          <w:top w:val="single" w:sz="5" w:space="2" w:color="000000"/>
          <w:left w:val="single" w:sz="5" w:space="25" w:color="000000"/>
          <w:bottom w:val="single" w:sz="5" w:space="0" w:color="000000"/>
          <w:right w:val="single" w:sz="5" w:space="0" w:color="000000"/>
        </w:pBdr>
        <w:spacing w:before="59" w:after="265" w:line="210" w:lineRule="exact"/>
        <w:ind w:left="504"/>
        <w:jc w:val="both"/>
        <w:textAlignment w:val="baseline"/>
        <w:rPr>
          <w:rFonts w:ascii="Arial" w:eastAsia="Arial" w:hAnsi="Arial"/>
          <w:b/>
          <w:color w:val="000000"/>
          <w:sz w:val="20"/>
        </w:rPr>
      </w:pPr>
      <w:r>
        <w:rPr>
          <w:rFonts w:ascii="Arial" w:eastAsia="Arial" w:hAnsi="Arial"/>
          <w:b/>
          <w:color w:val="000000"/>
          <w:sz w:val="20"/>
        </w:rPr>
        <w:t xml:space="preserve">4 </w:t>
      </w:r>
      <w:r>
        <w:rPr>
          <w:rFonts w:ascii="Arial" w:eastAsia="Arial" w:hAnsi="Arial"/>
          <w:b/>
          <w:color w:val="000000"/>
          <w:sz w:val="21"/>
        </w:rPr>
        <w:t xml:space="preserve">– </w:t>
      </w:r>
      <w:r>
        <w:rPr>
          <w:rFonts w:ascii="Arial" w:eastAsia="Arial" w:hAnsi="Arial"/>
          <w:b/>
          <w:color w:val="000000"/>
          <w:sz w:val="20"/>
        </w:rPr>
        <w:t>Terminate Access</w:t>
      </w:r>
    </w:p>
    <w:tbl>
      <w:tblPr>
        <w:tblW w:w="0" w:type="auto"/>
        <w:tblInd w:w="10" w:type="dxa"/>
        <w:tblLayout w:type="fixed"/>
        <w:tblCellMar>
          <w:left w:w="0" w:type="dxa"/>
          <w:right w:w="0" w:type="dxa"/>
        </w:tblCellMar>
        <w:tblLook w:val="0000" w:firstRow="0" w:lastRow="0" w:firstColumn="0" w:lastColumn="0" w:noHBand="0" w:noVBand="0"/>
      </w:tblPr>
      <w:tblGrid>
        <w:gridCol w:w="629"/>
        <w:gridCol w:w="4238"/>
        <w:gridCol w:w="615"/>
        <w:gridCol w:w="4699"/>
      </w:tblGrid>
      <w:tr w:rsidR="00742F36">
        <w:trPr>
          <w:trHeight w:hRule="exact" w:val="302"/>
        </w:trPr>
        <w:tc>
          <w:tcPr>
            <w:tcW w:w="10181" w:type="dxa"/>
            <w:gridSpan w:val="4"/>
            <w:tcBorders>
              <w:top w:val="single" w:sz="5" w:space="0" w:color="000000"/>
              <w:left w:val="single" w:sz="5" w:space="0" w:color="000000"/>
              <w:bottom w:val="single" w:sz="5" w:space="0" w:color="000000"/>
              <w:right w:val="single" w:sz="5" w:space="0" w:color="000000"/>
            </w:tcBorders>
            <w:shd w:val="clear" w:color="99CCFF" w:fill="99CCFF"/>
            <w:vAlign w:val="center"/>
          </w:tcPr>
          <w:p w:rsidR="00742F36" w:rsidRDefault="00BB1CB8">
            <w:pPr>
              <w:spacing w:before="72" w:line="215" w:lineRule="exact"/>
              <w:ind w:right="4230"/>
              <w:jc w:val="right"/>
              <w:textAlignment w:val="baseline"/>
              <w:rPr>
                <w:rFonts w:ascii="Arial" w:eastAsia="Arial" w:hAnsi="Arial"/>
                <w:b/>
                <w:color w:val="000000"/>
                <w:sz w:val="20"/>
              </w:rPr>
            </w:pPr>
            <w:r>
              <w:rPr>
                <w:rFonts w:ascii="Arial" w:eastAsia="Arial" w:hAnsi="Arial"/>
                <w:b/>
                <w:color w:val="000000"/>
                <w:sz w:val="20"/>
              </w:rPr>
              <w:t xml:space="preserve">C. PHA User Access Roles </w:t>
            </w:r>
            <w:r>
              <w:rPr>
                <w:rFonts w:ascii="Arial" w:eastAsia="Arial" w:hAnsi="Arial"/>
                <w:b/>
                <w:color w:val="000000"/>
                <w:sz w:val="21"/>
              </w:rPr>
              <w:t xml:space="preserve">– </w:t>
            </w:r>
            <w:r>
              <w:rPr>
                <w:rFonts w:ascii="Arial" w:eastAsia="Arial" w:hAnsi="Arial"/>
                <w:b/>
                <w:color w:val="000000"/>
                <w:sz w:val="20"/>
              </w:rPr>
              <w:t xml:space="preserve">External Users </w:t>
            </w:r>
            <w:r>
              <w:rPr>
                <w:rFonts w:ascii="Arial" w:eastAsia="Arial" w:hAnsi="Arial"/>
                <w:i/>
                <w:color w:val="000000"/>
                <w:sz w:val="20"/>
              </w:rPr>
              <w:t>(See instructions)</w:t>
            </w:r>
          </w:p>
        </w:tc>
      </w:tr>
      <w:tr w:rsidR="00742F36">
        <w:trPr>
          <w:trHeight w:hRule="exact" w:val="303"/>
        </w:trPr>
        <w:tc>
          <w:tcPr>
            <w:tcW w:w="629"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8" w:line="234" w:lineRule="exact"/>
              <w:jc w:val="right"/>
              <w:textAlignment w:val="baseline"/>
              <w:rPr>
                <w:rFonts w:ascii="Arial" w:eastAsia="Arial" w:hAnsi="Arial"/>
                <w:b/>
                <w:color w:val="000000"/>
                <w:sz w:val="20"/>
              </w:rPr>
            </w:pPr>
            <w:r>
              <w:rPr>
                <w:rFonts w:ascii="Arial" w:eastAsia="Arial" w:hAnsi="Arial"/>
                <w:b/>
                <w:color w:val="000000"/>
                <w:sz w:val="20"/>
              </w:rPr>
              <w:t xml:space="preserve">1 </w:t>
            </w:r>
            <w:r>
              <w:rPr>
                <w:rFonts w:ascii="Arial" w:eastAsia="Arial" w:hAnsi="Arial"/>
                <w:b/>
                <w:color w:val="000000"/>
                <w:sz w:val="21"/>
              </w:rPr>
              <w:t>–</w:t>
            </w:r>
          </w:p>
        </w:tc>
        <w:tc>
          <w:tcPr>
            <w:tcW w:w="4238"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8" w:line="234" w:lineRule="exact"/>
              <w:ind w:left="120"/>
              <w:textAlignment w:val="baseline"/>
              <w:rPr>
                <w:rFonts w:ascii="Arial" w:eastAsia="Arial" w:hAnsi="Arial"/>
                <w:b/>
                <w:color w:val="000000"/>
                <w:sz w:val="20"/>
              </w:rPr>
            </w:pPr>
            <w:r>
              <w:rPr>
                <w:rFonts w:ascii="Arial" w:eastAsia="Arial" w:hAnsi="Arial"/>
                <w:b/>
                <w:color w:val="000000"/>
                <w:sz w:val="20"/>
              </w:rPr>
              <w:t xml:space="preserve">PHA Occupancy </w:t>
            </w:r>
            <w:r>
              <w:rPr>
                <w:rFonts w:ascii="Arial" w:eastAsia="Arial" w:hAnsi="Arial"/>
                <w:b/>
                <w:color w:val="000000"/>
                <w:sz w:val="21"/>
              </w:rPr>
              <w:t xml:space="preserve">– </w:t>
            </w:r>
            <w:r>
              <w:rPr>
                <w:rFonts w:ascii="Arial" w:eastAsia="Arial" w:hAnsi="Arial"/>
                <w:b/>
                <w:color w:val="000000"/>
                <w:sz w:val="20"/>
              </w:rPr>
              <w:t>Public Housing</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0" w:after="2" w:line="230" w:lineRule="exact"/>
              <w:ind w:right="67"/>
              <w:jc w:val="right"/>
              <w:textAlignment w:val="baseline"/>
              <w:rPr>
                <w:rFonts w:ascii="Arial" w:eastAsia="Arial" w:hAnsi="Arial"/>
                <w:b/>
                <w:color w:val="000000"/>
                <w:sz w:val="20"/>
              </w:rPr>
            </w:pPr>
            <w:r>
              <w:rPr>
                <w:rFonts w:ascii="Arial" w:eastAsia="Arial" w:hAnsi="Arial"/>
                <w:b/>
                <w:color w:val="000000"/>
                <w:sz w:val="20"/>
              </w:rPr>
              <w:t>5</w:t>
            </w:r>
          </w:p>
        </w:tc>
        <w:tc>
          <w:tcPr>
            <w:tcW w:w="4699"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8" w:line="234"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 xml:space="preserve">Program Administrator </w:t>
            </w:r>
            <w:r>
              <w:rPr>
                <w:rFonts w:ascii="Arial" w:eastAsia="Arial" w:hAnsi="Arial"/>
                <w:b/>
                <w:color w:val="000000"/>
                <w:sz w:val="21"/>
              </w:rPr>
              <w:t xml:space="preserve">– </w:t>
            </w:r>
            <w:r>
              <w:rPr>
                <w:rFonts w:ascii="Arial" w:eastAsia="Arial" w:hAnsi="Arial"/>
                <w:b/>
                <w:color w:val="000000"/>
                <w:sz w:val="20"/>
              </w:rPr>
              <w:t>Voucher (Section 8)</w:t>
            </w:r>
          </w:p>
        </w:tc>
      </w:tr>
      <w:tr w:rsidR="00742F36">
        <w:trPr>
          <w:trHeight w:hRule="exact" w:val="297"/>
        </w:trPr>
        <w:tc>
          <w:tcPr>
            <w:tcW w:w="629"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7" w:line="220" w:lineRule="exact"/>
              <w:jc w:val="right"/>
              <w:textAlignment w:val="baseline"/>
              <w:rPr>
                <w:rFonts w:ascii="Arial" w:eastAsia="Arial" w:hAnsi="Arial"/>
                <w:b/>
                <w:color w:val="000000"/>
                <w:sz w:val="20"/>
              </w:rPr>
            </w:pPr>
            <w:r>
              <w:rPr>
                <w:rFonts w:ascii="Arial" w:eastAsia="Arial" w:hAnsi="Arial"/>
                <w:b/>
                <w:color w:val="000000"/>
                <w:sz w:val="20"/>
              </w:rPr>
              <w:t xml:space="preserve">2 </w:t>
            </w:r>
            <w:r>
              <w:rPr>
                <w:rFonts w:ascii="Arial" w:eastAsia="Arial" w:hAnsi="Arial"/>
                <w:b/>
                <w:color w:val="000000"/>
                <w:sz w:val="21"/>
              </w:rPr>
              <w:t>–</w:t>
            </w:r>
          </w:p>
        </w:tc>
        <w:tc>
          <w:tcPr>
            <w:tcW w:w="4238"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7" w:line="220" w:lineRule="exact"/>
              <w:ind w:left="120"/>
              <w:textAlignment w:val="baseline"/>
              <w:rPr>
                <w:rFonts w:ascii="Arial" w:eastAsia="Arial" w:hAnsi="Arial"/>
                <w:b/>
                <w:color w:val="000000"/>
                <w:sz w:val="20"/>
              </w:rPr>
            </w:pPr>
            <w:r>
              <w:rPr>
                <w:rFonts w:ascii="Arial" w:eastAsia="Arial" w:hAnsi="Arial"/>
                <w:b/>
                <w:color w:val="000000"/>
                <w:sz w:val="20"/>
              </w:rPr>
              <w:t xml:space="preserve">PHA Occupancy </w:t>
            </w:r>
            <w:r>
              <w:rPr>
                <w:rFonts w:ascii="Arial" w:eastAsia="Arial" w:hAnsi="Arial"/>
                <w:b/>
                <w:color w:val="000000"/>
                <w:sz w:val="21"/>
              </w:rPr>
              <w:t xml:space="preserve">– </w:t>
            </w:r>
            <w:r>
              <w:rPr>
                <w:rFonts w:ascii="Arial" w:eastAsia="Arial" w:hAnsi="Arial"/>
                <w:b/>
                <w:color w:val="000000"/>
                <w:sz w:val="20"/>
              </w:rPr>
              <w:t>Voucher (Section 8)</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9" w:line="218" w:lineRule="exact"/>
              <w:ind w:right="67"/>
              <w:jc w:val="right"/>
              <w:textAlignment w:val="baseline"/>
              <w:rPr>
                <w:rFonts w:ascii="Arial" w:eastAsia="Arial" w:hAnsi="Arial"/>
                <w:b/>
                <w:color w:val="000000"/>
                <w:sz w:val="20"/>
              </w:rPr>
            </w:pPr>
            <w:r>
              <w:rPr>
                <w:rFonts w:ascii="Arial" w:eastAsia="Arial" w:hAnsi="Arial"/>
                <w:b/>
                <w:color w:val="000000"/>
                <w:sz w:val="20"/>
              </w:rPr>
              <w:t>6</w:t>
            </w:r>
          </w:p>
        </w:tc>
        <w:tc>
          <w:tcPr>
            <w:tcW w:w="4699"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7" w:line="220"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PHA User Administrator</w:t>
            </w:r>
          </w:p>
        </w:tc>
      </w:tr>
      <w:tr w:rsidR="00742F36">
        <w:trPr>
          <w:trHeight w:hRule="exact" w:val="303"/>
        </w:trPr>
        <w:tc>
          <w:tcPr>
            <w:tcW w:w="629"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8" w:line="225" w:lineRule="exact"/>
              <w:jc w:val="right"/>
              <w:textAlignment w:val="baseline"/>
              <w:rPr>
                <w:rFonts w:ascii="Arial" w:eastAsia="Arial" w:hAnsi="Arial"/>
                <w:b/>
                <w:color w:val="000000"/>
                <w:sz w:val="20"/>
              </w:rPr>
            </w:pPr>
            <w:r>
              <w:rPr>
                <w:rFonts w:ascii="Arial" w:eastAsia="Arial" w:hAnsi="Arial"/>
                <w:b/>
                <w:color w:val="000000"/>
                <w:sz w:val="20"/>
              </w:rPr>
              <w:t xml:space="preserve">3 </w:t>
            </w:r>
            <w:r>
              <w:rPr>
                <w:rFonts w:ascii="Arial" w:eastAsia="Arial" w:hAnsi="Arial"/>
                <w:b/>
                <w:color w:val="000000"/>
                <w:sz w:val="21"/>
              </w:rPr>
              <w:t>–</w:t>
            </w:r>
          </w:p>
        </w:tc>
        <w:tc>
          <w:tcPr>
            <w:tcW w:w="4238"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8" w:line="225" w:lineRule="exact"/>
              <w:ind w:left="120"/>
              <w:textAlignment w:val="baseline"/>
              <w:rPr>
                <w:rFonts w:ascii="Arial" w:eastAsia="Arial" w:hAnsi="Arial"/>
                <w:b/>
                <w:color w:val="000000"/>
                <w:sz w:val="20"/>
              </w:rPr>
            </w:pPr>
            <w:r>
              <w:rPr>
                <w:rFonts w:ascii="Arial" w:eastAsia="Arial" w:hAnsi="Arial"/>
                <w:b/>
                <w:color w:val="000000"/>
                <w:sz w:val="20"/>
              </w:rPr>
              <w:t xml:space="preserve">PHA Occupancy </w:t>
            </w:r>
            <w:r>
              <w:rPr>
                <w:rFonts w:ascii="Arial" w:eastAsia="Arial" w:hAnsi="Arial"/>
                <w:b/>
                <w:color w:val="000000"/>
                <w:sz w:val="21"/>
              </w:rPr>
              <w:t xml:space="preserve">– </w:t>
            </w:r>
            <w:r>
              <w:rPr>
                <w:rFonts w:ascii="Arial" w:eastAsia="Arial" w:hAnsi="Arial"/>
                <w:b/>
                <w:color w:val="000000"/>
                <w:sz w:val="20"/>
              </w:rPr>
              <w:t>Applications Processor</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0" w:line="223" w:lineRule="exact"/>
              <w:ind w:right="67"/>
              <w:jc w:val="right"/>
              <w:textAlignment w:val="baseline"/>
              <w:rPr>
                <w:rFonts w:ascii="Arial" w:eastAsia="Arial" w:hAnsi="Arial"/>
                <w:b/>
                <w:color w:val="000000"/>
                <w:sz w:val="20"/>
              </w:rPr>
            </w:pPr>
            <w:r>
              <w:rPr>
                <w:rFonts w:ascii="Arial" w:eastAsia="Arial" w:hAnsi="Arial"/>
                <w:b/>
                <w:color w:val="000000"/>
                <w:sz w:val="20"/>
              </w:rPr>
              <w:t>7</w:t>
            </w:r>
          </w:p>
        </w:tc>
        <w:tc>
          <w:tcPr>
            <w:tcW w:w="4699"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8" w:line="225"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PHA Security Administrator</w:t>
            </w:r>
          </w:p>
        </w:tc>
      </w:tr>
      <w:tr w:rsidR="00742F36">
        <w:trPr>
          <w:trHeight w:hRule="exact" w:val="302"/>
        </w:trPr>
        <w:tc>
          <w:tcPr>
            <w:tcW w:w="629"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7" w:line="225" w:lineRule="exact"/>
              <w:jc w:val="right"/>
              <w:textAlignment w:val="baseline"/>
              <w:rPr>
                <w:rFonts w:ascii="Arial" w:eastAsia="Arial" w:hAnsi="Arial"/>
                <w:b/>
                <w:color w:val="000000"/>
                <w:sz w:val="20"/>
              </w:rPr>
            </w:pPr>
            <w:r>
              <w:rPr>
                <w:rFonts w:ascii="Arial" w:eastAsia="Arial" w:hAnsi="Arial"/>
                <w:b/>
                <w:color w:val="000000"/>
                <w:sz w:val="20"/>
              </w:rPr>
              <w:t xml:space="preserve">4 </w:t>
            </w:r>
            <w:r>
              <w:rPr>
                <w:rFonts w:ascii="Arial" w:eastAsia="Arial" w:hAnsi="Arial"/>
                <w:b/>
                <w:color w:val="000000"/>
                <w:sz w:val="21"/>
              </w:rPr>
              <w:t>–</w:t>
            </w:r>
          </w:p>
        </w:tc>
        <w:tc>
          <w:tcPr>
            <w:tcW w:w="4238"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7" w:line="225" w:lineRule="exact"/>
              <w:ind w:left="120"/>
              <w:textAlignment w:val="baseline"/>
              <w:rPr>
                <w:rFonts w:ascii="Arial" w:eastAsia="Arial" w:hAnsi="Arial"/>
                <w:b/>
                <w:color w:val="000000"/>
                <w:sz w:val="20"/>
              </w:rPr>
            </w:pPr>
            <w:r>
              <w:rPr>
                <w:rFonts w:ascii="Arial" w:eastAsia="Arial" w:hAnsi="Arial"/>
                <w:b/>
                <w:color w:val="000000"/>
                <w:sz w:val="20"/>
              </w:rPr>
              <w:t xml:space="preserve">Program Administrator </w:t>
            </w:r>
            <w:r>
              <w:rPr>
                <w:rFonts w:ascii="Arial" w:eastAsia="Arial" w:hAnsi="Arial"/>
                <w:b/>
                <w:color w:val="000000"/>
                <w:sz w:val="21"/>
              </w:rPr>
              <w:t xml:space="preserve">– </w:t>
            </w:r>
            <w:r>
              <w:rPr>
                <w:rFonts w:ascii="Arial" w:eastAsia="Arial" w:hAnsi="Arial"/>
                <w:b/>
                <w:color w:val="000000"/>
                <w:sz w:val="20"/>
              </w:rPr>
              <w:t>Public Housing</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9" w:line="223" w:lineRule="exact"/>
              <w:ind w:right="67"/>
              <w:jc w:val="right"/>
              <w:textAlignment w:val="baseline"/>
              <w:rPr>
                <w:rFonts w:ascii="Arial" w:eastAsia="Arial" w:hAnsi="Arial"/>
                <w:b/>
                <w:color w:val="000000"/>
                <w:sz w:val="20"/>
              </w:rPr>
            </w:pPr>
            <w:r>
              <w:rPr>
                <w:rFonts w:ascii="Arial" w:eastAsia="Arial" w:hAnsi="Arial"/>
                <w:b/>
                <w:color w:val="000000"/>
                <w:sz w:val="20"/>
              </w:rPr>
              <w:t>8</w:t>
            </w:r>
          </w:p>
        </w:tc>
        <w:tc>
          <w:tcPr>
            <w:tcW w:w="4699"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7" w:line="225"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Other Prescribed by HUD</w:t>
            </w:r>
          </w:p>
        </w:tc>
      </w:tr>
    </w:tbl>
    <w:p w:rsidR="00742F36" w:rsidRDefault="00742F36">
      <w:pPr>
        <w:spacing w:after="259"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3336"/>
        <w:gridCol w:w="3149"/>
        <w:gridCol w:w="696"/>
        <w:gridCol w:w="3000"/>
      </w:tblGrid>
      <w:tr w:rsidR="00742F36">
        <w:trPr>
          <w:trHeight w:hRule="exact" w:val="590"/>
        </w:trPr>
        <w:tc>
          <w:tcPr>
            <w:tcW w:w="7181" w:type="dxa"/>
            <w:gridSpan w:val="3"/>
            <w:tcBorders>
              <w:top w:val="single" w:sz="5" w:space="0" w:color="000000"/>
              <w:left w:val="single" w:sz="5" w:space="0" w:color="000000"/>
              <w:bottom w:val="single" w:sz="5" w:space="0" w:color="000000"/>
              <w:right w:val="none" w:sz="0" w:space="0" w:color="020000"/>
            </w:tcBorders>
            <w:shd w:val="clear" w:color="99CCFF" w:fill="99CCFF"/>
          </w:tcPr>
          <w:p w:rsidR="00742F36" w:rsidRDefault="00BB1CB8">
            <w:pPr>
              <w:spacing w:before="74" w:line="230" w:lineRule="exact"/>
              <w:ind w:left="144"/>
              <w:textAlignment w:val="baseline"/>
              <w:rPr>
                <w:rFonts w:ascii="Arial" w:eastAsia="Arial" w:hAnsi="Arial"/>
                <w:b/>
                <w:color w:val="000000"/>
                <w:sz w:val="20"/>
              </w:rPr>
            </w:pPr>
            <w:r>
              <w:rPr>
                <w:rFonts w:ascii="Arial" w:eastAsia="Arial" w:hAnsi="Arial"/>
                <w:b/>
                <w:color w:val="000000"/>
                <w:sz w:val="20"/>
              </w:rPr>
              <w:t>D. Public Housing Portfolio</w:t>
            </w:r>
          </w:p>
          <w:p w:rsidR="00742F36" w:rsidRDefault="00BB1CB8">
            <w:pPr>
              <w:spacing w:before="58" w:line="213" w:lineRule="exact"/>
              <w:ind w:left="144"/>
              <w:textAlignment w:val="baseline"/>
              <w:rPr>
                <w:rFonts w:ascii="Arial" w:eastAsia="Arial" w:hAnsi="Arial"/>
                <w:i/>
                <w:color w:val="000000"/>
                <w:sz w:val="20"/>
              </w:rPr>
            </w:pPr>
            <w:r>
              <w:rPr>
                <w:rFonts w:ascii="Arial" w:eastAsia="Arial" w:hAnsi="Arial"/>
                <w:i/>
                <w:color w:val="000000"/>
                <w:sz w:val="20"/>
              </w:rPr>
              <w:t>Specify the Public Housing project numbers to which access will be limited.</w:t>
            </w:r>
          </w:p>
        </w:tc>
        <w:tc>
          <w:tcPr>
            <w:tcW w:w="3000" w:type="dxa"/>
            <w:tcBorders>
              <w:top w:val="single" w:sz="5" w:space="0" w:color="000000"/>
              <w:left w:val="none" w:sz="0" w:space="0" w:color="020000"/>
              <w:bottom w:val="single" w:sz="5" w:space="0" w:color="000000"/>
              <w:right w:val="single" w:sz="5" w:space="0" w:color="000000"/>
            </w:tcBorders>
            <w:shd w:val="clear" w:color="99CCFF" w:fill="99CCFF"/>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303"/>
        </w:trPr>
        <w:tc>
          <w:tcPr>
            <w:tcW w:w="7181" w:type="dxa"/>
            <w:gridSpan w:val="3"/>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5" w:line="227" w:lineRule="exact"/>
              <w:ind w:right="1726"/>
              <w:jc w:val="right"/>
              <w:textAlignment w:val="baseline"/>
              <w:rPr>
                <w:rFonts w:ascii="Arial" w:eastAsia="Arial" w:hAnsi="Arial"/>
                <w:color w:val="000000"/>
                <w:sz w:val="20"/>
              </w:rPr>
            </w:pPr>
            <w:r>
              <w:rPr>
                <w:rFonts w:ascii="Arial" w:eastAsia="Arial" w:hAnsi="Arial"/>
                <w:color w:val="000000"/>
                <w:sz w:val="20"/>
              </w:rPr>
              <w:t>Check here to grant access to all public housing projects</w:t>
            </w:r>
          </w:p>
        </w:tc>
        <w:tc>
          <w:tcPr>
            <w:tcW w:w="300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297"/>
        </w:trPr>
        <w:tc>
          <w:tcPr>
            <w:tcW w:w="3336"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69" w:line="218" w:lineRule="exact"/>
              <w:ind w:right="826"/>
              <w:jc w:val="right"/>
              <w:textAlignment w:val="baseline"/>
              <w:rPr>
                <w:rFonts w:ascii="Arial" w:eastAsia="Arial" w:hAnsi="Arial"/>
                <w:b/>
                <w:color w:val="000000"/>
                <w:sz w:val="20"/>
              </w:rPr>
            </w:pPr>
            <w:r>
              <w:rPr>
                <w:rFonts w:ascii="Arial" w:eastAsia="Arial" w:hAnsi="Arial"/>
                <w:b/>
                <w:color w:val="000000"/>
                <w:sz w:val="20"/>
              </w:rPr>
              <w:t>Project Number</w:t>
            </w:r>
          </w:p>
        </w:tc>
        <w:tc>
          <w:tcPr>
            <w:tcW w:w="3149"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69" w:line="218" w:lineRule="exact"/>
              <w:ind w:right="826"/>
              <w:jc w:val="right"/>
              <w:textAlignment w:val="baseline"/>
              <w:rPr>
                <w:rFonts w:ascii="Arial" w:eastAsia="Arial" w:hAnsi="Arial"/>
                <w:b/>
                <w:color w:val="000000"/>
                <w:sz w:val="20"/>
              </w:rPr>
            </w:pPr>
            <w:r>
              <w:rPr>
                <w:rFonts w:ascii="Arial" w:eastAsia="Arial" w:hAnsi="Arial"/>
                <w:b/>
                <w:color w:val="000000"/>
                <w:sz w:val="20"/>
              </w:rPr>
              <w:t>Project Number</w:t>
            </w:r>
          </w:p>
        </w:tc>
        <w:tc>
          <w:tcPr>
            <w:tcW w:w="696" w:type="dxa"/>
            <w:tcBorders>
              <w:top w:val="single" w:sz="5" w:space="0" w:color="000000"/>
              <w:left w:val="single" w:sz="5" w:space="0" w:color="000000"/>
              <w:bottom w:val="single" w:sz="5" w:space="0" w:color="000000"/>
              <w:right w:val="none" w:sz="0" w:space="0" w:color="02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3000"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69" w:line="218" w:lineRule="exact"/>
              <w:ind w:right="1100"/>
              <w:jc w:val="right"/>
              <w:textAlignment w:val="baseline"/>
              <w:rPr>
                <w:rFonts w:ascii="Arial" w:eastAsia="Arial" w:hAnsi="Arial"/>
                <w:b/>
                <w:color w:val="000000"/>
                <w:sz w:val="20"/>
              </w:rPr>
            </w:pPr>
            <w:r>
              <w:rPr>
                <w:rFonts w:ascii="Arial" w:eastAsia="Arial" w:hAnsi="Arial"/>
                <w:b/>
                <w:color w:val="000000"/>
                <w:sz w:val="20"/>
              </w:rPr>
              <w:t>Project Number</w:t>
            </w:r>
          </w:p>
        </w:tc>
      </w:tr>
      <w:tr w:rsidR="00742F36">
        <w:trPr>
          <w:trHeight w:hRule="exact" w:val="303"/>
        </w:trPr>
        <w:tc>
          <w:tcPr>
            <w:tcW w:w="3336"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75" w:line="218" w:lineRule="exact"/>
              <w:ind w:left="120"/>
              <w:textAlignment w:val="baseline"/>
              <w:rPr>
                <w:rFonts w:ascii="Arial" w:eastAsia="Arial" w:hAnsi="Arial"/>
                <w:b/>
                <w:color w:val="000000"/>
                <w:sz w:val="20"/>
              </w:rPr>
            </w:pPr>
            <w:r>
              <w:rPr>
                <w:rFonts w:ascii="Arial" w:eastAsia="Arial" w:hAnsi="Arial"/>
                <w:b/>
                <w:color w:val="000000"/>
                <w:sz w:val="20"/>
              </w:rPr>
              <w:t>1)</w:t>
            </w:r>
          </w:p>
        </w:tc>
        <w:tc>
          <w:tcPr>
            <w:tcW w:w="3149"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75" w:line="218" w:lineRule="exact"/>
              <w:ind w:right="2536"/>
              <w:jc w:val="right"/>
              <w:textAlignment w:val="baseline"/>
              <w:rPr>
                <w:rFonts w:ascii="Arial" w:eastAsia="Arial" w:hAnsi="Arial"/>
                <w:b/>
                <w:color w:val="000000"/>
                <w:sz w:val="20"/>
              </w:rPr>
            </w:pPr>
            <w:r>
              <w:rPr>
                <w:rFonts w:ascii="Arial" w:eastAsia="Arial" w:hAnsi="Arial"/>
                <w:b/>
                <w:color w:val="000000"/>
                <w:sz w:val="20"/>
              </w:rPr>
              <w:t>4)</w:t>
            </w:r>
          </w:p>
        </w:tc>
        <w:tc>
          <w:tcPr>
            <w:tcW w:w="696"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5" w:line="218" w:lineRule="exact"/>
              <w:jc w:val="center"/>
              <w:textAlignment w:val="baseline"/>
              <w:rPr>
                <w:rFonts w:ascii="Arial" w:eastAsia="Arial" w:hAnsi="Arial"/>
                <w:b/>
                <w:color w:val="000000"/>
                <w:sz w:val="20"/>
              </w:rPr>
            </w:pPr>
            <w:r>
              <w:rPr>
                <w:rFonts w:ascii="Arial" w:eastAsia="Arial" w:hAnsi="Arial"/>
                <w:b/>
                <w:color w:val="000000"/>
                <w:sz w:val="20"/>
              </w:rPr>
              <w:t>7)</w:t>
            </w:r>
          </w:p>
        </w:tc>
        <w:tc>
          <w:tcPr>
            <w:tcW w:w="300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297"/>
        </w:trPr>
        <w:tc>
          <w:tcPr>
            <w:tcW w:w="3336"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69" w:line="223" w:lineRule="exact"/>
              <w:ind w:left="120"/>
              <w:textAlignment w:val="baseline"/>
              <w:rPr>
                <w:rFonts w:ascii="Arial" w:eastAsia="Arial" w:hAnsi="Arial"/>
                <w:b/>
                <w:color w:val="000000"/>
                <w:sz w:val="20"/>
              </w:rPr>
            </w:pPr>
            <w:r>
              <w:rPr>
                <w:rFonts w:ascii="Arial" w:eastAsia="Arial" w:hAnsi="Arial"/>
                <w:b/>
                <w:color w:val="000000"/>
                <w:sz w:val="20"/>
              </w:rPr>
              <w:t>2)</w:t>
            </w:r>
          </w:p>
        </w:tc>
        <w:tc>
          <w:tcPr>
            <w:tcW w:w="3149"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69" w:line="223" w:lineRule="exact"/>
              <w:ind w:right="2536"/>
              <w:jc w:val="right"/>
              <w:textAlignment w:val="baseline"/>
              <w:rPr>
                <w:rFonts w:ascii="Arial" w:eastAsia="Arial" w:hAnsi="Arial"/>
                <w:b/>
                <w:color w:val="000000"/>
                <w:sz w:val="20"/>
              </w:rPr>
            </w:pPr>
            <w:r>
              <w:rPr>
                <w:rFonts w:ascii="Arial" w:eastAsia="Arial" w:hAnsi="Arial"/>
                <w:b/>
                <w:color w:val="000000"/>
                <w:sz w:val="20"/>
              </w:rPr>
              <w:t>5)</w:t>
            </w:r>
          </w:p>
        </w:tc>
        <w:tc>
          <w:tcPr>
            <w:tcW w:w="696"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9" w:line="223" w:lineRule="exact"/>
              <w:jc w:val="center"/>
              <w:textAlignment w:val="baseline"/>
              <w:rPr>
                <w:rFonts w:ascii="Arial" w:eastAsia="Arial" w:hAnsi="Arial"/>
                <w:b/>
                <w:color w:val="000000"/>
                <w:sz w:val="20"/>
              </w:rPr>
            </w:pPr>
            <w:r>
              <w:rPr>
                <w:rFonts w:ascii="Arial" w:eastAsia="Arial" w:hAnsi="Arial"/>
                <w:b/>
                <w:color w:val="000000"/>
                <w:sz w:val="20"/>
              </w:rPr>
              <w:t>8)</w:t>
            </w:r>
          </w:p>
        </w:tc>
        <w:tc>
          <w:tcPr>
            <w:tcW w:w="300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307"/>
        </w:trPr>
        <w:tc>
          <w:tcPr>
            <w:tcW w:w="3336"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75" w:line="222" w:lineRule="exact"/>
              <w:ind w:left="120"/>
              <w:textAlignment w:val="baseline"/>
              <w:rPr>
                <w:rFonts w:ascii="Arial" w:eastAsia="Arial" w:hAnsi="Arial"/>
                <w:b/>
                <w:color w:val="000000"/>
                <w:sz w:val="20"/>
              </w:rPr>
            </w:pPr>
            <w:r>
              <w:rPr>
                <w:rFonts w:ascii="Arial" w:eastAsia="Arial" w:hAnsi="Arial"/>
                <w:b/>
                <w:color w:val="000000"/>
                <w:sz w:val="20"/>
              </w:rPr>
              <w:t>3)</w:t>
            </w:r>
          </w:p>
        </w:tc>
        <w:tc>
          <w:tcPr>
            <w:tcW w:w="3149" w:type="dxa"/>
            <w:tcBorders>
              <w:top w:val="single" w:sz="5" w:space="0" w:color="000000"/>
              <w:left w:val="single" w:sz="5" w:space="0" w:color="000000"/>
              <w:bottom w:val="single" w:sz="5" w:space="0" w:color="000000"/>
              <w:right w:val="single" w:sz="5" w:space="0" w:color="000000"/>
            </w:tcBorders>
            <w:vAlign w:val="center"/>
          </w:tcPr>
          <w:p w:rsidR="00742F36" w:rsidRDefault="00BB1CB8">
            <w:pPr>
              <w:spacing w:before="75" w:line="222" w:lineRule="exact"/>
              <w:ind w:right="2536"/>
              <w:jc w:val="right"/>
              <w:textAlignment w:val="baseline"/>
              <w:rPr>
                <w:rFonts w:ascii="Arial" w:eastAsia="Arial" w:hAnsi="Arial"/>
                <w:b/>
                <w:color w:val="000000"/>
                <w:sz w:val="20"/>
              </w:rPr>
            </w:pPr>
            <w:r>
              <w:rPr>
                <w:rFonts w:ascii="Arial" w:eastAsia="Arial" w:hAnsi="Arial"/>
                <w:b/>
                <w:color w:val="000000"/>
                <w:sz w:val="20"/>
              </w:rPr>
              <w:t>6)</w:t>
            </w:r>
          </w:p>
        </w:tc>
        <w:tc>
          <w:tcPr>
            <w:tcW w:w="696"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5" w:line="222" w:lineRule="exact"/>
              <w:jc w:val="center"/>
              <w:textAlignment w:val="baseline"/>
              <w:rPr>
                <w:rFonts w:ascii="Arial" w:eastAsia="Arial" w:hAnsi="Arial"/>
                <w:b/>
                <w:color w:val="000000"/>
                <w:sz w:val="20"/>
              </w:rPr>
            </w:pPr>
            <w:r>
              <w:rPr>
                <w:rFonts w:ascii="Arial" w:eastAsia="Arial" w:hAnsi="Arial"/>
                <w:b/>
                <w:color w:val="000000"/>
                <w:sz w:val="20"/>
              </w:rPr>
              <w:t>9)</w:t>
            </w:r>
          </w:p>
        </w:tc>
        <w:tc>
          <w:tcPr>
            <w:tcW w:w="300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bl>
    <w:p w:rsidR="00742F36" w:rsidRDefault="00742F36">
      <w:pPr>
        <w:spacing w:after="254"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3950"/>
        <w:gridCol w:w="917"/>
        <w:gridCol w:w="615"/>
        <w:gridCol w:w="2889"/>
        <w:gridCol w:w="1810"/>
      </w:tblGrid>
      <w:tr w:rsidR="00742F36">
        <w:trPr>
          <w:trHeight w:hRule="exact" w:val="307"/>
        </w:trPr>
        <w:tc>
          <w:tcPr>
            <w:tcW w:w="8371" w:type="dxa"/>
            <w:gridSpan w:val="4"/>
            <w:tcBorders>
              <w:top w:val="single" w:sz="5" w:space="0" w:color="000000"/>
              <w:left w:val="single" w:sz="5" w:space="0" w:color="000000"/>
              <w:bottom w:val="single" w:sz="5" w:space="0" w:color="000000"/>
              <w:right w:val="none" w:sz="0" w:space="0" w:color="020000"/>
            </w:tcBorders>
            <w:shd w:val="clear" w:color="99CCFF" w:fill="99CCFF"/>
            <w:vAlign w:val="center"/>
          </w:tcPr>
          <w:p w:rsidR="00742F36" w:rsidRDefault="00BB1CB8">
            <w:pPr>
              <w:spacing w:before="78" w:line="215" w:lineRule="exact"/>
              <w:ind w:left="120"/>
              <w:textAlignment w:val="baseline"/>
              <w:rPr>
                <w:rFonts w:ascii="Arial" w:eastAsia="Arial" w:hAnsi="Arial"/>
                <w:b/>
                <w:color w:val="000000"/>
                <w:sz w:val="20"/>
              </w:rPr>
            </w:pPr>
            <w:r>
              <w:rPr>
                <w:rFonts w:ascii="Arial" w:eastAsia="Arial" w:hAnsi="Arial"/>
                <w:b/>
                <w:color w:val="000000"/>
                <w:sz w:val="20"/>
              </w:rPr>
              <w:t xml:space="preserve">E. HUD User Access Roles </w:t>
            </w:r>
            <w:r>
              <w:rPr>
                <w:rFonts w:ascii="Arial" w:eastAsia="Arial" w:hAnsi="Arial"/>
                <w:b/>
                <w:color w:val="000000"/>
                <w:sz w:val="21"/>
              </w:rPr>
              <w:t xml:space="preserve">– </w:t>
            </w:r>
            <w:r>
              <w:rPr>
                <w:rFonts w:ascii="Arial" w:eastAsia="Arial" w:hAnsi="Arial"/>
                <w:b/>
                <w:color w:val="000000"/>
                <w:sz w:val="20"/>
              </w:rPr>
              <w:t xml:space="preserve">Internal Users </w:t>
            </w:r>
            <w:r>
              <w:rPr>
                <w:rFonts w:ascii="Arial" w:eastAsia="Arial" w:hAnsi="Arial"/>
                <w:i/>
                <w:color w:val="000000"/>
                <w:sz w:val="20"/>
              </w:rPr>
              <w:t>(See instructions)</w:t>
            </w:r>
          </w:p>
        </w:tc>
        <w:tc>
          <w:tcPr>
            <w:tcW w:w="1810" w:type="dxa"/>
            <w:tcBorders>
              <w:top w:val="single" w:sz="5" w:space="0" w:color="000000"/>
              <w:left w:val="none" w:sz="0" w:space="0" w:color="020000"/>
              <w:bottom w:val="single" w:sz="5" w:space="0" w:color="000000"/>
              <w:right w:val="single" w:sz="5" w:space="0" w:color="000000"/>
            </w:tcBorders>
            <w:shd w:val="clear" w:color="99CCFF" w:fill="99CCFF"/>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298"/>
        </w:trPr>
        <w:tc>
          <w:tcPr>
            <w:tcW w:w="3950"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0" w:line="218" w:lineRule="exact"/>
              <w:ind w:left="120"/>
              <w:textAlignment w:val="baseline"/>
              <w:rPr>
                <w:rFonts w:ascii="Arial" w:eastAsia="Arial" w:hAnsi="Arial"/>
                <w:b/>
                <w:color w:val="000000"/>
                <w:sz w:val="20"/>
              </w:rPr>
            </w:pPr>
            <w:r>
              <w:rPr>
                <w:rFonts w:ascii="Arial" w:eastAsia="Arial" w:hAnsi="Arial"/>
                <w:b/>
                <w:color w:val="000000"/>
                <w:sz w:val="20"/>
              </w:rPr>
              <w:t xml:space="preserve">Select Region </w:t>
            </w:r>
            <w:r>
              <w:rPr>
                <w:rFonts w:ascii="Arial" w:eastAsia="Arial" w:hAnsi="Arial"/>
                <w:i/>
                <w:color w:val="000000"/>
                <w:sz w:val="20"/>
              </w:rPr>
              <w:t>(Check only one region)</w:t>
            </w:r>
          </w:p>
        </w:tc>
        <w:tc>
          <w:tcPr>
            <w:tcW w:w="1532" w:type="dxa"/>
            <w:gridSpan w:val="2"/>
            <w:tcBorders>
              <w:top w:val="single" w:sz="5" w:space="0" w:color="000000"/>
              <w:left w:val="none" w:sz="0" w:space="0" w:color="020000"/>
              <w:bottom w:val="single" w:sz="5" w:space="0" w:color="000000"/>
              <w:right w:val="none" w:sz="0" w:space="0" w:color="020000"/>
            </w:tcBorders>
            <w:vAlign w:val="center"/>
          </w:tcPr>
          <w:p w:rsidR="00742F36" w:rsidRDefault="00BB1CB8">
            <w:pPr>
              <w:spacing w:before="70" w:line="218" w:lineRule="exact"/>
              <w:ind w:right="759"/>
              <w:jc w:val="right"/>
              <w:textAlignment w:val="baseline"/>
              <w:rPr>
                <w:rFonts w:ascii="Arial" w:eastAsia="Arial" w:hAnsi="Arial"/>
                <w:b/>
                <w:color w:val="000000"/>
                <w:sz w:val="20"/>
              </w:rPr>
            </w:pPr>
            <w:r>
              <w:rPr>
                <w:rFonts w:ascii="Arial" w:eastAsia="Arial" w:hAnsi="Arial"/>
                <w:b/>
                <w:color w:val="000000"/>
                <w:sz w:val="20"/>
              </w:rPr>
              <w:t>HHQ</w:t>
            </w:r>
          </w:p>
        </w:tc>
        <w:tc>
          <w:tcPr>
            <w:tcW w:w="2889" w:type="dxa"/>
            <w:tcBorders>
              <w:top w:val="single" w:sz="5" w:space="0" w:color="000000"/>
              <w:left w:val="none" w:sz="0" w:space="0" w:color="020000"/>
              <w:bottom w:val="single" w:sz="5" w:space="0" w:color="000000"/>
              <w:right w:val="none" w:sz="0" w:space="0" w:color="020000"/>
            </w:tcBorders>
            <w:vAlign w:val="center"/>
          </w:tcPr>
          <w:p w:rsidR="00742F36" w:rsidRDefault="00BB1CB8">
            <w:pPr>
              <w:tabs>
                <w:tab w:val="left" w:pos="1944"/>
              </w:tabs>
              <w:spacing w:before="70" w:line="218" w:lineRule="exact"/>
              <w:ind w:right="611"/>
              <w:jc w:val="right"/>
              <w:textAlignment w:val="baseline"/>
              <w:rPr>
                <w:rFonts w:ascii="Arial" w:eastAsia="Arial" w:hAnsi="Arial"/>
                <w:b/>
                <w:color w:val="000000"/>
                <w:sz w:val="20"/>
              </w:rPr>
            </w:pPr>
            <w:r>
              <w:rPr>
                <w:rFonts w:ascii="Arial" w:eastAsia="Arial" w:hAnsi="Arial"/>
                <w:b/>
                <w:color w:val="000000"/>
                <w:sz w:val="20"/>
              </w:rPr>
              <w:t>HUB</w:t>
            </w:r>
            <w:r>
              <w:rPr>
                <w:rFonts w:ascii="Arial" w:eastAsia="Arial" w:hAnsi="Arial"/>
                <w:b/>
                <w:color w:val="000000"/>
                <w:sz w:val="20"/>
              </w:rPr>
              <w:tab/>
              <w:t>FO</w:t>
            </w:r>
          </w:p>
        </w:tc>
        <w:tc>
          <w:tcPr>
            <w:tcW w:w="1810" w:type="dxa"/>
            <w:tcBorders>
              <w:top w:val="single" w:sz="5" w:space="0" w:color="000000"/>
              <w:left w:val="none" w:sz="0" w:space="0" w:color="020000"/>
              <w:bottom w:val="single" w:sz="5" w:space="0" w:color="000000"/>
              <w:right w:val="single" w:sz="5" w:space="0" w:color="000000"/>
            </w:tcBorders>
            <w:vAlign w:val="center"/>
          </w:tcPr>
          <w:p w:rsidR="00742F36" w:rsidRDefault="00BB1CB8">
            <w:pPr>
              <w:spacing w:before="70" w:line="218" w:lineRule="exact"/>
              <w:ind w:right="922"/>
              <w:jc w:val="right"/>
              <w:textAlignment w:val="baseline"/>
              <w:rPr>
                <w:rFonts w:ascii="Arial" w:eastAsia="Arial" w:hAnsi="Arial"/>
                <w:b/>
                <w:color w:val="000000"/>
                <w:sz w:val="20"/>
              </w:rPr>
            </w:pPr>
            <w:r>
              <w:rPr>
                <w:rFonts w:ascii="Arial" w:eastAsia="Arial" w:hAnsi="Arial"/>
                <w:b/>
                <w:color w:val="000000"/>
                <w:sz w:val="20"/>
              </w:rPr>
              <w:t>TARC</w:t>
            </w:r>
          </w:p>
        </w:tc>
      </w:tr>
      <w:tr w:rsidR="00742F36">
        <w:trPr>
          <w:trHeight w:hRule="exact" w:val="302"/>
        </w:trPr>
        <w:tc>
          <w:tcPr>
            <w:tcW w:w="3950"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8" w:line="225" w:lineRule="exact"/>
              <w:ind w:left="390"/>
              <w:textAlignment w:val="baseline"/>
              <w:rPr>
                <w:rFonts w:ascii="Arial" w:eastAsia="Arial" w:hAnsi="Arial"/>
                <w:b/>
                <w:color w:val="000000"/>
                <w:sz w:val="20"/>
              </w:rPr>
            </w:pPr>
            <w:r>
              <w:rPr>
                <w:rFonts w:ascii="Arial" w:eastAsia="Arial" w:hAnsi="Arial"/>
                <w:b/>
                <w:color w:val="000000"/>
                <w:sz w:val="20"/>
              </w:rPr>
              <w:t xml:space="preserve">1 </w:t>
            </w:r>
            <w:r>
              <w:rPr>
                <w:rFonts w:ascii="Arial" w:eastAsia="Arial" w:hAnsi="Arial"/>
                <w:b/>
                <w:color w:val="000000"/>
                <w:sz w:val="21"/>
              </w:rPr>
              <w:t xml:space="preserve">– </w:t>
            </w:r>
            <w:r>
              <w:rPr>
                <w:rFonts w:ascii="Arial" w:eastAsia="Arial" w:hAnsi="Arial"/>
                <w:b/>
                <w:color w:val="000000"/>
                <w:sz w:val="20"/>
              </w:rPr>
              <w:t>Occupancy Specialist</w:t>
            </w:r>
          </w:p>
        </w:tc>
        <w:tc>
          <w:tcPr>
            <w:tcW w:w="917"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0" w:line="223" w:lineRule="exact"/>
              <w:ind w:right="67"/>
              <w:jc w:val="right"/>
              <w:textAlignment w:val="baseline"/>
              <w:rPr>
                <w:rFonts w:ascii="Arial" w:eastAsia="Arial" w:hAnsi="Arial"/>
                <w:b/>
                <w:color w:val="000000"/>
                <w:sz w:val="20"/>
              </w:rPr>
            </w:pPr>
            <w:r>
              <w:rPr>
                <w:rFonts w:ascii="Arial" w:eastAsia="Arial" w:hAnsi="Arial"/>
                <w:b/>
                <w:color w:val="000000"/>
                <w:sz w:val="20"/>
              </w:rPr>
              <w:t>5</w:t>
            </w:r>
          </w:p>
        </w:tc>
        <w:tc>
          <w:tcPr>
            <w:tcW w:w="2889" w:type="dxa"/>
            <w:tcBorders>
              <w:top w:val="single" w:sz="5" w:space="0" w:color="000000"/>
              <w:left w:val="none" w:sz="0" w:space="0" w:color="020000"/>
              <w:bottom w:val="single" w:sz="5" w:space="0" w:color="000000"/>
              <w:right w:val="none" w:sz="0" w:space="0" w:color="020000"/>
            </w:tcBorders>
            <w:vAlign w:val="center"/>
          </w:tcPr>
          <w:p w:rsidR="00742F36" w:rsidRDefault="00BB1CB8">
            <w:pPr>
              <w:spacing w:before="68" w:line="225"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HQ PIH DHAP</w:t>
            </w:r>
          </w:p>
        </w:tc>
        <w:tc>
          <w:tcPr>
            <w:tcW w:w="181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298"/>
        </w:trPr>
        <w:tc>
          <w:tcPr>
            <w:tcW w:w="3950"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8" w:line="225" w:lineRule="exact"/>
              <w:ind w:left="390"/>
              <w:textAlignment w:val="baseline"/>
              <w:rPr>
                <w:rFonts w:ascii="Arial" w:eastAsia="Arial" w:hAnsi="Arial"/>
                <w:b/>
                <w:color w:val="000000"/>
                <w:sz w:val="20"/>
              </w:rPr>
            </w:pPr>
            <w:r>
              <w:rPr>
                <w:rFonts w:ascii="Arial" w:eastAsia="Arial" w:hAnsi="Arial"/>
                <w:b/>
                <w:color w:val="000000"/>
                <w:sz w:val="20"/>
              </w:rPr>
              <w:t xml:space="preserve">2 </w:t>
            </w:r>
            <w:r>
              <w:rPr>
                <w:rFonts w:ascii="Arial" w:eastAsia="Arial" w:hAnsi="Arial"/>
                <w:b/>
                <w:color w:val="000000"/>
                <w:sz w:val="21"/>
              </w:rPr>
              <w:t xml:space="preserve">– </w:t>
            </w:r>
            <w:r>
              <w:rPr>
                <w:rFonts w:ascii="Arial" w:eastAsia="Arial" w:hAnsi="Arial"/>
                <w:b/>
                <w:color w:val="000000"/>
                <w:sz w:val="20"/>
              </w:rPr>
              <w:t>Security Administrator</w:t>
            </w:r>
          </w:p>
        </w:tc>
        <w:tc>
          <w:tcPr>
            <w:tcW w:w="917"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0" w:line="223" w:lineRule="exact"/>
              <w:ind w:right="67"/>
              <w:jc w:val="right"/>
              <w:textAlignment w:val="baseline"/>
              <w:rPr>
                <w:rFonts w:ascii="Arial" w:eastAsia="Arial" w:hAnsi="Arial"/>
                <w:b/>
                <w:color w:val="000000"/>
                <w:sz w:val="20"/>
              </w:rPr>
            </w:pPr>
            <w:r>
              <w:rPr>
                <w:rFonts w:ascii="Arial" w:eastAsia="Arial" w:hAnsi="Arial"/>
                <w:b/>
                <w:color w:val="000000"/>
                <w:sz w:val="20"/>
              </w:rPr>
              <w:t>6</w:t>
            </w:r>
          </w:p>
        </w:tc>
        <w:tc>
          <w:tcPr>
            <w:tcW w:w="2889" w:type="dxa"/>
            <w:tcBorders>
              <w:top w:val="single" w:sz="5" w:space="0" w:color="000000"/>
              <w:left w:val="none" w:sz="0" w:space="0" w:color="020000"/>
              <w:bottom w:val="single" w:sz="5" w:space="0" w:color="000000"/>
              <w:right w:val="none" w:sz="0" w:space="0" w:color="020000"/>
            </w:tcBorders>
            <w:vAlign w:val="center"/>
          </w:tcPr>
          <w:p w:rsidR="00742F36" w:rsidRDefault="00BB1CB8">
            <w:pPr>
              <w:spacing w:before="68" w:line="225"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HQ System Administrator</w:t>
            </w:r>
          </w:p>
        </w:tc>
        <w:tc>
          <w:tcPr>
            <w:tcW w:w="181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302"/>
        </w:trPr>
        <w:tc>
          <w:tcPr>
            <w:tcW w:w="3950"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8" w:line="229" w:lineRule="exact"/>
              <w:ind w:left="390"/>
              <w:textAlignment w:val="baseline"/>
              <w:rPr>
                <w:rFonts w:ascii="Arial" w:eastAsia="Arial" w:hAnsi="Arial"/>
                <w:b/>
                <w:color w:val="000000"/>
                <w:sz w:val="20"/>
              </w:rPr>
            </w:pPr>
            <w:r>
              <w:rPr>
                <w:rFonts w:ascii="Arial" w:eastAsia="Arial" w:hAnsi="Arial"/>
                <w:b/>
                <w:color w:val="000000"/>
                <w:sz w:val="20"/>
              </w:rPr>
              <w:t xml:space="preserve">3 </w:t>
            </w:r>
            <w:r>
              <w:rPr>
                <w:rFonts w:ascii="Arial" w:eastAsia="Arial" w:hAnsi="Arial"/>
                <w:b/>
                <w:color w:val="000000"/>
                <w:sz w:val="21"/>
              </w:rPr>
              <w:t xml:space="preserve">– </w:t>
            </w:r>
            <w:r>
              <w:rPr>
                <w:rFonts w:ascii="Arial" w:eastAsia="Arial" w:hAnsi="Arial"/>
                <w:b/>
                <w:color w:val="000000"/>
                <w:sz w:val="20"/>
              </w:rPr>
              <w:t>User Administrator</w:t>
            </w:r>
          </w:p>
        </w:tc>
        <w:tc>
          <w:tcPr>
            <w:tcW w:w="917"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0" w:line="227" w:lineRule="exact"/>
              <w:ind w:right="67"/>
              <w:jc w:val="right"/>
              <w:textAlignment w:val="baseline"/>
              <w:rPr>
                <w:rFonts w:ascii="Arial" w:eastAsia="Arial" w:hAnsi="Arial"/>
                <w:b/>
                <w:color w:val="000000"/>
                <w:sz w:val="20"/>
              </w:rPr>
            </w:pPr>
            <w:r>
              <w:rPr>
                <w:rFonts w:ascii="Arial" w:eastAsia="Arial" w:hAnsi="Arial"/>
                <w:b/>
                <w:color w:val="000000"/>
                <w:sz w:val="20"/>
              </w:rPr>
              <w:t>7</w:t>
            </w:r>
          </w:p>
        </w:tc>
        <w:tc>
          <w:tcPr>
            <w:tcW w:w="2889" w:type="dxa"/>
            <w:tcBorders>
              <w:top w:val="single" w:sz="5" w:space="0" w:color="000000"/>
              <w:left w:val="none" w:sz="0" w:space="0" w:color="020000"/>
              <w:bottom w:val="single" w:sz="5" w:space="0" w:color="000000"/>
              <w:right w:val="none" w:sz="0" w:space="0" w:color="020000"/>
            </w:tcBorders>
            <w:vAlign w:val="center"/>
          </w:tcPr>
          <w:p w:rsidR="00742F36" w:rsidRDefault="00BB1CB8">
            <w:pPr>
              <w:spacing w:before="68" w:line="229"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HQ PIH Help Desk/TAC</w:t>
            </w:r>
          </w:p>
        </w:tc>
        <w:tc>
          <w:tcPr>
            <w:tcW w:w="181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r w:rsidR="00742F36">
        <w:trPr>
          <w:trHeight w:hRule="exact" w:val="303"/>
        </w:trPr>
        <w:tc>
          <w:tcPr>
            <w:tcW w:w="3950"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68" w:line="230" w:lineRule="exact"/>
              <w:ind w:left="390"/>
              <w:textAlignment w:val="baseline"/>
              <w:rPr>
                <w:rFonts w:ascii="Arial" w:eastAsia="Arial" w:hAnsi="Arial"/>
                <w:b/>
                <w:color w:val="000000"/>
                <w:sz w:val="20"/>
              </w:rPr>
            </w:pPr>
            <w:r>
              <w:rPr>
                <w:rFonts w:ascii="Arial" w:eastAsia="Arial" w:hAnsi="Arial"/>
                <w:b/>
                <w:color w:val="000000"/>
                <w:sz w:val="20"/>
              </w:rPr>
              <w:t xml:space="preserve">4 </w:t>
            </w:r>
            <w:r>
              <w:rPr>
                <w:rFonts w:ascii="Arial" w:eastAsia="Arial" w:hAnsi="Arial"/>
                <w:b/>
                <w:color w:val="000000"/>
                <w:sz w:val="21"/>
              </w:rPr>
              <w:t xml:space="preserve">– </w:t>
            </w:r>
            <w:r>
              <w:rPr>
                <w:rFonts w:ascii="Arial" w:eastAsia="Arial" w:hAnsi="Arial"/>
                <w:b/>
                <w:color w:val="000000"/>
                <w:sz w:val="20"/>
              </w:rPr>
              <w:t>HUD OIG</w:t>
            </w:r>
          </w:p>
        </w:tc>
        <w:tc>
          <w:tcPr>
            <w:tcW w:w="917"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c>
          <w:tcPr>
            <w:tcW w:w="615" w:type="dxa"/>
            <w:tcBorders>
              <w:top w:val="single" w:sz="5" w:space="0" w:color="000000"/>
              <w:left w:val="single" w:sz="5" w:space="0" w:color="000000"/>
              <w:bottom w:val="single" w:sz="5" w:space="0" w:color="000000"/>
              <w:right w:val="none" w:sz="0" w:space="0" w:color="020000"/>
            </w:tcBorders>
            <w:vAlign w:val="center"/>
          </w:tcPr>
          <w:p w:rsidR="00742F36" w:rsidRDefault="00BB1CB8">
            <w:pPr>
              <w:spacing w:before="70" w:line="228" w:lineRule="exact"/>
              <w:ind w:right="67"/>
              <w:jc w:val="right"/>
              <w:textAlignment w:val="baseline"/>
              <w:rPr>
                <w:rFonts w:ascii="Arial" w:eastAsia="Arial" w:hAnsi="Arial"/>
                <w:b/>
                <w:color w:val="000000"/>
                <w:sz w:val="20"/>
              </w:rPr>
            </w:pPr>
            <w:r>
              <w:rPr>
                <w:rFonts w:ascii="Arial" w:eastAsia="Arial" w:hAnsi="Arial"/>
                <w:b/>
                <w:color w:val="000000"/>
                <w:sz w:val="20"/>
              </w:rPr>
              <w:t>8</w:t>
            </w:r>
          </w:p>
        </w:tc>
        <w:tc>
          <w:tcPr>
            <w:tcW w:w="2889" w:type="dxa"/>
            <w:tcBorders>
              <w:top w:val="single" w:sz="5" w:space="0" w:color="000000"/>
              <w:left w:val="none" w:sz="0" w:space="0" w:color="020000"/>
              <w:bottom w:val="single" w:sz="5" w:space="0" w:color="000000"/>
              <w:right w:val="none" w:sz="0" w:space="0" w:color="020000"/>
            </w:tcBorders>
            <w:vAlign w:val="center"/>
          </w:tcPr>
          <w:p w:rsidR="00742F36" w:rsidRDefault="00BB1CB8">
            <w:pPr>
              <w:spacing w:before="68" w:line="230" w:lineRule="exact"/>
              <w:textAlignment w:val="baseline"/>
              <w:rPr>
                <w:rFonts w:ascii="Arial" w:eastAsia="Arial" w:hAnsi="Arial"/>
                <w:b/>
                <w:color w:val="000000"/>
                <w:sz w:val="21"/>
              </w:rPr>
            </w:pPr>
            <w:r>
              <w:rPr>
                <w:rFonts w:ascii="Arial" w:eastAsia="Arial" w:hAnsi="Arial"/>
                <w:b/>
                <w:color w:val="000000"/>
                <w:sz w:val="21"/>
              </w:rPr>
              <w:t xml:space="preserve">– </w:t>
            </w:r>
            <w:r>
              <w:rPr>
                <w:rFonts w:ascii="Arial" w:eastAsia="Arial" w:hAnsi="Arial"/>
                <w:b/>
                <w:color w:val="000000"/>
                <w:sz w:val="20"/>
              </w:rPr>
              <w:t>Other Prescribed by HUD</w:t>
            </w:r>
          </w:p>
        </w:tc>
        <w:tc>
          <w:tcPr>
            <w:tcW w:w="1810" w:type="dxa"/>
            <w:tcBorders>
              <w:top w:val="single" w:sz="5" w:space="0" w:color="000000"/>
              <w:left w:val="none" w:sz="0" w:space="0" w:color="020000"/>
              <w:bottom w:val="single" w:sz="5" w:space="0" w:color="000000"/>
              <w:right w:val="single" w:sz="5" w:space="0" w:color="000000"/>
            </w:tcBorders>
          </w:tcPr>
          <w:p w:rsidR="00742F36" w:rsidRDefault="00BB1CB8">
            <w:pPr>
              <w:textAlignment w:val="baseline"/>
              <w:rPr>
                <w:rFonts w:ascii="Arial" w:eastAsia="Arial" w:hAnsi="Arial"/>
                <w:color w:val="000000"/>
                <w:sz w:val="24"/>
              </w:rPr>
            </w:pPr>
            <w:r>
              <w:rPr>
                <w:rFonts w:ascii="Arial" w:eastAsia="Arial" w:hAnsi="Arial"/>
                <w:color w:val="000000"/>
                <w:sz w:val="24"/>
              </w:rPr>
              <w:t xml:space="preserve"> </w:t>
            </w:r>
          </w:p>
        </w:tc>
      </w:tr>
    </w:tbl>
    <w:p w:rsidR="00742F36" w:rsidRDefault="00742F36">
      <w:pPr>
        <w:spacing w:after="345" w:line="20" w:lineRule="exact"/>
      </w:pPr>
    </w:p>
    <w:p w:rsidR="00742F36" w:rsidRDefault="00BB1CB8">
      <w:pPr>
        <w:pBdr>
          <w:top w:val="single" w:sz="5" w:space="0" w:color="000000"/>
          <w:left w:val="single" w:sz="5" w:space="7" w:color="000000"/>
          <w:bottom w:val="single" w:sz="5" w:space="0" w:color="000000"/>
          <w:right w:val="single" w:sz="5" w:space="0" w:color="000000"/>
        </w:pBdr>
        <w:shd w:val="solid" w:color="99CCFF" w:fill="99CCFF"/>
        <w:spacing w:after="185" w:line="244" w:lineRule="exact"/>
        <w:ind w:left="144" w:right="602"/>
        <w:textAlignment w:val="baseline"/>
        <w:rPr>
          <w:rFonts w:ascii="Arial" w:eastAsia="Arial" w:hAnsi="Arial"/>
          <w:b/>
          <w:color w:val="000000"/>
          <w:spacing w:val="1"/>
        </w:rPr>
      </w:pPr>
      <w:r>
        <w:rPr>
          <w:rFonts w:ascii="Arial" w:eastAsia="Arial" w:hAnsi="Arial"/>
          <w:b/>
          <w:color w:val="000000"/>
          <w:spacing w:val="1"/>
        </w:rPr>
        <w:t>F. Authorization</w:t>
      </w:r>
    </w:p>
    <w:p w:rsidR="00742F36" w:rsidRDefault="00BB1CB8">
      <w:pPr>
        <w:spacing w:line="252" w:lineRule="exact"/>
        <w:ind w:right="720"/>
        <w:textAlignment w:val="baseline"/>
        <w:rPr>
          <w:rFonts w:ascii="Arial" w:eastAsia="Arial" w:hAnsi="Arial"/>
          <w:i/>
          <w:color w:val="000000"/>
        </w:rPr>
      </w:pPr>
      <w:r>
        <w:rPr>
          <w:rFonts w:ascii="Arial" w:eastAsia="Arial" w:hAnsi="Arial"/>
          <w:i/>
          <w:color w:val="000000"/>
        </w:rPr>
        <w:t>As the Authorizing Official, I authorize the above-named person to have access to the EIV system or view printed or electronic EIV information, as indicated by my signature below. I further understand this form for each user must be maintained on-site by the PHA and may be subject to audit at any time.</w:t>
      </w:r>
    </w:p>
    <w:p w:rsidR="00742F36" w:rsidRDefault="00BB1CB8">
      <w:pPr>
        <w:tabs>
          <w:tab w:val="left" w:pos="3744"/>
          <w:tab w:val="left" w:pos="8064"/>
        </w:tabs>
        <w:spacing w:before="508" w:line="252" w:lineRule="exact"/>
        <w:textAlignment w:val="baseline"/>
        <w:rPr>
          <w:rFonts w:ascii="Arial" w:eastAsia="Arial" w:hAnsi="Arial"/>
          <w:b/>
          <w:color w:val="000000"/>
          <w:sz w:val="21"/>
        </w:rPr>
      </w:pPr>
      <w:r>
        <w:rPr>
          <w:rFonts w:ascii="Arial" w:eastAsia="Arial" w:hAnsi="Arial"/>
          <w:b/>
          <w:color w:val="000000"/>
          <w:sz w:val="21"/>
        </w:rPr>
        <w:t>Authorizing Official’s Name</w:t>
      </w:r>
      <w:r>
        <w:rPr>
          <w:rFonts w:ascii="Arial" w:eastAsia="Arial" w:hAnsi="Arial"/>
          <w:b/>
          <w:color w:val="000000"/>
          <w:sz w:val="21"/>
        </w:rPr>
        <w:tab/>
        <w:t xml:space="preserve">Authorizing Official’s </w:t>
      </w:r>
      <w:r>
        <w:rPr>
          <w:rFonts w:ascii="Arial" w:eastAsia="Arial" w:hAnsi="Arial"/>
          <w:color w:val="000000"/>
        </w:rPr>
        <w:t>Signature</w:t>
      </w:r>
      <w:r>
        <w:rPr>
          <w:rFonts w:ascii="Arial" w:eastAsia="Arial" w:hAnsi="Arial"/>
          <w:color w:val="000000"/>
        </w:rPr>
        <w:tab/>
        <w:t>Date</w:t>
      </w:r>
    </w:p>
    <w:p w:rsidR="00742F36" w:rsidRDefault="00551294">
      <w:pPr>
        <w:spacing w:before="2" w:line="252" w:lineRule="exact"/>
        <w:textAlignment w:val="baseline"/>
        <w:rPr>
          <w:rFonts w:ascii="Arial" w:eastAsia="Arial" w:hAnsi="Arial"/>
          <w:color w:val="000000"/>
          <w:spacing w:val="-2"/>
        </w:rPr>
      </w:pPr>
      <w:r>
        <w:rPr>
          <w:noProof/>
        </w:rPr>
        <mc:AlternateContent>
          <mc:Choice Requires="wps">
            <w:drawing>
              <wp:anchor distT="0" distB="0" distL="0" distR="0" simplePos="0" relativeHeight="251651072" behindDoc="1" locked="0" layoutInCell="1" allowOverlap="1" wp14:anchorId="462427E0" wp14:editId="741A978F">
                <wp:simplePos x="0" y="0"/>
                <wp:positionH relativeFrom="page">
                  <wp:posOffset>789305</wp:posOffset>
                </wp:positionH>
                <wp:positionV relativeFrom="page">
                  <wp:posOffset>7372985</wp:posOffset>
                </wp:positionV>
                <wp:extent cx="234950" cy="554990"/>
                <wp:effectExtent l="0" t="0" r="0" b="0"/>
                <wp:wrapSquare wrapText="bothSides"/>
                <wp:docPr id="1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F36" w:rsidRDefault="00BB1CB8">
                            <w:pPr>
                              <w:spacing w:before="207" w:after="466" w:line="201" w:lineRule="exact"/>
                              <w:ind w:left="29" w:right="135"/>
                              <w:textAlignment w:val="baseline"/>
                            </w:pPr>
                            <w:r>
                              <w:rPr>
                                <w:noProof/>
                              </w:rPr>
                              <w:drawing>
                                <wp:inline distT="0" distB="0" distL="0" distR="0" wp14:anchorId="11F91E02" wp14:editId="1D00DB91">
                                  <wp:extent cx="130810" cy="1276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3081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62.15pt;margin-top:580.55pt;width:18.5pt;height:43.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" filled="f" stroked="f">
                <v:textbox inset="0,0,0,0">
                  <w:txbxContent>
                    <w:p w:rsidR="00742F36" w:rsidRDefault="00BB1CB8">
                      <w:pPr>
                        <w:spacing w:before="207" w:after="466" w:line="201" w:lineRule="exact"/>
                        <w:ind w:left="29" w:right="135"/>
                        <w:textAlignment w:val="baseline"/>
                      </w:pPr>
                      <w:r>
                        <w:rPr>
                          <w:noProof/>
                        </w:rPr>
                        <w:drawing>
                          <wp:inline distT="0" distB="0" distL="0" distR="0" wp14:anchorId="11F91E02" wp14:editId="1D00DB91">
                            <wp:extent cx="130810" cy="1276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130810" cy="127635"/>
                                    </a:xfrm>
                                    <a:prstGeom prst="rect">
                                      <a:avLst/>
                                    </a:prstGeom>
                                  </pic:spPr>
                                </pic:pic>
                              </a:graphicData>
                            </a:graphic>
                          </wp:inline>
                        </w:drawing>
                      </w:r>
                    </w:p>
                  </w:txbxContent>
                </v:textbox>
                <w10:wrap type="square" anchorx="page" anchory="page"/>
              </v:shape>
            </w:pict>
          </mc:Fallback>
        </mc:AlternateContent>
      </w:r>
      <w:r w:rsidR="00BB1CB8">
        <w:rPr>
          <w:rFonts w:ascii="Arial" w:eastAsia="Arial" w:hAnsi="Arial"/>
          <w:color w:val="000000"/>
          <w:spacing w:val="-2"/>
        </w:rPr>
        <w:t>(Print Full Name )</w:t>
      </w:r>
    </w:p>
    <w:p w:rsidR="00742F36" w:rsidRDefault="00BB1CB8">
      <w:pPr>
        <w:spacing w:before="177" w:after="184" w:line="255" w:lineRule="exact"/>
        <w:ind w:right="720"/>
        <w:jc w:val="both"/>
        <w:textAlignment w:val="baseline"/>
        <w:rPr>
          <w:rFonts w:ascii="Arial" w:eastAsia="Arial" w:hAnsi="Arial"/>
          <w:color w:val="000000"/>
        </w:rPr>
      </w:pPr>
      <w:r>
        <w:rPr>
          <w:rFonts w:ascii="Arial" w:eastAsia="Arial" w:hAnsi="Arial"/>
          <w:color w:val="000000"/>
        </w:rPr>
        <w:t>Check here for</w:t>
      </w:r>
      <w:r>
        <w:rPr>
          <w:rFonts w:ascii="Arial" w:eastAsia="Arial" w:hAnsi="Arial"/>
          <w:b/>
          <w:color w:val="001F5F"/>
        </w:rPr>
        <w:t xml:space="preserve"> ELECTRONIC SIGNATURE</w:t>
      </w:r>
      <w:r>
        <w:rPr>
          <w:rFonts w:ascii="Arial" w:eastAsia="Arial" w:hAnsi="Arial"/>
          <w:color w:val="000000"/>
        </w:rPr>
        <w:t xml:space="preserve"> (Original signed document </w:t>
      </w:r>
      <w:r>
        <w:rPr>
          <w:rFonts w:ascii="Arial" w:eastAsia="Arial" w:hAnsi="Arial"/>
          <w:b/>
          <w:color w:val="000000"/>
        </w:rPr>
        <w:t xml:space="preserve">must </w:t>
      </w:r>
      <w:r>
        <w:rPr>
          <w:rFonts w:ascii="Arial" w:eastAsia="Arial" w:hAnsi="Arial"/>
          <w:color w:val="000000"/>
        </w:rPr>
        <w:t>be on file and is subject to inspection)</w:t>
      </w:r>
    </w:p>
    <w:p w:rsidR="00742F36" w:rsidRDefault="00BB1CB8">
      <w:pPr>
        <w:pBdr>
          <w:top w:val="single" w:sz="5" w:space="0" w:color="000000"/>
          <w:left w:val="single" w:sz="5" w:space="10" w:color="000000"/>
          <w:bottom w:val="single" w:sz="5" w:space="0" w:color="000000"/>
          <w:right w:val="single" w:sz="5" w:space="0" w:color="000000"/>
        </w:pBdr>
        <w:shd w:val="solid" w:color="99CCFF" w:fill="99CCFF"/>
        <w:spacing w:line="230" w:lineRule="exact"/>
        <w:ind w:left="216" w:right="535"/>
        <w:textAlignment w:val="baseline"/>
        <w:rPr>
          <w:rFonts w:ascii="Arial" w:eastAsia="Arial" w:hAnsi="Arial"/>
          <w:b/>
          <w:color w:val="000000"/>
          <w:u w:val="single"/>
        </w:rPr>
      </w:pPr>
      <w:r>
        <w:rPr>
          <w:rFonts w:ascii="Arial" w:eastAsia="Arial" w:hAnsi="Arial"/>
          <w:b/>
          <w:color w:val="000000"/>
          <w:u w:val="single"/>
        </w:rPr>
        <w:t xml:space="preserve">G. </w:t>
      </w:r>
      <w:r>
        <w:rPr>
          <w:rFonts w:ascii="Arial" w:eastAsia="Arial" w:hAnsi="Arial"/>
          <w:b/>
          <w:i/>
          <w:color w:val="000000"/>
          <w:u w:val="single"/>
        </w:rPr>
        <w:t>For HUD Use Only (Maintain a copy of this completed form in your files)</w:t>
      </w:r>
    </w:p>
    <w:p w:rsidR="00742F36" w:rsidRDefault="00551294">
      <w:pPr>
        <w:tabs>
          <w:tab w:val="left" w:pos="4680"/>
        </w:tabs>
        <w:spacing w:before="8" w:line="432" w:lineRule="exact"/>
        <w:ind w:left="72" w:right="2335"/>
        <w:textAlignment w:val="baseline"/>
        <w:rPr>
          <w:rFonts w:ascii="Arial" w:eastAsia="Arial" w:hAnsi="Arial"/>
          <w:b/>
          <w:color w:val="000000"/>
        </w:rPr>
      </w:pPr>
      <w:r>
        <w:rPr>
          <w:noProof/>
        </w:rPr>
        <mc:AlternateContent>
          <mc:Choice Requires="wps">
            <w:drawing>
              <wp:anchor distT="0" distB="0" distL="114300" distR="114300" simplePos="0" relativeHeight="251656192" behindDoc="0" locked="0" layoutInCell="1" allowOverlap="1" wp14:anchorId="3B354B53" wp14:editId="06978B18">
                <wp:simplePos x="0" y="0"/>
                <wp:positionH relativeFrom="page">
                  <wp:posOffset>789305</wp:posOffset>
                </wp:positionH>
                <wp:positionV relativeFrom="page">
                  <wp:posOffset>8095615</wp:posOffset>
                </wp:positionV>
                <wp:extent cx="6138545"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85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798A0"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637.45pt" to="545.5pt,6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CHa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" strokeweight=".7pt">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7EBFC652" wp14:editId="1E28373F">
                <wp:simplePos x="0" y="0"/>
                <wp:positionH relativeFrom="page">
                  <wp:posOffset>789305</wp:posOffset>
                </wp:positionH>
                <wp:positionV relativeFrom="page">
                  <wp:posOffset>8656320</wp:posOffset>
                </wp:positionV>
                <wp:extent cx="6138545"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85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E9DB3"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681.6pt" to="545.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GUFAIAACo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" strokeweight=".7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07DC1E51" wp14:editId="2283C645">
                <wp:simplePos x="0" y="0"/>
                <wp:positionH relativeFrom="page">
                  <wp:posOffset>789305</wp:posOffset>
                </wp:positionH>
                <wp:positionV relativeFrom="page">
                  <wp:posOffset>8095615</wp:posOffset>
                </wp:positionV>
                <wp:extent cx="0" cy="560705"/>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7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9FA372" id="Line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637.45pt" to="62.1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1hzEQIAACk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345A0B6D" wp14:editId="7D751D93">
                <wp:simplePos x="0" y="0"/>
                <wp:positionH relativeFrom="page">
                  <wp:posOffset>6927850</wp:posOffset>
                </wp:positionH>
                <wp:positionV relativeFrom="page">
                  <wp:posOffset>8095615</wp:posOffset>
                </wp:positionV>
                <wp:extent cx="0" cy="560705"/>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070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F59737" id="Line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637.45pt" to="545.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0HEQIAACg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" strokeweight=".7pt">
                <w10:wrap anchorx="page" anchory="page"/>
              </v:line>
            </w:pict>
          </mc:Fallback>
        </mc:AlternateContent>
      </w:r>
      <w:r w:rsidR="00BB1CB8">
        <w:rPr>
          <w:rFonts w:ascii="Arial" w:eastAsia="Arial" w:hAnsi="Arial"/>
          <w:b/>
          <w:color w:val="000000"/>
        </w:rPr>
        <w:t>Date Application Received:</w:t>
      </w:r>
      <w:r w:rsidR="00BB1CB8">
        <w:rPr>
          <w:rFonts w:ascii="Arial" w:eastAsia="Arial" w:hAnsi="Arial"/>
          <w:b/>
          <w:color w:val="000000"/>
        </w:rPr>
        <w:tab/>
        <w:t xml:space="preserve">Date Application Processed: HUD </w:t>
      </w:r>
      <w:r w:rsidR="00BB1CB8">
        <w:rPr>
          <w:rFonts w:ascii="Arial" w:eastAsia="Arial" w:hAnsi="Arial"/>
          <w:b/>
          <w:color w:val="000000"/>
          <w:sz w:val="21"/>
        </w:rPr>
        <w:t xml:space="preserve">EIV Coordinator’s </w:t>
      </w:r>
      <w:r w:rsidR="00BB1CB8">
        <w:rPr>
          <w:rFonts w:ascii="Arial" w:eastAsia="Arial" w:hAnsi="Arial"/>
          <w:b/>
          <w:color w:val="000000"/>
        </w:rPr>
        <w:t>Name:</w:t>
      </w:r>
    </w:p>
    <w:p w:rsidR="00742F36" w:rsidRDefault="00551294">
      <w:pPr>
        <w:tabs>
          <w:tab w:val="left" w:pos="2088"/>
        </w:tabs>
        <w:spacing w:before="183" w:line="250" w:lineRule="exact"/>
        <w:ind w:left="144" w:right="535"/>
        <w:textAlignment w:val="baseline"/>
        <w:rPr>
          <w:rFonts w:ascii="Arial" w:eastAsia="Arial" w:hAnsi="Arial"/>
          <w:b/>
          <w:color w:val="000000"/>
          <w:spacing w:val="-1"/>
        </w:rPr>
      </w:pPr>
      <w:r>
        <w:rPr>
          <w:noProof/>
        </w:rPr>
        <mc:AlternateContent>
          <mc:Choice Requires="wps">
            <w:drawing>
              <wp:anchor distT="0" distB="0" distL="114300" distR="114300" simplePos="0" relativeHeight="251660288" behindDoc="0" locked="0" layoutInCell="1" allowOverlap="1" wp14:anchorId="10FC8D76" wp14:editId="43CBA17D">
                <wp:simplePos x="0" y="0"/>
                <wp:positionH relativeFrom="page">
                  <wp:posOffset>789305</wp:posOffset>
                </wp:positionH>
                <wp:positionV relativeFrom="page">
                  <wp:posOffset>8656320</wp:posOffset>
                </wp:positionV>
                <wp:extent cx="613854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85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8878F"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681.6pt" to="545.5pt,6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zH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" strokeweight=".7pt">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75FF0608" wp14:editId="53976800">
                <wp:simplePos x="0" y="0"/>
                <wp:positionH relativeFrom="page">
                  <wp:posOffset>789305</wp:posOffset>
                </wp:positionH>
                <wp:positionV relativeFrom="page">
                  <wp:posOffset>8656320</wp:posOffset>
                </wp:positionV>
                <wp:extent cx="0" cy="445135"/>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BB6A9" id="Line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15pt,681.6pt" to="62.15pt,7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uoEQIAACg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" strokeweight=".7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727DB505" wp14:editId="5B9665AB">
                <wp:simplePos x="0" y="0"/>
                <wp:positionH relativeFrom="page">
                  <wp:posOffset>6927850</wp:posOffset>
                </wp:positionH>
                <wp:positionV relativeFrom="page">
                  <wp:posOffset>8656320</wp:posOffset>
                </wp:positionV>
                <wp:extent cx="0" cy="445135"/>
                <wp:effectExtent l="0" t="0" r="0" b="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B4E758" id="Line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681.6pt" to="545.5pt,7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XEAIAACgEAAAOAAAAZHJzL2Uyb0RvYy54bWysU8GO2jAQvVfqP1i5QxI20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" strokeweight=".7pt">
                <w10:wrap anchorx="page" anchory="page"/>
              </v:line>
            </w:pict>
          </mc:Fallback>
        </mc:AlternateContent>
      </w:r>
      <w:r w:rsidR="00BB1CB8">
        <w:rPr>
          <w:rFonts w:ascii="Arial" w:eastAsia="Arial" w:hAnsi="Arial"/>
          <w:b/>
          <w:color w:val="000000"/>
          <w:spacing w:val="-1"/>
        </w:rPr>
        <w:t>Action taken:</w:t>
      </w:r>
      <w:r w:rsidR="00BB1CB8">
        <w:rPr>
          <w:rFonts w:ascii="Arial" w:eastAsia="Arial" w:hAnsi="Arial"/>
          <w:b/>
          <w:color w:val="000000"/>
          <w:spacing w:val="-1"/>
        </w:rPr>
        <w:tab/>
        <w:t>Approved</w:t>
      </w:r>
    </w:p>
    <w:p w:rsidR="00742F36" w:rsidRDefault="00BB1CB8">
      <w:pPr>
        <w:tabs>
          <w:tab w:val="left" w:pos="3600"/>
        </w:tabs>
        <w:spacing w:line="234" w:lineRule="exact"/>
        <w:ind w:left="2160" w:right="535"/>
        <w:textAlignment w:val="baseline"/>
        <w:rPr>
          <w:rFonts w:ascii="Arial" w:eastAsia="Arial" w:hAnsi="Arial"/>
          <w:b/>
          <w:color w:val="000000"/>
          <w:spacing w:val="-2"/>
        </w:rPr>
      </w:pPr>
      <w:r>
        <w:rPr>
          <w:rFonts w:ascii="Arial" w:eastAsia="Arial" w:hAnsi="Arial"/>
          <w:b/>
          <w:color w:val="000000"/>
          <w:spacing w:val="-2"/>
        </w:rPr>
        <w:t>Denied</w:t>
      </w:r>
      <w:r>
        <w:rPr>
          <w:rFonts w:ascii="Arial" w:eastAsia="Arial" w:hAnsi="Arial"/>
          <w:b/>
          <w:color w:val="000000"/>
          <w:spacing w:val="-2"/>
        </w:rPr>
        <w:tab/>
        <w:t>Reason:</w:t>
      </w:r>
    </w:p>
    <w:p w:rsidR="00742F36" w:rsidRDefault="00742F36">
      <w:pPr>
        <w:sectPr w:rsidR="00742F36">
          <w:pgSz w:w="12240" w:h="15840"/>
          <w:pgMar w:top="140" w:right="795" w:bottom="180" w:left="1243" w:header="720" w:footer="720" w:gutter="0"/>
          <w:cols w:space="720"/>
        </w:sectPr>
      </w:pPr>
    </w:p>
    <w:p w:rsidR="00742F36" w:rsidRDefault="00551294">
      <w:pPr>
        <w:spacing w:before="511" w:line="288" w:lineRule="exact"/>
        <w:textAlignment w:val="baseline"/>
        <w:rPr>
          <w:rFonts w:eastAsia="Times New Roman"/>
          <w:color w:val="000000"/>
          <w:sz w:val="24"/>
        </w:rPr>
      </w:pPr>
      <w:r>
        <w:rPr>
          <w:noProof/>
        </w:rPr>
        <w:lastRenderedPageBreak/>
        <mc:AlternateContent>
          <mc:Choice Requires="wps">
            <w:drawing>
              <wp:anchor distT="0" distB="0" distL="114300" distR="114300" simplePos="0" relativeHeight="251663360" behindDoc="0" locked="0" layoutInCell="1" allowOverlap="1" wp14:anchorId="33C73DB1" wp14:editId="7D9690B4">
                <wp:simplePos x="0" y="0"/>
                <wp:positionH relativeFrom="column">
                  <wp:posOffset>125730</wp:posOffset>
                </wp:positionH>
                <wp:positionV relativeFrom="paragraph">
                  <wp:posOffset>0</wp:posOffset>
                </wp:positionV>
                <wp:extent cx="613854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85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898F7D"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49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l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" strokeweight=".7pt"/>
            </w:pict>
          </mc:Fallback>
        </mc:AlternateContent>
      </w:r>
    </w:p>
    <w:p w:rsidR="00742F36" w:rsidRDefault="00742F36">
      <w:pPr>
        <w:sectPr w:rsidR="00742F36">
          <w:type w:val="continuous"/>
          <w:pgSz w:w="12240" w:h="15840"/>
          <w:pgMar w:top="140" w:right="795" w:bottom="180" w:left="1045" w:header="720" w:footer="720" w:gutter="0"/>
          <w:cols w:space="720"/>
        </w:sectPr>
      </w:pPr>
    </w:p>
    <w:p w:rsidR="00742F36" w:rsidRDefault="00BB1CB8">
      <w:pPr>
        <w:tabs>
          <w:tab w:val="left" w:pos="4464"/>
          <w:tab w:val="left" w:pos="7992"/>
        </w:tabs>
        <w:spacing w:before="6" w:line="252" w:lineRule="exact"/>
        <w:ind w:left="360"/>
        <w:textAlignment w:val="baseline"/>
        <w:rPr>
          <w:rFonts w:ascii="Arial" w:eastAsia="Arial" w:hAnsi="Arial"/>
          <w:color w:val="000000"/>
        </w:rPr>
      </w:pPr>
      <w:r>
        <w:rPr>
          <w:rFonts w:ascii="Arial" w:eastAsia="Arial" w:hAnsi="Arial"/>
          <w:color w:val="000000"/>
        </w:rPr>
        <w:lastRenderedPageBreak/>
        <w:t xml:space="preserve">Rev. </w:t>
      </w:r>
      <w:r>
        <w:rPr>
          <w:rFonts w:ascii="Arial" w:eastAsia="Arial" w:hAnsi="Arial"/>
          <w:b/>
          <w:color w:val="000000"/>
          <w:sz w:val="21"/>
        </w:rPr>
        <w:t>July 2013</w:t>
      </w:r>
      <w:r>
        <w:rPr>
          <w:rFonts w:ascii="Arial" w:eastAsia="Arial" w:hAnsi="Arial"/>
          <w:b/>
          <w:color w:val="000000"/>
          <w:sz w:val="21"/>
        </w:rPr>
        <w:tab/>
        <w:t>Page 2 of 6</w:t>
      </w:r>
      <w:r>
        <w:rPr>
          <w:rFonts w:ascii="Arial" w:eastAsia="Arial" w:hAnsi="Arial"/>
          <w:b/>
          <w:color w:val="000000"/>
          <w:sz w:val="21"/>
        </w:rPr>
        <w:tab/>
        <w:t>Form HUD-52676</w:t>
      </w:r>
    </w:p>
    <w:p w:rsidR="00742F36" w:rsidRDefault="00742F36">
      <w:pPr>
        <w:sectPr w:rsidR="00742F36">
          <w:type w:val="continuous"/>
          <w:pgSz w:w="12240" w:h="15840"/>
          <w:pgMar w:top="140" w:right="1035" w:bottom="180" w:left="1045" w:header="720" w:footer="720" w:gutter="0"/>
          <w:cols w:space="720"/>
        </w:sectPr>
      </w:pPr>
    </w:p>
    <w:p w:rsidR="00742F36" w:rsidRDefault="00BB1CB8">
      <w:pPr>
        <w:spacing w:before="13" w:line="252" w:lineRule="exact"/>
        <w:textAlignment w:val="baseline"/>
        <w:rPr>
          <w:rFonts w:ascii="Arial" w:eastAsia="Arial" w:hAnsi="Arial"/>
          <w:b/>
          <w:color w:val="001F5F"/>
          <w:spacing w:val="1"/>
        </w:rPr>
      </w:pPr>
      <w:r>
        <w:rPr>
          <w:rFonts w:ascii="Arial" w:eastAsia="Arial" w:hAnsi="Arial"/>
          <w:b/>
          <w:color w:val="001F5F"/>
          <w:spacing w:val="1"/>
        </w:rPr>
        <w:lastRenderedPageBreak/>
        <w:t>PART II. RULES OF BEHAVIOR</w:t>
      </w:r>
    </w:p>
    <w:p w:rsidR="00742F36" w:rsidRDefault="00BB1CB8">
      <w:pPr>
        <w:numPr>
          <w:ilvl w:val="0"/>
          <w:numId w:val="1"/>
        </w:numPr>
        <w:spacing w:before="256" w:line="252" w:lineRule="exact"/>
        <w:ind w:left="0"/>
        <w:textAlignment w:val="baseline"/>
        <w:rPr>
          <w:rFonts w:ascii="Arial" w:eastAsia="Arial" w:hAnsi="Arial"/>
          <w:b/>
          <w:color w:val="000000"/>
        </w:rPr>
      </w:pPr>
      <w:r>
        <w:rPr>
          <w:rFonts w:ascii="Arial" w:eastAsia="Arial" w:hAnsi="Arial"/>
          <w:b/>
          <w:color w:val="000000"/>
        </w:rPr>
        <w:t>Introduction</w:t>
      </w:r>
    </w:p>
    <w:p w:rsidR="00742F36" w:rsidRDefault="00BB1CB8">
      <w:pPr>
        <w:spacing w:before="147" w:line="251" w:lineRule="exact"/>
        <w:textAlignment w:val="baseline"/>
        <w:rPr>
          <w:rFonts w:ascii="Arial" w:eastAsia="Arial" w:hAnsi="Arial"/>
          <w:color w:val="000000"/>
        </w:rPr>
      </w:pPr>
      <w:r>
        <w:rPr>
          <w:rFonts w:ascii="Arial" w:eastAsia="Arial" w:hAnsi="Arial"/>
          <w:color w:val="000000"/>
        </w:rPr>
        <w:t>The U.S. Department of Housing and Urban Development (HUD) actively implements policies</w:t>
      </w:r>
    </w:p>
    <w:p w:rsidR="00742F36" w:rsidRDefault="00BB1CB8">
      <w:pPr>
        <w:spacing w:before="42" w:line="251" w:lineRule="exact"/>
        <w:textAlignment w:val="baseline"/>
        <w:rPr>
          <w:rFonts w:ascii="Arial" w:eastAsia="Arial" w:hAnsi="Arial"/>
          <w:color w:val="000000"/>
        </w:rPr>
      </w:pPr>
      <w:r>
        <w:rPr>
          <w:rFonts w:ascii="Arial" w:eastAsia="Arial" w:hAnsi="Arial"/>
          <w:color w:val="000000"/>
        </w:rPr>
        <w:t>and procedures to keep its systems secure from unauthorized access and inappropriate use.</w:t>
      </w:r>
    </w:p>
    <w:p w:rsidR="00742F36" w:rsidRDefault="00BB1CB8">
      <w:pPr>
        <w:spacing w:before="37" w:line="251" w:lineRule="exact"/>
        <w:textAlignment w:val="baseline"/>
        <w:rPr>
          <w:rFonts w:ascii="Arial" w:eastAsia="Arial" w:hAnsi="Arial"/>
          <w:color w:val="000000"/>
        </w:rPr>
      </w:pPr>
      <w:r>
        <w:rPr>
          <w:rFonts w:ascii="Arial" w:eastAsia="Arial" w:hAnsi="Arial"/>
          <w:color w:val="000000"/>
        </w:rPr>
        <w:t>In compliance with Federal laws and regulations, HUD’s Office of Public and Indian Housing (PIH)</w:t>
      </w:r>
    </w:p>
    <w:p w:rsidR="00742F36" w:rsidRDefault="00BB1CB8">
      <w:pPr>
        <w:spacing w:before="41" w:line="251" w:lineRule="exact"/>
        <w:textAlignment w:val="baseline"/>
        <w:rPr>
          <w:rFonts w:ascii="Arial" w:eastAsia="Arial" w:hAnsi="Arial"/>
          <w:color w:val="000000"/>
        </w:rPr>
      </w:pPr>
      <w:r>
        <w:rPr>
          <w:rFonts w:ascii="Arial" w:eastAsia="Arial" w:hAnsi="Arial"/>
          <w:color w:val="000000"/>
        </w:rPr>
        <w:t>created these Rules of Behavior for the Enterprise Income Verification (EIV) system to ensure that</w:t>
      </w:r>
    </w:p>
    <w:p w:rsidR="00742F36" w:rsidRDefault="00BB1CB8">
      <w:pPr>
        <w:spacing w:before="42" w:line="251" w:lineRule="exact"/>
        <w:textAlignment w:val="baseline"/>
        <w:rPr>
          <w:rFonts w:ascii="Arial" w:eastAsia="Arial" w:hAnsi="Arial"/>
          <w:color w:val="000000"/>
        </w:rPr>
      </w:pPr>
      <w:r>
        <w:rPr>
          <w:rFonts w:ascii="Arial" w:eastAsia="Arial" w:hAnsi="Arial"/>
          <w:color w:val="000000"/>
        </w:rPr>
        <w:t>EIV system users (including those individuals who only view or handle printed or electronic EIV</w:t>
      </w:r>
    </w:p>
    <w:p w:rsidR="00742F36" w:rsidRDefault="00BB1CB8">
      <w:pPr>
        <w:spacing w:before="42" w:line="251" w:lineRule="exact"/>
        <w:textAlignment w:val="baseline"/>
        <w:rPr>
          <w:rFonts w:ascii="Arial" w:eastAsia="Arial" w:hAnsi="Arial"/>
          <w:color w:val="000000"/>
        </w:rPr>
      </w:pPr>
      <w:r>
        <w:rPr>
          <w:rFonts w:ascii="Arial" w:eastAsia="Arial" w:hAnsi="Arial"/>
          <w:color w:val="000000"/>
        </w:rPr>
        <w:t>information) comply with HUD's security policies. In addition, this document ensures</w:t>
      </w:r>
    </w:p>
    <w:p w:rsidR="00742F36" w:rsidRDefault="00BB1CB8">
      <w:pPr>
        <w:spacing w:before="23" w:line="251" w:lineRule="exact"/>
        <w:textAlignment w:val="baseline"/>
        <w:rPr>
          <w:rFonts w:ascii="Arial" w:eastAsia="Arial" w:hAnsi="Arial"/>
          <w:color w:val="000000"/>
        </w:rPr>
      </w:pPr>
      <w:r>
        <w:rPr>
          <w:rFonts w:ascii="Arial" w:eastAsia="Arial" w:hAnsi="Arial"/>
          <w:color w:val="000000"/>
        </w:rPr>
        <w:t>that system accounts are used in the appropriate manner.</w:t>
      </w:r>
    </w:p>
    <w:p w:rsidR="00742F36" w:rsidRDefault="00BB1CB8">
      <w:pPr>
        <w:spacing w:before="288" w:line="294" w:lineRule="exact"/>
        <w:ind w:right="216"/>
        <w:textAlignment w:val="baseline"/>
        <w:rPr>
          <w:rFonts w:ascii="Arial" w:eastAsia="Arial" w:hAnsi="Arial"/>
          <w:color w:val="000000"/>
          <w:spacing w:val="-1"/>
        </w:rPr>
      </w:pPr>
      <w:r>
        <w:rPr>
          <w:rFonts w:ascii="Arial" w:eastAsia="Arial" w:hAnsi="Arial"/>
          <w:color w:val="000000"/>
          <w:spacing w:val="-1"/>
        </w:rPr>
        <w:t>Information contained in the EIV system is for official use only. HUD may grant limited system access to the following classes of individuals: HUD employees, HUD contractors, Public Housing Authority employees, and Public Housing Authority­hired management agents. As a condition of receiving access, all users are required to understand and abide by the HUD's system security policies and procedures.</w:t>
      </w:r>
    </w:p>
    <w:p w:rsidR="00742F36" w:rsidRDefault="00BB1CB8">
      <w:pPr>
        <w:spacing w:before="286" w:line="294" w:lineRule="exact"/>
        <w:ind w:right="288"/>
        <w:textAlignment w:val="baseline"/>
        <w:rPr>
          <w:rFonts w:ascii="Arial" w:eastAsia="Arial" w:hAnsi="Arial"/>
          <w:color w:val="000000"/>
        </w:rPr>
      </w:pPr>
      <w:r>
        <w:rPr>
          <w:rFonts w:ascii="Arial" w:eastAsia="Arial" w:hAnsi="Arial"/>
          <w:color w:val="000000"/>
        </w:rPr>
        <w:t>All users must adhere to the Rules of Behavior outlined in this document. These rules delineate the responsibilties of and expectations for all individuals accessing EIV information. Failure to comply with these rules will result in sanctions. Sancitons may include temporary suspension of system access or permanent termination of all access rights. Additional civil or criminal penalties may result from a misuse of EIV information. (See Part III of this document for more information.)</w:t>
      </w:r>
    </w:p>
    <w:p w:rsidR="00742F36" w:rsidRDefault="00BB1CB8">
      <w:pPr>
        <w:numPr>
          <w:ilvl w:val="0"/>
          <w:numId w:val="1"/>
        </w:numPr>
        <w:spacing w:before="628" w:line="252" w:lineRule="exact"/>
        <w:ind w:left="0"/>
        <w:textAlignment w:val="baseline"/>
        <w:rPr>
          <w:rFonts w:ascii="Arial" w:eastAsia="Arial" w:hAnsi="Arial"/>
          <w:b/>
          <w:color w:val="000000"/>
        </w:rPr>
      </w:pPr>
      <w:r>
        <w:rPr>
          <w:rFonts w:ascii="Arial" w:eastAsia="Arial" w:hAnsi="Arial"/>
          <w:b/>
          <w:color w:val="000000"/>
        </w:rPr>
        <w:t>Responsibilities</w:t>
      </w:r>
    </w:p>
    <w:p w:rsidR="00742F36" w:rsidRDefault="00BB1CB8">
      <w:pPr>
        <w:spacing w:before="84" w:line="217" w:lineRule="exact"/>
        <w:textAlignment w:val="baseline"/>
        <w:rPr>
          <w:rFonts w:ascii="Arial" w:eastAsia="Arial" w:hAnsi="Arial"/>
          <w:color w:val="000000"/>
          <w:spacing w:val="-1"/>
        </w:rPr>
      </w:pPr>
      <w:r>
        <w:rPr>
          <w:rFonts w:ascii="Arial" w:eastAsia="Arial" w:hAnsi="Arial"/>
          <w:color w:val="000000"/>
          <w:spacing w:val="-1"/>
        </w:rPr>
        <w:t>HUD­PIH, as the System Owner of EIV, is responsibile for ensuring that appropriate technicial, operational,</w:t>
      </w:r>
    </w:p>
    <w:p w:rsidR="00742F36" w:rsidRDefault="00BB1CB8">
      <w:pPr>
        <w:spacing w:before="90" w:line="213" w:lineRule="exact"/>
        <w:textAlignment w:val="baseline"/>
        <w:rPr>
          <w:rFonts w:ascii="Arial" w:eastAsia="Arial" w:hAnsi="Arial"/>
          <w:color w:val="000000"/>
        </w:rPr>
      </w:pPr>
      <w:r>
        <w:rPr>
          <w:rFonts w:ascii="Arial" w:eastAsia="Arial" w:hAnsi="Arial"/>
          <w:color w:val="000000"/>
        </w:rPr>
        <w:t>and managerial security controls are implemented in the EIV system.</w:t>
      </w:r>
    </w:p>
    <w:p w:rsidR="00742F36" w:rsidRDefault="00BB1CB8">
      <w:pPr>
        <w:spacing w:before="304" w:line="305" w:lineRule="exact"/>
        <w:ind w:right="864"/>
        <w:textAlignment w:val="baseline"/>
        <w:rPr>
          <w:rFonts w:ascii="Arial" w:eastAsia="Arial" w:hAnsi="Arial"/>
          <w:color w:val="000000"/>
          <w:spacing w:val="-1"/>
        </w:rPr>
      </w:pPr>
      <w:r>
        <w:rPr>
          <w:rFonts w:ascii="Arial" w:eastAsia="Arial" w:hAnsi="Arial"/>
          <w:color w:val="000000"/>
          <w:spacing w:val="-1"/>
        </w:rPr>
        <w:t>Users are responsible for the protection of passwords, information, equipment, systems, networks, and communication pathways to which they have access. All HUD computer resources, including hardware, software, programs, files, paper reports, and data are the sole property of HUD.</w:t>
      </w:r>
    </w:p>
    <w:p w:rsidR="00742F36" w:rsidRDefault="00BB1CB8">
      <w:pPr>
        <w:numPr>
          <w:ilvl w:val="0"/>
          <w:numId w:val="1"/>
        </w:numPr>
        <w:spacing w:before="334" w:line="252" w:lineRule="exact"/>
        <w:ind w:left="0"/>
        <w:textAlignment w:val="baseline"/>
        <w:rPr>
          <w:rFonts w:ascii="Arial" w:eastAsia="Arial" w:hAnsi="Arial"/>
          <w:b/>
          <w:color w:val="000000"/>
        </w:rPr>
      </w:pPr>
      <w:r>
        <w:rPr>
          <w:rFonts w:ascii="Arial" w:eastAsia="Arial" w:hAnsi="Arial"/>
          <w:b/>
          <w:color w:val="000000"/>
        </w:rPr>
        <w:t>Other Policies and Procedures</w:t>
      </w:r>
    </w:p>
    <w:p w:rsidR="00742F36" w:rsidRDefault="00BB1CB8">
      <w:pPr>
        <w:spacing w:line="291" w:lineRule="exact"/>
        <w:ind w:right="216"/>
        <w:textAlignment w:val="baseline"/>
        <w:rPr>
          <w:rFonts w:ascii="Arial" w:eastAsia="Arial" w:hAnsi="Arial"/>
          <w:color w:val="000000"/>
          <w:spacing w:val="-1"/>
        </w:rPr>
      </w:pPr>
      <w:r>
        <w:rPr>
          <w:rFonts w:ascii="Arial" w:eastAsia="Arial" w:hAnsi="Arial"/>
          <w:color w:val="000000"/>
          <w:spacing w:val="-1"/>
        </w:rPr>
        <w:t>The Rules of Behavior do not replace existing HUD security policies or procedures. These rules are intended to enhance and clarify the specific rules each user must follow while accessing the EIV system. These rules are consistent with the policies and procedures described in the following HUD document:</w:t>
      </w:r>
    </w:p>
    <w:p w:rsidR="00742F36" w:rsidRDefault="00551294">
      <w:pPr>
        <w:spacing w:before="288" w:after="2355" w:line="294" w:lineRule="exact"/>
        <w:ind w:right="432"/>
        <w:textAlignment w:val="baseline"/>
        <w:rPr>
          <w:rFonts w:ascii="Arial" w:eastAsia="Arial" w:hAnsi="Arial"/>
          <w:i/>
          <w:color w:val="000000"/>
        </w:rPr>
      </w:pPr>
      <w:r>
        <w:rPr>
          <w:noProof/>
        </w:rPr>
        <mc:AlternateContent>
          <mc:Choice Requires="wps">
            <w:drawing>
              <wp:anchor distT="0" distB="0" distL="114300" distR="114300" simplePos="0" relativeHeight="251664384" behindDoc="0" locked="0" layoutInCell="1" allowOverlap="1" wp14:anchorId="143A4EB1" wp14:editId="1BE9952D">
                <wp:simplePos x="0" y="0"/>
                <wp:positionH relativeFrom="page">
                  <wp:posOffset>911225</wp:posOffset>
                </wp:positionH>
                <wp:positionV relativeFrom="page">
                  <wp:posOffset>8616950</wp:posOffset>
                </wp:positionV>
                <wp:extent cx="276225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628CAE" id="Line 4"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75pt,678.5pt" to="289.2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NH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" strokeweight=".95pt">
                <w10:wrap anchorx="page" anchory="page"/>
              </v:line>
            </w:pict>
          </mc:Fallback>
        </mc:AlternateContent>
      </w:r>
      <w:r w:rsidR="00BB1CB8">
        <w:rPr>
          <w:rFonts w:ascii="Arial" w:eastAsia="Arial" w:hAnsi="Arial"/>
          <w:i/>
          <w:color w:val="000000"/>
        </w:rPr>
        <w:t xml:space="preserve">HUD Information Technology Security Policy. </w:t>
      </w:r>
      <w:r w:rsidR="00BB1CB8">
        <w:rPr>
          <w:rFonts w:ascii="Arial" w:eastAsia="Arial" w:hAnsi="Arial"/>
          <w:color w:val="000000"/>
        </w:rPr>
        <w:t>HUD Handbook 2400.25 Rev.­2, CHG­2, dated August 22, 2011, or as amended, establishes responsibilities, practices, and conditions that directly or indirectly promote security in the development, operation, maintenance, and support of all HUD information technology (IT) resources.</w:t>
      </w:r>
    </w:p>
    <w:p w:rsidR="00742F36" w:rsidRDefault="00742F36">
      <w:pPr>
        <w:spacing w:before="288" w:after="2355" w:line="294" w:lineRule="exact"/>
        <w:sectPr w:rsidR="00742F36">
          <w:pgSz w:w="12240" w:h="15840"/>
          <w:pgMar w:top="1000" w:right="365" w:bottom="180" w:left="1435" w:header="720" w:footer="720" w:gutter="0"/>
          <w:cols w:space="720"/>
        </w:sectPr>
      </w:pPr>
    </w:p>
    <w:p w:rsidR="00742F36" w:rsidRDefault="00BB1CB8">
      <w:pPr>
        <w:tabs>
          <w:tab w:val="left" w:pos="4104"/>
          <w:tab w:val="right" w:pos="9360"/>
        </w:tabs>
        <w:spacing w:before="6" w:line="251" w:lineRule="exact"/>
        <w:textAlignment w:val="baseline"/>
        <w:rPr>
          <w:rFonts w:ascii="Arial" w:eastAsia="Arial" w:hAnsi="Arial"/>
          <w:color w:val="000000"/>
        </w:rPr>
      </w:pPr>
      <w:r>
        <w:rPr>
          <w:rFonts w:ascii="Arial" w:eastAsia="Arial" w:hAnsi="Arial"/>
          <w:color w:val="000000"/>
        </w:rPr>
        <w:t>Rev. July 2013</w:t>
      </w:r>
      <w:r>
        <w:rPr>
          <w:rFonts w:ascii="Arial" w:eastAsia="Arial" w:hAnsi="Arial"/>
          <w:color w:val="000000"/>
        </w:rPr>
        <w:tab/>
        <w:t>Page 3 of 6</w:t>
      </w:r>
      <w:r>
        <w:rPr>
          <w:rFonts w:ascii="Arial" w:eastAsia="Arial" w:hAnsi="Arial"/>
          <w:color w:val="000000"/>
        </w:rPr>
        <w:tab/>
        <w:t>Form HUD-52676</w:t>
      </w:r>
    </w:p>
    <w:p w:rsidR="00742F36" w:rsidRDefault="00742F36">
      <w:pPr>
        <w:sectPr w:rsidR="00742F36">
          <w:type w:val="continuous"/>
          <w:pgSz w:w="12240" w:h="15840"/>
          <w:pgMar w:top="1000" w:right="1426" w:bottom="180" w:left="1454" w:header="720" w:footer="720" w:gutter="0"/>
          <w:cols w:space="720"/>
        </w:sectPr>
      </w:pPr>
    </w:p>
    <w:p w:rsidR="00742F36" w:rsidRDefault="00BB1CB8">
      <w:pPr>
        <w:spacing w:before="3" w:line="275" w:lineRule="exact"/>
        <w:textAlignment w:val="baseline"/>
        <w:rPr>
          <w:rFonts w:ascii="Arial" w:eastAsia="Arial" w:hAnsi="Arial"/>
          <w:color w:val="000000"/>
        </w:rPr>
      </w:pPr>
      <w:r>
        <w:rPr>
          <w:rFonts w:ascii="Arial" w:eastAsia="Arial" w:hAnsi="Arial"/>
          <w:color w:val="000000"/>
        </w:rPr>
        <w:t>This handbook is available online at:</w:t>
      </w:r>
    </w:p>
    <w:p w:rsidR="00742F36" w:rsidRDefault="00D80668">
      <w:pPr>
        <w:spacing w:before="2" w:line="253" w:lineRule="exact"/>
        <w:ind w:right="432"/>
        <w:textAlignment w:val="baseline"/>
        <w:rPr>
          <w:rFonts w:ascii="Arial" w:eastAsia="Arial" w:hAnsi="Arial"/>
          <w:color w:val="0000FF"/>
          <w:u w:val="single"/>
        </w:rPr>
      </w:pPr>
      <w:hyperlink r:id="rId9">
        <w:r w:rsidR="00BB1CB8">
          <w:rPr>
            <w:rFonts w:ascii="Arial" w:eastAsia="Arial" w:hAnsi="Arial"/>
            <w:color w:val="0000FF"/>
            <w:u w:val="single"/>
          </w:rPr>
          <w:t>http://www.hud.gov/offices/adm/hudclips/handbooks/admh/2400.25/index.cfm</w:t>
        </w:r>
      </w:hyperlink>
      <w:r w:rsidR="00BB1CB8">
        <w:rPr>
          <w:rFonts w:ascii="Arial" w:eastAsia="Arial" w:hAnsi="Arial"/>
          <w:color w:val="0000FF"/>
          <w:u w:val="single"/>
        </w:rPr>
        <w:t>.</w:t>
      </w:r>
      <w:r w:rsidR="00BB1CB8">
        <w:rPr>
          <w:rFonts w:ascii="Arial" w:eastAsia="Arial" w:hAnsi="Arial"/>
          <w:color w:val="000000"/>
        </w:rPr>
        <w:t xml:space="preserve"> The HUD information security policies are based on recent federal laws, regulations, and guidance on information security (from National Institute of Standards and Technology (NIST)). In areas where federal guidelines are lacking or still evolving, the policy reflects established best security practices within the security community.</w:t>
      </w:r>
    </w:p>
    <w:p w:rsidR="00742F36" w:rsidRDefault="00BB1CB8">
      <w:pPr>
        <w:spacing w:before="253" w:line="252" w:lineRule="exact"/>
        <w:textAlignment w:val="baseline"/>
        <w:rPr>
          <w:rFonts w:ascii="Arial" w:eastAsia="Arial" w:hAnsi="Arial"/>
          <w:b/>
          <w:color w:val="000000"/>
        </w:rPr>
      </w:pPr>
      <w:r>
        <w:rPr>
          <w:rFonts w:ascii="Arial" w:eastAsia="Arial" w:hAnsi="Arial"/>
          <w:b/>
          <w:color w:val="000000"/>
        </w:rPr>
        <w:t>D. Application Rules</w:t>
      </w:r>
    </w:p>
    <w:p w:rsidR="00742F36" w:rsidRDefault="00BB1CB8">
      <w:pPr>
        <w:spacing w:before="287" w:line="275" w:lineRule="exact"/>
        <w:textAlignment w:val="baseline"/>
        <w:rPr>
          <w:rFonts w:ascii="Arial" w:eastAsia="Arial" w:hAnsi="Arial"/>
          <w:color w:val="000000"/>
        </w:rPr>
      </w:pPr>
      <w:r>
        <w:rPr>
          <w:rFonts w:ascii="Arial" w:eastAsia="Arial" w:hAnsi="Arial"/>
          <w:color w:val="000000"/>
        </w:rPr>
        <w:t>The Web Access Security System (WASS) user identification (user ID) and password issued to you is to be used solely in connection with the performance of your responsibilities in support of HUD’s mission and administration of HUD rental assistance program, and may not be used for personal or private gain. You agree to be responsible for the confidentiality of the assigned information and accountable for all activity with your user ID. Furthermore, you agree that you will not provide this confidential user ID and password to another user during employment nor upon leaving the employment of the agency. Additional rules of the EIV system are as follows:</w:t>
      </w:r>
    </w:p>
    <w:p w:rsidR="00742F36" w:rsidRDefault="00BB1CB8">
      <w:pPr>
        <w:spacing w:before="286" w:line="275" w:lineRule="exact"/>
        <w:ind w:right="216"/>
        <w:textAlignment w:val="baseline"/>
        <w:rPr>
          <w:rFonts w:ascii="Arial" w:eastAsia="Arial" w:hAnsi="Arial"/>
          <w:color w:val="000000"/>
          <w:u w:val="single"/>
        </w:rPr>
      </w:pPr>
      <w:r>
        <w:rPr>
          <w:rFonts w:ascii="Arial" w:eastAsia="Arial" w:hAnsi="Arial"/>
          <w:color w:val="000000"/>
          <w:u w:val="single"/>
        </w:rPr>
        <w:t>Required Training</w:t>
      </w:r>
      <w:r>
        <w:rPr>
          <w:rFonts w:ascii="Arial" w:eastAsia="Arial" w:hAnsi="Arial"/>
          <w:color w:val="000000"/>
        </w:rPr>
        <w:t xml:space="preserve"> – EIV system users are required to participate in annual Security Awareness Training and HUD-sponsored initial and updated PIH-EIV System training. Individuals who will not access the EIV system, but will view and/or handle printed or electronic EIV information are required to participate in only the annual Security Awareness training. Free HUD-sponsored Security Awareness and EIV training is available online at </w:t>
      </w:r>
      <w:hyperlink r:id="rId10">
        <w:r>
          <w:rPr>
            <w:rFonts w:ascii="Arial" w:eastAsia="Arial" w:hAnsi="Arial"/>
            <w:color w:val="0000FF"/>
            <w:u w:val="single"/>
          </w:rPr>
          <w:t>http://www.hud.gov/webcasts/archives/iv.cfm</w:t>
        </w:r>
      </w:hyperlink>
      <w:r>
        <w:rPr>
          <w:rFonts w:ascii="Arial" w:eastAsia="Arial" w:hAnsi="Arial"/>
          <w:color w:val="0000FF"/>
          <w:u w:val="single"/>
        </w:rPr>
        <w:t>.</w:t>
      </w:r>
      <w:r>
        <w:rPr>
          <w:rFonts w:ascii="Arial" w:eastAsia="Arial" w:hAnsi="Arial"/>
          <w:color w:val="000000"/>
        </w:rPr>
        <w:t xml:space="preserve"> PIH-sponsored EIV training materials are located at</w:t>
      </w:r>
      <w:r>
        <w:rPr>
          <w:rFonts w:ascii="Arial" w:eastAsia="Arial" w:hAnsi="Arial"/>
          <w:color w:val="0000FF"/>
          <w:u w:val="single"/>
        </w:rPr>
        <w:t xml:space="preserve"> </w:t>
      </w:r>
      <w:hyperlink r:id="rId11">
        <w:r>
          <w:rPr>
            <w:rFonts w:ascii="Arial" w:eastAsia="Arial" w:hAnsi="Arial"/>
            <w:color w:val="0000FF"/>
            <w:u w:val="single"/>
          </w:rPr>
          <w:t>http://www.hud.gov/offices/pih/programs/ph/rhiip/training.cfm</w:t>
        </w:r>
      </w:hyperlink>
      <w:r>
        <w:rPr>
          <w:rFonts w:ascii="Arial" w:eastAsia="Arial" w:hAnsi="Arial"/>
          <w:color w:val="0000FF"/>
          <w:u w:val="single"/>
        </w:rPr>
        <w:t>.</w:t>
      </w:r>
      <w:r>
        <w:rPr>
          <w:rFonts w:ascii="Arial" w:eastAsia="Arial" w:hAnsi="Arial"/>
          <w:b/>
          <w:i/>
          <w:color w:val="FF0000"/>
        </w:rPr>
        <w:t xml:space="preserve"> Users are not permitted to access the EIV system or view printed or electronic EIV information if they have not completed the required training.</w:t>
      </w:r>
    </w:p>
    <w:p w:rsidR="00742F36" w:rsidRDefault="00BB1CB8">
      <w:pPr>
        <w:spacing w:before="282" w:line="275" w:lineRule="exact"/>
        <w:textAlignment w:val="baseline"/>
        <w:rPr>
          <w:rFonts w:ascii="Arial" w:eastAsia="Arial" w:hAnsi="Arial"/>
          <w:color w:val="000000"/>
          <w:u w:val="single"/>
        </w:rPr>
      </w:pPr>
      <w:r>
        <w:rPr>
          <w:rFonts w:ascii="Arial" w:eastAsia="Arial" w:hAnsi="Arial"/>
          <w:color w:val="000000"/>
          <w:u w:val="single"/>
        </w:rPr>
        <w:t>System Access (on-site only):</w:t>
      </w:r>
      <w:r>
        <w:rPr>
          <w:rFonts w:ascii="Arial" w:eastAsia="Arial" w:hAnsi="Arial"/>
          <w:color w:val="000000"/>
        </w:rPr>
        <w:t xml:space="preserve"> Users are required to use only approved HUD software,</w:t>
      </w:r>
    </w:p>
    <w:p w:rsidR="00742F36" w:rsidRDefault="00BB1CB8">
      <w:pPr>
        <w:spacing w:line="273" w:lineRule="exact"/>
        <w:ind w:right="216"/>
        <w:textAlignment w:val="baseline"/>
        <w:rPr>
          <w:rFonts w:ascii="Arial" w:eastAsia="Arial" w:hAnsi="Arial"/>
          <w:color w:val="000000"/>
        </w:rPr>
      </w:pPr>
      <w:r>
        <w:rPr>
          <w:rFonts w:ascii="Arial" w:eastAsia="Arial" w:hAnsi="Arial"/>
          <w:color w:val="000000"/>
        </w:rPr>
        <w:t>software settings, and comply with vendor software license agreements. Users are allowed to access the system only using the mechanisms specified by HUD.</w:t>
      </w:r>
    </w:p>
    <w:p w:rsidR="00742F36" w:rsidRDefault="00BB1CB8">
      <w:pPr>
        <w:spacing w:before="282" w:line="275" w:lineRule="exact"/>
        <w:textAlignment w:val="baseline"/>
        <w:rPr>
          <w:rFonts w:ascii="Arial" w:eastAsia="Arial" w:hAnsi="Arial"/>
          <w:color w:val="000000"/>
          <w:spacing w:val="-1"/>
          <w:u w:val="single"/>
        </w:rPr>
      </w:pPr>
      <w:r>
        <w:rPr>
          <w:rFonts w:ascii="Arial" w:eastAsia="Arial" w:hAnsi="Arial"/>
          <w:color w:val="000000"/>
          <w:spacing w:val="-1"/>
          <w:u w:val="single"/>
        </w:rPr>
        <w:t>Unofficial use of government information:</w:t>
      </w:r>
      <w:r>
        <w:rPr>
          <w:rFonts w:ascii="Arial" w:eastAsia="Arial" w:hAnsi="Arial"/>
          <w:color w:val="000000"/>
          <w:spacing w:val="-1"/>
        </w:rPr>
        <w:t xml:space="preserve"> Users must be aware that personal use of information resources is prohibited. EIV data is personal information covered by the Federal Privacy Act (5 USC 552a), as amended, and penalties apply to the misuse of that data. State and local laws may also prohibit misuse of personal information and impose penalties for misuse of the data.</w:t>
      </w:r>
    </w:p>
    <w:p w:rsidR="00742F36" w:rsidRDefault="00BB1CB8">
      <w:pPr>
        <w:spacing w:before="286" w:line="275" w:lineRule="exact"/>
        <w:textAlignment w:val="baseline"/>
        <w:rPr>
          <w:rFonts w:ascii="Arial" w:eastAsia="Arial" w:hAnsi="Arial"/>
          <w:color w:val="000000"/>
          <w:u w:val="single"/>
        </w:rPr>
      </w:pPr>
      <w:r>
        <w:rPr>
          <w:rFonts w:ascii="Arial" w:eastAsia="Arial" w:hAnsi="Arial"/>
          <w:color w:val="000000"/>
          <w:u w:val="single"/>
        </w:rPr>
        <w:t>Information protection:</w:t>
      </w:r>
      <w:r>
        <w:rPr>
          <w:rFonts w:ascii="Arial" w:eastAsia="Arial" w:hAnsi="Arial"/>
          <w:color w:val="000000"/>
        </w:rPr>
        <w:t xml:space="preserve"> Users must avoid leaving system output records or reports unattended or unsecured. Users should lock the computer or log out of the system when leaving work areas unattended. Users shall not violate the Federal Privacy Act (5 USC 552a), as amended, which requires confidentiality of personal data contained in government and contractor data files. Users should securely store EIV data in accordance with HUD policy.</w:t>
      </w:r>
    </w:p>
    <w:p w:rsidR="00742F36" w:rsidRDefault="00BB1CB8">
      <w:pPr>
        <w:spacing w:before="287" w:after="1309" w:line="275" w:lineRule="exact"/>
        <w:ind w:right="288"/>
        <w:textAlignment w:val="baseline"/>
        <w:rPr>
          <w:rFonts w:ascii="Arial" w:eastAsia="Arial" w:hAnsi="Arial"/>
          <w:color w:val="000000"/>
          <w:u w:val="single"/>
        </w:rPr>
      </w:pPr>
      <w:r>
        <w:rPr>
          <w:rFonts w:ascii="Arial" w:eastAsia="Arial" w:hAnsi="Arial"/>
          <w:color w:val="000000"/>
          <w:u w:val="single"/>
        </w:rPr>
        <w:t>Use of passwords:</w:t>
      </w:r>
      <w:r>
        <w:rPr>
          <w:rFonts w:ascii="Arial" w:eastAsia="Arial" w:hAnsi="Arial"/>
          <w:color w:val="000000"/>
        </w:rPr>
        <w:t xml:space="preserve"> User passwords and user IDs are for your individual use only and are confidential HUD information. Users are required to change passwords every 30 days. Users are encouraged to avoid creating passwords that can be easily associated with you or your user ID.</w:t>
      </w:r>
    </w:p>
    <w:p w:rsidR="00742F36" w:rsidRDefault="00742F36">
      <w:pPr>
        <w:spacing w:before="287" w:after="1309" w:line="275" w:lineRule="exact"/>
        <w:sectPr w:rsidR="00742F36">
          <w:pgSz w:w="12240" w:h="15840"/>
          <w:pgMar w:top="1240" w:right="1454" w:bottom="180" w:left="1426" w:header="720" w:footer="720" w:gutter="0"/>
          <w:cols w:space="720"/>
        </w:sectPr>
      </w:pPr>
    </w:p>
    <w:p w:rsidR="00742F36" w:rsidRDefault="00BB1CB8">
      <w:pPr>
        <w:tabs>
          <w:tab w:val="left" w:pos="4104"/>
          <w:tab w:val="right" w:pos="9360"/>
        </w:tabs>
        <w:spacing w:line="258" w:lineRule="exact"/>
        <w:textAlignment w:val="baseline"/>
        <w:rPr>
          <w:rFonts w:ascii="Arial" w:eastAsia="Arial" w:hAnsi="Arial"/>
          <w:color w:val="000000"/>
        </w:rPr>
      </w:pPr>
      <w:r>
        <w:rPr>
          <w:rFonts w:ascii="Arial" w:eastAsia="Arial" w:hAnsi="Arial"/>
          <w:color w:val="000000"/>
        </w:rPr>
        <w:t>Rev. July 2013</w:t>
      </w:r>
      <w:r>
        <w:rPr>
          <w:rFonts w:ascii="Arial" w:eastAsia="Arial" w:hAnsi="Arial"/>
          <w:color w:val="000000"/>
        </w:rPr>
        <w:tab/>
        <w:t>Page 4 of 6</w:t>
      </w:r>
      <w:r>
        <w:rPr>
          <w:rFonts w:ascii="Arial" w:eastAsia="Arial" w:hAnsi="Arial"/>
          <w:color w:val="000000"/>
        </w:rPr>
        <w:tab/>
        <w:t>Form HUD-52676</w:t>
      </w:r>
    </w:p>
    <w:p w:rsidR="00742F36" w:rsidRDefault="00742F36">
      <w:pPr>
        <w:sectPr w:rsidR="00742F36">
          <w:type w:val="continuous"/>
          <w:pgSz w:w="12240" w:h="15840"/>
          <w:pgMar w:top="1240" w:right="1435" w:bottom="180" w:left="1445" w:header="720" w:footer="720" w:gutter="0"/>
          <w:cols w:space="720"/>
        </w:sectPr>
      </w:pPr>
    </w:p>
    <w:p w:rsidR="00742F36" w:rsidRDefault="00BB1CB8">
      <w:pPr>
        <w:spacing w:before="11" w:line="275" w:lineRule="exact"/>
        <w:ind w:left="72" w:right="144"/>
        <w:textAlignment w:val="baseline"/>
        <w:rPr>
          <w:rFonts w:ascii="Arial" w:eastAsia="Arial" w:hAnsi="Arial"/>
          <w:color w:val="000000"/>
          <w:u w:val="single"/>
        </w:rPr>
      </w:pPr>
      <w:r>
        <w:rPr>
          <w:rFonts w:ascii="Arial" w:eastAsia="Arial" w:hAnsi="Arial"/>
          <w:color w:val="000000"/>
          <w:u w:val="single"/>
        </w:rPr>
        <w:t>System privileges:</w:t>
      </w:r>
      <w:r>
        <w:rPr>
          <w:rFonts w:ascii="Arial" w:eastAsia="Arial" w:hAnsi="Arial"/>
          <w:color w:val="000000"/>
        </w:rPr>
        <w:t xml:space="preserve"> Users are given access to the system and EIV data based on a need to perform specific work related only to the administration of the following PIH programs: Public Housing, Housing Choice Voucher (HCV), Project-Based Voucher, Project-Based Certificate, and Disaster Housing Assistance programs. Users shall only access the information for which they are authorized.</w:t>
      </w:r>
    </w:p>
    <w:p w:rsidR="00742F36" w:rsidRDefault="00BB1CB8">
      <w:pPr>
        <w:spacing w:before="279" w:line="275" w:lineRule="exact"/>
        <w:ind w:left="72" w:right="432"/>
        <w:textAlignment w:val="baseline"/>
        <w:rPr>
          <w:rFonts w:ascii="Arial" w:eastAsia="Arial" w:hAnsi="Arial"/>
          <w:color w:val="000000"/>
          <w:u w:val="single"/>
        </w:rPr>
      </w:pPr>
      <w:r>
        <w:rPr>
          <w:rFonts w:ascii="Arial" w:eastAsia="Arial" w:hAnsi="Arial"/>
          <w:color w:val="000000"/>
          <w:u w:val="single"/>
        </w:rPr>
        <w:t>Individual accountability:</w:t>
      </w:r>
      <w:r>
        <w:rPr>
          <w:rFonts w:ascii="Arial" w:eastAsia="Arial" w:hAnsi="Arial"/>
          <w:color w:val="000000"/>
        </w:rPr>
        <w:t xml:space="preserve"> Users shall be held accountable for their actions while accessing the system or viewing printed or electronic EIV data. Be aware that all computer resources are monitored and audited.</w:t>
      </w:r>
    </w:p>
    <w:p w:rsidR="00742F36" w:rsidRDefault="00BB1CB8">
      <w:pPr>
        <w:spacing w:before="283" w:line="275" w:lineRule="exact"/>
        <w:ind w:left="72"/>
        <w:textAlignment w:val="baseline"/>
        <w:rPr>
          <w:rFonts w:ascii="Arial" w:eastAsia="Arial" w:hAnsi="Arial"/>
          <w:color w:val="000000"/>
          <w:spacing w:val="1"/>
          <w:u w:val="single"/>
        </w:rPr>
      </w:pPr>
      <w:r>
        <w:rPr>
          <w:rFonts w:ascii="Arial" w:eastAsia="Arial" w:hAnsi="Arial"/>
          <w:color w:val="000000"/>
          <w:spacing w:val="1"/>
          <w:u w:val="single"/>
        </w:rPr>
        <w:t>Monitoring of EIV System Use:</w:t>
      </w:r>
      <w:r>
        <w:rPr>
          <w:rFonts w:ascii="Arial" w:eastAsia="Arial" w:hAnsi="Arial"/>
          <w:color w:val="000000"/>
          <w:spacing w:val="1"/>
        </w:rPr>
        <w:t xml:space="preserve"> All users and agencies are subject to monitoring of their EIV</w:t>
      </w:r>
    </w:p>
    <w:p w:rsidR="00742F36" w:rsidRDefault="00BB1CB8">
      <w:pPr>
        <w:spacing w:before="104" w:line="173" w:lineRule="exact"/>
        <w:ind w:left="72" w:right="144"/>
        <w:textAlignment w:val="baseline"/>
        <w:rPr>
          <w:rFonts w:ascii="Arial" w:eastAsia="Arial" w:hAnsi="Arial"/>
          <w:color w:val="000000"/>
        </w:rPr>
      </w:pPr>
      <w:r>
        <w:rPr>
          <w:rFonts w:ascii="Arial" w:eastAsia="Arial" w:hAnsi="Arial"/>
          <w:color w:val="000000"/>
        </w:rPr>
        <w:t>system use and compliance with security requirements by HUD, HUD contractors or a third party. If it is determined that an agency or any of its users are not in compliance with security</w:t>
      </w:r>
    </w:p>
    <w:p w:rsidR="00742F36" w:rsidRDefault="00BB1CB8">
      <w:pPr>
        <w:spacing w:before="1" w:line="275" w:lineRule="exact"/>
        <w:ind w:left="72" w:right="144"/>
        <w:textAlignment w:val="baseline"/>
        <w:rPr>
          <w:rFonts w:ascii="Arial" w:eastAsia="Arial" w:hAnsi="Arial"/>
          <w:color w:val="000000"/>
        </w:rPr>
      </w:pPr>
      <w:r>
        <w:rPr>
          <w:rFonts w:ascii="Arial" w:eastAsia="Arial" w:hAnsi="Arial"/>
          <w:color w:val="000000"/>
        </w:rPr>
        <w:t>requirements or any provision of this document, HUD will immediately terminate one or all of an agency’s users’ EIV access. HUD will reinstate access upon the successful implementation of corrective action(s) to cure the deficiency.</w:t>
      </w:r>
    </w:p>
    <w:p w:rsidR="00742F36" w:rsidRDefault="00BB1CB8">
      <w:pPr>
        <w:spacing w:before="384" w:line="275" w:lineRule="exact"/>
        <w:ind w:left="72" w:right="144"/>
        <w:textAlignment w:val="baseline"/>
        <w:rPr>
          <w:rFonts w:ascii="Arial" w:eastAsia="Arial" w:hAnsi="Arial"/>
          <w:color w:val="000000"/>
          <w:u w:val="single"/>
        </w:rPr>
      </w:pPr>
      <w:r>
        <w:rPr>
          <w:rFonts w:ascii="Arial" w:eastAsia="Arial" w:hAnsi="Arial"/>
          <w:color w:val="000000"/>
          <w:u w:val="single"/>
        </w:rPr>
        <w:t>Automatic EIV System Terminations:</w:t>
      </w:r>
      <w:r>
        <w:rPr>
          <w:rFonts w:ascii="Arial" w:eastAsia="Arial" w:hAnsi="Arial"/>
          <w:color w:val="000000"/>
        </w:rPr>
        <w:t xml:space="preserve"> A user's EIV system access is automatically terminated if the user does not access HUD’s Web Access Security Subsystem at least once every 90 days; or if the user is not certified by the respective EIV User Administrator.</w:t>
      </w:r>
    </w:p>
    <w:p w:rsidR="00742F36" w:rsidRDefault="00BB1CB8">
      <w:pPr>
        <w:spacing w:before="283" w:line="275" w:lineRule="exact"/>
        <w:ind w:left="72"/>
        <w:textAlignment w:val="baseline"/>
        <w:rPr>
          <w:rFonts w:ascii="Arial" w:eastAsia="Arial" w:hAnsi="Arial"/>
          <w:color w:val="000000"/>
          <w:spacing w:val="1"/>
          <w:u w:val="single"/>
        </w:rPr>
      </w:pPr>
      <w:r>
        <w:rPr>
          <w:rFonts w:ascii="Arial" w:eastAsia="Arial" w:hAnsi="Arial"/>
          <w:color w:val="000000"/>
          <w:spacing w:val="1"/>
          <w:u w:val="single"/>
        </w:rPr>
        <w:t>Incident Response:</w:t>
      </w:r>
      <w:r>
        <w:rPr>
          <w:rFonts w:ascii="Arial" w:eastAsia="Arial" w:hAnsi="Arial"/>
          <w:color w:val="000000"/>
          <w:spacing w:val="1"/>
        </w:rPr>
        <w:t xml:space="preserve"> Users should immediately contact their supervisor and the HUD</w:t>
      </w:r>
    </w:p>
    <w:p w:rsidR="00742F36" w:rsidRDefault="00BB1CB8">
      <w:pPr>
        <w:tabs>
          <w:tab w:val="left" w:pos="5904"/>
        </w:tabs>
        <w:spacing w:after="7208" w:line="273" w:lineRule="exact"/>
        <w:ind w:left="72" w:right="144"/>
        <w:textAlignment w:val="baseline"/>
        <w:rPr>
          <w:rFonts w:ascii="Arial" w:eastAsia="Arial" w:hAnsi="Arial"/>
          <w:color w:val="000000"/>
        </w:rPr>
      </w:pPr>
      <w:r>
        <w:rPr>
          <w:rFonts w:ascii="Arial" w:eastAsia="Arial" w:hAnsi="Arial"/>
          <w:color w:val="000000"/>
        </w:rPr>
        <w:t xml:space="preserve">Headquarters Security Officer </w:t>
      </w:r>
      <w:hyperlink r:id="rId12">
        <w:r>
          <w:rPr>
            <w:rFonts w:ascii="Arial" w:eastAsia="Arial" w:hAnsi="Arial"/>
            <w:color w:val="0000FF"/>
            <w:u w:val="single"/>
          </w:rPr>
          <w:t>at</w:t>
        </w:r>
      </w:hyperlink>
      <w:r>
        <w:rPr>
          <w:rFonts w:ascii="Arial" w:eastAsia="Arial" w:hAnsi="Arial"/>
          <w:color w:val="0000FF"/>
          <w:u w:val="single"/>
        </w:rPr>
        <w:t xml:space="preserve"> EIV help@HUD.GOV</w:t>
      </w:r>
      <w:r>
        <w:rPr>
          <w:rFonts w:ascii="Arial" w:eastAsia="Arial" w:hAnsi="Arial"/>
          <w:color w:val="000000"/>
        </w:rPr>
        <w:t xml:space="preserve"> </w:t>
      </w:r>
      <w:r>
        <w:rPr>
          <w:rFonts w:ascii="Arial" w:eastAsia="Arial" w:hAnsi="Arial"/>
          <w:color w:val="000000"/>
        </w:rPr>
        <w:tab/>
        <w:t>, with a copy to local HUD office, regarding any suspected violation or breach of system security.</w:t>
      </w:r>
    </w:p>
    <w:p w:rsidR="00742F36" w:rsidRDefault="00742F36">
      <w:pPr>
        <w:spacing w:after="7208" w:line="273" w:lineRule="exact"/>
        <w:sectPr w:rsidR="00742F36">
          <w:pgSz w:w="12240" w:h="15840"/>
          <w:pgMar w:top="1260" w:right="1555" w:bottom="180" w:left="1325" w:header="720" w:footer="720" w:gutter="0"/>
          <w:cols w:space="720"/>
        </w:sectPr>
      </w:pPr>
    </w:p>
    <w:p w:rsidR="00742F36" w:rsidRDefault="00BB1CB8">
      <w:pPr>
        <w:tabs>
          <w:tab w:val="left" w:pos="4104"/>
          <w:tab w:val="right" w:pos="9360"/>
        </w:tabs>
        <w:spacing w:line="257" w:lineRule="exact"/>
        <w:textAlignment w:val="baseline"/>
        <w:rPr>
          <w:rFonts w:ascii="Arial" w:eastAsia="Arial" w:hAnsi="Arial"/>
          <w:color w:val="000000"/>
        </w:rPr>
      </w:pPr>
      <w:r>
        <w:rPr>
          <w:rFonts w:ascii="Arial" w:eastAsia="Arial" w:hAnsi="Arial"/>
          <w:color w:val="000000"/>
        </w:rPr>
        <w:t>Rev. July 2013</w:t>
      </w:r>
      <w:r>
        <w:rPr>
          <w:rFonts w:ascii="Arial" w:eastAsia="Arial" w:hAnsi="Arial"/>
          <w:color w:val="000000"/>
        </w:rPr>
        <w:tab/>
        <w:t>Page 5 of 6</w:t>
      </w:r>
      <w:r>
        <w:rPr>
          <w:rFonts w:ascii="Arial" w:eastAsia="Arial" w:hAnsi="Arial"/>
          <w:color w:val="000000"/>
        </w:rPr>
        <w:tab/>
        <w:t>Form HUD-52676</w:t>
      </w:r>
    </w:p>
    <w:p w:rsidR="00742F36" w:rsidRDefault="00742F36">
      <w:pPr>
        <w:sectPr w:rsidR="00742F36">
          <w:type w:val="continuous"/>
          <w:pgSz w:w="12240" w:h="15840"/>
          <w:pgMar w:top="1260" w:right="1435" w:bottom="180" w:left="1445" w:header="720" w:footer="720" w:gutter="0"/>
          <w:cols w:space="720"/>
        </w:sectPr>
      </w:pPr>
    </w:p>
    <w:p w:rsidR="00742F36" w:rsidRDefault="00BB1CB8">
      <w:pPr>
        <w:spacing w:before="17" w:line="252" w:lineRule="exact"/>
        <w:textAlignment w:val="baseline"/>
        <w:rPr>
          <w:rFonts w:ascii="Arial" w:eastAsia="Arial" w:hAnsi="Arial"/>
          <w:b/>
          <w:color w:val="000000"/>
          <w:spacing w:val="2"/>
        </w:rPr>
      </w:pPr>
      <w:r>
        <w:rPr>
          <w:rFonts w:ascii="Arial" w:eastAsia="Arial" w:hAnsi="Arial"/>
          <w:b/>
          <w:color w:val="000000"/>
          <w:spacing w:val="2"/>
        </w:rPr>
        <w:t>PART III. USER AGREEMENT</w:t>
      </w:r>
    </w:p>
    <w:p w:rsidR="00742F36" w:rsidRDefault="00BB1CB8">
      <w:pPr>
        <w:spacing w:before="285" w:line="271" w:lineRule="exact"/>
        <w:textAlignment w:val="baseline"/>
        <w:rPr>
          <w:rFonts w:ascii="Arial" w:eastAsia="Arial" w:hAnsi="Arial"/>
          <w:color w:val="000000"/>
        </w:rPr>
      </w:pPr>
      <w:r>
        <w:rPr>
          <w:rFonts w:ascii="Arial" w:eastAsia="Arial" w:hAnsi="Arial"/>
          <w:color w:val="000000"/>
        </w:rPr>
        <w:t>I have read the above policy regarding system security awareness and practices when</w:t>
      </w:r>
    </w:p>
    <w:p w:rsidR="00742F36" w:rsidRDefault="00BB1CB8">
      <w:pPr>
        <w:spacing w:before="13" w:line="271" w:lineRule="exact"/>
        <w:ind w:right="1080"/>
        <w:textAlignment w:val="baseline"/>
        <w:rPr>
          <w:rFonts w:ascii="Arial" w:eastAsia="Arial" w:hAnsi="Arial"/>
          <w:color w:val="000000"/>
        </w:rPr>
      </w:pPr>
      <w:r>
        <w:rPr>
          <w:rFonts w:ascii="Arial" w:eastAsia="Arial" w:hAnsi="Arial"/>
          <w:color w:val="000000"/>
        </w:rPr>
        <w:t>accessing HUD’s information technology resources. I understand the policies and procedures as set forth above, and I agree to comply with these requirements as a condition of being granted limited access to the EIV system and/or its data.</w:t>
      </w:r>
    </w:p>
    <w:p w:rsidR="00742F36" w:rsidRDefault="00BB1CB8">
      <w:pPr>
        <w:spacing w:before="328" w:line="271" w:lineRule="exact"/>
        <w:ind w:right="864"/>
        <w:textAlignment w:val="baseline"/>
        <w:rPr>
          <w:rFonts w:ascii="Arial" w:eastAsia="Arial" w:hAnsi="Arial"/>
          <w:color w:val="000000"/>
        </w:rPr>
      </w:pPr>
      <w:r>
        <w:rPr>
          <w:rFonts w:ascii="Arial" w:eastAsia="Arial" w:hAnsi="Arial"/>
          <w:color w:val="000000"/>
        </w:rPr>
        <w:t>As an authorized user of the EIV system or viewer and/or handler of EIV data, I understand the information obtained may only be used for official HUD business. I understand that authorized users may access, disclose, inspect and use these data only within the scope of their official duties of administering a HUD rental assistance program. HUD employees are held to the highest level of responsibility and accountability for the protection of HUD data. HUD contractor firms will be expected to apply similar standards to their employees. Anyone who abuses EIV access privileges may be stripped of those and other access rights to HUD's secure systems. Employees of an agency may be subject to personnel discipline consistent with applicable personnel rules. Contractor firms that do not assure that the Rules of Behavior are observed may be subject to remedies under the terms of their contract.</w:t>
      </w:r>
    </w:p>
    <w:p w:rsidR="00742F36" w:rsidRDefault="00BB1CB8">
      <w:pPr>
        <w:spacing w:before="289" w:line="271" w:lineRule="exact"/>
        <w:ind w:right="1080"/>
        <w:textAlignment w:val="baseline"/>
        <w:rPr>
          <w:rFonts w:ascii="Arial" w:eastAsia="Arial" w:hAnsi="Arial"/>
          <w:color w:val="000000"/>
        </w:rPr>
      </w:pPr>
      <w:r>
        <w:rPr>
          <w:rFonts w:ascii="Arial" w:eastAsia="Arial" w:hAnsi="Arial"/>
          <w:color w:val="000000"/>
        </w:rPr>
        <w:t>I also understand that unauthorized disclosure or inspection of EIV data may result in civil and criminal penalties. The penalties are as follows:</w:t>
      </w:r>
    </w:p>
    <w:p w:rsidR="00742F36" w:rsidRDefault="00551294">
      <w:pPr>
        <w:spacing w:before="283" w:line="259" w:lineRule="exact"/>
        <w:ind w:right="864"/>
        <w:jc w:val="both"/>
        <w:textAlignment w:val="baseline"/>
        <w:rPr>
          <w:rFonts w:ascii="Arial" w:eastAsia="Arial" w:hAnsi="Arial"/>
          <w:b/>
          <w:color w:val="000000"/>
        </w:rPr>
      </w:pPr>
      <w:r>
        <w:rPr>
          <w:noProof/>
        </w:rPr>
        <mc:AlternateContent>
          <mc:Choice Requires="wps">
            <w:drawing>
              <wp:anchor distT="245110" distB="377825" distL="466725" distR="173990" simplePos="0" relativeHeight="251652096" behindDoc="1" locked="0" layoutInCell="1" allowOverlap="1" wp14:anchorId="6B0C8DA7" wp14:editId="5BA3233F">
                <wp:simplePos x="0" y="0"/>
                <wp:positionH relativeFrom="page">
                  <wp:posOffset>1377950</wp:posOffset>
                </wp:positionH>
                <wp:positionV relativeFrom="page">
                  <wp:posOffset>4398010</wp:posOffset>
                </wp:positionV>
                <wp:extent cx="48260" cy="53975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F36" w:rsidRDefault="00BB1CB8">
                            <w:pPr>
                              <w:spacing w:line="850" w:lineRule="exact"/>
                              <w:textAlignment w:val="baseline"/>
                            </w:pPr>
                            <w:r>
                              <w:rPr>
                                <w:noProof/>
                              </w:rPr>
                              <w:drawing>
                                <wp:inline distT="0" distB="0" distL="0" distR="0" wp14:anchorId="5F3AF33A" wp14:editId="7391DDD2">
                                  <wp:extent cx="48260" cy="5397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3"/>
                                          <a:stretch>
                                            <a:fillRect/>
                                          </a:stretch>
                                        </pic:blipFill>
                                        <pic:spPr>
                                          <a:xfrm>
                                            <a:off x="0" y="0"/>
                                            <a:ext cx="48260" cy="5397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8.5pt;margin-top:346.3pt;width:3.8pt;height:42.5pt;z-index:-251664384;visibility:visible;mso-wrap-style:square;mso-width-percent:0;mso-height-percent:0;mso-wrap-distance-left:36.75pt;mso-wrap-distance-top:19.3pt;mso-wrap-distance-right:13.7pt;mso-wrap-distance-bottom:29.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oLsAIAAK4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" filled="f" stroked="f">
                <v:textbox inset="0,0,0,0">
                  <w:txbxContent>
                    <w:p w:rsidR="00742F36" w:rsidRDefault="00BB1CB8">
                      <w:pPr>
                        <w:spacing w:line="850" w:lineRule="exact"/>
                        <w:textAlignment w:val="baseline"/>
                      </w:pPr>
                      <w:r>
                        <w:rPr>
                          <w:noProof/>
                        </w:rPr>
                        <w:drawing>
                          <wp:inline distT="0" distB="0" distL="0" distR="0" wp14:anchorId="5F3AF33A" wp14:editId="7391DDD2">
                            <wp:extent cx="48260" cy="5397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3"/>
                                    <a:stretch>
                                      <a:fillRect/>
                                    </a:stretch>
                                  </pic:blipFill>
                                  <pic:spPr>
                                    <a:xfrm>
                                      <a:off x="0" y="0"/>
                                      <a:ext cx="48260" cy="539750"/>
                                    </a:xfrm>
                                    <a:prstGeom prst="rect">
                                      <a:avLst/>
                                    </a:prstGeom>
                                  </pic:spPr>
                                </pic:pic>
                              </a:graphicData>
                            </a:graphic>
                          </wp:inline>
                        </w:drawing>
                      </w:r>
                    </w:p>
                  </w:txbxContent>
                </v:textbox>
                <w10:wrap type="square" anchorx="page" anchory="page"/>
              </v:shape>
            </w:pict>
          </mc:Fallback>
        </mc:AlternateContent>
      </w:r>
      <w:r w:rsidR="00BB1CB8">
        <w:rPr>
          <w:rFonts w:ascii="Arial" w:eastAsia="Arial" w:hAnsi="Arial"/>
          <w:b/>
          <w:color w:val="000000"/>
        </w:rPr>
        <w:t xml:space="preserve">Unauthorized disclosure </w:t>
      </w:r>
      <w:r w:rsidR="00BB1CB8">
        <w:rPr>
          <w:rFonts w:ascii="Arial" w:eastAsia="Arial" w:hAnsi="Arial"/>
          <w:color w:val="000000"/>
        </w:rPr>
        <w:t>may result in me being found guilty of a misdemeanor and fined not more than $5,000 and/or imprisoned up to five (5) years.</w:t>
      </w:r>
    </w:p>
    <w:p w:rsidR="00742F36" w:rsidRDefault="00BB1CB8">
      <w:pPr>
        <w:spacing w:before="265" w:line="254" w:lineRule="exact"/>
        <w:ind w:right="864"/>
        <w:textAlignment w:val="baseline"/>
        <w:rPr>
          <w:rFonts w:ascii="Arial" w:eastAsia="Arial" w:hAnsi="Arial"/>
          <w:b/>
          <w:color w:val="000000"/>
          <w:spacing w:val="-2"/>
        </w:rPr>
      </w:pPr>
      <w:r>
        <w:rPr>
          <w:rFonts w:ascii="Arial" w:eastAsia="Arial" w:hAnsi="Arial"/>
          <w:b/>
          <w:color w:val="000000"/>
          <w:spacing w:val="-2"/>
        </w:rPr>
        <w:t xml:space="preserve">Unauthorized inspection </w:t>
      </w:r>
      <w:r>
        <w:rPr>
          <w:rFonts w:ascii="Arial" w:eastAsia="Arial" w:hAnsi="Arial"/>
          <w:color w:val="000000"/>
          <w:spacing w:val="-2"/>
        </w:rPr>
        <w:t>of EIV data may result in me being found guilty of a misdemeanor and fined not more than $5,000 and/or imprisoned up to five (5) years.</w:t>
      </w:r>
    </w:p>
    <w:p w:rsidR="00742F36" w:rsidRDefault="00BB1CB8">
      <w:pPr>
        <w:spacing w:before="270" w:line="271" w:lineRule="exact"/>
        <w:ind w:right="864"/>
        <w:textAlignment w:val="baseline"/>
        <w:rPr>
          <w:rFonts w:ascii="Arial" w:eastAsia="Arial" w:hAnsi="Arial"/>
          <w:color w:val="000000"/>
        </w:rPr>
      </w:pPr>
      <w:r>
        <w:rPr>
          <w:rFonts w:ascii="Arial" w:eastAsia="Arial" w:hAnsi="Arial"/>
          <w:color w:val="000000"/>
        </w:rPr>
        <w:t>I understand that my user ID and password are to be used only by me. Under no circumstances will I reveal or allow use of my user ID or password by another person. Nor will I use another person’s password and user ID. I will protect EIV data within my control, whether online, printed, or stored in media, from unauthorized access and disclosure.</w:t>
      </w:r>
    </w:p>
    <w:p w:rsidR="00742F36" w:rsidRDefault="00BB1CB8">
      <w:pPr>
        <w:spacing w:before="262" w:line="271" w:lineRule="exact"/>
        <w:textAlignment w:val="baseline"/>
        <w:rPr>
          <w:rFonts w:ascii="Arial" w:eastAsia="Arial" w:hAnsi="Arial"/>
          <w:color w:val="000000"/>
        </w:rPr>
      </w:pPr>
      <w:r>
        <w:rPr>
          <w:rFonts w:ascii="Arial" w:eastAsia="Arial" w:hAnsi="Arial"/>
          <w:color w:val="000000"/>
        </w:rPr>
        <w:t>I understand and agree to follow all HUD standards, policies, and procedures.</w:t>
      </w:r>
    </w:p>
    <w:p w:rsidR="00742F36" w:rsidRDefault="00BB1CB8">
      <w:pPr>
        <w:spacing w:before="285" w:line="271" w:lineRule="exact"/>
        <w:textAlignment w:val="baseline"/>
        <w:rPr>
          <w:rFonts w:ascii="Arial" w:eastAsia="Arial" w:hAnsi="Arial"/>
          <w:color w:val="000000"/>
        </w:rPr>
      </w:pPr>
      <w:r>
        <w:rPr>
          <w:rFonts w:ascii="Arial" w:eastAsia="Arial" w:hAnsi="Arial"/>
          <w:color w:val="000000"/>
        </w:rPr>
        <w:t>I certify that I have: 1. participated in the initial PIH EIV system training, and 2. within the past</w:t>
      </w:r>
    </w:p>
    <w:p w:rsidR="00742F36" w:rsidRDefault="00BB1CB8">
      <w:pPr>
        <w:spacing w:before="32" w:line="271" w:lineRule="exact"/>
        <w:textAlignment w:val="baseline"/>
        <w:rPr>
          <w:rFonts w:ascii="Arial" w:eastAsia="Arial" w:hAnsi="Arial"/>
          <w:color w:val="000000"/>
        </w:rPr>
      </w:pPr>
      <w:r>
        <w:rPr>
          <w:rFonts w:ascii="Arial" w:eastAsia="Arial" w:hAnsi="Arial"/>
          <w:color w:val="000000"/>
        </w:rPr>
        <w:t>twelve (12) months the security awareness training, and 3. I agree to participate in annual security</w:t>
      </w:r>
    </w:p>
    <w:p w:rsidR="00742F36" w:rsidRDefault="00BB1CB8">
      <w:pPr>
        <w:spacing w:before="22" w:line="271" w:lineRule="exact"/>
        <w:textAlignment w:val="baseline"/>
        <w:rPr>
          <w:rFonts w:ascii="Arial" w:eastAsia="Arial" w:hAnsi="Arial"/>
          <w:color w:val="000000"/>
        </w:rPr>
      </w:pPr>
      <w:r>
        <w:rPr>
          <w:rFonts w:ascii="Arial" w:eastAsia="Arial" w:hAnsi="Arial"/>
          <w:color w:val="000000"/>
        </w:rPr>
        <w:t>awareness training and 4. periodic PIH-EIV system training as required by HUD.</w:t>
      </w:r>
    </w:p>
    <w:p w:rsidR="00742F36" w:rsidRDefault="00BB1CB8">
      <w:pPr>
        <w:spacing w:before="40" w:line="252" w:lineRule="exact"/>
        <w:textAlignment w:val="baseline"/>
        <w:rPr>
          <w:rFonts w:ascii="Arial" w:eastAsia="Arial" w:hAnsi="Arial"/>
          <w:b/>
          <w:color w:val="000000"/>
          <w:spacing w:val="-2"/>
        </w:rPr>
      </w:pPr>
      <w:r>
        <w:rPr>
          <w:rFonts w:ascii="Arial" w:eastAsia="Arial" w:hAnsi="Arial"/>
          <w:b/>
          <w:color w:val="000000"/>
          <w:spacing w:val="-2"/>
        </w:rPr>
        <w:t>Failure to provide this certification or participate in training will result in denial or discontinuation</w:t>
      </w:r>
    </w:p>
    <w:p w:rsidR="00742F36" w:rsidRDefault="00BB1CB8">
      <w:pPr>
        <w:spacing w:before="17" w:line="252" w:lineRule="exact"/>
        <w:textAlignment w:val="baseline"/>
        <w:rPr>
          <w:rFonts w:ascii="Arial" w:eastAsia="Arial" w:hAnsi="Arial"/>
          <w:b/>
          <w:color w:val="000000"/>
          <w:spacing w:val="-1"/>
        </w:rPr>
      </w:pPr>
      <w:r>
        <w:rPr>
          <w:rFonts w:ascii="Arial" w:eastAsia="Arial" w:hAnsi="Arial"/>
          <w:b/>
          <w:color w:val="000000"/>
          <w:spacing w:val="-1"/>
        </w:rPr>
        <w:t>of EIV Access.</w:t>
      </w:r>
    </w:p>
    <w:p w:rsidR="00742F36" w:rsidRDefault="00BB1CB8">
      <w:pPr>
        <w:tabs>
          <w:tab w:val="left" w:pos="6480"/>
        </w:tabs>
        <w:spacing w:before="873" w:line="250" w:lineRule="exact"/>
        <w:textAlignment w:val="baseline"/>
        <w:rPr>
          <w:rFonts w:ascii="Arial" w:eastAsia="Arial" w:hAnsi="Arial"/>
          <w:color w:val="000000"/>
        </w:rPr>
      </w:pPr>
      <w:r>
        <w:rPr>
          <w:rFonts w:ascii="Arial" w:eastAsia="Arial" w:hAnsi="Arial"/>
          <w:color w:val="000000"/>
        </w:rPr>
        <w:t>User’s Name</w:t>
      </w:r>
      <w:r>
        <w:rPr>
          <w:rFonts w:ascii="Arial" w:eastAsia="Arial" w:hAnsi="Arial"/>
          <w:color w:val="000000"/>
        </w:rPr>
        <w:tab/>
        <w:t xml:space="preserve">Date </w:t>
      </w:r>
      <w:r>
        <w:rPr>
          <w:rFonts w:ascii="Arial" w:eastAsia="Arial" w:hAnsi="Arial"/>
          <w:color w:val="000000"/>
        </w:rPr>
        <w:br/>
        <w:t>(Print Full Name)</w:t>
      </w:r>
    </w:p>
    <w:p w:rsidR="00742F36" w:rsidRDefault="00551294">
      <w:pPr>
        <w:spacing w:before="1020" w:line="217" w:lineRule="exact"/>
        <w:textAlignment w:val="baseline"/>
        <w:rPr>
          <w:rFonts w:ascii="Arial" w:eastAsia="Arial" w:hAnsi="Arial"/>
          <w:color w:val="000000"/>
        </w:rPr>
      </w:pPr>
      <w:r>
        <w:rPr>
          <w:noProof/>
        </w:rPr>
        <mc:AlternateContent>
          <mc:Choice Requires="wps">
            <w:drawing>
              <wp:anchor distT="0" distB="0" distL="0" distR="0" simplePos="0" relativeHeight="251653120" behindDoc="1" locked="0" layoutInCell="1" allowOverlap="1" wp14:anchorId="1C8C112A" wp14:editId="447B339A">
                <wp:simplePos x="0" y="0"/>
                <wp:positionH relativeFrom="page">
                  <wp:posOffset>807720</wp:posOffset>
                </wp:positionH>
                <wp:positionV relativeFrom="page">
                  <wp:posOffset>9096375</wp:posOffset>
                </wp:positionV>
                <wp:extent cx="225425" cy="8432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F36" w:rsidRDefault="00BB1CB8">
                            <w:pPr>
                              <w:spacing w:before="277" w:after="850" w:line="201" w:lineRule="exact"/>
                              <w:ind w:right="149"/>
                              <w:textAlignment w:val="baseline"/>
                            </w:pPr>
                            <w:r>
                              <w:rPr>
                                <w:noProof/>
                              </w:rPr>
                              <w:drawing>
                                <wp:inline distT="0" distB="0" distL="0" distR="0" wp14:anchorId="62DE2681" wp14:editId="7F780D42">
                                  <wp:extent cx="130810" cy="1276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4"/>
                                          <a:stretch>
                                            <a:fillRect/>
                                          </a:stretch>
                                        </pic:blipFill>
                                        <pic:spPr>
                                          <a:xfrm>
                                            <a:off x="0" y="0"/>
                                            <a:ext cx="130810" cy="1276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63.6pt;margin-top:716.25pt;width:17.75pt;height:66.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IosAIAAK8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" filled="f" stroked="f">
                <v:textbox inset="0,0,0,0">
                  <w:txbxContent>
                    <w:p w:rsidR="00742F36" w:rsidRDefault="00BB1CB8">
                      <w:pPr>
                        <w:spacing w:before="277" w:after="850" w:line="201" w:lineRule="exact"/>
                        <w:ind w:right="149"/>
                        <w:textAlignment w:val="baseline"/>
                      </w:pPr>
                      <w:r>
                        <w:rPr>
                          <w:noProof/>
                        </w:rPr>
                        <w:drawing>
                          <wp:inline distT="0" distB="0" distL="0" distR="0" wp14:anchorId="62DE2681" wp14:editId="7F780D42">
                            <wp:extent cx="130810" cy="12763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4"/>
                                    <a:stretch>
                                      <a:fillRect/>
                                    </a:stretch>
                                  </pic:blipFill>
                                  <pic:spPr>
                                    <a:xfrm>
                                      <a:off x="0" y="0"/>
                                      <a:ext cx="130810" cy="127635"/>
                                    </a:xfrm>
                                    <a:prstGeom prst="rect">
                                      <a:avLst/>
                                    </a:prstGeom>
                                  </pic:spPr>
                                </pic:pic>
                              </a:graphicData>
                            </a:graphic>
                          </wp:inline>
                        </w:drawing>
                      </w:r>
                    </w:p>
                  </w:txbxContent>
                </v:textbox>
                <w10:wrap type="square" anchorx="page" anchory="page"/>
              </v:shape>
            </w:pict>
          </mc:Fallback>
        </mc:AlternateContent>
      </w:r>
      <w:r w:rsidR="00BB1CB8">
        <w:rPr>
          <w:rFonts w:ascii="Arial" w:eastAsia="Arial" w:hAnsi="Arial"/>
          <w:color w:val="000000"/>
        </w:rPr>
        <w:t>User’s Signature</w:t>
      </w:r>
    </w:p>
    <w:p w:rsidR="00742F36" w:rsidRDefault="00BB1CB8">
      <w:pPr>
        <w:spacing w:before="250" w:after="568" w:line="255" w:lineRule="exact"/>
        <w:ind w:right="864"/>
        <w:jc w:val="both"/>
        <w:textAlignment w:val="baseline"/>
        <w:rPr>
          <w:rFonts w:ascii="Arial" w:eastAsia="Arial" w:hAnsi="Arial"/>
          <w:color w:val="000000"/>
        </w:rPr>
      </w:pPr>
      <w:r>
        <w:rPr>
          <w:rFonts w:ascii="Arial" w:eastAsia="Arial" w:hAnsi="Arial"/>
          <w:color w:val="000000"/>
        </w:rPr>
        <w:t>Check here for</w:t>
      </w:r>
      <w:r>
        <w:rPr>
          <w:rFonts w:ascii="Arial" w:eastAsia="Arial" w:hAnsi="Arial"/>
          <w:b/>
          <w:color w:val="001F5F"/>
        </w:rPr>
        <w:t xml:space="preserve"> ELECTRONIC SIGNATURE</w:t>
      </w:r>
      <w:r>
        <w:rPr>
          <w:rFonts w:ascii="Arial" w:eastAsia="Arial" w:hAnsi="Arial"/>
          <w:color w:val="000000"/>
        </w:rPr>
        <w:t xml:space="preserve"> (Original signed document </w:t>
      </w:r>
      <w:r>
        <w:rPr>
          <w:rFonts w:ascii="Arial" w:eastAsia="Arial" w:hAnsi="Arial"/>
          <w:b/>
          <w:color w:val="000000"/>
        </w:rPr>
        <w:t xml:space="preserve">must </w:t>
      </w:r>
      <w:r>
        <w:rPr>
          <w:rFonts w:ascii="Arial" w:eastAsia="Arial" w:hAnsi="Arial"/>
          <w:color w:val="000000"/>
        </w:rPr>
        <w:t>be on file and is subject to inspection)</w:t>
      </w:r>
    </w:p>
    <w:p w:rsidR="00742F36" w:rsidRDefault="00BB1CB8">
      <w:pPr>
        <w:spacing w:before="18" w:after="2484" w:line="254" w:lineRule="exact"/>
        <w:ind w:left="648" w:right="936" w:hanging="648"/>
        <w:textAlignment w:val="baseline"/>
        <w:rPr>
          <w:rFonts w:ascii="Arial" w:eastAsia="Arial" w:hAnsi="Arial"/>
          <w:b/>
          <w:color w:val="000000"/>
          <w:u w:val="single"/>
        </w:rPr>
      </w:pPr>
      <w:r>
        <w:rPr>
          <w:rFonts w:ascii="Arial" w:eastAsia="Arial" w:hAnsi="Arial"/>
          <w:b/>
          <w:color w:val="000000"/>
          <w:u w:val="single"/>
        </w:rPr>
        <w:t>Note:</w:t>
      </w:r>
      <w:r>
        <w:rPr>
          <w:rFonts w:ascii="Arial" w:eastAsia="Arial" w:hAnsi="Arial"/>
          <w:color w:val="000000"/>
        </w:rPr>
        <w:t xml:space="preserve"> All EIV system users are required to complete initial EIV system training provided by HUD prior to accessing the system. All individuals who will view and/or handle printed or electronic EIV information are required to complete annual Security Awareness training. Security Awareness training provided by third parties is acceptable when HUD has not offered such training.</w:t>
      </w:r>
    </w:p>
    <w:p w:rsidR="00742F36" w:rsidRDefault="00742F36">
      <w:pPr>
        <w:spacing w:before="18" w:after="2484" w:line="254" w:lineRule="exact"/>
        <w:sectPr w:rsidR="00742F36">
          <w:pgSz w:w="12240" w:h="20160"/>
          <w:pgMar w:top="1020" w:right="605" w:bottom="180" w:left="1435" w:header="720" w:footer="720" w:gutter="0"/>
          <w:cols w:space="720"/>
        </w:sectPr>
      </w:pPr>
    </w:p>
    <w:p w:rsidR="00742F36" w:rsidRDefault="00BB1CB8">
      <w:pPr>
        <w:tabs>
          <w:tab w:val="left" w:pos="4104"/>
          <w:tab w:val="right" w:pos="9360"/>
        </w:tabs>
        <w:spacing w:line="258" w:lineRule="exact"/>
        <w:textAlignment w:val="baseline"/>
        <w:rPr>
          <w:rFonts w:ascii="Arial" w:eastAsia="Arial" w:hAnsi="Arial"/>
          <w:color w:val="000000"/>
        </w:rPr>
      </w:pPr>
      <w:r>
        <w:rPr>
          <w:rFonts w:ascii="Arial" w:eastAsia="Arial" w:hAnsi="Arial"/>
          <w:color w:val="000000"/>
        </w:rPr>
        <w:t>Rev. July 2013</w:t>
      </w:r>
      <w:r>
        <w:rPr>
          <w:rFonts w:ascii="Arial" w:eastAsia="Arial" w:hAnsi="Arial"/>
          <w:color w:val="000000"/>
        </w:rPr>
        <w:tab/>
        <w:t>Page 6 of 6</w:t>
      </w:r>
      <w:r>
        <w:rPr>
          <w:rFonts w:ascii="Arial" w:eastAsia="Arial" w:hAnsi="Arial"/>
          <w:color w:val="000000"/>
        </w:rPr>
        <w:tab/>
        <w:t>Form HUD-52676</w:t>
      </w:r>
    </w:p>
    <w:sectPr w:rsidR="00742F36">
      <w:type w:val="continuous"/>
      <w:pgSz w:w="12240" w:h="20160"/>
      <w:pgMar w:top="1020" w:right="1435" w:bottom="180"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B327A"/>
    <w:multiLevelType w:val="multilevel"/>
    <w:tmpl w:val="77B49D38"/>
    <w:lvl w:ilvl="0">
      <w:start w:val="1"/>
      <w:numFmt w:val="upperLetter"/>
      <w:lvlText w:val="%1."/>
      <w:lvlJc w:val="left"/>
      <w:pPr>
        <w:tabs>
          <w:tab w:val="left" w:pos="288"/>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36"/>
    <w:rsid w:val="00551294"/>
    <w:rsid w:val="00742F36"/>
    <w:rsid w:val="00BB1CB8"/>
    <w:rsid w:val="00D8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2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3" Type="http://schemas.microsoft.com/office/2007/relationships/stylesWithEffects" Target="stylesWithEffects.xml"/><Relationship Id="drId3" Type="http://schemas.openxmlformats.org/wordprocessingml/2006/fontTable" Target="fontTable0.xml"/><Relationship Id="rId7" Type="http://schemas.openxmlformats.org/officeDocument/2006/relationships/image" Target="media/image2.png"/><Relationship Id="rId12" Type="http://schemas.openxmlformats.org/officeDocument/2006/relationships/hyperlink" Target="mailto:at_EIV_help@HUD.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hud.gov/offices/pih/programs/ph/rhiip/training.cf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ud.gov/webcasts/archives/iv.cfm" TargetMode="External"/><Relationship Id="rId4" Type="http://schemas.openxmlformats.org/officeDocument/2006/relationships/settings" Target="settings.xml"/><Relationship Id="rId9" Type="http://schemas.openxmlformats.org/officeDocument/2006/relationships/hyperlink" Target="http://www.hud.gov/offices/adm/hudclips/handbooks/admh/2400.25/index.cf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Mussington, Arlette A</dc:creator>
  <cp:lastModifiedBy>SYSTEM</cp:lastModifiedBy>
  <cp:revision>2</cp:revision>
  <dcterms:created xsi:type="dcterms:W3CDTF">2019-07-05T14:27:00Z</dcterms:created>
  <dcterms:modified xsi:type="dcterms:W3CDTF">2019-07-05T14:27:00Z</dcterms:modified>
</cp:coreProperties>
</file>