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37C5D" w14:textId="77777777" w:rsidR="00124C6F" w:rsidRDefault="00D256D9" w:rsidP="00805EF4">
      <w:pPr>
        <w:pStyle w:val="Heading1"/>
        <w:jc w:val="both"/>
        <w:rPr>
          <w:szCs w:val="24"/>
        </w:rPr>
      </w:pPr>
      <w:bookmarkStart w:id="0" w:name="_GoBack"/>
      <w:bookmarkEnd w:id="0"/>
      <w:r w:rsidRPr="00DB507A">
        <w:rPr>
          <w:szCs w:val="24"/>
        </w:rPr>
        <w:tab/>
      </w:r>
    </w:p>
    <w:p w14:paraId="4C274D4A" w14:textId="1C86186B" w:rsidR="002741C9" w:rsidRDefault="002741C9" w:rsidP="00124C6F">
      <w:pPr>
        <w:pStyle w:val="Heading1"/>
        <w:jc w:val="center"/>
        <w:rPr>
          <w:szCs w:val="24"/>
        </w:rPr>
      </w:pPr>
      <w:r>
        <w:rPr>
          <w:szCs w:val="24"/>
        </w:rPr>
        <w:t>DEPARTMENT OF TRANSPORTATION</w:t>
      </w:r>
    </w:p>
    <w:p w14:paraId="22D6A5EB" w14:textId="4ECBD2B0" w:rsidR="00D256D9" w:rsidRPr="00DB507A" w:rsidRDefault="00D256D9" w:rsidP="00845D6A">
      <w:pPr>
        <w:pStyle w:val="Heading1"/>
        <w:jc w:val="center"/>
        <w:rPr>
          <w:szCs w:val="24"/>
        </w:rPr>
      </w:pPr>
      <w:r w:rsidRPr="00DB507A">
        <w:rPr>
          <w:szCs w:val="24"/>
        </w:rPr>
        <w:t>SUPPORTING STATEMENT FOR</w:t>
      </w:r>
    </w:p>
    <w:p w14:paraId="6ADC5F24" w14:textId="261BFE64" w:rsidR="00D256D9" w:rsidRPr="00DB507A" w:rsidRDefault="00D256D9" w:rsidP="00124C6F">
      <w:pPr>
        <w:tabs>
          <w:tab w:val="center" w:pos="4680"/>
        </w:tabs>
        <w:jc w:val="both"/>
        <w:rPr>
          <w:b/>
          <w:szCs w:val="24"/>
        </w:rPr>
      </w:pPr>
      <w:r w:rsidRPr="00DB507A">
        <w:rPr>
          <w:b/>
          <w:szCs w:val="24"/>
        </w:rPr>
        <w:tab/>
      </w:r>
      <w:r w:rsidR="00007EEA" w:rsidRPr="00DB507A">
        <w:rPr>
          <w:b/>
          <w:szCs w:val="24"/>
        </w:rPr>
        <w:t>APPLICATION FOR CONVEYANCE OF PORT FACILITY PROPERTY</w:t>
      </w:r>
      <w:r w:rsidR="00007EEA" w:rsidRPr="00DB507A">
        <w:rPr>
          <w:b/>
          <w:szCs w:val="24"/>
        </w:rPr>
        <w:tab/>
      </w:r>
    </w:p>
    <w:p w14:paraId="233AE80F" w14:textId="77777777" w:rsidR="00007EEA" w:rsidRPr="00DB507A" w:rsidRDefault="00007EEA" w:rsidP="00D36D6E">
      <w:pPr>
        <w:tabs>
          <w:tab w:val="center" w:pos="4680"/>
        </w:tabs>
        <w:jc w:val="center"/>
        <w:rPr>
          <w:b/>
          <w:szCs w:val="24"/>
        </w:rPr>
      </w:pPr>
    </w:p>
    <w:p w14:paraId="0AA0F107" w14:textId="77777777" w:rsidR="002741C9" w:rsidRPr="002741C9" w:rsidRDefault="002741C9" w:rsidP="002741C9">
      <w:pPr>
        <w:autoSpaceDE w:val="0"/>
        <w:autoSpaceDN w:val="0"/>
        <w:adjustRightInd w:val="0"/>
        <w:rPr>
          <w:b/>
          <w:bCs/>
          <w:snapToGrid/>
          <w:szCs w:val="24"/>
          <w:u w:val="single"/>
        </w:rPr>
      </w:pPr>
      <w:r w:rsidRPr="002741C9">
        <w:rPr>
          <w:b/>
          <w:bCs/>
          <w:snapToGrid/>
          <w:szCs w:val="24"/>
          <w:u w:val="single"/>
        </w:rPr>
        <w:t>INTRODUCTION</w:t>
      </w:r>
    </w:p>
    <w:p w14:paraId="5B4B406E" w14:textId="77777777" w:rsidR="002741C9" w:rsidRPr="002741C9" w:rsidRDefault="002741C9" w:rsidP="002741C9">
      <w:pPr>
        <w:rPr>
          <w:b/>
          <w:bCs/>
          <w:szCs w:val="24"/>
        </w:rPr>
      </w:pPr>
    </w:p>
    <w:p w14:paraId="70F3A036" w14:textId="77777777" w:rsidR="002741C9" w:rsidRPr="002741C9" w:rsidRDefault="002741C9" w:rsidP="002741C9">
      <w:pPr>
        <w:autoSpaceDE w:val="0"/>
        <w:autoSpaceDN w:val="0"/>
        <w:adjustRightInd w:val="0"/>
        <w:rPr>
          <w:bCs/>
          <w:snapToGrid/>
          <w:szCs w:val="24"/>
        </w:rPr>
      </w:pPr>
      <w:r w:rsidRPr="002741C9">
        <w:rPr>
          <w:bCs/>
          <w:snapToGrid/>
          <w:szCs w:val="24"/>
        </w:rPr>
        <w:t xml:space="preserve">This is to request the Office of Management and Budget’s (OMB) three-year approval clearance for the information collection entitled, Application for Conveyance of Port Facility Property, </w:t>
      </w:r>
    </w:p>
    <w:p w14:paraId="4D56392B" w14:textId="508F2D66" w:rsidR="002741C9" w:rsidRPr="002741C9" w:rsidRDefault="002741C9" w:rsidP="002741C9">
      <w:pPr>
        <w:jc w:val="both"/>
        <w:rPr>
          <w:b/>
          <w:szCs w:val="24"/>
        </w:rPr>
      </w:pPr>
      <w:r w:rsidRPr="002741C9">
        <w:rPr>
          <w:szCs w:val="24"/>
        </w:rPr>
        <w:t xml:space="preserve">(OMB Control No. 2133-0524, which is currently due to expire on </w:t>
      </w:r>
      <w:r>
        <w:rPr>
          <w:szCs w:val="24"/>
        </w:rPr>
        <w:t>May 31</w:t>
      </w:r>
      <w:r w:rsidR="00124C6F">
        <w:rPr>
          <w:szCs w:val="24"/>
        </w:rPr>
        <w:t>,</w:t>
      </w:r>
      <w:r>
        <w:rPr>
          <w:szCs w:val="24"/>
        </w:rPr>
        <w:t xml:space="preserve"> 2019</w:t>
      </w:r>
      <w:r w:rsidRPr="002741C9">
        <w:rPr>
          <w:szCs w:val="24"/>
        </w:rPr>
        <w:t>.</w:t>
      </w:r>
      <w:r w:rsidR="00124C6F">
        <w:rPr>
          <w:szCs w:val="24"/>
        </w:rPr>
        <w:t xml:space="preserve">  Note:  There were no reported changes to this collection.  The collection was approved for </w:t>
      </w:r>
      <w:r w:rsidR="00383F95">
        <w:rPr>
          <w:szCs w:val="24"/>
        </w:rPr>
        <w:t xml:space="preserve">six months </w:t>
      </w:r>
      <w:r w:rsidR="00124C6F">
        <w:rPr>
          <w:szCs w:val="24"/>
        </w:rPr>
        <w:t xml:space="preserve">to allow MARAD to complete a Privacy </w:t>
      </w:r>
      <w:r w:rsidR="001B4829">
        <w:rPr>
          <w:szCs w:val="24"/>
        </w:rPr>
        <w:t xml:space="preserve">Threshold </w:t>
      </w:r>
      <w:r w:rsidR="00124C6F">
        <w:rPr>
          <w:szCs w:val="24"/>
        </w:rPr>
        <w:t>Assessment (PTA) for the collection.</w:t>
      </w:r>
      <w:r w:rsidR="00FC731C">
        <w:rPr>
          <w:szCs w:val="24"/>
        </w:rPr>
        <w:t xml:space="preserve">  Note:  </w:t>
      </w:r>
      <w:r w:rsidR="001B4829">
        <w:rPr>
          <w:szCs w:val="24"/>
        </w:rPr>
        <w:t xml:space="preserve">The Agency has completed a Privacy Threshold Assessment (PTA) for this collection and a copy of the approved PTA has been uploaded under the supplementary documents.  </w:t>
      </w:r>
    </w:p>
    <w:p w14:paraId="25E54438" w14:textId="77777777" w:rsidR="00D256D9" w:rsidRPr="00DB507A" w:rsidRDefault="00D256D9" w:rsidP="00805EF4">
      <w:pPr>
        <w:tabs>
          <w:tab w:val="center" w:pos="4680"/>
        </w:tabs>
        <w:jc w:val="both"/>
        <w:rPr>
          <w:b/>
          <w:szCs w:val="24"/>
        </w:rPr>
      </w:pPr>
    </w:p>
    <w:p w14:paraId="6776D7BB" w14:textId="77777777" w:rsidR="00D256D9" w:rsidRPr="00DB507A" w:rsidRDefault="00D256D9" w:rsidP="00805EF4">
      <w:pPr>
        <w:jc w:val="both"/>
        <w:rPr>
          <w:szCs w:val="24"/>
        </w:rPr>
      </w:pPr>
      <w:r w:rsidRPr="00DB507A">
        <w:rPr>
          <w:b/>
          <w:szCs w:val="24"/>
        </w:rPr>
        <w:t>Justification</w:t>
      </w:r>
    </w:p>
    <w:p w14:paraId="553F1466" w14:textId="77777777" w:rsidR="00D256D9" w:rsidRPr="00DB507A" w:rsidRDefault="00D256D9" w:rsidP="00805EF4">
      <w:pPr>
        <w:pStyle w:val="Header"/>
        <w:tabs>
          <w:tab w:val="clear" w:pos="4320"/>
          <w:tab w:val="clear" w:pos="8640"/>
        </w:tabs>
        <w:jc w:val="both"/>
        <w:rPr>
          <w:szCs w:val="24"/>
        </w:rPr>
      </w:pPr>
    </w:p>
    <w:p w14:paraId="6FFE635F" w14:textId="77777777" w:rsidR="00D256D9" w:rsidRPr="00DB507A" w:rsidRDefault="00D256D9" w:rsidP="00805EF4">
      <w:pPr>
        <w:tabs>
          <w:tab w:val="left" w:pos="-1440"/>
        </w:tabs>
        <w:ind w:left="720" w:hanging="720"/>
        <w:jc w:val="both"/>
        <w:rPr>
          <w:b/>
          <w:szCs w:val="24"/>
        </w:rPr>
      </w:pPr>
      <w:r w:rsidRPr="00DB507A">
        <w:rPr>
          <w:b/>
          <w:szCs w:val="24"/>
        </w:rPr>
        <w:t>1.</w:t>
      </w:r>
      <w:r w:rsidRPr="00DB507A">
        <w:rPr>
          <w:b/>
          <w:szCs w:val="24"/>
        </w:rPr>
        <w:tab/>
        <w:t>Explain the circumstances that make the collections of information necessary.  Include identification of any legal or administrative requirements that necessitate the collection.  Attach a copy of the appropriate section of each statute and regulation mandating or authorizing the collection of information.</w:t>
      </w:r>
    </w:p>
    <w:p w14:paraId="0D3716F2" w14:textId="77777777" w:rsidR="00D256D9" w:rsidRPr="00DB507A" w:rsidRDefault="00D256D9" w:rsidP="008359D4">
      <w:pPr>
        <w:ind w:left="720"/>
        <w:jc w:val="both"/>
        <w:rPr>
          <w:szCs w:val="24"/>
        </w:rPr>
      </w:pPr>
    </w:p>
    <w:p w14:paraId="1577F6E4" w14:textId="77777777" w:rsidR="00805EF4" w:rsidRPr="00DB507A" w:rsidRDefault="00D256D9" w:rsidP="00805EF4">
      <w:pPr>
        <w:ind w:left="720"/>
        <w:jc w:val="both"/>
        <w:rPr>
          <w:szCs w:val="24"/>
        </w:rPr>
      </w:pPr>
      <w:r w:rsidRPr="00DB507A">
        <w:rPr>
          <w:szCs w:val="24"/>
        </w:rPr>
        <w:t>The Secretary of Transportation is authorized to convey surplus Federal property to public agencies provided the property is used and maintained for the development or operation of a port facility.  Public Law 103</w:t>
      </w:r>
      <w:r w:rsidR="00302A05">
        <w:rPr>
          <w:szCs w:val="24"/>
        </w:rPr>
        <w:t>-</w:t>
      </w:r>
      <w:r w:rsidRPr="00DB507A">
        <w:rPr>
          <w:szCs w:val="24"/>
        </w:rPr>
        <w:t xml:space="preserve">160, </w:t>
      </w:r>
      <w:r w:rsidR="00805EF4" w:rsidRPr="00DB507A">
        <w:rPr>
          <w:szCs w:val="24"/>
        </w:rPr>
        <w:t xml:space="preserve">Section 2927, </w:t>
      </w:r>
      <w:r w:rsidRPr="00DB507A">
        <w:rPr>
          <w:szCs w:val="24"/>
        </w:rPr>
        <w:t xml:space="preserve">which </w:t>
      </w:r>
      <w:r w:rsidR="00805EF4" w:rsidRPr="00DB507A">
        <w:rPr>
          <w:szCs w:val="24"/>
        </w:rPr>
        <w:t xml:space="preserve">amends </w:t>
      </w:r>
      <w:r w:rsidRPr="00DB507A">
        <w:rPr>
          <w:szCs w:val="24"/>
        </w:rPr>
        <w:t xml:space="preserve">40 U.S.C. 554 </w:t>
      </w:r>
      <w:r w:rsidR="00805EF4" w:rsidRPr="00DB507A">
        <w:rPr>
          <w:szCs w:val="24"/>
        </w:rPr>
        <w:t>(The Federal Property and Administrative Services Act of 1949) states:</w:t>
      </w:r>
    </w:p>
    <w:p w14:paraId="36474C6A" w14:textId="77777777" w:rsidR="00805EF4" w:rsidRPr="00DB507A" w:rsidRDefault="00805EF4" w:rsidP="00805EF4">
      <w:pPr>
        <w:ind w:left="720"/>
        <w:jc w:val="both"/>
        <w:rPr>
          <w:szCs w:val="24"/>
        </w:rPr>
      </w:pPr>
    </w:p>
    <w:p w14:paraId="684B5233" w14:textId="77777777" w:rsidR="00D256D9" w:rsidRPr="00DB507A" w:rsidRDefault="00805EF4" w:rsidP="00805EF4">
      <w:pPr>
        <w:ind w:left="1440"/>
        <w:jc w:val="both"/>
        <w:rPr>
          <w:i/>
          <w:szCs w:val="24"/>
        </w:rPr>
      </w:pPr>
      <w:r w:rsidRPr="00DB507A">
        <w:rPr>
          <w:i/>
          <w:szCs w:val="24"/>
        </w:rPr>
        <w:t xml:space="preserve">…no </w:t>
      </w:r>
      <w:r w:rsidR="00D256D9" w:rsidRPr="00DB507A">
        <w:rPr>
          <w:i/>
          <w:szCs w:val="24"/>
        </w:rPr>
        <w:t xml:space="preserve">transfer of property may be made </w:t>
      </w:r>
      <w:r w:rsidRPr="00DB507A">
        <w:rPr>
          <w:i/>
          <w:szCs w:val="24"/>
        </w:rPr>
        <w:t xml:space="preserve">until </w:t>
      </w:r>
      <w:r w:rsidR="00D256D9" w:rsidRPr="00DB507A">
        <w:rPr>
          <w:i/>
          <w:szCs w:val="24"/>
        </w:rPr>
        <w:t xml:space="preserve">the Secretary of Transportation has </w:t>
      </w:r>
      <w:r w:rsidRPr="00DB507A">
        <w:rPr>
          <w:i/>
          <w:szCs w:val="24"/>
        </w:rPr>
        <w:t xml:space="preserve">received … </w:t>
      </w:r>
      <w:r w:rsidR="00D256D9" w:rsidRPr="00DB507A">
        <w:rPr>
          <w:i/>
          <w:szCs w:val="24"/>
        </w:rPr>
        <w:t>and approved an economic development plan submitted by an eligible grantee and based on assured use of the property to be conveyed as part of a necessa</w:t>
      </w:r>
      <w:r w:rsidRPr="00DB507A">
        <w:rPr>
          <w:i/>
          <w:szCs w:val="24"/>
        </w:rPr>
        <w:t xml:space="preserve">ry economic development program … </w:t>
      </w:r>
    </w:p>
    <w:p w14:paraId="2C9D6A9C" w14:textId="77777777" w:rsidR="00D256D9" w:rsidRPr="00DB507A" w:rsidRDefault="00D256D9" w:rsidP="00805EF4">
      <w:pPr>
        <w:ind w:left="720"/>
        <w:jc w:val="both"/>
        <w:rPr>
          <w:szCs w:val="24"/>
        </w:rPr>
      </w:pPr>
    </w:p>
    <w:p w14:paraId="2E0FB4B8" w14:textId="77777777" w:rsidR="00D256D9" w:rsidRDefault="00D256D9" w:rsidP="00805EF4">
      <w:pPr>
        <w:ind w:left="720"/>
        <w:jc w:val="both"/>
        <w:rPr>
          <w:szCs w:val="24"/>
        </w:rPr>
      </w:pPr>
      <w:r w:rsidRPr="00DB507A">
        <w:rPr>
          <w:szCs w:val="24"/>
        </w:rPr>
        <w:t xml:space="preserve">This information collection meets two </w:t>
      </w:r>
      <w:r w:rsidR="00805EF4" w:rsidRPr="00DB507A">
        <w:rPr>
          <w:szCs w:val="24"/>
        </w:rPr>
        <w:t xml:space="preserve">Department of Transportation (DOT) </w:t>
      </w:r>
      <w:r w:rsidRPr="00DB507A">
        <w:rPr>
          <w:szCs w:val="24"/>
        </w:rPr>
        <w:t>strategic goals</w:t>
      </w:r>
      <w:r w:rsidR="00FC33B9" w:rsidRPr="00DB507A">
        <w:rPr>
          <w:szCs w:val="24"/>
        </w:rPr>
        <w:t>:</w:t>
      </w:r>
      <w:r w:rsidR="008237A3" w:rsidRPr="00DB507A">
        <w:rPr>
          <w:szCs w:val="24"/>
        </w:rPr>
        <w:t xml:space="preserve"> Economic Competitiveness and State of Good Repair</w:t>
      </w:r>
      <w:r w:rsidR="00805EF4" w:rsidRPr="00DB507A">
        <w:rPr>
          <w:szCs w:val="24"/>
        </w:rPr>
        <w:t>.</w:t>
      </w:r>
      <w:r w:rsidR="00DB507A" w:rsidRPr="00DB507A">
        <w:rPr>
          <w:szCs w:val="24"/>
        </w:rPr>
        <w:t xml:space="preserve">  Applicants are also required to submit a non-discrimination assurance statement, as required by DOT Order 1050.2A.</w:t>
      </w:r>
    </w:p>
    <w:p w14:paraId="2B94CCB7" w14:textId="77777777" w:rsidR="001826D7" w:rsidRDefault="001826D7" w:rsidP="00805EF4">
      <w:pPr>
        <w:ind w:left="720"/>
        <w:jc w:val="both"/>
        <w:rPr>
          <w:szCs w:val="24"/>
        </w:rPr>
      </w:pPr>
    </w:p>
    <w:p w14:paraId="067E421B" w14:textId="77777777" w:rsidR="00EA61AE" w:rsidRDefault="001826D7" w:rsidP="00EA61AE">
      <w:pPr>
        <w:ind w:left="720"/>
        <w:jc w:val="both"/>
        <w:rPr>
          <w:szCs w:val="24"/>
        </w:rPr>
      </w:pPr>
      <w:r>
        <w:rPr>
          <w:szCs w:val="24"/>
        </w:rPr>
        <w:t xml:space="preserve">The </w:t>
      </w:r>
      <w:r w:rsidR="00361E61">
        <w:rPr>
          <w:szCs w:val="24"/>
        </w:rPr>
        <w:t xml:space="preserve">data </w:t>
      </w:r>
      <w:r w:rsidR="00BA19B3">
        <w:rPr>
          <w:szCs w:val="24"/>
        </w:rPr>
        <w:t xml:space="preserve">that is collected relates to </w:t>
      </w:r>
      <w:r w:rsidR="00B90E25">
        <w:rPr>
          <w:szCs w:val="24"/>
        </w:rPr>
        <w:t xml:space="preserve">demonstrating </w:t>
      </w:r>
      <w:r w:rsidR="00BA19B3">
        <w:rPr>
          <w:szCs w:val="24"/>
        </w:rPr>
        <w:t xml:space="preserve">an applicant’s ability to legally acquire </w:t>
      </w:r>
      <w:r w:rsidR="00B90E25">
        <w:rPr>
          <w:szCs w:val="24"/>
        </w:rPr>
        <w:t xml:space="preserve">and retain </w:t>
      </w:r>
      <w:r w:rsidR="00BA19B3">
        <w:rPr>
          <w:szCs w:val="24"/>
        </w:rPr>
        <w:t xml:space="preserve">property, develop and execute a plan of use for the prospective property, </w:t>
      </w:r>
      <w:r w:rsidR="00361E61">
        <w:rPr>
          <w:szCs w:val="24"/>
        </w:rPr>
        <w:t xml:space="preserve">and </w:t>
      </w:r>
      <w:r w:rsidR="00B90E25">
        <w:rPr>
          <w:szCs w:val="24"/>
        </w:rPr>
        <w:t xml:space="preserve">its agreement to </w:t>
      </w:r>
      <w:r w:rsidR="00361E61">
        <w:rPr>
          <w:szCs w:val="24"/>
        </w:rPr>
        <w:t>comply with the terms and conditions of the Port Conveyance Program</w:t>
      </w:r>
      <w:r w:rsidR="00B90E25">
        <w:rPr>
          <w:szCs w:val="24"/>
        </w:rPr>
        <w:t xml:space="preserve">.  The Maritime Administration (MARAD) is charged with post-conveyance oversight, so the agency follows up with the applicant annually to ensure it has complied with the terms and conditions of its application and with the instrument of conveyance, the Quitclaim Deed. </w:t>
      </w:r>
    </w:p>
    <w:p w14:paraId="34BAAD12" w14:textId="77777777" w:rsidR="00BA19B3" w:rsidRDefault="00BA19B3" w:rsidP="00805EF4">
      <w:pPr>
        <w:ind w:left="720"/>
        <w:jc w:val="both"/>
        <w:rPr>
          <w:szCs w:val="24"/>
        </w:rPr>
      </w:pPr>
    </w:p>
    <w:p w14:paraId="788E6C45" w14:textId="77777777" w:rsidR="001826D7" w:rsidRDefault="000B7102" w:rsidP="00805EF4">
      <w:pPr>
        <w:ind w:left="720"/>
        <w:jc w:val="both"/>
        <w:rPr>
          <w:szCs w:val="24"/>
        </w:rPr>
      </w:pPr>
      <w:r>
        <w:rPr>
          <w:szCs w:val="24"/>
        </w:rPr>
        <w:t xml:space="preserve">It is noted that the </w:t>
      </w:r>
      <w:r w:rsidR="00BA19B3">
        <w:rPr>
          <w:szCs w:val="24"/>
        </w:rPr>
        <w:t xml:space="preserve">data </w:t>
      </w:r>
      <w:r w:rsidR="00B90E25">
        <w:rPr>
          <w:szCs w:val="24"/>
        </w:rPr>
        <w:t xml:space="preserve">that is provided to MARAD comes from </w:t>
      </w:r>
      <w:r w:rsidR="001826D7" w:rsidRPr="00B90E25">
        <w:rPr>
          <w:b/>
          <w:i/>
          <w:szCs w:val="24"/>
        </w:rPr>
        <w:t>organizations</w:t>
      </w:r>
      <w:r w:rsidR="001826D7">
        <w:rPr>
          <w:szCs w:val="24"/>
        </w:rPr>
        <w:t xml:space="preserve"> that are looking to acquire property through the Port Conveyance Program</w:t>
      </w:r>
      <w:r w:rsidR="00B90E25">
        <w:rPr>
          <w:szCs w:val="24"/>
        </w:rPr>
        <w:t xml:space="preserve"> for the development or </w:t>
      </w:r>
      <w:r w:rsidR="00B90E25">
        <w:rPr>
          <w:szCs w:val="24"/>
        </w:rPr>
        <w:lastRenderedPageBreak/>
        <w:t>use as a port facility</w:t>
      </w:r>
      <w:r>
        <w:rPr>
          <w:szCs w:val="24"/>
        </w:rPr>
        <w:t xml:space="preserve">.  </w:t>
      </w:r>
      <w:r w:rsidR="001826D7">
        <w:rPr>
          <w:szCs w:val="24"/>
        </w:rPr>
        <w:t xml:space="preserve">MARAD does not collect </w:t>
      </w:r>
      <w:r w:rsidR="00B90E25">
        <w:rPr>
          <w:szCs w:val="24"/>
        </w:rPr>
        <w:t xml:space="preserve">nor require </w:t>
      </w:r>
      <w:r w:rsidR="001826D7">
        <w:rPr>
          <w:szCs w:val="24"/>
        </w:rPr>
        <w:t xml:space="preserve">personally identifiable information from individuals as a part of the Port Conveyance Program review and oversight process, other than a point of contact for questions.  </w:t>
      </w:r>
    </w:p>
    <w:p w14:paraId="60CBC50B" w14:textId="73BF204B" w:rsidR="004326BD" w:rsidRDefault="004326BD" w:rsidP="00845D6A">
      <w:pPr>
        <w:jc w:val="both"/>
        <w:rPr>
          <w:szCs w:val="24"/>
        </w:rPr>
      </w:pPr>
    </w:p>
    <w:p w14:paraId="0646D9A2" w14:textId="77777777" w:rsidR="00845D6A" w:rsidRPr="00DB507A" w:rsidRDefault="00845D6A" w:rsidP="00845D6A">
      <w:pPr>
        <w:jc w:val="both"/>
        <w:rPr>
          <w:szCs w:val="24"/>
        </w:rPr>
      </w:pPr>
    </w:p>
    <w:p w14:paraId="3A8E90E4" w14:textId="77777777" w:rsidR="00D256D9" w:rsidRPr="00DB507A" w:rsidRDefault="00D256D9" w:rsidP="00805EF4">
      <w:pPr>
        <w:tabs>
          <w:tab w:val="left" w:pos="-1440"/>
        </w:tabs>
        <w:ind w:left="720" w:hanging="720"/>
        <w:jc w:val="both"/>
        <w:rPr>
          <w:b/>
          <w:szCs w:val="24"/>
        </w:rPr>
      </w:pPr>
      <w:r w:rsidRPr="00DB507A">
        <w:rPr>
          <w:b/>
          <w:szCs w:val="24"/>
        </w:rPr>
        <w:t>2.</w:t>
      </w:r>
      <w:r w:rsidRPr="00DB507A">
        <w:rPr>
          <w:b/>
          <w:szCs w:val="24"/>
        </w:rPr>
        <w:tab/>
        <w:t>Indicate how, by whom, and for what purpose the information is to be used.  Except for a new collection, indicate the actual use the agency has made of the information received from the current collection.</w:t>
      </w:r>
    </w:p>
    <w:p w14:paraId="0A59539F" w14:textId="77777777" w:rsidR="00D256D9" w:rsidRPr="00DB507A" w:rsidRDefault="00D256D9" w:rsidP="008359D4">
      <w:pPr>
        <w:ind w:left="720"/>
        <w:jc w:val="both"/>
        <w:rPr>
          <w:szCs w:val="24"/>
        </w:rPr>
      </w:pPr>
    </w:p>
    <w:p w14:paraId="1FE9B79B" w14:textId="77777777" w:rsidR="000B7102" w:rsidRPr="00EA61AE" w:rsidRDefault="000B7102" w:rsidP="000B7102">
      <w:pPr>
        <w:ind w:left="720"/>
        <w:jc w:val="both"/>
        <w:rPr>
          <w:szCs w:val="24"/>
        </w:rPr>
      </w:pPr>
      <w:r>
        <w:rPr>
          <w:szCs w:val="24"/>
        </w:rPr>
        <w:t xml:space="preserve">The </w:t>
      </w:r>
      <w:r w:rsidR="00E37F4F">
        <w:rPr>
          <w:szCs w:val="24"/>
        </w:rPr>
        <w:t xml:space="preserve">primary documents that are </w:t>
      </w:r>
      <w:r>
        <w:rPr>
          <w:szCs w:val="24"/>
        </w:rPr>
        <w:t xml:space="preserve">submitted to MARAD to accomplish </w:t>
      </w:r>
      <w:r w:rsidR="00E37F4F">
        <w:rPr>
          <w:szCs w:val="24"/>
        </w:rPr>
        <w:t xml:space="preserve">application review </w:t>
      </w:r>
      <w:r>
        <w:rPr>
          <w:szCs w:val="24"/>
        </w:rPr>
        <w:t xml:space="preserve">are a signed copy of the application, which includes a </w:t>
      </w:r>
      <w:r w:rsidRPr="00EA61AE">
        <w:rPr>
          <w:szCs w:val="24"/>
        </w:rPr>
        <w:t>Port Facility Redevelopment Plan (PFRP)</w:t>
      </w:r>
      <w:r>
        <w:rPr>
          <w:szCs w:val="24"/>
        </w:rPr>
        <w:t xml:space="preserve">, financial statements and a legal description of the property of interest.  The application demonstrates the applicant’s acknowledgement that it will comply with the terms and conditions of the Port Conveyance Program.  The PFRP is a narrative document that demonstrates the applicant’s needs for the property as well as how the applicant’s intended plans for the property and shows how the land is suitable for its intended future purposes.  Additionally, </w:t>
      </w:r>
      <w:r w:rsidRPr="00EA61AE">
        <w:rPr>
          <w:szCs w:val="24"/>
        </w:rPr>
        <w:t>financial statements</w:t>
      </w:r>
      <w:r>
        <w:rPr>
          <w:szCs w:val="24"/>
        </w:rPr>
        <w:t xml:space="preserve"> are requested to show the applicant’s financial standing</w:t>
      </w:r>
      <w:r w:rsidR="00E37F4F">
        <w:rPr>
          <w:szCs w:val="24"/>
        </w:rPr>
        <w:t xml:space="preserve"> and outlook for the three years prior to application</w:t>
      </w:r>
      <w:r>
        <w:rPr>
          <w:szCs w:val="24"/>
        </w:rPr>
        <w:t xml:space="preserve">.  Occasionally, letters of support are included </w:t>
      </w:r>
      <w:r w:rsidR="00E37F4F">
        <w:rPr>
          <w:szCs w:val="24"/>
        </w:rPr>
        <w:t xml:space="preserve">with the application </w:t>
      </w:r>
      <w:r>
        <w:rPr>
          <w:szCs w:val="24"/>
        </w:rPr>
        <w:t>to provide evidence of the local community’s support for the prospective conveyance.  These letters are optional</w:t>
      </w:r>
      <w:r w:rsidR="00E37F4F">
        <w:rPr>
          <w:szCs w:val="24"/>
        </w:rPr>
        <w:t xml:space="preserve"> and not required</w:t>
      </w:r>
      <w:r>
        <w:rPr>
          <w:szCs w:val="24"/>
        </w:rPr>
        <w:t xml:space="preserve">. </w:t>
      </w:r>
    </w:p>
    <w:p w14:paraId="64357BAA" w14:textId="77777777" w:rsidR="000B7102" w:rsidRDefault="000B7102" w:rsidP="00953B25">
      <w:pPr>
        <w:pStyle w:val="BodyTextIndent"/>
        <w:widowControl/>
        <w:rPr>
          <w:szCs w:val="24"/>
        </w:rPr>
      </w:pPr>
    </w:p>
    <w:p w14:paraId="72D61819" w14:textId="2107BD91" w:rsidR="00953B25" w:rsidRPr="00DB507A" w:rsidRDefault="00E37F4F" w:rsidP="00953B25">
      <w:pPr>
        <w:pStyle w:val="BodyTextIndent"/>
        <w:widowControl/>
        <w:rPr>
          <w:szCs w:val="24"/>
        </w:rPr>
      </w:pPr>
      <w:r>
        <w:rPr>
          <w:szCs w:val="24"/>
        </w:rPr>
        <w:t xml:space="preserve">The source of the submitted information comes </w:t>
      </w:r>
      <w:r w:rsidR="00953B25" w:rsidRPr="00DB507A">
        <w:rPr>
          <w:szCs w:val="24"/>
        </w:rPr>
        <w:t>from State</w:t>
      </w:r>
      <w:r>
        <w:rPr>
          <w:szCs w:val="24"/>
        </w:rPr>
        <w:t>s,</w:t>
      </w:r>
      <w:r w:rsidR="00953B25" w:rsidRPr="00DB507A">
        <w:rPr>
          <w:szCs w:val="24"/>
        </w:rPr>
        <w:t xml:space="preserve"> the District of Columbia, the Commonwealth of Puerto Rico, Guam, American Samoa, the Virgin Islands, the Trust Territory of the Pacific Islands, the Commonwealth of the Northern Mariana Islands, or any political subdivision, municipality, or instrumentality thereof.  The data obtained from the applicants allows MARAD to approve the conveyance of property and administer the program.  Without such data, MARAD is unable to determine whether:</w:t>
      </w:r>
    </w:p>
    <w:p w14:paraId="1A677424" w14:textId="77777777" w:rsidR="00953B25" w:rsidRPr="00DB507A" w:rsidRDefault="00953B25" w:rsidP="00953B25">
      <w:pPr>
        <w:pStyle w:val="BodyTextIndent"/>
        <w:widowControl/>
        <w:rPr>
          <w:szCs w:val="24"/>
        </w:rPr>
      </w:pPr>
    </w:p>
    <w:p w14:paraId="0DDF42B4" w14:textId="77777777" w:rsidR="00953B25" w:rsidRPr="00DB507A" w:rsidRDefault="00953B25" w:rsidP="00953B25">
      <w:pPr>
        <w:pStyle w:val="BodyTextIndent"/>
        <w:widowControl/>
        <w:numPr>
          <w:ilvl w:val="0"/>
          <w:numId w:val="15"/>
        </w:numPr>
        <w:rPr>
          <w:szCs w:val="24"/>
        </w:rPr>
      </w:pPr>
      <w:r w:rsidRPr="00DB507A">
        <w:rPr>
          <w:szCs w:val="24"/>
        </w:rPr>
        <w:t xml:space="preserve">The </w:t>
      </w:r>
      <w:r w:rsidR="008237A3" w:rsidRPr="00DB507A">
        <w:rPr>
          <w:szCs w:val="24"/>
        </w:rPr>
        <w:t xml:space="preserve">applicant </w:t>
      </w:r>
      <w:r w:rsidRPr="00DB507A">
        <w:rPr>
          <w:szCs w:val="24"/>
        </w:rPr>
        <w:t>is committed to the redevelopment/reuse plan;</w:t>
      </w:r>
    </w:p>
    <w:p w14:paraId="490E9AA7" w14:textId="77777777" w:rsidR="00953B25" w:rsidRPr="00DB507A" w:rsidRDefault="00953B25" w:rsidP="00953B25">
      <w:pPr>
        <w:pStyle w:val="BodyTextIndent"/>
        <w:widowControl/>
        <w:numPr>
          <w:ilvl w:val="0"/>
          <w:numId w:val="15"/>
        </w:numPr>
        <w:rPr>
          <w:szCs w:val="24"/>
        </w:rPr>
      </w:pPr>
      <w:r w:rsidRPr="00DB507A">
        <w:rPr>
          <w:szCs w:val="24"/>
        </w:rPr>
        <w:t>The redevelopment/reuse plan is viable and in the best interest of the public</w:t>
      </w:r>
      <w:r w:rsidR="00B56ECB">
        <w:rPr>
          <w:szCs w:val="24"/>
        </w:rPr>
        <w:t>;</w:t>
      </w:r>
    </w:p>
    <w:p w14:paraId="504FD966" w14:textId="77777777" w:rsidR="00953B25" w:rsidRDefault="00953B25" w:rsidP="00953B25">
      <w:pPr>
        <w:pStyle w:val="BodyTextIndent"/>
        <w:widowControl/>
        <w:numPr>
          <w:ilvl w:val="0"/>
          <w:numId w:val="15"/>
        </w:numPr>
        <w:rPr>
          <w:szCs w:val="24"/>
        </w:rPr>
      </w:pPr>
      <w:r w:rsidRPr="00DB507A">
        <w:rPr>
          <w:szCs w:val="24"/>
        </w:rPr>
        <w:t xml:space="preserve">The property </w:t>
      </w:r>
      <w:r w:rsidR="008237A3" w:rsidRPr="00DB507A">
        <w:rPr>
          <w:szCs w:val="24"/>
        </w:rPr>
        <w:t xml:space="preserve">will </w:t>
      </w:r>
      <w:r w:rsidRPr="00DB507A">
        <w:rPr>
          <w:szCs w:val="24"/>
        </w:rPr>
        <w:t>be used in accordance with the terms of the conveyance and applicable statutes and regulations</w:t>
      </w:r>
      <w:r w:rsidR="00B56ECB">
        <w:rPr>
          <w:szCs w:val="24"/>
        </w:rPr>
        <w:t>; and</w:t>
      </w:r>
    </w:p>
    <w:p w14:paraId="22540B01" w14:textId="77777777" w:rsidR="00DB507A" w:rsidRDefault="00B56ECB" w:rsidP="00832B86">
      <w:pPr>
        <w:pStyle w:val="BodyTextIndent"/>
        <w:widowControl/>
        <w:numPr>
          <w:ilvl w:val="0"/>
          <w:numId w:val="15"/>
        </w:numPr>
        <w:rPr>
          <w:szCs w:val="24"/>
        </w:rPr>
      </w:pPr>
      <w:r>
        <w:rPr>
          <w:szCs w:val="24"/>
        </w:rPr>
        <w:t>To determine whether r</w:t>
      </w:r>
      <w:r w:rsidR="00832B86" w:rsidRPr="00832B86">
        <w:rPr>
          <w:szCs w:val="24"/>
        </w:rPr>
        <w:t xml:space="preserve">ecipients of </w:t>
      </w:r>
      <w:r w:rsidR="00832B86">
        <w:rPr>
          <w:szCs w:val="24"/>
        </w:rPr>
        <w:t xml:space="preserve">conveyed property </w:t>
      </w:r>
      <w:r w:rsidR="00832B86" w:rsidRPr="00832B86">
        <w:rPr>
          <w:szCs w:val="24"/>
        </w:rPr>
        <w:t>have complied with terms and conditions</w:t>
      </w:r>
      <w:r w:rsidR="00832B86">
        <w:rPr>
          <w:szCs w:val="24"/>
        </w:rPr>
        <w:t xml:space="preserve"> of the conveyance.</w:t>
      </w:r>
    </w:p>
    <w:p w14:paraId="30B63D37" w14:textId="77777777" w:rsidR="004326BD" w:rsidRPr="00832B86" w:rsidRDefault="004326BD" w:rsidP="00244202">
      <w:pPr>
        <w:pStyle w:val="BodyTextIndent"/>
        <w:widowControl/>
        <w:rPr>
          <w:szCs w:val="24"/>
        </w:rPr>
      </w:pPr>
    </w:p>
    <w:p w14:paraId="0CC4BACC" w14:textId="77777777" w:rsidR="00D256D9" w:rsidRPr="00DB507A" w:rsidRDefault="00D256D9" w:rsidP="00805EF4">
      <w:pPr>
        <w:tabs>
          <w:tab w:val="left" w:pos="-1440"/>
        </w:tabs>
        <w:ind w:left="720" w:hanging="720"/>
        <w:jc w:val="both"/>
        <w:rPr>
          <w:b/>
          <w:szCs w:val="24"/>
        </w:rPr>
      </w:pPr>
      <w:r w:rsidRPr="00DB507A">
        <w:rPr>
          <w:b/>
          <w:szCs w:val="24"/>
        </w:rPr>
        <w:t>3.</w:t>
      </w:r>
      <w:r w:rsidRPr="00DB507A">
        <w:rPr>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723EDEC7" w14:textId="77777777" w:rsidR="00D256D9" w:rsidRPr="00DB507A" w:rsidRDefault="00D256D9" w:rsidP="008359D4">
      <w:pPr>
        <w:ind w:left="720"/>
        <w:jc w:val="both"/>
        <w:rPr>
          <w:szCs w:val="24"/>
        </w:rPr>
      </w:pPr>
    </w:p>
    <w:p w14:paraId="70F55ABF" w14:textId="77777777" w:rsidR="00E37F4F" w:rsidRDefault="00E37F4F" w:rsidP="00953B25">
      <w:pPr>
        <w:ind w:left="720"/>
        <w:rPr>
          <w:szCs w:val="24"/>
        </w:rPr>
      </w:pPr>
      <w:r w:rsidRPr="00E37F4F">
        <w:rPr>
          <w:szCs w:val="24"/>
        </w:rPr>
        <w:t xml:space="preserve">The </w:t>
      </w:r>
      <w:r w:rsidR="00012C4C">
        <w:rPr>
          <w:szCs w:val="24"/>
        </w:rPr>
        <w:t xml:space="preserve">primary </w:t>
      </w:r>
      <w:r w:rsidRPr="00E37F4F">
        <w:rPr>
          <w:szCs w:val="24"/>
        </w:rPr>
        <w:t xml:space="preserve">method to </w:t>
      </w:r>
      <w:r>
        <w:rPr>
          <w:szCs w:val="24"/>
        </w:rPr>
        <w:t xml:space="preserve">collect information </w:t>
      </w:r>
      <w:r w:rsidRPr="00E37F4F">
        <w:rPr>
          <w:szCs w:val="24"/>
        </w:rPr>
        <w:t>consist</w:t>
      </w:r>
      <w:r>
        <w:rPr>
          <w:szCs w:val="24"/>
        </w:rPr>
        <w:t>s</w:t>
      </w:r>
      <w:r w:rsidRPr="00E37F4F">
        <w:rPr>
          <w:szCs w:val="24"/>
        </w:rPr>
        <w:t xml:space="preserve"> of </w:t>
      </w:r>
      <w:r w:rsidR="00012C4C">
        <w:rPr>
          <w:szCs w:val="24"/>
        </w:rPr>
        <w:t>receiving</w:t>
      </w:r>
      <w:r w:rsidRPr="00E37F4F">
        <w:rPr>
          <w:szCs w:val="24"/>
        </w:rPr>
        <w:t xml:space="preserve"> information by </w:t>
      </w:r>
      <w:r>
        <w:rPr>
          <w:szCs w:val="24"/>
        </w:rPr>
        <w:t xml:space="preserve">e-mail when possible, with postal mail </w:t>
      </w:r>
      <w:r w:rsidR="00012C4C">
        <w:rPr>
          <w:szCs w:val="24"/>
        </w:rPr>
        <w:t xml:space="preserve">or faxes </w:t>
      </w:r>
      <w:r>
        <w:rPr>
          <w:szCs w:val="24"/>
        </w:rPr>
        <w:t xml:space="preserve">as an alternative.  Most responses are received by </w:t>
      </w:r>
      <w:r w:rsidRPr="00E37F4F">
        <w:rPr>
          <w:szCs w:val="24"/>
        </w:rPr>
        <w:t xml:space="preserve">e-mail however, respondents </w:t>
      </w:r>
      <w:r>
        <w:rPr>
          <w:szCs w:val="24"/>
        </w:rPr>
        <w:t xml:space="preserve">occasionally </w:t>
      </w:r>
      <w:r w:rsidRPr="00E37F4F">
        <w:rPr>
          <w:szCs w:val="24"/>
        </w:rPr>
        <w:t>submit responses by postal mail</w:t>
      </w:r>
      <w:r w:rsidR="00012C4C">
        <w:rPr>
          <w:szCs w:val="24"/>
        </w:rPr>
        <w:t xml:space="preserve"> and fax</w:t>
      </w:r>
      <w:r w:rsidRPr="00E37F4F">
        <w:rPr>
          <w:szCs w:val="24"/>
        </w:rPr>
        <w:t xml:space="preserve">.  </w:t>
      </w:r>
      <w:r w:rsidR="00012C4C">
        <w:rPr>
          <w:szCs w:val="24"/>
        </w:rPr>
        <w:t xml:space="preserve">The </w:t>
      </w:r>
      <w:r>
        <w:rPr>
          <w:szCs w:val="24"/>
        </w:rPr>
        <w:t>r</w:t>
      </w:r>
      <w:r w:rsidRPr="00E37F4F">
        <w:rPr>
          <w:szCs w:val="24"/>
        </w:rPr>
        <w:t xml:space="preserve">eplies that are </w:t>
      </w:r>
      <w:r w:rsidR="00012C4C">
        <w:rPr>
          <w:szCs w:val="24"/>
        </w:rPr>
        <w:t>received</w:t>
      </w:r>
      <w:r w:rsidRPr="00E37F4F">
        <w:rPr>
          <w:szCs w:val="24"/>
        </w:rPr>
        <w:t xml:space="preserve"> by paper mail are scanned in an electronic format and stored on the DOT-wide network for later retrieval.  </w:t>
      </w:r>
    </w:p>
    <w:p w14:paraId="0FA7454E" w14:textId="77777777" w:rsidR="00E37F4F" w:rsidRDefault="00E37F4F" w:rsidP="00953B25">
      <w:pPr>
        <w:ind w:left="720"/>
        <w:rPr>
          <w:szCs w:val="24"/>
        </w:rPr>
      </w:pPr>
    </w:p>
    <w:p w14:paraId="1F1A74D0" w14:textId="644F818A" w:rsidR="00953B25" w:rsidRPr="00DB507A" w:rsidRDefault="00012C4C" w:rsidP="00953B25">
      <w:pPr>
        <w:ind w:left="720"/>
        <w:rPr>
          <w:szCs w:val="24"/>
        </w:rPr>
      </w:pPr>
      <w:r>
        <w:rPr>
          <w:szCs w:val="24"/>
        </w:rPr>
        <w:t>The use of information technology assists in the Federal interagency collaborative proces</w:t>
      </w:r>
      <w:r w:rsidR="00B01200">
        <w:rPr>
          <w:szCs w:val="24"/>
        </w:rPr>
        <w:t>s</w:t>
      </w:r>
      <w:r>
        <w:rPr>
          <w:szCs w:val="24"/>
        </w:rPr>
        <w:t xml:space="preserve">, to reduce burdens and expedite the review process.  </w:t>
      </w:r>
      <w:r w:rsidR="00953B25" w:rsidRPr="00DB507A">
        <w:rPr>
          <w:szCs w:val="24"/>
        </w:rPr>
        <w:t xml:space="preserve">The information contained within </w:t>
      </w:r>
      <w:r w:rsidR="008237A3" w:rsidRPr="00DB507A">
        <w:rPr>
          <w:szCs w:val="24"/>
        </w:rPr>
        <w:t xml:space="preserve">the </w:t>
      </w:r>
      <w:r w:rsidR="00953B25" w:rsidRPr="00DB507A">
        <w:rPr>
          <w:szCs w:val="24"/>
        </w:rPr>
        <w:t>application</w:t>
      </w:r>
      <w:r w:rsidR="008237A3" w:rsidRPr="00DB507A">
        <w:rPr>
          <w:szCs w:val="24"/>
        </w:rPr>
        <w:t xml:space="preserve"> i</w:t>
      </w:r>
      <w:r w:rsidR="00953B25" w:rsidRPr="00DB507A">
        <w:rPr>
          <w:szCs w:val="24"/>
        </w:rPr>
        <w:t>s not solely used by MARAD, as applications are forwarded to cooperating Federal agencies for their concurrent review.  Some of the information in the application</w:t>
      </w:r>
      <w:r w:rsidR="008237A3" w:rsidRPr="00DB507A">
        <w:rPr>
          <w:szCs w:val="24"/>
        </w:rPr>
        <w:t xml:space="preserve"> i</w:t>
      </w:r>
      <w:r w:rsidR="00953B25" w:rsidRPr="00DB507A">
        <w:rPr>
          <w:szCs w:val="24"/>
        </w:rPr>
        <w:t xml:space="preserve">s generated by engineering-based, non-standard programs such as AutoCAD, SPSS and GIS, on MARAD’s computers, </w:t>
      </w:r>
      <w:r>
        <w:rPr>
          <w:szCs w:val="24"/>
        </w:rPr>
        <w:t xml:space="preserve">and </w:t>
      </w:r>
      <w:r w:rsidR="00953B25" w:rsidRPr="00DB507A">
        <w:rPr>
          <w:szCs w:val="24"/>
        </w:rPr>
        <w:t xml:space="preserve">the computers of the cooperating Federal agencies.  </w:t>
      </w:r>
      <w:r>
        <w:rPr>
          <w:szCs w:val="24"/>
        </w:rPr>
        <w:t xml:space="preserve">Having </w:t>
      </w:r>
      <w:r w:rsidR="00953B25" w:rsidRPr="00DB507A">
        <w:rPr>
          <w:szCs w:val="24"/>
        </w:rPr>
        <w:t>an electronic copy of the application from applicants</w:t>
      </w:r>
      <w:r>
        <w:rPr>
          <w:szCs w:val="24"/>
        </w:rPr>
        <w:t>, when possible</w:t>
      </w:r>
      <w:r w:rsidR="001825D9">
        <w:rPr>
          <w:szCs w:val="24"/>
        </w:rPr>
        <w:t>,</w:t>
      </w:r>
      <w:r>
        <w:rPr>
          <w:szCs w:val="24"/>
        </w:rPr>
        <w:t xml:space="preserve"> assists in exchanging information and expediting the review process </w:t>
      </w:r>
      <w:r w:rsidR="00257A7C">
        <w:rPr>
          <w:szCs w:val="24"/>
        </w:rPr>
        <w:t xml:space="preserve">while </w:t>
      </w:r>
      <w:r>
        <w:rPr>
          <w:szCs w:val="24"/>
        </w:rPr>
        <w:t xml:space="preserve">eliminating the burden </w:t>
      </w:r>
      <w:r w:rsidR="00257A7C">
        <w:rPr>
          <w:szCs w:val="24"/>
        </w:rPr>
        <w:t xml:space="preserve">and expense </w:t>
      </w:r>
      <w:r>
        <w:rPr>
          <w:szCs w:val="24"/>
        </w:rPr>
        <w:t>of producing paper copies</w:t>
      </w:r>
      <w:r w:rsidR="00953B25" w:rsidRPr="00DB507A">
        <w:rPr>
          <w:szCs w:val="24"/>
        </w:rPr>
        <w:t>.</w:t>
      </w:r>
    </w:p>
    <w:p w14:paraId="5500213C" w14:textId="77777777" w:rsidR="00953B25" w:rsidRPr="00DB507A" w:rsidRDefault="00953B25" w:rsidP="00953B25">
      <w:pPr>
        <w:ind w:left="720"/>
        <w:rPr>
          <w:i/>
          <w:szCs w:val="24"/>
        </w:rPr>
      </w:pPr>
    </w:p>
    <w:p w14:paraId="0107D431" w14:textId="77777777" w:rsidR="00953B25" w:rsidRPr="00DB507A" w:rsidRDefault="00953B25" w:rsidP="00953B25">
      <w:pPr>
        <w:ind w:left="720"/>
        <w:rPr>
          <w:szCs w:val="24"/>
        </w:rPr>
      </w:pPr>
      <w:r w:rsidRPr="00DB507A">
        <w:rPr>
          <w:szCs w:val="24"/>
        </w:rPr>
        <w:t>Note:  The application goes through an extensive public review process by the Department of Defense</w:t>
      </w:r>
      <w:r w:rsidR="008237A3" w:rsidRPr="00DB507A">
        <w:rPr>
          <w:szCs w:val="24"/>
        </w:rPr>
        <w:t xml:space="preserve"> </w:t>
      </w:r>
      <w:r w:rsidRPr="00DB507A">
        <w:rPr>
          <w:szCs w:val="24"/>
        </w:rPr>
        <w:t>(DOD)</w:t>
      </w:r>
      <w:r w:rsidR="008237A3" w:rsidRPr="00DB507A">
        <w:rPr>
          <w:szCs w:val="24"/>
        </w:rPr>
        <w:t xml:space="preserve"> and</w:t>
      </w:r>
      <w:r w:rsidRPr="00DB507A">
        <w:rPr>
          <w:szCs w:val="24"/>
        </w:rPr>
        <w:t>/</w:t>
      </w:r>
      <w:r w:rsidR="008237A3" w:rsidRPr="00DB507A">
        <w:rPr>
          <w:szCs w:val="24"/>
        </w:rPr>
        <w:t xml:space="preserve">or the </w:t>
      </w:r>
      <w:r w:rsidRPr="00DB507A">
        <w:rPr>
          <w:szCs w:val="24"/>
        </w:rPr>
        <w:t xml:space="preserve">General Services Administration (GSA) prior to determining whether the property is suitable for MARAD’s public benefit conveyance program.  Further, all of the information MARAD requests are compiled by DOD/GSA and the applicant well before MARAD is brought online, so there is no additional burden to the applicant. </w:t>
      </w:r>
    </w:p>
    <w:p w14:paraId="2BC4B02B" w14:textId="77777777" w:rsidR="004326BD" w:rsidRPr="00DB507A" w:rsidRDefault="004326BD" w:rsidP="00805EF4">
      <w:pPr>
        <w:pStyle w:val="BodyTextIndent"/>
        <w:widowControl/>
        <w:jc w:val="both"/>
        <w:rPr>
          <w:szCs w:val="24"/>
        </w:rPr>
      </w:pPr>
    </w:p>
    <w:p w14:paraId="2BED5C83" w14:textId="77777777" w:rsidR="00D256D9" w:rsidRPr="00DB507A" w:rsidRDefault="00D256D9" w:rsidP="00805EF4">
      <w:pPr>
        <w:tabs>
          <w:tab w:val="left" w:pos="-1440"/>
        </w:tabs>
        <w:ind w:left="720" w:hanging="720"/>
        <w:jc w:val="both"/>
        <w:rPr>
          <w:b/>
          <w:szCs w:val="24"/>
        </w:rPr>
      </w:pPr>
      <w:r w:rsidRPr="00DB507A">
        <w:rPr>
          <w:b/>
          <w:szCs w:val="24"/>
        </w:rPr>
        <w:t>4.</w:t>
      </w:r>
      <w:r w:rsidRPr="00DB507A">
        <w:rPr>
          <w:b/>
          <w:szCs w:val="24"/>
        </w:rPr>
        <w:tab/>
        <w:t>Describe efforts to identify duplication.  Show specifically why any similar information already available cannot be used or modified for use for the purposes described in item 2 above.</w:t>
      </w:r>
    </w:p>
    <w:p w14:paraId="4C02E511" w14:textId="77777777" w:rsidR="00D256D9" w:rsidRPr="00DB507A" w:rsidRDefault="00D256D9" w:rsidP="008359D4">
      <w:pPr>
        <w:ind w:left="720"/>
        <w:jc w:val="both"/>
        <w:rPr>
          <w:szCs w:val="24"/>
        </w:rPr>
      </w:pPr>
    </w:p>
    <w:p w14:paraId="261AACB5" w14:textId="77777777" w:rsidR="00257A7C" w:rsidRDefault="00257A7C" w:rsidP="00805EF4">
      <w:pPr>
        <w:pStyle w:val="BodyTextIndent"/>
        <w:widowControl/>
        <w:jc w:val="both"/>
        <w:rPr>
          <w:szCs w:val="24"/>
        </w:rPr>
      </w:pPr>
      <w:r>
        <w:rPr>
          <w:szCs w:val="24"/>
        </w:rPr>
        <w:t xml:space="preserve">Prior to the Federal landholding agency (either GSA or a component of DOD [Department of the Army, Department of the Air Force, or the Department of the Navy]), declaring a property to be surplus, it undertakes market research to determine the potential highest and best future use of the property based on the current use.  The landholding agency then typically engages with local communities to inquire which entities would be interested in the property.  During the pre-application process, the prospective applicant and landholding agency discuss the items that are requested by MARAD, such as future use, the ability to execute the plan, funding sources, etc.  </w:t>
      </w:r>
      <w:r w:rsidR="00862F79">
        <w:rPr>
          <w:szCs w:val="24"/>
        </w:rPr>
        <w:t xml:space="preserve">At this point, the landholding agency has the option to decide whether to make the application available for MARAD’s Port Conveyance Program. </w:t>
      </w:r>
    </w:p>
    <w:p w14:paraId="686070B8" w14:textId="77777777" w:rsidR="00257A7C" w:rsidRDefault="00257A7C" w:rsidP="00805EF4">
      <w:pPr>
        <w:pStyle w:val="BodyTextIndent"/>
        <w:widowControl/>
        <w:jc w:val="both"/>
        <w:rPr>
          <w:szCs w:val="24"/>
        </w:rPr>
      </w:pPr>
    </w:p>
    <w:p w14:paraId="56D1424C" w14:textId="77777777" w:rsidR="00257A7C" w:rsidRDefault="00862F79" w:rsidP="00257A7C">
      <w:pPr>
        <w:pStyle w:val="BodyTextIndent"/>
        <w:widowControl/>
        <w:jc w:val="both"/>
        <w:rPr>
          <w:szCs w:val="24"/>
        </w:rPr>
      </w:pPr>
      <w:r>
        <w:rPr>
          <w:szCs w:val="24"/>
        </w:rPr>
        <w:t xml:space="preserve">If the landholding agency makes the property available for disposal through the Port Conveyance Program, </w:t>
      </w:r>
      <w:r w:rsidR="00257A7C">
        <w:rPr>
          <w:szCs w:val="24"/>
        </w:rPr>
        <w:t xml:space="preserve">MARAD and the prospective applicant participate in a pre-application discussion </w:t>
      </w:r>
      <w:r w:rsidR="00257A7C" w:rsidRPr="00DB507A">
        <w:rPr>
          <w:szCs w:val="24"/>
        </w:rPr>
        <w:t xml:space="preserve">to identify </w:t>
      </w:r>
      <w:r>
        <w:rPr>
          <w:szCs w:val="24"/>
        </w:rPr>
        <w:t xml:space="preserve">if </w:t>
      </w:r>
      <w:r w:rsidR="00257A7C" w:rsidRPr="00DB507A">
        <w:rPr>
          <w:szCs w:val="24"/>
        </w:rPr>
        <w:t xml:space="preserve">the </w:t>
      </w:r>
      <w:r w:rsidR="00257A7C">
        <w:rPr>
          <w:szCs w:val="24"/>
        </w:rPr>
        <w:t xml:space="preserve">applicant’s </w:t>
      </w:r>
      <w:r>
        <w:rPr>
          <w:szCs w:val="24"/>
        </w:rPr>
        <w:t xml:space="preserve">existing </w:t>
      </w:r>
      <w:r w:rsidR="00257A7C" w:rsidRPr="00DB507A">
        <w:rPr>
          <w:szCs w:val="24"/>
        </w:rPr>
        <w:t>data</w:t>
      </w:r>
      <w:r w:rsidR="00257A7C">
        <w:rPr>
          <w:szCs w:val="24"/>
        </w:rPr>
        <w:t xml:space="preserve"> is acceptable or can be modified</w:t>
      </w:r>
      <w:r w:rsidR="00257A7C" w:rsidRPr="00DB507A">
        <w:rPr>
          <w:szCs w:val="24"/>
        </w:rPr>
        <w:t xml:space="preserve"> </w:t>
      </w:r>
      <w:r w:rsidR="00257A7C">
        <w:rPr>
          <w:szCs w:val="24"/>
        </w:rPr>
        <w:t xml:space="preserve">to minimize duplicative efforts.  </w:t>
      </w:r>
      <w:r>
        <w:rPr>
          <w:szCs w:val="24"/>
        </w:rPr>
        <w:t xml:space="preserve">Applicants are often advised that the requested data on its </w:t>
      </w:r>
      <w:r w:rsidR="00257A7C">
        <w:rPr>
          <w:szCs w:val="24"/>
        </w:rPr>
        <w:t xml:space="preserve">website </w:t>
      </w:r>
      <w:r>
        <w:rPr>
          <w:szCs w:val="24"/>
        </w:rPr>
        <w:t xml:space="preserve">is suitable for the application </w:t>
      </w:r>
      <w:r w:rsidR="00257A7C">
        <w:rPr>
          <w:szCs w:val="24"/>
        </w:rPr>
        <w:t xml:space="preserve">and can be submitted by cutting and pasting the data </w:t>
      </w:r>
      <w:r>
        <w:rPr>
          <w:szCs w:val="24"/>
        </w:rPr>
        <w:t xml:space="preserve">into the respective space in the application </w:t>
      </w:r>
      <w:r w:rsidR="00257A7C">
        <w:rPr>
          <w:szCs w:val="24"/>
        </w:rPr>
        <w:t xml:space="preserve">or </w:t>
      </w:r>
      <w:r>
        <w:rPr>
          <w:szCs w:val="24"/>
        </w:rPr>
        <w:t xml:space="preserve">by </w:t>
      </w:r>
      <w:r w:rsidR="00257A7C">
        <w:rPr>
          <w:szCs w:val="24"/>
        </w:rPr>
        <w:t xml:space="preserve">including the requested information by reference. (i.e, </w:t>
      </w:r>
      <w:r w:rsidRPr="00862F79">
        <w:rPr>
          <w:i/>
          <w:szCs w:val="24"/>
        </w:rPr>
        <w:t xml:space="preserve">The answer to this question is included as </w:t>
      </w:r>
      <w:r w:rsidR="00257A7C" w:rsidRPr="00862F79">
        <w:rPr>
          <w:i/>
          <w:szCs w:val="24"/>
        </w:rPr>
        <w:t>attachment 1</w:t>
      </w:r>
      <w:r w:rsidR="00257A7C">
        <w:rPr>
          <w:szCs w:val="24"/>
        </w:rPr>
        <w:t xml:space="preserve">). </w:t>
      </w:r>
      <w:r>
        <w:rPr>
          <w:szCs w:val="24"/>
        </w:rPr>
        <w:t xml:space="preserve"> These efforts minimize duplication for the applicant. </w:t>
      </w:r>
    </w:p>
    <w:p w14:paraId="368DC8CF" w14:textId="77777777" w:rsidR="00D256D9" w:rsidRPr="00DB507A" w:rsidRDefault="00D256D9" w:rsidP="00805EF4">
      <w:pPr>
        <w:ind w:left="720"/>
        <w:jc w:val="both"/>
        <w:rPr>
          <w:szCs w:val="24"/>
        </w:rPr>
      </w:pPr>
    </w:p>
    <w:p w14:paraId="785D75F4" w14:textId="77777777" w:rsidR="00D256D9" w:rsidRPr="00DB507A" w:rsidRDefault="00D256D9" w:rsidP="00805EF4">
      <w:pPr>
        <w:ind w:left="720" w:hanging="660"/>
        <w:jc w:val="both"/>
        <w:rPr>
          <w:b/>
          <w:szCs w:val="24"/>
        </w:rPr>
      </w:pPr>
      <w:r w:rsidRPr="00DB507A">
        <w:rPr>
          <w:b/>
          <w:szCs w:val="24"/>
        </w:rPr>
        <w:t>5.</w:t>
      </w:r>
      <w:r w:rsidRPr="00DB507A">
        <w:rPr>
          <w:b/>
          <w:szCs w:val="24"/>
        </w:rPr>
        <w:tab/>
        <w:t>If the collection of information involves small businesses or other small entities (Item 5 of OMB Form 83-I), describe the methods used to minimize burden.</w:t>
      </w:r>
    </w:p>
    <w:p w14:paraId="3482F9CB" w14:textId="77777777" w:rsidR="00D256D9" w:rsidRPr="00DB507A" w:rsidRDefault="00D256D9" w:rsidP="008359D4">
      <w:pPr>
        <w:ind w:left="720"/>
        <w:jc w:val="both"/>
        <w:rPr>
          <w:szCs w:val="24"/>
        </w:rPr>
      </w:pPr>
    </w:p>
    <w:p w14:paraId="1FB5A6CE" w14:textId="1D1CE3FC" w:rsidR="00953B25" w:rsidRPr="00DB507A" w:rsidRDefault="00953B25" w:rsidP="00953B25">
      <w:pPr>
        <w:ind w:left="720"/>
        <w:rPr>
          <w:szCs w:val="24"/>
        </w:rPr>
      </w:pPr>
      <w:r w:rsidRPr="00DB507A">
        <w:rPr>
          <w:szCs w:val="24"/>
        </w:rPr>
        <w:t>This question is not applicable</w:t>
      </w:r>
      <w:r w:rsidR="00862F79">
        <w:rPr>
          <w:szCs w:val="24"/>
        </w:rPr>
        <w:t>, as only states and local governmental entities are eligible to receive properties through the Port Conveyance Program</w:t>
      </w:r>
      <w:r w:rsidRPr="00DB507A">
        <w:rPr>
          <w:szCs w:val="24"/>
        </w:rPr>
        <w:t xml:space="preserve">.  Small businesses are not eligible to </w:t>
      </w:r>
      <w:r w:rsidR="00862F79">
        <w:rPr>
          <w:szCs w:val="24"/>
        </w:rPr>
        <w:t xml:space="preserve">participate in </w:t>
      </w:r>
      <w:r w:rsidRPr="00DB507A">
        <w:rPr>
          <w:szCs w:val="24"/>
        </w:rPr>
        <w:t xml:space="preserve">the </w:t>
      </w:r>
      <w:r w:rsidR="00F60F44">
        <w:rPr>
          <w:szCs w:val="24"/>
        </w:rPr>
        <w:t>p</w:t>
      </w:r>
      <w:r w:rsidRPr="00DB507A">
        <w:rPr>
          <w:szCs w:val="24"/>
        </w:rPr>
        <w:t>rogram.</w:t>
      </w:r>
    </w:p>
    <w:p w14:paraId="16CD004F" w14:textId="33A71DDD" w:rsidR="00953B25" w:rsidRDefault="00953B25" w:rsidP="008359D4">
      <w:pPr>
        <w:ind w:left="720"/>
        <w:jc w:val="both"/>
        <w:rPr>
          <w:szCs w:val="24"/>
        </w:rPr>
      </w:pPr>
    </w:p>
    <w:p w14:paraId="51919783" w14:textId="77777777" w:rsidR="00D256D9" w:rsidRPr="00DB507A" w:rsidRDefault="00D256D9" w:rsidP="00805EF4">
      <w:pPr>
        <w:tabs>
          <w:tab w:val="left" w:pos="-1440"/>
        </w:tabs>
        <w:ind w:left="720" w:hanging="720"/>
        <w:jc w:val="both"/>
        <w:rPr>
          <w:b/>
          <w:szCs w:val="24"/>
        </w:rPr>
      </w:pPr>
      <w:r w:rsidRPr="00DB507A">
        <w:rPr>
          <w:b/>
          <w:szCs w:val="24"/>
        </w:rPr>
        <w:t>6.</w:t>
      </w:r>
      <w:r w:rsidRPr="00DB507A">
        <w:rPr>
          <w:b/>
          <w:szCs w:val="24"/>
        </w:rPr>
        <w:tab/>
        <w:t>Describe the consequence to Federal program or policy activities if the collection is not conducted or is conducted less frequently, as well as any technical or legal obstacles to reducing the burden.</w:t>
      </w:r>
    </w:p>
    <w:p w14:paraId="596E5B00" w14:textId="77777777" w:rsidR="00D256D9" w:rsidRPr="00DB507A" w:rsidRDefault="00D256D9" w:rsidP="008359D4">
      <w:pPr>
        <w:ind w:left="720"/>
        <w:jc w:val="both"/>
        <w:rPr>
          <w:szCs w:val="24"/>
        </w:rPr>
      </w:pPr>
    </w:p>
    <w:p w14:paraId="76B3F844" w14:textId="47FE061B" w:rsidR="00F60F44" w:rsidRDefault="00F60F44" w:rsidP="003D43F1">
      <w:pPr>
        <w:ind w:left="720"/>
        <w:rPr>
          <w:szCs w:val="24"/>
        </w:rPr>
      </w:pPr>
      <w:r>
        <w:rPr>
          <w:szCs w:val="24"/>
        </w:rPr>
        <w:t xml:space="preserve">If the information collection for the application was not conducted, then the Port Conveyance Program would be non-existent, as MARAD would not be able to determine whether an applicant is eligible to receive property or assess applications.  </w:t>
      </w:r>
      <w:r w:rsidR="00431FFF">
        <w:rPr>
          <w:szCs w:val="24"/>
        </w:rPr>
        <w:t>Further, i</w:t>
      </w:r>
      <w:r>
        <w:rPr>
          <w:szCs w:val="24"/>
        </w:rPr>
        <w:t xml:space="preserve">f </w:t>
      </w:r>
      <w:r w:rsidR="00431FFF">
        <w:rPr>
          <w:szCs w:val="24"/>
        </w:rPr>
        <w:t xml:space="preserve">MARAD does not collect the information in a timely manner aligning with the availability of the property, </w:t>
      </w:r>
      <w:r>
        <w:rPr>
          <w:szCs w:val="24"/>
        </w:rPr>
        <w:t xml:space="preserve">the program </w:t>
      </w:r>
      <w:r w:rsidR="004F3095">
        <w:rPr>
          <w:szCs w:val="24"/>
        </w:rPr>
        <w:t xml:space="preserve">will be </w:t>
      </w:r>
      <w:r>
        <w:rPr>
          <w:szCs w:val="24"/>
        </w:rPr>
        <w:t>hampered by its ability to secure land</w:t>
      </w:r>
      <w:r w:rsidR="00431FFF">
        <w:rPr>
          <w:szCs w:val="24"/>
        </w:rPr>
        <w:t xml:space="preserve"> from </w:t>
      </w:r>
      <w:r>
        <w:rPr>
          <w:szCs w:val="24"/>
        </w:rPr>
        <w:t xml:space="preserve">the </w:t>
      </w:r>
      <w:r w:rsidR="00431FFF">
        <w:rPr>
          <w:szCs w:val="24"/>
        </w:rPr>
        <w:t xml:space="preserve">Federal </w:t>
      </w:r>
      <w:r>
        <w:rPr>
          <w:szCs w:val="24"/>
        </w:rPr>
        <w:t xml:space="preserve">landholding </w:t>
      </w:r>
      <w:r w:rsidR="00431FFF">
        <w:rPr>
          <w:szCs w:val="24"/>
        </w:rPr>
        <w:t xml:space="preserve">agency.  </w:t>
      </w:r>
      <w:r>
        <w:rPr>
          <w:szCs w:val="24"/>
        </w:rPr>
        <w:t xml:space="preserve">Landholding agencies </w:t>
      </w:r>
      <w:r w:rsidR="007945A7">
        <w:rPr>
          <w:szCs w:val="24"/>
        </w:rPr>
        <w:t xml:space="preserve">want to dispose of properties quickly and MARAD’s delayed response time will likely cause the agencies to choose other disposal methods. </w:t>
      </w:r>
    </w:p>
    <w:p w14:paraId="714831D3" w14:textId="77777777" w:rsidR="00F60F44" w:rsidRDefault="00F60F44" w:rsidP="003D43F1">
      <w:pPr>
        <w:ind w:left="720"/>
        <w:rPr>
          <w:szCs w:val="24"/>
        </w:rPr>
      </w:pPr>
    </w:p>
    <w:p w14:paraId="79AC65DB" w14:textId="773D1D9C" w:rsidR="00A422D2" w:rsidRDefault="00953B25" w:rsidP="003D43F1">
      <w:pPr>
        <w:ind w:left="720"/>
        <w:rPr>
          <w:szCs w:val="24"/>
        </w:rPr>
      </w:pPr>
      <w:r w:rsidRPr="00DB507A">
        <w:rPr>
          <w:szCs w:val="24"/>
        </w:rPr>
        <w:t xml:space="preserve">The impact would be negligible if data </w:t>
      </w:r>
      <w:r w:rsidR="00F60F44">
        <w:rPr>
          <w:szCs w:val="24"/>
        </w:rPr>
        <w:t xml:space="preserve">for post-conveyance oversight </w:t>
      </w:r>
      <w:r w:rsidR="007945A7">
        <w:rPr>
          <w:szCs w:val="24"/>
        </w:rPr>
        <w:t xml:space="preserve">activities was </w:t>
      </w:r>
      <w:r w:rsidRPr="00DB507A">
        <w:rPr>
          <w:szCs w:val="24"/>
        </w:rPr>
        <w:t xml:space="preserve">collected less </w:t>
      </w:r>
      <w:r w:rsidR="007945A7">
        <w:rPr>
          <w:szCs w:val="24"/>
        </w:rPr>
        <w:t>than on an annual basis</w:t>
      </w:r>
      <w:r w:rsidRPr="00DB507A">
        <w:rPr>
          <w:szCs w:val="24"/>
        </w:rPr>
        <w:t xml:space="preserve">.  However, </w:t>
      </w:r>
      <w:r w:rsidR="00431FFF" w:rsidRPr="00DB507A">
        <w:rPr>
          <w:szCs w:val="24"/>
        </w:rPr>
        <w:t>all</w:t>
      </w:r>
      <w:r w:rsidRPr="00DB507A">
        <w:rPr>
          <w:szCs w:val="24"/>
        </w:rPr>
        <w:t xml:space="preserve"> the applicants and grantees annually publish the data MARAD requests as a normal part of conducting business.  These documents are normally printed in the form of an annual operational report and an annual audited financial statement.  Additionally, collecting data on a yearly basis is standard practice among the sponsoring agencies that administer public benefit conveyance programs. </w:t>
      </w:r>
    </w:p>
    <w:p w14:paraId="733CB383" w14:textId="77777777" w:rsidR="00F60F44" w:rsidRDefault="00F60F44" w:rsidP="003D43F1">
      <w:pPr>
        <w:ind w:left="720"/>
      </w:pPr>
    </w:p>
    <w:p w14:paraId="7ABFA86A" w14:textId="77777777" w:rsidR="00D256D9" w:rsidRPr="00DB507A" w:rsidRDefault="00D256D9" w:rsidP="00805EF4">
      <w:pPr>
        <w:tabs>
          <w:tab w:val="left" w:pos="-1440"/>
        </w:tabs>
        <w:ind w:left="720" w:hanging="720"/>
        <w:jc w:val="both"/>
        <w:rPr>
          <w:b/>
          <w:szCs w:val="24"/>
        </w:rPr>
      </w:pPr>
      <w:r w:rsidRPr="00DB507A">
        <w:rPr>
          <w:b/>
          <w:szCs w:val="24"/>
        </w:rPr>
        <w:t>7.</w:t>
      </w:r>
      <w:r w:rsidRPr="00DB507A">
        <w:rPr>
          <w:b/>
          <w:szCs w:val="24"/>
        </w:rPr>
        <w:tab/>
        <w:t>Explain any special circumstances that would cause an information collection to be conducted in a manner:</w:t>
      </w:r>
    </w:p>
    <w:p w14:paraId="25ACE637" w14:textId="77777777" w:rsidR="00D256D9" w:rsidRPr="00DB507A" w:rsidRDefault="00D256D9" w:rsidP="008359D4">
      <w:pPr>
        <w:ind w:left="720"/>
        <w:jc w:val="both"/>
        <w:rPr>
          <w:szCs w:val="24"/>
        </w:rPr>
      </w:pPr>
    </w:p>
    <w:p w14:paraId="7508A19F"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report information to the agency more often than quarterly;</w:t>
      </w:r>
    </w:p>
    <w:p w14:paraId="672D4233"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prepare a written response to a collection of information in fewer than 30 days after receipt of it;</w:t>
      </w:r>
    </w:p>
    <w:p w14:paraId="4E519F07"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more than an original and two copies of any document;</w:t>
      </w:r>
    </w:p>
    <w:p w14:paraId="2C4EBD17"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retain records, other than health, medical, government contract, grant-in-aid, or tax records for more than three years;</w:t>
      </w:r>
    </w:p>
    <w:p w14:paraId="63B8E442" w14:textId="77777777" w:rsidR="00D256D9" w:rsidRPr="00DB507A" w:rsidRDefault="00805EF4" w:rsidP="00805EF4">
      <w:pPr>
        <w:pStyle w:val="a"/>
        <w:numPr>
          <w:ilvl w:val="0"/>
          <w:numId w:val="16"/>
        </w:numPr>
        <w:tabs>
          <w:tab w:val="left" w:pos="-1440"/>
        </w:tabs>
        <w:jc w:val="both"/>
        <w:rPr>
          <w:szCs w:val="24"/>
        </w:rPr>
      </w:pPr>
      <w:r w:rsidRPr="00DB507A">
        <w:rPr>
          <w:szCs w:val="24"/>
        </w:rPr>
        <w:t>I</w:t>
      </w:r>
      <w:r w:rsidR="00D256D9" w:rsidRPr="00DB507A">
        <w:rPr>
          <w:szCs w:val="24"/>
        </w:rPr>
        <w:t>n connection with a statistical survey, that is not designed to produce valid and reliable results that can be generalized to the universe of study;</w:t>
      </w:r>
    </w:p>
    <w:p w14:paraId="4719AE10"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the use of a statistical data classification that has not been reviewed and approved by OMB;</w:t>
      </w:r>
    </w:p>
    <w:p w14:paraId="3F377FD8" w14:textId="77777777" w:rsidR="00D256D9" w:rsidRPr="00DB507A" w:rsidRDefault="00805EF4" w:rsidP="00805EF4">
      <w:pPr>
        <w:pStyle w:val="a"/>
        <w:numPr>
          <w:ilvl w:val="0"/>
          <w:numId w:val="16"/>
        </w:numPr>
        <w:tabs>
          <w:tab w:val="left" w:pos="-1440"/>
        </w:tabs>
        <w:jc w:val="both"/>
        <w:rPr>
          <w:szCs w:val="24"/>
        </w:rPr>
      </w:pPr>
      <w:r w:rsidRPr="00DB507A">
        <w:rPr>
          <w:szCs w:val="24"/>
        </w:rPr>
        <w:t>T</w:t>
      </w:r>
      <w:r w:rsidR="00D256D9" w:rsidRPr="00DB507A">
        <w:rPr>
          <w:szCs w:val="24"/>
        </w:rPr>
        <w: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4F3047C0" w14:textId="77777777" w:rsidR="00D256D9" w:rsidRPr="00DB507A" w:rsidRDefault="00805EF4" w:rsidP="00805EF4">
      <w:pPr>
        <w:pStyle w:val="a"/>
        <w:numPr>
          <w:ilvl w:val="0"/>
          <w:numId w:val="16"/>
        </w:numPr>
        <w:tabs>
          <w:tab w:val="left" w:pos="-1440"/>
        </w:tabs>
        <w:jc w:val="both"/>
        <w:rPr>
          <w:szCs w:val="24"/>
        </w:rPr>
      </w:pPr>
      <w:r w:rsidRPr="00DB507A">
        <w:rPr>
          <w:szCs w:val="24"/>
        </w:rPr>
        <w:t>R</w:t>
      </w:r>
      <w:r w:rsidR="00D256D9" w:rsidRPr="00DB507A">
        <w:rPr>
          <w:szCs w:val="24"/>
        </w:rPr>
        <w:t>equiring respondents to submit proprietary trade secret, or other confidential information unless the agency can demonstrate that it has instituted procedures to protect the information’s confidentiality to the extent permitted by law.</w:t>
      </w:r>
    </w:p>
    <w:p w14:paraId="0A3D7921" w14:textId="77777777" w:rsidR="00D256D9" w:rsidRPr="00DB507A" w:rsidRDefault="00D256D9" w:rsidP="00805EF4">
      <w:pPr>
        <w:ind w:left="720"/>
        <w:jc w:val="both"/>
        <w:rPr>
          <w:szCs w:val="24"/>
        </w:rPr>
      </w:pPr>
    </w:p>
    <w:p w14:paraId="735C9B6F" w14:textId="5F6CF7B5" w:rsidR="00D256D9" w:rsidRDefault="00D256D9" w:rsidP="00805EF4">
      <w:pPr>
        <w:pStyle w:val="BodyTextIndent"/>
        <w:widowControl/>
        <w:jc w:val="both"/>
        <w:rPr>
          <w:szCs w:val="24"/>
        </w:rPr>
      </w:pPr>
      <w:r w:rsidRPr="00DB507A">
        <w:rPr>
          <w:szCs w:val="24"/>
        </w:rPr>
        <w:t>There are no special circumstances that require the collection of information to be conducted in any manner described above.</w:t>
      </w:r>
    </w:p>
    <w:p w14:paraId="29436D34" w14:textId="77777777" w:rsidR="004326BD" w:rsidRPr="00DB507A" w:rsidRDefault="004326BD" w:rsidP="00805EF4">
      <w:pPr>
        <w:pStyle w:val="BodyTextIndent"/>
        <w:widowControl/>
        <w:jc w:val="both"/>
        <w:rPr>
          <w:szCs w:val="24"/>
        </w:rPr>
      </w:pPr>
    </w:p>
    <w:p w14:paraId="72F00FF5" w14:textId="77777777" w:rsidR="00D256D9" w:rsidRPr="00DB507A" w:rsidRDefault="00D256D9" w:rsidP="00805EF4">
      <w:pPr>
        <w:tabs>
          <w:tab w:val="left" w:pos="-1440"/>
        </w:tabs>
        <w:ind w:left="720" w:hanging="720"/>
        <w:jc w:val="both"/>
        <w:rPr>
          <w:b/>
          <w:szCs w:val="24"/>
        </w:rPr>
      </w:pPr>
      <w:r w:rsidRPr="00DB507A">
        <w:rPr>
          <w:b/>
          <w:szCs w:val="24"/>
        </w:rPr>
        <w:t>8.</w:t>
      </w:r>
      <w:r w:rsidRPr="00DB507A">
        <w:rPr>
          <w:b/>
          <w:szCs w:val="24"/>
        </w:rPr>
        <w:tab/>
        <w:t xml:space="preserve">If applicable, provide a copy and identify the date and page number of publication in the </w:t>
      </w:r>
      <w:r w:rsidRPr="00DB507A">
        <w:rPr>
          <w:b/>
          <w:szCs w:val="24"/>
          <w:u w:val="single"/>
        </w:rPr>
        <w:t>Federal</w:t>
      </w:r>
      <w:r w:rsidRPr="00DB507A">
        <w:rPr>
          <w:b/>
          <w:szCs w:val="24"/>
        </w:rPr>
        <w:t xml:space="preserve"> </w:t>
      </w:r>
      <w:r w:rsidRPr="00DB507A">
        <w:rPr>
          <w:b/>
          <w:szCs w:val="24"/>
          <w:u w:val="single"/>
        </w:rPr>
        <w:t>Register</w:t>
      </w:r>
      <w:r w:rsidRPr="00DB507A">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A12A6D" w14:textId="77777777" w:rsidR="00D256D9" w:rsidRPr="00DB507A" w:rsidRDefault="00D256D9" w:rsidP="008359D4">
      <w:pPr>
        <w:ind w:left="720"/>
        <w:jc w:val="both"/>
        <w:rPr>
          <w:szCs w:val="24"/>
        </w:rPr>
      </w:pPr>
    </w:p>
    <w:p w14:paraId="07E5A4B1" w14:textId="77777777" w:rsidR="00D256D9" w:rsidRPr="00DB507A" w:rsidRDefault="00D256D9" w:rsidP="00805EF4">
      <w:pPr>
        <w:ind w:left="720"/>
        <w:jc w:val="both"/>
        <w:rPr>
          <w:b/>
          <w:szCs w:val="24"/>
        </w:rPr>
      </w:pPr>
      <w:r w:rsidRPr="00DB507A">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EBCEFB" w14:textId="77777777" w:rsidR="00D256D9" w:rsidRPr="00DB507A" w:rsidRDefault="00D256D9" w:rsidP="00805EF4">
      <w:pPr>
        <w:ind w:left="720"/>
        <w:jc w:val="both"/>
        <w:rPr>
          <w:szCs w:val="24"/>
        </w:rPr>
      </w:pPr>
    </w:p>
    <w:p w14:paraId="64701AE5" w14:textId="77777777" w:rsidR="00D256D9" w:rsidRPr="00DB507A" w:rsidRDefault="00D256D9" w:rsidP="00805EF4">
      <w:pPr>
        <w:ind w:left="720"/>
        <w:jc w:val="both"/>
        <w:rPr>
          <w:b/>
          <w:szCs w:val="24"/>
        </w:rPr>
      </w:pPr>
      <w:r w:rsidRPr="00DB507A">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58171CF" w14:textId="77777777" w:rsidR="004326BD" w:rsidRDefault="004326BD" w:rsidP="00CD4C85">
      <w:pPr>
        <w:tabs>
          <w:tab w:val="left" w:pos="-1440"/>
          <w:tab w:val="left" w:pos="540"/>
        </w:tabs>
        <w:ind w:left="720"/>
        <w:rPr>
          <w:szCs w:val="24"/>
        </w:rPr>
      </w:pPr>
    </w:p>
    <w:p w14:paraId="2E0FD511" w14:textId="72CF708C" w:rsidR="00CD4C85" w:rsidRDefault="00CD4C85" w:rsidP="00CD4C85">
      <w:pPr>
        <w:tabs>
          <w:tab w:val="left" w:pos="-1440"/>
          <w:tab w:val="left" w:pos="540"/>
        </w:tabs>
        <w:ind w:left="720"/>
        <w:rPr>
          <w:szCs w:val="24"/>
        </w:rPr>
      </w:pPr>
      <w:r w:rsidRPr="00DB507A">
        <w:rPr>
          <w:szCs w:val="24"/>
        </w:rPr>
        <w:t>MARAD published a 60-day notice and request for comments on this information collection in the Federal Register on</w:t>
      </w:r>
      <w:r w:rsidR="00017EC8">
        <w:rPr>
          <w:szCs w:val="24"/>
        </w:rPr>
        <w:t xml:space="preserve"> December 11, 2018</w:t>
      </w:r>
      <w:r w:rsidR="00302A05">
        <w:rPr>
          <w:szCs w:val="24"/>
        </w:rPr>
        <w:t xml:space="preserve"> (</w:t>
      </w:r>
      <w:r w:rsidR="007945A7">
        <w:rPr>
          <w:szCs w:val="24"/>
        </w:rPr>
        <w:t>83</w:t>
      </w:r>
      <w:r w:rsidR="00302A05">
        <w:rPr>
          <w:szCs w:val="24"/>
        </w:rPr>
        <w:t xml:space="preserve"> FR </w:t>
      </w:r>
      <w:r w:rsidR="00017EC8">
        <w:rPr>
          <w:szCs w:val="24"/>
        </w:rPr>
        <w:t>63700</w:t>
      </w:r>
      <w:r w:rsidR="00302A05">
        <w:rPr>
          <w:szCs w:val="24"/>
        </w:rPr>
        <w:t>)</w:t>
      </w:r>
      <w:r w:rsidRPr="00DB507A">
        <w:rPr>
          <w:szCs w:val="24"/>
        </w:rPr>
        <w:t xml:space="preserve">, indicating comments should be submitted on or before </w:t>
      </w:r>
      <w:r w:rsidR="00017EC8">
        <w:rPr>
          <w:szCs w:val="24"/>
        </w:rPr>
        <w:t>February 11, 2019</w:t>
      </w:r>
      <w:r w:rsidRPr="00DB507A">
        <w:rPr>
          <w:szCs w:val="24"/>
        </w:rPr>
        <w:t xml:space="preserve">.  </w:t>
      </w:r>
      <w:r w:rsidR="000A5ED8">
        <w:rPr>
          <w:szCs w:val="24"/>
        </w:rPr>
        <w:t xml:space="preserve">In addition, a 30-day notice and request for comments was published in the Federal Register on </w:t>
      </w:r>
      <w:r w:rsidR="00274B22">
        <w:rPr>
          <w:szCs w:val="24"/>
        </w:rPr>
        <w:t>April 30, 2019, indicating comments should be submitted on or before May 30, 2019.</w:t>
      </w:r>
    </w:p>
    <w:p w14:paraId="52381C10" w14:textId="4D99685B" w:rsidR="004326BD" w:rsidRDefault="004326BD" w:rsidP="00CD4C85">
      <w:pPr>
        <w:tabs>
          <w:tab w:val="left" w:pos="-1440"/>
          <w:tab w:val="left" w:pos="540"/>
        </w:tabs>
        <w:ind w:left="720"/>
        <w:rPr>
          <w:szCs w:val="24"/>
        </w:rPr>
      </w:pPr>
    </w:p>
    <w:p w14:paraId="7EBAEA26" w14:textId="77777777" w:rsidR="00D256D9" w:rsidRPr="00DB507A" w:rsidRDefault="00D256D9" w:rsidP="00805EF4">
      <w:pPr>
        <w:tabs>
          <w:tab w:val="left" w:pos="-1440"/>
        </w:tabs>
        <w:ind w:left="720" w:hanging="720"/>
        <w:jc w:val="both"/>
        <w:rPr>
          <w:b/>
          <w:szCs w:val="24"/>
        </w:rPr>
      </w:pPr>
      <w:r w:rsidRPr="00DB507A">
        <w:rPr>
          <w:b/>
          <w:szCs w:val="24"/>
        </w:rPr>
        <w:t>9.</w:t>
      </w:r>
      <w:r w:rsidRPr="00DB507A">
        <w:rPr>
          <w:b/>
          <w:szCs w:val="24"/>
        </w:rPr>
        <w:tab/>
        <w:t>Explain any decision to provide any payment or gift to respondents, other than remuneration of contractors or grantees.</w:t>
      </w:r>
    </w:p>
    <w:p w14:paraId="63B5BECB" w14:textId="77777777" w:rsidR="00D256D9" w:rsidRPr="00DB507A" w:rsidRDefault="00D256D9" w:rsidP="008359D4">
      <w:pPr>
        <w:ind w:left="720"/>
        <w:jc w:val="both"/>
        <w:rPr>
          <w:szCs w:val="24"/>
        </w:rPr>
      </w:pPr>
    </w:p>
    <w:p w14:paraId="4E656FDA" w14:textId="77777777" w:rsidR="00D256D9" w:rsidRPr="00DB507A" w:rsidRDefault="00D256D9" w:rsidP="00805EF4">
      <w:pPr>
        <w:ind w:left="720"/>
        <w:jc w:val="both"/>
        <w:rPr>
          <w:szCs w:val="24"/>
        </w:rPr>
      </w:pPr>
      <w:r w:rsidRPr="00DB507A">
        <w:rPr>
          <w:szCs w:val="24"/>
        </w:rPr>
        <w:t>No payments or gifts are provided to respondents.</w:t>
      </w:r>
    </w:p>
    <w:p w14:paraId="01A05ECE" w14:textId="77777777" w:rsidR="004326BD" w:rsidRPr="00DB507A" w:rsidRDefault="004326BD" w:rsidP="008359D4">
      <w:pPr>
        <w:ind w:left="720"/>
        <w:jc w:val="both"/>
        <w:rPr>
          <w:szCs w:val="24"/>
        </w:rPr>
      </w:pPr>
    </w:p>
    <w:p w14:paraId="7C34D6BA" w14:textId="77777777" w:rsidR="00D256D9" w:rsidRPr="00DB507A" w:rsidRDefault="00D256D9" w:rsidP="00805EF4">
      <w:pPr>
        <w:numPr>
          <w:ilvl w:val="0"/>
          <w:numId w:val="2"/>
        </w:numPr>
        <w:tabs>
          <w:tab w:val="left" w:pos="-1440"/>
        </w:tabs>
        <w:jc w:val="both"/>
        <w:rPr>
          <w:b/>
          <w:szCs w:val="24"/>
        </w:rPr>
      </w:pPr>
      <w:r w:rsidRPr="00DB507A">
        <w:rPr>
          <w:b/>
          <w:szCs w:val="24"/>
        </w:rPr>
        <w:t>Describe any assurance of confidentiality provided to respondents, and the basis for the assurance in statute, regulation, or agency policy.</w:t>
      </w:r>
    </w:p>
    <w:p w14:paraId="121E87AC" w14:textId="77777777" w:rsidR="00D256D9" w:rsidRPr="00DB507A" w:rsidRDefault="00D256D9" w:rsidP="008359D4">
      <w:pPr>
        <w:tabs>
          <w:tab w:val="left" w:pos="-1440"/>
        </w:tabs>
        <w:ind w:left="720"/>
        <w:jc w:val="both"/>
        <w:rPr>
          <w:szCs w:val="24"/>
        </w:rPr>
      </w:pPr>
    </w:p>
    <w:p w14:paraId="38478CC1" w14:textId="77777777" w:rsidR="007945A7" w:rsidRDefault="007945A7" w:rsidP="00805EF4">
      <w:pPr>
        <w:pStyle w:val="BodyTextIndent"/>
        <w:widowControl/>
        <w:jc w:val="both"/>
        <w:rPr>
          <w:szCs w:val="24"/>
        </w:rPr>
      </w:pPr>
      <w:r w:rsidRPr="007945A7">
        <w:rPr>
          <w:szCs w:val="24"/>
        </w:rPr>
        <w:t>It is noted that MARAD does NOT collect personally identifiable information (PII) from individuals (either applicants or property recipients) as a part of the application review a</w:t>
      </w:r>
      <w:r>
        <w:rPr>
          <w:szCs w:val="24"/>
        </w:rPr>
        <w:t xml:space="preserve">nd oversight processes. </w:t>
      </w:r>
    </w:p>
    <w:p w14:paraId="2BEF9597" w14:textId="77777777" w:rsidR="007945A7" w:rsidRDefault="007945A7" w:rsidP="00805EF4">
      <w:pPr>
        <w:pStyle w:val="BodyTextIndent"/>
        <w:widowControl/>
        <w:jc w:val="both"/>
        <w:rPr>
          <w:szCs w:val="24"/>
        </w:rPr>
      </w:pPr>
    </w:p>
    <w:p w14:paraId="214A94A7" w14:textId="574E74E7" w:rsidR="00D256D9" w:rsidRPr="00DB507A" w:rsidRDefault="007945A7" w:rsidP="00805EF4">
      <w:pPr>
        <w:pStyle w:val="BodyTextIndent"/>
        <w:widowControl/>
        <w:jc w:val="both"/>
        <w:rPr>
          <w:szCs w:val="24"/>
        </w:rPr>
      </w:pPr>
      <w:r>
        <w:rPr>
          <w:szCs w:val="24"/>
        </w:rPr>
        <w:t xml:space="preserve">Although MARAD receives information from state and local governmental entities as a part of the application and oversight process, that data is public information and often </w:t>
      </w:r>
      <w:r w:rsidR="00C761BD" w:rsidRPr="00DB507A">
        <w:rPr>
          <w:szCs w:val="24"/>
        </w:rPr>
        <w:t>can be located on the applicant</w:t>
      </w:r>
      <w:r w:rsidR="00074A10" w:rsidRPr="00DB507A">
        <w:rPr>
          <w:szCs w:val="24"/>
        </w:rPr>
        <w:t>’</w:t>
      </w:r>
      <w:r w:rsidR="00C761BD" w:rsidRPr="00DB507A">
        <w:rPr>
          <w:szCs w:val="24"/>
        </w:rPr>
        <w:t>s website</w:t>
      </w:r>
      <w:r w:rsidR="00D256D9" w:rsidRPr="00DB507A">
        <w:rPr>
          <w:szCs w:val="24"/>
        </w:rPr>
        <w:t xml:space="preserve">.  MARAD </w:t>
      </w:r>
      <w:r w:rsidR="00C761BD" w:rsidRPr="00DB507A">
        <w:rPr>
          <w:szCs w:val="24"/>
        </w:rPr>
        <w:t xml:space="preserve">rarely </w:t>
      </w:r>
      <w:r w:rsidR="00D256D9" w:rsidRPr="00DB507A">
        <w:rPr>
          <w:szCs w:val="24"/>
        </w:rPr>
        <w:t>receive</w:t>
      </w:r>
      <w:r w:rsidR="00C761BD" w:rsidRPr="00DB507A">
        <w:rPr>
          <w:szCs w:val="24"/>
        </w:rPr>
        <w:t>s</w:t>
      </w:r>
      <w:r w:rsidR="00D256D9" w:rsidRPr="00DB507A">
        <w:rPr>
          <w:szCs w:val="24"/>
        </w:rPr>
        <w:t xml:space="preserve"> confidential data dealing with business transactions such as leases.  MARAD has no intention of </w:t>
      </w:r>
      <w:r w:rsidR="00805EF4" w:rsidRPr="00DB507A">
        <w:rPr>
          <w:szCs w:val="24"/>
        </w:rPr>
        <w:t>releasing business</w:t>
      </w:r>
      <w:r w:rsidR="00D256D9" w:rsidRPr="00DB507A">
        <w:rPr>
          <w:szCs w:val="24"/>
        </w:rPr>
        <w:t xml:space="preserve"> confidential data to the public without first consulting the applicant and following the procedures in the Freedom of Information Act.</w:t>
      </w:r>
      <w:r w:rsidR="00C761BD" w:rsidRPr="00DB507A">
        <w:rPr>
          <w:szCs w:val="24"/>
        </w:rPr>
        <w:t xml:space="preserve">  MARAD has not received any Freedom of Information Act requests relating to the Port Conveyance Program </w:t>
      </w:r>
      <w:r w:rsidR="008D3414" w:rsidRPr="00DB507A">
        <w:rPr>
          <w:szCs w:val="24"/>
        </w:rPr>
        <w:t xml:space="preserve">in </w:t>
      </w:r>
      <w:r w:rsidR="00C761BD" w:rsidRPr="00DB507A">
        <w:rPr>
          <w:szCs w:val="24"/>
        </w:rPr>
        <w:t>the last five years.</w:t>
      </w:r>
    </w:p>
    <w:p w14:paraId="417834C2" w14:textId="77777777" w:rsidR="004326BD" w:rsidRPr="00DB507A" w:rsidRDefault="004326BD" w:rsidP="008359D4">
      <w:pPr>
        <w:ind w:left="720"/>
        <w:jc w:val="both"/>
        <w:rPr>
          <w:szCs w:val="24"/>
        </w:rPr>
      </w:pPr>
    </w:p>
    <w:p w14:paraId="344E53E9" w14:textId="77777777" w:rsidR="00D256D9" w:rsidRPr="00DB507A" w:rsidRDefault="00D256D9" w:rsidP="00805EF4">
      <w:pPr>
        <w:tabs>
          <w:tab w:val="left" w:pos="-1440"/>
        </w:tabs>
        <w:ind w:left="720" w:hanging="720"/>
        <w:jc w:val="both"/>
        <w:rPr>
          <w:b/>
          <w:szCs w:val="24"/>
        </w:rPr>
      </w:pPr>
      <w:r w:rsidRPr="00DB507A">
        <w:rPr>
          <w:b/>
          <w:szCs w:val="24"/>
        </w:rPr>
        <w:t xml:space="preserve">11. </w:t>
      </w:r>
      <w:r w:rsidRPr="00DB507A">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BF5E304" w14:textId="77777777" w:rsidR="00D256D9" w:rsidRPr="00DB507A" w:rsidRDefault="00D256D9" w:rsidP="008359D4">
      <w:pPr>
        <w:ind w:left="720"/>
        <w:jc w:val="both"/>
        <w:rPr>
          <w:szCs w:val="24"/>
        </w:rPr>
      </w:pPr>
    </w:p>
    <w:p w14:paraId="6312F455" w14:textId="77777777" w:rsidR="00D256D9" w:rsidRPr="00DB507A" w:rsidRDefault="00C761BD" w:rsidP="00805EF4">
      <w:pPr>
        <w:ind w:left="720"/>
        <w:jc w:val="both"/>
        <w:rPr>
          <w:szCs w:val="24"/>
        </w:rPr>
      </w:pPr>
      <w:r w:rsidRPr="00DB507A">
        <w:rPr>
          <w:szCs w:val="24"/>
        </w:rPr>
        <w:t xml:space="preserve">This question is not </w:t>
      </w:r>
      <w:r w:rsidR="00D256D9" w:rsidRPr="00DB507A">
        <w:rPr>
          <w:szCs w:val="24"/>
        </w:rPr>
        <w:t>applicable.  There are no questions of a sensitive nature.</w:t>
      </w:r>
    </w:p>
    <w:p w14:paraId="262D0961" w14:textId="77777777" w:rsidR="004326BD" w:rsidRPr="00DB507A" w:rsidRDefault="004326BD" w:rsidP="008359D4">
      <w:pPr>
        <w:ind w:left="720"/>
        <w:jc w:val="both"/>
        <w:rPr>
          <w:szCs w:val="24"/>
        </w:rPr>
      </w:pPr>
    </w:p>
    <w:p w14:paraId="14784E1D" w14:textId="77777777" w:rsidR="00D256D9" w:rsidRPr="00DB507A" w:rsidRDefault="00D256D9" w:rsidP="00805EF4">
      <w:pPr>
        <w:tabs>
          <w:tab w:val="left" w:pos="-1440"/>
        </w:tabs>
        <w:ind w:left="720" w:hanging="720"/>
        <w:jc w:val="both"/>
        <w:rPr>
          <w:b/>
          <w:szCs w:val="24"/>
        </w:rPr>
      </w:pPr>
      <w:r w:rsidRPr="00DB507A">
        <w:rPr>
          <w:b/>
          <w:szCs w:val="24"/>
        </w:rPr>
        <w:t>12.</w:t>
      </w:r>
      <w:r w:rsidRPr="00DB507A">
        <w:rPr>
          <w:b/>
          <w:szCs w:val="24"/>
        </w:rPr>
        <w:tab/>
        <w:t>Provide estimates of the hour burden of the collection of information.  The statement should:</w:t>
      </w:r>
    </w:p>
    <w:p w14:paraId="6659623C" w14:textId="77777777" w:rsidR="00D256D9" w:rsidRPr="00DB507A" w:rsidRDefault="00D256D9" w:rsidP="008359D4">
      <w:pPr>
        <w:ind w:left="720"/>
        <w:jc w:val="both"/>
        <w:rPr>
          <w:szCs w:val="24"/>
        </w:rPr>
      </w:pPr>
    </w:p>
    <w:p w14:paraId="0E1A7E61" w14:textId="77777777" w:rsidR="00D256D9" w:rsidRDefault="00D256D9" w:rsidP="00805EF4">
      <w:pPr>
        <w:numPr>
          <w:ilvl w:val="0"/>
          <w:numId w:val="17"/>
        </w:numPr>
        <w:tabs>
          <w:tab w:val="left" w:pos="-1440"/>
        </w:tabs>
        <w:jc w:val="both"/>
        <w:rPr>
          <w:szCs w:val="24"/>
        </w:rPr>
      </w:pPr>
      <w:r w:rsidRPr="00DB507A">
        <w:rPr>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14:paraId="296EF5E7" w14:textId="77777777" w:rsidR="00A422D2" w:rsidRPr="00DB507A" w:rsidRDefault="00A422D2" w:rsidP="003D43F1">
      <w:pPr>
        <w:tabs>
          <w:tab w:val="left" w:pos="-1440"/>
        </w:tabs>
        <w:ind w:left="1440"/>
        <w:jc w:val="both"/>
        <w:rPr>
          <w:szCs w:val="24"/>
        </w:rPr>
      </w:pPr>
    </w:p>
    <w:p w14:paraId="20DC6E45" w14:textId="77777777" w:rsidR="00D256D9" w:rsidRDefault="00D256D9" w:rsidP="00805EF4">
      <w:pPr>
        <w:numPr>
          <w:ilvl w:val="0"/>
          <w:numId w:val="17"/>
        </w:numPr>
        <w:tabs>
          <w:tab w:val="left" w:pos="-1440"/>
        </w:tabs>
        <w:jc w:val="both"/>
        <w:rPr>
          <w:szCs w:val="24"/>
        </w:rPr>
      </w:pPr>
      <w:r w:rsidRPr="00DB507A">
        <w:rPr>
          <w:szCs w:val="24"/>
        </w:rPr>
        <w:t>If this request for approval covers more than one form, provide separate hour burden estimates for each form and aggregate the hour burdens in item 13 of OMB Form 83-I.</w:t>
      </w:r>
    </w:p>
    <w:p w14:paraId="437F0E41" w14:textId="77777777" w:rsidR="00A422D2" w:rsidRDefault="00A422D2" w:rsidP="004326BD">
      <w:pPr>
        <w:widowControl/>
        <w:ind w:left="360"/>
        <w:rPr>
          <w:szCs w:val="24"/>
        </w:rPr>
      </w:pPr>
    </w:p>
    <w:p w14:paraId="7C52AE7F" w14:textId="77777777" w:rsidR="00D256D9" w:rsidRPr="00DB507A" w:rsidRDefault="00D256D9" w:rsidP="00805EF4">
      <w:pPr>
        <w:numPr>
          <w:ilvl w:val="0"/>
          <w:numId w:val="17"/>
        </w:numPr>
        <w:tabs>
          <w:tab w:val="left" w:pos="-1440"/>
        </w:tabs>
        <w:jc w:val="both"/>
        <w:rPr>
          <w:szCs w:val="24"/>
        </w:rPr>
      </w:pPr>
      <w:r w:rsidRPr="00DB507A">
        <w:rPr>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AFD4B01" w14:textId="77777777" w:rsidR="00D256D9" w:rsidRPr="00DB507A" w:rsidRDefault="00D256D9" w:rsidP="008359D4">
      <w:pPr>
        <w:ind w:left="720"/>
        <w:jc w:val="both"/>
        <w:rPr>
          <w:szCs w:val="24"/>
        </w:rPr>
      </w:pPr>
    </w:p>
    <w:p w14:paraId="32332B6C" w14:textId="77777777" w:rsidR="00D256D9" w:rsidRPr="00DB507A" w:rsidRDefault="00D256D9" w:rsidP="00805EF4">
      <w:pPr>
        <w:pStyle w:val="BodyTextIndent"/>
        <w:widowControl/>
        <w:jc w:val="both"/>
        <w:rPr>
          <w:szCs w:val="24"/>
        </w:rPr>
      </w:pPr>
      <w:r w:rsidRPr="00DB507A">
        <w:rPr>
          <w:szCs w:val="24"/>
        </w:rPr>
        <w:t>MARAD requests data from the applicants (estimate</w:t>
      </w:r>
      <w:r w:rsidR="00805EF4" w:rsidRPr="00DB507A">
        <w:rPr>
          <w:szCs w:val="24"/>
        </w:rPr>
        <w:t xml:space="preserve">d to be </w:t>
      </w:r>
      <w:r w:rsidR="00982385" w:rsidRPr="00DB507A">
        <w:rPr>
          <w:szCs w:val="24"/>
        </w:rPr>
        <w:t>10</w:t>
      </w:r>
      <w:r w:rsidRPr="00DB507A">
        <w:rPr>
          <w:szCs w:val="24"/>
        </w:rPr>
        <w:t>).</w:t>
      </w:r>
      <w:r w:rsidR="00805EF4" w:rsidRPr="00DB507A">
        <w:rPr>
          <w:szCs w:val="24"/>
        </w:rPr>
        <w:t xml:space="preserve"> </w:t>
      </w:r>
      <w:r w:rsidRPr="00DB507A">
        <w:rPr>
          <w:szCs w:val="24"/>
        </w:rPr>
        <w:t xml:space="preserve"> The agency estimates there will be one application per applicant with requests for amendments to the terms of the original conveyance and subsequent annual reporting requirements.</w:t>
      </w:r>
    </w:p>
    <w:p w14:paraId="7015A1B4" w14:textId="77777777" w:rsidR="00D256D9" w:rsidRPr="00DB507A" w:rsidRDefault="00D256D9" w:rsidP="008359D4">
      <w:pPr>
        <w:ind w:left="720"/>
        <w:jc w:val="both"/>
        <w:rPr>
          <w:szCs w:val="24"/>
        </w:rPr>
      </w:pPr>
    </w:p>
    <w:p w14:paraId="08E95D92" w14:textId="77777777" w:rsidR="002D0A73" w:rsidRPr="00DB507A" w:rsidRDefault="00074A10" w:rsidP="00786A08">
      <w:pPr>
        <w:ind w:left="720"/>
        <w:jc w:val="both"/>
        <w:rPr>
          <w:b/>
          <w:szCs w:val="24"/>
        </w:rPr>
      </w:pPr>
      <w:r w:rsidRPr="00DB507A">
        <w:rPr>
          <w:szCs w:val="24"/>
        </w:rPr>
        <w:tab/>
      </w:r>
      <w:r w:rsidRPr="00DB507A">
        <w:rPr>
          <w:szCs w:val="24"/>
        </w:rPr>
        <w:tab/>
      </w:r>
      <w:r w:rsidRPr="00DB507A">
        <w:rPr>
          <w:szCs w:val="24"/>
        </w:rPr>
        <w:tab/>
      </w:r>
      <w:r w:rsidRPr="00DB507A">
        <w:rPr>
          <w:szCs w:val="24"/>
        </w:rPr>
        <w:tab/>
      </w:r>
      <w:r w:rsidR="002D0A73" w:rsidRPr="00DB507A">
        <w:rPr>
          <w:szCs w:val="24"/>
        </w:rPr>
        <w:tab/>
      </w:r>
      <w:r w:rsidRPr="00DB507A">
        <w:rPr>
          <w:szCs w:val="24"/>
        </w:rPr>
        <w:tab/>
      </w:r>
      <w:r w:rsidR="002D0A73" w:rsidRPr="00DB507A">
        <w:rPr>
          <w:b/>
          <w:szCs w:val="24"/>
        </w:rPr>
        <w:t>Responses</w:t>
      </w:r>
      <w:r w:rsidR="002D0A73" w:rsidRPr="00DB507A">
        <w:rPr>
          <w:b/>
          <w:szCs w:val="24"/>
        </w:rPr>
        <w:tab/>
      </w:r>
      <w:r w:rsidRPr="00DB507A">
        <w:rPr>
          <w:b/>
          <w:szCs w:val="24"/>
        </w:rPr>
        <w:tab/>
      </w:r>
      <w:r w:rsidRPr="00DB507A">
        <w:rPr>
          <w:b/>
          <w:szCs w:val="24"/>
        </w:rPr>
        <w:tab/>
      </w:r>
      <w:r w:rsidR="002D0A73" w:rsidRPr="00DB507A">
        <w:rPr>
          <w:b/>
          <w:szCs w:val="24"/>
        </w:rPr>
        <w:t>Total</w:t>
      </w:r>
      <w:r w:rsidRPr="00DB507A">
        <w:rPr>
          <w:b/>
          <w:szCs w:val="24"/>
        </w:rPr>
        <w:tab/>
      </w:r>
      <w:r w:rsidRPr="00DB507A">
        <w:rPr>
          <w:b/>
          <w:szCs w:val="24"/>
        </w:rPr>
        <w:tab/>
      </w:r>
      <w:r w:rsidR="002D0A73" w:rsidRPr="00DB507A">
        <w:rPr>
          <w:b/>
          <w:szCs w:val="24"/>
        </w:rPr>
        <w:tab/>
        <w:t>Hours</w:t>
      </w:r>
      <w:r w:rsidR="002D0A73" w:rsidRPr="00DB507A">
        <w:rPr>
          <w:b/>
          <w:szCs w:val="24"/>
        </w:rPr>
        <w:tab/>
      </w:r>
      <w:r w:rsidRPr="00DB507A">
        <w:rPr>
          <w:b/>
          <w:szCs w:val="24"/>
        </w:rPr>
        <w:tab/>
      </w:r>
      <w:r w:rsidRPr="00DB507A">
        <w:rPr>
          <w:b/>
          <w:szCs w:val="24"/>
        </w:rPr>
        <w:tab/>
      </w:r>
      <w:r w:rsidR="008235A4">
        <w:rPr>
          <w:b/>
          <w:szCs w:val="24"/>
        </w:rPr>
        <w:tab/>
      </w:r>
      <w:r w:rsidR="002D0A73" w:rsidRPr="00DB507A">
        <w:rPr>
          <w:b/>
          <w:szCs w:val="24"/>
        </w:rPr>
        <w:t>Total</w:t>
      </w:r>
    </w:p>
    <w:p w14:paraId="7BB76228" w14:textId="77777777" w:rsidR="002D0A73" w:rsidRPr="00DB507A" w:rsidRDefault="002D0A73" w:rsidP="00786A08">
      <w:pPr>
        <w:ind w:left="720"/>
        <w:jc w:val="both"/>
        <w:rPr>
          <w:b/>
          <w:szCs w:val="24"/>
        </w:rPr>
      </w:pPr>
      <w:r w:rsidRPr="00DB507A">
        <w:rPr>
          <w:b/>
          <w:szCs w:val="24"/>
        </w:rPr>
        <w:t xml:space="preserve">Number of </w:t>
      </w:r>
      <w:r w:rsidR="00074A10" w:rsidRPr="00DB507A">
        <w:rPr>
          <w:b/>
          <w:szCs w:val="24"/>
        </w:rPr>
        <w:tab/>
      </w:r>
      <w:r w:rsidR="00074A10" w:rsidRPr="00DB507A">
        <w:rPr>
          <w:b/>
          <w:szCs w:val="24"/>
        </w:rPr>
        <w:tab/>
      </w:r>
      <w:r w:rsidR="00074A10" w:rsidRPr="00DB507A">
        <w:rPr>
          <w:b/>
          <w:szCs w:val="24"/>
        </w:rPr>
        <w:tab/>
      </w:r>
      <w:r w:rsidRPr="00DB507A">
        <w:rPr>
          <w:b/>
          <w:szCs w:val="24"/>
        </w:rPr>
        <w:tab/>
        <w:t>Per</w:t>
      </w:r>
      <w:r w:rsidRPr="00DB507A">
        <w:rPr>
          <w:b/>
          <w:szCs w:val="24"/>
        </w:rPr>
        <w:tab/>
      </w:r>
      <w:r w:rsidR="00074A10" w:rsidRPr="00DB507A">
        <w:rPr>
          <w:b/>
          <w:szCs w:val="24"/>
        </w:rPr>
        <w:tab/>
      </w:r>
      <w:r w:rsidR="00074A10" w:rsidRPr="00DB507A">
        <w:rPr>
          <w:b/>
          <w:szCs w:val="24"/>
        </w:rPr>
        <w:tab/>
      </w:r>
      <w:r w:rsidR="00074A10" w:rsidRPr="00DB507A">
        <w:rPr>
          <w:b/>
          <w:szCs w:val="24"/>
        </w:rPr>
        <w:tab/>
      </w:r>
      <w:r w:rsidRPr="00DB507A">
        <w:rPr>
          <w:b/>
          <w:szCs w:val="24"/>
        </w:rPr>
        <w:t>Responses</w:t>
      </w:r>
      <w:r w:rsidRPr="00DB507A">
        <w:rPr>
          <w:b/>
          <w:szCs w:val="24"/>
        </w:rPr>
        <w:tab/>
      </w:r>
      <w:r w:rsidR="00074A10" w:rsidRPr="00DB507A">
        <w:rPr>
          <w:b/>
          <w:szCs w:val="24"/>
        </w:rPr>
        <w:tab/>
      </w:r>
      <w:r w:rsidRPr="00DB507A">
        <w:rPr>
          <w:b/>
          <w:szCs w:val="24"/>
        </w:rPr>
        <w:t>Per</w:t>
      </w:r>
      <w:r w:rsidR="00074A10" w:rsidRPr="00DB507A">
        <w:rPr>
          <w:b/>
          <w:szCs w:val="24"/>
        </w:rPr>
        <w:tab/>
      </w:r>
      <w:r w:rsidR="00074A10" w:rsidRPr="00DB507A">
        <w:rPr>
          <w:b/>
          <w:szCs w:val="24"/>
        </w:rPr>
        <w:tab/>
      </w:r>
      <w:r w:rsidR="00074A10" w:rsidRPr="00DB507A">
        <w:rPr>
          <w:b/>
          <w:szCs w:val="24"/>
        </w:rPr>
        <w:tab/>
      </w:r>
      <w:r w:rsidRPr="00DB507A">
        <w:rPr>
          <w:b/>
          <w:szCs w:val="24"/>
        </w:rPr>
        <w:tab/>
      </w:r>
      <w:r w:rsidR="008235A4">
        <w:rPr>
          <w:b/>
          <w:szCs w:val="24"/>
        </w:rPr>
        <w:tab/>
      </w:r>
      <w:r w:rsidRPr="00DB507A">
        <w:rPr>
          <w:b/>
          <w:szCs w:val="24"/>
        </w:rPr>
        <w:t>Hours</w:t>
      </w:r>
    </w:p>
    <w:p w14:paraId="453D9A9B" w14:textId="77777777" w:rsidR="002D0A73" w:rsidRPr="00DB507A" w:rsidRDefault="002D0A73" w:rsidP="00786A08">
      <w:pPr>
        <w:ind w:left="720"/>
        <w:jc w:val="both"/>
        <w:rPr>
          <w:b/>
          <w:szCs w:val="24"/>
          <w:u w:val="single"/>
        </w:rPr>
      </w:pPr>
      <w:r w:rsidRPr="00DB507A">
        <w:rPr>
          <w:b/>
          <w:szCs w:val="24"/>
          <w:u w:val="single"/>
        </w:rPr>
        <w:t>Respondents</w:t>
      </w:r>
      <w:r w:rsidR="00074A10" w:rsidRPr="00DB507A">
        <w:rPr>
          <w:b/>
          <w:szCs w:val="24"/>
        </w:rPr>
        <w:tab/>
      </w:r>
      <w:r w:rsidR="00074A10" w:rsidRPr="00DB507A">
        <w:rPr>
          <w:b/>
          <w:szCs w:val="24"/>
        </w:rPr>
        <w:tab/>
      </w:r>
      <w:r w:rsidRPr="00DB507A">
        <w:rPr>
          <w:b/>
          <w:szCs w:val="24"/>
        </w:rPr>
        <w:tab/>
      </w:r>
      <w:r w:rsidRPr="00DB507A">
        <w:rPr>
          <w:b/>
          <w:szCs w:val="24"/>
          <w:u w:val="single"/>
        </w:rPr>
        <w:t>Respondent</w:t>
      </w:r>
      <w:r w:rsidRPr="00DB507A">
        <w:rPr>
          <w:b/>
          <w:szCs w:val="24"/>
        </w:rPr>
        <w:tab/>
      </w:r>
      <w:r w:rsidR="00074A10" w:rsidRPr="00DB507A">
        <w:rPr>
          <w:b/>
          <w:szCs w:val="24"/>
        </w:rPr>
        <w:tab/>
      </w:r>
      <w:r w:rsidRPr="00DB507A">
        <w:rPr>
          <w:b/>
          <w:szCs w:val="24"/>
          <w:u w:val="single"/>
        </w:rPr>
        <w:t>Annually</w:t>
      </w:r>
      <w:r w:rsidRPr="00DB507A">
        <w:rPr>
          <w:b/>
          <w:szCs w:val="24"/>
        </w:rPr>
        <w:tab/>
      </w:r>
      <w:r w:rsidR="00074A10" w:rsidRPr="00DB507A">
        <w:rPr>
          <w:b/>
          <w:szCs w:val="24"/>
        </w:rPr>
        <w:tab/>
      </w:r>
      <w:r w:rsidRPr="00DB507A">
        <w:rPr>
          <w:b/>
          <w:szCs w:val="24"/>
          <w:u w:val="single"/>
        </w:rPr>
        <w:t>Response</w:t>
      </w:r>
      <w:r w:rsidRPr="00DB507A">
        <w:rPr>
          <w:b/>
          <w:szCs w:val="24"/>
        </w:rPr>
        <w:tab/>
      </w:r>
      <w:r w:rsidR="00074A10" w:rsidRPr="00DB507A">
        <w:rPr>
          <w:b/>
          <w:szCs w:val="24"/>
        </w:rPr>
        <w:tab/>
      </w:r>
      <w:r w:rsidR="008235A4">
        <w:rPr>
          <w:b/>
          <w:szCs w:val="24"/>
        </w:rPr>
        <w:tab/>
      </w:r>
      <w:r w:rsidRPr="00DB507A">
        <w:rPr>
          <w:b/>
          <w:szCs w:val="24"/>
          <w:u w:val="single"/>
        </w:rPr>
        <w:t>Annually</w:t>
      </w:r>
    </w:p>
    <w:p w14:paraId="676112BC" w14:textId="77777777" w:rsidR="002D0A73" w:rsidRPr="00DB507A" w:rsidRDefault="002D0A73" w:rsidP="00786A08">
      <w:pPr>
        <w:ind w:left="720"/>
        <w:jc w:val="both"/>
        <w:rPr>
          <w:szCs w:val="24"/>
        </w:rPr>
      </w:pPr>
      <w:r w:rsidRPr="00DB507A">
        <w:rPr>
          <w:b/>
          <w:szCs w:val="24"/>
        </w:rPr>
        <w:tab/>
      </w:r>
      <w:r w:rsidRPr="00DB507A">
        <w:rPr>
          <w:szCs w:val="24"/>
        </w:rPr>
        <w:t>1</w:t>
      </w:r>
      <w:r w:rsidR="00302A05">
        <w:rPr>
          <w:szCs w:val="24"/>
        </w:rPr>
        <w:t>3</w:t>
      </w:r>
      <w:r w:rsidR="00074A10" w:rsidRPr="00DB507A">
        <w:rPr>
          <w:szCs w:val="24"/>
        </w:rPr>
        <w:tab/>
      </w:r>
      <w:r w:rsidR="00074A10" w:rsidRPr="00DB507A">
        <w:rPr>
          <w:szCs w:val="24"/>
        </w:rPr>
        <w:tab/>
      </w:r>
      <w:r w:rsidR="00074A10" w:rsidRPr="00DB507A">
        <w:rPr>
          <w:szCs w:val="24"/>
        </w:rPr>
        <w:tab/>
      </w:r>
      <w:r w:rsidR="00074A10" w:rsidRPr="00DB507A">
        <w:rPr>
          <w:szCs w:val="24"/>
        </w:rPr>
        <w:tab/>
      </w:r>
      <w:r w:rsidR="008961AA" w:rsidRPr="00DB507A">
        <w:rPr>
          <w:szCs w:val="24"/>
        </w:rPr>
        <w:t>x</w:t>
      </w:r>
      <w:r w:rsidRPr="00DB507A">
        <w:rPr>
          <w:szCs w:val="24"/>
        </w:rPr>
        <w:tab/>
      </w:r>
      <w:r w:rsidR="00302A05">
        <w:rPr>
          <w:szCs w:val="24"/>
        </w:rPr>
        <w:tab/>
        <w:t xml:space="preserve">    </w:t>
      </w:r>
      <w:r w:rsidR="00DD4CE3" w:rsidRPr="00DB507A">
        <w:rPr>
          <w:szCs w:val="24"/>
        </w:rPr>
        <w:t>1</w:t>
      </w:r>
      <w:r w:rsidR="00074A10" w:rsidRPr="00DB507A">
        <w:rPr>
          <w:szCs w:val="24"/>
        </w:rPr>
        <w:tab/>
      </w:r>
      <w:r w:rsidR="00074A10" w:rsidRPr="00DB507A">
        <w:rPr>
          <w:szCs w:val="24"/>
        </w:rPr>
        <w:tab/>
      </w:r>
      <w:r w:rsidR="008961AA" w:rsidRPr="00DB507A">
        <w:rPr>
          <w:szCs w:val="24"/>
        </w:rPr>
        <w:t>=</w:t>
      </w:r>
      <w:r w:rsidR="00074A10" w:rsidRPr="00DB507A">
        <w:rPr>
          <w:szCs w:val="24"/>
        </w:rPr>
        <w:tab/>
      </w:r>
      <w:r w:rsidR="00074A10" w:rsidRPr="00DB507A">
        <w:rPr>
          <w:szCs w:val="24"/>
        </w:rPr>
        <w:tab/>
      </w:r>
      <w:r w:rsidR="00DD4CE3" w:rsidRPr="00DB507A">
        <w:rPr>
          <w:szCs w:val="24"/>
        </w:rPr>
        <w:t>1</w:t>
      </w:r>
      <w:r w:rsidR="00302A05">
        <w:rPr>
          <w:szCs w:val="24"/>
        </w:rPr>
        <w:t>3</w:t>
      </w:r>
      <w:r w:rsidR="00074A10" w:rsidRPr="00DB507A">
        <w:rPr>
          <w:szCs w:val="24"/>
        </w:rPr>
        <w:tab/>
      </w:r>
      <w:r w:rsidR="00DD4CE3" w:rsidRPr="00DB507A">
        <w:rPr>
          <w:szCs w:val="24"/>
        </w:rPr>
        <w:tab/>
        <w:t>x</w:t>
      </w:r>
      <w:r w:rsidR="00074A10" w:rsidRPr="00DB507A">
        <w:rPr>
          <w:szCs w:val="24"/>
        </w:rPr>
        <w:tab/>
      </w:r>
      <w:r w:rsidR="00074A10" w:rsidRPr="00DB507A">
        <w:rPr>
          <w:szCs w:val="24"/>
        </w:rPr>
        <w:tab/>
      </w:r>
      <w:r w:rsidR="00DD4CE3" w:rsidRPr="00DB507A">
        <w:rPr>
          <w:szCs w:val="24"/>
        </w:rPr>
        <w:t>40</w:t>
      </w:r>
      <w:r w:rsidR="00302A05">
        <w:rPr>
          <w:szCs w:val="24"/>
        </w:rPr>
        <w:t>.00</w:t>
      </w:r>
      <w:r w:rsidR="00074A10" w:rsidRPr="00DB507A">
        <w:rPr>
          <w:szCs w:val="24"/>
        </w:rPr>
        <w:tab/>
      </w:r>
      <w:r w:rsidR="00074A10" w:rsidRPr="00DB507A">
        <w:rPr>
          <w:szCs w:val="24"/>
        </w:rPr>
        <w:tab/>
      </w:r>
      <w:r w:rsidR="00DD4CE3" w:rsidRPr="00DB507A">
        <w:rPr>
          <w:szCs w:val="24"/>
        </w:rPr>
        <w:t>=</w:t>
      </w:r>
      <w:r w:rsidR="00E47B04" w:rsidRPr="00DB507A">
        <w:rPr>
          <w:szCs w:val="24"/>
        </w:rPr>
        <w:tab/>
      </w:r>
      <w:r w:rsidR="00302A05">
        <w:rPr>
          <w:szCs w:val="24"/>
        </w:rPr>
        <w:t>52</w:t>
      </w:r>
      <w:r w:rsidR="00DD4CE3" w:rsidRPr="00DB507A">
        <w:rPr>
          <w:szCs w:val="24"/>
        </w:rPr>
        <w:t>0</w:t>
      </w:r>
      <w:r w:rsidR="00302A05">
        <w:rPr>
          <w:szCs w:val="24"/>
        </w:rPr>
        <w:t>.00</w:t>
      </w:r>
    </w:p>
    <w:p w14:paraId="12189BC1" w14:textId="77777777" w:rsidR="008961AA" w:rsidRPr="00DB507A" w:rsidRDefault="008961AA" w:rsidP="00786A08">
      <w:pPr>
        <w:ind w:left="720"/>
        <w:jc w:val="both"/>
        <w:rPr>
          <w:szCs w:val="24"/>
        </w:rPr>
      </w:pPr>
    </w:p>
    <w:p w14:paraId="551BEC57" w14:textId="77777777" w:rsidR="00786A08" w:rsidRPr="00DB507A" w:rsidRDefault="00786A08" w:rsidP="00786A08">
      <w:pPr>
        <w:ind w:left="720"/>
        <w:jc w:val="both"/>
        <w:rPr>
          <w:szCs w:val="24"/>
        </w:rPr>
      </w:pPr>
      <w:r w:rsidRPr="00DB507A">
        <w:rPr>
          <w:b/>
          <w:szCs w:val="24"/>
        </w:rPr>
        <w:tab/>
      </w:r>
      <w:r w:rsidRPr="00DB507A">
        <w:rPr>
          <w:szCs w:val="24"/>
        </w:rPr>
        <w:t>1</w:t>
      </w:r>
      <w:r w:rsidR="00302A05">
        <w:rPr>
          <w:szCs w:val="24"/>
        </w:rPr>
        <w:t>3</w:t>
      </w:r>
      <w:r w:rsidRPr="00DB507A">
        <w:rPr>
          <w:szCs w:val="24"/>
        </w:rPr>
        <w:tab/>
      </w:r>
      <w:r w:rsidRPr="00DB507A">
        <w:rPr>
          <w:szCs w:val="24"/>
        </w:rPr>
        <w:tab/>
      </w:r>
      <w:r w:rsidRPr="00DB507A">
        <w:rPr>
          <w:szCs w:val="24"/>
        </w:rPr>
        <w:tab/>
      </w:r>
      <w:r w:rsidRPr="00DB507A">
        <w:rPr>
          <w:szCs w:val="24"/>
        </w:rPr>
        <w:tab/>
        <w:t>x</w:t>
      </w:r>
      <w:r w:rsidRPr="00DB507A">
        <w:rPr>
          <w:szCs w:val="24"/>
        </w:rPr>
        <w:tab/>
      </w:r>
      <w:r w:rsidR="00302A05">
        <w:rPr>
          <w:szCs w:val="24"/>
        </w:rPr>
        <w:tab/>
        <w:t xml:space="preserve">    </w:t>
      </w:r>
      <w:r w:rsidRPr="00DB507A">
        <w:rPr>
          <w:szCs w:val="24"/>
        </w:rPr>
        <w:t>1</w:t>
      </w:r>
      <w:r w:rsidRPr="00DB507A">
        <w:rPr>
          <w:szCs w:val="24"/>
        </w:rPr>
        <w:tab/>
      </w:r>
      <w:r w:rsidRPr="00DB507A">
        <w:rPr>
          <w:szCs w:val="24"/>
        </w:rPr>
        <w:tab/>
        <w:t>=</w:t>
      </w:r>
      <w:r w:rsidRPr="00DB507A">
        <w:rPr>
          <w:szCs w:val="24"/>
        </w:rPr>
        <w:tab/>
      </w:r>
      <w:r w:rsidRPr="00DB507A">
        <w:rPr>
          <w:szCs w:val="24"/>
        </w:rPr>
        <w:tab/>
        <w:t>1</w:t>
      </w:r>
      <w:r w:rsidR="00302A05">
        <w:rPr>
          <w:szCs w:val="24"/>
        </w:rPr>
        <w:t>3</w:t>
      </w:r>
      <w:r w:rsidRPr="00DB507A">
        <w:rPr>
          <w:szCs w:val="24"/>
        </w:rPr>
        <w:tab/>
      </w:r>
      <w:r w:rsidRPr="00DB507A">
        <w:rPr>
          <w:szCs w:val="24"/>
        </w:rPr>
        <w:tab/>
        <w:t>x</w:t>
      </w:r>
      <w:r w:rsidRPr="00DB507A">
        <w:rPr>
          <w:szCs w:val="24"/>
        </w:rPr>
        <w:tab/>
      </w:r>
      <w:r w:rsidRPr="00DB507A">
        <w:rPr>
          <w:szCs w:val="24"/>
        </w:rPr>
        <w:tab/>
      </w:r>
      <w:r w:rsidR="008235A4">
        <w:rPr>
          <w:szCs w:val="24"/>
        </w:rPr>
        <w:t xml:space="preserve">  </w:t>
      </w:r>
      <w:r w:rsidRPr="00DB507A">
        <w:rPr>
          <w:szCs w:val="24"/>
        </w:rPr>
        <w:t>2.5</w:t>
      </w:r>
      <w:r w:rsidR="00302A05">
        <w:rPr>
          <w:szCs w:val="24"/>
        </w:rPr>
        <w:t>0</w:t>
      </w:r>
      <w:r w:rsidRPr="00DB507A">
        <w:rPr>
          <w:szCs w:val="24"/>
        </w:rPr>
        <w:tab/>
      </w:r>
      <w:r w:rsidRPr="00DB507A">
        <w:rPr>
          <w:szCs w:val="24"/>
        </w:rPr>
        <w:tab/>
        <w:t>=</w:t>
      </w:r>
      <w:r w:rsidRPr="00DB507A">
        <w:rPr>
          <w:szCs w:val="24"/>
        </w:rPr>
        <w:tab/>
      </w:r>
      <w:r w:rsidR="00302A05">
        <w:rPr>
          <w:szCs w:val="24"/>
        </w:rPr>
        <w:t xml:space="preserve">  3</w:t>
      </w:r>
      <w:r w:rsidRPr="00DB507A">
        <w:rPr>
          <w:szCs w:val="24"/>
        </w:rPr>
        <w:t>2</w:t>
      </w:r>
      <w:r w:rsidR="00302A05">
        <w:rPr>
          <w:szCs w:val="24"/>
        </w:rPr>
        <w:t>.</w:t>
      </w:r>
      <w:r w:rsidRPr="00DB507A">
        <w:rPr>
          <w:szCs w:val="24"/>
        </w:rPr>
        <w:t>5</w:t>
      </w:r>
      <w:r w:rsidR="00302A05">
        <w:rPr>
          <w:szCs w:val="24"/>
        </w:rPr>
        <w:t>0</w:t>
      </w:r>
    </w:p>
    <w:p w14:paraId="2B46AC69" w14:textId="77777777" w:rsidR="00786A08" w:rsidRPr="00DB507A" w:rsidRDefault="00786A08" w:rsidP="00786A08">
      <w:pPr>
        <w:ind w:left="720"/>
        <w:jc w:val="both"/>
        <w:rPr>
          <w:szCs w:val="24"/>
        </w:rPr>
      </w:pPr>
    </w:p>
    <w:p w14:paraId="5150F3B6" w14:textId="77777777" w:rsidR="00786A08" w:rsidRPr="00DB507A" w:rsidRDefault="00786A08" w:rsidP="00786A08">
      <w:pPr>
        <w:ind w:left="720"/>
        <w:jc w:val="both"/>
        <w:rPr>
          <w:szCs w:val="24"/>
          <w:u w:val="thick"/>
        </w:rPr>
      </w:pPr>
      <w:r w:rsidRPr="00DB507A">
        <w:rPr>
          <w:b/>
          <w:szCs w:val="24"/>
          <w:u w:val="thick"/>
        </w:rPr>
        <w:tab/>
      </w:r>
      <w:r w:rsidRPr="00DB507A">
        <w:rPr>
          <w:szCs w:val="24"/>
          <w:u w:val="thick"/>
        </w:rPr>
        <w:t>1</w:t>
      </w:r>
      <w:r w:rsidR="00302A05">
        <w:rPr>
          <w:szCs w:val="24"/>
          <w:u w:val="thick"/>
        </w:rPr>
        <w:t>3</w:t>
      </w:r>
      <w:r w:rsidRPr="00DB507A">
        <w:rPr>
          <w:szCs w:val="24"/>
          <w:u w:val="thick"/>
        </w:rPr>
        <w:tab/>
      </w:r>
      <w:r w:rsidRPr="00DB507A">
        <w:rPr>
          <w:szCs w:val="24"/>
          <w:u w:val="thick"/>
        </w:rPr>
        <w:tab/>
      </w:r>
      <w:r w:rsidRPr="00DB507A">
        <w:rPr>
          <w:szCs w:val="24"/>
          <w:u w:val="thick"/>
        </w:rPr>
        <w:tab/>
      </w:r>
      <w:r w:rsidRPr="00DB507A">
        <w:rPr>
          <w:szCs w:val="24"/>
          <w:u w:val="thick"/>
        </w:rPr>
        <w:tab/>
        <w:t>x</w:t>
      </w:r>
      <w:r w:rsidRPr="00DB507A">
        <w:rPr>
          <w:szCs w:val="24"/>
          <w:u w:val="thick"/>
        </w:rPr>
        <w:tab/>
      </w:r>
      <w:r w:rsidR="00302A05">
        <w:rPr>
          <w:szCs w:val="24"/>
          <w:u w:val="thick"/>
        </w:rPr>
        <w:tab/>
        <w:t xml:space="preserve">    </w:t>
      </w:r>
      <w:r w:rsidRPr="00DB507A">
        <w:rPr>
          <w:szCs w:val="24"/>
          <w:u w:val="thick"/>
        </w:rPr>
        <w:t>1</w:t>
      </w:r>
      <w:r w:rsidRPr="00DB507A">
        <w:rPr>
          <w:szCs w:val="24"/>
          <w:u w:val="thick"/>
        </w:rPr>
        <w:tab/>
      </w:r>
      <w:r w:rsidRPr="00DB507A">
        <w:rPr>
          <w:szCs w:val="24"/>
          <w:u w:val="thick"/>
        </w:rPr>
        <w:tab/>
        <w:t>=</w:t>
      </w:r>
      <w:r w:rsidRPr="00DB507A">
        <w:rPr>
          <w:szCs w:val="24"/>
          <w:u w:val="thick"/>
        </w:rPr>
        <w:tab/>
      </w:r>
      <w:r w:rsidRPr="00DB507A">
        <w:rPr>
          <w:szCs w:val="24"/>
          <w:u w:val="thick"/>
        </w:rPr>
        <w:tab/>
        <w:t>1</w:t>
      </w:r>
      <w:r w:rsidR="00302A05">
        <w:rPr>
          <w:szCs w:val="24"/>
          <w:u w:val="thick"/>
        </w:rPr>
        <w:t>3</w:t>
      </w:r>
      <w:r w:rsidRPr="00DB507A">
        <w:rPr>
          <w:szCs w:val="24"/>
          <w:u w:val="thick"/>
        </w:rPr>
        <w:tab/>
      </w:r>
      <w:r w:rsidRPr="00DB507A">
        <w:rPr>
          <w:szCs w:val="24"/>
          <w:u w:val="thick"/>
        </w:rPr>
        <w:tab/>
        <w:t>x</w:t>
      </w:r>
      <w:r w:rsidRPr="00DB507A">
        <w:rPr>
          <w:szCs w:val="24"/>
          <w:u w:val="thick"/>
        </w:rPr>
        <w:tab/>
      </w:r>
      <w:r w:rsidRPr="00DB507A">
        <w:rPr>
          <w:szCs w:val="24"/>
          <w:u w:val="thick"/>
        </w:rPr>
        <w:tab/>
      </w:r>
      <w:r w:rsidR="008235A4">
        <w:rPr>
          <w:szCs w:val="24"/>
          <w:u w:val="thick"/>
        </w:rPr>
        <w:t xml:space="preserve">  </w:t>
      </w:r>
      <w:r w:rsidRPr="00DB507A">
        <w:rPr>
          <w:szCs w:val="24"/>
          <w:u w:val="thick"/>
        </w:rPr>
        <w:t>1.5</w:t>
      </w:r>
      <w:r w:rsidR="00302A05">
        <w:rPr>
          <w:szCs w:val="24"/>
          <w:u w:val="thick"/>
        </w:rPr>
        <w:t>0</w:t>
      </w:r>
      <w:r w:rsidRPr="00DB507A">
        <w:rPr>
          <w:szCs w:val="24"/>
          <w:u w:val="thick"/>
        </w:rPr>
        <w:tab/>
      </w:r>
      <w:r w:rsidRPr="00DB507A">
        <w:rPr>
          <w:szCs w:val="24"/>
          <w:u w:val="thick"/>
        </w:rPr>
        <w:tab/>
        <w:t>=</w:t>
      </w:r>
      <w:r w:rsidR="00E47B04" w:rsidRPr="00DB507A">
        <w:rPr>
          <w:szCs w:val="24"/>
          <w:u w:val="thick"/>
        </w:rPr>
        <w:tab/>
      </w:r>
      <w:r w:rsidR="00302A05">
        <w:rPr>
          <w:szCs w:val="24"/>
          <w:u w:val="thick"/>
        </w:rPr>
        <w:t xml:space="preserve">  </w:t>
      </w:r>
      <w:r w:rsidRPr="00DB507A">
        <w:rPr>
          <w:szCs w:val="24"/>
          <w:u w:val="thick"/>
        </w:rPr>
        <w:t>1</w:t>
      </w:r>
      <w:r w:rsidR="00302A05">
        <w:rPr>
          <w:szCs w:val="24"/>
          <w:u w:val="thick"/>
        </w:rPr>
        <w:t>9.</w:t>
      </w:r>
      <w:r w:rsidRPr="00DB507A">
        <w:rPr>
          <w:szCs w:val="24"/>
          <w:u w:val="thick"/>
        </w:rPr>
        <w:t>5</w:t>
      </w:r>
      <w:r w:rsidR="00302A05">
        <w:rPr>
          <w:szCs w:val="24"/>
          <w:u w:val="thick"/>
        </w:rPr>
        <w:t>0</w:t>
      </w:r>
    </w:p>
    <w:p w14:paraId="29A27678" w14:textId="77777777" w:rsidR="00E13352" w:rsidRPr="00DB507A" w:rsidRDefault="00786A08" w:rsidP="00786A08">
      <w:pPr>
        <w:ind w:left="720"/>
        <w:jc w:val="both"/>
        <w:rPr>
          <w:szCs w:val="24"/>
        </w:rPr>
      </w:pP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szCs w:val="24"/>
        </w:rPr>
        <w:tab/>
      </w:r>
      <w:r w:rsidR="00E13352" w:rsidRPr="00DB507A">
        <w:rPr>
          <w:b/>
          <w:szCs w:val="24"/>
        </w:rPr>
        <w:t>Total Burden Hours</w:t>
      </w:r>
      <w:r w:rsidRPr="00DB507A">
        <w:rPr>
          <w:szCs w:val="24"/>
        </w:rPr>
        <w:tab/>
      </w:r>
      <w:r w:rsidR="00E13352" w:rsidRPr="00DB507A">
        <w:rPr>
          <w:szCs w:val="24"/>
        </w:rPr>
        <w:t>=</w:t>
      </w:r>
      <w:r w:rsidR="00E47B04" w:rsidRPr="00DB507A">
        <w:rPr>
          <w:szCs w:val="24"/>
        </w:rPr>
        <w:tab/>
      </w:r>
      <w:r w:rsidRPr="00DB507A">
        <w:rPr>
          <w:szCs w:val="24"/>
        </w:rPr>
        <w:tab/>
      </w:r>
      <w:r w:rsidR="00302A05">
        <w:rPr>
          <w:szCs w:val="24"/>
        </w:rPr>
        <w:t>572.00</w:t>
      </w:r>
    </w:p>
    <w:p w14:paraId="58A79BE7" w14:textId="77777777" w:rsidR="00DD4CE3" w:rsidRPr="00DB507A" w:rsidRDefault="00DD4CE3" w:rsidP="002D0A73">
      <w:pPr>
        <w:tabs>
          <w:tab w:val="left" w:pos="1170"/>
          <w:tab w:val="left" w:pos="2790"/>
        </w:tabs>
        <w:ind w:left="720"/>
        <w:jc w:val="both"/>
        <w:rPr>
          <w:szCs w:val="24"/>
        </w:rPr>
      </w:pPr>
    </w:p>
    <w:p w14:paraId="3114E39B" w14:textId="77777777" w:rsidR="00D256D9" w:rsidRPr="00DB507A" w:rsidRDefault="00D256D9" w:rsidP="00E13352">
      <w:pPr>
        <w:pStyle w:val="BodyTextIndent"/>
        <w:widowControl/>
        <w:rPr>
          <w:szCs w:val="24"/>
        </w:rPr>
      </w:pPr>
      <w:r w:rsidRPr="00DB507A">
        <w:rPr>
          <w:szCs w:val="24"/>
        </w:rPr>
        <w:t xml:space="preserve">Approximately </w:t>
      </w:r>
      <w:r w:rsidR="00982385" w:rsidRPr="00DB507A">
        <w:rPr>
          <w:szCs w:val="24"/>
        </w:rPr>
        <w:t>4</w:t>
      </w:r>
      <w:r w:rsidRPr="00DB507A">
        <w:rPr>
          <w:szCs w:val="24"/>
        </w:rPr>
        <w:t>0</w:t>
      </w:r>
      <w:r w:rsidR="00302A05">
        <w:rPr>
          <w:szCs w:val="24"/>
        </w:rPr>
        <w:t>.00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520.00</w:t>
      </w:r>
      <w:r w:rsidRPr="00DB507A">
        <w:rPr>
          <w:szCs w:val="24"/>
        </w:rPr>
        <w:t xml:space="preserve"> hours total response time for all original applicants.  </w:t>
      </w:r>
    </w:p>
    <w:p w14:paraId="096C805D" w14:textId="77777777" w:rsidR="00D256D9" w:rsidRPr="00DB507A" w:rsidRDefault="00D256D9" w:rsidP="00E13352">
      <w:pPr>
        <w:ind w:left="720"/>
        <w:rPr>
          <w:szCs w:val="24"/>
        </w:rPr>
      </w:pPr>
    </w:p>
    <w:p w14:paraId="2285151A" w14:textId="77777777" w:rsidR="00D256D9" w:rsidRDefault="00D256D9" w:rsidP="00E13352">
      <w:pPr>
        <w:pStyle w:val="BodyTextIndent"/>
        <w:widowControl/>
        <w:rPr>
          <w:szCs w:val="24"/>
        </w:rPr>
      </w:pPr>
      <w:r w:rsidRPr="00DB507A">
        <w:rPr>
          <w:szCs w:val="24"/>
        </w:rPr>
        <w:t>Approximately</w:t>
      </w:r>
      <w:r w:rsidR="00E13352" w:rsidRPr="00DB507A">
        <w:rPr>
          <w:szCs w:val="24"/>
        </w:rPr>
        <w:t xml:space="preserve"> </w:t>
      </w:r>
      <w:r w:rsidR="00982385" w:rsidRPr="00DB507A">
        <w:rPr>
          <w:szCs w:val="24"/>
        </w:rPr>
        <w:t>2.</w:t>
      </w:r>
      <w:r w:rsidRPr="00DB507A">
        <w:rPr>
          <w:szCs w:val="24"/>
        </w:rPr>
        <w:t>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302A05">
        <w:rPr>
          <w:szCs w:val="24"/>
        </w:rPr>
        <w:t>3</w:t>
      </w:r>
      <w:r w:rsidR="00C761BD" w:rsidRPr="00DB507A">
        <w:rPr>
          <w:szCs w:val="24"/>
        </w:rPr>
        <w:t>2</w:t>
      </w:r>
      <w:r w:rsidR="00302A05">
        <w:rPr>
          <w:szCs w:val="24"/>
        </w:rPr>
        <w:t>.</w:t>
      </w:r>
      <w:r w:rsidR="00C761BD" w:rsidRPr="00DB507A">
        <w:rPr>
          <w:szCs w:val="24"/>
        </w:rPr>
        <w:t>5</w:t>
      </w:r>
      <w:r w:rsidR="00302A05">
        <w:rPr>
          <w:szCs w:val="24"/>
        </w:rPr>
        <w:t>0</w:t>
      </w:r>
      <w:r w:rsidRPr="00DB507A">
        <w:rPr>
          <w:szCs w:val="24"/>
        </w:rPr>
        <w:t xml:space="preserve"> hours for amendments.  </w:t>
      </w:r>
    </w:p>
    <w:p w14:paraId="66874B74" w14:textId="77777777" w:rsidR="00302A05" w:rsidRPr="00DB507A" w:rsidRDefault="00302A05" w:rsidP="00E13352">
      <w:pPr>
        <w:pStyle w:val="BodyTextIndent"/>
        <w:widowControl/>
        <w:rPr>
          <w:szCs w:val="24"/>
        </w:rPr>
      </w:pPr>
    </w:p>
    <w:p w14:paraId="6F668624" w14:textId="77777777" w:rsidR="00D256D9" w:rsidRPr="00DB507A" w:rsidRDefault="00D256D9" w:rsidP="00E13352">
      <w:pPr>
        <w:pStyle w:val="BodyTextIndent"/>
        <w:widowControl/>
        <w:rPr>
          <w:szCs w:val="24"/>
        </w:rPr>
      </w:pPr>
      <w:r w:rsidRPr="00DB507A">
        <w:rPr>
          <w:szCs w:val="24"/>
        </w:rPr>
        <w:t xml:space="preserve">Approximately </w:t>
      </w:r>
      <w:r w:rsidR="00982385" w:rsidRPr="00DB507A">
        <w:rPr>
          <w:szCs w:val="24"/>
        </w:rPr>
        <w:t>1.5</w:t>
      </w:r>
      <w:r w:rsidR="00302A05">
        <w:rPr>
          <w:szCs w:val="24"/>
        </w:rPr>
        <w:t>0</w:t>
      </w:r>
      <w:r w:rsidRPr="00DB507A">
        <w:rPr>
          <w:szCs w:val="24"/>
        </w:rPr>
        <w:t xml:space="preserve"> hours </w:t>
      </w:r>
      <w:r w:rsidR="00FC33B9" w:rsidRPr="00DB507A">
        <w:rPr>
          <w:szCs w:val="24"/>
        </w:rPr>
        <w:t xml:space="preserve">for each application </w:t>
      </w:r>
      <w:r w:rsidRPr="00DB507A">
        <w:rPr>
          <w:szCs w:val="24"/>
        </w:rPr>
        <w:t xml:space="preserve">x </w:t>
      </w:r>
      <w:r w:rsidR="00982385" w:rsidRPr="00DB507A">
        <w:rPr>
          <w:szCs w:val="24"/>
        </w:rPr>
        <w:t>1</w:t>
      </w:r>
      <w:r w:rsidR="00302A05">
        <w:rPr>
          <w:szCs w:val="24"/>
        </w:rPr>
        <w:t>3</w:t>
      </w:r>
      <w:r w:rsidRPr="00DB507A">
        <w:rPr>
          <w:szCs w:val="24"/>
        </w:rPr>
        <w:t xml:space="preserve"> applications = </w:t>
      </w:r>
      <w:r w:rsidR="00C761BD" w:rsidRPr="00DB507A">
        <w:rPr>
          <w:szCs w:val="24"/>
        </w:rPr>
        <w:t>1</w:t>
      </w:r>
      <w:r w:rsidR="00302A05">
        <w:rPr>
          <w:szCs w:val="24"/>
        </w:rPr>
        <w:t>9.</w:t>
      </w:r>
      <w:r w:rsidR="00C761BD" w:rsidRPr="00DB507A">
        <w:rPr>
          <w:szCs w:val="24"/>
        </w:rPr>
        <w:t>5</w:t>
      </w:r>
      <w:r w:rsidR="00302A05">
        <w:rPr>
          <w:szCs w:val="24"/>
        </w:rPr>
        <w:t>0</w:t>
      </w:r>
      <w:r w:rsidR="003A688F" w:rsidRPr="00DB507A">
        <w:rPr>
          <w:szCs w:val="24"/>
        </w:rPr>
        <w:t xml:space="preserve"> </w:t>
      </w:r>
      <w:r w:rsidRPr="00DB507A">
        <w:rPr>
          <w:szCs w:val="24"/>
        </w:rPr>
        <w:t>hours for compliance requirements.</w:t>
      </w:r>
    </w:p>
    <w:p w14:paraId="4B350D96" w14:textId="77777777" w:rsidR="00D256D9" w:rsidRPr="00DB507A" w:rsidRDefault="00D256D9" w:rsidP="00E13352">
      <w:pPr>
        <w:ind w:left="720"/>
        <w:rPr>
          <w:szCs w:val="24"/>
        </w:rPr>
      </w:pPr>
    </w:p>
    <w:p w14:paraId="4D570CBB" w14:textId="30DDF017" w:rsidR="00D256D9" w:rsidRDefault="009F3694" w:rsidP="00E13352">
      <w:pPr>
        <w:ind w:left="720"/>
        <w:rPr>
          <w:szCs w:val="24"/>
        </w:rPr>
      </w:pPr>
      <w:r w:rsidRPr="00DB507A">
        <w:rPr>
          <w:szCs w:val="24"/>
        </w:rPr>
        <w:t>T</w:t>
      </w:r>
      <w:r w:rsidR="003A688F" w:rsidRPr="00DB507A">
        <w:rPr>
          <w:szCs w:val="24"/>
        </w:rPr>
        <w:t xml:space="preserve">otal Burden Hours = </w:t>
      </w:r>
      <w:r w:rsidR="00302A05">
        <w:rPr>
          <w:szCs w:val="24"/>
        </w:rPr>
        <w:t>5</w:t>
      </w:r>
      <w:r w:rsidR="00B400B2">
        <w:rPr>
          <w:szCs w:val="24"/>
        </w:rPr>
        <w:t>72</w:t>
      </w:r>
      <w:r w:rsidR="008235A4">
        <w:rPr>
          <w:szCs w:val="24"/>
        </w:rPr>
        <w:t>.00</w:t>
      </w:r>
    </w:p>
    <w:p w14:paraId="4D506D0F" w14:textId="77777777" w:rsidR="00274B22" w:rsidRPr="00DB507A" w:rsidRDefault="00274B22" w:rsidP="00E13352">
      <w:pPr>
        <w:ind w:left="720"/>
        <w:rPr>
          <w:szCs w:val="24"/>
        </w:rPr>
      </w:pPr>
    </w:p>
    <w:p w14:paraId="7D3D767C" w14:textId="77777777" w:rsidR="00D256D9" w:rsidRPr="00DB507A" w:rsidRDefault="00D256D9" w:rsidP="00805EF4">
      <w:pPr>
        <w:tabs>
          <w:tab w:val="left" w:pos="-1440"/>
        </w:tabs>
        <w:ind w:left="720" w:hanging="720"/>
        <w:jc w:val="both"/>
        <w:rPr>
          <w:b/>
          <w:szCs w:val="24"/>
        </w:rPr>
      </w:pPr>
      <w:r w:rsidRPr="00DB507A">
        <w:rPr>
          <w:b/>
          <w:szCs w:val="24"/>
        </w:rPr>
        <w:t>13.</w:t>
      </w:r>
      <w:r w:rsidRPr="00DB507A">
        <w:rPr>
          <w:b/>
          <w:szCs w:val="24"/>
        </w:rPr>
        <w:tab/>
        <w:t>Provide an estimate of the total annual cost burden to respondents or record keepers resulting from the collection of information.  (Do not include the cost of any hour burden shown in items 12 and 14.)</w:t>
      </w:r>
    </w:p>
    <w:p w14:paraId="39F764A4" w14:textId="77777777" w:rsidR="00D256D9" w:rsidRPr="00DB507A" w:rsidRDefault="00D256D9" w:rsidP="008359D4">
      <w:pPr>
        <w:ind w:left="720"/>
        <w:jc w:val="both"/>
        <w:rPr>
          <w:szCs w:val="24"/>
        </w:rPr>
      </w:pPr>
    </w:p>
    <w:p w14:paraId="62DCA923" w14:textId="77777777" w:rsidR="00D256D9" w:rsidRDefault="00D256D9" w:rsidP="009F3694">
      <w:pPr>
        <w:numPr>
          <w:ilvl w:val="0"/>
          <w:numId w:val="19"/>
        </w:numPr>
        <w:tabs>
          <w:tab w:val="clear" w:pos="720"/>
          <w:tab w:val="left" w:pos="-1440"/>
          <w:tab w:val="num" w:pos="1080"/>
        </w:tabs>
        <w:ind w:left="1080"/>
        <w:jc w:val="both"/>
        <w:rPr>
          <w:szCs w:val="24"/>
        </w:rPr>
      </w:pPr>
      <w:r w:rsidRPr="00DB507A">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51A172" w14:textId="77777777" w:rsidR="00A422D2" w:rsidRDefault="00A422D2" w:rsidP="004326BD">
      <w:pPr>
        <w:widowControl/>
        <w:ind w:left="720"/>
        <w:rPr>
          <w:szCs w:val="24"/>
        </w:rPr>
      </w:pPr>
    </w:p>
    <w:p w14:paraId="44AB6450" w14:textId="77777777" w:rsidR="00D256D9" w:rsidRDefault="00D256D9" w:rsidP="009F3694">
      <w:pPr>
        <w:numPr>
          <w:ilvl w:val="0"/>
          <w:numId w:val="19"/>
        </w:numPr>
        <w:tabs>
          <w:tab w:val="clear" w:pos="720"/>
          <w:tab w:val="left" w:pos="-1440"/>
          <w:tab w:val="num" w:pos="1080"/>
        </w:tabs>
        <w:ind w:left="1080"/>
        <w:jc w:val="both"/>
        <w:rPr>
          <w:szCs w:val="24"/>
        </w:rPr>
      </w:pPr>
      <w:r w:rsidRPr="00DB507A">
        <w:rPr>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3418FD" w14:textId="77777777" w:rsidR="00A422D2" w:rsidRPr="00DB507A" w:rsidRDefault="00A422D2" w:rsidP="003D43F1">
      <w:pPr>
        <w:tabs>
          <w:tab w:val="left" w:pos="-1440"/>
        </w:tabs>
        <w:ind w:left="1080"/>
        <w:jc w:val="both"/>
        <w:rPr>
          <w:szCs w:val="24"/>
        </w:rPr>
      </w:pPr>
    </w:p>
    <w:p w14:paraId="2FAFB080" w14:textId="77777777" w:rsidR="009F3694" w:rsidRPr="00DB507A" w:rsidRDefault="00D256D9" w:rsidP="009F3694">
      <w:pPr>
        <w:pStyle w:val="a"/>
        <w:numPr>
          <w:ilvl w:val="0"/>
          <w:numId w:val="19"/>
        </w:numPr>
        <w:tabs>
          <w:tab w:val="clear" w:pos="720"/>
          <w:tab w:val="left" w:pos="-1440"/>
          <w:tab w:val="num" w:pos="1080"/>
        </w:tabs>
        <w:ind w:left="1080"/>
        <w:jc w:val="both"/>
        <w:rPr>
          <w:szCs w:val="24"/>
        </w:rPr>
      </w:pPr>
      <w:r w:rsidRPr="00DB507A">
        <w:rPr>
          <w:szCs w:val="24"/>
        </w:rPr>
        <w:t xml:space="preserve">Generally, estimates should not include purchases of equipment or services, or portions thereof, made: </w:t>
      </w:r>
    </w:p>
    <w:p w14:paraId="0212EB75" w14:textId="77777777" w:rsidR="009F3694" w:rsidRPr="00DB507A" w:rsidRDefault="009F3694" w:rsidP="009F3694">
      <w:pPr>
        <w:pStyle w:val="a"/>
        <w:numPr>
          <w:ilvl w:val="0"/>
          <w:numId w:val="22"/>
        </w:numPr>
        <w:tabs>
          <w:tab w:val="left" w:pos="-1440"/>
        </w:tabs>
        <w:jc w:val="both"/>
        <w:rPr>
          <w:szCs w:val="24"/>
        </w:rPr>
      </w:pPr>
      <w:r w:rsidRPr="00DB507A">
        <w:rPr>
          <w:szCs w:val="24"/>
        </w:rPr>
        <w:t>prior to October 1, 1995</w:t>
      </w:r>
    </w:p>
    <w:p w14:paraId="2ADF8986" w14:textId="77777777" w:rsidR="009F3694" w:rsidRPr="00DB507A" w:rsidRDefault="00D256D9" w:rsidP="009F3694">
      <w:pPr>
        <w:pStyle w:val="a"/>
        <w:numPr>
          <w:ilvl w:val="0"/>
          <w:numId w:val="22"/>
        </w:numPr>
        <w:tabs>
          <w:tab w:val="left" w:pos="-1440"/>
        </w:tabs>
        <w:jc w:val="both"/>
        <w:rPr>
          <w:szCs w:val="24"/>
        </w:rPr>
      </w:pPr>
      <w:r w:rsidRPr="00DB507A">
        <w:rPr>
          <w:szCs w:val="24"/>
        </w:rPr>
        <w:t>to achieve regulatory compliance with requirements not associated with the information collection</w:t>
      </w:r>
      <w:r w:rsidR="009F3694" w:rsidRPr="00DB507A">
        <w:rPr>
          <w:szCs w:val="24"/>
        </w:rPr>
        <w:t>;</w:t>
      </w:r>
    </w:p>
    <w:p w14:paraId="5CAB9EFD" w14:textId="77777777" w:rsidR="009F3694" w:rsidRPr="00DB507A" w:rsidRDefault="00D256D9" w:rsidP="009F3694">
      <w:pPr>
        <w:pStyle w:val="a"/>
        <w:numPr>
          <w:ilvl w:val="0"/>
          <w:numId w:val="22"/>
        </w:numPr>
        <w:tabs>
          <w:tab w:val="left" w:pos="-1440"/>
        </w:tabs>
        <w:jc w:val="both"/>
        <w:rPr>
          <w:szCs w:val="24"/>
        </w:rPr>
      </w:pPr>
      <w:r w:rsidRPr="00DB507A">
        <w:rPr>
          <w:szCs w:val="24"/>
        </w:rPr>
        <w:t xml:space="preserve">for reasons other than to provide information or keep records for the government, or </w:t>
      </w:r>
    </w:p>
    <w:p w14:paraId="3EFF416D" w14:textId="77777777" w:rsidR="00D256D9" w:rsidRPr="00DB507A" w:rsidRDefault="00D256D9" w:rsidP="009F3694">
      <w:pPr>
        <w:pStyle w:val="a"/>
        <w:numPr>
          <w:ilvl w:val="0"/>
          <w:numId w:val="22"/>
        </w:numPr>
        <w:tabs>
          <w:tab w:val="left" w:pos="-1440"/>
        </w:tabs>
        <w:jc w:val="both"/>
        <w:rPr>
          <w:szCs w:val="24"/>
        </w:rPr>
      </w:pPr>
      <w:r w:rsidRPr="00DB507A">
        <w:rPr>
          <w:szCs w:val="24"/>
        </w:rPr>
        <w:t>as part of customary and usual business or private practices.</w:t>
      </w:r>
    </w:p>
    <w:p w14:paraId="617DD38E" w14:textId="77777777" w:rsidR="00D256D9" w:rsidRPr="00DB507A" w:rsidRDefault="00D256D9" w:rsidP="00805EF4">
      <w:pPr>
        <w:tabs>
          <w:tab w:val="left" w:pos="-1440"/>
        </w:tabs>
        <w:ind w:left="1440" w:hanging="720"/>
        <w:jc w:val="both"/>
        <w:rPr>
          <w:szCs w:val="24"/>
        </w:rPr>
      </w:pPr>
    </w:p>
    <w:p w14:paraId="3329CA13" w14:textId="77777777" w:rsidR="009F3694" w:rsidRPr="00DB507A" w:rsidRDefault="009F3694" w:rsidP="00805EF4">
      <w:pPr>
        <w:tabs>
          <w:tab w:val="left" w:pos="-1440"/>
        </w:tabs>
        <w:ind w:left="1440" w:hanging="720"/>
        <w:jc w:val="both"/>
        <w:rPr>
          <w:szCs w:val="24"/>
        </w:rPr>
      </w:pPr>
      <w:r w:rsidRPr="00DB507A">
        <w:rPr>
          <w:szCs w:val="24"/>
        </w:rPr>
        <w:t>The estimated annual cost burden to respondents per response is as follows:</w:t>
      </w:r>
    </w:p>
    <w:p w14:paraId="653A0C6C" w14:textId="77777777" w:rsidR="00D256D9" w:rsidRPr="00DB507A" w:rsidRDefault="00D256D9" w:rsidP="009F3694">
      <w:pPr>
        <w:keepNext/>
        <w:widowControl/>
        <w:ind w:left="1440"/>
        <w:jc w:val="both"/>
        <w:rPr>
          <w:szCs w:val="24"/>
        </w:rPr>
      </w:pPr>
      <w:r w:rsidRPr="00DB507A">
        <w:rPr>
          <w:szCs w:val="24"/>
          <w:u w:val="single"/>
        </w:rPr>
        <w:t>Total Capital and Start-Up Costs Estimate</w:t>
      </w:r>
      <w:r w:rsidRPr="00DB507A">
        <w:rPr>
          <w:szCs w:val="24"/>
        </w:rPr>
        <w:t>:   N/A</w:t>
      </w:r>
    </w:p>
    <w:p w14:paraId="7EFB7D0C" w14:textId="77777777" w:rsidR="00D256D9" w:rsidRPr="00DB507A" w:rsidRDefault="009F3694" w:rsidP="009F3694">
      <w:pPr>
        <w:widowControl/>
        <w:ind w:left="1440"/>
        <w:jc w:val="both"/>
        <w:rPr>
          <w:szCs w:val="24"/>
        </w:rPr>
      </w:pPr>
      <w:r w:rsidRPr="00DB507A">
        <w:rPr>
          <w:szCs w:val="24"/>
          <w:u w:val="single"/>
        </w:rPr>
        <w:t>T</w:t>
      </w:r>
      <w:r w:rsidR="00D256D9" w:rsidRPr="00DB507A">
        <w:rPr>
          <w:szCs w:val="24"/>
          <w:u w:val="single"/>
        </w:rPr>
        <w:t>otal Operation and Maintenance and Purchase of Services Estimate</w:t>
      </w:r>
      <w:r w:rsidR="00D256D9" w:rsidRPr="00DB507A">
        <w:rPr>
          <w:szCs w:val="24"/>
        </w:rPr>
        <w:t>: N/A</w:t>
      </w:r>
    </w:p>
    <w:p w14:paraId="38F71BEB" w14:textId="77777777" w:rsidR="004326BD" w:rsidRPr="00DB507A" w:rsidRDefault="004326BD" w:rsidP="008359D4">
      <w:pPr>
        <w:ind w:left="720"/>
        <w:jc w:val="both"/>
        <w:rPr>
          <w:szCs w:val="24"/>
        </w:rPr>
      </w:pPr>
    </w:p>
    <w:p w14:paraId="43074CF4" w14:textId="77777777" w:rsidR="00D256D9" w:rsidRPr="00DB507A" w:rsidRDefault="00D256D9" w:rsidP="00805EF4">
      <w:pPr>
        <w:numPr>
          <w:ilvl w:val="0"/>
          <w:numId w:val="4"/>
        </w:numPr>
        <w:tabs>
          <w:tab w:val="left" w:pos="-1440"/>
        </w:tabs>
        <w:ind w:right="720"/>
        <w:jc w:val="both"/>
        <w:rPr>
          <w:b/>
          <w:szCs w:val="24"/>
        </w:rPr>
      </w:pPr>
      <w:r w:rsidRPr="00DB507A">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A200D9A" w14:textId="77777777" w:rsidR="00D256D9" w:rsidRPr="00DB507A" w:rsidRDefault="00D256D9" w:rsidP="00805EF4">
      <w:pPr>
        <w:ind w:left="1440"/>
        <w:jc w:val="both"/>
        <w:rPr>
          <w:szCs w:val="24"/>
        </w:rPr>
      </w:pPr>
    </w:p>
    <w:p w14:paraId="0AB68213" w14:textId="77777777" w:rsidR="00D256D9" w:rsidRPr="00DB507A" w:rsidRDefault="00D256D9" w:rsidP="00805EF4">
      <w:pPr>
        <w:pStyle w:val="BodyTextIndent"/>
        <w:widowControl/>
        <w:jc w:val="both"/>
        <w:rPr>
          <w:szCs w:val="24"/>
        </w:rPr>
      </w:pPr>
      <w:r w:rsidRPr="00DB507A">
        <w:rPr>
          <w:szCs w:val="24"/>
        </w:rPr>
        <w:t>The total annual cost to the Federal Government for processing the collection is estimated as follows:</w:t>
      </w:r>
    </w:p>
    <w:p w14:paraId="16A8BE10" w14:textId="77777777" w:rsidR="00D256D9" w:rsidRPr="00DB507A" w:rsidRDefault="00D256D9" w:rsidP="008359D4">
      <w:pPr>
        <w:ind w:left="720"/>
        <w:jc w:val="both"/>
        <w:rPr>
          <w:szCs w:val="24"/>
        </w:rPr>
      </w:pPr>
    </w:p>
    <w:p w14:paraId="62903743" w14:textId="77777777" w:rsidR="00364E06" w:rsidRPr="00DB507A" w:rsidRDefault="00D256D9" w:rsidP="009F3694">
      <w:pPr>
        <w:ind w:left="720" w:firstLine="720"/>
        <w:jc w:val="both"/>
        <w:rPr>
          <w:szCs w:val="24"/>
        </w:rPr>
      </w:pPr>
      <w:r w:rsidRPr="00DB507A">
        <w:rPr>
          <w:szCs w:val="24"/>
          <w:u w:val="single"/>
        </w:rPr>
        <w:t xml:space="preserve">One-time </w:t>
      </w:r>
      <w:r w:rsidR="00DA2E2B" w:rsidRPr="00DB507A">
        <w:rPr>
          <w:szCs w:val="24"/>
          <w:u w:val="single"/>
        </w:rPr>
        <w:t>c</w:t>
      </w:r>
      <w:r w:rsidRPr="00DB507A">
        <w:rPr>
          <w:szCs w:val="24"/>
          <w:u w:val="single"/>
        </w:rPr>
        <w:t>osts</w:t>
      </w:r>
      <w:r w:rsidRPr="00DB507A">
        <w:rPr>
          <w:szCs w:val="24"/>
        </w:rPr>
        <w:t>:</w:t>
      </w:r>
      <w:r w:rsidR="00DA2E2B" w:rsidRPr="00DB507A">
        <w:rPr>
          <w:szCs w:val="24"/>
        </w:rPr>
        <w:tab/>
      </w:r>
      <w:r w:rsidR="00DB507A" w:rsidRPr="00DB507A">
        <w:rPr>
          <w:szCs w:val="24"/>
        </w:rPr>
        <w:tab/>
        <w:t xml:space="preserve">    </w:t>
      </w:r>
      <w:r w:rsidRPr="00DB507A">
        <w:rPr>
          <w:szCs w:val="24"/>
        </w:rPr>
        <w:t>None</w:t>
      </w:r>
    </w:p>
    <w:p w14:paraId="51A5022B" w14:textId="7ACD8A16" w:rsidR="00D256D9" w:rsidRPr="00DB507A" w:rsidRDefault="00D256D9" w:rsidP="009F3694">
      <w:pPr>
        <w:ind w:left="720" w:firstLine="720"/>
        <w:jc w:val="both"/>
        <w:rPr>
          <w:szCs w:val="24"/>
        </w:rPr>
      </w:pPr>
      <w:r w:rsidRPr="00DB507A">
        <w:rPr>
          <w:szCs w:val="24"/>
          <w:u w:val="single"/>
        </w:rPr>
        <w:t xml:space="preserve">Annual </w:t>
      </w:r>
      <w:r w:rsidR="00DA2E2B" w:rsidRPr="00DB507A">
        <w:rPr>
          <w:szCs w:val="24"/>
          <w:u w:val="single"/>
        </w:rPr>
        <w:t>c</w:t>
      </w:r>
      <w:r w:rsidRPr="00DB507A">
        <w:rPr>
          <w:szCs w:val="24"/>
          <w:u w:val="single"/>
        </w:rPr>
        <w:t>osts</w:t>
      </w:r>
      <w:r w:rsidRPr="00DB507A">
        <w:rPr>
          <w:szCs w:val="24"/>
        </w:rPr>
        <w:t>:</w:t>
      </w:r>
      <w:r w:rsidR="00DA2E2B" w:rsidRPr="00DB507A">
        <w:rPr>
          <w:szCs w:val="24"/>
        </w:rPr>
        <w:tab/>
      </w:r>
      <w:r w:rsidR="00DA2E2B" w:rsidRPr="00DB507A">
        <w:rPr>
          <w:szCs w:val="24"/>
        </w:rPr>
        <w:tab/>
      </w:r>
      <w:r w:rsidR="00DA2E2B" w:rsidRPr="00DB507A">
        <w:rPr>
          <w:b/>
          <w:szCs w:val="24"/>
          <w:u w:val="double"/>
        </w:rPr>
        <w:t>$</w:t>
      </w:r>
      <w:r w:rsidR="00C6352D">
        <w:rPr>
          <w:b/>
          <w:szCs w:val="24"/>
          <w:u w:val="double"/>
        </w:rPr>
        <w:t>36,645.00</w:t>
      </w:r>
    </w:p>
    <w:p w14:paraId="42511CFD" w14:textId="77777777" w:rsidR="00D256D9" w:rsidRPr="00DB507A" w:rsidRDefault="00D256D9" w:rsidP="008359D4">
      <w:pPr>
        <w:ind w:left="1440"/>
        <w:jc w:val="both"/>
        <w:rPr>
          <w:szCs w:val="24"/>
        </w:rPr>
      </w:pPr>
    </w:p>
    <w:p w14:paraId="3CD1E8EE" w14:textId="77777777" w:rsidR="00D256D9" w:rsidRPr="00DB507A" w:rsidRDefault="00D256D9" w:rsidP="009F3694">
      <w:pPr>
        <w:keepNext/>
        <w:keepLines/>
        <w:numPr>
          <w:ilvl w:val="0"/>
          <w:numId w:val="13"/>
        </w:numPr>
        <w:tabs>
          <w:tab w:val="clear" w:pos="720"/>
          <w:tab w:val="num" w:pos="2160"/>
        </w:tabs>
        <w:ind w:left="1800"/>
        <w:jc w:val="both"/>
        <w:rPr>
          <w:szCs w:val="24"/>
        </w:rPr>
      </w:pPr>
      <w:r w:rsidRPr="00DB507A">
        <w:rPr>
          <w:szCs w:val="24"/>
        </w:rPr>
        <w:t>Prepare copies of letters and mailings:</w:t>
      </w:r>
    </w:p>
    <w:p w14:paraId="5BE1D630" w14:textId="77777777" w:rsidR="00C761BD" w:rsidRPr="00DB507A" w:rsidRDefault="00D256D9" w:rsidP="00C761BD">
      <w:pPr>
        <w:keepNext/>
        <w:keepLines/>
        <w:ind w:left="2160"/>
        <w:jc w:val="both"/>
        <w:rPr>
          <w:szCs w:val="24"/>
        </w:rPr>
      </w:pPr>
      <w:r w:rsidRPr="00DB507A">
        <w:rPr>
          <w:szCs w:val="24"/>
        </w:rPr>
        <w:t>Copies</w:t>
      </w:r>
      <w:r w:rsidRPr="00DB507A">
        <w:rPr>
          <w:szCs w:val="24"/>
        </w:rPr>
        <w:tab/>
      </w:r>
      <w:r w:rsidR="00786A08" w:rsidRPr="00DB507A">
        <w:rPr>
          <w:szCs w:val="24"/>
        </w:rPr>
        <w:tab/>
      </w:r>
      <w:r w:rsidR="00786A08" w:rsidRPr="00DB507A">
        <w:rPr>
          <w:szCs w:val="24"/>
        </w:rPr>
        <w:tab/>
      </w:r>
      <w:r w:rsidR="007A05D5" w:rsidRPr="00DB507A">
        <w:rPr>
          <w:szCs w:val="24"/>
        </w:rPr>
        <w:t>($5.00 x 1</w:t>
      </w:r>
      <w:r w:rsidR="008235A4">
        <w:rPr>
          <w:szCs w:val="24"/>
        </w:rPr>
        <w:t>3</w:t>
      </w:r>
      <w:r w:rsidR="007A05D5" w:rsidRPr="00DB507A">
        <w:rPr>
          <w:szCs w:val="24"/>
        </w:rPr>
        <w:t>)</w:t>
      </w:r>
      <w:r w:rsidR="00786A08" w:rsidRPr="00DB507A">
        <w:rPr>
          <w:szCs w:val="24"/>
        </w:rPr>
        <w:tab/>
      </w:r>
      <w:r w:rsidRPr="00DB507A">
        <w:rPr>
          <w:szCs w:val="24"/>
        </w:rPr>
        <w:tab/>
      </w:r>
      <w:r w:rsidRPr="00DB507A">
        <w:rPr>
          <w:szCs w:val="24"/>
        </w:rPr>
        <w:tab/>
      </w:r>
      <w:r w:rsidR="00C85FBF" w:rsidRPr="00DB507A">
        <w:rPr>
          <w:szCs w:val="24"/>
        </w:rPr>
        <w:tab/>
      </w:r>
      <w:r w:rsidR="00786A08" w:rsidRPr="00DB507A">
        <w:rPr>
          <w:szCs w:val="24"/>
        </w:rPr>
        <w:tab/>
      </w:r>
      <w:r w:rsidR="00786A08" w:rsidRPr="00DB507A">
        <w:rPr>
          <w:szCs w:val="24"/>
        </w:rPr>
        <w:tab/>
      </w:r>
      <w:r w:rsidR="008235A4">
        <w:rPr>
          <w:szCs w:val="24"/>
        </w:rPr>
        <w:tab/>
      </w:r>
      <w:r w:rsidR="008235A4">
        <w:rPr>
          <w:szCs w:val="24"/>
        </w:rPr>
        <w:tab/>
      </w:r>
      <w:r w:rsidR="00786A08" w:rsidRPr="00DB507A">
        <w:rPr>
          <w:szCs w:val="24"/>
        </w:rPr>
        <w:tab/>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DB507A">
        <w:rPr>
          <w:szCs w:val="24"/>
        </w:rPr>
        <w:t>$</w:t>
      </w:r>
      <w:r w:rsidR="008235A4">
        <w:rPr>
          <w:szCs w:val="24"/>
        </w:rPr>
        <w:t>65</w:t>
      </w:r>
      <w:r w:rsidRPr="00DB507A">
        <w:rPr>
          <w:szCs w:val="24"/>
        </w:rPr>
        <w:t>.00</w:t>
      </w:r>
    </w:p>
    <w:p w14:paraId="01E2E694" w14:textId="77777777" w:rsidR="00D256D9" w:rsidRPr="00DB507A" w:rsidRDefault="00D256D9" w:rsidP="00C761BD">
      <w:pPr>
        <w:keepNext/>
        <w:keepLines/>
        <w:ind w:left="2160"/>
        <w:jc w:val="both"/>
        <w:rPr>
          <w:szCs w:val="24"/>
        </w:rPr>
      </w:pPr>
      <w:r w:rsidRPr="00DB507A">
        <w:rPr>
          <w:szCs w:val="24"/>
        </w:rPr>
        <w:t>Mailings</w:t>
      </w:r>
      <w:r w:rsidR="00786A08" w:rsidRPr="00DB507A">
        <w:rPr>
          <w:szCs w:val="24"/>
        </w:rPr>
        <w:tab/>
      </w:r>
      <w:r w:rsidR="00786A08" w:rsidRPr="00DB507A">
        <w:rPr>
          <w:szCs w:val="24"/>
        </w:rPr>
        <w:tab/>
      </w:r>
      <w:r w:rsidR="007A05D5" w:rsidRPr="00DB507A">
        <w:rPr>
          <w:szCs w:val="24"/>
        </w:rPr>
        <w:t>($2.50 x 1</w:t>
      </w:r>
      <w:r w:rsidR="008235A4">
        <w:rPr>
          <w:szCs w:val="24"/>
        </w:rPr>
        <w:t>3</w:t>
      </w:r>
      <w:r w:rsidR="007A05D5" w:rsidRPr="00DB507A">
        <w:rPr>
          <w:szCs w:val="24"/>
        </w:rPr>
        <w:t>)</w:t>
      </w:r>
      <w:r w:rsidRPr="00DB507A">
        <w:rPr>
          <w:szCs w:val="24"/>
        </w:rPr>
        <w:tab/>
      </w:r>
      <w:r w:rsidR="00786A08" w:rsidRPr="00DB507A">
        <w:rPr>
          <w:szCs w:val="24"/>
        </w:rPr>
        <w:tab/>
      </w:r>
      <w:r w:rsidR="00786A08" w:rsidRPr="00DB507A">
        <w:rPr>
          <w:szCs w:val="24"/>
        </w:rPr>
        <w:tab/>
      </w:r>
      <w:r w:rsidR="00786A08" w:rsidRPr="00DB507A">
        <w:rPr>
          <w:szCs w:val="24"/>
        </w:rPr>
        <w:tab/>
      </w:r>
      <w:r w:rsidRPr="00DB507A">
        <w:rPr>
          <w:szCs w:val="24"/>
        </w:rPr>
        <w:tab/>
      </w:r>
      <w:r w:rsidR="00C85FBF" w:rsidRPr="00DB507A">
        <w:rPr>
          <w:szCs w:val="24"/>
        </w:rPr>
        <w:tab/>
      </w:r>
      <w:r w:rsidR="00C85FBF" w:rsidRPr="00DB507A">
        <w:rPr>
          <w:szCs w:val="24"/>
        </w:rPr>
        <w:tab/>
      </w:r>
      <w:r w:rsidR="008235A4">
        <w:rPr>
          <w:szCs w:val="24"/>
        </w:rPr>
        <w:tab/>
      </w:r>
      <w:r w:rsidR="008235A4">
        <w:rPr>
          <w:szCs w:val="24"/>
        </w:rPr>
        <w:tab/>
      </w:r>
      <w:r w:rsidRPr="00DB507A">
        <w:rPr>
          <w:szCs w:val="24"/>
        </w:rPr>
        <w:t>=</w:t>
      </w:r>
      <w:r w:rsidR="00C85FBF" w:rsidRPr="00DB507A">
        <w:rPr>
          <w:szCs w:val="24"/>
        </w:rPr>
        <w:tab/>
      </w:r>
      <w:r w:rsidR="00786A08" w:rsidRPr="00DB507A">
        <w:rPr>
          <w:szCs w:val="24"/>
        </w:rPr>
        <w:t xml:space="preserve">  </w:t>
      </w:r>
      <w:r w:rsidR="008235A4">
        <w:rPr>
          <w:szCs w:val="24"/>
        </w:rPr>
        <w:t xml:space="preserve"> </w:t>
      </w:r>
      <w:r w:rsidR="00786A08" w:rsidRPr="00DB507A">
        <w:rPr>
          <w:szCs w:val="24"/>
        </w:rPr>
        <w:t xml:space="preserve">    </w:t>
      </w:r>
      <w:r w:rsidRPr="00DB507A">
        <w:rPr>
          <w:szCs w:val="24"/>
        </w:rPr>
        <w:t>$</w:t>
      </w:r>
      <w:r w:rsidR="008235A4">
        <w:rPr>
          <w:szCs w:val="24"/>
        </w:rPr>
        <w:t>32.50</w:t>
      </w:r>
    </w:p>
    <w:p w14:paraId="6BFA70BC" w14:textId="112D8BD1" w:rsidR="00E53E59" w:rsidRDefault="00D256D9" w:rsidP="00C761BD">
      <w:pPr>
        <w:keepNext/>
        <w:numPr>
          <w:ilvl w:val="0"/>
          <w:numId w:val="13"/>
        </w:numPr>
        <w:tabs>
          <w:tab w:val="clear" w:pos="720"/>
          <w:tab w:val="left" w:pos="-1440"/>
          <w:tab w:val="num" w:pos="1440"/>
        </w:tabs>
        <w:ind w:left="1800"/>
        <w:jc w:val="both"/>
        <w:rPr>
          <w:szCs w:val="24"/>
          <w:u w:val="single"/>
        </w:rPr>
      </w:pPr>
      <w:r w:rsidRPr="00DB507A">
        <w:rPr>
          <w:szCs w:val="24"/>
          <w:u w:val="single"/>
        </w:rPr>
        <w:t>Time of specialist</w:t>
      </w:r>
      <w:r w:rsidR="00E53E59">
        <w:rPr>
          <w:szCs w:val="24"/>
          <w:u w:val="single"/>
        </w:rPr>
        <w:t xml:space="preserve"> (GS-12 step 6) @ 45.59/hour x </w:t>
      </w:r>
      <w:r w:rsidR="008235A4">
        <w:rPr>
          <w:szCs w:val="24"/>
          <w:u w:val="single"/>
        </w:rPr>
        <w:t>5</w:t>
      </w:r>
      <w:r w:rsidR="00B400B2">
        <w:rPr>
          <w:szCs w:val="24"/>
          <w:u w:val="single"/>
        </w:rPr>
        <w:t>72</w:t>
      </w:r>
      <w:r w:rsidRPr="00DB507A">
        <w:rPr>
          <w:szCs w:val="24"/>
          <w:u w:val="single"/>
        </w:rPr>
        <w:t xml:space="preserve"> h</w:t>
      </w:r>
      <w:r w:rsidR="009F3694" w:rsidRPr="00DB507A">
        <w:rPr>
          <w:szCs w:val="24"/>
          <w:u w:val="single"/>
        </w:rPr>
        <w:t>ours</w:t>
      </w:r>
      <w:r w:rsidRPr="00DB507A">
        <w:rPr>
          <w:szCs w:val="24"/>
          <w:u w:val="single"/>
        </w:rPr>
        <w:t xml:space="preserve"> </w:t>
      </w:r>
      <w:r w:rsidR="00E53E59">
        <w:rPr>
          <w:szCs w:val="24"/>
          <w:u w:val="single"/>
        </w:rPr>
        <w:tab/>
      </w:r>
      <w:r w:rsidR="00C85FBF" w:rsidRPr="00DB507A">
        <w:rPr>
          <w:szCs w:val="24"/>
          <w:u w:val="single"/>
        </w:rPr>
        <w:t>=</w:t>
      </w:r>
      <w:r w:rsidR="00786A08" w:rsidRPr="00DB507A">
        <w:rPr>
          <w:szCs w:val="24"/>
          <w:u w:val="single"/>
        </w:rPr>
        <w:tab/>
      </w:r>
      <w:r w:rsidRPr="00DB507A">
        <w:rPr>
          <w:szCs w:val="24"/>
          <w:u w:val="single"/>
        </w:rPr>
        <w:t>$</w:t>
      </w:r>
      <w:r w:rsidR="00E53E59">
        <w:rPr>
          <w:szCs w:val="24"/>
          <w:u w:val="single"/>
        </w:rPr>
        <w:t>26</w:t>
      </w:r>
      <w:r w:rsidR="008235A4">
        <w:rPr>
          <w:szCs w:val="24"/>
          <w:u w:val="single"/>
        </w:rPr>
        <w:t>,</w:t>
      </w:r>
      <w:r w:rsidR="00E53E59">
        <w:rPr>
          <w:szCs w:val="24"/>
          <w:u w:val="single"/>
        </w:rPr>
        <w:t>077.48</w:t>
      </w:r>
    </w:p>
    <w:p w14:paraId="78B467E5" w14:textId="56EE016C" w:rsidR="00D256D9" w:rsidRDefault="00E53E59" w:rsidP="00845D6A">
      <w:pPr>
        <w:keepNext/>
        <w:tabs>
          <w:tab w:val="left" w:pos="-1440"/>
        </w:tabs>
        <w:ind w:left="1800"/>
        <w:jc w:val="both"/>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Total</w:t>
      </w:r>
      <w:r>
        <w:rPr>
          <w:szCs w:val="24"/>
        </w:rPr>
        <w:tab/>
        <w:t>=</w:t>
      </w:r>
      <w:r>
        <w:rPr>
          <w:szCs w:val="24"/>
        </w:rPr>
        <w:tab/>
        <w:t>$26,174.98</w:t>
      </w:r>
    </w:p>
    <w:p w14:paraId="068DB101" w14:textId="6DDB10FF" w:rsidR="00E53E59" w:rsidRPr="00DB507A" w:rsidRDefault="00E53E59" w:rsidP="00C761BD">
      <w:pPr>
        <w:keepNext/>
        <w:numPr>
          <w:ilvl w:val="0"/>
          <w:numId w:val="13"/>
        </w:numPr>
        <w:tabs>
          <w:tab w:val="clear" w:pos="720"/>
          <w:tab w:val="left" w:pos="-1440"/>
          <w:tab w:val="num" w:pos="1440"/>
        </w:tabs>
        <w:ind w:left="1800"/>
        <w:jc w:val="both"/>
        <w:rPr>
          <w:szCs w:val="24"/>
          <w:u w:val="single"/>
        </w:rPr>
      </w:pPr>
      <w:r>
        <w:rPr>
          <w:szCs w:val="24"/>
          <w:u w:val="single"/>
        </w:rPr>
        <w:t>Benefits - $26,174.98</w:t>
      </w:r>
      <w:r w:rsidR="00C6352D">
        <w:rPr>
          <w:szCs w:val="24"/>
          <w:u w:val="single"/>
        </w:rPr>
        <w:t xml:space="preserve"> x 1.4</w:t>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r>
      <w:r w:rsidR="00C6352D">
        <w:rPr>
          <w:szCs w:val="24"/>
          <w:u w:val="single"/>
        </w:rPr>
        <w:tab/>
        <w:t>=</w:t>
      </w:r>
      <w:r w:rsidR="00C6352D">
        <w:rPr>
          <w:szCs w:val="24"/>
          <w:u w:val="single"/>
        </w:rPr>
        <w:tab/>
        <w:t>$36,645.00</w:t>
      </w:r>
    </w:p>
    <w:p w14:paraId="3C02BBDF" w14:textId="76DE616F" w:rsidR="00D256D9" w:rsidRPr="00DB507A" w:rsidRDefault="00D256D9" w:rsidP="00786A08">
      <w:pPr>
        <w:tabs>
          <w:tab w:val="left" w:pos="-1440"/>
        </w:tabs>
        <w:ind w:left="1440" w:firstLine="360"/>
        <w:jc w:val="both"/>
        <w:rPr>
          <w:b/>
          <w:szCs w:val="24"/>
        </w:rPr>
      </w:pPr>
      <w:r w:rsidRPr="00DB507A">
        <w:rPr>
          <w:b/>
          <w:szCs w:val="24"/>
        </w:rPr>
        <w:t>TOTAL ESTIMATED COST</w:t>
      </w:r>
      <w:r w:rsidR="00786A08" w:rsidRPr="00DB507A">
        <w:rPr>
          <w:b/>
          <w:szCs w:val="24"/>
        </w:rPr>
        <w:tab/>
      </w:r>
      <w:r w:rsidR="00786A08" w:rsidRPr="00DB507A">
        <w:rPr>
          <w:b/>
          <w:szCs w:val="24"/>
        </w:rPr>
        <w:tab/>
      </w:r>
      <w:r w:rsidR="00786A08" w:rsidRPr="00DB507A">
        <w:rPr>
          <w:b/>
          <w:szCs w:val="24"/>
        </w:rPr>
        <w:tab/>
      </w:r>
      <w:r w:rsidR="00786A08" w:rsidRPr="00DB507A">
        <w:rPr>
          <w:b/>
          <w:szCs w:val="24"/>
        </w:rPr>
        <w:tab/>
      </w:r>
      <w:r w:rsidR="009F3694" w:rsidRPr="00DB507A">
        <w:rPr>
          <w:b/>
          <w:szCs w:val="24"/>
        </w:rPr>
        <w:tab/>
      </w:r>
      <w:r w:rsidR="008235A4">
        <w:rPr>
          <w:b/>
          <w:szCs w:val="24"/>
        </w:rPr>
        <w:tab/>
      </w:r>
      <w:r w:rsidR="009F3694" w:rsidRPr="00DB507A">
        <w:rPr>
          <w:b/>
          <w:szCs w:val="24"/>
        </w:rPr>
        <w:tab/>
      </w:r>
      <w:r w:rsidR="009F3694" w:rsidRPr="00DB507A">
        <w:rPr>
          <w:b/>
          <w:szCs w:val="24"/>
        </w:rPr>
        <w:tab/>
      </w:r>
      <w:r w:rsidR="00C85FBF" w:rsidRPr="00DB507A">
        <w:rPr>
          <w:b/>
          <w:szCs w:val="24"/>
        </w:rPr>
        <w:tab/>
        <w:t>=</w:t>
      </w:r>
      <w:r w:rsidR="00786A08" w:rsidRPr="00DB507A">
        <w:rPr>
          <w:b/>
          <w:szCs w:val="24"/>
        </w:rPr>
        <w:tab/>
      </w:r>
      <w:r w:rsidRPr="00DB507A">
        <w:rPr>
          <w:b/>
          <w:szCs w:val="24"/>
          <w:u w:val="double"/>
        </w:rPr>
        <w:t>$</w:t>
      </w:r>
      <w:r w:rsidR="008235A4">
        <w:rPr>
          <w:b/>
          <w:szCs w:val="24"/>
          <w:u w:val="double"/>
        </w:rPr>
        <w:t>3</w:t>
      </w:r>
      <w:r w:rsidR="00C6352D">
        <w:rPr>
          <w:b/>
          <w:szCs w:val="24"/>
          <w:u w:val="double"/>
        </w:rPr>
        <w:t>6</w:t>
      </w:r>
      <w:r w:rsidR="008235A4">
        <w:rPr>
          <w:b/>
          <w:szCs w:val="24"/>
          <w:u w:val="double"/>
        </w:rPr>
        <w:t>,</w:t>
      </w:r>
      <w:r w:rsidR="00C6352D">
        <w:rPr>
          <w:b/>
          <w:szCs w:val="24"/>
          <w:u w:val="double"/>
        </w:rPr>
        <w:t>645.00</w:t>
      </w:r>
    </w:p>
    <w:p w14:paraId="00F47C1D" w14:textId="77777777" w:rsidR="00A422D2" w:rsidRDefault="00A422D2" w:rsidP="004326BD">
      <w:pPr>
        <w:widowControl/>
        <w:ind w:left="720"/>
        <w:rPr>
          <w:szCs w:val="24"/>
        </w:rPr>
      </w:pPr>
    </w:p>
    <w:p w14:paraId="3E4A067A" w14:textId="77777777" w:rsidR="00D256D9" w:rsidRPr="003D43F1" w:rsidRDefault="00D256D9" w:rsidP="00805EF4">
      <w:pPr>
        <w:numPr>
          <w:ilvl w:val="0"/>
          <w:numId w:val="12"/>
        </w:numPr>
        <w:tabs>
          <w:tab w:val="left" w:pos="-1440"/>
        </w:tabs>
        <w:jc w:val="both"/>
        <w:rPr>
          <w:b/>
          <w:szCs w:val="24"/>
        </w:rPr>
      </w:pPr>
      <w:r w:rsidRPr="003D43F1">
        <w:rPr>
          <w:b/>
          <w:szCs w:val="24"/>
        </w:rPr>
        <w:t>Explain the reasons for any program changes or adjustments reported in items 13 or 14 of OMB Form 83-I.</w:t>
      </w:r>
    </w:p>
    <w:p w14:paraId="38E75B07" w14:textId="77777777" w:rsidR="00D256D9" w:rsidRPr="00DB507A" w:rsidRDefault="00D256D9" w:rsidP="008359D4">
      <w:pPr>
        <w:tabs>
          <w:tab w:val="left" w:pos="-1440"/>
        </w:tabs>
        <w:ind w:left="720"/>
        <w:jc w:val="both"/>
        <w:rPr>
          <w:szCs w:val="24"/>
        </w:rPr>
      </w:pPr>
    </w:p>
    <w:p w14:paraId="1E9BDF48" w14:textId="77777777" w:rsidR="00D256D9" w:rsidRPr="00DB507A" w:rsidRDefault="00DA2E2B" w:rsidP="00805EF4">
      <w:pPr>
        <w:pStyle w:val="BodyTextIndent"/>
        <w:widowControl/>
        <w:tabs>
          <w:tab w:val="left" w:pos="-1440"/>
        </w:tabs>
        <w:jc w:val="both"/>
        <w:rPr>
          <w:szCs w:val="24"/>
        </w:rPr>
      </w:pPr>
      <w:r w:rsidRPr="00DB507A">
        <w:rPr>
          <w:szCs w:val="24"/>
        </w:rPr>
        <w:t>Disposal agencies have recently sought value for surplus federal properties.  Consequently,</w:t>
      </w:r>
      <w:r w:rsidR="008D3414" w:rsidRPr="00DB507A">
        <w:rPr>
          <w:szCs w:val="24"/>
        </w:rPr>
        <w:t xml:space="preserve"> t</w:t>
      </w:r>
      <w:r w:rsidR="00D256D9" w:rsidRPr="00DB507A">
        <w:rPr>
          <w:szCs w:val="24"/>
        </w:rPr>
        <w:t xml:space="preserve">he number of </w:t>
      </w:r>
      <w:r w:rsidRPr="00DB507A">
        <w:rPr>
          <w:szCs w:val="24"/>
        </w:rPr>
        <w:t xml:space="preserve">properties that have been made available for inclusion in the Port Conveyance Program </w:t>
      </w:r>
      <w:r w:rsidR="00D31EA7" w:rsidRPr="00DB507A">
        <w:rPr>
          <w:szCs w:val="24"/>
        </w:rPr>
        <w:t>has decreased</w:t>
      </w:r>
      <w:r w:rsidR="00C85FBF" w:rsidRPr="00DB507A">
        <w:rPr>
          <w:szCs w:val="24"/>
        </w:rPr>
        <w:t>, which in turn, decreased the number of applications and the overall annual burden hours</w:t>
      </w:r>
      <w:r w:rsidRPr="00DB507A">
        <w:rPr>
          <w:szCs w:val="24"/>
        </w:rPr>
        <w:t>.</w:t>
      </w:r>
      <w:r w:rsidRPr="00DB507A" w:rsidDel="00DA2E2B">
        <w:rPr>
          <w:szCs w:val="24"/>
        </w:rPr>
        <w:t xml:space="preserve"> </w:t>
      </w:r>
    </w:p>
    <w:p w14:paraId="5CD1886C" w14:textId="7AF6DFD5" w:rsidR="00D256D9" w:rsidRDefault="00D256D9" w:rsidP="008359D4">
      <w:pPr>
        <w:ind w:left="720"/>
        <w:jc w:val="both"/>
        <w:rPr>
          <w:szCs w:val="24"/>
        </w:rPr>
      </w:pPr>
    </w:p>
    <w:p w14:paraId="6D6B8B12" w14:textId="77777777" w:rsidR="00D256D9" w:rsidRPr="00DB507A" w:rsidRDefault="00D256D9" w:rsidP="00805EF4">
      <w:pPr>
        <w:numPr>
          <w:ilvl w:val="0"/>
          <w:numId w:val="12"/>
        </w:numPr>
        <w:tabs>
          <w:tab w:val="left" w:pos="-1440"/>
        </w:tabs>
        <w:jc w:val="both"/>
        <w:rPr>
          <w:b/>
          <w:szCs w:val="24"/>
        </w:rPr>
      </w:pPr>
      <w:r w:rsidRPr="00DB507A">
        <w:rPr>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1C32AB3" w14:textId="77777777" w:rsidR="00D256D9" w:rsidRPr="00DB507A" w:rsidRDefault="00D256D9" w:rsidP="008359D4">
      <w:pPr>
        <w:ind w:left="720"/>
        <w:jc w:val="both"/>
        <w:rPr>
          <w:szCs w:val="24"/>
        </w:rPr>
      </w:pPr>
    </w:p>
    <w:p w14:paraId="4749E3ED" w14:textId="77777777" w:rsidR="00D256D9" w:rsidRPr="00DB507A" w:rsidRDefault="00D256D9" w:rsidP="00805EF4">
      <w:pPr>
        <w:pStyle w:val="BodyTextIndent"/>
        <w:widowControl/>
        <w:jc w:val="both"/>
        <w:rPr>
          <w:szCs w:val="24"/>
        </w:rPr>
      </w:pPr>
      <w:r w:rsidRPr="00DB507A">
        <w:rPr>
          <w:szCs w:val="24"/>
        </w:rPr>
        <w:t xml:space="preserve">There are no plans to publish any of the data collected.  The </w:t>
      </w:r>
      <w:r w:rsidR="00DA2E2B" w:rsidRPr="00DB507A">
        <w:rPr>
          <w:szCs w:val="24"/>
        </w:rPr>
        <w:t>P</w:t>
      </w:r>
      <w:r w:rsidRPr="00DB507A">
        <w:rPr>
          <w:szCs w:val="24"/>
        </w:rPr>
        <w:t xml:space="preserve">ort </w:t>
      </w:r>
      <w:r w:rsidR="00DA2E2B" w:rsidRPr="00DB507A">
        <w:rPr>
          <w:szCs w:val="24"/>
        </w:rPr>
        <w:t>C</w:t>
      </w:r>
      <w:r w:rsidRPr="00DB507A">
        <w:rPr>
          <w:szCs w:val="24"/>
        </w:rPr>
        <w:t xml:space="preserve">onveyance </w:t>
      </w:r>
      <w:r w:rsidR="00DA2E2B" w:rsidRPr="00DB507A">
        <w:rPr>
          <w:szCs w:val="24"/>
        </w:rPr>
        <w:t>P</w:t>
      </w:r>
      <w:r w:rsidRPr="00DB507A">
        <w:rPr>
          <w:szCs w:val="24"/>
        </w:rPr>
        <w:t>rogram is an ongoing initiative.  The filing of an application is required to obtain property, amendments are required as the original redevelopment plan changes and the yearly filing requirements are for compliance reasons.  The conveyance is in perpetuity so the amendments and reporting requirements will continue forever unless the requirement is changed by MARAD.</w:t>
      </w:r>
    </w:p>
    <w:p w14:paraId="60311B96" w14:textId="77777777" w:rsidR="004326BD" w:rsidRPr="00DB507A" w:rsidRDefault="004326BD" w:rsidP="008359D4">
      <w:pPr>
        <w:ind w:left="720"/>
        <w:jc w:val="both"/>
        <w:rPr>
          <w:szCs w:val="24"/>
        </w:rPr>
      </w:pPr>
    </w:p>
    <w:p w14:paraId="0DB49B25" w14:textId="77777777" w:rsidR="00D256D9" w:rsidRPr="00DB507A" w:rsidRDefault="00D256D9" w:rsidP="00805EF4">
      <w:pPr>
        <w:numPr>
          <w:ilvl w:val="0"/>
          <w:numId w:val="12"/>
        </w:numPr>
        <w:tabs>
          <w:tab w:val="left" w:pos="-1440"/>
        </w:tabs>
        <w:jc w:val="both"/>
        <w:rPr>
          <w:b/>
          <w:szCs w:val="24"/>
        </w:rPr>
      </w:pPr>
      <w:r w:rsidRPr="00DB507A">
        <w:rPr>
          <w:b/>
          <w:szCs w:val="24"/>
        </w:rPr>
        <w:t>If seeking approval to not display the expiration date for OMB approval of the information collection, explain the reasons that display would be inappropriate.</w:t>
      </w:r>
    </w:p>
    <w:p w14:paraId="64B09868" w14:textId="77777777" w:rsidR="00D256D9" w:rsidRPr="00DB507A" w:rsidRDefault="00D256D9" w:rsidP="008359D4">
      <w:pPr>
        <w:ind w:left="720"/>
        <w:jc w:val="both"/>
        <w:rPr>
          <w:szCs w:val="24"/>
        </w:rPr>
      </w:pPr>
    </w:p>
    <w:p w14:paraId="65D3AFEF" w14:textId="77777777" w:rsidR="00D256D9" w:rsidRPr="00DB507A" w:rsidRDefault="00DA2E2B" w:rsidP="00805EF4">
      <w:pPr>
        <w:ind w:left="720"/>
        <w:jc w:val="both"/>
        <w:rPr>
          <w:szCs w:val="24"/>
        </w:rPr>
      </w:pPr>
      <w:r w:rsidRPr="00DB507A">
        <w:rPr>
          <w:szCs w:val="24"/>
        </w:rPr>
        <w:t xml:space="preserve">MARAD is not seeking approval to </w:t>
      </w:r>
      <w:r w:rsidR="00D31EA7" w:rsidRPr="00DB507A">
        <w:rPr>
          <w:szCs w:val="24"/>
        </w:rPr>
        <w:t xml:space="preserve">avoid </w:t>
      </w:r>
      <w:r w:rsidRPr="00DB507A">
        <w:rPr>
          <w:szCs w:val="24"/>
        </w:rPr>
        <w:t>display</w:t>
      </w:r>
      <w:r w:rsidR="00D31EA7" w:rsidRPr="00DB507A">
        <w:rPr>
          <w:szCs w:val="24"/>
        </w:rPr>
        <w:t>ing</w:t>
      </w:r>
      <w:r w:rsidRPr="00DB507A">
        <w:rPr>
          <w:szCs w:val="24"/>
        </w:rPr>
        <w:t xml:space="preserve"> the expiration date for OMB approval</w:t>
      </w:r>
      <w:r w:rsidR="00D31EA7" w:rsidRPr="00DB507A">
        <w:rPr>
          <w:szCs w:val="24"/>
        </w:rPr>
        <w:t xml:space="preserve"> in the form</w:t>
      </w:r>
      <w:r w:rsidRPr="00DB507A">
        <w:rPr>
          <w:szCs w:val="24"/>
        </w:rPr>
        <w:t>.</w:t>
      </w:r>
    </w:p>
    <w:p w14:paraId="22D89A8F" w14:textId="77777777" w:rsidR="004326BD" w:rsidRPr="00DB507A" w:rsidRDefault="004326BD" w:rsidP="008359D4">
      <w:pPr>
        <w:ind w:left="720"/>
        <w:jc w:val="both"/>
        <w:rPr>
          <w:szCs w:val="24"/>
        </w:rPr>
      </w:pPr>
    </w:p>
    <w:p w14:paraId="06EC7595" w14:textId="77777777" w:rsidR="00D256D9" w:rsidRPr="00DB507A" w:rsidRDefault="00D256D9" w:rsidP="00805EF4">
      <w:pPr>
        <w:numPr>
          <w:ilvl w:val="0"/>
          <w:numId w:val="11"/>
        </w:numPr>
        <w:tabs>
          <w:tab w:val="left" w:pos="-1440"/>
        </w:tabs>
        <w:jc w:val="both"/>
        <w:rPr>
          <w:b/>
          <w:szCs w:val="24"/>
        </w:rPr>
      </w:pPr>
      <w:r w:rsidRPr="00DB507A">
        <w:rPr>
          <w:b/>
          <w:szCs w:val="24"/>
        </w:rPr>
        <w:t>Explain each exception to the certification statement identified in Item 19, “Certification for Paperwork Reduction Act Submissions,” of OMB Form 83-I.</w:t>
      </w:r>
    </w:p>
    <w:p w14:paraId="38678037" w14:textId="77777777" w:rsidR="00D256D9" w:rsidRPr="00DB507A" w:rsidRDefault="00D256D9" w:rsidP="008359D4">
      <w:pPr>
        <w:ind w:left="720"/>
        <w:jc w:val="both"/>
        <w:rPr>
          <w:szCs w:val="24"/>
        </w:rPr>
      </w:pPr>
    </w:p>
    <w:p w14:paraId="75AE8276" w14:textId="6AAE3451" w:rsidR="00D256D9" w:rsidRDefault="00D256D9" w:rsidP="00805EF4">
      <w:pPr>
        <w:ind w:left="720"/>
        <w:jc w:val="both"/>
        <w:rPr>
          <w:szCs w:val="24"/>
        </w:rPr>
      </w:pPr>
      <w:r w:rsidRPr="00DB507A">
        <w:rPr>
          <w:szCs w:val="24"/>
        </w:rPr>
        <w:t>There are no exceptions to the certificate statement</w:t>
      </w:r>
      <w:r w:rsidR="00DA2E2B" w:rsidRPr="00DB507A">
        <w:rPr>
          <w:szCs w:val="24"/>
        </w:rPr>
        <w:t xml:space="preserve"> identified in Item 19.</w:t>
      </w:r>
    </w:p>
    <w:p w14:paraId="3819F57F" w14:textId="56EBDC75" w:rsidR="004326BD" w:rsidRDefault="004326BD" w:rsidP="00805EF4">
      <w:pPr>
        <w:ind w:left="720"/>
        <w:jc w:val="both"/>
        <w:rPr>
          <w:szCs w:val="24"/>
        </w:rPr>
      </w:pPr>
    </w:p>
    <w:p w14:paraId="31754DBF" w14:textId="77777777" w:rsidR="004326BD" w:rsidRPr="00DB507A" w:rsidRDefault="004326BD" w:rsidP="00805EF4">
      <w:pPr>
        <w:ind w:left="720"/>
        <w:jc w:val="both"/>
        <w:rPr>
          <w:szCs w:val="24"/>
        </w:rPr>
      </w:pPr>
    </w:p>
    <w:sectPr w:rsidR="004326BD" w:rsidRPr="00DB507A" w:rsidSect="00845D6A">
      <w:headerReference w:type="default" r:id="rId9"/>
      <w:footerReference w:type="default" r:id="rId10"/>
      <w:endnotePr>
        <w:numFmt w:val="decimal"/>
      </w:endnotePr>
      <w:type w:val="continuous"/>
      <w:pgSz w:w="12240" w:h="15840"/>
      <w:pgMar w:top="1440" w:right="1440" w:bottom="1152" w:left="1440" w:header="864"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ACDD0" w14:textId="77777777" w:rsidR="00DC69B2" w:rsidRDefault="00DC69B2">
      <w:r>
        <w:separator/>
      </w:r>
    </w:p>
  </w:endnote>
  <w:endnote w:type="continuationSeparator" w:id="0">
    <w:p w14:paraId="3D5C220C" w14:textId="77777777" w:rsidR="00DC69B2" w:rsidRDefault="00DC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40096" w14:textId="77777777" w:rsidR="00364E06" w:rsidRDefault="00364E06">
    <w:pPr>
      <w:pStyle w:val="Footer"/>
      <w:tabs>
        <w:tab w:val="clear" w:pos="8640"/>
        <w:tab w:val="right" w:pos="9360"/>
      </w:tabs>
      <w:rPr>
        <w:sz w:val="20"/>
      </w:rPr>
    </w:pPr>
    <w:r>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EF513" w14:textId="77777777" w:rsidR="00DC69B2" w:rsidRDefault="00DC69B2">
      <w:r>
        <w:separator/>
      </w:r>
    </w:p>
  </w:footnote>
  <w:footnote w:type="continuationSeparator" w:id="0">
    <w:p w14:paraId="1C93250A" w14:textId="77777777" w:rsidR="00DC69B2" w:rsidRDefault="00DC6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FED9" w14:textId="77777777" w:rsidR="00364E06" w:rsidRDefault="00364E0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1D6907"/>
    <w:multiLevelType w:val="hybridMultilevel"/>
    <w:tmpl w:val="DC1CA57C"/>
    <w:lvl w:ilvl="0" w:tplc="99B2ACAC">
      <w:start w:val="1"/>
      <w:numFmt w:val="bullet"/>
      <w:lvlText w:val=""/>
      <w:lvlJc w:val="left"/>
      <w:pPr>
        <w:tabs>
          <w:tab w:val="num" w:pos="1080"/>
        </w:tabs>
        <w:ind w:left="1080" w:hanging="360"/>
      </w:pPr>
      <w:rPr>
        <w:rFonts w:ascii="Symbol" w:eastAsia="Times New Roman"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971F44"/>
    <w:multiLevelType w:val="singleLevel"/>
    <w:tmpl w:val="4860E510"/>
    <w:lvl w:ilvl="0">
      <w:start w:val="18"/>
      <w:numFmt w:val="decimal"/>
      <w:lvlText w:val="%1."/>
      <w:lvlJc w:val="left"/>
      <w:pPr>
        <w:tabs>
          <w:tab w:val="num" w:pos="1440"/>
        </w:tabs>
        <w:ind w:left="1440" w:hanging="720"/>
      </w:pPr>
      <w:rPr>
        <w:rFonts w:hint="default"/>
      </w:rPr>
    </w:lvl>
  </w:abstractNum>
  <w:abstractNum w:abstractNumId="3">
    <w:nsid w:val="06965518"/>
    <w:multiLevelType w:val="singleLevel"/>
    <w:tmpl w:val="895C1726"/>
    <w:lvl w:ilvl="0">
      <w:start w:val="14"/>
      <w:numFmt w:val="decimal"/>
      <w:lvlText w:val="%1."/>
      <w:lvlJc w:val="left"/>
      <w:pPr>
        <w:tabs>
          <w:tab w:val="num" w:pos="720"/>
        </w:tabs>
        <w:ind w:left="720" w:hanging="720"/>
      </w:pPr>
      <w:rPr>
        <w:rFonts w:ascii="Times New Roman" w:hAnsi="Times New Roman" w:hint="default"/>
        <w:b/>
        <w:i w:val="0"/>
        <w:sz w:val="24"/>
      </w:rPr>
    </w:lvl>
  </w:abstractNum>
  <w:abstractNum w:abstractNumId="4">
    <w:nsid w:val="0DE77787"/>
    <w:multiLevelType w:val="hybridMultilevel"/>
    <w:tmpl w:val="995E2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4211AA"/>
    <w:multiLevelType w:val="singleLevel"/>
    <w:tmpl w:val="FCF2898E"/>
    <w:lvl w:ilvl="0">
      <w:start w:val="15"/>
      <w:numFmt w:val="decimal"/>
      <w:lvlText w:val="%1."/>
      <w:lvlJc w:val="left"/>
      <w:pPr>
        <w:tabs>
          <w:tab w:val="num" w:pos="720"/>
        </w:tabs>
        <w:ind w:left="720" w:hanging="720"/>
      </w:pPr>
      <w:rPr>
        <w:rFonts w:ascii="Times New Roman" w:hAnsi="Times New Roman" w:hint="default"/>
        <w:b/>
        <w:i w:val="0"/>
        <w:sz w:val="24"/>
      </w:rPr>
    </w:lvl>
  </w:abstractNum>
  <w:abstractNum w:abstractNumId="6">
    <w:nsid w:val="10221BE3"/>
    <w:multiLevelType w:val="singleLevel"/>
    <w:tmpl w:val="1DCA0D7E"/>
    <w:lvl w:ilvl="0">
      <w:start w:val="18"/>
      <w:numFmt w:val="decimal"/>
      <w:lvlText w:val="%1."/>
      <w:lvlJc w:val="left"/>
      <w:pPr>
        <w:tabs>
          <w:tab w:val="num" w:pos="1440"/>
        </w:tabs>
        <w:ind w:left="1440" w:hanging="720"/>
      </w:pPr>
      <w:rPr>
        <w:rFonts w:hint="default"/>
      </w:rPr>
    </w:lvl>
  </w:abstractNum>
  <w:abstractNum w:abstractNumId="7">
    <w:nsid w:val="1122010E"/>
    <w:multiLevelType w:val="singleLevel"/>
    <w:tmpl w:val="74B823FE"/>
    <w:lvl w:ilvl="0">
      <w:start w:val="2"/>
      <w:numFmt w:val="lowerLetter"/>
      <w:lvlText w:val="(%1)"/>
      <w:lvlJc w:val="left"/>
      <w:pPr>
        <w:tabs>
          <w:tab w:val="num" w:pos="360"/>
        </w:tabs>
        <w:ind w:left="360" w:hanging="360"/>
      </w:pPr>
      <w:rPr>
        <w:rFonts w:ascii="Times New Roman" w:hAnsi="Times New Roman" w:hint="default"/>
        <w:b w:val="0"/>
        <w:i w:val="0"/>
        <w:sz w:val="20"/>
        <w:u w:val="none"/>
      </w:rPr>
    </w:lvl>
  </w:abstractNum>
  <w:abstractNum w:abstractNumId="8">
    <w:nsid w:val="14C049B8"/>
    <w:multiLevelType w:val="hybridMultilevel"/>
    <w:tmpl w:val="9CAE61D4"/>
    <w:lvl w:ilvl="0" w:tplc="70B414C2">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EB2998"/>
    <w:multiLevelType w:val="hybridMultilevel"/>
    <w:tmpl w:val="AA3EB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9D56FB"/>
    <w:multiLevelType w:val="singleLevel"/>
    <w:tmpl w:val="9DEE62BE"/>
    <w:lvl w:ilvl="0">
      <w:start w:val="10"/>
      <w:numFmt w:val="decimal"/>
      <w:lvlText w:val="%1."/>
      <w:lvlJc w:val="left"/>
      <w:pPr>
        <w:tabs>
          <w:tab w:val="num" w:pos="720"/>
        </w:tabs>
        <w:ind w:left="720" w:hanging="720"/>
      </w:pPr>
      <w:rPr>
        <w:rFonts w:hint="default"/>
      </w:rPr>
    </w:lvl>
  </w:abstractNum>
  <w:abstractNum w:abstractNumId="11">
    <w:nsid w:val="24492F58"/>
    <w:multiLevelType w:val="hybridMultilevel"/>
    <w:tmpl w:val="055868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EF10A94"/>
    <w:multiLevelType w:val="singleLevel"/>
    <w:tmpl w:val="E1E817E8"/>
    <w:lvl w:ilvl="0">
      <w:start w:val="18"/>
      <w:numFmt w:val="decimal"/>
      <w:lvlText w:val="%1."/>
      <w:lvlJc w:val="left"/>
      <w:pPr>
        <w:tabs>
          <w:tab w:val="num" w:pos="1440"/>
        </w:tabs>
        <w:ind w:left="1440" w:hanging="720"/>
      </w:pPr>
      <w:rPr>
        <w:rFonts w:hint="default"/>
      </w:rPr>
    </w:lvl>
  </w:abstractNum>
  <w:abstractNum w:abstractNumId="13">
    <w:nsid w:val="300559D1"/>
    <w:multiLevelType w:val="hybridMultilevel"/>
    <w:tmpl w:val="F56CC090"/>
    <w:lvl w:ilvl="0" w:tplc="25CC6C6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66B664B"/>
    <w:multiLevelType w:val="hybridMultilevel"/>
    <w:tmpl w:val="4500704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D9B19B8"/>
    <w:multiLevelType w:val="hybridMultilevel"/>
    <w:tmpl w:val="0AB2CFBA"/>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21D73F3"/>
    <w:multiLevelType w:val="singleLevel"/>
    <w:tmpl w:val="F294B0AE"/>
    <w:lvl w:ilvl="0">
      <w:start w:val="18"/>
      <w:numFmt w:val="decimal"/>
      <w:lvlText w:val="%1."/>
      <w:lvlJc w:val="left"/>
      <w:pPr>
        <w:tabs>
          <w:tab w:val="num" w:pos="720"/>
        </w:tabs>
        <w:ind w:left="720" w:hanging="720"/>
      </w:pPr>
      <w:rPr>
        <w:rFonts w:hint="default"/>
      </w:rPr>
    </w:lvl>
  </w:abstractNum>
  <w:abstractNum w:abstractNumId="17">
    <w:nsid w:val="58365936"/>
    <w:multiLevelType w:val="singleLevel"/>
    <w:tmpl w:val="905A740E"/>
    <w:lvl w:ilvl="0">
      <w:start w:val="18"/>
      <w:numFmt w:val="decimal"/>
      <w:lvlText w:val="%1."/>
      <w:lvlJc w:val="left"/>
      <w:pPr>
        <w:tabs>
          <w:tab w:val="num" w:pos="720"/>
        </w:tabs>
        <w:ind w:left="720" w:hanging="720"/>
      </w:pPr>
      <w:rPr>
        <w:rFonts w:hint="default"/>
      </w:rPr>
    </w:lvl>
  </w:abstractNum>
  <w:abstractNum w:abstractNumId="18">
    <w:nsid w:val="5D415438"/>
    <w:multiLevelType w:val="singleLevel"/>
    <w:tmpl w:val="57A01EB0"/>
    <w:lvl w:ilvl="0">
      <w:start w:val="18"/>
      <w:numFmt w:val="decimal"/>
      <w:lvlText w:val="%1."/>
      <w:lvlJc w:val="left"/>
      <w:pPr>
        <w:tabs>
          <w:tab w:val="num" w:pos="720"/>
        </w:tabs>
        <w:ind w:left="720" w:hanging="720"/>
      </w:pPr>
      <w:rPr>
        <w:rFonts w:hint="default"/>
      </w:rPr>
    </w:lvl>
  </w:abstractNum>
  <w:abstractNum w:abstractNumId="19">
    <w:nsid w:val="607C4DB9"/>
    <w:multiLevelType w:val="hybridMultilevel"/>
    <w:tmpl w:val="D1508FA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8A97A01"/>
    <w:multiLevelType w:val="singleLevel"/>
    <w:tmpl w:val="A2369110"/>
    <w:lvl w:ilvl="0">
      <w:start w:val="18"/>
      <w:numFmt w:val="decimal"/>
      <w:lvlText w:val="%1."/>
      <w:lvlJc w:val="left"/>
      <w:pPr>
        <w:tabs>
          <w:tab w:val="num" w:pos="720"/>
        </w:tabs>
        <w:ind w:left="720" w:hanging="720"/>
      </w:pPr>
      <w:rPr>
        <w:rFonts w:hint="default"/>
      </w:rPr>
    </w:lvl>
  </w:abstractNum>
  <w:abstractNum w:abstractNumId="21">
    <w:nsid w:val="79126952"/>
    <w:multiLevelType w:val="hybridMultilevel"/>
    <w:tmpl w:val="6E6A3AC8"/>
    <w:lvl w:ilvl="0" w:tplc="25CC6C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DF154A9"/>
    <w:multiLevelType w:val="singleLevel"/>
    <w:tmpl w:val="99109DCA"/>
    <w:lvl w:ilvl="0">
      <w:start w:val="1"/>
      <w:numFmt w:val="lowerRoman"/>
      <w:lvlText w:val="(%1)"/>
      <w:lvlJc w:val="left"/>
      <w:pPr>
        <w:tabs>
          <w:tab w:val="num" w:pos="720"/>
        </w:tabs>
        <w:ind w:left="360" w:hanging="360"/>
      </w:pPr>
      <w:rPr>
        <w:rFonts w:ascii="Times New Roman" w:hAnsi="Times New Roman" w:hint="default"/>
        <w:b w:val="0"/>
        <w:i w:val="0"/>
        <w:sz w:val="20"/>
        <w:u w:val="none"/>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0"/>
  </w:num>
  <w:num w:numId="3">
    <w:abstractNumId w:val="7"/>
  </w:num>
  <w:num w:numId="4">
    <w:abstractNumId w:val="3"/>
  </w:num>
  <w:num w:numId="5">
    <w:abstractNumId w:val="6"/>
  </w:num>
  <w:num w:numId="6">
    <w:abstractNumId w:val="22"/>
  </w:num>
  <w:num w:numId="7">
    <w:abstractNumId w:val="22"/>
  </w:num>
  <w:num w:numId="8">
    <w:abstractNumId w:val="16"/>
  </w:num>
  <w:num w:numId="9">
    <w:abstractNumId w:val="5"/>
  </w:num>
  <w:num w:numId="10">
    <w:abstractNumId w:val="5"/>
  </w:num>
  <w:num w:numId="11">
    <w:abstractNumId w:val="17"/>
  </w:num>
  <w:num w:numId="12">
    <w:abstractNumId w:val="5"/>
  </w:num>
  <w:num w:numId="13">
    <w:abstractNumId w:val="22"/>
  </w:num>
  <w:num w:numId="14">
    <w:abstractNumId w:val="11"/>
  </w:num>
  <w:num w:numId="15">
    <w:abstractNumId w:val="15"/>
  </w:num>
  <w:num w:numId="16">
    <w:abstractNumId w:val="19"/>
  </w:num>
  <w:num w:numId="17">
    <w:abstractNumId w:val="14"/>
  </w:num>
  <w:num w:numId="18">
    <w:abstractNumId w:val="1"/>
  </w:num>
  <w:num w:numId="19">
    <w:abstractNumId w:val="4"/>
  </w:num>
  <w:num w:numId="20">
    <w:abstractNumId w:val="8"/>
  </w:num>
  <w:num w:numId="21">
    <w:abstractNumId w:val="13"/>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63"/>
    <w:rsid w:val="0000628B"/>
    <w:rsid w:val="00007EEA"/>
    <w:rsid w:val="00012C4C"/>
    <w:rsid w:val="00017EC8"/>
    <w:rsid w:val="00031333"/>
    <w:rsid w:val="0007004B"/>
    <w:rsid w:val="00074A10"/>
    <w:rsid w:val="000A025F"/>
    <w:rsid w:val="000A5ED8"/>
    <w:rsid w:val="000B7102"/>
    <w:rsid w:val="000E209C"/>
    <w:rsid w:val="00124C6F"/>
    <w:rsid w:val="001815AC"/>
    <w:rsid w:val="001825D9"/>
    <w:rsid w:val="001826D7"/>
    <w:rsid w:val="001B4829"/>
    <w:rsid w:val="001E08ED"/>
    <w:rsid w:val="00244202"/>
    <w:rsid w:val="00257A7C"/>
    <w:rsid w:val="002741C9"/>
    <w:rsid w:val="00274B22"/>
    <w:rsid w:val="00275ACE"/>
    <w:rsid w:val="002D0A73"/>
    <w:rsid w:val="00302A05"/>
    <w:rsid w:val="00337E7A"/>
    <w:rsid w:val="00343DCB"/>
    <w:rsid w:val="0035356B"/>
    <w:rsid w:val="00361E61"/>
    <w:rsid w:val="00364E06"/>
    <w:rsid w:val="00367EEC"/>
    <w:rsid w:val="00383F95"/>
    <w:rsid w:val="00386346"/>
    <w:rsid w:val="003A688F"/>
    <w:rsid w:val="003D2665"/>
    <w:rsid w:val="003D43F1"/>
    <w:rsid w:val="00431FFF"/>
    <w:rsid w:val="004326BD"/>
    <w:rsid w:val="0047168F"/>
    <w:rsid w:val="00482FFC"/>
    <w:rsid w:val="004F3095"/>
    <w:rsid w:val="00507444"/>
    <w:rsid w:val="00545071"/>
    <w:rsid w:val="005F1179"/>
    <w:rsid w:val="00603565"/>
    <w:rsid w:val="0061474B"/>
    <w:rsid w:val="00616599"/>
    <w:rsid w:val="00664DB3"/>
    <w:rsid w:val="00665A68"/>
    <w:rsid w:val="00684FCB"/>
    <w:rsid w:val="006A330C"/>
    <w:rsid w:val="00714341"/>
    <w:rsid w:val="00776D63"/>
    <w:rsid w:val="00786A08"/>
    <w:rsid w:val="007945A7"/>
    <w:rsid w:val="007A05D5"/>
    <w:rsid w:val="007A2852"/>
    <w:rsid w:val="007B2B69"/>
    <w:rsid w:val="007E4CBA"/>
    <w:rsid w:val="007E723F"/>
    <w:rsid w:val="00805EF4"/>
    <w:rsid w:val="008235A4"/>
    <w:rsid w:val="008237A3"/>
    <w:rsid w:val="00830EAC"/>
    <w:rsid w:val="00832B86"/>
    <w:rsid w:val="008359D4"/>
    <w:rsid w:val="00845D6A"/>
    <w:rsid w:val="00862F79"/>
    <w:rsid w:val="00874317"/>
    <w:rsid w:val="008961AA"/>
    <w:rsid w:val="008D3414"/>
    <w:rsid w:val="00953B25"/>
    <w:rsid w:val="009565AD"/>
    <w:rsid w:val="009665CC"/>
    <w:rsid w:val="009741D6"/>
    <w:rsid w:val="00982385"/>
    <w:rsid w:val="00983DAF"/>
    <w:rsid w:val="0098783F"/>
    <w:rsid w:val="009B296E"/>
    <w:rsid w:val="009C66C4"/>
    <w:rsid w:val="009E392E"/>
    <w:rsid w:val="009F3694"/>
    <w:rsid w:val="00A422D2"/>
    <w:rsid w:val="00A65765"/>
    <w:rsid w:val="00A71B21"/>
    <w:rsid w:val="00AA55EE"/>
    <w:rsid w:val="00AB762C"/>
    <w:rsid w:val="00AE0182"/>
    <w:rsid w:val="00AE2F23"/>
    <w:rsid w:val="00AE4B11"/>
    <w:rsid w:val="00B01200"/>
    <w:rsid w:val="00B33DC4"/>
    <w:rsid w:val="00B34CAD"/>
    <w:rsid w:val="00B37475"/>
    <w:rsid w:val="00B400B2"/>
    <w:rsid w:val="00B4527B"/>
    <w:rsid w:val="00B4597E"/>
    <w:rsid w:val="00B56ECB"/>
    <w:rsid w:val="00B707C9"/>
    <w:rsid w:val="00B70C99"/>
    <w:rsid w:val="00B90E25"/>
    <w:rsid w:val="00BA19B3"/>
    <w:rsid w:val="00C151F2"/>
    <w:rsid w:val="00C6352D"/>
    <w:rsid w:val="00C761BD"/>
    <w:rsid w:val="00C85FBF"/>
    <w:rsid w:val="00C963FA"/>
    <w:rsid w:val="00CD4C85"/>
    <w:rsid w:val="00CE3742"/>
    <w:rsid w:val="00D02BF0"/>
    <w:rsid w:val="00D256D9"/>
    <w:rsid w:val="00D31EA7"/>
    <w:rsid w:val="00D36D6E"/>
    <w:rsid w:val="00D552A5"/>
    <w:rsid w:val="00DA2E2B"/>
    <w:rsid w:val="00DB507A"/>
    <w:rsid w:val="00DB57F0"/>
    <w:rsid w:val="00DC69B2"/>
    <w:rsid w:val="00DD3CB8"/>
    <w:rsid w:val="00DD4CE3"/>
    <w:rsid w:val="00DF280A"/>
    <w:rsid w:val="00DF2E33"/>
    <w:rsid w:val="00E13352"/>
    <w:rsid w:val="00E37F4F"/>
    <w:rsid w:val="00E47B04"/>
    <w:rsid w:val="00E5006C"/>
    <w:rsid w:val="00E53E59"/>
    <w:rsid w:val="00E64689"/>
    <w:rsid w:val="00E8724D"/>
    <w:rsid w:val="00EA21E1"/>
    <w:rsid w:val="00EA2390"/>
    <w:rsid w:val="00EA61AE"/>
    <w:rsid w:val="00F35C80"/>
    <w:rsid w:val="00F60F44"/>
    <w:rsid w:val="00F6650F"/>
    <w:rsid w:val="00FC33B9"/>
    <w:rsid w:val="00FC731C"/>
    <w:rsid w:val="00FE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3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9"/>
    <w:pPr>
      <w:widowControl w:val="0"/>
    </w:pPr>
    <w:rPr>
      <w:snapToGrid w:val="0"/>
      <w:sz w:val="24"/>
    </w:rPr>
  </w:style>
  <w:style w:type="paragraph" w:styleId="Heading1">
    <w:name w:val="heading 1"/>
    <w:basedOn w:val="Normal"/>
    <w:next w:val="Normal"/>
    <w:qFormat/>
    <w:rsid w:val="00E64689"/>
    <w:pPr>
      <w:keepNext/>
      <w:tabs>
        <w:tab w:val="center" w:pos="46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4689"/>
  </w:style>
  <w:style w:type="paragraph" w:customStyle="1" w:styleId="a">
    <w:name w:val="_"/>
    <w:basedOn w:val="Normal"/>
    <w:rsid w:val="00E64689"/>
    <w:pPr>
      <w:ind w:left="1440" w:hanging="720"/>
    </w:pPr>
  </w:style>
  <w:style w:type="paragraph" w:styleId="BodyTextIndent">
    <w:name w:val="Body Text Indent"/>
    <w:basedOn w:val="Normal"/>
    <w:rsid w:val="00E64689"/>
    <w:pPr>
      <w:ind w:left="720"/>
    </w:pPr>
  </w:style>
  <w:style w:type="paragraph" w:styleId="BodyTextIndent2">
    <w:name w:val="Body Text Indent 2"/>
    <w:basedOn w:val="Normal"/>
    <w:rsid w:val="00E64689"/>
    <w:pPr>
      <w:keepNext/>
      <w:keepLines/>
      <w:ind w:left="1440"/>
    </w:pPr>
    <w:rPr>
      <w:i/>
    </w:rPr>
  </w:style>
  <w:style w:type="paragraph" w:styleId="Header">
    <w:name w:val="header"/>
    <w:basedOn w:val="Normal"/>
    <w:rsid w:val="00E64689"/>
    <w:pPr>
      <w:tabs>
        <w:tab w:val="center" w:pos="4320"/>
        <w:tab w:val="right" w:pos="8640"/>
      </w:tabs>
    </w:pPr>
  </w:style>
  <w:style w:type="paragraph" w:styleId="Footer">
    <w:name w:val="footer"/>
    <w:basedOn w:val="Normal"/>
    <w:rsid w:val="00E64689"/>
    <w:pPr>
      <w:tabs>
        <w:tab w:val="center" w:pos="4320"/>
        <w:tab w:val="right" w:pos="8640"/>
      </w:tabs>
    </w:pPr>
  </w:style>
  <w:style w:type="character" w:styleId="PageNumber">
    <w:name w:val="page number"/>
    <w:basedOn w:val="DefaultParagraphFont"/>
    <w:rsid w:val="00E64689"/>
  </w:style>
  <w:style w:type="paragraph" w:styleId="BalloonText">
    <w:name w:val="Balloon Text"/>
    <w:basedOn w:val="Normal"/>
    <w:semiHidden/>
    <w:rsid w:val="00776D63"/>
    <w:rPr>
      <w:rFonts w:ascii="Tahoma" w:hAnsi="Tahoma" w:cs="Tahoma"/>
      <w:sz w:val="16"/>
      <w:szCs w:val="16"/>
    </w:rPr>
  </w:style>
  <w:style w:type="character" w:styleId="CommentReference">
    <w:name w:val="annotation reference"/>
    <w:basedOn w:val="DefaultParagraphFont"/>
    <w:rsid w:val="00D31EA7"/>
    <w:rPr>
      <w:sz w:val="16"/>
      <w:szCs w:val="16"/>
    </w:rPr>
  </w:style>
  <w:style w:type="paragraph" w:styleId="CommentText">
    <w:name w:val="annotation text"/>
    <w:basedOn w:val="Normal"/>
    <w:link w:val="CommentTextChar"/>
    <w:rsid w:val="00D31EA7"/>
    <w:rPr>
      <w:sz w:val="20"/>
    </w:rPr>
  </w:style>
  <w:style w:type="character" w:customStyle="1" w:styleId="CommentTextChar">
    <w:name w:val="Comment Text Char"/>
    <w:basedOn w:val="DefaultParagraphFont"/>
    <w:link w:val="CommentText"/>
    <w:rsid w:val="00D31EA7"/>
    <w:rPr>
      <w:snapToGrid w:val="0"/>
    </w:rPr>
  </w:style>
  <w:style w:type="paragraph" w:styleId="CommentSubject">
    <w:name w:val="annotation subject"/>
    <w:basedOn w:val="CommentText"/>
    <w:next w:val="CommentText"/>
    <w:link w:val="CommentSubjectChar"/>
    <w:rsid w:val="00D31EA7"/>
    <w:rPr>
      <w:b/>
      <w:bCs/>
    </w:rPr>
  </w:style>
  <w:style w:type="character" w:customStyle="1" w:styleId="CommentSubjectChar">
    <w:name w:val="Comment Subject Char"/>
    <w:basedOn w:val="CommentTextChar"/>
    <w:link w:val="CommentSubject"/>
    <w:rsid w:val="00D31EA7"/>
    <w:rPr>
      <w:b/>
      <w:bCs/>
      <w:snapToGrid w:val="0"/>
    </w:rPr>
  </w:style>
  <w:style w:type="paragraph" w:styleId="ListParagraph">
    <w:name w:val="List Paragraph"/>
    <w:basedOn w:val="Normal"/>
    <w:uiPriority w:val="34"/>
    <w:qFormat/>
    <w:rsid w:val="00A4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719C-7DBE-40E3-818B-E789F8A1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yfields</dc:creator>
  <cp:lastModifiedBy>SYSTEM</cp:lastModifiedBy>
  <cp:revision>2</cp:revision>
  <cp:lastPrinted>2019-02-15T13:39:00Z</cp:lastPrinted>
  <dcterms:created xsi:type="dcterms:W3CDTF">2019-05-22T19:36:00Z</dcterms:created>
  <dcterms:modified xsi:type="dcterms:W3CDTF">2019-05-22T19:36:00Z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