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B3EB" w14:textId="77777777" w:rsidR="00041AD9" w:rsidRPr="00EB561E" w:rsidRDefault="00041AD9" w:rsidP="00041AD9">
      <w:pPr>
        <w:rPr>
          <w:sz w:val="24"/>
          <w:szCs w:val="24"/>
        </w:rPr>
      </w:pPr>
      <w:bookmarkStart w:id="0" w:name="_GoBack"/>
      <w:bookmarkEnd w:id="0"/>
    </w:p>
    <w:p w14:paraId="209C10F2" w14:textId="77777777" w:rsidR="00041AD9" w:rsidRDefault="00041AD9" w:rsidP="00041AD9">
      <w:pPr>
        <w:pStyle w:val="BodyText2"/>
        <w:ind w:right="-720"/>
        <w:rPr>
          <w:rFonts w:ascii="Times New Roman" w:hAnsi="Times New Roman" w:cs="Times New Roman"/>
          <w:sz w:val="24"/>
        </w:rPr>
      </w:pPr>
      <w:bookmarkStart w:id="1" w:name="_Toc372041762"/>
      <w:bookmarkStart w:id="2" w:name="_Toc495329848"/>
      <w:bookmarkStart w:id="3" w:name="_Toc495478896"/>
      <w:bookmarkStart w:id="4" w:name="_Toc495479030"/>
      <w:bookmarkStart w:id="5" w:name="_Toc495479227"/>
      <w:bookmarkStart w:id="6" w:name="_Toc496717424"/>
      <w:bookmarkStart w:id="7" w:name="_Toc505017701"/>
      <w:bookmarkStart w:id="8" w:name="_Toc505017760"/>
      <w:r w:rsidRPr="00EB561E">
        <w:rPr>
          <w:rFonts w:ascii="Times New Roman" w:hAnsi="Times New Roman" w:cs="Times New Roman"/>
          <w:sz w:val="24"/>
        </w:rPr>
        <w:t>CONSOLIDATED STATE PERFORMANCE REPORT</w:t>
      </w:r>
      <w:bookmarkEnd w:id="1"/>
      <w:bookmarkEnd w:id="2"/>
      <w:bookmarkEnd w:id="3"/>
      <w:bookmarkEnd w:id="4"/>
      <w:bookmarkEnd w:id="5"/>
      <w:bookmarkEnd w:id="6"/>
      <w:bookmarkEnd w:id="7"/>
      <w:bookmarkEnd w:id="8"/>
    </w:p>
    <w:p w14:paraId="1E42CDD6" w14:textId="77777777" w:rsidR="00BE11A8" w:rsidRPr="00EB561E" w:rsidRDefault="00BE11A8" w:rsidP="00041AD9">
      <w:pPr>
        <w:pStyle w:val="BodyText2"/>
        <w:ind w:right="-720"/>
        <w:rPr>
          <w:rFonts w:ascii="Times New Roman" w:hAnsi="Times New Roman" w:cs="Times New Roman"/>
          <w:sz w:val="24"/>
        </w:rPr>
      </w:pPr>
      <w:bookmarkStart w:id="9" w:name="_Toc494643203"/>
      <w:bookmarkStart w:id="10" w:name="_Toc495315631"/>
      <w:bookmarkStart w:id="11" w:name="_Toc495329849"/>
      <w:bookmarkStart w:id="12" w:name="_Toc495478897"/>
      <w:bookmarkStart w:id="13" w:name="_Toc495479031"/>
      <w:bookmarkStart w:id="14" w:name="_Toc495479228"/>
      <w:bookmarkStart w:id="15" w:name="_Toc496714533"/>
      <w:bookmarkStart w:id="16" w:name="_Toc496717425"/>
      <w:bookmarkStart w:id="17" w:name="_Toc505017702"/>
      <w:bookmarkStart w:id="18" w:name="_Toc505017761"/>
      <w:r>
        <w:rPr>
          <w:rFonts w:ascii="Times New Roman" w:hAnsi="Times New Roman" w:cs="Times New Roman"/>
          <w:sz w:val="24"/>
        </w:rPr>
        <w:t>PART I</w:t>
      </w:r>
      <w:bookmarkEnd w:id="9"/>
      <w:bookmarkEnd w:id="10"/>
      <w:bookmarkEnd w:id="11"/>
      <w:bookmarkEnd w:id="12"/>
      <w:bookmarkEnd w:id="13"/>
      <w:bookmarkEnd w:id="14"/>
      <w:bookmarkEnd w:id="15"/>
      <w:bookmarkEnd w:id="16"/>
      <w:bookmarkEnd w:id="17"/>
      <w:bookmarkEnd w:id="18"/>
    </w:p>
    <w:p w14:paraId="28BB80FD" w14:textId="7C06CB54" w:rsidR="00041AD9" w:rsidRPr="006E0396" w:rsidRDefault="00041AD9" w:rsidP="00041AD9">
      <w:pPr>
        <w:jc w:val="center"/>
        <w:rPr>
          <w:b/>
          <w:bCs/>
          <w:sz w:val="24"/>
          <w:szCs w:val="24"/>
        </w:rPr>
      </w:pPr>
      <w:r w:rsidRPr="006E0396">
        <w:rPr>
          <w:b/>
          <w:bCs/>
          <w:sz w:val="24"/>
          <w:szCs w:val="24"/>
        </w:rPr>
        <w:t>School Year</w:t>
      </w:r>
      <w:r w:rsidR="006E0396" w:rsidRPr="006E0396">
        <w:rPr>
          <w:b/>
          <w:bCs/>
          <w:sz w:val="24"/>
          <w:szCs w:val="24"/>
        </w:rPr>
        <w:t>s</w:t>
      </w:r>
      <w:r w:rsidRPr="006E0396">
        <w:rPr>
          <w:b/>
          <w:bCs/>
          <w:sz w:val="24"/>
          <w:szCs w:val="24"/>
        </w:rPr>
        <w:t xml:space="preserve"> </w:t>
      </w:r>
      <w:r w:rsidR="00AD465D">
        <w:rPr>
          <w:b/>
          <w:bCs/>
          <w:sz w:val="24"/>
          <w:szCs w:val="24"/>
        </w:rPr>
        <w:t xml:space="preserve">2018-19 </w:t>
      </w:r>
      <w:r w:rsidR="006E0396" w:rsidRPr="006E0396">
        <w:rPr>
          <w:b/>
          <w:bCs/>
          <w:sz w:val="24"/>
          <w:szCs w:val="24"/>
        </w:rPr>
        <w:t>and 2019-20</w:t>
      </w:r>
    </w:p>
    <w:p w14:paraId="3C5031FE" w14:textId="77777777" w:rsidR="00041AD9" w:rsidRPr="00EB561E" w:rsidRDefault="00041AD9" w:rsidP="00041AD9">
      <w:pPr>
        <w:jc w:val="center"/>
        <w:rPr>
          <w:bCs/>
          <w:sz w:val="24"/>
          <w:szCs w:val="24"/>
        </w:rPr>
      </w:pPr>
    </w:p>
    <w:p w14:paraId="6B9AAD12" w14:textId="77777777" w:rsidR="00041AD9" w:rsidRPr="00EB561E" w:rsidRDefault="00041AD9" w:rsidP="00041AD9">
      <w:pPr>
        <w:jc w:val="center"/>
        <w:rPr>
          <w:bCs/>
          <w:sz w:val="24"/>
          <w:szCs w:val="24"/>
        </w:rPr>
      </w:pPr>
    </w:p>
    <w:p w14:paraId="02464E4C" w14:textId="506F2C36" w:rsidR="00041AD9" w:rsidRPr="00EB561E" w:rsidRDefault="00041AD9" w:rsidP="00F95EA4">
      <w:pPr>
        <w:pStyle w:val="Title"/>
        <w:rPr>
          <w:b w:val="0"/>
          <w:sz w:val="24"/>
          <w:szCs w:val="24"/>
        </w:rPr>
      </w:pPr>
      <w:r w:rsidRPr="00EB561E">
        <w:rPr>
          <w:b w:val="0"/>
          <w:sz w:val="24"/>
          <w:szCs w:val="24"/>
        </w:rPr>
        <w:t xml:space="preserve">Due </w:t>
      </w:r>
      <w:r w:rsidR="00F95EA4">
        <w:rPr>
          <w:b w:val="0"/>
          <w:sz w:val="24"/>
          <w:szCs w:val="24"/>
        </w:rPr>
        <w:t>TBD</w:t>
      </w:r>
    </w:p>
    <w:p w14:paraId="5E367BFF" w14:textId="77777777" w:rsidR="00041AD9" w:rsidRPr="00EB561E" w:rsidRDefault="00041AD9" w:rsidP="00041AD9">
      <w:pPr>
        <w:jc w:val="center"/>
        <w:rPr>
          <w:bCs/>
          <w:sz w:val="24"/>
          <w:szCs w:val="24"/>
        </w:rPr>
      </w:pPr>
    </w:p>
    <w:p w14:paraId="47ED0A95" w14:textId="77777777" w:rsidR="006E0396" w:rsidRDefault="006E0396" w:rsidP="00041AD9">
      <w:pPr>
        <w:rPr>
          <w:sz w:val="24"/>
          <w:szCs w:val="24"/>
        </w:rPr>
      </w:pPr>
    </w:p>
    <w:p w14:paraId="5ED46D40" w14:textId="77777777" w:rsidR="006E0396" w:rsidRDefault="006E0396" w:rsidP="00041AD9">
      <w:pPr>
        <w:rPr>
          <w:sz w:val="24"/>
          <w:szCs w:val="24"/>
        </w:rPr>
      </w:pPr>
    </w:p>
    <w:p w14:paraId="073FD865" w14:textId="75126C5F" w:rsidR="00041AD9" w:rsidRDefault="00041AD9" w:rsidP="00041AD9">
      <w:pPr>
        <w:rPr>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sidR="00A43AB0">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sidR="00A43AB0">
        <w:rPr>
          <w:rStyle w:val="FootnoteReference"/>
          <w:i/>
          <w:sz w:val="24"/>
          <w:szCs w:val="24"/>
        </w:rPr>
        <w:footnoteReference w:id="2"/>
      </w:r>
      <w:r w:rsidRPr="00EB561E">
        <w:rPr>
          <w:sz w:val="24"/>
          <w:szCs w:val="24"/>
        </w:rPr>
        <w:t xml:space="preserve">. </w:t>
      </w:r>
      <w:r w:rsidRPr="00EB561E" w:rsidDel="00771EA1">
        <w:rPr>
          <w:sz w:val="24"/>
          <w:szCs w:val="24"/>
        </w:rPr>
        <w:t xml:space="preserve"> </w:t>
      </w:r>
    </w:p>
    <w:p w14:paraId="3FA316C2" w14:textId="77777777" w:rsidR="00A51000" w:rsidRDefault="00A51000" w:rsidP="00041AD9">
      <w:pPr>
        <w:rPr>
          <w:sz w:val="24"/>
          <w:szCs w:val="24"/>
        </w:rPr>
      </w:pPr>
    </w:p>
    <w:p w14:paraId="539EB04F" w14:textId="77777777" w:rsidR="00A51000" w:rsidRDefault="00A51000" w:rsidP="00041AD9">
      <w:pPr>
        <w:rPr>
          <w:sz w:val="24"/>
          <w:szCs w:val="24"/>
        </w:rPr>
      </w:pPr>
    </w:p>
    <w:p w14:paraId="09DEA929" w14:textId="77777777" w:rsidR="00A51000" w:rsidRDefault="00A51000" w:rsidP="00041AD9">
      <w:pPr>
        <w:rPr>
          <w:sz w:val="24"/>
          <w:szCs w:val="24"/>
        </w:rPr>
      </w:pPr>
    </w:p>
    <w:p w14:paraId="3E0C30EF" w14:textId="77777777" w:rsidR="00A51000" w:rsidRDefault="00A51000" w:rsidP="00041AD9">
      <w:pPr>
        <w:rPr>
          <w:sz w:val="24"/>
          <w:szCs w:val="24"/>
        </w:rPr>
      </w:pPr>
    </w:p>
    <w:p w14:paraId="74BE0CA6" w14:textId="77777777" w:rsidR="00A51000" w:rsidRDefault="00A51000" w:rsidP="00041AD9">
      <w:pPr>
        <w:rPr>
          <w:sz w:val="24"/>
          <w:szCs w:val="24"/>
        </w:rPr>
      </w:pPr>
    </w:p>
    <w:p w14:paraId="39F8359D" w14:textId="77777777" w:rsidR="00A51000" w:rsidRDefault="00A51000" w:rsidP="00041AD9">
      <w:pPr>
        <w:rPr>
          <w:sz w:val="24"/>
          <w:szCs w:val="24"/>
        </w:rPr>
      </w:pPr>
    </w:p>
    <w:p w14:paraId="022DA4E0" w14:textId="77777777" w:rsidR="00A51000" w:rsidRPr="00EB561E" w:rsidRDefault="00A51000" w:rsidP="00041AD9">
      <w:pPr>
        <w:rPr>
          <w:bCs/>
          <w:sz w:val="24"/>
          <w:szCs w:val="24"/>
        </w:rPr>
      </w:pPr>
    </w:p>
    <w:p w14:paraId="375D5DC1" w14:textId="77777777" w:rsidR="00041AD9" w:rsidRPr="00EB561E" w:rsidRDefault="00041AD9" w:rsidP="00041AD9">
      <w:pPr>
        <w:suppressAutoHyphens/>
        <w:spacing w:before="600"/>
        <w:jc w:val="center"/>
        <w:rPr>
          <w:sz w:val="24"/>
          <w:szCs w:val="24"/>
        </w:rPr>
      </w:pPr>
      <w:r w:rsidRPr="00EB561E">
        <w:rPr>
          <w:sz w:val="24"/>
          <w:szCs w:val="24"/>
        </w:rPr>
        <w:t>Paperwork Burden Statement</w:t>
      </w:r>
    </w:p>
    <w:p w14:paraId="13E27E65" w14:textId="77777777" w:rsidR="00041AD9" w:rsidRPr="00EB561E" w:rsidRDefault="00041AD9" w:rsidP="00041AD9">
      <w:pPr>
        <w:suppressAutoHyphens/>
        <w:rPr>
          <w:spacing w:val="-3"/>
          <w:sz w:val="24"/>
          <w:szCs w:val="24"/>
        </w:rPr>
      </w:pPr>
    </w:p>
    <w:p w14:paraId="7317B4E4" w14:textId="77E00ED8" w:rsidR="006E0396" w:rsidRDefault="00041AD9" w:rsidP="00041AD9">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w:t>
      </w:r>
      <w:r w:rsidRPr="0058413E">
        <w:rPr>
          <w:spacing w:val="-3"/>
          <w:sz w:val="24"/>
          <w:szCs w:val="24"/>
        </w:rPr>
        <w:t>such collection displays a valid OMB control number.  The valid OMB control number for this information collection is 1810-</w:t>
      </w:r>
      <w:r w:rsidR="00FA6AC9">
        <w:rPr>
          <w:spacing w:val="-3"/>
          <w:sz w:val="24"/>
          <w:szCs w:val="24"/>
        </w:rPr>
        <w:t>0724</w:t>
      </w:r>
      <w:r w:rsidRPr="0058413E">
        <w:rPr>
          <w:spacing w:val="-3"/>
          <w:sz w:val="24"/>
          <w:szCs w:val="24"/>
        </w:rPr>
        <w:t xml:space="preserve">. The time required to complete this information collection is estimated to </w:t>
      </w:r>
      <w:r w:rsidR="00FA6AC9">
        <w:rPr>
          <w:spacing w:val="-3"/>
          <w:sz w:val="24"/>
          <w:szCs w:val="24"/>
        </w:rPr>
        <w:t xml:space="preserve">average </w:t>
      </w:r>
      <w:r w:rsidR="0070379D">
        <w:rPr>
          <w:spacing w:val="-3"/>
          <w:sz w:val="24"/>
          <w:szCs w:val="24"/>
        </w:rPr>
        <w:t>35.00</w:t>
      </w:r>
      <w:r w:rsidRPr="0058413E">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0052786E" w:rsidRPr="00E204A8">
        <w:rPr>
          <w:spacing w:val="-3"/>
          <w:sz w:val="24"/>
          <w:szCs w:val="24"/>
        </w:rPr>
        <w:t>The obligation to respond to this collection is required to obtain or retain a benefit</w:t>
      </w:r>
      <w:r w:rsidR="005513FB" w:rsidRPr="00E204A8">
        <w:rPr>
          <w:spacing w:val="-3"/>
          <w:sz w:val="24"/>
          <w:szCs w:val="24"/>
        </w:rPr>
        <w:t xml:space="preserve"> under</w:t>
      </w:r>
      <w:r w:rsidR="005513FB">
        <w:rPr>
          <w:spacing w:val="-3"/>
          <w:sz w:val="24"/>
          <w:szCs w:val="24"/>
        </w:rPr>
        <w:t xml:space="preserve"> the Elementary and Secondary Education Act (ESEA), as amended by the Every Student Succeeds Act (ESSA)</w:t>
      </w:r>
      <w:r w:rsidR="00F373D7">
        <w:rPr>
          <w:spacing w:val="-3"/>
          <w:sz w:val="24"/>
          <w:szCs w:val="24"/>
        </w:rPr>
        <w:t>.</w:t>
      </w:r>
      <w:r w:rsidRPr="00EB561E">
        <w:rPr>
          <w:spacing w:val="-3"/>
          <w:sz w:val="24"/>
          <w:szCs w:val="24"/>
        </w:rPr>
        <w:t xml:space="preserve">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p w14:paraId="53EE3418" w14:textId="77777777" w:rsidR="006E0396" w:rsidRDefault="006E0396">
      <w:pPr>
        <w:spacing w:after="200" w:line="276" w:lineRule="auto"/>
        <w:jc w:val="left"/>
        <w:rPr>
          <w:spacing w:val="-3"/>
          <w:sz w:val="24"/>
          <w:szCs w:val="24"/>
        </w:rPr>
      </w:pPr>
      <w:r>
        <w:rPr>
          <w:spacing w:val="-3"/>
          <w:sz w:val="24"/>
          <w:szCs w:val="24"/>
        </w:rPr>
        <w:br w:type="page"/>
      </w:r>
    </w:p>
    <w:p w14:paraId="14302EBE" w14:textId="77777777" w:rsidR="00041AD9" w:rsidRPr="00EB561E" w:rsidRDefault="00041AD9" w:rsidP="00041AD9">
      <w:pPr>
        <w:suppressAutoHyphens/>
        <w:rPr>
          <w:spacing w:val="-3"/>
          <w:sz w:val="24"/>
          <w:szCs w:val="24"/>
        </w:rPr>
      </w:pPr>
    </w:p>
    <w:sdt>
      <w:sdtPr>
        <w:rPr>
          <w:rFonts w:ascii="Times New Roman" w:eastAsia="Times New Roman" w:hAnsi="Times New Roman" w:cs="Times New Roman"/>
          <w:b w:val="0"/>
          <w:bCs w:val="0"/>
          <w:color w:val="auto"/>
          <w:sz w:val="22"/>
          <w:szCs w:val="20"/>
          <w:lang w:eastAsia="en-US"/>
        </w:rPr>
        <w:id w:val="163676364"/>
        <w:docPartObj>
          <w:docPartGallery w:val="Table of Contents"/>
          <w:docPartUnique/>
        </w:docPartObj>
      </w:sdtPr>
      <w:sdtEndPr>
        <w:rPr>
          <w:noProof/>
          <w:sz w:val="24"/>
          <w:szCs w:val="24"/>
        </w:rPr>
      </w:sdtEndPr>
      <w:sdtContent>
        <w:p w14:paraId="2BC7D53A" w14:textId="77777777" w:rsidR="00D333FA" w:rsidRDefault="0058413E" w:rsidP="00D333FA">
          <w:pPr>
            <w:pStyle w:val="TOCHeading"/>
            <w:ind w:right="90"/>
            <w:rPr>
              <w:noProof/>
            </w:rPr>
          </w:pPr>
          <w:r>
            <w:rPr>
              <w:rFonts w:ascii="Times New Roman" w:hAnsi="Times New Roman" w:cs="Times New Roman"/>
              <w:color w:val="auto"/>
              <w:sz w:val="24"/>
              <w:szCs w:val="24"/>
            </w:rPr>
            <w:t>Contents</w:t>
          </w:r>
          <w:r w:rsidR="00041AD9" w:rsidRPr="005F68DE">
            <w:rPr>
              <w:rFonts w:ascii="Times New Roman" w:hAnsi="Times New Roman" w:cs="Times New Roman"/>
              <w:sz w:val="24"/>
              <w:szCs w:val="24"/>
            </w:rPr>
            <w:fldChar w:fldCharType="begin"/>
          </w:r>
          <w:r w:rsidR="00041AD9" w:rsidRPr="005F68DE">
            <w:rPr>
              <w:rFonts w:ascii="Times New Roman" w:hAnsi="Times New Roman" w:cs="Times New Roman"/>
              <w:sz w:val="24"/>
              <w:szCs w:val="24"/>
            </w:rPr>
            <w:instrText xml:space="preserve"> TOC \o "1-3" \h \z \u </w:instrText>
          </w:r>
          <w:r w:rsidR="00041AD9" w:rsidRPr="005F68DE">
            <w:rPr>
              <w:rFonts w:ascii="Times New Roman" w:hAnsi="Times New Roman" w:cs="Times New Roman"/>
              <w:sz w:val="24"/>
              <w:szCs w:val="24"/>
            </w:rPr>
            <w:fldChar w:fldCharType="separate"/>
          </w:r>
        </w:p>
        <w:p w14:paraId="6750B8F9" w14:textId="13D77687" w:rsidR="00D333FA" w:rsidRDefault="007C164B" w:rsidP="00BA4DAA">
          <w:pPr>
            <w:pStyle w:val="TOC1"/>
            <w:rPr>
              <w:rFonts w:asciiTheme="minorHAnsi" w:eastAsiaTheme="minorEastAsia" w:hAnsiTheme="minorHAnsi" w:cstheme="minorBidi"/>
              <w:sz w:val="22"/>
              <w:szCs w:val="22"/>
            </w:rPr>
          </w:pPr>
          <w:hyperlink r:id="rId12" w:anchor="_Toc505017762" w:history="1">
            <w:r w:rsidR="00D333FA" w:rsidRPr="00D164A6">
              <w:rPr>
                <w:rStyle w:val="Hyperlink"/>
                <w:rFonts w:eastAsiaTheme="majorEastAsia"/>
              </w:rPr>
              <w:t>How to Use this Document</w:t>
            </w:r>
            <w:r w:rsidR="00D333FA">
              <w:rPr>
                <w:webHidden/>
              </w:rPr>
              <w:tab/>
            </w:r>
            <w:r w:rsidR="00D333FA">
              <w:rPr>
                <w:webHidden/>
              </w:rPr>
              <w:fldChar w:fldCharType="begin"/>
            </w:r>
            <w:r w:rsidR="00D333FA">
              <w:rPr>
                <w:webHidden/>
              </w:rPr>
              <w:instrText xml:space="preserve"> PAGEREF _Toc505017762 \h </w:instrText>
            </w:r>
            <w:r w:rsidR="00D333FA">
              <w:rPr>
                <w:webHidden/>
              </w:rPr>
            </w:r>
            <w:r w:rsidR="00D333FA">
              <w:rPr>
                <w:webHidden/>
              </w:rPr>
              <w:fldChar w:fldCharType="separate"/>
            </w:r>
            <w:r w:rsidR="00CE79C4">
              <w:rPr>
                <w:webHidden/>
              </w:rPr>
              <w:t>4</w:t>
            </w:r>
            <w:r w:rsidR="00D333FA">
              <w:rPr>
                <w:webHidden/>
              </w:rPr>
              <w:fldChar w:fldCharType="end"/>
            </w:r>
          </w:hyperlink>
        </w:p>
        <w:p w14:paraId="707D6479" w14:textId="01C5A858" w:rsidR="00D333FA" w:rsidRDefault="007C164B" w:rsidP="00BA4DAA">
          <w:pPr>
            <w:pStyle w:val="TOC1"/>
            <w:rPr>
              <w:rFonts w:asciiTheme="minorHAnsi" w:eastAsiaTheme="minorEastAsia" w:hAnsiTheme="minorHAnsi" w:cstheme="minorBidi"/>
              <w:sz w:val="22"/>
              <w:szCs w:val="22"/>
            </w:rPr>
          </w:pPr>
          <w:hyperlink w:anchor="_Toc505017764" w:history="1">
            <w:r w:rsidR="00D333FA" w:rsidRPr="00D164A6">
              <w:rPr>
                <w:rStyle w:val="Hyperlink"/>
                <w:rFonts w:eastAsiaTheme="majorEastAsia"/>
              </w:rPr>
              <w:t>1.1</w:t>
            </w:r>
            <w:r w:rsidR="00D333FA">
              <w:rPr>
                <w:rFonts w:asciiTheme="minorHAnsi" w:eastAsiaTheme="minorEastAsia" w:hAnsiTheme="minorHAnsi" w:cstheme="minorBidi"/>
                <w:sz w:val="22"/>
                <w:szCs w:val="22"/>
              </w:rPr>
              <w:tab/>
            </w:r>
            <w:r w:rsidR="00D333FA" w:rsidRPr="00D164A6">
              <w:rPr>
                <w:rStyle w:val="Hyperlink"/>
                <w:rFonts w:eastAsiaTheme="majorEastAsia"/>
              </w:rPr>
              <w:t>GENERAL INFORMATION</w:t>
            </w:r>
            <w:r w:rsidR="00D333FA">
              <w:rPr>
                <w:webHidden/>
              </w:rPr>
              <w:tab/>
            </w:r>
            <w:r w:rsidR="00D333FA">
              <w:rPr>
                <w:webHidden/>
              </w:rPr>
              <w:fldChar w:fldCharType="begin"/>
            </w:r>
            <w:r w:rsidR="00D333FA">
              <w:rPr>
                <w:webHidden/>
              </w:rPr>
              <w:instrText xml:space="preserve"> PAGEREF _Toc505017764 \h </w:instrText>
            </w:r>
            <w:r w:rsidR="00D333FA">
              <w:rPr>
                <w:webHidden/>
              </w:rPr>
            </w:r>
            <w:r w:rsidR="00D333FA">
              <w:rPr>
                <w:webHidden/>
              </w:rPr>
              <w:fldChar w:fldCharType="separate"/>
            </w:r>
            <w:r w:rsidR="00CE79C4">
              <w:rPr>
                <w:webHidden/>
              </w:rPr>
              <w:t>5</w:t>
            </w:r>
            <w:r w:rsidR="00D333FA">
              <w:rPr>
                <w:webHidden/>
              </w:rPr>
              <w:fldChar w:fldCharType="end"/>
            </w:r>
          </w:hyperlink>
        </w:p>
        <w:p w14:paraId="1584605C" w14:textId="58C6AB80" w:rsidR="00D333FA" w:rsidRDefault="007C164B" w:rsidP="00D333FA">
          <w:pPr>
            <w:pStyle w:val="TOC2"/>
            <w:rPr>
              <w:rFonts w:asciiTheme="minorHAnsi" w:eastAsiaTheme="minorEastAsia" w:hAnsiTheme="minorHAnsi" w:cstheme="minorBidi"/>
              <w:sz w:val="22"/>
              <w:szCs w:val="22"/>
            </w:rPr>
          </w:pPr>
          <w:hyperlink w:anchor="_Toc505017765" w:history="1">
            <w:r w:rsidR="00D333FA" w:rsidRPr="00D164A6">
              <w:rPr>
                <w:rStyle w:val="Hyperlink"/>
                <w:rFonts w:eastAsiaTheme="majorEastAsia"/>
              </w:rPr>
              <w:t>1.1.1</w:t>
            </w:r>
            <w:r w:rsidR="00D333FA">
              <w:rPr>
                <w:rFonts w:asciiTheme="minorHAnsi" w:eastAsiaTheme="minorEastAsia" w:hAnsiTheme="minorHAnsi" w:cstheme="minorBidi"/>
                <w:sz w:val="22"/>
                <w:szCs w:val="22"/>
              </w:rPr>
              <w:tab/>
            </w:r>
            <w:r w:rsidR="00D333FA" w:rsidRPr="00D164A6">
              <w:rPr>
                <w:rStyle w:val="Hyperlink"/>
                <w:rFonts w:eastAsiaTheme="majorEastAsia"/>
              </w:rPr>
              <w:t>State Report Cards</w:t>
            </w:r>
            <w:r w:rsidR="00D333FA">
              <w:rPr>
                <w:webHidden/>
              </w:rPr>
              <w:tab/>
            </w:r>
            <w:r w:rsidR="00D333FA">
              <w:rPr>
                <w:webHidden/>
              </w:rPr>
              <w:fldChar w:fldCharType="begin"/>
            </w:r>
            <w:r w:rsidR="00D333FA">
              <w:rPr>
                <w:webHidden/>
              </w:rPr>
              <w:instrText xml:space="preserve"> PAGEREF _Toc505017765 \h </w:instrText>
            </w:r>
            <w:r w:rsidR="00D333FA">
              <w:rPr>
                <w:webHidden/>
              </w:rPr>
            </w:r>
            <w:r w:rsidR="00D333FA">
              <w:rPr>
                <w:webHidden/>
              </w:rPr>
              <w:fldChar w:fldCharType="separate"/>
            </w:r>
            <w:r w:rsidR="00CE79C4">
              <w:rPr>
                <w:webHidden/>
              </w:rPr>
              <w:t>5</w:t>
            </w:r>
            <w:r w:rsidR="00D333FA">
              <w:rPr>
                <w:webHidden/>
              </w:rPr>
              <w:fldChar w:fldCharType="end"/>
            </w:r>
          </w:hyperlink>
        </w:p>
        <w:p w14:paraId="12715A34" w14:textId="74BB28D0" w:rsidR="00D333FA" w:rsidRDefault="007C164B" w:rsidP="00BA4DAA">
          <w:pPr>
            <w:pStyle w:val="TOC1"/>
            <w:rPr>
              <w:rFonts w:asciiTheme="minorHAnsi" w:eastAsiaTheme="minorEastAsia" w:hAnsiTheme="minorHAnsi" w:cstheme="minorBidi"/>
              <w:sz w:val="22"/>
              <w:szCs w:val="22"/>
            </w:rPr>
          </w:pPr>
          <w:hyperlink w:anchor="_Toc505017766" w:history="1">
            <w:r w:rsidR="00D333FA" w:rsidRPr="00D164A6">
              <w:rPr>
                <w:rStyle w:val="Hyperlink"/>
                <w:rFonts w:eastAsiaTheme="majorEastAsia"/>
              </w:rPr>
              <w:t>1.2</w:t>
            </w:r>
            <w:r w:rsidR="00D333FA">
              <w:rPr>
                <w:rFonts w:asciiTheme="minorHAnsi" w:eastAsiaTheme="minorEastAsia" w:hAnsiTheme="minorHAnsi" w:cstheme="minorBidi"/>
                <w:sz w:val="22"/>
                <w:szCs w:val="22"/>
              </w:rPr>
              <w:tab/>
            </w:r>
            <w:r w:rsidR="00D333FA" w:rsidRPr="00D164A6">
              <w:rPr>
                <w:rStyle w:val="Hyperlink"/>
                <w:rFonts w:eastAsiaTheme="majorEastAsia"/>
              </w:rPr>
              <w:t>STUDENT ACADEMIC ACHIEVEMENT AND PARTICIPATION IN STATE ASSESSMENTS</w:t>
            </w:r>
            <w:r w:rsidR="00D333FA">
              <w:rPr>
                <w:webHidden/>
              </w:rPr>
              <w:tab/>
            </w:r>
            <w:r w:rsidR="00D333FA">
              <w:rPr>
                <w:webHidden/>
              </w:rPr>
              <w:fldChar w:fldCharType="begin"/>
            </w:r>
            <w:r w:rsidR="00D333FA">
              <w:rPr>
                <w:webHidden/>
              </w:rPr>
              <w:instrText xml:space="preserve"> PAGEREF _Toc505017766 \h </w:instrText>
            </w:r>
            <w:r w:rsidR="00D333FA">
              <w:rPr>
                <w:webHidden/>
              </w:rPr>
            </w:r>
            <w:r w:rsidR="00D333FA">
              <w:rPr>
                <w:webHidden/>
              </w:rPr>
              <w:fldChar w:fldCharType="separate"/>
            </w:r>
            <w:r w:rsidR="00CE79C4">
              <w:rPr>
                <w:webHidden/>
              </w:rPr>
              <w:t>5</w:t>
            </w:r>
            <w:r w:rsidR="00D333FA">
              <w:rPr>
                <w:webHidden/>
              </w:rPr>
              <w:fldChar w:fldCharType="end"/>
            </w:r>
          </w:hyperlink>
        </w:p>
        <w:p w14:paraId="219E39E2" w14:textId="32B82CD5" w:rsidR="00D333FA" w:rsidRDefault="007C164B" w:rsidP="00D333FA">
          <w:pPr>
            <w:pStyle w:val="TOC2"/>
            <w:rPr>
              <w:rFonts w:asciiTheme="minorHAnsi" w:eastAsiaTheme="minorEastAsia" w:hAnsiTheme="minorHAnsi" w:cstheme="minorBidi"/>
              <w:sz w:val="22"/>
              <w:szCs w:val="22"/>
            </w:rPr>
          </w:pPr>
          <w:hyperlink w:anchor="_Toc505017767" w:history="1">
            <w:r w:rsidR="00D333FA" w:rsidRPr="00D164A6">
              <w:rPr>
                <w:rStyle w:val="Hyperlink"/>
                <w:rFonts w:eastAsiaTheme="majorEastAsia"/>
              </w:rPr>
              <w:t>1.2.1</w:t>
            </w:r>
            <w:r w:rsidR="00D333FA">
              <w:rPr>
                <w:rFonts w:asciiTheme="minorHAnsi" w:eastAsiaTheme="minorEastAsia" w:hAnsiTheme="minorHAnsi" w:cstheme="minorBidi"/>
                <w:sz w:val="22"/>
                <w:szCs w:val="22"/>
              </w:rPr>
              <w:tab/>
            </w:r>
            <w:r w:rsidR="00D333FA" w:rsidRPr="00D164A6">
              <w:rPr>
                <w:rStyle w:val="Hyperlink"/>
                <w:rFonts w:eastAsiaTheme="majorEastAsia"/>
              </w:rPr>
              <w:t>Academic Achievement and Participation in Mathematics Assessment</w:t>
            </w:r>
            <w:r w:rsidR="00D333FA">
              <w:rPr>
                <w:webHidden/>
              </w:rPr>
              <w:tab/>
            </w:r>
            <w:r w:rsidR="00D333FA">
              <w:rPr>
                <w:webHidden/>
              </w:rPr>
              <w:fldChar w:fldCharType="begin"/>
            </w:r>
            <w:r w:rsidR="00D333FA">
              <w:rPr>
                <w:webHidden/>
              </w:rPr>
              <w:instrText xml:space="preserve"> PAGEREF _Toc505017767 \h </w:instrText>
            </w:r>
            <w:r w:rsidR="00D333FA">
              <w:rPr>
                <w:webHidden/>
              </w:rPr>
            </w:r>
            <w:r w:rsidR="00D333FA">
              <w:rPr>
                <w:webHidden/>
              </w:rPr>
              <w:fldChar w:fldCharType="separate"/>
            </w:r>
            <w:r w:rsidR="00CE79C4">
              <w:rPr>
                <w:webHidden/>
              </w:rPr>
              <w:t>5</w:t>
            </w:r>
            <w:r w:rsidR="00D333FA">
              <w:rPr>
                <w:webHidden/>
              </w:rPr>
              <w:fldChar w:fldCharType="end"/>
            </w:r>
          </w:hyperlink>
        </w:p>
        <w:p w14:paraId="4E1F6765" w14:textId="57F8B82C" w:rsidR="00D333FA" w:rsidRDefault="007C164B" w:rsidP="00D333FA">
          <w:pPr>
            <w:pStyle w:val="TOC2"/>
            <w:rPr>
              <w:rFonts w:asciiTheme="minorHAnsi" w:eastAsiaTheme="minorEastAsia" w:hAnsiTheme="minorHAnsi" w:cstheme="minorBidi"/>
              <w:sz w:val="22"/>
              <w:szCs w:val="22"/>
            </w:rPr>
          </w:pPr>
          <w:hyperlink w:anchor="_Toc505017768" w:history="1">
            <w:r w:rsidR="00D333FA" w:rsidRPr="00D164A6">
              <w:rPr>
                <w:rStyle w:val="Hyperlink"/>
                <w:rFonts w:eastAsiaTheme="majorEastAsia"/>
              </w:rPr>
              <w:t>1.2.2</w:t>
            </w:r>
            <w:r w:rsidR="00D333FA">
              <w:rPr>
                <w:rFonts w:asciiTheme="minorHAnsi" w:eastAsiaTheme="minorEastAsia" w:hAnsiTheme="minorHAnsi" w:cstheme="minorBidi"/>
                <w:sz w:val="22"/>
                <w:szCs w:val="22"/>
              </w:rPr>
              <w:tab/>
            </w:r>
            <w:r w:rsidR="00D333FA" w:rsidRPr="00D164A6">
              <w:rPr>
                <w:rStyle w:val="Hyperlink"/>
                <w:rFonts w:eastAsiaTheme="majorEastAsia"/>
              </w:rPr>
              <w:t>Academic Achievement and Participation in Reading/Language Arts Assessment</w:t>
            </w:r>
            <w:r w:rsidR="00D333FA">
              <w:rPr>
                <w:webHidden/>
              </w:rPr>
              <w:tab/>
            </w:r>
            <w:r w:rsidR="00D333FA">
              <w:rPr>
                <w:webHidden/>
              </w:rPr>
              <w:fldChar w:fldCharType="begin"/>
            </w:r>
            <w:r w:rsidR="00D333FA">
              <w:rPr>
                <w:webHidden/>
              </w:rPr>
              <w:instrText xml:space="preserve"> PAGEREF _Toc505017768 \h </w:instrText>
            </w:r>
            <w:r w:rsidR="00D333FA">
              <w:rPr>
                <w:webHidden/>
              </w:rPr>
            </w:r>
            <w:r w:rsidR="00D333FA">
              <w:rPr>
                <w:webHidden/>
              </w:rPr>
              <w:fldChar w:fldCharType="separate"/>
            </w:r>
            <w:r w:rsidR="00CE79C4">
              <w:rPr>
                <w:webHidden/>
              </w:rPr>
              <w:t>7</w:t>
            </w:r>
            <w:r w:rsidR="00D333FA">
              <w:rPr>
                <w:webHidden/>
              </w:rPr>
              <w:fldChar w:fldCharType="end"/>
            </w:r>
          </w:hyperlink>
        </w:p>
        <w:p w14:paraId="25CE74CB" w14:textId="5101E54D" w:rsidR="00D333FA" w:rsidRDefault="007C164B" w:rsidP="00D333FA">
          <w:pPr>
            <w:pStyle w:val="TOC2"/>
            <w:rPr>
              <w:rFonts w:asciiTheme="minorHAnsi" w:eastAsiaTheme="minorEastAsia" w:hAnsiTheme="minorHAnsi" w:cstheme="minorBidi"/>
              <w:sz w:val="22"/>
              <w:szCs w:val="22"/>
            </w:rPr>
          </w:pPr>
          <w:hyperlink w:anchor="_Toc505017769" w:history="1">
            <w:r w:rsidR="00D333FA" w:rsidRPr="00D164A6">
              <w:rPr>
                <w:rStyle w:val="Hyperlink"/>
                <w:rFonts w:eastAsiaTheme="majorEastAsia"/>
              </w:rPr>
              <w:t>1.2.3</w:t>
            </w:r>
            <w:r w:rsidR="00D333FA">
              <w:rPr>
                <w:rFonts w:asciiTheme="minorHAnsi" w:eastAsiaTheme="minorEastAsia" w:hAnsiTheme="minorHAnsi" w:cstheme="minorBidi"/>
                <w:sz w:val="22"/>
                <w:szCs w:val="22"/>
              </w:rPr>
              <w:tab/>
            </w:r>
            <w:r w:rsidR="00D333FA" w:rsidRPr="00D164A6">
              <w:rPr>
                <w:rStyle w:val="Hyperlink"/>
                <w:rFonts w:eastAsiaTheme="majorEastAsia"/>
              </w:rPr>
              <w:t>Academic Achievement and Participation in Science Assessment</w:t>
            </w:r>
            <w:r w:rsidR="00D333FA">
              <w:rPr>
                <w:webHidden/>
              </w:rPr>
              <w:tab/>
            </w:r>
            <w:r w:rsidR="00D333FA">
              <w:rPr>
                <w:webHidden/>
              </w:rPr>
              <w:fldChar w:fldCharType="begin"/>
            </w:r>
            <w:r w:rsidR="00D333FA">
              <w:rPr>
                <w:webHidden/>
              </w:rPr>
              <w:instrText xml:space="preserve"> PAGEREF _Toc505017769 \h </w:instrText>
            </w:r>
            <w:r w:rsidR="00D333FA">
              <w:rPr>
                <w:webHidden/>
              </w:rPr>
            </w:r>
            <w:r w:rsidR="00D333FA">
              <w:rPr>
                <w:webHidden/>
              </w:rPr>
              <w:fldChar w:fldCharType="separate"/>
            </w:r>
            <w:r w:rsidR="00CE79C4">
              <w:rPr>
                <w:webHidden/>
              </w:rPr>
              <w:t>9</w:t>
            </w:r>
            <w:r w:rsidR="00D333FA">
              <w:rPr>
                <w:webHidden/>
              </w:rPr>
              <w:fldChar w:fldCharType="end"/>
            </w:r>
          </w:hyperlink>
        </w:p>
        <w:p w14:paraId="7C63672F" w14:textId="4779FC54" w:rsidR="00D333FA" w:rsidRDefault="007C164B" w:rsidP="00D333FA">
          <w:pPr>
            <w:pStyle w:val="TOC2"/>
            <w:rPr>
              <w:rFonts w:asciiTheme="minorHAnsi" w:eastAsiaTheme="minorEastAsia" w:hAnsiTheme="minorHAnsi" w:cstheme="minorBidi"/>
              <w:sz w:val="22"/>
              <w:szCs w:val="22"/>
            </w:rPr>
          </w:pPr>
          <w:hyperlink w:anchor="_Toc505017770" w:history="1">
            <w:r w:rsidR="00D333FA" w:rsidRPr="00D164A6">
              <w:rPr>
                <w:rStyle w:val="Hyperlink"/>
                <w:rFonts w:eastAsiaTheme="majorEastAsia"/>
              </w:rPr>
              <w:t xml:space="preserve">1.2.4 </w:t>
            </w:r>
            <w:r w:rsidR="00D333FA">
              <w:rPr>
                <w:rFonts w:asciiTheme="minorHAnsi" w:eastAsiaTheme="minorEastAsia" w:hAnsiTheme="minorHAnsi" w:cstheme="minorBidi"/>
                <w:sz w:val="22"/>
                <w:szCs w:val="22"/>
              </w:rPr>
              <w:tab/>
            </w:r>
            <w:r w:rsidR="00D333FA" w:rsidRPr="00D164A6">
              <w:rPr>
                <w:rStyle w:val="Hyperlink"/>
                <w:rFonts w:eastAsiaTheme="majorEastAsia"/>
              </w:rPr>
              <w:t>Assessment Participation by Assessment Type for Children with Disabilities</w:t>
            </w:r>
            <w:r w:rsidR="00D333FA">
              <w:rPr>
                <w:webHidden/>
              </w:rPr>
              <w:tab/>
            </w:r>
            <w:r w:rsidR="00D333FA">
              <w:rPr>
                <w:webHidden/>
              </w:rPr>
              <w:fldChar w:fldCharType="begin"/>
            </w:r>
            <w:r w:rsidR="00D333FA">
              <w:rPr>
                <w:webHidden/>
              </w:rPr>
              <w:instrText xml:space="preserve"> PAGEREF _Toc505017770 \h </w:instrText>
            </w:r>
            <w:r w:rsidR="00D333FA">
              <w:rPr>
                <w:webHidden/>
              </w:rPr>
            </w:r>
            <w:r w:rsidR="00D333FA">
              <w:rPr>
                <w:webHidden/>
              </w:rPr>
              <w:fldChar w:fldCharType="separate"/>
            </w:r>
            <w:r w:rsidR="00CE79C4">
              <w:rPr>
                <w:webHidden/>
              </w:rPr>
              <w:t>10</w:t>
            </w:r>
            <w:r w:rsidR="00D333FA">
              <w:rPr>
                <w:webHidden/>
              </w:rPr>
              <w:fldChar w:fldCharType="end"/>
            </w:r>
          </w:hyperlink>
        </w:p>
        <w:p w14:paraId="0C7A754E" w14:textId="1B33BEC3" w:rsidR="00D333FA" w:rsidRDefault="007C164B" w:rsidP="00D333FA">
          <w:pPr>
            <w:pStyle w:val="TOC3"/>
            <w:rPr>
              <w:rFonts w:asciiTheme="minorHAnsi" w:eastAsiaTheme="minorEastAsia" w:hAnsiTheme="minorHAnsi" w:cstheme="minorBidi"/>
              <w:sz w:val="22"/>
              <w:szCs w:val="22"/>
            </w:rPr>
          </w:pPr>
          <w:hyperlink w:anchor="_Toc505017771" w:history="1">
            <w:r w:rsidR="00D333FA" w:rsidRPr="00D164A6">
              <w:rPr>
                <w:rStyle w:val="Hyperlink"/>
                <w:rFonts w:eastAsiaTheme="majorEastAsia"/>
              </w:rPr>
              <w:t>1.2.4.1</w:t>
            </w:r>
            <w:r w:rsidR="00D333FA">
              <w:rPr>
                <w:rFonts w:asciiTheme="minorHAnsi" w:eastAsiaTheme="minorEastAsia" w:hAnsiTheme="minorHAnsi" w:cstheme="minorBidi"/>
                <w:sz w:val="22"/>
                <w:szCs w:val="22"/>
              </w:rPr>
              <w:tab/>
            </w:r>
            <w:r w:rsidR="00D333FA" w:rsidRPr="00D164A6">
              <w:rPr>
                <w:rStyle w:val="Hyperlink"/>
                <w:rFonts w:eastAsiaTheme="majorEastAsia"/>
              </w:rPr>
              <w:t xml:space="preserve"> Participation of Children with Disabilities (IDEA) in Mathematics Assessment</w:t>
            </w:r>
            <w:r w:rsidR="00D333FA">
              <w:rPr>
                <w:webHidden/>
              </w:rPr>
              <w:tab/>
            </w:r>
            <w:r w:rsidR="00D333FA">
              <w:rPr>
                <w:webHidden/>
              </w:rPr>
              <w:fldChar w:fldCharType="begin"/>
            </w:r>
            <w:r w:rsidR="00D333FA">
              <w:rPr>
                <w:webHidden/>
              </w:rPr>
              <w:instrText xml:space="preserve"> PAGEREF _Toc505017771 \h </w:instrText>
            </w:r>
            <w:r w:rsidR="00D333FA">
              <w:rPr>
                <w:webHidden/>
              </w:rPr>
            </w:r>
            <w:r w:rsidR="00D333FA">
              <w:rPr>
                <w:webHidden/>
              </w:rPr>
              <w:fldChar w:fldCharType="separate"/>
            </w:r>
            <w:r w:rsidR="00CE79C4">
              <w:rPr>
                <w:webHidden/>
              </w:rPr>
              <w:t>11</w:t>
            </w:r>
            <w:r w:rsidR="00D333FA">
              <w:rPr>
                <w:webHidden/>
              </w:rPr>
              <w:fldChar w:fldCharType="end"/>
            </w:r>
          </w:hyperlink>
        </w:p>
        <w:p w14:paraId="50F2F54C" w14:textId="520C0D81" w:rsidR="00D333FA" w:rsidRDefault="007C164B" w:rsidP="00D333FA">
          <w:pPr>
            <w:pStyle w:val="TOC3"/>
            <w:rPr>
              <w:rFonts w:asciiTheme="minorHAnsi" w:eastAsiaTheme="minorEastAsia" w:hAnsiTheme="minorHAnsi" w:cstheme="minorBidi"/>
              <w:sz w:val="22"/>
              <w:szCs w:val="22"/>
            </w:rPr>
          </w:pPr>
          <w:hyperlink w:anchor="_Toc505017772" w:history="1">
            <w:r w:rsidR="00D333FA" w:rsidRPr="00D164A6">
              <w:rPr>
                <w:rStyle w:val="Hyperlink"/>
                <w:rFonts w:eastAsiaTheme="majorEastAsia"/>
              </w:rPr>
              <w:t xml:space="preserve">1.2.4.2 </w:t>
            </w:r>
            <w:r w:rsidR="00D333FA">
              <w:rPr>
                <w:rFonts w:asciiTheme="minorHAnsi" w:eastAsiaTheme="minorEastAsia" w:hAnsiTheme="minorHAnsi" w:cstheme="minorBidi"/>
                <w:sz w:val="22"/>
                <w:szCs w:val="22"/>
              </w:rPr>
              <w:tab/>
            </w:r>
            <w:r w:rsidR="00D333FA" w:rsidRPr="00D164A6">
              <w:rPr>
                <w:rStyle w:val="Hyperlink"/>
                <w:rFonts w:eastAsiaTheme="majorEastAsia"/>
              </w:rPr>
              <w:t>Percentage of Students Assessed Using the Alternate Assessment Based on Alternate Achievement Standards in Mathematics</w:t>
            </w:r>
            <w:r w:rsidR="00D333FA">
              <w:rPr>
                <w:webHidden/>
              </w:rPr>
              <w:tab/>
            </w:r>
            <w:r w:rsidR="00D333FA">
              <w:rPr>
                <w:webHidden/>
              </w:rPr>
              <w:fldChar w:fldCharType="begin"/>
            </w:r>
            <w:r w:rsidR="00D333FA">
              <w:rPr>
                <w:webHidden/>
              </w:rPr>
              <w:instrText xml:space="preserve"> PAGEREF _Toc505017772 \h </w:instrText>
            </w:r>
            <w:r w:rsidR="00D333FA">
              <w:rPr>
                <w:webHidden/>
              </w:rPr>
            </w:r>
            <w:r w:rsidR="00D333FA">
              <w:rPr>
                <w:webHidden/>
              </w:rPr>
              <w:fldChar w:fldCharType="separate"/>
            </w:r>
            <w:r w:rsidR="00CE79C4">
              <w:rPr>
                <w:webHidden/>
              </w:rPr>
              <w:t>11</w:t>
            </w:r>
            <w:r w:rsidR="00D333FA">
              <w:rPr>
                <w:webHidden/>
              </w:rPr>
              <w:fldChar w:fldCharType="end"/>
            </w:r>
          </w:hyperlink>
        </w:p>
        <w:p w14:paraId="13B934C9" w14:textId="7C637A4E" w:rsidR="00D333FA" w:rsidRDefault="007C164B" w:rsidP="00D333FA">
          <w:pPr>
            <w:pStyle w:val="TOC3"/>
            <w:rPr>
              <w:rFonts w:asciiTheme="minorHAnsi" w:eastAsiaTheme="minorEastAsia" w:hAnsiTheme="minorHAnsi" w:cstheme="minorBidi"/>
              <w:sz w:val="22"/>
              <w:szCs w:val="22"/>
            </w:rPr>
          </w:pPr>
          <w:hyperlink w:anchor="_Toc505017773" w:history="1">
            <w:r w:rsidR="00D333FA" w:rsidRPr="00D164A6">
              <w:rPr>
                <w:rStyle w:val="Hyperlink"/>
                <w:rFonts w:eastAsiaTheme="majorEastAsia"/>
              </w:rPr>
              <w:t xml:space="preserve">1.2.4.3 </w:t>
            </w:r>
            <w:r w:rsidR="00D333FA">
              <w:rPr>
                <w:rFonts w:asciiTheme="minorHAnsi" w:eastAsiaTheme="minorEastAsia" w:hAnsiTheme="minorHAnsi" w:cstheme="minorBidi"/>
                <w:sz w:val="22"/>
                <w:szCs w:val="22"/>
              </w:rPr>
              <w:tab/>
            </w:r>
            <w:r w:rsidR="00D333FA" w:rsidRPr="00D164A6">
              <w:rPr>
                <w:rStyle w:val="Hyperlink"/>
                <w:rFonts w:eastAsiaTheme="majorEastAsia"/>
              </w:rPr>
              <w:t>Participation of Children with Disabilities (IDEA) in Reading/Language Arts Assessment</w:t>
            </w:r>
            <w:r w:rsidR="00D333FA">
              <w:rPr>
                <w:webHidden/>
              </w:rPr>
              <w:tab/>
            </w:r>
            <w:r w:rsidR="00D333FA">
              <w:rPr>
                <w:webHidden/>
              </w:rPr>
              <w:fldChar w:fldCharType="begin"/>
            </w:r>
            <w:r w:rsidR="00D333FA">
              <w:rPr>
                <w:webHidden/>
              </w:rPr>
              <w:instrText xml:space="preserve"> PAGEREF _Toc505017773 \h </w:instrText>
            </w:r>
            <w:r w:rsidR="00D333FA">
              <w:rPr>
                <w:webHidden/>
              </w:rPr>
            </w:r>
            <w:r w:rsidR="00D333FA">
              <w:rPr>
                <w:webHidden/>
              </w:rPr>
              <w:fldChar w:fldCharType="separate"/>
            </w:r>
            <w:r w:rsidR="00CE79C4">
              <w:rPr>
                <w:webHidden/>
              </w:rPr>
              <w:t>12</w:t>
            </w:r>
            <w:r w:rsidR="00D333FA">
              <w:rPr>
                <w:webHidden/>
              </w:rPr>
              <w:fldChar w:fldCharType="end"/>
            </w:r>
          </w:hyperlink>
        </w:p>
        <w:p w14:paraId="432AC422" w14:textId="3B948999" w:rsidR="00D333FA" w:rsidRDefault="007C164B" w:rsidP="00D333FA">
          <w:pPr>
            <w:pStyle w:val="TOC3"/>
            <w:rPr>
              <w:rFonts w:asciiTheme="minorHAnsi" w:eastAsiaTheme="minorEastAsia" w:hAnsiTheme="minorHAnsi" w:cstheme="minorBidi"/>
              <w:sz w:val="22"/>
              <w:szCs w:val="22"/>
            </w:rPr>
          </w:pPr>
          <w:hyperlink w:anchor="_Toc505017774" w:history="1">
            <w:r w:rsidR="00D333FA" w:rsidRPr="00D164A6">
              <w:rPr>
                <w:rStyle w:val="Hyperlink"/>
                <w:rFonts w:eastAsiaTheme="majorEastAsia"/>
              </w:rPr>
              <w:t xml:space="preserve">1.2.4.4 </w:t>
            </w:r>
            <w:r w:rsidR="00D333FA">
              <w:rPr>
                <w:rFonts w:asciiTheme="minorHAnsi" w:eastAsiaTheme="minorEastAsia" w:hAnsiTheme="minorHAnsi" w:cstheme="minorBidi"/>
                <w:sz w:val="22"/>
                <w:szCs w:val="22"/>
              </w:rPr>
              <w:tab/>
            </w:r>
            <w:r w:rsidR="00D333FA" w:rsidRPr="00D164A6">
              <w:rPr>
                <w:rStyle w:val="Hyperlink"/>
                <w:rFonts w:eastAsiaTheme="majorEastAsia"/>
              </w:rPr>
              <w:t>Percentage of Students Assessed Using the Alternate Assessment Based on Alternate Achievement Standards in Reading/Language Arts</w:t>
            </w:r>
            <w:r w:rsidR="00D333FA">
              <w:rPr>
                <w:webHidden/>
              </w:rPr>
              <w:tab/>
            </w:r>
            <w:r w:rsidR="00D333FA">
              <w:rPr>
                <w:webHidden/>
              </w:rPr>
              <w:fldChar w:fldCharType="begin"/>
            </w:r>
            <w:r w:rsidR="00D333FA">
              <w:rPr>
                <w:webHidden/>
              </w:rPr>
              <w:instrText xml:space="preserve"> PAGEREF _Toc505017774 \h </w:instrText>
            </w:r>
            <w:r w:rsidR="00D333FA">
              <w:rPr>
                <w:webHidden/>
              </w:rPr>
            </w:r>
            <w:r w:rsidR="00D333FA">
              <w:rPr>
                <w:webHidden/>
              </w:rPr>
              <w:fldChar w:fldCharType="separate"/>
            </w:r>
            <w:r w:rsidR="00CE79C4">
              <w:rPr>
                <w:webHidden/>
              </w:rPr>
              <w:t>12</w:t>
            </w:r>
            <w:r w:rsidR="00D333FA">
              <w:rPr>
                <w:webHidden/>
              </w:rPr>
              <w:fldChar w:fldCharType="end"/>
            </w:r>
          </w:hyperlink>
        </w:p>
        <w:p w14:paraId="5AB32045" w14:textId="0AE8DB24" w:rsidR="00D333FA" w:rsidRDefault="007C164B" w:rsidP="00D333FA">
          <w:pPr>
            <w:pStyle w:val="TOC3"/>
            <w:rPr>
              <w:rFonts w:asciiTheme="minorHAnsi" w:eastAsiaTheme="minorEastAsia" w:hAnsiTheme="minorHAnsi" w:cstheme="minorBidi"/>
              <w:sz w:val="22"/>
              <w:szCs w:val="22"/>
            </w:rPr>
          </w:pPr>
          <w:hyperlink w:anchor="_Toc505017775" w:history="1">
            <w:r w:rsidR="00D333FA" w:rsidRPr="00D164A6">
              <w:rPr>
                <w:rStyle w:val="Hyperlink"/>
                <w:rFonts w:eastAsiaTheme="majorEastAsia"/>
              </w:rPr>
              <w:t xml:space="preserve">1.2.4.5 </w:t>
            </w:r>
            <w:r w:rsidR="00D333FA">
              <w:rPr>
                <w:rFonts w:asciiTheme="minorHAnsi" w:eastAsiaTheme="minorEastAsia" w:hAnsiTheme="minorHAnsi" w:cstheme="minorBidi"/>
                <w:sz w:val="22"/>
                <w:szCs w:val="22"/>
              </w:rPr>
              <w:tab/>
            </w:r>
            <w:r w:rsidR="00D333FA" w:rsidRPr="00D164A6">
              <w:rPr>
                <w:rStyle w:val="Hyperlink"/>
                <w:rFonts w:eastAsiaTheme="majorEastAsia"/>
              </w:rPr>
              <w:t>Participation of Children with Disabilities (IDEA) in Science Assessment</w:t>
            </w:r>
            <w:r w:rsidR="00D333FA">
              <w:rPr>
                <w:webHidden/>
              </w:rPr>
              <w:tab/>
            </w:r>
            <w:r w:rsidR="00D333FA">
              <w:rPr>
                <w:webHidden/>
              </w:rPr>
              <w:fldChar w:fldCharType="begin"/>
            </w:r>
            <w:r w:rsidR="00D333FA">
              <w:rPr>
                <w:webHidden/>
              </w:rPr>
              <w:instrText xml:space="preserve"> PAGEREF _Toc505017775 \h </w:instrText>
            </w:r>
            <w:r w:rsidR="00D333FA">
              <w:rPr>
                <w:webHidden/>
              </w:rPr>
            </w:r>
            <w:r w:rsidR="00D333FA">
              <w:rPr>
                <w:webHidden/>
              </w:rPr>
              <w:fldChar w:fldCharType="separate"/>
            </w:r>
            <w:r w:rsidR="00CE79C4">
              <w:rPr>
                <w:webHidden/>
              </w:rPr>
              <w:t>13</w:t>
            </w:r>
            <w:r w:rsidR="00D333FA">
              <w:rPr>
                <w:webHidden/>
              </w:rPr>
              <w:fldChar w:fldCharType="end"/>
            </w:r>
          </w:hyperlink>
        </w:p>
        <w:p w14:paraId="24E9E1B1" w14:textId="33759D8F" w:rsidR="00D333FA" w:rsidRDefault="007C164B" w:rsidP="00D333FA">
          <w:pPr>
            <w:pStyle w:val="TOC3"/>
            <w:rPr>
              <w:rFonts w:asciiTheme="minorHAnsi" w:eastAsiaTheme="minorEastAsia" w:hAnsiTheme="minorHAnsi" w:cstheme="minorBidi"/>
              <w:sz w:val="22"/>
              <w:szCs w:val="22"/>
            </w:rPr>
          </w:pPr>
          <w:hyperlink w:anchor="_Toc505017776" w:history="1">
            <w:r w:rsidR="00D333FA" w:rsidRPr="00D164A6">
              <w:rPr>
                <w:rStyle w:val="Hyperlink"/>
                <w:rFonts w:eastAsiaTheme="majorEastAsia"/>
              </w:rPr>
              <w:t>1.2.4.6</w:t>
            </w:r>
            <w:r w:rsidR="00D333FA">
              <w:rPr>
                <w:rFonts w:asciiTheme="minorHAnsi" w:eastAsiaTheme="minorEastAsia" w:hAnsiTheme="minorHAnsi" w:cstheme="minorBidi"/>
                <w:sz w:val="22"/>
                <w:szCs w:val="22"/>
              </w:rPr>
              <w:tab/>
            </w:r>
            <w:r w:rsidR="00D333FA" w:rsidRPr="00D164A6">
              <w:rPr>
                <w:rStyle w:val="Hyperlink"/>
                <w:rFonts w:eastAsiaTheme="majorEastAsia"/>
              </w:rPr>
              <w:t>Percentage of Students Assessed Using the Alternate Assessment Based on Alternate Achievement Standards in Science</w:t>
            </w:r>
            <w:r w:rsidR="00D333FA" w:rsidRPr="00D164A6">
              <w:rPr>
                <w:rStyle w:val="Hyperlink"/>
                <w:rFonts w:eastAsiaTheme="majorEastAsia"/>
                <w:shd w:val="clear" w:color="auto" w:fill="FFFFFF"/>
              </w:rPr>
              <w:t xml:space="preserve"> </w:t>
            </w:r>
            <w:r w:rsidR="00D333FA">
              <w:rPr>
                <w:webHidden/>
              </w:rPr>
              <w:tab/>
            </w:r>
            <w:r w:rsidR="00D333FA">
              <w:rPr>
                <w:webHidden/>
              </w:rPr>
              <w:fldChar w:fldCharType="begin"/>
            </w:r>
            <w:r w:rsidR="00D333FA">
              <w:rPr>
                <w:webHidden/>
              </w:rPr>
              <w:instrText xml:space="preserve"> PAGEREF _Toc505017776 \h </w:instrText>
            </w:r>
            <w:r w:rsidR="00D333FA">
              <w:rPr>
                <w:webHidden/>
              </w:rPr>
            </w:r>
            <w:r w:rsidR="00D333FA">
              <w:rPr>
                <w:webHidden/>
              </w:rPr>
              <w:fldChar w:fldCharType="separate"/>
            </w:r>
            <w:r w:rsidR="00CE79C4">
              <w:rPr>
                <w:webHidden/>
              </w:rPr>
              <w:t>13</w:t>
            </w:r>
            <w:r w:rsidR="00D333FA">
              <w:rPr>
                <w:webHidden/>
              </w:rPr>
              <w:fldChar w:fldCharType="end"/>
            </w:r>
          </w:hyperlink>
        </w:p>
        <w:p w14:paraId="3B8408FC" w14:textId="0C33D18D" w:rsidR="00D333FA" w:rsidRDefault="007C164B" w:rsidP="00D333FA">
          <w:pPr>
            <w:pStyle w:val="TOC2"/>
            <w:rPr>
              <w:rFonts w:asciiTheme="minorHAnsi" w:eastAsiaTheme="minorEastAsia" w:hAnsiTheme="minorHAnsi" w:cstheme="minorBidi"/>
              <w:sz w:val="22"/>
              <w:szCs w:val="22"/>
            </w:rPr>
          </w:pPr>
          <w:hyperlink w:anchor="_Toc505017777" w:history="1">
            <w:r w:rsidR="00D333FA" w:rsidRPr="00D164A6">
              <w:rPr>
                <w:rStyle w:val="Hyperlink"/>
                <w:rFonts w:eastAsiaTheme="majorEastAsia"/>
              </w:rPr>
              <w:t>1.2.5</w:t>
            </w:r>
            <w:r w:rsidR="00D333FA">
              <w:rPr>
                <w:rFonts w:asciiTheme="minorHAnsi" w:eastAsiaTheme="minorEastAsia" w:hAnsiTheme="minorHAnsi" w:cstheme="minorBidi"/>
                <w:sz w:val="22"/>
                <w:szCs w:val="22"/>
              </w:rPr>
              <w:tab/>
            </w:r>
            <w:r w:rsidR="00D333FA" w:rsidRPr="00D164A6">
              <w:rPr>
                <w:rStyle w:val="Hyperlink"/>
                <w:rFonts w:eastAsiaTheme="majorEastAsia"/>
              </w:rPr>
              <w:t>Assessments for ELs</w:t>
            </w:r>
            <w:r w:rsidR="00D333FA">
              <w:rPr>
                <w:webHidden/>
              </w:rPr>
              <w:tab/>
            </w:r>
            <w:r w:rsidR="00D333FA">
              <w:rPr>
                <w:webHidden/>
              </w:rPr>
              <w:fldChar w:fldCharType="begin"/>
            </w:r>
            <w:r w:rsidR="00D333FA">
              <w:rPr>
                <w:webHidden/>
              </w:rPr>
              <w:instrText xml:space="preserve"> PAGEREF _Toc505017777 \h </w:instrText>
            </w:r>
            <w:r w:rsidR="00D333FA">
              <w:rPr>
                <w:webHidden/>
              </w:rPr>
            </w:r>
            <w:r w:rsidR="00D333FA">
              <w:rPr>
                <w:webHidden/>
              </w:rPr>
              <w:fldChar w:fldCharType="separate"/>
            </w:r>
            <w:r w:rsidR="00CE79C4">
              <w:rPr>
                <w:webHidden/>
              </w:rPr>
              <w:t>13</w:t>
            </w:r>
            <w:r w:rsidR="00D333FA">
              <w:rPr>
                <w:webHidden/>
              </w:rPr>
              <w:fldChar w:fldCharType="end"/>
            </w:r>
          </w:hyperlink>
        </w:p>
        <w:p w14:paraId="5359828A" w14:textId="121205EC" w:rsidR="00D333FA" w:rsidRDefault="007C164B" w:rsidP="00D333FA">
          <w:pPr>
            <w:pStyle w:val="TOC3"/>
            <w:rPr>
              <w:rFonts w:asciiTheme="minorHAnsi" w:eastAsiaTheme="minorEastAsia" w:hAnsiTheme="minorHAnsi" w:cstheme="minorBidi"/>
              <w:sz w:val="22"/>
              <w:szCs w:val="22"/>
            </w:rPr>
          </w:pPr>
          <w:hyperlink w:anchor="_Toc505017778" w:history="1">
            <w:r w:rsidR="00D333FA" w:rsidRPr="00D164A6">
              <w:rPr>
                <w:rStyle w:val="Hyperlink"/>
                <w:rFonts w:eastAsiaTheme="majorEastAsia"/>
              </w:rPr>
              <w:t>1.2.5.1</w:t>
            </w:r>
            <w:r w:rsidR="00D333FA">
              <w:rPr>
                <w:rFonts w:asciiTheme="minorHAnsi" w:eastAsiaTheme="minorEastAsia" w:hAnsiTheme="minorHAnsi" w:cstheme="minorBidi"/>
                <w:sz w:val="22"/>
                <w:szCs w:val="22"/>
              </w:rPr>
              <w:tab/>
            </w:r>
            <w:r w:rsidR="00D333FA" w:rsidRPr="00D164A6">
              <w:rPr>
                <w:rStyle w:val="Hyperlink"/>
                <w:rFonts w:eastAsiaTheme="majorEastAsia"/>
              </w:rPr>
              <w:t>EL Provisions for Content Assessments</w:t>
            </w:r>
            <w:r w:rsidR="00D333FA">
              <w:rPr>
                <w:webHidden/>
              </w:rPr>
              <w:tab/>
            </w:r>
            <w:r w:rsidR="00D333FA">
              <w:rPr>
                <w:webHidden/>
              </w:rPr>
              <w:fldChar w:fldCharType="begin"/>
            </w:r>
            <w:r w:rsidR="00D333FA">
              <w:rPr>
                <w:webHidden/>
              </w:rPr>
              <w:instrText xml:space="preserve"> PAGEREF _Toc505017778 \h </w:instrText>
            </w:r>
            <w:r w:rsidR="00D333FA">
              <w:rPr>
                <w:webHidden/>
              </w:rPr>
            </w:r>
            <w:r w:rsidR="00D333FA">
              <w:rPr>
                <w:webHidden/>
              </w:rPr>
              <w:fldChar w:fldCharType="separate"/>
            </w:r>
            <w:r w:rsidR="00CE79C4">
              <w:rPr>
                <w:webHidden/>
              </w:rPr>
              <w:t>13</w:t>
            </w:r>
            <w:r w:rsidR="00D333FA">
              <w:rPr>
                <w:webHidden/>
              </w:rPr>
              <w:fldChar w:fldCharType="end"/>
            </w:r>
          </w:hyperlink>
        </w:p>
        <w:p w14:paraId="2BF1BD8D" w14:textId="453318BA" w:rsidR="00D333FA" w:rsidRDefault="007C164B" w:rsidP="00D333FA">
          <w:pPr>
            <w:pStyle w:val="TOC3"/>
            <w:rPr>
              <w:rFonts w:asciiTheme="minorHAnsi" w:eastAsiaTheme="minorEastAsia" w:hAnsiTheme="minorHAnsi" w:cstheme="minorBidi"/>
              <w:sz w:val="22"/>
              <w:szCs w:val="22"/>
            </w:rPr>
          </w:pPr>
          <w:hyperlink w:anchor="_Toc505017779" w:history="1">
            <w:r w:rsidR="00D333FA" w:rsidRPr="00D164A6">
              <w:rPr>
                <w:rStyle w:val="Hyperlink"/>
                <w:rFonts w:eastAsiaTheme="majorEastAsia"/>
              </w:rPr>
              <w:t xml:space="preserve">1.2.5.2 </w:t>
            </w:r>
            <w:r w:rsidR="00D333FA">
              <w:rPr>
                <w:rFonts w:asciiTheme="minorHAnsi" w:eastAsiaTheme="minorEastAsia" w:hAnsiTheme="minorHAnsi" w:cstheme="minorBidi"/>
                <w:sz w:val="22"/>
                <w:szCs w:val="22"/>
              </w:rPr>
              <w:tab/>
            </w:r>
            <w:r w:rsidR="00D333FA" w:rsidRPr="00D164A6">
              <w:rPr>
                <w:rStyle w:val="Hyperlink"/>
                <w:rFonts w:eastAsiaTheme="majorEastAsia"/>
              </w:rPr>
              <w:t>Performance of ELs on State ELP Assessment</w:t>
            </w:r>
            <w:r w:rsidR="00D333FA">
              <w:rPr>
                <w:webHidden/>
              </w:rPr>
              <w:tab/>
            </w:r>
            <w:r w:rsidR="00D333FA">
              <w:rPr>
                <w:webHidden/>
              </w:rPr>
              <w:fldChar w:fldCharType="begin"/>
            </w:r>
            <w:r w:rsidR="00D333FA">
              <w:rPr>
                <w:webHidden/>
              </w:rPr>
              <w:instrText xml:space="preserve"> PAGEREF _Toc505017779 \h </w:instrText>
            </w:r>
            <w:r w:rsidR="00D333FA">
              <w:rPr>
                <w:webHidden/>
              </w:rPr>
            </w:r>
            <w:r w:rsidR="00D333FA">
              <w:rPr>
                <w:webHidden/>
              </w:rPr>
              <w:fldChar w:fldCharType="separate"/>
            </w:r>
            <w:r w:rsidR="00CE79C4">
              <w:rPr>
                <w:webHidden/>
              </w:rPr>
              <w:t>14</w:t>
            </w:r>
            <w:r w:rsidR="00D333FA">
              <w:rPr>
                <w:webHidden/>
              </w:rPr>
              <w:fldChar w:fldCharType="end"/>
            </w:r>
          </w:hyperlink>
        </w:p>
        <w:p w14:paraId="7401A6C2" w14:textId="29055788" w:rsidR="00D333FA" w:rsidRDefault="007C164B" w:rsidP="00D333FA">
          <w:pPr>
            <w:pStyle w:val="TOC3"/>
            <w:rPr>
              <w:rFonts w:asciiTheme="minorHAnsi" w:eastAsiaTheme="minorEastAsia" w:hAnsiTheme="minorHAnsi" w:cstheme="minorBidi"/>
              <w:sz w:val="22"/>
              <w:szCs w:val="22"/>
            </w:rPr>
          </w:pPr>
          <w:hyperlink w:anchor="_Toc505017780" w:history="1">
            <w:r w:rsidR="00D333FA" w:rsidRPr="00D164A6">
              <w:rPr>
                <w:rStyle w:val="Hyperlink"/>
                <w:rFonts w:eastAsiaTheme="majorEastAsia"/>
                <w:bCs/>
              </w:rPr>
              <w:t xml:space="preserve">1.2.5.3 </w:t>
            </w:r>
            <w:r w:rsidR="00D333FA">
              <w:rPr>
                <w:rFonts w:asciiTheme="minorHAnsi" w:eastAsiaTheme="minorEastAsia" w:hAnsiTheme="minorHAnsi" w:cstheme="minorBidi"/>
                <w:sz w:val="22"/>
                <w:szCs w:val="22"/>
              </w:rPr>
              <w:tab/>
            </w:r>
            <w:r w:rsidR="00D333FA" w:rsidRPr="00D164A6">
              <w:rPr>
                <w:rStyle w:val="Hyperlink"/>
                <w:rFonts w:eastAsiaTheme="majorEastAsia"/>
              </w:rPr>
              <w:t>Performance of ELs in Local Educational Agencies (LEAs) Receiving Title III Funds on State ELP</w:t>
            </w:r>
            <w:r w:rsidR="00D333FA">
              <w:rPr>
                <w:webHidden/>
              </w:rPr>
              <w:tab/>
            </w:r>
            <w:r w:rsidR="00D333FA">
              <w:rPr>
                <w:webHidden/>
              </w:rPr>
              <w:fldChar w:fldCharType="begin"/>
            </w:r>
            <w:r w:rsidR="00D333FA">
              <w:rPr>
                <w:webHidden/>
              </w:rPr>
              <w:instrText xml:space="preserve"> PAGEREF _Toc505017780 \h </w:instrText>
            </w:r>
            <w:r w:rsidR="00D333FA">
              <w:rPr>
                <w:webHidden/>
              </w:rPr>
            </w:r>
            <w:r w:rsidR="00D333FA">
              <w:rPr>
                <w:webHidden/>
              </w:rPr>
              <w:fldChar w:fldCharType="separate"/>
            </w:r>
            <w:r w:rsidR="00CE79C4">
              <w:rPr>
                <w:webHidden/>
              </w:rPr>
              <w:t>15</w:t>
            </w:r>
            <w:r w:rsidR="00D333FA">
              <w:rPr>
                <w:webHidden/>
              </w:rPr>
              <w:fldChar w:fldCharType="end"/>
            </w:r>
          </w:hyperlink>
        </w:p>
        <w:p w14:paraId="7E6746D3" w14:textId="006C7F45" w:rsidR="00D333FA" w:rsidRDefault="00D333FA" w:rsidP="00BA4DAA">
          <w:pPr>
            <w:pStyle w:val="TOC1"/>
            <w:rPr>
              <w:rFonts w:asciiTheme="minorHAnsi" w:eastAsiaTheme="minorEastAsia" w:hAnsiTheme="minorHAnsi" w:cstheme="minorBidi"/>
              <w:sz w:val="22"/>
              <w:szCs w:val="22"/>
            </w:rPr>
          </w:pPr>
          <w:r w:rsidRPr="00D333FA">
            <w:rPr>
              <w:rStyle w:val="Hyperlink"/>
              <w:rFonts w:eastAsiaTheme="majorEastAsia"/>
              <w:u w:val="none"/>
            </w:rPr>
            <w:tab/>
          </w:r>
          <w:hyperlink w:anchor="_Toc505017781" w:history="1">
            <w:r w:rsidRPr="00D164A6">
              <w:rPr>
                <w:rStyle w:val="Hyperlink"/>
                <w:rFonts w:eastAsiaTheme="majorEastAsia"/>
                <w:iCs/>
              </w:rPr>
              <w:t>1.2.5.3.1</w:t>
            </w:r>
            <w:r>
              <w:rPr>
                <w:webHidden/>
              </w:rPr>
              <w:tab/>
            </w:r>
            <w:r>
              <w:rPr>
                <w:webHidden/>
              </w:rPr>
              <w:fldChar w:fldCharType="begin"/>
            </w:r>
            <w:r>
              <w:rPr>
                <w:webHidden/>
              </w:rPr>
              <w:instrText xml:space="preserve"> PAGEREF _Toc505017781 \h </w:instrText>
            </w:r>
            <w:r>
              <w:rPr>
                <w:webHidden/>
              </w:rPr>
            </w:r>
            <w:r>
              <w:rPr>
                <w:webHidden/>
              </w:rPr>
              <w:fldChar w:fldCharType="separate"/>
            </w:r>
            <w:r w:rsidR="00CE79C4">
              <w:rPr>
                <w:webHidden/>
              </w:rPr>
              <w:t>15</w:t>
            </w:r>
            <w:r>
              <w:rPr>
                <w:webHidden/>
              </w:rPr>
              <w:fldChar w:fldCharType="end"/>
            </w:r>
          </w:hyperlink>
        </w:p>
        <w:p w14:paraId="5B1511A6" w14:textId="0B4BB602" w:rsidR="00D333FA" w:rsidRDefault="007C164B" w:rsidP="00D333FA">
          <w:pPr>
            <w:pStyle w:val="TOC3"/>
            <w:rPr>
              <w:rFonts w:asciiTheme="minorHAnsi" w:eastAsiaTheme="minorEastAsia" w:hAnsiTheme="minorHAnsi" w:cstheme="minorBidi"/>
              <w:sz w:val="22"/>
              <w:szCs w:val="22"/>
            </w:rPr>
          </w:pPr>
          <w:hyperlink w:anchor="_Toc505017782" w:history="1">
            <w:r w:rsidR="00D333FA" w:rsidRPr="00D164A6">
              <w:rPr>
                <w:rStyle w:val="Hyperlink"/>
                <w:rFonts w:eastAsiaTheme="majorEastAsia"/>
              </w:rPr>
              <w:t xml:space="preserve">1.2.5.4 </w:t>
            </w:r>
            <w:r w:rsidR="00D333FA">
              <w:rPr>
                <w:rFonts w:asciiTheme="minorHAnsi" w:eastAsiaTheme="minorEastAsia" w:hAnsiTheme="minorHAnsi" w:cstheme="minorBidi"/>
                <w:sz w:val="22"/>
                <w:szCs w:val="22"/>
              </w:rPr>
              <w:tab/>
            </w:r>
            <w:r w:rsidR="00D333FA" w:rsidRPr="00D164A6">
              <w:rPr>
                <w:rStyle w:val="Hyperlink"/>
                <w:rFonts w:eastAsiaTheme="majorEastAsia"/>
              </w:rPr>
              <w:t>Students in LEAs Receiving Title III Funds who have Exited EL Status</w:t>
            </w:r>
            <w:r w:rsidR="00D333FA">
              <w:rPr>
                <w:webHidden/>
              </w:rPr>
              <w:tab/>
            </w:r>
            <w:r w:rsidR="00D333FA">
              <w:rPr>
                <w:webHidden/>
              </w:rPr>
              <w:fldChar w:fldCharType="begin"/>
            </w:r>
            <w:r w:rsidR="00D333FA">
              <w:rPr>
                <w:webHidden/>
              </w:rPr>
              <w:instrText xml:space="preserve"> PAGEREF _Toc505017782 \h </w:instrText>
            </w:r>
            <w:r w:rsidR="00D333FA">
              <w:rPr>
                <w:webHidden/>
              </w:rPr>
            </w:r>
            <w:r w:rsidR="00D333FA">
              <w:rPr>
                <w:webHidden/>
              </w:rPr>
              <w:fldChar w:fldCharType="separate"/>
            </w:r>
            <w:r w:rsidR="00CE79C4">
              <w:rPr>
                <w:webHidden/>
              </w:rPr>
              <w:t>16</w:t>
            </w:r>
            <w:r w:rsidR="00D333FA">
              <w:rPr>
                <w:webHidden/>
              </w:rPr>
              <w:fldChar w:fldCharType="end"/>
            </w:r>
          </w:hyperlink>
        </w:p>
        <w:p w14:paraId="5252F707" w14:textId="6924BF28" w:rsidR="00D333FA" w:rsidRDefault="007C164B" w:rsidP="00D333FA">
          <w:pPr>
            <w:pStyle w:val="TOC2"/>
            <w:rPr>
              <w:rFonts w:asciiTheme="minorHAnsi" w:eastAsiaTheme="minorEastAsia" w:hAnsiTheme="minorHAnsi" w:cstheme="minorBidi"/>
              <w:sz w:val="22"/>
              <w:szCs w:val="22"/>
            </w:rPr>
          </w:pPr>
          <w:hyperlink w:anchor="_Toc505017783" w:history="1">
            <w:r w:rsidR="00D333FA" w:rsidRPr="00D164A6">
              <w:rPr>
                <w:rStyle w:val="Hyperlink"/>
                <w:rFonts w:eastAsiaTheme="majorEastAsia"/>
              </w:rPr>
              <w:t xml:space="preserve">1.2.6 </w:t>
            </w:r>
            <w:r w:rsidR="00D333FA">
              <w:rPr>
                <w:rFonts w:asciiTheme="minorHAnsi" w:eastAsiaTheme="minorEastAsia" w:hAnsiTheme="minorHAnsi" w:cstheme="minorBidi"/>
                <w:sz w:val="22"/>
                <w:szCs w:val="22"/>
              </w:rPr>
              <w:tab/>
            </w:r>
            <w:r w:rsidR="00D333FA" w:rsidRPr="00D164A6">
              <w:rPr>
                <w:rStyle w:val="Hyperlink"/>
                <w:rFonts w:eastAsiaTheme="majorEastAsia"/>
              </w:rPr>
              <w:t>Grants for State Assessments and Related Activities</w:t>
            </w:r>
            <w:r w:rsidR="00D333FA">
              <w:rPr>
                <w:webHidden/>
              </w:rPr>
              <w:tab/>
            </w:r>
            <w:r w:rsidR="00D333FA">
              <w:rPr>
                <w:webHidden/>
              </w:rPr>
              <w:fldChar w:fldCharType="begin"/>
            </w:r>
            <w:r w:rsidR="00D333FA">
              <w:rPr>
                <w:webHidden/>
              </w:rPr>
              <w:instrText xml:space="preserve"> PAGEREF _Toc505017783 \h </w:instrText>
            </w:r>
            <w:r w:rsidR="00D333FA">
              <w:rPr>
                <w:webHidden/>
              </w:rPr>
            </w:r>
            <w:r w:rsidR="00D333FA">
              <w:rPr>
                <w:webHidden/>
              </w:rPr>
              <w:fldChar w:fldCharType="separate"/>
            </w:r>
            <w:r w:rsidR="00CE79C4">
              <w:rPr>
                <w:webHidden/>
              </w:rPr>
              <w:t>18</w:t>
            </w:r>
            <w:r w:rsidR="00D333FA">
              <w:rPr>
                <w:webHidden/>
              </w:rPr>
              <w:fldChar w:fldCharType="end"/>
            </w:r>
          </w:hyperlink>
        </w:p>
        <w:p w14:paraId="53DBACB2" w14:textId="66D424A6" w:rsidR="00D333FA" w:rsidRDefault="007C164B" w:rsidP="00D333FA">
          <w:pPr>
            <w:pStyle w:val="TOC3"/>
            <w:rPr>
              <w:rFonts w:asciiTheme="minorHAnsi" w:eastAsiaTheme="minorEastAsia" w:hAnsiTheme="minorHAnsi" w:cstheme="minorBidi"/>
              <w:sz w:val="22"/>
              <w:szCs w:val="22"/>
            </w:rPr>
          </w:pPr>
          <w:hyperlink w:anchor="_Toc505017784" w:history="1">
            <w:r w:rsidR="00D333FA" w:rsidRPr="00D164A6">
              <w:rPr>
                <w:rStyle w:val="Hyperlink"/>
                <w:rFonts w:eastAsiaTheme="majorEastAsia"/>
              </w:rPr>
              <w:t>1.2.6.1</w:t>
            </w:r>
            <w:r w:rsidR="00D333FA">
              <w:rPr>
                <w:rFonts w:asciiTheme="minorHAnsi" w:eastAsiaTheme="minorEastAsia" w:hAnsiTheme="minorHAnsi" w:cstheme="minorBidi"/>
                <w:sz w:val="22"/>
                <w:szCs w:val="22"/>
              </w:rPr>
              <w:tab/>
            </w:r>
            <w:r w:rsidR="00D333FA" w:rsidRPr="00D164A6">
              <w:rPr>
                <w:rStyle w:val="Hyperlink"/>
                <w:rFonts w:eastAsiaTheme="majorEastAsia"/>
              </w:rPr>
              <w:t>Grants for State Assessments and Related Activities</w:t>
            </w:r>
            <w:r w:rsidR="00D333FA">
              <w:rPr>
                <w:webHidden/>
              </w:rPr>
              <w:tab/>
            </w:r>
            <w:r w:rsidR="00D333FA">
              <w:rPr>
                <w:webHidden/>
              </w:rPr>
              <w:fldChar w:fldCharType="begin"/>
            </w:r>
            <w:r w:rsidR="00D333FA">
              <w:rPr>
                <w:webHidden/>
              </w:rPr>
              <w:instrText xml:space="preserve"> PAGEREF _Toc505017784 \h </w:instrText>
            </w:r>
            <w:r w:rsidR="00D333FA">
              <w:rPr>
                <w:webHidden/>
              </w:rPr>
            </w:r>
            <w:r w:rsidR="00D333FA">
              <w:rPr>
                <w:webHidden/>
              </w:rPr>
              <w:fldChar w:fldCharType="separate"/>
            </w:r>
            <w:r w:rsidR="00CE79C4">
              <w:rPr>
                <w:webHidden/>
              </w:rPr>
              <w:t>18</w:t>
            </w:r>
            <w:r w:rsidR="00D333FA">
              <w:rPr>
                <w:webHidden/>
              </w:rPr>
              <w:fldChar w:fldCharType="end"/>
            </w:r>
          </w:hyperlink>
        </w:p>
        <w:p w14:paraId="2D7D0ABF" w14:textId="34DB77E4" w:rsidR="00D333FA" w:rsidRDefault="007C164B" w:rsidP="00BA4DAA">
          <w:pPr>
            <w:pStyle w:val="TOC1"/>
            <w:rPr>
              <w:rFonts w:asciiTheme="minorHAnsi" w:eastAsiaTheme="minorEastAsia" w:hAnsiTheme="minorHAnsi" w:cstheme="minorBidi"/>
              <w:sz w:val="22"/>
              <w:szCs w:val="22"/>
            </w:rPr>
          </w:pPr>
          <w:hyperlink w:anchor="_Toc505017785" w:history="1">
            <w:r w:rsidR="00D333FA" w:rsidRPr="00D164A6">
              <w:rPr>
                <w:rStyle w:val="Hyperlink"/>
                <w:rFonts w:eastAsiaTheme="majorEastAsia"/>
              </w:rPr>
              <w:t>1.3</w:t>
            </w:r>
            <w:r w:rsidR="00D333FA">
              <w:rPr>
                <w:rFonts w:asciiTheme="minorHAnsi" w:eastAsiaTheme="minorEastAsia" w:hAnsiTheme="minorHAnsi" w:cstheme="minorBidi"/>
                <w:sz w:val="22"/>
                <w:szCs w:val="22"/>
              </w:rPr>
              <w:tab/>
            </w:r>
            <w:r w:rsidR="00D333FA" w:rsidRPr="00D164A6">
              <w:rPr>
                <w:rStyle w:val="Hyperlink"/>
                <w:rFonts w:eastAsiaTheme="majorEastAsia"/>
              </w:rPr>
              <w:t>TEACHERS</w:t>
            </w:r>
            <w:r w:rsidR="00D333FA">
              <w:rPr>
                <w:webHidden/>
              </w:rPr>
              <w:tab/>
            </w:r>
            <w:r w:rsidR="00D333FA">
              <w:rPr>
                <w:webHidden/>
              </w:rPr>
              <w:fldChar w:fldCharType="begin"/>
            </w:r>
            <w:r w:rsidR="00D333FA">
              <w:rPr>
                <w:webHidden/>
              </w:rPr>
              <w:instrText xml:space="preserve"> PAGEREF _Toc505017785 \h </w:instrText>
            </w:r>
            <w:r w:rsidR="00D333FA">
              <w:rPr>
                <w:webHidden/>
              </w:rPr>
            </w:r>
            <w:r w:rsidR="00D333FA">
              <w:rPr>
                <w:webHidden/>
              </w:rPr>
              <w:fldChar w:fldCharType="separate"/>
            </w:r>
            <w:r w:rsidR="00CE79C4">
              <w:rPr>
                <w:webHidden/>
              </w:rPr>
              <w:t>19</w:t>
            </w:r>
            <w:r w:rsidR="00D333FA">
              <w:rPr>
                <w:webHidden/>
              </w:rPr>
              <w:fldChar w:fldCharType="end"/>
            </w:r>
          </w:hyperlink>
        </w:p>
        <w:p w14:paraId="3112124F" w14:textId="02408DCF" w:rsidR="00D333FA" w:rsidRDefault="007C164B" w:rsidP="00D333FA">
          <w:pPr>
            <w:pStyle w:val="TOC2"/>
            <w:rPr>
              <w:rFonts w:asciiTheme="minorHAnsi" w:eastAsiaTheme="minorEastAsia" w:hAnsiTheme="minorHAnsi" w:cstheme="minorBidi"/>
              <w:sz w:val="22"/>
              <w:szCs w:val="22"/>
            </w:rPr>
          </w:pPr>
          <w:hyperlink w:anchor="_Toc505017786" w:history="1">
            <w:r w:rsidR="00D333FA" w:rsidRPr="00D164A6">
              <w:rPr>
                <w:rStyle w:val="Hyperlink"/>
                <w:rFonts w:eastAsiaTheme="majorEastAsia"/>
              </w:rPr>
              <w:t>1.3.1</w:t>
            </w:r>
            <w:r w:rsidR="00D333FA">
              <w:rPr>
                <w:rFonts w:asciiTheme="minorHAnsi" w:eastAsiaTheme="minorEastAsia" w:hAnsiTheme="minorHAnsi" w:cstheme="minorBidi"/>
                <w:sz w:val="22"/>
                <w:szCs w:val="22"/>
              </w:rPr>
              <w:tab/>
            </w:r>
            <w:r w:rsidR="00D333FA" w:rsidRPr="00D164A6">
              <w:rPr>
                <w:rStyle w:val="Hyperlink"/>
                <w:rFonts w:eastAsiaTheme="majorEastAsia"/>
              </w:rPr>
              <w:t xml:space="preserve">Inexperienced Teachers </w:t>
            </w:r>
            <w:r w:rsidR="00D333FA">
              <w:rPr>
                <w:webHidden/>
              </w:rPr>
              <w:tab/>
            </w:r>
            <w:r w:rsidR="00D333FA">
              <w:rPr>
                <w:webHidden/>
              </w:rPr>
              <w:fldChar w:fldCharType="begin"/>
            </w:r>
            <w:r w:rsidR="00D333FA">
              <w:rPr>
                <w:webHidden/>
              </w:rPr>
              <w:instrText xml:space="preserve"> PAGEREF _Toc505017786 \h </w:instrText>
            </w:r>
            <w:r w:rsidR="00D333FA">
              <w:rPr>
                <w:webHidden/>
              </w:rPr>
            </w:r>
            <w:r w:rsidR="00D333FA">
              <w:rPr>
                <w:webHidden/>
              </w:rPr>
              <w:fldChar w:fldCharType="separate"/>
            </w:r>
            <w:r w:rsidR="00CE79C4">
              <w:rPr>
                <w:webHidden/>
              </w:rPr>
              <w:t>20</w:t>
            </w:r>
            <w:r w:rsidR="00D333FA">
              <w:rPr>
                <w:webHidden/>
              </w:rPr>
              <w:fldChar w:fldCharType="end"/>
            </w:r>
          </w:hyperlink>
        </w:p>
        <w:p w14:paraId="1D554122" w14:textId="334BA005" w:rsidR="00D333FA" w:rsidRDefault="007C164B" w:rsidP="00D333FA">
          <w:pPr>
            <w:pStyle w:val="TOC2"/>
            <w:rPr>
              <w:rFonts w:asciiTheme="minorHAnsi" w:eastAsiaTheme="minorEastAsia" w:hAnsiTheme="minorHAnsi" w:cstheme="minorBidi"/>
              <w:sz w:val="22"/>
              <w:szCs w:val="22"/>
            </w:rPr>
          </w:pPr>
          <w:hyperlink w:anchor="_Toc505017787" w:history="1">
            <w:r w:rsidR="00D333FA" w:rsidRPr="00D164A6">
              <w:rPr>
                <w:rStyle w:val="Hyperlink"/>
                <w:rFonts w:eastAsiaTheme="majorEastAsia"/>
              </w:rPr>
              <w:t>1.3.2</w:t>
            </w:r>
            <w:r w:rsidR="00D333FA">
              <w:rPr>
                <w:rFonts w:asciiTheme="minorHAnsi" w:eastAsiaTheme="minorEastAsia" w:hAnsiTheme="minorHAnsi" w:cstheme="minorBidi"/>
                <w:sz w:val="22"/>
                <w:szCs w:val="22"/>
              </w:rPr>
              <w:tab/>
            </w:r>
            <w:r w:rsidR="00D333FA" w:rsidRPr="00D164A6">
              <w:rPr>
                <w:rStyle w:val="Hyperlink"/>
                <w:rFonts w:eastAsiaTheme="majorEastAsia"/>
              </w:rPr>
              <w:t>Teachers Teaching with Emergency or Provisional Credentials</w:t>
            </w:r>
            <w:r w:rsidR="00D333FA">
              <w:rPr>
                <w:webHidden/>
              </w:rPr>
              <w:tab/>
            </w:r>
            <w:r w:rsidR="00D333FA">
              <w:rPr>
                <w:webHidden/>
              </w:rPr>
              <w:fldChar w:fldCharType="begin"/>
            </w:r>
            <w:r w:rsidR="00D333FA">
              <w:rPr>
                <w:webHidden/>
              </w:rPr>
              <w:instrText xml:space="preserve"> PAGEREF _Toc505017787 \h </w:instrText>
            </w:r>
            <w:r w:rsidR="00D333FA">
              <w:rPr>
                <w:webHidden/>
              </w:rPr>
            </w:r>
            <w:r w:rsidR="00D333FA">
              <w:rPr>
                <w:webHidden/>
              </w:rPr>
              <w:fldChar w:fldCharType="separate"/>
            </w:r>
            <w:r w:rsidR="00CE79C4">
              <w:rPr>
                <w:webHidden/>
              </w:rPr>
              <w:t>20</w:t>
            </w:r>
            <w:r w:rsidR="00D333FA">
              <w:rPr>
                <w:webHidden/>
              </w:rPr>
              <w:fldChar w:fldCharType="end"/>
            </w:r>
          </w:hyperlink>
        </w:p>
        <w:p w14:paraId="6AB0866C" w14:textId="27AA5EE8" w:rsidR="00D333FA" w:rsidRDefault="007C164B" w:rsidP="00D333FA">
          <w:pPr>
            <w:pStyle w:val="TOC2"/>
            <w:rPr>
              <w:rFonts w:asciiTheme="minorHAnsi" w:eastAsiaTheme="minorEastAsia" w:hAnsiTheme="minorHAnsi" w:cstheme="minorBidi"/>
              <w:sz w:val="22"/>
              <w:szCs w:val="22"/>
            </w:rPr>
          </w:pPr>
          <w:hyperlink w:anchor="_Toc505017788" w:history="1">
            <w:r w:rsidR="00D333FA" w:rsidRPr="00D164A6">
              <w:rPr>
                <w:rStyle w:val="Hyperlink"/>
                <w:rFonts w:eastAsiaTheme="majorEastAsia"/>
              </w:rPr>
              <w:t>1.3.3</w:t>
            </w:r>
            <w:r w:rsidR="00D333FA">
              <w:rPr>
                <w:rFonts w:asciiTheme="minorHAnsi" w:eastAsiaTheme="minorEastAsia" w:hAnsiTheme="minorHAnsi" w:cstheme="minorBidi"/>
                <w:sz w:val="22"/>
                <w:szCs w:val="22"/>
              </w:rPr>
              <w:tab/>
            </w:r>
            <w:r w:rsidR="00D333FA" w:rsidRPr="00D164A6">
              <w:rPr>
                <w:rStyle w:val="Hyperlink"/>
                <w:rFonts w:eastAsiaTheme="majorEastAsia"/>
              </w:rPr>
              <w:t>Teachers Who Are Not Teaching in the Subject or Field for which they are Certified or Licensed</w:t>
            </w:r>
            <w:r w:rsidR="00D333FA">
              <w:rPr>
                <w:webHidden/>
              </w:rPr>
              <w:tab/>
            </w:r>
            <w:r w:rsidR="00D333FA">
              <w:rPr>
                <w:webHidden/>
              </w:rPr>
              <w:fldChar w:fldCharType="begin"/>
            </w:r>
            <w:r w:rsidR="00D333FA">
              <w:rPr>
                <w:webHidden/>
              </w:rPr>
              <w:instrText xml:space="preserve"> PAGEREF _Toc505017788 \h </w:instrText>
            </w:r>
            <w:r w:rsidR="00D333FA">
              <w:rPr>
                <w:webHidden/>
              </w:rPr>
            </w:r>
            <w:r w:rsidR="00D333FA">
              <w:rPr>
                <w:webHidden/>
              </w:rPr>
              <w:fldChar w:fldCharType="separate"/>
            </w:r>
            <w:r w:rsidR="00CE79C4">
              <w:rPr>
                <w:webHidden/>
              </w:rPr>
              <w:t>20</w:t>
            </w:r>
            <w:r w:rsidR="00D333FA">
              <w:rPr>
                <w:webHidden/>
              </w:rPr>
              <w:fldChar w:fldCharType="end"/>
            </w:r>
          </w:hyperlink>
        </w:p>
        <w:p w14:paraId="1121CB9B" w14:textId="4BF170E5" w:rsidR="00D333FA" w:rsidRDefault="007C164B" w:rsidP="00D333FA">
          <w:pPr>
            <w:pStyle w:val="TOC2"/>
            <w:rPr>
              <w:rFonts w:asciiTheme="minorHAnsi" w:eastAsiaTheme="minorEastAsia" w:hAnsiTheme="minorHAnsi" w:cstheme="minorBidi"/>
              <w:sz w:val="22"/>
              <w:szCs w:val="22"/>
            </w:rPr>
          </w:pPr>
          <w:hyperlink w:anchor="_Toc505017789" w:history="1">
            <w:r w:rsidR="00D333FA" w:rsidRPr="00D164A6">
              <w:rPr>
                <w:rStyle w:val="Hyperlink"/>
                <w:rFonts w:eastAsiaTheme="majorEastAsia"/>
              </w:rPr>
              <w:t>1.3.4</w:t>
            </w:r>
            <w:r w:rsidR="00D333FA">
              <w:rPr>
                <w:rFonts w:asciiTheme="minorHAnsi" w:eastAsiaTheme="minorEastAsia" w:hAnsiTheme="minorHAnsi" w:cstheme="minorBidi"/>
                <w:sz w:val="22"/>
                <w:szCs w:val="22"/>
              </w:rPr>
              <w:tab/>
            </w:r>
            <w:r w:rsidR="00D333FA" w:rsidRPr="00D164A6">
              <w:rPr>
                <w:rStyle w:val="Hyperlink"/>
                <w:rFonts w:eastAsiaTheme="majorEastAsia"/>
              </w:rPr>
              <w:t>Poverty Quartile Breaks</w:t>
            </w:r>
            <w:r w:rsidR="00D333FA">
              <w:rPr>
                <w:webHidden/>
              </w:rPr>
              <w:tab/>
            </w:r>
            <w:r w:rsidR="00D333FA">
              <w:rPr>
                <w:webHidden/>
              </w:rPr>
              <w:fldChar w:fldCharType="begin"/>
            </w:r>
            <w:r w:rsidR="00D333FA">
              <w:rPr>
                <w:webHidden/>
              </w:rPr>
              <w:instrText xml:space="preserve"> PAGEREF _Toc505017789 \h </w:instrText>
            </w:r>
            <w:r w:rsidR="00D333FA">
              <w:rPr>
                <w:webHidden/>
              </w:rPr>
            </w:r>
            <w:r w:rsidR="00D333FA">
              <w:rPr>
                <w:webHidden/>
              </w:rPr>
              <w:fldChar w:fldCharType="separate"/>
            </w:r>
            <w:r w:rsidR="00CE79C4">
              <w:rPr>
                <w:webHidden/>
              </w:rPr>
              <w:t>21</w:t>
            </w:r>
            <w:r w:rsidR="00D333FA">
              <w:rPr>
                <w:webHidden/>
              </w:rPr>
              <w:fldChar w:fldCharType="end"/>
            </w:r>
          </w:hyperlink>
        </w:p>
        <w:p w14:paraId="588CC223" w14:textId="2C4EF88F" w:rsidR="00D333FA" w:rsidRDefault="007C164B" w:rsidP="00BA4DAA">
          <w:pPr>
            <w:pStyle w:val="TOC1"/>
            <w:rPr>
              <w:rFonts w:asciiTheme="minorHAnsi" w:eastAsiaTheme="minorEastAsia" w:hAnsiTheme="minorHAnsi" w:cstheme="minorBidi"/>
              <w:sz w:val="22"/>
              <w:szCs w:val="22"/>
            </w:rPr>
          </w:pPr>
          <w:hyperlink w:anchor="_Toc505017790" w:history="1">
            <w:r w:rsidR="00D333FA" w:rsidRPr="00D164A6">
              <w:rPr>
                <w:rStyle w:val="Hyperlink"/>
                <w:rFonts w:eastAsiaTheme="majorEastAsia"/>
              </w:rPr>
              <w:t>1.4.</w:t>
            </w:r>
            <w:r w:rsidR="00D333FA">
              <w:rPr>
                <w:rFonts w:asciiTheme="minorHAnsi" w:eastAsiaTheme="minorEastAsia" w:hAnsiTheme="minorHAnsi" w:cstheme="minorBidi"/>
                <w:sz w:val="22"/>
                <w:szCs w:val="22"/>
              </w:rPr>
              <w:tab/>
            </w:r>
            <w:r w:rsidR="00D333FA" w:rsidRPr="00D164A6">
              <w:rPr>
                <w:rStyle w:val="Hyperlink"/>
                <w:rFonts w:eastAsiaTheme="majorEastAsia"/>
              </w:rPr>
              <w:t>TITLE III AND LANGUAGE INSTRUCTIONAL PROGRAMS</w:t>
            </w:r>
            <w:r w:rsidR="00D333FA">
              <w:rPr>
                <w:webHidden/>
              </w:rPr>
              <w:tab/>
            </w:r>
            <w:r w:rsidR="00D333FA">
              <w:rPr>
                <w:webHidden/>
              </w:rPr>
              <w:fldChar w:fldCharType="begin"/>
            </w:r>
            <w:r w:rsidR="00D333FA">
              <w:rPr>
                <w:webHidden/>
              </w:rPr>
              <w:instrText xml:space="preserve"> PAGEREF _Toc505017790 \h </w:instrText>
            </w:r>
            <w:r w:rsidR="00D333FA">
              <w:rPr>
                <w:webHidden/>
              </w:rPr>
            </w:r>
            <w:r w:rsidR="00D333FA">
              <w:rPr>
                <w:webHidden/>
              </w:rPr>
              <w:fldChar w:fldCharType="separate"/>
            </w:r>
            <w:r w:rsidR="00CE79C4">
              <w:rPr>
                <w:webHidden/>
              </w:rPr>
              <w:t>21</w:t>
            </w:r>
            <w:r w:rsidR="00D333FA">
              <w:rPr>
                <w:webHidden/>
              </w:rPr>
              <w:fldChar w:fldCharType="end"/>
            </w:r>
          </w:hyperlink>
        </w:p>
        <w:p w14:paraId="2B00A7D6" w14:textId="50A2F74E" w:rsidR="00D333FA" w:rsidRDefault="007C164B" w:rsidP="00D333FA">
          <w:pPr>
            <w:pStyle w:val="TOC2"/>
            <w:rPr>
              <w:rFonts w:asciiTheme="minorHAnsi" w:eastAsiaTheme="minorEastAsia" w:hAnsiTheme="minorHAnsi" w:cstheme="minorBidi"/>
              <w:sz w:val="22"/>
              <w:szCs w:val="22"/>
            </w:rPr>
          </w:pPr>
          <w:hyperlink w:anchor="_Toc505017791" w:history="1">
            <w:r w:rsidR="00D333FA" w:rsidRPr="00D164A6">
              <w:rPr>
                <w:rStyle w:val="Hyperlink"/>
                <w:rFonts w:eastAsiaTheme="majorEastAsia"/>
              </w:rPr>
              <w:t>1.4.1</w:t>
            </w:r>
            <w:r w:rsidR="00D333FA">
              <w:rPr>
                <w:rFonts w:asciiTheme="minorHAnsi" w:eastAsiaTheme="minorEastAsia" w:hAnsiTheme="minorHAnsi" w:cstheme="minorBidi"/>
                <w:sz w:val="22"/>
                <w:szCs w:val="22"/>
              </w:rPr>
              <w:tab/>
            </w:r>
            <w:r w:rsidR="00D333FA" w:rsidRPr="00D164A6">
              <w:rPr>
                <w:rStyle w:val="Hyperlink"/>
                <w:rFonts w:eastAsiaTheme="majorEastAsia"/>
              </w:rPr>
              <w:t>EL Enrollment Data</w:t>
            </w:r>
            <w:r w:rsidR="00D333FA">
              <w:rPr>
                <w:webHidden/>
              </w:rPr>
              <w:tab/>
            </w:r>
            <w:r w:rsidR="00D333FA">
              <w:rPr>
                <w:webHidden/>
              </w:rPr>
              <w:fldChar w:fldCharType="begin"/>
            </w:r>
            <w:r w:rsidR="00D333FA">
              <w:rPr>
                <w:webHidden/>
              </w:rPr>
              <w:instrText xml:space="preserve"> PAGEREF _Toc505017791 \h </w:instrText>
            </w:r>
            <w:r w:rsidR="00D333FA">
              <w:rPr>
                <w:webHidden/>
              </w:rPr>
            </w:r>
            <w:r w:rsidR="00D333FA">
              <w:rPr>
                <w:webHidden/>
              </w:rPr>
              <w:fldChar w:fldCharType="separate"/>
            </w:r>
            <w:r w:rsidR="00CE79C4">
              <w:rPr>
                <w:webHidden/>
              </w:rPr>
              <w:t>21</w:t>
            </w:r>
            <w:r w:rsidR="00D333FA">
              <w:rPr>
                <w:webHidden/>
              </w:rPr>
              <w:fldChar w:fldCharType="end"/>
            </w:r>
          </w:hyperlink>
        </w:p>
        <w:p w14:paraId="53337E87" w14:textId="1873D640" w:rsidR="00D333FA" w:rsidRDefault="007C164B" w:rsidP="00D333FA">
          <w:pPr>
            <w:pStyle w:val="TOC3"/>
            <w:rPr>
              <w:rFonts w:asciiTheme="minorHAnsi" w:eastAsiaTheme="minorEastAsia" w:hAnsiTheme="minorHAnsi" w:cstheme="minorBidi"/>
              <w:sz w:val="22"/>
              <w:szCs w:val="22"/>
            </w:rPr>
          </w:pPr>
          <w:hyperlink w:anchor="_Toc505017792" w:history="1">
            <w:r w:rsidR="00D333FA" w:rsidRPr="00D164A6">
              <w:rPr>
                <w:rStyle w:val="Hyperlink"/>
                <w:rFonts w:eastAsiaTheme="majorEastAsia"/>
              </w:rPr>
              <w:t>1.4.1.1</w:t>
            </w:r>
            <w:r w:rsidR="00D333FA">
              <w:rPr>
                <w:rFonts w:asciiTheme="minorHAnsi" w:eastAsiaTheme="minorEastAsia" w:hAnsiTheme="minorHAnsi" w:cstheme="minorBidi"/>
                <w:sz w:val="22"/>
                <w:szCs w:val="22"/>
              </w:rPr>
              <w:tab/>
            </w:r>
            <w:r w:rsidR="00D333FA" w:rsidRPr="00D164A6">
              <w:rPr>
                <w:rStyle w:val="Hyperlink"/>
                <w:rFonts w:eastAsiaTheme="majorEastAsia"/>
              </w:rPr>
              <w:t>Number of ALL ELs Enrolled in the State</w:t>
            </w:r>
            <w:r w:rsidR="00D333FA">
              <w:rPr>
                <w:webHidden/>
              </w:rPr>
              <w:tab/>
            </w:r>
            <w:r w:rsidR="00D333FA">
              <w:rPr>
                <w:webHidden/>
              </w:rPr>
              <w:fldChar w:fldCharType="begin"/>
            </w:r>
            <w:r w:rsidR="00D333FA">
              <w:rPr>
                <w:webHidden/>
              </w:rPr>
              <w:instrText xml:space="preserve"> PAGEREF _Toc505017792 \h </w:instrText>
            </w:r>
            <w:r w:rsidR="00D333FA">
              <w:rPr>
                <w:webHidden/>
              </w:rPr>
            </w:r>
            <w:r w:rsidR="00D333FA">
              <w:rPr>
                <w:webHidden/>
              </w:rPr>
              <w:fldChar w:fldCharType="separate"/>
            </w:r>
            <w:r w:rsidR="00CE79C4">
              <w:rPr>
                <w:webHidden/>
              </w:rPr>
              <w:t>21</w:t>
            </w:r>
            <w:r w:rsidR="00D333FA">
              <w:rPr>
                <w:webHidden/>
              </w:rPr>
              <w:fldChar w:fldCharType="end"/>
            </w:r>
          </w:hyperlink>
        </w:p>
        <w:p w14:paraId="7989ED50" w14:textId="41D3EC1A" w:rsidR="00D333FA" w:rsidRDefault="007C164B" w:rsidP="00D333FA">
          <w:pPr>
            <w:pStyle w:val="TOC3"/>
            <w:rPr>
              <w:rFonts w:asciiTheme="minorHAnsi" w:eastAsiaTheme="minorEastAsia" w:hAnsiTheme="minorHAnsi" w:cstheme="minorBidi"/>
              <w:sz w:val="22"/>
              <w:szCs w:val="22"/>
            </w:rPr>
          </w:pPr>
          <w:hyperlink w:anchor="_Toc505017793" w:history="1">
            <w:r w:rsidR="00D333FA" w:rsidRPr="00D164A6">
              <w:rPr>
                <w:rStyle w:val="Hyperlink"/>
                <w:rFonts w:eastAsiaTheme="majorEastAsia"/>
              </w:rPr>
              <w:t>1.4.1.2</w:t>
            </w:r>
            <w:r w:rsidR="00D333FA">
              <w:rPr>
                <w:rFonts w:asciiTheme="minorHAnsi" w:eastAsiaTheme="minorEastAsia" w:hAnsiTheme="minorHAnsi" w:cstheme="minorBidi"/>
                <w:sz w:val="22"/>
                <w:szCs w:val="22"/>
              </w:rPr>
              <w:tab/>
            </w:r>
            <w:r w:rsidR="00D333FA" w:rsidRPr="00D164A6">
              <w:rPr>
                <w:rStyle w:val="Hyperlink"/>
                <w:rFonts w:eastAsiaTheme="majorEastAsia"/>
              </w:rPr>
              <w:t>Number of ELs in LEAs receiving Title III funds</w:t>
            </w:r>
            <w:r w:rsidR="00D333FA">
              <w:rPr>
                <w:webHidden/>
              </w:rPr>
              <w:tab/>
            </w:r>
            <w:r w:rsidR="00D333FA">
              <w:rPr>
                <w:webHidden/>
              </w:rPr>
              <w:fldChar w:fldCharType="begin"/>
            </w:r>
            <w:r w:rsidR="00D333FA">
              <w:rPr>
                <w:webHidden/>
              </w:rPr>
              <w:instrText xml:space="preserve"> PAGEREF _Toc505017793 \h </w:instrText>
            </w:r>
            <w:r w:rsidR="00D333FA">
              <w:rPr>
                <w:webHidden/>
              </w:rPr>
            </w:r>
            <w:r w:rsidR="00D333FA">
              <w:rPr>
                <w:webHidden/>
              </w:rPr>
              <w:fldChar w:fldCharType="separate"/>
            </w:r>
            <w:r w:rsidR="00CE79C4">
              <w:rPr>
                <w:webHidden/>
              </w:rPr>
              <w:t>22</w:t>
            </w:r>
            <w:r w:rsidR="00D333FA">
              <w:rPr>
                <w:webHidden/>
              </w:rPr>
              <w:fldChar w:fldCharType="end"/>
            </w:r>
          </w:hyperlink>
        </w:p>
        <w:p w14:paraId="3B6201F6" w14:textId="750F2128" w:rsidR="00D333FA" w:rsidRDefault="007C164B" w:rsidP="00D333FA">
          <w:pPr>
            <w:pStyle w:val="TOC2"/>
            <w:rPr>
              <w:rFonts w:asciiTheme="minorHAnsi" w:eastAsiaTheme="minorEastAsia" w:hAnsiTheme="minorHAnsi" w:cstheme="minorBidi"/>
              <w:sz w:val="22"/>
              <w:szCs w:val="22"/>
            </w:rPr>
          </w:pPr>
          <w:hyperlink w:anchor="_Toc505017794" w:history="1">
            <w:r w:rsidR="00D333FA" w:rsidRPr="00D164A6">
              <w:rPr>
                <w:rStyle w:val="Hyperlink"/>
                <w:rFonts w:eastAsiaTheme="majorEastAsia"/>
              </w:rPr>
              <w:t>1.4.2</w:t>
            </w:r>
            <w:r w:rsidR="00D333FA">
              <w:rPr>
                <w:rFonts w:asciiTheme="minorHAnsi" w:eastAsiaTheme="minorEastAsia" w:hAnsiTheme="minorHAnsi" w:cstheme="minorBidi"/>
                <w:sz w:val="22"/>
                <w:szCs w:val="22"/>
              </w:rPr>
              <w:tab/>
            </w:r>
            <w:r w:rsidR="00D333FA" w:rsidRPr="00D164A6">
              <w:rPr>
                <w:rStyle w:val="Hyperlink"/>
                <w:rFonts w:eastAsiaTheme="majorEastAsia"/>
              </w:rPr>
              <w:t>LIEPs</w:t>
            </w:r>
            <w:r w:rsidR="00D333FA">
              <w:rPr>
                <w:webHidden/>
              </w:rPr>
              <w:tab/>
            </w:r>
            <w:r w:rsidR="00D333FA">
              <w:rPr>
                <w:webHidden/>
              </w:rPr>
              <w:fldChar w:fldCharType="begin"/>
            </w:r>
            <w:r w:rsidR="00D333FA">
              <w:rPr>
                <w:webHidden/>
              </w:rPr>
              <w:instrText xml:space="preserve"> PAGEREF _Toc505017794 \h </w:instrText>
            </w:r>
            <w:r w:rsidR="00D333FA">
              <w:rPr>
                <w:webHidden/>
              </w:rPr>
            </w:r>
            <w:r w:rsidR="00D333FA">
              <w:rPr>
                <w:webHidden/>
              </w:rPr>
              <w:fldChar w:fldCharType="separate"/>
            </w:r>
            <w:r w:rsidR="00CE79C4">
              <w:rPr>
                <w:webHidden/>
              </w:rPr>
              <w:t>22</w:t>
            </w:r>
            <w:r w:rsidR="00D333FA">
              <w:rPr>
                <w:webHidden/>
              </w:rPr>
              <w:fldChar w:fldCharType="end"/>
            </w:r>
          </w:hyperlink>
        </w:p>
        <w:p w14:paraId="39F2036C" w14:textId="63AFC073" w:rsidR="00D333FA" w:rsidRDefault="007C164B" w:rsidP="00D333FA">
          <w:pPr>
            <w:pStyle w:val="TOC2"/>
            <w:rPr>
              <w:rFonts w:asciiTheme="minorHAnsi" w:eastAsiaTheme="minorEastAsia" w:hAnsiTheme="minorHAnsi" w:cstheme="minorBidi"/>
              <w:sz w:val="22"/>
              <w:szCs w:val="22"/>
            </w:rPr>
          </w:pPr>
          <w:hyperlink w:anchor="_Toc505017795" w:history="1">
            <w:r w:rsidR="00D333FA" w:rsidRPr="00D164A6">
              <w:rPr>
                <w:rStyle w:val="Hyperlink"/>
                <w:rFonts w:eastAsiaTheme="majorEastAsia"/>
              </w:rPr>
              <w:t>1.4.3</w:t>
            </w:r>
            <w:r w:rsidR="00D333FA">
              <w:rPr>
                <w:rFonts w:asciiTheme="minorHAnsi" w:eastAsiaTheme="minorEastAsia" w:hAnsiTheme="minorHAnsi" w:cstheme="minorBidi"/>
                <w:sz w:val="22"/>
                <w:szCs w:val="22"/>
              </w:rPr>
              <w:tab/>
            </w:r>
            <w:r w:rsidR="00D333FA" w:rsidRPr="00D164A6">
              <w:rPr>
                <w:rStyle w:val="Hyperlink"/>
                <w:rFonts w:eastAsiaTheme="majorEastAsia"/>
              </w:rPr>
              <w:t>Most Commonly Spoken Languages in the State</w:t>
            </w:r>
            <w:r w:rsidR="00D333FA">
              <w:rPr>
                <w:webHidden/>
              </w:rPr>
              <w:tab/>
            </w:r>
            <w:r w:rsidR="00D333FA">
              <w:rPr>
                <w:webHidden/>
              </w:rPr>
              <w:fldChar w:fldCharType="begin"/>
            </w:r>
            <w:r w:rsidR="00D333FA">
              <w:rPr>
                <w:webHidden/>
              </w:rPr>
              <w:instrText xml:space="preserve"> PAGEREF _Toc505017795 \h </w:instrText>
            </w:r>
            <w:r w:rsidR="00D333FA">
              <w:rPr>
                <w:webHidden/>
              </w:rPr>
            </w:r>
            <w:r w:rsidR="00D333FA">
              <w:rPr>
                <w:webHidden/>
              </w:rPr>
              <w:fldChar w:fldCharType="separate"/>
            </w:r>
            <w:r w:rsidR="00CE79C4">
              <w:rPr>
                <w:webHidden/>
              </w:rPr>
              <w:t>23</w:t>
            </w:r>
            <w:r w:rsidR="00D333FA">
              <w:rPr>
                <w:webHidden/>
              </w:rPr>
              <w:fldChar w:fldCharType="end"/>
            </w:r>
          </w:hyperlink>
        </w:p>
        <w:p w14:paraId="147A23E6" w14:textId="1D6D80DF" w:rsidR="00D333FA" w:rsidRDefault="007C164B" w:rsidP="00D333FA">
          <w:pPr>
            <w:pStyle w:val="TOC2"/>
            <w:rPr>
              <w:rFonts w:asciiTheme="minorHAnsi" w:eastAsiaTheme="minorEastAsia" w:hAnsiTheme="minorHAnsi" w:cstheme="minorBidi"/>
              <w:sz w:val="22"/>
              <w:szCs w:val="22"/>
            </w:rPr>
          </w:pPr>
          <w:hyperlink w:anchor="_Toc505017796" w:history="1">
            <w:r w:rsidR="00D333FA" w:rsidRPr="00D164A6">
              <w:rPr>
                <w:rStyle w:val="Hyperlink"/>
                <w:rFonts w:eastAsiaTheme="majorEastAsia"/>
              </w:rPr>
              <w:t>1.4.4</w:t>
            </w:r>
            <w:r w:rsidR="00D333FA">
              <w:rPr>
                <w:rFonts w:asciiTheme="minorHAnsi" w:eastAsiaTheme="minorEastAsia" w:hAnsiTheme="minorHAnsi" w:cstheme="minorBidi"/>
                <w:sz w:val="22"/>
                <w:szCs w:val="22"/>
              </w:rPr>
              <w:tab/>
            </w:r>
            <w:r w:rsidR="00D333FA" w:rsidRPr="00D164A6">
              <w:rPr>
                <w:rStyle w:val="Hyperlink"/>
                <w:rFonts w:eastAsiaTheme="majorEastAsia"/>
              </w:rPr>
              <w:t>Teacher Information and Professional Development</w:t>
            </w:r>
            <w:r w:rsidR="00D333FA">
              <w:rPr>
                <w:webHidden/>
              </w:rPr>
              <w:tab/>
            </w:r>
            <w:r w:rsidR="00D333FA">
              <w:rPr>
                <w:webHidden/>
              </w:rPr>
              <w:fldChar w:fldCharType="begin"/>
            </w:r>
            <w:r w:rsidR="00D333FA">
              <w:rPr>
                <w:webHidden/>
              </w:rPr>
              <w:instrText xml:space="preserve"> PAGEREF _Toc505017796 \h </w:instrText>
            </w:r>
            <w:r w:rsidR="00D333FA">
              <w:rPr>
                <w:webHidden/>
              </w:rPr>
            </w:r>
            <w:r w:rsidR="00D333FA">
              <w:rPr>
                <w:webHidden/>
              </w:rPr>
              <w:fldChar w:fldCharType="separate"/>
            </w:r>
            <w:r w:rsidR="00CE79C4">
              <w:rPr>
                <w:webHidden/>
              </w:rPr>
              <w:t>23</w:t>
            </w:r>
            <w:r w:rsidR="00D333FA">
              <w:rPr>
                <w:webHidden/>
              </w:rPr>
              <w:fldChar w:fldCharType="end"/>
            </w:r>
          </w:hyperlink>
        </w:p>
        <w:p w14:paraId="2CBFE3FB" w14:textId="12D311A9" w:rsidR="00D333FA" w:rsidRDefault="007C164B" w:rsidP="00D333FA">
          <w:pPr>
            <w:pStyle w:val="TOC2"/>
            <w:rPr>
              <w:rFonts w:asciiTheme="minorHAnsi" w:eastAsiaTheme="minorEastAsia" w:hAnsiTheme="minorHAnsi" w:cstheme="minorBidi"/>
              <w:sz w:val="22"/>
              <w:szCs w:val="22"/>
            </w:rPr>
          </w:pPr>
          <w:hyperlink w:anchor="_Toc505017797" w:history="1">
            <w:r w:rsidR="00D333FA" w:rsidRPr="00D164A6">
              <w:rPr>
                <w:rStyle w:val="Hyperlink"/>
                <w:rFonts w:eastAsiaTheme="majorEastAsia"/>
              </w:rPr>
              <w:t>1.4.5</w:t>
            </w:r>
            <w:r w:rsidR="00D333FA">
              <w:rPr>
                <w:rFonts w:asciiTheme="minorHAnsi" w:eastAsiaTheme="minorEastAsia" w:hAnsiTheme="minorHAnsi" w:cstheme="minorBidi"/>
                <w:sz w:val="22"/>
                <w:szCs w:val="22"/>
              </w:rPr>
              <w:tab/>
            </w:r>
            <w:r w:rsidR="00D333FA" w:rsidRPr="00D164A6">
              <w:rPr>
                <w:rStyle w:val="Hyperlink"/>
                <w:rFonts w:eastAsiaTheme="majorEastAsia"/>
              </w:rPr>
              <w:t>Activities of Subgrantees Related to the Teaching and Learning of ELs</w:t>
            </w:r>
            <w:r w:rsidR="00D333FA">
              <w:rPr>
                <w:webHidden/>
              </w:rPr>
              <w:tab/>
            </w:r>
            <w:r w:rsidR="00D333FA">
              <w:rPr>
                <w:webHidden/>
              </w:rPr>
              <w:fldChar w:fldCharType="begin"/>
            </w:r>
            <w:r w:rsidR="00D333FA">
              <w:rPr>
                <w:webHidden/>
              </w:rPr>
              <w:instrText xml:space="preserve"> PAGEREF _Toc505017797 \h </w:instrText>
            </w:r>
            <w:r w:rsidR="00D333FA">
              <w:rPr>
                <w:webHidden/>
              </w:rPr>
            </w:r>
            <w:r w:rsidR="00D333FA">
              <w:rPr>
                <w:webHidden/>
              </w:rPr>
              <w:fldChar w:fldCharType="separate"/>
            </w:r>
            <w:r w:rsidR="00CE79C4">
              <w:rPr>
                <w:webHidden/>
              </w:rPr>
              <w:t>24</w:t>
            </w:r>
            <w:r w:rsidR="00D333FA">
              <w:rPr>
                <w:webHidden/>
              </w:rPr>
              <w:fldChar w:fldCharType="end"/>
            </w:r>
          </w:hyperlink>
        </w:p>
        <w:p w14:paraId="5899DB37" w14:textId="751B8F21" w:rsidR="00D333FA" w:rsidRDefault="007C164B" w:rsidP="00D333FA">
          <w:pPr>
            <w:pStyle w:val="TOC2"/>
            <w:rPr>
              <w:rFonts w:asciiTheme="minorHAnsi" w:eastAsiaTheme="minorEastAsia" w:hAnsiTheme="minorHAnsi" w:cstheme="minorBidi"/>
              <w:sz w:val="22"/>
              <w:szCs w:val="22"/>
            </w:rPr>
          </w:pPr>
          <w:hyperlink w:anchor="_Toc505017798" w:history="1">
            <w:r w:rsidR="00D333FA" w:rsidRPr="00D164A6">
              <w:rPr>
                <w:rStyle w:val="Hyperlink"/>
                <w:rFonts w:eastAsiaTheme="majorEastAsia"/>
              </w:rPr>
              <w:t>1.4.6</w:t>
            </w:r>
            <w:r w:rsidR="00D333FA">
              <w:rPr>
                <w:rFonts w:asciiTheme="minorHAnsi" w:eastAsiaTheme="minorEastAsia" w:hAnsiTheme="minorHAnsi" w:cstheme="minorBidi"/>
                <w:sz w:val="22"/>
                <w:szCs w:val="22"/>
              </w:rPr>
              <w:tab/>
            </w:r>
            <w:r w:rsidR="00D333FA" w:rsidRPr="00D164A6">
              <w:rPr>
                <w:rStyle w:val="Hyperlink"/>
                <w:rFonts w:eastAsiaTheme="majorEastAsia"/>
              </w:rPr>
              <w:t xml:space="preserve">Assistance Provided by SEAs under Section 3111(b)(2)(D) of the </w:t>
            </w:r>
            <w:r w:rsidR="00D333FA" w:rsidRPr="00D164A6">
              <w:rPr>
                <w:rStyle w:val="Hyperlink"/>
                <w:rFonts w:eastAsiaTheme="majorEastAsia"/>
                <w:i/>
              </w:rPr>
              <w:t>ESEA</w:t>
            </w:r>
            <w:r w:rsidR="00D333FA" w:rsidRPr="00D164A6">
              <w:rPr>
                <w:rStyle w:val="Hyperlink"/>
                <w:rFonts w:eastAsiaTheme="majorEastAsia"/>
              </w:rPr>
              <w:t xml:space="preserve">  </w:t>
            </w:r>
            <w:r w:rsidR="00D333FA">
              <w:rPr>
                <w:webHidden/>
              </w:rPr>
              <w:tab/>
            </w:r>
            <w:r w:rsidR="00D333FA">
              <w:rPr>
                <w:webHidden/>
              </w:rPr>
              <w:fldChar w:fldCharType="begin"/>
            </w:r>
            <w:r w:rsidR="00D333FA">
              <w:rPr>
                <w:webHidden/>
              </w:rPr>
              <w:instrText xml:space="preserve"> PAGEREF _Toc505017798 \h </w:instrText>
            </w:r>
            <w:r w:rsidR="00D333FA">
              <w:rPr>
                <w:webHidden/>
              </w:rPr>
            </w:r>
            <w:r w:rsidR="00D333FA">
              <w:rPr>
                <w:webHidden/>
              </w:rPr>
              <w:fldChar w:fldCharType="separate"/>
            </w:r>
            <w:r w:rsidR="00CE79C4">
              <w:rPr>
                <w:webHidden/>
              </w:rPr>
              <w:t>24</w:t>
            </w:r>
            <w:r w:rsidR="00D333FA">
              <w:rPr>
                <w:webHidden/>
              </w:rPr>
              <w:fldChar w:fldCharType="end"/>
            </w:r>
          </w:hyperlink>
        </w:p>
        <w:p w14:paraId="217BAE51" w14:textId="214631D0" w:rsidR="00D333FA" w:rsidRDefault="007C164B" w:rsidP="00D333FA">
          <w:pPr>
            <w:pStyle w:val="TOC2"/>
            <w:rPr>
              <w:rFonts w:asciiTheme="minorHAnsi" w:eastAsiaTheme="minorEastAsia" w:hAnsiTheme="minorHAnsi" w:cstheme="minorBidi"/>
              <w:sz w:val="22"/>
              <w:szCs w:val="22"/>
            </w:rPr>
          </w:pPr>
          <w:hyperlink w:anchor="_Toc505017799" w:history="1">
            <w:r w:rsidR="00D333FA" w:rsidRPr="00D164A6">
              <w:rPr>
                <w:rStyle w:val="Hyperlink"/>
                <w:rFonts w:eastAsiaTheme="majorEastAsia"/>
              </w:rPr>
              <w:t>1.4.7</w:t>
            </w:r>
            <w:r w:rsidR="00D333FA">
              <w:rPr>
                <w:rFonts w:asciiTheme="minorHAnsi" w:eastAsiaTheme="minorEastAsia" w:hAnsiTheme="minorHAnsi" w:cstheme="minorBidi"/>
                <w:sz w:val="22"/>
                <w:szCs w:val="22"/>
              </w:rPr>
              <w:tab/>
            </w:r>
            <w:r w:rsidR="00D333FA" w:rsidRPr="00D164A6">
              <w:rPr>
                <w:rStyle w:val="Hyperlink"/>
                <w:rFonts w:eastAsiaTheme="majorEastAsia"/>
              </w:rPr>
              <w:t>Education Programs and Activities for Immigrant Students</w:t>
            </w:r>
            <w:r w:rsidR="00D333FA">
              <w:rPr>
                <w:webHidden/>
              </w:rPr>
              <w:tab/>
            </w:r>
            <w:r w:rsidR="00D333FA">
              <w:rPr>
                <w:webHidden/>
              </w:rPr>
              <w:fldChar w:fldCharType="begin"/>
            </w:r>
            <w:r w:rsidR="00D333FA">
              <w:rPr>
                <w:webHidden/>
              </w:rPr>
              <w:instrText xml:space="preserve"> PAGEREF _Toc505017799 \h </w:instrText>
            </w:r>
            <w:r w:rsidR="00D333FA">
              <w:rPr>
                <w:webHidden/>
              </w:rPr>
            </w:r>
            <w:r w:rsidR="00D333FA">
              <w:rPr>
                <w:webHidden/>
              </w:rPr>
              <w:fldChar w:fldCharType="separate"/>
            </w:r>
            <w:r w:rsidR="00CE79C4">
              <w:rPr>
                <w:webHidden/>
              </w:rPr>
              <w:t>25</w:t>
            </w:r>
            <w:r w:rsidR="00D333FA">
              <w:rPr>
                <w:webHidden/>
              </w:rPr>
              <w:fldChar w:fldCharType="end"/>
            </w:r>
          </w:hyperlink>
        </w:p>
        <w:p w14:paraId="20DB0B08" w14:textId="5D065D65" w:rsidR="00D333FA" w:rsidRDefault="007C164B" w:rsidP="00D333FA">
          <w:pPr>
            <w:pStyle w:val="TOC2"/>
            <w:rPr>
              <w:rFonts w:asciiTheme="minorHAnsi" w:eastAsiaTheme="minorEastAsia" w:hAnsiTheme="minorHAnsi" w:cstheme="minorBidi"/>
              <w:sz w:val="22"/>
              <w:szCs w:val="22"/>
            </w:rPr>
          </w:pPr>
          <w:hyperlink w:anchor="_Toc505017800" w:history="1">
            <w:r w:rsidR="00D333FA" w:rsidRPr="00D164A6">
              <w:rPr>
                <w:rStyle w:val="Hyperlink"/>
                <w:rFonts w:eastAsiaTheme="majorEastAsia"/>
              </w:rPr>
              <w:t>1.4.8</w:t>
            </w:r>
            <w:r w:rsidR="00D333FA">
              <w:rPr>
                <w:rFonts w:asciiTheme="minorHAnsi" w:eastAsiaTheme="minorEastAsia" w:hAnsiTheme="minorHAnsi" w:cstheme="minorBidi"/>
                <w:sz w:val="22"/>
                <w:szCs w:val="22"/>
              </w:rPr>
              <w:tab/>
            </w:r>
            <w:r w:rsidR="00D333FA" w:rsidRPr="00D164A6">
              <w:rPr>
                <w:rStyle w:val="Hyperlink"/>
                <w:rFonts w:eastAsiaTheme="majorEastAsia"/>
              </w:rPr>
              <w:t>State Subgrant Activities</w:t>
            </w:r>
            <w:r w:rsidR="00D333FA">
              <w:rPr>
                <w:webHidden/>
              </w:rPr>
              <w:tab/>
            </w:r>
            <w:r w:rsidR="00D333FA">
              <w:rPr>
                <w:webHidden/>
              </w:rPr>
              <w:fldChar w:fldCharType="begin"/>
            </w:r>
            <w:r w:rsidR="00D333FA">
              <w:rPr>
                <w:webHidden/>
              </w:rPr>
              <w:instrText xml:space="preserve"> PAGEREF _Toc505017800 \h </w:instrText>
            </w:r>
            <w:r w:rsidR="00D333FA">
              <w:rPr>
                <w:webHidden/>
              </w:rPr>
            </w:r>
            <w:r w:rsidR="00D333FA">
              <w:rPr>
                <w:webHidden/>
              </w:rPr>
              <w:fldChar w:fldCharType="separate"/>
            </w:r>
            <w:r w:rsidR="00CE79C4">
              <w:rPr>
                <w:webHidden/>
              </w:rPr>
              <w:t>26</w:t>
            </w:r>
            <w:r w:rsidR="00D333FA">
              <w:rPr>
                <w:webHidden/>
              </w:rPr>
              <w:fldChar w:fldCharType="end"/>
            </w:r>
          </w:hyperlink>
        </w:p>
        <w:p w14:paraId="0E42EED4" w14:textId="06ACD533" w:rsidR="00D333FA" w:rsidRDefault="007C164B" w:rsidP="00D333FA">
          <w:pPr>
            <w:pStyle w:val="TOC3"/>
            <w:rPr>
              <w:rFonts w:asciiTheme="minorHAnsi" w:eastAsiaTheme="minorEastAsia" w:hAnsiTheme="minorHAnsi" w:cstheme="minorBidi"/>
              <w:sz w:val="22"/>
              <w:szCs w:val="22"/>
            </w:rPr>
          </w:pPr>
          <w:hyperlink w:anchor="_Toc505017801" w:history="1">
            <w:r w:rsidR="00D333FA" w:rsidRPr="00D164A6">
              <w:rPr>
                <w:rStyle w:val="Hyperlink"/>
                <w:rFonts w:eastAsiaTheme="majorEastAsia"/>
              </w:rPr>
              <w:t>1.4.8.1</w:t>
            </w:r>
            <w:r w:rsidR="00D333FA">
              <w:rPr>
                <w:rFonts w:asciiTheme="minorHAnsi" w:eastAsiaTheme="minorEastAsia" w:hAnsiTheme="minorHAnsi" w:cstheme="minorBidi"/>
                <w:sz w:val="22"/>
                <w:szCs w:val="22"/>
              </w:rPr>
              <w:tab/>
            </w:r>
            <w:r w:rsidR="00D333FA" w:rsidRPr="00D164A6">
              <w:rPr>
                <w:rStyle w:val="Hyperlink"/>
                <w:rFonts w:eastAsiaTheme="majorEastAsia"/>
              </w:rPr>
              <w:t>State Subgrant Process</w:t>
            </w:r>
            <w:r w:rsidR="00D333FA">
              <w:rPr>
                <w:webHidden/>
              </w:rPr>
              <w:tab/>
            </w:r>
            <w:r w:rsidR="00D333FA">
              <w:rPr>
                <w:webHidden/>
              </w:rPr>
              <w:fldChar w:fldCharType="begin"/>
            </w:r>
            <w:r w:rsidR="00D333FA">
              <w:rPr>
                <w:webHidden/>
              </w:rPr>
              <w:instrText xml:space="preserve"> PAGEREF _Toc505017801 \h </w:instrText>
            </w:r>
            <w:r w:rsidR="00D333FA">
              <w:rPr>
                <w:webHidden/>
              </w:rPr>
            </w:r>
            <w:r w:rsidR="00D333FA">
              <w:rPr>
                <w:webHidden/>
              </w:rPr>
              <w:fldChar w:fldCharType="separate"/>
            </w:r>
            <w:r w:rsidR="00CE79C4">
              <w:rPr>
                <w:webHidden/>
              </w:rPr>
              <w:t>26</w:t>
            </w:r>
            <w:r w:rsidR="00D333FA">
              <w:rPr>
                <w:webHidden/>
              </w:rPr>
              <w:fldChar w:fldCharType="end"/>
            </w:r>
          </w:hyperlink>
        </w:p>
        <w:p w14:paraId="38D0E1FB" w14:textId="7CB7FC92" w:rsidR="00D333FA" w:rsidRDefault="007C164B" w:rsidP="00D333FA">
          <w:pPr>
            <w:pStyle w:val="TOC3"/>
            <w:rPr>
              <w:rFonts w:asciiTheme="minorHAnsi" w:eastAsiaTheme="minorEastAsia" w:hAnsiTheme="minorHAnsi" w:cstheme="minorBidi"/>
              <w:sz w:val="22"/>
              <w:szCs w:val="22"/>
            </w:rPr>
          </w:pPr>
          <w:hyperlink w:anchor="_Toc505017802" w:history="1">
            <w:r w:rsidR="00D333FA" w:rsidRPr="00D164A6">
              <w:rPr>
                <w:rStyle w:val="Hyperlink"/>
                <w:rFonts w:eastAsiaTheme="majorEastAsia"/>
              </w:rPr>
              <w:t>1.4.8.2</w:t>
            </w:r>
            <w:r w:rsidR="00D333FA">
              <w:rPr>
                <w:rFonts w:asciiTheme="minorHAnsi" w:eastAsiaTheme="minorEastAsia" w:hAnsiTheme="minorHAnsi" w:cstheme="minorBidi"/>
                <w:sz w:val="22"/>
                <w:szCs w:val="22"/>
              </w:rPr>
              <w:tab/>
            </w:r>
            <w:r w:rsidR="00D333FA" w:rsidRPr="00D164A6">
              <w:rPr>
                <w:rStyle w:val="Hyperlink"/>
                <w:rFonts w:eastAsiaTheme="majorEastAsia"/>
                <w:lang w:eastAsia="zh-CN"/>
              </w:rPr>
              <w:t>Steps to</w:t>
            </w:r>
            <w:r w:rsidR="00D333FA" w:rsidRPr="00D164A6">
              <w:rPr>
                <w:rStyle w:val="Hyperlink"/>
                <w:rFonts w:eastAsiaTheme="majorEastAsia"/>
              </w:rPr>
              <w:t xml:space="preserve"> Shorten the Distribution of Title III Funds to Subgrantees</w:t>
            </w:r>
            <w:r w:rsidR="00D333FA">
              <w:rPr>
                <w:webHidden/>
              </w:rPr>
              <w:tab/>
            </w:r>
            <w:r w:rsidR="00D333FA">
              <w:rPr>
                <w:webHidden/>
              </w:rPr>
              <w:fldChar w:fldCharType="begin"/>
            </w:r>
            <w:r w:rsidR="00D333FA">
              <w:rPr>
                <w:webHidden/>
              </w:rPr>
              <w:instrText xml:space="preserve"> PAGEREF _Toc505017802 \h </w:instrText>
            </w:r>
            <w:r w:rsidR="00D333FA">
              <w:rPr>
                <w:webHidden/>
              </w:rPr>
            </w:r>
            <w:r w:rsidR="00D333FA">
              <w:rPr>
                <w:webHidden/>
              </w:rPr>
              <w:fldChar w:fldCharType="separate"/>
            </w:r>
            <w:r w:rsidR="00CE79C4">
              <w:rPr>
                <w:webHidden/>
              </w:rPr>
              <w:t>27</w:t>
            </w:r>
            <w:r w:rsidR="00D333FA">
              <w:rPr>
                <w:webHidden/>
              </w:rPr>
              <w:fldChar w:fldCharType="end"/>
            </w:r>
          </w:hyperlink>
        </w:p>
        <w:p w14:paraId="407A1F0B" w14:textId="41589FFD" w:rsidR="00D333FA" w:rsidRDefault="007C164B" w:rsidP="00D333FA">
          <w:pPr>
            <w:pStyle w:val="TOC2"/>
            <w:rPr>
              <w:rFonts w:asciiTheme="minorHAnsi" w:eastAsiaTheme="minorEastAsia" w:hAnsiTheme="minorHAnsi" w:cstheme="minorBidi"/>
              <w:sz w:val="22"/>
              <w:szCs w:val="22"/>
            </w:rPr>
          </w:pPr>
          <w:hyperlink w:anchor="_Toc505017803" w:history="1">
            <w:r w:rsidR="00D333FA" w:rsidRPr="00D164A6">
              <w:rPr>
                <w:rStyle w:val="Hyperlink"/>
                <w:rFonts w:eastAsiaTheme="majorEastAsia"/>
              </w:rPr>
              <w:t>1.4.9</w:t>
            </w:r>
            <w:r w:rsidR="00D333FA">
              <w:rPr>
                <w:rFonts w:asciiTheme="minorHAnsi" w:eastAsiaTheme="minorEastAsia" w:hAnsiTheme="minorHAnsi" w:cstheme="minorBidi"/>
                <w:sz w:val="22"/>
                <w:szCs w:val="22"/>
              </w:rPr>
              <w:tab/>
            </w:r>
            <w:r w:rsidR="00D333FA" w:rsidRPr="00D164A6">
              <w:rPr>
                <w:rStyle w:val="Hyperlink"/>
                <w:rFonts w:eastAsiaTheme="majorEastAsia"/>
              </w:rPr>
              <w:t>Title III Subgrantees</w:t>
            </w:r>
            <w:r w:rsidR="00D333FA">
              <w:rPr>
                <w:webHidden/>
              </w:rPr>
              <w:tab/>
            </w:r>
            <w:r w:rsidR="00D333FA">
              <w:rPr>
                <w:webHidden/>
              </w:rPr>
              <w:fldChar w:fldCharType="begin"/>
            </w:r>
            <w:r w:rsidR="00D333FA">
              <w:rPr>
                <w:webHidden/>
              </w:rPr>
              <w:instrText xml:space="preserve"> PAGEREF _Toc505017803 \h </w:instrText>
            </w:r>
            <w:r w:rsidR="00D333FA">
              <w:rPr>
                <w:webHidden/>
              </w:rPr>
            </w:r>
            <w:r w:rsidR="00D333FA">
              <w:rPr>
                <w:webHidden/>
              </w:rPr>
              <w:fldChar w:fldCharType="separate"/>
            </w:r>
            <w:r w:rsidR="00CE79C4">
              <w:rPr>
                <w:webHidden/>
              </w:rPr>
              <w:t>27</w:t>
            </w:r>
            <w:r w:rsidR="00D333FA">
              <w:rPr>
                <w:webHidden/>
              </w:rPr>
              <w:fldChar w:fldCharType="end"/>
            </w:r>
          </w:hyperlink>
        </w:p>
        <w:p w14:paraId="2805C011" w14:textId="2F258266" w:rsidR="00D333FA" w:rsidRDefault="007C164B" w:rsidP="00D333FA">
          <w:pPr>
            <w:pStyle w:val="TOC3"/>
            <w:rPr>
              <w:rFonts w:asciiTheme="minorHAnsi" w:eastAsiaTheme="minorEastAsia" w:hAnsiTheme="minorHAnsi" w:cstheme="minorBidi"/>
              <w:sz w:val="22"/>
              <w:szCs w:val="22"/>
            </w:rPr>
          </w:pPr>
          <w:hyperlink w:anchor="_Toc505017804" w:history="1">
            <w:r w:rsidR="00D333FA" w:rsidRPr="00D164A6">
              <w:rPr>
                <w:rStyle w:val="Hyperlink"/>
                <w:rFonts w:eastAsiaTheme="majorEastAsia"/>
              </w:rPr>
              <w:t>1.4.9.1</w:t>
            </w:r>
            <w:r w:rsidR="00D333FA">
              <w:rPr>
                <w:rFonts w:asciiTheme="minorHAnsi" w:eastAsiaTheme="minorEastAsia" w:hAnsiTheme="minorHAnsi" w:cstheme="minorBidi"/>
                <w:sz w:val="22"/>
                <w:szCs w:val="22"/>
              </w:rPr>
              <w:tab/>
            </w:r>
            <w:r w:rsidR="00D333FA" w:rsidRPr="00D164A6">
              <w:rPr>
                <w:rStyle w:val="Hyperlink"/>
                <w:rFonts w:eastAsiaTheme="majorEastAsia"/>
              </w:rPr>
              <w:t>Termination of Title III Language Instruction Educational Programs</w:t>
            </w:r>
            <w:r w:rsidR="00D333FA">
              <w:rPr>
                <w:webHidden/>
              </w:rPr>
              <w:tab/>
            </w:r>
            <w:r w:rsidR="00D333FA">
              <w:rPr>
                <w:webHidden/>
              </w:rPr>
              <w:fldChar w:fldCharType="begin"/>
            </w:r>
            <w:r w:rsidR="00D333FA">
              <w:rPr>
                <w:webHidden/>
              </w:rPr>
              <w:instrText xml:space="preserve"> PAGEREF _Toc505017804 \h </w:instrText>
            </w:r>
            <w:r w:rsidR="00D333FA">
              <w:rPr>
                <w:webHidden/>
              </w:rPr>
            </w:r>
            <w:r w:rsidR="00D333FA">
              <w:rPr>
                <w:webHidden/>
              </w:rPr>
              <w:fldChar w:fldCharType="separate"/>
            </w:r>
            <w:r w:rsidR="00CE79C4">
              <w:rPr>
                <w:webHidden/>
              </w:rPr>
              <w:t>27</w:t>
            </w:r>
            <w:r w:rsidR="00D333FA">
              <w:rPr>
                <w:webHidden/>
              </w:rPr>
              <w:fldChar w:fldCharType="end"/>
            </w:r>
          </w:hyperlink>
        </w:p>
        <w:p w14:paraId="7FA60232" w14:textId="618E0C87" w:rsidR="00D333FA" w:rsidRDefault="007C164B" w:rsidP="00BA4DAA">
          <w:pPr>
            <w:pStyle w:val="TOC1"/>
            <w:rPr>
              <w:rFonts w:asciiTheme="minorHAnsi" w:eastAsiaTheme="minorEastAsia" w:hAnsiTheme="minorHAnsi" w:cstheme="minorBidi"/>
              <w:sz w:val="22"/>
              <w:szCs w:val="22"/>
            </w:rPr>
          </w:pPr>
          <w:hyperlink w:anchor="_Toc505017805" w:history="1">
            <w:r w:rsidR="00D333FA" w:rsidRPr="00D164A6">
              <w:rPr>
                <w:rStyle w:val="Hyperlink"/>
                <w:rFonts w:eastAsiaTheme="majorEastAsia"/>
              </w:rPr>
              <w:t>1.5</w:t>
            </w:r>
            <w:r w:rsidR="00D333FA">
              <w:rPr>
                <w:rFonts w:asciiTheme="minorHAnsi" w:eastAsiaTheme="minorEastAsia" w:hAnsiTheme="minorHAnsi" w:cstheme="minorBidi"/>
                <w:sz w:val="22"/>
                <w:szCs w:val="22"/>
              </w:rPr>
              <w:tab/>
            </w:r>
            <w:r w:rsidR="00D333FA" w:rsidRPr="00D164A6">
              <w:rPr>
                <w:rStyle w:val="Hyperlink"/>
                <w:rFonts w:eastAsiaTheme="majorEastAsia"/>
              </w:rPr>
              <w:t>PERSISTENTLY DANGEROUS SCHOOLS</w:t>
            </w:r>
            <w:r w:rsidR="00D333FA">
              <w:rPr>
                <w:webHidden/>
              </w:rPr>
              <w:tab/>
            </w:r>
            <w:r w:rsidR="00D333FA">
              <w:rPr>
                <w:webHidden/>
              </w:rPr>
              <w:fldChar w:fldCharType="begin"/>
            </w:r>
            <w:r w:rsidR="00D333FA">
              <w:rPr>
                <w:webHidden/>
              </w:rPr>
              <w:instrText xml:space="preserve"> PAGEREF _Toc505017805 \h </w:instrText>
            </w:r>
            <w:r w:rsidR="00D333FA">
              <w:rPr>
                <w:webHidden/>
              </w:rPr>
            </w:r>
            <w:r w:rsidR="00D333FA">
              <w:rPr>
                <w:webHidden/>
              </w:rPr>
              <w:fldChar w:fldCharType="separate"/>
            </w:r>
            <w:r w:rsidR="00CE79C4">
              <w:rPr>
                <w:webHidden/>
              </w:rPr>
              <w:t>27</w:t>
            </w:r>
            <w:r w:rsidR="00D333FA">
              <w:rPr>
                <w:webHidden/>
              </w:rPr>
              <w:fldChar w:fldCharType="end"/>
            </w:r>
          </w:hyperlink>
        </w:p>
        <w:p w14:paraId="1EAF36F2" w14:textId="329CF597" w:rsidR="00D333FA" w:rsidRDefault="007C164B" w:rsidP="00BA4DAA">
          <w:pPr>
            <w:pStyle w:val="TOC1"/>
            <w:rPr>
              <w:rFonts w:asciiTheme="minorHAnsi" w:eastAsiaTheme="minorEastAsia" w:hAnsiTheme="minorHAnsi" w:cstheme="minorBidi"/>
              <w:sz w:val="22"/>
              <w:szCs w:val="22"/>
            </w:rPr>
          </w:pPr>
          <w:hyperlink w:anchor="_Toc505017806" w:history="1">
            <w:r w:rsidR="00D333FA" w:rsidRPr="00D164A6">
              <w:rPr>
                <w:rStyle w:val="Hyperlink"/>
                <w:rFonts w:eastAsiaTheme="majorEastAsia"/>
              </w:rPr>
              <w:t>1.6</w:t>
            </w:r>
            <w:r w:rsidR="00D333FA">
              <w:rPr>
                <w:rFonts w:asciiTheme="minorHAnsi" w:eastAsiaTheme="minorEastAsia" w:hAnsiTheme="minorHAnsi" w:cstheme="minorBidi"/>
                <w:sz w:val="22"/>
                <w:szCs w:val="22"/>
              </w:rPr>
              <w:tab/>
            </w:r>
            <w:r w:rsidR="00D333FA" w:rsidRPr="00D164A6">
              <w:rPr>
                <w:rStyle w:val="Hyperlink"/>
                <w:rFonts w:eastAsiaTheme="majorEastAsia"/>
              </w:rPr>
              <w:t>EDUCATION FOR HOMELESS CHILDREN AND YOUTHS PROGRAM</w:t>
            </w:r>
            <w:r w:rsidR="00D333FA">
              <w:rPr>
                <w:webHidden/>
              </w:rPr>
              <w:tab/>
            </w:r>
            <w:r w:rsidR="00D333FA">
              <w:rPr>
                <w:webHidden/>
              </w:rPr>
              <w:fldChar w:fldCharType="begin"/>
            </w:r>
            <w:r w:rsidR="00D333FA">
              <w:rPr>
                <w:webHidden/>
              </w:rPr>
              <w:instrText xml:space="preserve"> PAGEREF _Toc505017806 \h </w:instrText>
            </w:r>
            <w:r w:rsidR="00D333FA">
              <w:rPr>
                <w:webHidden/>
              </w:rPr>
            </w:r>
            <w:r w:rsidR="00D333FA">
              <w:rPr>
                <w:webHidden/>
              </w:rPr>
              <w:fldChar w:fldCharType="separate"/>
            </w:r>
            <w:r w:rsidR="00CE79C4">
              <w:rPr>
                <w:webHidden/>
              </w:rPr>
              <w:t>27</w:t>
            </w:r>
            <w:r w:rsidR="00D333FA">
              <w:rPr>
                <w:webHidden/>
              </w:rPr>
              <w:fldChar w:fldCharType="end"/>
            </w:r>
          </w:hyperlink>
        </w:p>
        <w:p w14:paraId="42DBA247" w14:textId="3FE6B2D2" w:rsidR="00D333FA" w:rsidRDefault="007C164B" w:rsidP="00D333FA">
          <w:pPr>
            <w:pStyle w:val="TOC2"/>
            <w:rPr>
              <w:rFonts w:asciiTheme="minorHAnsi" w:eastAsiaTheme="minorEastAsia" w:hAnsiTheme="minorHAnsi" w:cstheme="minorBidi"/>
              <w:sz w:val="22"/>
              <w:szCs w:val="22"/>
            </w:rPr>
          </w:pPr>
          <w:hyperlink w:anchor="_Toc505017807" w:history="1">
            <w:r w:rsidR="00D333FA" w:rsidRPr="00D164A6">
              <w:rPr>
                <w:rStyle w:val="Hyperlink"/>
                <w:rFonts w:eastAsiaTheme="majorEastAsia"/>
              </w:rPr>
              <w:t>1.6.1</w:t>
            </w:r>
            <w:r w:rsidR="00D333FA">
              <w:rPr>
                <w:rFonts w:asciiTheme="minorHAnsi" w:eastAsiaTheme="minorEastAsia" w:hAnsiTheme="minorHAnsi" w:cstheme="minorBidi"/>
                <w:sz w:val="22"/>
                <w:szCs w:val="22"/>
              </w:rPr>
              <w:tab/>
            </w:r>
            <w:r w:rsidR="00D333FA" w:rsidRPr="00D164A6">
              <w:rPr>
                <w:rStyle w:val="Hyperlink"/>
                <w:rFonts w:eastAsiaTheme="majorEastAsia"/>
              </w:rPr>
              <w:t>All LEAs (with and without McKinney-Vento subgrants)</w:t>
            </w:r>
            <w:r w:rsidR="00D333FA">
              <w:rPr>
                <w:webHidden/>
              </w:rPr>
              <w:tab/>
            </w:r>
            <w:r w:rsidR="00D333FA">
              <w:rPr>
                <w:webHidden/>
              </w:rPr>
              <w:fldChar w:fldCharType="begin"/>
            </w:r>
            <w:r w:rsidR="00D333FA">
              <w:rPr>
                <w:webHidden/>
              </w:rPr>
              <w:instrText xml:space="preserve"> PAGEREF _Toc505017807 \h </w:instrText>
            </w:r>
            <w:r w:rsidR="00D333FA">
              <w:rPr>
                <w:webHidden/>
              </w:rPr>
            </w:r>
            <w:r w:rsidR="00D333FA">
              <w:rPr>
                <w:webHidden/>
              </w:rPr>
              <w:fldChar w:fldCharType="separate"/>
            </w:r>
            <w:r w:rsidR="00CE79C4">
              <w:rPr>
                <w:webHidden/>
              </w:rPr>
              <w:t>28</w:t>
            </w:r>
            <w:r w:rsidR="00D333FA">
              <w:rPr>
                <w:webHidden/>
              </w:rPr>
              <w:fldChar w:fldCharType="end"/>
            </w:r>
          </w:hyperlink>
        </w:p>
        <w:p w14:paraId="7EED58C1" w14:textId="2DE5F4C0" w:rsidR="00D333FA" w:rsidRDefault="007C164B" w:rsidP="00D333FA">
          <w:pPr>
            <w:pStyle w:val="TOC3"/>
            <w:rPr>
              <w:rFonts w:asciiTheme="minorHAnsi" w:eastAsiaTheme="minorEastAsia" w:hAnsiTheme="minorHAnsi" w:cstheme="minorBidi"/>
              <w:sz w:val="22"/>
              <w:szCs w:val="22"/>
            </w:rPr>
          </w:pPr>
          <w:hyperlink w:anchor="_Toc505017808" w:history="1">
            <w:r w:rsidR="00D333FA" w:rsidRPr="00D164A6">
              <w:rPr>
                <w:rStyle w:val="Hyperlink"/>
                <w:rFonts w:eastAsiaTheme="majorEastAsia"/>
              </w:rPr>
              <w:t>1.6.1.1</w:t>
            </w:r>
            <w:r w:rsidR="00D333FA">
              <w:rPr>
                <w:rFonts w:asciiTheme="minorHAnsi" w:eastAsiaTheme="minorEastAsia" w:hAnsiTheme="minorHAnsi" w:cstheme="minorBidi"/>
                <w:sz w:val="22"/>
                <w:szCs w:val="22"/>
              </w:rPr>
              <w:tab/>
            </w:r>
            <w:r w:rsidR="00D333FA" w:rsidRPr="00D164A6">
              <w:rPr>
                <w:rStyle w:val="Hyperlink"/>
                <w:rFonts w:eastAsiaTheme="majorEastAsia"/>
              </w:rPr>
              <w:t>Homeless Children and Youth</w:t>
            </w:r>
            <w:r w:rsidR="00D333FA">
              <w:rPr>
                <w:webHidden/>
              </w:rPr>
              <w:tab/>
            </w:r>
            <w:r w:rsidR="00D333FA">
              <w:rPr>
                <w:webHidden/>
              </w:rPr>
              <w:fldChar w:fldCharType="begin"/>
            </w:r>
            <w:r w:rsidR="00D333FA">
              <w:rPr>
                <w:webHidden/>
              </w:rPr>
              <w:instrText xml:space="preserve"> PAGEREF _Toc505017808 \h </w:instrText>
            </w:r>
            <w:r w:rsidR="00D333FA">
              <w:rPr>
                <w:webHidden/>
              </w:rPr>
            </w:r>
            <w:r w:rsidR="00D333FA">
              <w:rPr>
                <w:webHidden/>
              </w:rPr>
              <w:fldChar w:fldCharType="separate"/>
            </w:r>
            <w:r w:rsidR="00CE79C4">
              <w:rPr>
                <w:webHidden/>
              </w:rPr>
              <w:t>28</w:t>
            </w:r>
            <w:r w:rsidR="00D333FA">
              <w:rPr>
                <w:webHidden/>
              </w:rPr>
              <w:fldChar w:fldCharType="end"/>
            </w:r>
          </w:hyperlink>
        </w:p>
        <w:p w14:paraId="7272D195" w14:textId="3C882D3A" w:rsidR="00D333FA" w:rsidRDefault="007C164B" w:rsidP="00D333FA">
          <w:pPr>
            <w:pStyle w:val="TOC3"/>
            <w:rPr>
              <w:rFonts w:asciiTheme="minorHAnsi" w:eastAsiaTheme="minorEastAsia" w:hAnsiTheme="minorHAnsi" w:cstheme="minorBidi"/>
              <w:sz w:val="22"/>
              <w:szCs w:val="22"/>
            </w:rPr>
          </w:pPr>
          <w:hyperlink w:anchor="_Toc505017809" w:history="1">
            <w:r w:rsidR="00D333FA" w:rsidRPr="00D164A6">
              <w:rPr>
                <w:rStyle w:val="Hyperlink"/>
                <w:rFonts w:eastAsiaTheme="majorEastAsia"/>
              </w:rPr>
              <w:t>1.6.1.2</w:t>
            </w:r>
            <w:r w:rsidR="00D333FA">
              <w:rPr>
                <w:rFonts w:asciiTheme="minorHAnsi" w:eastAsiaTheme="minorEastAsia" w:hAnsiTheme="minorHAnsi" w:cstheme="minorBidi"/>
                <w:sz w:val="22"/>
                <w:szCs w:val="22"/>
              </w:rPr>
              <w:tab/>
            </w:r>
            <w:r w:rsidR="00D333FA" w:rsidRPr="00D164A6">
              <w:rPr>
                <w:rStyle w:val="Hyperlink"/>
                <w:rFonts w:eastAsiaTheme="majorEastAsia"/>
              </w:rPr>
              <w:t>Primary Nighttime Residence of Homeless Children and Youth</w:t>
            </w:r>
            <w:r w:rsidR="00D333FA">
              <w:rPr>
                <w:webHidden/>
              </w:rPr>
              <w:tab/>
            </w:r>
            <w:r w:rsidR="00D333FA">
              <w:rPr>
                <w:webHidden/>
              </w:rPr>
              <w:fldChar w:fldCharType="begin"/>
            </w:r>
            <w:r w:rsidR="00D333FA">
              <w:rPr>
                <w:webHidden/>
              </w:rPr>
              <w:instrText xml:space="preserve"> PAGEREF _Toc505017809 \h </w:instrText>
            </w:r>
            <w:r w:rsidR="00D333FA">
              <w:rPr>
                <w:webHidden/>
              </w:rPr>
            </w:r>
            <w:r w:rsidR="00D333FA">
              <w:rPr>
                <w:webHidden/>
              </w:rPr>
              <w:fldChar w:fldCharType="separate"/>
            </w:r>
            <w:r w:rsidR="00CE79C4">
              <w:rPr>
                <w:webHidden/>
              </w:rPr>
              <w:t>28</w:t>
            </w:r>
            <w:r w:rsidR="00D333FA">
              <w:rPr>
                <w:webHidden/>
              </w:rPr>
              <w:fldChar w:fldCharType="end"/>
            </w:r>
          </w:hyperlink>
        </w:p>
        <w:p w14:paraId="39DF2981" w14:textId="7DFA5DF7" w:rsidR="00D333FA" w:rsidRDefault="007C164B" w:rsidP="00D333FA">
          <w:pPr>
            <w:pStyle w:val="TOC3"/>
            <w:rPr>
              <w:rFonts w:asciiTheme="minorHAnsi" w:eastAsiaTheme="minorEastAsia" w:hAnsiTheme="minorHAnsi" w:cstheme="minorBidi"/>
              <w:sz w:val="22"/>
              <w:szCs w:val="22"/>
            </w:rPr>
          </w:pPr>
          <w:hyperlink w:anchor="_Toc505017810" w:history="1">
            <w:r w:rsidR="00D333FA" w:rsidRPr="00D164A6">
              <w:rPr>
                <w:rStyle w:val="Hyperlink"/>
                <w:rFonts w:eastAsiaTheme="majorEastAsia"/>
              </w:rPr>
              <w:t>1.6.1.3</w:t>
            </w:r>
            <w:r w:rsidR="00D333FA">
              <w:rPr>
                <w:rFonts w:asciiTheme="minorHAnsi" w:eastAsiaTheme="minorEastAsia" w:hAnsiTheme="minorHAnsi" w:cstheme="minorBidi"/>
                <w:sz w:val="22"/>
                <w:szCs w:val="22"/>
              </w:rPr>
              <w:tab/>
            </w:r>
            <w:r w:rsidR="00D333FA" w:rsidRPr="00D164A6">
              <w:rPr>
                <w:rStyle w:val="Hyperlink"/>
                <w:rFonts w:eastAsiaTheme="majorEastAsia"/>
              </w:rPr>
              <w:t>Subgroups of Homeless Students Enrolled</w:t>
            </w:r>
            <w:r w:rsidR="00D333FA">
              <w:rPr>
                <w:webHidden/>
              </w:rPr>
              <w:tab/>
            </w:r>
            <w:r w:rsidR="00D333FA">
              <w:rPr>
                <w:webHidden/>
              </w:rPr>
              <w:fldChar w:fldCharType="begin"/>
            </w:r>
            <w:r w:rsidR="00D333FA">
              <w:rPr>
                <w:webHidden/>
              </w:rPr>
              <w:instrText xml:space="preserve"> PAGEREF _Toc505017810 \h </w:instrText>
            </w:r>
            <w:r w:rsidR="00D333FA">
              <w:rPr>
                <w:webHidden/>
              </w:rPr>
            </w:r>
            <w:r w:rsidR="00D333FA">
              <w:rPr>
                <w:webHidden/>
              </w:rPr>
              <w:fldChar w:fldCharType="separate"/>
            </w:r>
            <w:r w:rsidR="00CE79C4">
              <w:rPr>
                <w:webHidden/>
              </w:rPr>
              <w:t>29</w:t>
            </w:r>
            <w:r w:rsidR="00D333FA">
              <w:rPr>
                <w:webHidden/>
              </w:rPr>
              <w:fldChar w:fldCharType="end"/>
            </w:r>
          </w:hyperlink>
        </w:p>
        <w:p w14:paraId="414814C0" w14:textId="3F6EB26E" w:rsidR="00D333FA" w:rsidRDefault="007C164B" w:rsidP="00D333FA">
          <w:pPr>
            <w:pStyle w:val="TOC2"/>
            <w:rPr>
              <w:rFonts w:asciiTheme="minorHAnsi" w:eastAsiaTheme="minorEastAsia" w:hAnsiTheme="minorHAnsi" w:cstheme="minorBidi"/>
              <w:sz w:val="22"/>
              <w:szCs w:val="22"/>
            </w:rPr>
          </w:pPr>
          <w:hyperlink w:anchor="_Toc505017811" w:history="1">
            <w:r w:rsidR="00D333FA" w:rsidRPr="00D164A6">
              <w:rPr>
                <w:rStyle w:val="Hyperlink"/>
                <w:rFonts w:eastAsiaTheme="majorEastAsia"/>
              </w:rPr>
              <w:t>1.6.2</w:t>
            </w:r>
            <w:r w:rsidR="00D333FA">
              <w:rPr>
                <w:rFonts w:asciiTheme="minorHAnsi" w:eastAsiaTheme="minorEastAsia" w:hAnsiTheme="minorHAnsi" w:cstheme="minorBidi"/>
                <w:sz w:val="22"/>
                <w:szCs w:val="22"/>
              </w:rPr>
              <w:tab/>
            </w:r>
            <w:r w:rsidR="00D333FA" w:rsidRPr="00D164A6">
              <w:rPr>
                <w:rStyle w:val="Hyperlink"/>
                <w:rFonts w:eastAsiaTheme="majorEastAsia"/>
              </w:rPr>
              <w:t>Young Homeless Children Served by McKinney-Vento Subgrants</w:t>
            </w:r>
            <w:r w:rsidR="00D333FA">
              <w:rPr>
                <w:webHidden/>
              </w:rPr>
              <w:tab/>
            </w:r>
            <w:r w:rsidR="00D333FA">
              <w:rPr>
                <w:webHidden/>
              </w:rPr>
              <w:fldChar w:fldCharType="begin"/>
            </w:r>
            <w:r w:rsidR="00D333FA">
              <w:rPr>
                <w:webHidden/>
              </w:rPr>
              <w:instrText xml:space="preserve"> PAGEREF _Toc505017811 \h </w:instrText>
            </w:r>
            <w:r w:rsidR="00D333FA">
              <w:rPr>
                <w:webHidden/>
              </w:rPr>
            </w:r>
            <w:r w:rsidR="00D333FA">
              <w:rPr>
                <w:webHidden/>
              </w:rPr>
              <w:fldChar w:fldCharType="separate"/>
            </w:r>
            <w:r w:rsidR="00CE79C4">
              <w:rPr>
                <w:webHidden/>
              </w:rPr>
              <w:t>29</w:t>
            </w:r>
            <w:r w:rsidR="00D333FA">
              <w:rPr>
                <w:webHidden/>
              </w:rPr>
              <w:fldChar w:fldCharType="end"/>
            </w:r>
          </w:hyperlink>
        </w:p>
        <w:p w14:paraId="19C3AC00" w14:textId="2DC4405C" w:rsidR="00041AD9" w:rsidRPr="005F68DE" w:rsidRDefault="00041AD9" w:rsidP="00D333FA">
          <w:pPr>
            <w:ind w:right="90"/>
            <w:rPr>
              <w:sz w:val="24"/>
              <w:szCs w:val="24"/>
            </w:rPr>
          </w:pPr>
          <w:r w:rsidRPr="005F68DE">
            <w:rPr>
              <w:b/>
              <w:bCs/>
              <w:noProof/>
              <w:sz w:val="24"/>
              <w:szCs w:val="24"/>
            </w:rPr>
            <w:fldChar w:fldCharType="end"/>
          </w:r>
        </w:p>
      </w:sdtContent>
    </w:sdt>
    <w:p w14:paraId="02AA4C2D" w14:textId="77777777" w:rsidR="00041AD9" w:rsidRPr="00EB561E" w:rsidRDefault="00041AD9" w:rsidP="00041AD9">
      <w:pPr>
        <w:suppressAutoHyphens/>
        <w:rPr>
          <w:spacing w:val="-3"/>
          <w:sz w:val="24"/>
          <w:szCs w:val="24"/>
        </w:rPr>
        <w:sectPr w:rsidR="00041AD9" w:rsidRPr="00EB561E">
          <w:headerReference w:type="default" r:id="rId13"/>
          <w:footerReference w:type="default" r:id="rId14"/>
          <w:pgSz w:w="12240" w:h="15840"/>
          <w:pgMar w:top="1440" w:right="1440" w:bottom="1440" w:left="1440" w:header="720" w:footer="720" w:gutter="0"/>
          <w:cols w:space="720"/>
          <w:docGrid w:linePitch="360"/>
        </w:sectPr>
      </w:pPr>
    </w:p>
    <w:p w14:paraId="6CF3A21F" w14:textId="0B1DBC3D" w:rsidR="00C36209" w:rsidRDefault="00C36209" w:rsidP="00B262A0">
      <w:pPr>
        <w:pStyle w:val="Heading1"/>
        <w:ind w:left="0"/>
      </w:pPr>
      <w:bookmarkStart w:id="19" w:name="_Toc494643204"/>
      <w:bookmarkStart w:id="20" w:name="_Toc495315632"/>
      <w:bookmarkStart w:id="21" w:name="_Toc495329851"/>
      <w:bookmarkStart w:id="22" w:name="_Toc495478899"/>
      <w:bookmarkStart w:id="23" w:name="_Toc495479033"/>
      <w:bookmarkStart w:id="24" w:name="_Toc495479230"/>
      <w:bookmarkStart w:id="25" w:name="_Toc496714534"/>
      <w:bookmarkStart w:id="26" w:name="_Toc496717426"/>
      <w:bookmarkStart w:id="27" w:name="_Toc505017704"/>
      <w:bookmarkStart w:id="28" w:name="_Toc505017763"/>
      <w:bookmarkStart w:id="29" w:name="_Toc133652879"/>
      <w:r>
        <w:rPr>
          <w:noProof/>
        </w:rPr>
        <mc:AlternateContent>
          <mc:Choice Requires="wps">
            <w:drawing>
              <wp:anchor distT="45720" distB="45720" distL="114300" distR="114300" simplePos="0" relativeHeight="251658752" behindDoc="0" locked="0" layoutInCell="1" allowOverlap="1" wp14:anchorId="0ECB146E" wp14:editId="1244AD48">
                <wp:simplePos x="0" y="0"/>
                <wp:positionH relativeFrom="column">
                  <wp:posOffset>-9525</wp:posOffset>
                </wp:positionH>
                <wp:positionV relativeFrom="paragraph">
                  <wp:posOffset>1270</wp:posOffset>
                </wp:positionV>
                <wp:extent cx="6048375" cy="7839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839075"/>
                        </a:xfrm>
                        <a:prstGeom prst="rect">
                          <a:avLst/>
                        </a:prstGeom>
                        <a:solidFill>
                          <a:srgbClr val="FFFFFF"/>
                        </a:solidFill>
                        <a:ln w="9525">
                          <a:solidFill>
                            <a:srgbClr val="000000"/>
                          </a:solidFill>
                          <a:miter lim="800000"/>
                          <a:headEnd/>
                          <a:tailEnd/>
                        </a:ln>
                      </wps:spPr>
                      <wps:txbx>
                        <w:txbxContent>
                          <w:p w14:paraId="3BE1210B" w14:textId="3537000E" w:rsidR="003540B6" w:rsidRPr="0050320D" w:rsidRDefault="003540B6" w:rsidP="0050320D">
                            <w:pPr>
                              <w:pStyle w:val="Heading1"/>
                              <w:ind w:left="0"/>
                              <w:jc w:val="center"/>
                              <w:rPr>
                                <w:sz w:val="28"/>
                                <w:szCs w:val="28"/>
                                <w:u w:val="single"/>
                              </w:rPr>
                            </w:pPr>
                            <w:bookmarkStart w:id="30" w:name="_Toc505017762"/>
                            <w:r w:rsidRPr="0050320D">
                              <w:rPr>
                                <w:sz w:val="28"/>
                                <w:szCs w:val="28"/>
                                <w:u w:val="single"/>
                              </w:rPr>
                              <w:t>How to Use this Document</w:t>
                            </w:r>
                            <w:bookmarkEnd w:id="30"/>
                          </w:p>
                          <w:p w14:paraId="0C19D497" w14:textId="77777777" w:rsidR="003540B6" w:rsidRDefault="003540B6" w:rsidP="00C36209">
                            <w:pPr>
                              <w:pStyle w:val="Heading1"/>
                              <w:ind w:left="0"/>
                            </w:pPr>
                          </w:p>
                          <w:p w14:paraId="44F2A2DF" w14:textId="2735ABCC" w:rsidR="003540B6" w:rsidRDefault="003540B6" w:rsidP="0050320D">
                            <w:pPr>
                              <w:jc w:val="left"/>
                              <w:rPr>
                                <w:sz w:val="24"/>
                                <w:szCs w:val="24"/>
                              </w:rPr>
                            </w:pPr>
                            <w:r w:rsidRPr="00B262A0">
                              <w:rPr>
                                <w:sz w:val="24"/>
                                <w:szCs w:val="24"/>
                              </w:rPr>
                              <w:t xml:space="preserve">There are </w:t>
                            </w:r>
                            <w:r>
                              <w:rPr>
                                <w:sz w:val="24"/>
                                <w:szCs w:val="24"/>
                              </w:rPr>
                              <w:t>four</w:t>
                            </w:r>
                            <w:r w:rsidRPr="00B262A0">
                              <w:rPr>
                                <w:sz w:val="24"/>
                                <w:szCs w:val="24"/>
                              </w:rPr>
                              <w:t xml:space="preserv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2B5F25E5" w14:textId="77777777" w:rsidR="003540B6" w:rsidRPr="00B262A0" w:rsidRDefault="003540B6" w:rsidP="0050320D">
                            <w:pPr>
                              <w:jc w:val="left"/>
                              <w:rPr>
                                <w:sz w:val="24"/>
                                <w:szCs w:val="24"/>
                              </w:rPr>
                            </w:pPr>
                          </w:p>
                          <w:p w14:paraId="7C3D96B5" w14:textId="510C73F2" w:rsidR="003540B6" w:rsidRDefault="003540B6" w:rsidP="00746D70">
                            <w:pPr>
                              <w:pStyle w:val="ListParagraph"/>
                              <w:numPr>
                                <w:ilvl w:val="0"/>
                                <w:numId w:val="11"/>
                              </w:numPr>
                              <w:jc w:val="left"/>
                              <w:rPr>
                                <w:sz w:val="24"/>
                                <w:szCs w:val="24"/>
                              </w:rPr>
                            </w:pPr>
                            <w:bookmarkStart w:id="31" w:name="_Hlk490910566"/>
                            <w:r w:rsidRPr="00B262A0">
                              <w:rPr>
                                <w:sz w:val="24"/>
                                <w:szCs w:val="24"/>
                              </w:rPr>
                              <w:t>SY 2017-18 CSPR Part I (this document):</w:t>
                            </w:r>
                            <w:bookmarkEnd w:id="31"/>
                            <w:r w:rsidRPr="00B262A0">
                              <w:rPr>
                                <w:sz w:val="24"/>
                                <w:szCs w:val="24"/>
                              </w:rPr>
                              <w:t xml:space="preserve"> </w:t>
                            </w:r>
                            <w:r>
                              <w:rPr>
                                <w:sz w:val="24"/>
                                <w:szCs w:val="24"/>
                              </w:rPr>
                              <w:t>C</w:t>
                            </w:r>
                            <w:r w:rsidRPr="00B262A0">
                              <w:rPr>
                                <w:sz w:val="24"/>
                                <w:szCs w:val="24"/>
                              </w:rPr>
                              <w:t>omplete listing of the items included in the currently approved package and the proposed changes.</w:t>
                            </w:r>
                          </w:p>
                          <w:p w14:paraId="61CB99C2" w14:textId="77777777" w:rsidR="003540B6" w:rsidRPr="00B262A0" w:rsidRDefault="003540B6" w:rsidP="0050320D">
                            <w:pPr>
                              <w:pStyle w:val="ListParagraph"/>
                              <w:jc w:val="left"/>
                              <w:rPr>
                                <w:sz w:val="24"/>
                                <w:szCs w:val="24"/>
                              </w:rPr>
                            </w:pPr>
                          </w:p>
                          <w:p w14:paraId="5AD698FE" w14:textId="65C8E5A6" w:rsidR="003540B6" w:rsidRDefault="003540B6" w:rsidP="00746D70">
                            <w:pPr>
                              <w:pStyle w:val="ListParagraph"/>
                              <w:numPr>
                                <w:ilvl w:val="0"/>
                                <w:numId w:val="11"/>
                              </w:numPr>
                              <w:jc w:val="left"/>
                              <w:rPr>
                                <w:sz w:val="24"/>
                                <w:szCs w:val="24"/>
                              </w:rPr>
                            </w:pPr>
                            <w:r w:rsidRPr="00B262A0">
                              <w:rPr>
                                <w:sz w:val="24"/>
                                <w:szCs w:val="24"/>
                              </w:rPr>
                              <w:t xml:space="preserve">SY 2017-18 CSPR Part II: </w:t>
                            </w:r>
                            <w:r>
                              <w:rPr>
                                <w:sz w:val="24"/>
                                <w:szCs w:val="24"/>
                              </w:rPr>
                              <w:t>C</w:t>
                            </w:r>
                            <w:r w:rsidRPr="00B262A0">
                              <w:rPr>
                                <w:sz w:val="24"/>
                                <w:szCs w:val="24"/>
                              </w:rPr>
                              <w:t>omplete listing of the items included in the currently approved package and the proposed changes.</w:t>
                            </w:r>
                          </w:p>
                          <w:p w14:paraId="75B8293A" w14:textId="77777777" w:rsidR="003540B6" w:rsidRPr="002C0638" w:rsidRDefault="003540B6" w:rsidP="0050320D">
                            <w:pPr>
                              <w:jc w:val="left"/>
                              <w:rPr>
                                <w:sz w:val="24"/>
                                <w:szCs w:val="24"/>
                              </w:rPr>
                            </w:pPr>
                          </w:p>
                          <w:p w14:paraId="351297EC" w14:textId="03E98B78" w:rsidR="003540B6" w:rsidRPr="00442535" w:rsidRDefault="003540B6" w:rsidP="00746D70">
                            <w:pPr>
                              <w:pStyle w:val="ListParagraph"/>
                              <w:numPr>
                                <w:ilvl w:val="0"/>
                                <w:numId w:val="11"/>
                              </w:numPr>
                              <w:jc w:val="left"/>
                              <w:rPr>
                                <w:sz w:val="24"/>
                                <w:szCs w:val="24"/>
                              </w:rPr>
                            </w:pPr>
                            <w:r w:rsidRPr="00442535">
                              <w:rPr>
                                <w:sz w:val="24"/>
                                <w:szCs w:val="24"/>
                              </w:rPr>
                              <w:t xml:space="preserve">Directed Questions: Contains specific topics for which ED would like to obtain input from data submitters and stakeholders. </w:t>
                            </w:r>
                          </w:p>
                          <w:p w14:paraId="0F0CE648" w14:textId="77777777" w:rsidR="003540B6" w:rsidRPr="00B302C2" w:rsidRDefault="003540B6" w:rsidP="00B302C2">
                            <w:pPr>
                              <w:pStyle w:val="ListParagraph"/>
                              <w:rPr>
                                <w:sz w:val="24"/>
                                <w:szCs w:val="24"/>
                              </w:rPr>
                            </w:pPr>
                          </w:p>
                          <w:p w14:paraId="31981FE9" w14:textId="06BF58FC" w:rsidR="003540B6" w:rsidRPr="00B262A0" w:rsidRDefault="003540B6" w:rsidP="00746D70">
                            <w:pPr>
                              <w:pStyle w:val="ListParagraph"/>
                              <w:numPr>
                                <w:ilvl w:val="0"/>
                                <w:numId w:val="11"/>
                              </w:numPr>
                              <w:jc w:val="left"/>
                              <w:rPr>
                                <w:sz w:val="24"/>
                                <w:szCs w:val="24"/>
                              </w:rPr>
                            </w:pPr>
                            <w:r>
                              <w:rPr>
                                <w:sz w:val="24"/>
                                <w:szCs w:val="24"/>
                              </w:rPr>
                              <w:t>Response to 60-day Comments: Contains the details of the comments received during the 60-day public comment period and related responses.</w:t>
                            </w:r>
                          </w:p>
                          <w:p w14:paraId="255B0A55" w14:textId="77777777" w:rsidR="003540B6" w:rsidRDefault="003540B6" w:rsidP="0050320D">
                            <w:pPr>
                              <w:pStyle w:val="Heading1"/>
                              <w:ind w:left="0"/>
                              <w:rPr>
                                <w:rFonts w:ascii="Arial" w:hAnsi="Arial" w:cs="Arial"/>
                                <w:b w:val="0"/>
                              </w:rPr>
                            </w:pPr>
                          </w:p>
                          <w:p w14:paraId="3F782952" w14:textId="77777777" w:rsidR="003540B6" w:rsidRPr="002C0638" w:rsidRDefault="003540B6" w:rsidP="0050320D">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7FD5FA2A" w14:textId="77777777" w:rsidR="003540B6" w:rsidRPr="002C0638" w:rsidRDefault="003540B6" w:rsidP="0050320D">
                            <w:pPr>
                              <w:jc w:val="left"/>
                              <w:rPr>
                                <w:sz w:val="24"/>
                                <w:szCs w:val="24"/>
                              </w:rPr>
                            </w:pPr>
                          </w:p>
                          <w:p w14:paraId="4EEB131F" w14:textId="77777777" w:rsidR="003540B6" w:rsidRPr="002C0638" w:rsidRDefault="003540B6" w:rsidP="0050320D">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2B495B76" w14:textId="77777777" w:rsidR="003540B6" w:rsidRPr="002C0638" w:rsidRDefault="003540B6" w:rsidP="0050320D">
                            <w:pPr>
                              <w:jc w:val="left"/>
                              <w:rPr>
                                <w:sz w:val="24"/>
                                <w:szCs w:val="24"/>
                                <w:shd w:val="clear" w:color="auto" w:fill="FFFFFF"/>
                              </w:rPr>
                            </w:pPr>
                          </w:p>
                          <w:p w14:paraId="3846977B" w14:textId="0A39B3AF" w:rsidR="003540B6" w:rsidRPr="00E4018F" w:rsidRDefault="003540B6" w:rsidP="00746D70">
                            <w:pPr>
                              <w:pStyle w:val="ListParagraph"/>
                              <w:numPr>
                                <w:ilvl w:val="0"/>
                                <w:numId w:val="13"/>
                              </w:numPr>
                              <w:jc w:val="left"/>
                              <w:rPr>
                                <w:sz w:val="24"/>
                                <w:szCs w:val="24"/>
                                <w:shd w:val="clear" w:color="auto" w:fill="FFFFFF"/>
                              </w:rPr>
                            </w:pPr>
                            <w:r w:rsidRPr="00E4018F">
                              <w:rPr>
                                <w:sz w:val="24"/>
                                <w:szCs w:val="24"/>
                                <w:shd w:val="clear" w:color="auto" w:fill="FFFFFF"/>
                              </w:rPr>
                              <w:t xml:space="preserve">Items marked as </w:t>
                            </w:r>
                            <w:r w:rsidRPr="00E4018F">
                              <w:rPr>
                                <w:b/>
                                <w:sz w:val="24"/>
                                <w:szCs w:val="24"/>
                                <w:shd w:val="clear" w:color="auto" w:fill="FFFFFF"/>
                              </w:rPr>
                              <w:t xml:space="preserve">New60! </w:t>
                            </w:r>
                            <w:r w:rsidRPr="00E4018F">
                              <w:rPr>
                                <w:sz w:val="24"/>
                                <w:szCs w:val="24"/>
                                <w:shd w:val="clear" w:color="auto" w:fill="FFFFFF"/>
                              </w:rPr>
                              <w:t xml:space="preserve">are new items from the currently approved CSPR </w:t>
                            </w:r>
                          </w:p>
                          <w:p w14:paraId="072E2CD1" w14:textId="77777777" w:rsidR="003540B6" w:rsidRPr="00E4018F" w:rsidRDefault="003540B6" w:rsidP="0050320D">
                            <w:pPr>
                              <w:jc w:val="left"/>
                              <w:rPr>
                                <w:sz w:val="24"/>
                                <w:szCs w:val="24"/>
                                <w:shd w:val="clear" w:color="auto" w:fill="FFFFFF"/>
                              </w:rPr>
                            </w:pPr>
                          </w:p>
                          <w:p w14:paraId="117A0D51" w14:textId="2DBE9C19" w:rsidR="003540B6" w:rsidRPr="00E4018F" w:rsidRDefault="003540B6" w:rsidP="00746D70">
                            <w:pPr>
                              <w:pStyle w:val="ListParagraph"/>
                              <w:numPr>
                                <w:ilvl w:val="0"/>
                                <w:numId w:val="13"/>
                              </w:numPr>
                              <w:jc w:val="left"/>
                              <w:rPr>
                                <w:sz w:val="24"/>
                                <w:szCs w:val="24"/>
                                <w:shd w:val="clear" w:color="auto" w:fill="FFFFFF"/>
                              </w:rPr>
                            </w:pPr>
                            <w:r w:rsidRPr="00E4018F">
                              <w:rPr>
                                <w:sz w:val="24"/>
                                <w:szCs w:val="24"/>
                                <w:shd w:val="clear" w:color="auto" w:fill="FFFFFF"/>
                              </w:rPr>
                              <w:t xml:space="preserve">Items marked as </w:t>
                            </w:r>
                            <w:r w:rsidRPr="00E4018F">
                              <w:rPr>
                                <w:b/>
                                <w:sz w:val="24"/>
                                <w:szCs w:val="24"/>
                                <w:shd w:val="clear" w:color="auto" w:fill="FFFFFF"/>
                              </w:rPr>
                              <w:t xml:space="preserve">Revised60! </w:t>
                            </w:r>
                            <w:r w:rsidRPr="00E4018F">
                              <w:rPr>
                                <w:sz w:val="24"/>
                                <w:szCs w:val="24"/>
                                <w:shd w:val="clear" w:color="auto" w:fill="FFFFFF"/>
                              </w:rPr>
                              <w:t xml:space="preserve">are revised from the currently approved CSPR and those marked as </w:t>
                            </w:r>
                            <w:r w:rsidRPr="00E4018F">
                              <w:rPr>
                                <w:b/>
                                <w:sz w:val="24"/>
                                <w:szCs w:val="24"/>
                                <w:shd w:val="clear" w:color="auto" w:fill="FFFFFF"/>
                              </w:rPr>
                              <w:t>Revised30!</w:t>
                            </w:r>
                            <w:r w:rsidRPr="00E4018F">
                              <w:rPr>
                                <w:sz w:val="24"/>
                                <w:szCs w:val="24"/>
                                <w:shd w:val="clear" w:color="auto" w:fill="FFFFFF"/>
                              </w:rPr>
                              <w:t xml:space="preserve"> are revised from the 60-day package.</w:t>
                            </w:r>
                          </w:p>
                          <w:p w14:paraId="125DA988" w14:textId="77777777" w:rsidR="003540B6" w:rsidRPr="00E4018F" w:rsidRDefault="003540B6" w:rsidP="0050320D">
                            <w:pPr>
                              <w:jc w:val="left"/>
                              <w:rPr>
                                <w:sz w:val="24"/>
                                <w:szCs w:val="24"/>
                                <w:shd w:val="clear" w:color="auto" w:fill="FFFFFF"/>
                              </w:rPr>
                            </w:pPr>
                          </w:p>
                          <w:p w14:paraId="2E3D765D" w14:textId="2BAE5DBC" w:rsidR="003540B6" w:rsidRDefault="003540B6" w:rsidP="00746D70">
                            <w:pPr>
                              <w:pStyle w:val="ListParagraph"/>
                              <w:numPr>
                                <w:ilvl w:val="0"/>
                                <w:numId w:val="13"/>
                              </w:numPr>
                              <w:jc w:val="left"/>
                              <w:rPr>
                                <w:color w:val="222222"/>
                                <w:sz w:val="24"/>
                                <w:szCs w:val="24"/>
                                <w:shd w:val="clear" w:color="auto" w:fill="FFFFFF"/>
                              </w:rPr>
                            </w:pPr>
                            <w:bookmarkStart w:id="32" w:name="_Hlk479413643"/>
                            <w:r w:rsidRPr="00E4018F">
                              <w:rPr>
                                <w:sz w:val="24"/>
                                <w:szCs w:val="24"/>
                                <w:shd w:val="clear" w:color="auto" w:fill="FFFFFF"/>
                              </w:rPr>
                              <w:t>Items marked with a current ED</w:t>
                            </w:r>
                            <w:r w:rsidRPr="00E4018F">
                              <w:rPr>
                                <w:i/>
                                <w:sz w:val="24"/>
                                <w:szCs w:val="24"/>
                                <w:shd w:val="clear" w:color="auto" w:fill="FFFFFF"/>
                              </w:rPr>
                              <w:t>Facts</w:t>
                            </w:r>
                            <w:r w:rsidRPr="00E4018F">
                              <w:rPr>
                                <w:sz w:val="24"/>
                                <w:szCs w:val="24"/>
                                <w:shd w:val="clear" w:color="auto" w:fill="FFFFFF"/>
                              </w:rPr>
                              <w:t xml:space="preserve"> file specification (ex. “FS185”) already have approval through the ED</w:t>
                            </w:r>
                            <w:r w:rsidRPr="00E4018F">
                              <w:rPr>
                                <w:i/>
                                <w:sz w:val="24"/>
                                <w:szCs w:val="24"/>
                                <w:shd w:val="clear" w:color="auto" w:fill="FFFFFF"/>
                              </w:rPr>
                              <w:t>Facts</w:t>
                            </w:r>
                            <w:r w:rsidRPr="00E4018F">
                              <w:rPr>
                                <w:sz w:val="24"/>
                                <w:szCs w:val="24"/>
                                <w:shd w:val="clear" w:color="auto" w:fill="FFFFFF"/>
                              </w:rPr>
                              <w:t xml:space="preserve"> OMB Collection </w:t>
                            </w:r>
                            <w:r w:rsidRPr="002C0638">
                              <w:rPr>
                                <w:color w:val="222222"/>
                                <w:sz w:val="24"/>
                                <w:szCs w:val="24"/>
                                <w:shd w:val="clear" w:color="auto" w:fill="FFFFFF"/>
                              </w:rPr>
                              <w:t xml:space="preserve">Package (1850-0925). </w:t>
                            </w:r>
                          </w:p>
                          <w:p w14:paraId="06F28ADB" w14:textId="77777777" w:rsidR="003540B6" w:rsidRPr="00680E5A" w:rsidRDefault="003540B6" w:rsidP="0050320D">
                            <w:pPr>
                              <w:pStyle w:val="ListParagraph"/>
                              <w:jc w:val="left"/>
                              <w:rPr>
                                <w:color w:val="222222"/>
                                <w:sz w:val="24"/>
                                <w:szCs w:val="24"/>
                                <w:shd w:val="clear" w:color="auto" w:fill="FFFFFF"/>
                              </w:rPr>
                            </w:pPr>
                          </w:p>
                          <w:p w14:paraId="38E84401" w14:textId="553C51C8" w:rsidR="003540B6" w:rsidRPr="0085383C" w:rsidRDefault="003540B6" w:rsidP="0085383C">
                            <w:pPr>
                              <w:jc w:val="left"/>
                              <w:rPr>
                                <w:color w:val="222222"/>
                                <w:sz w:val="24"/>
                                <w:szCs w:val="24"/>
                                <w:shd w:val="clear" w:color="auto" w:fill="FFFFFF"/>
                              </w:rPr>
                            </w:pPr>
                          </w:p>
                          <w:bookmarkEnd w:id="32"/>
                          <w:p w14:paraId="409D7AA1" w14:textId="77777777" w:rsidR="003540B6" w:rsidRDefault="003540B6" w:rsidP="00C36209">
                            <w:pPr>
                              <w:spacing w:after="200" w:line="276" w:lineRule="auto"/>
                              <w:jc w:val="left"/>
                              <w:rPr>
                                <w:b/>
                                <w:color w:val="000000" w:themeColor="text1"/>
                                <w:sz w:val="24"/>
                                <w:szCs w:val="24"/>
                              </w:rPr>
                            </w:pPr>
                            <w:r>
                              <w:rPr>
                                <w:color w:val="000000" w:themeColor="text1"/>
                              </w:rPr>
                              <w:br w:type="page"/>
                            </w:r>
                          </w:p>
                          <w:p w14:paraId="67EDAC50" w14:textId="260EEB23" w:rsidR="003540B6" w:rsidRDefault="003540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pt;width:476.25pt;height:617.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">
                <v:textbox>
                  <w:txbxContent>
                    <w:p w14:paraId="3BE1210B" w14:textId="3537000E" w:rsidR="003540B6" w:rsidRPr="0050320D" w:rsidRDefault="003540B6" w:rsidP="0050320D">
                      <w:pPr>
                        <w:pStyle w:val="Heading1"/>
                        <w:ind w:left="0"/>
                        <w:jc w:val="center"/>
                        <w:rPr>
                          <w:sz w:val="28"/>
                          <w:szCs w:val="28"/>
                          <w:u w:val="single"/>
                        </w:rPr>
                      </w:pPr>
                      <w:bookmarkStart w:id="33" w:name="_Toc505017762"/>
                      <w:r w:rsidRPr="0050320D">
                        <w:rPr>
                          <w:sz w:val="28"/>
                          <w:szCs w:val="28"/>
                          <w:u w:val="single"/>
                        </w:rPr>
                        <w:t>How to Use this Document</w:t>
                      </w:r>
                      <w:bookmarkEnd w:id="33"/>
                    </w:p>
                    <w:p w14:paraId="0C19D497" w14:textId="77777777" w:rsidR="003540B6" w:rsidRDefault="003540B6" w:rsidP="00C36209">
                      <w:pPr>
                        <w:pStyle w:val="Heading1"/>
                        <w:ind w:left="0"/>
                      </w:pPr>
                    </w:p>
                    <w:p w14:paraId="44F2A2DF" w14:textId="2735ABCC" w:rsidR="003540B6" w:rsidRDefault="003540B6" w:rsidP="0050320D">
                      <w:pPr>
                        <w:jc w:val="left"/>
                        <w:rPr>
                          <w:sz w:val="24"/>
                          <w:szCs w:val="24"/>
                        </w:rPr>
                      </w:pPr>
                      <w:r w:rsidRPr="00B262A0">
                        <w:rPr>
                          <w:sz w:val="24"/>
                          <w:szCs w:val="24"/>
                        </w:rPr>
                        <w:t xml:space="preserve">There are </w:t>
                      </w:r>
                      <w:r>
                        <w:rPr>
                          <w:sz w:val="24"/>
                          <w:szCs w:val="24"/>
                        </w:rPr>
                        <w:t>four</w:t>
                      </w:r>
                      <w:r w:rsidRPr="00B262A0">
                        <w:rPr>
                          <w:sz w:val="24"/>
                          <w:szCs w:val="24"/>
                        </w:rPr>
                        <w:t xml:space="preserv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2B5F25E5" w14:textId="77777777" w:rsidR="003540B6" w:rsidRPr="00B262A0" w:rsidRDefault="003540B6" w:rsidP="0050320D">
                      <w:pPr>
                        <w:jc w:val="left"/>
                        <w:rPr>
                          <w:sz w:val="24"/>
                          <w:szCs w:val="24"/>
                        </w:rPr>
                      </w:pPr>
                    </w:p>
                    <w:p w14:paraId="7C3D96B5" w14:textId="510C73F2" w:rsidR="003540B6" w:rsidRDefault="003540B6" w:rsidP="00746D70">
                      <w:pPr>
                        <w:pStyle w:val="ListParagraph"/>
                        <w:numPr>
                          <w:ilvl w:val="0"/>
                          <w:numId w:val="11"/>
                        </w:numPr>
                        <w:jc w:val="left"/>
                        <w:rPr>
                          <w:sz w:val="24"/>
                          <w:szCs w:val="24"/>
                        </w:rPr>
                      </w:pPr>
                      <w:bookmarkStart w:id="34" w:name="_Hlk490910566"/>
                      <w:r w:rsidRPr="00B262A0">
                        <w:rPr>
                          <w:sz w:val="24"/>
                          <w:szCs w:val="24"/>
                        </w:rPr>
                        <w:t>SY 2017-18 CSPR Part I (this document):</w:t>
                      </w:r>
                      <w:bookmarkEnd w:id="34"/>
                      <w:r w:rsidRPr="00B262A0">
                        <w:rPr>
                          <w:sz w:val="24"/>
                          <w:szCs w:val="24"/>
                        </w:rPr>
                        <w:t xml:space="preserve"> </w:t>
                      </w:r>
                      <w:r>
                        <w:rPr>
                          <w:sz w:val="24"/>
                          <w:szCs w:val="24"/>
                        </w:rPr>
                        <w:t>C</w:t>
                      </w:r>
                      <w:r w:rsidRPr="00B262A0">
                        <w:rPr>
                          <w:sz w:val="24"/>
                          <w:szCs w:val="24"/>
                        </w:rPr>
                        <w:t>omplete listing of the items included in the currently approved package and the proposed changes.</w:t>
                      </w:r>
                    </w:p>
                    <w:p w14:paraId="61CB99C2" w14:textId="77777777" w:rsidR="003540B6" w:rsidRPr="00B262A0" w:rsidRDefault="003540B6" w:rsidP="0050320D">
                      <w:pPr>
                        <w:pStyle w:val="ListParagraph"/>
                        <w:jc w:val="left"/>
                        <w:rPr>
                          <w:sz w:val="24"/>
                          <w:szCs w:val="24"/>
                        </w:rPr>
                      </w:pPr>
                    </w:p>
                    <w:p w14:paraId="5AD698FE" w14:textId="65C8E5A6" w:rsidR="003540B6" w:rsidRDefault="003540B6" w:rsidP="00746D70">
                      <w:pPr>
                        <w:pStyle w:val="ListParagraph"/>
                        <w:numPr>
                          <w:ilvl w:val="0"/>
                          <w:numId w:val="11"/>
                        </w:numPr>
                        <w:jc w:val="left"/>
                        <w:rPr>
                          <w:sz w:val="24"/>
                          <w:szCs w:val="24"/>
                        </w:rPr>
                      </w:pPr>
                      <w:r w:rsidRPr="00B262A0">
                        <w:rPr>
                          <w:sz w:val="24"/>
                          <w:szCs w:val="24"/>
                        </w:rPr>
                        <w:t xml:space="preserve">SY 2017-18 CSPR Part II: </w:t>
                      </w:r>
                      <w:r>
                        <w:rPr>
                          <w:sz w:val="24"/>
                          <w:szCs w:val="24"/>
                        </w:rPr>
                        <w:t>C</w:t>
                      </w:r>
                      <w:r w:rsidRPr="00B262A0">
                        <w:rPr>
                          <w:sz w:val="24"/>
                          <w:szCs w:val="24"/>
                        </w:rPr>
                        <w:t>omplete listing of the items included in the currently approved package and the proposed changes.</w:t>
                      </w:r>
                    </w:p>
                    <w:p w14:paraId="75B8293A" w14:textId="77777777" w:rsidR="003540B6" w:rsidRPr="002C0638" w:rsidRDefault="003540B6" w:rsidP="0050320D">
                      <w:pPr>
                        <w:jc w:val="left"/>
                        <w:rPr>
                          <w:sz w:val="24"/>
                          <w:szCs w:val="24"/>
                        </w:rPr>
                      </w:pPr>
                    </w:p>
                    <w:p w14:paraId="351297EC" w14:textId="03E98B78" w:rsidR="003540B6" w:rsidRPr="00442535" w:rsidRDefault="003540B6" w:rsidP="00746D70">
                      <w:pPr>
                        <w:pStyle w:val="ListParagraph"/>
                        <w:numPr>
                          <w:ilvl w:val="0"/>
                          <w:numId w:val="11"/>
                        </w:numPr>
                        <w:jc w:val="left"/>
                        <w:rPr>
                          <w:sz w:val="24"/>
                          <w:szCs w:val="24"/>
                        </w:rPr>
                      </w:pPr>
                      <w:r w:rsidRPr="00442535">
                        <w:rPr>
                          <w:sz w:val="24"/>
                          <w:szCs w:val="24"/>
                        </w:rPr>
                        <w:t xml:space="preserve">Directed Questions: Contains specific topics for which ED would like to obtain input from data submitters and stakeholders. </w:t>
                      </w:r>
                    </w:p>
                    <w:p w14:paraId="0F0CE648" w14:textId="77777777" w:rsidR="003540B6" w:rsidRPr="00B302C2" w:rsidRDefault="003540B6" w:rsidP="00B302C2">
                      <w:pPr>
                        <w:pStyle w:val="ListParagraph"/>
                        <w:rPr>
                          <w:sz w:val="24"/>
                          <w:szCs w:val="24"/>
                        </w:rPr>
                      </w:pPr>
                    </w:p>
                    <w:p w14:paraId="31981FE9" w14:textId="06BF58FC" w:rsidR="003540B6" w:rsidRPr="00B262A0" w:rsidRDefault="003540B6" w:rsidP="00746D70">
                      <w:pPr>
                        <w:pStyle w:val="ListParagraph"/>
                        <w:numPr>
                          <w:ilvl w:val="0"/>
                          <w:numId w:val="11"/>
                        </w:numPr>
                        <w:jc w:val="left"/>
                        <w:rPr>
                          <w:sz w:val="24"/>
                          <w:szCs w:val="24"/>
                        </w:rPr>
                      </w:pPr>
                      <w:r>
                        <w:rPr>
                          <w:sz w:val="24"/>
                          <w:szCs w:val="24"/>
                        </w:rPr>
                        <w:t>Response to 60-day Comments: Contains the details of the comments received during the 60-day public comment period and related responses.</w:t>
                      </w:r>
                    </w:p>
                    <w:p w14:paraId="255B0A55" w14:textId="77777777" w:rsidR="003540B6" w:rsidRDefault="003540B6" w:rsidP="0050320D">
                      <w:pPr>
                        <w:pStyle w:val="Heading1"/>
                        <w:ind w:left="0"/>
                        <w:rPr>
                          <w:rFonts w:ascii="Arial" w:hAnsi="Arial" w:cs="Arial"/>
                          <w:b w:val="0"/>
                        </w:rPr>
                      </w:pPr>
                    </w:p>
                    <w:p w14:paraId="3F782952" w14:textId="77777777" w:rsidR="003540B6" w:rsidRPr="002C0638" w:rsidRDefault="003540B6" w:rsidP="0050320D">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7FD5FA2A" w14:textId="77777777" w:rsidR="003540B6" w:rsidRPr="002C0638" w:rsidRDefault="003540B6" w:rsidP="0050320D">
                      <w:pPr>
                        <w:jc w:val="left"/>
                        <w:rPr>
                          <w:sz w:val="24"/>
                          <w:szCs w:val="24"/>
                        </w:rPr>
                      </w:pPr>
                    </w:p>
                    <w:p w14:paraId="4EEB131F" w14:textId="77777777" w:rsidR="003540B6" w:rsidRPr="002C0638" w:rsidRDefault="003540B6" w:rsidP="0050320D">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2B495B76" w14:textId="77777777" w:rsidR="003540B6" w:rsidRPr="002C0638" w:rsidRDefault="003540B6" w:rsidP="0050320D">
                      <w:pPr>
                        <w:jc w:val="left"/>
                        <w:rPr>
                          <w:sz w:val="24"/>
                          <w:szCs w:val="24"/>
                          <w:shd w:val="clear" w:color="auto" w:fill="FFFFFF"/>
                        </w:rPr>
                      </w:pPr>
                    </w:p>
                    <w:p w14:paraId="3846977B" w14:textId="0A39B3AF" w:rsidR="003540B6" w:rsidRPr="00E4018F" w:rsidRDefault="003540B6" w:rsidP="00746D70">
                      <w:pPr>
                        <w:pStyle w:val="ListParagraph"/>
                        <w:numPr>
                          <w:ilvl w:val="0"/>
                          <w:numId w:val="13"/>
                        </w:numPr>
                        <w:jc w:val="left"/>
                        <w:rPr>
                          <w:sz w:val="24"/>
                          <w:szCs w:val="24"/>
                          <w:shd w:val="clear" w:color="auto" w:fill="FFFFFF"/>
                        </w:rPr>
                      </w:pPr>
                      <w:r w:rsidRPr="00E4018F">
                        <w:rPr>
                          <w:sz w:val="24"/>
                          <w:szCs w:val="24"/>
                          <w:shd w:val="clear" w:color="auto" w:fill="FFFFFF"/>
                        </w:rPr>
                        <w:t xml:space="preserve">Items marked as </w:t>
                      </w:r>
                      <w:r w:rsidRPr="00E4018F">
                        <w:rPr>
                          <w:b/>
                          <w:sz w:val="24"/>
                          <w:szCs w:val="24"/>
                          <w:shd w:val="clear" w:color="auto" w:fill="FFFFFF"/>
                        </w:rPr>
                        <w:t xml:space="preserve">New60! </w:t>
                      </w:r>
                      <w:r w:rsidRPr="00E4018F">
                        <w:rPr>
                          <w:sz w:val="24"/>
                          <w:szCs w:val="24"/>
                          <w:shd w:val="clear" w:color="auto" w:fill="FFFFFF"/>
                        </w:rPr>
                        <w:t xml:space="preserve">are new items from the currently approved CSPR </w:t>
                      </w:r>
                    </w:p>
                    <w:p w14:paraId="072E2CD1" w14:textId="77777777" w:rsidR="003540B6" w:rsidRPr="00E4018F" w:rsidRDefault="003540B6" w:rsidP="0050320D">
                      <w:pPr>
                        <w:jc w:val="left"/>
                        <w:rPr>
                          <w:sz w:val="24"/>
                          <w:szCs w:val="24"/>
                          <w:shd w:val="clear" w:color="auto" w:fill="FFFFFF"/>
                        </w:rPr>
                      </w:pPr>
                    </w:p>
                    <w:p w14:paraId="117A0D51" w14:textId="2DBE9C19" w:rsidR="003540B6" w:rsidRPr="00E4018F" w:rsidRDefault="003540B6" w:rsidP="00746D70">
                      <w:pPr>
                        <w:pStyle w:val="ListParagraph"/>
                        <w:numPr>
                          <w:ilvl w:val="0"/>
                          <w:numId w:val="13"/>
                        </w:numPr>
                        <w:jc w:val="left"/>
                        <w:rPr>
                          <w:sz w:val="24"/>
                          <w:szCs w:val="24"/>
                          <w:shd w:val="clear" w:color="auto" w:fill="FFFFFF"/>
                        </w:rPr>
                      </w:pPr>
                      <w:r w:rsidRPr="00E4018F">
                        <w:rPr>
                          <w:sz w:val="24"/>
                          <w:szCs w:val="24"/>
                          <w:shd w:val="clear" w:color="auto" w:fill="FFFFFF"/>
                        </w:rPr>
                        <w:t xml:space="preserve">Items marked as </w:t>
                      </w:r>
                      <w:r w:rsidRPr="00E4018F">
                        <w:rPr>
                          <w:b/>
                          <w:sz w:val="24"/>
                          <w:szCs w:val="24"/>
                          <w:shd w:val="clear" w:color="auto" w:fill="FFFFFF"/>
                        </w:rPr>
                        <w:t xml:space="preserve">Revised60! </w:t>
                      </w:r>
                      <w:r w:rsidRPr="00E4018F">
                        <w:rPr>
                          <w:sz w:val="24"/>
                          <w:szCs w:val="24"/>
                          <w:shd w:val="clear" w:color="auto" w:fill="FFFFFF"/>
                        </w:rPr>
                        <w:t xml:space="preserve">are revised from the currently approved CSPR and those marked as </w:t>
                      </w:r>
                      <w:r w:rsidRPr="00E4018F">
                        <w:rPr>
                          <w:b/>
                          <w:sz w:val="24"/>
                          <w:szCs w:val="24"/>
                          <w:shd w:val="clear" w:color="auto" w:fill="FFFFFF"/>
                        </w:rPr>
                        <w:t>Revised30!</w:t>
                      </w:r>
                      <w:r w:rsidRPr="00E4018F">
                        <w:rPr>
                          <w:sz w:val="24"/>
                          <w:szCs w:val="24"/>
                          <w:shd w:val="clear" w:color="auto" w:fill="FFFFFF"/>
                        </w:rPr>
                        <w:t xml:space="preserve"> are revised from the 60-day package.</w:t>
                      </w:r>
                    </w:p>
                    <w:p w14:paraId="125DA988" w14:textId="77777777" w:rsidR="003540B6" w:rsidRPr="00E4018F" w:rsidRDefault="003540B6" w:rsidP="0050320D">
                      <w:pPr>
                        <w:jc w:val="left"/>
                        <w:rPr>
                          <w:sz w:val="24"/>
                          <w:szCs w:val="24"/>
                          <w:shd w:val="clear" w:color="auto" w:fill="FFFFFF"/>
                        </w:rPr>
                      </w:pPr>
                    </w:p>
                    <w:p w14:paraId="2E3D765D" w14:textId="2BAE5DBC" w:rsidR="003540B6" w:rsidRDefault="003540B6" w:rsidP="00746D70">
                      <w:pPr>
                        <w:pStyle w:val="ListParagraph"/>
                        <w:numPr>
                          <w:ilvl w:val="0"/>
                          <w:numId w:val="13"/>
                        </w:numPr>
                        <w:jc w:val="left"/>
                        <w:rPr>
                          <w:color w:val="222222"/>
                          <w:sz w:val="24"/>
                          <w:szCs w:val="24"/>
                          <w:shd w:val="clear" w:color="auto" w:fill="FFFFFF"/>
                        </w:rPr>
                      </w:pPr>
                      <w:bookmarkStart w:id="35" w:name="_Hlk479413643"/>
                      <w:r w:rsidRPr="00E4018F">
                        <w:rPr>
                          <w:sz w:val="24"/>
                          <w:szCs w:val="24"/>
                          <w:shd w:val="clear" w:color="auto" w:fill="FFFFFF"/>
                        </w:rPr>
                        <w:t>Items marked with a current ED</w:t>
                      </w:r>
                      <w:r w:rsidRPr="00E4018F">
                        <w:rPr>
                          <w:i/>
                          <w:sz w:val="24"/>
                          <w:szCs w:val="24"/>
                          <w:shd w:val="clear" w:color="auto" w:fill="FFFFFF"/>
                        </w:rPr>
                        <w:t>Facts</w:t>
                      </w:r>
                      <w:r w:rsidRPr="00E4018F">
                        <w:rPr>
                          <w:sz w:val="24"/>
                          <w:szCs w:val="24"/>
                          <w:shd w:val="clear" w:color="auto" w:fill="FFFFFF"/>
                        </w:rPr>
                        <w:t xml:space="preserve"> file specification (ex. “FS185”) already have approval through the ED</w:t>
                      </w:r>
                      <w:r w:rsidRPr="00E4018F">
                        <w:rPr>
                          <w:i/>
                          <w:sz w:val="24"/>
                          <w:szCs w:val="24"/>
                          <w:shd w:val="clear" w:color="auto" w:fill="FFFFFF"/>
                        </w:rPr>
                        <w:t>Facts</w:t>
                      </w:r>
                      <w:r w:rsidRPr="00E4018F">
                        <w:rPr>
                          <w:sz w:val="24"/>
                          <w:szCs w:val="24"/>
                          <w:shd w:val="clear" w:color="auto" w:fill="FFFFFF"/>
                        </w:rPr>
                        <w:t xml:space="preserve"> OMB Collection </w:t>
                      </w:r>
                      <w:r w:rsidRPr="002C0638">
                        <w:rPr>
                          <w:color w:val="222222"/>
                          <w:sz w:val="24"/>
                          <w:szCs w:val="24"/>
                          <w:shd w:val="clear" w:color="auto" w:fill="FFFFFF"/>
                        </w:rPr>
                        <w:t xml:space="preserve">Package (1850-0925). </w:t>
                      </w:r>
                    </w:p>
                    <w:p w14:paraId="06F28ADB" w14:textId="77777777" w:rsidR="003540B6" w:rsidRPr="00680E5A" w:rsidRDefault="003540B6" w:rsidP="0050320D">
                      <w:pPr>
                        <w:pStyle w:val="ListParagraph"/>
                        <w:jc w:val="left"/>
                        <w:rPr>
                          <w:color w:val="222222"/>
                          <w:sz w:val="24"/>
                          <w:szCs w:val="24"/>
                          <w:shd w:val="clear" w:color="auto" w:fill="FFFFFF"/>
                        </w:rPr>
                      </w:pPr>
                    </w:p>
                    <w:p w14:paraId="38E84401" w14:textId="553C51C8" w:rsidR="003540B6" w:rsidRPr="0085383C" w:rsidRDefault="003540B6" w:rsidP="0085383C">
                      <w:pPr>
                        <w:jc w:val="left"/>
                        <w:rPr>
                          <w:color w:val="222222"/>
                          <w:sz w:val="24"/>
                          <w:szCs w:val="24"/>
                          <w:shd w:val="clear" w:color="auto" w:fill="FFFFFF"/>
                        </w:rPr>
                      </w:pPr>
                    </w:p>
                    <w:bookmarkEnd w:id="35"/>
                    <w:p w14:paraId="409D7AA1" w14:textId="77777777" w:rsidR="003540B6" w:rsidRDefault="003540B6" w:rsidP="00C36209">
                      <w:pPr>
                        <w:spacing w:after="200" w:line="276" w:lineRule="auto"/>
                        <w:jc w:val="left"/>
                        <w:rPr>
                          <w:b/>
                          <w:color w:val="000000" w:themeColor="text1"/>
                          <w:sz w:val="24"/>
                          <w:szCs w:val="24"/>
                        </w:rPr>
                      </w:pPr>
                      <w:r>
                        <w:rPr>
                          <w:color w:val="000000" w:themeColor="text1"/>
                        </w:rPr>
                        <w:br w:type="page"/>
                      </w:r>
                    </w:p>
                    <w:p w14:paraId="67EDAC50" w14:textId="260EEB23" w:rsidR="003540B6" w:rsidRDefault="003540B6"/>
                  </w:txbxContent>
                </v:textbox>
                <w10:wrap type="square"/>
              </v:shape>
            </w:pict>
          </mc:Fallback>
        </mc:AlternateContent>
      </w:r>
      <w:bookmarkEnd w:id="19"/>
      <w:bookmarkEnd w:id="20"/>
      <w:bookmarkEnd w:id="21"/>
      <w:bookmarkEnd w:id="22"/>
      <w:bookmarkEnd w:id="23"/>
      <w:bookmarkEnd w:id="24"/>
      <w:bookmarkEnd w:id="25"/>
      <w:bookmarkEnd w:id="26"/>
      <w:bookmarkEnd w:id="27"/>
      <w:bookmarkEnd w:id="28"/>
    </w:p>
    <w:bookmarkEnd w:id="29"/>
    <w:p w14:paraId="0B9CB6F6" w14:textId="0FCDB295" w:rsidR="0050320D" w:rsidRDefault="0050320D" w:rsidP="00E91C28">
      <w:pPr>
        <w:spacing w:line="276" w:lineRule="auto"/>
        <w:jc w:val="left"/>
        <w:rPr>
          <w:b/>
          <w:color w:val="000000" w:themeColor="text1"/>
          <w:sz w:val="28"/>
          <w:szCs w:val="28"/>
        </w:rPr>
      </w:pPr>
    </w:p>
    <w:p w14:paraId="7DFF48C9" w14:textId="34B6F648" w:rsidR="00F93C8D" w:rsidRDefault="00900762" w:rsidP="00746D70">
      <w:pPr>
        <w:pStyle w:val="Heading1"/>
        <w:numPr>
          <w:ilvl w:val="1"/>
          <w:numId w:val="10"/>
        </w:numPr>
      </w:pPr>
      <w:r w:rsidRPr="00F93C8D">
        <w:rPr>
          <w:color w:val="000000" w:themeColor="text1"/>
          <w:sz w:val="28"/>
          <w:szCs w:val="28"/>
        </w:rPr>
        <w:tab/>
      </w:r>
      <w:bookmarkStart w:id="36" w:name="_Toc505017764"/>
      <w:r w:rsidR="00041AD9" w:rsidRPr="00F93C8D">
        <w:rPr>
          <w:color w:val="000000" w:themeColor="text1"/>
          <w:sz w:val="28"/>
          <w:szCs w:val="28"/>
        </w:rPr>
        <w:t>GENERAL INFORMATION</w:t>
      </w:r>
      <w:bookmarkEnd w:id="36"/>
      <w:r w:rsidRPr="00F93C8D">
        <w:rPr>
          <w:color w:val="000000" w:themeColor="text1"/>
          <w:sz w:val="28"/>
          <w:szCs w:val="28"/>
        </w:rPr>
        <w:t xml:space="preserve">  </w:t>
      </w:r>
    </w:p>
    <w:p w14:paraId="6A12F974" w14:textId="77777777" w:rsidR="00F93C8D" w:rsidRDefault="00F93C8D" w:rsidP="00F93C8D"/>
    <w:p w14:paraId="74F8B40C" w14:textId="3DAE7418" w:rsidR="00F93C8D" w:rsidRPr="00502536" w:rsidRDefault="00F93C8D" w:rsidP="00F93C8D">
      <w:pPr>
        <w:rPr>
          <w:sz w:val="24"/>
          <w:szCs w:val="24"/>
        </w:rPr>
      </w:pPr>
      <w:r w:rsidRPr="00502536">
        <w:rPr>
          <w:sz w:val="24"/>
          <w:szCs w:val="24"/>
        </w:rPr>
        <w:t xml:space="preserve">This section collects data on </w:t>
      </w:r>
      <w:r>
        <w:rPr>
          <w:sz w:val="24"/>
          <w:szCs w:val="24"/>
        </w:rPr>
        <w:t xml:space="preserve">State’s Annual State Report Cards required under Section 1111(h)(1)(A) of the </w:t>
      </w:r>
      <w:r w:rsidRPr="00502536">
        <w:rPr>
          <w:i/>
          <w:sz w:val="24"/>
          <w:szCs w:val="24"/>
        </w:rPr>
        <w:t>ESEA</w:t>
      </w:r>
      <w:r>
        <w:rPr>
          <w:sz w:val="24"/>
          <w:szCs w:val="24"/>
        </w:rPr>
        <w:t xml:space="preserve">. </w:t>
      </w:r>
    </w:p>
    <w:p w14:paraId="5BDF51CA" w14:textId="77777777" w:rsidR="00041AD9" w:rsidRPr="00B429C4" w:rsidRDefault="00041AD9" w:rsidP="002C5B00">
      <w:pPr>
        <w:rPr>
          <w:sz w:val="24"/>
          <w:szCs w:val="24"/>
        </w:rPr>
      </w:pPr>
    </w:p>
    <w:p w14:paraId="16DF4CC0" w14:textId="77777777" w:rsidR="00041AD9" w:rsidRPr="008526AD" w:rsidRDefault="00041AD9" w:rsidP="00041AD9">
      <w:pPr>
        <w:rPr>
          <w:sz w:val="24"/>
          <w:szCs w:val="24"/>
        </w:rPr>
      </w:pPr>
    </w:p>
    <w:p w14:paraId="0F901AA0" w14:textId="2D2164B5" w:rsidR="00041AD9" w:rsidRPr="002B50AE" w:rsidRDefault="00041AD9" w:rsidP="00F70A5E">
      <w:pPr>
        <w:pStyle w:val="Heading2"/>
        <w:rPr>
          <w:sz w:val="26"/>
          <w:szCs w:val="26"/>
        </w:rPr>
      </w:pPr>
      <w:bookmarkStart w:id="37" w:name="_Toc505017765"/>
      <w:r w:rsidRPr="002B50AE">
        <w:rPr>
          <w:sz w:val="26"/>
          <w:szCs w:val="26"/>
        </w:rPr>
        <w:t>1.</w:t>
      </w:r>
      <w:r w:rsidR="00900762" w:rsidRPr="002B50AE">
        <w:rPr>
          <w:sz w:val="26"/>
          <w:szCs w:val="26"/>
        </w:rPr>
        <w:t>1.</w:t>
      </w:r>
      <w:r w:rsidR="007C6073">
        <w:rPr>
          <w:sz w:val="26"/>
          <w:szCs w:val="26"/>
        </w:rPr>
        <w:t>1</w:t>
      </w:r>
      <w:r w:rsidR="00900762" w:rsidRPr="002B50AE">
        <w:rPr>
          <w:sz w:val="26"/>
          <w:szCs w:val="26"/>
        </w:rPr>
        <w:tab/>
      </w:r>
      <w:r w:rsidRPr="002B50AE">
        <w:rPr>
          <w:sz w:val="26"/>
          <w:szCs w:val="26"/>
        </w:rPr>
        <w:t>State Report Cards</w:t>
      </w:r>
      <w:r w:rsidR="00AF6950" w:rsidRPr="002B50AE">
        <w:rPr>
          <w:color w:val="FF0000"/>
          <w:sz w:val="26"/>
          <w:szCs w:val="26"/>
        </w:rPr>
        <w:t xml:space="preserve"> </w:t>
      </w:r>
      <w:bookmarkEnd w:id="37"/>
    </w:p>
    <w:p w14:paraId="265A1A6F" w14:textId="77777777" w:rsidR="00041AD9" w:rsidRPr="00DD02BD" w:rsidRDefault="00041AD9" w:rsidP="00041AD9">
      <w:pPr>
        <w:rPr>
          <w:sz w:val="24"/>
          <w:szCs w:val="24"/>
        </w:rPr>
      </w:pPr>
    </w:p>
    <w:tbl>
      <w:tblPr>
        <w:tblStyle w:val="TableGrid"/>
        <w:tblW w:w="0" w:type="auto"/>
        <w:tblLook w:val="04A0" w:firstRow="1" w:lastRow="0" w:firstColumn="1" w:lastColumn="0" w:noHBand="0" w:noVBand="1"/>
      </w:tblPr>
      <w:tblGrid>
        <w:gridCol w:w="5305"/>
        <w:gridCol w:w="4045"/>
      </w:tblGrid>
      <w:tr w:rsidR="00041AD9" w14:paraId="5EFC8B9E" w14:textId="77777777" w:rsidTr="00886C66">
        <w:tc>
          <w:tcPr>
            <w:tcW w:w="5305" w:type="dxa"/>
          </w:tcPr>
          <w:p w14:paraId="69B4D18A" w14:textId="2196FD86" w:rsidR="00041AD9" w:rsidRDefault="00041AD9" w:rsidP="00900762">
            <w:pPr>
              <w:jc w:val="left"/>
            </w:pPr>
            <w:r>
              <w:t>Provide the url for your State’s publicly posted Annual State Report Card required under Section 1111(h)(</w:t>
            </w:r>
            <w:r w:rsidR="00127FC5">
              <w:t>1</w:t>
            </w:r>
            <w:r>
              <w:t xml:space="preserve">)(A) of </w:t>
            </w:r>
            <w:r w:rsidR="00127FC5">
              <w:t xml:space="preserve">the </w:t>
            </w:r>
            <w:r w:rsidRPr="00C10100">
              <w:rPr>
                <w:i/>
              </w:rPr>
              <w:t>ESEA</w:t>
            </w:r>
            <w:r>
              <w:t xml:space="preserve">.  </w:t>
            </w:r>
          </w:p>
        </w:tc>
        <w:tc>
          <w:tcPr>
            <w:tcW w:w="4045" w:type="dxa"/>
          </w:tcPr>
          <w:p w14:paraId="58D78455" w14:textId="77777777" w:rsidR="00041AD9" w:rsidRDefault="00041AD9" w:rsidP="00041AD9"/>
        </w:tc>
      </w:tr>
    </w:tbl>
    <w:p w14:paraId="198504F7" w14:textId="77777777" w:rsidR="00041AD9" w:rsidRDefault="00041AD9" w:rsidP="00041AD9"/>
    <w:p w14:paraId="1F1C4608" w14:textId="77777777" w:rsidR="00041AD9" w:rsidRPr="00B429C4" w:rsidRDefault="00041AD9" w:rsidP="00041AD9"/>
    <w:p w14:paraId="1AB773A1" w14:textId="13DEC507" w:rsidR="00041AD9" w:rsidRPr="00E318A1" w:rsidRDefault="00AF6950" w:rsidP="00AD7F29">
      <w:pPr>
        <w:pStyle w:val="Heading1"/>
        <w:ind w:left="0"/>
        <w:rPr>
          <w:sz w:val="28"/>
          <w:szCs w:val="28"/>
        </w:rPr>
      </w:pPr>
      <w:bookmarkStart w:id="38" w:name="_Toc505017766"/>
      <w:r w:rsidRPr="00E318A1">
        <w:rPr>
          <w:sz w:val="28"/>
          <w:szCs w:val="28"/>
        </w:rPr>
        <w:t>1.2</w:t>
      </w:r>
      <w:r w:rsidRPr="00E318A1">
        <w:rPr>
          <w:sz w:val="28"/>
          <w:szCs w:val="28"/>
        </w:rPr>
        <w:tab/>
      </w:r>
      <w:r w:rsidR="00127FC5">
        <w:rPr>
          <w:sz w:val="28"/>
          <w:szCs w:val="28"/>
        </w:rPr>
        <w:t xml:space="preserve">STUDENT </w:t>
      </w:r>
      <w:r w:rsidR="00041AD9" w:rsidRPr="00E318A1">
        <w:rPr>
          <w:sz w:val="28"/>
          <w:szCs w:val="28"/>
        </w:rPr>
        <w:t>ACADEMIC ACHIEVEMENT</w:t>
      </w:r>
      <w:r w:rsidR="00127FC5">
        <w:rPr>
          <w:sz w:val="28"/>
          <w:szCs w:val="28"/>
        </w:rPr>
        <w:t xml:space="preserve"> AND PARTICIPATION IN STATE ASSESSMENTS</w:t>
      </w:r>
      <w:bookmarkEnd w:id="38"/>
    </w:p>
    <w:p w14:paraId="5B052019" w14:textId="7E678FBB" w:rsidR="009C29F9" w:rsidRDefault="009C29F9" w:rsidP="009C29F9"/>
    <w:p w14:paraId="798A385A" w14:textId="7FCE4C9D" w:rsidR="009C29F9" w:rsidRPr="006A0E01" w:rsidRDefault="009C29F9" w:rsidP="006A0E01">
      <w:pPr>
        <w:jc w:val="left"/>
        <w:rPr>
          <w:sz w:val="24"/>
          <w:szCs w:val="24"/>
        </w:rPr>
      </w:pPr>
      <w:r w:rsidRPr="006A0E01">
        <w:rPr>
          <w:sz w:val="24"/>
          <w:szCs w:val="24"/>
        </w:rPr>
        <w:t xml:space="preserve">This section collects data on student academic achievement </w:t>
      </w:r>
      <w:r w:rsidR="00A51000">
        <w:rPr>
          <w:sz w:val="24"/>
          <w:szCs w:val="24"/>
        </w:rPr>
        <w:t xml:space="preserve">and participation in </w:t>
      </w:r>
      <w:r w:rsidRPr="006A0E01">
        <w:rPr>
          <w:sz w:val="24"/>
          <w:szCs w:val="24"/>
        </w:rPr>
        <w:t xml:space="preserve">the State assessments. </w:t>
      </w:r>
    </w:p>
    <w:p w14:paraId="46A0C649" w14:textId="77777777" w:rsidR="009C29F9" w:rsidRPr="006A0E01" w:rsidRDefault="009C29F9" w:rsidP="006A0E01">
      <w:pPr>
        <w:jc w:val="left"/>
        <w:rPr>
          <w:sz w:val="24"/>
          <w:szCs w:val="24"/>
        </w:rPr>
      </w:pPr>
    </w:p>
    <w:p w14:paraId="660203EC" w14:textId="3DF672DB" w:rsidR="009C29F9" w:rsidRPr="00B528BA" w:rsidRDefault="009C29F9" w:rsidP="006A0E01">
      <w:pPr>
        <w:jc w:val="left"/>
        <w:rPr>
          <w:sz w:val="24"/>
          <w:szCs w:val="24"/>
        </w:rPr>
      </w:pPr>
      <w:r w:rsidRPr="006A0E01">
        <w:rPr>
          <w:sz w:val="24"/>
          <w:szCs w:val="24"/>
        </w:rPr>
        <w:t xml:space="preserve">Note: States are not required to report these data by the racial/ethnic groups shown in the table below; instead, they are required to report these data by the major racial and ethnic groups that </w:t>
      </w:r>
      <w:r w:rsidR="00F93C8D">
        <w:rPr>
          <w:sz w:val="24"/>
          <w:szCs w:val="24"/>
        </w:rPr>
        <w:t xml:space="preserve">align </w:t>
      </w:r>
      <w:r w:rsidR="00CA0E35">
        <w:rPr>
          <w:sz w:val="24"/>
          <w:szCs w:val="24"/>
        </w:rPr>
        <w:t>with</w:t>
      </w:r>
      <w:r w:rsidR="00F93C8D">
        <w:rPr>
          <w:sz w:val="24"/>
          <w:szCs w:val="24"/>
        </w:rPr>
        <w:t xml:space="preserve"> their accountability system</w:t>
      </w:r>
      <w:r w:rsidRPr="006A0E01">
        <w:rPr>
          <w:sz w:val="24"/>
          <w:szCs w:val="24"/>
        </w:rPr>
        <w:t>.</w:t>
      </w:r>
    </w:p>
    <w:p w14:paraId="0ADBAF59" w14:textId="77777777" w:rsidR="00041AD9" w:rsidRPr="009C29F9" w:rsidRDefault="00041AD9" w:rsidP="00041AD9">
      <w:pPr>
        <w:rPr>
          <w:sz w:val="24"/>
          <w:szCs w:val="24"/>
        </w:rPr>
      </w:pPr>
    </w:p>
    <w:p w14:paraId="28E2A43A" w14:textId="05E23BBB" w:rsidR="00041AD9" w:rsidRPr="002B50AE" w:rsidRDefault="00BF7275" w:rsidP="00F70A5E">
      <w:pPr>
        <w:pStyle w:val="Heading2"/>
        <w:rPr>
          <w:sz w:val="26"/>
          <w:szCs w:val="26"/>
        </w:rPr>
      </w:pPr>
      <w:bookmarkStart w:id="39" w:name="_Toc505017767"/>
      <w:r w:rsidRPr="002B50AE">
        <w:rPr>
          <w:sz w:val="26"/>
          <w:szCs w:val="26"/>
        </w:rPr>
        <w:t>1.2.1</w:t>
      </w:r>
      <w:r w:rsidRPr="002B50AE">
        <w:rPr>
          <w:sz w:val="26"/>
          <w:szCs w:val="26"/>
        </w:rPr>
        <w:tab/>
      </w:r>
      <w:r w:rsidR="00041AD9" w:rsidRPr="002B50AE">
        <w:rPr>
          <w:sz w:val="26"/>
          <w:szCs w:val="26"/>
        </w:rPr>
        <w:t xml:space="preserve">Academic Achievement </w:t>
      </w:r>
      <w:r w:rsidR="00127FC5">
        <w:rPr>
          <w:sz w:val="26"/>
          <w:szCs w:val="26"/>
        </w:rPr>
        <w:t>and Participation i</w:t>
      </w:r>
      <w:r w:rsidR="00041AD9" w:rsidRPr="002B50AE">
        <w:rPr>
          <w:sz w:val="26"/>
          <w:szCs w:val="26"/>
        </w:rPr>
        <w:t>n Mathematics Assessment</w:t>
      </w:r>
      <w:bookmarkEnd w:id="39"/>
    </w:p>
    <w:p w14:paraId="19C31612" w14:textId="77777777" w:rsidR="00041AD9" w:rsidRPr="00EB561E" w:rsidRDefault="00041AD9" w:rsidP="00041AD9">
      <w:pPr>
        <w:jc w:val="left"/>
        <w:rPr>
          <w:sz w:val="24"/>
          <w:szCs w:val="24"/>
        </w:rPr>
      </w:pPr>
    </w:p>
    <w:p w14:paraId="6C327193" w14:textId="531A3226" w:rsidR="00041AD9" w:rsidRPr="00762ED2" w:rsidRDefault="00041AD9" w:rsidP="006A0E01">
      <w:pPr>
        <w:jc w:val="left"/>
        <w:rPr>
          <w:sz w:val="24"/>
          <w:szCs w:val="24"/>
        </w:rPr>
      </w:pPr>
      <w:r w:rsidRPr="00762ED2">
        <w:rPr>
          <w:sz w:val="24"/>
          <w:szCs w:val="24"/>
        </w:rPr>
        <w:t xml:space="preserve">In the table below, provide information on the </w:t>
      </w:r>
      <w:r>
        <w:rPr>
          <w:sz w:val="24"/>
          <w:szCs w:val="24"/>
        </w:rPr>
        <w:t xml:space="preserve">achievement and participation of students on the </w:t>
      </w:r>
      <w:r w:rsidRPr="00762ED2">
        <w:rPr>
          <w:sz w:val="24"/>
          <w:szCs w:val="24"/>
        </w:rPr>
        <w:t>mathematics assessments required under Section 1111(b)(2) of</w:t>
      </w:r>
      <w:r w:rsidRPr="00762ED2">
        <w:rPr>
          <w:i/>
          <w:sz w:val="24"/>
          <w:szCs w:val="24"/>
        </w:rPr>
        <w:t xml:space="preserve"> </w:t>
      </w:r>
      <w:r w:rsidR="00AD7F29">
        <w:rPr>
          <w:sz w:val="24"/>
          <w:szCs w:val="24"/>
        </w:rPr>
        <w:t xml:space="preserve">the </w:t>
      </w:r>
      <w:r w:rsidRPr="00762ED2">
        <w:rPr>
          <w:i/>
          <w:sz w:val="24"/>
          <w:szCs w:val="24"/>
        </w:rPr>
        <w:t>ESEA</w:t>
      </w:r>
      <w:r w:rsidRPr="00762ED2">
        <w:rPr>
          <w:sz w:val="24"/>
          <w:szCs w:val="24"/>
        </w:rPr>
        <w:t xml:space="preserve"> by reporting on: the number of students enrolled duri</w:t>
      </w:r>
      <w:r w:rsidR="003D5149">
        <w:rPr>
          <w:sz w:val="24"/>
          <w:szCs w:val="24"/>
        </w:rPr>
        <w:t xml:space="preserve">ng the State’s testing window, </w:t>
      </w:r>
      <w:r w:rsidRPr="00762ED2">
        <w:rPr>
          <w:sz w:val="24"/>
          <w:szCs w:val="24"/>
        </w:rPr>
        <w:t xml:space="preserve">the number of students who participated in the mathematics assessment, the number of students who took the mathematics assessment and received a valid score, and the number of students who scored at or above proficient. The percentage of students who </w:t>
      </w:r>
      <w:r>
        <w:rPr>
          <w:sz w:val="24"/>
          <w:szCs w:val="24"/>
        </w:rPr>
        <w:t>participated in the assessment</w:t>
      </w:r>
      <w:r w:rsidRPr="00762ED2">
        <w:rPr>
          <w:sz w:val="24"/>
          <w:szCs w:val="24"/>
        </w:rPr>
        <w:t xml:space="preserve"> and the percentage of students scoring at or above proficient will be calculated automatically. </w:t>
      </w:r>
    </w:p>
    <w:p w14:paraId="663C07B7" w14:textId="77777777" w:rsidR="00041AD9" w:rsidRPr="00EB561E" w:rsidRDefault="00041AD9" w:rsidP="006A0E01">
      <w:pPr>
        <w:jc w:val="left"/>
        <w:rPr>
          <w:sz w:val="24"/>
          <w:szCs w:val="24"/>
        </w:rPr>
      </w:pPr>
    </w:p>
    <w:p w14:paraId="2800E64D" w14:textId="5822ABD2" w:rsidR="00041AD9" w:rsidRDefault="00041AD9" w:rsidP="00041AD9">
      <w:pPr>
        <w:jc w:val="left"/>
        <w:rPr>
          <w:sz w:val="24"/>
          <w:szCs w:val="24"/>
        </w:rPr>
      </w:pPr>
      <w:r w:rsidRPr="00EB561E">
        <w:rPr>
          <w:sz w:val="24"/>
          <w:szCs w:val="24"/>
        </w:rPr>
        <w:t>The student group “children with disabilities (</w:t>
      </w:r>
      <w:r w:rsidRPr="00EB561E">
        <w:rPr>
          <w:i/>
          <w:iCs/>
          <w:sz w:val="24"/>
          <w:szCs w:val="24"/>
        </w:rPr>
        <w:t>IDEA</w:t>
      </w:r>
      <w:r w:rsidRPr="00EB561E">
        <w:rPr>
          <w:sz w:val="24"/>
          <w:szCs w:val="24"/>
        </w:rPr>
        <w:t xml:space="preserve">)” includes children </w:t>
      </w:r>
      <w:r w:rsidR="00AD7F29">
        <w:rPr>
          <w:sz w:val="24"/>
          <w:szCs w:val="24"/>
        </w:rPr>
        <w:t xml:space="preserve">with disabilities, as defined under the </w:t>
      </w:r>
      <w:r w:rsidR="00AD7F29" w:rsidRPr="00AD7F29">
        <w:rPr>
          <w:i/>
          <w:sz w:val="24"/>
          <w:szCs w:val="24"/>
        </w:rPr>
        <w:t>Individuals with Disabilities Education Act</w:t>
      </w:r>
      <w:r w:rsidR="00AD7F29">
        <w:rPr>
          <w:sz w:val="24"/>
          <w:szCs w:val="24"/>
        </w:rPr>
        <w:t xml:space="preserve"> (IDEA), </w:t>
      </w:r>
      <w:r w:rsidRPr="00EB561E">
        <w:rPr>
          <w:sz w:val="24"/>
          <w:szCs w:val="24"/>
        </w:rPr>
        <w:t>who participated in the regular assessments with or without accommodations and alternate assessments. Do</w:t>
      </w:r>
      <w:r w:rsidRPr="00EB561E">
        <w:rPr>
          <w:sz w:val="24"/>
          <w:szCs w:val="24"/>
          <w:u w:val="single"/>
        </w:rPr>
        <w:t xml:space="preserve"> not</w:t>
      </w:r>
      <w:r w:rsidRPr="00EB561E">
        <w:rPr>
          <w:sz w:val="24"/>
          <w:szCs w:val="24"/>
        </w:rPr>
        <w:t xml:space="preserve"> include former children with disabilities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students only covered under Section 504 of the </w:t>
      </w:r>
      <w:r w:rsidRPr="00EB561E">
        <w:rPr>
          <w:i/>
          <w:sz w:val="24"/>
          <w:szCs w:val="24"/>
        </w:rPr>
        <w:t>Rehabilitation Act of 1973</w:t>
      </w:r>
      <w:r w:rsidRPr="00EB561E">
        <w:rPr>
          <w:sz w:val="24"/>
          <w:szCs w:val="24"/>
        </w:rPr>
        <w:t xml:space="preserve">.  </w:t>
      </w:r>
    </w:p>
    <w:p w14:paraId="45266E81" w14:textId="7985BF75" w:rsidR="00AD7F29" w:rsidRDefault="00AD7F29" w:rsidP="00041AD9">
      <w:pPr>
        <w:jc w:val="left"/>
        <w:rPr>
          <w:sz w:val="24"/>
          <w:szCs w:val="24"/>
        </w:rPr>
      </w:pPr>
    </w:p>
    <w:p w14:paraId="3AEB7BCF" w14:textId="06FE1340" w:rsidR="00AD7F29" w:rsidRPr="00EB561E" w:rsidRDefault="00AD7F29" w:rsidP="00AD7F29">
      <w:pPr>
        <w:jc w:val="left"/>
        <w:rPr>
          <w:sz w:val="24"/>
          <w:szCs w:val="24"/>
        </w:rPr>
      </w:pPr>
      <w:r>
        <w:rPr>
          <w:sz w:val="24"/>
          <w:szCs w:val="24"/>
        </w:rPr>
        <w:t xml:space="preserve">The </w:t>
      </w:r>
      <w:r w:rsidR="00B528BA">
        <w:rPr>
          <w:sz w:val="24"/>
          <w:szCs w:val="24"/>
        </w:rPr>
        <w:t>student group “English learners</w:t>
      </w:r>
      <w:r>
        <w:rPr>
          <w:sz w:val="24"/>
          <w:szCs w:val="24"/>
        </w:rPr>
        <w:t xml:space="preserve">” should include recently arrived students who are identified as English Learners (ELs) and who have attended schools in the U.S. for less than 12 months. Do </w:t>
      </w:r>
      <w:r w:rsidRPr="003A26E3">
        <w:rPr>
          <w:sz w:val="24"/>
          <w:szCs w:val="24"/>
          <w:u w:val="single"/>
        </w:rPr>
        <w:t>not</w:t>
      </w:r>
      <w:r>
        <w:rPr>
          <w:sz w:val="24"/>
          <w:szCs w:val="24"/>
        </w:rPr>
        <w:t xml:space="preserve"> include former ELs (i.e., those who exited EL status prior to the testing window within the past four years). </w:t>
      </w:r>
    </w:p>
    <w:p w14:paraId="458FE440" w14:textId="77777777" w:rsidR="00041AD9" w:rsidRPr="00EB561E" w:rsidRDefault="00041AD9" w:rsidP="00041AD9">
      <w:pPr>
        <w:jc w:val="left"/>
        <w:rPr>
          <w:sz w:val="24"/>
          <w:szCs w:val="24"/>
        </w:rPr>
      </w:pPr>
    </w:p>
    <w:p w14:paraId="3C3441A5" w14:textId="77777777" w:rsidR="00041AD9" w:rsidRPr="00EB561E" w:rsidRDefault="00041AD9" w:rsidP="00041AD9">
      <w:pPr>
        <w:jc w:val="left"/>
        <w:rPr>
          <w:sz w:val="24"/>
          <w:szCs w:val="24"/>
        </w:rPr>
      </w:pPr>
      <w:r w:rsidRPr="00EB561E">
        <w:rPr>
          <w:sz w:val="24"/>
          <w:szCs w:val="24"/>
        </w:rPr>
        <w:t xml:space="preserve">This table is repeated for each of grades three through eight and once </w:t>
      </w:r>
      <w:r>
        <w:rPr>
          <w:sz w:val="24"/>
          <w:szCs w:val="24"/>
        </w:rPr>
        <w:t>for</w:t>
      </w:r>
      <w:r w:rsidRPr="00EB561E">
        <w:rPr>
          <w:sz w:val="24"/>
          <w:szCs w:val="24"/>
        </w:rPr>
        <w:t xml:space="preserve"> high school.</w:t>
      </w:r>
    </w:p>
    <w:p w14:paraId="3BC71AFA" w14:textId="77777777" w:rsidR="00041AD9" w:rsidRPr="00EB561E" w:rsidRDefault="00041AD9" w:rsidP="00041AD9">
      <w:pPr>
        <w:jc w:val="left"/>
        <w:rPr>
          <w:sz w:val="24"/>
          <w:szCs w:val="24"/>
        </w:rPr>
      </w:pPr>
    </w:p>
    <w:p w14:paraId="6062BFF6" w14:textId="77777777" w:rsidR="00041AD9" w:rsidRPr="00EB561E" w:rsidRDefault="00041AD9" w:rsidP="00041AD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2"/>
        <w:gridCol w:w="1197"/>
        <w:gridCol w:w="1477"/>
        <w:gridCol w:w="1475"/>
        <w:gridCol w:w="1425"/>
        <w:gridCol w:w="1166"/>
        <w:gridCol w:w="1274"/>
      </w:tblGrid>
      <w:tr w:rsidR="00041AD9" w:rsidRPr="00AA4A1A" w14:paraId="171677FE" w14:textId="77777777" w:rsidTr="009D135D">
        <w:trPr>
          <w:tblHeader/>
        </w:trPr>
        <w:tc>
          <w:tcPr>
            <w:tcW w:w="816" w:type="pct"/>
            <w:vAlign w:val="bottom"/>
          </w:tcPr>
          <w:p w14:paraId="476B23B9" w14:textId="77777777" w:rsidR="00041AD9" w:rsidRPr="00C10100" w:rsidRDefault="00041AD9" w:rsidP="00041AD9">
            <w:pPr>
              <w:jc w:val="center"/>
              <w:rPr>
                <w:b/>
                <w:szCs w:val="22"/>
              </w:rPr>
            </w:pPr>
            <w:r w:rsidRPr="00C10100">
              <w:rPr>
                <w:b/>
                <w:szCs w:val="22"/>
              </w:rPr>
              <w:t>Student Group</w:t>
            </w:r>
          </w:p>
        </w:tc>
        <w:tc>
          <w:tcPr>
            <w:tcW w:w="625" w:type="pct"/>
            <w:vAlign w:val="bottom"/>
          </w:tcPr>
          <w:p w14:paraId="74464480" w14:textId="77777777" w:rsidR="00041AD9" w:rsidRPr="00C10100" w:rsidRDefault="00041AD9" w:rsidP="00041AD9">
            <w:pPr>
              <w:jc w:val="center"/>
              <w:rPr>
                <w:b/>
                <w:szCs w:val="22"/>
              </w:rPr>
            </w:pPr>
            <w:r w:rsidRPr="00C10100">
              <w:rPr>
                <w:b/>
                <w:szCs w:val="22"/>
              </w:rPr>
              <w:t># Students Enrolled</w:t>
            </w:r>
          </w:p>
        </w:tc>
        <w:tc>
          <w:tcPr>
            <w:tcW w:w="771" w:type="pct"/>
            <w:vAlign w:val="bottom"/>
          </w:tcPr>
          <w:p w14:paraId="46BEC99A" w14:textId="77777777" w:rsidR="00041AD9" w:rsidRPr="00C10100" w:rsidRDefault="00041AD9" w:rsidP="00A43AB0">
            <w:pPr>
              <w:ind w:right="-75"/>
              <w:jc w:val="center"/>
              <w:rPr>
                <w:b/>
                <w:szCs w:val="22"/>
              </w:rPr>
            </w:pPr>
            <w:r w:rsidRPr="00C10100">
              <w:rPr>
                <w:b/>
                <w:szCs w:val="22"/>
              </w:rPr>
              <w:t>#  Students Participating</w:t>
            </w:r>
          </w:p>
        </w:tc>
        <w:tc>
          <w:tcPr>
            <w:tcW w:w="770" w:type="pct"/>
            <w:vAlign w:val="bottom"/>
          </w:tcPr>
          <w:p w14:paraId="2048F064" w14:textId="77777777" w:rsidR="00041AD9" w:rsidRPr="00C10100" w:rsidRDefault="00041AD9" w:rsidP="00A43AB0">
            <w:pPr>
              <w:ind w:left="-104" w:right="-75"/>
              <w:jc w:val="center"/>
              <w:rPr>
                <w:b/>
                <w:szCs w:val="22"/>
              </w:rPr>
            </w:pPr>
            <w:r w:rsidRPr="00C10100">
              <w:rPr>
                <w:b/>
                <w:szCs w:val="22"/>
              </w:rPr>
              <w:t>Percentage of Students Participating</w:t>
            </w:r>
          </w:p>
        </w:tc>
        <w:tc>
          <w:tcPr>
            <w:tcW w:w="744" w:type="pct"/>
            <w:vAlign w:val="bottom"/>
          </w:tcPr>
          <w:p w14:paraId="293ADED5" w14:textId="77777777" w:rsidR="00041AD9" w:rsidRPr="00C10100" w:rsidRDefault="00041AD9" w:rsidP="00041AD9">
            <w:pPr>
              <w:jc w:val="center"/>
              <w:rPr>
                <w:b/>
                <w:szCs w:val="22"/>
              </w:rPr>
            </w:pPr>
            <w:r w:rsidRPr="00C10100">
              <w:rPr>
                <w:b/>
                <w:szCs w:val="22"/>
              </w:rPr>
              <w:t># Students who Received a Valid Score and for Whom a Proficiency Level was Assigned</w:t>
            </w:r>
          </w:p>
        </w:tc>
        <w:tc>
          <w:tcPr>
            <w:tcW w:w="609" w:type="pct"/>
            <w:vAlign w:val="bottom"/>
          </w:tcPr>
          <w:p w14:paraId="52835530" w14:textId="77777777" w:rsidR="00041AD9" w:rsidRPr="00C10100" w:rsidRDefault="00041AD9" w:rsidP="00A43AB0">
            <w:pPr>
              <w:ind w:left="-59"/>
              <w:jc w:val="center"/>
              <w:rPr>
                <w:b/>
                <w:szCs w:val="22"/>
              </w:rPr>
            </w:pPr>
            <w:r w:rsidRPr="00C10100">
              <w:rPr>
                <w:b/>
                <w:szCs w:val="22"/>
              </w:rPr>
              <w:t># Students Scoring at or Above Proficient</w:t>
            </w:r>
          </w:p>
        </w:tc>
        <w:tc>
          <w:tcPr>
            <w:tcW w:w="665" w:type="pct"/>
            <w:vAlign w:val="bottom"/>
          </w:tcPr>
          <w:p w14:paraId="1367FB0A" w14:textId="77777777" w:rsidR="00041AD9" w:rsidRPr="00C10100" w:rsidRDefault="00041AD9" w:rsidP="00A43AB0">
            <w:pPr>
              <w:ind w:left="-29"/>
              <w:jc w:val="center"/>
              <w:rPr>
                <w:b/>
                <w:szCs w:val="22"/>
              </w:rPr>
            </w:pPr>
            <w:r w:rsidRPr="00C10100">
              <w:rPr>
                <w:b/>
                <w:szCs w:val="22"/>
              </w:rPr>
              <w:t>Percentage of Students Scoring at or Above Proficient</w:t>
            </w:r>
          </w:p>
        </w:tc>
      </w:tr>
      <w:tr w:rsidR="003D5149" w:rsidRPr="003D5149" w14:paraId="7C2508C7" w14:textId="77777777" w:rsidTr="009D135D">
        <w:tc>
          <w:tcPr>
            <w:tcW w:w="816" w:type="pct"/>
            <w:tcBorders>
              <w:bottom w:val="single" w:sz="4" w:space="0" w:color="auto"/>
            </w:tcBorders>
          </w:tcPr>
          <w:p w14:paraId="5405F814" w14:textId="77777777" w:rsidR="003D5149" w:rsidRPr="003D5149" w:rsidRDefault="003D5149" w:rsidP="003D5149">
            <w:pPr>
              <w:jc w:val="left"/>
              <w:rPr>
                <w:szCs w:val="22"/>
              </w:rPr>
            </w:pPr>
            <w:r w:rsidRPr="003D5149">
              <w:rPr>
                <w:szCs w:val="22"/>
              </w:rPr>
              <w:t>All students</w:t>
            </w:r>
          </w:p>
        </w:tc>
        <w:tc>
          <w:tcPr>
            <w:tcW w:w="625" w:type="pct"/>
            <w:tcBorders>
              <w:bottom w:val="single" w:sz="4" w:space="0" w:color="auto"/>
            </w:tcBorders>
          </w:tcPr>
          <w:p w14:paraId="040B08F0" w14:textId="40F94E26" w:rsidR="003D5149" w:rsidRPr="003D5149" w:rsidRDefault="00335315" w:rsidP="003D5149">
            <w:pPr>
              <w:jc w:val="center"/>
              <w:rPr>
                <w:szCs w:val="22"/>
              </w:rPr>
            </w:pPr>
            <w:r>
              <w:rPr>
                <w:szCs w:val="22"/>
              </w:rPr>
              <w:t>FS185</w:t>
            </w:r>
          </w:p>
        </w:tc>
        <w:tc>
          <w:tcPr>
            <w:tcW w:w="771" w:type="pct"/>
            <w:tcBorders>
              <w:bottom w:val="single" w:sz="4" w:space="0" w:color="auto"/>
            </w:tcBorders>
          </w:tcPr>
          <w:p w14:paraId="3662815B" w14:textId="17201E89" w:rsidR="003D5149" w:rsidRPr="003D5149" w:rsidRDefault="00335315" w:rsidP="003D5149">
            <w:pPr>
              <w:jc w:val="center"/>
              <w:rPr>
                <w:szCs w:val="22"/>
              </w:rPr>
            </w:pPr>
            <w:r>
              <w:rPr>
                <w:szCs w:val="22"/>
              </w:rPr>
              <w:t>FS185</w:t>
            </w:r>
          </w:p>
        </w:tc>
        <w:tc>
          <w:tcPr>
            <w:tcW w:w="770" w:type="pct"/>
            <w:tcBorders>
              <w:bottom w:val="single" w:sz="4" w:space="0" w:color="auto"/>
            </w:tcBorders>
          </w:tcPr>
          <w:p w14:paraId="7C09534D" w14:textId="77777777" w:rsidR="003D5149" w:rsidRPr="003D5149" w:rsidRDefault="003D5149" w:rsidP="003D5149">
            <w:pPr>
              <w:jc w:val="center"/>
              <w:rPr>
                <w:szCs w:val="22"/>
              </w:rPr>
            </w:pPr>
            <w:r w:rsidRPr="003D5149">
              <w:rPr>
                <w:rFonts w:eastAsia="Arial Unicode MS"/>
                <w:szCs w:val="22"/>
              </w:rPr>
              <w:t>(Auto calculated)</w:t>
            </w:r>
          </w:p>
        </w:tc>
        <w:tc>
          <w:tcPr>
            <w:tcW w:w="744" w:type="pct"/>
            <w:tcBorders>
              <w:bottom w:val="single" w:sz="4" w:space="0" w:color="auto"/>
            </w:tcBorders>
          </w:tcPr>
          <w:p w14:paraId="0CCDA99C" w14:textId="777D7F76"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single" w:sz="4" w:space="0" w:color="auto"/>
            </w:tcBorders>
          </w:tcPr>
          <w:p w14:paraId="48F08A3B" w14:textId="45A7F454"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single" w:sz="4" w:space="0" w:color="auto"/>
            </w:tcBorders>
          </w:tcPr>
          <w:p w14:paraId="4EF3DAFD" w14:textId="77777777" w:rsidR="003D5149" w:rsidRPr="003D5149" w:rsidRDefault="003D5149" w:rsidP="003D5149">
            <w:pPr>
              <w:jc w:val="center"/>
              <w:rPr>
                <w:szCs w:val="22"/>
              </w:rPr>
            </w:pPr>
            <w:r w:rsidRPr="003D5149">
              <w:rPr>
                <w:rFonts w:eastAsia="Arial Unicode MS"/>
                <w:szCs w:val="22"/>
              </w:rPr>
              <w:t>(Auto calculated)</w:t>
            </w:r>
          </w:p>
        </w:tc>
      </w:tr>
      <w:tr w:rsidR="003D5149" w:rsidRPr="003D5149" w14:paraId="0FDBA307" w14:textId="77777777" w:rsidTr="009D135D">
        <w:tc>
          <w:tcPr>
            <w:tcW w:w="816" w:type="pct"/>
            <w:tcBorders>
              <w:bottom w:val="dotted" w:sz="4" w:space="0" w:color="auto"/>
            </w:tcBorders>
          </w:tcPr>
          <w:p w14:paraId="33CEB793" w14:textId="77777777" w:rsidR="003D5149" w:rsidRPr="003D5149" w:rsidRDefault="003D5149" w:rsidP="003D5149">
            <w:pPr>
              <w:jc w:val="left"/>
              <w:rPr>
                <w:szCs w:val="22"/>
              </w:rPr>
            </w:pPr>
            <w:r w:rsidRPr="003D5149">
              <w:rPr>
                <w:szCs w:val="22"/>
              </w:rPr>
              <w:t>American Indian or Alaska Native</w:t>
            </w:r>
          </w:p>
        </w:tc>
        <w:tc>
          <w:tcPr>
            <w:tcW w:w="625" w:type="pct"/>
            <w:tcBorders>
              <w:bottom w:val="dotted" w:sz="4" w:space="0" w:color="auto"/>
            </w:tcBorders>
          </w:tcPr>
          <w:p w14:paraId="1C6550DB" w14:textId="293C120A" w:rsidR="003D5149" w:rsidRPr="003D5149" w:rsidRDefault="00335315" w:rsidP="003D5149">
            <w:pPr>
              <w:jc w:val="center"/>
              <w:rPr>
                <w:szCs w:val="22"/>
              </w:rPr>
            </w:pPr>
            <w:r>
              <w:rPr>
                <w:szCs w:val="22"/>
              </w:rPr>
              <w:t>FS185</w:t>
            </w:r>
          </w:p>
        </w:tc>
        <w:tc>
          <w:tcPr>
            <w:tcW w:w="771" w:type="pct"/>
            <w:tcBorders>
              <w:bottom w:val="dotted" w:sz="4" w:space="0" w:color="auto"/>
            </w:tcBorders>
          </w:tcPr>
          <w:p w14:paraId="75DB9BDA" w14:textId="33426135" w:rsidR="003D5149" w:rsidRPr="003D5149" w:rsidRDefault="00335315" w:rsidP="003D5149">
            <w:pPr>
              <w:jc w:val="center"/>
              <w:rPr>
                <w:szCs w:val="22"/>
              </w:rPr>
            </w:pPr>
            <w:r>
              <w:rPr>
                <w:szCs w:val="22"/>
              </w:rPr>
              <w:t>FS185</w:t>
            </w:r>
          </w:p>
        </w:tc>
        <w:tc>
          <w:tcPr>
            <w:tcW w:w="770" w:type="pct"/>
            <w:tcBorders>
              <w:bottom w:val="dotted" w:sz="4" w:space="0" w:color="auto"/>
            </w:tcBorders>
          </w:tcPr>
          <w:p w14:paraId="04F6E02D"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bottom w:val="dotted" w:sz="4" w:space="0" w:color="auto"/>
            </w:tcBorders>
          </w:tcPr>
          <w:p w14:paraId="0E02DA12" w14:textId="481E19A1"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dotted" w:sz="4" w:space="0" w:color="auto"/>
            </w:tcBorders>
          </w:tcPr>
          <w:p w14:paraId="1E748F1A" w14:textId="21E920F7"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dotted" w:sz="4" w:space="0" w:color="auto"/>
            </w:tcBorders>
          </w:tcPr>
          <w:p w14:paraId="78A29283"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132EF069" w14:textId="77777777" w:rsidTr="009D135D">
        <w:tc>
          <w:tcPr>
            <w:tcW w:w="816" w:type="pct"/>
            <w:tcBorders>
              <w:top w:val="dotted" w:sz="4" w:space="0" w:color="auto"/>
              <w:bottom w:val="dotted" w:sz="4" w:space="0" w:color="auto"/>
            </w:tcBorders>
          </w:tcPr>
          <w:p w14:paraId="780A0BB2" w14:textId="77777777" w:rsidR="003D5149" w:rsidRPr="003D5149" w:rsidRDefault="003D5149" w:rsidP="003D5149">
            <w:pPr>
              <w:jc w:val="left"/>
              <w:rPr>
                <w:szCs w:val="22"/>
              </w:rPr>
            </w:pPr>
            <w:r w:rsidRPr="003D5149">
              <w:rPr>
                <w:szCs w:val="22"/>
              </w:rPr>
              <w:t xml:space="preserve">Asian or Pacific Islander </w:t>
            </w:r>
          </w:p>
        </w:tc>
        <w:tc>
          <w:tcPr>
            <w:tcW w:w="625" w:type="pct"/>
            <w:tcBorders>
              <w:top w:val="dotted" w:sz="4" w:space="0" w:color="auto"/>
              <w:bottom w:val="dotted" w:sz="4" w:space="0" w:color="auto"/>
            </w:tcBorders>
          </w:tcPr>
          <w:p w14:paraId="346FA8CC" w14:textId="23930AE6" w:rsidR="003D5149" w:rsidRPr="003D5149" w:rsidRDefault="00335315" w:rsidP="003D5149">
            <w:pPr>
              <w:jc w:val="center"/>
              <w:rPr>
                <w:szCs w:val="22"/>
              </w:rPr>
            </w:pPr>
            <w:r>
              <w:rPr>
                <w:szCs w:val="22"/>
              </w:rPr>
              <w:t>FS185</w:t>
            </w:r>
          </w:p>
        </w:tc>
        <w:tc>
          <w:tcPr>
            <w:tcW w:w="771" w:type="pct"/>
            <w:tcBorders>
              <w:top w:val="dotted" w:sz="4" w:space="0" w:color="auto"/>
              <w:bottom w:val="dotted" w:sz="4" w:space="0" w:color="auto"/>
            </w:tcBorders>
          </w:tcPr>
          <w:p w14:paraId="3AAB5AC6" w14:textId="72BB9BB8" w:rsidR="003D5149" w:rsidRPr="003D5149" w:rsidRDefault="00335315" w:rsidP="003D5149">
            <w:pPr>
              <w:jc w:val="center"/>
              <w:rPr>
                <w:szCs w:val="22"/>
              </w:rPr>
            </w:pPr>
            <w:r>
              <w:rPr>
                <w:szCs w:val="22"/>
              </w:rPr>
              <w:t>FS185</w:t>
            </w:r>
          </w:p>
        </w:tc>
        <w:tc>
          <w:tcPr>
            <w:tcW w:w="770" w:type="pct"/>
            <w:tcBorders>
              <w:top w:val="dotted" w:sz="4" w:space="0" w:color="auto"/>
              <w:bottom w:val="dotted" w:sz="4" w:space="0" w:color="auto"/>
            </w:tcBorders>
          </w:tcPr>
          <w:p w14:paraId="5AC62E67"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dotted" w:sz="4" w:space="0" w:color="auto"/>
              <w:bottom w:val="dotted" w:sz="4" w:space="0" w:color="auto"/>
            </w:tcBorders>
          </w:tcPr>
          <w:p w14:paraId="7FEF0267" w14:textId="7CC9DD76"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bottom w:val="dotted" w:sz="4" w:space="0" w:color="auto"/>
            </w:tcBorders>
          </w:tcPr>
          <w:p w14:paraId="0F3C1338" w14:textId="68FBFA87"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bottom w:val="dotted" w:sz="4" w:space="0" w:color="auto"/>
            </w:tcBorders>
          </w:tcPr>
          <w:p w14:paraId="0EBA111B"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54E22C95" w14:textId="77777777" w:rsidTr="009D135D">
        <w:tc>
          <w:tcPr>
            <w:tcW w:w="816" w:type="pct"/>
            <w:tcBorders>
              <w:top w:val="dotted" w:sz="4" w:space="0" w:color="auto"/>
              <w:bottom w:val="dotted" w:sz="4" w:space="0" w:color="auto"/>
            </w:tcBorders>
          </w:tcPr>
          <w:p w14:paraId="0AC99715" w14:textId="77777777" w:rsidR="003D5149" w:rsidRPr="003D5149" w:rsidRDefault="003D5149" w:rsidP="003D5149">
            <w:pPr>
              <w:ind w:left="158"/>
              <w:jc w:val="left"/>
              <w:rPr>
                <w:i/>
                <w:szCs w:val="22"/>
              </w:rPr>
            </w:pPr>
            <w:r w:rsidRPr="003D5149">
              <w:rPr>
                <w:i/>
                <w:szCs w:val="22"/>
              </w:rPr>
              <w:t>Asian</w:t>
            </w:r>
          </w:p>
        </w:tc>
        <w:tc>
          <w:tcPr>
            <w:tcW w:w="625" w:type="pct"/>
            <w:tcBorders>
              <w:top w:val="dotted" w:sz="4" w:space="0" w:color="auto"/>
              <w:bottom w:val="dotted" w:sz="4" w:space="0" w:color="auto"/>
            </w:tcBorders>
          </w:tcPr>
          <w:p w14:paraId="72B5B72D" w14:textId="3AC9D323" w:rsidR="003D5149" w:rsidRPr="003D5149" w:rsidRDefault="00335315" w:rsidP="003D5149">
            <w:pPr>
              <w:jc w:val="center"/>
              <w:rPr>
                <w:szCs w:val="22"/>
              </w:rPr>
            </w:pPr>
            <w:r>
              <w:rPr>
                <w:szCs w:val="22"/>
              </w:rPr>
              <w:t>FS185</w:t>
            </w:r>
          </w:p>
        </w:tc>
        <w:tc>
          <w:tcPr>
            <w:tcW w:w="771" w:type="pct"/>
            <w:tcBorders>
              <w:top w:val="dotted" w:sz="4" w:space="0" w:color="auto"/>
              <w:bottom w:val="dotted" w:sz="4" w:space="0" w:color="auto"/>
            </w:tcBorders>
          </w:tcPr>
          <w:p w14:paraId="40411C2E" w14:textId="37711186" w:rsidR="003D5149" w:rsidRPr="003D5149" w:rsidRDefault="00335315" w:rsidP="003D5149">
            <w:pPr>
              <w:jc w:val="center"/>
              <w:rPr>
                <w:szCs w:val="22"/>
              </w:rPr>
            </w:pPr>
            <w:r>
              <w:rPr>
                <w:szCs w:val="22"/>
              </w:rPr>
              <w:t>FS185</w:t>
            </w:r>
          </w:p>
        </w:tc>
        <w:tc>
          <w:tcPr>
            <w:tcW w:w="770" w:type="pct"/>
            <w:tcBorders>
              <w:top w:val="dotted" w:sz="4" w:space="0" w:color="auto"/>
              <w:bottom w:val="dotted" w:sz="4" w:space="0" w:color="auto"/>
            </w:tcBorders>
          </w:tcPr>
          <w:p w14:paraId="1CE2DAAB" w14:textId="77777777" w:rsidR="003D5149" w:rsidRPr="003D5149" w:rsidRDefault="003D5149" w:rsidP="003D5149">
            <w:pPr>
              <w:ind w:left="223"/>
              <w:jc w:val="center"/>
              <w:rPr>
                <w:rFonts w:eastAsia="Arial Unicode MS"/>
                <w:szCs w:val="22"/>
              </w:rPr>
            </w:pPr>
            <w:r w:rsidRPr="003D5149">
              <w:rPr>
                <w:rFonts w:eastAsia="Arial Unicode MS"/>
                <w:szCs w:val="22"/>
              </w:rPr>
              <w:t>(Auto calculated)</w:t>
            </w:r>
          </w:p>
        </w:tc>
        <w:tc>
          <w:tcPr>
            <w:tcW w:w="744" w:type="pct"/>
            <w:tcBorders>
              <w:top w:val="dotted" w:sz="4" w:space="0" w:color="auto"/>
              <w:bottom w:val="dotted" w:sz="4" w:space="0" w:color="auto"/>
            </w:tcBorders>
          </w:tcPr>
          <w:p w14:paraId="45EB9050" w14:textId="5DFB3696"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bottom w:val="dotted" w:sz="4" w:space="0" w:color="auto"/>
            </w:tcBorders>
          </w:tcPr>
          <w:p w14:paraId="790C1DC2" w14:textId="43093B74"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bottom w:val="dotted" w:sz="4" w:space="0" w:color="auto"/>
            </w:tcBorders>
          </w:tcPr>
          <w:p w14:paraId="60DE8D5E"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08CED3EE" w14:textId="77777777" w:rsidTr="009D135D">
        <w:tc>
          <w:tcPr>
            <w:tcW w:w="816" w:type="pct"/>
            <w:tcBorders>
              <w:top w:val="dotted" w:sz="4" w:space="0" w:color="auto"/>
              <w:bottom w:val="dotted" w:sz="4" w:space="0" w:color="auto"/>
            </w:tcBorders>
          </w:tcPr>
          <w:p w14:paraId="03D53D61" w14:textId="77777777" w:rsidR="003D5149" w:rsidRPr="003D5149" w:rsidRDefault="003D5149" w:rsidP="003D5149">
            <w:pPr>
              <w:ind w:left="158" w:right="-83"/>
              <w:jc w:val="left"/>
              <w:rPr>
                <w:i/>
                <w:szCs w:val="22"/>
              </w:rPr>
            </w:pPr>
            <w:r w:rsidRPr="003D5149">
              <w:rPr>
                <w:i/>
                <w:szCs w:val="22"/>
              </w:rPr>
              <w:t>Native Hawaiian or other Pacific Islander</w:t>
            </w:r>
          </w:p>
        </w:tc>
        <w:tc>
          <w:tcPr>
            <w:tcW w:w="625" w:type="pct"/>
            <w:tcBorders>
              <w:top w:val="dotted" w:sz="4" w:space="0" w:color="auto"/>
              <w:bottom w:val="dotted" w:sz="4" w:space="0" w:color="auto"/>
            </w:tcBorders>
          </w:tcPr>
          <w:p w14:paraId="26A05F46" w14:textId="0A2BCA14" w:rsidR="003D5149" w:rsidRPr="003D5149" w:rsidRDefault="00335315" w:rsidP="003D5149">
            <w:pPr>
              <w:jc w:val="center"/>
              <w:rPr>
                <w:szCs w:val="22"/>
              </w:rPr>
            </w:pPr>
            <w:r>
              <w:rPr>
                <w:szCs w:val="22"/>
              </w:rPr>
              <w:t>FS185</w:t>
            </w:r>
          </w:p>
        </w:tc>
        <w:tc>
          <w:tcPr>
            <w:tcW w:w="771" w:type="pct"/>
            <w:tcBorders>
              <w:top w:val="dotted" w:sz="4" w:space="0" w:color="auto"/>
              <w:bottom w:val="dotted" w:sz="4" w:space="0" w:color="auto"/>
            </w:tcBorders>
          </w:tcPr>
          <w:p w14:paraId="7173BA46" w14:textId="4A4294E7" w:rsidR="003D5149" w:rsidRPr="003D5149" w:rsidRDefault="00335315" w:rsidP="003D5149">
            <w:pPr>
              <w:jc w:val="center"/>
              <w:rPr>
                <w:szCs w:val="22"/>
              </w:rPr>
            </w:pPr>
            <w:r>
              <w:rPr>
                <w:szCs w:val="22"/>
              </w:rPr>
              <w:t>FS185</w:t>
            </w:r>
          </w:p>
        </w:tc>
        <w:tc>
          <w:tcPr>
            <w:tcW w:w="770" w:type="pct"/>
            <w:tcBorders>
              <w:top w:val="dotted" w:sz="4" w:space="0" w:color="auto"/>
              <w:bottom w:val="dotted" w:sz="4" w:space="0" w:color="auto"/>
            </w:tcBorders>
          </w:tcPr>
          <w:p w14:paraId="7FBDF1F5" w14:textId="77777777" w:rsidR="003D5149" w:rsidRPr="003D5149" w:rsidRDefault="003D5149" w:rsidP="003D5149">
            <w:pPr>
              <w:ind w:left="223"/>
              <w:jc w:val="center"/>
              <w:rPr>
                <w:rFonts w:eastAsia="Arial Unicode MS"/>
                <w:szCs w:val="22"/>
              </w:rPr>
            </w:pPr>
            <w:r w:rsidRPr="003D5149">
              <w:rPr>
                <w:rFonts w:eastAsia="Arial Unicode MS"/>
                <w:szCs w:val="22"/>
              </w:rPr>
              <w:t>(Auto calculated)</w:t>
            </w:r>
          </w:p>
        </w:tc>
        <w:tc>
          <w:tcPr>
            <w:tcW w:w="744" w:type="pct"/>
            <w:tcBorders>
              <w:top w:val="dotted" w:sz="4" w:space="0" w:color="auto"/>
              <w:bottom w:val="dotted" w:sz="4" w:space="0" w:color="auto"/>
            </w:tcBorders>
          </w:tcPr>
          <w:p w14:paraId="34F83ED0" w14:textId="68B2DCE1"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bottom w:val="dotted" w:sz="4" w:space="0" w:color="auto"/>
            </w:tcBorders>
          </w:tcPr>
          <w:p w14:paraId="328E8050" w14:textId="4F0E87A5"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bottom w:val="dotted" w:sz="4" w:space="0" w:color="auto"/>
            </w:tcBorders>
          </w:tcPr>
          <w:p w14:paraId="1FDD533B"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5EFD1390" w14:textId="77777777" w:rsidTr="009D135D">
        <w:tc>
          <w:tcPr>
            <w:tcW w:w="816" w:type="pct"/>
            <w:tcBorders>
              <w:top w:val="dotted" w:sz="4" w:space="0" w:color="auto"/>
              <w:bottom w:val="dotted" w:sz="4" w:space="0" w:color="auto"/>
            </w:tcBorders>
          </w:tcPr>
          <w:p w14:paraId="01A50E9B" w14:textId="77777777" w:rsidR="003D5149" w:rsidRPr="003D5149" w:rsidRDefault="003D5149" w:rsidP="003D5149">
            <w:pPr>
              <w:jc w:val="left"/>
              <w:rPr>
                <w:szCs w:val="22"/>
              </w:rPr>
            </w:pPr>
            <w:r w:rsidRPr="003D5149">
              <w:rPr>
                <w:szCs w:val="22"/>
              </w:rPr>
              <w:t xml:space="preserve">Black or African American </w:t>
            </w:r>
          </w:p>
        </w:tc>
        <w:tc>
          <w:tcPr>
            <w:tcW w:w="625" w:type="pct"/>
            <w:tcBorders>
              <w:top w:val="dotted" w:sz="4" w:space="0" w:color="auto"/>
              <w:bottom w:val="dotted" w:sz="4" w:space="0" w:color="auto"/>
            </w:tcBorders>
          </w:tcPr>
          <w:p w14:paraId="342E0C2D" w14:textId="69710993" w:rsidR="003D5149" w:rsidRPr="003D5149" w:rsidRDefault="00335315" w:rsidP="003D5149">
            <w:pPr>
              <w:jc w:val="center"/>
              <w:rPr>
                <w:szCs w:val="22"/>
              </w:rPr>
            </w:pPr>
            <w:r>
              <w:rPr>
                <w:szCs w:val="22"/>
              </w:rPr>
              <w:t>FS185</w:t>
            </w:r>
          </w:p>
        </w:tc>
        <w:tc>
          <w:tcPr>
            <w:tcW w:w="771" w:type="pct"/>
            <w:tcBorders>
              <w:top w:val="dotted" w:sz="4" w:space="0" w:color="auto"/>
              <w:bottom w:val="dotted" w:sz="4" w:space="0" w:color="auto"/>
            </w:tcBorders>
          </w:tcPr>
          <w:p w14:paraId="6595F935" w14:textId="1E862565" w:rsidR="003D5149" w:rsidRPr="003D5149" w:rsidRDefault="00335315" w:rsidP="003D5149">
            <w:pPr>
              <w:jc w:val="center"/>
              <w:rPr>
                <w:szCs w:val="22"/>
              </w:rPr>
            </w:pPr>
            <w:r>
              <w:rPr>
                <w:szCs w:val="22"/>
              </w:rPr>
              <w:t>FS185</w:t>
            </w:r>
          </w:p>
        </w:tc>
        <w:tc>
          <w:tcPr>
            <w:tcW w:w="770" w:type="pct"/>
            <w:tcBorders>
              <w:top w:val="dotted" w:sz="4" w:space="0" w:color="auto"/>
              <w:bottom w:val="dotted" w:sz="4" w:space="0" w:color="auto"/>
            </w:tcBorders>
          </w:tcPr>
          <w:p w14:paraId="458649F2"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dotted" w:sz="4" w:space="0" w:color="auto"/>
              <w:bottom w:val="dotted" w:sz="4" w:space="0" w:color="auto"/>
            </w:tcBorders>
          </w:tcPr>
          <w:p w14:paraId="4BCFA96C" w14:textId="11B04514"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bottom w:val="dotted" w:sz="4" w:space="0" w:color="auto"/>
            </w:tcBorders>
          </w:tcPr>
          <w:p w14:paraId="78A36C46" w14:textId="4954B704"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bottom w:val="dotted" w:sz="4" w:space="0" w:color="auto"/>
            </w:tcBorders>
          </w:tcPr>
          <w:p w14:paraId="307DA3AE"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70A53D5A" w14:textId="77777777" w:rsidTr="009D135D">
        <w:tc>
          <w:tcPr>
            <w:tcW w:w="816" w:type="pct"/>
            <w:tcBorders>
              <w:top w:val="dotted" w:sz="4" w:space="0" w:color="auto"/>
              <w:bottom w:val="dotted" w:sz="4" w:space="0" w:color="auto"/>
            </w:tcBorders>
          </w:tcPr>
          <w:p w14:paraId="2DE474D9" w14:textId="77777777" w:rsidR="003D5149" w:rsidRPr="003D5149" w:rsidRDefault="003D5149" w:rsidP="003D5149">
            <w:pPr>
              <w:jc w:val="left"/>
              <w:rPr>
                <w:szCs w:val="22"/>
              </w:rPr>
            </w:pPr>
            <w:r w:rsidRPr="003D5149">
              <w:rPr>
                <w:szCs w:val="22"/>
              </w:rPr>
              <w:t>Hispanic or Latino</w:t>
            </w:r>
          </w:p>
        </w:tc>
        <w:tc>
          <w:tcPr>
            <w:tcW w:w="625" w:type="pct"/>
            <w:tcBorders>
              <w:top w:val="dotted" w:sz="4" w:space="0" w:color="auto"/>
              <w:bottom w:val="dotted" w:sz="4" w:space="0" w:color="auto"/>
            </w:tcBorders>
          </w:tcPr>
          <w:p w14:paraId="30637423" w14:textId="366C16AF" w:rsidR="003D5149" w:rsidRPr="003D5149" w:rsidRDefault="00335315" w:rsidP="003D5149">
            <w:pPr>
              <w:jc w:val="center"/>
              <w:rPr>
                <w:szCs w:val="22"/>
              </w:rPr>
            </w:pPr>
            <w:r>
              <w:rPr>
                <w:szCs w:val="22"/>
              </w:rPr>
              <w:t>FS185</w:t>
            </w:r>
          </w:p>
        </w:tc>
        <w:tc>
          <w:tcPr>
            <w:tcW w:w="771" w:type="pct"/>
            <w:tcBorders>
              <w:top w:val="dotted" w:sz="4" w:space="0" w:color="auto"/>
              <w:bottom w:val="dotted" w:sz="4" w:space="0" w:color="auto"/>
            </w:tcBorders>
          </w:tcPr>
          <w:p w14:paraId="726B2B3E" w14:textId="3510EEA1" w:rsidR="003D5149" w:rsidRPr="003D5149" w:rsidRDefault="00335315" w:rsidP="003D5149">
            <w:pPr>
              <w:jc w:val="center"/>
              <w:rPr>
                <w:szCs w:val="22"/>
              </w:rPr>
            </w:pPr>
            <w:r>
              <w:rPr>
                <w:szCs w:val="22"/>
              </w:rPr>
              <w:t>FS185</w:t>
            </w:r>
          </w:p>
        </w:tc>
        <w:tc>
          <w:tcPr>
            <w:tcW w:w="770" w:type="pct"/>
            <w:tcBorders>
              <w:top w:val="dotted" w:sz="4" w:space="0" w:color="auto"/>
              <w:bottom w:val="dotted" w:sz="4" w:space="0" w:color="auto"/>
            </w:tcBorders>
          </w:tcPr>
          <w:p w14:paraId="1466E323"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dotted" w:sz="4" w:space="0" w:color="auto"/>
              <w:bottom w:val="dotted" w:sz="4" w:space="0" w:color="auto"/>
            </w:tcBorders>
          </w:tcPr>
          <w:p w14:paraId="4A2461B3" w14:textId="18C4E13A"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bottom w:val="dotted" w:sz="4" w:space="0" w:color="auto"/>
            </w:tcBorders>
          </w:tcPr>
          <w:p w14:paraId="70C4DB67" w14:textId="4C64F307"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bottom w:val="dotted" w:sz="4" w:space="0" w:color="auto"/>
            </w:tcBorders>
          </w:tcPr>
          <w:p w14:paraId="4B21F448"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1FDBBC82" w14:textId="77777777" w:rsidTr="009D135D">
        <w:tc>
          <w:tcPr>
            <w:tcW w:w="816" w:type="pct"/>
            <w:tcBorders>
              <w:top w:val="dotted" w:sz="4" w:space="0" w:color="auto"/>
            </w:tcBorders>
          </w:tcPr>
          <w:p w14:paraId="0E2FA5AD" w14:textId="77777777" w:rsidR="003D5149" w:rsidRPr="003D5149" w:rsidRDefault="003D5149" w:rsidP="003D5149">
            <w:pPr>
              <w:jc w:val="left"/>
              <w:rPr>
                <w:szCs w:val="22"/>
              </w:rPr>
            </w:pPr>
            <w:r w:rsidRPr="003D5149">
              <w:rPr>
                <w:szCs w:val="22"/>
              </w:rPr>
              <w:t>White</w:t>
            </w:r>
          </w:p>
        </w:tc>
        <w:tc>
          <w:tcPr>
            <w:tcW w:w="625" w:type="pct"/>
            <w:tcBorders>
              <w:top w:val="dotted" w:sz="4" w:space="0" w:color="auto"/>
            </w:tcBorders>
          </w:tcPr>
          <w:p w14:paraId="54F39A9D" w14:textId="31968D53" w:rsidR="003D5149" w:rsidRPr="003D5149" w:rsidRDefault="00335315" w:rsidP="003D5149">
            <w:pPr>
              <w:jc w:val="center"/>
              <w:rPr>
                <w:szCs w:val="22"/>
              </w:rPr>
            </w:pPr>
            <w:r>
              <w:rPr>
                <w:szCs w:val="22"/>
              </w:rPr>
              <w:t>FS185</w:t>
            </w:r>
          </w:p>
        </w:tc>
        <w:tc>
          <w:tcPr>
            <w:tcW w:w="771" w:type="pct"/>
            <w:tcBorders>
              <w:top w:val="dotted" w:sz="4" w:space="0" w:color="auto"/>
            </w:tcBorders>
          </w:tcPr>
          <w:p w14:paraId="207F5ECA" w14:textId="7C525E45" w:rsidR="003D5149" w:rsidRPr="003D5149" w:rsidRDefault="00335315" w:rsidP="003D5149">
            <w:pPr>
              <w:jc w:val="center"/>
              <w:rPr>
                <w:szCs w:val="22"/>
              </w:rPr>
            </w:pPr>
            <w:r>
              <w:rPr>
                <w:szCs w:val="22"/>
              </w:rPr>
              <w:t>FS185</w:t>
            </w:r>
          </w:p>
        </w:tc>
        <w:tc>
          <w:tcPr>
            <w:tcW w:w="770" w:type="pct"/>
            <w:tcBorders>
              <w:top w:val="dotted" w:sz="4" w:space="0" w:color="auto"/>
            </w:tcBorders>
          </w:tcPr>
          <w:p w14:paraId="5164387C"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dotted" w:sz="4" w:space="0" w:color="auto"/>
            </w:tcBorders>
          </w:tcPr>
          <w:p w14:paraId="0CD7C35E" w14:textId="50AAC69D"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tcBorders>
          </w:tcPr>
          <w:p w14:paraId="4C6EAA37" w14:textId="05B44D57"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tcBorders>
          </w:tcPr>
          <w:p w14:paraId="4C84DB3E"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149A058C" w14:textId="77777777" w:rsidTr="009D135D">
        <w:tc>
          <w:tcPr>
            <w:tcW w:w="816" w:type="pct"/>
            <w:tcBorders>
              <w:top w:val="dotted" w:sz="4" w:space="0" w:color="auto"/>
            </w:tcBorders>
          </w:tcPr>
          <w:p w14:paraId="4BDB78AE" w14:textId="77777777" w:rsidR="003D5149" w:rsidRPr="003D5149" w:rsidRDefault="003D5149" w:rsidP="003D5149">
            <w:pPr>
              <w:jc w:val="left"/>
              <w:rPr>
                <w:szCs w:val="22"/>
              </w:rPr>
            </w:pPr>
            <w:r w:rsidRPr="003D5149">
              <w:rPr>
                <w:szCs w:val="22"/>
              </w:rPr>
              <w:t>Two or more races</w:t>
            </w:r>
          </w:p>
        </w:tc>
        <w:tc>
          <w:tcPr>
            <w:tcW w:w="625" w:type="pct"/>
            <w:tcBorders>
              <w:top w:val="dotted" w:sz="4" w:space="0" w:color="auto"/>
            </w:tcBorders>
          </w:tcPr>
          <w:p w14:paraId="3DB1808E" w14:textId="771A96FC" w:rsidR="003D5149" w:rsidRPr="003D5149" w:rsidRDefault="00335315" w:rsidP="003D5149">
            <w:pPr>
              <w:jc w:val="center"/>
              <w:rPr>
                <w:szCs w:val="22"/>
              </w:rPr>
            </w:pPr>
            <w:r>
              <w:rPr>
                <w:szCs w:val="22"/>
              </w:rPr>
              <w:t>FS185</w:t>
            </w:r>
          </w:p>
        </w:tc>
        <w:tc>
          <w:tcPr>
            <w:tcW w:w="771" w:type="pct"/>
            <w:tcBorders>
              <w:top w:val="dotted" w:sz="4" w:space="0" w:color="auto"/>
            </w:tcBorders>
          </w:tcPr>
          <w:p w14:paraId="5D9D9D27" w14:textId="111C57AD" w:rsidR="003D5149" w:rsidRPr="003D5149" w:rsidRDefault="00335315" w:rsidP="003D5149">
            <w:pPr>
              <w:jc w:val="center"/>
              <w:rPr>
                <w:szCs w:val="22"/>
              </w:rPr>
            </w:pPr>
            <w:r>
              <w:rPr>
                <w:szCs w:val="22"/>
              </w:rPr>
              <w:t>FS185</w:t>
            </w:r>
          </w:p>
        </w:tc>
        <w:tc>
          <w:tcPr>
            <w:tcW w:w="770" w:type="pct"/>
            <w:tcBorders>
              <w:top w:val="dotted" w:sz="4" w:space="0" w:color="auto"/>
            </w:tcBorders>
          </w:tcPr>
          <w:p w14:paraId="02A2CBA5" w14:textId="77777777" w:rsidR="003D5149" w:rsidRPr="003D5149" w:rsidRDefault="003D5149" w:rsidP="003D5149">
            <w:pPr>
              <w:jc w:val="center"/>
              <w:rPr>
                <w:rFonts w:eastAsia="Arial Unicode MS"/>
                <w:szCs w:val="22"/>
              </w:rPr>
            </w:pPr>
            <w:r w:rsidRPr="003D5149">
              <w:rPr>
                <w:rFonts w:eastAsia="Arial Unicode MS"/>
                <w:szCs w:val="22"/>
              </w:rPr>
              <w:t>(Auto calculated)</w:t>
            </w:r>
          </w:p>
        </w:tc>
        <w:tc>
          <w:tcPr>
            <w:tcW w:w="744" w:type="pct"/>
            <w:tcBorders>
              <w:top w:val="dotted" w:sz="4" w:space="0" w:color="auto"/>
            </w:tcBorders>
          </w:tcPr>
          <w:p w14:paraId="3A6B30B0" w14:textId="4E09AA82"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tcBorders>
          </w:tcPr>
          <w:p w14:paraId="3D37AF2D" w14:textId="04059080"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tcBorders>
          </w:tcPr>
          <w:p w14:paraId="1C4816A9"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759B96A9" w14:textId="77777777" w:rsidTr="009D135D">
        <w:tc>
          <w:tcPr>
            <w:tcW w:w="816" w:type="pct"/>
            <w:tcBorders>
              <w:bottom w:val="single" w:sz="4" w:space="0" w:color="auto"/>
            </w:tcBorders>
          </w:tcPr>
          <w:p w14:paraId="73D38F84" w14:textId="77777777" w:rsidR="003D5149" w:rsidRPr="003D5149" w:rsidRDefault="003D5149" w:rsidP="003D5149">
            <w:pPr>
              <w:jc w:val="left"/>
              <w:rPr>
                <w:szCs w:val="22"/>
              </w:rPr>
            </w:pPr>
            <w:r w:rsidRPr="003D5149">
              <w:rPr>
                <w:szCs w:val="22"/>
              </w:rPr>
              <w:t>Children with disabilities (</w:t>
            </w:r>
            <w:r w:rsidRPr="003D5149">
              <w:rPr>
                <w:i/>
                <w:iCs/>
                <w:szCs w:val="22"/>
              </w:rPr>
              <w:t>IDEA</w:t>
            </w:r>
            <w:r w:rsidRPr="003D5149">
              <w:rPr>
                <w:szCs w:val="22"/>
              </w:rPr>
              <w:t>)</w:t>
            </w:r>
          </w:p>
        </w:tc>
        <w:tc>
          <w:tcPr>
            <w:tcW w:w="625" w:type="pct"/>
            <w:tcBorders>
              <w:bottom w:val="single" w:sz="4" w:space="0" w:color="auto"/>
            </w:tcBorders>
          </w:tcPr>
          <w:p w14:paraId="1635BBFC" w14:textId="7A98B716" w:rsidR="003D5149" w:rsidRPr="003D5149" w:rsidRDefault="00335315" w:rsidP="003D5149">
            <w:pPr>
              <w:jc w:val="center"/>
              <w:rPr>
                <w:szCs w:val="22"/>
              </w:rPr>
            </w:pPr>
            <w:r>
              <w:rPr>
                <w:szCs w:val="22"/>
              </w:rPr>
              <w:t>FS185</w:t>
            </w:r>
          </w:p>
        </w:tc>
        <w:tc>
          <w:tcPr>
            <w:tcW w:w="771" w:type="pct"/>
            <w:tcBorders>
              <w:bottom w:val="single" w:sz="4" w:space="0" w:color="auto"/>
            </w:tcBorders>
          </w:tcPr>
          <w:p w14:paraId="26795DEF" w14:textId="630E9492" w:rsidR="003D5149" w:rsidRPr="003D5149" w:rsidRDefault="00335315" w:rsidP="003D5149">
            <w:pPr>
              <w:jc w:val="center"/>
              <w:rPr>
                <w:szCs w:val="22"/>
              </w:rPr>
            </w:pPr>
            <w:r>
              <w:rPr>
                <w:szCs w:val="22"/>
              </w:rPr>
              <w:t>FS185</w:t>
            </w:r>
          </w:p>
        </w:tc>
        <w:tc>
          <w:tcPr>
            <w:tcW w:w="770" w:type="pct"/>
            <w:tcBorders>
              <w:bottom w:val="single" w:sz="4" w:space="0" w:color="auto"/>
            </w:tcBorders>
          </w:tcPr>
          <w:p w14:paraId="191553D2"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bottom w:val="single" w:sz="4" w:space="0" w:color="auto"/>
            </w:tcBorders>
          </w:tcPr>
          <w:p w14:paraId="623D6964" w14:textId="6792B631"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single" w:sz="4" w:space="0" w:color="auto"/>
            </w:tcBorders>
          </w:tcPr>
          <w:p w14:paraId="690113D1" w14:textId="6304568D"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single" w:sz="4" w:space="0" w:color="auto"/>
            </w:tcBorders>
          </w:tcPr>
          <w:p w14:paraId="696227BE"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5F74868E" w14:textId="77777777" w:rsidTr="009D135D">
        <w:tc>
          <w:tcPr>
            <w:tcW w:w="816" w:type="pct"/>
            <w:tcBorders>
              <w:top w:val="nil"/>
            </w:tcBorders>
          </w:tcPr>
          <w:p w14:paraId="6CEFCE26" w14:textId="77777777" w:rsidR="003D5149" w:rsidRPr="003D5149" w:rsidRDefault="003D5149" w:rsidP="003D5149">
            <w:pPr>
              <w:jc w:val="left"/>
              <w:rPr>
                <w:szCs w:val="22"/>
              </w:rPr>
            </w:pPr>
            <w:r w:rsidRPr="003D5149">
              <w:rPr>
                <w:szCs w:val="22"/>
              </w:rPr>
              <w:t xml:space="preserve">English learners  </w:t>
            </w:r>
          </w:p>
        </w:tc>
        <w:tc>
          <w:tcPr>
            <w:tcW w:w="625" w:type="pct"/>
            <w:tcBorders>
              <w:top w:val="nil"/>
            </w:tcBorders>
          </w:tcPr>
          <w:p w14:paraId="46C47247" w14:textId="1637D73B" w:rsidR="003D5149" w:rsidRPr="003D5149" w:rsidRDefault="00335315" w:rsidP="003D5149">
            <w:pPr>
              <w:jc w:val="center"/>
              <w:rPr>
                <w:szCs w:val="22"/>
              </w:rPr>
            </w:pPr>
            <w:r>
              <w:rPr>
                <w:szCs w:val="22"/>
              </w:rPr>
              <w:t>FS185</w:t>
            </w:r>
          </w:p>
        </w:tc>
        <w:tc>
          <w:tcPr>
            <w:tcW w:w="771" w:type="pct"/>
            <w:tcBorders>
              <w:top w:val="nil"/>
            </w:tcBorders>
          </w:tcPr>
          <w:p w14:paraId="7960EBFA" w14:textId="387F13EA" w:rsidR="003D5149" w:rsidRPr="003D5149" w:rsidRDefault="00335315" w:rsidP="003D5149">
            <w:pPr>
              <w:jc w:val="center"/>
              <w:rPr>
                <w:szCs w:val="22"/>
              </w:rPr>
            </w:pPr>
            <w:r>
              <w:rPr>
                <w:szCs w:val="22"/>
              </w:rPr>
              <w:t>FS185</w:t>
            </w:r>
          </w:p>
        </w:tc>
        <w:tc>
          <w:tcPr>
            <w:tcW w:w="770" w:type="pct"/>
            <w:tcBorders>
              <w:top w:val="nil"/>
            </w:tcBorders>
          </w:tcPr>
          <w:p w14:paraId="1649BC06"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nil"/>
            </w:tcBorders>
          </w:tcPr>
          <w:p w14:paraId="25BF02BB" w14:textId="1FF627D0"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nil"/>
            </w:tcBorders>
          </w:tcPr>
          <w:p w14:paraId="2BD87D87" w14:textId="6D8BE0BC"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nil"/>
            </w:tcBorders>
          </w:tcPr>
          <w:p w14:paraId="2B54635C"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1604131B" w14:textId="77777777" w:rsidTr="009D135D">
        <w:tc>
          <w:tcPr>
            <w:tcW w:w="816" w:type="pct"/>
          </w:tcPr>
          <w:p w14:paraId="145AD007" w14:textId="77777777" w:rsidR="003D5149" w:rsidRPr="003D5149" w:rsidRDefault="003D5149" w:rsidP="003D5149">
            <w:pPr>
              <w:jc w:val="left"/>
              <w:rPr>
                <w:szCs w:val="22"/>
              </w:rPr>
            </w:pPr>
            <w:r w:rsidRPr="003D5149">
              <w:rPr>
                <w:szCs w:val="22"/>
              </w:rPr>
              <w:t>Economically disadvantaged students</w:t>
            </w:r>
          </w:p>
        </w:tc>
        <w:tc>
          <w:tcPr>
            <w:tcW w:w="625" w:type="pct"/>
          </w:tcPr>
          <w:p w14:paraId="7AEB593B" w14:textId="6F1066AE" w:rsidR="003D5149" w:rsidRPr="003D5149" w:rsidRDefault="00335315" w:rsidP="003D5149">
            <w:pPr>
              <w:jc w:val="center"/>
              <w:rPr>
                <w:szCs w:val="22"/>
              </w:rPr>
            </w:pPr>
            <w:r>
              <w:rPr>
                <w:szCs w:val="22"/>
              </w:rPr>
              <w:t>FS185</w:t>
            </w:r>
          </w:p>
        </w:tc>
        <w:tc>
          <w:tcPr>
            <w:tcW w:w="771" w:type="pct"/>
          </w:tcPr>
          <w:p w14:paraId="31CB3195" w14:textId="29C56581" w:rsidR="003D5149" w:rsidRPr="003D5149" w:rsidRDefault="00335315" w:rsidP="003D5149">
            <w:pPr>
              <w:jc w:val="center"/>
              <w:rPr>
                <w:szCs w:val="22"/>
              </w:rPr>
            </w:pPr>
            <w:r>
              <w:rPr>
                <w:szCs w:val="22"/>
              </w:rPr>
              <w:t>FS185</w:t>
            </w:r>
          </w:p>
        </w:tc>
        <w:tc>
          <w:tcPr>
            <w:tcW w:w="770" w:type="pct"/>
          </w:tcPr>
          <w:p w14:paraId="5B39F26D"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Pr>
          <w:p w14:paraId="59161C82" w14:textId="7CBBBD13"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Pr>
          <w:p w14:paraId="40508A0F" w14:textId="557AC8D4"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Pr>
          <w:p w14:paraId="6CCD2B53"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230323B1" w14:textId="77777777" w:rsidTr="009D135D">
        <w:tc>
          <w:tcPr>
            <w:tcW w:w="816" w:type="pct"/>
          </w:tcPr>
          <w:p w14:paraId="355DA157" w14:textId="77777777" w:rsidR="003D5149" w:rsidRPr="003D5149" w:rsidRDefault="003D5149" w:rsidP="003D5149">
            <w:pPr>
              <w:jc w:val="left"/>
              <w:rPr>
                <w:szCs w:val="22"/>
              </w:rPr>
            </w:pPr>
            <w:r w:rsidRPr="003D5149">
              <w:rPr>
                <w:szCs w:val="22"/>
              </w:rPr>
              <w:t>Children in foster care</w:t>
            </w:r>
          </w:p>
        </w:tc>
        <w:tc>
          <w:tcPr>
            <w:tcW w:w="625" w:type="pct"/>
          </w:tcPr>
          <w:p w14:paraId="640358BA" w14:textId="1CBE8AA5" w:rsidR="003D5149" w:rsidRPr="003D5149" w:rsidRDefault="00335315" w:rsidP="003D5149">
            <w:pPr>
              <w:jc w:val="center"/>
              <w:rPr>
                <w:szCs w:val="22"/>
              </w:rPr>
            </w:pPr>
            <w:r>
              <w:rPr>
                <w:szCs w:val="22"/>
              </w:rPr>
              <w:t>FS185</w:t>
            </w:r>
          </w:p>
        </w:tc>
        <w:tc>
          <w:tcPr>
            <w:tcW w:w="771" w:type="pct"/>
          </w:tcPr>
          <w:p w14:paraId="6F6FB467" w14:textId="3D8FFD4E" w:rsidR="003D5149" w:rsidRPr="003D5149" w:rsidRDefault="00335315" w:rsidP="003D5149">
            <w:pPr>
              <w:jc w:val="center"/>
              <w:rPr>
                <w:szCs w:val="22"/>
              </w:rPr>
            </w:pPr>
            <w:r>
              <w:rPr>
                <w:szCs w:val="22"/>
              </w:rPr>
              <w:t>FS185</w:t>
            </w:r>
          </w:p>
        </w:tc>
        <w:tc>
          <w:tcPr>
            <w:tcW w:w="770" w:type="pct"/>
          </w:tcPr>
          <w:p w14:paraId="2B68D5A5" w14:textId="77777777" w:rsidR="003D5149" w:rsidRPr="003D5149" w:rsidRDefault="003D5149" w:rsidP="003D5149">
            <w:pPr>
              <w:jc w:val="center"/>
              <w:rPr>
                <w:rFonts w:eastAsia="Arial Unicode MS"/>
                <w:szCs w:val="22"/>
              </w:rPr>
            </w:pPr>
            <w:r w:rsidRPr="003D5149">
              <w:rPr>
                <w:rFonts w:eastAsia="Arial Unicode MS"/>
                <w:szCs w:val="22"/>
              </w:rPr>
              <w:t>(Auto calculated)</w:t>
            </w:r>
          </w:p>
        </w:tc>
        <w:tc>
          <w:tcPr>
            <w:tcW w:w="744" w:type="pct"/>
          </w:tcPr>
          <w:p w14:paraId="6FD8E917" w14:textId="189206F2"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Pr>
          <w:p w14:paraId="6F730280" w14:textId="52D8282E"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Pr>
          <w:p w14:paraId="2A33DF1D"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6420CDCA" w14:textId="77777777" w:rsidTr="009D135D">
        <w:tc>
          <w:tcPr>
            <w:tcW w:w="816" w:type="pct"/>
          </w:tcPr>
          <w:p w14:paraId="4A7D1411" w14:textId="29E7CC2D" w:rsidR="003D5149" w:rsidRPr="003D5149" w:rsidRDefault="00A51000" w:rsidP="003D5149">
            <w:pPr>
              <w:jc w:val="left"/>
              <w:rPr>
                <w:szCs w:val="22"/>
              </w:rPr>
            </w:pPr>
            <w:r>
              <w:rPr>
                <w:szCs w:val="22"/>
              </w:rPr>
              <w:t>Children who are homeless</w:t>
            </w:r>
          </w:p>
        </w:tc>
        <w:tc>
          <w:tcPr>
            <w:tcW w:w="625" w:type="pct"/>
          </w:tcPr>
          <w:p w14:paraId="3B77B70E" w14:textId="7DDA7C52" w:rsidR="003D5149" w:rsidRPr="003D5149" w:rsidRDefault="00335315" w:rsidP="003D5149">
            <w:pPr>
              <w:jc w:val="center"/>
              <w:rPr>
                <w:szCs w:val="22"/>
              </w:rPr>
            </w:pPr>
            <w:r>
              <w:rPr>
                <w:szCs w:val="22"/>
              </w:rPr>
              <w:t>FS185</w:t>
            </w:r>
          </w:p>
        </w:tc>
        <w:tc>
          <w:tcPr>
            <w:tcW w:w="771" w:type="pct"/>
          </w:tcPr>
          <w:p w14:paraId="7AB6569E" w14:textId="52D1CB2A" w:rsidR="003D5149" w:rsidRPr="003D5149" w:rsidRDefault="00335315" w:rsidP="003D5149">
            <w:pPr>
              <w:jc w:val="center"/>
              <w:rPr>
                <w:szCs w:val="22"/>
              </w:rPr>
            </w:pPr>
            <w:r>
              <w:rPr>
                <w:szCs w:val="22"/>
              </w:rPr>
              <w:t>FS185</w:t>
            </w:r>
          </w:p>
        </w:tc>
        <w:tc>
          <w:tcPr>
            <w:tcW w:w="770" w:type="pct"/>
          </w:tcPr>
          <w:p w14:paraId="4025F6FD" w14:textId="77777777" w:rsidR="003D5149" w:rsidRPr="003D5149" w:rsidRDefault="003D5149" w:rsidP="003D5149">
            <w:pPr>
              <w:jc w:val="center"/>
              <w:rPr>
                <w:rFonts w:eastAsia="Arial Unicode MS"/>
                <w:szCs w:val="22"/>
              </w:rPr>
            </w:pPr>
            <w:r w:rsidRPr="003D5149">
              <w:rPr>
                <w:rFonts w:eastAsia="Arial Unicode MS"/>
                <w:szCs w:val="22"/>
              </w:rPr>
              <w:t>(Auto calculated)</w:t>
            </w:r>
          </w:p>
        </w:tc>
        <w:tc>
          <w:tcPr>
            <w:tcW w:w="744" w:type="pct"/>
          </w:tcPr>
          <w:p w14:paraId="0B81310A" w14:textId="5C4AD828"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Pr>
          <w:p w14:paraId="7642FA09" w14:textId="1E1C743A"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Pr>
          <w:p w14:paraId="027F2E53"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56D9161D" w14:textId="77777777" w:rsidTr="009D135D">
        <w:tc>
          <w:tcPr>
            <w:tcW w:w="816" w:type="pct"/>
            <w:tcBorders>
              <w:bottom w:val="single" w:sz="4" w:space="0" w:color="auto"/>
            </w:tcBorders>
          </w:tcPr>
          <w:p w14:paraId="59839B98" w14:textId="77777777" w:rsidR="003D5149" w:rsidRPr="003D5149" w:rsidRDefault="003D5149" w:rsidP="003D5149">
            <w:pPr>
              <w:jc w:val="left"/>
              <w:rPr>
                <w:szCs w:val="22"/>
              </w:rPr>
            </w:pPr>
            <w:r w:rsidRPr="003D5149">
              <w:rPr>
                <w:szCs w:val="22"/>
              </w:rPr>
              <w:t>Migratory students</w:t>
            </w:r>
          </w:p>
        </w:tc>
        <w:tc>
          <w:tcPr>
            <w:tcW w:w="625" w:type="pct"/>
            <w:tcBorders>
              <w:bottom w:val="single" w:sz="4" w:space="0" w:color="auto"/>
            </w:tcBorders>
          </w:tcPr>
          <w:p w14:paraId="28F50590" w14:textId="2961EA81" w:rsidR="003D5149" w:rsidRPr="003D5149" w:rsidRDefault="00335315" w:rsidP="003D5149">
            <w:pPr>
              <w:jc w:val="center"/>
              <w:rPr>
                <w:szCs w:val="22"/>
              </w:rPr>
            </w:pPr>
            <w:r>
              <w:rPr>
                <w:szCs w:val="22"/>
              </w:rPr>
              <w:t>FS185</w:t>
            </w:r>
          </w:p>
        </w:tc>
        <w:tc>
          <w:tcPr>
            <w:tcW w:w="771" w:type="pct"/>
            <w:tcBorders>
              <w:bottom w:val="single" w:sz="4" w:space="0" w:color="auto"/>
            </w:tcBorders>
          </w:tcPr>
          <w:p w14:paraId="5AE33C01" w14:textId="159AD141" w:rsidR="003D5149" w:rsidRPr="003D5149" w:rsidRDefault="00335315" w:rsidP="003D5149">
            <w:pPr>
              <w:jc w:val="center"/>
              <w:rPr>
                <w:szCs w:val="22"/>
              </w:rPr>
            </w:pPr>
            <w:r>
              <w:rPr>
                <w:szCs w:val="22"/>
              </w:rPr>
              <w:t>FS185</w:t>
            </w:r>
          </w:p>
        </w:tc>
        <w:tc>
          <w:tcPr>
            <w:tcW w:w="770" w:type="pct"/>
            <w:tcBorders>
              <w:bottom w:val="single" w:sz="4" w:space="0" w:color="auto"/>
            </w:tcBorders>
          </w:tcPr>
          <w:p w14:paraId="5A81D245"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bottom w:val="single" w:sz="4" w:space="0" w:color="auto"/>
            </w:tcBorders>
          </w:tcPr>
          <w:p w14:paraId="416C8E16" w14:textId="54D92511"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single" w:sz="4" w:space="0" w:color="auto"/>
            </w:tcBorders>
          </w:tcPr>
          <w:p w14:paraId="7C93C6D8" w14:textId="45D740C0"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single" w:sz="4" w:space="0" w:color="auto"/>
            </w:tcBorders>
          </w:tcPr>
          <w:p w14:paraId="4C40390A"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14D7860E" w14:textId="77777777" w:rsidTr="009D135D">
        <w:tc>
          <w:tcPr>
            <w:tcW w:w="816" w:type="pct"/>
            <w:tcBorders>
              <w:bottom w:val="single" w:sz="4" w:space="0" w:color="auto"/>
            </w:tcBorders>
          </w:tcPr>
          <w:p w14:paraId="61323C70" w14:textId="77777777" w:rsidR="003D5149" w:rsidRPr="003D5149" w:rsidRDefault="003D5149" w:rsidP="003D5149">
            <w:pPr>
              <w:jc w:val="left"/>
              <w:rPr>
                <w:szCs w:val="22"/>
              </w:rPr>
            </w:pPr>
            <w:r w:rsidRPr="003D5149">
              <w:rPr>
                <w:szCs w:val="22"/>
              </w:rPr>
              <w:t>Military connected students</w:t>
            </w:r>
          </w:p>
        </w:tc>
        <w:tc>
          <w:tcPr>
            <w:tcW w:w="625" w:type="pct"/>
            <w:tcBorders>
              <w:bottom w:val="single" w:sz="4" w:space="0" w:color="auto"/>
            </w:tcBorders>
          </w:tcPr>
          <w:p w14:paraId="5F456FB9" w14:textId="78D58A27" w:rsidR="003D5149" w:rsidRPr="003D5149" w:rsidRDefault="00335315" w:rsidP="003D5149">
            <w:pPr>
              <w:jc w:val="center"/>
              <w:rPr>
                <w:szCs w:val="22"/>
              </w:rPr>
            </w:pPr>
            <w:r>
              <w:rPr>
                <w:szCs w:val="22"/>
              </w:rPr>
              <w:t>FS185</w:t>
            </w:r>
          </w:p>
        </w:tc>
        <w:tc>
          <w:tcPr>
            <w:tcW w:w="771" w:type="pct"/>
            <w:tcBorders>
              <w:bottom w:val="single" w:sz="4" w:space="0" w:color="auto"/>
            </w:tcBorders>
          </w:tcPr>
          <w:p w14:paraId="05DC00A6" w14:textId="3A1E99CB" w:rsidR="003D5149" w:rsidRPr="003D5149" w:rsidRDefault="00335315" w:rsidP="003D5149">
            <w:pPr>
              <w:jc w:val="center"/>
              <w:rPr>
                <w:szCs w:val="22"/>
              </w:rPr>
            </w:pPr>
            <w:r>
              <w:rPr>
                <w:szCs w:val="22"/>
              </w:rPr>
              <w:t>FS185</w:t>
            </w:r>
          </w:p>
        </w:tc>
        <w:tc>
          <w:tcPr>
            <w:tcW w:w="770" w:type="pct"/>
            <w:tcBorders>
              <w:bottom w:val="single" w:sz="4" w:space="0" w:color="auto"/>
            </w:tcBorders>
          </w:tcPr>
          <w:p w14:paraId="64119E1E" w14:textId="77777777" w:rsidR="003D5149" w:rsidRPr="003D5149" w:rsidRDefault="003D5149" w:rsidP="003D5149">
            <w:pPr>
              <w:jc w:val="center"/>
              <w:rPr>
                <w:rFonts w:eastAsia="Arial Unicode MS"/>
                <w:szCs w:val="22"/>
              </w:rPr>
            </w:pPr>
            <w:r w:rsidRPr="003D5149">
              <w:rPr>
                <w:rFonts w:eastAsia="Arial Unicode MS"/>
                <w:szCs w:val="22"/>
              </w:rPr>
              <w:t>(Auto calculated)</w:t>
            </w:r>
          </w:p>
        </w:tc>
        <w:tc>
          <w:tcPr>
            <w:tcW w:w="744" w:type="pct"/>
            <w:tcBorders>
              <w:bottom w:val="single" w:sz="4" w:space="0" w:color="auto"/>
            </w:tcBorders>
          </w:tcPr>
          <w:p w14:paraId="12EBDF7C" w14:textId="26CA1948"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single" w:sz="4" w:space="0" w:color="auto"/>
            </w:tcBorders>
          </w:tcPr>
          <w:p w14:paraId="7DE951D0" w14:textId="3FF95B8A"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single" w:sz="4" w:space="0" w:color="auto"/>
            </w:tcBorders>
          </w:tcPr>
          <w:p w14:paraId="7AF49A7C" w14:textId="77777777" w:rsidR="003D5149" w:rsidRPr="003D5149" w:rsidRDefault="003D5149" w:rsidP="003D5149">
            <w:pPr>
              <w:jc w:val="center"/>
              <w:rPr>
                <w:rFonts w:eastAsia="Arial Unicode MS"/>
                <w:szCs w:val="22"/>
              </w:rPr>
            </w:pPr>
            <w:r w:rsidRPr="003D5149">
              <w:rPr>
                <w:rFonts w:eastAsia="Arial Unicode MS"/>
                <w:szCs w:val="22"/>
              </w:rPr>
              <w:t>(Auto calculated)</w:t>
            </w:r>
          </w:p>
        </w:tc>
      </w:tr>
      <w:tr w:rsidR="003D5149" w:rsidRPr="003D5149" w14:paraId="5C7C8DB9" w14:textId="77777777" w:rsidTr="009D135D">
        <w:tc>
          <w:tcPr>
            <w:tcW w:w="816" w:type="pct"/>
            <w:tcBorders>
              <w:bottom w:val="dotted" w:sz="4" w:space="0" w:color="auto"/>
            </w:tcBorders>
          </w:tcPr>
          <w:p w14:paraId="2B3E7611" w14:textId="77777777" w:rsidR="003D5149" w:rsidRPr="003D5149" w:rsidRDefault="003D5149" w:rsidP="003D5149">
            <w:pPr>
              <w:jc w:val="left"/>
              <w:rPr>
                <w:szCs w:val="22"/>
              </w:rPr>
            </w:pPr>
            <w:r w:rsidRPr="003D5149">
              <w:rPr>
                <w:szCs w:val="22"/>
              </w:rPr>
              <w:t>Male</w:t>
            </w:r>
          </w:p>
        </w:tc>
        <w:tc>
          <w:tcPr>
            <w:tcW w:w="625" w:type="pct"/>
            <w:tcBorders>
              <w:bottom w:val="dotted" w:sz="4" w:space="0" w:color="auto"/>
            </w:tcBorders>
          </w:tcPr>
          <w:p w14:paraId="16443FBF" w14:textId="44EC6B7C" w:rsidR="003D5149" w:rsidRPr="003D5149" w:rsidRDefault="00335315" w:rsidP="003D5149">
            <w:pPr>
              <w:jc w:val="center"/>
              <w:rPr>
                <w:szCs w:val="22"/>
              </w:rPr>
            </w:pPr>
            <w:r>
              <w:rPr>
                <w:szCs w:val="22"/>
              </w:rPr>
              <w:t>FS185</w:t>
            </w:r>
          </w:p>
        </w:tc>
        <w:tc>
          <w:tcPr>
            <w:tcW w:w="771" w:type="pct"/>
            <w:tcBorders>
              <w:bottom w:val="dotted" w:sz="4" w:space="0" w:color="auto"/>
            </w:tcBorders>
          </w:tcPr>
          <w:p w14:paraId="534E467F" w14:textId="1DDA6BA6" w:rsidR="003D5149" w:rsidRPr="003D5149" w:rsidRDefault="00335315" w:rsidP="003D5149">
            <w:pPr>
              <w:jc w:val="center"/>
              <w:rPr>
                <w:szCs w:val="22"/>
              </w:rPr>
            </w:pPr>
            <w:r>
              <w:rPr>
                <w:szCs w:val="22"/>
              </w:rPr>
              <w:t>FS185</w:t>
            </w:r>
          </w:p>
        </w:tc>
        <w:tc>
          <w:tcPr>
            <w:tcW w:w="770" w:type="pct"/>
            <w:tcBorders>
              <w:bottom w:val="dotted" w:sz="4" w:space="0" w:color="auto"/>
            </w:tcBorders>
          </w:tcPr>
          <w:p w14:paraId="7CF3543E"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bottom w:val="dotted" w:sz="4" w:space="0" w:color="auto"/>
            </w:tcBorders>
          </w:tcPr>
          <w:p w14:paraId="1DF3D41F" w14:textId="297593B7"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bottom w:val="dotted" w:sz="4" w:space="0" w:color="auto"/>
            </w:tcBorders>
          </w:tcPr>
          <w:p w14:paraId="2E1D7E02" w14:textId="7918C9ED"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bottom w:val="dotted" w:sz="4" w:space="0" w:color="auto"/>
            </w:tcBorders>
          </w:tcPr>
          <w:p w14:paraId="3C77D6E9"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r w:rsidR="003D5149" w:rsidRPr="003D5149" w14:paraId="4DFC1A15" w14:textId="77777777" w:rsidTr="009D135D">
        <w:tc>
          <w:tcPr>
            <w:tcW w:w="816" w:type="pct"/>
            <w:tcBorders>
              <w:top w:val="dotted" w:sz="4" w:space="0" w:color="auto"/>
            </w:tcBorders>
          </w:tcPr>
          <w:p w14:paraId="3155CD52" w14:textId="77777777" w:rsidR="003D5149" w:rsidRPr="003D5149" w:rsidRDefault="003D5149" w:rsidP="003D5149">
            <w:pPr>
              <w:jc w:val="left"/>
              <w:rPr>
                <w:szCs w:val="22"/>
              </w:rPr>
            </w:pPr>
            <w:r w:rsidRPr="003D5149">
              <w:rPr>
                <w:szCs w:val="22"/>
              </w:rPr>
              <w:t>Female</w:t>
            </w:r>
          </w:p>
        </w:tc>
        <w:tc>
          <w:tcPr>
            <w:tcW w:w="625" w:type="pct"/>
            <w:tcBorders>
              <w:top w:val="dotted" w:sz="4" w:space="0" w:color="auto"/>
            </w:tcBorders>
          </w:tcPr>
          <w:p w14:paraId="43B297D5" w14:textId="12A18E83" w:rsidR="003D5149" w:rsidRPr="003D5149" w:rsidRDefault="00335315" w:rsidP="003D5149">
            <w:pPr>
              <w:jc w:val="center"/>
              <w:rPr>
                <w:szCs w:val="22"/>
              </w:rPr>
            </w:pPr>
            <w:r>
              <w:rPr>
                <w:szCs w:val="22"/>
              </w:rPr>
              <w:t>FS185</w:t>
            </w:r>
          </w:p>
        </w:tc>
        <w:tc>
          <w:tcPr>
            <w:tcW w:w="771" w:type="pct"/>
            <w:tcBorders>
              <w:top w:val="dotted" w:sz="4" w:space="0" w:color="auto"/>
            </w:tcBorders>
          </w:tcPr>
          <w:p w14:paraId="3577A670" w14:textId="1BFDD2A2" w:rsidR="003D5149" w:rsidRPr="003D5149" w:rsidRDefault="00335315" w:rsidP="003D5149">
            <w:pPr>
              <w:jc w:val="center"/>
              <w:rPr>
                <w:szCs w:val="22"/>
              </w:rPr>
            </w:pPr>
            <w:r>
              <w:rPr>
                <w:szCs w:val="22"/>
              </w:rPr>
              <w:t>FS185</w:t>
            </w:r>
          </w:p>
        </w:tc>
        <w:tc>
          <w:tcPr>
            <w:tcW w:w="770" w:type="pct"/>
            <w:tcBorders>
              <w:top w:val="dotted" w:sz="4" w:space="0" w:color="auto"/>
            </w:tcBorders>
          </w:tcPr>
          <w:p w14:paraId="4A38EB48"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c>
          <w:tcPr>
            <w:tcW w:w="744" w:type="pct"/>
            <w:tcBorders>
              <w:top w:val="dotted" w:sz="4" w:space="0" w:color="auto"/>
            </w:tcBorders>
          </w:tcPr>
          <w:p w14:paraId="04A705C6" w14:textId="0622AC9F"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09" w:type="pct"/>
            <w:tcBorders>
              <w:top w:val="dotted" w:sz="4" w:space="0" w:color="auto"/>
            </w:tcBorders>
          </w:tcPr>
          <w:p w14:paraId="16951D87" w14:textId="21E7A958" w:rsidR="003D5149" w:rsidRPr="003D5149" w:rsidRDefault="00335315" w:rsidP="003D5149">
            <w:pPr>
              <w:jc w:val="center"/>
              <w:rPr>
                <w:rFonts w:eastAsia="Arial Unicode MS"/>
                <w:szCs w:val="22"/>
              </w:rPr>
            </w:pPr>
            <w:r>
              <w:rPr>
                <w:rFonts w:eastAsia="Arial Unicode MS"/>
                <w:szCs w:val="22"/>
              </w:rPr>
              <w:t>FS1</w:t>
            </w:r>
            <w:r w:rsidR="003D5149" w:rsidRPr="003D5149">
              <w:rPr>
                <w:rFonts w:eastAsia="Arial Unicode MS"/>
                <w:szCs w:val="22"/>
              </w:rPr>
              <w:t>75</w:t>
            </w:r>
          </w:p>
        </w:tc>
        <w:tc>
          <w:tcPr>
            <w:tcW w:w="665" w:type="pct"/>
            <w:tcBorders>
              <w:top w:val="dotted" w:sz="4" w:space="0" w:color="auto"/>
            </w:tcBorders>
          </w:tcPr>
          <w:p w14:paraId="719A780A" w14:textId="77777777" w:rsidR="003D5149" w:rsidRPr="003D5149" w:rsidRDefault="003D5149" w:rsidP="003D5149">
            <w:pPr>
              <w:jc w:val="center"/>
              <w:rPr>
                <w:szCs w:val="22"/>
              </w:rPr>
            </w:pPr>
            <w:r w:rsidRPr="003D5149">
              <w:rPr>
                <w:rFonts w:eastAsia="Arial Unicode MS"/>
                <w:szCs w:val="22"/>
              </w:rPr>
              <w:t>(Auto calculated)</w:t>
            </w:r>
            <w:r w:rsidRPr="003D5149">
              <w:rPr>
                <w:szCs w:val="22"/>
              </w:rPr>
              <w:t xml:space="preserve"> </w:t>
            </w:r>
          </w:p>
        </w:tc>
      </w:tr>
    </w:tbl>
    <w:p w14:paraId="5B817A9C" w14:textId="77777777" w:rsidR="00041AD9" w:rsidRPr="00EB561E" w:rsidRDefault="00041AD9" w:rsidP="00041AD9">
      <w:pPr>
        <w:pStyle w:val="ListParagraph"/>
        <w:rPr>
          <w:sz w:val="24"/>
          <w:szCs w:val="24"/>
        </w:rPr>
      </w:pPr>
    </w:p>
    <w:p w14:paraId="0F1FF6D6" w14:textId="3C909B16" w:rsidR="00BD42CA" w:rsidRPr="002B50AE" w:rsidRDefault="00BF7275" w:rsidP="00AD7F29">
      <w:pPr>
        <w:pStyle w:val="Heading2"/>
        <w:jc w:val="left"/>
        <w:rPr>
          <w:sz w:val="26"/>
          <w:szCs w:val="26"/>
        </w:rPr>
      </w:pPr>
      <w:bookmarkStart w:id="40" w:name="_Toc505017768"/>
      <w:bookmarkStart w:id="41" w:name="_Toc165975401"/>
      <w:bookmarkStart w:id="42" w:name="_Toc372041779"/>
      <w:r w:rsidRPr="002B50AE">
        <w:rPr>
          <w:rStyle w:val="Heading2Char"/>
          <w:b/>
          <w:sz w:val="26"/>
          <w:szCs w:val="26"/>
        </w:rPr>
        <w:t>1.2.2</w:t>
      </w:r>
      <w:r w:rsidRPr="002B50AE">
        <w:rPr>
          <w:rStyle w:val="Heading2Char"/>
          <w:b/>
          <w:sz w:val="26"/>
          <w:szCs w:val="26"/>
        </w:rPr>
        <w:tab/>
      </w:r>
      <w:r w:rsidR="00041AD9" w:rsidRPr="002B50AE">
        <w:rPr>
          <w:rStyle w:val="Heading2Char"/>
          <w:b/>
          <w:sz w:val="26"/>
          <w:szCs w:val="26"/>
        </w:rPr>
        <w:t xml:space="preserve">Academic Achievement </w:t>
      </w:r>
      <w:r w:rsidR="00AD7F29">
        <w:rPr>
          <w:rStyle w:val="Heading2Char"/>
          <w:b/>
          <w:sz w:val="26"/>
          <w:szCs w:val="26"/>
        </w:rPr>
        <w:t>and Participation i</w:t>
      </w:r>
      <w:r w:rsidR="00041AD9" w:rsidRPr="002B50AE">
        <w:rPr>
          <w:rStyle w:val="Heading2Char"/>
          <w:b/>
          <w:sz w:val="26"/>
          <w:szCs w:val="26"/>
        </w:rPr>
        <w:t>n Reading/Language Arts Assessment</w:t>
      </w:r>
      <w:bookmarkEnd w:id="40"/>
    </w:p>
    <w:p w14:paraId="78A06BAE" w14:textId="77777777" w:rsidR="00041AD9" w:rsidRDefault="00041AD9" w:rsidP="00041AD9">
      <w:pPr>
        <w:jc w:val="left"/>
        <w:rPr>
          <w:sz w:val="24"/>
          <w:szCs w:val="24"/>
        </w:rPr>
      </w:pPr>
    </w:p>
    <w:p w14:paraId="3D4FDCAF" w14:textId="1C8D527B" w:rsidR="00041AD9" w:rsidRPr="00EB561E" w:rsidRDefault="00041AD9" w:rsidP="00041AD9">
      <w:pPr>
        <w:jc w:val="left"/>
        <w:rPr>
          <w:sz w:val="24"/>
          <w:szCs w:val="24"/>
        </w:rPr>
      </w:pPr>
      <w:r w:rsidRPr="00EB561E">
        <w:rPr>
          <w:sz w:val="24"/>
          <w:szCs w:val="24"/>
        </w:rPr>
        <w:t xml:space="preserve">In the table below, provide </w:t>
      </w:r>
      <w:r>
        <w:rPr>
          <w:sz w:val="24"/>
          <w:szCs w:val="24"/>
        </w:rPr>
        <w:t xml:space="preserve">information on </w:t>
      </w:r>
      <w:r w:rsidRPr="00EB561E">
        <w:rPr>
          <w:sz w:val="24"/>
          <w:szCs w:val="24"/>
        </w:rPr>
        <w:t>the</w:t>
      </w:r>
      <w:r>
        <w:rPr>
          <w:sz w:val="24"/>
          <w:szCs w:val="24"/>
        </w:rPr>
        <w:t xml:space="preserve"> achievement and participation of students on the</w:t>
      </w:r>
      <w:r w:rsidRPr="00EB561E">
        <w:rPr>
          <w:sz w:val="24"/>
          <w:szCs w:val="24"/>
        </w:rPr>
        <w:t xml:space="preserve"> </w:t>
      </w:r>
      <w:r>
        <w:rPr>
          <w:sz w:val="24"/>
          <w:szCs w:val="24"/>
        </w:rPr>
        <w:t>reading/language arts</w:t>
      </w:r>
      <w:r w:rsidRPr="00EB561E">
        <w:rPr>
          <w:sz w:val="24"/>
          <w:szCs w:val="24"/>
        </w:rPr>
        <w:t xml:space="preserve"> assessments required under Section 1111(b)(2) of</w:t>
      </w:r>
      <w:r w:rsidR="00AD7F29">
        <w:rPr>
          <w:sz w:val="24"/>
          <w:szCs w:val="24"/>
        </w:rPr>
        <w:t xml:space="preserve"> the</w:t>
      </w:r>
      <w:r w:rsidRPr="00EB561E">
        <w:rPr>
          <w:i/>
          <w:sz w:val="24"/>
          <w:szCs w:val="24"/>
        </w:rPr>
        <w:t xml:space="preserve"> ESEA</w:t>
      </w:r>
      <w:r w:rsidRPr="00EB561E">
        <w:rPr>
          <w:sz w:val="24"/>
          <w:szCs w:val="24"/>
        </w:rPr>
        <w:t xml:space="preserve"> </w:t>
      </w:r>
      <w:r>
        <w:rPr>
          <w:sz w:val="24"/>
          <w:szCs w:val="24"/>
        </w:rPr>
        <w:t xml:space="preserve">by reporting on: </w:t>
      </w:r>
      <w:r w:rsidRPr="00EB561E">
        <w:rPr>
          <w:sz w:val="24"/>
          <w:szCs w:val="24"/>
        </w:rPr>
        <w:t>the number of students enrolled during the State’s testing window</w:t>
      </w:r>
      <w:r>
        <w:rPr>
          <w:sz w:val="24"/>
          <w:szCs w:val="24"/>
        </w:rPr>
        <w:t xml:space="preserve">, </w:t>
      </w:r>
      <w:r w:rsidRPr="00EB561E">
        <w:rPr>
          <w:sz w:val="24"/>
          <w:szCs w:val="24"/>
        </w:rPr>
        <w:t xml:space="preserve"> </w:t>
      </w:r>
      <w:r>
        <w:rPr>
          <w:sz w:val="24"/>
          <w:szCs w:val="24"/>
        </w:rPr>
        <w:t xml:space="preserve">the </w:t>
      </w:r>
      <w:r w:rsidRPr="00EB561E">
        <w:rPr>
          <w:sz w:val="24"/>
          <w:szCs w:val="24"/>
        </w:rPr>
        <w:t xml:space="preserve">number of students who participated in the </w:t>
      </w:r>
      <w:r>
        <w:rPr>
          <w:sz w:val="24"/>
          <w:szCs w:val="24"/>
        </w:rPr>
        <w:t>reading/language arts</w:t>
      </w:r>
      <w:r w:rsidRPr="00EB561E">
        <w:rPr>
          <w:sz w:val="24"/>
          <w:szCs w:val="24"/>
        </w:rPr>
        <w:t xml:space="preserve"> assessment, the number of students who took the </w:t>
      </w:r>
      <w:r>
        <w:rPr>
          <w:sz w:val="24"/>
          <w:szCs w:val="24"/>
        </w:rPr>
        <w:t>reading/language arts</w:t>
      </w:r>
      <w:r w:rsidRPr="00EB561E">
        <w:rPr>
          <w:sz w:val="24"/>
          <w:szCs w:val="24"/>
        </w:rPr>
        <w:t xml:space="preserve"> assessment and received a valid score, and the number of students wh</w:t>
      </w:r>
      <w:r>
        <w:rPr>
          <w:sz w:val="24"/>
          <w:szCs w:val="24"/>
        </w:rPr>
        <w:t>o scored at or above proficient</w:t>
      </w:r>
      <w:r w:rsidRPr="00EB561E">
        <w:rPr>
          <w:sz w:val="24"/>
          <w:szCs w:val="24"/>
        </w:rPr>
        <w:t>. The percentage of students who were</w:t>
      </w:r>
      <w:r>
        <w:rPr>
          <w:sz w:val="24"/>
          <w:szCs w:val="24"/>
        </w:rPr>
        <w:t xml:space="preserve"> tested</w:t>
      </w:r>
      <w:r w:rsidRPr="00EB561E">
        <w:rPr>
          <w:sz w:val="24"/>
          <w:szCs w:val="24"/>
        </w:rPr>
        <w:t xml:space="preserve"> and the percentage of students scoring at or above proficient will</w:t>
      </w:r>
      <w:r>
        <w:rPr>
          <w:sz w:val="24"/>
          <w:szCs w:val="24"/>
        </w:rPr>
        <w:t xml:space="preserve"> be calculated automatically. </w:t>
      </w:r>
    </w:p>
    <w:p w14:paraId="3BD203C2" w14:textId="77777777" w:rsidR="00041AD9" w:rsidRPr="00EB561E" w:rsidRDefault="00041AD9" w:rsidP="00041AD9">
      <w:pPr>
        <w:jc w:val="left"/>
        <w:rPr>
          <w:sz w:val="24"/>
          <w:szCs w:val="24"/>
        </w:rPr>
      </w:pPr>
    </w:p>
    <w:p w14:paraId="02E70FAF" w14:textId="77777777" w:rsidR="00041AD9" w:rsidRPr="00EB561E" w:rsidRDefault="00041AD9" w:rsidP="00041AD9">
      <w:pPr>
        <w:jc w:val="left"/>
        <w:rPr>
          <w:sz w:val="24"/>
          <w:szCs w:val="24"/>
        </w:rPr>
      </w:pPr>
      <w:r w:rsidRPr="00EB561E">
        <w:rPr>
          <w:sz w:val="24"/>
          <w:szCs w:val="24"/>
        </w:rPr>
        <w:t>The student group “children with disabilities (</w:t>
      </w:r>
      <w:r w:rsidRPr="00EB561E">
        <w:rPr>
          <w:i/>
          <w:iCs/>
          <w:sz w:val="24"/>
          <w:szCs w:val="24"/>
        </w:rPr>
        <w:t>IDEA</w:t>
      </w:r>
      <w:r w:rsidRPr="00EB561E">
        <w:rPr>
          <w:sz w:val="24"/>
          <w:szCs w:val="24"/>
        </w:rPr>
        <w:t>)” includes children who participated in the regular assessments with or without accommodations and alternate assessments. Do</w:t>
      </w:r>
      <w:r w:rsidRPr="00EB561E">
        <w:rPr>
          <w:sz w:val="24"/>
          <w:szCs w:val="24"/>
          <w:u w:val="single"/>
        </w:rPr>
        <w:t xml:space="preserve"> not</w:t>
      </w:r>
      <w:r w:rsidRPr="00EB561E">
        <w:rPr>
          <w:sz w:val="24"/>
          <w:szCs w:val="24"/>
        </w:rPr>
        <w:t xml:space="preserve"> include former children with disabilities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students only covered under Section 504 of the </w:t>
      </w:r>
      <w:r w:rsidRPr="00EB561E">
        <w:rPr>
          <w:i/>
          <w:sz w:val="24"/>
          <w:szCs w:val="24"/>
        </w:rPr>
        <w:t>Rehabilitation Act of 1973</w:t>
      </w:r>
      <w:r w:rsidRPr="00EB561E">
        <w:rPr>
          <w:sz w:val="24"/>
          <w:szCs w:val="24"/>
        </w:rPr>
        <w:t xml:space="preserve">.  </w:t>
      </w:r>
    </w:p>
    <w:p w14:paraId="755156C2" w14:textId="77777777" w:rsidR="00041AD9" w:rsidRPr="00EB561E" w:rsidRDefault="00041AD9" w:rsidP="00041AD9">
      <w:pPr>
        <w:jc w:val="left"/>
        <w:rPr>
          <w:sz w:val="24"/>
          <w:szCs w:val="24"/>
        </w:rPr>
      </w:pPr>
    </w:p>
    <w:p w14:paraId="4C7A346F" w14:textId="668C740C" w:rsidR="00041AD9" w:rsidRPr="00EB561E" w:rsidRDefault="00041AD9" w:rsidP="00041AD9">
      <w:pPr>
        <w:jc w:val="left"/>
        <w:rPr>
          <w:sz w:val="24"/>
          <w:szCs w:val="24"/>
        </w:rPr>
      </w:pPr>
      <w:r w:rsidRPr="00EB561E">
        <w:rPr>
          <w:sz w:val="24"/>
          <w:szCs w:val="24"/>
        </w:rPr>
        <w:t xml:space="preserve">The student group “English learners” does not include recently arrived students who have attended schools in the United States for fewer than 12 months and who took an assessment of English language proficiency </w:t>
      </w:r>
      <w:r w:rsidR="00AD7F29">
        <w:rPr>
          <w:sz w:val="24"/>
          <w:szCs w:val="24"/>
        </w:rPr>
        <w:t xml:space="preserve">(ELP) </w:t>
      </w:r>
      <w:r w:rsidRPr="00EB561E">
        <w:rPr>
          <w:sz w:val="24"/>
          <w:szCs w:val="24"/>
        </w:rPr>
        <w:t xml:space="preserve">in lieu of the State’s reading/language arts assessment. Do </w:t>
      </w:r>
      <w:r w:rsidRPr="00EB561E">
        <w:rPr>
          <w:sz w:val="24"/>
          <w:szCs w:val="24"/>
          <w:u w:val="single"/>
        </w:rPr>
        <w:t>not</w:t>
      </w:r>
      <w:r w:rsidRPr="00EB561E">
        <w:rPr>
          <w:sz w:val="24"/>
          <w:szCs w:val="24"/>
        </w:rPr>
        <w:t xml:space="preserve"> include former </w:t>
      </w:r>
      <w:r w:rsidR="00AD7F29">
        <w:rPr>
          <w:sz w:val="24"/>
          <w:szCs w:val="24"/>
        </w:rPr>
        <w:t>ELs</w:t>
      </w:r>
      <w:r w:rsidRPr="00EB561E">
        <w:rPr>
          <w:sz w:val="24"/>
          <w:szCs w:val="24"/>
        </w:rPr>
        <w:t xml:space="preserve">. </w:t>
      </w:r>
    </w:p>
    <w:p w14:paraId="073A5CB8" w14:textId="77777777" w:rsidR="00041AD9" w:rsidRPr="00EB561E" w:rsidRDefault="00041AD9" w:rsidP="00041AD9">
      <w:pPr>
        <w:jc w:val="left"/>
        <w:rPr>
          <w:sz w:val="24"/>
          <w:szCs w:val="24"/>
        </w:rPr>
      </w:pPr>
    </w:p>
    <w:p w14:paraId="6503C2E0" w14:textId="6148C2B0" w:rsidR="00041AD9" w:rsidRDefault="00041AD9" w:rsidP="00041AD9">
      <w:pPr>
        <w:jc w:val="left"/>
        <w:rPr>
          <w:sz w:val="24"/>
          <w:szCs w:val="24"/>
        </w:rPr>
      </w:pPr>
      <w:r w:rsidRPr="00EB561E">
        <w:rPr>
          <w:sz w:val="24"/>
          <w:szCs w:val="24"/>
        </w:rPr>
        <w:t xml:space="preserve">This table is repeated for each of grades three through eight and once </w:t>
      </w:r>
      <w:r>
        <w:rPr>
          <w:sz w:val="24"/>
          <w:szCs w:val="24"/>
        </w:rPr>
        <w:t>for</w:t>
      </w:r>
      <w:r w:rsidRPr="00EB561E">
        <w:rPr>
          <w:sz w:val="24"/>
          <w:szCs w:val="24"/>
        </w:rPr>
        <w:t xml:space="preserve"> high school.</w:t>
      </w:r>
    </w:p>
    <w:p w14:paraId="3F61BB7F" w14:textId="77777777" w:rsidR="00E91C28" w:rsidRPr="00EB561E" w:rsidRDefault="00E91C28" w:rsidP="00041AD9">
      <w:pPr>
        <w:jc w:val="left"/>
        <w:rPr>
          <w:sz w:val="24"/>
          <w:szCs w:val="24"/>
        </w:rPr>
      </w:pPr>
    </w:p>
    <w:p w14:paraId="5C5808E1" w14:textId="77777777" w:rsidR="00041AD9" w:rsidRPr="00EB561E" w:rsidRDefault="00041AD9" w:rsidP="00041AD9">
      <w:pPr>
        <w:jc w:val="left"/>
        <w:rPr>
          <w:sz w:val="24"/>
          <w:szCs w:val="24"/>
        </w:rPr>
      </w:pPr>
    </w:p>
    <w:p w14:paraId="38598318" w14:textId="77777777" w:rsidR="00041AD9" w:rsidRPr="00EB561E" w:rsidRDefault="00041AD9" w:rsidP="00041AD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126"/>
        <w:gridCol w:w="1457"/>
        <w:gridCol w:w="1451"/>
        <w:gridCol w:w="1374"/>
        <w:gridCol w:w="1209"/>
        <w:gridCol w:w="1404"/>
      </w:tblGrid>
      <w:tr w:rsidR="00041AD9" w:rsidRPr="00AA4A1A" w14:paraId="2A0FF233" w14:textId="77777777" w:rsidTr="00237B6A">
        <w:trPr>
          <w:tblHeader/>
        </w:trPr>
        <w:tc>
          <w:tcPr>
            <w:tcW w:w="826" w:type="pct"/>
            <w:vAlign w:val="bottom"/>
          </w:tcPr>
          <w:p w14:paraId="5D070403" w14:textId="77777777" w:rsidR="00041AD9" w:rsidRPr="00C10100" w:rsidRDefault="00041AD9" w:rsidP="00041AD9">
            <w:pPr>
              <w:jc w:val="center"/>
              <w:rPr>
                <w:b/>
                <w:szCs w:val="22"/>
              </w:rPr>
            </w:pPr>
            <w:r w:rsidRPr="00C10100">
              <w:rPr>
                <w:b/>
                <w:szCs w:val="22"/>
              </w:rPr>
              <w:t>Student Group</w:t>
            </w:r>
          </w:p>
        </w:tc>
        <w:tc>
          <w:tcPr>
            <w:tcW w:w="602" w:type="pct"/>
            <w:vAlign w:val="bottom"/>
          </w:tcPr>
          <w:p w14:paraId="7131CE30" w14:textId="77777777" w:rsidR="00041AD9" w:rsidRPr="00C10100" w:rsidRDefault="00041AD9" w:rsidP="00041AD9">
            <w:pPr>
              <w:jc w:val="center"/>
              <w:rPr>
                <w:b/>
                <w:szCs w:val="22"/>
              </w:rPr>
            </w:pPr>
            <w:r w:rsidRPr="00C10100">
              <w:rPr>
                <w:b/>
                <w:szCs w:val="22"/>
              </w:rPr>
              <w:t># Students Enrolled</w:t>
            </w:r>
          </w:p>
        </w:tc>
        <w:tc>
          <w:tcPr>
            <w:tcW w:w="775" w:type="pct"/>
            <w:vAlign w:val="bottom"/>
          </w:tcPr>
          <w:p w14:paraId="1EC0053F" w14:textId="77777777" w:rsidR="00041AD9" w:rsidRPr="00C10100" w:rsidRDefault="00041AD9" w:rsidP="00041AD9">
            <w:pPr>
              <w:jc w:val="center"/>
              <w:rPr>
                <w:b/>
                <w:szCs w:val="22"/>
              </w:rPr>
            </w:pPr>
            <w:r w:rsidRPr="00C10100">
              <w:rPr>
                <w:b/>
                <w:szCs w:val="22"/>
              </w:rPr>
              <w:t>#  Students Participating</w:t>
            </w:r>
          </w:p>
        </w:tc>
        <w:tc>
          <w:tcPr>
            <w:tcW w:w="731" w:type="pct"/>
            <w:vAlign w:val="bottom"/>
          </w:tcPr>
          <w:p w14:paraId="4795F477" w14:textId="77777777" w:rsidR="00041AD9" w:rsidRPr="00C10100" w:rsidRDefault="00041AD9" w:rsidP="00041AD9">
            <w:pPr>
              <w:jc w:val="center"/>
              <w:rPr>
                <w:b/>
                <w:szCs w:val="22"/>
              </w:rPr>
            </w:pPr>
            <w:r w:rsidRPr="00C10100">
              <w:rPr>
                <w:b/>
                <w:szCs w:val="22"/>
              </w:rPr>
              <w:t>Percentage of Students Participating</w:t>
            </w:r>
          </w:p>
        </w:tc>
        <w:tc>
          <w:tcPr>
            <w:tcW w:w="731" w:type="pct"/>
            <w:vAlign w:val="bottom"/>
          </w:tcPr>
          <w:p w14:paraId="5ED04402" w14:textId="77777777" w:rsidR="00041AD9" w:rsidRPr="00C10100" w:rsidRDefault="00041AD9" w:rsidP="00041AD9">
            <w:pPr>
              <w:jc w:val="center"/>
              <w:rPr>
                <w:b/>
                <w:szCs w:val="22"/>
              </w:rPr>
            </w:pPr>
            <w:r w:rsidRPr="00C10100">
              <w:rPr>
                <w:b/>
                <w:szCs w:val="22"/>
              </w:rPr>
              <w:t># Students who Received a Valid Score and for Whom a Proficiency Level was Assigned</w:t>
            </w:r>
          </w:p>
        </w:tc>
        <w:tc>
          <w:tcPr>
            <w:tcW w:w="645" w:type="pct"/>
            <w:vAlign w:val="bottom"/>
          </w:tcPr>
          <w:p w14:paraId="76CDE534" w14:textId="77777777" w:rsidR="00041AD9" w:rsidRPr="00C10100" w:rsidRDefault="00041AD9" w:rsidP="00041AD9">
            <w:pPr>
              <w:jc w:val="center"/>
              <w:rPr>
                <w:b/>
                <w:szCs w:val="22"/>
              </w:rPr>
            </w:pPr>
            <w:r w:rsidRPr="00C10100">
              <w:rPr>
                <w:b/>
                <w:szCs w:val="22"/>
              </w:rPr>
              <w:t># Students Scoring at or Above Proficient</w:t>
            </w:r>
          </w:p>
        </w:tc>
        <w:tc>
          <w:tcPr>
            <w:tcW w:w="688" w:type="pct"/>
            <w:vAlign w:val="bottom"/>
          </w:tcPr>
          <w:p w14:paraId="53DEEBFC" w14:textId="77777777" w:rsidR="00041AD9" w:rsidRPr="00C10100" w:rsidRDefault="00041AD9" w:rsidP="00041AD9">
            <w:pPr>
              <w:jc w:val="center"/>
              <w:rPr>
                <w:b/>
                <w:szCs w:val="22"/>
              </w:rPr>
            </w:pPr>
            <w:r w:rsidRPr="00C10100">
              <w:rPr>
                <w:b/>
                <w:szCs w:val="22"/>
              </w:rPr>
              <w:t>Percentage of Students Scoring at or Above Proficient</w:t>
            </w:r>
          </w:p>
        </w:tc>
      </w:tr>
      <w:tr w:rsidR="00BF7275" w:rsidRPr="00BF7275" w14:paraId="291CF22F" w14:textId="77777777" w:rsidTr="00237B6A">
        <w:tc>
          <w:tcPr>
            <w:tcW w:w="826" w:type="pct"/>
            <w:tcBorders>
              <w:bottom w:val="single" w:sz="4" w:space="0" w:color="auto"/>
            </w:tcBorders>
          </w:tcPr>
          <w:p w14:paraId="40CB453A" w14:textId="77777777" w:rsidR="00BF7275" w:rsidRPr="00BF7275" w:rsidRDefault="00BF7275" w:rsidP="00BF7275">
            <w:pPr>
              <w:jc w:val="left"/>
              <w:rPr>
                <w:szCs w:val="22"/>
              </w:rPr>
            </w:pPr>
            <w:r w:rsidRPr="00BF7275">
              <w:rPr>
                <w:szCs w:val="22"/>
              </w:rPr>
              <w:t>All students</w:t>
            </w:r>
          </w:p>
        </w:tc>
        <w:tc>
          <w:tcPr>
            <w:tcW w:w="602" w:type="pct"/>
            <w:tcBorders>
              <w:bottom w:val="single" w:sz="4" w:space="0" w:color="auto"/>
            </w:tcBorders>
          </w:tcPr>
          <w:p w14:paraId="512B8C79" w14:textId="09644924"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single" w:sz="4" w:space="0" w:color="auto"/>
            </w:tcBorders>
          </w:tcPr>
          <w:p w14:paraId="0EB8E5F6" w14:textId="012C1F28"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single" w:sz="4" w:space="0" w:color="auto"/>
            </w:tcBorders>
          </w:tcPr>
          <w:p w14:paraId="665AC656" w14:textId="77777777" w:rsidR="00BF7275" w:rsidRPr="00BF7275" w:rsidRDefault="00BF7275" w:rsidP="00BF7275">
            <w:pPr>
              <w:jc w:val="center"/>
              <w:rPr>
                <w:szCs w:val="22"/>
              </w:rPr>
            </w:pPr>
            <w:r w:rsidRPr="00BF7275">
              <w:rPr>
                <w:rFonts w:eastAsia="Arial Unicode MS"/>
                <w:szCs w:val="22"/>
              </w:rPr>
              <w:t>(Auto calculated)</w:t>
            </w:r>
          </w:p>
        </w:tc>
        <w:tc>
          <w:tcPr>
            <w:tcW w:w="731" w:type="pct"/>
            <w:tcBorders>
              <w:bottom w:val="single" w:sz="4" w:space="0" w:color="auto"/>
            </w:tcBorders>
          </w:tcPr>
          <w:p w14:paraId="4377C562" w14:textId="5926C43D"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single" w:sz="4" w:space="0" w:color="auto"/>
            </w:tcBorders>
          </w:tcPr>
          <w:p w14:paraId="64DC08E8" w14:textId="14139B69"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single" w:sz="4" w:space="0" w:color="auto"/>
            </w:tcBorders>
          </w:tcPr>
          <w:p w14:paraId="684E90FC" w14:textId="77777777" w:rsidR="00BF7275" w:rsidRPr="00BF7275" w:rsidRDefault="00BF7275" w:rsidP="00BF7275">
            <w:pPr>
              <w:jc w:val="center"/>
              <w:rPr>
                <w:szCs w:val="22"/>
              </w:rPr>
            </w:pPr>
            <w:r w:rsidRPr="00BF7275">
              <w:rPr>
                <w:rFonts w:eastAsia="Arial Unicode MS"/>
                <w:szCs w:val="22"/>
              </w:rPr>
              <w:t>(Auto calculated)</w:t>
            </w:r>
          </w:p>
        </w:tc>
      </w:tr>
      <w:tr w:rsidR="00BF7275" w:rsidRPr="00BF7275" w14:paraId="4D2C0ABF" w14:textId="77777777" w:rsidTr="00237B6A">
        <w:tc>
          <w:tcPr>
            <w:tcW w:w="826" w:type="pct"/>
            <w:tcBorders>
              <w:bottom w:val="dotted" w:sz="4" w:space="0" w:color="auto"/>
            </w:tcBorders>
          </w:tcPr>
          <w:p w14:paraId="5683B85C" w14:textId="77777777" w:rsidR="00BF7275" w:rsidRPr="00BF7275" w:rsidRDefault="00BF7275" w:rsidP="00BF7275">
            <w:pPr>
              <w:jc w:val="left"/>
              <w:rPr>
                <w:szCs w:val="22"/>
              </w:rPr>
            </w:pPr>
            <w:r w:rsidRPr="00BF7275">
              <w:rPr>
                <w:szCs w:val="22"/>
              </w:rPr>
              <w:t>American Indian or Alaska Native</w:t>
            </w:r>
          </w:p>
        </w:tc>
        <w:tc>
          <w:tcPr>
            <w:tcW w:w="602" w:type="pct"/>
            <w:tcBorders>
              <w:bottom w:val="dotted" w:sz="4" w:space="0" w:color="auto"/>
            </w:tcBorders>
          </w:tcPr>
          <w:p w14:paraId="16447F9C" w14:textId="0E876E48"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dotted" w:sz="4" w:space="0" w:color="auto"/>
            </w:tcBorders>
          </w:tcPr>
          <w:p w14:paraId="5CE04382" w14:textId="67CC483E"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dotted" w:sz="4" w:space="0" w:color="auto"/>
            </w:tcBorders>
          </w:tcPr>
          <w:p w14:paraId="228AC924"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bottom w:val="dotted" w:sz="4" w:space="0" w:color="auto"/>
            </w:tcBorders>
          </w:tcPr>
          <w:p w14:paraId="415327AB" w14:textId="47D03201"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dotted" w:sz="4" w:space="0" w:color="auto"/>
            </w:tcBorders>
          </w:tcPr>
          <w:p w14:paraId="2E25B0CD" w14:textId="4193A58C"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dotted" w:sz="4" w:space="0" w:color="auto"/>
            </w:tcBorders>
          </w:tcPr>
          <w:p w14:paraId="76FC6E9A"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3CC35B64" w14:textId="77777777" w:rsidTr="00237B6A">
        <w:tc>
          <w:tcPr>
            <w:tcW w:w="826" w:type="pct"/>
            <w:tcBorders>
              <w:top w:val="dotted" w:sz="4" w:space="0" w:color="auto"/>
              <w:bottom w:val="dotted" w:sz="4" w:space="0" w:color="auto"/>
            </w:tcBorders>
          </w:tcPr>
          <w:p w14:paraId="2DA52485" w14:textId="77777777" w:rsidR="00BF7275" w:rsidRPr="00BF7275" w:rsidRDefault="00BF7275" w:rsidP="00BF7275">
            <w:pPr>
              <w:jc w:val="left"/>
              <w:rPr>
                <w:szCs w:val="22"/>
              </w:rPr>
            </w:pPr>
            <w:r w:rsidRPr="00BF7275">
              <w:rPr>
                <w:szCs w:val="22"/>
              </w:rPr>
              <w:t xml:space="preserve">Asian or Pacific Islander </w:t>
            </w:r>
          </w:p>
        </w:tc>
        <w:tc>
          <w:tcPr>
            <w:tcW w:w="602" w:type="pct"/>
            <w:tcBorders>
              <w:top w:val="dotted" w:sz="4" w:space="0" w:color="auto"/>
              <w:bottom w:val="dotted" w:sz="4" w:space="0" w:color="auto"/>
            </w:tcBorders>
          </w:tcPr>
          <w:p w14:paraId="3376C1B5" w14:textId="1370C3AB"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bottom w:val="dotted" w:sz="4" w:space="0" w:color="auto"/>
            </w:tcBorders>
          </w:tcPr>
          <w:p w14:paraId="6DF209DA" w14:textId="2C461A33"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bottom w:val="dotted" w:sz="4" w:space="0" w:color="auto"/>
            </w:tcBorders>
          </w:tcPr>
          <w:p w14:paraId="7970ECDF"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dotted" w:sz="4" w:space="0" w:color="auto"/>
              <w:bottom w:val="dotted" w:sz="4" w:space="0" w:color="auto"/>
            </w:tcBorders>
          </w:tcPr>
          <w:p w14:paraId="7C3C30CD" w14:textId="63E235D2"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bottom w:val="dotted" w:sz="4" w:space="0" w:color="auto"/>
            </w:tcBorders>
          </w:tcPr>
          <w:p w14:paraId="2C292A2D" w14:textId="0C4FAE66"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bottom w:val="dotted" w:sz="4" w:space="0" w:color="auto"/>
            </w:tcBorders>
          </w:tcPr>
          <w:p w14:paraId="4243C402"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10B7F165" w14:textId="77777777" w:rsidTr="00237B6A">
        <w:tc>
          <w:tcPr>
            <w:tcW w:w="826" w:type="pct"/>
            <w:tcBorders>
              <w:top w:val="dotted" w:sz="4" w:space="0" w:color="auto"/>
              <w:bottom w:val="dotted" w:sz="4" w:space="0" w:color="auto"/>
            </w:tcBorders>
          </w:tcPr>
          <w:p w14:paraId="2D95DCED" w14:textId="77777777" w:rsidR="00BF7275" w:rsidRPr="00BF7275" w:rsidRDefault="00BF7275" w:rsidP="00BF7275">
            <w:pPr>
              <w:ind w:left="360"/>
              <w:jc w:val="left"/>
              <w:rPr>
                <w:i/>
                <w:szCs w:val="22"/>
              </w:rPr>
            </w:pPr>
            <w:r w:rsidRPr="00BF7275">
              <w:rPr>
                <w:i/>
                <w:szCs w:val="22"/>
              </w:rPr>
              <w:t>Asian</w:t>
            </w:r>
          </w:p>
        </w:tc>
        <w:tc>
          <w:tcPr>
            <w:tcW w:w="602" w:type="pct"/>
            <w:tcBorders>
              <w:top w:val="dotted" w:sz="4" w:space="0" w:color="auto"/>
              <w:bottom w:val="dotted" w:sz="4" w:space="0" w:color="auto"/>
            </w:tcBorders>
          </w:tcPr>
          <w:p w14:paraId="69494284" w14:textId="6B51E1BB"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bottom w:val="dotted" w:sz="4" w:space="0" w:color="auto"/>
            </w:tcBorders>
          </w:tcPr>
          <w:p w14:paraId="3A89BAAA" w14:textId="246F3109"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bottom w:val="dotted" w:sz="4" w:space="0" w:color="auto"/>
            </w:tcBorders>
          </w:tcPr>
          <w:p w14:paraId="50CAD723" w14:textId="77777777" w:rsidR="00BF7275" w:rsidRPr="00BF7275" w:rsidRDefault="00BF7275" w:rsidP="00BF7275">
            <w:pPr>
              <w:ind w:left="223"/>
              <w:jc w:val="center"/>
              <w:rPr>
                <w:rFonts w:eastAsia="Arial Unicode MS"/>
                <w:szCs w:val="22"/>
              </w:rPr>
            </w:pPr>
            <w:r w:rsidRPr="00BF7275">
              <w:rPr>
                <w:rFonts w:eastAsia="Arial Unicode MS"/>
                <w:szCs w:val="22"/>
              </w:rPr>
              <w:t>(Auto calculated)</w:t>
            </w:r>
          </w:p>
        </w:tc>
        <w:tc>
          <w:tcPr>
            <w:tcW w:w="731" w:type="pct"/>
            <w:tcBorders>
              <w:top w:val="dotted" w:sz="4" w:space="0" w:color="auto"/>
              <w:bottom w:val="dotted" w:sz="4" w:space="0" w:color="auto"/>
            </w:tcBorders>
          </w:tcPr>
          <w:p w14:paraId="10AC2938" w14:textId="47359E2B"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bottom w:val="dotted" w:sz="4" w:space="0" w:color="auto"/>
            </w:tcBorders>
          </w:tcPr>
          <w:p w14:paraId="37B5F21B" w14:textId="3182D0B3"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bottom w:val="dotted" w:sz="4" w:space="0" w:color="auto"/>
            </w:tcBorders>
          </w:tcPr>
          <w:p w14:paraId="5A15C874" w14:textId="77777777" w:rsidR="00BF7275" w:rsidRPr="00BF7275" w:rsidRDefault="00BF7275" w:rsidP="00BF7275">
            <w:pPr>
              <w:ind w:left="223"/>
              <w:jc w:val="center"/>
              <w:rPr>
                <w:rFonts w:eastAsia="Arial Unicode MS"/>
                <w:szCs w:val="22"/>
              </w:rPr>
            </w:pPr>
            <w:r w:rsidRPr="00BF7275">
              <w:rPr>
                <w:rFonts w:eastAsia="Arial Unicode MS"/>
                <w:szCs w:val="22"/>
              </w:rPr>
              <w:t>(Auto calculated)</w:t>
            </w:r>
          </w:p>
        </w:tc>
      </w:tr>
      <w:tr w:rsidR="00BF7275" w:rsidRPr="00BF7275" w14:paraId="4A449B17" w14:textId="77777777" w:rsidTr="00237B6A">
        <w:tc>
          <w:tcPr>
            <w:tcW w:w="826" w:type="pct"/>
            <w:tcBorders>
              <w:top w:val="dotted" w:sz="4" w:space="0" w:color="auto"/>
              <w:bottom w:val="dotted" w:sz="4" w:space="0" w:color="auto"/>
            </w:tcBorders>
          </w:tcPr>
          <w:p w14:paraId="7BB46EB4" w14:textId="77777777" w:rsidR="00BF7275" w:rsidRPr="00BF7275" w:rsidRDefault="00BF7275" w:rsidP="00BF7275">
            <w:pPr>
              <w:ind w:left="360"/>
              <w:jc w:val="left"/>
              <w:rPr>
                <w:i/>
                <w:szCs w:val="22"/>
              </w:rPr>
            </w:pPr>
            <w:r w:rsidRPr="00BF7275">
              <w:rPr>
                <w:i/>
                <w:szCs w:val="22"/>
              </w:rPr>
              <w:t>Native Hawaiian or other Pacific Islander</w:t>
            </w:r>
          </w:p>
        </w:tc>
        <w:tc>
          <w:tcPr>
            <w:tcW w:w="602" w:type="pct"/>
            <w:tcBorders>
              <w:top w:val="dotted" w:sz="4" w:space="0" w:color="auto"/>
              <w:bottom w:val="dotted" w:sz="4" w:space="0" w:color="auto"/>
            </w:tcBorders>
          </w:tcPr>
          <w:p w14:paraId="5407E660" w14:textId="7F989FFD"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bottom w:val="dotted" w:sz="4" w:space="0" w:color="auto"/>
            </w:tcBorders>
          </w:tcPr>
          <w:p w14:paraId="4E1DDBCC" w14:textId="08D49698"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bottom w:val="dotted" w:sz="4" w:space="0" w:color="auto"/>
            </w:tcBorders>
          </w:tcPr>
          <w:p w14:paraId="6A8602AA" w14:textId="77777777" w:rsidR="00BF7275" w:rsidRPr="00BF7275" w:rsidRDefault="00BF7275" w:rsidP="00BF7275">
            <w:pPr>
              <w:ind w:left="223"/>
              <w:jc w:val="center"/>
              <w:rPr>
                <w:rFonts w:eastAsia="Arial Unicode MS"/>
                <w:szCs w:val="22"/>
              </w:rPr>
            </w:pPr>
            <w:r w:rsidRPr="00BF7275">
              <w:rPr>
                <w:rFonts w:eastAsia="Arial Unicode MS"/>
                <w:szCs w:val="22"/>
              </w:rPr>
              <w:t>(Auto calculated)</w:t>
            </w:r>
          </w:p>
        </w:tc>
        <w:tc>
          <w:tcPr>
            <w:tcW w:w="731" w:type="pct"/>
            <w:tcBorders>
              <w:top w:val="dotted" w:sz="4" w:space="0" w:color="auto"/>
              <w:bottom w:val="dotted" w:sz="4" w:space="0" w:color="auto"/>
            </w:tcBorders>
          </w:tcPr>
          <w:p w14:paraId="322120A1" w14:textId="05560748"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bottom w:val="dotted" w:sz="4" w:space="0" w:color="auto"/>
            </w:tcBorders>
          </w:tcPr>
          <w:p w14:paraId="3BED9768" w14:textId="5C4B1C83"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bottom w:val="dotted" w:sz="4" w:space="0" w:color="auto"/>
            </w:tcBorders>
          </w:tcPr>
          <w:p w14:paraId="24D63F3C" w14:textId="77777777" w:rsidR="00BF7275" w:rsidRPr="00BF7275" w:rsidRDefault="00BF7275" w:rsidP="00BF7275">
            <w:pPr>
              <w:ind w:left="223"/>
              <w:jc w:val="center"/>
              <w:rPr>
                <w:rFonts w:eastAsia="Arial Unicode MS"/>
                <w:szCs w:val="22"/>
              </w:rPr>
            </w:pPr>
            <w:r w:rsidRPr="00BF7275">
              <w:rPr>
                <w:rFonts w:eastAsia="Arial Unicode MS"/>
                <w:szCs w:val="22"/>
              </w:rPr>
              <w:t>(Auto calculated)</w:t>
            </w:r>
          </w:p>
        </w:tc>
      </w:tr>
      <w:tr w:rsidR="00BF7275" w:rsidRPr="00BF7275" w14:paraId="12D06F34" w14:textId="77777777" w:rsidTr="00237B6A">
        <w:tc>
          <w:tcPr>
            <w:tcW w:w="826" w:type="pct"/>
            <w:tcBorders>
              <w:top w:val="dotted" w:sz="4" w:space="0" w:color="auto"/>
              <w:bottom w:val="dotted" w:sz="4" w:space="0" w:color="auto"/>
            </w:tcBorders>
          </w:tcPr>
          <w:p w14:paraId="44FEA755" w14:textId="77777777" w:rsidR="00BF7275" w:rsidRPr="00BF7275" w:rsidRDefault="00BF7275" w:rsidP="00BF7275">
            <w:pPr>
              <w:jc w:val="left"/>
              <w:rPr>
                <w:szCs w:val="22"/>
              </w:rPr>
            </w:pPr>
            <w:r w:rsidRPr="00BF7275">
              <w:rPr>
                <w:szCs w:val="22"/>
              </w:rPr>
              <w:t xml:space="preserve">Black or African American </w:t>
            </w:r>
          </w:p>
        </w:tc>
        <w:tc>
          <w:tcPr>
            <w:tcW w:w="602" w:type="pct"/>
            <w:tcBorders>
              <w:top w:val="dotted" w:sz="4" w:space="0" w:color="auto"/>
              <w:bottom w:val="dotted" w:sz="4" w:space="0" w:color="auto"/>
            </w:tcBorders>
          </w:tcPr>
          <w:p w14:paraId="786649E2" w14:textId="1A99AD0D"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bottom w:val="dotted" w:sz="4" w:space="0" w:color="auto"/>
            </w:tcBorders>
          </w:tcPr>
          <w:p w14:paraId="072D536C" w14:textId="0AF30516"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bottom w:val="dotted" w:sz="4" w:space="0" w:color="auto"/>
            </w:tcBorders>
          </w:tcPr>
          <w:p w14:paraId="70E6147F"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dotted" w:sz="4" w:space="0" w:color="auto"/>
              <w:bottom w:val="dotted" w:sz="4" w:space="0" w:color="auto"/>
            </w:tcBorders>
          </w:tcPr>
          <w:p w14:paraId="45AD4A2B" w14:textId="0C8AD151"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bottom w:val="dotted" w:sz="4" w:space="0" w:color="auto"/>
            </w:tcBorders>
          </w:tcPr>
          <w:p w14:paraId="24031B2E" w14:textId="65307E83"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bottom w:val="dotted" w:sz="4" w:space="0" w:color="auto"/>
            </w:tcBorders>
          </w:tcPr>
          <w:p w14:paraId="26367919"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2E78CB7A" w14:textId="77777777" w:rsidTr="00237B6A">
        <w:tc>
          <w:tcPr>
            <w:tcW w:w="826" w:type="pct"/>
            <w:tcBorders>
              <w:top w:val="dotted" w:sz="4" w:space="0" w:color="auto"/>
              <w:bottom w:val="dotted" w:sz="4" w:space="0" w:color="auto"/>
            </w:tcBorders>
          </w:tcPr>
          <w:p w14:paraId="6146DD6E" w14:textId="77777777" w:rsidR="00BF7275" w:rsidRPr="00BF7275" w:rsidRDefault="00BF7275" w:rsidP="00BF7275">
            <w:pPr>
              <w:jc w:val="left"/>
              <w:rPr>
                <w:szCs w:val="22"/>
              </w:rPr>
            </w:pPr>
            <w:r w:rsidRPr="00BF7275">
              <w:rPr>
                <w:szCs w:val="22"/>
              </w:rPr>
              <w:t>Hispanic or Latino</w:t>
            </w:r>
          </w:p>
        </w:tc>
        <w:tc>
          <w:tcPr>
            <w:tcW w:w="602" w:type="pct"/>
            <w:tcBorders>
              <w:top w:val="dotted" w:sz="4" w:space="0" w:color="auto"/>
              <w:bottom w:val="dotted" w:sz="4" w:space="0" w:color="auto"/>
            </w:tcBorders>
          </w:tcPr>
          <w:p w14:paraId="76A99FFF" w14:textId="0F38919A"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bottom w:val="dotted" w:sz="4" w:space="0" w:color="auto"/>
            </w:tcBorders>
          </w:tcPr>
          <w:p w14:paraId="646BEE13" w14:textId="2FA69C2B"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bottom w:val="dotted" w:sz="4" w:space="0" w:color="auto"/>
            </w:tcBorders>
          </w:tcPr>
          <w:p w14:paraId="1B99333C"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dotted" w:sz="4" w:space="0" w:color="auto"/>
              <w:bottom w:val="dotted" w:sz="4" w:space="0" w:color="auto"/>
            </w:tcBorders>
          </w:tcPr>
          <w:p w14:paraId="5F4F4097" w14:textId="1E1C9195"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bottom w:val="dotted" w:sz="4" w:space="0" w:color="auto"/>
            </w:tcBorders>
          </w:tcPr>
          <w:p w14:paraId="7E6DB8BE" w14:textId="18816085"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bottom w:val="dotted" w:sz="4" w:space="0" w:color="auto"/>
            </w:tcBorders>
          </w:tcPr>
          <w:p w14:paraId="525553B3"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482D84E3" w14:textId="77777777" w:rsidTr="00237B6A">
        <w:tc>
          <w:tcPr>
            <w:tcW w:w="826" w:type="pct"/>
            <w:tcBorders>
              <w:top w:val="dotted" w:sz="4" w:space="0" w:color="auto"/>
            </w:tcBorders>
          </w:tcPr>
          <w:p w14:paraId="6B22CBCD" w14:textId="77777777" w:rsidR="00BF7275" w:rsidRPr="00BF7275" w:rsidRDefault="00BF7275" w:rsidP="00BF7275">
            <w:pPr>
              <w:jc w:val="left"/>
              <w:rPr>
                <w:szCs w:val="22"/>
              </w:rPr>
            </w:pPr>
            <w:r w:rsidRPr="00BF7275">
              <w:rPr>
                <w:szCs w:val="22"/>
              </w:rPr>
              <w:t>White</w:t>
            </w:r>
          </w:p>
        </w:tc>
        <w:tc>
          <w:tcPr>
            <w:tcW w:w="602" w:type="pct"/>
            <w:tcBorders>
              <w:top w:val="dotted" w:sz="4" w:space="0" w:color="auto"/>
            </w:tcBorders>
          </w:tcPr>
          <w:p w14:paraId="30F1786D" w14:textId="329ED50B"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tcBorders>
          </w:tcPr>
          <w:p w14:paraId="3AA5B84D" w14:textId="02EDE72B"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tcBorders>
          </w:tcPr>
          <w:p w14:paraId="029C3F7D"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dotted" w:sz="4" w:space="0" w:color="auto"/>
            </w:tcBorders>
          </w:tcPr>
          <w:p w14:paraId="3F3C45E6" w14:textId="1270B9E8"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tcBorders>
          </w:tcPr>
          <w:p w14:paraId="065257D6" w14:textId="408D2722"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tcBorders>
          </w:tcPr>
          <w:p w14:paraId="2000579A"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301C954B" w14:textId="77777777" w:rsidTr="00237B6A">
        <w:tc>
          <w:tcPr>
            <w:tcW w:w="826" w:type="pct"/>
            <w:tcBorders>
              <w:top w:val="dotted" w:sz="4" w:space="0" w:color="auto"/>
            </w:tcBorders>
          </w:tcPr>
          <w:p w14:paraId="154FDF6B" w14:textId="77777777" w:rsidR="00BF7275" w:rsidRPr="00BF7275" w:rsidRDefault="00BF7275" w:rsidP="00BF7275">
            <w:pPr>
              <w:jc w:val="left"/>
              <w:rPr>
                <w:szCs w:val="22"/>
              </w:rPr>
            </w:pPr>
            <w:r w:rsidRPr="00BF7275">
              <w:rPr>
                <w:szCs w:val="22"/>
              </w:rPr>
              <w:t>Two or more races</w:t>
            </w:r>
          </w:p>
        </w:tc>
        <w:tc>
          <w:tcPr>
            <w:tcW w:w="602" w:type="pct"/>
            <w:tcBorders>
              <w:top w:val="dotted" w:sz="4" w:space="0" w:color="auto"/>
            </w:tcBorders>
          </w:tcPr>
          <w:p w14:paraId="343AD560" w14:textId="16ED4071"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tcBorders>
          </w:tcPr>
          <w:p w14:paraId="5018A4FB" w14:textId="46DC56A9"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tcBorders>
          </w:tcPr>
          <w:p w14:paraId="5C7E1A9B" w14:textId="77777777" w:rsidR="00BF7275" w:rsidRPr="00BF7275" w:rsidRDefault="00BF7275" w:rsidP="00BF7275">
            <w:pPr>
              <w:jc w:val="center"/>
              <w:rPr>
                <w:rFonts w:eastAsia="Arial Unicode MS"/>
                <w:szCs w:val="22"/>
              </w:rPr>
            </w:pPr>
            <w:r w:rsidRPr="00BF7275">
              <w:rPr>
                <w:rFonts w:eastAsia="Arial Unicode MS"/>
                <w:szCs w:val="22"/>
              </w:rPr>
              <w:t>(Auto calculated)</w:t>
            </w:r>
          </w:p>
        </w:tc>
        <w:tc>
          <w:tcPr>
            <w:tcW w:w="731" w:type="pct"/>
            <w:tcBorders>
              <w:top w:val="dotted" w:sz="4" w:space="0" w:color="auto"/>
            </w:tcBorders>
          </w:tcPr>
          <w:p w14:paraId="6CCF9BF3" w14:textId="1CE8B9E9"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tcBorders>
          </w:tcPr>
          <w:p w14:paraId="739EABD7" w14:textId="16990404"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tcBorders>
          </w:tcPr>
          <w:p w14:paraId="29334CF8" w14:textId="77777777" w:rsidR="00BF7275" w:rsidRPr="00BF7275" w:rsidRDefault="00BF7275" w:rsidP="00BF7275">
            <w:pPr>
              <w:jc w:val="center"/>
              <w:rPr>
                <w:rFonts w:eastAsia="Arial Unicode MS"/>
                <w:szCs w:val="22"/>
              </w:rPr>
            </w:pPr>
            <w:r w:rsidRPr="00BF7275">
              <w:rPr>
                <w:rFonts w:eastAsia="Arial Unicode MS"/>
                <w:szCs w:val="22"/>
              </w:rPr>
              <w:t>(Auto calculated)</w:t>
            </w:r>
          </w:p>
        </w:tc>
      </w:tr>
      <w:tr w:rsidR="00BF7275" w:rsidRPr="00BF7275" w14:paraId="5E8C8A71" w14:textId="77777777" w:rsidTr="00237B6A">
        <w:tc>
          <w:tcPr>
            <w:tcW w:w="826" w:type="pct"/>
            <w:tcBorders>
              <w:bottom w:val="single" w:sz="4" w:space="0" w:color="auto"/>
            </w:tcBorders>
          </w:tcPr>
          <w:p w14:paraId="539837DC" w14:textId="77777777" w:rsidR="00BF7275" w:rsidRPr="00BF7275" w:rsidRDefault="00BF7275" w:rsidP="00BF7275">
            <w:pPr>
              <w:jc w:val="left"/>
              <w:rPr>
                <w:szCs w:val="22"/>
              </w:rPr>
            </w:pPr>
            <w:r w:rsidRPr="00BF7275">
              <w:rPr>
                <w:szCs w:val="22"/>
              </w:rPr>
              <w:t>Children with disabilities (</w:t>
            </w:r>
            <w:r w:rsidRPr="00BF7275">
              <w:rPr>
                <w:i/>
                <w:iCs/>
                <w:szCs w:val="22"/>
              </w:rPr>
              <w:t>IDEA</w:t>
            </w:r>
            <w:r w:rsidRPr="00BF7275">
              <w:rPr>
                <w:szCs w:val="22"/>
              </w:rPr>
              <w:t>)</w:t>
            </w:r>
          </w:p>
        </w:tc>
        <w:tc>
          <w:tcPr>
            <w:tcW w:w="602" w:type="pct"/>
            <w:tcBorders>
              <w:bottom w:val="single" w:sz="4" w:space="0" w:color="auto"/>
            </w:tcBorders>
          </w:tcPr>
          <w:p w14:paraId="11A3D60E" w14:textId="1A9BD9AE"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single" w:sz="4" w:space="0" w:color="auto"/>
            </w:tcBorders>
          </w:tcPr>
          <w:p w14:paraId="55579679" w14:textId="13E5E41B"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single" w:sz="4" w:space="0" w:color="auto"/>
            </w:tcBorders>
          </w:tcPr>
          <w:p w14:paraId="1C34936D"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bottom w:val="single" w:sz="4" w:space="0" w:color="auto"/>
            </w:tcBorders>
          </w:tcPr>
          <w:p w14:paraId="28086C8E" w14:textId="60B75090"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single" w:sz="4" w:space="0" w:color="auto"/>
            </w:tcBorders>
          </w:tcPr>
          <w:p w14:paraId="663940A7" w14:textId="098D2858"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single" w:sz="4" w:space="0" w:color="auto"/>
            </w:tcBorders>
          </w:tcPr>
          <w:p w14:paraId="3D7221EE"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548B912F" w14:textId="77777777" w:rsidTr="00237B6A">
        <w:tc>
          <w:tcPr>
            <w:tcW w:w="826" w:type="pct"/>
            <w:tcBorders>
              <w:top w:val="nil"/>
            </w:tcBorders>
          </w:tcPr>
          <w:p w14:paraId="50A7E8DE" w14:textId="77777777" w:rsidR="00BF7275" w:rsidRPr="00BF7275" w:rsidRDefault="00BF7275" w:rsidP="00BF7275">
            <w:pPr>
              <w:jc w:val="left"/>
              <w:rPr>
                <w:szCs w:val="22"/>
              </w:rPr>
            </w:pPr>
            <w:r w:rsidRPr="00BF7275">
              <w:rPr>
                <w:szCs w:val="22"/>
              </w:rPr>
              <w:t>English Learners</w:t>
            </w:r>
          </w:p>
        </w:tc>
        <w:tc>
          <w:tcPr>
            <w:tcW w:w="602" w:type="pct"/>
            <w:tcBorders>
              <w:top w:val="nil"/>
            </w:tcBorders>
          </w:tcPr>
          <w:p w14:paraId="549D61FE" w14:textId="582F561F"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nil"/>
            </w:tcBorders>
          </w:tcPr>
          <w:p w14:paraId="34C522D8" w14:textId="64B48BAF"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nil"/>
            </w:tcBorders>
          </w:tcPr>
          <w:p w14:paraId="09D67C95"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nil"/>
            </w:tcBorders>
          </w:tcPr>
          <w:p w14:paraId="047617E1" w14:textId="5697BD25"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nil"/>
            </w:tcBorders>
          </w:tcPr>
          <w:p w14:paraId="417ECB9C" w14:textId="33342909"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nil"/>
            </w:tcBorders>
          </w:tcPr>
          <w:p w14:paraId="3855F457"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7AAC6CF9" w14:textId="77777777" w:rsidTr="00237B6A">
        <w:tc>
          <w:tcPr>
            <w:tcW w:w="826" w:type="pct"/>
          </w:tcPr>
          <w:p w14:paraId="094DA147" w14:textId="77777777" w:rsidR="00BF7275" w:rsidRPr="00BF7275" w:rsidRDefault="00BF7275" w:rsidP="00BF7275">
            <w:pPr>
              <w:jc w:val="left"/>
              <w:rPr>
                <w:szCs w:val="22"/>
              </w:rPr>
            </w:pPr>
            <w:r w:rsidRPr="00BF7275">
              <w:rPr>
                <w:szCs w:val="22"/>
              </w:rPr>
              <w:t>Economically disadvantaged students</w:t>
            </w:r>
          </w:p>
        </w:tc>
        <w:tc>
          <w:tcPr>
            <w:tcW w:w="602" w:type="pct"/>
          </w:tcPr>
          <w:p w14:paraId="0230D52C" w14:textId="563310CB" w:rsidR="00BF7275" w:rsidRPr="00BF7275" w:rsidRDefault="00335315" w:rsidP="00BF7275">
            <w:pPr>
              <w:jc w:val="center"/>
              <w:rPr>
                <w:szCs w:val="22"/>
              </w:rPr>
            </w:pPr>
            <w:r>
              <w:rPr>
                <w:szCs w:val="22"/>
              </w:rPr>
              <w:t>FS1</w:t>
            </w:r>
            <w:r w:rsidR="00BF7275" w:rsidRPr="00BF7275">
              <w:rPr>
                <w:szCs w:val="22"/>
              </w:rPr>
              <w:t>88</w:t>
            </w:r>
          </w:p>
        </w:tc>
        <w:tc>
          <w:tcPr>
            <w:tcW w:w="775" w:type="pct"/>
          </w:tcPr>
          <w:p w14:paraId="266EAB30" w14:textId="393FD34D" w:rsidR="00BF7275" w:rsidRPr="00BF7275" w:rsidRDefault="00335315" w:rsidP="00BF7275">
            <w:pPr>
              <w:jc w:val="center"/>
              <w:rPr>
                <w:szCs w:val="22"/>
              </w:rPr>
            </w:pPr>
            <w:r>
              <w:rPr>
                <w:szCs w:val="22"/>
              </w:rPr>
              <w:t>FS1</w:t>
            </w:r>
            <w:r w:rsidR="00BF7275" w:rsidRPr="00BF7275">
              <w:rPr>
                <w:szCs w:val="22"/>
              </w:rPr>
              <w:t>88</w:t>
            </w:r>
          </w:p>
        </w:tc>
        <w:tc>
          <w:tcPr>
            <w:tcW w:w="731" w:type="pct"/>
          </w:tcPr>
          <w:p w14:paraId="7EAA1EBD"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Pr>
          <w:p w14:paraId="5F6A2262" w14:textId="0DC38DB9"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Pr>
          <w:p w14:paraId="05B5EED5" w14:textId="5B69A642"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Pr>
          <w:p w14:paraId="2F982411"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77030051" w14:textId="77777777" w:rsidTr="00237B6A">
        <w:tc>
          <w:tcPr>
            <w:tcW w:w="826" w:type="pct"/>
          </w:tcPr>
          <w:p w14:paraId="43DD93A1" w14:textId="6BC33DBF" w:rsidR="00BF7275" w:rsidRPr="00BF7275" w:rsidRDefault="00BF7275" w:rsidP="00A51000">
            <w:pPr>
              <w:jc w:val="left"/>
              <w:rPr>
                <w:szCs w:val="22"/>
              </w:rPr>
            </w:pPr>
            <w:r w:rsidRPr="00BF7275">
              <w:rPr>
                <w:szCs w:val="22"/>
              </w:rPr>
              <w:t xml:space="preserve">Children in foster care </w:t>
            </w:r>
          </w:p>
        </w:tc>
        <w:tc>
          <w:tcPr>
            <w:tcW w:w="602" w:type="pct"/>
          </w:tcPr>
          <w:p w14:paraId="2675550A" w14:textId="762B727C" w:rsidR="00BF7275" w:rsidRPr="00BF7275" w:rsidRDefault="00335315" w:rsidP="00BF7275">
            <w:pPr>
              <w:jc w:val="center"/>
              <w:rPr>
                <w:szCs w:val="22"/>
              </w:rPr>
            </w:pPr>
            <w:r>
              <w:rPr>
                <w:szCs w:val="22"/>
              </w:rPr>
              <w:t>FS1</w:t>
            </w:r>
            <w:r w:rsidR="00BF7275" w:rsidRPr="00BF7275">
              <w:rPr>
                <w:szCs w:val="22"/>
              </w:rPr>
              <w:t>88</w:t>
            </w:r>
          </w:p>
        </w:tc>
        <w:tc>
          <w:tcPr>
            <w:tcW w:w="775" w:type="pct"/>
          </w:tcPr>
          <w:p w14:paraId="7E4C3A65" w14:textId="0F2209EE" w:rsidR="00BF7275" w:rsidRPr="00BF7275" w:rsidRDefault="00335315" w:rsidP="00BF7275">
            <w:pPr>
              <w:jc w:val="center"/>
              <w:rPr>
                <w:szCs w:val="22"/>
              </w:rPr>
            </w:pPr>
            <w:r>
              <w:rPr>
                <w:szCs w:val="22"/>
              </w:rPr>
              <w:t>FS1</w:t>
            </w:r>
            <w:r w:rsidR="00BF7275" w:rsidRPr="00BF7275">
              <w:rPr>
                <w:szCs w:val="22"/>
              </w:rPr>
              <w:t>88</w:t>
            </w:r>
          </w:p>
        </w:tc>
        <w:tc>
          <w:tcPr>
            <w:tcW w:w="731" w:type="pct"/>
          </w:tcPr>
          <w:p w14:paraId="4D6925C2" w14:textId="77777777" w:rsidR="00BF7275" w:rsidRPr="00BF7275" w:rsidRDefault="00BF7275" w:rsidP="00BF7275">
            <w:pPr>
              <w:jc w:val="center"/>
              <w:rPr>
                <w:rFonts w:eastAsia="Arial Unicode MS"/>
                <w:szCs w:val="22"/>
              </w:rPr>
            </w:pPr>
            <w:r w:rsidRPr="00BF7275">
              <w:rPr>
                <w:rFonts w:eastAsia="Arial Unicode MS"/>
                <w:szCs w:val="22"/>
              </w:rPr>
              <w:t>(Auto calculated)</w:t>
            </w:r>
          </w:p>
        </w:tc>
        <w:tc>
          <w:tcPr>
            <w:tcW w:w="731" w:type="pct"/>
          </w:tcPr>
          <w:p w14:paraId="55DA6110" w14:textId="658984DB"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Pr>
          <w:p w14:paraId="35CA77A2" w14:textId="7DE39953"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Pr>
          <w:p w14:paraId="335C4D01" w14:textId="77777777" w:rsidR="00BF7275" w:rsidRPr="00BF7275" w:rsidRDefault="00BF7275" w:rsidP="00BF7275">
            <w:pPr>
              <w:jc w:val="center"/>
              <w:rPr>
                <w:rFonts w:eastAsia="Arial Unicode MS"/>
                <w:szCs w:val="22"/>
              </w:rPr>
            </w:pPr>
            <w:r w:rsidRPr="00BF7275">
              <w:rPr>
                <w:rFonts w:eastAsia="Arial Unicode MS"/>
                <w:szCs w:val="22"/>
              </w:rPr>
              <w:t>(Auto calculated)</w:t>
            </w:r>
          </w:p>
        </w:tc>
      </w:tr>
      <w:tr w:rsidR="00BF7275" w:rsidRPr="00BF7275" w14:paraId="3F88A130" w14:textId="77777777" w:rsidTr="00237B6A">
        <w:tc>
          <w:tcPr>
            <w:tcW w:w="826" w:type="pct"/>
          </w:tcPr>
          <w:p w14:paraId="49302547" w14:textId="5F10A590" w:rsidR="00BF7275" w:rsidRPr="00BF7275" w:rsidRDefault="00A51000" w:rsidP="00BF7275">
            <w:pPr>
              <w:jc w:val="left"/>
              <w:rPr>
                <w:szCs w:val="22"/>
              </w:rPr>
            </w:pPr>
            <w:r>
              <w:rPr>
                <w:szCs w:val="22"/>
              </w:rPr>
              <w:t>Children who are homeless</w:t>
            </w:r>
          </w:p>
        </w:tc>
        <w:tc>
          <w:tcPr>
            <w:tcW w:w="602" w:type="pct"/>
          </w:tcPr>
          <w:p w14:paraId="5712E664" w14:textId="428EAF90" w:rsidR="00BF7275" w:rsidRPr="00BF7275" w:rsidRDefault="00335315" w:rsidP="00BF7275">
            <w:pPr>
              <w:jc w:val="center"/>
              <w:rPr>
                <w:szCs w:val="22"/>
              </w:rPr>
            </w:pPr>
            <w:r>
              <w:rPr>
                <w:szCs w:val="22"/>
              </w:rPr>
              <w:t>FS1</w:t>
            </w:r>
            <w:r w:rsidR="00BF7275" w:rsidRPr="00BF7275">
              <w:rPr>
                <w:szCs w:val="22"/>
              </w:rPr>
              <w:t>88</w:t>
            </w:r>
          </w:p>
        </w:tc>
        <w:tc>
          <w:tcPr>
            <w:tcW w:w="775" w:type="pct"/>
          </w:tcPr>
          <w:p w14:paraId="0B1D5CC1" w14:textId="3B5FBB25" w:rsidR="00BF7275" w:rsidRPr="00BF7275" w:rsidRDefault="00335315" w:rsidP="00BF7275">
            <w:pPr>
              <w:jc w:val="center"/>
              <w:rPr>
                <w:szCs w:val="22"/>
              </w:rPr>
            </w:pPr>
            <w:r>
              <w:rPr>
                <w:szCs w:val="22"/>
              </w:rPr>
              <w:t>FS1</w:t>
            </w:r>
            <w:r w:rsidR="00BF7275" w:rsidRPr="00BF7275">
              <w:rPr>
                <w:szCs w:val="22"/>
              </w:rPr>
              <w:t>88</w:t>
            </w:r>
          </w:p>
        </w:tc>
        <w:tc>
          <w:tcPr>
            <w:tcW w:w="731" w:type="pct"/>
          </w:tcPr>
          <w:p w14:paraId="007C041A" w14:textId="77777777" w:rsidR="00BF7275" w:rsidRPr="00BF7275" w:rsidRDefault="00BF7275" w:rsidP="00BF7275">
            <w:pPr>
              <w:jc w:val="center"/>
              <w:rPr>
                <w:rFonts w:eastAsia="Arial Unicode MS"/>
                <w:szCs w:val="22"/>
              </w:rPr>
            </w:pPr>
            <w:r w:rsidRPr="00BF7275">
              <w:rPr>
                <w:rFonts w:eastAsia="Arial Unicode MS"/>
                <w:szCs w:val="22"/>
              </w:rPr>
              <w:t>(Auto calculated)</w:t>
            </w:r>
          </w:p>
        </w:tc>
        <w:tc>
          <w:tcPr>
            <w:tcW w:w="731" w:type="pct"/>
          </w:tcPr>
          <w:p w14:paraId="30B5FE76" w14:textId="7B286965"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Pr>
          <w:p w14:paraId="50EFC45E" w14:textId="0056F215"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Pr>
          <w:p w14:paraId="194D24C7" w14:textId="77777777" w:rsidR="00BF7275" w:rsidRPr="00BF7275" w:rsidRDefault="00BF7275" w:rsidP="00BF7275">
            <w:pPr>
              <w:jc w:val="center"/>
              <w:rPr>
                <w:rFonts w:eastAsia="Arial Unicode MS"/>
                <w:szCs w:val="22"/>
              </w:rPr>
            </w:pPr>
            <w:r w:rsidRPr="00BF7275">
              <w:rPr>
                <w:rFonts w:eastAsia="Arial Unicode MS"/>
                <w:szCs w:val="22"/>
              </w:rPr>
              <w:t>(Auto calculated)</w:t>
            </w:r>
          </w:p>
        </w:tc>
      </w:tr>
      <w:tr w:rsidR="00BF7275" w:rsidRPr="00BF7275" w14:paraId="611B8F4D" w14:textId="77777777" w:rsidTr="00237B6A">
        <w:tc>
          <w:tcPr>
            <w:tcW w:w="826" w:type="pct"/>
            <w:tcBorders>
              <w:bottom w:val="single" w:sz="4" w:space="0" w:color="auto"/>
            </w:tcBorders>
          </w:tcPr>
          <w:p w14:paraId="779C7F6F" w14:textId="77777777" w:rsidR="00BF7275" w:rsidRPr="00BF7275" w:rsidRDefault="00BF7275" w:rsidP="00BF7275">
            <w:pPr>
              <w:jc w:val="left"/>
              <w:rPr>
                <w:szCs w:val="22"/>
              </w:rPr>
            </w:pPr>
            <w:r w:rsidRPr="00BF7275">
              <w:rPr>
                <w:szCs w:val="22"/>
              </w:rPr>
              <w:t>Migratory students</w:t>
            </w:r>
          </w:p>
        </w:tc>
        <w:tc>
          <w:tcPr>
            <w:tcW w:w="602" w:type="pct"/>
            <w:tcBorders>
              <w:bottom w:val="single" w:sz="4" w:space="0" w:color="auto"/>
            </w:tcBorders>
          </w:tcPr>
          <w:p w14:paraId="49D1ACBA" w14:textId="4AB4EE7A"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single" w:sz="4" w:space="0" w:color="auto"/>
            </w:tcBorders>
          </w:tcPr>
          <w:p w14:paraId="0BDC2886" w14:textId="61F1118A"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single" w:sz="4" w:space="0" w:color="auto"/>
            </w:tcBorders>
          </w:tcPr>
          <w:p w14:paraId="180B6510"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bottom w:val="single" w:sz="4" w:space="0" w:color="auto"/>
            </w:tcBorders>
          </w:tcPr>
          <w:p w14:paraId="0830DC20" w14:textId="01E107BE"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single" w:sz="4" w:space="0" w:color="auto"/>
            </w:tcBorders>
          </w:tcPr>
          <w:p w14:paraId="55796BC6" w14:textId="6900CBFC"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single" w:sz="4" w:space="0" w:color="auto"/>
            </w:tcBorders>
          </w:tcPr>
          <w:p w14:paraId="2E2874F4"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3A58078E" w14:textId="77777777" w:rsidTr="00237B6A">
        <w:tc>
          <w:tcPr>
            <w:tcW w:w="826" w:type="pct"/>
            <w:tcBorders>
              <w:bottom w:val="single" w:sz="4" w:space="0" w:color="auto"/>
            </w:tcBorders>
          </w:tcPr>
          <w:p w14:paraId="795574EE" w14:textId="77777777" w:rsidR="00BF7275" w:rsidRPr="00BF7275" w:rsidRDefault="00BF7275" w:rsidP="00BF7275">
            <w:pPr>
              <w:jc w:val="left"/>
              <w:rPr>
                <w:szCs w:val="22"/>
              </w:rPr>
            </w:pPr>
            <w:r w:rsidRPr="00BF7275">
              <w:rPr>
                <w:szCs w:val="22"/>
              </w:rPr>
              <w:t>Military connected students</w:t>
            </w:r>
          </w:p>
        </w:tc>
        <w:tc>
          <w:tcPr>
            <w:tcW w:w="602" w:type="pct"/>
            <w:tcBorders>
              <w:bottom w:val="single" w:sz="4" w:space="0" w:color="auto"/>
            </w:tcBorders>
          </w:tcPr>
          <w:p w14:paraId="5E73C73E" w14:textId="7F788F09"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single" w:sz="4" w:space="0" w:color="auto"/>
            </w:tcBorders>
          </w:tcPr>
          <w:p w14:paraId="1AAF8E3C" w14:textId="56680AEA"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single" w:sz="4" w:space="0" w:color="auto"/>
            </w:tcBorders>
          </w:tcPr>
          <w:p w14:paraId="5BF05F2C" w14:textId="77777777" w:rsidR="00BF7275" w:rsidRPr="00BF7275" w:rsidRDefault="00BF7275" w:rsidP="00BF7275">
            <w:pPr>
              <w:jc w:val="center"/>
              <w:rPr>
                <w:rFonts w:eastAsia="Arial Unicode MS"/>
                <w:szCs w:val="22"/>
              </w:rPr>
            </w:pPr>
            <w:r w:rsidRPr="00BF7275">
              <w:rPr>
                <w:rFonts w:eastAsia="Arial Unicode MS"/>
                <w:szCs w:val="22"/>
              </w:rPr>
              <w:t>(Auto calculated)</w:t>
            </w:r>
          </w:p>
        </w:tc>
        <w:tc>
          <w:tcPr>
            <w:tcW w:w="731" w:type="pct"/>
            <w:tcBorders>
              <w:bottom w:val="single" w:sz="4" w:space="0" w:color="auto"/>
            </w:tcBorders>
          </w:tcPr>
          <w:p w14:paraId="2F8010D9" w14:textId="3926272E"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single" w:sz="4" w:space="0" w:color="auto"/>
            </w:tcBorders>
          </w:tcPr>
          <w:p w14:paraId="5F1323F4" w14:textId="024757A4"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single" w:sz="4" w:space="0" w:color="auto"/>
            </w:tcBorders>
          </w:tcPr>
          <w:p w14:paraId="7C5740A5" w14:textId="77777777" w:rsidR="00BF7275" w:rsidRPr="00BF7275" w:rsidRDefault="00BF7275" w:rsidP="00BF7275">
            <w:pPr>
              <w:jc w:val="center"/>
              <w:rPr>
                <w:rFonts w:eastAsia="Arial Unicode MS"/>
                <w:szCs w:val="22"/>
              </w:rPr>
            </w:pPr>
            <w:r w:rsidRPr="00BF7275">
              <w:rPr>
                <w:rFonts w:eastAsia="Arial Unicode MS"/>
                <w:szCs w:val="22"/>
              </w:rPr>
              <w:t>(Auto calculated)</w:t>
            </w:r>
          </w:p>
        </w:tc>
      </w:tr>
      <w:tr w:rsidR="00BF7275" w:rsidRPr="00BF7275" w14:paraId="6B5F556D" w14:textId="77777777" w:rsidTr="00237B6A">
        <w:tc>
          <w:tcPr>
            <w:tcW w:w="826" w:type="pct"/>
            <w:tcBorders>
              <w:bottom w:val="dotted" w:sz="4" w:space="0" w:color="auto"/>
            </w:tcBorders>
          </w:tcPr>
          <w:p w14:paraId="5E26B81D" w14:textId="77777777" w:rsidR="00BF7275" w:rsidRPr="00BF7275" w:rsidRDefault="00BF7275" w:rsidP="00BF7275">
            <w:pPr>
              <w:jc w:val="left"/>
              <w:rPr>
                <w:szCs w:val="22"/>
              </w:rPr>
            </w:pPr>
            <w:r w:rsidRPr="00BF7275">
              <w:rPr>
                <w:szCs w:val="22"/>
              </w:rPr>
              <w:t>Male</w:t>
            </w:r>
          </w:p>
        </w:tc>
        <w:tc>
          <w:tcPr>
            <w:tcW w:w="602" w:type="pct"/>
            <w:tcBorders>
              <w:bottom w:val="dotted" w:sz="4" w:space="0" w:color="auto"/>
            </w:tcBorders>
          </w:tcPr>
          <w:p w14:paraId="0E720F19" w14:textId="5D1493C3" w:rsidR="00BF7275" w:rsidRPr="00BF7275" w:rsidRDefault="00335315" w:rsidP="00BF7275">
            <w:pPr>
              <w:jc w:val="center"/>
              <w:rPr>
                <w:szCs w:val="22"/>
              </w:rPr>
            </w:pPr>
            <w:r>
              <w:rPr>
                <w:szCs w:val="22"/>
              </w:rPr>
              <w:t>FS1</w:t>
            </w:r>
            <w:r w:rsidR="00BF7275" w:rsidRPr="00BF7275">
              <w:rPr>
                <w:szCs w:val="22"/>
              </w:rPr>
              <w:t>88</w:t>
            </w:r>
          </w:p>
        </w:tc>
        <w:tc>
          <w:tcPr>
            <w:tcW w:w="775" w:type="pct"/>
            <w:tcBorders>
              <w:bottom w:val="dotted" w:sz="4" w:space="0" w:color="auto"/>
            </w:tcBorders>
          </w:tcPr>
          <w:p w14:paraId="48B9EE66" w14:textId="2B115AA4" w:rsidR="00BF7275" w:rsidRPr="00BF7275" w:rsidRDefault="00335315" w:rsidP="00BF7275">
            <w:pPr>
              <w:jc w:val="center"/>
              <w:rPr>
                <w:szCs w:val="22"/>
              </w:rPr>
            </w:pPr>
            <w:r>
              <w:rPr>
                <w:szCs w:val="22"/>
              </w:rPr>
              <w:t>FS1</w:t>
            </w:r>
            <w:r w:rsidR="00BF7275" w:rsidRPr="00BF7275">
              <w:rPr>
                <w:szCs w:val="22"/>
              </w:rPr>
              <w:t>88</w:t>
            </w:r>
          </w:p>
        </w:tc>
        <w:tc>
          <w:tcPr>
            <w:tcW w:w="731" w:type="pct"/>
            <w:tcBorders>
              <w:bottom w:val="dotted" w:sz="4" w:space="0" w:color="auto"/>
            </w:tcBorders>
          </w:tcPr>
          <w:p w14:paraId="1FFBA15D"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bottom w:val="dotted" w:sz="4" w:space="0" w:color="auto"/>
            </w:tcBorders>
          </w:tcPr>
          <w:p w14:paraId="136A2C41" w14:textId="47A54F34"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bottom w:val="dotted" w:sz="4" w:space="0" w:color="auto"/>
            </w:tcBorders>
          </w:tcPr>
          <w:p w14:paraId="6B306751" w14:textId="407D22D4"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bottom w:val="dotted" w:sz="4" w:space="0" w:color="auto"/>
            </w:tcBorders>
          </w:tcPr>
          <w:p w14:paraId="3AF886FC"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r w:rsidR="00BF7275" w:rsidRPr="00BF7275" w14:paraId="4F9FFE98" w14:textId="77777777" w:rsidTr="00237B6A">
        <w:tc>
          <w:tcPr>
            <w:tcW w:w="826" w:type="pct"/>
            <w:tcBorders>
              <w:top w:val="dotted" w:sz="4" w:space="0" w:color="auto"/>
            </w:tcBorders>
          </w:tcPr>
          <w:p w14:paraId="435D154F" w14:textId="77777777" w:rsidR="00BF7275" w:rsidRPr="00BF7275" w:rsidRDefault="00BF7275" w:rsidP="00BF7275">
            <w:pPr>
              <w:jc w:val="left"/>
              <w:rPr>
                <w:szCs w:val="22"/>
              </w:rPr>
            </w:pPr>
            <w:r w:rsidRPr="00BF7275">
              <w:rPr>
                <w:szCs w:val="22"/>
              </w:rPr>
              <w:t>Female</w:t>
            </w:r>
          </w:p>
        </w:tc>
        <w:tc>
          <w:tcPr>
            <w:tcW w:w="602" w:type="pct"/>
            <w:tcBorders>
              <w:top w:val="dotted" w:sz="4" w:space="0" w:color="auto"/>
            </w:tcBorders>
          </w:tcPr>
          <w:p w14:paraId="650741F4" w14:textId="7B8442FD" w:rsidR="00BF7275" w:rsidRPr="00BF7275" w:rsidRDefault="00335315" w:rsidP="00BF7275">
            <w:pPr>
              <w:jc w:val="center"/>
              <w:rPr>
                <w:szCs w:val="22"/>
              </w:rPr>
            </w:pPr>
            <w:r>
              <w:rPr>
                <w:szCs w:val="22"/>
              </w:rPr>
              <w:t>FS1</w:t>
            </w:r>
            <w:r w:rsidR="00BF7275" w:rsidRPr="00BF7275">
              <w:rPr>
                <w:szCs w:val="22"/>
              </w:rPr>
              <w:t>88</w:t>
            </w:r>
          </w:p>
        </w:tc>
        <w:tc>
          <w:tcPr>
            <w:tcW w:w="775" w:type="pct"/>
            <w:tcBorders>
              <w:top w:val="dotted" w:sz="4" w:space="0" w:color="auto"/>
            </w:tcBorders>
          </w:tcPr>
          <w:p w14:paraId="627A07B4" w14:textId="659C63C9" w:rsidR="00BF7275" w:rsidRPr="00BF7275" w:rsidRDefault="00335315" w:rsidP="00BF7275">
            <w:pPr>
              <w:jc w:val="center"/>
              <w:rPr>
                <w:szCs w:val="22"/>
              </w:rPr>
            </w:pPr>
            <w:r>
              <w:rPr>
                <w:szCs w:val="22"/>
              </w:rPr>
              <w:t>FS1</w:t>
            </w:r>
            <w:r w:rsidR="00BF7275" w:rsidRPr="00BF7275">
              <w:rPr>
                <w:szCs w:val="22"/>
              </w:rPr>
              <w:t>88</w:t>
            </w:r>
          </w:p>
        </w:tc>
        <w:tc>
          <w:tcPr>
            <w:tcW w:w="731" w:type="pct"/>
            <w:tcBorders>
              <w:top w:val="dotted" w:sz="4" w:space="0" w:color="auto"/>
            </w:tcBorders>
          </w:tcPr>
          <w:p w14:paraId="7E866AF7"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c>
          <w:tcPr>
            <w:tcW w:w="731" w:type="pct"/>
            <w:tcBorders>
              <w:top w:val="dotted" w:sz="4" w:space="0" w:color="auto"/>
            </w:tcBorders>
          </w:tcPr>
          <w:p w14:paraId="05C27920" w14:textId="7654E741"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45" w:type="pct"/>
            <w:tcBorders>
              <w:top w:val="dotted" w:sz="4" w:space="0" w:color="auto"/>
            </w:tcBorders>
          </w:tcPr>
          <w:p w14:paraId="10AD699D" w14:textId="3E757C81" w:rsidR="00BF7275" w:rsidRPr="00BF7275" w:rsidRDefault="00335315" w:rsidP="00BF7275">
            <w:pPr>
              <w:jc w:val="center"/>
              <w:rPr>
                <w:rFonts w:eastAsia="Arial Unicode MS"/>
                <w:szCs w:val="22"/>
              </w:rPr>
            </w:pPr>
            <w:r>
              <w:rPr>
                <w:szCs w:val="22"/>
              </w:rPr>
              <w:t>FS1</w:t>
            </w:r>
            <w:r w:rsidR="00BF7275" w:rsidRPr="00BF7275">
              <w:rPr>
                <w:szCs w:val="22"/>
              </w:rPr>
              <w:t>78</w:t>
            </w:r>
          </w:p>
        </w:tc>
        <w:tc>
          <w:tcPr>
            <w:tcW w:w="688" w:type="pct"/>
            <w:tcBorders>
              <w:top w:val="dotted" w:sz="4" w:space="0" w:color="auto"/>
            </w:tcBorders>
          </w:tcPr>
          <w:p w14:paraId="67B96D38" w14:textId="77777777" w:rsidR="00BF7275" w:rsidRPr="00BF7275" w:rsidRDefault="00BF7275" w:rsidP="00BF7275">
            <w:pPr>
              <w:jc w:val="center"/>
              <w:rPr>
                <w:szCs w:val="22"/>
              </w:rPr>
            </w:pPr>
            <w:r w:rsidRPr="00BF7275">
              <w:rPr>
                <w:rFonts w:eastAsia="Arial Unicode MS"/>
                <w:szCs w:val="22"/>
              </w:rPr>
              <w:t>(Auto calculated)</w:t>
            </w:r>
            <w:r w:rsidRPr="00BF7275">
              <w:rPr>
                <w:szCs w:val="22"/>
              </w:rPr>
              <w:t xml:space="preserve"> </w:t>
            </w:r>
          </w:p>
        </w:tc>
      </w:tr>
    </w:tbl>
    <w:p w14:paraId="47F6F3B8" w14:textId="77777777" w:rsidR="00041AD9" w:rsidRPr="00EB561E" w:rsidRDefault="00041AD9" w:rsidP="00041AD9">
      <w:pPr>
        <w:pStyle w:val="Heading1"/>
        <w:ind w:left="0"/>
      </w:pPr>
    </w:p>
    <w:p w14:paraId="6A2EC3A6" w14:textId="129A7270" w:rsidR="00E31405" w:rsidRPr="002B50AE" w:rsidRDefault="008242E7" w:rsidP="00D70989">
      <w:pPr>
        <w:pStyle w:val="Heading2"/>
      </w:pPr>
      <w:bookmarkStart w:id="43" w:name="_Toc505017769"/>
      <w:r w:rsidRPr="002B50AE">
        <w:rPr>
          <w:rStyle w:val="Heading2Char"/>
          <w:b/>
          <w:sz w:val="26"/>
          <w:szCs w:val="26"/>
        </w:rPr>
        <w:t>1.2.3</w:t>
      </w:r>
      <w:r w:rsidRPr="002B50AE">
        <w:rPr>
          <w:rStyle w:val="Heading2Char"/>
          <w:b/>
          <w:sz w:val="26"/>
          <w:szCs w:val="26"/>
        </w:rPr>
        <w:tab/>
      </w:r>
      <w:r w:rsidR="00041AD9" w:rsidRPr="002B50AE">
        <w:rPr>
          <w:rStyle w:val="Heading2Char"/>
          <w:b/>
          <w:sz w:val="26"/>
          <w:szCs w:val="26"/>
        </w:rPr>
        <w:t xml:space="preserve">Academic Achievement </w:t>
      </w:r>
      <w:r w:rsidR="00AD7F29">
        <w:rPr>
          <w:rStyle w:val="Heading2Char"/>
          <w:b/>
          <w:sz w:val="26"/>
          <w:szCs w:val="26"/>
        </w:rPr>
        <w:t>and Participation i</w:t>
      </w:r>
      <w:r w:rsidR="00041AD9" w:rsidRPr="002B50AE">
        <w:rPr>
          <w:rStyle w:val="Heading2Char"/>
          <w:b/>
          <w:sz w:val="26"/>
          <w:szCs w:val="26"/>
        </w:rPr>
        <w:t>n Science Assessment</w:t>
      </w:r>
      <w:bookmarkEnd w:id="43"/>
    </w:p>
    <w:p w14:paraId="1AF2F22D" w14:textId="77777777" w:rsidR="00041AD9" w:rsidRPr="00EB561E" w:rsidRDefault="00041AD9" w:rsidP="00041AD9">
      <w:pPr>
        <w:rPr>
          <w:sz w:val="24"/>
          <w:szCs w:val="24"/>
        </w:rPr>
      </w:pPr>
    </w:p>
    <w:p w14:paraId="75416928" w14:textId="4A24E530" w:rsidR="00041AD9" w:rsidRPr="00EB561E" w:rsidRDefault="00041AD9" w:rsidP="00041AD9">
      <w:pPr>
        <w:jc w:val="left"/>
        <w:rPr>
          <w:sz w:val="24"/>
          <w:szCs w:val="24"/>
        </w:rPr>
      </w:pPr>
      <w:r w:rsidRPr="00EB561E">
        <w:rPr>
          <w:sz w:val="24"/>
          <w:szCs w:val="24"/>
        </w:rPr>
        <w:t xml:space="preserve">In the table below, provide </w:t>
      </w:r>
      <w:r>
        <w:rPr>
          <w:sz w:val="24"/>
          <w:szCs w:val="24"/>
        </w:rPr>
        <w:t xml:space="preserve">information on </w:t>
      </w:r>
      <w:r w:rsidRPr="00EB561E">
        <w:rPr>
          <w:sz w:val="24"/>
          <w:szCs w:val="24"/>
        </w:rPr>
        <w:t xml:space="preserve">the </w:t>
      </w:r>
      <w:r>
        <w:rPr>
          <w:sz w:val="24"/>
          <w:szCs w:val="24"/>
        </w:rPr>
        <w:t>achievement and participation of students on the science</w:t>
      </w:r>
      <w:r w:rsidRPr="00EB561E">
        <w:rPr>
          <w:sz w:val="24"/>
          <w:szCs w:val="24"/>
        </w:rPr>
        <w:t xml:space="preserve"> assessments required under Section 1111(b)(2) of</w:t>
      </w:r>
      <w:r w:rsidR="00AD7F29">
        <w:rPr>
          <w:sz w:val="24"/>
          <w:szCs w:val="24"/>
        </w:rPr>
        <w:t xml:space="preserve"> the</w:t>
      </w:r>
      <w:r w:rsidRPr="00EB561E">
        <w:rPr>
          <w:i/>
          <w:sz w:val="24"/>
          <w:szCs w:val="24"/>
        </w:rPr>
        <w:t xml:space="preserve"> ESEA</w:t>
      </w:r>
      <w:r w:rsidRPr="00EB561E">
        <w:rPr>
          <w:sz w:val="24"/>
          <w:szCs w:val="24"/>
        </w:rPr>
        <w:t xml:space="preserve"> </w:t>
      </w:r>
      <w:r>
        <w:rPr>
          <w:sz w:val="24"/>
          <w:szCs w:val="24"/>
        </w:rPr>
        <w:t xml:space="preserve">by reporting on: </w:t>
      </w:r>
      <w:r w:rsidRPr="00EB561E">
        <w:rPr>
          <w:sz w:val="24"/>
          <w:szCs w:val="24"/>
        </w:rPr>
        <w:t>the number of students enrolled during the State’s testing window</w:t>
      </w:r>
      <w:r>
        <w:rPr>
          <w:sz w:val="24"/>
          <w:szCs w:val="24"/>
        </w:rPr>
        <w:t xml:space="preserve">, the </w:t>
      </w:r>
      <w:r w:rsidRPr="00EB561E">
        <w:rPr>
          <w:sz w:val="24"/>
          <w:szCs w:val="24"/>
        </w:rPr>
        <w:t xml:space="preserve">number of students who participated in the </w:t>
      </w:r>
      <w:r>
        <w:rPr>
          <w:sz w:val="24"/>
          <w:szCs w:val="24"/>
        </w:rPr>
        <w:t xml:space="preserve">science </w:t>
      </w:r>
      <w:r w:rsidRPr="00EB561E">
        <w:rPr>
          <w:sz w:val="24"/>
          <w:szCs w:val="24"/>
        </w:rPr>
        <w:t xml:space="preserve">assessment, the number of students who took the </w:t>
      </w:r>
      <w:r>
        <w:rPr>
          <w:sz w:val="24"/>
          <w:szCs w:val="24"/>
        </w:rPr>
        <w:t>science</w:t>
      </w:r>
      <w:r w:rsidRPr="00EB561E">
        <w:rPr>
          <w:sz w:val="24"/>
          <w:szCs w:val="24"/>
        </w:rPr>
        <w:t xml:space="preserve"> assessment and received a valid score, and the number of students wh</w:t>
      </w:r>
      <w:r>
        <w:rPr>
          <w:sz w:val="24"/>
          <w:szCs w:val="24"/>
        </w:rPr>
        <w:t>o scored at or above proficient</w:t>
      </w:r>
      <w:r w:rsidRPr="00EB561E">
        <w:rPr>
          <w:sz w:val="24"/>
          <w:szCs w:val="24"/>
        </w:rPr>
        <w:t>. The percentage of students who were tested and the percentage of students scoring at or above proficient will</w:t>
      </w:r>
      <w:r>
        <w:rPr>
          <w:sz w:val="24"/>
          <w:szCs w:val="24"/>
        </w:rPr>
        <w:t xml:space="preserve"> be calculated automatically. </w:t>
      </w:r>
    </w:p>
    <w:p w14:paraId="696C284D" w14:textId="77777777" w:rsidR="00041AD9" w:rsidRPr="00EB561E" w:rsidRDefault="00041AD9" w:rsidP="00041AD9">
      <w:pPr>
        <w:rPr>
          <w:sz w:val="24"/>
          <w:szCs w:val="24"/>
        </w:rPr>
      </w:pPr>
    </w:p>
    <w:p w14:paraId="75530D14" w14:textId="77777777" w:rsidR="00041AD9" w:rsidRDefault="00041AD9" w:rsidP="00041AD9">
      <w:pPr>
        <w:rPr>
          <w:sz w:val="24"/>
          <w:szCs w:val="24"/>
        </w:rPr>
      </w:pPr>
      <w:r w:rsidRPr="00EB561E">
        <w:rPr>
          <w:sz w:val="24"/>
          <w:szCs w:val="24"/>
        </w:rPr>
        <w:t xml:space="preserve"> This table is repeated for each of grades three through eight and once </w:t>
      </w:r>
      <w:r>
        <w:rPr>
          <w:sz w:val="24"/>
          <w:szCs w:val="24"/>
        </w:rPr>
        <w:t>for</w:t>
      </w:r>
      <w:r w:rsidRPr="00EB561E">
        <w:rPr>
          <w:sz w:val="24"/>
          <w:szCs w:val="24"/>
        </w:rPr>
        <w:t xml:space="preserve"> high school.</w:t>
      </w:r>
    </w:p>
    <w:p w14:paraId="0E29A2D1"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1238"/>
        <w:gridCol w:w="1320"/>
        <w:gridCol w:w="1451"/>
        <w:gridCol w:w="1404"/>
        <w:gridCol w:w="1238"/>
        <w:gridCol w:w="1255"/>
      </w:tblGrid>
      <w:tr w:rsidR="00041AD9" w:rsidRPr="00D6614D" w14:paraId="59B17BFA" w14:textId="77777777" w:rsidTr="00237B6A">
        <w:trPr>
          <w:tblHeader/>
        </w:trPr>
        <w:tc>
          <w:tcPr>
            <w:tcW w:w="877" w:type="pct"/>
            <w:vAlign w:val="bottom"/>
          </w:tcPr>
          <w:p w14:paraId="6E57EACA" w14:textId="77777777" w:rsidR="00041AD9" w:rsidRPr="00456778" w:rsidRDefault="00041AD9" w:rsidP="00041AD9">
            <w:pPr>
              <w:jc w:val="center"/>
              <w:rPr>
                <w:b/>
                <w:szCs w:val="22"/>
              </w:rPr>
            </w:pPr>
            <w:r w:rsidRPr="00456778">
              <w:rPr>
                <w:b/>
                <w:szCs w:val="22"/>
              </w:rPr>
              <w:t>Student Group</w:t>
            </w:r>
          </w:p>
        </w:tc>
        <w:tc>
          <w:tcPr>
            <w:tcW w:w="651" w:type="pct"/>
            <w:vAlign w:val="bottom"/>
          </w:tcPr>
          <w:p w14:paraId="3DD7306F" w14:textId="77777777" w:rsidR="00041AD9" w:rsidRPr="00456778" w:rsidRDefault="00041AD9" w:rsidP="00041AD9">
            <w:pPr>
              <w:jc w:val="center"/>
              <w:rPr>
                <w:b/>
                <w:szCs w:val="22"/>
              </w:rPr>
            </w:pPr>
            <w:r w:rsidRPr="00456778">
              <w:rPr>
                <w:b/>
                <w:szCs w:val="22"/>
              </w:rPr>
              <w:t># Students Enrolled</w:t>
            </w:r>
          </w:p>
        </w:tc>
        <w:tc>
          <w:tcPr>
            <w:tcW w:w="694" w:type="pct"/>
            <w:vAlign w:val="bottom"/>
          </w:tcPr>
          <w:p w14:paraId="0369DF48" w14:textId="77777777" w:rsidR="00041AD9" w:rsidRPr="00456778" w:rsidRDefault="00041AD9" w:rsidP="001555BA">
            <w:pPr>
              <w:ind w:left="-131" w:right="-83"/>
              <w:jc w:val="center"/>
              <w:rPr>
                <w:b/>
                <w:szCs w:val="22"/>
              </w:rPr>
            </w:pPr>
            <w:r w:rsidRPr="00456778">
              <w:rPr>
                <w:b/>
                <w:szCs w:val="22"/>
              </w:rPr>
              <w:t>#  Students Participating</w:t>
            </w:r>
          </w:p>
        </w:tc>
        <w:tc>
          <w:tcPr>
            <w:tcW w:w="738" w:type="pct"/>
            <w:vAlign w:val="bottom"/>
          </w:tcPr>
          <w:p w14:paraId="0FA76F2D" w14:textId="77777777" w:rsidR="00041AD9" w:rsidRPr="00456778" w:rsidRDefault="00041AD9" w:rsidP="00041AD9">
            <w:pPr>
              <w:jc w:val="center"/>
              <w:rPr>
                <w:b/>
                <w:szCs w:val="22"/>
              </w:rPr>
            </w:pPr>
            <w:r w:rsidRPr="00456778">
              <w:rPr>
                <w:b/>
                <w:szCs w:val="22"/>
              </w:rPr>
              <w:t>Percentage of Students Participating</w:t>
            </w:r>
          </w:p>
        </w:tc>
        <w:tc>
          <w:tcPr>
            <w:tcW w:w="738" w:type="pct"/>
            <w:vAlign w:val="bottom"/>
          </w:tcPr>
          <w:p w14:paraId="2560D6A9" w14:textId="77777777" w:rsidR="00041AD9" w:rsidRPr="00456778" w:rsidRDefault="00041AD9" w:rsidP="00041AD9">
            <w:pPr>
              <w:jc w:val="center"/>
              <w:rPr>
                <w:b/>
                <w:szCs w:val="22"/>
              </w:rPr>
            </w:pPr>
            <w:r w:rsidRPr="00456778">
              <w:rPr>
                <w:b/>
                <w:szCs w:val="22"/>
              </w:rPr>
              <w:t># Students who Received a Valid Score and for Whom a Proficiency Level was Assigned</w:t>
            </w:r>
          </w:p>
        </w:tc>
        <w:tc>
          <w:tcPr>
            <w:tcW w:w="651" w:type="pct"/>
            <w:vAlign w:val="bottom"/>
          </w:tcPr>
          <w:p w14:paraId="0F17C58C" w14:textId="77777777" w:rsidR="00041AD9" w:rsidRPr="00456778" w:rsidRDefault="00041AD9" w:rsidP="00041AD9">
            <w:pPr>
              <w:jc w:val="center"/>
              <w:rPr>
                <w:b/>
                <w:szCs w:val="22"/>
              </w:rPr>
            </w:pPr>
            <w:r w:rsidRPr="00456778">
              <w:rPr>
                <w:b/>
                <w:szCs w:val="22"/>
              </w:rPr>
              <w:t># Students Scoring at or Above Proficient</w:t>
            </w:r>
          </w:p>
        </w:tc>
        <w:tc>
          <w:tcPr>
            <w:tcW w:w="651" w:type="pct"/>
            <w:vAlign w:val="bottom"/>
          </w:tcPr>
          <w:p w14:paraId="1E024F86" w14:textId="77777777" w:rsidR="00041AD9" w:rsidRPr="00456778" w:rsidRDefault="00041AD9" w:rsidP="00041AD9">
            <w:pPr>
              <w:jc w:val="center"/>
              <w:rPr>
                <w:b/>
                <w:szCs w:val="22"/>
              </w:rPr>
            </w:pPr>
            <w:r w:rsidRPr="00456778">
              <w:rPr>
                <w:b/>
                <w:szCs w:val="22"/>
              </w:rPr>
              <w:t>Percentage of Students Scoring at or Above Proficient</w:t>
            </w:r>
          </w:p>
        </w:tc>
      </w:tr>
      <w:tr w:rsidR="001555BA" w:rsidRPr="00D6614D" w14:paraId="4B78D85B" w14:textId="77777777" w:rsidTr="00237B6A">
        <w:tc>
          <w:tcPr>
            <w:tcW w:w="877" w:type="pct"/>
            <w:tcBorders>
              <w:bottom w:val="single" w:sz="4" w:space="0" w:color="auto"/>
            </w:tcBorders>
          </w:tcPr>
          <w:p w14:paraId="08EE1DC9" w14:textId="77777777" w:rsidR="001555BA" w:rsidRPr="00D6614D" w:rsidRDefault="001555BA" w:rsidP="001555BA">
            <w:pPr>
              <w:jc w:val="left"/>
              <w:rPr>
                <w:szCs w:val="22"/>
              </w:rPr>
            </w:pPr>
            <w:r w:rsidRPr="00D6614D">
              <w:rPr>
                <w:szCs w:val="22"/>
              </w:rPr>
              <w:t>All students</w:t>
            </w:r>
          </w:p>
        </w:tc>
        <w:tc>
          <w:tcPr>
            <w:tcW w:w="651" w:type="pct"/>
            <w:tcBorders>
              <w:bottom w:val="single" w:sz="4" w:space="0" w:color="auto"/>
            </w:tcBorders>
          </w:tcPr>
          <w:p w14:paraId="31F95414" w14:textId="06998706" w:rsidR="001555BA" w:rsidRPr="00D6614D" w:rsidRDefault="00335315" w:rsidP="001555BA">
            <w:pPr>
              <w:jc w:val="center"/>
              <w:rPr>
                <w:szCs w:val="22"/>
              </w:rPr>
            </w:pPr>
            <w:r>
              <w:t>FS1</w:t>
            </w:r>
            <w:r w:rsidR="001555BA" w:rsidRPr="00BB63EA">
              <w:t>89</w:t>
            </w:r>
          </w:p>
        </w:tc>
        <w:tc>
          <w:tcPr>
            <w:tcW w:w="694" w:type="pct"/>
            <w:tcBorders>
              <w:bottom w:val="single" w:sz="4" w:space="0" w:color="auto"/>
            </w:tcBorders>
          </w:tcPr>
          <w:p w14:paraId="451B559D" w14:textId="3580E181" w:rsidR="001555BA" w:rsidRPr="00D6614D" w:rsidRDefault="00335315" w:rsidP="001555BA">
            <w:pPr>
              <w:jc w:val="center"/>
              <w:rPr>
                <w:szCs w:val="22"/>
              </w:rPr>
            </w:pPr>
            <w:r>
              <w:t>FS1</w:t>
            </w:r>
            <w:r w:rsidR="001555BA" w:rsidRPr="00BB63EA">
              <w:t>89</w:t>
            </w:r>
          </w:p>
        </w:tc>
        <w:tc>
          <w:tcPr>
            <w:tcW w:w="738" w:type="pct"/>
            <w:tcBorders>
              <w:bottom w:val="single" w:sz="4" w:space="0" w:color="auto"/>
            </w:tcBorders>
          </w:tcPr>
          <w:p w14:paraId="44B0336A" w14:textId="77777777" w:rsidR="001555BA" w:rsidRPr="00D6614D" w:rsidRDefault="001555BA" w:rsidP="001555BA">
            <w:pPr>
              <w:jc w:val="center"/>
              <w:rPr>
                <w:szCs w:val="22"/>
              </w:rPr>
            </w:pPr>
            <w:r w:rsidRPr="00D6614D">
              <w:rPr>
                <w:rFonts w:eastAsia="Arial Unicode MS"/>
                <w:szCs w:val="22"/>
              </w:rPr>
              <w:t>(Auto calculated)</w:t>
            </w:r>
          </w:p>
        </w:tc>
        <w:tc>
          <w:tcPr>
            <w:tcW w:w="738" w:type="pct"/>
            <w:tcBorders>
              <w:bottom w:val="single" w:sz="4" w:space="0" w:color="auto"/>
            </w:tcBorders>
          </w:tcPr>
          <w:p w14:paraId="36B13902" w14:textId="42425DD9"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47E4D0DA" w14:textId="20C98718"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302D0DD8" w14:textId="77777777" w:rsidR="001555BA" w:rsidRPr="00D6614D" w:rsidRDefault="001555BA" w:rsidP="001555BA">
            <w:pPr>
              <w:jc w:val="center"/>
              <w:rPr>
                <w:szCs w:val="22"/>
              </w:rPr>
            </w:pPr>
            <w:r w:rsidRPr="00D6614D">
              <w:rPr>
                <w:rFonts w:eastAsia="Arial Unicode MS"/>
                <w:szCs w:val="22"/>
              </w:rPr>
              <w:t>(Auto calculated)</w:t>
            </w:r>
          </w:p>
        </w:tc>
      </w:tr>
      <w:tr w:rsidR="001555BA" w:rsidRPr="00D6614D" w14:paraId="370FF084" w14:textId="77777777" w:rsidTr="00237B6A">
        <w:tc>
          <w:tcPr>
            <w:tcW w:w="877" w:type="pct"/>
            <w:tcBorders>
              <w:bottom w:val="dotted" w:sz="4" w:space="0" w:color="auto"/>
            </w:tcBorders>
          </w:tcPr>
          <w:p w14:paraId="7611006F" w14:textId="77777777" w:rsidR="001555BA" w:rsidRPr="00D6614D" w:rsidRDefault="001555BA" w:rsidP="001555BA">
            <w:pPr>
              <w:jc w:val="left"/>
              <w:rPr>
                <w:szCs w:val="22"/>
              </w:rPr>
            </w:pPr>
            <w:r w:rsidRPr="00D6614D">
              <w:rPr>
                <w:szCs w:val="22"/>
              </w:rPr>
              <w:t>American Indian or Alaska Native</w:t>
            </w:r>
          </w:p>
        </w:tc>
        <w:tc>
          <w:tcPr>
            <w:tcW w:w="651" w:type="pct"/>
            <w:tcBorders>
              <w:bottom w:val="dotted" w:sz="4" w:space="0" w:color="auto"/>
            </w:tcBorders>
          </w:tcPr>
          <w:p w14:paraId="054A9950" w14:textId="1F135DF6" w:rsidR="001555BA" w:rsidRPr="00D6614D" w:rsidRDefault="00335315" w:rsidP="001555BA">
            <w:pPr>
              <w:jc w:val="center"/>
              <w:rPr>
                <w:szCs w:val="22"/>
              </w:rPr>
            </w:pPr>
            <w:r>
              <w:t>FS1</w:t>
            </w:r>
            <w:r w:rsidR="001555BA" w:rsidRPr="00BB63EA">
              <w:t>89</w:t>
            </w:r>
          </w:p>
        </w:tc>
        <w:tc>
          <w:tcPr>
            <w:tcW w:w="694" w:type="pct"/>
            <w:tcBorders>
              <w:bottom w:val="dotted" w:sz="4" w:space="0" w:color="auto"/>
            </w:tcBorders>
          </w:tcPr>
          <w:p w14:paraId="19E856A0" w14:textId="708795CE" w:rsidR="001555BA" w:rsidRPr="00D6614D" w:rsidRDefault="00335315" w:rsidP="001555BA">
            <w:pPr>
              <w:jc w:val="center"/>
              <w:rPr>
                <w:szCs w:val="22"/>
              </w:rPr>
            </w:pPr>
            <w:r>
              <w:t>FS1</w:t>
            </w:r>
            <w:r w:rsidR="001555BA" w:rsidRPr="00BB63EA">
              <w:t>89</w:t>
            </w:r>
          </w:p>
        </w:tc>
        <w:tc>
          <w:tcPr>
            <w:tcW w:w="738" w:type="pct"/>
            <w:tcBorders>
              <w:bottom w:val="dotted" w:sz="4" w:space="0" w:color="auto"/>
            </w:tcBorders>
          </w:tcPr>
          <w:p w14:paraId="014FF353"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bottom w:val="dotted" w:sz="4" w:space="0" w:color="auto"/>
            </w:tcBorders>
          </w:tcPr>
          <w:p w14:paraId="7336574B" w14:textId="19AA671C" w:rsidR="001555BA" w:rsidRPr="00D6614D" w:rsidRDefault="00335315" w:rsidP="001555BA">
            <w:pPr>
              <w:jc w:val="center"/>
              <w:rPr>
                <w:rFonts w:eastAsia="Arial Unicode MS"/>
                <w:szCs w:val="22"/>
              </w:rPr>
            </w:pPr>
            <w:r>
              <w:t>FS1</w:t>
            </w:r>
            <w:r w:rsidR="001555BA" w:rsidRPr="00845C6B">
              <w:t>79</w:t>
            </w:r>
          </w:p>
        </w:tc>
        <w:tc>
          <w:tcPr>
            <w:tcW w:w="651" w:type="pct"/>
            <w:tcBorders>
              <w:bottom w:val="dotted" w:sz="4" w:space="0" w:color="auto"/>
            </w:tcBorders>
          </w:tcPr>
          <w:p w14:paraId="06BFD588" w14:textId="415BD39F" w:rsidR="001555BA" w:rsidRPr="00D6614D" w:rsidRDefault="00335315" w:rsidP="001555BA">
            <w:pPr>
              <w:jc w:val="center"/>
              <w:rPr>
                <w:rFonts w:eastAsia="Arial Unicode MS"/>
                <w:szCs w:val="22"/>
              </w:rPr>
            </w:pPr>
            <w:r>
              <w:t>FS1</w:t>
            </w:r>
            <w:r w:rsidR="001555BA" w:rsidRPr="00845C6B">
              <w:t>79</w:t>
            </w:r>
          </w:p>
        </w:tc>
        <w:tc>
          <w:tcPr>
            <w:tcW w:w="651" w:type="pct"/>
            <w:tcBorders>
              <w:bottom w:val="dotted" w:sz="4" w:space="0" w:color="auto"/>
            </w:tcBorders>
          </w:tcPr>
          <w:p w14:paraId="086F7609"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1F4332CB" w14:textId="77777777" w:rsidTr="00237B6A">
        <w:tc>
          <w:tcPr>
            <w:tcW w:w="877" w:type="pct"/>
            <w:tcBorders>
              <w:top w:val="dotted" w:sz="4" w:space="0" w:color="auto"/>
              <w:bottom w:val="dotted" w:sz="4" w:space="0" w:color="auto"/>
            </w:tcBorders>
          </w:tcPr>
          <w:p w14:paraId="798AC919" w14:textId="77777777" w:rsidR="001555BA" w:rsidRPr="00D6614D" w:rsidRDefault="001555BA" w:rsidP="001555BA">
            <w:pPr>
              <w:jc w:val="left"/>
              <w:rPr>
                <w:szCs w:val="22"/>
              </w:rPr>
            </w:pPr>
            <w:r w:rsidRPr="00D6614D">
              <w:rPr>
                <w:szCs w:val="22"/>
              </w:rPr>
              <w:t xml:space="preserve">Asian or Pacific Islander </w:t>
            </w:r>
          </w:p>
        </w:tc>
        <w:tc>
          <w:tcPr>
            <w:tcW w:w="651" w:type="pct"/>
            <w:tcBorders>
              <w:top w:val="dotted" w:sz="4" w:space="0" w:color="auto"/>
              <w:bottom w:val="dotted" w:sz="4" w:space="0" w:color="auto"/>
            </w:tcBorders>
          </w:tcPr>
          <w:p w14:paraId="5C51B96B" w14:textId="72634559" w:rsidR="001555BA" w:rsidRPr="00D6614D" w:rsidRDefault="00335315" w:rsidP="001555BA">
            <w:pPr>
              <w:jc w:val="center"/>
              <w:rPr>
                <w:szCs w:val="22"/>
              </w:rPr>
            </w:pPr>
            <w:r>
              <w:t>FS1</w:t>
            </w:r>
            <w:r w:rsidR="001555BA" w:rsidRPr="00BB63EA">
              <w:t>89</w:t>
            </w:r>
          </w:p>
        </w:tc>
        <w:tc>
          <w:tcPr>
            <w:tcW w:w="694" w:type="pct"/>
            <w:tcBorders>
              <w:top w:val="dotted" w:sz="4" w:space="0" w:color="auto"/>
              <w:bottom w:val="dotted" w:sz="4" w:space="0" w:color="auto"/>
            </w:tcBorders>
          </w:tcPr>
          <w:p w14:paraId="46432918" w14:textId="6E28693E" w:rsidR="001555BA" w:rsidRPr="00D6614D" w:rsidRDefault="00335315" w:rsidP="001555BA">
            <w:pPr>
              <w:jc w:val="center"/>
              <w:rPr>
                <w:szCs w:val="22"/>
              </w:rPr>
            </w:pPr>
            <w:r>
              <w:t>FS1</w:t>
            </w:r>
            <w:r w:rsidR="001555BA" w:rsidRPr="00BB63EA">
              <w:t>89</w:t>
            </w:r>
          </w:p>
        </w:tc>
        <w:tc>
          <w:tcPr>
            <w:tcW w:w="738" w:type="pct"/>
            <w:tcBorders>
              <w:top w:val="dotted" w:sz="4" w:space="0" w:color="auto"/>
              <w:bottom w:val="dotted" w:sz="4" w:space="0" w:color="auto"/>
            </w:tcBorders>
          </w:tcPr>
          <w:p w14:paraId="198C54CA"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dotted" w:sz="4" w:space="0" w:color="auto"/>
              <w:bottom w:val="dotted" w:sz="4" w:space="0" w:color="auto"/>
            </w:tcBorders>
          </w:tcPr>
          <w:p w14:paraId="379D7F68" w14:textId="69A2B9BB"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302D9133" w14:textId="24E5DC8F"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5F2811E4"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3019BFF0" w14:textId="77777777" w:rsidTr="00237B6A">
        <w:tc>
          <w:tcPr>
            <w:tcW w:w="877" w:type="pct"/>
            <w:tcBorders>
              <w:top w:val="dotted" w:sz="4" w:space="0" w:color="auto"/>
              <w:bottom w:val="dotted" w:sz="4" w:space="0" w:color="auto"/>
            </w:tcBorders>
          </w:tcPr>
          <w:p w14:paraId="70005CDA" w14:textId="77777777" w:rsidR="001555BA" w:rsidRPr="00D6614D" w:rsidRDefault="001555BA" w:rsidP="001555BA">
            <w:pPr>
              <w:ind w:left="158"/>
              <w:jc w:val="left"/>
              <w:rPr>
                <w:i/>
                <w:szCs w:val="22"/>
              </w:rPr>
            </w:pPr>
            <w:r w:rsidRPr="00D6614D">
              <w:rPr>
                <w:i/>
                <w:szCs w:val="22"/>
              </w:rPr>
              <w:t>Asian</w:t>
            </w:r>
          </w:p>
        </w:tc>
        <w:tc>
          <w:tcPr>
            <w:tcW w:w="651" w:type="pct"/>
            <w:tcBorders>
              <w:top w:val="dotted" w:sz="4" w:space="0" w:color="auto"/>
              <w:bottom w:val="dotted" w:sz="4" w:space="0" w:color="auto"/>
            </w:tcBorders>
          </w:tcPr>
          <w:p w14:paraId="58F6FF7F" w14:textId="5BE68B60" w:rsidR="001555BA" w:rsidRPr="00D6614D" w:rsidRDefault="00335315" w:rsidP="001555BA">
            <w:pPr>
              <w:jc w:val="center"/>
              <w:rPr>
                <w:szCs w:val="22"/>
              </w:rPr>
            </w:pPr>
            <w:r>
              <w:t>FS1</w:t>
            </w:r>
            <w:r w:rsidR="001555BA" w:rsidRPr="00BB63EA">
              <w:t>89</w:t>
            </w:r>
          </w:p>
        </w:tc>
        <w:tc>
          <w:tcPr>
            <w:tcW w:w="694" w:type="pct"/>
            <w:tcBorders>
              <w:top w:val="dotted" w:sz="4" w:space="0" w:color="auto"/>
              <w:bottom w:val="dotted" w:sz="4" w:space="0" w:color="auto"/>
            </w:tcBorders>
          </w:tcPr>
          <w:p w14:paraId="16B47EFC" w14:textId="10E4C9AA" w:rsidR="001555BA" w:rsidRPr="00D6614D" w:rsidRDefault="00335315" w:rsidP="001555BA">
            <w:pPr>
              <w:jc w:val="center"/>
              <w:rPr>
                <w:szCs w:val="22"/>
              </w:rPr>
            </w:pPr>
            <w:r>
              <w:t>FS1</w:t>
            </w:r>
            <w:r w:rsidR="001555BA" w:rsidRPr="00BB63EA">
              <w:t>89</w:t>
            </w:r>
          </w:p>
        </w:tc>
        <w:tc>
          <w:tcPr>
            <w:tcW w:w="738" w:type="pct"/>
            <w:tcBorders>
              <w:top w:val="dotted" w:sz="4" w:space="0" w:color="auto"/>
              <w:bottom w:val="dotted" w:sz="4" w:space="0" w:color="auto"/>
            </w:tcBorders>
          </w:tcPr>
          <w:p w14:paraId="257846D7" w14:textId="77777777" w:rsidR="001555BA" w:rsidRPr="00D6614D" w:rsidRDefault="001555BA" w:rsidP="001555BA">
            <w:pPr>
              <w:ind w:left="223"/>
              <w:jc w:val="center"/>
              <w:rPr>
                <w:rFonts w:eastAsia="Arial Unicode MS"/>
                <w:szCs w:val="22"/>
              </w:rPr>
            </w:pPr>
            <w:r w:rsidRPr="00D6614D">
              <w:rPr>
                <w:rFonts w:eastAsia="Arial Unicode MS"/>
                <w:szCs w:val="22"/>
              </w:rPr>
              <w:t>(Auto calculated)</w:t>
            </w:r>
          </w:p>
        </w:tc>
        <w:tc>
          <w:tcPr>
            <w:tcW w:w="738" w:type="pct"/>
            <w:tcBorders>
              <w:top w:val="dotted" w:sz="4" w:space="0" w:color="auto"/>
              <w:bottom w:val="dotted" w:sz="4" w:space="0" w:color="auto"/>
            </w:tcBorders>
          </w:tcPr>
          <w:p w14:paraId="12426FEA" w14:textId="462A53A6"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19CC1444" w14:textId="55C82FE5"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45322748" w14:textId="77777777" w:rsidR="001555BA" w:rsidRPr="00D6614D" w:rsidRDefault="001555BA" w:rsidP="001555BA">
            <w:pPr>
              <w:jc w:val="center"/>
              <w:rPr>
                <w:rFonts w:eastAsia="Arial Unicode MS"/>
                <w:szCs w:val="22"/>
              </w:rPr>
            </w:pPr>
            <w:r w:rsidRPr="00D6614D">
              <w:rPr>
                <w:rFonts w:eastAsia="Arial Unicode MS"/>
                <w:szCs w:val="22"/>
              </w:rPr>
              <w:t>(Auto calculated)</w:t>
            </w:r>
          </w:p>
        </w:tc>
      </w:tr>
      <w:tr w:rsidR="001555BA" w:rsidRPr="00D6614D" w14:paraId="324764AC" w14:textId="77777777" w:rsidTr="00237B6A">
        <w:tc>
          <w:tcPr>
            <w:tcW w:w="877" w:type="pct"/>
            <w:tcBorders>
              <w:top w:val="dotted" w:sz="4" w:space="0" w:color="auto"/>
              <w:bottom w:val="dotted" w:sz="4" w:space="0" w:color="auto"/>
            </w:tcBorders>
          </w:tcPr>
          <w:p w14:paraId="66E5184D" w14:textId="77777777" w:rsidR="001555BA" w:rsidRPr="00D6614D" w:rsidRDefault="001555BA" w:rsidP="001555BA">
            <w:pPr>
              <w:ind w:left="158"/>
              <w:jc w:val="left"/>
              <w:rPr>
                <w:i/>
                <w:szCs w:val="22"/>
              </w:rPr>
            </w:pPr>
            <w:r w:rsidRPr="00D6614D">
              <w:rPr>
                <w:i/>
                <w:szCs w:val="22"/>
              </w:rPr>
              <w:t>Native Hawaiian or other Pacific Islander</w:t>
            </w:r>
          </w:p>
        </w:tc>
        <w:tc>
          <w:tcPr>
            <w:tcW w:w="651" w:type="pct"/>
            <w:tcBorders>
              <w:top w:val="dotted" w:sz="4" w:space="0" w:color="auto"/>
              <w:bottom w:val="dotted" w:sz="4" w:space="0" w:color="auto"/>
            </w:tcBorders>
          </w:tcPr>
          <w:p w14:paraId="7DE23210" w14:textId="34554958" w:rsidR="001555BA" w:rsidRPr="00D6614D" w:rsidRDefault="00335315" w:rsidP="001555BA">
            <w:pPr>
              <w:jc w:val="center"/>
              <w:rPr>
                <w:szCs w:val="22"/>
              </w:rPr>
            </w:pPr>
            <w:r>
              <w:t>FS1</w:t>
            </w:r>
            <w:r w:rsidR="001555BA" w:rsidRPr="00BB63EA">
              <w:t>89</w:t>
            </w:r>
          </w:p>
        </w:tc>
        <w:tc>
          <w:tcPr>
            <w:tcW w:w="694" w:type="pct"/>
            <w:tcBorders>
              <w:top w:val="dotted" w:sz="4" w:space="0" w:color="auto"/>
              <w:bottom w:val="dotted" w:sz="4" w:space="0" w:color="auto"/>
            </w:tcBorders>
          </w:tcPr>
          <w:p w14:paraId="69A785D3" w14:textId="524615BD" w:rsidR="001555BA" w:rsidRPr="00D6614D" w:rsidRDefault="00335315" w:rsidP="001555BA">
            <w:pPr>
              <w:jc w:val="center"/>
              <w:rPr>
                <w:szCs w:val="22"/>
              </w:rPr>
            </w:pPr>
            <w:r>
              <w:t>FS1</w:t>
            </w:r>
            <w:r w:rsidR="001555BA" w:rsidRPr="00BB63EA">
              <w:t>89</w:t>
            </w:r>
          </w:p>
        </w:tc>
        <w:tc>
          <w:tcPr>
            <w:tcW w:w="738" w:type="pct"/>
            <w:tcBorders>
              <w:top w:val="dotted" w:sz="4" w:space="0" w:color="auto"/>
              <w:bottom w:val="dotted" w:sz="4" w:space="0" w:color="auto"/>
            </w:tcBorders>
          </w:tcPr>
          <w:p w14:paraId="5AC5CCC9" w14:textId="77777777" w:rsidR="001555BA" w:rsidRPr="00D6614D" w:rsidRDefault="001555BA" w:rsidP="001555BA">
            <w:pPr>
              <w:ind w:left="223"/>
              <w:jc w:val="center"/>
              <w:rPr>
                <w:rFonts w:eastAsia="Arial Unicode MS"/>
                <w:szCs w:val="22"/>
              </w:rPr>
            </w:pPr>
            <w:r w:rsidRPr="00D6614D">
              <w:rPr>
                <w:rFonts w:eastAsia="Arial Unicode MS"/>
                <w:szCs w:val="22"/>
              </w:rPr>
              <w:t>(Auto calculated)</w:t>
            </w:r>
          </w:p>
        </w:tc>
        <w:tc>
          <w:tcPr>
            <w:tcW w:w="738" w:type="pct"/>
            <w:tcBorders>
              <w:top w:val="dotted" w:sz="4" w:space="0" w:color="auto"/>
              <w:bottom w:val="dotted" w:sz="4" w:space="0" w:color="auto"/>
            </w:tcBorders>
          </w:tcPr>
          <w:p w14:paraId="714E32C1" w14:textId="16C2BD92"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5FFDF9FE" w14:textId="43C69835"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2D6C640F" w14:textId="77777777" w:rsidR="001555BA" w:rsidRPr="00D6614D" w:rsidRDefault="001555BA" w:rsidP="001555BA">
            <w:pPr>
              <w:jc w:val="center"/>
              <w:rPr>
                <w:rFonts w:eastAsia="Arial Unicode MS"/>
                <w:szCs w:val="22"/>
              </w:rPr>
            </w:pPr>
            <w:r w:rsidRPr="00D6614D">
              <w:rPr>
                <w:rFonts w:eastAsia="Arial Unicode MS"/>
                <w:szCs w:val="22"/>
              </w:rPr>
              <w:t>(Auto calculated)</w:t>
            </w:r>
          </w:p>
        </w:tc>
      </w:tr>
      <w:tr w:rsidR="001555BA" w:rsidRPr="00D6614D" w14:paraId="6B991265" w14:textId="77777777" w:rsidTr="00237B6A">
        <w:tc>
          <w:tcPr>
            <w:tcW w:w="877" w:type="pct"/>
            <w:tcBorders>
              <w:top w:val="dotted" w:sz="4" w:space="0" w:color="auto"/>
              <w:bottom w:val="dotted" w:sz="4" w:space="0" w:color="auto"/>
            </w:tcBorders>
          </w:tcPr>
          <w:p w14:paraId="77EDF06D" w14:textId="77777777" w:rsidR="001555BA" w:rsidRPr="00D6614D" w:rsidRDefault="001555BA" w:rsidP="001555BA">
            <w:pPr>
              <w:jc w:val="left"/>
              <w:rPr>
                <w:szCs w:val="22"/>
              </w:rPr>
            </w:pPr>
            <w:r w:rsidRPr="00D6614D">
              <w:rPr>
                <w:szCs w:val="22"/>
              </w:rPr>
              <w:t xml:space="preserve">Black or African American </w:t>
            </w:r>
          </w:p>
        </w:tc>
        <w:tc>
          <w:tcPr>
            <w:tcW w:w="651" w:type="pct"/>
            <w:tcBorders>
              <w:top w:val="dotted" w:sz="4" w:space="0" w:color="auto"/>
              <w:bottom w:val="dotted" w:sz="4" w:space="0" w:color="auto"/>
            </w:tcBorders>
          </w:tcPr>
          <w:p w14:paraId="7E2D6C8C" w14:textId="437B51B0" w:rsidR="001555BA" w:rsidRPr="00D6614D" w:rsidRDefault="00335315" w:rsidP="001555BA">
            <w:pPr>
              <w:jc w:val="center"/>
              <w:rPr>
                <w:szCs w:val="22"/>
              </w:rPr>
            </w:pPr>
            <w:r>
              <w:t>FS1</w:t>
            </w:r>
            <w:r w:rsidR="001555BA" w:rsidRPr="00BB63EA">
              <w:t>89</w:t>
            </w:r>
          </w:p>
        </w:tc>
        <w:tc>
          <w:tcPr>
            <w:tcW w:w="694" w:type="pct"/>
            <w:tcBorders>
              <w:top w:val="dotted" w:sz="4" w:space="0" w:color="auto"/>
              <w:bottom w:val="dotted" w:sz="4" w:space="0" w:color="auto"/>
            </w:tcBorders>
          </w:tcPr>
          <w:p w14:paraId="2FAA26E1" w14:textId="3DC29185" w:rsidR="001555BA" w:rsidRPr="00D6614D" w:rsidRDefault="00335315" w:rsidP="001555BA">
            <w:pPr>
              <w:jc w:val="center"/>
              <w:rPr>
                <w:szCs w:val="22"/>
              </w:rPr>
            </w:pPr>
            <w:r>
              <w:t>FS1</w:t>
            </w:r>
            <w:r w:rsidR="001555BA" w:rsidRPr="00BB63EA">
              <w:t>89</w:t>
            </w:r>
          </w:p>
        </w:tc>
        <w:tc>
          <w:tcPr>
            <w:tcW w:w="738" w:type="pct"/>
            <w:tcBorders>
              <w:top w:val="dotted" w:sz="4" w:space="0" w:color="auto"/>
              <w:bottom w:val="dotted" w:sz="4" w:space="0" w:color="auto"/>
            </w:tcBorders>
          </w:tcPr>
          <w:p w14:paraId="2DA24E7F"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dotted" w:sz="4" w:space="0" w:color="auto"/>
              <w:bottom w:val="dotted" w:sz="4" w:space="0" w:color="auto"/>
            </w:tcBorders>
          </w:tcPr>
          <w:p w14:paraId="46AA1FEC" w14:textId="26A743C1"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07978D02" w14:textId="7E5E1A35"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5C094B42"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40E721F3" w14:textId="77777777" w:rsidTr="00237B6A">
        <w:tc>
          <w:tcPr>
            <w:tcW w:w="877" w:type="pct"/>
            <w:tcBorders>
              <w:top w:val="dotted" w:sz="4" w:space="0" w:color="auto"/>
              <w:bottom w:val="dotted" w:sz="4" w:space="0" w:color="auto"/>
            </w:tcBorders>
          </w:tcPr>
          <w:p w14:paraId="6A638A59" w14:textId="77777777" w:rsidR="001555BA" w:rsidRPr="00D6614D" w:rsidRDefault="001555BA" w:rsidP="001555BA">
            <w:pPr>
              <w:jc w:val="left"/>
              <w:rPr>
                <w:szCs w:val="22"/>
              </w:rPr>
            </w:pPr>
            <w:r w:rsidRPr="00D6614D">
              <w:rPr>
                <w:szCs w:val="22"/>
              </w:rPr>
              <w:t>Hispanic or Latino</w:t>
            </w:r>
          </w:p>
        </w:tc>
        <w:tc>
          <w:tcPr>
            <w:tcW w:w="651" w:type="pct"/>
            <w:tcBorders>
              <w:top w:val="dotted" w:sz="4" w:space="0" w:color="auto"/>
              <w:bottom w:val="dotted" w:sz="4" w:space="0" w:color="auto"/>
            </w:tcBorders>
          </w:tcPr>
          <w:p w14:paraId="07BF7AA3" w14:textId="23DC5988" w:rsidR="001555BA" w:rsidRPr="00D6614D" w:rsidRDefault="00335315" w:rsidP="001555BA">
            <w:pPr>
              <w:jc w:val="center"/>
              <w:rPr>
                <w:szCs w:val="22"/>
              </w:rPr>
            </w:pPr>
            <w:r>
              <w:t>FS1</w:t>
            </w:r>
            <w:r w:rsidR="001555BA" w:rsidRPr="00BB63EA">
              <w:t>89</w:t>
            </w:r>
          </w:p>
        </w:tc>
        <w:tc>
          <w:tcPr>
            <w:tcW w:w="694" w:type="pct"/>
            <w:tcBorders>
              <w:top w:val="dotted" w:sz="4" w:space="0" w:color="auto"/>
              <w:bottom w:val="dotted" w:sz="4" w:space="0" w:color="auto"/>
            </w:tcBorders>
          </w:tcPr>
          <w:p w14:paraId="57D06DD2" w14:textId="1C26D1AC" w:rsidR="001555BA" w:rsidRPr="00D6614D" w:rsidRDefault="00335315" w:rsidP="001555BA">
            <w:pPr>
              <w:jc w:val="center"/>
              <w:rPr>
                <w:szCs w:val="22"/>
              </w:rPr>
            </w:pPr>
            <w:r>
              <w:t>FS1</w:t>
            </w:r>
            <w:r w:rsidR="001555BA" w:rsidRPr="00BB63EA">
              <w:t>89</w:t>
            </w:r>
          </w:p>
        </w:tc>
        <w:tc>
          <w:tcPr>
            <w:tcW w:w="738" w:type="pct"/>
            <w:tcBorders>
              <w:top w:val="dotted" w:sz="4" w:space="0" w:color="auto"/>
              <w:bottom w:val="dotted" w:sz="4" w:space="0" w:color="auto"/>
            </w:tcBorders>
          </w:tcPr>
          <w:p w14:paraId="7211EA60"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dotted" w:sz="4" w:space="0" w:color="auto"/>
              <w:bottom w:val="dotted" w:sz="4" w:space="0" w:color="auto"/>
            </w:tcBorders>
          </w:tcPr>
          <w:p w14:paraId="345963F4" w14:textId="624461E1"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645C63E0" w14:textId="695938FC"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bottom w:val="dotted" w:sz="4" w:space="0" w:color="auto"/>
            </w:tcBorders>
          </w:tcPr>
          <w:p w14:paraId="47707938"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33E86A64" w14:textId="77777777" w:rsidTr="00237B6A">
        <w:tc>
          <w:tcPr>
            <w:tcW w:w="877" w:type="pct"/>
            <w:tcBorders>
              <w:top w:val="dotted" w:sz="4" w:space="0" w:color="auto"/>
            </w:tcBorders>
          </w:tcPr>
          <w:p w14:paraId="7E0E417D" w14:textId="77777777" w:rsidR="001555BA" w:rsidRPr="00D6614D" w:rsidRDefault="001555BA" w:rsidP="001555BA">
            <w:pPr>
              <w:jc w:val="left"/>
              <w:rPr>
                <w:szCs w:val="22"/>
              </w:rPr>
            </w:pPr>
            <w:r w:rsidRPr="00D6614D">
              <w:rPr>
                <w:szCs w:val="22"/>
              </w:rPr>
              <w:t>White</w:t>
            </w:r>
          </w:p>
        </w:tc>
        <w:tc>
          <w:tcPr>
            <w:tcW w:w="651" w:type="pct"/>
            <w:tcBorders>
              <w:top w:val="dotted" w:sz="4" w:space="0" w:color="auto"/>
            </w:tcBorders>
          </w:tcPr>
          <w:p w14:paraId="03F34CED" w14:textId="5F4290D7" w:rsidR="001555BA" w:rsidRPr="00D6614D" w:rsidRDefault="00335315" w:rsidP="001555BA">
            <w:pPr>
              <w:jc w:val="center"/>
              <w:rPr>
                <w:szCs w:val="22"/>
              </w:rPr>
            </w:pPr>
            <w:r>
              <w:t>FS1</w:t>
            </w:r>
            <w:r w:rsidR="001555BA" w:rsidRPr="00BB63EA">
              <w:t>89</w:t>
            </w:r>
          </w:p>
        </w:tc>
        <w:tc>
          <w:tcPr>
            <w:tcW w:w="694" w:type="pct"/>
            <w:tcBorders>
              <w:top w:val="dotted" w:sz="4" w:space="0" w:color="auto"/>
            </w:tcBorders>
          </w:tcPr>
          <w:p w14:paraId="27DAE4F5" w14:textId="0BF103D9" w:rsidR="001555BA" w:rsidRPr="00D6614D" w:rsidRDefault="00335315" w:rsidP="001555BA">
            <w:pPr>
              <w:jc w:val="center"/>
              <w:rPr>
                <w:szCs w:val="22"/>
              </w:rPr>
            </w:pPr>
            <w:r>
              <w:t>FS1</w:t>
            </w:r>
            <w:r w:rsidR="001555BA" w:rsidRPr="00BB63EA">
              <w:t>89</w:t>
            </w:r>
          </w:p>
        </w:tc>
        <w:tc>
          <w:tcPr>
            <w:tcW w:w="738" w:type="pct"/>
            <w:tcBorders>
              <w:top w:val="dotted" w:sz="4" w:space="0" w:color="auto"/>
            </w:tcBorders>
          </w:tcPr>
          <w:p w14:paraId="138E6213"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dotted" w:sz="4" w:space="0" w:color="auto"/>
            </w:tcBorders>
          </w:tcPr>
          <w:p w14:paraId="585528ED" w14:textId="3BCCEC71"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560FE483" w14:textId="33C92561"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3ABE5C51"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285DE649" w14:textId="77777777" w:rsidTr="00237B6A">
        <w:tc>
          <w:tcPr>
            <w:tcW w:w="877" w:type="pct"/>
            <w:tcBorders>
              <w:top w:val="dotted" w:sz="4" w:space="0" w:color="auto"/>
            </w:tcBorders>
          </w:tcPr>
          <w:p w14:paraId="7646456F" w14:textId="77777777" w:rsidR="001555BA" w:rsidRPr="00D6614D" w:rsidRDefault="001555BA" w:rsidP="001555BA">
            <w:pPr>
              <w:jc w:val="left"/>
              <w:rPr>
                <w:szCs w:val="22"/>
              </w:rPr>
            </w:pPr>
            <w:r w:rsidRPr="00D6614D">
              <w:rPr>
                <w:szCs w:val="22"/>
              </w:rPr>
              <w:t>Two or more races</w:t>
            </w:r>
          </w:p>
        </w:tc>
        <w:tc>
          <w:tcPr>
            <w:tcW w:w="651" w:type="pct"/>
            <w:tcBorders>
              <w:top w:val="dotted" w:sz="4" w:space="0" w:color="auto"/>
            </w:tcBorders>
          </w:tcPr>
          <w:p w14:paraId="00E29BA1" w14:textId="4783E57E" w:rsidR="001555BA" w:rsidRPr="00D6614D" w:rsidRDefault="00335315" w:rsidP="001555BA">
            <w:pPr>
              <w:jc w:val="center"/>
              <w:rPr>
                <w:szCs w:val="22"/>
              </w:rPr>
            </w:pPr>
            <w:r>
              <w:t>FS1</w:t>
            </w:r>
            <w:r w:rsidR="001555BA" w:rsidRPr="00BB63EA">
              <w:t>89</w:t>
            </w:r>
          </w:p>
        </w:tc>
        <w:tc>
          <w:tcPr>
            <w:tcW w:w="694" w:type="pct"/>
            <w:tcBorders>
              <w:top w:val="dotted" w:sz="4" w:space="0" w:color="auto"/>
            </w:tcBorders>
          </w:tcPr>
          <w:p w14:paraId="10791CF9" w14:textId="0B8BE60A" w:rsidR="001555BA" w:rsidRPr="00D6614D" w:rsidRDefault="00335315" w:rsidP="001555BA">
            <w:pPr>
              <w:jc w:val="center"/>
              <w:rPr>
                <w:szCs w:val="22"/>
              </w:rPr>
            </w:pPr>
            <w:r>
              <w:t>FS1</w:t>
            </w:r>
            <w:r w:rsidR="001555BA" w:rsidRPr="00BB63EA">
              <w:t>89</w:t>
            </w:r>
          </w:p>
        </w:tc>
        <w:tc>
          <w:tcPr>
            <w:tcW w:w="738" w:type="pct"/>
            <w:tcBorders>
              <w:top w:val="dotted" w:sz="4" w:space="0" w:color="auto"/>
            </w:tcBorders>
          </w:tcPr>
          <w:p w14:paraId="115939C1" w14:textId="77777777" w:rsidR="001555BA" w:rsidRPr="00D6614D" w:rsidRDefault="001555BA" w:rsidP="001555BA">
            <w:pPr>
              <w:jc w:val="center"/>
              <w:rPr>
                <w:rFonts w:eastAsia="Arial Unicode MS"/>
                <w:szCs w:val="22"/>
              </w:rPr>
            </w:pPr>
            <w:r w:rsidRPr="00AA4A1A">
              <w:rPr>
                <w:rFonts w:eastAsia="Arial Unicode MS"/>
                <w:szCs w:val="22"/>
              </w:rPr>
              <w:t>(Auto calculated)</w:t>
            </w:r>
          </w:p>
        </w:tc>
        <w:tc>
          <w:tcPr>
            <w:tcW w:w="738" w:type="pct"/>
            <w:tcBorders>
              <w:top w:val="dotted" w:sz="4" w:space="0" w:color="auto"/>
            </w:tcBorders>
          </w:tcPr>
          <w:p w14:paraId="2709500F" w14:textId="00A48780"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2B510E5A" w14:textId="62A448E3"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5FA06C0C" w14:textId="77777777" w:rsidR="001555BA" w:rsidRPr="00D6614D" w:rsidRDefault="001555BA" w:rsidP="001555BA">
            <w:pPr>
              <w:jc w:val="center"/>
              <w:rPr>
                <w:rFonts w:eastAsia="Arial Unicode MS"/>
                <w:szCs w:val="22"/>
              </w:rPr>
            </w:pPr>
            <w:r w:rsidRPr="00AA4A1A">
              <w:rPr>
                <w:rFonts w:eastAsia="Arial Unicode MS"/>
                <w:szCs w:val="22"/>
              </w:rPr>
              <w:t>(Auto calculated)</w:t>
            </w:r>
          </w:p>
        </w:tc>
      </w:tr>
      <w:tr w:rsidR="001555BA" w:rsidRPr="00D6614D" w14:paraId="22EB2405" w14:textId="77777777" w:rsidTr="00237B6A">
        <w:tc>
          <w:tcPr>
            <w:tcW w:w="877" w:type="pct"/>
            <w:tcBorders>
              <w:bottom w:val="single" w:sz="4" w:space="0" w:color="auto"/>
            </w:tcBorders>
          </w:tcPr>
          <w:p w14:paraId="3558391D" w14:textId="77777777" w:rsidR="001555BA" w:rsidRPr="00D6614D" w:rsidRDefault="001555BA" w:rsidP="001555BA">
            <w:pPr>
              <w:jc w:val="left"/>
              <w:rPr>
                <w:szCs w:val="22"/>
              </w:rPr>
            </w:pPr>
            <w:r w:rsidRPr="00D6614D">
              <w:rPr>
                <w:szCs w:val="22"/>
              </w:rPr>
              <w:t>Children with disabilities (</w:t>
            </w:r>
            <w:r w:rsidRPr="00D6614D">
              <w:rPr>
                <w:i/>
                <w:iCs/>
                <w:szCs w:val="22"/>
              </w:rPr>
              <w:t>IDEA</w:t>
            </w:r>
            <w:r w:rsidRPr="00D6614D">
              <w:rPr>
                <w:szCs w:val="22"/>
              </w:rPr>
              <w:t>)</w:t>
            </w:r>
          </w:p>
        </w:tc>
        <w:tc>
          <w:tcPr>
            <w:tcW w:w="651" w:type="pct"/>
            <w:tcBorders>
              <w:bottom w:val="single" w:sz="4" w:space="0" w:color="auto"/>
            </w:tcBorders>
          </w:tcPr>
          <w:p w14:paraId="1493E907" w14:textId="699E51CD" w:rsidR="001555BA" w:rsidRPr="00D6614D" w:rsidRDefault="00335315" w:rsidP="001555BA">
            <w:pPr>
              <w:jc w:val="center"/>
              <w:rPr>
                <w:szCs w:val="22"/>
              </w:rPr>
            </w:pPr>
            <w:r>
              <w:t>FS1</w:t>
            </w:r>
            <w:r w:rsidR="001555BA" w:rsidRPr="00BB63EA">
              <w:t>89</w:t>
            </w:r>
          </w:p>
        </w:tc>
        <w:tc>
          <w:tcPr>
            <w:tcW w:w="694" w:type="pct"/>
            <w:tcBorders>
              <w:bottom w:val="single" w:sz="4" w:space="0" w:color="auto"/>
            </w:tcBorders>
          </w:tcPr>
          <w:p w14:paraId="095F5CB5" w14:textId="3187FCA8" w:rsidR="001555BA" w:rsidRPr="00D6614D" w:rsidRDefault="00335315" w:rsidP="001555BA">
            <w:pPr>
              <w:jc w:val="center"/>
              <w:rPr>
                <w:szCs w:val="22"/>
              </w:rPr>
            </w:pPr>
            <w:r>
              <w:t>FS1</w:t>
            </w:r>
            <w:r w:rsidR="001555BA" w:rsidRPr="00BB63EA">
              <w:t>89</w:t>
            </w:r>
          </w:p>
        </w:tc>
        <w:tc>
          <w:tcPr>
            <w:tcW w:w="738" w:type="pct"/>
            <w:tcBorders>
              <w:bottom w:val="single" w:sz="4" w:space="0" w:color="auto"/>
            </w:tcBorders>
          </w:tcPr>
          <w:p w14:paraId="2A7430D8"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bottom w:val="single" w:sz="4" w:space="0" w:color="auto"/>
            </w:tcBorders>
          </w:tcPr>
          <w:p w14:paraId="4682A4F0" w14:textId="66B6A915"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1CFE5631" w14:textId="6A33FC04"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643D68D2"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699DD8C4" w14:textId="77777777" w:rsidTr="00237B6A">
        <w:tc>
          <w:tcPr>
            <w:tcW w:w="877" w:type="pct"/>
            <w:tcBorders>
              <w:top w:val="nil"/>
            </w:tcBorders>
          </w:tcPr>
          <w:p w14:paraId="31D1A497" w14:textId="77777777" w:rsidR="001555BA" w:rsidRPr="00D6614D" w:rsidRDefault="001555BA" w:rsidP="001555BA">
            <w:pPr>
              <w:jc w:val="left"/>
              <w:rPr>
                <w:szCs w:val="22"/>
              </w:rPr>
            </w:pPr>
            <w:r w:rsidRPr="00D6614D">
              <w:rPr>
                <w:szCs w:val="22"/>
              </w:rPr>
              <w:t>English Learners</w:t>
            </w:r>
          </w:p>
        </w:tc>
        <w:tc>
          <w:tcPr>
            <w:tcW w:w="651" w:type="pct"/>
            <w:tcBorders>
              <w:top w:val="nil"/>
            </w:tcBorders>
          </w:tcPr>
          <w:p w14:paraId="52A4075A" w14:textId="3BF42C57" w:rsidR="001555BA" w:rsidRPr="00D6614D" w:rsidRDefault="00335315" w:rsidP="001555BA">
            <w:pPr>
              <w:jc w:val="center"/>
              <w:rPr>
                <w:szCs w:val="22"/>
              </w:rPr>
            </w:pPr>
            <w:r>
              <w:t>FS1</w:t>
            </w:r>
            <w:r w:rsidR="001555BA" w:rsidRPr="00BB63EA">
              <w:t>89</w:t>
            </w:r>
          </w:p>
        </w:tc>
        <w:tc>
          <w:tcPr>
            <w:tcW w:w="694" w:type="pct"/>
            <w:tcBorders>
              <w:top w:val="nil"/>
            </w:tcBorders>
          </w:tcPr>
          <w:p w14:paraId="79BAE102" w14:textId="77895D26" w:rsidR="001555BA" w:rsidRPr="00D6614D" w:rsidRDefault="00335315" w:rsidP="001555BA">
            <w:pPr>
              <w:jc w:val="center"/>
              <w:rPr>
                <w:szCs w:val="22"/>
              </w:rPr>
            </w:pPr>
            <w:r>
              <w:t>FS1</w:t>
            </w:r>
            <w:r w:rsidR="001555BA" w:rsidRPr="00BB63EA">
              <w:t>89</w:t>
            </w:r>
          </w:p>
        </w:tc>
        <w:tc>
          <w:tcPr>
            <w:tcW w:w="738" w:type="pct"/>
            <w:tcBorders>
              <w:top w:val="nil"/>
            </w:tcBorders>
          </w:tcPr>
          <w:p w14:paraId="1156F75A"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nil"/>
            </w:tcBorders>
          </w:tcPr>
          <w:p w14:paraId="505BE148" w14:textId="6030FD2D" w:rsidR="001555BA" w:rsidRPr="00D6614D" w:rsidRDefault="00335315" w:rsidP="001555BA">
            <w:pPr>
              <w:jc w:val="center"/>
              <w:rPr>
                <w:rFonts w:eastAsia="Arial Unicode MS"/>
                <w:szCs w:val="22"/>
              </w:rPr>
            </w:pPr>
            <w:r>
              <w:t>FS1</w:t>
            </w:r>
            <w:r w:rsidR="001555BA" w:rsidRPr="00845C6B">
              <w:t>79</w:t>
            </w:r>
          </w:p>
        </w:tc>
        <w:tc>
          <w:tcPr>
            <w:tcW w:w="651" w:type="pct"/>
            <w:tcBorders>
              <w:top w:val="nil"/>
            </w:tcBorders>
          </w:tcPr>
          <w:p w14:paraId="6FDE59BA" w14:textId="51AAF5F3" w:rsidR="001555BA" w:rsidRPr="00D6614D" w:rsidRDefault="00335315" w:rsidP="001555BA">
            <w:pPr>
              <w:jc w:val="center"/>
              <w:rPr>
                <w:rFonts w:eastAsia="Arial Unicode MS"/>
                <w:szCs w:val="22"/>
              </w:rPr>
            </w:pPr>
            <w:r>
              <w:t>FS1</w:t>
            </w:r>
            <w:r w:rsidR="001555BA" w:rsidRPr="00845C6B">
              <w:t>79</w:t>
            </w:r>
          </w:p>
        </w:tc>
        <w:tc>
          <w:tcPr>
            <w:tcW w:w="651" w:type="pct"/>
            <w:tcBorders>
              <w:top w:val="nil"/>
            </w:tcBorders>
          </w:tcPr>
          <w:p w14:paraId="402514DA"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76879CD4" w14:textId="77777777" w:rsidTr="00237B6A">
        <w:tc>
          <w:tcPr>
            <w:tcW w:w="877" w:type="pct"/>
          </w:tcPr>
          <w:p w14:paraId="6791D4C8" w14:textId="77777777" w:rsidR="001555BA" w:rsidRPr="00D6614D" w:rsidRDefault="001555BA" w:rsidP="001555BA">
            <w:pPr>
              <w:jc w:val="left"/>
              <w:rPr>
                <w:szCs w:val="22"/>
              </w:rPr>
            </w:pPr>
            <w:r w:rsidRPr="00D6614D">
              <w:rPr>
                <w:szCs w:val="22"/>
              </w:rPr>
              <w:t>Economically disadvantaged students</w:t>
            </w:r>
          </w:p>
        </w:tc>
        <w:tc>
          <w:tcPr>
            <w:tcW w:w="651" w:type="pct"/>
          </w:tcPr>
          <w:p w14:paraId="609CE6FA" w14:textId="6CFC63A3" w:rsidR="001555BA" w:rsidRPr="00D6614D" w:rsidRDefault="00335315" w:rsidP="001555BA">
            <w:pPr>
              <w:jc w:val="center"/>
              <w:rPr>
                <w:szCs w:val="22"/>
              </w:rPr>
            </w:pPr>
            <w:r>
              <w:t>FS1</w:t>
            </w:r>
            <w:r w:rsidR="001555BA" w:rsidRPr="00BB63EA">
              <w:t>89</w:t>
            </w:r>
          </w:p>
        </w:tc>
        <w:tc>
          <w:tcPr>
            <w:tcW w:w="694" w:type="pct"/>
          </w:tcPr>
          <w:p w14:paraId="7E55FB5A" w14:textId="48750204" w:rsidR="001555BA" w:rsidRPr="00D6614D" w:rsidRDefault="00335315" w:rsidP="001555BA">
            <w:pPr>
              <w:jc w:val="center"/>
              <w:rPr>
                <w:szCs w:val="22"/>
              </w:rPr>
            </w:pPr>
            <w:r>
              <w:t>FS1</w:t>
            </w:r>
            <w:r w:rsidR="001555BA" w:rsidRPr="00BB63EA">
              <w:t>89</w:t>
            </w:r>
          </w:p>
        </w:tc>
        <w:tc>
          <w:tcPr>
            <w:tcW w:w="738" w:type="pct"/>
          </w:tcPr>
          <w:p w14:paraId="4398B989"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Pr>
          <w:p w14:paraId="551290C3" w14:textId="3406352B" w:rsidR="001555BA" w:rsidRPr="00D6614D" w:rsidRDefault="00335315" w:rsidP="001555BA">
            <w:pPr>
              <w:jc w:val="center"/>
              <w:rPr>
                <w:rFonts w:eastAsia="Arial Unicode MS"/>
                <w:szCs w:val="22"/>
              </w:rPr>
            </w:pPr>
            <w:r>
              <w:t>FS1</w:t>
            </w:r>
            <w:r w:rsidR="001555BA" w:rsidRPr="00845C6B">
              <w:t>79</w:t>
            </w:r>
          </w:p>
        </w:tc>
        <w:tc>
          <w:tcPr>
            <w:tcW w:w="651" w:type="pct"/>
          </w:tcPr>
          <w:p w14:paraId="44487A6E" w14:textId="43E22377" w:rsidR="001555BA" w:rsidRPr="00D6614D" w:rsidRDefault="00335315" w:rsidP="001555BA">
            <w:pPr>
              <w:jc w:val="center"/>
              <w:rPr>
                <w:rFonts w:eastAsia="Arial Unicode MS"/>
                <w:szCs w:val="22"/>
              </w:rPr>
            </w:pPr>
            <w:r>
              <w:t>FS1</w:t>
            </w:r>
            <w:r w:rsidR="001555BA" w:rsidRPr="00845C6B">
              <w:t>79</w:t>
            </w:r>
          </w:p>
        </w:tc>
        <w:tc>
          <w:tcPr>
            <w:tcW w:w="651" w:type="pct"/>
          </w:tcPr>
          <w:p w14:paraId="2B8DB5E3"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12FBC52E" w14:textId="77777777" w:rsidTr="00237B6A">
        <w:tc>
          <w:tcPr>
            <w:tcW w:w="877" w:type="pct"/>
          </w:tcPr>
          <w:p w14:paraId="4B986946" w14:textId="77777777" w:rsidR="001555BA" w:rsidRPr="00D6614D" w:rsidRDefault="001555BA" w:rsidP="001555BA">
            <w:pPr>
              <w:jc w:val="left"/>
              <w:rPr>
                <w:szCs w:val="22"/>
              </w:rPr>
            </w:pPr>
            <w:r w:rsidRPr="00D6614D">
              <w:rPr>
                <w:szCs w:val="22"/>
              </w:rPr>
              <w:t xml:space="preserve">Children in foster care </w:t>
            </w:r>
          </w:p>
        </w:tc>
        <w:tc>
          <w:tcPr>
            <w:tcW w:w="651" w:type="pct"/>
          </w:tcPr>
          <w:p w14:paraId="310B90CD" w14:textId="6270BCBE" w:rsidR="001555BA" w:rsidRPr="00D6614D" w:rsidRDefault="00335315" w:rsidP="001555BA">
            <w:pPr>
              <w:jc w:val="center"/>
              <w:rPr>
                <w:szCs w:val="22"/>
              </w:rPr>
            </w:pPr>
            <w:r>
              <w:t>FS1</w:t>
            </w:r>
            <w:r w:rsidR="001555BA" w:rsidRPr="00BB63EA">
              <w:t>89</w:t>
            </w:r>
          </w:p>
        </w:tc>
        <w:tc>
          <w:tcPr>
            <w:tcW w:w="694" w:type="pct"/>
          </w:tcPr>
          <w:p w14:paraId="23BED14E" w14:textId="65924B9C" w:rsidR="001555BA" w:rsidRPr="00D6614D" w:rsidRDefault="00335315" w:rsidP="001555BA">
            <w:pPr>
              <w:jc w:val="center"/>
              <w:rPr>
                <w:szCs w:val="22"/>
              </w:rPr>
            </w:pPr>
            <w:r>
              <w:t>FS1</w:t>
            </w:r>
            <w:r w:rsidR="001555BA" w:rsidRPr="00BB63EA">
              <w:t>89</w:t>
            </w:r>
          </w:p>
        </w:tc>
        <w:tc>
          <w:tcPr>
            <w:tcW w:w="738" w:type="pct"/>
          </w:tcPr>
          <w:p w14:paraId="6A706617" w14:textId="77777777" w:rsidR="001555BA" w:rsidRPr="00D6614D" w:rsidRDefault="001555BA" w:rsidP="001555BA">
            <w:pPr>
              <w:jc w:val="center"/>
              <w:rPr>
                <w:rFonts w:eastAsia="Arial Unicode MS"/>
                <w:szCs w:val="22"/>
              </w:rPr>
            </w:pPr>
            <w:r w:rsidRPr="00D6614D">
              <w:rPr>
                <w:rFonts w:eastAsia="Arial Unicode MS"/>
                <w:szCs w:val="22"/>
              </w:rPr>
              <w:t>(Auto calculated)</w:t>
            </w:r>
          </w:p>
        </w:tc>
        <w:tc>
          <w:tcPr>
            <w:tcW w:w="738" w:type="pct"/>
          </w:tcPr>
          <w:p w14:paraId="75096881" w14:textId="10660E24" w:rsidR="001555BA" w:rsidRPr="00D6614D" w:rsidRDefault="00335315" w:rsidP="001555BA">
            <w:pPr>
              <w:jc w:val="center"/>
              <w:rPr>
                <w:rFonts w:eastAsia="Arial Unicode MS"/>
                <w:szCs w:val="22"/>
              </w:rPr>
            </w:pPr>
            <w:r>
              <w:t>FS1</w:t>
            </w:r>
            <w:r w:rsidR="001555BA" w:rsidRPr="00845C6B">
              <w:t>79</w:t>
            </w:r>
          </w:p>
        </w:tc>
        <w:tc>
          <w:tcPr>
            <w:tcW w:w="651" w:type="pct"/>
          </w:tcPr>
          <w:p w14:paraId="04FB0923" w14:textId="4C653C1E" w:rsidR="001555BA" w:rsidRPr="00D6614D" w:rsidRDefault="00335315" w:rsidP="001555BA">
            <w:pPr>
              <w:jc w:val="center"/>
              <w:rPr>
                <w:rFonts w:eastAsia="Arial Unicode MS"/>
                <w:szCs w:val="22"/>
              </w:rPr>
            </w:pPr>
            <w:r>
              <w:t>FS1</w:t>
            </w:r>
            <w:r w:rsidR="001555BA" w:rsidRPr="00845C6B">
              <w:t>79</w:t>
            </w:r>
          </w:p>
        </w:tc>
        <w:tc>
          <w:tcPr>
            <w:tcW w:w="651" w:type="pct"/>
          </w:tcPr>
          <w:p w14:paraId="2D9A4953" w14:textId="77777777" w:rsidR="001555BA" w:rsidRPr="00D6614D" w:rsidRDefault="001555BA" w:rsidP="001555BA">
            <w:pPr>
              <w:jc w:val="center"/>
              <w:rPr>
                <w:rFonts w:eastAsia="Arial Unicode MS"/>
                <w:szCs w:val="22"/>
              </w:rPr>
            </w:pPr>
            <w:r w:rsidRPr="00D6614D">
              <w:rPr>
                <w:rFonts w:eastAsia="Arial Unicode MS"/>
                <w:szCs w:val="22"/>
              </w:rPr>
              <w:t>(Auto calculated)</w:t>
            </w:r>
          </w:p>
        </w:tc>
      </w:tr>
      <w:tr w:rsidR="001555BA" w:rsidRPr="00D6614D" w14:paraId="15D86A65" w14:textId="77777777" w:rsidTr="00237B6A">
        <w:tc>
          <w:tcPr>
            <w:tcW w:w="877" w:type="pct"/>
          </w:tcPr>
          <w:p w14:paraId="5FC828E3" w14:textId="75242D30" w:rsidR="001555BA" w:rsidRPr="00D6614D" w:rsidRDefault="00A51000" w:rsidP="001555BA">
            <w:pPr>
              <w:jc w:val="left"/>
              <w:rPr>
                <w:szCs w:val="22"/>
              </w:rPr>
            </w:pPr>
            <w:r>
              <w:rPr>
                <w:szCs w:val="22"/>
              </w:rPr>
              <w:t>Children who are homeless</w:t>
            </w:r>
          </w:p>
        </w:tc>
        <w:tc>
          <w:tcPr>
            <w:tcW w:w="651" w:type="pct"/>
          </w:tcPr>
          <w:p w14:paraId="1CD568A1" w14:textId="00D27263" w:rsidR="001555BA" w:rsidRPr="00D6614D" w:rsidRDefault="00335315" w:rsidP="001555BA">
            <w:pPr>
              <w:jc w:val="center"/>
              <w:rPr>
                <w:szCs w:val="22"/>
              </w:rPr>
            </w:pPr>
            <w:r>
              <w:t>FS1</w:t>
            </w:r>
            <w:r w:rsidR="001555BA" w:rsidRPr="00BB63EA">
              <w:t>89</w:t>
            </w:r>
          </w:p>
        </w:tc>
        <w:tc>
          <w:tcPr>
            <w:tcW w:w="694" w:type="pct"/>
          </w:tcPr>
          <w:p w14:paraId="421BAC00" w14:textId="1C1F049F" w:rsidR="001555BA" w:rsidRPr="00D6614D" w:rsidRDefault="00335315" w:rsidP="001555BA">
            <w:pPr>
              <w:jc w:val="center"/>
              <w:rPr>
                <w:szCs w:val="22"/>
              </w:rPr>
            </w:pPr>
            <w:r>
              <w:t>FS1</w:t>
            </w:r>
            <w:r w:rsidR="001555BA" w:rsidRPr="00BB63EA">
              <w:t>89</w:t>
            </w:r>
          </w:p>
        </w:tc>
        <w:tc>
          <w:tcPr>
            <w:tcW w:w="738" w:type="pct"/>
          </w:tcPr>
          <w:p w14:paraId="3AA248BA" w14:textId="77777777" w:rsidR="001555BA" w:rsidRPr="00D6614D" w:rsidRDefault="001555BA" w:rsidP="001555BA">
            <w:pPr>
              <w:jc w:val="center"/>
              <w:rPr>
                <w:rFonts w:eastAsia="Arial Unicode MS"/>
                <w:szCs w:val="22"/>
              </w:rPr>
            </w:pPr>
            <w:r w:rsidRPr="00D6614D">
              <w:rPr>
                <w:rFonts w:eastAsia="Arial Unicode MS"/>
                <w:szCs w:val="22"/>
              </w:rPr>
              <w:t>(Auto calculated)</w:t>
            </w:r>
          </w:p>
        </w:tc>
        <w:tc>
          <w:tcPr>
            <w:tcW w:w="738" w:type="pct"/>
          </w:tcPr>
          <w:p w14:paraId="7ECCE168" w14:textId="5DC805D2" w:rsidR="001555BA" w:rsidRPr="00D6614D" w:rsidRDefault="00335315" w:rsidP="001555BA">
            <w:pPr>
              <w:jc w:val="center"/>
              <w:rPr>
                <w:rFonts w:eastAsia="Arial Unicode MS"/>
                <w:szCs w:val="22"/>
              </w:rPr>
            </w:pPr>
            <w:r>
              <w:t>FS1</w:t>
            </w:r>
            <w:r w:rsidR="001555BA" w:rsidRPr="00845C6B">
              <w:t>79</w:t>
            </w:r>
          </w:p>
        </w:tc>
        <w:tc>
          <w:tcPr>
            <w:tcW w:w="651" w:type="pct"/>
          </w:tcPr>
          <w:p w14:paraId="14F04AD2" w14:textId="199E1D6F" w:rsidR="001555BA" w:rsidRPr="00D6614D" w:rsidRDefault="00335315" w:rsidP="001555BA">
            <w:pPr>
              <w:jc w:val="center"/>
              <w:rPr>
                <w:rFonts w:eastAsia="Arial Unicode MS"/>
                <w:szCs w:val="22"/>
              </w:rPr>
            </w:pPr>
            <w:r>
              <w:t>FS1</w:t>
            </w:r>
            <w:r w:rsidR="001555BA" w:rsidRPr="00845C6B">
              <w:t>79</w:t>
            </w:r>
          </w:p>
        </w:tc>
        <w:tc>
          <w:tcPr>
            <w:tcW w:w="651" w:type="pct"/>
          </w:tcPr>
          <w:p w14:paraId="61730D77" w14:textId="77777777" w:rsidR="001555BA" w:rsidRPr="00D6614D" w:rsidRDefault="001555BA" w:rsidP="001555BA">
            <w:pPr>
              <w:jc w:val="center"/>
              <w:rPr>
                <w:rFonts w:eastAsia="Arial Unicode MS"/>
                <w:szCs w:val="22"/>
              </w:rPr>
            </w:pPr>
            <w:r w:rsidRPr="00D6614D">
              <w:rPr>
                <w:rFonts w:eastAsia="Arial Unicode MS"/>
                <w:szCs w:val="22"/>
              </w:rPr>
              <w:t>(Auto calculated)</w:t>
            </w:r>
          </w:p>
        </w:tc>
      </w:tr>
      <w:tr w:rsidR="001555BA" w:rsidRPr="00D6614D" w14:paraId="12753B8E" w14:textId="77777777" w:rsidTr="00237B6A">
        <w:tc>
          <w:tcPr>
            <w:tcW w:w="877" w:type="pct"/>
            <w:tcBorders>
              <w:bottom w:val="single" w:sz="4" w:space="0" w:color="auto"/>
            </w:tcBorders>
          </w:tcPr>
          <w:p w14:paraId="2A766834" w14:textId="77777777" w:rsidR="001555BA" w:rsidRPr="00D6614D" w:rsidRDefault="001555BA" w:rsidP="001555BA">
            <w:pPr>
              <w:jc w:val="left"/>
              <w:rPr>
                <w:szCs w:val="22"/>
              </w:rPr>
            </w:pPr>
            <w:r w:rsidRPr="00D6614D">
              <w:rPr>
                <w:szCs w:val="22"/>
              </w:rPr>
              <w:t>Migratory students</w:t>
            </w:r>
          </w:p>
        </w:tc>
        <w:tc>
          <w:tcPr>
            <w:tcW w:w="651" w:type="pct"/>
            <w:tcBorders>
              <w:bottom w:val="single" w:sz="4" w:space="0" w:color="auto"/>
            </w:tcBorders>
          </w:tcPr>
          <w:p w14:paraId="1B885F9F" w14:textId="4F158112" w:rsidR="001555BA" w:rsidRPr="00D6614D" w:rsidRDefault="00335315" w:rsidP="001555BA">
            <w:pPr>
              <w:jc w:val="center"/>
              <w:rPr>
                <w:szCs w:val="22"/>
              </w:rPr>
            </w:pPr>
            <w:r>
              <w:t>FS1</w:t>
            </w:r>
            <w:r w:rsidR="001555BA" w:rsidRPr="00BB63EA">
              <w:t>89</w:t>
            </w:r>
          </w:p>
        </w:tc>
        <w:tc>
          <w:tcPr>
            <w:tcW w:w="694" w:type="pct"/>
            <w:tcBorders>
              <w:bottom w:val="single" w:sz="4" w:space="0" w:color="auto"/>
            </w:tcBorders>
          </w:tcPr>
          <w:p w14:paraId="59C90A3C" w14:textId="7501C768" w:rsidR="001555BA" w:rsidRPr="00D6614D" w:rsidRDefault="00335315" w:rsidP="001555BA">
            <w:pPr>
              <w:jc w:val="center"/>
              <w:rPr>
                <w:szCs w:val="22"/>
              </w:rPr>
            </w:pPr>
            <w:r>
              <w:t>FS1</w:t>
            </w:r>
            <w:r w:rsidR="001555BA" w:rsidRPr="00BB63EA">
              <w:t>89</w:t>
            </w:r>
          </w:p>
        </w:tc>
        <w:tc>
          <w:tcPr>
            <w:tcW w:w="738" w:type="pct"/>
            <w:tcBorders>
              <w:bottom w:val="single" w:sz="4" w:space="0" w:color="auto"/>
            </w:tcBorders>
          </w:tcPr>
          <w:p w14:paraId="109A97D6"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bottom w:val="single" w:sz="4" w:space="0" w:color="auto"/>
            </w:tcBorders>
          </w:tcPr>
          <w:p w14:paraId="15BF9FC5" w14:textId="5B44E6CF"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736116CA" w14:textId="1ECB0120"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6EB4357F"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5038E541" w14:textId="77777777" w:rsidTr="00237B6A">
        <w:tc>
          <w:tcPr>
            <w:tcW w:w="877" w:type="pct"/>
            <w:tcBorders>
              <w:bottom w:val="single" w:sz="4" w:space="0" w:color="auto"/>
            </w:tcBorders>
          </w:tcPr>
          <w:p w14:paraId="367A7826" w14:textId="77777777" w:rsidR="001555BA" w:rsidRPr="00D6614D" w:rsidRDefault="001555BA" w:rsidP="001555BA">
            <w:pPr>
              <w:jc w:val="left"/>
              <w:rPr>
                <w:szCs w:val="22"/>
              </w:rPr>
            </w:pPr>
            <w:r w:rsidRPr="00D6614D">
              <w:rPr>
                <w:szCs w:val="22"/>
              </w:rPr>
              <w:t>Military connected students</w:t>
            </w:r>
          </w:p>
        </w:tc>
        <w:tc>
          <w:tcPr>
            <w:tcW w:w="651" w:type="pct"/>
            <w:tcBorders>
              <w:bottom w:val="single" w:sz="4" w:space="0" w:color="auto"/>
            </w:tcBorders>
          </w:tcPr>
          <w:p w14:paraId="1360212D" w14:textId="577D4B10" w:rsidR="001555BA" w:rsidRPr="00D6614D" w:rsidRDefault="00335315" w:rsidP="001555BA">
            <w:pPr>
              <w:jc w:val="center"/>
              <w:rPr>
                <w:szCs w:val="22"/>
              </w:rPr>
            </w:pPr>
            <w:r>
              <w:t>FS1</w:t>
            </w:r>
            <w:r w:rsidR="001555BA" w:rsidRPr="00BB63EA">
              <w:t>89</w:t>
            </w:r>
          </w:p>
        </w:tc>
        <w:tc>
          <w:tcPr>
            <w:tcW w:w="694" w:type="pct"/>
            <w:tcBorders>
              <w:bottom w:val="single" w:sz="4" w:space="0" w:color="auto"/>
            </w:tcBorders>
          </w:tcPr>
          <w:p w14:paraId="69E566E1" w14:textId="59D41DD2" w:rsidR="001555BA" w:rsidRPr="00D6614D" w:rsidRDefault="00335315" w:rsidP="001555BA">
            <w:pPr>
              <w:jc w:val="center"/>
              <w:rPr>
                <w:szCs w:val="22"/>
              </w:rPr>
            </w:pPr>
            <w:r>
              <w:t>FS1</w:t>
            </w:r>
            <w:r w:rsidR="001555BA" w:rsidRPr="00BB63EA">
              <w:t>89</w:t>
            </w:r>
          </w:p>
        </w:tc>
        <w:tc>
          <w:tcPr>
            <w:tcW w:w="738" w:type="pct"/>
            <w:tcBorders>
              <w:bottom w:val="single" w:sz="4" w:space="0" w:color="auto"/>
            </w:tcBorders>
          </w:tcPr>
          <w:p w14:paraId="20A8B409" w14:textId="77777777" w:rsidR="001555BA" w:rsidRPr="00D6614D" w:rsidRDefault="001555BA" w:rsidP="001555BA">
            <w:pPr>
              <w:jc w:val="center"/>
              <w:rPr>
                <w:rFonts w:eastAsia="Arial Unicode MS"/>
                <w:szCs w:val="22"/>
              </w:rPr>
            </w:pPr>
            <w:r w:rsidRPr="00D6614D">
              <w:rPr>
                <w:rFonts w:eastAsia="Arial Unicode MS"/>
                <w:szCs w:val="22"/>
              </w:rPr>
              <w:t>(Auto calculated)</w:t>
            </w:r>
          </w:p>
        </w:tc>
        <w:tc>
          <w:tcPr>
            <w:tcW w:w="738" w:type="pct"/>
            <w:tcBorders>
              <w:bottom w:val="single" w:sz="4" w:space="0" w:color="auto"/>
            </w:tcBorders>
          </w:tcPr>
          <w:p w14:paraId="030F7F23" w14:textId="55872D6A"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048D083B" w14:textId="3F1885A4" w:rsidR="001555BA" w:rsidRPr="00D6614D" w:rsidRDefault="00335315" w:rsidP="001555BA">
            <w:pPr>
              <w:jc w:val="center"/>
              <w:rPr>
                <w:rFonts w:eastAsia="Arial Unicode MS"/>
                <w:szCs w:val="22"/>
              </w:rPr>
            </w:pPr>
            <w:r>
              <w:t>FS1</w:t>
            </w:r>
            <w:r w:rsidR="001555BA" w:rsidRPr="00845C6B">
              <w:t>79</w:t>
            </w:r>
          </w:p>
        </w:tc>
        <w:tc>
          <w:tcPr>
            <w:tcW w:w="651" w:type="pct"/>
            <w:tcBorders>
              <w:bottom w:val="single" w:sz="4" w:space="0" w:color="auto"/>
            </w:tcBorders>
          </w:tcPr>
          <w:p w14:paraId="318180D9" w14:textId="77777777" w:rsidR="001555BA" w:rsidRPr="00D6614D" w:rsidRDefault="001555BA" w:rsidP="001555BA">
            <w:pPr>
              <w:jc w:val="center"/>
              <w:rPr>
                <w:rFonts w:eastAsia="Arial Unicode MS"/>
                <w:szCs w:val="22"/>
              </w:rPr>
            </w:pPr>
            <w:r w:rsidRPr="00D6614D">
              <w:rPr>
                <w:rFonts w:eastAsia="Arial Unicode MS"/>
                <w:szCs w:val="22"/>
              </w:rPr>
              <w:t>(Auto calculated)</w:t>
            </w:r>
          </w:p>
        </w:tc>
      </w:tr>
      <w:tr w:rsidR="001555BA" w:rsidRPr="00D6614D" w14:paraId="0F4BA5C7" w14:textId="77777777" w:rsidTr="00237B6A">
        <w:tc>
          <w:tcPr>
            <w:tcW w:w="877" w:type="pct"/>
            <w:tcBorders>
              <w:bottom w:val="dotted" w:sz="4" w:space="0" w:color="auto"/>
            </w:tcBorders>
          </w:tcPr>
          <w:p w14:paraId="31BFD6CD" w14:textId="77777777" w:rsidR="001555BA" w:rsidRPr="00D6614D" w:rsidRDefault="001555BA" w:rsidP="001555BA">
            <w:pPr>
              <w:jc w:val="left"/>
              <w:rPr>
                <w:szCs w:val="22"/>
              </w:rPr>
            </w:pPr>
            <w:r w:rsidRPr="00D6614D">
              <w:rPr>
                <w:szCs w:val="22"/>
              </w:rPr>
              <w:t>Male</w:t>
            </w:r>
          </w:p>
        </w:tc>
        <w:tc>
          <w:tcPr>
            <w:tcW w:w="651" w:type="pct"/>
            <w:tcBorders>
              <w:bottom w:val="dotted" w:sz="4" w:space="0" w:color="auto"/>
            </w:tcBorders>
          </w:tcPr>
          <w:p w14:paraId="27A05316" w14:textId="6674539C" w:rsidR="001555BA" w:rsidRPr="00D6614D" w:rsidRDefault="00335315" w:rsidP="001555BA">
            <w:pPr>
              <w:jc w:val="center"/>
              <w:rPr>
                <w:szCs w:val="22"/>
              </w:rPr>
            </w:pPr>
            <w:r>
              <w:t>FS1</w:t>
            </w:r>
            <w:r w:rsidR="001555BA" w:rsidRPr="00BB63EA">
              <w:t>89</w:t>
            </w:r>
          </w:p>
        </w:tc>
        <w:tc>
          <w:tcPr>
            <w:tcW w:w="694" w:type="pct"/>
            <w:tcBorders>
              <w:bottom w:val="dotted" w:sz="4" w:space="0" w:color="auto"/>
            </w:tcBorders>
          </w:tcPr>
          <w:p w14:paraId="4CA039F3" w14:textId="18EBDFF8" w:rsidR="001555BA" w:rsidRPr="00D6614D" w:rsidRDefault="00335315" w:rsidP="001555BA">
            <w:pPr>
              <w:jc w:val="center"/>
              <w:rPr>
                <w:szCs w:val="22"/>
              </w:rPr>
            </w:pPr>
            <w:r>
              <w:t>FS1</w:t>
            </w:r>
            <w:r w:rsidR="001555BA" w:rsidRPr="00BB63EA">
              <w:t>89</w:t>
            </w:r>
          </w:p>
        </w:tc>
        <w:tc>
          <w:tcPr>
            <w:tcW w:w="738" w:type="pct"/>
            <w:tcBorders>
              <w:bottom w:val="dotted" w:sz="4" w:space="0" w:color="auto"/>
            </w:tcBorders>
          </w:tcPr>
          <w:p w14:paraId="39DBF9A4"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bottom w:val="dotted" w:sz="4" w:space="0" w:color="auto"/>
            </w:tcBorders>
          </w:tcPr>
          <w:p w14:paraId="4704E4AA" w14:textId="7B7DF4B4" w:rsidR="001555BA" w:rsidRPr="00D6614D" w:rsidRDefault="00335315" w:rsidP="001555BA">
            <w:pPr>
              <w:jc w:val="center"/>
              <w:rPr>
                <w:rFonts w:eastAsia="Arial Unicode MS"/>
                <w:szCs w:val="22"/>
              </w:rPr>
            </w:pPr>
            <w:r>
              <w:t>FS1</w:t>
            </w:r>
            <w:r w:rsidR="001555BA" w:rsidRPr="00845C6B">
              <w:t>79</w:t>
            </w:r>
          </w:p>
        </w:tc>
        <w:tc>
          <w:tcPr>
            <w:tcW w:w="651" w:type="pct"/>
            <w:tcBorders>
              <w:bottom w:val="dotted" w:sz="4" w:space="0" w:color="auto"/>
            </w:tcBorders>
          </w:tcPr>
          <w:p w14:paraId="21C530AA" w14:textId="67095D91" w:rsidR="001555BA" w:rsidRPr="00D6614D" w:rsidRDefault="00335315" w:rsidP="001555BA">
            <w:pPr>
              <w:jc w:val="center"/>
              <w:rPr>
                <w:rFonts w:eastAsia="Arial Unicode MS"/>
                <w:szCs w:val="22"/>
              </w:rPr>
            </w:pPr>
            <w:r>
              <w:t>FS1</w:t>
            </w:r>
            <w:r w:rsidR="001555BA" w:rsidRPr="00845C6B">
              <w:t>79</w:t>
            </w:r>
          </w:p>
        </w:tc>
        <w:tc>
          <w:tcPr>
            <w:tcW w:w="651" w:type="pct"/>
            <w:tcBorders>
              <w:bottom w:val="dotted" w:sz="4" w:space="0" w:color="auto"/>
            </w:tcBorders>
          </w:tcPr>
          <w:p w14:paraId="24E8BA9B"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r w:rsidR="001555BA" w:rsidRPr="00D6614D" w14:paraId="4433D555" w14:textId="77777777" w:rsidTr="00237B6A">
        <w:tc>
          <w:tcPr>
            <w:tcW w:w="877" w:type="pct"/>
            <w:tcBorders>
              <w:top w:val="dotted" w:sz="4" w:space="0" w:color="auto"/>
            </w:tcBorders>
          </w:tcPr>
          <w:p w14:paraId="6423721F" w14:textId="77777777" w:rsidR="001555BA" w:rsidRPr="00D6614D" w:rsidRDefault="001555BA" w:rsidP="001555BA">
            <w:pPr>
              <w:jc w:val="left"/>
              <w:rPr>
                <w:szCs w:val="22"/>
              </w:rPr>
            </w:pPr>
            <w:r w:rsidRPr="00D6614D">
              <w:rPr>
                <w:szCs w:val="22"/>
              </w:rPr>
              <w:t>Female</w:t>
            </w:r>
          </w:p>
        </w:tc>
        <w:tc>
          <w:tcPr>
            <w:tcW w:w="651" w:type="pct"/>
            <w:tcBorders>
              <w:top w:val="dotted" w:sz="4" w:space="0" w:color="auto"/>
            </w:tcBorders>
          </w:tcPr>
          <w:p w14:paraId="3EDDFD42" w14:textId="4EA5205A" w:rsidR="001555BA" w:rsidRPr="00D6614D" w:rsidRDefault="00335315" w:rsidP="001555BA">
            <w:pPr>
              <w:jc w:val="center"/>
              <w:rPr>
                <w:szCs w:val="22"/>
              </w:rPr>
            </w:pPr>
            <w:r>
              <w:t>FS1</w:t>
            </w:r>
            <w:r w:rsidR="001555BA" w:rsidRPr="00BB63EA">
              <w:t>89</w:t>
            </w:r>
          </w:p>
        </w:tc>
        <w:tc>
          <w:tcPr>
            <w:tcW w:w="694" w:type="pct"/>
            <w:tcBorders>
              <w:top w:val="dotted" w:sz="4" w:space="0" w:color="auto"/>
            </w:tcBorders>
          </w:tcPr>
          <w:p w14:paraId="65499954" w14:textId="67BF14C8" w:rsidR="001555BA" w:rsidRPr="00D6614D" w:rsidRDefault="00335315" w:rsidP="001555BA">
            <w:pPr>
              <w:jc w:val="center"/>
              <w:rPr>
                <w:szCs w:val="22"/>
              </w:rPr>
            </w:pPr>
            <w:r>
              <w:t>FS1</w:t>
            </w:r>
            <w:r w:rsidR="001555BA" w:rsidRPr="00BB63EA">
              <w:t>89</w:t>
            </w:r>
          </w:p>
        </w:tc>
        <w:tc>
          <w:tcPr>
            <w:tcW w:w="738" w:type="pct"/>
            <w:tcBorders>
              <w:top w:val="dotted" w:sz="4" w:space="0" w:color="auto"/>
            </w:tcBorders>
          </w:tcPr>
          <w:p w14:paraId="538C08E0"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c>
          <w:tcPr>
            <w:tcW w:w="738" w:type="pct"/>
            <w:tcBorders>
              <w:top w:val="dotted" w:sz="4" w:space="0" w:color="auto"/>
            </w:tcBorders>
          </w:tcPr>
          <w:p w14:paraId="3E3D5FA7" w14:textId="48CA0A9E"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538B612F" w14:textId="2996D8C4" w:rsidR="001555BA" w:rsidRPr="00D6614D" w:rsidRDefault="00335315" w:rsidP="001555BA">
            <w:pPr>
              <w:jc w:val="center"/>
              <w:rPr>
                <w:rFonts w:eastAsia="Arial Unicode MS"/>
                <w:szCs w:val="22"/>
              </w:rPr>
            </w:pPr>
            <w:r>
              <w:t>FS1</w:t>
            </w:r>
            <w:r w:rsidR="001555BA" w:rsidRPr="00845C6B">
              <w:t>79</w:t>
            </w:r>
          </w:p>
        </w:tc>
        <w:tc>
          <w:tcPr>
            <w:tcW w:w="651" w:type="pct"/>
            <w:tcBorders>
              <w:top w:val="dotted" w:sz="4" w:space="0" w:color="auto"/>
            </w:tcBorders>
          </w:tcPr>
          <w:p w14:paraId="251C27E9" w14:textId="77777777" w:rsidR="001555BA" w:rsidRPr="00D6614D" w:rsidRDefault="001555BA" w:rsidP="001555BA">
            <w:pPr>
              <w:jc w:val="center"/>
              <w:rPr>
                <w:szCs w:val="22"/>
              </w:rPr>
            </w:pPr>
            <w:r w:rsidRPr="00D6614D">
              <w:rPr>
                <w:rFonts w:eastAsia="Arial Unicode MS"/>
                <w:szCs w:val="22"/>
              </w:rPr>
              <w:t>(Auto calculated)</w:t>
            </w:r>
            <w:r w:rsidRPr="00D6614D">
              <w:rPr>
                <w:szCs w:val="22"/>
              </w:rPr>
              <w:t xml:space="preserve"> </w:t>
            </w:r>
          </w:p>
        </w:tc>
      </w:tr>
    </w:tbl>
    <w:p w14:paraId="138C06DB" w14:textId="77777777" w:rsidR="00041AD9" w:rsidRPr="00EB561E" w:rsidRDefault="00041AD9" w:rsidP="00041AD9">
      <w:pPr>
        <w:rPr>
          <w:b/>
          <w:sz w:val="24"/>
          <w:szCs w:val="24"/>
        </w:rPr>
      </w:pPr>
    </w:p>
    <w:p w14:paraId="72747241" w14:textId="5685349A" w:rsidR="00041AD9" w:rsidRPr="00F421FE" w:rsidRDefault="00F70A5E" w:rsidP="00F421FE">
      <w:pPr>
        <w:pStyle w:val="Heading2"/>
        <w:rPr>
          <w:sz w:val="26"/>
          <w:szCs w:val="26"/>
        </w:rPr>
      </w:pPr>
      <w:bookmarkStart w:id="44" w:name="_Toc505017770"/>
      <w:r w:rsidRPr="00F421FE">
        <w:rPr>
          <w:rStyle w:val="Heading1Char"/>
          <w:b/>
          <w:sz w:val="26"/>
          <w:szCs w:val="26"/>
        </w:rPr>
        <w:t>1.</w:t>
      </w:r>
      <w:r w:rsidR="00F421FE">
        <w:rPr>
          <w:rStyle w:val="Heading1Char"/>
          <w:b/>
          <w:sz w:val="26"/>
          <w:szCs w:val="26"/>
        </w:rPr>
        <w:t>2.4</w:t>
      </w:r>
      <w:r w:rsidR="00041AD9" w:rsidRPr="00F421FE">
        <w:rPr>
          <w:sz w:val="26"/>
          <w:szCs w:val="26"/>
        </w:rPr>
        <w:t xml:space="preserve"> </w:t>
      </w:r>
      <w:r w:rsidR="00A068EF" w:rsidRPr="00F421FE">
        <w:rPr>
          <w:sz w:val="26"/>
          <w:szCs w:val="26"/>
        </w:rPr>
        <w:tab/>
      </w:r>
      <w:r w:rsidR="00F421FE">
        <w:rPr>
          <w:sz w:val="26"/>
          <w:szCs w:val="26"/>
        </w:rPr>
        <w:t>Assessment Participation by Assessment Type for Children with Disabilities</w:t>
      </w:r>
      <w:bookmarkEnd w:id="44"/>
      <w:r w:rsidR="00041AD9" w:rsidRPr="00F421FE">
        <w:rPr>
          <w:sz w:val="26"/>
          <w:szCs w:val="26"/>
        </w:rPr>
        <w:t xml:space="preserve"> </w:t>
      </w:r>
    </w:p>
    <w:p w14:paraId="78501B39" w14:textId="77777777" w:rsidR="00041AD9" w:rsidRPr="00EB561E" w:rsidRDefault="00041AD9" w:rsidP="00041AD9">
      <w:pPr>
        <w:rPr>
          <w:b/>
          <w:sz w:val="24"/>
          <w:szCs w:val="24"/>
        </w:rPr>
      </w:pPr>
    </w:p>
    <w:p w14:paraId="34316466" w14:textId="76526973" w:rsidR="00041AD9" w:rsidRDefault="00041AD9" w:rsidP="00041AD9">
      <w:pPr>
        <w:jc w:val="left"/>
        <w:rPr>
          <w:sz w:val="24"/>
          <w:szCs w:val="24"/>
        </w:rPr>
      </w:pPr>
      <w:r>
        <w:rPr>
          <w:sz w:val="24"/>
          <w:szCs w:val="24"/>
        </w:rPr>
        <w:t>This section collects information on children with disabilities’ participation in the mathematics, reading/language arts, and science assessments.</w:t>
      </w:r>
    </w:p>
    <w:p w14:paraId="52A45F8E" w14:textId="37A9B6D0" w:rsidR="00A068EF" w:rsidRDefault="00A068EF" w:rsidP="00041AD9">
      <w:pPr>
        <w:jc w:val="left"/>
        <w:rPr>
          <w:sz w:val="24"/>
          <w:szCs w:val="24"/>
        </w:rPr>
      </w:pPr>
    </w:p>
    <w:p w14:paraId="04D721C2" w14:textId="4C36BAEF" w:rsidR="00442535" w:rsidRDefault="00442535" w:rsidP="00041AD9">
      <w:pPr>
        <w:jc w:val="left"/>
        <w:rPr>
          <w:sz w:val="24"/>
          <w:szCs w:val="24"/>
        </w:rPr>
      </w:pPr>
    </w:p>
    <w:p w14:paraId="6AAE4A26" w14:textId="77777777" w:rsidR="00442535" w:rsidRPr="00486825" w:rsidRDefault="00442535" w:rsidP="00041AD9">
      <w:pPr>
        <w:jc w:val="left"/>
        <w:rPr>
          <w:sz w:val="24"/>
          <w:szCs w:val="24"/>
        </w:rPr>
      </w:pPr>
    </w:p>
    <w:p w14:paraId="65E57F49" w14:textId="76176FA3" w:rsidR="00041AD9" w:rsidRPr="002B50AE" w:rsidRDefault="00F421FE" w:rsidP="00F421FE">
      <w:pPr>
        <w:pStyle w:val="Heading3"/>
        <w:ind w:left="360"/>
        <w:jc w:val="left"/>
      </w:pPr>
      <w:bookmarkStart w:id="45" w:name="_Toc505017771"/>
      <w:r>
        <w:t>1.2.4.1</w:t>
      </w:r>
      <w:r w:rsidR="00F70A5E" w:rsidRPr="002B50AE">
        <w:tab/>
      </w:r>
      <w:r w:rsidR="00041AD9" w:rsidRPr="002B50AE">
        <w:t xml:space="preserve"> Participation of Children with Disabilities (IDEA) in Mathematics Assessment</w:t>
      </w:r>
      <w:bookmarkEnd w:id="45"/>
    </w:p>
    <w:p w14:paraId="3050F261" w14:textId="77777777" w:rsidR="00041AD9" w:rsidRPr="00EB561E" w:rsidRDefault="00041AD9" w:rsidP="00041AD9">
      <w:pPr>
        <w:rPr>
          <w:sz w:val="24"/>
          <w:szCs w:val="24"/>
        </w:rPr>
      </w:pPr>
    </w:p>
    <w:p w14:paraId="2C6F4B6E" w14:textId="77D264CB" w:rsidR="00041AD9" w:rsidRPr="00EB561E" w:rsidRDefault="00041AD9" w:rsidP="00041AD9">
      <w:pPr>
        <w:jc w:val="left"/>
        <w:rPr>
          <w:sz w:val="24"/>
          <w:szCs w:val="24"/>
        </w:rPr>
      </w:pPr>
      <w:r w:rsidRPr="00EB561E">
        <w:rPr>
          <w:sz w:val="24"/>
          <w:szCs w:val="24"/>
        </w:rPr>
        <w:t>In the table below, provide the number of children with disabilities (</w:t>
      </w:r>
      <w:r w:rsidRPr="00EB561E">
        <w:rPr>
          <w:i/>
          <w:sz w:val="24"/>
          <w:szCs w:val="24"/>
        </w:rPr>
        <w:t>IDEA</w:t>
      </w:r>
      <w:r w:rsidRPr="00EB561E">
        <w:rPr>
          <w:sz w:val="24"/>
          <w:szCs w:val="24"/>
        </w:rPr>
        <w:t>) participating during the State’s testing window in mathematics assessments required under Section 1111(b)(2) of</w:t>
      </w:r>
      <w:r w:rsidRPr="00EB561E">
        <w:rPr>
          <w:i/>
          <w:sz w:val="24"/>
          <w:szCs w:val="24"/>
        </w:rPr>
        <w:t xml:space="preserve"> </w:t>
      </w:r>
      <w:r w:rsidR="00F421FE">
        <w:rPr>
          <w:sz w:val="24"/>
          <w:szCs w:val="24"/>
        </w:rPr>
        <w:t xml:space="preserve">the </w:t>
      </w:r>
      <w:r w:rsidRPr="00EB561E">
        <w:rPr>
          <w:i/>
          <w:sz w:val="24"/>
          <w:szCs w:val="24"/>
        </w:rPr>
        <w:t>ESEA</w:t>
      </w:r>
      <w:r w:rsidRPr="00EB561E">
        <w:rPr>
          <w:sz w:val="24"/>
          <w:szCs w:val="24"/>
        </w:rPr>
        <w:t xml:space="preserve"> by the type of assessment.  The percentage of children with disabilities (</w:t>
      </w:r>
      <w:r w:rsidRPr="00EB561E">
        <w:rPr>
          <w:i/>
          <w:sz w:val="24"/>
          <w:szCs w:val="24"/>
        </w:rPr>
        <w:t>IDEA</w:t>
      </w:r>
      <w:r w:rsidRPr="00EB561E">
        <w:rPr>
          <w:sz w:val="24"/>
          <w:szCs w:val="24"/>
        </w:rPr>
        <w:t>) who participated in the mathematics assessment for each assessment option will be calculated automatically.  The total number of children with disabilities (</w:t>
      </w:r>
      <w:r w:rsidRPr="00EB561E">
        <w:rPr>
          <w:i/>
          <w:sz w:val="24"/>
          <w:szCs w:val="24"/>
        </w:rPr>
        <w:t>IDEA</w:t>
      </w:r>
      <w:r w:rsidRPr="00EB561E">
        <w:rPr>
          <w:sz w:val="24"/>
          <w:szCs w:val="24"/>
        </w:rPr>
        <w:t xml:space="preserve">) participating will also be calculated automatically.  </w:t>
      </w:r>
    </w:p>
    <w:p w14:paraId="44AD8CC8" w14:textId="77777777" w:rsidR="00041AD9" w:rsidRPr="00EB561E" w:rsidRDefault="00041AD9" w:rsidP="00041AD9">
      <w:pPr>
        <w:jc w:val="left"/>
        <w:rPr>
          <w:sz w:val="24"/>
          <w:szCs w:val="24"/>
        </w:rPr>
      </w:pPr>
    </w:p>
    <w:p w14:paraId="50FEBBFB" w14:textId="593C9534" w:rsidR="00041AD9" w:rsidRPr="00EB561E" w:rsidRDefault="00041AD9" w:rsidP="00041AD9">
      <w:pPr>
        <w:jc w:val="left"/>
        <w:rPr>
          <w:i/>
          <w:iCs/>
          <w:sz w:val="24"/>
          <w:szCs w:val="24"/>
        </w:rPr>
      </w:pPr>
      <w:r w:rsidRPr="00EB561E">
        <w:rPr>
          <w:sz w:val="24"/>
          <w:szCs w:val="24"/>
        </w:rPr>
        <w:t>The data provided below should include mathematics participation data from all children with disabilities (</w:t>
      </w:r>
      <w:r w:rsidRPr="00EB561E">
        <w:rPr>
          <w:i/>
          <w:sz w:val="24"/>
          <w:szCs w:val="24"/>
        </w:rPr>
        <w:t>IDEA</w:t>
      </w:r>
      <w:r w:rsidRPr="00EB561E">
        <w:rPr>
          <w:sz w:val="24"/>
          <w:szCs w:val="24"/>
        </w:rPr>
        <w:t xml:space="preserve">) as defined under the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students only covered under Section 504 of the </w:t>
      </w:r>
      <w:r w:rsidRPr="00EB561E">
        <w:rPr>
          <w:i/>
          <w:sz w:val="24"/>
          <w:szCs w:val="24"/>
        </w:rPr>
        <w:t>Rehabilitation Act of 1973</w:t>
      </w:r>
      <w:r w:rsidRPr="00EB561E">
        <w:rPr>
          <w:sz w:val="24"/>
          <w:szCs w:val="24"/>
        </w:rPr>
        <w:t>.</w:t>
      </w:r>
    </w:p>
    <w:p w14:paraId="577E7887" w14:textId="77777777" w:rsidR="00041AD9" w:rsidRPr="00EB561E" w:rsidRDefault="00041AD9" w:rsidP="00041AD9">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3060"/>
        <w:gridCol w:w="3219"/>
      </w:tblGrid>
      <w:tr w:rsidR="00041AD9" w:rsidRPr="00EB561E" w14:paraId="2281CFD1" w14:textId="77777777" w:rsidTr="00237B6A">
        <w:trPr>
          <w:tblHeader/>
          <w:jc w:val="center"/>
        </w:trPr>
        <w:tc>
          <w:tcPr>
            <w:tcW w:w="1721" w:type="pct"/>
          </w:tcPr>
          <w:p w14:paraId="29E2C5E9" w14:textId="77777777" w:rsidR="00041AD9" w:rsidRPr="003520BD" w:rsidRDefault="00041AD9" w:rsidP="00041AD9">
            <w:pPr>
              <w:jc w:val="left"/>
              <w:rPr>
                <w:b/>
                <w:sz w:val="24"/>
                <w:szCs w:val="24"/>
              </w:rPr>
            </w:pPr>
            <w:r w:rsidRPr="003520BD">
              <w:rPr>
                <w:b/>
                <w:sz w:val="24"/>
                <w:szCs w:val="24"/>
              </w:rPr>
              <w:t>Type of Assessment</w:t>
            </w:r>
          </w:p>
        </w:tc>
        <w:tc>
          <w:tcPr>
            <w:tcW w:w="1598" w:type="pct"/>
          </w:tcPr>
          <w:p w14:paraId="7BCF4093" w14:textId="77777777" w:rsidR="00041AD9" w:rsidRPr="003520BD" w:rsidRDefault="00041AD9" w:rsidP="00041AD9">
            <w:pPr>
              <w:pStyle w:val="RH-SglSpHead"/>
              <w:keepNext w:val="0"/>
              <w:pBdr>
                <w:bottom w:val="none" w:sz="0" w:space="0" w:color="auto"/>
              </w:pBdr>
              <w:spacing w:after="0" w:line="240" w:lineRule="atLeast"/>
              <w:rPr>
                <w:sz w:val="24"/>
                <w:szCs w:val="24"/>
              </w:rPr>
            </w:pPr>
            <w:r w:rsidRPr="003520BD">
              <w:rPr>
                <w:sz w:val="24"/>
                <w:szCs w:val="24"/>
              </w:rPr>
              <w:t xml:space="preserve"># Children with Disabilities </w:t>
            </w:r>
            <w:r w:rsidRPr="003520BD">
              <w:rPr>
                <w:i/>
                <w:sz w:val="24"/>
                <w:szCs w:val="24"/>
              </w:rPr>
              <w:t>(IDEA)</w:t>
            </w:r>
            <w:r w:rsidRPr="003520BD">
              <w:rPr>
                <w:sz w:val="24"/>
                <w:szCs w:val="24"/>
              </w:rPr>
              <w:t xml:space="preserve"> Participating</w:t>
            </w:r>
          </w:p>
        </w:tc>
        <w:tc>
          <w:tcPr>
            <w:tcW w:w="1681" w:type="pct"/>
          </w:tcPr>
          <w:p w14:paraId="58ED4BCD" w14:textId="77777777" w:rsidR="00041AD9" w:rsidRPr="003520BD" w:rsidRDefault="00041AD9" w:rsidP="00041AD9">
            <w:pPr>
              <w:jc w:val="left"/>
              <w:rPr>
                <w:b/>
                <w:sz w:val="24"/>
                <w:szCs w:val="24"/>
              </w:rPr>
            </w:pPr>
            <w:r w:rsidRPr="003520BD">
              <w:rPr>
                <w:b/>
                <w:sz w:val="24"/>
                <w:szCs w:val="24"/>
              </w:rPr>
              <w:t>Percentage of Children with Disabilities (</w:t>
            </w:r>
            <w:r w:rsidRPr="00F421FE">
              <w:rPr>
                <w:b/>
                <w:i/>
                <w:sz w:val="24"/>
                <w:szCs w:val="24"/>
              </w:rPr>
              <w:t>IDEA</w:t>
            </w:r>
            <w:r w:rsidRPr="003520BD">
              <w:rPr>
                <w:b/>
                <w:sz w:val="24"/>
                <w:szCs w:val="24"/>
              </w:rPr>
              <w:t>) Participating, Who Took the Specified Assessment</w:t>
            </w:r>
          </w:p>
        </w:tc>
      </w:tr>
      <w:tr w:rsidR="00041AD9" w:rsidRPr="00EB561E" w14:paraId="54F68DA1" w14:textId="77777777" w:rsidTr="00E87EB6">
        <w:trPr>
          <w:trHeight w:val="548"/>
          <w:jc w:val="center"/>
        </w:trPr>
        <w:tc>
          <w:tcPr>
            <w:tcW w:w="1721" w:type="pct"/>
          </w:tcPr>
          <w:p w14:paraId="690E3E52" w14:textId="77777777" w:rsidR="00041AD9" w:rsidRPr="00EB561E" w:rsidRDefault="00041AD9" w:rsidP="00041AD9">
            <w:pPr>
              <w:pStyle w:val="Header"/>
              <w:tabs>
                <w:tab w:val="clear" w:pos="4320"/>
                <w:tab w:val="clear" w:pos="8640"/>
              </w:tabs>
              <w:jc w:val="left"/>
              <w:rPr>
                <w:sz w:val="24"/>
                <w:szCs w:val="24"/>
              </w:rPr>
            </w:pPr>
            <w:r w:rsidRPr="00EB561E">
              <w:rPr>
                <w:sz w:val="24"/>
                <w:szCs w:val="24"/>
              </w:rPr>
              <w:t>Regular Assessment without Accommodations</w:t>
            </w:r>
          </w:p>
        </w:tc>
        <w:tc>
          <w:tcPr>
            <w:tcW w:w="1598" w:type="pct"/>
            <w:vAlign w:val="center"/>
          </w:tcPr>
          <w:p w14:paraId="6279AEDF" w14:textId="7E0E84CD" w:rsidR="00041AD9" w:rsidRPr="00886C66" w:rsidRDefault="00335315" w:rsidP="00E87EB6">
            <w:pPr>
              <w:jc w:val="center"/>
              <w:rPr>
                <w:sz w:val="24"/>
                <w:szCs w:val="24"/>
              </w:rPr>
            </w:pPr>
            <w:r w:rsidRPr="00886C66">
              <w:rPr>
                <w:sz w:val="24"/>
                <w:szCs w:val="24"/>
              </w:rPr>
              <w:t>FS185</w:t>
            </w:r>
          </w:p>
        </w:tc>
        <w:tc>
          <w:tcPr>
            <w:tcW w:w="1681" w:type="pct"/>
            <w:vAlign w:val="center"/>
          </w:tcPr>
          <w:p w14:paraId="71368E1B" w14:textId="77777777" w:rsidR="00041AD9" w:rsidRPr="00EB561E" w:rsidRDefault="00041AD9" w:rsidP="00041AD9">
            <w:pPr>
              <w:jc w:val="center"/>
              <w:rPr>
                <w:bCs/>
                <w:sz w:val="24"/>
                <w:szCs w:val="24"/>
              </w:rPr>
            </w:pPr>
            <w:r w:rsidRPr="00EB561E">
              <w:rPr>
                <w:bCs/>
                <w:sz w:val="24"/>
                <w:szCs w:val="24"/>
              </w:rPr>
              <w:t>(Auto calculated)</w:t>
            </w:r>
          </w:p>
        </w:tc>
      </w:tr>
      <w:tr w:rsidR="00E87EB6" w:rsidRPr="00EB561E" w14:paraId="3B2543FC" w14:textId="77777777" w:rsidTr="00E87EB6">
        <w:trPr>
          <w:jc w:val="center"/>
        </w:trPr>
        <w:tc>
          <w:tcPr>
            <w:tcW w:w="1721" w:type="pct"/>
          </w:tcPr>
          <w:p w14:paraId="11A44204" w14:textId="77777777" w:rsidR="00E87EB6" w:rsidRPr="00EB561E" w:rsidRDefault="00E87EB6" w:rsidP="00E87EB6">
            <w:pPr>
              <w:jc w:val="left"/>
              <w:rPr>
                <w:sz w:val="24"/>
                <w:szCs w:val="24"/>
              </w:rPr>
            </w:pPr>
            <w:r w:rsidRPr="00EB561E">
              <w:rPr>
                <w:sz w:val="24"/>
                <w:szCs w:val="24"/>
              </w:rPr>
              <w:t>Regular Assessment with Accommodations</w:t>
            </w:r>
          </w:p>
        </w:tc>
        <w:tc>
          <w:tcPr>
            <w:tcW w:w="1598" w:type="pct"/>
            <w:vAlign w:val="center"/>
          </w:tcPr>
          <w:p w14:paraId="658555D6" w14:textId="20AE8327" w:rsidR="00E87EB6" w:rsidRPr="00886C66" w:rsidRDefault="00335315" w:rsidP="00E87EB6">
            <w:pPr>
              <w:jc w:val="center"/>
              <w:rPr>
                <w:sz w:val="24"/>
                <w:szCs w:val="24"/>
              </w:rPr>
            </w:pPr>
            <w:r w:rsidRPr="00886C66">
              <w:rPr>
                <w:sz w:val="24"/>
                <w:szCs w:val="24"/>
              </w:rPr>
              <w:t>FS185</w:t>
            </w:r>
          </w:p>
        </w:tc>
        <w:tc>
          <w:tcPr>
            <w:tcW w:w="1681" w:type="pct"/>
            <w:vAlign w:val="center"/>
          </w:tcPr>
          <w:p w14:paraId="473AF066" w14:textId="77777777" w:rsidR="00E87EB6" w:rsidRPr="00EB561E" w:rsidRDefault="00E87EB6" w:rsidP="00E87EB6">
            <w:pPr>
              <w:jc w:val="center"/>
              <w:rPr>
                <w:sz w:val="24"/>
                <w:szCs w:val="24"/>
              </w:rPr>
            </w:pPr>
            <w:r w:rsidRPr="00EB561E">
              <w:rPr>
                <w:bCs/>
                <w:sz w:val="24"/>
                <w:szCs w:val="24"/>
              </w:rPr>
              <w:t>(Auto calculated)</w:t>
            </w:r>
          </w:p>
        </w:tc>
      </w:tr>
      <w:tr w:rsidR="00E87EB6" w:rsidRPr="00EB561E" w14:paraId="0E3FB44E" w14:textId="77777777" w:rsidTr="00E87EB6">
        <w:trPr>
          <w:jc w:val="center"/>
        </w:trPr>
        <w:tc>
          <w:tcPr>
            <w:tcW w:w="1721" w:type="pct"/>
          </w:tcPr>
          <w:p w14:paraId="1FADE69A" w14:textId="77777777" w:rsidR="00E87EB6" w:rsidRPr="00EB561E" w:rsidRDefault="00E87EB6" w:rsidP="00E87EB6">
            <w:pPr>
              <w:jc w:val="left"/>
              <w:rPr>
                <w:sz w:val="24"/>
                <w:szCs w:val="24"/>
              </w:rPr>
            </w:pPr>
            <w:r w:rsidRPr="00EB561E">
              <w:rPr>
                <w:sz w:val="24"/>
                <w:szCs w:val="24"/>
              </w:rPr>
              <w:t>Alternate Assessment Based on Alternate Achievement Standards</w:t>
            </w:r>
          </w:p>
        </w:tc>
        <w:tc>
          <w:tcPr>
            <w:tcW w:w="1598" w:type="pct"/>
            <w:vAlign w:val="center"/>
          </w:tcPr>
          <w:p w14:paraId="6D74636E" w14:textId="6E1A874B" w:rsidR="00E87EB6" w:rsidRPr="00886C66" w:rsidRDefault="00335315" w:rsidP="00E87EB6">
            <w:pPr>
              <w:jc w:val="center"/>
              <w:rPr>
                <w:sz w:val="24"/>
                <w:szCs w:val="24"/>
              </w:rPr>
            </w:pPr>
            <w:r w:rsidRPr="00886C66">
              <w:rPr>
                <w:sz w:val="24"/>
                <w:szCs w:val="24"/>
              </w:rPr>
              <w:t>FS185</w:t>
            </w:r>
          </w:p>
        </w:tc>
        <w:tc>
          <w:tcPr>
            <w:tcW w:w="1681" w:type="pct"/>
            <w:vAlign w:val="center"/>
          </w:tcPr>
          <w:p w14:paraId="251769B9" w14:textId="77777777" w:rsidR="00E87EB6" w:rsidRPr="00EB561E" w:rsidRDefault="00E87EB6" w:rsidP="00E87EB6">
            <w:pPr>
              <w:jc w:val="center"/>
              <w:rPr>
                <w:sz w:val="24"/>
                <w:szCs w:val="24"/>
              </w:rPr>
            </w:pPr>
            <w:r w:rsidRPr="00EB561E">
              <w:rPr>
                <w:bCs/>
                <w:sz w:val="24"/>
                <w:szCs w:val="24"/>
              </w:rPr>
              <w:t>(Auto calculated)</w:t>
            </w:r>
          </w:p>
        </w:tc>
      </w:tr>
      <w:tr w:rsidR="00041AD9" w:rsidRPr="00EB561E" w14:paraId="417C540C" w14:textId="77777777" w:rsidTr="00237B6A">
        <w:trPr>
          <w:jc w:val="center"/>
        </w:trPr>
        <w:tc>
          <w:tcPr>
            <w:tcW w:w="1721" w:type="pct"/>
          </w:tcPr>
          <w:p w14:paraId="3CF4BC7F" w14:textId="77777777" w:rsidR="00041AD9" w:rsidRPr="00EB561E" w:rsidRDefault="00041AD9" w:rsidP="00041AD9">
            <w:pPr>
              <w:jc w:val="left"/>
              <w:rPr>
                <w:sz w:val="24"/>
                <w:szCs w:val="24"/>
              </w:rPr>
            </w:pPr>
            <w:r w:rsidRPr="00EB561E">
              <w:rPr>
                <w:sz w:val="24"/>
                <w:szCs w:val="24"/>
              </w:rPr>
              <w:t>Total</w:t>
            </w:r>
          </w:p>
        </w:tc>
        <w:tc>
          <w:tcPr>
            <w:tcW w:w="1598" w:type="pct"/>
          </w:tcPr>
          <w:p w14:paraId="13F03BC4" w14:textId="77777777" w:rsidR="00041AD9" w:rsidRPr="00EB561E" w:rsidRDefault="00041AD9" w:rsidP="00041AD9">
            <w:pPr>
              <w:jc w:val="center"/>
              <w:rPr>
                <w:sz w:val="24"/>
                <w:szCs w:val="24"/>
              </w:rPr>
            </w:pPr>
            <w:r w:rsidRPr="00EB561E">
              <w:rPr>
                <w:bCs/>
                <w:sz w:val="24"/>
                <w:szCs w:val="24"/>
              </w:rPr>
              <w:t>(Auto calculated)</w:t>
            </w:r>
          </w:p>
        </w:tc>
        <w:tc>
          <w:tcPr>
            <w:tcW w:w="1681" w:type="pct"/>
            <w:shd w:val="clear" w:color="auto" w:fill="D9D9D9" w:themeFill="background1" w:themeFillShade="D9"/>
          </w:tcPr>
          <w:p w14:paraId="023189B3" w14:textId="77777777" w:rsidR="00041AD9" w:rsidRPr="00EB561E" w:rsidRDefault="00041AD9" w:rsidP="00041AD9">
            <w:pPr>
              <w:rPr>
                <w:sz w:val="24"/>
                <w:szCs w:val="24"/>
              </w:rPr>
            </w:pPr>
          </w:p>
        </w:tc>
      </w:tr>
    </w:tbl>
    <w:p w14:paraId="59B116CB" w14:textId="77777777" w:rsidR="00041AD9" w:rsidRDefault="00041AD9" w:rsidP="00041AD9">
      <w:pPr>
        <w:rPr>
          <w:sz w:val="24"/>
          <w:szCs w:val="24"/>
        </w:rPr>
      </w:pPr>
    </w:p>
    <w:p w14:paraId="79C450B2" w14:textId="6C69AD11" w:rsidR="00041AD9" w:rsidRPr="00F421FE" w:rsidRDefault="00BC0442" w:rsidP="004B3CD5">
      <w:pPr>
        <w:pStyle w:val="Heading3"/>
        <w:ind w:left="360"/>
        <w:jc w:val="left"/>
        <w:rPr>
          <w:rStyle w:val="Heading2Char"/>
          <w:b/>
        </w:rPr>
      </w:pPr>
      <w:bookmarkStart w:id="46" w:name="_Toc505017772"/>
      <w:r w:rsidRPr="00F421FE">
        <w:rPr>
          <w:rStyle w:val="Heading2Char"/>
          <w:b/>
        </w:rPr>
        <w:t>1.</w:t>
      </w:r>
      <w:r w:rsidR="00F421FE" w:rsidRPr="00F421FE">
        <w:rPr>
          <w:rStyle w:val="Heading2Char"/>
          <w:b/>
        </w:rPr>
        <w:t>2.4</w:t>
      </w:r>
      <w:r w:rsidRPr="00F421FE">
        <w:rPr>
          <w:rStyle w:val="Heading2Char"/>
          <w:b/>
        </w:rPr>
        <w:t>.2</w:t>
      </w:r>
      <w:r w:rsidR="00041AD9" w:rsidRPr="00F421FE">
        <w:rPr>
          <w:rStyle w:val="Heading2Char"/>
          <w:b/>
        </w:rPr>
        <w:t xml:space="preserve"> </w:t>
      </w:r>
      <w:r w:rsidR="00A47383">
        <w:rPr>
          <w:rStyle w:val="Heading2Char"/>
          <w:b/>
        </w:rPr>
        <w:tab/>
      </w:r>
      <w:r w:rsidR="00041AD9" w:rsidRPr="00F421FE">
        <w:rPr>
          <w:rStyle w:val="Heading2Char"/>
          <w:b/>
        </w:rPr>
        <w:t xml:space="preserve">Percentage of </w:t>
      </w:r>
      <w:r w:rsidR="00A210A2" w:rsidRPr="00F421FE">
        <w:rPr>
          <w:rStyle w:val="Heading2Char"/>
          <w:b/>
        </w:rPr>
        <w:t xml:space="preserve">Students Assessed Using the Alternate Assessment Based on Alternate Achievement Standards </w:t>
      </w:r>
      <w:r w:rsidR="00B2585E" w:rsidRPr="00F421FE">
        <w:rPr>
          <w:rStyle w:val="Heading2Char"/>
          <w:b/>
        </w:rPr>
        <w:t>in Mathematics</w:t>
      </w:r>
      <w:r w:rsidR="00E10BA9" w:rsidRPr="00F421FE">
        <w:rPr>
          <w:rStyle w:val="Heading2Char"/>
          <w:b/>
        </w:rPr>
        <w:t xml:space="preserve"> </w:t>
      </w:r>
      <w:bookmarkEnd w:id="46"/>
    </w:p>
    <w:p w14:paraId="7B58AC87" w14:textId="77777777" w:rsidR="00A210A2" w:rsidRDefault="00A210A2" w:rsidP="00041AD9">
      <w:pPr>
        <w:rPr>
          <w:sz w:val="24"/>
          <w:szCs w:val="24"/>
        </w:rPr>
      </w:pPr>
    </w:p>
    <w:tbl>
      <w:tblPr>
        <w:tblStyle w:val="TableGrid"/>
        <w:tblW w:w="0" w:type="auto"/>
        <w:tblLook w:val="04A0" w:firstRow="1" w:lastRow="0" w:firstColumn="1" w:lastColumn="0" w:noHBand="0" w:noVBand="1"/>
      </w:tblPr>
      <w:tblGrid>
        <w:gridCol w:w="3192"/>
        <w:gridCol w:w="3192"/>
        <w:gridCol w:w="3192"/>
      </w:tblGrid>
      <w:tr w:rsidR="00A210A2" w14:paraId="2F1F2598" w14:textId="77777777" w:rsidTr="00A210A2">
        <w:tc>
          <w:tcPr>
            <w:tcW w:w="3192" w:type="dxa"/>
          </w:tcPr>
          <w:p w14:paraId="13DFBE97" w14:textId="77777777" w:rsidR="00A210A2" w:rsidRPr="00B2585E" w:rsidRDefault="00A210A2" w:rsidP="00B2585E">
            <w:pPr>
              <w:jc w:val="left"/>
              <w:rPr>
                <w:b/>
                <w:szCs w:val="24"/>
              </w:rPr>
            </w:pPr>
            <w:r w:rsidRPr="00B2585E">
              <w:rPr>
                <w:b/>
                <w:szCs w:val="24"/>
              </w:rPr>
              <w:t xml:space="preserve"># Children with Disabilities </w:t>
            </w:r>
            <w:r w:rsidRPr="00B2585E">
              <w:rPr>
                <w:b/>
                <w:i/>
                <w:szCs w:val="24"/>
              </w:rPr>
              <w:t>(IDEA)</w:t>
            </w:r>
            <w:r w:rsidRPr="00B2585E">
              <w:rPr>
                <w:b/>
                <w:szCs w:val="24"/>
              </w:rPr>
              <w:t xml:space="preserve"> Assessed Using the Alternate Assessment Based on Alternate Achievement Standards</w:t>
            </w:r>
          </w:p>
        </w:tc>
        <w:tc>
          <w:tcPr>
            <w:tcW w:w="3192" w:type="dxa"/>
          </w:tcPr>
          <w:p w14:paraId="099F70F7" w14:textId="7BDC7733" w:rsidR="00A210A2" w:rsidRPr="00B2585E" w:rsidRDefault="002421AD" w:rsidP="00B2585E">
            <w:pPr>
              <w:jc w:val="left"/>
              <w:rPr>
                <w:b/>
                <w:szCs w:val="24"/>
              </w:rPr>
            </w:pPr>
            <w:r>
              <w:rPr>
                <w:b/>
                <w:szCs w:val="24"/>
              </w:rPr>
              <w:t>#</w:t>
            </w:r>
            <w:r w:rsidR="00A210A2" w:rsidRPr="00B2585E">
              <w:rPr>
                <w:b/>
                <w:szCs w:val="24"/>
              </w:rPr>
              <w:t xml:space="preserve"> Students  </w:t>
            </w:r>
            <w:r>
              <w:rPr>
                <w:b/>
                <w:szCs w:val="24"/>
              </w:rPr>
              <w:t>Participating</w:t>
            </w:r>
          </w:p>
        </w:tc>
        <w:tc>
          <w:tcPr>
            <w:tcW w:w="3192" w:type="dxa"/>
          </w:tcPr>
          <w:p w14:paraId="44BD597F" w14:textId="77777777" w:rsidR="00A210A2" w:rsidRPr="00B2585E" w:rsidRDefault="00B2585E" w:rsidP="00B2585E">
            <w:pPr>
              <w:jc w:val="left"/>
              <w:rPr>
                <w:b/>
                <w:szCs w:val="24"/>
              </w:rPr>
            </w:pPr>
            <w:r w:rsidRPr="00B2585E">
              <w:rPr>
                <w:b/>
                <w:szCs w:val="24"/>
              </w:rPr>
              <w:t>Percentage of Students Assessed Using the Alternate Assessment Based on Alternate Achievement Standards</w:t>
            </w:r>
          </w:p>
        </w:tc>
      </w:tr>
      <w:tr w:rsidR="00A210A2" w14:paraId="726B9931" w14:textId="77777777" w:rsidTr="00A210A2">
        <w:tc>
          <w:tcPr>
            <w:tcW w:w="3192" w:type="dxa"/>
          </w:tcPr>
          <w:p w14:paraId="58F2047F" w14:textId="49EFBE30" w:rsidR="00A210A2" w:rsidRDefault="00335315" w:rsidP="00B34528">
            <w:pPr>
              <w:jc w:val="center"/>
              <w:rPr>
                <w:szCs w:val="24"/>
              </w:rPr>
            </w:pPr>
            <w:r>
              <w:rPr>
                <w:szCs w:val="24"/>
              </w:rPr>
              <w:t>FS185</w:t>
            </w:r>
          </w:p>
        </w:tc>
        <w:tc>
          <w:tcPr>
            <w:tcW w:w="3192" w:type="dxa"/>
          </w:tcPr>
          <w:p w14:paraId="57A35287" w14:textId="3883CDFA" w:rsidR="00A210A2" w:rsidRDefault="00335315" w:rsidP="00486181">
            <w:pPr>
              <w:jc w:val="center"/>
              <w:rPr>
                <w:szCs w:val="24"/>
              </w:rPr>
            </w:pPr>
            <w:r>
              <w:rPr>
                <w:szCs w:val="24"/>
              </w:rPr>
              <w:t>FS185</w:t>
            </w:r>
          </w:p>
        </w:tc>
        <w:tc>
          <w:tcPr>
            <w:tcW w:w="3192" w:type="dxa"/>
          </w:tcPr>
          <w:p w14:paraId="2FA1EF71" w14:textId="10BBB920" w:rsidR="00A210A2" w:rsidRDefault="001E42E0" w:rsidP="001E42E0">
            <w:pPr>
              <w:jc w:val="center"/>
              <w:rPr>
                <w:szCs w:val="24"/>
              </w:rPr>
            </w:pPr>
            <w:r>
              <w:rPr>
                <w:szCs w:val="24"/>
              </w:rPr>
              <w:t>(Auto calculated)</w:t>
            </w:r>
          </w:p>
        </w:tc>
      </w:tr>
    </w:tbl>
    <w:p w14:paraId="24E0D028" w14:textId="4C709923" w:rsidR="00A210A2" w:rsidRDefault="00A210A2" w:rsidP="00041AD9">
      <w:pPr>
        <w:rPr>
          <w:sz w:val="24"/>
          <w:szCs w:val="24"/>
        </w:rPr>
      </w:pPr>
    </w:p>
    <w:p w14:paraId="16AFBC2B" w14:textId="046D33D2" w:rsidR="00561433" w:rsidRDefault="00561433" w:rsidP="004B3CD5">
      <w:pPr>
        <w:pStyle w:val="Heading4"/>
        <w:ind w:left="720"/>
        <w:jc w:val="left"/>
        <w:rPr>
          <w:color w:val="FF0000"/>
        </w:rPr>
      </w:pPr>
      <w:r w:rsidRPr="00561433">
        <w:t xml:space="preserve">1.2.4.2.1 </w:t>
      </w:r>
      <w:r w:rsidR="00A47383">
        <w:tab/>
      </w:r>
      <w:r w:rsidRPr="00561433">
        <w:t>Waiver under 34 CFR 200.6(c) for the 1% cap on the percentage of students assessed using the alternate assessment based on alternate achievement standards</w:t>
      </w:r>
      <w:r>
        <w:t xml:space="preserve"> </w:t>
      </w:r>
    </w:p>
    <w:p w14:paraId="211A3413" w14:textId="0230272B" w:rsidR="00561433" w:rsidRDefault="00561433" w:rsidP="00041AD9">
      <w:pPr>
        <w:rPr>
          <w:sz w:val="24"/>
          <w:szCs w:val="24"/>
        </w:rPr>
      </w:pPr>
    </w:p>
    <w:tbl>
      <w:tblPr>
        <w:tblStyle w:val="TableGrid"/>
        <w:tblW w:w="5000" w:type="pct"/>
        <w:tblLook w:val="04A0" w:firstRow="1" w:lastRow="0" w:firstColumn="1" w:lastColumn="0" w:noHBand="0" w:noVBand="1"/>
      </w:tblPr>
      <w:tblGrid>
        <w:gridCol w:w="7308"/>
        <w:gridCol w:w="2268"/>
      </w:tblGrid>
      <w:tr w:rsidR="00561433" w14:paraId="5E4D2A17" w14:textId="77777777" w:rsidTr="00733776">
        <w:tc>
          <w:tcPr>
            <w:tcW w:w="3816" w:type="pct"/>
          </w:tcPr>
          <w:p w14:paraId="06694124" w14:textId="77777777" w:rsidR="00561433" w:rsidRDefault="00561433" w:rsidP="00A47383"/>
        </w:tc>
        <w:tc>
          <w:tcPr>
            <w:tcW w:w="1184" w:type="pct"/>
          </w:tcPr>
          <w:p w14:paraId="0EF4BEEC" w14:textId="77777777" w:rsidR="00561433" w:rsidRPr="00B322FD" w:rsidRDefault="00561433" w:rsidP="00A47383">
            <w:pPr>
              <w:rPr>
                <w:b/>
              </w:rPr>
            </w:pPr>
            <w:r w:rsidRPr="00B322FD">
              <w:rPr>
                <w:b/>
              </w:rPr>
              <w:t>Yes or No</w:t>
            </w:r>
          </w:p>
        </w:tc>
      </w:tr>
      <w:tr w:rsidR="00561433" w14:paraId="5071D2C0" w14:textId="77777777" w:rsidTr="00733776">
        <w:tc>
          <w:tcPr>
            <w:tcW w:w="3816" w:type="pct"/>
          </w:tcPr>
          <w:p w14:paraId="5154A3B3" w14:textId="77777777" w:rsidR="00561433" w:rsidRDefault="00561433" w:rsidP="00886C66">
            <w:pPr>
              <w:jc w:val="left"/>
            </w:pPr>
            <w:r>
              <w:t>Did your State receive a waiver under 34 CFR 200.6(c) for the 1% cap on the percentage of students assessed using the alternate assessment based on alternate achievement standards in mathematics in SY2017-18?</w:t>
            </w:r>
          </w:p>
        </w:tc>
        <w:tc>
          <w:tcPr>
            <w:tcW w:w="1184" w:type="pct"/>
          </w:tcPr>
          <w:p w14:paraId="3718E0B8" w14:textId="77777777" w:rsidR="00561433" w:rsidRDefault="00561433" w:rsidP="00A47383"/>
        </w:tc>
      </w:tr>
    </w:tbl>
    <w:p w14:paraId="61D9D13F" w14:textId="77777777" w:rsidR="00561433" w:rsidRDefault="00561433" w:rsidP="00041AD9">
      <w:pPr>
        <w:rPr>
          <w:sz w:val="24"/>
          <w:szCs w:val="24"/>
        </w:rPr>
      </w:pPr>
    </w:p>
    <w:p w14:paraId="5A47DF7E" w14:textId="3204FD11" w:rsidR="00041AD9" w:rsidRPr="00A71ACF" w:rsidRDefault="00605726" w:rsidP="004B3CD5">
      <w:pPr>
        <w:pStyle w:val="Heading3"/>
        <w:ind w:left="360"/>
        <w:jc w:val="left"/>
      </w:pPr>
      <w:bookmarkStart w:id="47" w:name="_Toc505017773"/>
      <w:r w:rsidRPr="00A71ACF">
        <w:t>1.</w:t>
      </w:r>
      <w:r w:rsidR="00F421FE">
        <w:t>2.4</w:t>
      </w:r>
      <w:r w:rsidRPr="00A71ACF">
        <w:t>.3</w:t>
      </w:r>
      <w:r w:rsidR="00041AD9" w:rsidRPr="00A71ACF">
        <w:t xml:space="preserve"> </w:t>
      </w:r>
      <w:r w:rsidR="00A47383">
        <w:tab/>
      </w:r>
      <w:r w:rsidR="00041AD9" w:rsidRPr="00A71ACF">
        <w:t xml:space="preserve">Participation of Children with Disabilities (IDEA) in Reading/Language Arts Assessment </w:t>
      </w:r>
      <w:bookmarkEnd w:id="47"/>
    </w:p>
    <w:p w14:paraId="1255DA57" w14:textId="77777777" w:rsidR="00041AD9" w:rsidRPr="00EB561E" w:rsidRDefault="00041AD9" w:rsidP="00041AD9">
      <w:pPr>
        <w:jc w:val="left"/>
        <w:rPr>
          <w:sz w:val="24"/>
          <w:szCs w:val="24"/>
        </w:rPr>
      </w:pPr>
    </w:p>
    <w:p w14:paraId="02A5EEDC" w14:textId="4BDC3831" w:rsidR="00041AD9" w:rsidRPr="00EB561E" w:rsidRDefault="00041AD9" w:rsidP="00041AD9">
      <w:pPr>
        <w:jc w:val="left"/>
        <w:rPr>
          <w:sz w:val="24"/>
          <w:szCs w:val="24"/>
        </w:rPr>
      </w:pPr>
      <w:r w:rsidRPr="00EB561E">
        <w:rPr>
          <w:sz w:val="24"/>
          <w:szCs w:val="24"/>
        </w:rPr>
        <w:t>The data provided should include reading/language arts participation data from all children with disabilities (</w:t>
      </w:r>
      <w:r w:rsidRPr="00EB561E">
        <w:rPr>
          <w:i/>
          <w:sz w:val="24"/>
          <w:szCs w:val="24"/>
        </w:rPr>
        <w:t>IDEA</w:t>
      </w:r>
      <w:r w:rsidRPr="00EB561E">
        <w:rPr>
          <w:sz w:val="24"/>
          <w:szCs w:val="24"/>
        </w:rPr>
        <w:t xml:space="preserve">) as defined under the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former children with disabilities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students only covered under Section 504 of the </w:t>
      </w:r>
      <w:r w:rsidRPr="00EB561E">
        <w:rPr>
          <w:i/>
          <w:sz w:val="24"/>
          <w:szCs w:val="24"/>
        </w:rPr>
        <w:t>Rehabilitation Act of 1973</w:t>
      </w:r>
      <w:r w:rsidRPr="00EB561E">
        <w:rPr>
          <w:sz w:val="24"/>
          <w:szCs w:val="24"/>
        </w:rPr>
        <w:t xml:space="preserve">. </w:t>
      </w:r>
    </w:p>
    <w:p w14:paraId="32C92AB1" w14:textId="77777777" w:rsidR="00041AD9" w:rsidRPr="00EB561E" w:rsidRDefault="00041AD9" w:rsidP="00041AD9">
      <w:pPr>
        <w:jc w:val="left"/>
        <w:rPr>
          <w:sz w:val="24"/>
          <w:szCs w:val="24"/>
        </w:rPr>
      </w:pPr>
    </w:p>
    <w:p w14:paraId="6A7787B1" w14:textId="5C2C3FB0" w:rsidR="00041AD9" w:rsidRPr="00EB561E" w:rsidRDefault="00041AD9" w:rsidP="00041AD9">
      <w:pPr>
        <w:jc w:val="left"/>
        <w:rPr>
          <w:sz w:val="24"/>
          <w:szCs w:val="24"/>
        </w:rPr>
      </w:pPr>
      <w:r w:rsidRPr="00EB561E">
        <w:rPr>
          <w:sz w:val="24"/>
          <w:szCs w:val="24"/>
        </w:rPr>
        <w:t>Note:  For this question only, report on children with disabilities (</w:t>
      </w:r>
      <w:r w:rsidRPr="00EB561E">
        <w:rPr>
          <w:i/>
          <w:sz w:val="24"/>
          <w:szCs w:val="24"/>
        </w:rPr>
        <w:t>IDEA</w:t>
      </w:r>
      <w:r w:rsidRPr="00EB561E">
        <w:rPr>
          <w:sz w:val="24"/>
          <w:szCs w:val="24"/>
        </w:rPr>
        <w:t xml:space="preserve">) who are also ELs in the U.S. less than 12 months who took the ELP </w:t>
      </w:r>
      <w:r w:rsidR="00561433">
        <w:rPr>
          <w:sz w:val="24"/>
          <w:szCs w:val="24"/>
        </w:rPr>
        <w:t xml:space="preserve">assessment </w:t>
      </w:r>
      <w:r w:rsidRPr="00EB561E">
        <w:rPr>
          <w:sz w:val="24"/>
          <w:szCs w:val="24"/>
        </w:rPr>
        <w:t>in lieu of the statewide reading/language arts assessment.</w:t>
      </w:r>
    </w:p>
    <w:p w14:paraId="069D7569" w14:textId="77777777" w:rsidR="00041AD9" w:rsidRPr="00EB561E" w:rsidRDefault="00041AD9" w:rsidP="00041AD9">
      <w:pPr>
        <w:jc w:val="left"/>
        <w:rPr>
          <w:sz w:val="24"/>
          <w:szCs w:val="24"/>
        </w:rPr>
      </w:pPr>
    </w:p>
    <w:tbl>
      <w:tblPr>
        <w:tblW w:w="5000" w:type="pct"/>
        <w:tblCellMar>
          <w:left w:w="0" w:type="dxa"/>
          <w:right w:w="0" w:type="dxa"/>
        </w:tblCellMar>
        <w:tblLook w:val="04A0" w:firstRow="1" w:lastRow="0" w:firstColumn="1" w:lastColumn="0" w:noHBand="0" w:noVBand="1"/>
      </w:tblPr>
      <w:tblGrid>
        <w:gridCol w:w="3297"/>
        <w:gridCol w:w="3060"/>
        <w:gridCol w:w="3219"/>
      </w:tblGrid>
      <w:tr w:rsidR="00041AD9" w:rsidRPr="00EB561E" w14:paraId="3F8784A4" w14:textId="77777777" w:rsidTr="007A0835">
        <w:trPr>
          <w:tblHeader/>
        </w:trPr>
        <w:tc>
          <w:tcPr>
            <w:tcW w:w="172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ADE408" w14:textId="77777777" w:rsidR="00041AD9" w:rsidRPr="003520BD" w:rsidRDefault="00041AD9" w:rsidP="00041AD9">
            <w:pPr>
              <w:jc w:val="left"/>
              <w:rPr>
                <w:rFonts w:eastAsia="Calibri"/>
                <w:b/>
                <w:bCs/>
                <w:sz w:val="24"/>
                <w:szCs w:val="24"/>
              </w:rPr>
            </w:pPr>
            <w:r w:rsidRPr="003520BD">
              <w:rPr>
                <w:b/>
                <w:bCs/>
                <w:sz w:val="24"/>
                <w:szCs w:val="24"/>
              </w:rPr>
              <w:t>Type of Assessment</w:t>
            </w:r>
          </w:p>
        </w:tc>
        <w:tc>
          <w:tcPr>
            <w:tcW w:w="15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11EB29" w14:textId="77777777" w:rsidR="00041AD9" w:rsidRPr="003520BD" w:rsidRDefault="00041AD9" w:rsidP="00041AD9">
            <w:pPr>
              <w:pStyle w:val="RH-SglSpHead"/>
              <w:keepNext w:val="0"/>
              <w:pBdr>
                <w:bottom w:val="none" w:sz="0" w:space="0" w:color="auto"/>
              </w:pBdr>
              <w:spacing w:after="0" w:line="240" w:lineRule="atLeast"/>
              <w:rPr>
                <w:sz w:val="24"/>
                <w:szCs w:val="24"/>
              </w:rPr>
            </w:pPr>
            <w:r w:rsidRPr="003520BD">
              <w:rPr>
                <w:sz w:val="24"/>
                <w:szCs w:val="24"/>
              </w:rPr>
              <w:t xml:space="preserve"># Children with Disabilities </w:t>
            </w:r>
            <w:r w:rsidRPr="003520BD">
              <w:rPr>
                <w:i/>
                <w:sz w:val="24"/>
                <w:szCs w:val="24"/>
              </w:rPr>
              <w:t>(IDEA)</w:t>
            </w:r>
            <w:r w:rsidRPr="003520BD">
              <w:rPr>
                <w:sz w:val="24"/>
                <w:szCs w:val="24"/>
              </w:rPr>
              <w:t xml:space="preserve"> Participating</w:t>
            </w:r>
          </w:p>
        </w:tc>
        <w:tc>
          <w:tcPr>
            <w:tcW w:w="168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775F15" w14:textId="77777777" w:rsidR="00041AD9" w:rsidRPr="003520BD" w:rsidRDefault="00041AD9" w:rsidP="00041AD9">
            <w:pPr>
              <w:jc w:val="left"/>
              <w:rPr>
                <w:rFonts w:eastAsia="Calibri"/>
                <w:b/>
                <w:bCs/>
                <w:sz w:val="24"/>
                <w:szCs w:val="24"/>
              </w:rPr>
            </w:pPr>
            <w:r w:rsidRPr="003520BD">
              <w:rPr>
                <w:b/>
                <w:bCs/>
                <w:sz w:val="24"/>
                <w:szCs w:val="24"/>
              </w:rPr>
              <w:t>Percentage of Children with Disabilities (</w:t>
            </w:r>
            <w:r w:rsidRPr="003520BD">
              <w:rPr>
                <w:b/>
                <w:bCs/>
                <w:i/>
                <w:iCs/>
                <w:sz w:val="24"/>
                <w:szCs w:val="24"/>
              </w:rPr>
              <w:t>IDEA</w:t>
            </w:r>
            <w:r w:rsidRPr="003520BD">
              <w:rPr>
                <w:b/>
                <w:bCs/>
                <w:sz w:val="24"/>
                <w:szCs w:val="24"/>
              </w:rPr>
              <w:t>) Participating, Who Took the Specified Assessment</w:t>
            </w:r>
          </w:p>
        </w:tc>
      </w:tr>
      <w:tr w:rsidR="00041AD9" w:rsidRPr="00EB561E" w14:paraId="0EAC8072" w14:textId="77777777" w:rsidTr="00082578">
        <w:trPr>
          <w:trHeight w:val="548"/>
        </w:trPr>
        <w:tc>
          <w:tcPr>
            <w:tcW w:w="17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F86384" w14:textId="77777777" w:rsidR="00041AD9" w:rsidRPr="00EB561E" w:rsidRDefault="00041AD9" w:rsidP="00041AD9">
            <w:pPr>
              <w:pStyle w:val="Header"/>
              <w:jc w:val="left"/>
              <w:rPr>
                <w:sz w:val="24"/>
                <w:szCs w:val="24"/>
              </w:rPr>
            </w:pPr>
            <w:r w:rsidRPr="00EB561E">
              <w:rPr>
                <w:sz w:val="24"/>
                <w:szCs w:val="24"/>
              </w:rPr>
              <w:t>Regular Assessment without Accommodations</w:t>
            </w:r>
          </w:p>
        </w:tc>
        <w:tc>
          <w:tcPr>
            <w:tcW w:w="15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0E93EB" w14:textId="668FB509" w:rsidR="00041AD9" w:rsidRPr="00EB561E" w:rsidRDefault="00335315" w:rsidP="00082578">
            <w:pPr>
              <w:jc w:val="center"/>
              <w:rPr>
                <w:rFonts w:eastAsia="Calibri"/>
                <w:bCs/>
                <w:sz w:val="24"/>
                <w:szCs w:val="24"/>
              </w:rPr>
            </w:pPr>
            <w:r>
              <w:rPr>
                <w:rFonts w:eastAsia="Calibri"/>
                <w:bCs/>
                <w:sz w:val="24"/>
                <w:szCs w:val="24"/>
              </w:rPr>
              <w:t>FS1</w:t>
            </w:r>
            <w:r w:rsidR="00082578">
              <w:rPr>
                <w:rFonts w:eastAsia="Calibri"/>
                <w:bCs/>
                <w:sz w:val="24"/>
                <w:szCs w:val="24"/>
              </w:rPr>
              <w:t>88</w:t>
            </w:r>
          </w:p>
        </w:tc>
        <w:tc>
          <w:tcPr>
            <w:tcW w:w="16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4D9DD2" w14:textId="77777777" w:rsidR="00041AD9" w:rsidRPr="00EB561E" w:rsidRDefault="00041AD9" w:rsidP="00041AD9">
            <w:pPr>
              <w:jc w:val="center"/>
              <w:rPr>
                <w:rFonts w:eastAsia="Calibri"/>
                <w:sz w:val="24"/>
                <w:szCs w:val="24"/>
              </w:rPr>
            </w:pPr>
            <w:r w:rsidRPr="00EB561E">
              <w:rPr>
                <w:sz w:val="24"/>
                <w:szCs w:val="24"/>
              </w:rPr>
              <w:t>(Auto calculated)</w:t>
            </w:r>
          </w:p>
        </w:tc>
      </w:tr>
      <w:tr w:rsidR="00082578" w:rsidRPr="00EB561E" w14:paraId="6884419A" w14:textId="77777777" w:rsidTr="00082578">
        <w:tc>
          <w:tcPr>
            <w:tcW w:w="17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85256" w14:textId="77777777" w:rsidR="00082578" w:rsidRPr="00EB561E" w:rsidRDefault="00082578" w:rsidP="00082578">
            <w:pPr>
              <w:jc w:val="left"/>
              <w:rPr>
                <w:rFonts w:eastAsia="Calibri"/>
                <w:sz w:val="24"/>
                <w:szCs w:val="24"/>
              </w:rPr>
            </w:pPr>
            <w:r w:rsidRPr="00EB561E">
              <w:rPr>
                <w:sz w:val="24"/>
                <w:szCs w:val="24"/>
              </w:rPr>
              <w:t>Regular Assessment with Accommodations</w:t>
            </w:r>
          </w:p>
        </w:tc>
        <w:tc>
          <w:tcPr>
            <w:tcW w:w="15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0B5435" w14:textId="36331CFB" w:rsidR="00082578" w:rsidRPr="00EB561E" w:rsidRDefault="00335315" w:rsidP="00082578">
            <w:pPr>
              <w:jc w:val="center"/>
              <w:rPr>
                <w:rFonts w:eastAsia="Calibri"/>
                <w:bCs/>
                <w:sz w:val="24"/>
                <w:szCs w:val="24"/>
              </w:rPr>
            </w:pPr>
            <w:r>
              <w:rPr>
                <w:rFonts w:eastAsia="Calibri"/>
                <w:bCs/>
                <w:sz w:val="24"/>
                <w:szCs w:val="24"/>
              </w:rPr>
              <w:t>FS1</w:t>
            </w:r>
            <w:r w:rsidR="00082578">
              <w:rPr>
                <w:rFonts w:eastAsia="Calibri"/>
                <w:bCs/>
                <w:sz w:val="24"/>
                <w:szCs w:val="24"/>
              </w:rPr>
              <w:t>88</w:t>
            </w:r>
          </w:p>
        </w:tc>
        <w:tc>
          <w:tcPr>
            <w:tcW w:w="16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AA3A1D" w14:textId="77777777" w:rsidR="00082578" w:rsidRPr="00EB561E" w:rsidRDefault="00082578" w:rsidP="00082578">
            <w:pPr>
              <w:jc w:val="center"/>
              <w:rPr>
                <w:rFonts w:eastAsia="Calibri"/>
                <w:bCs/>
                <w:sz w:val="24"/>
                <w:szCs w:val="24"/>
              </w:rPr>
            </w:pPr>
            <w:r w:rsidRPr="00EB561E">
              <w:rPr>
                <w:sz w:val="24"/>
                <w:szCs w:val="24"/>
              </w:rPr>
              <w:t>(Auto calculated)</w:t>
            </w:r>
          </w:p>
        </w:tc>
      </w:tr>
      <w:tr w:rsidR="00082578" w:rsidRPr="00EB561E" w14:paraId="7293A07E" w14:textId="77777777" w:rsidTr="00082578">
        <w:tc>
          <w:tcPr>
            <w:tcW w:w="17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D58D55" w14:textId="77777777" w:rsidR="00082578" w:rsidRPr="00EB561E" w:rsidRDefault="00082578" w:rsidP="00082578">
            <w:pPr>
              <w:jc w:val="left"/>
              <w:rPr>
                <w:rFonts w:eastAsia="Calibri"/>
                <w:sz w:val="24"/>
                <w:szCs w:val="24"/>
              </w:rPr>
            </w:pPr>
            <w:r w:rsidRPr="00EB561E">
              <w:rPr>
                <w:sz w:val="24"/>
                <w:szCs w:val="24"/>
              </w:rPr>
              <w:t>Alternate Assessment Based on Alternate Achievement Standards</w:t>
            </w:r>
          </w:p>
        </w:tc>
        <w:tc>
          <w:tcPr>
            <w:tcW w:w="15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9BCE4A" w14:textId="27A6312E" w:rsidR="00082578" w:rsidRPr="00EB561E" w:rsidRDefault="00335315" w:rsidP="00082578">
            <w:pPr>
              <w:jc w:val="center"/>
              <w:rPr>
                <w:rFonts w:eastAsia="Calibri"/>
                <w:bCs/>
                <w:sz w:val="24"/>
                <w:szCs w:val="24"/>
              </w:rPr>
            </w:pPr>
            <w:r>
              <w:rPr>
                <w:rFonts w:eastAsia="Calibri"/>
                <w:bCs/>
                <w:sz w:val="24"/>
                <w:szCs w:val="24"/>
              </w:rPr>
              <w:t>FS1</w:t>
            </w:r>
            <w:r w:rsidR="00082578">
              <w:rPr>
                <w:rFonts w:eastAsia="Calibri"/>
                <w:bCs/>
                <w:sz w:val="24"/>
                <w:szCs w:val="24"/>
              </w:rPr>
              <w:t>88</w:t>
            </w:r>
          </w:p>
        </w:tc>
        <w:tc>
          <w:tcPr>
            <w:tcW w:w="16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5F9FA" w14:textId="77777777" w:rsidR="00082578" w:rsidRPr="00EB561E" w:rsidRDefault="00082578" w:rsidP="00082578">
            <w:pPr>
              <w:jc w:val="center"/>
              <w:rPr>
                <w:rFonts w:eastAsia="Calibri"/>
                <w:bCs/>
                <w:sz w:val="24"/>
                <w:szCs w:val="24"/>
              </w:rPr>
            </w:pPr>
            <w:r w:rsidRPr="00EB561E">
              <w:rPr>
                <w:sz w:val="24"/>
                <w:szCs w:val="24"/>
              </w:rPr>
              <w:t>(Auto calculated)</w:t>
            </w:r>
          </w:p>
        </w:tc>
      </w:tr>
      <w:tr w:rsidR="00041AD9" w:rsidRPr="00EB561E" w14:paraId="060B3970" w14:textId="77777777" w:rsidTr="00EA76E2">
        <w:tc>
          <w:tcPr>
            <w:tcW w:w="17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80F637" w14:textId="77777777" w:rsidR="00041AD9" w:rsidRPr="00EB561E" w:rsidRDefault="00041AD9" w:rsidP="00041AD9">
            <w:pPr>
              <w:jc w:val="left"/>
              <w:rPr>
                <w:rFonts w:eastAsia="Calibri"/>
                <w:sz w:val="24"/>
                <w:szCs w:val="24"/>
              </w:rPr>
            </w:pPr>
            <w:r w:rsidRPr="00EB561E">
              <w:rPr>
                <w:sz w:val="24"/>
                <w:szCs w:val="24"/>
              </w:rPr>
              <w:t>Recently arrived ELs, took ELP</w:t>
            </w:r>
          </w:p>
        </w:tc>
        <w:tc>
          <w:tcPr>
            <w:tcW w:w="15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7259F3" w14:textId="41B87711" w:rsidR="00041AD9" w:rsidRPr="00EB561E" w:rsidRDefault="00335315" w:rsidP="00EA76E2">
            <w:pPr>
              <w:jc w:val="center"/>
              <w:rPr>
                <w:rFonts w:eastAsia="Calibri"/>
                <w:bCs/>
                <w:sz w:val="24"/>
                <w:szCs w:val="24"/>
              </w:rPr>
            </w:pPr>
            <w:r>
              <w:rPr>
                <w:rFonts w:eastAsia="Calibri"/>
                <w:bCs/>
                <w:sz w:val="24"/>
                <w:szCs w:val="24"/>
              </w:rPr>
              <w:t>FS1</w:t>
            </w:r>
            <w:r w:rsidR="00EA76E2">
              <w:rPr>
                <w:rFonts w:eastAsia="Calibri"/>
                <w:bCs/>
                <w:sz w:val="24"/>
                <w:szCs w:val="24"/>
              </w:rPr>
              <w:t>88</w:t>
            </w:r>
          </w:p>
        </w:tc>
        <w:tc>
          <w:tcPr>
            <w:tcW w:w="16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F17B11" w14:textId="1BEA6E1E" w:rsidR="00041AD9" w:rsidRPr="00EB561E" w:rsidRDefault="007A720E" w:rsidP="00041AD9">
            <w:pPr>
              <w:jc w:val="center"/>
              <w:rPr>
                <w:rFonts w:eastAsia="Calibri"/>
                <w:sz w:val="24"/>
                <w:szCs w:val="24"/>
              </w:rPr>
            </w:pPr>
            <w:r>
              <w:rPr>
                <w:rFonts w:eastAsia="Calibri"/>
                <w:sz w:val="24"/>
                <w:szCs w:val="24"/>
              </w:rPr>
              <w:t>(Auto calculated)</w:t>
            </w:r>
          </w:p>
        </w:tc>
      </w:tr>
      <w:tr w:rsidR="00041AD9" w:rsidRPr="00EB561E" w14:paraId="1137DE4A" w14:textId="77777777" w:rsidTr="007A0835">
        <w:tc>
          <w:tcPr>
            <w:tcW w:w="17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A72446" w14:textId="77777777" w:rsidR="00041AD9" w:rsidRPr="00EB561E" w:rsidRDefault="00041AD9" w:rsidP="00041AD9">
            <w:pPr>
              <w:jc w:val="left"/>
              <w:rPr>
                <w:rFonts w:eastAsia="Calibri"/>
                <w:sz w:val="24"/>
                <w:szCs w:val="24"/>
              </w:rPr>
            </w:pPr>
            <w:r w:rsidRPr="00EB561E">
              <w:rPr>
                <w:sz w:val="24"/>
                <w:szCs w:val="24"/>
              </w:rPr>
              <w:t>Total</w:t>
            </w:r>
          </w:p>
        </w:tc>
        <w:tc>
          <w:tcPr>
            <w:tcW w:w="15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27802C" w14:textId="77777777" w:rsidR="00041AD9" w:rsidRPr="00EB561E" w:rsidRDefault="00041AD9" w:rsidP="00041AD9">
            <w:pPr>
              <w:jc w:val="center"/>
              <w:rPr>
                <w:rFonts w:eastAsia="Calibri"/>
                <w:bCs/>
                <w:sz w:val="24"/>
                <w:szCs w:val="24"/>
              </w:rPr>
            </w:pPr>
            <w:r w:rsidRPr="00EB561E">
              <w:rPr>
                <w:sz w:val="24"/>
                <w:szCs w:val="24"/>
              </w:rPr>
              <w:t>(Auto calculated)</w:t>
            </w:r>
          </w:p>
        </w:tc>
        <w:tc>
          <w:tcPr>
            <w:tcW w:w="1681"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6D03CF" w14:textId="77777777" w:rsidR="00041AD9" w:rsidRPr="00EB561E" w:rsidRDefault="00041AD9" w:rsidP="00041AD9">
            <w:pPr>
              <w:rPr>
                <w:rFonts w:eastAsia="Calibri"/>
                <w:bCs/>
                <w:sz w:val="24"/>
                <w:szCs w:val="24"/>
              </w:rPr>
            </w:pPr>
          </w:p>
        </w:tc>
      </w:tr>
    </w:tbl>
    <w:p w14:paraId="2757784E" w14:textId="77777777" w:rsidR="00041AD9" w:rsidRPr="00EB561E" w:rsidRDefault="00041AD9" w:rsidP="00041AD9">
      <w:pPr>
        <w:rPr>
          <w:sz w:val="24"/>
          <w:szCs w:val="24"/>
        </w:rPr>
      </w:pPr>
    </w:p>
    <w:p w14:paraId="113B8986" w14:textId="123FBB66" w:rsidR="00B2585E" w:rsidRDefault="00605726" w:rsidP="0085383C">
      <w:pPr>
        <w:pStyle w:val="Heading3"/>
        <w:ind w:left="360"/>
        <w:jc w:val="left"/>
      </w:pPr>
      <w:bookmarkStart w:id="48" w:name="_Toc505017774"/>
      <w:r w:rsidRPr="00A71ACF">
        <w:t>1.</w:t>
      </w:r>
      <w:r w:rsidR="00561433">
        <w:t>2.4.4</w:t>
      </w:r>
      <w:r w:rsidR="00B2585E" w:rsidRPr="00A71ACF">
        <w:t xml:space="preserve"> </w:t>
      </w:r>
      <w:r w:rsidR="00A47383">
        <w:tab/>
      </w:r>
      <w:r w:rsidR="00B2585E" w:rsidRPr="00A71ACF">
        <w:t>Percentage of Students Assessed Using the Alternate Assessment Based on Alternate Achievement Standards in Reading/Language Arts</w:t>
      </w:r>
      <w:r w:rsidR="008D21B2" w:rsidRPr="008D21B2">
        <w:rPr>
          <w:color w:val="FF0000"/>
          <w:shd w:val="clear" w:color="auto" w:fill="FFFFFF"/>
        </w:rPr>
        <w:t xml:space="preserve"> </w:t>
      </w:r>
      <w:bookmarkEnd w:id="48"/>
    </w:p>
    <w:tbl>
      <w:tblPr>
        <w:tblStyle w:val="TableGrid"/>
        <w:tblW w:w="0" w:type="auto"/>
        <w:tblLook w:val="04A0" w:firstRow="1" w:lastRow="0" w:firstColumn="1" w:lastColumn="0" w:noHBand="0" w:noVBand="1"/>
      </w:tblPr>
      <w:tblGrid>
        <w:gridCol w:w="3106"/>
        <w:gridCol w:w="3138"/>
        <w:gridCol w:w="3106"/>
      </w:tblGrid>
      <w:tr w:rsidR="00B2585E" w14:paraId="350B519A" w14:textId="77777777" w:rsidTr="001E42E0">
        <w:tc>
          <w:tcPr>
            <w:tcW w:w="3106" w:type="dxa"/>
          </w:tcPr>
          <w:p w14:paraId="341782E4" w14:textId="77777777" w:rsidR="00B2585E" w:rsidRPr="00B2585E" w:rsidRDefault="00B2585E" w:rsidP="00B262A0">
            <w:pPr>
              <w:jc w:val="left"/>
              <w:rPr>
                <w:b/>
                <w:szCs w:val="24"/>
              </w:rPr>
            </w:pPr>
            <w:r w:rsidRPr="00B2585E">
              <w:rPr>
                <w:b/>
                <w:szCs w:val="24"/>
              </w:rPr>
              <w:t xml:space="preserve"># Children with Disabilities </w:t>
            </w:r>
            <w:r w:rsidRPr="00B2585E">
              <w:rPr>
                <w:b/>
                <w:i/>
                <w:szCs w:val="24"/>
              </w:rPr>
              <w:t>(IDEA)</w:t>
            </w:r>
            <w:r w:rsidRPr="00B2585E">
              <w:rPr>
                <w:b/>
                <w:szCs w:val="24"/>
              </w:rPr>
              <w:t xml:space="preserve"> Assessed Using the Alternate Assessment Based on Alternate Achievement Standards</w:t>
            </w:r>
          </w:p>
        </w:tc>
        <w:tc>
          <w:tcPr>
            <w:tcW w:w="3138" w:type="dxa"/>
          </w:tcPr>
          <w:p w14:paraId="05053AED" w14:textId="201910B6" w:rsidR="00B2585E" w:rsidRPr="00B2585E" w:rsidRDefault="008D21B2" w:rsidP="00B2585E">
            <w:pPr>
              <w:jc w:val="left"/>
              <w:rPr>
                <w:b/>
                <w:szCs w:val="24"/>
              </w:rPr>
            </w:pPr>
            <w:r>
              <w:rPr>
                <w:b/>
                <w:szCs w:val="24"/>
              </w:rPr>
              <w:t>#</w:t>
            </w:r>
            <w:r w:rsidR="00B2585E" w:rsidRPr="00B2585E">
              <w:rPr>
                <w:b/>
                <w:szCs w:val="24"/>
              </w:rPr>
              <w:t xml:space="preserve"> Students </w:t>
            </w:r>
            <w:r>
              <w:rPr>
                <w:b/>
                <w:szCs w:val="24"/>
              </w:rPr>
              <w:t>Participating</w:t>
            </w:r>
          </w:p>
        </w:tc>
        <w:tc>
          <w:tcPr>
            <w:tcW w:w="3106" w:type="dxa"/>
          </w:tcPr>
          <w:p w14:paraId="34B23E43" w14:textId="77777777" w:rsidR="00B2585E" w:rsidRPr="00B2585E" w:rsidRDefault="00B2585E" w:rsidP="00B262A0">
            <w:pPr>
              <w:jc w:val="left"/>
              <w:rPr>
                <w:b/>
                <w:szCs w:val="24"/>
              </w:rPr>
            </w:pPr>
            <w:r w:rsidRPr="00B2585E">
              <w:rPr>
                <w:b/>
                <w:szCs w:val="24"/>
              </w:rPr>
              <w:t>Percentage of Students Assessed Using the Alternate Assessment Based on Alternate Achievement Standards</w:t>
            </w:r>
          </w:p>
        </w:tc>
      </w:tr>
      <w:tr w:rsidR="001E42E0" w14:paraId="350A8F39" w14:textId="77777777" w:rsidTr="001E42E0">
        <w:tc>
          <w:tcPr>
            <w:tcW w:w="3106" w:type="dxa"/>
          </w:tcPr>
          <w:p w14:paraId="0E4662CE" w14:textId="4D1D953E" w:rsidR="001E42E0" w:rsidRDefault="00335315" w:rsidP="00EA76E2">
            <w:pPr>
              <w:jc w:val="center"/>
              <w:rPr>
                <w:szCs w:val="24"/>
              </w:rPr>
            </w:pPr>
            <w:r>
              <w:rPr>
                <w:szCs w:val="24"/>
              </w:rPr>
              <w:t>FS1</w:t>
            </w:r>
            <w:r w:rsidR="00EA76E2">
              <w:rPr>
                <w:szCs w:val="24"/>
              </w:rPr>
              <w:t>88</w:t>
            </w:r>
          </w:p>
        </w:tc>
        <w:tc>
          <w:tcPr>
            <w:tcW w:w="3138" w:type="dxa"/>
          </w:tcPr>
          <w:p w14:paraId="3D4934DB" w14:textId="4B793E48" w:rsidR="001E42E0" w:rsidRDefault="00335315" w:rsidP="00EA76E2">
            <w:pPr>
              <w:jc w:val="center"/>
              <w:rPr>
                <w:szCs w:val="24"/>
              </w:rPr>
            </w:pPr>
            <w:r>
              <w:rPr>
                <w:szCs w:val="24"/>
              </w:rPr>
              <w:t>FS1</w:t>
            </w:r>
            <w:r w:rsidR="006D39A4">
              <w:rPr>
                <w:szCs w:val="24"/>
              </w:rPr>
              <w:t>88</w:t>
            </w:r>
          </w:p>
        </w:tc>
        <w:tc>
          <w:tcPr>
            <w:tcW w:w="3106" w:type="dxa"/>
          </w:tcPr>
          <w:p w14:paraId="3C7D7BFE" w14:textId="51153ADF" w:rsidR="001E42E0" w:rsidRDefault="001E42E0" w:rsidP="001E42E0">
            <w:pPr>
              <w:jc w:val="center"/>
              <w:rPr>
                <w:szCs w:val="24"/>
              </w:rPr>
            </w:pPr>
            <w:r>
              <w:rPr>
                <w:szCs w:val="24"/>
              </w:rPr>
              <w:t>(Auto calculated)</w:t>
            </w:r>
          </w:p>
        </w:tc>
      </w:tr>
    </w:tbl>
    <w:p w14:paraId="71255046" w14:textId="77777777" w:rsidR="00B2585E" w:rsidRDefault="00B2585E" w:rsidP="00041AD9">
      <w:pPr>
        <w:pStyle w:val="Heading1"/>
      </w:pPr>
    </w:p>
    <w:p w14:paraId="3F859414" w14:textId="021824C4" w:rsidR="00B2585E" w:rsidRDefault="00561433" w:rsidP="00561433">
      <w:pPr>
        <w:pStyle w:val="Heading4"/>
        <w:ind w:left="720"/>
        <w:rPr>
          <w:color w:val="FF0000"/>
        </w:rPr>
      </w:pPr>
      <w:r>
        <w:t>1.2.4.4.1</w:t>
      </w:r>
      <w:r w:rsidR="00A47383">
        <w:tab/>
      </w:r>
      <w:r w:rsidRPr="00561433">
        <w:t>Waiver under 34 CFR 200.6(c) for the 1% cap on the percentage of students assessed using the alternate assessment based on alternate academic achievement standards</w:t>
      </w:r>
      <w:r>
        <w:t xml:space="preserve"> </w:t>
      </w:r>
    </w:p>
    <w:tbl>
      <w:tblPr>
        <w:tblStyle w:val="TableGrid"/>
        <w:tblW w:w="5000" w:type="pct"/>
        <w:tblLook w:val="04A0" w:firstRow="1" w:lastRow="0" w:firstColumn="1" w:lastColumn="0" w:noHBand="0" w:noVBand="1"/>
      </w:tblPr>
      <w:tblGrid>
        <w:gridCol w:w="8029"/>
        <w:gridCol w:w="1547"/>
      </w:tblGrid>
      <w:tr w:rsidR="00561433" w14:paraId="5EF6B696" w14:textId="77777777" w:rsidTr="00733776">
        <w:tc>
          <w:tcPr>
            <w:tcW w:w="4192" w:type="pct"/>
          </w:tcPr>
          <w:p w14:paraId="083F5A1D" w14:textId="77777777" w:rsidR="00561433" w:rsidRDefault="00561433" w:rsidP="00A47383"/>
        </w:tc>
        <w:tc>
          <w:tcPr>
            <w:tcW w:w="808" w:type="pct"/>
          </w:tcPr>
          <w:p w14:paraId="0170C9B4" w14:textId="77777777" w:rsidR="00561433" w:rsidRPr="00B322FD" w:rsidRDefault="00561433" w:rsidP="00A47383">
            <w:pPr>
              <w:rPr>
                <w:b/>
              </w:rPr>
            </w:pPr>
            <w:r w:rsidRPr="00B322FD">
              <w:rPr>
                <w:b/>
              </w:rPr>
              <w:t>Yes or No</w:t>
            </w:r>
          </w:p>
        </w:tc>
      </w:tr>
      <w:tr w:rsidR="00561433" w14:paraId="3F6DADED" w14:textId="77777777" w:rsidTr="00733776">
        <w:tc>
          <w:tcPr>
            <w:tcW w:w="4192" w:type="pct"/>
          </w:tcPr>
          <w:p w14:paraId="39C77B2D" w14:textId="77777777" w:rsidR="00561433" w:rsidRDefault="00561433" w:rsidP="00886C66">
            <w:pPr>
              <w:jc w:val="left"/>
            </w:pPr>
            <w:r>
              <w:t>Did your State receive a waiver under 34 CFR 200.6(c) for the 1% cap on the percentage of students assessed using the alternate assessment based on alternate academic achievement standards in reading/language arts in SY2017-18?</w:t>
            </w:r>
          </w:p>
        </w:tc>
        <w:tc>
          <w:tcPr>
            <w:tcW w:w="808" w:type="pct"/>
          </w:tcPr>
          <w:p w14:paraId="34CD34C1" w14:textId="77777777" w:rsidR="00561433" w:rsidRDefault="00561433" w:rsidP="00A47383"/>
        </w:tc>
      </w:tr>
    </w:tbl>
    <w:p w14:paraId="028E867B" w14:textId="41CFDCF4" w:rsidR="00041AD9" w:rsidRPr="00A71ACF" w:rsidRDefault="00605726" w:rsidP="00561433">
      <w:pPr>
        <w:pStyle w:val="Heading3"/>
        <w:ind w:left="360"/>
      </w:pPr>
      <w:bookmarkStart w:id="49" w:name="_Toc505017775"/>
      <w:r w:rsidRPr="00A71ACF">
        <w:t>1.</w:t>
      </w:r>
      <w:r w:rsidR="00561433">
        <w:t>2.4</w:t>
      </w:r>
      <w:r w:rsidRPr="00A71ACF">
        <w:t>.5</w:t>
      </w:r>
      <w:r w:rsidR="00041AD9" w:rsidRPr="00A71ACF">
        <w:t xml:space="preserve"> </w:t>
      </w:r>
      <w:r w:rsidR="00A47383">
        <w:tab/>
      </w:r>
      <w:r w:rsidR="00041AD9" w:rsidRPr="00A71ACF">
        <w:t>Participation of Children with Disabilities (IDEA) in Science Assessment</w:t>
      </w:r>
      <w:bookmarkEnd w:id="49"/>
      <w:r w:rsidR="00041AD9" w:rsidRPr="00A71ACF">
        <w:t xml:space="preserve"> </w:t>
      </w:r>
    </w:p>
    <w:p w14:paraId="30C9CD8A" w14:textId="77777777" w:rsidR="00041AD9" w:rsidRPr="00EB561E" w:rsidRDefault="00041AD9" w:rsidP="00041AD9">
      <w:pPr>
        <w:rPr>
          <w:sz w:val="24"/>
          <w:szCs w:val="24"/>
        </w:rPr>
      </w:pPr>
    </w:p>
    <w:p w14:paraId="48DEEB18" w14:textId="0BAF62CF" w:rsidR="00041AD9" w:rsidRPr="00EB561E" w:rsidRDefault="00041AD9" w:rsidP="00041AD9">
      <w:pPr>
        <w:jc w:val="left"/>
        <w:rPr>
          <w:sz w:val="24"/>
          <w:szCs w:val="24"/>
        </w:rPr>
      </w:pPr>
      <w:r w:rsidRPr="00EB561E">
        <w:rPr>
          <w:sz w:val="24"/>
          <w:szCs w:val="24"/>
        </w:rPr>
        <w:t>The data provided should include science participation results from all children with disabilities (</w:t>
      </w:r>
      <w:r w:rsidRPr="00EB561E">
        <w:rPr>
          <w:i/>
          <w:sz w:val="24"/>
          <w:szCs w:val="24"/>
        </w:rPr>
        <w:t>IDEA</w:t>
      </w:r>
      <w:r w:rsidRPr="00EB561E">
        <w:rPr>
          <w:sz w:val="24"/>
          <w:szCs w:val="24"/>
        </w:rPr>
        <w:t xml:space="preserve">) as defined under the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former children with disabilities (</w:t>
      </w:r>
      <w:r w:rsidRPr="00EB561E">
        <w:rPr>
          <w:i/>
          <w:sz w:val="24"/>
          <w:szCs w:val="24"/>
        </w:rPr>
        <w:t>IDEA</w:t>
      </w:r>
      <w:r w:rsidRPr="00EB561E">
        <w:rPr>
          <w:sz w:val="24"/>
          <w:szCs w:val="24"/>
        </w:rPr>
        <w:t xml:space="preserve">). Do </w:t>
      </w:r>
      <w:r w:rsidRPr="00EB561E">
        <w:rPr>
          <w:sz w:val="24"/>
          <w:szCs w:val="24"/>
          <w:u w:val="single"/>
        </w:rPr>
        <w:t>not</w:t>
      </w:r>
      <w:r w:rsidRPr="00EB561E">
        <w:rPr>
          <w:sz w:val="24"/>
          <w:szCs w:val="24"/>
        </w:rPr>
        <w:t xml:space="preserve"> include students only covered under Section 504 of the </w:t>
      </w:r>
      <w:r w:rsidRPr="00EB561E">
        <w:rPr>
          <w:i/>
          <w:sz w:val="24"/>
          <w:szCs w:val="24"/>
        </w:rPr>
        <w:t>Rehabilitation Act of 1973</w:t>
      </w:r>
      <w:r w:rsidRPr="00EB561E">
        <w:rPr>
          <w:sz w:val="24"/>
          <w:szCs w:val="24"/>
        </w:rPr>
        <w:t xml:space="preserve">. </w:t>
      </w:r>
    </w:p>
    <w:p w14:paraId="2AEDDEE6" w14:textId="77777777" w:rsidR="00041AD9" w:rsidRPr="00EB561E" w:rsidRDefault="00041AD9" w:rsidP="00041AD9">
      <w:pPr>
        <w:jc w:val="left"/>
        <w:rPr>
          <w:sz w:val="24"/>
          <w:szCs w:val="24"/>
        </w:rPr>
      </w:pPr>
      <w:r w:rsidRPr="00EB561E">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3060"/>
        <w:gridCol w:w="3219"/>
      </w:tblGrid>
      <w:tr w:rsidR="00041AD9" w:rsidRPr="00EB561E" w14:paraId="5902C434" w14:textId="77777777" w:rsidTr="007A0835">
        <w:trPr>
          <w:tblHeader/>
        </w:trPr>
        <w:tc>
          <w:tcPr>
            <w:tcW w:w="1721" w:type="pct"/>
          </w:tcPr>
          <w:p w14:paraId="028CD59B" w14:textId="77777777" w:rsidR="00041AD9" w:rsidRPr="00676A02" w:rsidRDefault="00041AD9" w:rsidP="00041AD9">
            <w:pPr>
              <w:jc w:val="left"/>
              <w:rPr>
                <w:b/>
                <w:sz w:val="24"/>
                <w:szCs w:val="24"/>
              </w:rPr>
            </w:pPr>
            <w:r w:rsidRPr="00676A02">
              <w:rPr>
                <w:b/>
                <w:sz w:val="24"/>
                <w:szCs w:val="24"/>
              </w:rPr>
              <w:t>Type of Assessment</w:t>
            </w:r>
          </w:p>
        </w:tc>
        <w:tc>
          <w:tcPr>
            <w:tcW w:w="1598" w:type="pct"/>
          </w:tcPr>
          <w:p w14:paraId="6FEB49B0" w14:textId="77777777" w:rsidR="00041AD9" w:rsidRPr="00676A02" w:rsidRDefault="00041AD9" w:rsidP="00041AD9">
            <w:pPr>
              <w:pStyle w:val="RH-SglSpHead"/>
              <w:keepNext w:val="0"/>
              <w:pBdr>
                <w:bottom w:val="none" w:sz="0" w:space="0" w:color="auto"/>
              </w:pBdr>
              <w:spacing w:after="0" w:line="240" w:lineRule="atLeast"/>
              <w:rPr>
                <w:sz w:val="24"/>
                <w:szCs w:val="24"/>
              </w:rPr>
            </w:pPr>
            <w:r w:rsidRPr="00676A02">
              <w:rPr>
                <w:sz w:val="24"/>
                <w:szCs w:val="24"/>
              </w:rPr>
              <w:t xml:space="preserve"># Children with Disabilities </w:t>
            </w:r>
            <w:r w:rsidRPr="00676A02">
              <w:rPr>
                <w:i/>
                <w:sz w:val="24"/>
                <w:szCs w:val="24"/>
              </w:rPr>
              <w:t>(IDEA)</w:t>
            </w:r>
            <w:r w:rsidRPr="00676A02">
              <w:rPr>
                <w:sz w:val="24"/>
                <w:szCs w:val="24"/>
              </w:rPr>
              <w:t xml:space="preserve"> Participating</w:t>
            </w:r>
          </w:p>
        </w:tc>
        <w:tc>
          <w:tcPr>
            <w:tcW w:w="1681" w:type="pct"/>
          </w:tcPr>
          <w:p w14:paraId="3076CF7D" w14:textId="77777777" w:rsidR="00041AD9" w:rsidRPr="00676A02" w:rsidRDefault="00041AD9" w:rsidP="00041AD9">
            <w:pPr>
              <w:jc w:val="left"/>
              <w:rPr>
                <w:b/>
                <w:sz w:val="24"/>
                <w:szCs w:val="24"/>
              </w:rPr>
            </w:pPr>
            <w:r w:rsidRPr="00676A02">
              <w:rPr>
                <w:b/>
                <w:sz w:val="24"/>
                <w:szCs w:val="24"/>
              </w:rPr>
              <w:t>Percentage of Children with Disabilities (</w:t>
            </w:r>
            <w:r w:rsidRPr="00886C66">
              <w:rPr>
                <w:b/>
                <w:i/>
                <w:sz w:val="24"/>
                <w:szCs w:val="24"/>
              </w:rPr>
              <w:t>IDEA</w:t>
            </w:r>
            <w:r w:rsidRPr="00676A02">
              <w:rPr>
                <w:b/>
                <w:sz w:val="24"/>
                <w:szCs w:val="24"/>
              </w:rPr>
              <w:t>) Participating, Who Took the Specified Assessment</w:t>
            </w:r>
          </w:p>
        </w:tc>
      </w:tr>
      <w:tr w:rsidR="00041AD9" w:rsidRPr="00EB561E" w14:paraId="2C3E1D06" w14:textId="77777777" w:rsidTr="007A0835">
        <w:trPr>
          <w:trHeight w:val="548"/>
        </w:trPr>
        <w:tc>
          <w:tcPr>
            <w:tcW w:w="1721" w:type="pct"/>
          </w:tcPr>
          <w:p w14:paraId="5A2DD7E7" w14:textId="77777777" w:rsidR="00041AD9" w:rsidRPr="00EB561E" w:rsidRDefault="00041AD9" w:rsidP="00041AD9">
            <w:pPr>
              <w:pStyle w:val="Header"/>
              <w:tabs>
                <w:tab w:val="clear" w:pos="4320"/>
                <w:tab w:val="clear" w:pos="8640"/>
              </w:tabs>
              <w:jc w:val="left"/>
              <w:rPr>
                <w:sz w:val="24"/>
                <w:szCs w:val="24"/>
              </w:rPr>
            </w:pPr>
            <w:r w:rsidRPr="00EB561E">
              <w:rPr>
                <w:sz w:val="24"/>
                <w:szCs w:val="24"/>
              </w:rPr>
              <w:t>Regular Assessment without Accommodations</w:t>
            </w:r>
          </w:p>
        </w:tc>
        <w:tc>
          <w:tcPr>
            <w:tcW w:w="1598" w:type="pct"/>
          </w:tcPr>
          <w:p w14:paraId="2BC0B108" w14:textId="7D46350C" w:rsidR="00041AD9" w:rsidRPr="00EB561E" w:rsidRDefault="00335315" w:rsidP="00EA76E2">
            <w:pPr>
              <w:jc w:val="center"/>
              <w:rPr>
                <w:sz w:val="24"/>
                <w:szCs w:val="24"/>
              </w:rPr>
            </w:pPr>
            <w:r>
              <w:rPr>
                <w:sz w:val="24"/>
                <w:szCs w:val="24"/>
              </w:rPr>
              <w:t>FS1</w:t>
            </w:r>
            <w:r w:rsidR="00EA76E2">
              <w:rPr>
                <w:sz w:val="24"/>
                <w:szCs w:val="24"/>
              </w:rPr>
              <w:t>89</w:t>
            </w:r>
          </w:p>
        </w:tc>
        <w:tc>
          <w:tcPr>
            <w:tcW w:w="1681" w:type="pct"/>
            <w:vAlign w:val="center"/>
          </w:tcPr>
          <w:p w14:paraId="1A5439E7" w14:textId="77777777" w:rsidR="00041AD9" w:rsidRPr="00EB561E" w:rsidRDefault="00041AD9" w:rsidP="00041AD9">
            <w:pPr>
              <w:jc w:val="center"/>
              <w:rPr>
                <w:bCs/>
                <w:sz w:val="24"/>
                <w:szCs w:val="24"/>
              </w:rPr>
            </w:pPr>
            <w:r w:rsidRPr="00EB561E">
              <w:rPr>
                <w:bCs/>
                <w:sz w:val="24"/>
                <w:szCs w:val="24"/>
              </w:rPr>
              <w:t>(Auto calculated)</w:t>
            </w:r>
          </w:p>
        </w:tc>
      </w:tr>
      <w:tr w:rsidR="00041AD9" w:rsidRPr="00EB561E" w14:paraId="7C683B97" w14:textId="77777777" w:rsidTr="00EA76E2">
        <w:tc>
          <w:tcPr>
            <w:tcW w:w="1721" w:type="pct"/>
          </w:tcPr>
          <w:p w14:paraId="65EC3B4E" w14:textId="77777777" w:rsidR="00041AD9" w:rsidRPr="00EB561E" w:rsidRDefault="00041AD9" w:rsidP="00041AD9">
            <w:pPr>
              <w:jc w:val="left"/>
              <w:rPr>
                <w:sz w:val="24"/>
                <w:szCs w:val="24"/>
              </w:rPr>
            </w:pPr>
            <w:r w:rsidRPr="00EB561E">
              <w:rPr>
                <w:sz w:val="24"/>
                <w:szCs w:val="24"/>
              </w:rPr>
              <w:t>Regular Assessment with Accommodations</w:t>
            </w:r>
          </w:p>
        </w:tc>
        <w:tc>
          <w:tcPr>
            <w:tcW w:w="1598" w:type="pct"/>
            <w:vAlign w:val="center"/>
          </w:tcPr>
          <w:p w14:paraId="32AC0E28" w14:textId="5E7B3A17" w:rsidR="00041AD9" w:rsidRPr="00EB561E" w:rsidRDefault="00335315" w:rsidP="00EA76E2">
            <w:pPr>
              <w:jc w:val="center"/>
              <w:rPr>
                <w:sz w:val="24"/>
                <w:szCs w:val="24"/>
              </w:rPr>
            </w:pPr>
            <w:r>
              <w:rPr>
                <w:sz w:val="24"/>
                <w:szCs w:val="24"/>
              </w:rPr>
              <w:t>FS1</w:t>
            </w:r>
            <w:r w:rsidR="00EA76E2">
              <w:rPr>
                <w:sz w:val="24"/>
                <w:szCs w:val="24"/>
              </w:rPr>
              <w:t>89</w:t>
            </w:r>
          </w:p>
        </w:tc>
        <w:tc>
          <w:tcPr>
            <w:tcW w:w="1681" w:type="pct"/>
            <w:vAlign w:val="center"/>
          </w:tcPr>
          <w:p w14:paraId="0DA7E0D0" w14:textId="77777777" w:rsidR="00041AD9" w:rsidRPr="00EB561E" w:rsidRDefault="00041AD9" w:rsidP="00041AD9">
            <w:pPr>
              <w:jc w:val="center"/>
              <w:rPr>
                <w:sz w:val="24"/>
                <w:szCs w:val="24"/>
              </w:rPr>
            </w:pPr>
            <w:r w:rsidRPr="00EB561E">
              <w:rPr>
                <w:bCs/>
                <w:sz w:val="24"/>
                <w:szCs w:val="24"/>
              </w:rPr>
              <w:t>(Auto calculated)</w:t>
            </w:r>
          </w:p>
        </w:tc>
      </w:tr>
      <w:tr w:rsidR="00041AD9" w:rsidRPr="00EB561E" w14:paraId="482618E3" w14:textId="77777777" w:rsidTr="00EA76E2">
        <w:tc>
          <w:tcPr>
            <w:tcW w:w="1721" w:type="pct"/>
          </w:tcPr>
          <w:p w14:paraId="45C2FA41" w14:textId="77777777" w:rsidR="00041AD9" w:rsidRPr="00EB561E" w:rsidRDefault="00041AD9" w:rsidP="00041AD9">
            <w:pPr>
              <w:jc w:val="left"/>
              <w:rPr>
                <w:sz w:val="24"/>
                <w:szCs w:val="24"/>
              </w:rPr>
            </w:pPr>
            <w:r w:rsidRPr="00EB561E">
              <w:rPr>
                <w:sz w:val="24"/>
                <w:szCs w:val="24"/>
              </w:rPr>
              <w:t>Alternate Assessment Based on Alternate Achievement Standards</w:t>
            </w:r>
          </w:p>
        </w:tc>
        <w:tc>
          <w:tcPr>
            <w:tcW w:w="1598" w:type="pct"/>
            <w:vAlign w:val="center"/>
          </w:tcPr>
          <w:p w14:paraId="640766C1" w14:textId="4AC90B1A" w:rsidR="00041AD9" w:rsidRPr="00EB561E" w:rsidRDefault="00335315" w:rsidP="00EA76E2">
            <w:pPr>
              <w:jc w:val="center"/>
              <w:rPr>
                <w:sz w:val="24"/>
                <w:szCs w:val="24"/>
              </w:rPr>
            </w:pPr>
            <w:r>
              <w:rPr>
                <w:sz w:val="24"/>
                <w:szCs w:val="24"/>
              </w:rPr>
              <w:t>FS1</w:t>
            </w:r>
            <w:r w:rsidR="00EA76E2">
              <w:rPr>
                <w:sz w:val="24"/>
                <w:szCs w:val="24"/>
              </w:rPr>
              <w:t>89</w:t>
            </w:r>
          </w:p>
        </w:tc>
        <w:tc>
          <w:tcPr>
            <w:tcW w:w="1681" w:type="pct"/>
            <w:vAlign w:val="center"/>
          </w:tcPr>
          <w:p w14:paraId="0AFDDD79" w14:textId="77777777" w:rsidR="00041AD9" w:rsidRPr="00EB561E" w:rsidRDefault="00041AD9" w:rsidP="00041AD9">
            <w:pPr>
              <w:jc w:val="center"/>
              <w:rPr>
                <w:sz w:val="24"/>
                <w:szCs w:val="24"/>
              </w:rPr>
            </w:pPr>
            <w:r w:rsidRPr="00EB561E">
              <w:rPr>
                <w:bCs/>
                <w:sz w:val="24"/>
                <w:szCs w:val="24"/>
              </w:rPr>
              <w:t>(Auto calculated)</w:t>
            </w:r>
          </w:p>
        </w:tc>
      </w:tr>
      <w:tr w:rsidR="00041AD9" w:rsidRPr="00EB561E" w14:paraId="60966EE2" w14:textId="77777777" w:rsidTr="007A0835">
        <w:trPr>
          <w:trHeight w:val="56"/>
        </w:trPr>
        <w:tc>
          <w:tcPr>
            <w:tcW w:w="1721" w:type="pct"/>
          </w:tcPr>
          <w:p w14:paraId="7895A390" w14:textId="77777777" w:rsidR="00041AD9" w:rsidRPr="00EB561E" w:rsidRDefault="00041AD9" w:rsidP="00041AD9">
            <w:pPr>
              <w:jc w:val="left"/>
              <w:rPr>
                <w:sz w:val="24"/>
                <w:szCs w:val="24"/>
              </w:rPr>
            </w:pPr>
            <w:r w:rsidRPr="00EB561E">
              <w:rPr>
                <w:sz w:val="24"/>
                <w:szCs w:val="24"/>
              </w:rPr>
              <w:t>Total</w:t>
            </w:r>
          </w:p>
        </w:tc>
        <w:tc>
          <w:tcPr>
            <w:tcW w:w="1598" w:type="pct"/>
          </w:tcPr>
          <w:p w14:paraId="1FB0C91F" w14:textId="77777777" w:rsidR="00041AD9" w:rsidRPr="00EB561E" w:rsidRDefault="00041AD9" w:rsidP="00041AD9">
            <w:pPr>
              <w:jc w:val="center"/>
              <w:rPr>
                <w:sz w:val="24"/>
                <w:szCs w:val="24"/>
              </w:rPr>
            </w:pPr>
            <w:r w:rsidRPr="00EB561E">
              <w:rPr>
                <w:bCs/>
                <w:sz w:val="24"/>
                <w:szCs w:val="24"/>
              </w:rPr>
              <w:t>(Auto calculated)</w:t>
            </w:r>
          </w:p>
        </w:tc>
        <w:tc>
          <w:tcPr>
            <w:tcW w:w="1681" w:type="pct"/>
            <w:shd w:val="clear" w:color="auto" w:fill="D9D9D9" w:themeFill="background1" w:themeFillShade="D9"/>
          </w:tcPr>
          <w:p w14:paraId="5C205CD6" w14:textId="77777777" w:rsidR="00041AD9" w:rsidRPr="00EB561E" w:rsidRDefault="00041AD9" w:rsidP="00041AD9">
            <w:pPr>
              <w:rPr>
                <w:sz w:val="24"/>
                <w:szCs w:val="24"/>
              </w:rPr>
            </w:pPr>
          </w:p>
        </w:tc>
      </w:tr>
    </w:tbl>
    <w:p w14:paraId="0628B896" w14:textId="77777777" w:rsidR="00041AD9" w:rsidRDefault="00041AD9" w:rsidP="00041AD9">
      <w:pPr>
        <w:rPr>
          <w:sz w:val="24"/>
          <w:szCs w:val="24"/>
        </w:rPr>
      </w:pPr>
    </w:p>
    <w:p w14:paraId="633DF5DB" w14:textId="3CB836B9" w:rsidR="00B2585E" w:rsidRPr="00A71ACF" w:rsidRDefault="00605726" w:rsidP="004B3CD5">
      <w:pPr>
        <w:pStyle w:val="Heading3"/>
        <w:ind w:left="360"/>
        <w:jc w:val="left"/>
      </w:pPr>
      <w:bookmarkStart w:id="50" w:name="_Toc505017776"/>
      <w:r w:rsidRPr="00A71ACF">
        <w:t>1.</w:t>
      </w:r>
      <w:r w:rsidR="004B3CD5">
        <w:t>2.4</w:t>
      </w:r>
      <w:r w:rsidRPr="00A71ACF">
        <w:t>.6</w:t>
      </w:r>
      <w:r w:rsidR="00A47383">
        <w:tab/>
      </w:r>
      <w:r w:rsidR="00B2585E" w:rsidRPr="00A71ACF">
        <w:t>Percentage of Students Assessed Using the Alternate Assessment Based on Alternate Achievement Standards in Science</w:t>
      </w:r>
      <w:r w:rsidR="008D21B2" w:rsidRPr="008D21B2">
        <w:rPr>
          <w:color w:val="FF0000"/>
          <w:shd w:val="clear" w:color="auto" w:fill="FFFFFF"/>
        </w:rPr>
        <w:t xml:space="preserve"> </w:t>
      </w:r>
      <w:bookmarkEnd w:id="50"/>
    </w:p>
    <w:p w14:paraId="5B0DC892" w14:textId="77777777" w:rsidR="00B2585E" w:rsidRDefault="00B2585E" w:rsidP="004B3CD5">
      <w:pPr>
        <w:jc w:val="left"/>
        <w:rPr>
          <w:sz w:val="24"/>
          <w:szCs w:val="24"/>
        </w:rPr>
      </w:pPr>
    </w:p>
    <w:tbl>
      <w:tblPr>
        <w:tblStyle w:val="TableGrid"/>
        <w:tblW w:w="0" w:type="auto"/>
        <w:tblLook w:val="04A0" w:firstRow="1" w:lastRow="0" w:firstColumn="1" w:lastColumn="0" w:noHBand="0" w:noVBand="1"/>
      </w:tblPr>
      <w:tblGrid>
        <w:gridCol w:w="3192"/>
        <w:gridCol w:w="3192"/>
        <w:gridCol w:w="3192"/>
      </w:tblGrid>
      <w:tr w:rsidR="00B2585E" w14:paraId="02D76AB8" w14:textId="77777777" w:rsidTr="00B262A0">
        <w:tc>
          <w:tcPr>
            <w:tcW w:w="3192" w:type="dxa"/>
          </w:tcPr>
          <w:p w14:paraId="3AD4661A" w14:textId="77777777" w:rsidR="00B2585E" w:rsidRPr="00B2585E" w:rsidRDefault="00B2585E" w:rsidP="00B262A0">
            <w:pPr>
              <w:jc w:val="left"/>
              <w:rPr>
                <w:b/>
                <w:szCs w:val="24"/>
              </w:rPr>
            </w:pPr>
            <w:r w:rsidRPr="00B2585E">
              <w:rPr>
                <w:b/>
                <w:szCs w:val="24"/>
              </w:rPr>
              <w:t xml:space="preserve"># Children with Disabilities </w:t>
            </w:r>
            <w:r w:rsidRPr="00B2585E">
              <w:rPr>
                <w:b/>
                <w:i/>
                <w:szCs w:val="24"/>
              </w:rPr>
              <w:t>(IDEA)</w:t>
            </w:r>
            <w:r w:rsidRPr="00B2585E">
              <w:rPr>
                <w:b/>
                <w:szCs w:val="24"/>
              </w:rPr>
              <w:t xml:space="preserve"> Assessed Using the Alternate Assessment Based on Alternate Achievement Standards</w:t>
            </w:r>
          </w:p>
        </w:tc>
        <w:tc>
          <w:tcPr>
            <w:tcW w:w="3192" w:type="dxa"/>
          </w:tcPr>
          <w:p w14:paraId="015DBDDA" w14:textId="237713C6" w:rsidR="00B2585E" w:rsidRPr="00B2585E" w:rsidRDefault="006D39A4" w:rsidP="00B2585E">
            <w:pPr>
              <w:jc w:val="left"/>
              <w:rPr>
                <w:b/>
                <w:szCs w:val="24"/>
              </w:rPr>
            </w:pPr>
            <w:r>
              <w:rPr>
                <w:b/>
                <w:szCs w:val="24"/>
              </w:rPr>
              <w:t>#</w:t>
            </w:r>
            <w:r w:rsidR="00B2585E" w:rsidRPr="00B2585E">
              <w:rPr>
                <w:b/>
                <w:szCs w:val="24"/>
              </w:rPr>
              <w:t xml:space="preserve"> Students  </w:t>
            </w:r>
            <w:r>
              <w:rPr>
                <w:b/>
                <w:szCs w:val="24"/>
              </w:rPr>
              <w:t>Participating</w:t>
            </w:r>
          </w:p>
        </w:tc>
        <w:tc>
          <w:tcPr>
            <w:tcW w:w="3192" w:type="dxa"/>
          </w:tcPr>
          <w:p w14:paraId="044915D6" w14:textId="77777777" w:rsidR="00B2585E" w:rsidRPr="00B2585E" w:rsidRDefault="00B2585E" w:rsidP="00B262A0">
            <w:pPr>
              <w:jc w:val="left"/>
              <w:rPr>
                <w:b/>
                <w:szCs w:val="24"/>
              </w:rPr>
            </w:pPr>
            <w:r w:rsidRPr="00B2585E">
              <w:rPr>
                <w:b/>
                <w:szCs w:val="24"/>
              </w:rPr>
              <w:t>Percentage of Students Assessed Using the Alternate Assessment Based on Alternate Achievement Standards</w:t>
            </w:r>
          </w:p>
        </w:tc>
      </w:tr>
      <w:tr w:rsidR="00B2585E" w14:paraId="2281BCF6" w14:textId="77777777" w:rsidTr="00B262A0">
        <w:tc>
          <w:tcPr>
            <w:tcW w:w="3192" w:type="dxa"/>
          </w:tcPr>
          <w:p w14:paraId="1D25C7C1" w14:textId="46EA2368" w:rsidR="00B2585E" w:rsidRDefault="00335315" w:rsidP="000B3DDE">
            <w:pPr>
              <w:jc w:val="center"/>
              <w:rPr>
                <w:szCs w:val="24"/>
              </w:rPr>
            </w:pPr>
            <w:r>
              <w:rPr>
                <w:szCs w:val="24"/>
              </w:rPr>
              <w:t>FS1</w:t>
            </w:r>
            <w:r w:rsidR="000B3DDE">
              <w:rPr>
                <w:szCs w:val="24"/>
              </w:rPr>
              <w:t>89</w:t>
            </w:r>
          </w:p>
        </w:tc>
        <w:tc>
          <w:tcPr>
            <w:tcW w:w="3192" w:type="dxa"/>
          </w:tcPr>
          <w:p w14:paraId="4D6D0671" w14:textId="53B39287" w:rsidR="00B2585E" w:rsidRDefault="00335315" w:rsidP="000B3DDE">
            <w:pPr>
              <w:jc w:val="center"/>
              <w:rPr>
                <w:szCs w:val="24"/>
              </w:rPr>
            </w:pPr>
            <w:r>
              <w:rPr>
                <w:szCs w:val="24"/>
              </w:rPr>
              <w:t>FS1</w:t>
            </w:r>
            <w:r w:rsidR="00567669">
              <w:rPr>
                <w:szCs w:val="24"/>
              </w:rPr>
              <w:t>89</w:t>
            </w:r>
          </w:p>
        </w:tc>
        <w:tc>
          <w:tcPr>
            <w:tcW w:w="3192" w:type="dxa"/>
          </w:tcPr>
          <w:p w14:paraId="6A9CF577" w14:textId="715DA106" w:rsidR="00B2585E" w:rsidRDefault="000B3DDE" w:rsidP="000B3DDE">
            <w:pPr>
              <w:jc w:val="center"/>
              <w:rPr>
                <w:szCs w:val="24"/>
              </w:rPr>
            </w:pPr>
            <w:r w:rsidRPr="000B3DDE">
              <w:rPr>
                <w:szCs w:val="24"/>
              </w:rPr>
              <w:t>(Auto calculated)</w:t>
            </w:r>
          </w:p>
        </w:tc>
      </w:tr>
    </w:tbl>
    <w:p w14:paraId="663ADDF7" w14:textId="3BF57680" w:rsidR="00041AD9" w:rsidRDefault="00041AD9" w:rsidP="00041AD9"/>
    <w:p w14:paraId="52CFF09A" w14:textId="02CE3AF3" w:rsidR="00E51F20" w:rsidRDefault="00E51F20" w:rsidP="00E51F20">
      <w:pPr>
        <w:pStyle w:val="Heading4"/>
        <w:ind w:left="720"/>
      </w:pPr>
      <w:r>
        <w:t>1.2.4.6.1</w:t>
      </w:r>
      <w:r w:rsidR="00A47383">
        <w:tab/>
      </w:r>
      <w:r>
        <w:t xml:space="preserve">Waiver under 34 CFR 200.6(c) for the 1% cap on the percentage of students assessed using the alternate assessment based on alternate academic achievement standards </w:t>
      </w:r>
    </w:p>
    <w:p w14:paraId="0A950BE8" w14:textId="4E80EA59" w:rsidR="00E51F20" w:rsidRDefault="00E51F20" w:rsidP="00041AD9"/>
    <w:tbl>
      <w:tblPr>
        <w:tblStyle w:val="TableGrid"/>
        <w:tblW w:w="5000" w:type="pct"/>
        <w:tblLook w:val="04A0" w:firstRow="1" w:lastRow="0" w:firstColumn="1" w:lastColumn="0" w:noHBand="0" w:noVBand="1"/>
      </w:tblPr>
      <w:tblGrid>
        <w:gridCol w:w="6600"/>
        <w:gridCol w:w="2976"/>
      </w:tblGrid>
      <w:tr w:rsidR="00E51F20" w14:paraId="14192BBC" w14:textId="77777777" w:rsidTr="00886C66">
        <w:tc>
          <w:tcPr>
            <w:tcW w:w="3446" w:type="pct"/>
          </w:tcPr>
          <w:p w14:paraId="18AC46B1" w14:textId="77777777" w:rsidR="00E51F20" w:rsidRDefault="00E51F20" w:rsidP="00A47383"/>
        </w:tc>
        <w:tc>
          <w:tcPr>
            <w:tcW w:w="1554" w:type="pct"/>
          </w:tcPr>
          <w:p w14:paraId="2420A9A7" w14:textId="77777777" w:rsidR="00E51F20" w:rsidRPr="00B322FD" w:rsidRDefault="00E51F20" w:rsidP="00A47383">
            <w:pPr>
              <w:rPr>
                <w:b/>
              </w:rPr>
            </w:pPr>
            <w:r w:rsidRPr="00B322FD">
              <w:rPr>
                <w:b/>
              </w:rPr>
              <w:t>Yes or No</w:t>
            </w:r>
          </w:p>
        </w:tc>
      </w:tr>
      <w:tr w:rsidR="00E51F20" w14:paraId="6C936163" w14:textId="77777777" w:rsidTr="00886C66">
        <w:tc>
          <w:tcPr>
            <w:tcW w:w="3446" w:type="pct"/>
          </w:tcPr>
          <w:p w14:paraId="24AF8A63" w14:textId="77777777" w:rsidR="00E51F20" w:rsidRDefault="00E51F20" w:rsidP="00A47383">
            <w:r>
              <w:t>Did your State receive a waiver under 34 CFR 200.6(c) for the 1% cap on the percentage of students assessed using the alternate assessment based on alternate academic achievement standards in science in SY2017-18?</w:t>
            </w:r>
          </w:p>
        </w:tc>
        <w:tc>
          <w:tcPr>
            <w:tcW w:w="1554" w:type="pct"/>
          </w:tcPr>
          <w:p w14:paraId="7D5CCF8D" w14:textId="77777777" w:rsidR="00E51F20" w:rsidRDefault="00E51F20" w:rsidP="00A47383"/>
        </w:tc>
      </w:tr>
    </w:tbl>
    <w:p w14:paraId="45BFBD1B" w14:textId="04FBA219" w:rsidR="00620434" w:rsidRDefault="00620434" w:rsidP="00886C66"/>
    <w:p w14:paraId="7B623A33" w14:textId="250C5077" w:rsidR="00041AD9" w:rsidRPr="00A47383" w:rsidRDefault="00A71ACF" w:rsidP="001C5B62">
      <w:pPr>
        <w:pStyle w:val="Heading2"/>
        <w:rPr>
          <w:sz w:val="26"/>
          <w:szCs w:val="26"/>
        </w:rPr>
      </w:pPr>
      <w:bookmarkStart w:id="51" w:name="_Toc505017777"/>
      <w:r w:rsidRPr="00A47383">
        <w:rPr>
          <w:sz w:val="26"/>
          <w:szCs w:val="26"/>
        </w:rPr>
        <w:t>1.</w:t>
      </w:r>
      <w:r w:rsidR="001C5B62" w:rsidRPr="00A47383">
        <w:rPr>
          <w:sz w:val="26"/>
          <w:szCs w:val="26"/>
        </w:rPr>
        <w:t>2.5</w:t>
      </w:r>
      <w:r w:rsidR="00A47383" w:rsidRPr="00A47383">
        <w:rPr>
          <w:sz w:val="26"/>
          <w:szCs w:val="26"/>
        </w:rPr>
        <w:tab/>
      </w:r>
      <w:r w:rsidR="001C5B62" w:rsidRPr="00A47383">
        <w:rPr>
          <w:sz w:val="26"/>
          <w:szCs w:val="26"/>
        </w:rPr>
        <w:t xml:space="preserve">Assessments for </w:t>
      </w:r>
      <w:r w:rsidR="00041AD9" w:rsidRPr="00A47383">
        <w:rPr>
          <w:sz w:val="26"/>
          <w:szCs w:val="26"/>
        </w:rPr>
        <w:t>ELs</w:t>
      </w:r>
      <w:bookmarkEnd w:id="51"/>
      <w:r w:rsidR="00041AD9" w:rsidRPr="00A47383">
        <w:rPr>
          <w:sz w:val="26"/>
          <w:szCs w:val="26"/>
        </w:rPr>
        <w:t xml:space="preserve"> </w:t>
      </w:r>
    </w:p>
    <w:p w14:paraId="4F2CF3CC" w14:textId="77777777" w:rsidR="00A51000" w:rsidRDefault="00A51000" w:rsidP="00041AD9">
      <w:pPr>
        <w:rPr>
          <w:sz w:val="24"/>
          <w:szCs w:val="24"/>
        </w:rPr>
      </w:pPr>
    </w:p>
    <w:p w14:paraId="295CFEDD" w14:textId="3267B239" w:rsidR="00041AD9" w:rsidRDefault="00041AD9" w:rsidP="00041AD9">
      <w:pPr>
        <w:rPr>
          <w:bCs/>
          <w:sz w:val="24"/>
          <w:szCs w:val="24"/>
        </w:rPr>
      </w:pPr>
      <w:r>
        <w:rPr>
          <w:bCs/>
          <w:sz w:val="24"/>
          <w:szCs w:val="24"/>
        </w:rPr>
        <w:t xml:space="preserve">This section collects information on </w:t>
      </w:r>
      <w:r w:rsidR="001C5B62">
        <w:rPr>
          <w:bCs/>
          <w:sz w:val="24"/>
          <w:szCs w:val="24"/>
        </w:rPr>
        <w:t>EL</w:t>
      </w:r>
      <w:r>
        <w:rPr>
          <w:bCs/>
          <w:sz w:val="24"/>
          <w:szCs w:val="24"/>
        </w:rPr>
        <w:t xml:space="preserve"> assessment results.</w:t>
      </w:r>
    </w:p>
    <w:p w14:paraId="6FAA2194" w14:textId="77777777" w:rsidR="00041AD9" w:rsidRPr="00486825" w:rsidRDefault="00041AD9" w:rsidP="00041AD9">
      <w:pPr>
        <w:rPr>
          <w:sz w:val="24"/>
          <w:szCs w:val="24"/>
        </w:rPr>
      </w:pPr>
    </w:p>
    <w:p w14:paraId="6CD70B92" w14:textId="0BD16AF0" w:rsidR="00041AD9" w:rsidRPr="00EB01EB" w:rsidRDefault="00E46F68" w:rsidP="00E307EB">
      <w:pPr>
        <w:pStyle w:val="Heading3"/>
        <w:ind w:left="360"/>
      </w:pPr>
      <w:bookmarkStart w:id="52" w:name="_Toc505017778"/>
      <w:r>
        <w:t>1.</w:t>
      </w:r>
      <w:r w:rsidR="00E307EB">
        <w:t>2.5.1</w:t>
      </w:r>
      <w:r w:rsidR="00E307EB">
        <w:tab/>
      </w:r>
      <w:r w:rsidR="00041AD9" w:rsidRPr="00EB01EB">
        <w:t>EL Provisions for Content Assessments</w:t>
      </w:r>
      <w:bookmarkEnd w:id="52"/>
    </w:p>
    <w:p w14:paraId="10E3D3F5" w14:textId="5FEA8915" w:rsidR="00041AD9" w:rsidRPr="00AA3778" w:rsidRDefault="00AA3778" w:rsidP="00E307EB">
      <w:pPr>
        <w:rPr>
          <w:sz w:val="24"/>
          <w:szCs w:val="24"/>
        </w:rPr>
      </w:pPr>
      <w:r w:rsidRPr="00AA3778">
        <w:rPr>
          <w:sz w:val="24"/>
          <w:szCs w:val="24"/>
        </w:rPr>
        <w:t>This sub-section collects information on</w:t>
      </w:r>
      <w:r>
        <w:rPr>
          <w:sz w:val="24"/>
          <w:szCs w:val="24"/>
        </w:rPr>
        <w:t xml:space="preserve"> provisions provided to ELs.</w:t>
      </w:r>
      <w:r w:rsidRPr="00AA3778">
        <w:rPr>
          <w:sz w:val="24"/>
          <w:szCs w:val="24"/>
        </w:rPr>
        <w:t xml:space="preserve"> </w:t>
      </w:r>
    </w:p>
    <w:p w14:paraId="0CDF20EF" w14:textId="77777777" w:rsidR="00E307EB" w:rsidRDefault="00E307EB" w:rsidP="00E307EB">
      <w:pPr>
        <w:pStyle w:val="Heading4"/>
        <w:ind w:left="720"/>
      </w:pPr>
    </w:p>
    <w:p w14:paraId="0F47117C" w14:textId="4F3D8725" w:rsidR="00041AD9" w:rsidRPr="00EB561E" w:rsidRDefault="00E307EB" w:rsidP="00E307EB">
      <w:pPr>
        <w:pStyle w:val="Heading4"/>
        <w:ind w:left="720"/>
        <w:jc w:val="left"/>
      </w:pPr>
      <w:r>
        <w:t>1.2.5.1.1</w:t>
      </w:r>
      <w:r>
        <w:tab/>
      </w:r>
      <w:r w:rsidR="00041AD9" w:rsidRPr="00EB561E">
        <w:t xml:space="preserve">Recently Arrived ELs Taking ELP Assessments in Lieu of Reading/Language Arts Assessments </w:t>
      </w:r>
    </w:p>
    <w:p w14:paraId="34766D5B" w14:textId="77777777" w:rsidR="00041AD9" w:rsidRPr="00EB561E" w:rsidRDefault="00041AD9" w:rsidP="00041AD9">
      <w:pPr>
        <w:rPr>
          <w:sz w:val="24"/>
          <w:szCs w:val="24"/>
        </w:rPr>
      </w:pPr>
    </w:p>
    <w:p w14:paraId="3E4E1573" w14:textId="0A91B0B4" w:rsidR="00041AD9" w:rsidRPr="00EB561E" w:rsidRDefault="00041AD9" w:rsidP="00041AD9">
      <w:pPr>
        <w:jc w:val="left"/>
        <w:rPr>
          <w:sz w:val="24"/>
          <w:szCs w:val="24"/>
        </w:rPr>
      </w:pPr>
      <w:r w:rsidRPr="00EB561E">
        <w:rPr>
          <w:sz w:val="24"/>
          <w:szCs w:val="24"/>
        </w:rPr>
        <w:t>In the table below, provide the number of recently arrived ELs included in t</w:t>
      </w:r>
      <w:r>
        <w:rPr>
          <w:sz w:val="24"/>
          <w:szCs w:val="24"/>
        </w:rPr>
        <w:t>he participation counts in 1.2</w:t>
      </w:r>
      <w:r w:rsidRPr="00EB561E">
        <w:rPr>
          <w:sz w:val="24"/>
          <w:szCs w:val="24"/>
        </w:rPr>
        <w:t xml:space="preserve"> who took an assessment of </w:t>
      </w:r>
      <w:r w:rsidR="00E307EB">
        <w:rPr>
          <w:sz w:val="24"/>
          <w:szCs w:val="24"/>
        </w:rPr>
        <w:t>ELP</w:t>
      </w:r>
      <w:r w:rsidRPr="00EB561E">
        <w:rPr>
          <w:sz w:val="24"/>
          <w:szCs w:val="24"/>
        </w:rPr>
        <w:t xml:space="preserve"> in lieu of the State’s reading/language arts assessment, as permitted under</w:t>
      </w:r>
      <w:r w:rsidR="00E307EB">
        <w:rPr>
          <w:sz w:val="24"/>
          <w:szCs w:val="24"/>
        </w:rPr>
        <w:t xml:space="preserve"> Section</w:t>
      </w:r>
      <w:r w:rsidRPr="00EB561E">
        <w:rPr>
          <w:sz w:val="24"/>
          <w:szCs w:val="24"/>
        </w:rPr>
        <w:t xml:space="preserve"> </w:t>
      </w:r>
      <w:r>
        <w:rPr>
          <w:sz w:val="24"/>
          <w:szCs w:val="24"/>
        </w:rPr>
        <w:t>1111(b)(3</w:t>
      </w:r>
      <w:r w:rsidRPr="00EB561E">
        <w:rPr>
          <w:sz w:val="24"/>
          <w:szCs w:val="24"/>
        </w:rPr>
        <w:t>)</w:t>
      </w:r>
      <w:r>
        <w:rPr>
          <w:sz w:val="24"/>
          <w:szCs w:val="24"/>
        </w:rPr>
        <w:t>(A)</w:t>
      </w:r>
      <w:r w:rsidR="00E307EB">
        <w:rPr>
          <w:sz w:val="24"/>
          <w:szCs w:val="24"/>
        </w:rPr>
        <w:t xml:space="preserve">(i) of the </w:t>
      </w:r>
      <w:r w:rsidR="00E307EB" w:rsidRPr="00E307EB">
        <w:rPr>
          <w:i/>
          <w:sz w:val="24"/>
          <w:szCs w:val="24"/>
        </w:rPr>
        <w:t>ESEA</w:t>
      </w:r>
      <w:r w:rsidRPr="00EB561E">
        <w:rPr>
          <w:sz w:val="24"/>
          <w:szCs w:val="24"/>
        </w:rPr>
        <w:t>.</w:t>
      </w:r>
    </w:p>
    <w:p w14:paraId="5499AB00"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4246"/>
      </w:tblGrid>
      <w:tr w:rsidR="00041AD9" w:rsidRPr="00EB561E" w14:paraId="00DEAD43" w14:textId="77777777" w:rsidTr="003E4653">
        <w:trPr>
          <w:tblHeader/>
        </w:trPr>
        <w:tc>
          <w:tcPr>
            <w:tcW w:w="2783" w:type="pct"/>
          </w:tcPr>
          <w:p w14:paraId="2642111E" w14:textId="77777777" w:rsidR="00041AD9" w:rsidRPr="00676A02" w:rsidRDefault="00041AD9" w:rsidP="00041AD9">
            <w:pPr>
              <w:jc w:val="left"/>
              <w:rPr>
                <w:b/>
                <w:sz w:val="24"/>
                <w:szCs w:val="24"/>
              </w:rPr>
            </w:pPr>
            <w:r>
              <w:rPr>
                <w:b/>
                <w:sz w:val="24"/>
                <w:szCs w:val="24"/>
              </w:rPr>
              <w:t>Recently Arrived ELs</w:t>
            </w:r>
          </w:p>
        </w:tc>
        <w:tc>
          <w:tcPr>
            <w:tcW w:w="2217" w:type="pct"/>
          </w:tcPr>
          <w:p w14:paraId="4F9777E0" w14:textId="77777777" w:rsidR="00041AD9" w:rsidRPr="00676A02" w:rsidRDefault="00041AD9" w:rsidP="00041AD9">
            <w:pPr>
              <w:jc w:val="center"/>
              <w:rPr>
                <w:b/>
                <w:sz w:val="24"/>
                <w:szCs w:val="24"/>
              </w:rPr>
            </w:pPr>
            <w:r>
              <w:rPr>
                <w:b/>
                <w:sz w:val="24"/>
                <w:szCs w:val="24"/>
              </w:rPr>
              <w:t>#</w:t>
            </w:r>
          </w:p>
        </w:tc>
      </w:tr>
      <w:tr w:rsidR="00041AD9" w:rsidRPr="00EB561E" w14:paraId="15BBF15A" w14:textId="77777777" w:rsidTr="003E4653">
        <w:tc>
          <w:tcPr>
            <w:tcW w:w="2783" w:type="pct"/>
          </w:tcPr>
          <w:p w14:paraId="79A9917E" w14:textId="1234A9D5" w:rsidR="00041AD9" w:rsidRPr="00EB561E" w:rsidRDefault="00041AD9" w:rsidP="00041AD9">
            <w:pPr>
              <w:jc w:val="left"/>
              <w:rPr>
                <w:sz w:val="24"/>
                <w:szCs w:val="24"/>
              </w:rPr>
            </w:pPr>
            <w:r w:rsidRPr="00EB561E">
              <w:rPr>
                <w:sz w:val="24"/>
                <w:szCs w:val="24"/>
              </w:rPr>
              <w:t xml:space="preserve">Recently arrived ELs who took an assessment of </w:t>
            </w:r>
            <w:r w:rsidR="00E307EB">
              <w:rPr>
                <w:sz w:val="24"/>
                <w:szCs w:val="24"/>
              </w:rPr>
              <w:t>ELP</w:t>
            </w:r>
            <w:r w:rsidRPr="00EB561E">
              <w:rPr>
                <w:sz w:val="24"/>
                <w:szCs w:val="24"/>
              </w:rPr>
              <w:t xml:space="preserve"> in lieu of the State’s reading/language arts assessment</w:t>
            </w:r>
          </w:p>
        </w:tc>
        <w:tc>
          <w:tcPr>
            <w:tcW w:w="2217" w:type="pct"/>
            <w:vAlign w:val="center"/>
          </w:tcPr>
          <w:p w14:paraId="793F8AC7" w14:textId="194E6621" w:rsidR="00041AD9" w:rsidRPr="00EB561E" w:rsidRDefault="00335315" w:rsidP="00041AD9">
            <w:pPr>
              <w:jc w:val="center"/>
              <w:rPr>
                <w:sz w:val="24"/>
                <w:szCs w:val="24"/>
              </w:rPr>
            </w:pPr>
            <w:r>
              <w:rPr>
                <w:sz w:val="24"/>
                <w:szCs w:val="24"/>
              </w:rPr>
              <w:t>FS1</w:t>
            </w:r>
            <w:r w:rsidR="000A41EA">
              <w:rPr>
                <w:sz w:val="24"/>
                <w:szCs w:val="24"/>
              </w:rPr>
              <w:t>88</w:t>
            </w:r>
          </w:p>
        </w:tc>
      </w:tr>
    </w:tbl>
    <w:p w14:paraId="6626C350" w14:textId="77777777" w:rsidR="00041AD9" w:rsidRPr="00EB561E" w:rsidRDefault="00041AD9" w:rsidP="00041AD9">
      <w:pPr>
        <w:pStyle w:val="ListParagraph"/>
        <w:rPr>
          <w:sz w:val="24"/>
          <w:szCs w:val="24"/>
        </w:rPr>
      </w:pPr>
    </w:p>
    <w:p w14:paraId="781FC80C" w14:textId="42E914C2" w:rsidR="00041AD9" w:rsidRPr="0008015A" w:rsidRDefault="00965CA0" w:rsidP="00965CA0">
      <w:pPr>
        <w:pStyle w:val="Heading4"/>
        <w:ind w:left="720"/>
        <w:jc w:val="left"/>
      </w:pPr>
      <w:r>
        <w:t>1.2.5.1.2</w:t>
      </w:r>
      <w:r>
        <w:tab/>
      </w:r>
      <w:r w:rsidR="00041AD9">
        <w:t>Native Language Assessments Offered</w:t>
      </w:r>
      <w:r>
        <w:t xml:space="preserve"> </w:t>
      </w:r>
    </w:p>
    <w:p w14:paraId="764A7B74" w14:textId="77777777" w:rsidR="00041AD9" w:rsidRDefault="00041AD9" w:rsidP="00041AD9">
      <w:pPr>
        <w:rPr>
          <w:sz w:val="24"/>
          <w:szCs w:val="24"/>
        </w:rPr>
      </w:pPr>
    </w:p>
    <w:p w14:paraId="226EFE2A" w14:textId="5E2B2C43" w:rsidR="00041AD9" w:rsidRPr="00EB561E" w:rsidRDefault="00041AD9" w:rsidP="00041AD9">
      <w:pPr>
        <w:rPr>
          <w:sz w:val="24"/>
          <w:szCs w:val="24"/>
        </w:rPr>
      </w:pPr>
      <w:r w:rsidRPr="00EB561E">
        <w:rPr>
          <w:sz w:val="24"/>
          <w:szCs w:val="24"/>
        </w:rPr>
        <w:t xml:space="preserve">In the table below, </w:t>
      </w:r>
      <w:r>
        <w:rPr>
          <w:sz w:val="24"/>
          <w:szCs w:val="24"/>
        </w:rPr>
        <w:t xml:space="preserve">indicate whether native language assessments were offered in mathematics, reading/languages arts, and science. </w:t>
      </w:r>
      <w:r w:rsidR="00EF75A9">
        <w:rPr>
          <w:sz w:val="24"/>
          <w:szCs w:val="24"/>
        </w:rPr>
        <w:t>Write</w:t>
      </w:r>
      <w:r w:rsidR="00EF75A9" w:rsidRPr="00EB561E">
        <w:rPr>
          <w:sz w:val="24"/>
          <w:szCs w:val="24"/>
        </w:rPr>
        <w:t xml:space="preserve"> </w:t>
      </w:r>
      <w:r w:rsidRPr="00EB561E">
        <w:rPr>
          <w:sz w:val="24"/>
          <w:szCs w:val="24"/>
        </w:rPr>
        <w:t>“Yes” if the specified assessment is used for accountability purposes.</w:t>
      </w:r>
      <w:r>
        <w:rPr>
          <w:sz w:val="24"/>
          <w:szCs w:val="24"/>
        </w:rPr>
        <w:t xml:space="preserve"> List languages, other than English, in which </w:t>
      </w:r>
      <w:r w:rsidR="0060376B">
        <w:rPr>
          <w:sz w:val="24"/>
          <w:szCs w:val="24"/>
        </w:rPr>
        <w:t xml:space="preserve">content </w:t>
      </w:r>
      <w:r>
        <w:rPr>
          <w:sz w:val="24"/>
          <w:szCs w:val="24"/>
        </w:rPr>
        <w:t>tests were offered.</w:t>
      </w:r>
    </w:p>
    <w:p w14:paraId="17194FD3"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1014"/>
        <w:gridCol w:w="2488"/>
        <w:gridCol w:w="3129"/>
      </w:tblGrid>
      <w:tr w:rsidR="00AC1B99" w:rsidRPr="00EB561E" w14:paraId="111992CC" w14:textId="77777777" w:rsidTr="003E4653">
        <w:trPr>
          <w:tblHeader/>
          <w:hidden w:val="0"/>
        </w:trPr>
        <w:tc>
          <w:tcPr>
            <w:tcW w:w="1537" w:type="pct"/>
          </w:tcPr>
          <w:p w14:paraId="41181ED4" w14:textId="77777777" w:rsidR="00AC1B99" w:rsidRPr="00676A02" w:rsidRDefault="00AC1B99" w:rsidP="00041AD9">
            <w:pPr>
              <w:pStyle w:val="CT-ContractInformation"/>
              <w:tabs>
                <w:tab w:val="clear" w:pos="1958"/>
              </w:tabs>
              <w:spacing w:line="240" w:lineRule="atLeast"/>
              <w:rPr>
                <w:b/>
                <w:vanish w:val="0"/>
                <w:sz w:val="24"/>
                <w:szCs w:val="24"/>
              </w:rPr>
            </w:pPr>
            <w:r w:rsidRPr="00676A02">
              <w:rPr>
                <w:b/>
                <w:vanish w:val="0"/>
                <w:sz w:val="24"/>
                <w:szCs w:val="24"/>
              </w:rPr>
              <w:t>Native Language Testing</w:t>
            </w:r>
          </w:p>
        </w:tc>
        <w:tc>
          <w:tcPr>
            <w:tcW w:w="529" w:type="pct"/>
          </w:tcPr>
          <w:p w14:paraId="5563884D" w14:textId="77777777" w:rsidR="00AC1B99" w:rsidRPr="00676A02" w:rsidRDefault="00AC1B99" w:rsidP="00041AD9">
            <w:pPr>
              <w:jc w:val="center"/>
              <w:rPr>
                <w:b/>
                <w:sz w:val="24"/>
                <w:szCs w:val="24"/>
              </w:rPr>
            </w:pPr>
            <w:r w:rsidRPr="00676A02">
              <w:rPr>
                <w:b/>
                <w:sz w:val="24"/>
                <w:szCs w:val="24"/>
              </w:rPr>
              <w:t>Yes/No</w:t>
            </w:r>
          </w:p>
        </w:tc>
        <w:tc>
          <w:tcPr>
            <w:tcW w:w="1299" w:type="pct"/>
          </w:tcPr>
          <w:p w14:paraId="62C0FE70" w14:textId="6E4AFCB9" w:rsidR="00AC1B99" w:rsidRPr="00676A02" w:rsidRDefault="00E5254A" w:rsidP="00041AD9">
            <w:pPr>
              <w:jc w:val="center"/>
              <w:rPr>
                <w:b/>
                <w:sz w:val="24"/>
                <w:szCs w:val="24"/>
              </w:rPr>
            </w:pPr>
            <w:r>
              <w:rPr>
                <w:b/>
                <w:sz w:val="24"/>
                <w:szCs w:val="24"/>
              </w:rPr>
              <w:t>If yes, are the tests considered to be trans-adapted assessments?</w:t>
            </w:r>
          </w:p>
        </w:tc>
        <w:tc>
          <w:tcPr>
            <w:tcW w:w="1634" w:type="pct"/>
          </w:tcPr>
          <w:p w14:paraId="6670D148" w14:textId="6153B12D" w:rsidR="00AC1B99" w:rsidRPr="00676A02" w:rsidRDefault="00AC1B99" w:rsidP="00041AD9">
            <w:pPr>
              <w:jc w:val="center"/>
              <w:rPr>
                <w:b/>
                <w:sz w:val="24"/>
                <w:szCs w:val="24"/>
              </w:rPr>
            </w:pPr>
            <w:r w:rsidRPr="00676A02">
              <w:rPr>
                <w:b/>
                <w:sz w:val="24"/>
                <w:szCs w:val="24"/>
              </w:rPr>
              <w:t>Language(s)</w:t>
            </w:r>
          </w:p>
        </w:tc>
      </w:tr>
      <w:tr w:rsidR="00AC1B99" w:rsidRPr="00EB561E" w14:paraId="05FE78BE" w14:textId="77777777" w:rsidTr="003E4653">
        <w:trPr>
          <w:trHeight w:val="162"/>
          <w:hidden w:val="0"/>
        </w:trPr>
        <w:tc>
          <w:tcPr>
            <w:tcW w:w="1537" w:type="pct"/>
            <w:vMerge w:val="restart"/>
          </w:tcPr>
          <w:p w14:paraId="1D215535" w14:textId="77777777" w:rsidR="00AC1B99" w:rsidRPr="00EB561E" w:rsidRDefault="00AC1B99" w:rsidP="00041AD9">
            <w:pPr>
              <w:pStyle w:val="CT-ContractInformation"/>
              <w:tabs>
                <w:tab w:val="clear" w:pos="1958"/>
              </w:tabs>
              <w:spacing w:line="240" w:lineRule="atLeast"/>
              <w:rPr>
                <w:vanish w:val="0"/>
                <w:sz w:val="24"/>
                <w:szCs w:val="24"/>
              </w:rPr>
            </w:pPr>
            <w:r w:rsidRPr="00EB561E">
              <w:rPr>
                <w:vanish w:val="0"/>
                <w:sz w:val="24"/>
                <w:szCs w:val="24"/>
              </w:rPr>
              <w:t>State offers the State mathematics content tests in the students’ native language(s).</w:t>
            </w:r>
          </w:p>
        </w:tc>
        <w:tc>
          <w:tcPr>
            <w:tcW w:w="529" w:type="pct"/>
            <w:vMerge w:val="restart"/>
            <w:vAlign w:val="bottom"/>
          </w:tcPr>
          <w:p w14:paraId="22CE9577" w14:textId="77777777" w:rsidR="00AC1B99" w:rsidRPr="00EB561E" w:rsidRDefault="00AC1B99" w:rsidP="00041AD9">
            <w:pPr>
              <w:jc w:val="left"/>
              <w:rPr>
                <w:sz w:val="24"/>
                <w:szCs w:val="24"/>
              </w:rPr>
            </w:pPr>
          </w:p>
        </w:tc>
        <w:tc>
          <w:tcPr>
            <w:tcW w:w="1299" w:type="pct"/>
            <w:vMerge w:val="restart"/>
          </w:tcPr>
          <w:p w14:paraId="61FE54B7" w14:textId="77777777" w:rsidR="00AC1B99" w:rsidRPr="00EB561E" w:rsidRDefault="00AC1B99" w:rsidP="00041AD9">
            <w:pPr>
              <w:jc w:val="left"/>
              <w:rPr>
                <w:sz w:val="24"/>
                <w:szCs w:val="24"/>
              </w:rPr>
            </w:pPr>
          </w:p>
        </w:tc>
        <w:tc>
          <w:tcPr>
            <w:tcW w:w="1634" w:type="pct"/>
          </w:tcPr>
          <w:p w14:paraId="6A48CD72" w14:textId="20EDE887" w:rsidR="00AC1B99" w:rsidRPr="00EB561E" w:rsidRDefault="00AC1B99" w:rsidP="00041AD9">
            <w:pPr>
              <w:jc w:val="left"/>
              <w:rPr>
                <w:sz w:val="24"/>
                <w:szCs w:val="24"/>
              </w:rPr>
            </w:pPr>
          </w:p>
        </w:tc>
      </w:tr>
      <w:tr w:rsidR="00AC1B99" w:rsidRPr="00EB561E" w14:paraId="53D2A7F1" w14:textId="77777777" w:rsidTr="003E4653">
        <w:trPr>
          <w:trHeight w:val="159"/>
          <w:hidden w:val="0"/>
        </w:trPr>
        <w:tc>
          <w:tcPr>
            <w:tcW w:w="1537" w:type="pct"/>
            <w:vMerge/>
          </w:tcPr>
          <w:p w14:paraId="0E6ABAD6"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2F8E64DB" w14:textId="77777777" w:rsidR="00AC1B99" w:rsidRPr="00EB561E" w:rsidRDefault="00AC1B99" w:rsidP="00041AD9">
            <w:pPr>
              <w:jc w:val="left"/>
              <w:rPr>
                <w:sz w:val="24"/>
                <w:szCs w:val="24"/>
              </w:rPr>
            </w:pPr>
          </w:p>
        </w:tc>
        <w:tc>
          <w:tcPr>
            <w:tcW w:w="1299" w:type="pct"/>
            <w:vMerge/>
          </w:tcPr>
          <w:p w14:paraId="53C13E3C" w14:textId="77777777" w:rsidR="00AC1B99" w:rsidRPr="00EB561E" w:rsidRDefault="00AC1B99" w:rsidP="00041AD9">
            <w:pPr>
              <w:jc w:val="left"/>
              <w:rPr>
                <w:sz w:val="24"/>
                <w:szCs w:val="24"/>
              </w:rPr>
            </w:pPr>
          </w:p>
        </w:tc>
        <w:tc>
          <w:tcPr>
            <w:tcW w:w="1634" w:type="pct"/>
          </w:tcPr>
          <w:p w14:paraId="04BFF97B" w14:textId="7504C9DE" w:rsidR="00AC1B99" w:rsidRPr="00EB561E" w:rsidRDefault="00AC1B99" w:rsidP="00041AD9">
            <w:pPr>
              <w:jc w:val="left"/>
              <w:rPr>
                <w:sz w:val="24"/>
                <w:szCs w:val="24"/>
              </w:rPr>
            </w:pPr>
          </w:p>
        </w:tc>
      </w:tr>
      <w:tr w:rsidR="00AC1B99" w:rsidRPr="00EB561E" w14:paraId="686FA8D3" w14:textId="77777777" w:rsidTr="003E4653">
        <w:trPr>
          <w:trHeight w:val="159"/>
          <w:hidden w:val="0"/>
        </w:trPr>
        <w:tc>
          <w:tcPr>
            <w:tcW w:w="1537" w:type="pct"/>
            <w:vMerge/>
          </w:tcPr>
          <w:p w14:paraId="5381B499"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31FA2893" w14:textId="77777777" w:rsidR="00AC1B99" w:rsidRPr="00EB561E" w:rsidRDefault="00AC1B99" w:rsidP="00041AD9">
            <w:pPr>
              <w:jc w:val="left"/>
              <w:rPr>
                <w:sz w:val="24"/>
                <w:szCs w:val="24"/>
              </w:rPr>
            </w:pPr>
          </w:p>
        </w:tc>
        <w:tc>
          <w:tcPr>
            <w:tcW w:w="1299" w:type="pct"/>
            <w:vMerge/>
          </w:tcPr>
          <w:p w14:paraId="63215DFC" w14:textId="77777777" w:rsidR="00AC1B99" w:rsidRPr="00EB561E" w:rsidRDefault="00AC1B99" w:rsidP="00041AD9">
            <w:pPr>
              <w:jc w:val="left"/>
              <w:rPr>
                <w:sz w:val="24"/>
                <w:szCs w:val="24"/>
              </w:rPr>
            </w:pPr>
          </w:p>
        </w:tc>
        <w:tc>
          <w:tcPr>
            <w:tcW w:w="1634" w:type="pct"/>
          </w:tcPr>
          <w:p w14:paraId="64F364D2" w14:textId="377D75EA" w:rsidR="00AC1B99" w:rsidRPr="00EB561E" w:rsidRDefault="00AC1B99" w:rsidP="00041AD9">
            <w:pPr>
              <w:jc w:val="left"/>
              <w:rPr>
                <w:sz w:val="24"/>
                <w:szCs w:val="24"/>
              </w:rPr>
            </w:pPr>
          </w:p>
        </w:tc>
      </w:tr>
      <w:tr w:rsidR="00AC1B99" w:rsidRPr="00EB561E" w14:paraId="2A907FED" w14:textId="77777777" w:rsidTr="003E4653">
        <w:trPr>
          <w:trHeight w:val="159"/>
          <w:hidden w:val="0"/>
        </w:trPr>
        <w:tc>
          <w:tcPr>
            <w:tcW w:w="1537" w:type="pct"/>
            <w:vMerge/>
          </w:tcPr>
          <w:p w14:paraId="1EAC8D02"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5CAA3DD9" w14:textId="77777777" w:rsidR="00AC1B99" w:rsidRPr="00EB561E" w:rsidRDefault="00AC1B99" w:rsidP="00041AD9">
            <w:pPr>
              <w:jc w:val="left"/>
              <w:rPr>
                <w:sz w:val="24"/>
                <w:szCs w:val="24"/>
              </w:rPr>
            </w:pPr>
          </w:p>
        </w:tc>
        <w:tc>
          <w:tcPr>
            <w:tcW w:w="1299" w:type="pct"/>
            <w:vMerge/>
          </w:tcPr>
          <w:p w14:paraId="5AB5E97B" w14:textId="77777777" w:rsidR="00AC1B99" w:rsidRPr="00EB561E" w:rsidRDefault="00AC1B99" w:rsidP="00041AD9">
            <w:pPr>
              <w:jc w:val="left"/>
              <w:rPr>
                <w:sz w:val="24"/>
                <w:szCs w:val="24"/>
              </w:rPr>
            </w:pPr>
          </w:p>
        </w:tc>
        <w:tc>
          <w:tcPr>
            <w:tcW w:w="1634" w:type="pct"/>
          </w:tcPr>
          <w:p w14:paraId="0A13898C" w14:textId="121F6D6F" w:rsidR="00AC1B99" w:rsidRPr="00EB561E" w:rsidRDefault="00AC1B99" w:rsidP="00041AD9">
            <w:pPr>
              <w:jc w:val="left"/>
              <w:rPr>
                <w:sz w:val="24"/>
                <w:szCs w:val="24"/>
              </w:rPr>
            </w:pPr>
          </w:p>
        </w:tc>
      </w:tr>
      <w:tr w:rsidR="00AC1B99" w:rsidRPr="00EB561E" w14:paraId="7DF767E6" w14:textId="77777777" w:rsidTr="003E4653">
        <w:trPr>
          <w:trHeight w:val="159"/>
          <w:hidden w:val="0"/>
        </w:trPr>
        <w:tc>
          <w:tcPr>
            <w:tcW w:w="1537" w:type="pct"/>
            <w:vMerge/>
          </w:tcPr>
          <w:p w14:paraId="04886631"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7FC51706" w14:textId="77777777" w:rsidR="00AC1B99" w:rsidRPr="00EB561E" w:rsidRDefault="00AC1B99" w:rsidP="00041AD9">
            <w:pPr>
              <w:jc w:val="left"/>
              <w:rPr>
                <w:sz w:val="24"/>
                <w:szCs w:val="24"/>
              </w:rPr>
            </w:pPr>
          </w:p>
        </w:tc>
        <w:tc>
          <w:tcPr>
            <w:tcW w:w="1299" w:type="pct"/>
            <w:vMerge/>
          </w:tcPr>
          <w:p w14:paraId="76660697" w14:textId="77777777" w:rsidR="00AC1B99" w:rsidRPr="00EB561E" w:rsidRDefault="00AC1B99" w:rsidP="00041AD9">
            <w:pPr>
              <w:jc w:val="left"/>
              <w:rPr>
                <w:sz w:val="24"/>
                <w:szCs w:val="24"/>
              </w:rPr>
            </w:pPr>
          </w:p>
        </w:tc>
        <w:tc>
          <w:tcPr>
            <w:tcW w:w="1634" w:type="pct"/>
          </w:tcPr>
          <w:p w14:paraId="47114E58" w14:textId="0FCAE954" w:rsidR="00AC1B99" w:rsidRPr="00EB561E" w:rsidRDefault="00AC1B99" w:rsidP="00041AD9">
            <w:pPr>
              <w:jc w:val="left"/>
              <w:rPr>
                <w:sz w:val="24"/>
                <w:szCs w:val="24"/>
              </w:rPr>
            </w:pPr>
          </w:p>
        </w:tc>
      </w:tr>
      <w:tr w:rsidR="00AC1B99" w:rsidRPr="00EB561E" w14:paraId="07EE26D1" w14:textId="77777777" w:rsidTr="003E4653">
        <w:trPr>
          <w:trHeight w:val="152"/>
          <w:hidden w:val="0"/>
        </w:trPr>
        <w:tc>
          <w:tcPr>
            <w:tcW w:w="1537" w:type="pct"/>
            <w:vMerge w:val="restart"/>
          </w:tcPr>
          <w:p w14:paraId="1EB06849" w14:textId="617D616A" w:rsidR="00AC1B99" w:rsidRPr="00EB561E" w:rsidRDefault="00AC1B99" w:rsidP="00041AD9">
            <w:pPr>
              <w:pStyle w:val="CT-ContractInformation"/>
              <w:tabs>
                <w:tab w:val="clear" w:pos="1958"/>
              </w:tabs>
              <w:spacing w:line="240" w:lineRule="atLeast"/>
              <w:rPr>
                <w:vanish w:val="0"/>
                <w:sz w:val="24"/>
                <w:szCs w:val="24"/>
              </w:rPr>
            </w:pPr>
            <w:r w:rsidRPr="00EB561E">
              <w:rPr>
                <w:vanish w:val="0"/>
                <w:sz w:val="24"/>
                <w:szCs w:val="24"/>
              </w:rPr>
              <w:t>State offers the State reading/language arts content tests in the students’ native language(s).</w:t>
            </w:r>
          </w:p>
        </w:tc>
        <w:tc>
          <w:tcPr>
            <w:tcW w:w="529" w:type="pct"/>
            <w:vMerge w:val="restart"/>
            <w:vAlign w:val="bottom"/>
          </w:tcPr>
          <w:p w14:paraId="709D7F79" w14:textId="77777777" w:rsidR="00AC1B99" w:rsidRPr="00EB561E" w:rsidRDefault="00AC1B99" w:rsidP="00041AD9">
            <w:pPr>
              <w:jc w:val="left"/>
              <w:rPr>
                <w:sz w:val="24"/>
                <w:szCs w:val="24"/>
              </w:rPr>
            </w:pPr>
          </w:p>
        </w:tc>
        <w:tc>
          <w:tcPr>
            <w:tcW w:w="1299" w:type="pct"/>
            <w:vMerge w:val="restart"/>
          </w:tcPr>
          <w:p w14:paraId="037503F1" w14:textId="77777777" w:rsidR="00AC1B99" w:rsidRPr="00EB561E" w:rsidRDefault="00AC1B99" w:rsidP="00041AD9">
            <w:pPr>
              <w:jc w:val="left"/>
              <w:rPr>
                <w:sz w:val="24"/>
                <w:szCs w:val="24"/>
              </w:rPr>
            </w:pPr>
          </w:p>
        </w:tc>
        <w:tc>
          <w:tcPr>
            <w:tcW w:w="1634" w:type="pct"/>
          </w:tcPr>
          <w:p w14:paraId="653045AF" w14:textId="4317CF35" w:rsidR="00AC1B99" w:rsidRPr="00EB561E" w:rsidRDefault="00AC1B99" w:rsidP="00041AD9">
            <w:pPr>
              <w:jc w:val="left"/>
              <w:rPr>
                <w:sz w:val="24"/>
                <w:szCs w:val="24"/>
              </w:rPr>
            </w:pPr>
          </w:p>
        </w:tc>
      </w:tr>
      <w:tr w:rsidR="00AC1B99" w:rsidRPr="00EB561E" w14:paraId="70C19B0B" w14:textId="77777777" w:rsidTr="003E4653">
        <w:trPr>
          <w:trHeight w:val="151"/>
          <w:hidden w:val="0"/>
        </w:trPr>
        <w:tc>
          <w:tcPr>
            <w:tcW w:w="1537" w:type="pct"/>
            <w:vMerge/>
          </w:tcPr>
          <w:p w14:paraId="5653C40A"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6694A299" w14:textId="77777777" w:rsidR="00AC1B99" w:rsidRPr="00EB561E" w:rsidRDefault="00AC1B99" w:rsidP="00041AD9">
            <w:pPr>
              <w:jc w:val="left"/>
              <w:rPr>
                <w:sz w:val="24"/>
                <w:szCs w:val="24"/>
              </w:rPr>
            </w:pPr>
          </w:p>
        </w:tc>
        <w:tc>
          <w:tcPr>
            <w:tcW w:w="1299" w:type="pct"/>
            <w:vMerge/>
          </w:tcPr>
          <w:p w14:paraId="11A40931" w14:textId="77777777" w:rsidR="00AC1B99" w:rsidRPr="00EB561E" w:rsidRDefault="00AC1B99" w:rsidP="00041AD9">
            <w:pPr>
              <w:jc w:val="left"/>
              <w:rPr>
                <w:sz w:val="24"/>
                <w:szCs w:val="24"/>
              </w:rPr>
            </w:pPr>
          </w:p>
        </w:tc>
        <w:tc>
          <w:tcPr>
            <w:tcW w:w="1634" w:type="pct"/>
          </w:tcPr>
          <w:p w14:paraId="6F2EC828" w14:textId="3B24E64E" w:rsidR="00AC1B99" w:rsidRPr="00EB561E" w:rsidRDefault="00AC1B99" w:rsidP="00041AD9">
            <w:pPr>
              <w:jc w:val="left"/>
              <w:rPr>
                <w:sz w:val="24"/>
                <w:szCs w:val="24"/>
              </w:rPr>
            </w:pPr>
          </w:p>
        </w:tc>
      </w:tr>
      <w:tr w:rsidR="00AC1B99" w:rsidRPr="00EB561E" w14:paraId="55928EB6" w14:textId="77777777" w:rsidTr="003E4653">
        <w:trPr>
          <w:trHeight w:val="151"/>
          <w:hidden w:val="0"/>
        </w:trPr>
        <w:tc>
          <w:tcPr>
            <w:tcW w:w="1537" w:type="pct"/>
            <w:vMerge/>
          </w:tcPr>
          <w:p w14:paraId="4E65E038"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35579B7D" w14:textId="77777777" w:rsidR="00AC1B99" w:rsidRPr="00EB561E" w:rsidRDefault="00AC1B99" w:rsidP="00041AD9">
            <w:pPr>
              <w:jc w:val="left"/>
              <w:rPr>
                <w:sz w:val="24"/>
                <w:szCs w:val="24"/>
              </w:rPr>
            </w:pPr>
          </w:p>
        </w:tc>
        <w:tc>
          <w:tcPr>
            <w:tcW w:w="1299" w:type="pct"/>
            <w:vMerge/>
          </w:tcPr>
          <w:p w14:paraId="19150713" w14:textId="77777777" w:rsidR="00AC1B99" w:rsidRPr="00EB561E" w:rsidRDefault="00AC1B99" w:rsidP="00041AD9">
            <w:pPr>
              <w:jc w:val="left"/>
              <w:rPr>
                <w:sz w:val="24"/>
                <w:szCs w:val="24"/>
              </w:rPr>
            </w:pPr>
          </w:p>
        </w:tc>
        <w:tc>
          <w:tcPr>
            <w:tcW w:w="1634" w:type="pct"/>
          </w:tcPr>
          <w:p w14:paraId="7CF4C766" w14:textId="5D0161E2" w:rsidR="00AC1B99" w:rsidRPr="00EB561E" w:rsidRDefault="00AC1B99" w:rsidP="00041AD9">
            <w:pPr>
              <w:jc w:val="left"/>
              <w:rPr>
                <w:sz w:val="24"/>
                <w:szCs w:val="24"/>
              </w:rPr>
            </w:pPr>
          </w:p>
        </w:tc>
      </w:tr>
      <w:tr w:rsidR="00AC1B99" w:rsidRPr="00EB561E" w14:paraId="68B3F57A" w14:textId="77777777" w:rsidTr="003E4653">
        <w:trPr>
          <w:trHeight w:val="151"/>
          <w:hidden w:val="0"/>
        </w:trPr>
        <w:tc>
          <w:tcPr>
            <w:tcW w:w="1537" w:type="pct"/>
            <w:vMerge/>
          </w:tcPr>
          <w:p w14:paraId="7279C34A"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4445F2A8" w14:textId="77777777" w:rsidR="00AC1B99" w:rsidRPr="00EB561E" w:rsidRDefault="00AC1B99" w:rsidP="00041AD9">
            <w:pPr>
              <w:jc w:val="left"/>
              <w:rPr>
                <w:sz w:val="24"/>
                <w:szCs w:val="24"/>
              </w:rPr>
            </w:pPr>
          </w:p>
        </w:tc>
        <w:tc>
          <w:tcPr>
            <w:tcW w:w="1299" w:type="pct"/>
            <w:vMerge/>
          </w:tcPr>
          <w:p w14:paraId="337DE4A3" w14:textId="77777777" w:rsidR="00AC1B99" w:rsidRPr="00EB561E" w:rsidRDefault="00AC1B99" w:rsidP="00041AD9">
            <w:pPr>
              <w:jc w:val="left"/>
              <w:rPr>
                <w:sz w:val="24"/>
                <w:szCs w:val="24"/>
              </w:rPr>
            </w:pPr>
          </w:p>
        </w:tc>
        <w:tc>
          <w:tcPr>
            <w:tcW w:w="1634" w:type="pct"/>
          </w:tcPr>
          <w:p w14:paraId="4A7AEBC6" w14:textId="56BD33ED" w:rsidR="00AC1B99" w:rsidRPr="00EB561E" w:rsidRDefault="00AC1B99" w:rsidP="00041AD9">
            <w:pPr>
              <w:jc w:val="left"/>
              <w:rPr>
                <w:sz w:val="24"/>
                <w:szCs w:val="24"/>
              </w:rPr>
            </w:pPr>
          </w:p>
        </w:tc>
      </w:tr>
      <w:tr w:rsidR="00AC1B99" w:rsidRPr="00EB561E" w14:paraId="3578F1E4" w14:textId="77777777" w:rsidTr="00733776">
        <w:trPr>
          <w:trHeight w:val="151"/>
          <w:hidden w:val="0"/>
        </w:trPr>
        <w:tc>
          <w:tcPr>
            <w:tcW w:w="1537" w:type="pct"/>
            <w:vMerge/>
            <w:tcBorders>
              <w:bottom w:val="single" w:sz="4" w:space="0" w:color="auto"/>
            </w:tcBorders>
          </w:tcPr>
          <w:p w14:paraId="5ADD2E66"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tcBorders>
              <w:bottom w:val="single" w:sz="4" w:space="0" w:color="auto"/>
            </w:tcBorders>
            <w:vAlign w:val="bottom"/>
          </w:tcPr>
          <w:p w14:paraId="7249DA2A" w14:textId="77777777" w:rsidR="00AC1B99" w:rsidRPr="00EB561E" w:rsidRDefault="00AC1B99" w:rsidP="00041AD9">
            <w:pPr>
              <w:jc w:val="left"/>
              <w:rPr>
                <w:sz w:val="24"/>
                <w:szCs w:val="24"/>
              </w:rPr>
            </w:pPr>
          </w:p>
        </w:tc>
        <w:tc>
          <w:tcPr>
            <w:tcW w:w="1299" w:type="pct"/>
            <w:vMerge/>
            <w:tcBorders>
              <w:bottom w:val="single" w:sz="4" w:space="0" w:color="auto"/>
            </w:tcBorders>
          </w:tcPr>
          <w:p w14:paraId="7BA8D5BF" w14:textId="77777777" w:rsidR="00AC1B99" w:rsidRPr="00EB561E" w:rsidRDefault="00AC1B99" w:rsidP="00041AD9">
            <w:pPr>
              <w:jc w:val="left"/>
              <w:rPr>
                <w:sz w:val="24"/>
                <w:szCs w:val="24"/>
              </w:rPr>
            </w:pPr>
          </w:p>
        </w:tc>
        <w:tc>
          <w:tcPr>
            <w:tcW w:w="1634" w:type="pct"/>
            <w:tcBorders>
              <w:bottom w:val="single" w:sz="4" w:space="0" w:color="auto"/>
            </w:tcBorders>
          </w:tcPr>
          <w:p w14:paraId="164378AB" w14:textId="7FB91D60" w:rsidR="00AC1B99" w:rsidRPr="00EB561E" w:rsidRDefault="00AC1B99" w:rsidP="00041AD9">
            <w:pPr>
              <w:jc w:val="left"/>
              <w:rPr>
                <w:sz w:val="24"/>
                <w:szCs w:val="24"/>
              </w:rPr>
            </w:pPr>
          </w:p>
        </w:tc>
      </w:tr>
      <w:tr w:rsidR="00AC1B99" w:rsidRPr="00EB561E" w14:paraId="3340C07A" w14:textId="77777777" w:rsidTr="00733776">
        <w:trPr>
          <w:trHeight w:val="169"/>
          <w:hidden w:val="0"/>
        </w:trPr>
        <w:tc>
          <w:tcPr>
            <w:tcW w:w="1537" w:type="pct"/>
            <w:vMerge w:val="restart"/>
            <w:tcBorders>
              <w:bottom w:val="nil"/>
            </w:tcBorders>
          </w:tcPr>
          <w:p w14:paraId="7BE49363" w14:textId="77777777" w:rsidR="00AC1B99" w:rsidRPr="00EB561E" w:rsidRDefault="00AC1B99" w:rsidP="00041AD9">
            <w:pPr>
              <w:pStyle w:val="CT-ContractInformation"/>
              <w:tabs>
                <w:tab w:val="clear" w:pos="1958"/>
              </w:tabs>
              <w:spacing w:line="240" w:lineRule="atLeast"/>
              <w:rPr>
                <w:vanish w:val="0"/>
                <w:sz w:val="24"/>
                <w:szCs w:val="24"/>
              </w:rPr>
            </w:pPr>
            <w:r w:rsidRPr="00EB561E">
              <w:rPr>
                <w:vanish w:val="0"/>
                <w:sz w:val="24"/>
                <w:szCs w:val="24"/>
              </w:rPr>
              <w:t>State offers the State science content tests in the students’ native language(s).</w:t>
            </w:r>
          </w:p>
        </w:tc>
        <w:tc>
          <w:tcPr>
            <w:tcW w:w="529" w:type="pct"/>
            <w:vMerge w:val="restart"/>
            <w:tcBorders>
              <w:bottom w:val="nil"/>
            </w:tcBorders>
            <w:vAlign w:val="bottom"/>
          </w:tcPr>
          <w:p w14:paraId="0AF73BD2" w14:textId="77777777" w:rsidR="00AC1B99" w:rsidRPr="00EB561E" w:rsidRDefault="00AC1B99" w:rsidP="00041AD9">
            <w:pPr>
              <w:jc w:val="left"/>
              <w:rPr>
                <w:sz w:val="24"/>
                <w:szCs w:val="24"/>
              </w:rPr>
            </w:pPr>
          </w:p>
        </w:tc>
        <w:tc>
          <w:tcPr>
            <w:tcW w:w="1299" w:type="pct"/>
            <w:vMerge w:val="restart"/>
            <w:tcBorders>
              <w:bottom w:val="nil"/>
            </w:tcBorders>
          </w:tcPr>
          <w:p w14:paraId="4CB8491B" w14:textId="77777777" w:rsidR="00AC1B99" w:rsidRPr="00EB561E" w:rsidRDefault="00AC1B99" w:rsidP="00041AD9">
            <w:pPr>
              <w:jc w:val="left"/>
              <w:rPr>
                <w:sz w:val="24"/>
                <w:szCs w:val="24"/>
              </w:rPr>
            </w:pPr>
          </w:p>
        </w:tc>
        <w:tc>
          <w:tcPr>
            <w:tcW w:w="1634" w:type="pct"/>
            <w:tcBorders>
              <w:bottom w:val="nil"/>
            </w:tcBorders>
          </w:tcPr>
          <w:p w14:paraId="49BEAEB2" w14:textId="171CF38E" w:rsidR="00AC1B99" w:rsidRPr="00EB561E" w:rsidRDefault="00AC1B99" w:rsidP="00041AD9">
            <w:pPr>
              <w:jc w:val="left"/>
              <w:rPr>
                <w:sz w:val="24"/>
                <w:szCs w:val="24"/>
              </w:rPr>
            </w:pPr>
          </w:p>
        </w:tc>
      </w:tr>
      <w:tr w:rsidR="00AC1B99" w:rsidRPr="00EB561E" w14:paraId="4BF2B192" w14:textId="77777777" w:rsidTr="00733776">
        <w:trPr>
          <w:trHeight w:val="168"/>
          <w:hidden w:val="0"/>
        </w:trPr>
        <w:tc>
          <w:tcPr>
            <w:tcW w:w="1537" w:type="pct"/>
            <w:vMerge/>
            <w:tcBorders>
              <w:top w:val="nil"/>
            </w:tcBorders>
          </w:tcPr>
          <w:p w14:paraId="5624CBAE"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tcBorders>
              <w:top w:val="nil"/>
            </w:tcBorders>
            <w:vAlign w:val="bottom"/>
          </w:tcPr>
          <w:p w14:paraId="5CA6B75D" w14:textId="77777777" w:rsidR="00AC1B99" w:rsidRPr="00EB561E" w:rsidRDefault="00AC1B99" w:rsidP="00041AD9">
            <w:pPr>
              <w:jc w:val="left"/>
              <w:rPr>
                <w:sz w:val="24"/>
                <w:szCs w:val="24"/>
              </w:rPr>
            </w:pPr>
          </w:p>
        </w:tc>
        <w:tc>
          <w:tcPr>
            <w:tcW w:w="1299" w:type="pct"/>
            <w:vMerge/>
            <w:tcBorders>
              <w:top w:val="nil"/>
            </w:tcBorders>
          </w:tcPr>
          <w:p w14:paraId="33111D29" w14:textId="77777777" w:rsidR="00AC1B99" w:rsidRPr="00EB561E" w:rsidRDefault="00AC1B99" w:rsidP="00041AD9">
            <w:pPr>
              <w:jc w:val="left"/>
              <w:rPr>
                <w:sz w:val="24"/>
                <w:szCs w:val="24"/>
              </w:rPr>
            </w:pPr>
          </w:p>
        </w:tc>
        <w:tc>
          <w:tcPr>
            <w:tcW w:w="1634" w:type="pct"/>
            <w:tcBorders>
              <w:top w:val="nil"/>
            </w:tcBorders>
          </w:tcPr>
          <w:p w14:paraId="02D54CDF" w14:textId="54D96554" w:rsidR="00AC1B99" w:rsidRPr="00EB561E" w:rsidRDefault="00AC1B99" w:rsidP="00041AD9">
            <w:pPr>
              <w:jc w:val="left"/>
              <w:rPr>
                <w:sz w:val="24"/>
                <w:szCs w:val="24"/>
              </w:rPr>
            </w:pPr>
          </w:p>
        </w:tc>
      </w:tr>
      <w:tr w:rsidR="00AC1B99" w:rsidRPr="00EB561E" w14:paraId="3A53B946" w14:textId="77777777" w:rsidTr="003E4653">
        <w:trPr>
          <w:trHeight w:val="168"/>
          <w:hidden w:val="0"/>
        </w:trPr>
        <w:tc>
          <w:tcPr>
            <w:tcW w:w="1537" w:type="pct"/>
            <w:vMerge/>
          </w:tcPr>
          <w:p w14:paraId="38930E7A"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7C9F2007" w14:textId="77777777" w:rsidR="00AC1B99" w:rsidRPr="00EB561E" w:rsidRDefault="00AC1B99" w:rsidP="00041AD9">
            <w:pPr>
              <w:jc w:val="left"/>
              <w:rPr>
                <w:sz w:val="24"/>
                <w:szCs w:val="24"/>
              </w:rPr>
            </w:pPr>
          </w:p>
        </w:tc>
        <w:tc>
          <w:tcPr>
            <w:tcW w:w="1299" w:type="pct"/>
            <w:vMerge/>
          </w:tcPr>
          <w:p w14:paraId="1E65C273" w14:textId="77777777" w:rsidR="00AC1B99" w:rsidRPr="00EB561E" w:rsidRDefault="00AC1B99" w:rsidP="00041AD9">
            <w:pPr>
              <w:jc w:val="left"/>
              <w:rPr>
                <w:sz w:val="24"/>
                <w:szCs w:val="24"/>
              </w:rPr>
            </w:pPr>
          </w:p>
        </w:tc>
        <w:tc>
          <w:tcPr>
            <w:tcW w:w="1634" w:type="pct"/>
          </w:tcPr>
          <w:p w14:paraId="7F9CB835" w14:textId="329878F9" w:rsidR="00AC1B99" w:rsidRPr="00EB561E" w:rsidRDefault="00AC1B99" w:rsidP="00041AD9">
            <w:pPr>
              <w:jc w:val="left"/>
              <w:rPr>
                <w:sz w:val="24"/>
                <w:szCs w:val="24"/>
              </w:rPr>
            </w:pPr>
          </w:p>
        </w:tc>
      </w:tr>
      <w:tr w:rsidR="00AC1B99" w:rsidRPr="00EB561E" w14:paraId="418072B8" w14:textId="77777777" w:rsidTr="003E4653">
        <w:trPr>
          <w:trHeight w:val="168"/>
          <w:hidden w:val="0"/>
        </w:trPr>
        <w:tc>
          <w:tcPr>
            <w:tcW w:w="1537" w:type="pct"/>
            <w:vMerge/>
          </w:tcPr>
          <w:p w14:paraId="38F77B30"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093DA23A" w14:textId="77777777" w:rsidR="00AC1B99" w:rsidRPr="00EB561E" w:rsidRDefault="00AC1B99" w:rsidP="00041AD9">
            <w:pPr>
              <w:jc w:val="left"/>
              <w:rPr>
                <w:sz w:val="24"/>
                <w:szCs w:val="24"/>
              </w:rPr>
            </w:pPr>
          </w:p>
        </w:tc>
        <w:tc>
          <w:tcPr>
            <w:tcW w:w="1299" w:type="pct"/>
            <w:vMerge/>
          </w:tcPr>
          <w:p w14:paraId="236D0A54" w14:textId="77777777" w:rsidR="00AC1B99" w:rsidRPr="00EB561E" w:rsidRDefault="00AC1B99" w:rsidP="00041AD9">
            <w:pPr>
              <w:jc w:val="left"/>
              <w:rPr>
                <w:sz w:val="24"/>
                <w:szCs w:val="24"/>
              </w:rPr>
            </w:pPr>
          </w:p>
        </w:tc>
        <w:tc>
          <w:tcPr>
            <w:tcW w:w="1634" w:type="pct"/>
          </w:tcPr>
          <w:p w14:paraId="1C8550FB" w14:textId="40E16F06" w:rsidR="00AC1B99" w:rsidRPr="00EB561E" w:rsidRDefault="00AC1B99" w:rsidP="00041AD9">
            <w:pPr>
              <w:jc w:val="left"/>
              <w:rPr>
                <w:sz w:val="24"/>
                <w:szCs w:val="24"/>
              </w:rPr>
            </w:pPr>
          </w:p>
        </w:tc>
      </w:tr>
      <w:tr w:rsidR="00AC1B99" w:rsidRPr="00EB561E" w14:paraId="4017B757" w14:textId="77777777" w:rsidTr="003E4653">
        <w:trPr>
          <w:trHeight w:val="168"/>
          <w:hidden w:val="0"/>
        </w:trPr>
        <w:tc>
          <w:tcPr>
            <w:tcW w:w="1537" w:type="pct"/>
            <w:vMerge/>
          </w:tcPr>
          <w:p w14:paraId="77BDC5E5" w14:textId="77777777" w:rsidR="00AC1B99" w:rsidRPr="00EB561E" w:rsidRDefault="00AC1B99" w:rsidP="00041AD9">
            <w:pPr>
              <w:pStyle w:val="CT-ContractInformation"/>
              <w:tabs>
                <w:tab w:val="clear" w:pos="1958"/>
              </w:tabs>
              <w:spacing w:line="240" w:lineRule="atLeast"/>
              <w:rPr>
                <w:vanish w:val="0"/>
                <w:sz w:val="24"/>
                <w:szCs w:val="24"/>
              </w:rPr>
            </w:pPr>
          </w:p>
        </w:tc>
        <w:tc>
          <w:tcPr>
            <w:tcW w:w="529" w:type="pct"/>
            <w:vMerge/>
            <w:vAlign w:val="bottom"/>
          </w:tcPr>
          <w:p w14:paraId="465DE637" w14:textId="77777777" w:rsidR="00AC1B99" w:rsidRPr="00EB561E" w:rsidRDefault="00AC1B99" w:rsidP="00041AD9">
            <w:pPr>
              <w:jc w:val="left"/>
              <w:rPr>
                <w:sz w:val="24"/>
                <w:szCs w:val="24"/>
              </w:rPr>
            </w:pPr>
          </w:p>
        </w:tc>
        <w:tc>
          <w:tcPr>
            <w:tcW w:w="1299" w:type="pct"/>
            <w:vMerge/>
          </w:tcPr>
          <w:p w14:paraId="7F56317B" w14:textId="77777777" w:rsidR="00AC1B99" w:rsidRPr="00EB561E" w:rsidRDefault="00AC1B99" w:rsidP="00041AD9">
            <w:pPr>
              <w:jc w:val="left"/>
              <w:rPr>
                <w:sz w:val="24"/>
                <w:szCs w:val="24"/>
              </w:rPr>
            </w:pPr>
          </w:p>
        </w:tc>
        <w:tc>
          <w:tcPr>
            <w:tcW w:w="1634" w:type="pct"/>
          </w:tcPr>
          <w:p w14:paraId="1B55A7EC" w14:textId="2932077E" w:rsidR="00AC1B99" w:rsidRPr="00EB561E" w:rsidRDefault="00AC1B99" w:rsidP="00041AD9">
            <w:pPr>
              <w:jc w:val="left"/>
              <w:rPr>
                <w:sz w:val="24"/>
                <w:szCs w:val="24"/>
              </w:rPr>
            </w:pPr>
          </w:p>
        </w:tc>
      </w:tr>
    </w:tbl>
    <w:p w14:paraId="68E15DB1" w14:textId="3046864F" w:rsidR="00041AD9" w:rsidRDefault="00041AD9" w:rsidP="00041AD9">
      <w:pPr>
        <w:rPr>
          <w:sz w:val="24"/>
          <w:szCs w:val="24"/>
        </w:rPr>
      </w:pPr>
    </w:p>
    <w:p w14:paraId="28D44E62" w14:textId="63495C25" w:rsidR="00041AD9" w:rsidRPr="00FA11EC" w:rsidRDefault="00E5254A" w:rsidP="00E5254A">
      <w:pPr>
        <w:pStyle w:val="Heading3"/>
        <w:ind w:left="360"/>
        <w:jc w:val="left"/>
      </w:pPr>
      <w:bookmarkStart w:id="53" w:name="_Toc505017779"/>
      <w:r>
        <w:t>1.2.5.2</w:t>
      </w:r>
      <w:r w:rsidR="00041AD9" w:rsidRPr="00FA11EC">
        <w:t xml:space="preserve"> </w:t>
      </w:r>
      <w:r w:rsidR="00822EE1">
        <w:tab/>
      </w:r>
      <w:r w:rsidR="00041AD9" w:rsidRPr="00FA11EC">
        <w:t>Performance of ELs on State ELP</w:t>
      </w:r>
      <w:r>
        <w:t xml:space="preserve"> Assessment</w:t>
      </w:r>
      <w:bookmarkEnd w:id="53"/>
    </w:p>
    <w:p w14:paraId="73CFBB79" w14:textId="77777777" w:rsidR="00041AD9" w:rsidRPr="00EB561E" w:rsidRDefault="00041AD9" w:rsidP="00041AD9">
      <w:pPr>
        <w:rPr>
          <w:sz w:val="24"/>
          <w:szCs w:val="24"/>
        </w:rPr>
      </w:pPr>
    </w:p>
    <w:p w14:paraId="035801CE" w14:textId="466F3BFF" w:rsidR="00041AD9" w:rsidRPr="00EB561E" w:rsidRDefault="00041AD9" w:rsidP="00041AD9">
      <w:pPr>
        <w:rPr>
          <w:sz w:val="24"/>
          <w:szCs w:val="24"/>
        </w:rPr>
      </w:pPr>
      <w:r w:rsidRPr="00EB561E">
        <w:rPr>
          <w:sz w:val="24"/>
          <w:szCs w:val="24"/>
        </w:rPr>
        <w:t>In the table below, please provide</w:t>
      </w:r>
      <w:r>
        <w:rPr>
          <w:sz w:val="24"/>
          <w:szCs w:val="24"/>
        </w:rPr>
        <w:t xml:space="preserve"> for </w:t>
      </w:r>
      <w:r w:rsidR="00AE5C95">
        <w:rPr>
          <w:sz w:val="24"/>
          <w:szCs w:val="24"/>
        </w:rPr>
        <w:t xml:space="preserve">all </w:t>
      </w:r>
      <w:r>
        <w:rPr>
          <w:sz w:val="24"/>
          <w:szCs w:val="24"/>
        </w:rPr>
        <w:t>ELs:</w:t>
      </w:r>
      <w:r w:rsidRPr="00EB561E">
        <w:rPr>
          <w:sz w:val="24"/>
          <w:szCs w:val="24"/>
        </w:rPr>
        <w:t xml:space="preserve"> the number </w:t>
      </w:r>
      <w:r>
        <w:rPr>
          <w:sz w:val="24"/>
          <w:szCs w:val="24"/>
        </w:rPr>
        <w:t>tested and</w:t>
      </w:r>
      <w:r w:rsidRPr="00EB561E">
        <w:rPr>
          <w:sz w:val="24"/>
          <w:szCs w:val="24"/>
        </w:rPr>
        <w:t xml:space="preserve"> not tested</w:t>
      </w:r>
      <w:r w:rsidR="00E5254A">
        <w:rPr>
          <w:sz w:val="24"/>
          <w:szCs w:val="24"/>
        </w:rPr>
        <w:t xml:space="preserve"> on the ELP assessment</w:t>
      </w:r>
      <w:r w:rsidRPr="00EB561E">
        <w:rPr>
          <w:sz w:val="24"/>
          <w:szCs w:val="24"/>
        </w:rPr>
        <w:t xml:space="preserve">, </w:t>
      </w:r>
      <w:r>
        <w:rPr>
          <w:sz w:val="24"/>
          <w:szCs w:val="24"/>
        </w:rPr>
        <w:t xml:space="preserve">the number and percentage </w:t>
      </w:r>
      <w:r w:rsidRPr="00EB561E">
        <w:rPr>
          <w:sz w:val="24"/>
          <w:szCs w:val="24"/>
        </w:rPr>
        <w:t>making progress</w:t>
      </w:r>
      <w:r w:rsidR="00E5254A">
        <w:rPr>
          <w:sz w:val="24"/>
          <w:szCs w:val="24"/>
        </w:rPr>
        <w:t xml:space="preserve"> towards achieving ELP</w:t>
      </w:r>
      <w:r w:rsidRPr="00EB561E">
        <w:rPr>
          <w:sz w:val="24"/>
          <w:szCs w:val="24"/>
        </w:rPr>
        <w:t xml:space="preserve">, and </w:t>
      </w:r>
      <w:r>
        <w:rPr>
          <w:sz w:val="24"/>
          <w:szCs w:val="24"/>
        </w:rPr>
        <w:t xml:space="preserve">the number and percentage </w:t>
      </w:r>
      <w:r w:rsidRPr="00EB561E">
        <w:rPr>
          <w:sz w:val="24"/>
          <w:szCs w:val="24"/>
        </w:rPr>
        <w:t xml:space="preserve">attaining proficiency on the annual </w:t>
      </w:r>
      <w:r w:rsidR="00E5254A">
        <w:rPr>
          <w:sz w:val="24"/>
          <w:szCs w:val="24"/>
        </w:rPr>
        <w:t>S</w:t>
      </w:r>
      <w:r w:rsidRPr="00EB561E">
        <w:rPr>
          <w:sz w:val="24"/>
          <w:szCs w:val="24"/>
        </w:rPr>
        <w:t>tate ELP as</w:t>
      </w:r>
      <w:r>
        <w:rPr>
          <w:sz w:val="24"/>
          <w:szCs w:val="24"/>
        </w:rPr>
        <w:t>sessment</w:t>
      </w:r>
      <w:r w:rsidRPr="00EB561E">
        <w:rPr>
          <w:sz w:val="24"/>
          <w:szCs w:val="24"/>
        </w:rPr>
        <w:t>.</w:t>
      </w:r>
    </w:p>
    <w:p w14:paraId="6249DE3A"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148"/>
        <w:gridCol w:w="1332"/>
        <w:gridCol w:w="1327"/>
        <w:gridCol w:w="1304"/>
        <w:gridCol w:w="1350"/>
        <w:gridCol w:w="1415"/>
      </w:tblGrid>
      <w:tr w:rsidR="00041AD9" w:rsidRPr="00EB561E" w14:paraId="50891BD5" w14:textId="77777777" w:rsidTr="003E4653">
        <w:trPr>
          <w:tblHeader/>
        </w:trPr>
        <w:tc>
          <w:tcPr>
            <w:tcW w:w="887" w:type="pct"/>
          </w:tcPr>
          <w:p w14:paraId="46DF3F38" w14:textId="77777777" w:rsidR="00041AD9" w:rsidRPr="00EB561E" w:rsidRDefault="00041AD9" w:rsidP="00041AD9">
            <w:pPr>
              <w:jc w:val="left"/>
              <w:rPr>
                <w:sz w:val="24"/>
                <w:szCs w:val="24"/>
              </w:rPr>
            </w:pPr>
          </w:p>
        </w:tc>
        <w:tc>
          <w:tcPr>
            <w:tcW w:w="599" w:type="pct"/>
          </w:tcPr>
          <w:p w14:paraId="7D89339D" w14:textId="77777777" w:rsidR="00041AD9" w:rsidRPr="00676A02" w:rsidRDefault="00041AD9" w:rsidP="00041AD9">
            <w:pPr>
              <w:jc w:val="center"/>
              <w:rPr>
                <w:b/>
                <w:sz w:val="24"/>
                <w:szCs w:val="24"/>
              </w:rPr>
            </w:pPr>
            <w:r w:rsidRPr="00676A02">
              <w:rPr>
                <w:b/>
                <w:sz w:val="24"/>
                <w:szCs w:val="24"/>
              </w:rPr>
              <w:t xml:space="preserve"># Tested </w:t>
            </w:r>
          </w:p>
        </w:tc>
        <w:tc>
          <w:tcPr>
            <w:tcW w:w="695" w:type="pct"/>
          </w:tcPr>
          <w:p w14:paraId="138DF9EF" w14:textId="77777777" w:rsidR="00041AD9" w:rsidRPr="00676A02" w:rsidRDefault="00041AD9" w:rsidP="00041AD9">
            <w:pPr>
              <w:jc w:val="center"/>
              <w:rPr>
                <w:b/>
                <w:sz w:val="24"/>
                <w:szCs w:val="24"/>
              </w:rPr>
            </w:pPr>
            <w:r w:rsidRPr="00676A02">
              <w:rPr>
                <w:b/>
                <w:sz w:val="24"/>
                <w:szCs w:val="24"/>
              </w:rPr>
              <w:t># Not Tested</w:t>
            </w:r>
          </w:p>
        </w:tc>
        <w:tc>
          <w:tcPr>
            <w:tcW w:w="693" w:type="pct"/>
          </w:tcPr>
          <w:p w14:paraId="48BA0EE1" w14:textId="77777777" w:rsidR="00041AD9" w:rsidRPr="00676A02" w:rsidRDefault="00041AD9" w:rsidP="00041AD9">
            <w:pPr>
              <w:jc w:val="center"/>
              <w:rPr>
                <w:b/>
                <w:sz w:val="24"/>
                <w:szCs w:val="24"/>
              </w:rPr>
            </w:pPr>
            <w:r w:rsidRPr="00676A02">
              <w:rPr>
                <w:b/>
                <w:sz w:val="24"/>
                <w:szCs w:val="24"/>
              </w:rPr>
              <w:t>#Making Progress</w:t>
            </w:r>
          </w:p>
        </w:tc>
        <w:tc>
          <w:tcPr>
            <w:tcW w:w="681" w:type="pct"/>
          </w:tcPr>
          <w:p w14:paraId="24D9AB67" w14:textId="77777777" w:rsidR="00041AD9" w:rsidRPr="00676A02" w:rsidRDefault="00041AD9" w:rsidP="00041AD9">
            <w:pPr>
              <w:jc w:val="center"/>
              <w:rPr>
                <w:b/>
                <w:sz w:val="24"/>
                <w:szCs w:val="24"/>
              </w:rPr>
            </w:pPr>
            <w:r w:rsidRPr="00676A02">
              <w:rPr>
                <w:b/>
                <w:sz w:val="24"/>
                <w:szCs w:val="24"/>
              </w:rPr>
              <w:t>Percent Making Progress</w:t>
            </w:r>
          </w:p>
        </w:tc>
        <w:tc>
          <w:tcPr>
            <w:tcW w:w="705" w:type="pct"/>
          </w:tcPr>
          <w:p w14:paraId="4D9143D7" w14:textId="77777777" w:rsidR="00041AD9" w:rsidRPr="00676A02" w:rsidRDefault="00041AD9" w:rsidP="00C21043">
            <w:pPr>
              <w:ind w:right="-90"/>
              <w:jc w:val="center"/>
              <w:rPr>
                <w:b/>
                <w:sz w:val="24"/>
                <w:szCs w:val="24"/>
              </w:rPr>
            </w:pPr>
            <w:r w:rsidRPr="00676A02">
              <w:rPr>
                <w:b/>
                <w:sz w:val="24"/>
                <w:szCs w:val="24"/>
              </w:rPr>
              <w:t># Attained Proficiency</w:t>
            </w:r>
          </w:p>
        </w:tc>
        <w:tc>
          <w:tcPr>
            <w:tcW w:w="739" w:type="pct"/>
          </w:tcPr>
          <w:p w14:paraId="58E47C80" w14:textId="77777777" w:rsidR="00041AD9" w:rsidRPr="00676A02" w:rsidRDefault="00041AD9" w:rsidP="00041AD9">
            <w:pPr>
              <w:jc w:val="center"/>
              <w:rPr>
                <w:b/>
                <w:sz w:val="24"/>
                <w:szCs w:val="24"/>
              </w:rPr>
            </w:pPr>
            <w:r w:rsidRPr="00676A02">
              <w:rPr>
                <w:b/>
                <w:sz w:val="24"/>
                <w:szCs w:val="24"/>
              </w:rPr>
              <w:t>Percent Attained Proficiency</w:t>
            </w:r>
          </w:p>
        </w:tc>
      </w:tr>
      <w:tr w:rsidR="00041AD9" w:rsidRPr="00EB561E" w14:paraId="397F8EB4" w14:textId="77777777" w:rsidTr="003E4653">
        <w:tc>
          <w:tcPr>
            <w:tcW w:w="887" w:type="pct"/>
          </w:tcPr>
          <w:p w14:paraId="36FD9258" w14:textId="345D6D0B" w:rsidR="00041AD9" w:rsidRPr="00EB561E" w:rsidRDefault="00AE5C95" w:rsidP="00041AD9">
            <w:pPr>
              <w:jc w:val="left"/>
              <w:rPr>
                <w:sz w:val="24"/>
                <w:szCs w:val="24"/>
              </w:rPr>
            </w:pPr>
            <w:r>
              <w:rPr>
                <w:sz w:val="24"/>
                <w:szCs w:val="24"/>
              </w:rPr>
              <w:t>All</w:t>
            </w:r>
            <w:r w:rsidRPr="00EB561E">
              <w:rPr>
                <w:sz w:val="24"/>
                <w:szCs w:val="24"/>
              </w:rPr>
              <w:t xml:space="preserve"> </w:t>
            </w:r>
            <w:r w:rsidR="00041AD9" w:rsidRPr="00EB561E">
              <w:rPr>
                <w:sz w:val="24"/>
                <w:szCs w:val="24"/>
              </w:rPr>
              <w:t xml:space="preserve">ELs </w:t>
            </w:r>
          </w:p>
        </w:tc>
        <w:tc>
          <w:tcPr>
            <w:tcW w:w="599" w:type="pct"/>
          </w:tcPr>
          <w:p w14:paraId="38E41D40" w14:textId="68D34E8C" w:rsidR="00041AD9" w:rsidRPr="00EB561E" w:rsidRDefault="00335315" w:rsidP="00697C78">
            <w:pPr>
              <w:jc w:val="center"/>
              <w:rPr>
                <w:sz w:val="24"/>
                <w:szCs w:val="24"/>
              </w:rPr>
            </w:pPr>
            <w:r>
              <w:rPr>
                <w:sz w:val="24"/>
                <w:szCs w:val="24"/>
              </w:rPr>
              <w:t>FS1</w:t>
            </w:r>
            <w:r w:rsidR="00831C94">
              <w:rPr>
                <w:sz w:val="24"/>
                <w:szCs w:val="24"/>
              </w:rPr>
              <w:t>37</w:t>
            </w:r>
          </w:p>
        </w:tc>
        <w:tc>
          <w:tcPr>
            <w:tcW w:w="695" w:type="pct"/>
          </w:tcPr>
          <w:p w14:paraId="2242ED94" w14:textId="7F7003C7" w:rsidR="00041AD9" w:rsidRPr="00EB561E" w:rsidRDefault="00335315" w:rsidP="00697C78">
            <w:pPr>
              <w:jc w:val="center"/>
              <w:rPr>
                <w:sz w:val="24"/>
                <w:szCs w:val="24"/>
              </w:rPr>
            </w:pPr>
            <w:r>
              <w:rPr>
                <w:sz w:val="24"/>
                <w:szCs w:val="24"/>
              </w:rPr>
              <w:t>FS1</w:t>
            </w:r>
            <w:r w:rsidR="00831C94">
              <w:rPr>
                <w:sz w:val="24"/>
                <w:szCs w:val="24"/>
              </w:rPr>
              <w:t>37</w:t>
            </w:r>
          </w:p>
        </w:tc>
        <w:tc>
          <w:tcPr>
            <w:tcW w:w="693" w:type="pct"/>
          </w:tcPr>
          <w:p w14:paraId="7CA10B9F" w14:textId="3BFADB63" w:rsidR="00041AD9" w:rsidRPr="00EB561E" w:rsidRDefault="00AE5C95" w:rsidP="00697C78">
            <w:pPr>
              <w:jc w:val="center"/>
              <w:rPr>
                <w:sz w:val="24"/>
                <w:szCs w:val="24"/>
              </w:rPr>
            </w:pPr>
            <w:r>
              <w:rPr>
                <w:sz w:val="24"/>
                <w:szCs w:val="24"/>
              </w:rPr>
              <w:t>FS139</w:t>
            </w:r>
          </w:p>
        </w:tc>
        <w:tc>
          <w:tcPr>
            <w:tcW w:w="681" w:type="pct"/>
          </w:tcPr>
          <w:p w14:paraId="4947D031" w14:textId="21BF48FF" w:rsidR="00041AD9" w:rsidRPr="00EB561E" w:rsidRDefault="00AE5C95" w:rsidP="00697C78">
            <w:pPr>
              <w:jc w:val="center"/>
              <w:rPr>
                <w:sz w:val="24"/>
                <w:szCs w:val="24"/>
              </w:rPr>
            </w:pPr>
            <w:r>
              <w:rPr>
                <w:sz w:val="24"/>
                <w:szCs w:val="24"/>
              </w:rPr>
              <w:t>FS139</w:t>
            </w:r>
          </w:p>
        </w:tc>
        <w:tc>
          <w:tcPr>
            <w:tcW w:w="705" w:type="pct"/>
          </w:tcPr>
          <w:p w14:paraId="630AC456" w14:textId="52EC7FEB" w:rsidR="00041AD9" w:rsidRPr="00EB561E" w:rsidRDefault="00335315" w:rsidP="00697C78">
            <w:pPr>
              <w:jc w:val="center"/>
              <w:rPr>
                <w:sz w:val="24"/>
                <w:szCs w:val="24"/>
              </w:rPr>
            </w:pPr>
            <w:r>
              <w:rPr>
                <w:sz w:val="24"/>
                <w:szCs w:val="24"/>
              </w:rPr>
              <w:t>FS1</w:t>
            </w:r>
            <w:r w:rsidR="00831C94">
              <w:rPr>
                <w:sz w:val="24"/>
                <w:szCs w:val="24"/>
              </w:rPr>
              <w:t>39</w:t>
            </w:r>
          </w:p>
        </w:tc>
        <w:tc>
          <w:tcPr>
            <w:tcW w:w="739" w:type="pct"/>
          </w:tcPr>
          <w:p w14:paraId="2F1AFD98" w14:textId="727B518A" w:rsidR="00041AD9" w:rsidRPr="00EB561E" w:rsidRDefault="00831C94" w:rsidP="00697C78">
            <w:pPr>
              <w:jc w:val="center"/>
              <w:rPr>
                <w:sz w:val="24"/>
                <w:szCs w:val="24"/>
              </w:rPr>
            </w:pPr>
            <w:r>
              <w:rPr>
                <w:sz w:val="24"/>
                <w:szCs w:val="24"/>
              </w:rPr>
              <w:t>(Auto calculated)</w:t>
            </w:r>
          </w:p>
        </w:tc>
      </w:tr>
    </w:tbl>
    <w:p w14:paraId="2523AAE0" w14:textId="77777777" w:rsidR="00041AD9" w:rsidRPr="00EB561E" w:rsidRDefault="00041AD9" w:rsidP="00041AD9">
      <w:pPr>
        <w:rPr>
          <w:sz w:val="24"/>
          <w:szCs w:val="24"/>
        </w:rPr>
      </w:pPr>
    </w:p>
    <w:p w14:paraId="645F128A" w14:textId="00B6F490" w:rsidR="00041AD9" w:rsidRPr="00EB561E" w:rsidRDefault="00822EE1" w:rsidP="00822EE1">
      <w:pPr>
        <w:pStyle w:val="Heading3"/>
        <w:ind w:left="360"/>
        <w:jc w:val="left"/>
        <w:rPr>
          <w:bCs/>
        </w:rPr>
      </w:pPr>
      <w:bookmarkStart w:id="54" w:name="_Toc505017780"/>
      <w:r>
        <w:rPr>
          <w:bCs/>
        </w:rPr>
        <w:t>1.2.5.3</w:t>
      </w:r>
      <w:r w:rsidR="00041AD9" w:rsidRPr="00EB561E">
        <w:rPr>
          <w:bCs/>
        </w:rPr>
        <w:t xml:space="preserve"> </w:t>
      </w:r>
      <w:r w:rsidR="00041AD9">
        <w:rPr>
          <w:bCs/>
        </w:rPr>
        <w:tab/>
      </w:r>
      <w:r w:rsidR="00041AD9" w:rsidRPr="00EB561E">
        <w:t xml:space="preserve">Performance of ELs in </w:t>
      </w:r>
      <w:r>
        <w:t>Local Education</w:t>
      </w:r>
      <w:r w:rsidR="004246C6">
        <w:t>al</w:t>
      </w:r>
      <w:r>
        <w:t xml:space="preserve"> Agencies (LEAs)</w:t>
      </w:r>
      <w:r w:rsidRPr="00EB561E">
        <w:t xml:space="preserve"> </w:t>
      </w:r>
      <w:r w:rsidR="00041AD9" w:rsidRPr="00EB561E">
        <w:t>Receiving Title III Funds on State ELP</w:t>
      </w:r>
      <w:bookmarkEnd w:id="54"/>
      <w:r w:rsidR="00041AD9" w:rsidRPr="00EB561E">
        <w:t xml:space="preserve">  </w:t>
      </w:r>
    </w:p>
    <w:p w14:paraId="2E5716B2" w14:textId="77777777" w:rsidR="00041AD9" w:rsidRPr="00EB561E" w:rsidRDefault="00041AD9" w:rsidP="00041AD9">
      <w:pPr>
        <w:jc w:val="left"/>
        <w:rPr>
          <w:sz w:val="24"/>
          <w:szCs w:val="24"/>
        </w:rPr>
      </w:pPr>
    </w:p>
    <w:p w14:paraId="69918D7D" w14:textId="7C61BEEF" w:rsidR="00041AD9" w:rsidRPr="00EB561E" w:rsidRDefault="00041AD9" w:rsidP="004246C6">
      <w:pPr>
        <w:rPr>
          <w:sz w:val="24"/>
          <w:szCs w:val="24"/>
        </w:rPr>
      </w:pPr>
      <w:r w:rsidRPr="00EB561E">
        <w:rPr>
          <w:sz w:val="24"/>
          <w:szCs w:val="24"/>
        </w:rPr>
        <w:t>In the table below, please provide</w:t>
      </w:r>
      <w:r>
        <w:rPr>
          <w:sz w:val="24"/>
          <w:szCs w:val="24"/>
        </w:rPr>
        <w:t xml:space="preserve"> for </w:t>
      </w:r>
      <w:r w:rsidR="004246C6">
        <w:rPr>
          <w:sz w:val="24"/>
          <w:szCs w:val="24"/>
        </w:rPr>
        <w:t xml:space="preserve">ELs </w:t>
      </w:r>
      <w:r w:rsidR="00822EE1">
        <w:rPr>
          <w:sz w:val="24"/>
          <w:szCs w:val="24"/>
        </w:rPr>
        <w:t>in LEAs receiving Title III, Part A funds,</w:t>
      </w:r>
      <w:r>
        <w:rPr>
          <w:sz w:val="24"/>
          <w:szCs w:val="24"/>
        </w:rPr>
        <w:t xml:space="preserve"> and for ELs identified as children with disabilities</w:t>
      </w:r>
      <w:r w:rsidR="00822EE1">
        <w:rPr>
          <w:sz w:val="24"/>
          <w:szCs w:val="24"/>
        </w:rPr>
        <w:t xml:space="preserve"> in LEAs receiving Title III, Part A funds</w:t>
      </w:r>
      <w:r>
        <w:rPr>
          <w:sz w:val="24"/>
          <w:szCs w:val="24"/>
        </w:rPr>
        <w:t>:</w:t>
      </w:r>
      <w:r w:rsidRPr="00EB561E">
        <w:rPr>
          <w:sz w:val="24"/>
          <w:szCs w:val="24"/>
        </w:rPr>
        <w:t xml:space="preserve"> the number </w:t>
      </w:r>
      <w:r>
        <w:rPr>
          <w:sz w:val="24"/>
          <w:szCs w:val="24"/>
        </w:rPr>
        <w:t>tested and</w:t>
      </w:r>
      <w:r w:rsidRPr="00EB561E">
        <w:rPr>
          <w:sz w:val="24"/>
          <w:szCs w:val="24"/>
        </w:rPr>
        <w:t xml:space="preserve"> not tested</w:t>
      </w:r>
      <w:r w:rsidR="00822EE1">
        <w:rPr>
          <w:sz w:val="24"/>
          <w:szCs w:val="24"/>
        </w:rPr>
        <w:t xml:space="preserve"> on the E</w:t>
      </w:r>
      <w:r w:rsidR="004246C6">
        <w:rPr>
          <w:sz w:val="24"/>
          <w:szCs w:val="24"/>
        </w:rPr>
        <w:t>L</w:t>
      </w:r>
      <w:r w:rsidR="00822EE1">
        <w:rPr>
          <w:sz w:val="24"/>
          <w:szCs w:val="24"/>
        </w:rPr>
        <w:t>P assessment</w:t>
      </w:r>
      <w:r w:rsidRPr="00EB561E">
        <w:rPr>
          <w:sz w:val="24"/>
          <w:szCs w:val="24"/>
        </w:rPr>
        <w:t xml:space="preserve">, </w:t>
      </w:r>
      <w:r>
        <w:rPr>
          <w:sz w:val="24"/>
          <w:szCs w:val="24"/>
        </w:rPr>
        <w:t xml:space="preserve">the number and percentage </w:t>
      </w:r>
      <w:r w:rsidRPr="00EB561E">
        <w:rPr>
          <w:sz w:val="24"/>
          <w:szCs w:val="24"/>
        </w:rPr>
        <w:t>making progress</w:t>
      </w:r>
      <w:r w:rsidR="00822EE1">
        <w:rPr>
          <w:sz w:val="24"/>
          <w:szCs w:val="24"/>
        </w:rPr>
        <w:t xml:space="preserve"> towards achieving ELP</w:t>
      </w:r>
      <w:r w:rsidRPr="00EB561E">
        <w:rPr>
          <w:sz w:val="24"/>
          <w:szCs w:val="24"/>
        </w:rPr>
        <w:t xml:space="preserve">, and </w:t>
      </w:r>
      <w:r>
        <w:rPr>
          <w:sz w:val="24"/>
          <w:szCs w:val="24"/>
        </w:rPr>
        <w:t xml:space="preserve">the number and percentage </w:t>
      </w:r>
      <w:r w:rsidRPr="00EB561E">
        <w:rPr>
          <w:sz w:val="24"/>
          <w:szCs w:val="24"/>
        </w:rPr>
        <w:t xml:space="preserve">attaining proficiency on the annual </w:t>
      </w:r>
      <w:r w:rsidR="00822EE1">
        <w:rPr>
          <w:sz w:val="24"/>
          <w:szCs w:val="24"/>
        </w:rPr>
        <w:t>S</w:t>
      </w:r>
      <w:r w:rsidRPr="00EB561E">
        <w:rPr>
          <w:sz w:val="24"/>
          <w:szCs w:val="24"/>
        </w:rPr>
        <w:t>tate ELP as</w:t>
      </w:r>
      <w:r>
        <w:rPr>
          <w:sz w:val="24"/>
          <w:szCs w:val="24"/>
        </w:rPr>
        <w:t>sessment</w:t>
      </w:r>
      <w:r w:rsidRPr="00EB561E">
        <w:rPr>
          <w:sz w:val="24"/>
          <w:szCs w:val="24"/>
        </w:rPr>
        <w:t>.</w:t>
      </w:r>
    </w:p>
    <w:p w14:paraId="0FEDDA3E"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896"/>
        <w:gridCol w:w="1025"/>
        <w:gridCol w:w="1109"/>
        <w:gridCol w:w="1567"/>
        <w:gridCol w:w="1409"/>
        <w:gridCol w:w="1390"/>
      </w:tblGrid>
      <w:tr w:rsidR="00041AD9" w:rsidRPr="00EB561E" w14:paraId="4A412A45" w14:textId="77777777" w:rsidTr="003E4653">
        <w:trPr>
          <w:tblHeader/>
        </w:trPr>
        <w:tc>
          <w:tcPr>
            <w:tcW w:w="1140" w:type="pct"/>
          </w:tcPr>
          <w:p w14:paraId="32DA2A3B" w14:textId="77777777" w:rsidR="00041AD9" w:rsidRPr="00EB561E" w:rsidRDefault="00041AD9" w:rsidP="00041AD9">
            <w:pPr>
              <w:jc w:val="left"/>
              <w:rPr>
                <w:sz w:val="24"/>
                <w:szCs w:val="24"/>
              </w:rPr>
            </w:pPr>
          </w:p>
        </w:tc>
        <w:tc>
          <w:tcPr>
            <w:tcW w:w="462" w:type="pct"/>
          </w:tcPr>
          <w:p w14:paraId="7692EBA0" w14:textId="77777777" w:rsidR="00041AD9" w:rsidRPr="00676A02" w:rsidRDefault="00041AD9" w:rsidP="00041AD9">
            <w:pPr>
              <w:jc w:val="center"/>
              <w:rPr>
                <w:b/>
                <w:sz w:val="24"/>
                <w:szCs w:val="24"/>
              </w:rPr>
            </w:pPr>
            <w:r w:rsidRPr="00676A02">
              <w:rPr>
                <w:b/>
                <w:sz w:val="24"/>
                <w:szCs w:val="24"/>
              </w:rPr>
              <w:t xml:space="preserve"># Tested </w:t>
            </w:r>
          </w:p>
        </w:tc>
        <w:tc>
          <w:tcPr>
            <w:tcW w:w="537" w:type="pct"/>
          </w:tcPr>
          <w:p w14:paraId="7D66634A" w14:textId="77777777" w:rsidR="00041AD9" w:rsidRPr="00676A02" w:rsidRDefault="00041AD9" w:rsidP="00041AD9">
            <w:pPr>
              <w:jc w:val="center"/>
              <w:rPr>
                <w:b/>
                <w:sz w:val="24"/>
                <w:szCs w:val="24"/>
              </w:rPr>
            </w:pPr>
            <w:r w:rsidRPr="00676A02">
              <w:rPr>
                <w:b/>
                <w:sz w:val="24"/>
                <w:szCs w:val="24"/>
              </w:rPr>
              <w:t># Not Tested</w:t>
            </w:r>
          </w:p>
        </w:tc>
        <w:tc>
          <w:tcPr>
            <w:tcW w:w="577" w:type="pct"/>
          </w:tcPr>
          <w:p w14:paraId="5BFC0BFC" w14:textId="77777777" w:rsidR="00041AD9" w:rsidRPr="00676A02" w:rsidRDefault="00041AD9" w:rsidP="00041AD9">
            <w:pPr>
              <w:jc w:val="center"/>
              <w:rPr>
                <w:b/>
                <w:sz w:val="24"/>
                <w:szCs w:val="24"/>
              </w:rPr>
            </w:pPr>
            <w:r w:rsidRPr="00676A02">
              <w:rPr>
                <w:b/>
                <w:sz w:val="24"/>
                <w:szCs w:val="24"/>
              </w:rPr>
              <w:t># Making Progress</w:t>
            </w:r>
          </w:p>
        </w:tc>
        <w:tc>
          <w:tcPr>
            <w:tcW w:w="820" w:type="pct"/>
          </w:tcPr>
          <w:p w14:paraId="6F64B75C" w14:textId="77777777" w:rsidR="00041AD9" w:rsidRPr="00676A02" w:rsidRDefault="00041AD9" w:rsidP="00041AD9">
            <w:pPr>
              <w:jc w:val="center"/>
              <w:rPr>
                <w:b/>
                <w:sz w:val="24"/>
                <w:szCs w:val="24"/>
              </w:rPr>
            </w:pPr>
            <w:r w:rsidRPr="00676A02">
              <w:rPr>
                <w:b/>
                <w:sz w:val="24"/>
                <w:szCs w:val="24"/>
              </w:rPr>
              <w:t>Percent Making Progress</w:t>
            </w:r>
          </w:p>
        </w:tc>
        <w:tc>
          <w:tcPr>
            <w:tcW w:w="737" w:type="pct"/>
          </w:tcPr>
          <w:p w14:paraId="05DB2515" w14:textId="77777777" w:rsidR="00041AD9" w:rsidRPr="00676A02" w:rsidRDefault="00041AD9" w:rsidP="00041AD9">
            <w:pPr>
              <w:jc w:val="center"/>
              <w:rPr>
                <w:b/>
                <w:sz w:val="24"/>
                <w:szCs w:val="24"/>
              </w:rPr>
            </w:pPr>
            <w:r w:rsidRPr="00676A02">
              <w:rPr>
                <w:b/>
                <w:sz w:val="24"/>
                <w:szCs w:val="24"/>
              </w:rPr>
              <w:t># Attained Proficiency</w:t>
            </w:r>
          </w:p>
        </w:tc>
        <w:tc>
          <w:tcPr>
            <w:tcW w:w="727" w:type="pct"/>
          </w:tcPr>
          <w:p w14:paraId="432A5665" w14:textId="77777777" w:rsidR="00041AD9" w:rsidRPr="00676A02" w:rsidRDefault="00041AD9" w:rsidP="00041AD9">
            <w:pPr>
              <w:jc w:val="center"/>
              <w:rPr>
                <w:b/>
                <w:sz w:val="24"/>
                <w:szCs w:val="24"/>
              </w:rPr>
            </w:pPr>
            <w:r w:rsidRPr="00676A02">
              <w:rPr>
                <w:b/>
                <w:sz w:val="24"/>
                <w:szCs w:val="24"/>
              </w:rPr>
              <w:t>Percent Attained Proficiency</w:t>
            </w:r>
          </w:p>
        </w:tc>
      </w:tr>
      <w:tr w:rsidR="00D05633" w:rsidRPr="00EB561E" w14:paraId="54FC89D3" w14:textId="77777777" w:rsidTr="003E4653">
        <w:tc>
          <w:tcPr>
            <w:tcW w:w="1140" w:type="pct"/>
          </w:tcPr>
          <w:p w14:paraId="40FF8124" w14:textId="4CE6C904" w:rsidR="00D05633" w:rsidRPr="00EB561E" w:rsidRDefault="00D05633" w:rsidP="00D05633">
            <w:pPr>
              <w:jc w:val="left"/>
              <w:rPr>
                <w:sz w:val="24"/>
                <w:szCs w:val="24"/>
              </w:rPr>
            </w:pPr>
            <w:r w:rsidRPr="00EB561E">
              <w:rPr>
                <w:sz w:val="24"/>
                <w:szCs w:val="24"/>
              </w:rPr>
              <w:t xml:space="preserve">ELs </w:t>
            </w:r>
            <w:r w:rsidR="00326E93">
              <w:rPr>
                <w:sz w:val="24"/>
                <w:szCs w:val="24"/>
              </w:rPr>
              <w:t>in LEAs receiving Title III, Part A funds</w:t>
            </w:r>
          </w:p>
        </w:tc>
        <w:tc>
          <w:tcPr>
            <w:tcW w:w="462" w:type="pct"/>
          </w:tcPr>
          <w:p w14:paraId="250A2762" w14:textId="14AEEB5A" w:rsidR="00D05633" w:rsidRPr="00EB561E" w:rsidRDefault="00335315" w:rsidP="003F1232">
            <w:pPr>
              <w:jc w:val="center"/>
              <w:rPr>
                <w:sz w:val="24"/>
                <w:szCs w:val="24"/>
              </w:rPr>
            </w:pPr>
            <w:r>
              <w:rPr>
                <w:sz w:val="24"/>
                <w:szCs w:val="24"/>
              </w:rPr>
              <w:t>FS1</w:t>
            </w:r>
            <w:r w:rsidR="003F1232">
              <w:rPr>
                <w:sz w:val="24"/>
                <w:szCs w:val="24"/>
              </w:rPr>
              <w:t>38</w:t>
            </w:r>
          </w:p>
        </w:tc>
        <w:tc>
          <w:tcPr>
            <w:tcW w:w="537" w:type="pct"/>
          </w:tcPr>
          <w:p w14:paraId="1195A442" w14:textId="0EB723B3" w:rsidR="00D05633" w:rsidRPr="00EB561E" w:rsidRDefault="00335315" w:rsidP="003F1232">
            <w:pPr>
              <w:jc w:val="center"/>
              <w:rPr>
                <w:sz w:val="24"/>
                <w:szCs w:val="24"/>
              </w:rPr>
            </w:pPr>
            <w:r>
              <w:rPr>
                <w:sz w:val="24"/>
                <w:szCs w:val="24"/>
              </w:rPr>
              <w:t>FS1</w:t>
            </w:r>
            <w:r w:rsidR="003F1232">
              <w:rPr>
                <w:sz w:val="24"/>
                <w:szCs w:val="24"/>
              </w:rPr>
              <w:t>38</w:t>
            </w:r>
          </w:p>
        </w:tc>
        <w:tc>
          <w:tcPr>
            <w:tcW w:w="577" w:type="pct"/>
          </w:tcPr>
          <w:p w14:paraId="34CB40A8" w14:textId="717BBB93" w:rsidR="00D05633" w:rsidRPr="00EB561E" w:rsidRDefault="00AE5C95" w:rsidP="00D05633">
            <w:pPr>
              <w:jc w:val="center"/>
              <w:rPr>
                <w:sz w:val="24"/>
                <w:szCs w:val="24"/>
              </w:rPr>
            </w:pPr>
            <w:r>
              <w:rPr>
                <w:sz w:val="24"/>
                <w:szCs w:val="24"/>
              </w:rPr>
              <w:t>FS050</w:t>
            </w:r>
          </w:p>
        </w:tc>
        <w:tc>
          <w:tcPr>
            <w:tcW w:w="820" w:type="pct"/>
          </w:tcPr>
          <w:p w14:paraId="747C4E36" w14:textId="32D7F39C" w:rsidR="00D05633" w:rsidRPr="00EB561E" w:rsidRDefault="00AE5C95" w:rsidP="00D05633">
            <w:pPr>
              <w:jc w:val="center"/>
              <w:rPr>
                <w:sz w:val="24"/>
                <w:szCs w:val="24"/>
              </w:rPr>
            </w:pPr>
            <w:r>
              <w:rPr>
                <w:sz w:val="24"/>
                <w:szCs w:val="24"/>
              </w:rPr>
              <w:t>FS050</w:t>
            </w:r>
          </w:p>
        </w:tc>
        <w:tc>
          <w:tcPr>
            <w:tcW w:w="737" w:type="pct"/>
          </w:tcPr>
          <w:p w14:paraId="5FD15E02" w14:textId="6D0746F1" w:rsidR="00D05633" w:rsidRPr="00326E93" w:rsidRDefault="00326E93" w:rsidP="00D05633">
            <w:pPr>
              <w:jc w:val="center"/>
              <w:rPr>
                <w:sz w:val="24"/>
                <w:szCs w:val="24"/>
              </w:rPr>
            </w:pPr>
            <w:r w:rsidRPr="00326E93">
              <w:rPr>
                <w:sz w:val="24"/>
                <w:szCs w:val="24"/>
              </w:rPr>
              <w:t>FS</w:t>
            </w:r>
            <w:r w:rsidR="00D05633" w:rsidRPr="00326E93">
              <w:rPr>
                <w:sz w:val="24"/>
                <w:szCs w:val="24"/>
              </w:rPr>
              <w:t>050</w:t>
            </w:r>
          </w:p>
        </w:tc>
        <w:tc>
          <w:tcPr>
            <w:tcW w:w="727" w:type="pct"/>
          </w:tcPr>
          <w:p w14:paraId="7E105E3F" w14:textId="1A63120E" w:rsidR="00D05633" w:rsidRPr="00326E93" w:rsidRDefault="001E3C1E" w:rsidP="00D05633">
            <w:pPr>
              <w:jc w:val="center"/>
              <w:rPr>
                <w:sz w:val="24"/>
                <w:szCs w:val="24"/>
              </w:rPr>
            </w:pPr>
            <w:r w:rsidRPr="00326E93">
              <w:rPr>
                <w:sz w:val="24"/>
                <w:szCs w:val="24"/>
              </w:rPr>
              <w:t>(A</w:t>
            </w:r>
            <w:r w:rsidR="003F1232" w:rsidRPr="00326E93">
              <w:rPr>
                <w:sz w:val="24"/>
                <w:szCs w:val="24"/>
              </w:rPr>
              <w:t>uto calculated)</w:t>
            </w:r>
          </w:p>
        </w:tc>
      </w:tr>
      <w:tr w:rsidR="00041AD9" w:rsidRPr="00EB561E" w14:paraId="25B4E6A6" w14:textId="77777777" w:rsidTr="003E4653">
        <w:tc>
          <w:tcPr>
            <w:tcW w:w="1140" w:type="pct"/>
          </w:tcPr>
          <w:p w14:paraId="77405611" w14:textId="0CFF8DA1" w:rsidR="00041AD9" w:rsidRPr="00EB561E" w:rsidRDefault="00041AD9" w:rsidP="00041AD9">
            <w:pPr>
              <w:jc w:val="left"/>
              <w:rPr>
                <w:sz w:val="24"/>
                <w:szCs w:val="24"/>
              </w:rPr>
            </w:pPr>
            <w:r w:rsidRPr="00EB561E">
              <w:rPr>
                <w:sz w:val="24"/>
                <w:szCs w:val="24"/>
              </w:rPr>
              <w:t>ELs identified as children with disabilities</w:t>
            </w:r>
            <w:r w:rsidR="00326E93">
              <w:rPr>
                <w:sz w:val="24"/>
                <w:szCs w:val="24"/>
              </w:rPr>
              <w:t xml:space="preserve"> in LEAs receiving Title III, Part A funds</w:t>
            </w:r>
            <w:r w:rsidR="003F1232">
              <w:rPr>
                <w:sz w:val="24"/>
                <w:szCs w:val="24"/>
              </w:rPr>
              <w:t xml:space="preserve"> </w:t>
            </w:r>
          </w:p>
        </w:tc>
        <w:tc>
          <w:tcPr>
            <w:tcW w:w="462" w:type="pct"/>
          </w:tcPr>
          <w:p w14:paraId="7A32B206" w14:textId="3779DE98" w:rsidR="00041AD9" w:rsidRPr="00EB561E" w:rsidRDefault="00335315" w:rsidP="00864564">
            <w:pPr>
              <w:jc w:val="center"/>
              <w:rPr>
                <w:sz w:val="24"/>
                <w:szCs w:val="24"/>
              </w:rPr>
            </w:pPr>
            <w:r>
              <w:rPr>
                <w:sz w:val="24"/>
                <w:szCs w:val="24"/>
              </w:rPr>
              <w:t>FS1</w:t>
            </w:r>
            <w:r w:rsidR="00864564">
              <w:rPr>
                <w:sz w:val="24"/>
                <w:szCs w:val="24"/>
              </w:rPr>
              <w:t>38</w:t>
            </w:r>
          </w:p>
        </w:tc>
        <w:tc>
          <w:tcPr>
            <w:tcW w:w="537" w:type="pct"/>
          </w:tcPr>
          <w:p w14:paraId="05E48718" w14:textId="6A0041AE" w:rsidR="00041AD9" w:rsidRPr="00EB561E" w:rsidRDefault="00335315" w:rsidP="00864564">
            <w:pPr>
              <w:jc w:val="center"/>
              <w:rPr>
                <w:sz w:val="24"/>
                <w:szCs w:val="24"/>
              </w:rPr>
            </w:pPr>
            <w:r>
              <w:rPr>
                <w:sz w:val="24"/>
                <w:szCs w:val="24"/>
              </w:rPr>
              <w:t>FS1</w:t>
            </w:r>
            <w:r w:rsidR="00864564">
              <w:rPr>
                <w:sz w:val="24"/>
                <w:szCs w:val="24"/>
              </w:rPr>
              <w:t>38</w:t>
            </w:r>
          </w:p>
        </w:tc>
        <w:tc>
          <w:tcPr>
            <w:tcW w:w="577" w:type="pct"/>
          </w:tcPr>
          <w:p w14:paraId="2B1F6163" w14:textId="21A96F3B" w:rsidR="00041AD9" w:rsidRPr="00EB561E" w:rsidRDefault="00AE5C95" w:rsidP="00864564">
            <w:pPr>
              <w:jc w:val="center"/>
              <w:rPr>
                <w:sz w:val="24"/>
                <w:szCs w:val="24"/>
              </w:rPr>
            </w:pPr>
            <w:r>
              <w:rPr>
                <w:sz w:val="24"/>
                <w:szCs w:val="24"/>
              </w:rPr>
              <w:t>FS050</w:t>
            </w:r>
          </w:p>
        </w:tc>
        <w:tc>
          <w:tcPr>
            <w:tcW w:w="820" w:type="pct"/>
          </w:tcPr>
          <w:p w14:paraId="6DE7D93F" w14:textId="7C1CEFD0" w:rsidR="00041AD9" w:rsidRPr="00EB561E" w:rsidRDefault="00AE5C95" w:rsidP="00864564">
            <w:pPr>
              <w:jc w:val="center"/>
              <w:rPr>
                <w:sz w:val="24"/>
                <w:szCs w:val="24"/>
              </w:rPr>
            </w:pPr>
            <w:r>
              <w:rPr>
                <w:sz w:val="24"/>
                <w:szCs w:val="24"/>
              </w:rPr>
              <w:t>FS050</w:t>
            </w:r>
          </w:p>
        </w:tc>
        <w:tc>
          <w:tcPr>
            <w:tcW w:w="737" w:type="pct"/>
          </w:tcPr>
          <w:p w14:paraId="72862E42" w14:textId="5D4E7CFC" w:rsidR="00041AD9" w:rsidRPr="00326E93" w:rsidRDefault="00326E93" w:rsidP="00864564">
            <w:pPr>
              <w:jc w:val="center"/>
              <w:rPr>
                <w:sz w:val="24"/>
                <w:szCs w:val="24"/>
              </w:rPr>
            </w:pPr>
            <w:r w:rsidRPr="00326E93">
              <w:rPr>
                <w:sz w:val="24"/>
                <w:szCs w:val="24"/>
              </w:rPr>
              <w:t>FS</w:t>
            </w:r>
            <w:r w:rsidR="00864564" w:rsidRPr="00326E93">
              <w:rPr>
                <w:sz w:val="24"/>
                <w:szCs w:val="24"/>
              </w:rPr>
              <w:t>050</w:t>
            </w:r>
          </w:p>
        </w:tc>
        <w:tc>
          <w:tcPr>
            <w:tcW w:w="727" w:type="pct"/>
          </w:tcPr>
          <w:p w14:paraId="20A99B3B" w14:textId="17A3B69D" w:rsidR="00041AD9" w:rsidRPr="00326E93" w:rsidRDefault="00864564" w:rsidP="00864564">
            <w:pPr>
              <w:jc w:val="center"/>
              <w:rPr>
                <w:sz w:val="24"/>
                <w:szCs w:val="24"/>
              </w:rPr>
            </w:pPr>
            <w:r w:rsidRPr="00326E93">
              <w:rPr>
                <w:sz w:val="24"/>
                <w:szCs w:val="24"/>
              </w:rPr>
              <w:t>(Auto calculated)</w:t>
            </w:r>
          </w:p>
        </w:tc>
      </w:tr>
    </w:tbl>
    <w:p w14:paraId="28013B55" w14:textId="77777777" w:rsidR="00041AD9" w:rsidRPr="00EB561E" w:rsidRDefault="00041AD9" w:rsidP="00041AD9">
      <w:pPr>
        <w:rPr>
          <w:sz w:val="24"/>
          <w:szCs w:val="24"/>
        </w:rPr>
      </w:pPr>
    </w:p>
    <w:p w14:paraId="524DFB3A" w14:textId="03090B34" w:rsidR="00041AD9" w:rsidRPr="004F7DB5" w:rsidRDefault="00AC6952" w:rsidP="00AC6952">
      <w:pPr>
        <w:pStyle w:val="Heading4"/>
        <w:ind w:left="720"/>
        <w:jc w:val="left"/>
      </w:pPr>
      <w:bookmarkStart w:id="55" w:name="_Toc495479249"/>
      <w:bookmarkStart w:id="56" w:name="_Toc505017781"/>
      <w:r>
        <w:rPr>
          <w:rStyle w:val="Heading1Char"/>
          <w:b/>
        </w:rPr>
        <w:t>1.2.5.3.1</w:t>
      </w:r>
      <w:bookmarkEnd w:id="55"/>
      <w:bookmarkEnd w:id="56"/>
      <w:r>
        <w:tab/>
      </w:r>
      <w:r w:rsidR="00041AD9" w:rsidRPr="004F7DB5">
        <w:t xml:space="preserve">ELs in </w:t>
      </w:r>
      <w:r>
        <w:t>LEA</w:t>
      </w:r>
      <w:r w:rsidRPr="004F7DB5">
        <w:t xml:space="preserve">s </w:t>
      </w:r>
      <w:r w:rsidR="00041AD9" w:rsidRPr="004F7DB5">
        <w:t>Receiving Title III Funds Who Have Exited Language Instruction Educational Program</w:t>
      </w:r>
      <w:r>
        <w:t xml:space="preserve"> (LIEP)</w:t>
      </w:r>
      <w:r w:rsidR="00041AD9" w:rsidRPr="004F7DB5">
        <w:t xml:space="preserve"> based on Attaining ELP</w:t>
      </w:r>
      <w:r w:rsidR="00A864B6" w:rsidRPr="00A864B6">
        <w:rPr>
          <w:color w:val="FF0000"/>
          <w:shd w:val="clear" w:color="auto" w:fill="FFFFFF"/>
        </w:rPr>
        <w:t xml:space="preserve"> </w:t>
      </w:r>
    </w:p>
    <w:p w14:paraId="60FE162C" w14:textId="77777777" w:rsidR="00AC6952" w:rsidRDefault="00AC6952" w:rsidP="00AC6952">
      <w:pPr>
        <w:rPr>
          <w:sz w:val="24"/>
          <w:szCs w:val="24"/>
        </w:rPr>
      </w:pPr>
    </w:p>
    <w:p w14:paraId="14ABC7A0" w14:textId="5CD08291" w:rsidR="00041AD9" w:rsidRDefault="00AC6952" w:rsidP="00AC6952">
      <w:pPr>
        <w:rPr>
          <w:sz w:val="24"/>
          <w:szCs w:val="24"/>
        </w:rPr>
      </w:pPr>
      <w:r w:rsidRPr="00AC6952">
        <w:rPr>
          <w:sz w:val="24"/>
          <w:szCs w:val="24"/>
        </w:rPr>
        <w:t>In the table below, please provide for ELs in LEAs receiving Title III, Part A funds the number and percentage who have exited an LIEP based on attaining ELP.</w:t>
      </w:r>
      <w:r w:rsidR="00041AD9" w:rsidRPr="00AC6952">
        <w:rPr>
          <w:sz w:val="24"/>
          <w:szCs w:val="24"/>
        </w:rPr>
        <w:tab/>
      </w:r>
    </w:p>
    <w:p w14:paraId="462DD2B6" w14:textId="77777777" w:rsidR="006374FF" w:rsidRPr="00AC6952" w:rsidRDefault="006374FF" w:rsidP="00AC6952">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9"/>
        <w:gridCol w:w="2239"/>
        <w:gridCol w:w="2258"/>
      </w:tblGrid>
      <w:tr w:rsidR="00041AD9" w:rsidRPr="00EB561E" w14:paraId="5EEDC985" w14:textId="77777777" w:rsidTr="003E4653">
        <w:tc>
          <w:tcPr>
            <w:tcW w:w="2652" w:type="pct"/>
            <w:shd w:val="clear" w:color="auto" w:fill="auto"/>
          </w:tcPr>
          <w:p w14:paraId="1D15F9A7" w14:textId="77777777" w:rsidR="00041AD9" w:rsidRPr="00EB561E" w:rsidRDefault="00041AD9" w:rsidP="00041AD9">
            <w:pPr>
              <w:rPr>
                <w:rFonts w:eastAsia="Calibri"/>
                <w:sz w:val="24"/>
                <w:szCs w:val="24"/>
              </w:rPr>
            </w:pPr>
          </w:p>
        </w:tc>
        <w:tc>
          <w:tcPr>
            <w:tcW w:w="1169" w:type="pct"/>
            <w:shd w:val="clear" w:color="auto" w:fill="auto"/>
          </w:tcPr>
          <w:p w14:paraId="6F173BCE" w14:textId="77777777" w:rsidR="00041AD9" w:rsidRPr="00F920EB" w:rsidRDefault="00041AD9" w:rsidP="00041AD9">
            <w:pPr>
              <w:jc w:val="center"/>
              <w:rPr>
                <w:rFonts w:eastAsia="Calibri"/>
                <w:b/>
                <w:sz w:val="24"/>
                <w:szCs w:val="24"/>
              </w:rPr>
            </w:pPr>
            <w:r w:rsidRPr="00F920EB">
              <w:rPr>
                <w:rFonts w:eastAsia="Calibri"/>
                <w:b/>
                <w:sz w:val="24"/>
                <w:szCs w:val="24"/>
              </w:rPr>
              <w:t>#</w:t>
            </w:r>
          </w:p>
        </w:tc>
        <w:tc>
          <w:tcPr>
            <w:tcW w:w="1179" w:type="pct"/>
            <w:shd w:val="clear" w:color="auto" w:fill="auto"/>
          </w:tcPr>
          <w:p w14:paraId="695E3A41" w14:textId="77777777" w:rsidR="00041AD9" w:rsidRPr="00F920EB" w:rsidRDefault="00041AD9" w:rsidP="00041AD9">
            <w:pPr>
              <w:jc w:val="center"/>
              <w:rPr>
                <w:rFonts w:eastAsia="Calibri"/>
                <w:b/>
                <w:sz w:val="24"/>
                <w:szCs w:val="24"/>
              </w:rPr>
            </w:pPr>
            <w:r w:rsidRPr="00F920EB">
              <w:rPr>
                <w:rFonts w:eastAsia="Calibri"/>
                <w:b/>
                <w:sz w:val="24"/>
                <w:szCs w:val="24"/>
              </w:rPr>
              <w:t>%</w:t>
            </w:r>
          </w:p>
        </w:tc>
      </w:tr>
      <w:tr w:rsidR="00041AD9" w:rsidRPr="00EB561E" w14:paraId="1CF16455" w14:textId="77777777" w:rsidTr="003E4653">
        <w:tc>
          <w:tcPr>
            <w:tcW w:w="2652" w:type="pct"/>
            <w:shd w:val="clear" w:color="auto" w:fill="auto"/>
          </w:tcPr>
          <w:p w14:paraId="6358E176" w14:textId="54B350D2" w:rsidR="00041AD9" w:rsidRPr="00EB561E" w:rsidRDefault="00041AD9" w:rsidP="00041AD9">
            <w:pPr>
              <w:jc w:val="left"/>
              <w:rPr>
                <w:rFonts w:eastAsia="Calibri"/>
                <w:sz w:val="24"/>
                <w:szCs w:val="24"/>
              </w:rPr>
            </w:pPr>
            <w:bookmarkStart w:id="57" w:name="_Hlk493931043"/>
            <w:r w:rsidRPr="00EB561E">
              <w:rPr>
                <w:sz w:val="24"/>
                <w:szCs w:val="24"/>
              </w:rPr>
              <w:t xml:space="preserve">ELs </w:t>
            </w:r>
            <w:r w:rsidR="006374FF">
              <w:rPr>
                <w:sz w:val="24"/>
                <w:szCs w:val="24"/>
              </w:rPr>
              <w:t xml:space="preserve">in LEAs receiving Title III, Part A funds </w:t>
            </w:r>
            <w:r w:rsidRPr="00EB561E">
              <w:rPr>
                <w:sz w:val="24"/>
                <w:szCs w:val="24"/>
              </w:rPr>
              <w:t>who exited</w:t>
            </w:r>
          </w:p>
        </w:tc>
        <w:tc>
          <w:tcPr>
            <w:tcW w:w="1169" w:type="pct"/>
            <w:shd w:val="clear" w:color="auto" w:fill="auto"/>
          </w:tcPr>
          <w:p w14:paraId="63CE4627" w14:textId="5CBABDC0" w:rsidR="00041AD9" w:rsidRPr="00EB561E" w:rsidRDefault="00AC6952" w:rsidP="00A864B6">
            <w:pPr>
              <w:jc w:val="center"/>
              <w:rPr>
                <w:rFonts w:eastAsia="Calibri"/>
                <w:sz w:val="24"/>
                <w:szCs w:val="24"/>
              </w:rPr>
            </w:pPr>
            <w:r>
              <w:rPr>
                <w:rFonts w:eastAsia="Calibri"/>
                <w:sz w:val="24"/>
                <w:szCs w:val="24"/>
              </w:rPr>
              <w:t>FS</w:t>
            </w:r>
            <w:r w:rsidR="00A864B6">
              <w:rPr>
                <w:rFonts w:eastAsia="Calibri"/>
                <w:sz w:val="24"/>
                <w:szCs w:val="24"/>
              </w:rPr>
              <w:t>204</w:t>
            </w:r>
          </w:p>
        </w:tc>
        <w:tc>
          <w:tcPr>
            <w:tcW w:w="1179" w:type="pct"/>
            <w:shd w:val="clear" w:color="auto" w:fill="auto"/>
          </w:tcPr>
          <w:p w14:paraId="7B6641A6" w14:textId="350FFD27" w:rsidR="00041AD9" w:rsidRPr="00EB561E" w:rsidRDefault="00733776" w:rsidP="009D135D">
            <w:pPr>
              <w:jc w:val="center"/>
              <w:rPr>
                <w:rFonts w:eastAsia="Calibri"/>
                <w:sz w:val="24"/>
                <w:szCs w:val="24"/>
              </w:rPr>
            </w:pPr>
            <w:r>
              <w:rPr>
                <w:rFonts w:eastAsia="Calibri"/>
                <w:sz w:val="24"/>
                <w:szCs w:val="24"/>
              </w:rPr>
              <w:t>*</w:t>
            </w:r>
          </w:p>
        </w:tc>
      </w:tr>
    </w:tbl>
    <w:bookmarkEnd w:id="57"/>
    <w:p w14:paraId="5E2CBC17" w14:textId="3657096D" w:rsidR="00E91C28" w:rsidRDefault="00733776" w:rsidP="00733776">
      <w:pPr>
        <w:pStyle w:val="Heading4"/>
      </w:pPr>
      <w:r w:rsidRPr="00733776">
        <w:rPr>
          <w:b w:val="0"/>
        </w:rPr>
        <w:t>*</w:t>
      </w:r>
      <w:r>
        <w:rPr>
          <w:b w:val="0"/>
        </w:rPr>
        <w:t xml:space="preserve"> </w:t>
      </w:r>
      <w:r w:rsidRPr="00733776">
        <w:rPr>
          <w:b w:val="0"/>
        </w:rPr>
        <w:t xml:space="preserve">The number </w:t>
      </w:r>
      <w:r>
        <w:rPr>
          <w:b w:val="0"/>
        </w:rPr>
        <w:t>is taken from FS204 but the percentage is manually entered.</w:t>
      </w:r>
    </w:p>
    <w:p w14:paraId="17BD81A2" w14:textId="5C22D108" w:rsidR="00E91C28" w:rsidRDefault="00E91C28" w:rsidP="00E91C28"/>
    <w:p w14:paraId="3EBA0E0D" w14:textId="77777777" w:rsidR="00E91C28" w:rsidRPr="00E91C28" w:rsidRDefault="00E91C28" w:rsidP="00E91C28"/>
    <w:p w14:paraId="01DC5901" w14:textId="383C795F" w:rsidR="00A864B6" w:rsidRPr="00A864B6" w:rsidRDefault="006374FF" w:rsidP="006374FF">
      <w:pPr>
        <w:pStyle w:val="Heading4"/>
        <w:ind w:left="720"/>
        <w:jc w:val="left"/>
      </w:pPr>
      <w:r>
        <w:t>1.2.5.3.2</w:t>
      </w:r>
      <w:r w:rsidR="00A67D62">
        <w:tab/>
      </w:r>
      <w:r w:rsidR="00041AD9">
        <w:t>ELs</w:t>
      </w:r>
      <w:r w:rsidR="00041AD9" w:rsidRPr="00EB561E">
        <w:t xml:space="preserve"> in </w:t>
      </w:r>
      <w:r>
        <w:t>LEA</w:t>
      </w:r>
      <w:r w:rsidRPr="00EB561E">
        <w:t xml:space="preserve">s </w:t>
      </w:r>
      <w:r w:rsidR="00041AD9" w:rsidRPr="00EB561E">
        <w:t xml:space="preserve">Receiving Title III Funds Who Have Not Attained Proficiency in 5 Years </w:t>
      </w:r>
    </w:p>
    <w:p w14:paraId="3535650D" w14:textId="77777777" w:rsidR="00041AD9" w:rsidRDefault="00041AD9" w:rsidP="00041AD9">
      <w:pPr>
        <w:pStyle w:val="ListParagraph"/>
        <w:ind w:left="0"/>
        <w:rPr>
          <w:sz w:val="24"/>
          <w:szCs w:val="24"/>
        </w:rPr>
      </w:pPr>
    </w:p>
    <w:p w14:paraId="5C7277CA" w14:textId="2DCC6E65" w:rsidR="00041AD9" w:rsidRPr="00A57D68" w:rsidRDefault="00041AD9" w:rsidP="00041AD9">
      <w:pPr>
        <w:pStyle w:val="ListParagraph"/>
        <w:ind w:left="0"/>
        <w:rPr>
          <w:sz w:val="24"/>
          <w:szCs w:val="24"/>
        </w:rPr>
      </w:pPr>
      <w:r>
        <w:rPr>
          <w:sz w:val="24"/>
          <w:szCs w:val="24"/>
        </w:rPr>
        <w:t xml:space="preserve">In the table below, </w:t>
      </w:r>
      <w:r w:rsidRPr="00EB561E">
        <w:rPr>
          <w:sz w:val="24"/>
          <w:szCs w:val="24"/>
        </w:rPr>
        <w:t>please provide</w:t>
      </w:r>
      <w:r>
        <w:rPr>
          <w:sz w:val="24"/>
          <w:szCs w:val="24"/>
        </w:rPr>
        <w:t xml:space="preserve"> for ELs </w:t>
      </w:r>
      <w:r w:rsidR="006374FF">
        <w:rPr>
          <w:sz w:val="24"/>
          <w:szCs w:val="24"/>
        </w:rPr>
        <w:t xml:space="preserve">in LEAs receiving Title III, Part A funds </w:t>
      </w:r>
      <w:r>
        <w:rPr>
          <w:sz w:val="24"/>
          <w:szCs w:val="24"/>
        </w:rPr>
        <w:t>the number and percentage who have not attained proficiency within five years.</w:t>
      </w:r>
    </w:p>
    <w:p w14:paraId="2E6A78F2" w14:textId="77777777" w:rsidR="00041AD9" w:rsidRPr="00EB561E" w:rsidRDefault="00041AD9" w:rsidP="00041AD9">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9"/>
        <w:gridCol w:w="2239"/>
        <w:gridCol w:w="2258"/>
      </w:tblGrid>
      <w:tr w:rsidR="00041AD9" w:rsidRPr="00EB561E" w14:paraId="28ADD386" w14:textId="77777777" w:rsidTr="003E4653">
        <w:tc>
          <w:tcPr>
            <w:tcW w:w="2652" w:type="pct"/>
            <w:shd w:val="clear" w:color="auto" w:fill="auto"/>
          </w:tcPr>
          <w:p w14:paraId="45AE995B" w14:textId="77777777" w:rsidR="00041AD9" w:rsidRPr="00EB561E" w:rsidRDefault="00041AD9" w:rsidP="00041AD9">
            <w:pPr>
              <w:rPr>
                <w:rFonts w:eastAsia="Calibri"/>
                <w:sz w:val="24"/>
                <w:szCs w:val="24"/>
              </w:rPr>
            </w:pPr>
          </w:p>
        </w:tc>
        <w:tc>
          <w:tcPr>
            <w:tcW w:w="1169" w:type="pct"/>
            <w:shd w:val="clear" w:color="auto" w:fill="auto"/>
          </w:tcPr>
          <w:p w14:paraId="563E0FCC" w14:textId="77777777" w:rsidR="00041AD9" w:rsidRPr="00886C66" w:rsidRDefault="00041AD9" w:rsidP="00041AD9">
            <w:pPr>
              <w:jc w:val="center"/>
              <w:rPr>
                <w:rFonts w:eastAsia="Calibri"/>
                <w:b/>
                <w:sz w:val="24"/>
                <w:szCs w:val="24"/>
              </w:rPr>
            </w:pPr>
            <w:r w:rsidRPr="00886C66">
              <w:rPr>
                <w:rFonts w:eastAsia="Calibri"/>
                <w:b/>
                <w:sz w:val="24"/>
                <w:szCs w:val="24"/>
              </w:rPr>
              <w:t>#</w:t>
            </w:r>
          </w:p>
        </w:tc>
        <w:tc>
          <w:tcPr>
            <w:tcW w:w="1179" w:type="pct"/>
            <w:shd w:val="clear" w:color="auto" w:fill="auto"/>
          </w:tcPr>
          <w:p w14:paraId="25F0F9D9" w14:textId="77777777" w:rsidR="00041AD9" w:rsidRPr="003E4653" w:rsidRDefault="00041AD9" w:rsidP="00041AD9">
            <w:pPr>
              <w:jc w:val="center"/>
              <w:rPr>
                <w:rFonts w:eastAsia="Calibri"/>
                <w:b/>
                <w:sz w:val="24"/>
                <w:szCs w:val="24"/>
              </w:rPr>
            </w:pPr>
            <w:r w:rsidRPr="003E4653">
              <w:rPr>
                <w:rFonts w:eastAsia="Calibri"/>
                <w:b/>
                <w:sz w:val="24"/>
                <w:szCs w:val="24"/>
              </w:rPr>
              <w:t>%</w:t>
            </w:r>
          </w:p>
        </w:tc>
      </w:tr>
      <w:tr w:rsidR="00A864B6" w:rsidRPr="00EB561E" w14:paraId="24A6A362" w14:textId="77777777" w:rsidTr="003E4653">
        <w:tc>
          <w:tcPr>
            <w:tcW w:w="2652" w:type="pct"/>
            <w:shd w:val="clear" w:color="auto" w:fill="auto"/>
          </w:tcPr>
          <w:p w14:paraId="2F987F6B" w14:textId="16B3F4EE" w:rsidR="00A864B6" w:rsidRPr="00EB561E" w:rsidRDefault="00A864B6" w:rsidP="00A864B6">
            <w:pPr>
              <w:jc w:val="left"/>
              <w:rPr>
                <w:rFonts w:eastAsia="Calibri"/>
                <w:sz w:val="24"/>
                <w:szCs w:val="24"/>
              </w:rPr>
            </w:pPr>
            <w:r w:rsidRPr="00EB561E">
              <w:rPr>
                <w:rFonts w:eastAsia="Calibri"/>
                <w:sz w:val="24"/>
                <w:szCs w:val="24"/>
              </w:rPr>
              <w:t xml:space="preserve">ELs </w:t>
            </w:r>
            <w:r w:rsidR="006374FF">
              <w:rPr>
                <w:rFonts w:eastAsia="Calibri"/>
                <w:sz w:val="24"/>
                <w:szCs w:val="24"/>
              </w:rPr>
              <w:t xml:space="preserve">in LEAs receiving Title III, Part A funds </w:t>
            </w:r>
            <w:r w:rsidRPr="00EB561E">
              <w:rPr>
                <w:rFonts w:eastAsia="Calibri"/>
                <w:sz w:val="24"/>
                <w:szCs w:val="24"/>
              </w:rPr>
              <w:t>who have not attained proficiency within 5 years</w:t>
            </w:r>
          </w:p>
        </w:tc>
        <w:tc>
          <w:tcPr>
            <w:tcW w:w="1169" w:type="pct"/>
            <w:shd w:val="clear" w:color="auto" w:fill="auto"/>
          </w:tcPr>
          <w:p w14:paraId="085CE725" w14:textId="5C6C5F34" w:rsidR="00A864B6" w:rsidRPr="00EB561E" w:rsidRDefault="00AC6952" w:rsidP="00A864B6">
            <w:pPr>
              <w:jc w:val="center"/>
              <w:rPr>
                <w:rFonts w:eastAsia="Calibri"/>
                <w:sz w:val="24"/>
                <w:szCs w:val="24"/>
              </w:rPr>
            </w:pPr>
            <w:r>
              <w:rPr>
                <w:rFonts w:eastAsia="Calibri"/>
                <w:sz w:val="24"/>
                <w:szCs w:val="24"/>
              </w:rPr>
              <w:t>FS</w:t>
            </w:r>
            <w:r w:rsidR="00A864B6">
              <w:rPr>
                <w:rFonts w:eastAsia="Calibri"/>
                <w:sz w:val="24"/>
                <w:szCs w:val="24"/>
              </w:rPr>
              <w:t>204</w:t>
            </w:r>
          </w:p>
        </w:tc>
        <w:tc>
          <w:tcPr>
            <w:tcW w:w="1179" w:type="pct"/>
            <w:shd w:val="clear" w:color="auto" w:fill="auto"/>
          </w:tcPr>
          <w:p w14:paraId="6F1C1D8D" w14:textId="04DBA85B" w:rsidR="00A864B6" w:rsidRPr="00EB561E" w:rsidRDefault="00733776" w:rsidP="009D135D">
            <w:pPr>
              <w:jc w:val="center"/>
              <w:rPr>
                <w:rFonts w:eastAsia="Calibri"/>
                <w:sz w:val="24"/>
                <w:szCs w:val="24"/>
              </w:rPr>
            </w:pPr>
            <w:r>
              <w:rPr>
                <w:rFonts w:eastAsia="Calibri"/>
                <w:sz w:val="24"/>
                <w:szCs w:val="24"/>
              </w:rPr>
              <w:t>*</w:t>
            </w:r>
          </w:p>
        </w:tc>
      </w:tr>
    </w:tbl>
    <w:p w14:paraId="497C084B" w14:textId="77777777" w:rsidR="00733776" w:rsidRPr="00733776" w:rsidRDefault="00733776" w:rsidP="00733776">
      <w:pPr>
        <w:pStyle w:val="Heading4"/>
        <w:rPr>
          <w:b w:val="0"/>
        </w:rPr>
      </w:pPr>
      <w:r w:rsidRPr="00733776">
        <w:rPr>
          <w:b w:val="0"/>
        </w:rPr>
        <w:t>*</w:t>
      </w:r>
      <w:r>
        <w:rPr>
          <w:b w:val="0"/>
        </w:rPr>
        <w:t xml:space="preserve"> </w:t>
      </w:r>
      <w:r w:rsidRPr="00733776">
        <w:rPr>
          <w:b w:val="0"/>
        </w:rPr>
        <w:t xml:space="preserve">The number </w:t>
      </w:r>
      <w:r>
        <w:rPr>
          <w:b w:val="0"/>
        </w:rPr>
        <w:t>is taken from FS204 but the percentage is manually entered.</w:t>
      </w:r>
    </w:p>
    <w:p w14:paraId="27D6B581" w14:textId="77777777" w:rsidR="00041AD9" w:rsidRPr="00EB561E" w:rsidRDefault="00041AD9" w:rsidP="00041AD9">
      <w:pPr>
        <w:rPr>
          <w:sz w:val="24"/>
          <w:szCs w:val="24"/>
        </w:rPr>
      </w:pPr>
    </w:p>
    <w:p w14:paraId="72FDD39A" w14:textId="67719E27" w:rsidR="00041AD9" w:rsidRPr="00EB561E" w:rsidRDefault="00C92F09" w:rsidP="00273924">
      <w:pPr>
        <w:pStyle w:val="Heading3"/>
        <w:ind w:left="360"/>
      </w:pPr>
      <w:bookmarkStart w:id="58" w:name="_Toc505017782"/>
      <w:r>
        <w:t>1.2.5.4</w:t>
      </w:r>
      <w:r w:rsidR="00041AD9" w:rsidRPr="00EB561E">
        <w:t xml:space="preserve"> </w:t>
      </w:r>
      <w:r w:rsidR="00A67D62">
        <w:tab/>
        <w:t>Students in LEAs Receiving Title III Funds who have Exited EL Status</w:t>
      </w:r>
      <w:bookmarkEnd w:id="58"/>
      <w:r w:rsidR="00041AD9" w:rsidRPr="00EB561E">
        <w:t xml:space="preserve"> </w:t>
      </w:r>
    </w:p>
    <w:p w14:paraId="0EABAE90" w14:textId="77777777" w:rsidR="00041AD9" w:rsidRPr="00EB561E" w:rsidRDefault="00041AD9" w:rsidP="00041AD9">
      <w:pPr>
        <w:jc w:val="left"/>
        <w:rPr>
          <w:sz w:val="24"/>
          <w:szCs w:val="24"/>
        </w:rPr>
      </w:pPr>
    </w:p>
    <w:p w14:paraId="6B548847" w14:textId="38ECF38A" w:rsidR="00041AD9" w:rsidRDefault="00041AD9" w:rsidP="00041AD9">
      <w:pPr>
        <w:rPr>
          <w:sz w:val="24"/>
          <w:szCs w:val="24"/>
        </w:rPr>
      </w:pPr>
      <w:r w:rsidRPr="00EB561E">
        <w:rPr>
          <w:sz w:val="24"/>
          <w:szCs w:val="24"/>
        </w:rPr>
        <w:t xml:space="preserve">This section collects data on the performance of </w:t>
      </w:r>
      <w:r w:rsidR="00A67D62">
        <w:rPr>
          <w:sz w:val="24"/>
          <w:szCs w:val="24"/>
        </w:rPr>
        <w:t xml:space="preserve">students who have exited EL status as required by Sections 3121(a)(5) and 3122(a) of the </w:t>
      </w:r>
      <w:r w:rsidR="00A67D62" w:rsidRPr="00A67D62">
        <w:rPr>
          <w:i/>
          <w:sz w:val="24"/>
          <w:szCs w:val="24"/>
        </w:rPr>
        <w:t>ESEA</w:t>
      </w:r>
      <w:r w:rsidRPr="00EB561E">
        <w:rPr>
          <w:sz w:val="24"/>
          <w:szCs w:val="24"/>
        </w:rPr>
        <w:t>.</w:t>
      </w:r>
    </w:p>
    <w:p w14:paraId="24FCEDF3" w14:textId="77777777" w:rsidR="00041AD9" w:rsidRPr="00EB561E" w:rsidRDefault="00041AD9" w:rsidP="00041AD9">
      <w:pPr>
        <w:rPr>
          <w:sz w:val="24"/>
          <w:szCs w:val="24"/>
        </w:rPr>
      </w:pPr>
    </w:p>
    <w:p w14:paraId="16415B52" w14:textId="0C5BC90C" w:rsidR="00041AD9" w:rsidRPr="00DE767F" w:rsidRDefault="00A67D62" w:rsidP="00A67D62">
      <w:pPr>
        <w:pStyle w:val="Heading4"/>
        <w:ind w:left="720"/>
        <w:rPr>
          <w:rStyle w:val="Heading1Char"/>
          <w:b/>
        </w:rPr>
      </w:pPr>
      <w:r>
        <w:t>1.2.5.4.1</w:t>
      </w:r>
      <w:r>
        <w:tab/>
        <w:t>Students</w:t>
      </w:r>
      <w:r w:rsidR="00C632E1">
        <w:t xml:space="preserve"> in LEAs Receiving Title III Funds</w:t>
      </w:r>
      <w:r>
        <w:t xml:space="preserve"> who have Exited EL Status by Year</w:t>
      </w:r>
      <w:r w:rsidR="0095455D">
        <w:t xml:space="preserve"> </w:t>
      </w:r>
    </w:p>
    <w:p w14:paraId="64591CAC" w14:textId="77777777" w:rsidR="00041AD9" w:rsidRDefault="00041AD9" w:rsidP="00041AD9">
      <w:pPr>
        <w:tabs>
          <w:tab w:val="left" w:pos="540"/>
          <w:tab w:val="left" w:pos="1080"/>
        </w:tabs>
        <w:jc w:val="left"/>
        <w:rPr>
          <w:sz w:val="24"/>
          <w:szCs w:val="24"/>
        </w:rPr>
      </w:pPr>
    </w:p>
    <w:p w14:paraId="49ADE20D" w14:textId="319728EB" w:rsidR="00041AD9" w:rsidRPr="00EB561E" w:rsidRDefault="00041AD9" w:rsidP="00041AD9">
      <w:pPr>
        <w:tabs>
          <w:tab w:val="left" w:pos="540"/>
          <w:tab w:val="left" w:pos="1080"/>
        </w:tabs>
        <w:jc w:val="left"/>
        <w:rPr>
          <w:sz w:val="24"/>
          <w:szCs w:val="24"/>
        </w:rPr>
      </w:pPr>
      <w:r w:rsidRPr="00EB561E">
        <w:rPr>
          <w:sz w:val="24"/>
          <w:szCs w:val="24"/>
        </w:rPr>
        <w:t xml:space="preserve">In the table below, report the </w:t>
      </w:r>
      <w:r w:rsidR="001F4AA8">
        <w:rPr>
          <w:sz w:val="24"/>
          <w:szCs w:val="24"/>
        </w:rPr>
        <w:t xml:space="preserve">count of students </w:t>
      </w:r>
      <w:r w:rsidR="00C632E1">
        <w:rPr>
          <w:sz w:val="24"/>
          <w:szCs w:val="24"/>
        </w:rPr>
        <w:t xml:space="preserve">in LEAs receiving Title III funds </w:t>
      </w:r>
      <w:r w:rsidR="001F4AA8">
        <w:rPr>
          <w:sz w:val="24"/>
          <w:szCs w:val="24"/>
        </w:rPr>
        <w:t>who have exited EL status for each of the four years after such students have exited EL status</w:t>
      </w:r>
      <w:r w:rsidRPr="00EB561E">
        <w:rPr>
          <w:sz w:val="24"/>
          <w:szCs w:val="24"/>
        </w:rPr>
        <w:t xml:space="preserve">. </w:t>
      </w:r>
    </w:p>
    <w:p w14:paraId="2C969C75" w14:textId="77777777" w:rsidR="00041AD9" w:rsidRPr="00EB561E" w:rsidRDefault="00041AD9" w:rsidP="00041AD9">
      <w:pPr>
        <w:rPr>
          <w:b/>
          <w:bCs/>
          <w:sz w:val="24"/>
          <w:szCs w:val="24"/>
        </w:rPr>
      </w:pPr>
    </w:p>
    <w:tbl>
      <w:tblPr>
        <w:tblW w:w="5000" w:type="pct"/>
        <w:tblCellMar>
          <w:left w:w="0" w:type="dxa"/>
          <w:right w:w="0" w:type="dxa"/>
        </w:tblCellMar>
        <w:tblLook w:val="0000" w:firstRow="0" w:lastRow="0" w:firstColumn="0" w:lastColumn="0" w:noHBand="0" w:noVBand="0"/>
      </w:tblPr>
      <w:tblGrid>
        <w:gridCol w:w="1939"/>
        <w:gridCol w:w="1843"/>
        <w:gridCol w:w="1644"/>
        <w:gridCol w:w="1837"/>
        <w:gridCol w:w="2131"/>
      </w:tblGrid>
      <w:tr w:rsidR="00041AD9" w:rsidRPr="00EB561E" w14:paraId="1BD24C34" w14:textId="77777777" w:rsidTr="003E4653">
        <w:trPr>
          <w:trHeight w:val="406"/>
          <w:tblHeader/>
        </w:trPr>
        <w:tc>
          <w:tcPr>
            <w:tcW w:w="1032"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28FCECED" w14:textId="77777777" w:rsidR="00041AD9" w:rsidRPr="00EB561E" w:rsidRDefault="00041AD9" w:rsidP="00041AD9">
            <w:pPr>
              <w:ind w:left="163"/>
              <w:jc w:val="center"/>
              <w:rPr>
                <w:rFonts w:eastAsia="Arial Unicode MS"/>
                <w:b/>
                <w:bCs/>
                <w:sz w:val="24"/>
                <w:szCs w:val="24"/>
              </w:rPr>
            </w:pPr>
            <w:r w:rsidRPr="00EB561E">
              <w:rPr>
                <w:b/>
                <w:bCs/>
                <w:sz w:val="24"/>
                <w:szCs w:val="24"/>
              </w:rPr>
              <w:t># Year One</w:t>
            </w:r>
          </w:p>
        </w:tc>
        <w:tc>
          <w:tcPr>
            <w:tcW w:w="981" w:type="pct"/>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14:paraId="0A1A1153" w14:textId="77777777" w:rsidR="00041AD9" w:rsidRPr="00EB561E" w:rsidRDefault="00041AD9" w:rsidP="00041AD9">
            <w:pPr>
              <w:jc w:val="center"/>
              <w:rPr>
                <w:rFonts w:eastAsia="Arial Unicode MS"/>
                <w:b/>
                <w:bCs/>
                <w:sz w:val="24"/>
                <w:szCs w:val="24"/>
              </w:rPr>
            </w:pPr>
            <w:r w:rsidRPr="00EB561E">
              <w:rPr>
                <w:b/>
                <w:bCs/>
                <w:sz w:val="24"/>
                <w:szCs w:val="24"/>
              </w:rPr>
              <w:t># Year Two</w:t>
            </w:r>
          </w:p>
        </w:tc>
        <w:tc>
          <w:tcPr>
            <w:tcW w:w="875" w:type="pct"/>
            <w:tcBorders>
              <w:top w:val="single" w:sz="4" w:space="0" w:color="auto"/>
              <w:left w:val="nil"/>
              <w:bottom w:val="single" w:sz="4" w:space="0" w:color="auto"/>
              <w:right w:val="single" w:sz="4" w:space="0" w:color="auto"/>
            </w:tcBorders>
            <w:vAlign w:val="bottom"/>
          </w:tcPr>
          <w:p w14:paraId="25174CBC" w14:textId="77777777" w:rsidR="00041AD9" w:rsidRPr="00EB561E" w:rsidRDefault="00041AD9" w:rsidP="00041AD9">
            <w:pPr>
              <w:jc w:val="center"/>
              <w:rPr>
                <w:b/>
                <w:bCs/>
                <w:sz w:val="24"/>
                <w:szCs w:val="24"/>
              </w:rPr>
            </w:pPr>
            <w:r w:rsidRPr="00EB561E">
              <w:rPr>
                <w:b/>
                <w:bCs/>
                <w:sz w:val="24"/>
                <w:szCs w:val="24"/>
              </w:rPr>
              <w:t># Year Three</w:t>
            </w:r>
          </w:p>
        </w:tc>
        <w:tc>
          <w:tcPr>
            <w:tcW w:w="978" w:type="pct"/>
            <w:tcBorders>
              <w:top w:val="single" w:sz="4" w:space="0" w:color="auto"/>
              <w:left w:val="single" w:sz="4" w:space="0" w:color="auto"/>
              <w:bottom w:val="single" w:sz="4" w:space="0" w:color="auto"/>
              <w:right w:val="single" w:sz="4" w:space="0" w:color="auto"/>
            </w:tcBorders>
            <w:vAlign w:val="bottom"/>
          </w:tcPr>
          <w:p w14:paraId="09E788E4" w14:textId="77777777" w:rsidR="00041AD9" w:rsidRPr="00EB561E" w:rsidRDefault="00041AD9" w:rsidP="00041AD9">
            <w:pPr>
              <w:jc w:val="center"/>
              <w:rPr>
                <w:b/>
                <w:bCs/>
                <w:sz w:val="24"/>
                <w:szCs w:val="24"/>
              </w:rPr>
            </w:pPr>
            <w:r w:rsidRPr="00EB561E">
              <w:rPr>
                <w:b/>
                <w:bCs/>
                <w:sz w:val="24"/>
                <w:szCs w:val="24"/>
              </w:rPr>
              <w:t># Year Four</w:t>
            </w:r>
          </w:p>
        </w:tc>
        <w:tc>
          <w:tcPr>
            <w:tcW w:w="1135"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127B35F9" w14:textId="77777777" w:rsidR="00041AD9" w:rsidRPr="00EB561E" w:rsidRDefault="00041AD9" w:rsidP="00041AD9">
            <w:pPr>
              <w:jc w:val="center"/>
              <w:rPr>
                <w:rFonts w:eastAsia="Arial Unicode MS"/>
                <w:b/>
                <w:bCs/>
                <w:sz w:val="24"/>
                <w:szCs w:val="24"/>
              </w:rPr>
            </w:pPr>
            <w:r w:rsidRPr="00EB561E">
              <w:rPr>
                <w:b/>
                <w:bCs/>
                <w:sz w:val="24"/>
                <w:szCs w:val="24"/>
              </w:rPr>
              <w:t>Total</w:t>
            </w:r>
          </w:p>
        </w:tc>
      </w:tr>
      <w:tr w:rsidR="00041AD9" w:rsidRPr="00EB561E" w14:paraId="290422CB" w14:textId="77777777" w:rsidTr="003E4653">
        <w:trPr>
          <w:trHeight w:val="300"/>
        </w:trPr>
        <w:tc>
          <w:tcPr>
            <w:tcW w:w="1032"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DC229F3" w14:textId="2C0EDE2D" w:rsidR="00041AD9" w:rsidRPr="00EB561E" w:rsidRDefault="00335315" w:rsidP="004C5CCC">
            <w:pPr>
              <w:jc w:val="center"/>
              <w:rPr>
                <w:rFonts w:eastAsia="Arial Unicode MS"/>
                <w:sz w:val="24"/>
                <w:szCs w:val="24"/>
              </w:rPr>
            </w:pPr>
            <w:r>
              <w:rPr>
                <w:rFonts w:eastAsia="Arial Unicode MS"/>
                <w:sz w:val="24"/>
                <w:szCs w:val="24"/>
              </w:rPr>
              <w:t>FS1</w:t>
            </w:r>
            <w:r w:rsidR="004C5CCC">
              <w:rPr>
                <w:rFonts w:eastAsia="Arial Unicode MS"/>
                <w:sz w:val="24"/>
                <w:szCs w:val="24"/>
              </w:rPr>
              <w:t>26</w:t>
            </w:r>
          </w:p>
        </w:tc>
        <w:tc>
          <w:tcPr>
            <w:tcW w:w="981"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CD03EEC" w14:textId="0AEA84EB" w:rsidR="00041AD9" w:rsidRPr="00EB561E" w:rsidRDefault="00335315" w:rsidP="004C5CCC">
            <w:pPr>
              <w:jc w:val="center"/>
              <w:rPr>
                <w:rFonts w:eastAsia="Arial Unicode MS"/>
                <w:sz w:val="24"/>
                <w:szCs w:val="24"/>
              </w:rPr>
            </w:pPr>
            <w:r>
              <w:rPr>
                <w:sz w:val="24"/>
                <w:szCs w:val="24"/>
              </w:rPr>
              <w:t>FS1</w:t>
            </w:r>
            <w:r w:rsidR="004C5CCC">
              <w:rPr>
                <w:sz w:val="24"/>
                <w:szCs w:val="24"/>
              </w:rPr>
              <w:t>26</w:t>
            </w:r>
          </w:p>
        </w:tc>
        <w:tc>
          <w:tcPr>
            <w:tcW w:w="875" w:type="pct"/>
            <w:tcBorders>
              <w:top w:val="single" w:sz="4" w:space="0" w:color="auto"/>
              <w:left w:val="nil"/>
              <w:bottom w:val="single" w:sz="4" w:space="0" w:color="auto"/>
              <w:right w:val="single" w:sz="4" w:space="0" w:color="auto"/>
            </w:tcBorders>
            <w:vAlign w:val="center"/>
          </w:tcPr>
          <w:p w14:paraId="6C0AB015" w14:textId="4A6296F1" w:rsidR="00041AD9" w:rsidRPr="00EB561E" w:rsidRDefault="00335315" w:rsidP="00041AD9">
            <w:pPr>
              <w:jc w:val="center"/>
              <w:rPr>
                <w:sz w:val="24"/>
                <w:szCs w:val="24"/>
              </w:rPr>
            </w:pPr>
            <w:r>
              <w:rPr>
                <w:sz w:val="24"/>
                <w:szCs w:val="24"/>
              </w:rPr>
              <w:t>FS1</w:t>
            </w:r>
            <w:r w:rsidR="006A0837">
              <w:rPr>
                <w:sz w:val="24"/>
                <w:szCs w:val="24"/>
              </w:rPr>
              <w:t>26</w:t>
            </w:r>
          </w:p>
        </w:tc>
        <w:tc>
          <w:tcPr>
            <w:tcW w:w="978" w:type="pct"/>
            <w:tcBorders>
              <w:top w:val="single" w:sz="4" w:space="0" w:color="auto"/>
              <w:left w:val="single" w:sz="4" w:space="0" w:color="auto"/>
              <w:bottom w:val="single" w:sz="4" w:space="0" w:color="auto"/>
              <w:right w:val="single" w:sz="4" w:space="0" w:color="auto"/>
            </w:tcBorders>
            <w:vAlign w:val="center"/>
          </w:tcPr>
          <w:p w14:paraId="7112195A" w14:textId="5CD4968E" w:rsidR="00041AD9" w:rsidRPr="006A0837" w:rsidRDefault="00335315" w:rsidP="00041AD9">
            <w:pPr>
              <w:jc w:val="center"/>
              <w:rPr>
                <w:bCs/>
                <w:sz w:val="24"/>
                <w:szCs w:val="24"/>
              </w:rPr>
            </w:pPr>
            <w:r>
              <w:rPr>
                <w:bCs/>
                <w:sz w:val="24"/>
                <w:szCs w:val="24"/>
              </w:rPr>
              <w:t>FS1</w:t>
            </w:r>
            <w:r w:rsidR="006A0837" w:rsidRPr="006A0837">
              <w:rPr>
                <w:bCs/>
                <w:sz w:val="24"/>
                <w:szCs w:val="24"/>
              </w:rPr>
              <w:t>26</w:t>
            </w:r>
          </w:p>
        </w:tc>
        <w:tc>
          <w:tcPr>
            <w:tcW w:w="1135"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E63781F" w14:textId="77777777" w:rsidR="00041AD9" w:rsidRPr="00EB561E" w:rsidRDefault="00041AD9" w:rsidP="00041AD9">
            <w:pPr>
              <w:jc w:val="center"/>
              <w:rPr>
                <w:rFonts w:eastAsia="Arial Unicode MS"/>
                <w:color w:val="FF0000"/>
                <w:sz w:val="24"/>
                <w:szCs w:val="24"/>
              </w:rPr>
            </w:pPr>
            <w:r w:rsidRPr="00A202FA">
              <w:rPr>
                <w:sz w:val="24"/>
                <w:szCs w:val="24"/>
              </w:rPr>
              <w:t> (Auto calculated)</w:t>
            </w:r>
          </w:p>
        </w:tc>
      </w:tr>
    </w:tbl>
    <w:p w14:paraId="1EB77DF2" w14:textId="77777777" w:rsidR="00041AD9" w:rsidRPr="00EB561E" w:rsidRDefault="00041AD9" w:rsidP="00041AD9">
      <w:pPr>
        <w:tabs>
          <w:tab w:val="left" w:pos="540"/>
          <w:tab w:val="left" w:pos="1080"/>
        </w:tabs>
        <w:rPr>
          <w:b/>
          <w:bCs/>
          <w:sz w:val="24"/>
          <w:szCs w:val="24"/>
        </w:rPr>
      </w:pPr>
    </w:p>
    <w:p w14:paraId="0067693C" w14:textId="228967B1" w:rsidR="00041AD9" w:rsidRPr="00EB561E" w:rsidRDefault="001F4AA8" w:rsidP="001F4AA8">
      <w:pPr>
        <w:pStyle w:val="Heading4"/>
        <w:ind w:left="720"/>
      </w:pPr>
      <w:r>
        <w:t>1.2.5.4.2</w:t>
      </w:r>
      <w:r>
        <w:tab/>
      </w:r>
      <w:r w:rsidR="00041AD9" w:rsidRPr="00EB561E">
        <w:t xml:space="preserve">Results for </w:t>
      </w:r>
      <w:bookmarkStart w:id="59" w:name="_Hlk495319590"/>
      <w:r>
        <w:t xml:space="preserve">Students in LEAs </w:t>
      </w:r>
      <w:r w:rsidR="00623AF5">
        <w:t>R</w:t>
      </w:r>
      <w:r>
        <w:t xml:space="preserve">eceiving Title III Funds who have Exited EL Status in </w:t>
      </w:r>
      <w:bookmarkEnd w:id="59"/>
      <w:r w:rsidR="00041AD9" w:rsidRPr="00EB561E">
        <w:t xml:space="preserve">Mathematics </w:t>
      </w:r>
    </w:p>
    <w:p w14:paraId="1A3CDEBE" w14:textId="77777777" w:rsidR="00041AD9" w:rsidRPr="00EB561E" w:rsidRDefault="00041AD9" w:rsidP="00041AD9">
      <w:pPr>
        <w:pStyle w:val="Heading1"/>
      </w:pPr>
    </w:p>
    <w:p w14:paraId="2C39DE7E" w14:textId="77F4032E" w:rsidR="00041AD9" w:rsidRPr="00EB561E" w:rsidRDefault="00041AD9" w:rsidP="00041AD9">
      <w:pPr>
        <w:jc w:val="left"/>
        <w:rPr>
          <w:sz w:val="24"/>
          <w:szCs w:val="24"/>
        </w:rPr>
      </w:pPr>
      <w:r w:rsidRPr="00EB561E">
        <w:rPr>
          <w:bCs/>
          <w:sz w:val="24"/>
          <w:szCs w:val="24"/>
        </w:rPr>
        <w:t xml:space="preserve">In the table below, report </w:t>
      </w:r>
      <w:r w:rsidRPr="00EB561E">
        <w:rPr>
          <w:sz w:val="24"/>
          <w:szCs w:val="24"/>
        </w:rPr>
        <w:t xml:space="preserve">results for </w:t>
      </w:r>
      <w:r w:rsidR="001F4AA8">
        <w:rPr>
          <w:sz w:val="24"/>
          <w:szCs w:val="24"/>
        </w:rPr>
        <w:t>students</w:t>
      </w:r>
      <w:r w:rsidR="00623AF5">
        <w:rPr>
          <w:sz w:val="24"/>
          <w:szCs w:val="24"/>
        </w:rPr>
        <w:t xml:space="preserve"> in LEAs receiving Title III funds</w:t>
      </w:r>
      <w:r w:rsidR="001F4AA8">
        <w:rPr>
          <w:sz w:val="24"/>
          <w:szCs w:val="24"/>
        </w:rPr>
        <w:t xml:space="preserve"> who have exited EL status and for students who identified as children with disabilities who have exited EL status on</w:t>
      </w:r>
      <w:r w:rsidRPr="00EB561E">
        <w:rPr>
          <w:sz w:val="24"/>
          <w:szCs w:val="24"/>
        </w:rPr>
        <w:t xml:space="preserve"> the annual mathematics assessment.  Please provide data only for those students who transitioned out of language instruction educational programs </w:t>
      </w:r>
      <w:r w:rsidR="001F4AA8">
        <w:rPr>
          <w:sz w:val="24"/>
          <w:szCs w:val="24"/>
        </w:rPr>
        <w:t>(LIEPs)</w:t>
      </w:r>
      <w:r w:rsidR="00623AF5">
        <w:rPr>
          <w:sz w:val="24"/>
          <w:szCs w:val="24"/>
        </w:rPr>
        <w:t xml:space="preserve"> </w:t>
      </w:r>
      <w:r w:rsidRPr="00EB561E">
        <w:rPr>
          <w:sz w:val="24"/>
          <w:szCs w:val="24"/>
        </w:rPr>
        <w:t>and who</w:t>
      </w:r>
      <w:r w:rsidR="00623AF5">
        <w:rPr>
          <w:sz w:val="24"/>
          <w:szCs w:val="24"/>
        </w:rPr>
        <w:t xml:space="preserve"> were</w:t>
      </w:r>
      <w:r w:rsidRPr="00EB561E">
        <w:rPr>
          <w:sz w:val="24"/>
          <w:szCs w:val="24"/>
        </w:rPr>
        <w:t xml:space="preserve"> no longer </w:t>
      </w:r>
      <w:r w:rsidR="00623AF5" w:rsidRPr="00EB561E">
        <w:rPr>
          <w:sz w:val="24"/>
          <w:szCs w:val="24"/>
        </w:rPr>
        <w:t>receiv</w:t>
      </w:r>
      <w:r w:rsidR="00623AF5">
        <w:rPr>
          <w:sz w:val="24"/>
          <w:szCs w:val="24"/>
        </w:rPr>
        <w:t>ing</w:t>
      </w:r>
      <w:r w:rsidR="00623AF5" w:rsidRPr="00EB561E">
        <w:rPr>
          <w:sz w:val="24"/>
          <w:szCs w:val="24"/>
        </w:rPr>
        <w:t xml:space="preserve"> </w:t>
      </w:r>
      <w:r w:rsidR="001F4AA8">
        <w:rPr>
          <w:sz w:val="24"/>
          <w:szCs w:val="24"/>
        </w:rPr>
        <w:t xml:space="preserve">language </w:t>
      </w:r>
      <w:r w:rsidRPr="00EB561E">
        <w:rPr>
          <w:sz w:val="24"/>
          <w:szCs w:val="24"/>
        </w:rPr>
        <w:t>services in th</w:t>
      </w:r>
      <w:r>
        <w:rPr>
          <w:sz w:val="24"/>
          <w:szCs w:val="24"/>
        </w:rPr>
        <w:t>e current</w:t>
      </w:r>
      <w:r w:rsidRPr="00EB561E">
        <w:rPr>
          <w:sz w:val="24"/>
          <w:szCs w:val="24"/>
        </w:rPr>
        <w:t xml:space="preserve"> reporting year. </w:t>
      </w:r>
      <w:r w:rsidR="001F4AA8">
        <w:rPr>
          <w:sz w:val="24"/>
          <w:szCs w:val="24"/>
        </w:rPr>
        <w:t>Please report the performance of these students for each of the four years after they exit EL status.</w:t>
      </w:r>
    </w:p>
    <w:p w14:paraId="431943D9" w14:textId="77777777" w:rsidR="00041AD9" w:rsidRPr="00EB561E" w:rsidRDefault="00041AD9" w:rsidP="00041AD9">
      <w:pPr>
        <w:tabs>
          <w:tab w:val="left" w:pos="540"/>
          <w:tab w:val="left" w:pos="1080"/>
        </w:tabs>
        <w:jc w:val="left"/>
        <w:rPr>
          <w:b/>
          <w:bCs/>
          <w:sz w:val="24"/>
          <w:szCs w:val="24"/>
        </w:rPr>
      </w:pPr>
    </w:p>
    <w:p w14:paraId="3B4CB11A" w14:textId="77777777" w:rsidR="00041AD9" w:rsidRPr="00EB561E" w:rsidRDefault="00041AD9" w:rsidP="00041AD9">
      <w:pPr>
        <w:tabs>
          <w:tab w:val="left" w:pos="540"/>
          <w:tab w:val="left" w:pos="1080"/>
        </w:tabs>
        <w:ind w:left="360"/>
        <w:rPr>
          <w:b/>
          <w:bCs/>
          <w:sz w:val="24"/>
          <w:szCs w:val="24"/>
        </w:rPr>
      </w:pPr>
    </w:p>
    <w:tbl>
      <w:tblPr>
        <w:tblW w:w="5000" w:type="pct"/>
        <w:tblCellMar>
          <w:left w:w="0" w:type="dxa"/>
          <w:right w:w="0" w:type="dxa"/>
        </w:tblCellMar>
        <w:tblLook w:val="0000" w:firstRow="0" w:lastRow="0" w:firstColumn="0" w:lastColumn="0" w:noHBand="0" w:noVBand="0"/>
      </w:tblPr>
      <w:tblGrid>
        <w:gridCol w:w="1490"/>
        <w:gridCol w:w="1143"/>
        <w:gridCol w:w="2534"/>
        <w:gridCol w:w="1261"/>
        <w:gridCol w:w="2942"/>
      </w:tblGrid>
      <w:tr w:rsidR="00041AD9" w:rsidRPr="00EB561E" w14:paraId="7E39829C"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0833010C" w14:textId="77777777" w:rsidR="00041AD9" w:rsidRPr="00EB561E" w:rsidRDefault="00041AD9" w:rsidP="00041AD9">
            <w:pPr>
              <w:ind w:left="176"/>
              <w:jc w:val="center"/>
              <w:rPr>
                <w:b/>
                <w:bCs/>
                <w:sz w:val="24"/>
                <w:szCs w:val="24"/>
              </w:rPr>
            </w:pPr>
          </w:p>
        </w:tc>
        <w:tc>
          <w:tcPr>
            <w:tcW w:w="1962" w:type="pct"/>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27BBF198" w14:textId="672AE7D5" w:rsidR="00041AD9" w:rsidRPr="00EB561E" w:rsidRDefault="001F4AA8" w:rsidP="00041AD9">
            <w:pPr>
              <w:jc w:val="center"/>
              <w:rPr>
                <w:b/>
                <w:bCs/>
                <w:sz w:val="24"/>
                <w:szCs w:val="24"/>
              </w:rPr>
            </w:pPr>
            <w:r>
              <w:rPr>
                <w:b/>
                <w:bCs/>
                <w:sz w:val="24"/>
                <w:szCs w:val="24"/>
              </w:rPr>
              <w:t>Students who have Exited EL Status</w:t>
            </w:r>
          </w:p>
        </w:tc>
        <w:tc>
          <w:tcPr>
            <w:tcW w:w="2242" w:type="pct"/>
            <w:gridSpan w:val="2"/>
            <w:tcBorders>
              <w:top w:val="single" w:sz="4" w:space="0" w:color="auto"/>
              <w:left w:val="nil"/>
              <w:bottom w:val="single" w:sz="4" w:space="0" w:color="auto"/>
              <w:right w:val="single" w:sz="4" w:space="0" w:color="auto"/>
            </w:tcBorders>
            <w:vAlign w:val="bottom"/>
          </w:tcPr>
          <w:p w14:paraId="70300B97" w14:textId="740CB469" w:rsidR="00041AD9" w:rsidRPr="00EB561E" w:rsidRDefault="001F4AA8" w:rsidP="00041AD9">
            <w:pPr>
              <w:jc w:val="center"/>
              <w:rPr>
                <w:b/>
                <w:bCs/>
                <w:sz w:val="24"/>
                <w:szCs w:val="24"/>
              </w:rPr>
            </w:pPr>
            <w:r>
              <w:rPr>
                <w:b/>
                <w:bCs/>
                <w:sz w:val="24"/>
                <w:szCs w:val="24"/>
              </w:rPr>
              <w:t>Students who have Exited EL Status and are identified</w:t>
            </w:r>
            <w:r w:rsidR="00041AD9">
              <w:rPr>
                <w:b/>
                <w:bCs/>
                <w:sz w:val="24"/>
                <w:szCs w:val="24"/>
              </w:rPr>
              <w:t xml:space="preserve"> as Children with Disabilities</w:t>
            </w:r>
          </w:p>
        </w:tc>
      </w:tr>
      <w:tr w:rsidR="00041AD9" w:rsidRPr="00EB561E" w14:paraId="15298A65"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7F548418" w14:textId="77777777" w:rsidR="00041AD9" w:rsidRPr="00EB561E" w:rsidRDefault="00041AD9" w:rsidP="00041AD9">
            <w:pPr>
              <w:ind w:left="176"/>
              <w:jc w:val="center"/>
              <w:rPr>
                <w:b/>
                <w:bCs/>
                <w:sz w:val="24"/>
                <w:szCs w:val="24"/>
              </w:rPr>
            </w:pPr>
          </w:p>
        </w:tc>
        <w:tc>
          <w:tcPr>
            <w:tcW w:w="610"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685C7C6F" w14:textId="77777777" w:rsidR="00041AD9" w:rsidRPr="00EB561E" w:rsidRDefault="00041AD9" w:rsidP="008216DD">
            <w:pPr>
              <w:ind w:left="60" w:right="-6"/>
              <w:rPr>
                <w:rFonts w:eastAsia="Arial Unicode MS"/>
                <w:b/>
                <w:bCs/>
                <w:sz w:val="24"/>
                <w:szCs w:val="24"/>
              </w:rPr>
            </w:pPr>
            <w:r w:rsidRPr="00EB561E">
              <w:rPr>
                <w:b/>
                <w:bCs/>
                <w:sz w:val="24"/>
                <w:szCs w:val="24"/>
              </w:rPr>
              <w:t># Tested</w:t>
            </w:r>
          </w:p>
        </w:tc>
        <w:tc>
          <w:tcPr>
            <w:tcW w:w="1352" w:type="pct"/>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14:paraId="3F1EA7EF" w14:textId="77777777" w:rsidR="00041AD9" w:rsidRPr="00EB561E" w:rsidRDefault="00041AD9" w:rsidP="00041AD9">
            <w:pPr>
              <w:jc w:val="center"/>
              <w:rPr>
                <w:rFonts w:eastAsia="Arial Unicode MS"/>
                <w:b/>
                <w:bCs/>
                <w:sz w:val="24"/>
                <w:szCs w:val="24"/>
              </w:rPr>
            </w:pPr>
            <w:r w:rsidRPr="00EB561E">
              <w:rPr>
                <w:b/>
                <w:bCs/>
                <w:sz w:val="24"/>
                <w:szCs w:val="24"/>
              </w:rPr>
              <w:t>% At or Above Proficient</w:t>
            </w:r>
          </w:p>
        </w:tc>
        <w:tc>
          <w:tcPr>
            <w:tcW w:w="673" w:type="pct"/>
            <w:tcBorders>
              <w:top w:val="single" w:sz="4" w:space="0" w:color="auto"/>
              <w:left w:val="nil"/>
              <w:bottom w:val="single" w:sz="4" w:space="0" w:color="auto"/>
              <w:right w:val="single" w:sz="4" w:space="0" w:color="auto"/>
            </w:tcBorders>
            <w:vAlign w:val="bottom"/>
          </w:tcPr>
          <w:p w14:paraId="161D4E19" w14:textId="77777777" w:rsidR="00041AD9" w:rsidRPr="00EB561E" w:rsidRDefault="00041AD9" w:rsidP="00041AD9">
            <w:pPr>
              <w:jc w:val="center"/>
              <w:rPr>
                <w:b/>
                <w:bCs/>
                <w:sz w:val="24"/>
                <w:szCs w:val="24"/>
              </w:rPr>
            </w:pPr>
            <w:r w:rsidRPr="00EB561E">
              <w:rPr>
                <w:b/>
                <w:bCs/>
                <w:sz w:val="24"/>
                <w:szCs w:val="24"/>
              </w:rPr>
              <w:t># Tested</w:t>
            </w:r>
          </w:p>
        </w:tc>
        <w:tc>
          <w:tcPr>
            <w:tcW w:w="1570" w:type="pct"/>
            <w:tcBorders>
              <w:top w:val="single" w:sz="4" w:space="0" w:color="auto"/>
              <w:left w:val="nil"/>
              <w:bottom w:val="single" w:sz="4" w:space="0" w:color="auto"/>
              <w:right w:val="single" w:sz="4" w:space="0" w:color="auto"/>
            </w:tcBorders>
          </w:tcPr>
          <w:p w14:paraId="7D49D97D" w14:textId="77777777" w:rsidR="00041AD9" w:rsidRPr="00EB561E" w:rsidRDefault="00041AD9" w:rsidP="00041AD9">
            <w:pPr>
              <w:jc w:val="center"/>
              <w:rPr>
                <w:b/>
                <w:bCs/>
                <w:sz w:val="24"/>
                <w:szCs w:val="24"/>
              </w:rPr>
            </w:pPr>
            <w:r w:rsidRPr="00EB561E">
              <w:rPr>
                <w:b/>
                <w:bCs/>
                <w:sz w:val="24"/>
                <w:szCs w:val="24"/>
              </w:rPr>
              <w:t>% At or Above Proficient</w:t>
            </w:r>
          </w:p>
        </w:tc>
      </w:tr>
      <w:tr w:rsidR="00171334" w:rsidRPr="00EB561E" w14:paraId="5ED10B29"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75AF1370" w14:textId="77777777" w:rsidR="00171334" w:rsidRPr="00EB561E" w:rsidRDefault="00171334" w:rsidP="00171334">
            <w:pPr>
              <w:rPr>
                <w:rFonts w:eastAsia="Arial Unicode MS"/>
                <w:sz w:val="24"/>
                <w:szCs w:val="24"/>
              </w:rPr>
            </w:pPr>
            <w:r>
              <w:rPr>
                <w:rFonts w:eastAsia="Arial Unicode MS"/>
                <w:sz w:val="24"/>
                <w:szCs w:val="24"/>
              </w:rPr>
              <w:t xml:space="preserve">Year One </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5889AC38" w14:textId="4B01DCE0" w:rsidR="00171334" w:rsidRPr="00EB561E" w:rsidRDefault="00335315" w:rsidP="00171334">
            <w:pPr>
              <w:jc w:val="center"/>
              <w:rPr>
                <w:rFonts w:eastAsia="Arial Unicode MS"/>
                <w:sz w:val="24"/>
                <w:szCs w:val="24"/>
              </w:rPr>
            </w:pPr>
            <w:r>
              <w:rPr>
                <w:rFonts w:eastAsia="Arial Unicode MS"/>
                <w:sz w:val="24"/>
                <w:szCs w:val="24"/>
              </w:rPr>
              <w:t>FS1</w:t>
            </w:r>
            <w:r w:rsidR="00171334">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34A0B5FD" w14:textId="77777777" w:rsidR="00171334" w:rsidRPr="00EB561E" w:rsidRDefault="00171334" w:rsidP="00171334">
            <w:pPr>
              <w:jc w:val="center"/>
              <w:rPr>
                <w:rFonts w:eastAsia="Arial Unicode MS"/>
                <w:color w:val="FF0000"/>
                <w:sz w:val="24"/>
                <w:szCs w:val="24"/>
              </w:rPr>
            </w:pPr>
            <w:r w:rsidRPr="00A202FA">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147275FE" w14:textId="485677E6" w:rsidR="00171334" w:rsidRPr="00A202FA" w:rsidRDefault="00335315" w:rsidP="00171334">
            <w:pPr>
              <w:jc w:val="center"/>
              <w:rPr>
                <w:rFonts w:eastAsia="Arial Unicode MS"/>
                <w:sz w:val="24"/>
                <w:szCs w:val="24"/>
              </w:rPr>
            </w:pPr>
            <w:r>
              <w:rPr>
                <w:rFonts w:eastAsia="Arial Unicode MS"/>
                <w:sz w:val="24"/>
                <w:szCs w:val="24"/>
              </w:rPr>
              <w:t>FS1</w:t>
            </w:r>
            <w:r w:rsidR="00171334" w:rsidRPr="000D41E2">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062544E7" w14:textId="77777777" w:rsidR="00171334" w:rsidRPr="00A202FA" w:rsidRDefault="00171334" w:rsidP="00171334">
            <w:pPr>
              <w:jc w:val="center"/>
              <w:rPr>
                <w:rFonts w:eastAsia="Arial Unicode MS"/>
                <w:sz w:val="24"/>
                <w:szCs w:val="24"/>
              </w:rPr>
            </w:pPr>
            <w:r w:rsidRPr="00A202FA">
              <w:rPr>
                <w:rFonts w:eastAsia="Arial Unicode MS"/>
                <w:sz w:val="24"/>
                <w:szCs w:val="24"/>
              </w:rPr>
              <w:t>(Auto calculated)</w:t>
            </w:r>
          </w:p>
        </w:tc>
      </w:tr>
      <w:tr w:rsidR="00171334" w:rsidRPr="00EB561E" w14:paraId="11556B15"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14A61B68" w14:textId="77777777" w:rsidR="00171334" w:rsidRDefault="00171334" w:rsidP="00171334">
            <w:pPr>
              <w:rPr>
                <w:rFonts w:eastAsia="Arial Unicode MS"/>
                <w:sz w:val="24"/>
                <w:szCs w:val="24"/>
              </w:rPr>
            </w:pPr>
            <w:r>
              <w:rPr>
                <w:rFonts w:eastAsia="Arial Unicode MS"/>
                <w:sz w:val="24"/>
                <w:szCs w:val="24"/>
              </w:rPr>
              <w:t>Year Two</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37633C1" w14:textId="6E6F5513" w:rsidR="00171334" w:rsidRPr="00EB561E" w:rsidRDefault="00335315" w:rsidP="00171334">
            <w:pPr>
              <w:jc w:val="center"/>
              <w:rPr>
                <w:rFonts w:eastAsia="Arial Unicode MS"/>
                <w:sz w:val="24"/>
                <w:szCs w:val="24"/>
              </w:rPr>
            </w:pPr>
            <w:r>
              <w:rPr>
                <w:rFonts w:eastAsia="Arial Unicode MS"/>
                <w:sz w:val="24"/>
                <w:szCs w:val="24"/>
              </w:rPr>
              <w:t>FS1</w:t>
            </w:r>
            <w:r w:rsidR="00171334" w:rsidRPr="000E0B8C">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28AC5E30" w14:textId="47029EA0" w:rsidR="00171334" w:rsidRPr="00A202FA" w:rsidRDefault="00171334" w:rsidP="00171334">
            <w:pPr>
              <w:jc w:val="center"/>
              <w:rPr>
                <w:rFonts w:eastAsia="Arial Unicode MS"/>
                <w:sz w:val="24"/>
                <w:szCs w:val="24"/>
              </w:rPr>
            </w:pPr>
            <w:r w:rsidRPr="00FB2850">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77A62090" w14:textId="184DFC5C" w:rsidR="00171334" w:rsidRPr="00A202FA" w:rsidRDefault="00335315" w:rsidP="00171334">
            <w:pPr>
              <w:jc w:val="center"/>
              <w:rPr>
                <w:rFonts w:eastAsia="Arial Unicode MS"/>
                <w:sz w:val="24"/>
                <w:szCs w:val="24"/>
              </w:rPr>
            </w:pPr>
            <w:r>
              <w:rPr>
                <w:rFonts w:eastAsia="Arial Unicode MS"/>
                <w:sz w:val="24"/>
                <w:szCs w:val="24"/>
              </w:rPr>
              <w:t>FS1</w:t>
            </w:r>
            <w:r w:rsidR="00171334" w:rsidRPr="000D41E2">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3B3C3F4E" w14:textId="775224B7" w:rsidR="00171334" w:rsidRPr="00A202FA" w:rsidRDefault="00171334" w:rsidP="00171334">
            <w:pPr>
              <w:jc w:val="center"/>
              <w:rPr>
                <w:rFonts w:eastAsia="Arial Unicode MS"/>
                <w:sz w:val="24"/>
                <w:szCs w:val="24"/>
              </w:rPr>
            </w:pPr>
            <w:r w:rsidRPr="008663B7">
              <w:rPr>
                <w:rFonts w:eastAsia="Arial Unicode MS"/>
                <w:sz w:val="24"/>
                <w:szCs w:val="24"/>
              </w:rPr>
              <w:t>(Auto calculated)</w:t>
            </w:r>
          </w:p>
        </w:tc>
      </w:tr>
      <w:tr w:rsidR="00171334" w:rsidRPr="00EB561E" w14:paraId="63FB3D50"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14F9ACA5" w14:textId="77777777" w:rsidR="00171334" w:rsidRDefault="00171334" w:rsidP="00171334">
            <w:pPr>
              <w:rPr>
                <w:rFonts w:eastAsia="Arial Unicode MS"/>
                <w:sz w:val="24"/>
                <w:szCs w:val="24"/>
              </w:rPr>
            </w:pPr>
            <w:r>
              <w:rPr>
                <w:rFonts w:eastAsia="Arial Unicode MS"/>
                <w:sz w:val="24"/>
                <w:szCs w:val="24"/>
              </w:rPr>
              <w:t>Year Three</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960E944" w14:textId="10013FC5" w:rsidR="00171334" w:rsidRPr="00EB561E" w:rsidRDefault="00335315" w:rsidP="00171334">
            <w:pPr>
              <w:jc w:val="center"/>
              <w:rPr>
                <w:rFonts w:eastAsia="Arial Unicode MS"/>
                <w:sz w:val="24"/>
                <w:szCs w:val="24"/>
              </w:rPr>
            </w:pPr>
            <w:r>
              <w:rPr>
                <w:rFonts w:eastAsia="Arial Unicode MS"/>
                <w:sz w:val="24"/>
                <w:szCs w:val="24"/>
              </w:rPr>
              <w:t>FS1</w:t>
            </w:r>
            <w:r w:rsidR="00171334" w:rsidRPr="000E0B8C">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25E1BFCE" w14:textId="4A8C38C4" w:rsidR="00171334" w:rsidRPr="00A202FA" w:rsidRDefault="00171334" w:rsidP="00171334">
            <w:pPr>
              <w:jc w:val="center"/>
              <w:rPr>
                <w:rFonts w:eastAsia="Arial Unicode MS"/>
                <w:sz w:val="24"/>
                <w:szCs w:val="24"/>
              </w:rPr>
            </w:pPr>
            <w:r w:rsidRPr="00FB2850">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6087FD1A" w14:textId="3E247A78" w:rsidR="00171334" w:rsidRPr="00A202FA" w:rsidRDefault="00335315" w:rsidP="00171334">
            <w:pPr>
              <w:jc w:val="center"/>
              <w:rPr>
                <w:rFonts w:eastAsia="Arial Unicode MS"/>
                <w:sz w:val="24"/>
                <w:szCs w:val="24"/>
              </w:rPr>
            </w:pPr>
            <w:r>
              <w:rPr>
                <w:rFonts w:eastAsia="Arial Unicode MS"/>
                <w:sz w:val="24"/>
                <w:szCs w:val="24"/>
              </w:rPr>
              <w:t>FS1</w:t>
            </w:r>
            <w:r w:rsidR="00171334" w:rsidRPr="000D41E2">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5C05C248" w14:textId="25576E8D" w:rsidR="00171334" w:rsidRPr="00A202FA" w:rsidRDefault="00171334" w:rsidP="00171334">
            <w:pPr>
              <w:jc w:val="center"/>
              <w:rPr>
                <w:rFonts w:eastAsia="Arial Unicode MS"/>
                <w:sz w:val="24"/>
                <w:szCs w:val="24"/>
              </w:rPr>
            </w:pPr>
            <w:r w:rsidRPr="008663B7">
              <w:rPr>
                <w:rFonts w:eastAsia="Arial Unicode MS"/>
                <w:sz w:val="24"/>
                <w:szCs w:val="24"/>
              </w:rPr>
              <w:t>(Auto calculated)</w:t>
            </w:r>
          </w:p>
        </w:tc>
      </w:tr>
      <w:tr w:rsidR="00171334" w:rsidRPr="00EB561E" w14:paraId="3914E6B6"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386C1B40" w14:textId="77777777" w:rsidR="00171334" w:rsidRDefault="00171334" w:rsidP="00171334">
            <w:pPr>
              <w:rPr>
                <w:rFonts w:eastAsia="Arial Unicode MS"/>
                <w:sz w:val="24"/>
                <w:szCs w:val="24"/>
              </w:rPr>
            </w:pPr>
            <w:r>
              <w:rPr>
                <w:rFonts w:eastAsia="Arial Unicode MS"/>
                <w:sz w:val="24"/>
                <w:szCs w:val="24"/>
              </w:rPr>
              <w:t>Year Four</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265E4363" w14:textId="47AA5EBD" w:rsidR="00171334" w:rsidRPr="00EB561E" w:rsidRDefault="00335315" w:rsidP="00171334">
            <w:pPr>
              <w:jc w:val="center"/>
              <w:rPr>
                <w:rFonts w:eastAsia="Arial Unicode MS"/>
                <w:sz w:val="24"/>
                <w:szCs w:val="24"/>
              </w:rPr>
            </w:pPr>
            <w:r>
              <w:rPr>
                <w:rFonts w:eastAsia="Arial Unicode MS"/>
                <w:sz w:val="24"/>
                <w:szCs w:val="24"/>
              </w:rPr>
              <w:t>FS1</w:t>
            </w:r>
            <w:r w:rsidR="00171334" w:rsidRPr="000E0B8C">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094BFE57" w14:textId="006A8C7A" w:rsidR="00171334" w:rsidRPr="00A202FA" w:rsidRDefault="00171334" w:rsidP="00171334">
            <w:pPr>
              <w:jc w:val="center"/>
              <w:rPr>
                <w:rFonts w:eastAsia="Arial Unicode MS"/>
                <w:sz w:val="24"/>
                <w:szCs w:val="24"/>
              </w:rPr>
            </w:pPr>
            <w:r w:rsidRPr="00FB2850">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43690D1F" w14:textId="4279592D" w:rsidR="00171334" w:rsidRPr="00A202FA" w:rsidRDefault="00335315" w:rsidP="00171334">
            <w:pPr>
              <w:jc w:val="center"/>
              <w:rPr>
                <w:rFonts w:eastAsia="Arial Unicode MS"/>
                <w:sz w:val="24"/>
                <w:szCs w:val="24"/>
              </w:rPr>
            </w:pPr>
            <w:r>
              <w:rPr>
                <w:rFonts w:eastAsia="Arial Unicode MS"/>
                <w:sz w:val="24"/>
                <w:szCs w:val="24"/>
              </w:rPr>
              <w:t>FS1</w:t>
            </w:r>
            <w:r w:rsidR="00171334" w:rsidRPr="000D41E2">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30293CF9" w14:textId="2638EA9F" w:rsidR="00171334" w:rsidRPr="00A202FA" w:rsidRDefault="00171334" w:rsidP="00171334">
            <w:pPr>
              <w:jc w:val="center"/>
              <w:rPr>
                <w:rFonts w:eastAsia="Arial Unicode MS"/>
                <w:sz w:val="24"/>
                <w:szCs w:val="24"/>
              </w:rPr>
            </w:pPr>
            <w:r w:rsidRPr="008663B7">
              <w:rPr>
                <w:rFonts w:eastAsia="Arial Unicode MS"/>
                <w:sz w:val="24"/>
                <w:szCs w:val="24"/>
              </w:rPr>
              <w:t>(Auto calculated)</w:t>
            </w:r>
          </w:p>
        </w:tc>
      </w:tr>
    </w:tbl>
    <w:p w14:paraId="71E3AE2E" w14:textId="77777777" w:rsidR="00041AD9" w:rsidRPr="00EB561E" w:rsidRDefault="00041AD9" w:rsidP="00041AD9">
      <w:pPr>
        <w:rPr>
          <w:b/>
          <w:bCs/>
          <w:sz w:val="24"/>
          <w:szCs w:val="24"/>
        </w:rPr>
      </w:pPr>
    </w:p>
    <w:p w14:paraId="6BD5280E" w14:textId="77777777" w:rsidR="00733776" w:rsidRDefault="00733776" w:rsidP="006E663D">
      <w:pPr>
        <w:pStyle w:val="Heading4"/>
        <w:ind w:left="720"/>
      </w:pPr>
    </w:p>
    <w:p w14:paraId="0E7082BC" w14:textId="77777777" w:rsidR="00733776" w:rsidRDefault="00733776" w:rsidP="006E663D">
      <w:pPr>
        <w:pStyle w:val="Heading4"/>
        <w:ind w:left="720"/>
      </w:pPr>
    </w:p>
    <w:p w14:paraId="469E014A" w14:textId="2B882F40" w:rsidR="00041AD9" w:rsidRPr="00EB561E" w:rsidRDefault="006E663D" w:rsidP="006E663D">
      <w:pPr>
        <w:pStyle w:val="Heading4"/>
        <w:ind w:left="720"/>
      </w:pPr>
      <w:r>
        <w:t>1.2.5.4.3</w:t>
      </w:r>
      <w:r>
        <w:tab/>
      </w:r>
      <w:r w:rsidR="00041AD9" w:rsidRPr="00EB561E">
        <w:t xml:space="preserve">Results for </w:t>
      </w:r>
      <w:r w:rsidRPr="006E663D">
        <w:t xml:space="preserve">Students in LEAs </w:t>
      </w:r>
      <w:r w:rsidR="00623AF5">
        <w:t>R</w:t>
      </w:r>
      <w:r w:rsidRPr="006E663D">
        <w:t xml:space="preserve">eceiving Title III Funds who have Exited EL Status in </w:t>
      </w:r>
      <w:r w:rsidR="00041AD9" w:rsidRPr="00EB561E">
        <w:t>Reading/Language Arts</w:t>
      </w:r>
      <w:r w:rsidR="0095455D">
        <w:t xml:space="preserve"> </w:t>
      </w:r>
    </w:p>
    <w:p w14:paraId="36A440FC" w14:textId="77777777" w:rsidR="00041AD9" w:rsidRDefault="00041AD9" w:rsidP="00041AD9">
      <w:pPr>
        <w:jc w:val="left"/>
        <w:rPr>
          <w:bCs/>
          <w:sz w:val="24"/>
          <w:szCs w:val="24"/>
        </w:rPr>
      </w:pPr>
    </w:p>
    <w:p w14:paraId="27162551" w14:textId="605380CB" w:rsidR="00620434" w:rsidRDefault="006E663D" w:rsidP="00041AD9">
      <w:pPr>
        <w:jc w:val="left"/>
        <w:rPr>
          <w:bCs/>
          <w:sz w:val="24"/>
          <w:szCs w:val="24"/>
        </w:rPr>
      </w:pPr>
      <w:r w:rsidRPr="006E663D">
        <w:rPr>
          <w:bCs/>
          <w:sz w:val="24"/>
          <w:szCs w:val="24"/>
        </w:rPr>
        <w:t xml:space="preserve">In the table below, report results for students </w:t>
      </w:r>
      <w:r w:rsidR="00623AF5">
        <w:rPr>
          <w:bCs/>
          <w:sz w:val="24"/>
          <w:szCs w:val="24"/>
        </w:rPr>
        <w:t xml:space="preserve">in LEAs receiving Title III funds </w:t>
      </w:r>
      <w:r w:rsidRPr="006E663D">
        <w:rPr>
          <w:bCs/>
          <w:sz w:val="24"/>
          <w:szCs w:val="24"/>
        </w:rPr>
        <w:t>who have exited EL status and for students who are identified as children with disabilities who have exited EL status on the annual reading/language arts assessment.  Please provide data only for those students who transitioned out of LIEPs and who</w:t>
      </w:r>
      <w:r w:rsidR="00623AF5">
        <w:rPr>
          <w:bCs/>
          <w:sz w:val="24"/>
          <w:szCs w:val="24"/>
        </w:rPr>
        <w:t xml:space="preserve"> were</w:t>
      </w:r>
      <w:r w:rsidRPr="006E663D">
        <w:rPr>
          <w:bCs/>
          <w:sz w:val="24"/>
          <w:szCs w:val="24"/>
        </w:rPr>
        <w:t xml:space="preserve"> no longer receiv</w:t>
      </w:r>
      <w:r w:rsidR="00623AF5">
        <w:rPr>
          <w:bCs/>
          <w:sz w:val="24"/>
          <w:szCs w:val="24"/>
        </w:rPr>
        <w:t>ing</w:t>
      </w:r>
      <w:r w:rsidRPr="006E663D">
        <w:rPr>
          <w:bCs/>
          <w:sz w:val="24"/>
          <w:szCs w:val="24"/>
        </w:rPr>
        <w:t xml:space="preserve"> language services in the current reporting year. Please report the performance of these students for each of the four years after they exit EL status.</w:t>
      </w:r>
    </w:p>
    <w:p w14:paraId="697BD6B6" w14:textId="77777777" w:rsidR="00041AD9" w:rsidRPr="00EB561E" w:rsidRDefault="00041AD9" w:rsidP="00041AD9">
      <w:pPr>
        <w:jc w:val="left"/>
        <w:rPr>
          <w:sz w:val="24"/>
          <w:szCs w:val="24"/>
        </w:rPr>
      </w:pPr>
    </w:p>
    <w:tbl>
      <w:tblPr>
        <w:tblW w:w="5000" w:type="pct"/>
        <w:tblCellMar>
          <w:left w:w="0" w:type="dxa"/>
          <w:right w:w="0" w:type="dxa"/>
        </w:tblCellMar>
        <w:tblLook w:val="0000" w:firstRow="0" w:lastRow="0" w:firstColumn="0" w:lastColumn="0" w:noHBand="0" w:noVBand="0"/>
      </w:tblPr>
      <w:tblGrid>
        <w:gridCol w:w="1490"/>
        <w:gridCol w:w="1143"/>
        <w:gridCol w:w="2534"/>
        <w:gridCol w:w="1261"/>
        <w:gridCol w:w="2942"/>
      </w:tblGrid>
      <w:tr w:rsidR="00041AD9" w:rsidRPr="00EB561E" w14:paraId="125A550F"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4EE905BE" w14:textId="77777777" w:rsidR="00041AD9" w:rsidRPr="00EB561E" w:rsidRDefault="00041AD9" w:rsidP="00041AD9">
            <w:pPr>
              <w:ind w:left="176"/>
              <w:jc w:val="center"/>
              <w:rPr>
                <w:b/>
                <w:bCs/>
                <w:sz w:val="24"/>
                <w:szCs w:val="24"/>
              </w:rPr>
            </w:pPr>
          </w:p>
        </w:tc>
        <w:tc>
          <w:tcPr>
            <w:tcW w:w="1962" w:type="pct"/>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5C8E2D01" w14:textId="7E80D850" w:rsidR="00041AD9" w:rsidRPr="00EB561E" w:rsidRDefault="006E663D" w:rsidP="00041AD9">
            <w:pPr>
              <w:jc w:val="center"/>
              <w:rPr>
                <w:b/>
                <w:bCs/>
                <w:sz w:val="24"/>
                <w:szCs w:val="24"/>
              </w:rPr>
            </w:pPr>
            <w:r>
              <w:rPr>
                <w:b/>
                <w:bCs/>
                <w:sz w:val="24"/>
                <w:szCs w:val="24"/>
              </w:rPr>
              <w:t>Students who have Exited EL Status</w:t>
            </w:r>
          </w:p>
        </w:tc>
        <w:tc>
          <w:tcPr>
            <w:tcW w:w="2242" w:type="pct"/>
            <w:gridSpan w:val="2"/>
            <w:tcBorders>
              <w:top w:val="single" w:sz="4" w:space="0" w:color="auto"/>
              <w:left w:val="nil"/>
              <w:bottom w:val="single" w:sz="4" w:space="0" w:color="auto"/>
              <w:right w:val="single" w:sz="4" w:space="0" w:color="auto"/>
            </w:tcBorders>
            <w:vAlign w:val="bottom"/>
          </w:tcPr>
          <w:p w14:paraId="5561572E" w14:textId="2FF77CD5" w:rsidR="00041AD9" w:rsidRPr="00EB561E" w:rsidRDefault="006E663D" w:rsidP="00041AD9">
            <w:pPr>
              <w:jc w:val="center"/>
              <w:rPr>
                <w:b/>
                <w:bCs/>
                <w:sz w:val="24"/>
                <w:szCs w:val="24"/>
              </w:rPr>
            </w:pPr>
            <w:r>
              <w:rPr>
                <w:b/>
                <w:bCs/>
                <w:sz w:val="24"/>
                <w:szCs w:val="24"/>
              </w:rPr>
              <w:t>Students who have Exited EL Status and are</w:t>
            </w:r>
            <w:r w:rsidR="00041AD9">
              <w:rPr>
                <w:b/>
                <w:bCs/>
                <w:sz w:val="24"/>
                <w:szCs w:val="24"/>
              </w:rPr>
              <w:t xml:space="preserve"> identified as Children with Disabilities</w:t>
            </w:r>
          </w:p>
        </w:tc>
      </w:tr>
      <w:tr w:rsidR="00041AD9" w:rsidRPr="00EB561E" w14:paraId="68CF2D9E"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2E7DCFA8" w14:textId="77777777" w:rsidR="00041AD9" w:rsidRPr="00EB561E" w:rsidRDefault="00041AD9" w:rsidP="00041AD9">
            <w:pPr>
              <w:ind w:left="176"/>
              <w:jc w:val="center"/>
              <w:rPr>
                <w:b/>
                <w:bCs/>
                <w:sz w:val="24"/>
                <w:szCs w:val="24"/>
              </w:rPr>
            </w:pPr>
          </w:p>
        </w:tc>
        <w:tc>
          <w:tcPr>
            <w:tcW w:w="610"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2B942425" w14:textId="77777777" w:rsidR="00041AD9" w:rsidRPr="00EB561E" w:rsidRDefault="00041AD9" w:rsidP="00171334">
            <w:pPr>
              <w:ind w:left="60"/>
              <w:rPr>
                <w:rFonts w:eastAsia="Arial Unicode MS"/>
                <w:b/>
                <w:bCs/>
                <w:sz w:val="24"/>
                <w:szCs w:val="24"/>
              </w:rPr>
            </w:pPr>
            <w:r w:rsidRPr="00EB561E">
              <w:rPr>
                <w:b/>
                <w:bCs/>
                <w:sz w:val="24"/>
                <w:szCs w:val="24"/>
              </w:rPr>
              <w:t># Tested</w:t>
            </w:r>
          </w:p>
        </w:tc>
        <w:tc>
          <w:tcPr>
            <w:tcW w:w="1352" w:type="pct"/>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14:paraId="6D3B5730" w14:textId="77777777" w:rsidR="00041AD9" w:rsidRPr="00EB561E" w:rsidRDefault="00041AD9" w:rsidP="00041AD9">
            <w:pPr>
              <w:jc w:val="center"/>
              <w:rPr>
                <w:rFonts w:eastAsia="Arial Unicode MS"/>
                <w:b/>
                <w:bCs/>
                <w:sz w:val="24"/>
                <w:szCs w:val="24"/>
              </w:rPr>
            </w:pPr>
            <w:r w:rsidRPr="00EB561E">
              <w:rPr>
                <w:b/>
                <w:bCs/>
                <w:sz w:val="24"/>
                <w:szCs w:val="24"/>
              </w:rPr>
              <w:t>% At or Above Proficient</w:t>
            </w:r>
          </w:p>
        </w:tc>
        <w:tc>
          <w:tcPr>
            <w:tcW w:w="673" w:type="pct"/>
            <w:tcBorders>
              <w:top w:val="single" w:sz="4" w:space="0" w:color="auto"/>
              <w:left w:val="nil"/>
              <w:bottom w:val="single" w:sz="4" w:space="0" w:color="auto"/>
              <w:right w:val="single" w:sz="4" w:space="0" w:color="auto"/>
            </w:tcBorders>
            <w:vAlign w:val="bottom"/>
          </w:tcPr>
          <w:p w14:paraId="188CABAD" w14:textId="77777777" w:rsidR="00041AD9" w:rsidRPr="00EB561E" w:rsidRDefault="00041AD9" w:rsidP="00041AD9">
            <w:pPr>
              <w:jc w:val="center"/>
              <w:rPr>
                <w:b/>
                <w:bCs/>
                <w:sz w:val="24"/>
                <w:szCs w:val="24"/>
              </w:rPr>
            </w:pPr>
            <w:r w:rsidRPr="00EB561E">
              <w:rPr>
                <w:b/>
                <w:bCs/>
                <w:sz w:val="24"/>
                <w:szCs w:val="24"/>
              </w:rPr>
              <w:t># Tested</w:t>
            </w:r>
          </w:p>
        </w:tc>
        <w:tc>
          <w:tcPr>
            <w:tcW w:w="1570" w:type="pct"/>
            <w:tcBorders>
              <w:top w:val="single" w:sz="4" w:space="0" w:color="auto"/>
              <w:left w:val="nil"/>
              <w:bottom w:val="single" w:sz="4" w:space="0" w:color="auto"/>
              <w:right w:val="single" w:sz="4" w:space="0" w:color="auto"/>
            </w:tcBorders>
          </w:tcPr>
          <w:p w14:paraId="67A2BA3A" w14:textId="77777777" w:rsidR="00041AD9" w:rsidRPr="00EB561E" w:rsidRDefault="00041AD9" w:rsidP="00041AD9">
            <w:pPr>
              <w:jc w:val="center"/>
              <w:rPr>
                <w:b/>
                <w:bCs/>
                <w:sz w:val="24"/>
                <w:szCs w:val="24"/>
              </w:rPr>
            </w:pPr>
            <w:r w:rsidRPr="00EB561E">
              <w:rPr>
                <w:b/>
                <w:bCs/>
                <w:sz w:val="24"/>
                <w:szCs w:val="24"/>
              </w:rPr>
              <w:t>% At or Above Proficient</w:t>
            </w:r>
          </w:p>
        </w:tc>
      </w:tr>
      <w:tr w:rsidR="00171334" w:rsidRPr="00EB561E" w14:paraId="17AA8D72"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6F15EB79" w14:textId="77777777" w:rsidR="00171334" w:rsidRPr="00EB561E" w:rsidRDefault="00171334" w:rsidP="00171334">
            <w:pPr>
              <w:rPr>
                <w:rFonts w:eastAsia="Arial Unicode MS"/>
                <w:sz w:val="24"/>
                <w:szCs w:val="24"/>
              </w:rPr>
            </w:pPr>
            <w:r>
              <w:rPr>
                <w:rFonts w:eastAsia="Arial Unicode MS"/>
                <w:sz w:val="24"/>
                <w:szCs w:val="24"/>
              </w:rPr>
              <w:t xml:space="preserve">Year One </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6F7826F" w14:textId="05994053" w:rsidR="00171334" w:rsidRPr="00EB561E" w:rsidRDefault="00335315" w:rsidP="00171334">
            <w:pPr>
              <w:jc w:val="center"/>
              <w:rPr>
                <w:rFonts w:eastAsia="Arial Unicode MS"/>
                <w:sz w:val="24"/>
                <w:szCs w:val="24"/>
              </w:rPr>
            </w:pPr>
            <w:r>
              <w:rPr>
                <w:rFonts w:eastAsia="Arial Unicode MS"/>
                <w:sz w:val="24"/>
                <w:szCs w:val="24"/>
              </w:rPr>
              <w:t>FS1</w:t>
            </w:r>
            <w:r w:rsidR="00171334" w:rsidRPr="00B211F1">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5053B15E" w14:textId="77777777" w:rsidR="00171334" w:rsidRPr="00EB561E" w:rsidRDefault="00171334" w:rsidP="00171334">
            <w:pPr>
              <w:jc w:val="center"/>
              <w:rPr>
                <w:rFonts w:eastAsia="Arial Unicode MS"/>
                <w:color w:val="FF0000"/>
                <w:sz w:val="24"/>
                <w:szCs w:val="24"/>
              </w:rPr>
            </w:pPr>
            <w:r w:rsidRPr="00A202FA">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35C84335" w14:textId="786DA4C3" w:rsidR="00171334" w:rsidRPr="00A202FA" w:rsidRDefault="00335315" w:rsidP="00171334">
            <w:pPr>
              <w:jc w:val="center"/>
              <w:rPr>
                <w:rFonts w:eastAsia="Arial Unicode MS"/>
                <w:sz w:val="24"/>
                <w:szCs w:val="24"/>
              </w:rPr>
            </w:pPr>
            <w:r>
              <w:rPr>
                <w:rFonts w:eastAsia="Arial Unicode MS"/>
                <w:sz w:val="24"/>
                <w:szCs w:val="24"/>
              </w:rPr>
              <w:t>FS1</w:t>
            </w:r>
            <w:r w:rsidR="00171334" w:rsidRPr="00C0144B">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5EC71CD9" w14:textId="77777777" w:rsidR="00171334" w:rsidRPr="00A202FA" w:rsidRDefault="00171334" w:rsidP="00171334">
            <w:pPr>
              <w:jc w:val="center"/>
              <w:rPr>
                <w:rFonts w:eastAsia="Arial Unicode MS"/>
                <w:sz w:val="24"/>
                <w:szCs w:val="24"/>
              </w:rPr>
            </w:pPr>
            <w:r w:rsidRPr="00A202FA">
              <w:rPr>
                <w:rFonts w:eastAsia="Arial Unicode MS"/>
                <w:sz w:val="24"/>
                <w:szCs w:val="24"/>
              </w:rPr>
              <w:t>(Auto calculated)</w:t>
            </w:r>
          </w:p>
        </w:tc>
      </w:tr>
      <w:tr w:rsidR="00171334" w:rsidRPr="00EB561E" w14:paraId="718218C1"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05011560" w14:textId="77777777" w:rsidR="00171334" w:rsidRDefault="00171334" w:rsidP="00171334">
            <w:pPr>
              <w:rPr>
                <w:rFonts w:eastAsia="Arial Unicode MS"/>
                <w:sz w:val="24"/>
                <w:szCs w:val="24"/>
              </w:rPr>
            </w:pPr>
            <w:r>
              <w:rPr>
                <w:rFonts w:eastAsia="Arial Unicode MS"/>
                <w:sz w:val="24"/>
                <w:szCs w:val="24"/>
              </w:rPr>
              <w:t>Year Two</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59DB7E1" w14:textId="16339CB7" w:rsidR="00171334" w:rsidRPr="00EB561E" w:rsidRDefault="00335315" w:rsidP="00171334">
            <w:pPr>
              <w:jc w:val="center"/>
              <w:rPr>
                <w:rFonts w:eastAsia="Arial Unicode MS"/>
                <w:sz w:val="24"/>
                <w:szCs w:val="24"/>
              </w:rPr>
            </w:pPr>
            <w:r>
              <w:rPr>
                <w:rFonts w:eastAsia="Arial Unicode MS"/>
                <w:sz w:val="24"/>
                <w:szCs w:val="24"/>
              </w:rPr>
              <w:t>FS1</w:t>
            </w:r>
            <w:r w:rsidR="00171334" w:rsidRPr="00B211F1">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5EA3E876" w14:textId="391376E5" w:rsidR="00171334" w:rsidRPr="00A202FA" w:rsidRDefault="00171334" w:rsidP="00171334">
            <w:pPr>
              <w:jc w:val="center"/>
              <w:rPr>
                <w:rFonts w:eastAsia="Arial Unicode MS"/>
                <w:sz w:val="24"/>
                <w:szCs w:val="24"/>
              </w:rPr>
            </w:pPr>
            <w:r w:rsidRPr="004151AB">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5119D9C6" w14:textId="5E0CB9C3" w:rsidR="00171334" w:rsidRPr="00A202FA" w:rsidRDefault="00335315" w:rsidP="00171334">
            <w:pPr>
              <w:jc w:val="center"/>
              <w:rPr>
                <w:rFonts w:eastAsia="Arial Unicode MS"/>
                <w:sz w:val="24"/>
                <w:szCs w:val="24"/>
              </w:rPr>
            </w:pPr>
            <w:r>
              <w:rPr>
                <w:rFonts w:eastAsia="Arial Unicode MS"/>
                <w:sz w:val="24"/>
                <w:szCs w:val="24"/>
              </w:rPr>
              <w:t>FS1</w:t>
            </w:r>
            <w:r w:rsidR="00171334" w:rsidRPr="00C0144B">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67C451C6" w14:textId="31AC7D0B" w:rsidR="00171334" w:rsidRPr="00A202FA" w:rsidRDefault="00171334" w:rsidP="00171334">
            <w:pPr>
              <w:jc w:val="center"/>
              <w:rPr>
                <w:rFonts w:eastAsia="Arial Unicode MS"/>
                <w:sz w:val="24"/>
                <w:szCs w:val="24"/>
              </w:rPr>
            </w:pPr>
            <w:r w:rsidRPr="00B81561">
              <w:rPr>
                <w:rFonts w:eastAsia="Arial Unicode MS"/>
                <w:sz w:val="24"/>
                <w:szCs w:val="24"/>
              </w:rPr>
              <w:t>(Auto calculated)</w:t>
            </w:r>
          </w:p>
        </w:tc>
      </w:tr>
      <w:tr w:rsidR="00171334" w:rsidRPr="00EB561E" w14:paraId="3BD91309"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26FC9FAC" w14:textId="77777777" w:rsidR="00171334" w:rsidRDefault="00171334" w:rsidP="00171334">
            <w:pPr>
              <w:rPr>
                <w:rFonts w:eastAsia="Arial Unicode MS"/>
                <w:sz w:val="24"/>
                <w:szCs w:val="24"/>
              </w:rPr>
            </w:pPr>
            <w:r>
              <w:rPr>
                <w:rFonts w:eastAsia="Arial Unicode MS"/>
                <w:sz w:val="24"/>
                <w:szCs w:val="24"/>
              </w:rPr>
              <w:t>Year Three</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4865131" w14:textId="0095D75F" w:rsidR="00171334" w:rsidRPr="00EB561E" w:rsidRDefault="00335315" w:rsidP="00171334">
            <w:pPr>
              <w:jc w:val="center"/>
              <w:rPr>
                <w:rFonts w:eastAsia="Arial Unicode MS"/>
                <w:sz w:val="24"/>
                <w:szCs w:val="24"/>
              </w:rPr>
            </w:pPr>
            <w:r>
              <w:rPr>
                <w:rFonts w:eastAsia="Arial Unicode MS"/>
                <w:sz w:val="24"/>
                <w:szCs w:val="24"/>
              </w:rPr>
              <w:t>FS1</w:t>
            </w:r>
            <w:r w:rsidR="00171334" w:rsidRPr="00B211F1">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6FE5981E" w14:textId="3AC50356" w:rsidR="00171334" w:rsidRPr="00A202FA" w:rsidRDefault="00171334" w:rsidP="00171334">
            <w:pPr>
              <w:jc w:val="center"/>
              <w:rPr>
                <w:rFonts w:eastAsia="Arial Unicode MS"/>
                <w:sz w:val="24"/>
                <w:szCs w:val="24"/>
              </w:rPr>
            </w:pPr>
            <w:r w:rsidRPr="004151AB">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5609B680" w14:textId="72187A9B" w:rsidR="00171334" w:rsidRPr="00A202FA" w:rsidRDefault="00335315" w:rsidP="00171334">
            <w:pPr>
              <w:jc w:val="center"/>
              <w:rPr>
                <w:rFonts w:eastAsia="Arial Unicode MS"/>
                <w:sz w:val="24"/>
                <w:szCs w:val="24"/>
              </w:rPr>
            </w:pPr>
            <w:r>
              <w:rPr>
                <w:rFonts w:eastAsia="Arial Unicode MS"/>
                <w:sz w:val="24"/>
                <w:szCs w:val="24"/>
              </w:rPr>
              <w:t>FS1</w:t>
            </w:r>
            <w:r w:rsidR="00171334" w:rsidRPr="00C0144B">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4DAB333A" w14:textId="4145E22B" w:rsidR="00171334" w:rsidRPr="00A202FA" w:rsidRDefault="00171334" w:rsidP="00171334">
            <w:pPr>
              <w:jc w:val="center"/>
              <w:rPr>
                <w:rFonts w:eastAsia="Arial Unicode MS"/>
                <w:sz w:val="24"/>
                <w:szCs w:val="24"/>
              </w:rPr>
            </w:pPr>
            <w:r w:rsidRPr="00B81561">
              <w:rPr>
                <w:rFonts w:eastAsia="Arial Unicode MS"/>
                <w:sz w:val="24"/>
                <w:szCs w:val="24"/>
              </w:rPr>
              <w:t>(Auto calculated)</w:t>
            </w:r>
          </w:p>
        </w:tc>
      </w:tr>
      <w:tr w:rsidR="00171334" w:rsidRPr="00EB561E" w14:paraId="0120A415"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11BC0761" w14:textId="77777777" w:rsidR="00171334" w:rsidRDefault="00171334" w:rsidP="00171334">
            <w:pPr>
              <w:rPr>
                <w:rFonts w:eastAsia="Arial Unicode MS"/>
                <w:sz w:val="24"/>
                <w:szCs w:val="24"/>
              </w:rPr>
            </w:pPr>
            <w:r>
              <w:rPr>
                <w:rFonts w:eastAsia="Arial Unicode MS"/>
                <w:sz w:val="24"/>
                <w:szCs w:val="24"/>
              </w:rPr>
              <w:t>Year Four</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573D62C" w14:textId="04228B65" w:rsidR="00171334" w:rsidRPr="00EB561E" w:rsidRDefault="00335315" w:rsidP="00171334">
            <w:pPr>
              <w:jc w:val="center"/>
              <w:rPr>
                <w:rFonts w:eastAsia="Arial Unicode MS"/>
                <w:sz w:val="24"/>
                <w:szCs w:val="24"/>
              </w:rPr>
            </w:pPr>
            <w:r>
              <w:rPr>
                <w:rFonts w:eastAsia="Arial Unicode MS"/>
                <w:sz w:val="24"/>
                <w:szCs w:val="24"/>
              </w:rPr>
              <w:t>FS1</w:t>
            </w:r>
            <w:r w:rsidR="00171334" w:rsidRPr="00B211F1">
              <w:rPr>
                <w:rFonts w:eastAsia="Arial Unicode MS"/>
                <w:sz w:val="24"/>
                <w:szCs w:val="24"/>
              </w:rPr>
              <w:t>26</w:t>
            </w:r>
          </w:p>
        </w:tc>
        <w:tc>
          <w:tcPr>
            <w:tcW w:w="1352"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77EC5030" w14:textId="331DD368" w:rsidR="00171334" w:rsidRPr="00A202FA" w:rsidRDefault="00171334" w:rsidP="00171334">
            <w:pPr>
              <w:jc w:val="center"/>
              <w:rPr>
                <w:rFonts w:eastAsia="Arial Unicode MS"/>
                <w:sz w:val="24"/>
                <w:szCs w:val="24"/>
              </w:rPr>
            </w:pPr>
            <w:r w:rsidRPr="004151AB">
              <w:rPr>
                <w:rFonts w:eastAsia="Arial Unicode MS"/>
                <w:sz w:val="24"/>
                <w:szCs w:val="24"/>
              </w:rPr>
              <w:t>(Auto calculated)</w:t>
            </w:r>
          </w:p>
        </w:tc>
        <w:tc>
          <w:tcPr>
            <w:tcW w:w="673" w:type="pct"/>
            <w:tcBorders>
              <w:top w:val="single" w:sz="4" w:space="0" w:color="auto"/>
              <w:left w:val="nil"/>
              <w:bottom w:val="single" w:sz="4" w:space="0" w:color="auto"/>
              <w:right w:val="single" w:sz="4" w:space="0" w:color="auto"/>
            </w:tcBorders>
          </w:tcPr>
          <w:p w14:paraId="3FCD4B88" w14:textId="0B673C26" w:rsidR="00171334" w:rsidRPr="00A202FA" w:rsidRDefault="00335315" w:rsidP="00171334">
            <w:pPr>
              <w:jc w:val="center"/>
              <w:rPr>
                <w:rFonts w:eastAsia="Arial Unicode MS"/>
                <w:sz w:val="24"/>
                <w:szCs w:val="24"/>
              </w:rPr>
            </w:pPr>
            <w:r>
              <w:rPr>
                <w:rFonts w:eastAsia="Arial Unicode MS"/>
                <w:sz w:val="24"/>
                <w:szCs w:val="24"/>
              </w:rPr>
              <w:t>FS1</w:t>
            </w:r>
            <w:r w:rsidR="00171334" w:rsidRPr="00C0144B">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41D77141" w14:textId="31026DEE" w:rsidR="00171334" w:rsidRPr="00A202FA" w:rsidRDefault="00171334" w:rsidP="00171334">
            <w:pPr>
              <w:jc w:val="center"/>
              <w:rPr>
                <w:rFonts w:eastAsia="Arial Unicode MS"/>
                <w:sz w:val="24"/>
                <w:szCs w:val="24"/>
              </w:rPr>
            </w:pPr>
            <w:r w:rsidRPr="00B81561">
              <w:rPr>
                <w:rFonts w:eastAsia="Arial Unicode MS"/>
                <w:sz w:val="24"/>
                <w:szCs w:val="24"/>
              </w:rPr>
              <w:t>(Auto calculated)</w:t>
            </w:r>
          </w:p>
        </w:tc>
      </w:tr>
    </w:tbl>
    <w:p w14:paraId="210B3E81" w14:textId="77777777" w:rsidR="00041AD9" w:rsidRPr="00EB561E" w:rsidRDefault="00041AD9" w:rsidP="00041AD9">
      <w:pPr>
        <w:tabs>
          <w:tab w:val="left" w:pos="900"/>
          <w:tab w:val="num" w:pos="990"/>
        </w:tabs>
        <w:ind w:left="792"/>
        <w:jc w:val="left"/>
        <w:rPr>
          <w:b/>
          <w:bCs/>
          <w:sz w:val="24"/>
          <w:szCs w:val="24"/>
        </w:rPr>
      </w:pPr>
    </w:p>
    <w:p w14:paraId="47698C51" w14:textId="44D14671" w:rsidR="00041AD9" w:rsidRPr="00EB561E" w:rsidRDefault="006E663D" w:rsidP="0030268A">
      <w:pPr>
        <w:pStyle w:val="Heading4"/>
        <w:ind w:left="720"/>
      </w:pPr>
      <w:r>
        <w:t>1.2.5.4.4</w:t>
      </w:r>
      <w:r w:rsidR="0030268A">
        <w:tab/>
      </w:r>
      <w:r w:rsidR="00041AD9" w:rsidRPr="00EB561E">
        <w:t xml:space="preserve">Results for </w:t>
      </w:r>
      <w:r w:rsidR="00AF2EB6" w:rsidRPr="00AF2EB6">
        <w:t xml:space="preserve">Students in LEAs </w:t>
      </w:r>
      <w:r w:rsidR="00623AF5">
        <w:t>R</w:t>
      </w:r>
      <w:r w:rsidR="00AF2EB6" w:rsidRPr="00AF2EB6">
        <w:t xml:space="preserve">eceiving Title III Funds who have Exited EL Status in </w:t>
      </w:r>
      <w:r w:rsidR="00041AD9" w:rsidRPr="00EB561E">
        <w:t>Science</w:t>
      </w:r>
      <w:r w:rsidR="0095455D">
        <w:t xml:space="preserve"> </w:t>
      </w:r>
    </w:p>
    <w:p w14:paraId="3738D4C5" w14:textId="77777777" w:rsidR="00041AD9" w:rsidRDefault="00041AD9" w:rsidP="00041AD9">
      <w:pPr>
        <w:jc w:val="left"/>
        <w:rPr>
          <w:bCs/>
          <w:sz w:val="24"/>
          <w:szCs w:val="24"/>
        </w:rPr>
      </w:pPr>
    </w:p>
    <w:p w14:paraId="01D6D2B5" w14:textId="63924780" w:rsidR="00620434" w:rsidRDefault="00AF2EB6" w:rsidP="00041AD9">
      <w:pPr>
        <w:tabs>
          <w:tab w:val="left" w:pos="540"/>
          <w:tab w:val="left" w:pos="1080"/>
        </w:tabs>
        <w:rPr>
          <w:bCs/>
          <w:sz w:val="24"/>
          <w:szCs w:val="24"/>
        </w:rPr>
      </w:pPr>
      <w:r w:rsidRPr="00AF2EB6">
        <w:rPr>
          <w:bCs/>
          <w:sz w:val="24"/>
          <w:szCs w:val="24"/>
        </w:rPr>
        <w:t xml:space="preserve">In the table below, report results for students </w:t>
      </w:r>
      <w:r w:rsidR="00623AF5">
        <w:rPr>
          <w:bCs/>
          <w:sz w:val="24"/>
          <w:szCs w:val="24"/>
        </w:rPr>
        <w:t xml:space="preserve">in LEAs receiving Title III funds </w:t>
      </w:r>
      <w:r w:rsidRPr="00AF2EB6">
        <w:rPr>
          <w:bCs/>
          <w:sz w:val="24"/>
          <w:szCs w:val="24"/>
        </w:rPr>
        <w:t>who have exited EL status and for students who are identified as children with disabilities who have exited EL status on the annual science assessment.  Please provide data only for those students who transitioned out of LIEPs and who</w:t>
      </w:r>
      <w:r w:rsidR="00623AF5">
        <w:rPr>
          <w:bCs/>
          <w:sz w:val="24"/>
          <w:szCs w:val="24"/>
        </w:rPr>
        <w:t xml:space="preserve"> were</w:t>
      </w:r>
      <w:r w:rsidRPr="00AF2EB6">
        <w:rPr>
          <w:bCs/>
          <w:sz w:val="24"/>
          <w:szCs w:val="24"/>
        </w:rPr>
        <w:t xml:space="preserve"> no longer receiv</w:t>
      </w:r>
      <w:r w:rsidR="00623AF5">
        <w:rPr>
          <w:bCs/>
          <w:sz w:val="24"/>
          <w:szCs w:val="24"/>
        </w:rPr>
        <w:t>ing</w:t>
      </w:r>
      <w:r w:rsidRPr="00AF2EB6">
        <w:rPr>
          <w:bCs/>
          <w:sz w:val="24"/>
          <w:szCs w:val="24"/>
        </w:rPr>
        <w:t xml:space="preserve"> language services in the current reporting year. Please report the performance of these students for each of the four years after they exit EL status.</w:t>
      </w:r>
    </w:p>
    <w:p w14:paraId="3F1985D3" w14:textId="77777777" w:rsidR="00041AD9" w:rsidRDefault="00041AD9" w:rsidP="00041AD9">
      <w:pPr>
        <w:tabs>
          <w:tab w:val="left" w:pos="540"/>
          <w:tab w:val="left" w:pos="1080"/>
        </w:tabs>
        <w:rPr>
          <w:b/>
          <w:bCs/>
          <w:sz w:val="24"/>
          <w:szCs w:val="24"/>
        </w:rPr>
      </w:pPr>
    </w:p>
    <w:tbl>
      <w:tblPr>
        <w:tblW w:w="5000" w:type="pct"/>
        <w:tblCellMar>
          <w:left w:w="0" w:type="dxa"/>
          <w:right w:w="0" w:type="dxa"/>
        </w:tblCellMar>
        <w:tblLook w:val="0000" w:firstRow="0" w:lastRow="0" w:firstColumn="0" w:lastColumn="0" w:noHBand="0" w:noVBand="0"/>
      </w:tblPr>
      <w:tblGrid>
        <w:gridCol w:w="1490"/>
        <w:gridCol w:w="1143"/>
        <w:gridCol w:w="2414"/>
        <w:gridCol w:w="1381"/>
        <w:gridCol w:w="2942"/>
      </w:tblGrid>
      <w:tr w:rsidR="00041AD9" w:rsidRPr="00EB561E" w14:paraId="785E769E"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512FCDC3" w14:textId="77777777" w:rsidR="00041AD9" w:rsidRPr="00EB561E" w:rsidRDefault="00041AD9" w:rsidP="00041AD9">
            <w:pPr>
              <w:ind w:left="176"/>
              <w:jc w:val="center"/>
              <w:rPr>
                <w:b/>
                <w:bCs/>
                <w:sz w:val="24"/>
                <w:szCs w:val="24"/>
              </w:rPr>
            </w:pPr>
          </w:p>
        </w:tc>
        <w:tc>
          <w:tcPr>
            <w:tcW w:w="1898" w:type="pct"/>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31F59113" w14:textId="31C198AE" w:rsidR="00041AD9" w:rsidRPr="00EB561E" w:rsidRDefault="00AF2EB6" w:rsidP="00041AD9">
            <w:pPr>
              <w:jc w:val="center"/>
              <w:rPr>
                <w:b/>
                <w:bCs/>
                <w:sz w:val="24"/>
                <w:szCs w:val="24"/>
              </w:rPr>
            </w:pPr>
            <w:r>
              <w:rPr>
                <w:b/>
                <w:bCs/>
                <w:sz w:val="24"/>
                <w:szCs w:val="24"/>
              </w:rPr>
              <w:t>Students who have Exited EL Status</w:t>
            </w:r>
          </w:p>
        </w:tc>
        <w:tc>
          <w:tcPr>
            <w:tcW w:w="2307" w:type="pct"/>
            <w:gridSpan w:val="2"/>
            <w:tcBorders>
              <w:top w:val="single" w:sz="4" w:space="0" w:color="auto"/>
              <w:left w:val="nil"/>
              <w:bottom w:val="single" w:sz="4" w:space="0" w:color="auto"/>
              <w:right w:val="single" w:sz="4" w:space="0" w:color="auto"/>
            </w:tcBorders>
            <w:vAlign w:val="bottom"/>
          </w:tcPr>
          <w:p w14:paraId="34CB5A93" w14:textId="6B0B24E6" w:rsidR="00041AD9" w:rsidRPr="00EB561E" w:rsidRDefault="00AF2EB6" w:rsidP="00041AD9">
            <w:pPr>
              <w:jc w:val="center"/>
              <w:rPr>
                <w:b/>
                <w:bCs/>
                <w:sz w:val="24"/>
                <w:szCs w:val="24"/>
              </w:rPr>
            </w:pPr>
            <w:r>
              <w:rPr>
                <w:b/>
                <w:bCs/>
                <w:sz w:val="24"/>
                <w:szCs w:val="24"/>
              </w:rPr>
              <w:t>Students who have Exited EL Status and are</w:t>
            </w:r>
            <w:r w:rsidR="00041AD9">
              <w:rPr>
                <w:b/>
                <w:bCs/>
                <w:sz w:val="24"/>
                <w:szCs w:val="24"/>
              </w:rPr>
              <w:t xml:space="preserve"> identified as Children with Disabilities</w:t>
            </w:r>
          </w:p>
        </w:tc>
      </w:tr>
      <w:tr w:rsidR="00041AD9" w:rsidRPr="00EB561E" w14:paraId="02F3EE2C" w14:textId="77777777" w:rsidTr="003E4653">
        <w:trPr>
          <w:trHeight w:val="243"/>
          <w:tblHeader/>
        </w:trPr>
        <w:tc>
          <w:tcPr>
            <w:tcW w:w="795" w:type="pct"/>
            <w:tcBorders>
              <w:top w:val="single" w:sz="4" w:space="0" w:color="auto"/>
              <w:left w:val="single" w:sz="4" w:space="0" w:color="auto"/>
              <w:bottom w:val="single" w:sz="4" w:space="0" w:color="auto"/>
              <w:right w:val="single" w:sz="4" w:space="0" w:color="auto"/>
            </w:tcBorders>
          </w:tcPr>
          <w:p w14:paraId="5AF97499" w14:textId="77777777" w:rsidR="00041AD9" w:rsidRPr="00EB561E" w:rsidRDefault="00041AD9" w:rsidP="00041AD9">
            <w:pPr>
              <w:ind w:left="176"/>
              <w:jc w:val="center"/>
              <w:rPr>
                <w:b/>
                <w:bCs/>
                <w:sz w:val="24"/>
                <w:szCs w:val="24"/>
              </w:rPr>
            </w:pPr>
          </w:p>
        </w:tc>
        <w:tc>
          <w:tcPr>
            <w:tcW w:w="610"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14:paraId="2EFAEC52" w14:textId="77777777" w:rsidR="00041AD9" w:rsidRPr="00EB561E" w:rsidRDefault="00041AD9" w:rsidP="00171334">
            <w:pPr>
              <w:ind w:left="60"/>
              <w:rPr>
                <w:rFonts w:eastAsia="Arial Unicode MS"/>
                <w:b/>
                <w:bCs/>
                <w:sz w:val="24"/>
                <w:szCs w:val="24"/>
              </w:rPr>
            </w:pPr>
            <w:r w:rsidRPr="00EB561E">
              <w:rPr>
                <w:b/>
                <w:bCs/>
                <w:sz w:val="24"/>
                <w:szCs w:val="24"/>
              </w:rPr>
              <w:t># Tested</w:t>
            </w:r>
          </w:p>
        </w:tc>
        <w:tc>
          <w:tcPr>
            <w:tcW w:w="1288" w:type="pct"/>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14:paraId="6B48DE5A" w14:textId="77777777" w:rsidR="00041AD9" w:rsidRPr="00EB561E" w:rsidRDefault="00041AD9" w:rsidP="00041AD9">
            <w:pPr>
              <w:jc w:val="center"/>
              <w:rPr>
                <w:rFonts w:eastAsia="Arial Unicode MS"/>
                <w:b/>
                <w:bCs/>
                <w:sz w:val="24"/>
                <w:szCs w:val="24"/>
              </w:rPr>
            </w:pPr>
            <w:r w:rsidRPr="00EB561E">
              <w:rPr>
                <w:b/>
                <w:bCs/>
                <w:sz w:val="24"/>
                <w:szCs w:val="24"/>
              </w:rPr>
              <w:t>% At or Above Proficient</w:t>
            </w:r>
          </w:p>
        </w:tc>
        <w:tc>
          <w:tcPr>
            <w:tcW w:w="737" w:type="pct"/>
            <w:tcBorders>
              <w:top w:val="single" w:sz="4" w:space="0" w:color="auto"/>
              <w:left w:val="nil"/>
              <w:bottom w:val="single" w:sz="4" w:space="0" w:color="auto"/>
              <w:right w:val="single" w:sz="4" w:space="0" w:color="auto"/>
            </w:tcBorders>
            <w:vAlign w:val="bottom"/>
          </w:tcPr>
          <w:p w14:paraId="6587175B" w14:textId="77777777" w:rsidR="00041AD9" w:rsidRPr="00EB561E" w:rsidRDefault="00041AD9" w:rsidP="00041AD9">
            <w:pPr>
              <w:jc w:val="center"/>
              <w:rPr>
                <w:b/>
                <w:bCs/>
                <w:sz w:val="24"/>
                <w:szCs w:val="24"/>
              </w:rPr>
            </w:pPr>
            <w:r w:rsidRPr="00EB561E">
              <w:rPr>
                <w:b/>
                <w:bCs/>
                <w:sz w:val="24"/>
                <w:szCs w:val="24"/>
              </w:rPr>
              <w:t># Tested</w:t>
            </w:r>
          </w:p>
        </w:tc>
        <w:tc>
          <w:tcPr>
            <w:tcW w:w="1570" w:type="pct"/>
            <w:tcBorders>
              <w:top w:val="single" w:sz="4" w:space="0" w:color="auto"/>
              <w:left w:val="nil"/>
              <w:bottom w:val="single" w:sz="4" w:space="0" w:color="auto"/>
              <w:right w:val="single" w:sz="4" w:space="0" w:color="auto"/>
            </w:tcBorders>
          </w:tcPr>
          <w:p w14:paraId="0A97F739" w14:textId="77777777" w:rsidR="00041AD9" w:rsidRPr="00EB561E" w:rsidRDefault="00041AD9" w:rsidP="00041AD9">
            <w:pPr>
              <w:jc w:val="center"/>
              <w:rPr>
                <w:b/>
                <w:bCs/>
                <w:sz w:val="24"/>
                <w:szCs w:val="24"/>
              </w:rPr>
            </w:pPr>
            <w:r w:rsidRPr="00EB561E">
              <w:rPr>
                <w:b/>
                <w:bCs/>
                <w:sz w:val="24"/>
                <w:szCs w:val="24"/>
              </w:rPr>
              <w:t>% At or Above Proficient</w:t>
            </w:r>
          </w:p>
        </w:tc>
      </w:tr>
      <w:tr w:rsidR="00171334" w:rsidRPr="00EB561E" w14:paraId="61216561"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6304C4C1" w14:textId="77777777" w:rsidR="00171334" w:rsidRPr="00EB561E" w:rsidRDefault="00171334" w:rsidP="00171334">
            <w:pPr>
              <w:rPr>
                <w:rFonts w:eastAsia="Arial Unicode MS"/>
                <w:sz w:val="24"/>
                <w:szCs w:val="24"/>
              </w:rPr>
            </w:pPr>
            <w:r>
              <w:rPr>
                <w:rFonts w:eastAsia="Arial Unicode MS"/>
                <w:sz w:val="24"/>
                <w:szCs w:val="24"/>
              </w:rPr>
              <w:t xml:space="preserve">Year One </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8FD17DA" w14:textId="1C633A37" w:rsidR="00171334" w:rsidRPr="00EB561E" w:rsidRDefault="00335315" w:rsidP="00171334">
            <w:pPr>
              <w:jc w:val="center"/>
              <w:rPr>
                <w:rFonts w:eastAsia="Arial Unicode MS"/>
                <w:sz w:val="24"/>
                <w:szCs w:val="24"/>
              </w:rPr>
            </w:pPr>
            <w:r>
              <w:rPr>
                <w:rFonts w:eastAsia="Arial Unicode MS"/>
                <w:sz w:val="24"/>
                <w:szCs w:val="24"/>
              </w:rPr>
              <w:t>FS1</w:t>
            </w:r>
            <w:r w:rsidR="00171334">
              <w:rPr>
                <w:rFonts w:eastAsia="Arial Unicode MS"/>
                <w:sz w:val="24"/>
                <w:szCs w:val="24"/>
              </w:rPr>
              <w:t>26</w:t>
            </w:r>
          </w:p>
        </w:tc>
        <w:tc>
          <w:tcPr>
            <w:tcW w:w="1288"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3088DAB7" w14:textId="77777777" w:rsidR="00171334" w:rsidRPr="00EB561E" w:rsidRDefault="00171334" w:rsidP="00171334">
            <w:pPr>
              <w:jc w:val="center"/>
              <w:rPr>
                <w:rFonts w:eastAsia="Arial Unicode MS"/>
                <w:color w:val="FF0000"/>
                <w:sz w:val="24"/>
                <w:szCs w:val="24"/>
              </w:rPr>
            </w:pPr>
            <w:r w:rsidRPr="00A202FA">
              <w:rPr>
                <w:rFonts w:eastAsia="Arial Unicode MS"/>
                <w:sz w:val="24"/>
                <w:szCs w:val="24"/>
              </w:rPr>
              <w:t>(Auto calculated)</w:t>
            </w:r>
          </w:p>
        </w:tc>
        <w:tc>
          <w:tcPr>
            <w:tcW w:w="737" w:type="pct"/>
            <w:tcBorders>
              <w:top w:val="single" w:sz="4" w:space="0" w:color="auto"/>
              <w:left w:val="nil"/>
              <w:bottom w:val="single" w:sz="4" w:space="0" w:color="auto"/>
              <w:right w:val="single" w:sz="4" w:space="0" w:color="auto"/>
            </w:tcBorders>
          </w:tcPr>
          <w:p w14:paraId="0D3B7420" w14:textId="641CD8EB" w:rsidR="00171334" w:rsidRPr="00A202FA" w:rsidRDefault="00335315" w:rsidP="00171334">
            <w:pPr>
              <w:jc w:val="center"/>
              <w:rPr>
                <w:rFonts w:eastAsia="Arial Unicode MS"/>
                <w:sz w:val="24"/>
                <w:szCs w:val="24"/>
              </w:rPr>
            </w:pPr>
            <w:r>
              <w:rPr>
                <w:rFonts w:eastAsia="Arial Unicode MS"/>
                <w:sz w:val="24"/>
                <w:szCs w:val="24"/>
              </w:rPr>
              <w:t>FS1</w:t>
            </w:r>
            <w:r w:rsidR="00171334" w:rsidRPr="008D377C">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3CE2BAB4" w14:textId="77777777" w:rsidR="00171334" w:rsidRPr="00A202FA" w:rsidRDefault="00171334" w:rsidP="00171334">
            <w:pPr>
              <w:jc w:val="center"/>
              <w:rPr>
                <w:rFonts w:eastAsia="Arial Unicode MS"/>
                <w:sz w:val="24"/>
                <w:szCs w:val="24"/>
              </w:rPr>
            </w:pPr>
            <w:r w:rsidRPr="00A202FA">
              <w:rPr>
                <w:rFonts w:eastAsia="Arial Unicode MS"/>
                <w:sz w:val="24"/>
                <w:szCs w:val="24"/>
              </w:rPr>
              <w:t>(Auto calculated)</w:t>
            </w:r>
          </w:p>
        </w:tc>
      </w:tr>
      <w:tr w:rsidR="00171334" w:rsidRPr="00EB561E" w14:paraId="5C265B51"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593B19D8" w14:textId="77777777" w:rsidR="00171334" w:rsidRDefault="00171334" w:rsidP="00171334">
            <w:pPr>
              <w:rPr>
                <w:rFonts w:eastAsia="Arial Unicode MS"/>
                <w:sz w:val="24"/>
                <w:szCs w:val="24"/>
              </w:rPr>
            </w:pPr>
            <w:r>
              <w:rPr>
                <w:rFonts w:eastAsia="Arial Unicode MS"/>
                <w:sz w:val="24"/>
                <w:szCs w:val="24"/>
              </w:rPr>
              <w:t>Year Two</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B5B6AFB" w14:textId="2DACFD17" w:rsidR="00171334" w:rsidRPr="00EB561E" w:rsidRDefault="00335315" w:rsidP="00171334">
            <w:pPr>
              <w:jc w:val="center"/>
              <w:rPr>
                <w:rFonts w:eastAsia="Arial Unicode MS"/>
                <w:sz w:val="24"/>
                <w:szCs w:val="24"/>
              </w:rPr>
            </w:pPr>
            <w:r>
              <w:rPr>
                <w:rFonts w:eastAsia="Arial Unicode MS"/>
                <w:sz w:val="24"/>
                <w:szCs w:val="24"/>
              </w:rPr>
              <w:t>FS1</w:t>
            </w:r>
            <w:r w:rsidR="00171334" w:rsidRPr="00F30065">
              <w:rPr>
                <w:rFonts w:eastAsia="Arial Unicode MS"/>
                <w:sz w:val="24"/>
                <w:szCs w:val="24"/>
              </w:rPr>
              <w:t>26</w:t>
            </w:r>
          </w:p>
        </w:tc>
        <w:tc>
          <w:tcPr>
            <w:tcW w:w="1288"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0D23EE29" w14:textId="7767DF49" w:rsidR="00171334" w:rsidRPr="00A202FA" w:rsidRDefault="00171334" w:rsidP="00171334">
            <w:pPr>
              <w:jc w:val="center"/>
              <w:rPr>
                <w:rFonts w:eastAsia="Arial Unicode MS"/>
                <w:sz w:val="24"/>
                <w:szCs w:val="24"/>
              </w:rPr>
            </w:pPr>
            <w:r w:rsidRPr="00FE51F9">
              <w:rPr>
                <w:rFonts w:eastAsia="Arial Unicode MS"/>
                <w:sz w:val="24"/>
                <w:szCs w:val="24"/>
              </w:rPr>
              <w:t>(Auto calculated)</w:t>
            </w:r>
          </w:p>
        </w:tc>
        <w:tc>
          <w:tcPr>
            <w:tcW w:w="737" w:type="pct"/>
            <w:tcBorders>
              <w:top w:val="single" w:sz="4" w:space="0" w:color="auto"/>
              <w:left w:val="nil"/>
              <w:bottom w:val="single" w:sz="4" w:space="0" w:color="auto"/>
              <w:right w:val="single" w:sz="4" w:space="0" w:color="auto"/>
            </w:tcBorders>
          </w:tcPr>
          <w:p w14:paraId="36745F9B" w14:textId="302BC4A0" w:rsidR="00171334" w:rsidRPr="00A202FA" w:rsidRDefault="00335315" w:rsidP="00171334">
            <w:pPr>
              <w:jc w:val="center"/>
              <w:rPr>
                <w:rFonts w:eastAsia="Arial Unicode MS"/>
                <w:sz w:val="24"/>
                <w:szCs w:val="24"/>
              </w:rPr>
            </w:pPr>
            <w:r>
              <w:rPr>
                <w:rFonts w:eastAsia="Arial Unicode MS"/>
                <w:sz w:val="24"/>
                <w:szCs w:val="24"/>
              </w:rPr>
              <w:t>FS1</w:t>
            </w:r>
            <w:r w:rsidR="00171334" w:rsidRPr="008D377C">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29848671" w14:textId="43CC13B8" w:rsidR="00171334" w:rsidRPr="00A202FA" w:rsidRDefault="00171334" w:rsidP="00171334">
            <w:pPr>
              <w:jc w:val="center"/>
              <w:rPr>
                <w:rFonts w:eastAsia="Arial Unicode MS"/>
                <w:sz w:val="24"/>
                <w:szCs w:val="24"/>
              </w:rPr>
            </w:pPr>
            <w:r w:rsidRPr="00D20978">
              <w:rPr>
                <w:rFonts w:eastAsia="Arial Unicode MS"/>
                <w:sz w:val="24"/>
                <w:szCs w:val="24"/>
              </w:rPr>
              <w:t>(Auto calculated)</w:t>
            </w:r>
          </w:p>
        </w:tc>
      </w:tr>
      <w:tr w:rsidR="00171334" w:rsidRPr="00EB561E" w14:paraId="72CDABD1"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468A0A18" w14:textId="77777777" w:rsidR="00171334" w:rsidRDefault="00171334" w:rsidP="00171334">
            <w:pPr>
              <w:rPr>
                <w:rFonts w:eastAsia="Arial Unicode MS"/>
                <w:sz w:val="24"/>
                <w:szCs w:val="24"/>
              </w:rPr>
            </w:pPr>
            <w:r>
              <w:rPr>
                <w:rFonts w:eastAsia="Arial Unicode MS"/>
                <w:sz w:val="24"/>
                <w:szCs w:val="24"/>
              </w:rPr>
              <w:t>Year Three</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8B20220" w14:textId="49A5668E" w:rsidR="00171334" w:rsidRPr="00EB561E" w:rsidRDefault="00335315" w:rsidP="00171334">
            <w:pPr>
              <w:jc w:val="center"/>
              <w:rPr>
                <w:rFonts w:eastAsia="Arial Unicode MS"/>
                <w:sz w:val="24"/>
                <w:szCs w:val="24"/>
              </w:rPr>
            </w:pPr>
            <w:r>
              <w:rPr>
                <w:rFonts w:eastAsia="Arial Unicode MS"/>
                <w:sz w:val="24"/>
                <w:szCs w:val="24"/>
              </w:rPr>
              <w:t>FS1</w:t>
            </w:r>
            <w:r w:rsidR="00171334" w:rsidRPr="00F30065">
              <w:rPr>
                <w:rFonts w:eastAsia="Arial Unicode MS"/>
                <w:sz w:val="24"/>
                <w:szCs w:val="24"/>
              </w:rPr>
              <w:t>26</w:t>
            </w:r>
          </w:p>
        </w:tc>
        <w:tc>
          <w:tcPr>
            <w:tcW w:w="1288"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20086370" w14:textId="66EDD885" w:rsidR="00171334" w:rsidRPr="00A202FA" w:rsidRDefault="00171334" w:rsidP="00171334">
            <w:pPr>
              <w:jc w:val="center"/>
              <w:rPr>
                <w:rFonts w:eastAsia="Arial Unicode MS"/>
                <w:sz w:val="24"/>
                <w:szCs w:val="24"/>
              </w:rPr>
            </w:pPr>
            <w:r w:rsidRPr="00FE51F9">
              <w:rPr>
                <w:rFonts w:eastAsia="Arial Unicode MS"/>
                <w:sz w:val="24"/>
                <w:szCs w:val="24"/>
              </w:rPr>
              <w:t>(Auto calculated)</w:t>
            </w:r>
          </w:p>
        </w:tc>
        <w:tc>
          <w:tcPr>
            <w:tcW w:w="737" w:type="pct"/>
            <w:tcBorders>
              <w:top w:val="single" w:sz="4" w:space="0" w:color="auto"/>
              <w:left w:val="nil"/>
              <w:bottom w:val="single" w:sz="4" w:space="0" w:color="auto"/>
              <w:right w:val="single" w:sz="4" w:space="0" w:color="auto"/>
            </w:tcBorders>
          </w:tcPr>
          <w:p w14:paraId="7CDB830B" w14:textId="0EB9EF9D" w:rsidR="00171334" w:rsidRPr="00A202FA" w:rsidRDefault="00335315" w:rsidP="00171334">
            <w:pPr>
              <w:jc w:val="center"/>
              <w:rPr>
                <w:rFonts w:eastAsia="Arial Unicode MS"/>
                <w:sz w:val="24"/>
                <w:szCs w:val="24"/>
              </w:rPr>
            </w:pPr>
            <w:r>
              <w:rPr>
                <w:rFonts w:eastAsia="Arial Unicode MS"/>
                <w:sz w:val="24"/>
                <w:szCs w:val="24"/>
              </w:rPr>
              <w:t>FS1</w:t>
            </w:r>
            <w:r w:rsidR="00171334" w:rsidRPr="008D377C">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0C3F4884" w14:textId="071D5E8D" w:rsidR="00171334" w:rsidRPr="00A202FA" w:rsidRDefault="00171334" w:rsidP="00171334">
            <w:pPr>
              <w:jc w:val="center"/>
              <w:rPr>
                <w:rFonts w:eastAsia="Arial Unicode MS"/>
                <w:sz w:val="24"/>
                <w:szCs w:val="24"/>
              </w:rPr>
            </w:pPr>
            <w:r w:rsidRPr="00D20978">
              <w:rPr>
                <w:rFonts w:eastAsia="Arial Unicode MS"/>
                <w:sz w:val="24"/>
                <w:szCs w:val="24"/>
              </w:rPr>
              <w:t>(Auto calculated)</w:t>
            </w:r>
          </w:p>
        </w:tc>
      </w:tr>
      <w:tr w:rsidR="00171334" w:rsidRPr="00EB561E" w14:paraId="6D2D1E06" w14:textId="77777777" w:rsidTr="003E4653">
        <w:trPr>
          <w:trHeight w:val="333"/>
        </w:trPr>
        <w:tc>
          <w:tcPr>
            <w:tcW w:w="795" w:type="pct"/>
            <w:tcBorders>
              <w:top w:val="single" w:sz="4" w:space="0" w:color="auto"/>
              <w:left w:val="single" w:sz="4" w:space="0" w:color="auto"/>
              <w:bottom w:val="single" w:sz="4" w:space="0" w:color="auto"/>
              <w:right w:val="single" w:sz="4" w:space="0" w:color="auto"/>
            </w:tcBorders>
          </w:tcPr>
          <w:p w14:paraId="57457626" w14:textId="77777777" w:rsidR="00171334" w:rsidRDefault="00171334" w:rsidP="00171334">
            <w:pPr>
              <w:rPr>
                <w:rFonts w:eastAsia="Arial Unicode MS"/>
                <w:sz w:val="24"/>
                <w:szCs w:val="24"/>
              </w:rPr>
            </w:pPr>
            <w:r>
              <w:rPr>
                <w:rFonts w:eastAsia="Arial Unicode MS"/>
                <w:sz w:val="24"/>
                <w:szCs w:val="24"/>
              </w:rPr>
              <w:t>Year Four</w:t>
            </w:r>
          </w:p>
        </w:tc>
        <w:tc>
          <w:tcPr>
            <w:tcW w:w="610"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ED26826" w14:textId="7CAE9F45" w:rsidR="00171334" w:rsidRPr="00EB561E" w:rsidRDefault="00335315" w:rsidP="00171334">
            <w:pPr>
              <w:jc w:val="center"/>
              <w:rPr>
                <w:rFonts w:eastAsia="Arial Unicode MS"/>
                <w:sz w:val="24"/>
                <w:szCs w:val="24"/>
              </w:rPr>
            </w:pPr>
            <w:r>
              <w:rPr>
                <w:rFonts w:eastAsia="Arial Unicode MS"/>
                <w:sz w:val="24"/>
                <w:szCs w:val="24"/>
              </w:rPr>
              <w:t>FS1</w:t>
            </w:r>
            <w:r w:rsidR="00171334" w:rsidRPr="00F30065">
              <w:rPr>
                <w:rFonts w:eastAsia="Arial Unicode MS"/>
                <w:sz w:val="24"/>
                <w:szCs w:val="24"/>
              </w:rPr>
              <w:t>26</w:t>
            </w:r>
          </w:p>
        </w:tc>
        <w:tc>
          <w:tcPr>
            <w:tcW w:w="1288"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08F23334" w14:textId="4D9860D3" w:rsidR="00171334" w:rsidRPr="00A202FA" w:rsidRDefault="00171334" w:rsidP="00171334">
            <w:pPr>
              <w:jc w:val="center"/>
              <w:rPr>
                <w:rFonts w:eastAsia="Arial Unicode MS"/>
                <w:sz w:val="24"/>
                <w:szCs w:val="24"/>
              </w:rPr>
            </w:pPr>
            <w:r w:rsidRPr="00FE51F9">
              <w:rPr>
                <w:rFonts w:eastAsia="Arial Unicode MS"/>
                <w:sz w:val="24"/>
                <w:szCs w:val="24"/>
              </w:rPr>
              <w:t>(Auto calculated)</w:t>
            </w:r>
          </w:p>
        </w:tc>
        <w:tc>
          <w:tcPr>
            <w:tcW w:w="737" w:type="pct"/>
            <w:tcBorders>
              <w:top w:val="single" w:sz="4" w:space="0" w:color="auto"/>
              <w:left w:val="nil"/>
              <w:bottom w:val="single" w:sz="4" w:space="0" w:color="auto"/>
              <w:right w:val="single" w:sz="4" w:space="0" w:color="auto"/>
            </w:tcBorders>
          </w:tcPr>
          <w:p w14:paraId="4EA30A9C" w14:textId="59B4C980" w:rsidR="00171334" w:rsidRPr="00A202FA" w:rsidRDefault="00335315" w:rsidP="00171334">
            <w:pPr>
              <w:jc w:val="center"/>
              <w:rPr>
                <w:rFonts w:eastAsia="Arial Unicode MS"/>
                <w:sz w:val="24"/>
                <w:szCs w:val="24"/>
              </w:rPr>
            </w:pPr>
            <w:r>
              <w:rPr>
                <w:rFonts w:eastAsia="Arial Unicode MS"/>
                <w:sz w:val="24"/>
                <w:szCs w:val="24"/>
              </w:rPr>
              <w:t>FS1</w:t>
            </w:r>
            <w:r w:rsidR="00171334" w:rsidRPr="008D377C">
              <w:rPr>
                <w:rFonts w:eastAsia="Arial Unicode MS"/>
                <w:sz w:val="24"/>
                <w:szCs w:val="24"/>
              </w:rPr>
              <w:t>26</w:t>
            </w:r>
          </w:p>
        </w:tc>
        <w:tc>
          <w:tcPr>
            <w:tcW w:w="1570" w:type="pct"/>
            <w:tcBorders>
              <w:top w:val="single" w:sz="4" w:space="0" w:color="auto"/>
              <w:left w:val="nil"/>
              <w:bottom w:val="single" w:sz="4" w:space="0" w:color="auto"/>
              <w:right w:val="single" w:sz="4" w:space="0" w:color="auto"/>
            </w:tcBorders>
          </w:tcPr>
          <w:p w14:paraId="5FDAEFC4" w14:textId="0CC0FF7F" w:rsidR="00171334" w:rsidRPr="00A202FA" w:rsidRDefault="00171334" w:rsidP="00171334">
            <w:pPr>
              <w:jc w:val="center"/>
              <w:rPr>
                <w:rFonts w:eastAsia="Arial Unicode MS"/>
                <w:sz w:val="24"/>
                <w:szCs w:val="24"/>
              </w:rPr>
            </w:pPr>
            <w:r w:rsidRPr="00D20978">
              <w:rPr>
                <w:rFonts w:eastAsia="Arial Unicode MS"/>
                <w:sz w:val="24"/>
                <w:szCs w:val="24"/>
              </w:rPr>
              <w:t>(Auto calculated)</w:t>
            </w:r>
          </w:p>
        </w:tc>
      </w:tr>
    </w:tbl>
    <w:p w14:paraId="76E5B4A0" w14:textId="77777777" w:rsidR="00041AD9" w:rsidRPr="00EB561E" w:rsidRDefault="00041AD9" w:rsidP="00041AD9">
      <w:pPr>
        <w:tabs>
          <w:tab w:val="left" w:pos="540"/>
          <w:tab w:val="left" w:pos="1080"/>
        </w:tabs>
        <w:rPr>
          <w:b/>
          <w:bCs/>
          <w:sz w:val="24"/>
          <w:szCs w:val="24"/>
        </w:rPr>
      </w:pPr>
    </w:p>
    <w:p w14:paraId="654F666B" w14:textId="0D541548" w:rsidR="00041AD9" w:rsidRDefault="00041AD9" w:rsidP="00041AD9">
      <w:pPr>
        <w:tabs>
          <w:tab w:val="left" w:pos="900"/>
          <w:tab w:val="num" w:pos="2880"/>
        </w:tabs>
        <w:ind w:left="720"/>
        <w:jc w:val="left"/>
        <w:rPr>
          <w:b/>
          <w:bCs/>
          <w:sz w:val="24"/>
          <w:szCs w:val="24"/>
        </w:rPr>
      </w:pPr>
    </w:p>
    <w:p w14:paraId="6DC11A5C" w14:textId="241D25E6" w:rsidR="00733776" w:rsidRDefault="00733776" w:rsidP="00041AD9">
      <w:pPr>
        <w:tabs>
          <w:tab w:val="left" w:pos="900"/>
          <w:tab w:val="num" w:pos="2880"/>
        </w:tabs>
        <w:ind w:left="720"/>
        <w:jc w:val="left"/>
        <w:rPr>
          <w:b/>
          <w:bCs/>
          <w:sz w:val="24"/>
          <w:szCs w:val="24"/>
        </w:rPr>
      </w:pPr>
    </w:p>
    <w:p w14:paraId="0D43A061" w14:textId="77777777" w:rsidR="00733776" w:rsidRPr="00EB561E" w:rsidRDefault="00733776" w:rsidP="00041AD9">
      <w:pPr>
        <w:tabs>
          <w:tab w:val="left" w:pos="900"/>
          <w:tab w:val="num" w:pos="2880"/>
        </w:tabs>
        <w:ind w:left="720"/>
        <w:jc w:val="left"/>
        <w:rPr>
          <w:b/>
          <w:bCs/>
          <w:sz w:val="24"/>
          <w:szCs w:val="24"/>
        </w:rPr>
      </w:pPr>
    </w:p>
    <w:p w14:paraId="3219004C" w14:textId="7F4D9B50" w:rsidR="00041AD9" w:rsidRPr="00AF2EB6" w:rsidRDefault="00AF2EB6" w:rsidP="00AF2EB6">
      <w:pPr>
        <w:pStyle w:val="Heading2"/>
        <w:rPr>
          <w:sz w:val="26"/>
          <w:szCs w:val="26"/>
        </w:rPr>
      </w:pPr>
      <w:bookmarkStart w:id="60" w:name="_Toc505017783"/>
      <w:r w:rsidRPr="00AF2EB6">
        <w:rPr>
          <w:sz w:val="26"/>
          <w:szCs w:val="26"/>
        </w:rPr>
        <w:t>1.2.6</w:t>
      </w:r>
      <w:r w:rsidR="00041AD9" w:rsidRPr="00AF2EB6">
        <w:rPr>
          <w:sz w:val="26"/>
          <w:szCs w:val="26"/>
        </w:rPr>
        <w:t xml:space="preserve"> </w:t>
      </w:r>
      <w:r w:rsidRPr="00AF2EB6">
        <w:rPr>
          <w:sz w:val="26"/>
          <w:szCs w:val="26"/>
        </w:rPr>
        <w:tab/>
      </w:r>
      <w:r w:rsidR="00041AD9" w:rsidRPr="00AF2EB6">
        <w:rPr>
          <w:sz w:val="26"/>
          <w:szCs w:val="26"/>
        </w:rPr>
        <w:t>Grants for State Assessments and Related Activities</w:t>
      </w:r>
      <w:bookmarkEnd w:id="60"/>
      <w:r w:rsidR="00041AD9" w:rsidRPr="00AF2EB6">
        <w:rPr>
          <w:sz w:val="26"/>
          <w:szCs w:val="26"/>
        </w:rPr>
        <w:t xml:space="preserve"> </w:t>
      </w:r>
    </w:p>
    <w:p w14:paraId="042D2CE5" w14:textId="78245FCD" w:rsidR="00041AD9" w:rsidRPr="000318EF" w:rsidRDefault="00AF2EB6" w:rsidP="00AF2EB6">
      <w:pPr>
        <w:pStyle w:val="Heading3"/>
        <w:ind w:left="360"/>
      </w:pPr>
      <w:bookmarkStart w:id="61" w:name="_Toc372041766"/>
      <w:bookmarkStart w:id="62" w:name="_Toc505017784"/>
      <w:r>
        <w:t>1.2.6</w:t>
      </w:r>
      <w:r w:rsidR="00041AD9">
        <w:t>.1</w:t>
      </w:r>
      <w:r>
        <w:tab/>
      </w:r>
      <w:r w:rsidR="00041AD9" w:rsidRPr="000318EF">
        <w:t>Grants for State Assessments and Related Activities</w:t>
      </w:r>
      <w:bookmarkEnd w:id="61"/>
      <w:bookmarkEnd w:id="62"/>
    </w:p>
    <w:p w14:paraId="541FF308" w14:textId="539BB635" w:rsidR="00041AD9" w:rsidRPr="000318EF" w:rsidRDefault="00041AD9" w:rsidP="00041AD9">
      <w:pPr>
        <w:jc w:val="left"/>
        <w:rPr>
          <w:sz w:val="24"/>
          <w:szCs w:val="24"/>
        </w:rPr>
      </w:pPr>
      <w:r w:rsidRPr="000318EF">
        <w:rPr>
          <w:sz w:val="24"/>
          <w:szCs w:val="24"/>
        </w:rPr>
        <w:t xml:space="preserve">This section requests </w:t>
      </w:r>
      <w:r w:rsidR="00512808">
        <w:rPr>
          <w:sz w:val="24"/>
          <w:szCs w:val="24"/>
        </w:rPr>
        <w:t>information on your State’s use of funds under</w:t>
      </w:r>
      <w:r w:rsidRPr="000318EF">
        <w:rPr>
          <w:sz w:val="24"/>
          <w:szCs w:val="24"/>
        </w:rPr>
        <w:t xml:space="preserve"> Section 1201 of </w:t>
      </w:r>
      <w:r w:rsidRPr="000318EF">
        <w:rPr>
          <w:i/>
          <w:iCs/>
          <w:sz w:val="24"/>
          <w:szCs w:val="24"/>
        </w:rPr>
        <w:t>ESEA</w:t>
      </w:r>
      <w:r w:rsidRPr="000318EF">
        <w:rPr>
          <w:sz w:val="24"/>
          <w:szCs w:val="24"/>
        </w:rPr>
        <w:t xml:space="preserve">. </w:t>
      </w:r>
    </w:p>
    <w:p w14:paraId="73F90A08" w14:textId="77777777" w:rsidR="00041AD9" w:rsidRPr="000318EF" w:rsidRDefault="00041AD9" w:rsidP="00041AD9">
      <w:pPr>
        <w:rPr>
          <w:b/>
          <w:sz w:val="28"/>
          <w:szCs w:val="28"/>
        </w:rPr>
      </w:pPr>
    </w:p>
    <w:p w14:paraId="3402D20A" w14:textId="6A6EC02E" w:rsidR="00041AD9" w:rsidRPr="000318EF" w:rsidRDefault="00B10549" w:rsidP="00B10549">
      <w:pPr>
        <w:pStyle w:val="Heading4"/>
        <w:ind w:left="720"/>
        <w:jc w:val="left"/>
      </w:pPr>
      <w:r>
        <w:t>1.2.6.1.2</w:t>
      </w:r>
      <w:r>
        <w:tab/>
      </w:r>
      <w:r w:rsidR="00041AD9" w:rsidRPr="000318EF">
        <w:t>Percentages of Funds Used for Standards and Assessment Development and Other Purposes</w:t>
      </w:r>
    </w:p>
    <w:p w14:paraId="6B408A4B" w14:textId="6B1B3E01" w:rsidR="00041AD9" w:rsidRPr="000318EF" w:rsidRDefault="00041AD9" w:rsidP="00041AD9">
      <w:pPr>
        <w:rPr>
          <w:bCs/>
          <w:color w:val="000000"/>
          <w:sz w:val="24"/>
          <w:szCs w:val="24"/>
        </w:rPr>
      </w:pPr>
      <w:r w:rsidRPr="000318EF">
        <w:rPr>
          <w:bCs/>
          <w:color w:val="000000"/>
          <w:sz w:val="24"/>
          <w:szCs w:val="24"/>
        </w:rPr>
        <w:t xml:space="preserve">For funds your State had available under </w:t>
      </w:r>
      <w:r w:rsidR="00B10549">
        <w:rPr>
          <w:bCs/>
          <w:color w:val="000000"/>
          <w:sz w:val="24"/>
          <w:szCs w:val="24"/>
        </w:rPr>
        <w:t>S</w:t>
      </w:r>
      <w:r w:rsidRPr="000318EF">
        <w:rPr>
          <w:bCs/>
          <w:color w:val="000000"/>
          <w:sz w:val="24"/>
          <w:szCs w:val="24"/>
        </w:rPr>
        <w:t xml:space="preserve">ection 1201 </w:t>
      </w:r>
      <w:r w:rsidR="00B10549">
        <w:rPr>
          <w:bCs/>
          <w:color w:val="000000"/>
          <w:sz w:val="24"/>
          <w:szCs w:val="24"/>
        </w:rPr>
        <w:t xml:space="preserve">of the </w:t>
      </w:r>
      <w:r w:rsidR="00B10549" w:rsidRPr="00B10549">
        <w:rPr>
          <w:bCs/>
          <w:i/>
          <w:color w:val="000000"/>
          <w:sz w:val="24"/>
          <w:szCs w:val="24"/>
        </w:rPr>
        <w:t>ESEA</w:t>
      </w:r>
      <w:r w:rsidR="00B10549">
        <w:rPr>
          <w:bCs/>
          <w:color w:val="000000"/>
          <w:sz w:val="24"/>
          <w:szCs w:val="24"/>
        </w:rPr>
        <w:t xml:space="preserve"> </w:t>
      </w:r>
      <w:r w:rsidRPr="000318EF">
        <w:rPr>
          <w:bCs/>
          <w:color w:val="000000"/>
          <w:sz w:val="24"/>
          <w:szCs w:val="24"/>
        </w:rPr>
        <w:t>(Grants for State Assessments and Related Activities) during SY 2017-18, estimate what percentage of the funds your State used for the following (round to the nearest ten percent).</w:t>
      </w:r>
    </w:p>
    <w:p w14:paraId="26065616" w14:textId="77777777" w:rsidR="00041AD9" w:rsidRPr="000318EF" w:rsidRDefault="00041AD9" w:rsidP="00041AD9">
      <w:pPr>
        <w:autoSpaceDE w:val="0"/>
        <w:autoSpaceDN w:val="0"/>
        <w:adjustRightInd w:val="0"/>
        <w:rPr>
          <w:b/>
          <w:bCs/>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5"/>
        <w:gridCol w:w="4131"/>
      </w:tblGrid>
      <w:tr w:rsidR="00041AD9" w:rsidRPr="003E4653" w14:paraId="5EF19B48" w14:textId="77777777" w:rsidTr="003E4653">
        <w:trPr>
          <w:tblHeader/>
        </w:trPr>
        <w:tc>
          <w:tcPr>
            <w:tcW w:w="2843" w:type="pct"/>
          </w:tcPr>
          <w:p w14:paraId="5C2140C3" w14:textId="77777777" w:rsidR="00041AD9" w:rsidRPr="003E4653" w:rsidRDefault="00041AD9" w:rsidP="0095455D">
            <w:pPr>
              <w:autoSpaceDE w:val="0"/>
              <w:autoSpaceDN w:val="0"/>
              <w:adjustRightInd w:val="0"/>
              <w:jc w:val="left"/>
              <w:rPr>
                <w:b/>
                <w:bCs/>
                <w:color w:val="000000"/>
                <w:sz w:val="24"/>
                <w:szCs w:val="24"/>
              </w:rPr>
            </w:pPr>
            <w:r w:rsidRPr="003E4653">
              <w:rPr>
                <w:b/>
                <w:color w:val="000000"/>
                <w:sz w:val="24"/>
                <w:szCs w:val="24"/>
              </w:rPr>
              <w:t>Purpose</w:t>
            </w:r>
            <w:r w:rsidRPr="003E4653">
              <w:rPr>
                <w:b/>
                <w:bCs/>
                <w:color w:val="000000"/>
                <w:sz w:val="24"/>
                <w:szCs w:val="24"/>
              </w:rPr>
              <w:t xml:space="preserve"> </w:t>
            </w:r>
          </w:p>
        </w:tc>
        <w:tc>
          <w:tcPr>
            <w:tcW w:w="2157" w:type="pct"/>
          </w:tcPr>
          <w:p w14:paraId="02BE7094" w14:textId="77777777" w:rsidR="00041AD9" w:rsidRPr="003E4653" w:rsidRDefault="00041AD9" w:rsidP="0095455D">
            <w:pPr>
              <w:autoSpaceDE w:val="0"/>
              <w:autoSpaceDN w:val="0"/>
              <w:adjustRightInd w:val="0"/>
              <w:jc w:val="left"/>
              <w:rPr>
                <w:b/>
                <w:bCs/>
                <w:color w:val="000000"/>
                <w:sz w:val="24"/>
                <w:szCs w:val="24"/>
              </w:rPr>
            </w:pPr>
            <w:r w:rsidRPr="003E4653">
              <w:rPr>
                <w:b/>
                <w:bCs/>
                <w:color w:val="000000"/>
                <w:sz w:val="24"/>
                <w:szCs w:val="24"/>
              </w:rPr>
              <w:t>Percentage (rounded to the nearest ten percent)</w:t>
            </w:r>
          </w:p>
        </w:tc>
      </w:tr>
      <w:tr w:rsidR="00041AD9" w:rsidRPr="003E4653" w14:paraId="22634BF0" w14:textId="77777777" w:rsidTr="003E4653">
        <w:tc>
          <w:tcPr>
            <w:tcW w:w="2843" w:type="pct"/>
          </w:tcPr>
          <w:p w14:paraId="75DEF7DD" w14:textId="2376A4B8" w:rsidR="00041AD9" w:rsidRPr="003E4653" w:rsidRDefault="00041AD9" w:rsidP="0095455D">
            <w:pPr>
              <w:autoSpaceDE w:val="0"/>
              <w:autoSpaceDN w:val="0"/>
              <w:adjustRightInd w:val="0"/>
              <w:jc w:val="left"/>
              <w:rPr>
                <w:color w:val="000000"/>
                <w:sz w:val="24"/>
                <w:szCs w:val="24"/>
              </w:rPr>
            </w:pPr>
            <w:r w:rsidRPr="003E4653">
              <w:rPr>
                <w:color w:val="000000"/>
                <w:sz w:val="24"/>
                <w:szCs w:val="24"/>
              </w:rPr>
              <w:t>To pay the costs of the development of the State assessments and standards required by Section 1111(b)</w:t>
            </w:r>
            <w:r w:rsidR="00B10549" w:rsidRPr="003E4653">
              <w:rPr>
                <w:color w:val="000000"/>
                <w:sz w:val="24"/>
                <w:szCs w:val="24"/>
              </w:rPr>
              <w:t xml:space="preserve"> of the </w:t>
            </w:r>
            <w:r w:rsidR="00B10549" w:rsidRPr="003E4653">
              <w:rPr>
                <w:i/>
                <w:color w:val="000000"/>
                <w:sz w:val="24"/>
                <w:szCs w:val="24"/>
              </w:rPr>
              <w:t>ESEA</w:t>
            </w:r>
          </w:p>
        </w:tc>
        <w:tc>
          <w:tcPr>
            <w:tcW w:w="2157" w:type="pct"/>
          </w:tcPr>
          <w:p w14:paraId="05D7E0E9" w14:textId="77777777" w:rsidR="00041AD9" w:rsidRPr="003E4653" w:rsidRDefault="00041AD9" w:rsidP="0095455D">
            <w:pPr>
              <w:autoSpaceDE w:val="0"/>
              <w:autoSpaceDN w:val="0"/>
              <w:adjustRightInd w:val="0"/>
              <w:jc w:val="left"/>
              <w:rPr>
                <w:b/>
                <w:bCs/>
                <w:color w:val="000000"/>
                <w:sz w:val="24"/>
                <w:szCs w:val="24"/>
              </w:rPr>
            </w:pPr>
          </w:p>
          <w:p w14:paraId="45DBF56E" w14:textId="77777777" w:rsidR="00041AD9" w:rsidRPr="003E4653" w:rsidRDefault="00041AD9" w:rsidP="0095455D">
            <w:pPr>
              <w:autoSpaceDE w:val="0"/>
              <w:autoSpaceDN w:val="0"/>
              <w:adjustRightInd w:val="0"/>
              <w:jc w:val="left"/>
              <w:rPr>
                <w:b/>
                <w:bCs/>
                <w:color w:val="000000"/>
                <w:sz w:val="24"/>
                <w:szCs w:val="24"/>
              </w:rPr>
            </w:pPr>
          </w:p>
        </w:tc>
      </w:tr>
      <w:tr w:rsidR="00041AD9" w:rsidRPr="003E4653" w14:paraId="317ED73A" w14:textId="77777777" w:rsidTr="003E4653">
        <w:tc>
          <w:tcPr>
            <w:tcW w:w="2843" w:type="pct"/>
          </w:tcPr>
          <w:p w14:paraId="5664FAE5" w14:textId="0874ADC0" w:rsidR="00041AD9" w:rsidRPr="003E4653" w:rsidRDefault="00041AD9" w:rsidP="0095455D">
            <w:pPr>
              <w:autoSpaceDE w:val="0"/>
              <w:autoSpaceDN w:val="0"/>
              <w:adjustRightInd w:val="0"/>
              <w:jc w:val="left"/>
              <w:rPr>
                <w:b/>
                <w:bCs/>
                <w:color w:val="000000"/>
                <w:sz w:val="24"/>
                <w:szCs w:val="24"/>
              </w:rPr>
            </w:pPr>
            <w:r w:rsidRPr="003E4653">
              <w:rPr>
                <w:color w:val="000000"/>
                <w:sz w:val="24"/>
                <w:szCs w:val="24"/>
              </w:rPr>
              <w:t>To administer assessments required by Section 1111(b)</w:t>
            </w:r>
            <w:r w:rsidR="00B10549" w:rsidRPr="003E4653">
              <w:rPr>
                <w:color w:val="000000"/>
                <w:sz w:val="24"/>
                <w:szCs w:val="24"/>
              </w:rPr>
              <w:t xml:space="preserve"> of the </w:t>
            </w:r>
            <w:r w:rsidR="00B10549" w:rsidRPr="003E4653">
              <w:rPr>
                <w:i/>
                <w:color w:val="000000"/>
                <w:sz w:val="24"/>
                <w:szCs w:val="24"/>
              </w:rPr>
              <w:t>ESEA</w:t>
            </w:r>
            <w:r w:rsidRPr="003E4653">
              <w:rPr>
                <w:color w:val="000000"/>
                <w:sz w:val="24"/>
                <w:szCs w:val="24"/>
              </w:rPr>
              <w:t xml:space="preserve"> or to carry out other activities described in </w:t>
            </w:r>
            <w:r w:rsidR="00B10549" w:rsidRPr="003E4653">
              <w:rPr>
                <w:color w:val="000000"/>
                <w:sz w:val="24"/>
                <w:szCs w:val="24"/>
              </w:rPr>
              <w:t>S</w:t>
            </w:r>
            <w:r w:rsidRPr="003E4653">
              <w:rPr>
                <w:color w:val="000000"/>
                <w:sz w:val="24"/>
                <w:szCs w:val="24"/>
              </w:rPr>
              <w:t xml:space="preserve">ection 1201 </w:t>
            </w:r>
            <w:r w:rsidR="00B10549" w:rsidRPr="003E4653">
              <w:rPr>
                <w:color w:val="000000"/>
                <w:sz w:val="24"/>
                <w:szCs w:val="24"/>
              </w:rPr>
              <w:t xml:space="preserve">of the </w:t>
            </w:r>
            <w:r w:rsidR="00B10549" w:rsidRPr="003E4653">
              <w:rPr>
                <w:i/>
                <w:color w:val="000000"/>
                <w:sz w:val="24"/>
                <w:szCs w:val="24"/>
              </w:rPr>
              <w:t>ESEA</w:t>
            </w:r>
          </w:p>
        </w:tc>
        <w:tc>
          <w:tcPr>
            <w:tcW w:w="2157" w:type="pct"/>
          </w:tcPr>
          <w:p w14:paraId="7AFA12AE" w14:textId="77777777" w:rsidR="00041AD9" w:rsidRPr="003E4653" w:rsidRDefault="00041AD9" w:rsidP="0095455D">
            <w:pPr>
              <w:autoSpaceDE w:val="0"/>
              <w:autoSpaceDN w:val="0"/>
              <w:adjustRightInd w:val="0"/>
              <w:jc w:val="left"/>
              <w:rPr>
                <w:b/>
                <w:bCs/>
                <w:color w:val="000000"/>
                <w:sz w:val="24"/>
                <w:szCs w:val="24"/>
              </w:rPr>
            </w:pPr>
          </w:p>
          <w:p w14:paraId="66ABA833" w14:textId="77777777" w:rsidR="00041AD9" w:rsidRPr="003E4653" w:rsidRDefault="00041AD9" w:rsidP="0095455D">
            <w:pPr>
              <w:autoSpaceDE w:val="0"/>
              <w:autoSpaceDN w:val="0"/>
              <w:adjustRightInd w:val="0"/>
              <w:jc w:val="left"/>
              <w:rPr>
                <w:b/>
                <w:bCs/>
                <w:color w:val="000000"/>
                <w:sz w:val="24"/>
                <w:szCs w:val="24"/>
              </w:rPr>
            </w:pPr>
          </w:p>
          <w:p w14:paraId="6260AAA1" w14:textId="77777777" w:rsidR="00041AD9" w:rsidRPr="003E4653" w:rsidRDefault="00041AD9" w:rsidP="0095455D">
            <w:pPr>
              <w:autoSpaceDE w:val="0"/>
              <w:autoSpaceDN w:val="0"/>
              <w:adjustRightInd w:val="0"/>
              <w:jc w:val="left"/>
              <w:rPr>
                <w:b/>
                <w:bCs/>
                <w:color w:val="000000"/>
                <w:sz w:val="24"/>
                <w:szCs w:val="24"/>
              </w:rPr>
            </w:pPr>
          </w:p>
        </w:tc>
      </w:tr>
    </w:tbl>
    <w:p w14:paraId="6A13A5C2" w14:textId="77777777" w:rsidR="00041AD9" w:rsidRPr="000318EF" w:rsidRDefault="00041AD9" w:rsidP="00041AD9">
      <w:pPr>
        <w:autoSpaceDE w:val="0"/>
        <w:autoSpaceDN w:val="0"/>
        <w:adjustRightInd w:val="0"/>
        <w:rPr>
          <w:b/>
          <w:bCs/>
          <w:color w:val="000000"/>
          <w:szCs w:val="22"/>
        </w:rPr>
      </w:pPr>
    </w:p>
    <w:p w14:paraId="0ECAED94" w14:textId="623C77EA" w:rsidR="00041AD9" w:rsidRPr="000318EF" w:rsidRDefault="00B10549" w:rsidP="00B10549">
      <w:pPr>
        <w:pStyle w:val="Heading4"/>
        <w:ind w:left="720"/>
        <w:jc w:val="left"/>
      </w:pPr>
      <w:r>
        <w:t>1.2.6.1.2</w:t>
      </w:r>
      <w:r>
        <w:tab/>
      </w:r>
      <w:r w:rsidR="00041AD9" w:rsidRPr="000318EF">
        <w:t>Uses of Funds for Purposes Other than Standards and Assessment Development</w:t>
      </w:r>
      <w:r w:rsidR="007E3F98">
        <w:t xml:space="preserve"> </w:t>
      </w:r>
    </w:p>
    <w:p w14:paraId="1A090209" w14:textId="77777777" w:rsidR="00041AD9" w:rsidRPr="00AE46F1" w:rsidRDefault="00041AD9" w:rsidP="00041AD9">
      <w:pPr>
        <w:autoSpaceDE w:val="0"/>
        <w:autoSpaceDN w:val="0"/>
        <w:adjustRightInd w:val="0"/>
        <w:rPr>
          <w:szCs w:val="22"/>
        </w:rPr>
      </w:pPr>
    </w:p>
    <w:p w14:paraId="669FE0BE" w14:textId="0F0FD4C4" w:rsidR="00041AD9" w:rsidRPr="00AE46F1" w:rsidRDefault="00041AD9" w:rsidP="00041AD9">
      <w:pPr>
        <w:autoSpaceDE w:val="0"/>
        <w:autoSpaceDN w:val="0"/>
        <w:adjustRightInd w:val="0"/>
        <w:jc w:val="left"/>
        <w:rPr>
          <w:color w:val="000000"/>
          <w:sz w:val="24"/>
          <w:szCs w:val="24"/>
        </w:rPr>
      </w:pPr>
      <w:r w:rsidRPr="00AE46F1">
        <w:rPr>
          <w:bCs/>
          <w:color w:val="000000"/>
          <w:sz w:val="24"/>
          <w:szCs w:val="24"/>
        </w:rPr>
        <w:t xml:space="preserve">For funds your State had available under </w:t>
      </w:r>
      <w:r w:rsidR="00B10549">
        <w:rPr>
          <w:bCs/>
          <w:color w:val="000000"/>
          <w:sz w:val="24"/>
          <w:szCs w:val="24"/>
        </w:rPr>
        <w:t>S</w:t>
      </w:r>
      <w:r w:rsidRPr="00AE46F1">
        <w:rPr>
          <w:bCs/>
          <w:color w:val="000000"/>
          <w:sz w:val="24"/>
          <w:szCs w:val="24"/>
        </w:rPr>
        <w:t>ection 1201</w:t>
      </w:r>
      <w:r w:rsidR="00B10549">
        <w:rPr>
          <w:bCs/>
          <w:color w:val="000000"/>
          <w:sz w:val="24"/>
          <w:szCs w:val="24"/>
        </w:rPr>
        <w:t xml:space="preserve"> of the </w:t>
      </w:r>
      <w:r w:rsidR="00B10549" w:rsidRPr="00B10549">
        <w:rPr>
          <w:bCs/>
          <w:i/>
          <w:color w:val="000000"/>
          <w:sz w:val="24"/>
          <w:szCs w:val="24"/>
        </w:rPr>
        <w:t>ESEA</w:t>
      </w:r>
      <w:r w:rsidRPr="00AE46F1">
        <w:rPr>
          <w:bCs/>
          <w:color w:val="000000"/>
          <w:sz w:val="24"/>
          <w:szCs w:val="24"/>
        </w:rPr>
        <w:t xml:space="preserve"> (Grants for State Assessments and Related Activities) during SY 2017-18 that were </w:t>
      </w:r>
      <w:r w:rsidRPr="00AE46F1">
        <w:rPr>
          <w:color w:val="000000"/>
          <w:sz w:val="24"/>
          <w:szCs w:val="24"/>
        </w:rPr>
        <w:t xml:space="preserve">used for purposes other than the costs of the development of the State assessments and standards required by </w:t>
      </w:r>
      <w:r w:rsidR="00B10549">
        <w:rPr>
          <w:color w:val="000000"/>
          <w:sz w:val="24"/>
          <w:szCs w:val="24"/>
        </w:rPr>
        <w:t>S</w:t>
      </w:r>
      <w:r w:rsidRPr="00AE46F1">
        <w:rPr>
          <w:color w:val="000000"/>
          <w:sz w:val="24"/>
          <w:szCs w:val="24"/>
        </w:rPr>
        <w:t>ection 1111(b)</w:t>
      </w:r>
      <w:r w:rsidR="00B10549">
        <w:rPr>
          <w:color w:val="000000"/>
          <w:sz w:val="24"/>
          <w:szCs w:val="24"/>
        </w:rPr>
        <w:t xml:space="preserve"> of the </w:t>
      </w:r>
      <w:r w:rsidR="00B10549" w:rsidRPr="00B10549">
        <w:rPr>
          <w:i/>
          <w:color w:val="000000"/>
          <w:sz w:val="24"/>
          <w:szCs w:val="24"/>
        </w:rPr>
        <w:t>ESEA</w:t>
      </w:r>
      <w:r w:rsidRPr="00AE46F1">
        <w:rPr>
          <w:color w:val="000000"/>
          <w:sz w:val="24"/>
          <w:szCs w:val="24"/>
        </w:rPr>
        <w:t>, for what purposes did your State use the funds?  (Enter “yes” for all that apply and “no” for all that do not apply).</w:t>
      </w:r>
    </w:p>
    <w:p w14:paraId="1E7DD22F" w14:textId="77777777" w:rsidR="00041AD9" w:rsidRPr="000318EF" w:rsidRDefault="00041AD9" w:rsidP="00041AD9">
      <w:pPr>
        <w:autoSpaceDE w:val="0"/>
        <w:autoSpaceDN w:val="0"/>
        <w:adjustRightInd w:val="0"/>
        <w:ind w:left="1440" w:hanging="1440"/>
        <w:rPr>
          <w:color w:val="000000"/>
          <w:szCs w:val="22"/>
        </w:rPr>
      </w:pPr>
    </w:p>
    <w:p w14:paraId="5BF523E6" w14:textId="77777777" w:rsidR="00041AD9" w:rsidRPr="000318EF" w:rsidRDefault="00041AD9" w:rsidP="00041AD9">
      <w:pPr>
        <w:autoSpaceDE w:val="0"/>
        <w:autoSpaceDN w:val="0"/>
        <w:adjustRightInd w:val="0"/>
        <w:ind w:left="1440" w:hanging="1440"/>
        <w:rPr>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1"/>
        <w:gridCol w:w="1285"/>
      </w:tblGrid>
      <w:tr w:rsidR="00041AD9" w:rsidRPr="003E4653" w14:paraId="6CA9E85D" w14:textId="77777777" w:rsidTr="003E4653">
        <w:trPr>
          <w:tblHeader/>
        </w:trPr>
        <w:tc>
          <w:tcPr>
            <w:tcW w:w="4329" w:type="pct"/>
          </w:tcPr>
          <w:p w14:paraId="666F0BB0" w14:textId="77777777" w:rsidR="00041AD9" w:rsidRPr="003E4653" w:rsidRDefault="00041AD9" w:rsidP="00041AD9">
            <w:pPr>
              <w:autoSpaceDE w:val="0"/>
              <w:autoSpaceDN w:val="0"/>
              <w:adjustRightInd w:val="0"/>
              <w:rPr>
                <w:b/>
                <w:color w:val="000000"/>
                <w:sz w:val="24"/>
                <w:szCs w:val="24"/>
              </w:rPr>
            </w:pPr>
            <w:r w:rsidRPr="003E4653">
              <w:rPr>
                <w:b/>
                <w:color w:val="000000"/>
                <w:sz w:val="24"/>
                <w:szCs w:val="24"/>
              </w:rPr>
              <w:t>Purpose</w:t>
            </w:r>
          </w:p>
        </w:tc>
        <w:tc>
          <w:tcPr>
            <w:tcW w:w="671" w:type="pct"/>
          </w:tcPr>
          <w:p w14:paraId="4D2056AC" w14:textId="77777777" w:rsidR="00041AD9" w:rsidRPr="003E4653" w:rsidRDefault="00041AD9" w:rsidP="00041AD9">
            <w:pPr>
              <w:autoSpaceDE w:val="0"/>
              <w:autoSpaceDN w:val="0"/>
              <w:adjustRightInd w:val="0"/>
              <w:jc w:val="left"/>
              <w:rPr>
                <w:b/>
                <w:color w:val="000000"/>
                <w:sz w:val="24"/>
                <w:szCs w:val="24"/>
              </w:rPr>
            </w:pPr>
            <w:r w:rsidRPr="003E4653">
              <w:rPr>
                <w:b/>
                <w:color w:val="000000"/>
                <w:sz w:val="24"/>
                <w:szCs w:val="24"/>
              </w:rPr>
              <w:t>Used for Purpose (yes/no)</w:t>
            </w:r>
          </w:p>
        </w:tc>
      </w:tr>
      <w:tr w:rsidR="00041AD9" w:rsidRPr="003E4653" w14:paraId="078A6665" w14:textId="77777777" w:rsidTr="003E4653">
        <w:tc>
          <w:tcPr>
            <w:tcW w:w="4329" w:type="pct"/>
          </w:tcPr>
          <w:p w14:paraId="4D44167E" w14:textId="53CBBAA5" w:rsidR="00041AD9" w:rsidRPr="003E4653" w:rsidRDefault="00041AD9" w:rsidP="00B10549">
            <w:pPr>
              <w:autoSpaceDE w:val="0"/>
              <w:autoSpaceDN w:val="0"/>
              <w:adjustRightInd w:val="0"/>
              <w:jc w:val="left"/>
              <w:rPr>
                <w:color w:val="000000"/>
                <w:sz w:val="24"/>
                <w:szCs w:val="24"/>
              </w:rPr>
            </w:pPr>
            <w:r w:rsidRPr="003E4653">
              <w:rPr>
                <w:color w:val="000000"/>
                <w:sz w:val="24"/>
                <w:szCs w:val="24"/>
              </w:rPr>
              <w:t>Administering assessments required by Section 1111(b)</w:t>
            </w:r>
            <w:r w:rsidR="00B10549" w:rsidRPr="003E4653">
              <w:rPr>
                <w:color w:val="000000"/>
                <w:sz w:val="24"/>
                <w:szCs w:val="24"/>
              </w:rPr>
              <w:t xml:space="preserve"> of the </w:t>
            </w:r>
            <w:r w:rsidR="00B10549" w:rsidRPr="003E4653">
              <w:rPr>
                <w:i/>
                <w:color w:val="000000"/>
                <w:sz w:val="24"/>
                <w:szCs w:val="24"/>
              </w:rPr>
              <w:t>ESEA</w:t>
            </w:r>
          </w:p>
        </w:tc>
        <w:tc>
          <w:tcPr>
            <w:tcW w:w="671" w:type="pct"/>
          </w:tcPr>
          <w:p w14:paraId="481FD064" w14:textId="77777777" w:rsidR="00041AD9" w:rsidRPr="003E4653" w:rsidRDefault="00041AD9" w:rsidP="00041AD9">
            <w:pPr>
              <w:autoSpaceDE w:val="0"/>
              <w:autoSpaceDN w:val="0"/>
              <w:adjustRightInd w:val="0"/>
              <w:rPr>
                <w:color w:val="000000"/>
                <w:sz w:val="24"/>
                <w:szCs w:val="24"/>
              </w:rPr>
            </w:pPr>
          </w:p>
        </w:tc>
      </w:tr>
      <w:tr w:rsidR="00041AD9" w:rsidRPr="003E4653" w14:paraId="5F08C30C" w14:textId="77777777" w:rsidTr="003E4653">
        <w:tc>
          <w:tcPr>
            <w:tcW w:w="4329" w:type="pct"/>
          </w:tcPr>
          <w:p w14:paraId="6386F0E7" w14:textId="6D622EF4"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Ensuring the provision of appropriate accommodations available to </w:t>
            </w:r>
            <w:r w:rsidR="00B10549" w:rsidRPr="003E4653">
              <w:rPr>
                <w:color w:val="000000"/>
                <w:sz w:val="24"/>
                <w:szCs w:val="24"/>
              </w:rPr>
              <w:t>EL</w:t>
            </w:r>
            <w:r w:rsidRPr="003E4653">
              <w:rPr>
                <w:color w:val="000000"/>
                <w:sz w:val="24"/>
                <w:szCs w:val="24"/>
              </w:rPr>
              <w:t>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14:paraId="4AD4C14F" w14:textId="77777777" w:rsidR="00041AD9" w:rsidRPr="003E4653" w:rsidRDefault="00041AD9" w:rsidP="00041AD9">
            <w:pPr>
              <w:autoSpaceDE w:val="0"/>
              <w:autoSpaceDN w:val="0"/>
              <w:adjustRightInd w:val="0"/>
              <w:rPr>
                <w:color w:val="000000"/>
                <w:sz w:val="24"/>
                <w:szCs w:val="24"/>
              </w:rPr>
            </w:pPr>
          </w:p>
        </w:tc>
      </w:tr>
      <w:tr w:rsidR="00041AD9" w:rsidRPr="003E4653" w14:paraId="24EF32FC" w14:textId="77777777" w:rsidTr="003E4653">
        <w:tc>
          <w:tcPr>
            <w:tcW w:w="4329" w:type="pct"/>
          </w:tcPr>
          <w:p w14:paraId="6E2F8AE8" w14:textId="2CF3958D" w:rsidR="00041AD9" w:rsidRPr="003E4653" w:rsidRDefault="00041AD9" w:rsidP="00B10549">
            <w:pPr>
              <w:autoSpaceDE w:val="0"/>
              <w:autoSpaceDN w:val="0"/>
              <w:adjustRightInd w:val="0"/>
              <w:jc w:val="left"/>
              <w:rPr>
                <w:color w:val="000000"/>
                <w:sz w:val="24"/>
                <w:szCs w:val="24"/>
              </w:rPr>
            </w:pPr>
            <w:r w:rsidRPr="003E4653">
              <w:rPr>
                <w:color w:val="000000"/>
                <w:sz w:val="24"/>
                <w:szCs w:val="24"/>
              </w:rPr>
              <w:t>Developing challenging State academic standards and aligned assessments in academic subjects for which standards and assessments are not required under Section 1111(b)</w:t>
            </w:r>
            <w:r w:rsidR="00B10549" w:rsidRPr="003E4653">
              <w:rPr>
                <w:color w:val="000000"/>
                <w:sz w:val="24"/>
                <w:szCs w:val="24"/>
              </w:rPr>
              <w:t xml:space="preserve"> of the </w:t>
            </w:r>
            <w:r w:rsidR="00B10549" w:rsidRPr="003E4653">
              <w:rPr>
                <w:i/>
                <w:color w:val="000000"/>
                <w:sz w:val="24"/>
                <w:szCs w:val="24"/>
              </w:rPr>
              <w:t>ESEA</w:t>
            </w:r>
            <w:r w:rsidRPr="003E4653">
              <w:rPr>
                <w:color w:val="000000"/>
                <w:sz w:val="24"/>
                <w:szCs w:val="24"/>
              </w:rPr>
              <w:t>.</w:t>
            </w:r>
          </w:p>
        </w:tc>
        <w:tc>
          <w:tcPr>
            <w:tcW w:w="671" w:type="pct"/>
          </w:tcPr>
          <w:p w14:paraId="30F0E789" w14:textId="77777777" w:rsidR="00041AD9" w:rsidRPr="003E4653" w:rsidRDefault="00041AD9" w:rsidP="00041AD9">
            <w:pPr>
              <w:autoSpaceDE w:val="0"/>
              <w:autoSpaceDN w:val="0"/>
              <w:adjustRightInd w:val="0"/>
              <w:rPr>
                <w:color w:val="000000"/>
                <w:sz w:val="24"/>
                <w:szCs w:val="24"/>
              </w:rPr>
            </w:pPr>
          </w:p>
        </w:tc>
      </w:tr>
      <w:tr w:rsidR="00041AD9" w:rsidRPr="003E4653" w14:paraId="0F54754E" w14:textId="77777777" w:rsidTr="003E4653">
        <w:tc>
          <w:tcPr>
            <w:tcW w:w="4329" w:type="pct"/>
          </w:tcPr>
          <w:p w14:paraId="0783BA94" w14:textId="20CF1EB2"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Developing or improving assessments of </w:t>
            </w:r>
            <w:r w:rsidR="00B10549" w:rsidRPr="003E4653">
              <w:rPr>
                <w:color w:val="000000"/>
                <w:sz w:val="24"/>
                <w:szCs w:val="24"/>
              </w:rPr>
              <w:t>ELs</w:t>
            </w:r>
            <w:r w:rsidRPr="003E4653">
              <w:rPr>
                <w:color w:val="000000"/>
                <w:sz w:val="24"/>
                <w:szCs w:val="24"/>
              </w:rPr>
              <w:t xml:space="preserve">, including assessments of </w:t>
            </w:r>
            <w:r w:rsidR="00B10549" w:rsidRPr="003E4653">
              <w:rPr>
                <w:color w:val="000000"/>
                <w:sz w:val="24"/>
                <w:szCs w:val="24"/>
              </w:rPr>
              <w:t>ELP</w:t>
            </w:r>
            <w:r w:rsidRPr="003E4653">
              <w:rPr>
                <w:color w:val="000000"/>
                <w:sz w:val="24"/>
                <w:szCs w:val="24"/>
              </w:rPr>
              <w:t xml:space="preserve"> as required under Section 1111(b)(2)(G) </w:t>
            </w:r>
            <w:r w:rsidR="00B10549" w:rsidRPr="003E4653">
              <w:rPr>
                <w:color w:val="000000"/>
                <w:sz w:val="24"/>
                <w:szCs w:val="24"/>
              </w:rPr>
              <w:t xml:space="preserve">of the </w:t>
            </w:r>
            <w:r w:rsidR="00B10549" w:rsidRPr="003E4653">
              <w:rPr>
                <w:i/>
                <w:color w:val="000000"/>
                <w:sz w:val="24"/>
                <w:szCs w:val="24"/>
              </w:rPr>
              <w:t>ESEA</w:t>
            </w:r>
            <w:r w:rsidR="00B10549" w:rsidRPr="003E4653">
              <w:rPr>
                <w:color w:val="000000"/>
                <w:sz w:val="24"/>
                <w:szCs w:val="24"/>
              </w:rPr>
              <w:t xml:space="preserve"> </w:t>
            </w:r>
            <w:r w:rsidRPr="003E4653">
              <w:rPr>
                <w:color w:val="000000"/>
                <w:sz w:val="24"/>
                <w:szCs w:val="24"/>
              </w:rPr>
              <w:t xml:space="preserve">and academic assessments in languages other than English to meet the State’s obligations under </w:t>
            </w:r>
            <w:r w:rsidR="00B10549" w:rsidRPr="003E4653">
              <w:rPr>
                <w:color w:val="000000"/>
                <w:sz w:val="24"/>
                <w:szCs w:val="24"/>
              </w:rPr>
              <w:t>S</w:t>
            </w:r>
            <w:r w:rsidRPr="003E4653">
              <w:rPr>
                <w:color w:val="000000"/>
                <w:sz w:val="24"/>
                <w:szCs w:val="24"/>
              </w:rPr>
              <w:t>ection 1111(b)(2)(F)</w:t>
            </w:r>
            <w:r w:rsidR="00B10549" w:rsidRPr="003E4653">
              <w:rPr>
                <w:color w:val="000000"/>
                <w:sz w:val="24"/>
                <w:szCs w:val="24"/>
              </w:rPr>
              <w:t xml:space="preserve"> of the </w:t>
            </w:r>
            <w:r w:rsidR="00B10549" w:rsidRPr="003E4653">
              <w:rPr>
                <w:i/>
                <w:color w:val="000000"/>
                <w:sz w:val="24"/>
                <w:szCs w:val="24"/>
              </w:rPr>
              <w:t>ESEA</w:t>
            </w:r>
            <w:r w:rsidRPr="003E4653">
              <w:rPr>
                <w:color w:val="000000"/>
                <w:sz w:val="24"/>
                <w:szCs w:val="24"/>
              </w:rPr>
              <w:t>.</w:t>
            </w:r>
          </w:p>
        </w:tc>
        <w:tc>
          <w:tcPr>
            <w:tcW w:w="671" w:type="pct"/>
          </w:tcPr>
          <w:p w14:paraId="639968C0" w14:textId="77777777" w:rsidR="00041AD9" w:rsidRPr="003E4653" w:rsidRDefault="00041AD9" w:rsidP="00041AD9">
            <w:pPr>
              <w:autoSpaceDE w:val="0"/>
              <w:autoSpaceDN w:val="0"/>
              <w:adjustRightInd w:val="0"/>
              <w:rPr>
                <w:color w:val="000000"/>
                <w:sz w:val="24"/>
                <w:szCs w:val="24"/>
              </w:rPr>
            </w:pPr>
          </w:p>
        </w:tc>
      </w:tr>
      <w:tr w:rsidR="00041AD9" w:rsidRPr="003E4653" w14:paraId="64C38EA7" w14:textId="77777777" w:rsidTr="003E4653">
        <w:tc>
          <w:tcPr>
            <w:tcW w:w="4329" w:type="pct"/>
          </w:tcPr>
          <w:p w14:paraId="3624E5DD" w14:textId="77777777"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Ensuring the continued validity and reliability of State assessments. </w:t>
            </w:r>
          </w:p>
        </w:tc>
        <w:tc>
          <w:tcPr>
            <w:tcW w:w="671" w:type="pct"/>
          </w:tcPr>
          <w:p w14:paraId="40930F6D" w14:textId="77777777" w:rsidR="00041AD9" w:rsidRPr="003E4653" w:rsidRDefault="00041AD9" w:rsidP="00041AD9">
            <w:pPr>
              <w:autoSpaceDE w:val="0"/>
              <w:autoSpaceDN w:val="0"/>
              <w:adjustRightInd w:val="0"/>
              <w:rPr>
                <w:color w:val="000000"/>
                <w:sz w:val="24"/>
                <w:szCs w:val="24"/>
              </w:rPr>
            </w:pPr>
          </w:p>
        </w:tc>
      </w:tr>
      <w:tr w:rsidR="00041AD9" w:rsidRPr="003E4653" w14:paraId="60843241" w14:textId="77777777" w:rsidTr="003E4653">
        <w:tc>
          <w:tcPr>
            <w:tcW w:w="4329" w:type="pct"/>
          </w:tcPr>
          <w:p w14:paraId="3D449680" w14:textId="77777777" w:rsidR="00041AD9" w:rsidRPr="003E4653" w:rsidRDefault="00041AD9" w:rsidP="00B10549">
            <w:pPr>
              <w:autoSpaceDE w:val="0"/>
              <w:autoSpaceDN w:val="0"/>
              <w:adjustRightInd w:val="0"/>
              <w:jc w:val="left"/>
              <w:rPr>
                <w:color w:val="000000"/>
                <w:sz w:val="24"/>
                <w:szCs w:val="24"/>
              </w:rPr>
            </w:pPr>
            <w:r w:rsidRPr="003E4653">
              <w:rPr>
                <w:color w:val="000000"/>
                <w:sz w:val="24"/>
                <w:szCs w:val="24"/>
              </w:rPr>
              <w:t>Refining State assessments to ensure their continued alignment with challenging academic standards and to improve the alignment of curricula and instructional materials.</w:t>
            </w:r>
          </w:p>
        </w:tc>
        <w:tc>
          <w:tcPr>
            <w:tcW w:w="671" w:type="pct"/>
          </w:tcPr>
          <w:p w14:paraId="0B4E93AE" w14:textId="77777777" w:rsidR="00041AD9" w:rsidRPr="003E4653" w:rsidRDefault="00041AD9" w:rsidP="00041AD9">
            <w:pPr>
              <w:autoSpaceDE w:val="0"/>
              <w:autoSpaceDN w:val="0"/>
              <w:adjustRightInd w:val="0"/>
              <w:rPr>
                <w:color w:val="000000"/>
                <w:sz w:val="24"/>
                <w:szCs w:val="24"/>
              </w:rPr>
            </w:pPr>
          </w:p>
        </w:tc>
      </w:tr>
      <w:tr w:rsidR="00041AD9" w:rsidRPr="003E4653" w14:paraId="2DB2BC68" w14:textId="77777777" w:rsidTr="003E4653">
        <w:tc>
          <w:tcPr>
            <w:tcW w:w="4329" w:type="pct"/>
          </w:tcPr>
          <w:p w14:paraId="4A88E2B8" w14:textId="77777777" w:rsidR="00041AD9" w:rsidRPr="003E4653" w:rsidRDefault="00041AD9" w:rsidP="00B10549">
            <w:pPr>
              <w:autoSpaceDE w:val="0"/>
              <w:autoSpaceDN w:val="0"/>
              <w:adjustRightInd w:val="0"/>
              <w:jc w:val="left"/>
              <w:rPr>
                <w:color w:val="000000"/>
                <w:sz w:val="24"/>
                <w:szCs w:val="24"/>
              </w:rPr>
            </w:pPr>
            <w:r w:rsidRPr="003E4653">
              <w:rPr>
                <w:color w:val="000000"/>
                <w:sz w:val="24"/>
                <w:szCs w:val="24"/>
              </w:rPr>
              <w:t>Developing or improving balanced assessment systems that include summative, interim, and formative assessments, including supporting local educational agencies in developing and improving such assessments.</w:t>
            </w:r>
          </w:p>
        </w:tc>
        <w:tc>
          <w:tcPr>
            <w:tcW w:w="671" w:type="pct"/>
          </w:tcPr>
          <w:p w14:paraId="006E9765" w14:textId="77777777" w:rsidR="00041AD9" w:rsidRPr="003E4653" w:rsidRDefault="00041AD9" w:rsidP="00041AD9">
            <w:pPr>
              <w:autoSpaceDE w:val="0"/>
              <w:autoSpaceDN w:val="0"/>
              <w:adjustRightInd w:val="0"/>
              <w:rPr>
                <w:color w:val="000000"/>
                <w:sz w:val="24"/>
                <w:szCs w:val="24"/>
              </w:rPr>
            </w:pPr>
          </w:p>
        </w:tc>
      </w:tr>
      <w:tr w:rsidR="00041AD9" w:rsidRPr="003E4653" w14:paraId="4FF5840A" w14:textId="77777777" w:rsidTr="003E4653">
        <w:tc>
          <w:tcPr>
            <w:tcW w:w="4329" w:type="pct"/>
          </w:tcPr>
          <w:p w14:paraId="3CF2BCE5" w14:textId="44D9684F"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At the discretion of the State, refining science assessments required under </w:t>
            </w:r>
            <w:r w:rsidR="00606821" w:rsidRPr="003E4653">
              <w:rPr>
                <w:color w:val="000000"/>
                <w:sz w:val="24"/>
                <w:szCs w:val="24"/>
              </w:rPr>
              <w:t>S</w:t>
            </w:r>
            <w:r w:rsidRPr="003E4653">
              <w:rPr>
                <w:color w:val="000000"/>
                <w:sz w:val="24"/>
                <w:szCs w:val="24"/>
              </w:rPr>
              <w:t xml:space="preserve">ection 1111(b)(2) </w:t>
            </w:r>
            <w:r w:rsidR="00606821" w:rsidRPr="003E4653">
              <w:rPr>
                <w:color w:val="000000"/>
                <w:sz w:val="24"/>
                <w:szCs w:val="24"/>
              </w:rPr>
              <w:t xml:space="preserve">of the </w:t>
            </w:r>
            <w:r w:rsidR="00606821" w:rsidRPr="003E4653">
              <w:rPr>
                <w:i/>
                <w:color w:val="000000"/>
                <w:sz w:val="24"/>
                <w:szCs w:val="24"/>
              </w:rPr>
              <w:t>ESEA</w:t>
            </w:r>
            <w:r w:rsidR="00606821" w:rsidRPr="003E4653">
              <w:rPr>
                <w:color w:val="000000"/>
                <w:sz w:val="24"/>
                <w:szCs w:val="24"/>
              </w:rPr>
              <w:t xml:space="preserve"> </w:t>
            </w:r>
            <w:r w:rsidRPr="003E4653">
              <w:rPr>
                <w:color w:val="000000"/>
                <w:sz w:val="24"/>
                <w:szCs w:val="24"/>
              </w:rPr>
              <w:t>in order to integrate engineering design skills and practices into such assessments.</w:t>
            </w:r>
          </w:p>
        </w:tc>
        <w:tc>
          <w:tcPr>
            <w:tcW w:w="671" w:type="pct"/>
          </w:tcPr>
          <w:p w14:paraId="47457DBD" w14:textId="77777777" w:rsidR="00041AD9" w:rsidRPr="003E4653" w:rsidRDefault="00041AD9" w:rsidP="00041AD9">
            <w:pPr>
              <w:autoSpaceDE w:val="0"/>
              <w:autoSpaceDN w:val="0"/>
              <w:adjustRightInd w:val="0"/>
              <w:rPr>
                <w:color w:val="000000"/>
                <w:sz w:val="24"/>
                <w:szCs w:val="24"/>
              </w:rPr>
            </w:pPr>
          </w:p>
        </w:tc>
      </w:tr>
      <w:tr w:rsidR="00041AD9" w:rsidRPr="003E4653" w14:paraId="7AD027DA" w14:textId="77777777" w:rsidTr="003E4653">
        <w:tc>
          <w:tcPr>
            <w:tcW w:w="4329" w:type="pct"/>
          </w:tcPr>
          <w:p w14:paraId="18D75F4F" w14:textId="437DD148"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Developing or improving models to measure and assess student progress or student growth on State assessments under </w:t>
            </w:r>
            <w:r w:rsidR="00606821" w:rsidRPr="003E4653">
              <w:rPr>
                <w:color w:val="000000"/>
                <w:sz w:val="24"/>
                <w:szCs w:val="24"/>
              </w:rPr>
              <w:t>S</w:t>
            </w:r>
            <w:r w:rsidRPr="003E4653">
              <w:rPr>
                <w:color w:val="000000"/>
                <w:sz w:val="24"/>
                <w:szCs w:val="24"/>
              </w:rPr>
              <w:t>ection 1111(b)(2)</w:t>
            </w:r>
            <w:r w:rsidR="00606821" w:rsidRPr="003E4653">
              <w:rPr>
                <w:color w:val="000000"/>
                <w:sz w:val="24"/>
                <w:szCs w:val="24"/>
              </w:rPr>
              <w:t xml:space="preserve"> of the </w:t>
            </w:r>
            <w:r w:rsidR="00606821" w:rsidRPr="003E4653">
              <w:rPr>
                <w:i/>
                <w:color w:val="000000"/>
                <w:sz w:val="24"/>
                <w:szCs w:val="24"/>
              </w:rPr>
              <w:t>ESEA</w:t>
            </w:r>
            <w:r w:rsidRPr="003E4653">
              <w:rPr>
                <w:color w:val="000000"/>
                <w:sz w:val="24"/>
                <w:szCs w:val="24"/>
              </w:rPr>
              <w:t xml:space="preserve"> and other assessments not required under </w:t>
            </w:r>
            <w:r w:rsidR="00606821" w:rsidRPr="003E4653">
              <w:rPr>
                <w:color w:val="000000"/>
                <w:sz w:val="24"/>
                <w:szCs w:val="24"/>
              </w:rPr>
              <w:t>S</w:t>
            </w:r>
            <w:r w:rsidRPr="003E4653">
              <w:rPr>
                <w:color w:val="000000"/>
                <w:sz w:val="24"/>
                <w:szCs w:val="24"/>
              </w:rPr>
              <w:t>ection 1111(b)(2)</w:t>
            </w:r>
            <w:r w:rsidR="00606821" w:rsidRPr="003E4653">
              <w:rPr>
                <w:color w:val="000000"/>
                <w:sz w:val="24"/>
                <w:szCs w:val="24"/>
              </w:rPr>
              <w:t xml:space="preserve"> of the </w:t>
            </w:r>
            <w:r w:rsidR="00606821" w:rsidRPr="003E4653">
              <w:rPr>
                <w:i/>
                <w:color w:val="000000"/>
                <w:sz w:val="24"/>
                <w:szCs w:val="24"/>
              </w:rPr>
              <w:t>ESEA</w:t>
            </w:r>
            <w:r w:rsidRPr="003E4653">
              <w:rPr>
                <w:color w:val="000000"/>
                <w:sz w:val="24"/>
                <w:szCs w:val="24"/>
              </w:rPr>
              <w:t>.</w:t>
            </w:r>
          </w:p>
        </w:tc>
        <w:tc>
          <w:tcPr>
            <w:tcW w:w="671" w:type="pct"/>
          </w:tcPr>
          <w:p w14:paraId="19700DDA" w14:textId="77777777" w:rsidR="00041AD9" w:rsidRPr="003E4653" w:rsidRDefault="00041AD9" w:rsidP="00041AD9">
            <w:pPr>
              <w:autoSpaceDE w:val="0"/>
              <w:autoSpaceDN w:val="0"/>
              <w:adjustRightInd w:val="0"/>
              <w:rPr>
                <w:color w:val="000000"/>
                <w:sz w:val="24"/>
                <w:szCs w:val="24"/>
              </w:rPr>
            </w:pPr>
          </w:p>
        </w:tc>
      </w:tr>
      <w:tr w:rsidR="00041AD9" w:rsidRPr="003E4653" w14:paraId="29E97D80" w14:textId="77777777" w:rsidTr="003E4653">
        <w:tc>
          <w:tcPr>
            <w:tcW w:w="4329" w:type="pct"/>
          </w:tcPr>
          <w:p w14:paraId="1E95D739" w14:textId="4CD296C4"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Developing or improving assessments for children with disabilities, including alternate assessments aligned to alternate academic achievement standards for students with the most significant cognitive disabilities described in </w:t>
            </w:r>
            <w:r w:rsidR="00606821" w:rsidRPr="003E4653">
              <w:rPr>
                <w:color w:val="000000"/>
                <w:sz w:val="24"/>
                <w:szCs w:val="24"/>
              </w:rPr>
              <w:t>S</w:t>
            </w:r>
            <w:r w:rsidRPr="003E4653">
              <w:rPr>
                <w:color w:val="000000"/>
                <w:sz w:val="24"/>
                <w:szCs w:val="24"/>
              </w:rPr>
              <w:t>ection 1111(b)(2)(D)</w:t>
            </w:r>
            <w:r w:rsidR="00606821" w:rsidRPr="003E4653">
              <w:rPr>
                <w:color w:val="000000"/>
                <w:sz w:val="24"/>
                <w:szCs w:val="24"/>
              </w:rPr>
              <w:t xml:space="preserve"> of the </w:t>
            </w:r>
            <w:r w:rsidR="00606821" w:rsidRPr="003E4653">
              <w:rPr>
                <w:i/>
                <w:color w:val="000000"/>
                <w:sz w:val="24"/>
                <w:szCs w:val="24"/>
              </w:rPr>
              <w:t>ESEA</w:t>
            </w:r>
            <w:r w:rsidRPr="003E4653">
              <w:rPr>
                <w:color w:val="000000"/>
                <w:sz w:val="24"/>
                <w:szCs w:val="24"/>
              </w:rPr>
              <w:t>, and using the principles of universal design for learning.</w:t>
            </w:r>
          </w:p>
        </w:tc>
        <w:tc>
          <w:tcPr>
            <w:tcW w:w="671" w:type="pct"/>
          </w:tcPr>
          <w:p w14:paraId="756E7773" w14:textId="77777777" w:rsidR="00041AD9" w:rsidRPr="003E4653" w:rsidRDefault="00041AD9" w:rsidP="00041AD9">
            <w:pPr>
              <w:autoSpaceDE w:val="0"/>
              <w:autoSpaceDN w:val="0"/>
              <w:adjustRightInd w:val="0"/>
              <w:rPr>
                <w:color w:val="000000"/>
                <w:sz w:val="24"/>
                <w:szCs w:val="24"/>
              </w:rPr>
            </w:pPr>
          </w:p>
        </w:tc>
      </w:tr>
      <w:tr w:rsidR="00041AD9" w:rsidRPr="003E4653" w14:paraId="5D0DBC13" w14:textId="77777777" w:rsidTr="003E4653">
        <w:tc>
          <w:tcPr>
            <w:tcW w:w="4329" w:type="pct"/>
          </w:tcPr>
          <w:p w14:paraId="7D8061C0" w14:textId="45EEAE5A"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w:t>
            </w:r>
            <w:r w:rsidR="00606821" w:rsidRPr="003E4653">
              <w:rPr>
                <w:color w:val="000000"/>
                <w:sz w:val="24"/>
                <w:szCs w:val="24"/>
              </w:rPr>
              <w:t>S</w:t>
            </w:r>
            <w:r w:rsidRPr="003E4653">
              <w:rPr>
                <w:color w:val="000000"/>
                <w:sz w:val="24"/>
                <w:szCs w:val="24"/>
              </w:rPr>
              <w:t>ection 1111(b)(2)</w:t>
            </w:r>
            <w:r w:rsidR="00606821" w:rsidRPr="003E4653">
              <w:rPr>
                <w:color w:val="000000"/>
                <w:sz w:val="24"/>
                <w:szCs w:val="24"/>
              </w:rPr>
              <w:t xml:space="preserve"> of the </w:t>
            </w:r>
            <w:r w:rsidR="00606821" w:rsidRPr="003E4653">
              <w:rPr>
                <w:i/>
                <w:color w:val="000000"/>
                <w:sz w:val="24"/>
                <w:szCs w:val="24"/>
              </w:rPr>
              <w:t>ESEA</w:t>
            </w:r>
            <w:r w:rsidRPr="003E4653">
              <w:rPr>
                <w:color w:val="000000"/>
                <w:sz w:val="24"/>
                <w:szCs w:val="24"/>
              </w:rPr>
              <w:t>.</w:t>
            </w:r>
          </w:p>
        </w:tc>
        <w:tc>
          <w:tcPr>
            <w:tcW w:w="671" w:type="pct"/>
          </w:tcPr>
          <w:p w14:paraId="4133032D" w14:textId="77777777" w:rsidR="00041AD9" w:rsidRPr="003E4653" w:rsidRDefault="00041AD9" w:rsidP="00041AD9">
            <w:pPr>
              <w:autoSpaceDE w:val="0"/>
              <w:autoSpaceDN w:val="0"/>
              <w:adjustRightInd w:val="0"/>
              <w:rPr>
                <w:color w:val="000000"/>
                <w:sz w:val="24"/>
                <w:szCs w:val="24"/>
              </w:rPr>
            </w:pPr>
          </w:p>
        </w:tc>
      </w:tr>
      <w:tr w:rsidR="00041AD9" w:rsidRPr="003E4653" w14:paraId="34250A7D" w14:textId="77777777" w:rsidTr="003E4653">
        <w:tc>
          <w:tcPr>
            <w:tcW w:w="4329" w:type="pct"/>
          </w:tcPr>
          <w:p w14:paraId="72F4FFDD" w14:textId="77777777" w:rsidR="00041AD9" w:rsidRPr="003E4653" w:rsidRDefault="00041AD9" w:rsidP="00B10549">
            <w:pPr>
              <w:autoSpaceDE w:val="0"/>
              <w:autoSpaceDN w:val="0"/>
              <w:adjustRightInd w:val="0"/>
              <w:jc w:val="left"/>
              <w:rPr>
                <w:color w:val="000000"/>
                <w:sz w:val="24"/>
                <w:szCs w:val="24"/>
              </w:rPr>
            </w:pPr>
            <w:r w:rsidRPr="003E4653">
              <w:rPr>
                <w:color w:val="000000"/>
                <w:sz w:val="24"/>
                <w:szCs w:val="24"/>
              </w:rPr>
              <w:t>Measuring student academic achievement using multiple measures of student academic achievement from multiple sources.</w:t>
            </w:r>
          </w:p>
        </w:tc>
        <w:tc>
          <w:tcPr>
            <w:tcW w:w="671" w:type="pct"/>
          </w:tcPr>
          <w:p w14:paraId="3C08AEC2" w14:textId="77777777" w:rsidR="00041AD9" w:rsidRPr="003E4653" w:rsidRDefault="00041AD9" w:rsidP="00041AD9">
            <w:pPr>
              <w:autoSpaceDE w:val="0"/>
              <w:autoSpaceDN w:val="0"/>
              <w:adjustRightInd w:val="0"/>
              <w:rPr>
                <w:color w:val="000000"/>
                <w:sz w:val="24"/>
                <w:szCs w:val="24"/>
              </w:rPr>
            </w:pPr>
          </w:p>
        </w:tc>
      </w:tr>
      <w:tr w:rsidR="00041AD9" w:rsidRPr="003E4653" w14:paraId="59AD8EB4" w14:textId="77777777" w:rsidTr="003E4653">
        <w:tc>
          <w:tcPr>
            <w:tcW w:w="4329" w:type="pct"/>
          </w:tcPr>
          <w:p w14:paraId="0C10383A" w14:textId="77777777"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14:paraId="6549C23D" w14:textId="77777777" w:rsidR="00041AD9" w:rsidRPr="003E4653" w:rsidRDefault="00041AD9" w:rsidP="00041AD9">
            <w:pPr>
              <w:autoSpaceDE w:val="0"/>
              <w:autoSpaceDN w:val="0"/>
              <w:adjustRightInd w:val="0"/>
              <w:rPr>
                <w:color w:val="000000"/>
                <w:sz w:val="24"/>
                <w:szCs w:val="24"/>
              </w:rPr>
            </w:pPr>
          </w:p>
        </w:tc>
      </w:tr>
      <w:tr w:rsidR="00041AD9" w:rsidRPr="003E4653" w14:paraId="6BA38109" w14:textId="77777777" w:rsidTr="003E4653">
        <w:tc>
          <w:tcPr>
            <w:tcW w:w="4329" w:type="pct"/>
          </w:tcPr>
          <w:p w14:paraId="7248627C" w14:textId="70A381AB" w:rsidR="00041AD9" w:rsidRPr="003E4653" w:rsidRDefault="00041AD9" w:rsidP="00B10549">
            <w:pPr>
              <w:autoSpaceDE w:val="0"/>
              <w:autoSpaceDN w:val="0"/>
              <w:adjustRightInd w:val="0"/>
              <w:jc w:val="left"/>
              <w:rPr>
                <w:color w:val="000000"/>
                <w:sz w:val="24"/>
                <w:szCs w:val="24"/>
              </w:rPr>
            </w:pPr>
            <w:r w:rsidRPr="003E4653">
              <w:rPr>
                <w:color w:val="000000"/>
                <w:sz w:val="24"/>
                <w:szCs w:val="24"/>
              </w:rPr>
              <w:t xml:space="preserve">Designing report cards and reports under </w:t>
            </w:r>
            <w:r w:rsidR="00606821" w:rsidRPr="003E4653">
              <w:rPr>
                <w:color w:val="000000"/>
                <w:sz w:val="24"/>
                <w:szCs w:val="24"/>
              </w:rPr>
              <w:t>S</w:t>
            </w:r>
            <w:r w:rsidRPr="003E4653">
              <w:rPr>
                <w:color w:val="000000"/>
                <w:sz w:val="24"/>
                <w:szCs w:val="24"/>
              </w:rPr>
              <w:t>ection 1111(h)</w:t>
            </w:r>
            <w:r w:rsidR="00606821" w:rsidRPr="003E4653">
              <w:rPr>
                <w:color w:val="000000"/>
                <w:sz w:val="24"/>
                <w:szCs w:val="24"/>
              </w:rPr>
              <w:t xml:space="preserve"> of the </w:t>
            </w:r>
            <w:r w:rsidR="00606821" w:rsidRPr="003E4653">
              <w:rPr>
                <w:i/>
                <w:color w:val="000000"/>
                <w:sz w:val="24"/>
                <w:szCs w:val="24"/>
              </w:rPr>
              <w:t>ESEA</w:t>
            </w:r>
            <w:r w:rsidRPr="003E4653">
              <w:rPr>
                <w:color w:val="000000"/>
                <w:sz w:val="24"/>
                <w:szCs w:val="24"/>
              </w:rPr>
              <w:t xml:space="preserve"> in an easily accessible, user-friendly manner that cross-tabulates student information by any category the State determines appropriate, as long as such cross-tabulations (i) does not reveal personally identifiable information about an individual student, and (ii) is derived from existing State and local reporting requirements. </w:t>
            </w:r>
          </w:p>
        </w:tc>
        <w:tc>
          <w:tcPr>
            <w:tcW w:w="671" w:type="pct"/>
          </w:tcPr>
          <w:p w14:paraId="5DF719BE" w14:textId="77777777" w:rsidR="00041AD9" w:rsidRPr="003E4653" w:rsidRDefault="00041AD9" w:rsidP="00041AD9">
            <w:pPr>
              <w:autoSpaceDE w:val="0"/>
              <w:autoSpaceDN w:val="0"/>
              <w:adjustRightInd w:val="0"/>
              <w:rPr>
                <w:color w:val="000000"/>
                <w:sz w:val="24"/>
                <w:szCs w:val="24"/>
              </w:rPr>
            </w:pPr>
          </w:p>
        </w:tc>
      </w:tr>
      <w:tr w:rsidR="00041AD9" w:rsidRPr="003E4653" w14:paraId="64D8EEDC" w14:textId="77777777" w:rsidTr="003E4653">
        <w:tc>
          <w:tcPr>
            <w:tcW w:w="4329" w:type="pct"/>
          </w:tcPr>
          <w:p w14:paraId="7A9A2F80" w14:textId="77777777" w:rsidR="00041AD9" w:rsidRPr="003E4653" w:rsidRDefault="00041AD9" w:rsidP="00041AD9">
            <w:pPr>
              <w:autoSpaceDE w:val="0"/>
              <w:autoSpaceDN w:val="0"/>
              <w:adjustRightInd w:val="0"/>
              <w:rPr>
                <w:color w:val="000000"/>
                <w:sz w:val="24"/>
                <w:szCs w:val="24"/>
              </w:rPr>
            </w:pPr>
            <w:r w:rsidRPr="003E4653">
              <w:rPr>
                <w:sz w:val="24"/>
                <w:szCs w:val="24"/>
              </w:rPr>
              <w:t>Other</w:t>
            </w:r>
          </w:p>
        </w:tc>
        <w:tc>
          <w:tcPr>
            <w:tcW w:w="671" w:type="pct"/>
          </w:tcPr>
          <w:p w14:paraId="081D3DCF" w14:textId="77777777" w:rsidR="00041AD9" w:rsidRPr="003E4653" w:rsidRDefault="00041AD9" w:rsidP="00041AD9">
            <w:pPr>
              <w:autoSpaceDE w:val="0"/>
              <w:autoSpaceDN w:val="0"/>
              <w:adjustRightInd w:val="0"/>
              <w:rPr>
                <w:color w:val="000000"/>
                <w:sz w:val="24"/>
                <w:szCs w:val="24"/>
              </w:rPr>
            </w:pPr>
          </w:p>
        </w:tc>
      </w:tr>
    </w:tbl>
    <w:p w14:paraId="715064C1" w14:textId="77777777" w:rsidR="00041AD9" w:rsidRDefault="00041AD9" w:rsidP="00041AD9">
      <w:pPr>
        <w:jc w:val="left"/>
        <w:rPr>
          <w:sz w:val="24"/>
          <w:szCs w:val="24"/>
        </w:rPr>
      </w:pPr>
    </w:p>
    <w:p w14:paraId="49BD9807" w14:textId="02724E68" w:rsidR="00041AD9" w:rsidRPr="00671D93" w:rsidRDefault="001D2443" w:rsidP="001D2443">
      <w:pPr>
        <w:pStyle w:val="Heading1"/>
        <w:ind w:left="0"/>
        <w:rPr>
          <w:sz w:val="28"/>
          <w:szCs w:val="28"/>
        </w:rPr>
      </w:pPr>
      <w:bookmarkStart w:id="63" w:name="_Toc505017785"/>
      <w:bookmarkStart w:id="64" w:name="_Toc166037268"/>
      <w:bookmarkStart w:id="65" w:name="_Toc174950395"/>
      <w:bookmarkStart w:id="66" w:name="_Toc174950758"/>
      <w:bookmarkStart w:id="67" w:name="_Toc372037840"/>
      <w:bookmarkEnd w:id="41"/>
      <w:bookmarkEnd w:id="42"/>
      <w:r w:rsidRPr="00671D93">
        <w:rPr>
          <w:sz w:val="28"/>
          <w:szCs w:val="28"/>
        </w:rPr>
        <w:t>1.</w:t>
      </w:r>
      <w:r w:rsidR="0058413E">
        <w:rPr>
          <w:sz w:val="28"/>
          <w:szCs w:val="28"/>
        </w:rPr>
        <w:t>3</w:t>
      </w:r>
      <w:r w:rsidR="00671D93" w:rsidRPr="00671D93">
        <w:rPr>
          <w:sz w:val="28"/>
          <w:szCs w:val="28"/>
        </w:rPr>
        <w:tab/>
      </w:r>
      <w:r w:rsidR="00041AD9" w:rsidRPr="00671D93">
        <w:rPr>
          <w:sz w:val="28"/>
          <w:szCs w:val="28"/>
        </w:rPr>
        <w:t>TEACHERS</w:t>
      </w:r>
      <w:bookmarkEnd w:id="63"/>
      <w:r w:rsidR="00041AD9" w:rsidRPr="00671D93">
        <w:rPr>
          <w:sz w:val="28"/>
          <w:szCs w:val="28"/>
        </w:rPr>
        <w:t xml:space="preserve"> </w:t>
      </w:r>
    </w:p>
    <w:p w14:paraId="097E30D1" w14:textId="77777777" w:rsidR="00041AD9" w:rsidRPr="00EB561E" w:rsidRDefault="00041AD9" w:rsidP="00041AD9">
      <w:pPr>
        <w:rPr>
          <w:sz w:val="24"/>
          <w:szCs w:val="24"/>
        </w:rPr>
      </w:pPr>
    </w:p>
    <w:p w14:paraId="49238776" w14:textId="410F0D76" w:rsidR="00041AD9" w:rsidRPr="00EB561E" w:rsidRDefault="00041AD9" w:rsidP="00041AD9">
      <w:pPr>
        <w:pStyle w:val="BodyTextIndent3"/>
        <w:ind w:left="0"/>
        <w:rPr>
          <w:sz w:val="24"/>
          <w:szCs w:val="24"/>
        </w:rPr>
      </w:pPr>
      <w:r w:rsidRPr="00EB561E">
        <w:rPr>
          <w:sz w:val="24"/>
          <w:szCs w:val="24"/>
        </w:rPr>
        <w:t xml:space="preserve">In the tables below, provide the number of teachers for each of the school types listed and the number of teachers who are inexperienced, emergency or provisional credentialed, or out of field.  The percentages used for high- and low-poverty schools and the poverty metric used to determine those percentages are reported in the second table. Below </w:t>
      </w:r>
      <w:r>
        <w:rPr>
          <w:sz w:val="24"/>
          <w:szCs w:val="24"/>
        </w:rPr>
        <w:t xml:space="preserve">the tables </w:t>
      </w:r>
      <w:r w:rsidRPr="00EB561E">
        <w:rPr>
          <w:sz w:val="24"/>
          <w:szCs w:val="24"/>
        </w:rPr>
        <w:t xml:space="preserve">are FAQs about these data.  </w:t>
      </w:r>
    </w:p>
    <w:p w14:paraId="28AAC9B5" w14:textId="0CDBAB04" w:rsidR="00B27921" w:rsidRPr="00671D93" w:rsidRDefault="00671D93" w:rsidP="00671D93">
      <w:pPr>
        <w:pStyle w:val="Heading2"/>
        <w:rPr>
          <w:sz w:val="26"/>
          <w:szCs w:val="26"/>
        </w:rPr>
      </w:pPr>
      <w:bookmarkStart w:id="68" w:name="_Toc505017786"/>
      <w:r w:rsidRPr="00671D93">
        <w:rPr>
          <w:sz w:val="26"/>
          <w:szCs w:val="26"/>
        </w:rPr>
        <w:t>1.</w:t>
      </w:r>
      <w:r w:rsidR="0058413E">
        <w:rPr>
          <w:sz w:val="26"/>
          <w:szCs w:val="26"/>
        </w:rPr>
        <w:t>3</w:t>
      </w:r>
      <w:r w:rsidRPr="00671D93">
        <w:rPr>
          <w:sz w:val="26"/>
          <w:szCs w:val="26"/>
        </w:rPr>
        <w:t>.1</w:t>
      </w:r>
      <w:r w:rsidRPr="00671D93">
        <w:rPr>
          <w:sz w:val="26"/>
          <w:szCs w:val="26"/>
        </w:rPr>
        <w:tab/>
      </w:r>
      <w:r w:rsidR="00041AD9" w:rsidRPr="00671D93">
        <w:rPr>
          <w:sz w:val="26"/>
          <w:szCs w:val="26"/>
        </w:rPr>
        <w:t xml:space="preserve">Inexperienced Teachers </w:t>
      </w:r>
      <w:bookmarkEnd w:id="68"/>
    </w:p>
    <w:p w14:paraId="60541875" w14:textId="77777777" w:rsidR="00041AD9" w:rsidRPr="00EB561E" w:rsidRDefault="00041AD9" w:rsidP="00041AD9">
      <w:pPr>
        <w:rPr>
          <w:sz w:val="24"/>
          <w:szCs w:val="24"/>
        </w:rPr>
      </w:pPr>
      <w:r w:rsidRPr="00EB561E">
        <w:rPr>
          <w:sz w:val="24"/>
          <w:szCs w:val="24"/>
        </w:rPr>
        <w:t>In the table below, provide information on the experience of teachers</w:t>
      </w:r>
      <w:r>
        <w:rPr>
          <w:sz w:val="24"/>
          <w:szCs w:val="24"/>
        </w:rPr>
        <w:t xml:space="preserve"> by poverty quartile and level</w:t>
      </w:r>
      <w:r w:rsidRPr="00EB561E">
        <w:rPr>
          <w:sz w:val="24"/>
          <w:szCs w:val="24"/>
        </w:rPr>
        <w:t xml:space="preserve">. </w:t>
      </w:r>
    </w:p>
    <w:p w14:paraId="153B1999"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168"/>
        <w:gridCol w:w="2168"/>
        <w:gridCol w:w="2561"/>
      </w:tblGrid>
      <w:tr w:rsidR="00041AD9" w:rsidRPr="00EB561E" w14:paraId="583D5B68" w14:textId="77777777" w:rsidTr="003E4653">
        <w:tc>
          <w:tcPr>
            <w:tcW w:w="1399" w:type="pct"/>
            <w:shd w:val="clear" w:color="auto" w:fill="auto"/>
            <w:vAlign w:val="bottom"/>
          </w:tcPr>
          <w:p w14:paraId="1751B4F0" w14:textId="634FAF0C" w:rsidR="00041AD9" w:rsidRPr="00EB561E" w:rsidRDefault="00041AD9" w:rsidP="00041AD9">
            <w:pPr>
              <w:jc w:val="center"/>
              <w:rPr>
                <w:rFonts w:eastAsia="Arial Unicode MS"/>
                <w:b/>
                <w:bCs/>
                <w:sz w:val="24"/>
                <w:szCs w:val="24"/>
              </w:rPr>
            </w:pPr>
            <w:r w:rsidRPr="00EB561E">
              <w:rPr>
                <w:rFonts w:eastAsia="Calibri"/>
                <w:b/>
                <w:bCs/>
                <w:sz w:val="24"/>
                <w:szCs w:val="24"/>
              </w:rPr>
              <w:t xml:space="preserve">School </w:t>
            </w:r>
            <w:r w:rsidR="00454A65">
              <w:rPr>
                <w:rFonts w:eastAsia="Calibri"/>
                <w:b/>
                <w:bCs/>
                <w:sz w:val="24"/>
                <w:szCs w:val="24"/>
              </w:rPr>
              <w:t>Poverty Level</w:t>
            </w:r>
          </w:p>
        </w:tc>
        <w:tc>
          <w:tcPr>
            <w:tcW w:w="1132" w:type="pct"/>
            <w:shd w:val="clear" w:color="auto" w:fill="auto"/>
            <w:vAlign w:val="bottom"/>
          </w:tcPr>
          <w:p w14:paraId="34971110" w14:textId="77777777" w:rsidR="00041AD9" w:rsidRPr="00EB561E" w:rsidRDefault="00041AD9" w:rsidP="00041AD9">
            <w:pPr>
              <w:jc w:val="center"/>
              <w:rPr>
                <w:rFonts w:eastAsia="Arial Unicode MS"/>
                <w:b/>
                <w:sz w:val="24"/>
                <w:szCs w:val="24"/>
              </w:rPr>
            </w:pPr>
            <w:r w:rsidRPr="00EB561E">
              <w:rPr>
                <w:rFonts w:eastAsia="Arial Unicode MS"/>
                <w:b/>
                <w:sz w:val="24"/>
                <w:szCs w:val="24"/>
              </w:rPr>
              <w:t>Total # Teachers</w:t>
            </w:r>
          </w:p>
        </w:tc>
        <w:tc>
          <w:tcPr>
            <w:tcW w:w="1132" w:type="pct"/>
            <w:shd w:val="clear" w:color="auto" w:fill="auto"/>
            <w:vAlign w:val="bottom"/>
          </w:tcPr>
          <w:p w14:paraId="22765D4B" w14:textId="77777777" w:rsidR="00041AD9" w:rsidRPr="00EB561E" w:rsidRDefault="00041AD9" w:rsidP="00041AD9">
            <w:pPr>
              <w:jc w:val="center"/>
              <w:rPr>
                <w:rFonts w:eastAsia="Calibri"/>
                <w:b/>
                <w:sz w:val="24"/>
                <w:szCs w:val="24"/>
              </w:rPr>
            </w:pPr>
            <w:r w:rsidRPr="00EB561E">
              <w:rPr>
                <w:rFonts w:eastAsia="Calibri"/>
                <w:b/>
                <w:sz w:val="24"/>
                <w:szCs w:val="24"/>
              </w:rPr>
              <w:t># Inexperienced Teachers</w:t>
            </w:r>
          </w:p>
        </w:tc>
        <w:tc>
          <w:tcPr>
            <w:tcW w:w="1337" w:type="pct"/>
            <w:shd w:val="clear" w:color="auto" w:fill="auto"/>
            <w:vAlign w:val="bottom"/>
          </w:tcPr>
          <w:p w14:paraId="31E5CEDA" w14:textId="77777777" w:rsidR="00041AD9" w:rsidRPr="00EB561E" w:rsidRDefault="00041AD9" w:rsidP="00041AD9">
            <w:pPr>
              <w:jc w:val="center"/>
              <w:rPr>
                <w:rFonts w:eastAsia="Calibri"/>
                <w:b/>
                <w:sz w:val="24"/>
                <w:szCs w:val="24"/>
              </w:rPr>
            </w:pPr>
            <w:r w:rsidRPr="00EB561E">
              <w:rPr>
                <w:rFonts w:eastAsia="Calibri"/>
                <w:b/>
                <w:sz w:val="24"/>
                <w:szCs w:val="24"/>
              </w:rPr>
              <w:t>Percentage Inexperienced Teachers</w:t>
            </w:r>
          </w:p>
        </w:tc>
      </w:tr>
      <w:tr w:rsidR="005F48D6" w:rsidRPr="00EB561E" w14:paraId="061B9D24" w14:textId="77777777" w:rsidTr="003E4653">
        <w:tc>
          <w:tcPr>
            <w:tcW w:w="1399" w:type="pct"/>
            <w:shd w:val="clear" w:color="auto" w:fill="auto"/>
          </w:tcPr>
          <w:p w14:paraId="2F78B963" w14:textId="77777777" w:rsidR="005F48D6" w:rsidRPr="00EB561E" w:rsidRDefault="005F48D6" w:rsidP="005F48D6">
            <w:pPr>
              <w:ind w:left="180"/>
              <w:jc w:val="left"/>
              <w:rPr>
                <w:rFonts w:eastAsia="Calibri"/>
                <w:bCs/>
                <w:sz w:val="24"/>
                <w:szCs w:val="24"/>
              </w:rPr>
            </w:pPr>
            <w:r w:rsidRPr="00EB561E">
              <w:rPr>
                <w:rFonts w:eastAsia="Calibri"/>
                <w:bCs/>
                <w:sz w:val="24"/>
                <w:szCs w:val="24"/>
              </w:rPr>
              <w:t>High-poverty schools</w:t>
            </w:r>
          </w:p>
        </w:tc>
        <w:tc>
          <w:tcPr>
            <w:tcW w:w="1132" w:type="pct"/>
            <w:shd w:val="clear" w:color="auto" w:fill="auto"/>
          </w:tcPr>
          <w:p w14:paraId="456CCABB" w14:textId="257CE5FC" w:rsidR="005F48D6" w:rsidRPr="00EB561E" w:rsidRDefault="00E91C28" w:rsidP="005F48D6">
            <w:pPr>
              <w:jc w:val="center"/>
              <w:rPr>
                <w:rFonts w:eastAsia="Calibri"/>
                <w:sz w:val="24"/>
                <w:szCs w:val="24"/>
              </w:rPr>
            </w:pPr>
            <w:r>
              <w:rPr>
                <w:rFonts w:eastAsia="Calibri"/>
                <w:sz w:val="24"/>
                <w:szCs w:val="24"/>
              </w:rPr>
              <w:t>FS103/</w:t>
            </w:r>
            <w:r w:rsidR="00671D93">
              <w:rPr>
                <w:rFonts w:eastAsia="Calibri"/>
                <w:sz w:val="24"/>
                <w:szCs w:val="24"/>
              </w:rPr>
              <w:t>FS2</w:t>
            </w:r>
            <w:r w:rsidR="005F48D6" w:rsidRPr="00263748">
              <w:rPr>
                <w:rFonts w:eastAsia="Calibri"/>
                <w:sz w:val="24"/>
                <w:szCs w:val="24"/>
              </w:rPr>
              <w:t>03</w:t>
            </w:r>
          </w:p>
        </w:tc>
        <w:tc>
          <w:tcPr>
            <w:tcW w:w="1132" w:type="pct"/>
            <w:shd w:val="clear" w:color="auto" w:fill="auto"/>
          </w:tcPr>
          <w:p w14:paraId="79AA3183" w14:textId="30078C65" w:rsidR="005F48D6" w:rsidRPr="00EB561E" w:rsidRDefault="00E91C28" w:rsidP="005F48D6">
            <w:pPr>
              <w:jc w:val="center"/>
              <w:rPr>
                <w:rFonts w:eastAsia="Calibri"/>
                <w:sz w:val="24"/>
                <w:szCs w:val="24"/>
              </w:rPr>
            </w:pPr>
            <w:r>
              <w:rPr>
                <w:rFonts w:eastAsia="Calibri"/>
                <w:sz w:val="24"/>
                <w:szCs w:val="24"/>
              </w:rPr>
              <w:t>FS103/</w:t>
            </w:r>
            <w:r w:rsidR="00671D93">
              <w:rPr>
                <w:rFonts w:eastAsia="Calibri"/>
                <w:sz w:val="24"/>
                <w:szCs w:val="24"/>
              </w:rPr>
              <w:t>FS2</w:t>
            </w:r>
            <w:r w:rsidR="005F48D6" w:rsidRPr="00263748">
              <w:rPr>
                <w:rFonts w:eastAsia="Calibri"/>
                <w:sz w:val="24"/>
                <w:szCs w:val="24"/>
              </w:rPr>
              <w:t>03</w:t>
            </w:r>
          </w:p>
        </w:tc>
        <w:tc>
          <w:tcPr>
            <w:tcW w:w="1337" w:type="pct"/>
            <w:shd w:val="clear" w:color="auto" w:fill="auto"/>
          </w:tcPr>
          <w:p w14:paraId="113A56AB" w14:textId="77777777" w:rsidR="005F48D6" w:rsidRPr="00EB561E" w:rsidRDefault="005F48D6" w:rsidP="005F48D6">
            <w:pPr>
              <w:jc w:val="center"/>
              <w:rPr>
                <w:rFonts w:eastAsia="Arial Unicode MS"/>
                <w:sz w:val="24"/>
                <w:szCs w:val="24"/>
              </w:rPr>
            </w:pPr>
            <w:r w:rsidRPr="00EB561E">
              <w:rPr>
                <w:rFonts w:eastAsia="Arial Unicode MS"/>
                <w:sz w:val="24"/>
                <w:szCs w:val="24"/>
              </w:rPr>
              <w:t>(Auto calculated)</w:t>
            </w:r>
          </w:p>
        </w:tc>
      </w:tr>
      <w:tr w:rsidR="005F48D6" w:rsidRPr="00EB561E" w14:paraId="0E99A501" w14:textId="77777777" w:rsidTr="003E4653">
        <w:tc>
          <w:tcPr>
            <w:tcW w:w="1399" w:type="pct"/>
            <w:shd w:val="clear" w:color="auto" w:fill="auto"/>
          </w:tcPr>
          <w:p w14:paraId="6C681856" w14:textId="77777777" w:rsidR="005F48D6" w:rsidRPr="00EB561E" w:rsidRDefault="005F48D6" w:rsidP="005F48D6">
            <w:pPr>
              <w:ind w:left="180"/>
              <w:jc w:val="left"/>
              <w:rPr>
                <w:rFonts w:eastAsia="Calibri"/>
                <w:bCs/>
                <w:sz w:val="24"/>
                <w:szCs w:val="24"/>
              </w:rPr>
            </w:pPr>
            <w:r w:rsidRPr="00EB561E">
              <w:rPr>
                <w:rFonts w:eastAsia="Calibri"/>
                <w:bCs/>
                <w:sz w:val="24"/>
                <w:szCs w:val="24"/>
              </w:rPr>
              <w:t>Low-poverty schools</w:t>
            </w:r>
          </w:p>
        </w:tc>
        <w:tc>
          <w:tcPr>
            <w:tcW w:w="1132" w:type="pct"/>
            <w:shd w:val="clear" w:color="auto" w:fill="auto"/>
          </w:tcPr>
          <w:p w14:paraId="707A862A" w14:textId="6CC7FDEB" w:rsidR="005F48D6" w:rsidRPr="00EB561E" w:rsidRDefault="00E91C28" w:rsidP="005F48D6">
            <w:pPr>
              <w:jc w:val="center"/>
              <w:rPr>
                <w:rFonts w:eastAsia="Calibri"/>
                <w:sz w:val="24"/>
                <w:szCs w:val="24"/>
              </w:rPr>
            </w:pPr>
            <w:r>
              <w:rPr>
                <w:rFonts w:eastAsia="Calibri"/>
                <w:sz w:val="24"/>
                <w:szCs w:val="24"/>
              </w:rPr>
              <w:t>FS103/</w:t>
            </w:r>
            <w:r w:rsidR="00671D93">
              <w:rPr>
                <w:rFonts w:eastAsia="Calibri"/>
                <w:sz w:val="24"/>
                <w:szCs w:val="24"/>
              </w:rPr>
              <w:t>FS2</w:t>
            </w:r>
            <w:r w:rsidR="005F48D6" w:rsidRPr="00263748">
              <w:rPr>
                <w:rFonts w:eastAsia="Calibri"/>
                <w:sz w:val="24"/>
                <w:szCs w:val="24"/>
              </w:rPr>
              <w:t>03</w:t>
            </w:r>
          </w:p>
        </w:tc>
        <w:tc>
          <w:tcPr>
            <w:tcW w:w="1132" w:type="pct"/>
            <w:shd w:val="clear" w:color="auto" w:fill="auto"/>
          </w:tcPr>
          <w:p w14:paraId="2779DAE4" w14:textId="11CAFBBB" w:rsidR="005F48D6" w:rsidRPr="00EB561E" w:rsidRDefault="00E91C28" w:rsidP="005F48D6">
            <w:pPr>
              <w:jc w:val="center"/>
              <w:rPr>
                <w:rFonts w:eastAsia="Calibri"/>
                <w:sz w:val="24"/>
                <w:szCs w:val="24"/>
              </w:rPr>
            </w:pPr>
            <w:r>
              <w:rPr>
                <w:rFonts w:eastAsia="Calibri"/>
                <w:sz w:val="24"/>
                <w:szCs w:val="24"/>
              </w:rPr>
              <w:t>FS103/</w:t>
            </w:r>
            <w:r w:rsidR="00671D93">
              <w:rPr>
                <w:rFonts w:eastAsia="Calibri"/>
                <w:sz w:val="24"/>
                <w:szCs w:val="24"/>
              </w:rPr>
              <w:t>FS2</w:t>
            </w:r>
            <w:r w:rsidR="005F48D6" w:rsidRPr="00263748">
              <w:rPr>
                <w:rFonts w:eastAsia="Calibri"/>
                <w:sz w:val="24"/>
                <w:szCs w:val="24"/>
              </w:rPr>
              <w:t>03</w:t>
            </w:r>
          </w:p>
        </w:tc>
        <w:tc>
          <w:tcPr>
            <w:tcW w:w="1337" w:type="pct"/>
            <w:shd w:val="clear" w:color="auto" w:fill="auto"/>
          </w:tcPr>
          <w:p w14:paraId="08CF2A62" w14:textId="77777777" w:rsidR="005F48D6" w:rsidRPr="00EB561E" w:rsidRDefault="005F48D6" w:rsidP="005F48D6">
            <w:pPr>
              <w:jc w:val="center"/>
              <w:rPr>
                <w:rFonts w:eastAsia="Arial Unicode MS"/>
                <w:sz w:val="24"/>
                <w:szCs w:val="24"/>
              </w:rPr>
            </w:pPr>
            <w:r w:rsidRPr="00EB561E">
              <w:rPr>
                <w:rFonts w:eastAsia="Arial Unicode MS"/>
                <w:sz w:val="24"/>
                <w:szCs w:val="24"/>
              </w:rPr>
              <w:t>(Auto calculated)</w:t>
            </w:r>
          </w:p>
        </w:tc>
      </w:tr>
      <w:tr w:rsidR="005F48D6" w:rsidRPr="00EB561E" w14:paraId="3606359D" w14:textId="77777777" w:rsidTr="003E4653">
        <w:tc>
          <w:tcPr>
            <w:tcW w:w="1399" w:type="pct"/>
            <w:shd w:val="clear" w:color="auto" w:fill="auto"/>
          </w:tcPr>
          <w:p w14:paraId="375BE211" w14:textId="77777777" w:rsidR="005F48D6" w:rsidRPr="00EB561E" w:rsidRDefault="005F48D6" w:rsidP="005F48D6">
            <w:pPr>
              <w:ind w:left="180"/>
              <w:jc w:val="left"/>
              <w:rPr>
                <w:rFonts w:eastAsia="Calibri"/>
                <w:bCs/>
                <w:sz w:val="24"/>
                <w:szCs w:val="24"/>
              </w:rPr>
            </w:pPr>
            <w:r>
              <w:rPr>
                <w:rFonts w:eastAsia="Calibri"/>
                <w:bCs/>
                <w:sz w:val="24"/>
                <w:szCs w:val="24"/>
              </w:rPr>
              <w:t>Total schools</w:t>
            </w:r>
          </w:p>
        </w:tc>
        <w:tc>
          <w:tcPr>
            <w:tcW w:w="1132" w:type="pct"/>
            <w:shd w:val="clear" w:color="auto" w:fill="auto"/>
          </w:tcPr>
          <w:p w14:paraId="5AFC83AF" w14:textId="02FB5D2B" w:rsidR="005F48D6" w:rsidRPr="00EB561E" w:rsidRDefault="00671D93" w:rsidP="005F48D6">
            <w:pPr>
              <w:jc w:val="center"/>
              <w:rPr>
                <w:rFonts w:eastAsia="Calibri"/>
                <w:sz w:val="24"/>
                <w:szCs w:val="24"/>
              </w:rPr>
            </w:pPr>
            <w:r>
              <w:rPr>
                <w:rFonts w:eastAsia="Calibri"/>
                <w:sz w:val="24"/>
                <w:szCs w:val="24"/>
              </w:rPr>
              <w:t>FS2</w:t>
            </w:r>
            <w:r w:rsidR="005F48D6" w:rsidRPr="00263748">
              <w:rPr>
                <w:rFonts w:eastAsia="Calibri"/>
                <w:sz w:val="24"/>
                <w:szCs w:val="24"/>
              </w:rPr>
              <w:t>03</w:t>
            </w:r>
          </w:p>
        </w:tc>
        <w:tc>
          <w:tcPr>
            <w:tcW w:w="1132" w:type="pct"/>
            <w:shd w:val="clear" w:color="auto" w:fill="auto"/>
          </w:tcPr>
          <w:p w14:paraId="2454C4CA" w14:textId="0031ED21" w:rsidR="005F48D6" w:rsidRPr="00EB561E" w:rsidRDefault="00671D93" w:rsidP="005F48D6">
            <w:pPr>
              <w:jc w:val="center"/>
              <w:rPr>
                <w:rFonts w:eastAsia="Calibri"/>
                <w:sz w:val="24"/>
                <w:szCs w:val="24"/>
              </w:rPr>
            </w:pPr>
            <w:r>
              <w:rPr>
                <w:rFonts w:eastAsia="Calibri"/>
                <w:sz w:val="24"/>
                <w:szCs w:val="24"/>
              </w:rPr>
              <w:t>FS2</w:t>
            </w:r>
            <w:r w:rsidR="005F48D6" w:rsidRPr="00263748">
              <w:rPr>
                <w:rFonts w:eastAsia="Calibri"/>
                <w:sz w:val="24"/>
                <w:szCs w:val="24"/>
              </w:rPr>
              <w:t>03</w:t>
            </w:r>
          </w:p>
        </w:tc>
        <w:tc>
          <w:tcPr>
            <w:tcW w:w="1337" w:type="pct"/>
            <w:shd w:val="clear" w:color="auto" w:fill="auto"/>
          </w:tcPr>
          <w:p w14:paraId="630E48A8" w14:textId="77777777" w:rsidR="005F48D6" w:rsidRPr="00EB561E" w:rsidRDefault="005F48D6" w:rsidP="005F48D6">
            <w:pPr>
              <w:jc w:val="center"/>
              <w:rPr>
                <w:rFonts w:eastAsia="Arial Unicode MS"/>
                <w:sz w:val="24"/>
                <w:szCs w:val="24"/>
              </w:rPr>
            </w:pPr>
          </w:p>
        </w:tc>
      </w:tr>
    </w:tbl>
    <w:p w14:paraId="2743A70C" w14:textId="4C41D98D" w:rsidR="00041AD9" w:rsidRDefault="00041AD9" w:rsidP="00041AD9">
      <w:pPr>
        <w:rPr>
          <w:sz w:val="24"/>
          <w:szCs w:val="24"/>
        </w:rPr>
      </w:pPr>
    </w:p>
    <w:p w14:paraId="1543C786" w14:textId="77777777" w:rsidR="000C4BEE" w:rsidRPr="00EB561E" w:rsidRDefault="000C4BEE" w:rsidP="00041AD9">
      <w:pPr>
        <w:rPr>
          <w:sz w:val="24"/>
          <w:szCs w:val="24"/>
        </w:rPr>
      </w:pPr>
    </w:p>
    <w:p w14:paraId="7DEDD629" w14:textId="043F563A" w:rsidR="00B27921" w:rsidRPr="007C6073" w:rsidRDefault="00DC6EBA" w:rsidP="00C91472">
      <w:pPr>
        <w:pStyle w:val="Heading2"/>
        <w:jc w:val="left"/>
        <w:rPr>
          <w:color w:val="FF0000"/>
          <w:sz w:val="26"/>
          <w:szCs w:val="26"/>
        </w:rPr>
      </w:pPr>
      <w:bookmarkStart w:id="69" w:name="_Toc505017787"/>
      <w:r w:rsidRPr="00D70989">
        <w:rPr>
          <w:sz w:val="26"/>
          <w:szCs w:val="26"/>
        </w:rPr>
        <w:t>1.</w:t>
      </w:r>
      <w:r w:rsidR="0058413E">
        <w:rPr>
          <w:sz w:val="26"/>
          <w:szCs w:val="26"/>
        </w:rPr>
        <w:t>3</w:t>
      </w:r>
      <w:r w:rsidR="00041AD9" w:rsidRPr="00D70989">
        <w:rPr>
          <w:sz w:val="26"/>
          <w:szCs w:val="26"/>
        </w:rPr>
        <w:t>.2</w:t>
      </w:r>
      <w:r w:rsidRPr="00D70989">
        <w:rPr>
          <w:sz w:val="26"/>
          <w:szCs w:val="26"/>
        </w:rPr>
        <w:tab/>
      </w:r>
      <w:r w:rsidR="00041AD9" w:rsidRPr="00D70989">
        <w:rPr>
          <w:sz w:val="26"/>
          <w:szCs w:val="26"/>
        </w:rPr>
        <w:t xml:space="preserve">Teachers Teaching with Emergency or Provisional Credentials </w:t>
      </w:r>
      <w:bookmarkStart w:id="70" w:name="_Hlk505016786"/>
      <w:bookmarkEnd w:id="69"/>
    </w:p>
    <w:bookmarkEnd w:id="70"/>
    <w:p w14:paraId="402802F7" w14:textId="77777777" w:rsidR="00041AD9" w:rsidRPr="00EB561E" w:rsidRDefault="00041AD9" w:rsidP="00041AD9">
      <w:pPr>
        <w:rPr>
          <w:sz w:val="24"/>
          <w:szCs w:val="24"/>
        </w:rPr>
      </w:pPr>
      <w:r w:rsidRPr="00EB561E">
        <w:rPr>
          <w:sz w:val="24"/>
          <w:szCs w:val="24"/>
        </w:rPr>
        <w:t>In the table below, provide information on the credentials of teachers</w:t>
      </w:r>
      <w:r w:rsidRPr="00CD4C18">
        <w:rPr>
          <w:sz w:val="24"/>
          <w:szCs w:val="24"/>
        </w:rPr>
        <w:t xml:space="preserve"> </w:t>
      </w:r>
      <w:r>
        <w:rPr>
          <w:sz w:val="24"/>
          <w:szCs w:val="24"/>
        </w:rPr>
        <w:t xml:space="preserve">by poverty quartile and level. </w:t>
      </w:r>
    </w:p>
    <w:p w14:paraId="5A06A31B"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2859"/>
        <w:gridCol w:w="2091"/>
        <w:gridCol w:w="1787"/>
      </w:tblGrid>
      <w:tr w:rsidR="00041AD9" w:rsidRPr="00EB561E" w14:paraId="3185BED6" w14:textId="77777777" w:rsidTr="003E4653">
        <w:tc>
          <w:tcPr>
            <w:tcW w:w="1482" w:type="pct"/>
            <w:shd w:val="clear" w:color="auto" w:fill="auto"/>
            <w:vAlign w:val="bottom"/>
          </w:tcPr>
          <w:p w14:paraId="4BAC39CB" w14:textId="679A4B05" w:rsidR="00041AD9" w:rsidRPr="00637009" w:rsidRDefault="00041AD9" w:rsidP="00041AD9">
            <w:pPr>
              <w:jc w:val="center"/>
              <w:rPr>
                <w:rFonts w:eastAsia="Arial Unicode MS"/>
                <w:b/>
                <w:bCs/>
                <w:sz w:val="24"/>
                <w:szCs w:val="24"/>
              </w:rPr>
            </w:pPr>
            <w:r w:rsidRPr="00637009">
              <w:rPr>
                <w:rFonts w:eastAsia="Calibri"/>
                <w:b/>
                <w:bCs/>
                <w:sz w:val="24"/>
                <w:szCs w:val="24"/>
              </w:rPr>
              <w:t xml:space="preserve">School </w:t>
            </w:r>
            <w:r w:rsidR="00454A65">
              <w:rPr>
                <w:rFonts w:eastAsia="Calibri"/>
                <w:b/>
                <w:bCs/>
                <w:sz w:val="24"/>
                <w:szCs w:val="24"/>
              </w:rPr>
              <w:t>Poverty Level</w:t>
            </w:r>
          </w:p>
        </w:tc>
        <w:tc>
          <w:tcPr>
            <w:tcW w:w="1493" w:type="pct"/>
            <w:shd w:val="clear" w:color="auto" w:fill="auto"/>
            <w:vAlign w:val="bottom"/>
          </w:tcPr>
          <w:p w14:paraId="29320BAC" w14:textId="77777777" w:rsidR="00041AD9" w:rsidRPr="00637009" w:rsidRDefault="00041AD9" w:rsidP="00041AD9">
            <w:pPr>
              <w:jc w:val="center"/>
              <w:rPr>
                <w:rFonts w:eastAsia="Arial Unicode MS"/>
                <w:b/>
                <w:sz w:val="24"/>
                <w:szCs w:val="24"/>
              </w:rPr>
            </w:pPr>
            <w:r w:rsidRPr="00637009">
              <w:rPr>
                <w:rFonts w:eastAsia="Arial Unicode MS"/>
                <w:b/>
                <w:sz w:val="24"/>
                <w:szCs w:val="24"/>
              </w:rPr>
              <w:t>Total #Teachers</w:t>
            </w:r>
          </w:p>
        </w:tc>
        <w:tc>
          <w:tcPr>
            <w:tcW w:w="1092" w:type="pct"/>
            <w:shd w:val="clear" w:color="auto" w:fill="auto"/>
            <w:vAlign w:val="bottom"/>
          </w:tcPr>
          <w:p w14:paraId="7FF680AD" w14:textId="77777777" w:rsidR="00041AD9" w:rsidRPr="00637009" w:rsidRDefault="00041AD9" w:rsidP="00041AD9">
            <w:pPr>
              <w:jc w:val="center"/>
              <w:rPr>
                <w:rFonts w:eastAsia="Calibri"/>
                <w:b/>
                <w:sz w:val="24"/>
                <w:szCs w:val="24"/>
              </w:rPr>
            </w:pPr>
            <w:r w:rsidRPr="00637009">
              <w:rPr>
                <w:rFonts w:eastAsia="Calibri"/>
                <w:b/>
                <w:sz w:val="24"/>
                <w:szCs w:val="24"/>
              </w:rPr>
              <w:t># Teachers teaching with emergency or provisional credentials</w:t>
            </w:r>
          </w:p>
        </w:tc>
        <w:tc>
          <w:tcPr>
            <w:tcW w:w="933" w:type="pct"/>
            <w:shd w:val="clear" w:color="auto" w:fill="auto"/>
            <w:vAlign w:val="bottom"/>
          </w:tcPr>
          <w:p w14:paraId="2EB359B8" w14:textId="77777777" w:rsidR="00041AD9" w:rsidRPr="00637009" w:rsidRDefault="00041AD9" w:rsidP="00041AD9">
            <w:pPr>
              <w:jc w:val="center"/>
              <w:rPr>
                <w:rFonts w:eastAsia="Calibri"/>
                <w:b/>
                <w:sz w:val="24"/>
                <w:szCs w:val="24"/>
              </w:rPr>
            </w:pPr>
            <w:r w:rsidRPr="00637009">
              <w:rPr>
                <w:rFonts w:eastAsia="Calibri"/>
                <w:b/>
                <w:sz w:val="24"/>
                <w:szCs w:val="24"/>
              </w:rPr>
              <w:t>Percentage Teachers teaching with emergency or provisional credentials</w:t>
            </w:r>
          </w:p>
        </w:tc>
      </w:tr>
      <w:tr w:rsidR="00B27921" w:rsidRPr="00EB561E" w14:paraId="5A08C93E" w14:textId="77777777" w:rsidTr="003E4653">
        <w:tc>
          <w:tcPr>
            <w:tcW w:w="1482" w:type="pct"/>
            <w:shd w:val="clear" w:color="auto" w:fill="auto"/>
          </w:tcPr>
          <w:p w14:paraId="2B8E6E73" w14:textId="77777777" w:rsidR="00B27921" w:rsidRPr="00EB561E" w:rsidRDefault="00B27921" w:rsidP="00B27921">
            <w:pPr>
              <w:ind w:left="180"/>
              <w:jc w:val="left"/>
              <w:rPr>
                <w:rFonts w:eastAsia="Calibri"/>
                <w:bCs/>
                <w:sz w:val="24"/>
                <w:szCs w:val="24"/>
              </w:rPr>
            </w:pPr>
            <w:r w:rsidRPr="00EB561E">
              <w:rPr>
                <w:rFonts w:eastAsia="Calibri"/>
                <w:bCs/>
                <w:sz w:val="24"/>
                <w:szCs w:val="24"/>
              </w:rPr>
              <w:t>High-poverty schools</w:t>
            </w:r>
          </w:p>
        </w:tc>
        <w:tc>
          <w:tcPr>
            <w:tcW w:w="1493" w:type="pct"/>
            <w:shd w:val="clear" w:color="auto" w:fill="auto"/>
          </w:tcPr>
          <w:p w14:paraId="122FEF5F" w14:textId="084E51ED" w:rsidR="00B27921" w:rsidRPr="00EB561E" w:rsidRDefault="00E91C28" w:rsidP="00B27921">
            <w:pPr>
              <w:jc w:val="center"/>
              <w:rPr>
                <w:rFonts w:eastAsia="Calibri"/>
                <w:sz w:val="24"/>
                <w:szCs w:val="24"/>
              </w:rPr>
            </w:pPr>
            <w:r>
              <w:rPr>
                <w:rFonts w:eastAsia="Calibri"/>
                <w:sz w:val="24"/>
                <w:szCs w:val="24"/>
              </w:rPr>
              <w:t>FS103/</w:t>
            </w:r>
            <w:r w:rsidR="00671D93">
              <w:rPr>
                <w:rFonts w:eastAsia="Calibri"/>
                <w:sz w:val="24"/>
                <w:szCs w:val="24"/>
              </w:rPr>
              <w:t>FS2</w:t>
            </w:r>
            <w:r w:rsidR="00B27921" w:rsidRPr="00685EE4">
              <w:rPr>
                <w:rFonts w:eastAsia="Calibri"/>
                <w:sz w:val="24"/>
                <w:szCs w:val="24"/>
              </w:rPr>
              <w:t>03</w:t>
            </w:r>
          </w:p>
        </w:tc>
        <w:tc>
          <w:tcPr>
            <w:tcW w:w="1092" w:type="pct"/>
            <w:shd w:val="clear" w:color="auto" w:fill="auto"/>
          </w:tcPr>
          <w:p w14:paraId="53FECED3" w14:textId="1D4A0024" w:rsidR="00B27921" w:rsidRPr="00EB561E" w:rsidRDefault="00E91C28" w:rsidP="00B27921">
            <w:pPr>
              <w:jc w:val="center"/>
              <w:rPr>
                <w:rFonts w:eastAsia="Calibri"/>
                <w:sz w:val="24"/>
                <w:szCs w:val="24"/>
              </w:rPr>
            </w:pPr>
            <w:r>
              <w:rPr>
                <w:rFonts w:eastAsia="Calibri"/>
                <w:sz w:val="24"/>
                <w:szCs w:val="24"/>
              </w:rPr>
              <w:t>FS103/</w:t>
            </w:r>
            <w:r w:rsidR="00671D93">
              <w:rPr>
                <w:rFonts w:eastAsia="Calibri"/>
                <w:sz w:val="24"/>
                <w:szCs w:val="24"/>
              </w:rPr>
              <w:t>FS2</w:t>
            </w:r>
            <w:r w:rsidR="00B27921" w:rsidRPr="00685EE4">
              <w:rPr>
                <w:rFonts w:eastAsia="Calibri"/>
                <w:sz w:val="24"/>
                <w:szCs w:val="24"/>
              </w:rPr>
              <w:t>03</w:t>
            </w:r>
          </w:p>
        </w:tc>
        <w:tc>
          <w:tcPr>
            <w:tcW w:w="933" w:type="pct"/>
            <w:shd w:val="clear" w:color="auto" w:fill="auto"/>
          </w:tcPr>
          <w:p w14:paraId="71516125" w14:textId="77777777" w:rsidR="00B27921" w:rsidRPr="00EB561E" w:rsidRDefault="00B27921" w:rsidP="00B27921">
            <w:pPr>
              <w:jc w:val="center"/>
              <w:rPr>
                <w:rFonts w:eastAsia="Arial Unicode MS"/>
                <w:sz w:val="24"/>
                <w:szCs w:val="24"/>
              </w:rPr>
            </w:pPr>
            <w:r w:rsidRPr="00EB561E">
              <w:rPr>
                <w:rFonts w:eastAsia="Arial Unicode MS"/>
                <w:sz w:val="24"/>
                <w:szCs w:val="24"/>
              </w:rPr>
              <w:t>(Auto calculated)</w:t>
            </w:r>
          </w:p>
        </w:tc>
      </w:tr>
      <w:tr w:rsidR="00B27921" w:rsidRPr="00EB561E" w14:paraId="39CFD061" w14:textId="77777777" w:rsidTr="003E4653">
        <w:tc>
          <w:tcPr>
            <w:tcW w:w="1482" w:type="pct"/>
            <w:shd w:val="clear" w:color="auto" w:fill="auto"/>
          </w:tcPr>
          <w:p w14:paraId="1E1D32A8" w14:textId="77777777" w:rsidR="00B27921" w:rsidRPr="00EB561E" w:rsidRDefault="00B27921" w:rsidP="00B27921">
            <w:pPr>
              <w:ind w:left="180"/>
              <w:jc w:val="left"/>
              <w:rPr>
                <w:rFonts w:eastAsia="Calibri"/>
                <w:bCs/>
                <w:sz w:val="24"/>
                <w:szCs w:val="24"/>
              </w:rPr>
            </w:pPr>
            <w:r w:rsidRPr="00EB561E">
              <w:rPr>
                <w:rFonts w:eastAsia="Calibri"/>
                <w:bCs/>
                <w:sz w:val="24"/>
                <w:szCs w:val="24"/>
              </w:rPr>
              <w:t>Low-poverty schools</w:t>
            </w:r>
          </w:p>
        </w:tc>
        <w:tc>
          <w:tcPr>
            <w:tcW w:w="1493" w:type="pct"/>
            <w:shd w:val="clear" w:color="auto" w:fill="auto"/>
          </w:tcPr>
          <w:p w14:paraId="612D166B" w14:textId="4D07E2B7" w:rsidR="00B27921" w:rsidRPr="00EB561E" w:rsidRDefault="00E91C28" w:rsidP="00B27921">
            <w:pPr>
              <w:jc w:val="center"/>
              <w:rPr>
                <w:rFonts w:eastAsia="Calibri"/>
                <w:sz w:val="24"/>
                <w:szCs w:val="24"/>
              </w:rPr>
            </w:pPr>
            <w:r>
              <w:rPr>
                <w:rFonts w:eastAsia="Calibri"/>
                <w:sz w:val="24"/>
                <w:szCs w:val="24"/>
              </w:rPr>
              <w:t>FS103/</w:t>
            </w:r>
            <w:r w:rsidR="00671D93">
              <w:rPr>
                <w:rFonts w:eastAsia="Calibri"/>
                <w:sz w:val="24"/>
                <w:szCs w:val="24"/>
              </w:rPr>
              <w:t>FS2</w:t>
            </w:r>
            <w:r w:rsidR="00B27921" w:rsidRPr="00685EE4">
              <w:rPr>
                <w:rFonts w:eastAsia="Calibri"/>
                <w:sz w:val="24"/>
                <w:szCs w:val="24"/>
              </w:rPr>
              <w:t>03</w:t>
            </w:r>
          </w:p>
        </w:tc>
        <w:tc>
          <w:tcPr>
            <w:tcW w:w="1092" w:type="pct"/>
            <w:shd w:val="clear" w:color="auto" w:fill="auto"/>
          </w:tcPr>
          <w:p w14:paraId="19C1FA57" w14:textId="48B8FE57" w:rsidR="00B27921" w:rsidRPr="00EB561E" w:rsidRDefault="00E91C28" w:rsidP="00B27921">
            <w:pPr>
              <w:jc w:val="center"/>
              <w:rPr>
                <w:rFonts w:eastAsia="Calibri"/>
                <w:sz w:val="24"/>
                <w:szCs w:val="24"/>
              </w:rPr>
            </w:pPr>
            <w:r>
              <w:rPr>
                <w:rFonts w:eastAsia="Calibri"/>
                <w:sz w:val="24"/>
                <w:szCs w:val="24"/>
              </w:rPr>
              <w:t>FS103/</w:t>
            </w:r>
            <w:r w:rsidR="00671D93">
              <w:rPr>
                <w:rFonts w:eastAsia="Calibri"/>
                <w:sz w:val="24"/>
                <w:szCs w:val="24"/>
              </w:rPr>
              <w:t>FS2</w:t>
            </w:r>
            <w:r w:rsidR="00B27921" w:rsidRPr="00685EE4">
              <w:rPr>
                <w:rFonts w:eastAsia="Calibri"/>
                <w:sz w:val="24"/>
                <w:szCs w:val="24"/>
              </w:rPr>
              <w:t>03</w:t>
            </w:r>
          </w:p>
        </w:tc>
        <w:tc>
          <w:tcPr>
            <w:tcW w:w="933" w:type="pct"/>
            <w:shd w:val="clear" w:color="auto" w:fill="auto"/>
          </w:tcPr>
          <w:p w14:paraId="41AD8B8F" w14:textId="77777777" w:rsidR="00B27921" w:rsidRPr="00EB561E" w:rsidRDefault="00B27921" w:rsidP="00B27921">
            <w:pPr>
              <w:jc w:val="center"/>
              <w:rPr>
                <w:rFonts w:eastAsia="Arial Unicode MS"/>
                <w:sz w:val="24"/>
                <w:szCs w:val="24"/>
              </w:rPr>
            </w:pPr>
            <w:r w:rsidRPr="00EB561E">
              <w:rPr>
                <w:rFonts w:eastAsia="Arial Unicode MS"/>
                <w:sz w:val="24"/>
                <w:szCs w:val="24"/>
              </w:rPr>
              <w:t>(Auto calculated)</w:t>
            </w:r>
          </w:p>
        </w:tc>
      </w:tr>
      <w:tr w:rsidR="00B27921" w:rsidRPr="00EB561E" w14:paraId="016733EF" w14:textId="77777777" w:rsidTr="003E4653">
        <w:tc>
          <w:tcPr>
            <w:tcW w:w="1482" w:type="pct"/>
            <w:shd w:val="clear" w:color="auto" w:fill="auto"/>
          </w:tcPr>
          <w:p w14:paraId="7479F480" w14:textId="77777777" w:rsidR="00B27921" w:rsidRPr="00EB561E" w:rsidRDefault="00B27921" w:rsidP="00B27921">
            <w:pPr>
              <w:ind w:left="180"/>
              <w:jc w:val="left"/>
              <w:rPr>
                <w:rFonts w:eastAsia="Calibri"/>
                <w:bCs/>
                <w:sz w:val="24"/>
                <w:szCs w:val="24"/>
              </w:rPr>
            </w:pPr>
            <w:r>
              <w:rPr>
                <w:rFonts w:eastAsia="Calibri"/>
                <w:bCs/>
                <w:sz w:val="24"/>
                <w:szCs w:val="24"/>
              </w:rPr>
              <w:t>Total schools</w:t>
            </w:r>
          </w:p>
        </w:tc>
        <w:tc>
          <w:tcPr>
            <w:tcW w:w="1493" w:type="pct"/>
            <w:shd w:val="clear" w:color="auto" w:fill="auto"/>
          </w:tcPr>
          <w:p w14:paraId="05A5B57C" w14:textId="253CFC53" w:rsidR="00B27921" w:rsidRPr="00EB561E" w:rsidRDefault="00671D93" w:rsidP="00B27921">
            <w:pPr>
              <w:jc w:val="center"/>
              <w:rPr>
                <w:rFonts w:eastAsia="Calibri"/>
                <w:sz w:val="24"/>
                <w:szCs w:val="24"/>
              </w:rPr>
            </w:pPr>
            <w:r>
              <w:rPr>
                <w:rFonts w:eastAsia="Calibri"/>
                <w:sz w:val="24"/>
                <w:szCs w:val="24"/>
              </w:rPr>
              <w:t>FS2</w:t>
            </w:r>
            <w:r w:rsidR="00B27921" w:rsidRPr="00685EE4">
              <w:rPr>
                <w:rFonts w:eastAsia="Calibri"/>
                <w:sz w:val="24"/>
                <w:szCs w:val="24"/>
              </w:rPr>
              <w:t>03</w:t>
            </w:r>
          </w:p>
        </w:tc>
        <w:tc>
          <w:tcPr>
            <w:tcW w:w="1092" w:type="pct"/>
            <w:shd w:val="clear" w:color="auto" w:fill="auto"/>
          </w:tcPr>
          <w:p w14:paraId="41300793" w14:textId="2FA8B925" w:rsidR="00B27921" w:rsidRPr="00EB561E" w:rsidRDefault="00671D93" w:rsidP="00B27921">
            <w:pPr>
              <w:jc w:val="center"/>
              <w:rPr>
                <w:rFonts w:eastAsia="Calibri"/>
                <w:sz w:val="24"/>
                <w:szCs w:val="24"/>
              </w:rPr>
            </w:pPr>
            <w:r>
              <w:rPr>
                <w:rFonts w:eastAsia="Calibri"/>
                <w:sz w:val="24"/>
                <w:szCs w:val="24"/>
              </w:rPr>
              <w:t>FS2</w:t>
            </w:r>
            <w:r w:rsidR="00B27921" w:rsidRPr="00685EE4">
              <w:rPr>
                <w:rFonts w:eastAsia="Calibri"/>
                <w:sz w:val="24"/>
                <w:szCs w:val="24"/>
              </w:rPr>
              <w:t>03</w:t>
            </w:r>
          </w:p>
        </w:tc>
        <w:tc>
          <w:tcPr>
            <w:tcW w:w="933" w:type="pct"/>
            <w:shd w:val="clear" w:color="auto" w:fill="auto"/>
          </w:tcPr>
          <w:p w14:paraId="6A9F6EB6" w14:textId="77777777" w:rsidR="00B27921" w:rsidRPr="00EB561E" w:rsidRDefault="00B27921" w:rsidP="00B27921">
            <w:pPr>
              <w:jc w:val="center"/>
              <w:rPr>
                <w:rFonts w:eastAsia="Arial Unicode MS"/>
                <w:sz w:val="24"/>
                <w:szCs w:val="24"/>
              </w:rPr>
            </w:pPr>
          </w:p>
        </w:tc>
      </w:tr>
    </w:tbl>
    <w:p w14:paraId="6F3FF5F1" w14:textId="77777777" w:rsidR="00041AD9" w:rsidRPr="00EB561E" w:rsidRDefault="00041AD9" w:rsidP="00041AD9">
      <w:pPr>
        <w:rPr>
          <w:sz w:val="24"/>
          <w:szCs w:val="24"/>
        </w:rPr>
      </w:pPr>
    </w:p>
    <w:p w14:paraId="03CB1F82" w14:textId="7AFE826F" w:rsidR="00041AD9" w:rsidRDefault="00041AD9" w:rsidP="00041AD9">
      <w:pPr>
        <w:rPr>
          <w:sz w:val="24"/>
          <w:szCs w:val="24"/>
        </w:rPr>
      </w:pPr>
    </w:p>
    <w:p w14:paraId="74FD3AA7" w14:textId="59329307" w:rsidR="00AF458F" w:rsidRPr="00C91472" w:rsidRDefault="002B76D9" w:rsidP="00D70989">
      <w:pPr>
        <w:pStyle w:val="Heading2"/>
        <w:rPr>
          <w:color w:val="FF0000"/>
          <w:sz w:val="26"/>
          <w:szCs w:val="26"/>
        </w:rPr>
      </w:pPr>
      <w:bookmarkStart w:id="71" w:name="_Toc505017788"/>
      <w:r w:rsidRPr="002B76D9">
        <w:rPr>
          <w:rStyle w:val="Heading2Char"/>
          <w:b/>
          <w:sz w:val="26"/>
          <w:szCs w:val="26"/>
        </w:rPr>
        <w:t>1.</w:t>
      </w:r>
      <w:r w:rsidR="0058413E">
        <w:rPr>
          <w:rStyle w:val="Heading2Char"/>
          <w:b/>
          <w:sz w:val="26"/>
          <w:szCs w:val="26"/>
        </w:rPr>
        <w:t>3</w:t>
      </w:r>
      <w:r w:rsidR="00041AD9" w:rsidRPr="002B76D9">
        <w:rPr>
          <w:rStyle w:val="Heading2Char"/>
          <w:b/>
          <w:sz w:val="26"/>
          <w:szCs w:val="26"/>
        </w:rPr>
        <w:t>.3</w:t>
      </w:r>
      <w:r w:rsidRPr="002B76D9">
        <w:rPr>
          <w:rStyle w:val="Heading2Char"/>
          <w:b/>
          <w:sz w:val="26"/>
          <w:szCs w:val="26"/>
        </w:rPr>
        <w:tab/>
      </w:r>
      <w:r w:rsidR="00041AD9" w:rsidRPr="002B76D9">
        <w:rPr>
          <w:rStyle w:val="Heading2Char"/>
          <w:b/>
          <w:sz w:val="26"/>
          <w:szCs w:val="26"/>
        </w:rPr>
        <w:t>Teachers Who Are Not Teaching in the Subject or Field for which they are Certified or Licensed</w:t>
      </w:r>
      <w:r w:rsidR="00041AD9" w:rsidRPr="002B76D9">
        <w:t xml:space="preserve"> </w:t>
      </w:r>
      <w:bookmarkEnd w:id="71"/>
    </w:p>
    <w:p w14:paraId="63DBDC73" w14:textId="77777777" w:rsidR="00041AD9" w:rsidRPr="00EB561E" w:rsidRDefault="00041AD9" w:rsidP="00041AD9">
      <w:pPr>
        <w:rPr>
          <w:sz w:val="24"/>
          <w:szCs w:val="24"/>
        </w:rPr>
      </w:pPr>
      <w:r w:rsidRPr="00EB561E">
        <w:rPr>
          <w:sz w:val="24"/>
          <w:szCs w:val="24"/>
        </w:rPr>
        <w:t>In the table below, provide information on teachers not teaching in the subject or field for which they are certified or licensed</w:t>
      </w:r>
      <w:r w:rsidRPr="00CD4C18">
        <w:rPr>
          <w:sz w:val="24"/>
          <w:szCs w:val="24"/>
        </w:rPr>
        <w:t xml:space="preserve"> </w:t>
      </w:r>
      <w:r>
        <w:rPr>
          <w:sz w:val="24"/>
          <w:szCs w:val="24"/>
        </w:rPr>
        <w:t>by poverty quartile and level</w:t>
      </w:r>
      <w:r w:rsidRPr="00EB561E">
        <w:rPr>
          <w:sz w:val="24"/>
          <w:szCs w:val="24"/>
        </w:rPr>
        <w:t xml:space="preserve">. </w:t>
      </w:r>
    </w:p>
    <w:p w14:paraId="04A50A63"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120"/>
        <w:gridCol w:w="2304"/>
        <w:gridCol w:w="2022"/>
      </w:tblGrid>
      <w:tr w:rsidR="00041AD9" w:rsidRPr="00EB561E" w14:paraId="2571F034" w14:textId="77777777" w:rsidTr="003E4653">
        <w:tc>
          <w:tcPr>
            <w:tcW w:w="1634" w:type="pct"/>
            <w:shd w:val="clear" w:color="auto" w:fill="auto"/>
            <w:vAlign w:val="bottom"/>
          </w:tcPr>
          <w:p w14:paraId="4A8C2CF0" w14:textId="65F8B17B" w:rsidR="00041AD9" w:rsidRPr="00637009" w:rsidRDefault="00041AD9" w:rsidP="00041AD9">
            <w:pPr>
              <w:jc w:val="center"/>
              <w:rPr>
                <w:rFonts w:eastAsia="Arial Unicode MS"/>
                <w:b/>
                <w:bCs/>
                <w:sz w:val="24"/>
                <w:szCs w:val="24"/>
              </w:rPr>
            </w:pPr>
            <w:r w:rsidRPr="00637009">
              <w:rPr>
                <w:rFonts w:eastAsia="Calibri"/>
                <w:b/>
                <w:bCs/>
                <w:sz w:val="24"/>
                <w:szCs w:val="24"/>
              </w:rPr>
              <w:t xml:space="preserve">School </w:t>
            </w:r>
            <w:r w:rsidR="00454A65">
              <w:rPr>
                <w:rFonts w:eastAsia="Calibri"/>
                <w:b/>
                <w:bCs/>
                <w:sz w:val="24"/>
                <w:szCs w:val="24"/>
              </w:rPr>
              <w:t>Poverty Level</w:t>
            </w:r>
          </w:p>
        </w:tc>
        <w:tc>
          <w:tcPr>
            <w:tcW w:w="1107" w:type="pct"/>
            <w:shd w:val="clear" w:color="auto" w:fill="auto"/>
            <w:vAlign w:val="bottom"/>
          </w:tcPr>
          <w:p w14:paraId="7EA4DD22" w14:textId="77777777" w:rsidR="00041AD9" w:rsidRPr="00637009" w:rsidRDefault="00041AD9" w:rsidP="00041AD9">
            <w:pPr>
              <w:jc w:val="center"/>
              <w:rPr>
                <w:rFonts w:eastAsia="Arial Unicode MS"/>
                <w:b/>
                <w:sz w:val="24"/>
                <w:szCs w:val="24"/>
              </w:rPr>
            </w:pPr>
            <w:r w:rsidRPr="00637009">
              <w:rPr>
                <w:rFonts w:eastAsia="Arial Unicode MS"/>
                <w:b/>
                <w:sz w:val="24"/>
                <w:szCs w:val="24"/>
              </w:rPr>
              <w:t>Total # Teachers</w:t>
            </w:r>
          </w:p>
        </w:tc>
        <w:tc>
          <w:tcPr>
            <w:tcW w:w="1203" w:type="pct"/>
            <w:shd w:val="clear" w:color="auto" w:fill="auto"/>
            <w:vAlign w:val="bottom"/>
          </w:tcPr>
          <w:p w14:paraId="15C45B6A" w14:textId="77777777" w:rsidR="00041AD9" w:rsidRPr="00637009" w:rsidRDefault="00041AD9" w:rsidP="00041AD9">
            <w:pPr>
              <w:jc w:val="center"/>
              <w:rPr>
                <w:rFonts w:eastAsia="Calibri"/>
                <w:b/>
                <w:sz w:val="24"/>
                <w:szCs w:val="24"/>
              </w:rPr>
            </w:pPr>
            <w:r w:rsidRPr="00637009">
              <w:rPr>
                <w:rFonts w:eastAsia="Calibri"/>
                <w:b/>
                <w:sz w:val="24"/>
                <w:szCs w:val="24"/>
              </w:rPr>
              <w:t># Teachers who are not teaching in the subject or field for which they are certified or licensed</w:t>
            </w:r>
          </w:p>
        </w:tc>
        <w:tc>
          <w:tcPr>
            <w:tcW w:w="1056" w:type="pct"/>
            <w:shd w:val="clear" w:color="auto" w:fill="auto"/>
            <w:vAlign w:val="bottom"/>
          </w:tcPr>
          <w:p w14:paraId="28F3A0F0" w14:textId="77777777" w:rsidR="00041AD9" w:rsidRPr="00637009" w:rsidRDefault="00041AD9" w:rsidP="00041AD9">
            <w:pPr>
              <w:jc w:val="center"/>
              <w:rPr>
                <w:rFonts w:eastAsia="Calibri"/>
                <w:b/>
                <w:sz w:val="24"/>
                <w:szCs w:val="24"/>
              </w:rPr>
            </w:pPr>
            <w:r w:rsidRPr="00637009">
              <w:rPr>
                <w:rFonts w:eastAsia="Calibri"/>
                <w:b/>
                <w:sz w:val="24"/>
                <w:szCs w:val="24"/>
              </w:rPr>
              <w:t>Percentage teachers who are not teaching in the subject or field for which they are certified or licensed</w:t>
            </w:r>
          </w:p>
        </w:tc>
      </w:tr>
      <w:tr w:rsidR="00AF458F" w:rsidRPr="00EB561E" w14:paraId="1B5AB5B4" w14:textId="77777777" w:rsidTr="003E4653">
        <w:tc>
          <w:tcPr>
            <w:tcW w:w="1634" w:type="pct"/>
            <w:shd w:val="clear" w:color="auto" w:fill="auto"/>
          </w:tcPr>
          <w:p w14:paraId="5FEBEBCD" w14:textId="77777777" w:rsidR="00AF458F" w:rsidRPr="00EB561E" w:rsidRDefault="00AF458F" w:rsidP="00AF458F">
            <w:pPr>
              <w:ind w:left="180"/>
              <w:jc w:val="left"/>
              <w:rPr>
                <w:rFonts w:eastAsia="Calibri"/>
                <w:bCs/>
                <w:sz w:val="24"/>
                <w:szCs w:val="24"/>
              </w:rPr>
            </w:pPr>
            <w:r w:rsidRPr="00EB561E">
              <w:rPr>
                <w:rFonts w:eastAsia="Calibri"/>
                <w:bCs/>
                <w:sz w:val="24"/>
                <w:szCs w:val="24"/>
              </w:rPr>
              <w:t>High-poverty schools</w:t>
            </w:r>
          </w:p>
        </w:tc>
        <w:tc>
          <w:tcPr>
            <w:tcW w:w="1107" w:type="pct"/>
            <w:shd w:val="clear" w:color="auto" w:fill="auto"/>
          </w:tcPr>
          <w:p w14:paraId="78C1F894" w14:textId="77A0B991" w:rsidR="00AF458F" w:rsidRPr="00EB561E" w:rsidRDefault="00E91C28" w:rsidP="00AF458F">
            <w:pPr>
              <w:jc w:val="center"/>
              <w:rPr>
                <w:rFonts w:eastAsia="Calibri"/>
                <w:sz w:val="24"/>
                <w:szCs w:val="24"/>
              </w:rPr>
            </w:pPr>
            <w:r>
              <w:rPr>
                <w:rFonts w:eastAsia="Calibri"/>
                <w:sz w:val="24"/>
                <w:szCs w:val="24"/>
              </w:rPr>
              <w:t>FS103/</w:t>
            </w:r>
            <w:r w:rsidR="00671D93">
              <w:rPr>
                <w:rFonts w:eastAsia="Calibri"/>
                <w:sz w:val="24"/>
                <w:szCs w:val="24"/>
              </w:rPr>
              <w:t>FS2</w:t>
            </w:r>
            <w:r w:rsidR="00AF458F" w:rsidRPr="00090813">
              <w:rPr>
                <w:rFonts w:eastAsia="Calibri"/>
                <w:sz w:val="24"/>
                <w:szCs w:val="24"/>
              </w:rPr>
              <w:t>03</w:t>
            </w:r>
          </w:p>
        </w:tc>
        <w:tc>
          <w:tcPr>
            <w:tcW w:w="1203" w:type="pct"/>
            <w:shd w:val="clear" w:color="auto" w:fill="auto"/>
          </w:tcPr>
          <w:p w14:paraId="446A2F31" w14:textId="193A1FA2" w:rsidR="00AF458F" w:rsidRPr="00EB561E" w:rsidRDefault="00E91C28" w:rsidP="00AF458F">
            <w:pPr>
              <w:jc w:val="center"/>
              <w:rPr>
                <w:rFonts w:eastAsia="Calibri"/>
                <w:sz w:val="24"/>
                <w:szCs w:val="24"/>
              </w:rPr>
            </w:pPr>
            <w:r>
              <w:rPr>
                <w:rFonts w:eastAsia="Calibri"/>
                <w:sz w:val="24"/>
                <w:szCs w:val="24"/>
              </w:rPr>
              <w:t>FS103/</w:t>
            </w:r>
            <w:r w:rsidR="00671D93">
              <w:rPr>
                <w:rFonts w:eastAsia="Calibri"/>
                <w:sz w:val="24"/>
                <w:szCs w:val="24"/>
              </w:rPr>
              <w:t>FS2</w:t>
            </w:r>
            <w:r w:rsidR="00AF458F" w:rsidRPr="00090813">
              <w:rPr>
                <w:rFonts w:eastAsia="Calibri"/>
                <w:sz w:val="24"/>
                <w:szCs w:val="24"/>
              </w:rPr>
              <w:t>03</w:t>
            </w:r>
          </w:p>
        </w:tc>
        <w:tc>
          <w:tcPr>
            <w:tcW w:w="1056" w:type="pct"/>
            <w:shd w:val="clear" w:color="auto" w:fill="auto"/>
          </w:tcPr>
          <w:p w14:paraId="38A13428" w14:textId="77777777" w:rsidR="00AF458F" w:rsidRPr="00EB561E" w:rsidRDefault="00AF458F" w:rsidP="00AF458F">
            <w:pPr>
              <w:jc w:val="center"/>
              <w:rPr>
                <w:rFonts w:eastAsia="Arial Unicode MS"/>
                <w:sz w:val="24"/>
                <w:szCs w:val="24"/>
              </w:rPr>
            </w:pPr>
            <w:r w:rsidRPr="00EB561E">
              <w:rPr>
                <w:rFonts w:eastAsia="Arial Unicode MS"/>
                <w:sz w:val="24"/>
                <w:szCs w:val="24"/>
              </w:rPr>
              <w:t>(Auto calculated)</w:t>
            </w:r>
          </w:p>
        </w:tc>
      </w:tr>
      <w:tr w:rsidR="00AF458F" w:rsidRPr="00EB561E" w14:paraId="52295294" w14:textId="77777777" w:rsidTr="003E4653">
        <w:tc>
          <w:tcPr>
            <w:tcW w:w="1634" w:type="pct"/>
            <w:shd w:val="clear" w:color="auto" w:fill="auto"/>
          </w:tcPr>
          <w:p w14:paraId="01F985B3" w14:textId="77777777" w:rsidR="00AF458F" w:rsidRPr="00EB561E" w:rsidRDefault="00AF458F" w:rsidP="00AF458F">
            <w:pPr>
              <w:ind w:left="180"/>
              <w:jc w:val="left"/>
              <w:rPr>
                <w:rFonts w:eastAsia="Calibri"/>
                <w:bCs/>
                <w:sz w:val="24"/>
                <w:szCs w:val="24"/>
              </w:rPr>
            </w:pPr>
            <w:r w:rsidRPr="00EB561E">
              <w:rPr>
                <w:rFonts w:eastAsia="Calibri"/>
                <w:bCs/>
                <w:sz w:val="24"/>
                <w:szCs w:val="24"/>
              </w:rPr>
              <w:t>Low-poverty schools</w:t>
            </w:r>
          </w:p>
        </w:tc>
        <w:tc>
          <w:tcPr>
            <w:tcW w:w="1107" w:type="pct"/>
            <w:shd w:val="clear" w:color="auto" w:fill="auto"/>
          </w:tcPr>
          <w:p w14:paraId="5C8AC631" w14:textId="05B398FF" w:rsidR="00AF458F" w:rsidRPr="00EB561E" w:rsidRDefault="00E91C28" w:rsidP="00AF458F">
            <w:pPr>
              <w:jc w:val="center"/>
              <w:rPr>
                <w:rFonts w:eastAsia="Calibri"/>
                <w:sz w:val="24"/>
                <w:szCs w:val="24"/>
              </w:rPr>
            </w:pPr>
            <w:r>
              <w:rPr>
                <w:rFonts w:eastAsia="Calibri"/>
                <w:sz w:val="24"/>
                <w:szCs w:val="24"/>
              </w:rPr>
              <w:t>FS103/</w:t>
            </w:r>
            <w:r w:rsidR="00671D93">
              <w:rPr>
                <w:rFonts w:eastAsia="Calibri"/>
                <w:sz w:val="24"/>
                <w:szCs w:val="24"/>
              </w:rPr>
              <w:t>FS2</w:t>
            </w:r>
            <w:r w:rsidR="00AF458F" w:rsidRPr="00090813">
              <w:rPr>
                <w:rFonts w:eastAsia="Calibri"/>
                <w:sz w:val="24"/>
                <w:szCs w:val="24"/>
              </w:rPr>
              <w:t>03</w:t>
            </w:r>
          </w:p>
        </w:tc>
        <w:tc>
          <w:tcPr>
            <w:tcW w:w="1203" w:type="pct"/>
            <w:shd w:val="clear" w:color="auto" w:fill="auto"/>
          </w:tcPr>
          <w:p w14:paraId="52E23F69" w14:textId="5507B221" w:rsidR="00AF458F" w:rsidRPr="00EB561E" w:rsidRDefault="00E91C28" w:rsidP="00AF458F">
            <w:pPr>
              <w:jc w:val="center"/>
              <w:rPr>
                <w:rFonts w:eastAsia="Calibri"/>
                <w:sz w:val="24"/>
                <w:szCs w:val="24"/>
              </w:rPr>
            </w:pPr>
            <w:r>
              <w:rPr>
                <w:rFonts w:eastAsia="Calibri"/>
                <w:sz w:val="24"/>
                <w:szCs w:val="24"/>
              </w:rPr>
              <w:t>FS103/</w:t>
            </w:r>
            <w:r w:rsidR="00671D93">
              <w:rPr>
                <w:rFonts w:eastAsia="Calibri"/>
                <w:sz w:val="24"/>
                <w:szCs w:val="24"/>
              </w:rPr>
              <w:t>FS2</w:t>
            </w:r>
            <w:r w:rsidR="00AF458F" w:rsidRPr="00090813">
              <w:rPr>
                <w:rFonts w:eastAsia="Calibri"/>
                <w:sz w:val="24"/>
                <w:szCs w:val="24"/>
              </w:rPr>
              <w:t>03</w:t>
            </w:r>
          </w:p>
        </w:tc>
        <w:tc>
          <w:tcPr>
            <w:tcW w:w="1056" w:type="pct"/>
            <w:shd w:val="clear" w:color="auto" w:fill="auto"/>
          </w:tcPr>
          <w:p w14:paraId="4CA7886B" w14:textId="77777777" w:rsidR="00AF458F" w:rsidRPr="00EB561E" w:rsidRDefault="00AF458F" w:rsidP="00AF458F">
            <w:pPr>
              <w:jc w:val="center"/>
              <w:rPr>
                <w:rFonts w:eastAsia="Arial Unicode MS"/>
                <w:sz w:val="24"/>
                <w:szCs w:val="24"/>
              </w:rPr>
            </w:pPr>
            <w:r w:rsidRPr="00EB561E">
              <w:rPr>
                <w:rFonts w:eastAsia="Arial Unicode MS"/>
                <w:sz w:val="24"/>
                <w:szCs w:val="24"/>
              </w:rPr>
              <w:t>(Auto calculated)</w:t>
            </w:r>
          </w:p>
        </w:tc>
      </w:tr>
      <w:tr w:rsidR="00AF458F" w:rsidRPr="00EB561E" w14:paraId="701938AC" w14:textId="77777777" w:rsidTr="003E4653">
        <w:tc>
          <w:tcPr>
            <w:tcW w:w="1634" w:type="pct"/>
            <w:shd w:val="clear" w:color="auto" w:fill="auto"/>
          </w:tcPr>
          <w:p w14:paraId="1651CC36" w14:textId="77777777" w:rsidR="00AF458F" w:rsidRPr="00EB561E" w:rsidRDefault="00AF458F" w:rsidP="00AF458F">
            <w:pPr>
              <w:ind w:left="180"/>
              <w:jc w:val="left"/>
              <w:rPr>
                <w:rFonts w:eastAsia="Calibri"/>
                <w:bCs/>
                <w:sz w:val="24"/>
                <w:szCs w:val="24"/>
              </w:rPr>
            </w:pPr>
            <w:r>
              <w:rPr>
                <w:rFonts w:eastAsia="Calibri"/>
                <w:bCs/>
                <w:sz w:val="24"/>
                <w:szCs w:val="24"/>
              </w:rPr>
              <w:t>Total schools</w:t>
            </w:r>
          </w:p>
        </w:tc>
        <w:tc>
          <w:tcPr>
            <w:tcW w:w="1107" w:type="pct"/>
            <w:shd w:val="clear" w:color="auto" w:fill="auto"/>
          </w:tcPr>
          <w:p w14:paraId="5B14024A" w14:textId="10BDAD47" w:rsidR="00AF458F" w:rsidRPr="00EB561E" w:rsidRDefault="00671D93" w:rsidP="00AF458F">
            <w:pPr>
              <w:jc w:val="center"/>
              <w:rPr>
                <w:rFonts w:eastAsia="Calibri"/>
                <w:sz w:val="24"/>
                <w:szCs w:val="24"/>
              </w:rPr>
            </w:pPr>
            <w:r>
              <w:rPr>
                <w:rFonts w:eastAsia="Calibri"/>
                <w:sz w:val="24"/>
                <w:szCs w:val="24"/>
              </w:rPr>
              <w:t>FS2</w:t>
            </w:r>
            <w:r w:rsidR="00AF458F" w:rsidRPr="00090813">
              <w:rPr>
                <w:rFonts w:eastAsia="Calibri"/>
                <w:sz w:val="24"/>
                <w:szCs w:val="24"/>
              </w:rPr>
              <w:t>03</w:t>
            </w:r>
          </w:p>
        </w:tc>
        <w:tc>
          <w:tcPr>
            <w:tcW w:w="1203" w:type="pct"/>
            <w:shd w:val="clear" w:color="auto" w:fill="auto"/>
          </w:tcPr>
          <w:p w14:paraId="29A8C672" w14:textId="57AD3E5B" w:rsidR="00AF458F" w:rsidRPr="00EB561E" w:rsidRDefault="00671D93" w:rsidP="00AF458F">
            <w:pPr>
              <w:jc w:val="center"/>
              <w:rPr>
                <w:rFonts w:eastAsia="Calibri"/>
                <w:sz w:val="24"/>
                <w:szCs w:val="24"/>
              </w:rPr>
            </w:pPr>
            <w:r>
              <w:rPr>
                <w:rFonts w:eastAsia="Calibri"/>
                <w:sz w:val="24"/>
                <w:szCs w:val="24"/>
              </w:rPr>
              <w:t>FS2</w:t>
            </w:r>
            <w:r w:rsidR="00AF458F" w:rsidRPr="00090813">
              <w:rPr>
                <w:rFonts w:eastAsia="Calibri"/>
                <w:sz w:val="24"/>
                <w:szCs w:val="24"/>
              </w:rPr>
              <w:t>03</w:t>
            </w:r>
          </w:p>
        </w:tc>
        <w:tc>
          <w:tcPr>
            <w:tcW w:w="1056" w:type="pct"/>
            <w:shd w:val="clear" w:color="auto" w:fill="auto"/>
          </w:tcPr>
          <w:p w14:paraId="4AD1DD07" w14:textId="77777777" w:rsidR="00AF458F" w:rsidRPr="00EB561E" w:rsidRDefault="00AF458F" w:rsidP="00AF458F">
            <w:pPr>
              <w:jc w:val="center"/>
              <w:rPr>
                <w:rFonts w:eastAsia="Arial Unicode MS"/>
                <w:sz w:val="24"/>
                <w:szCs w:val="24"/>
              </w:rPr>
            </w:pPr>
          </w:p>
        </w:tc>
      </w:tr>
    </w:tbl>
    <w:p w14:paraId="12A0043D" w14:textId="77777777" w:rsidR="00041AD9" w:rsidRPr="00EB561E" w:rsidRDefault="00041AD9" w:rsidP="00041AD9">
      <w:pPr>
        <w:rPr>
          <w:sz w:val="24"/>
          <w:szCs w:val="24"/>
        </w:rPr>
      </w:pPr>
    </w:p>
    <w:p w14:paraId="1FCF656A" w14:textId="77777777" w:rsidR="00041AD9" w:rsidRPr="00EB561E" w:rsidRDefault="00041AD9" w:rsidP="00041AD9">
      <w:pPr>
        <w:rPr>
          <w:sz w:val="24"/>
          <w:szCs w:val="24"/>
        </w:rPr>
      </w:pPr>
    </w:p>
    <w:p w14:paraId="248CA856" w14:textId="0C594ED9" w:rsidR="007C6073" w:rsidRPr="007C6073" w:rsidRDefault="002B76D9" w:rsidP="007C6073">
      <w:pPr>
        <w:pStyle w:val="Heading2"/>
        <w:rPr>
          <w:color w:val="FF0000"/>
          <w:sz w:val="26"/>
          <w:szCs w:val="26"/>
        </w:rPr>
      </w:pPr>
      <w:bookmarkStart w:id="72" w:name="_Toc505017789"/>
      <w:r w:rsidRPr="002B76D9">
        <w:rPr>
          <w:sz w:val="26"/>
          <w:szCs w:val="26"/>
        </w:rPr>
        <w:t>1.</w:t>
      </w:r>
      <w:r w:rsidR="0058413E">
        <w:rPr>
          <w:sz w:val="26"/>
          <w:szCs w:val="26"/>
        </w:rPr>
        <w:t>3</w:t>
      </w:r>
      <w:r w:rsidR="00041AD9" w:rsidRPr="002B76D9">
        <w:rPr>
          <w:sz w:val="26"/>
          <w:szCs w:val="26"/>
        </w:rPr>
        <w:t>.4</w:t>
      </w:r>
      <w:r w:rsidRPr="002B76D9">
        <w:rPr>
          <w:sz w:val="26"/>
          <w:szCs w:val="26"/>
        </w:rPr>
        <w:tab/>
      </w:r>
      <w:r w:rsidR="00041AD9" w:rsidRPr="002B76D9">
        <w:rPr>
          <w:sz w:val="26"/>
          <w:szCs w:val="26"/>
        </w:rPr>
        <w:t>Poverty Quartile Breaks</w:t>
      </w:r>
      <w:r w:rsidR="007C6073" w:rsidRPr="007C6073">
        <w:rPr>
          <w:color w:val="FF0000"/>
          <w:sz w:val="26"/>
          <w:szCs w:val="26"/>
        </w:rPr>
        <w:t xml:space="preserve"> </w:t>
      </w:r>
      <w:bookmarkEnd w:id="72"/>
    </w:p>
    <w:p w14:paraId="26A9913F" w14:textId="77777777" w:rsidR="00041AD9" w:rsidRPr="00EB561E" w:rsidRDefault="00041AD9" w:rsidP="00041AD9">
      <w:pPr>
        <w:rPr>
          <w:sz w:val="24"/>
          <w:szCs w:val="24"/>
        </w:rPr>
      </w:pPr>
    </w:p>
    <w:p w14:paraId="5235D39C" w14:textId="77777777" w:rsidR="00041AD9" w:rsidRPr="00EB561E" w:rsidRDefault="00041AD9" w:rsidP="00041AD9">
      <w:pPr>
        <w:suppressAutoHyphens/>
        <w:jc w:val="left"/>
        <w:rPr>
          <w:sz w:val="24"/>
          <w:szCs w:val="24"/>
        </w:rPr>
      </w:pPr>
      <w:r w:rsidRPr="00EB561E">
        <w:rPr>
          <w:sz w:val="24"/>
          <w:szCs w:val="24"/>
        </w:rPr>
        <w:t xml:space="preserve">In the table below, provide the poverty quartiles breaks used in determining high- and low-poverty schools and the poverty metric used to determine the poverty quartiles. </w:t>
      </w:r>
    </w:p>
    <w:p w14:paraId="7603EA93" w14:textId="77777777" w:rsidR="00041AD9" w:rsidRPr="00EB561E" w:rsidRDefault="00041AD9" w:rsidP="00041AD9">
      <w:pPr>
        <w:suppressAutoHyphens/>
        <w:jc w:val="left"/>
        <w:rPr>
          <w:sz w:val="24"/>
          <w:szCs w:val="24"/>
        </w:rPr>
      </w:pPr>
    </w:p>
    <w:tbl>
      <w:tblPr>
        <w:tblW w:w="5000" w:type="pct"/>
        <w:tblCellMar>
          <w:left w:w="0" w:type="dxa"/>
          <w:right w:w="0" w:type="dxa"/>
        </w:tblCellMar>
        <w:tblLook w:val="0000" w:firstRow="0" w:lastRow="0" w:firstColumn="0" w:lastColumn="0" w:noHBand="0" w:noVBand="0"/>
      </w:tblPr>
      <w:tblGrid>
        <w:gridCol w:w="3292"/>
        <w:gridCol w:w="2920"/>
        <w:gridCol w:w="3158"/>
      </w:tblGrid>
      <w:tr w:rsidR="00041AD9" w:rsidRPr="00EB561E" w14:paraId="19ED2819" w14:textId="77777777" w:rsidTr="00406B28">
        <w:trPr>
          <w:trHeight w:val="489"/>
          <w:tblHeader/>
        </w:trPr>
        <w:tc>
          <w:tcPr>
            <w:tcW w:w="1757" w:type="pct"/>
            <w:tcBorders>
              <w:top w:val="single" w:sz="4" w:space="0" w:color="000000"/>
              <w:left w:val="single" w:sz="4" w:space="0" w:color="000000"/>
              <w:bottom w:val="single" w:sz="6" w:space="0" w:color="000000"/>
              <w:right w:val="single" w:sz="6" w:space="0" w:color="000000"/>
            </w:tcBorders>
            <w:shd w:val="clear" w:color="auto" w:fill="auto"/>
            <w:vAlign w:val="bottom"/>
          </w:tcPr>
          <w:p w14:paraId="0F4B009E" w14:textId="2C3E006D" w:rsidR="00041AD9" w:rsidRPr="00637009" w:rsidRDefault="00041AD9" w:rsidP="00041AD9">
            <w:pPr>
              <w:keepNext/>
              <w:keepLines/>
              <w:jc w:val="center"/>
              <w:rPr>
                <w:b/>
                <w:sz w:val="24"/>
                <w:szCs w:val="24"/>
              </w:rPr>
            </w:pPr>
          </w:p>
        </w:tc>
        <w:tc>
          <w:tcPr>
            <w:tcW w:w="1558" w:type="pct"/>
            <w:tcBorders>
              <w:top w:val="single" w:sz="4" w:space="0" w:color="000000"/>
              <w:left w:val="single" w:sz="6" w:space="0" w:color="000000"/>
              <w:bottom w:val="single" w:sz="6" w:space="0" w:color="000000"/>
              <w:right w:val="single" w:sz="6" w:space="0" w:color="000000"/>
            </w:tcBorders>
            <w:shd w:val="clear" w:color="0000FF" w:fill="auto"/>
            <w:vAlign w:val="bottom"/>
          </w:tcPr>
          <w:p w14:paraId="4B636093" w14:textId="77777777" w:rsidR="00041AD9" w:rsidRPr="00637009" w:rsidRDefault="00041AD9" w:rsidP="00041AD9">
            <w:pPr>
              <w:keepNext/>
              <w:keepLines/>
              <w:jc w:val="center"/>
              <w:rPr>
                <w:b/>
                <w:sz w:val="24"/>
                <w:szCs w:val="24"/>
              </w:rPr>
            </w:pPr>
            <w:r w:rsidRPr="00637009">
              <w:rPr>
                <w:b/>
                <w:sz w:val="24"/>
                <w:szCs w:val="24"/>
              </w:rPr>
              <w:t>High-Poverty Schools</w:t>
            </w:r>
          </w:p>
          <w:p w14:paraId="3E7CC391" w14:textId="77777777" w:rsidR="00041AD9" w:rsidRPr="00637009" w:rsidRDefault="00041AD9" w:rsidP="00041AD9">
            <w:pPr>
              <w:keepNext/>
              <w:keepLines/>
              <w:jc w:val="center"/>
              <w:rPr>
                <w:b/>
                <w:sz w:val="24"/>
                <w:szCs w:val="24"/>
              </w:rPr>
            </w:pPr>
            <w:r w:rsidRPr="00637009">
              <w:rPr>
                <w:b/>
                <w:sz w:val="24"/>
                <w:szCs w:val="24"/>
              </w:rPr>
              <w:t>(more than what %)</w:t>
            </w:r>
          </w:p>
        </w:tc>
        <w:tc>
          <w:tcPr>
            <w:tcW w:w="1685" w:type="pct"/>
            <w:tcBorders>
              <w:top w:val="single" w:sz="4" w:space="0" w:color="000000"/>
              <w:left w:val="single" w:sz="6" w:space="0" w:color="000000"/>
              <w:bottom w:val="single" w:sz="6" w:space="0" w:color="000000"/>
              <w:right w:val="single" w:sz="4" w:space="0" w:color="000000"/>
            </w:tcBorders>
            <w:shd w:val="clear" w:color="0000FF" w:fill="auto"/>
            <w:vAlign w:val="bottom"/>
          </w:tcPr>
          <w:p w14:paraId="5367552F" w14:textId="77777777" w:rsidR="00041AD9" w:rsidRPr="00637009" w:rsidRDefault="00041AD9" w:rsidP="00041AD9">
            <w:pPr>
              <w:keepNext/>
              <w:keepLines/>
              <w:jc w:val="center"/>
              <w:rPr>
                <w:b/>
                <w:sz w:val="24"/>
                <w:szCs w:val="24"/>
              </w:rPr>
            </w:pPr>
            <w:r w:rsidRPr="00637009">
              <w:rPr>
                <w:b/>
                <w:sz w:val="24"/>
                <w:szCs w:val="24"/>
              </w:rPr>
              <w:t>Low-Poverty Schools</w:t>
            </w:r>
          </w:p>
          <w:p w14:paraId="3E3BDF2A" w14:textId="77777777" w:rsidR="00041AD9" w:rsidRPr="00637009" w:rsidRDefault="00041AD9" w:rsidP="00041AD9">
            <w:pPr>
              <w:keepNext/>
              <w:keepLines/>
              <w:jc w:val="center"/>
              <w:rPr>
                <w:b/>
                <w:sz w:val="24"/>
                <w:szCs w:val="24"/>
              </w:rPr>
            </w:pPr>
            <w:r w:rsidRPr="00637009">
              <w:rPr>
                <w:b/>
                <w:sz w:val="24"/>
                <w:szCs w:val="24"/>
              </w:rPr>
              <w:t>(less than what %)</w:t>
            </w:r>
          </w:p>
        </w:tc>
      </w:tr>
      <w:tr w:rsidR="00041AD9" w:rsidRPr="00EB561E" w14:paraId="1DB41A1C" w14:textId="77777777" w:rsidTr="00406B28">
        <w:trPr>
          <w:trHeight w:val="570"/>
        </w:trPr>
        <w:tc>
          <w:tcPr>
            <w:tcW w:w="1757" w:type="pct"/>
            <w:tcBorders>
              <w:top w:val="single" w:sz="6" w:space="0" w:color="000000"/>
              <w:left w:val="single" w:sz="4" w:space="0" w:color="000000"/>
              <w:bottom w:val="single" w:sz="6" w:space="0" w:color="000000"/>
              <w:right w:val="single" w:sz="6" w:space="0" w:color="000000"/>
            </w:tcBorders>
            <w:vAlign w:val="center"/>
          </w:tcPr>
          <w:p w14:paraId="3A2818C1" w14:textId="167E0C60" w:rsidR="00041AD9" w:rsidRPr="00EB561E" w:rsidRDefault="004C10DB" w:rsidP="002B76D9">
            <w:pPr>
              <w:keepNext/>
              <w:keepLines/>
              <w:ind w:left="159"/>
              <w:jc w:val="left"/>
              <w:rPr>
                <w:bCs/>
                <w:sz w:val="24"/>
                <w:szCs w:val="24"/>
              </w:rPr>
            </w:pPr>
            <w:r>
              <w:rPr>
                <w:bCs/>
                <w:sz w:val="24"/>
                <w:szCs w:val="24"/>
              </w:rPr>
              <w:t>All</w:t>
            </w:r>
            <w:r w:rsidRPr="00EB561E">
              <w:rPr>
                <w:bCs/>
                <w:sz w:val="24"/>
                <w:szCs w:val="24"/>
              </w:rPr>
              <w:t xml:space="preserve"> </w:t>
            </w:r>
            <w:r w:rsidR="00041AD9" w:rsidRPr="00EB561E">
              <w:rPr>
                <w:bCs/>
                <w:sz w:val="24"/>
                <w:szCs w:val="24"/>
              </w:rPr>
              <w:t>schools</w:t>
            </w:r>
          </w:p>
        </w:tc>
        <w:tc>
          <w:tcPr>
            <w:tcW w:w="1558" w:type="pct"/>
            <w:tcBorders>
              <w:top w:val="single" w:sz="6" w:space="0" w:color="000000"/>
              <w:left w:val="single" w:sz="6" w:space="0" w:color="000000"/>
              <w:bottom w:val="single" w:sz="6" w:space="0" w:color="000000"/>
              <w:right w:val="single" w:sz="6" w:space="0" w:color="000000"/>
            </w:tcBorders>
            <w:vAlign w:val="center"/>
          </w:tcPr>
          <w:p w14:paraId="2F4A7D81" w14:textId="77777777" w:rsidR="00041AD9" w:rsidRPr="00EB561E" w:rsidRDefault="00041AD9" w:rsidP="00041AD9">
            <w:pPr>
              <w:keepNext/>
              <w:keepLines/>
              <w:jc w:val="center"/>
              <w:rPr>
                <w:bCs/>
                <w:sz w:val="24"/>
                <w:szCs w:val="24"/>
              </w:rPr>
            </w:pPr>
          </w:p>
        </w:tc>
        <w:tc>
          <w:tcPr>
            <w:tcW w:w="1685" w:type="pct"/>
            <w:tcBorders>
              <w:top w:val="single" w:sz="6" w:space="0" w:color="000000"/>
              <w:left w:val="single" w:sz="6" w:space="0" w:color="000000"/>
              <w:bottom w:val="single" w:sz="6" w:space="0" w:color="000000"/>
              <w:right w:val="single" w:sz="4" w:space="0" w:color="000000"/>
            </w:tcBorders>
            <w:vAlign w:val="center"/>
          </w:tcPr>
          <w:p w14:paraId="57BD8C16" w14:textId="77777777" w:rsidR="00041AD9" w:rsidRPr="00EB561E" w:rsidRDefault="00041AD9" w:rsidP="00041AD9">
            <w:pPr>
              <w:keepNext/>
              <w:keepLines/>
              <w:jc w:val="center"/>
              <w:rPr>
                <w:bCs/>
                <w:sz w:val="24"/>
                <w:szCs w:val="24"/>
              </w:rPr>
            </w:pPr>
          </w:p>
        </w:tc>
      </w:tr>
      <w:tr w:rsidR="00041AD9" w:rsidRPr="00EB561E" w14:paraId="37442E75" w14:textId="77777777" w:rsidTr="00406B28">
        <w:trPr>
          <w:trHeight w:val="525"/>
        </w:trPr>
        <w:tc>
          <w:tcPr>
            <w:tcW w:w="1757" w:type="pct"/>
            <w:tcBorders>
              <w:top w:val="single" w:sz="6" w:space="0" w:color="000000"/>
              <w:left w:val="single" w:sz="4" w:space="0" w:color="000000"/>
              <w:bottom w:val="single" w:sz="6" w:space="0" w:color="000000"/>
              <w:right w:val="single" w:sz="6" w:space="0" w:color="000000"/>
            </w:tcBorders>
            <w:vAlign w:val="center"/>
          </w:tcPr>
          <w:p w14:paraId="215A7027" w14:textId="77777777" w:rsidR="00041AD9" w:rsidRPr="00EB561E" w:rsidRDefault="00041AD9" w:rsidP="002B76D9">
            <w:pPr>
              <w:keepNext/>
              <w:keepLines/>
              <w:ind w:left="159"/>
              <w:jc w:val="left"/>
              <w:rPr>
                <w:bCs/>
                <w:sz w:val="24"/>
                <w:szCs w:val="24"/>
              </w:rPr>
            </w:pPr>
            <w:r w:rsidRPr="00EB561E">
              <w:rPr>
                <w:bCs/>
                <w:sz w:val="24"/>
                <w:szCs w:val="24"/>
              </w:rPr>
              <w:t>Poverty metric used</w:t>
            </w:r>
          </w:p>
        </w:tc>
        <w:tc>
          <w:tcPr>
            <w:tcW w:w="3243" w:type="pct"/>
            <w:gridSpan w:val="2"/>
            <w:tcBorders>
              <w:top w:val="single" w:sz="6" w:space="0" w:color="000000"/>
              <w:left w:val="single" w:sz="6" w:space="0" w:color="000000"/>
              <w:bottom w:val="single" w:sz="6" w:space="0" w:color="000000"/>
              <w:right w:val="single" w:sz="4" w:space="0" w:color="000000"/>
            </w:tcBorders>
            <w:vAlign w:val="center"/>
          </w:tcPr>
          <w:p w14:paraId="258D42B0" w14:textId="77777777" w:rsidR="00041AD9" w:rsidRPr="00EB561E" w:rsidRDefault="00041AD9" w:rsidP="00041AD9">
            <w:pPr>
              <w:keepNext/>
              <w:keepLines/>
              <w:jc w:val="center"/>
              <w:rPr>
                <w:bCs/>
                <w:sz w:val="24"/>
                <w:szCs w:val="24"/>
              </w:rPr>
            </w:pPr>
          </w:p>
        </w:tc>
      </w:tr>
    </w:tbl>
    <w:p w14:paraId="15010F18" w14:textId="77777777" w:rsidR="00041AD9" w:rsidRDefault="00041AD9" w:rsidP="00041AD9">
      <w:pPr>
        <w:rPr>
          <w:b/>
          <w:sz w:val="24"/>
          <w:szCs w:val="24"/>
        </w:rPr>
      </w:pPr>
    </w:p>
    <w:p w14:paraId="64ACBD05" w14:textId="00A908E3" w:rsidR="00041AD9" w:rsidRPr="00637009" w:rsidRDefault="00041AD9" w:rsidP="00041AD9">
      <w:pPr>
        <w:rPr>
          <w:b/>
          <w:sz w:val="24"/>
          <w:szCs w:val="24"/>
        </w:rPr>
      </w:pPr>
      <w:r w:rsidRPr="00637009">
        <w:rPr>
          <w:b/>
          <w:sz w:val="24"/>
          <w:szCs w:val="24"/>
        </w:rPr>
        <w:t>FAQ:</w:t>
      </w:r>
    </w:p>
    <w:p w14:paraId="43DD2ABC" w14:textId="0DF29D11" w:rsidR="00041AD9" w:rsidRPr="00EB561E" w:rsidRDefault="00041AD9" w:rsidP="00320F16">
      <w:pPr>
        <w:tabs>
          <w:tab w:val="left" w:pos="5871"/>
        </w:tabs>
        <w:jc w:val="left"/>
        <w:rPr>
          <w:sz w:val="24"/>
          <w:szCs w:val="24"/>
        </w:rPr>
      </w:pPr>
      <w:r w:rsidRPr="00EB561E">
        <w:rPr>
          <w:i/>
          <w:iCs/>
          <w:sz w:val="24"/>
          <w:szCs w:val="24"/>
        </w:rPr>
        <w:t>How are the poverty quartiles determined?</w:t>
      </w:r>
      <w:r w:rsidRPr="00EB561E">
        <w:rPr>
          <w:sz w:val="24"/>
          <w:szCs w:val="24"/>
        </w:rPr>
        <w:t xml:space="preserve"> </w:t>
      </w:r>
      <w:r w:rsidR="004C10DB">
        <w:rPr>
          <w:sz w:val="24"/>
          <w:szCs w:val="24"/>
        </w:rPr>
        <w:t>Rank</w:t>
      </w:r>
      <w:r w:rsidRPr="00EB561E">
        <w:rPr>
          <w:sz w:val="24"/>
          <w:szCs w:val="24"/>
        </w:rPr>
        <w:t xml:space="preserve"> order </w:t>
      </w:r>
      <w:r w:rsidR="004C10DB">
        <w:rPr>
          <w:sz w:val="24"/>
          <w:szCs w:val="24"/>
        </w:rPr>
        <w:t>all</w:t>
      </w:r>
      <w:r w:rsidRPr="00EB561E">
        <w:rPr>
          <w:sz w:val="24"/>
          <w:szCs w:val="24"/>
        </w:rPr>
        <w:t xml:space="preserve">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bookmarkEnd w:id="64"/>
    <w:bookmarkEnd w:id="65"/>
    <w:bookmarkEnd w:id="66"/>
    <w:bookmarkEnd w:id="67"/>
    <w:p w14:paraId="6A5A9560" w14:textId="77777777" w:rsidR="00FD73FB" w:rsidRDefault="00FD73FB" w:rsidP="00FD73FB">
      <w:pPr>
        <w:spacing w:after="200" w:line="276" w:lineRule="auto"/>
        <w:jc w:val="left"/>
        <w:rPr>
          <w:bCs/>
          <w:sz w:val="24"/>
          <w:szCs w:val="24"/>
        </w:rPr>
      </w:pPr>
    </w:p>
    <w:p w14:paraId="30216C1A" w14:textId="1F3D7C9B" w:rsidR="00041AD9" w:rsidRPr="00FD73FB" w:rsidRDefault="001D2443" w:rsidP="001D2443">
      <w:pPr>
        <w:pStyle w:val="Heading1"/>
        <w:ind w:left="0"/>
      </w:pPr>
      <w:bookmarkStart w:id="73" w:name="_Toc505017790"/>
      <w:r>
        <w:t>1.</w:t>
      </w:r>
      <w:r w:rsidR="0058413E">
        <w:t>4</w:t>
      </w:r>
      <w:r w:rsidR="00041AD9" w:rsidRPr="00FD73FB">
        <w:t>.</w:t>
      </w:r>
      <w:r w:rsidR="00041AD9" w:rsidRPr="00FD73FB">
        <w:tab/>
        <w:t>TITLE III AND LANGUAGE INSTRUCTIONAL PROGRAMS</w:t>
      </w:r>
      <w:bookmarkEnd w:id="73"/>
      <w:r w:rsidR="00041AD9" w:rsidRPr="00FD73FB">
        <w:t xml:space="preserve"> </w:t>
      </w:r>
    </w:p>
    <w:p w14:paraId="0D3CEE53" w14:textId="77777777" w:rsidR="00041AD9" w:rsidRDefault="00041AD9" w:rsidP="00041AD9">
      <w:pPr>
        <w:jc w:val="left"/>
        <w:rPr>
          <w:sz w:val="24"/>
          <w:szCs w:val="24"/>
        </w:rPr>
      </w:pPr>
    </w:p>
    <w:p w14:paraId="758FA790" w14:textId="77777777" w:rsidR="00041AD9" w:rsidRPr="00EB561E" w:rsidRDefault="00041AD9" w:rsidP="00041AD9">
      <w:pPr>
        <w:jc w:val="left"/>
        <w:rPr>
          <w:sz w:val="24"/>
          <w:szCs w:val="24"/>
        </w:rPr>
      </w:pPr>
      <w:r w:rsidRPr="00EB561E">
        <w:rPr>
          <w:sz w:val="24"/>
          <w:szCs w:val="24"/>
        </w:rPr>
        <w:t xml:space="preserve">This section collects annual performance and accountability data on the implementation of Title III programs.  </w:t>
      </w:r>
    </w:p>
    <w:p w14:paraId="231C2F1C" w14:textId="0ACA606E" w:rsidR="00041AD9" w:rsidRDefault="00041AD9" w:rsidP="00041AD9">
      <w:bookmarkStart w:id="74" w:name="_Toc372041793"/>
    </w:p>
    <w:p w14:paraId="10E22026" w14:textId="1F70E602" w:rsidR="007C11BE" w:rsidRDefault="007C11BE" w:rsidP="00041AD9"/>
    <w:p w14:paraId="0B47F8F3" w14:textId="3C2CE636" w:rsidR="00041AD9" w:rsidRPr="006F7BB7" w:rsidRDefault="006F7BB7" w:rsidP="006F7BB7">
      <w:pPr>
        <w:pStyle w:val="Heading2"/>
        <w:rPr>
          <w:sz w:val="26"/>
          <w:szCs w:val="26"/>
        </w:rPr>
      </w:pPr>
      <w:bookmarkStart w:id="75" w:name="_Toc505017791"/>
      <w:r w:rsidRPr="006F7BB7">
        <w:rPr>
          <w:sz w:val="26"/>
          <w:szCs w:val="26"/>
        </w:rPr>
        <w:t>1.</w:t>
      </w:r>
      <w:r w:rsidR="0058413E">
        <w:rPr>
          <w:sz w:val="26"/>
          <w:szCs w:val="26"/>
        </w:rPr>
        <w:t>4</w:t>
      </w:r>
      <w:r w:rsidR="00041AD9" w:rsidRPr="006F7BB7">
        <w:rPr>
          <w:sz w:val="26"/>
          <w:szCs w:val="26"/>
        </w:rPr>
        <w:t>.1</w:t>
      </w:r>
      <w:r w:rsidR="00041AD9" w:rsidRPr="006F7BB7">
        <w:rPr>
          <w:sz w:val="26"/>
          <w:szCs w:val="26"/>
        </w:rPr>
        <w:tab/>
        <w:t>EL Enrollment Data</w:t>
      </w:r>
      <w:bookmarkEnd w:id="75"/>
    </w:p>
    <w:p w14:paraId="63264975" w14:textId="51705D54" w:rsidR="00041AD9" w:rsidRDefault="00041AD9" w:rsidP="00041AD9"/>
    <w:p w14:paraId="4EDCFCC6" w14:textId="203DEEBC" w:rsidR="00041AD9" w:rsidRDefault="006F7BB7" w:rsidP="00C93AAF">
      <w:pPr>
        <w:pStyle w:val="Heading3"/>
        <w:ind w:left="360"/>
      </w:pPr>
      <w:bookmarkStart w:id="76" w:name="_Toc505017792"/>
      <w:r>
        <w:t>1.</w:t>
      </w:r>
      <w:r w:rsidR="0058413E">
        <w:t>4</w:t>
      </w:r>
      <w:r>
        <w:t>.1</w:t>
      </w:r>
      <w:r w:rsidR="00041AD9" w:rsidRPr="00EB561E">
        <w:t>.1</w:t>
      </w:r>
      <w:r w:rsidR="00041AD9" w:rsidRPr="00EB561E">
        <w:tab/>
        <w:t xml:space="preserve">Number of ALL ELs Enrolled in the State </w:t>
      </w:r>
      <w:bookmarkEnd w:id="76"/>
    </w:p>
    <w:p w14:paraId="0EDA07A8" w14:textId="77777777" w:rsidR="00041AD9" w:rsidRPr="009231FF" w:rsidRDefault="00041AD9" w:rsidP="00041AD9"/>
    <w:p w14:paraId="5D6475B2" w14:textId="43DD4C98" w:rsidR="00041AD9" w:rsidRPr="00EB561E" w:rsidRDefault="00041AD9" w:rsidP="00406B28">
      <w:pPr>
        <w:jc w:val="left"/>
        <w:rPr>
          <w:sz w:val="24"/>
          <w:szCs w:val="24"/>
        </w:rPr>
      </w:pPr>
      <w:r w:rsidRPr="00EB561E">
        <w:rPr>
          <w:sz w:val="24"/>
          <w:szCs w:val="24"/>
        </w:rPr>
        <w:t xml:space="preserve">In the table below, provide the October 1 count of ALL ELs in the State who meet the EL definition under Section </w:t>
      </w:r>
      <w:r w:rsidR="00406B28">
        <w:rPr>
          <w:sz w:val="24"/>
          <w:szCs w:val="24"/>
        </w:rPr>
        <w:t>8</w:t>
      </w:r>
      <w:r w:rsidR="00406B28" w:rsidRPr="00EB561E">
        <w:rPr>
          <w:sz w:val="24"/>
          <w:szCs w:val="24"/>
        </w:rPr>
        <w:t>101</w:t>
      </w:r>
      <w:r w:rsidRPr="00EB561E">
        <w:rPr>
          <w:sz w:val="24"/>
          <w:szCs w:val="24"/>
        </w:rPr>
        <w:t>(</w:t>
      </w:r>
      <w:r w:rsidR="00406B28" w:rsidRPr="00EB561E">
        <w:rPr>
          <w:sz w:val="24"/>
          <w:szCs w:val="24"/>
        </w:rPr>
        <w:t>2</w:t>
      </w:r>
      <w:r w:rsidR="00406B28">
        <w:rPr>
          <w:sz w:val="24"/>
          <w:szCs w:val="24"/>
        </w:rPr>
        <w:t>1</w:t>
      </w:r>
      <w:r w:rsidRPr="00EB561E">
        <w:rPr>
          <w:sz w:val="24"/>
          <w:szCs w:val="24"/>
        </w:rPr>
        <w:t>)</w:t>
      </w:r>
      <w:r w:rsidR="00406B28">
        <w:rPr>
          <w:sz w:val="24"/>
          <w:szCs w:val="24"/>
        </w:rPr>
        <w:t xml:space="preserve"> of the </w:t>
      </w:r>
      <w:r w:rsidR="00406B28" w:rsidRPr="00406B28">
        <w:rPr>
          <w:i/>
          <w:sz w:val="24"/>
          <w:szCs w:val="24"/>
        </w:rPr>
        <w:t>ESEA</w:t>
      </w:r>
      <w:r w:rsidRPr="00EB561E">
        <w:rPr>
          <w:sz w:val="24"/>
          <w:szCs w:val="24"/>
        </w:rPr>
        <w:t xml:space="preserve">. </w:t>
      </w:r>
    </w:p>
    <w:p w14:paraId="72041A4F" w14:textId="1BD0429B" w:rsidR="00041AD9" w:rsidRPr="00EB561E" w:rsidRDefault="00041AD9" w:rsidP="00746D70">
      <w:pPr>
        <w:numPr>
          <w:ilvl w:val="0"/>
          <w:numId w:val="1"/>
        </w:numPr>
        <w:tabs>
          <w:tab w:val="clear" w:pos="1440"/>
        </w:tabs>
        <w:spacing w:before="240"/>
        <w:ind w:left="810"/>
        <w:jc w:val="left"/>
        <w:rPr>
          <w:sz w:val="24"/>
          <w:szCs w:val="24"/>
        </w:rPr>
      </w:pPr>
      <w:r w:rsidRPr="00EB561E">
        <w:rPr>
          <w:sz w:val="24"/>
          <w:szCs w:val="24"/>
        </w:rPr>
        <w:t xml:space="preserve">Include newly enrolled (recent arrivals to the U.S.) and continually enrolled ELs, whether or not they receive services in a Title III </w:t>
      </w:r>
      <w:r w:rsidR="00406B28">
        <w:rPr>
          <w:sz w:val="24"/>
          <w:szCs w:val="24"/>
        </w:rPr>
        <w:t>LIEP</w:t>
      </w:r>
      <w:r w:rsidRPr="00EB561E">
        <w:rPr>
          <w:sz w:val="24"/>
          <w:szCs w:val="24"/>
        </w:rPr>
        <w:t>.</w:t>
      </w:r>
    </w:p>
    <w:p w14:paraId="10562AC4" w14:textId="77777777" w:rsidR="00406B28" w:rsidRPr="00406B28" w:rsidRDefault="00406B28" w:rsidP="00746D70">
      <w:pPr>
        <w:pStyle w:val="ListParagraph"/>
        <w:numPr>
          <w:ilvl w:val="0"/>
          <w:numId w:val="1"/>
        </w:numPr>
        <w:tabs>
          <w:tab w:val="clear" w:pos="1440"/>
        </w:tabs>
        <w:ind w:left="810"/>
        <w:jc w:val="left"/>
        <w:rPr>
          <w:sz w:val="24"/>
          <w:szCs w:val="24"/>
        </w:rPr>
      </w:pPr>
      <w:r w:rsidRPr="00406B28">
        <w:rPr>
          <w:sz w:val="24"/>
          <w:szCs w:val="24"/>
        </w:rPr>
        <w:t xml:space="preserve">Do not include students previously identified as ELs (as described in Section 1111(b)(3)(B) of the ESEA) or students who exit LIEPs based on attainment of ELP (as described in Section 3121(a)(4) of the ESEA) in the ALL EL student count in this table. </w:t>
      </w:r>
    </w:p>
    <w:p w14:paraId="11D180CB"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2"/>
        <w:gridCol w:w="2564"/>
      </w:tblGrid>
      <w:tr w:rsidR="00041AD9" w:rsidRPr="00EB561E" w14:paraId="3AD78D27" w14:textId="77777777" w:rsidTr="00406B28">
        <w:tc>
          <w:tcPr>
            <w:tcW w:w="3661" w:type="pct"/>
          </w:tcPr>
          <w:p w14:paraId="2D46ABE3" w14:textId="77777777" w:rsidR="00041AD9" w:rsidRPr="00F72DC1" w:rsidRDefault="00041AD9" w:rsidP="00041AD9">
            <w:pPr>
              <w:jc w:val="left"/>
              <w:rPr>
                <w:b/>
                <w:sz w:val="24"/>
                <w:szCs w:val="24"/>
              </w:rPr>
            </w:pPr>
            <w:r>
              <w:rPr>
                <w:b/>
                <w:sz w:val="24"/>
                <w:szCs w:val="24"/>
              </w:rPr>
              <w:t>Total ELs</w:t>
            </w:r>
          </w:p>
        </w:tc>
        <w:tc>
          <w:tcPr>
            <w:tcW w:w="1339" w:type="pct"/>
          </w:tcPr>
          <w:p w14:paraId="0B3CE987" w14:textId="77777777" w:rsidR="00041AD9" w:rsidRPr="00EB561E" w:rsidRDefault="00041AD9" w:rsidP="00041AD9">
            <w:pPr>
              <w:jc w:val="center"/>
              <w:rPr>
                <w:b/>
                <w:sz w:val="24"/>
                <w:szCs w:val="24"/>
              </w:rPr>
            </w:pPr>
            <w:r>
              <w:rPr>
                <w:b/>
                <w:sz w:val="24"/>
                <w:szCs w:val="24"/>
              </w:rPr>
              <w:t>#</w:t>
            </w:r>
          </w:p>
        </w:tc>
      </w:tr>
      <w:tr w:rsidR="00041AD9" w:rsidRPr="00EB561E" w14:paraId="21EB63F7" w14:textId="77777777" w:rsidTr="00406B28">
        <w:tc>
          <w:tcPr>
            <w:tcW w:w="3661" w:type="pct"/>
          </w:tcPr>
          <w:p w14:paraId="7A4ED1FA" w14:textId="77777777" w:rsidR="00041AD9" w:rsidRPr="00EB561E" w:rsidRDefault="00041AD9" w:rsidP="00041AD9">
            <w:pPr>
              <w:jc w:val="left"/>
              <w:rPr>
                <w:sz w:val="24"/>
                <w:szCs w:val="24"/>
              </w:rPr>
            </w:pPr>
            <w:r w:rsidRPr="00EB561E">
              <w:rPr>
                <w:sz w:val="24"/>
                <w:szCs w:val="24"/>
              </w:rPr>
              <w:t>Number of ALL ELs in the State</w:t>
            </w:r>
          </w:p>
        </w:tc>
        <w:tc>
          <w:tcPr>
            <w:tcW w:w="1339" w:type="pct"/>
          </w:tcPr>
          <w:p w14:paraId="3CDA6898" w14:textId="79768789" w:rsidR="00041AD9" w:rsidRPr="00DA7391" w:rsidRDefault="00335315" w:rsidP="00041AD9">
            <w:pPr>
              <w:jc w:val="center"/>
              <w:rPr>
                <w:sz w:val="24"/>
                <w:szCs w:val="24"/>
              </w:rPr>
            </w:pPr>
            <w:r>
              <w:rPr>
                <w:sz w:val="24"/>
                <w:szCs w:val="24"/>
              </w:rPr>
              <w:t>FS1</w:t>
            </w:r>
            <w:r w:rsidR="00DA7391" w:rsidRPr="00DA7391">
              <w:rPr>
                <w:sz w:val="24"/>
                <w:szCs w:val="24"/>
              </w:rPr>
              <w:t>41</w:t>
            </w:r>
          </w:p>
        </w:tc>
      </w:tr>
      <w:tr w:rsidR="00041AD9" w:rsidRPr="00EB561E" w14:paraId="54F1B31B" w14:textId="77777777" w:rsidTr="00406B28">
        <w:tc>
          <w:tcPr>
            <w:tcW w:w="3661" w:type="pct"/>
          </w:tcPr>
          <w:p w14:paraId="5E66BEEA" w14:textId="77777777" w:rsidR="00041AD9" w:rsidRPr="00EB561E" w:rsidRDefault="00041AD9" w:rsidP="00041AD9">
            <w:pPr>
              <w:jc w:val="left"/>
              <w:rPr>
                <w:sz w:val="24"/>
                <w:szCs w:val="24"/>
              </w:rPr>
            </w:pPr>
            <w:r w:rsidRPr="00EB561E">
              <w:rPr>
                <w:sz w:val="24"/>
                <w:szCs w:val="24"/>
              </w:rPr>
              <w:t>Number of ELs identified as children with disabilities</w:t>
            </w:r>
          </w:p>
        </w:tc>
        <w:tc>
          <w:tcPr>
            <w:tcW w:w="1339" w:type="pct"/>
          </w:tcPr>
          <w:p w14:paraId="26B6FC17" w14:textId="0775FF9B" w:rsidR="00041AD9" w:rsidRPr="00DA7391" w:rsidRDefault="00335315" w:rsidP="00041AD9">
            <w:pPr>
              <w:jc w:val="center"/>
              <w:rPr>
                <w:sz w:val="24"/>
                <w:szCs w:val="24"/>
              </w:rPr>
            </w:pPr>
            <w:r>
              <w:rPr>
                <w:sz w:val="24"/>
                <w:szCs w:val="24"/>
              </w:rPr>
              <w:t>FS1</w:t>
            </w:r>
            <w:r w:rsidR="00DA7391" w:rsidRPr="00DA7391">
              <w:rPr>
                <w:sz w:val="24"/>
                <w:szCs w:val="24"/>
              </w:rPr>
              <w:t>41</w:t>
            </w:r>
          </w:p>
        </w:tc>
      </w:tr>
    </w:tbl>
    <w:p w14:paraId="5770E7DA" w14:textId="77777777" w:rsidR="00041AD9" w:rsidRDefault="00041AD9" w:rsidP="00041AD9">
      <w:pPr>
        <w:pStyle w:val="Heading1"/>
        <w:ind w:left="720"/>
      </w:pPr>
    </w:p>
    <w:p w14:paraId="217B7641" w14:textId="7D296456" w:rsidR="00041AD9" w:rsidRDefault="00C93AAF" w:rsidP="00C93AAF">
      <w:pPr>
        <w:pStyle w:val="Heading3"/>
        <w:ind w:left="360"/>
      </w:pPr>
      <w:bookmarkStart w:id="77" w:name="_Toc505017793"/>
      <w:r>
        <w:t>1.</w:t>
      </w:r>
      <w:r w:rsidR="0058413E">
        <w:t>4</w:t>
      </w:r>
      <w:r w:rsidR="00041AD9" w:rsidRPr="00EB561E">
        <w:t>.1.2</w:t>
      </w:r>
      <w:r>
        <w:tab/>
      </w:r>
      <w:r w:rsidR="00041AD9" w:rsidRPr="00EB561E">
        <w:t xml:space="preserve">Number of ELs in </w:t>
      </w:r>
      <w:r>
        <w:t>LEA</w:t>
      </w:r>
      <w:r w:rsidRPr="00EB561E">
        <w:t xml:space="preserve">s </w:t>
      </w:r>
      <w:r w:rsidR="00041AD9" w:rsidRPr="00EB561E">
        <w:t>receiving Title III funds</w:t>
      </w:r>
      <w:bookmarkEnd w:id="77"/>
      <w:r w:rsidR="00041AD9" w:rsidRPr="00EB561E">
        <w:t xml:space="preserve"> </w:t>
      </w:r>
      <w:r w:rsidR="009D7F1B" w:rsidRPr="00E4018F">
        <w:t>Revised30!</w:t>
      </w:r>
    </w:p>
    <w:p w14:paraId="18747036" w14:textId="77777777" w:rsidR="00041AD9" w:rsidRPr="003775CD" w:rsidRDefault="00041AD9" w:rsidP="00041AD9"/>
    <w:p w14:paraId="46017DDD" w14:textId="5DFF210E" w:rsidR="00041AD9" w:rsidRPr="00EB561E" w:rsidRDefault="00041AD9" w:rsidP="00041AD9">
      <w:pPr>
        <w:jc w:val="left"/>
        <w:rPr>
          <w:b/>
          <w:bCs/>
          <w:sz w:val="24"/>
          <w:szCs w:val="24"/>
        </w:rPr>
      </w:pPr>
      <w:r w:rsidRPr="00EB561E">
        <w:rPr>
          <w:bCs/>
          <w:sz w:val="24"/>
          <w:szCs w:val="24"/>
        </w:rPr>
        <w:t xml:space="preserve">In the table below, provide the October 1 count of ELs in the State </w:t>
      </w:r>
      <w:r w:rsidR="002603F7">
        <w:rPr>
          <w:bCs/>
          <w:sz w:val="24"/>
          <w:szCs w:val="24"/>
        </w:rPr>
        <w:t xml:space="preserve">served by LIEPs in LEAs receiving Title III funds. </w:t>
      </w:r>
    </w:p>
    <w:p w14:paraId="4246749B" w14:textId="77777777" w:rsidR="00041AD9" w:rsidRPr="00EB561E" w:rsidRDefault="00041AD9" w:rsidP="00041AD9">
      <w:pPr>
        <w:ind w:left="36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3"/>
        <w:gridCol w:w="1703"/>
      </w:tblGrid>
      <w:tr w:rsidR="00041AD9" w:rsidRPr="00EB561E" w14:paraId="044F95F3" w14:textId="77777777" w:rsidTr="00C93AAF">
        <w:trPr>
          <w:trHeight w:val="287"/>
          <w:tblHeader/>
        </w:trPr>
        <w:tc>
          <w:tcPr>
            <w:tcW w:w="4111" w:type="pct"/>
            <w:shd w:val="clear" w:color="auto" w:fill="auto"/>
          </w:tcPr>
          <w:p w14:paraId="23F438AD" w14:textId="77777777" w:rsidR="00041AD9" w:rsidRPr="00EB561E" w:rsidRDefault="00041AD9" w:rsidP="00041AD9">
            <w:pPr>
              <w:rPr>
                <w:b/>
                <w:sz w:val="24"/>
                <w:szCs w:val="24"/>
              </w:rPr>
            </w:pPr>
            <w:r w:rsidRPr="00EB561E">
              <w:rPr>
                <w:b/>
                <w:sz w:val="24"/>
                <w:szCs w:val="24"/>
              </w:rPr>
              <w:t>ELs Receiving Services</w:t>
            </w:r>
          </w:p>
        </w:tc>
        <w:tc>
          <w:tcPr>
            <w:tcW w:w="889" w:type="pct"/>
          </w:tcPr>
          <w:p w14:paraId="6B2EFA92" w14:textId="77777777" w:rsidR="00041AD9" w:rsidRPr="00EB561E" w:rsidRDefault="00041AD9" w:rsidP="00041AD9">
            <w:pPr>
              <w:jc w:val="center"/>
              <w:rPr>
                <w:b/>
                <w:bCs/>
                <w:sz w:val="24"/>
                <w:szCs w:val="24"/>
              </w:rPr>
            </w:pPr>
            <w:r w:rsidRPr="00EB561E">
              <w:rPr>
                <w:b/>
                <w:bCs/>
                <w:sz w:val="24"/>
                <w:szCs w:val="24"/>
              </w:rPr>
              <w:t>#</w:t>
            </w:r>
          </w:p>
        </w:tc>
      </w:tr>
      <w:tr w:rsidR="00041AD9" w:rsidRPr="00EB561E" w14:paraId="4A4FACAE" w14:textId="77777777" w:rsidTr="00C93AAF">
        <w:tc>
          <w:tcPr>
            <w:tcW w:w="4111" w:type="pct"/>
          </w:tcPr>
          <w:p w14:paraId="7C3835C2" w14:textId="46BCD6F8" w:rsidR="00041AD9" w:rsidRPr="00EB561E" w:rsidRDefault="00041AD9" w:rsidP="00041AD9">
            <w:pPr>
              <w:jc w:val="left"/>
              <w:rPr>
                <w:b/>
                <w:bCs/>
                <w:sz w:val="24"/>
                <w:szCs w:val="24"/>
              </w:rPr>
            </w:pPr>
            <w:r w:rsidRPr="00EB561E">
              <w:rPr>
                <w:bCs/>
                <w:sz w:val="24"/>
                <w:szCs w:val="24"/>
              </w:rPr>
              <w:t xml:space="preserve">ELs enrolled in </w:t>
            </w:r>
            <w:r w:rsidR="00C93AAF">
              <w:rPr>
                <w:bCs/>
                <w:sz w:val="24"/>
                <w:szCs w:val="24"/>
              </w:rPr>
              <w:t>LEA</w:t>
            </w:r>
            <w:r w:rsidR="00C93AAF" w:rsidRPr="00EB561E">
              <w:rPr>
                <w:bCs/>
                <w:sz w:val="24"/>
                <w:szCs w:val="24"/>
              </w:rPr>
              <w:t xml:space="preserve">s </w:t>
            </w:r>
            <w:r w:rsidRPr="00EB561E">
              <w:rPr>
                <w:bCs/>
                <w:sz w:val="24"/>
                <w:szCs w:val="24"/>
              </w:rPr>
              <w:t xml:space="preserve">receiving Title III funds who are served by a </w:t>
            </w:r>
            <w:r w:rsidR="00C93AAF">
              <w:rPr>
                <w:bCs/>
                <w:sz w:val="24"/>
                <w:szCs w:val="24"/>
              </w:rPr>
              <w:t>LIEP</w:t>
            </w:r>
            <w:r w:rsidRPr="00EB561E">
              <w:rPr>
                <w:bCs/>
                <w:sz w:val="24"/>
                <w:szCs w:val="24"/>
              </w:rPr>
              <w:t xml:space="preserve"> </w:t>
            </w:r>
          </w:p>
        </w:tc>
        <w:tc>
          <w:tcPr>
            <w:tcW w:w="889" w:type="pct"/>
          </w:tcPr>
          <w:p w14:paraId="1373534F" w14:textId="07EF0DF1" w:rsidR="00041AD9" w:rsidRPr="00EB561E" w:rsidRDefault="00335315" w:rsidP="00DA7391">
            <w:pPr>
              <w:jc w:val="center"/>
              <w:rPr>
                <w:sz w:val="24"/>
                <w:szCs w:val="24"/>
              </w:rPr>
            </w:pPr>
            <w:r>
              <w:rPr>
                <w:sz w:val="24"/>
                <w:szCs w:val="24"/>
              </w:rPr>
              <w:t>FS1</w:t>
            </w:r>
            <w:r w:rsidR="00DA7391">
              <w:rPr>
                <w:sz w:val="24"/>
                <w:szCs w:val="24"/>
              </w:rPr>
              <w:t>16</w:t>
            </w:r>
          </w:p>
        </w:tc>
      </w:tr>
    </w:tbl>
    <w:p w14:paraId="6DA064C7" w14:textId="77777777" w:rsidR="00041AD9" w:rsidRPr="00EB561E" w:rsidRDefault="00041AD9" w:rsidP="00041AD9">
      <w:pPr>
        <w:rPr>
          <w:b/>
          <w:bCs/>
          <w:sz w:val="24"/>
          <w:szCs w:val="24"/>
        </w:rPr>
      </w:pPr>
    </w:p>
    <w:p w14:paraId="2DFEF9EB" w14:textId="77777777" w:rsidR="00AC730E" w:rsidRDefault="00AC730E" w:rsidP="004410B1">
      <w:pPr>
        <w:pStyle w:val="Heading2"/>
        <w:rPr>
          <w:sz w:val="26"/>
          <w:szCs w:val="26"/>
        </w:rPr>
      </w:pPr>
    </w:p>
    <w:p w14:paraId="3D4710C4" w14:textId="35CFFE34" w:rsidR="00041AD9" w:rsidRPr="004410B1" w:rsidRDefault="004410B1" w:rsidP="004410B1">
      <w:pPr>
        <w:pStyle w:val="Heading2"/>
        <w:rPr>
          <w:sz w:val="26"/>
          <w:szCs w:val="26"/>
        </w:rPr>
      </w:pPr>
      <w:bookmarkStart w:id="78" w:name="_Toc505017794"/>
      <w:r w:rsidRPr="004410B1">
        <w:rPr>
          <w:sz w:val="26"/>
          <w:szCs w:val="26"/>
        </w:rPr>
        <w:t>1.</w:t>
      </w:r>
      <w:r w:rsidR="0058413E">
        <w:rPr>
          <w:sz w:val="26"/>
          <w:szCs w:val="26"/>
        </w:rPr>
        <w:t>4</w:t>
      </w:r>
      <w:r w:rsidR="00041AD9" w:rsidRPr="004410B1">
        <w:rPr>
          <w:sz w:val="26"/>
          <w:szCs w:val="26"/>
        </w:rPr>
        <w:t>.2</w:t>
      </w:r>
      <w:r>
        <w:rPr>
          <w:sz w:val="26"/>
          <w:szCs w:val="26"/>
        </w:rPr>
        <w:tab/>
      </w:r>
      <w:bookmarkEnd w:id="74"/>
      <w:r>
        <w:rPr>
          <w:sz w:val="26"/>
          <w:szCs w:val="26"/>
        </w:rPr>
        <w:t>LIEPs</w:t>
      </w:r>
      <w:bookmarkEnd w:id="78"/>
    </w:p>
    <w:p w14:paraId="6A5B0D63" w14:textId="77777777" w:rsidR="00041AD9" w:rsidRPr="00EB561E" w:rsidRDefault="00041AD9" w:rsidP="00041AD9">
      <w:pPr>
        <w:rPr>
          <w:sz w:val="24"/>
          <w:szCs w:val="24"/>
        </w:rPr>
      </w:pPr>
    </w:p>
    <w:p w14:paraId="0F9054EF" w14:textId="77777777" w:rsidR="004410B1" w:rsidRPr="00EB561E" w:rsidRDefault="004410B1" w:rsidP="004410B1">
      <w:pPr>
        <w:jc w:val="left"/>
        <w:rPr>
          <w:sz w:val="24"/>
          <w:szCs w:val="24"/>
        </w:rPr>
      </w:pPr>
      <w:r w:rsidRPr="00EB561E">
        <w:rPr>
          <w:b/>
          <w:bCs/>
          <w:sz w:val="24"/>
          <w:szCs w:val="24"/>
        </w:rPr>
        <w:t>Note:</w:t>
      </w:r>
      <w:r w:rsidRPr="00EB561E">
        <w:rPr>
          <w:sz w:val="24"/>
          <w:szCs w:val="24"/>
        </w:rPr>
        <w:t xml:space="preserve"> Section </w:t>
      </w:r>
      <w:r>
        <w:rPr>
          <w:sz w:val="24"/>
          <w:szCs w:val="24"/>
        </w:rPr>
        <w:t>3201(7)</w:t>
      </w:r>
      <w:r w:rsidRPr="00EB561E">
        <w:rPr>
          <w:sz w:val="24"/>
          <w:szCs w:val="24"/>
        </w:rPr>
        <w:t xml:space="preserve"> – The term ‘</w:t>
      </w:r>
      <w:r>
        <w:rPr>
          <w:sz w:val="24"/>
          <w:szCs w:val="24"/>
        </w:rPr>
        <w:t>LIEP’</w:t>
      </w:r>
      <w:r w:rsidRPr="00EB561E">
        <w:rPr>
          <w:sz w:val="24"/>
          <w:szCs w:val="24"/>
        </w:rPr>
        <w:t xml:space="preserve"> means an instruction course – (A) in which a</w:t>
      </w:r>
      <w:r>
        <w:rPr>
          <w:sz w:val="24"/>
          <w:szCs w:val="24"/>
        </w:rPr>
        <w:t xml:space="preserve">n EL </w:t>
      </w:r>
      <w:r w:rsidRPr="00EB561E">
        <w:rPr>
          <w:sz w:val="24"/>
          <w:szCs w:val="24"/>
        </w:rPr>
        <w:t>is placed for the purpose of developing and attaining English proficiency, while meeting challenging State academic standards</w:t>
      </w:r>
      <w:r>
        <w:rPr>
          <w:sz w:val="24"/>
          <w:szCs w:val="24"/>
        </w:rPr>
        <w:t xml:space="preserve">; </w:t>
      </w:r>
      <w:r w:rsidRPr="00EB561E">
        <w:rPr>
          <w:sz w:val="24"/>
          <w:szCs w:val="24"/>
        </w:rPr>
        <w:t xml:space="preserve">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w:t>
      </w:r>
      <w:r>
        <w:rPr>
          <w:sz w:val="24"/>
          <w:szCs w:val="24"/>
        </w:rPr>
        <w:t>and</w:t>
      </w:r>
      <w:r w:rsidRPr="00EB561E">
        <w:rPr>
          <w:sz w:val="24"/>
          <w:szCs w:val="24"/>
        </w:rPr>
        <w:t xml:space="preserve"> a second language.</w:t>
      </w:r>
    </w:p>
    <w:p w14:paraId="2F171018" w14:textId="77777777" w:rsidR="004410B1" w:rsidRPr="00EB561E" w:rsidRDefault="004410B1" w:rsidP="004410B1">
      <w:pPr>
        <w:jc w:val="left"/>
        <w:rPr>
          <w:bCs/>
          <w:sz w:val="24"/>
          <w:szCs w:val="24"/>
        </w:rPr>
      </w:pPr>
    </w:p>
    <w:p w14:paraId="22D13632" w14:textId="77777777" w:rsidR="004410B1" w:rsidRPr="00EB561E" w:rsidRDefault="004410B1" w:rsidP="004410B1">
      <w:pPr>
        <w:jc w:val="left"/>
        <w:rPr>
          <w:sz w:val="24"/>
          <w:szCs w:val="24"/>
        </w:rPr>
      </w:pPr>
      <w:r w:rsidRPr="00EB561E">
        <w:rPr>
          <w:bCs/>
          <w:sz w:val="24"/>
          <w:szCs w:val="24"/>
        </w:rPr>
        <w:t>In the table below, place a check next to each</w:t>
      </w:r>
      <w:r w:rsidRPr="00EB561E">
        <w:rPr>
          <w:sz w:val="24"/>
          <w:szCs w:val="24"/>
        </w:rPr>
        <w:t xml:space="preserve"> type of </w:t>
      </w:r>
      <w:r>
        <w:rPr>
          <w:sz w:val="24"/>
          <w:szCs w:val="24"/>
        </w:rPr>
        <w:t>LIEP</w:t>
      </w:r>
      <w:r w:rsidRPr="00EB561E">
        <w:rPr>
          <w:sz w:val="24"/>
          <w:szCs w:val="24"/>
        </w:rPr>
        <w:t xml:space="preserve"> implemented in the State, as defined under Section</w:t>
      </w:r>
      <w:r>
        <w:rPr>
          <w:sz w:val="24"/>
          <w:szCs w:val="24"/>
        </w:rPr>
        <w:t>3201(7)</w:t>
      </w:r>
      <w:r w:rsidRPr="00EB561E">
        <w:rPr>
          <w:sz w:val="24"/>
          <w:szCs w:val="24"/>
        </w:rPr>
        <w:t>, as required by Secti</w:t>
      </w:r>
      <w:r>
        <w:rPr>
          <w:sz w:val="24"/>
          <w:szCs w:val="24"/>
        </w:rPr>
        <w:t xml:space="preserve">ons 3121(a)(1) and </w:t>
      </w:r>
      <w:r w:rsidRPr="00EB561E">
        <w:rPr>
          <w:sz w:val="24"/>
          <w:szCs w:val="24"/>
        </w:rPr>
        <w:t>3122(b)(1)</w:t>
      </w:r>
      <w:r>
        <w:rPr>
          <w:sz w:val="24"/>
          <w:szCs w:val="24"/>
        </w:rPr>
        <w:t xml:space="preserve"> of the </w:t>
      </w:r>
      <w:r w:rsidRPr="00F350FF">
        <w:rPr>
          <w:i/>
          <w:sz w:val="24"/>
          <w:szCs w:val="24"/>
        </w:rPr>
        <w:t>ESEA</w:t>
      </w:r>
      <w:r w:rsidRPr="00EB561E">
        <w:rPr>
          <w:sz w:val="24"/>
          <w:szCs w:val="24"/>
        </w:rPr>
        <w:t xml:space="preserve">. </w:t>
      </w:r>
    </w:p>
    <w:p w14:paraId="449AE93B" w14:textId="77777777" w:rsidR="00041AD9" w:rsidRPr="00EB561E" w:rsidRDefault="00041AD9" w:rsidP="00041AD9">
      <w:pPr>
        <w:jc w:val="left"/>
        <w:rPr>
          <w:sz w:val="24"/>
          <w:szCs w:val="24"/>
        </w:rPr>
      </w:pPr>
    </w:p>
    <w:p w14:paraId="05F25082" w14:textId="77777777" w:rsidR="00041AD9" w:rsidRPr="00EB561E" w:rsidRDefault="00041AD9" w:rsidP="00041AD9">
      <w:pPr>
        <w:tabs>
          <w:tab w:val="left" w:pos="3759"/>
        </w:tabs>
        <w:rPr>
          <w:sz w:val="24"/>
          <w:szCs w:val="24"/>
        </w:rPr>
      </w:pPr>
    </w:p>
    <w:p w14:paraId="3C07370F" w14:textId="3FE41BE7" w:rsidR="00041AD9" w:rsidRPr="00EB561E" w:rsidRDefault="00041AD9" w:rsidP="00041AD9">
      <w:pPr>
        <w:tabs>
          <w:tab w:val="left" w:pos="3759"/>
        </w:tabs>
        <w:rPr>
          <w:sz w:val="24"/>
          <w:szCs w:val="24"/>
        </w:rPr>
      </w:pPr>
    </w:p>
    <w:tbl>
      <w:tblPr>
        <w:tblpPr w:leftFromText="180" w:rightFromText="180" w:vertAnchor="text" w:horzAnchor="margin" w:tblpX="126" w:tblpY="-414"/>
        <w:tblW w:w="5000" w:type="pct"/>
        <w:tblLook w:val="04A0" w:firstRow="1" w:lastRow="0" w:firstColumn="1" w:lastColumn="0" w:noHBand="0" w:noVBand="1"/>
      </w:tblPr>
      <w:tblGrid>
        <w:gridCol w:w="5054"/>
        <w:gridCol w:w="2394"/>
        <w:gridCol w:w="2128"/>
      </w:tblGrid>
      <w:tr w:rsidR="00041AD9" w:rsidRPr="00EB561E" w14:paraId="29FCF33B" w14:textId="77777777" w:rsidTr="00AC730E">
        <w:trPr>
          <w:trHeight w:val="877"/>
        </w:trPr>
        <w:tc>
          <w:tcPr>
            <w:tcW w:w="2639" w:type="pct"/>
            <w:tcBorders>
              <w:top w:val="single" w:sz="8" w:space="0" w:color="auto"/>
              <w:left w:val="single" w:sz="4" w:space="0" w:color="auto"/>
              <w:bottom w:val="single" w:sz="8" w:space="0" w:color="auto"/>
              <w:right w:val="nil"/>
            </w:tcBorders>
            <w:shd w:val="clear" w:color="auto" w:fill="FFFFFF" w:themeFill="background1"/>
            <w:hideMark/>
          </w:tcPr>
          <w:p w14:paraId="2D0D7B5B" w14:textId="2D0F402A" w:rsidR="00041AD9" w:rsidRPr="00EB561E" w:rsidRDefault="004410B1" w:rsidP="00041AD9">
            <w:pPr>
              <w:spacing w:line="240" w:lineRule="auto"/>
              <w:jc w:val="center"/>
              <w:rPr>
                <w:b/>
                <w:bCs/>
                <w:sz w:val="24"/>
                <w:szCs w:val="24"/>
              </w:rPr>
            </w:pPr>
            <w:r>
              <w:rPr>
                <w:b/>
                <w:bCs/>
                <w:sz w:val="24"/>
                <w:szCs w:val="24"/>
              </w:rPr>
              <w:t>LIEPs</w:t>
            </w:r>
          </w:p>
        </w:tc>
        <w:tc>
          <w:tcPr>
            <w:tcW w:w="1250" w:type="pct"/>
            <w:tcBorders>
              <w:top w:val="single" w:sz="8" w:space="0" w:color="auto"/>
              <w:left w:val="single" w:sz="4" w:space="0" w:color="auto"/>
              <w:bottom w:val="single" w:sz="8" w:space="0" w:color="auto"/>
              <w:right w:val="single" w:sz="4" w:space="0" w:color="auto"/>
            </w:tcBorders>
            <w:shd w:val="clear" w:color="auto" w:fill="FFFFFF" w:themeFill="background1"/>
          </w:tcPr>
          <w:p w14:paraId="79422081" w14:textId="77777777" w:rsidR="00041AD9" w:rsidRPr="00EB561E" w:rsidRDefault="00041AD9" w:rsidP="00041AD9">
            <w:pPr>
              <w:spacing w:line="240" w:lineRule="auto"/>
              <w:jc w:val="center"/>
              <w:rPr>
                <w:b/>
                <w:bCs/>
                <w:sz w:val="24"/>
                <w:szCs w:val="24"/>
              </w:rPr>
            </w:pPr>
            <w:r w:rsidRPr="00EB561E">
              <w:rPr>
                <w:b/>
                <w:bCs/>
                <w:sz w:val="24"/>
                <w:szCs w:val="24"/>
              </w:rPr>
              <w:t>Language of instruction (if applicable)</w:t>
            </w:r>
          </w:p>
        </w:tc>
        <w:tc>
          <w:tcPr>
            <w:tcW w:w="1111" w:type="pct"/>
            <w:tcBorders>
              <w:top w:val="single" w:sz="8" w:space="0" w:color="auto"/>
              <w:left w:val="single" w:sz="4" w:space="0" w:color="auto"/>
              <w:bottom w:val="single" w:sz="8" w:space="0" w:color="auto"/>
              <w:right w:val="single" w:sz="4" w:space="0" w:color="auto"/>
            </w:tcBorders>
            <w:shd w:val="clear" w:color="auto" w:fill="FFFFFF" w:themeFill="background1"/>
          </w:tcPr>
          <w:p w14:paraId="78E5FBE2" w14:textId="77777777" w:rsidR="00041AD9" w:rsidRPr="00EB561E" w:rsidRDefault="00041AD9" w:rsidP="00041AD9">
            <w:pPr>
              <w:spacing w:line="240" w:lineRule="auto"/>
              <w:jc w:val="center"/>
              <w:rPr>
                <w:b/>
                <w:bCs/>
                <w:sz w:val="24"/>
                <w:szCs w:val="24"/>
              </w:rPr>
            </w:pPr>
            <w:r w:rsidRPr="00EB561E">
              <w:rPr>
                <w:b/>
                <w:bCs/>
                <w:sz w:val="24"/>
                <w:szCs w:val="24"/>
              </w:rPr>
              <w:t>Number of ELs Enrolled</w:t>
            </w:r>
          </w:p>
        </w:tc>
      </w:tr>
      <w:tr w:rsidR="00041AD9" w:rsidRPr="00EB561E" w14:paraId="59AE192B" w14:textId="77777777" w:rsidTr="00AC730E">
        <w:trPr>
          <w:trHeight w:val="346"/>
        </w:trPr>
        <w:tc>
          <w:tcPr>
            <w:tcW w:w="2639" w:type="pct"/>
            <w:tcBorders>
              <w:top w:val="nil"/>
              <w:left w:val="single" w:sz="4" w:space="0" w:color="auto"/>
              <w:bottom w:val="single" w:sz="4" w:space="0" w:color="auto"/>
              <w:right w:val="nil"/>
            </w:tcBorders>
            <w:shd w:val="clear" w:color="auto" w:fill="auto"/>
            <w:hideMark/>
          </w:tcPr>
          <w:p w14:paraId="680BE816" w14:textId="77777777" w:rsidR="00041AD9" w:rsidRPr="00EB561E" w:rsidRDefault="00041AD9" w:rsidP="00041AD9">
            <w:pPr>
              <w:spacing w:line="240" w:lineRule="auto"/>
              <w:rPr>
                <w:sz w:val="24"/>
                <w:szCs w:val="24"/>
              </w:rPr>
            </w:pPr>
            <w:r w:rsidRPr="00EB561E">
              <w:rPr>
                <w:sz w:val="24"/>
                <w:szCs w:val="24"/>
              </w:rPr>
              <w:t>Transitional Bilingual</w:t>
            </w:r>
          </w:p>
        </w:tc>
        <w:tc>
          <w:tcPr>
            <w:tcW w:w="1250" w:type="pct"/>
            <w:tcBorders>
              <w:top w:val="nil"/>
              <w:left w:val="single" w:sz="4" w:space="0" w:color="auto"/>
              <w:bottom w:val="single" w:sz="4" w:space="0" w:color="auto"/>
              <w:right w:val="single" w:sz="4" w:space="0" w:color="auto"/>
            </w:tcBorders>
          </w:tcPr>
          <w:p w14:paraId="2BD3830A" w14:textId="77777777" w:rsidR="00041AD9" w:rsidRPr="00EB561E" w:rsidRDefault="00041AD9" w:rsidP="00041AD9">
            <w:pPr>
              <w:spacing w:line="240" w:lineRule="auto"/>
              <w:rPr>
                <w:sz w:val="24"/>
                <w:szCs w:val="24"/>
              </w:rPr>
            </w:pPr>
          </w:p>
        </w:tc>
        <w:tc>
          <w:tcPr>
            <w:tcW w:w="1111" w:type="pct"/>
            <w:tcBorders>
              <w:top w:val="nil"/>
              <w:left w:val="single" w:sz="4" w:space="0" w:color="auto"/>
              <w:bottom w:val="single" w:sz="4" w:space="0" w:color="auto"/>
              <w:right w:val="single" w:sz="4" w:space="0" w:color="auto"/>
            </w:tcBorders>
          </w:tcPr>
          <w:p w14:paraId="6C56D173" w14:textId="6D8F318E" w:rsidR="00041AD9" w:rsidRPr="00EB561E" w:rsidRDefault="001D315C" w:rsidP="00C66A21">
            <w:pPr>
              <w:spacing w:line="240" w:lineRule="auto"/>
              <w:ind w:hanging="1"/>
              <w:jc w:val="center"/>
              <w:rPr>
                <w:sz w:val="24"/>
                <w:szCs w:val="24"/>
              </w:rPr>
            </w:pPr>
            <w:r>
              <w:rPr>
                <w:sz w:val="24"/>
                <w:szCs w:val="24"/>
              </w:rPr>
              <w:t>FS116</w:t>
            </w:r>
          </w:p>
        </w:tc>
      </w:tr>
      <w:tr w:rsidR="001D315C" w:rsidRPr="00EB561E" w14:paraId="184F3DC3" w14:textId="77777777" w:rsidTr="00AC730E">
        <w:trPr>
          <w:trHeight w:val="347"/>
        </w:trPr>
        <w:tc>
          <w:tcPr>
            <w:tcW w:w="2639" w:type="pct"/>
            <w:tcBorders>
              <w:top w:val="nil"/>
              <w:left w:val="single" w:sz="4" w:space="0" w:color="auto"/>
              <w:bottom w:val="single" w:sz="4" w:space="0" w:color="auto"/>
              <w:right w:val="nil"/>
            </w:tcBorders>
            <w:shd w:val="clear" w:color="auto" w:fill="auto"/>
          </w:tcPr>
          <w:p w14:paraId="07087226" w14:textId="77777777" w:rsidR="001D315C" w:rsidRPr="00EB561E" w:rsidRDefault="001D315C" w:rsidP="001D315C">
            <w:pPr>
              <w:spacing w:line="240" w:lineRule="auto"/>
              <w:rPr>
                <w:sz w:val="24"/>
                <w:szCs w:val="24"/>
              </w:rPr>
            </w:pPr>
            <w:r w:rsidRPr="00EB561E">
              <w:rPr>
                <w:sz w:val="24"/>
                <w:szCs w:val="24"/>
              </w:rPr>
              <w:t>Dual Language or Two-way Immersion</w:t>
            </w:r>
          </w:p>
        </w:tc>
        <w:tc>
          <w:tcPr>
            <w:tcW w:w="1250" w:type="pct"/>
            <w:tcBorders>
              <w:top w:val="nil"/>
              <w:left w:val="single" w:sz="4" w:space="0" w:color="auto"/>
              <w:bottom w:val="single" w:sz="4" w:space="0" w:color="auto"/>
              <w:right w:val="single" w:sz="4" w:space="0" w:color="auto"/>
            </w:tcBorders>
          </w:tcPr>
          <w:p w14:paraId="6A0FC204" w14:textId="77777777" w:rsidR="001D315C" w:rsidRPr="00EB561E" w:rsidRDefault="001D315C" w:rsidP="001D315C">
            <w:pPr>
              <w:spacing w:line="240" w:lineRule="auto"/>
              <w:rPr>
                <w:b/>
                <w:sz w:val="24"/>
                <w:szCs w:val="24"/>
              </w:rPr>
            </w:pPr>
          </w:p>
        </w:tc>
        <w:tc>
          <w:tcPr>
            <w:tcW w:w="1111" w:type="pct"/>
            <w:tcBorders>
              <w:top w:val="nil"/>
              <w:left w:val="single" w:sz="4" w:space="0" w:color="auto"/>
              <w:bottom w:val="single" w:sz="4" w:space="0" w:color="auto"/>
              <w:right w:val="single" w:sz="4" w:space="0" w:color="auto"/>
            </w:tcBorders>
          </w:tcPr>
          <w:p w14:paraId="799305B7" w14:textId="59FFF657" w:rsidR="001D315C" w:rsidRPr="00EB561E" w:rsidRDefault="001D315C" w:rsidP="001D315C">
            <w:pPr>
              <w:spacing w:line="240" w:lineRule="auto"/>
              <w:jc w:val="center"/>
              <w:rPr>
                <w:b/>
                <w:sz w:val="24"/>
                <w:szCs w:val="24"/>
              </w:rPr>
            </w:pPr>
            <w:r w:rsidRPr="008125D0">
              <w:rPr>
                <w:sz w:val="24"/>
                <w:szCs w:val="24"/>
              </w:rPr>
              <w:t>FS116</w:t>
            </w:r>
          </w:p>
        </w:tc>
      </w:tr>
      <w:tr w:rsidR="001D315C" w:rsidRPr="00EB561E" w14:paraId="345CD6ED" w14:textId="77777777" w:rsidTr="00AC730E">
        <w:trPr>
          <w:trHeight w:val="608"/>
        </w:trPr>
        <w:tc>
          <w:tcPr>
            <w:tcW w:w="2639" w:type="pct"/>
            <w:tcBorders>
              <w:top w:val="nil"/>
              <w:left w:val="single" w:sz="4" w:space="0" w:color="auto"/>
              <w:bottom w:val="single" w:sz="4" w:space="0" w:color="auto"/>
              <w:right w:val="nil"/>
            </w:tcBorders>
            <w:shd w:val="clear" w:color="auto" w:fill="auto"/>
            <w:hideMark/>
          </w:tcPr>
          <w:p w14:paraId="3301141E" w14:textId="77777777" w:rsidR="001D315C" w:rsidRPr="00EB561E" w:rsidRDefault="001D315C" w:rsidP="001D315C">
            <w:pPr>
              <w:spacing w:line="240" w:lineRule="auto"/>
              <w:rPr>
                <w:sz w:val="24"/>
                <w:szCs w:val="24"/>
              </w:rPr>
            </w:pPr>
            <w:r w:rsidRPr="00EB561E">
              <w:rPr>
                <w:sz w:val="24"/>
                <w:szCs w:val="24"/>
              </w:rPr>
              <w:t xml:space="preserve">English as Second language (ESL) </w:t>
            </w:r>
          </w:p>
          <w:p w14:paraId="4B6D982B" w14:textId="77777777" w:rsidR="001D315C" w:rsidRPr="00EB561E" w:rsidRDefault="001D315C" w:rsidP="001D315C">
            <w:pPr>
              <w:spacing w:line="240" w:lineRule="auto"/>
              <w:rPr>
                <w:sz w:val="24"/>
                <w:szCs w:val="24"/>
              </w:rPr>
            </w:pPr>
            <w:r w:rsidRPr="00EB561E">
              <w:rPr>
                <w:sz w:val="24"/>
                <w:szCs w:val="24"/>
              </w:rPr>
              <w:t>or English Language Development (ELD</w:t>
            </w:r>
          </w:p>
        </w:tc>
        <w:tc>
          <w:tcPr>
            <w:tcW w:w="1250" w:type="pct"/>
            <w:tcBorders>
              <w:top w:val="nil"/>
              <w:left w:val="single" w:sz="4" w:space="0" w:color="auto"/>
              <w:bottom w:val="single" w:sz="4" w:space="0" w:color="auto"/>
              <w:right w:val="single" w:sz="4" w:space="0" w:color="auto"/>
            </w:tcBorders>
          </w:tcPr>
          <w:p w14:paraId="46737839" w14:textId="77777777" w:rsidR="001D315C" w:rsidRPr="00EB561E" w:rsidRDefault="001D315C" w:rsidP="001D315C">
            <w:pPr>
              <w:spacing w:line="240" w:lineRule="auto"/>
              <w:rPr>
                <w:b/>
                <w:sz w:val="24"/>
                <w:szCs w:val="24"/>
              </w:rPr>
            </w:pPr>
          </w:p>
        </w:tc>
        <w:tc>
          <w:tcPr>
            <w:tcW w:w="1111" w:type="pct"/>
            <w:tcBorders>
              <w:top w:val="nil"/>
              <w:left w:val="single" w:sz="4" w:space="0" w:color="auto"/>
              <w:bottom w:val="single" w:sz="4" w:space="0" w:color="auto"/>
              <w:right w:val="single" w:sz="4" w:space="0" w:color="auto"/>
            </w:tcBorders>
          </w:tcPr>
          <w:p w14:paraId="56D7EAF0" w14:textId="4B9A4D82" w:rsidR="001D315C" w:rsidRPr="00EB561E" w:rsidRDefault="001D315C" w:rsidP="001D315C">
            <w:pPr>
              <w:spacing w:line="240" w:lineRule="auto"/>
              <w:jc w:val="center"/>
              <w:rPr>
                <w:b/>
                <w:sz w:val="24"/>
                <w:szCs w:val="24"/>
              </w:rPr>
            </w:pPr>
            <w:r w:rsidRPr="008125D0">
              <w:rPr>
                <w:sz w:val="24"/>
                <w:szCs w:val="24"/>
              </w:rPr>
              <w:t>FS116</w:t>
            </w:r>
          </w:p>
        </w:tc>
      </w:tr>
      <w:tr w:rsidR="001D315C" w:rsidRPr="00EB561E" w14:paraId="1E10279A" w14:textId="77777777" w:rsidTr="00AC730E">
        <w:trPr>
          <w:trHeight w:val="356"/>
        </w:trPr>
        <w:tc>
          <w:tcPr>
            <w:tcW w:w="2639" w:type="pct"/>
            <w:tcBorders>
              <w:top w:val="single" w:sz="4" w:space="0" w:color="auto"/>
              <w:left w:val="single" w:sz="4" w:space="0" w:color="auto"/>
              <w:bottom w:val="single" w:sz="4" w:space="0" w:color="auto"/>
              <w:right w:val="nil"/>
            </w:tcBorders>
            <w:shd w:val="clear" w:color="auto" w:fill="auto"/>
          </w:tcPr>
          <w:p w14:paraId="68ADFE7D" w14:textId="77777777" w:rsidR="001D315C" w:rsidRPr="00EB561E" w:rsidRDefault="001D315C" w:rsidP="001D315C">
            <w:pPr>
              <w:spacing w:line="240" w:lineRule="auto"/>
              <w:rPr>
                <w:sz w:val="24"/>
                <w:szCs w:val="24"/>
              </w:rPr>
            </w:pPr>
            <w:r w:rsidRPr="00EB561E">
              <w:rPr>
                <w:sz w:val="24"/>
                <w:szCs w:val="24"/>
              </w:rPr>
              <w:t>Content Classes with integrated ESL support</w:t>
            </w:r>
          </w:p>
        </w:tc>
        <w:tc>
          <w:tcPr>
            <w:tcW w:w="1250" w:type="pct"/>
            <w:tcBorders>
              <w:top w:val="single" w:sz="4" w:space="0" w:color="auto"/>
              <w:left w:val="single" w:sz="4" w:space="0" w:color="auto"/>
              <w:bottom w:val="single" w:sz="4" w:space="0" w:color="auto"/>
              <w:right w:val="single" w:sz="4" w:space="0" w:color="auto"/>
            </w:tcBorders>
          </w:tcPr>
          <w:p w14:paraId="7608EAAE" w14:textId="77777777" w:rsidR="001D315C" w:rsidRPr="00EB561E" w:rsidRDefault="001D315C" w:rsidP="001D315C">
            <w:pPr>
              <w:spacing w:line="240" w:lineRule="auto"/>
              <w:rPr>
                <w:b/>
                <w:sz w:val="24"/>
                <w:szCs w:val="24"/>
              </w:rPr>
            </w:pPr>
          </w:p>
        </w:tc>
        <w:tc>
          <w:tcPr>
            <w:tcW w:w="1111" w:type="pct"/>
            <w:tcBorders>
              <w:top w:val="single" w:sz="4" w:space="0" w:color="auto"/>
              <w:left w:val="single" w:sz="4" w:space="0" w:color="auto"/>
              <w:bottom w:val="single" w:sz="4" w:space="0" w:color="auto"/>
              <w:right w:val="single" w:sz="4" w:space="0" w:color="auto"/>
            </w:tcBorders>
          </w:tcPr>
          <w:p w14:paraId="4F201D48" w14:textId="799C4F43" w:rsidR="001D315C" w:rsidRPr="00EB561E" w:rsidRDefault="001D315C" w:rsidP="001D315C">
            <w:pPr>
              <w:spacing w:line="240" w:lineRule="auto"/>
              <w:jc w:val="center"/>
              <w:rPr>
                <w:b/>
                <w:sz w:val="24"/>
                <w:szCs w:val="24"/>
              </w:rPr>
            </w:pPr>
            <w:r w:rsidRPr="008125D0">
              <w:rPr>
                <w:sz w:val="24"/>
                <w:szCs w:val="24"/>
              </w:rPr>
              <w:t>FS116</w:t>
            </w:r>
          </w:p>
        </w:tc>
      </w:tr>
      <w:tr w:rsidR="001D315C" w:rsidRPr="00EB561E" w14:paraId="57C9F142" w14:textId="77777777" w:rsidTr="00AC730E">
        <w:trPr>
          <w:trHeight w:val="437"/>
        </w:trPr>
        <w:tc>
          <w:tcPr>
            <w:tcW w:w="2639" w:type="pct"/>
            <w:tcBorders>
              <w:top w:val="single" w:sz="4" w:space="0" w:color="auto"/>
              <w:left w:val="single" w:sz="4" w:space="0" w:color="auto"/>
              <w:bottom w:val="single" w:sz="4" w:space="0" w:color="auto"/>
              <w:right w:val="nil"/>
            </w:tcBorders>
            <w:shd w:val="clear" w:color="auto" w:fill="auto"/>
          </w:tcPr>
          <w:p w14:paraId="6CCC0D9E" w14:textId="77777777" w:rsidR="001D315C" w:rsidRPr="00EB561E" w:rsidRDefault="001D315C" w:rsidP="001D315C">
            <w:pPr>
              <w:spacing w:line="240" w:lineRule="auto"/>
              <w:rPr>
                <w:sz w:val="24"/>
                <w:szCs w:val="24"/>
              </w:rPr>
            </w:pPr>
            <w:r w:rsidRPr="00EB561E">
              <w:rPr>
                <w:sz w:val="24"/>
                <w:szCs w:val="24"/>
              </w:rPr>
              <w:t>Newcomer programs</w:t>
            </w:r>
          </w:p>
        </w:tc>
        <w:tc>
          <w:tcPr>
            <w:tcW w:w="1250" w:type="pct"/>
            <w:tcBorders>
              <w:top w:val="single" w:sz="4" w:space="0" w:color="auto"/>
              <w:left w:val="single" w:sz="4" w:space="0" w:color="auto"/>
              <w:bottom w:val="single" w:sz="4" w:space="0" w:color="auto"/>
              <w:right w:val="single" w:sz="4" w:space="0" w:color="auto"/>
            </w:tcBorders>
          </w:tcPr>
          <w:p w14:paraId="6B335BF5" w14:textId="77777777" w:rsidR="001D315C" w:rsidRPr="00EB561E" w:rsidRDefault="001D315C" w:rsidP="001D315C">
            <w:pPr>
              <w:spacing w:line="240" w:lineRule="auto"/>
              <w:rPr>
                <w:b/>
                <w:sz w:val="24"/>
                <w:szCs w:val="24"/>
              </w:rPr>
            </w:pPr>
          </w:p>
        </w:tc>
        <w:tc>
          <w:tcPr>
            <w:tcW w:w="1111" w:type="pct"/>
            <w:tcBorders>
              <w:top w:val="single" w:sz="4" w:space="0" w:color="auto"/>
              <w:left w:val="single" w:sz="4" w:space="0" w:color="auto"/>
              <w:bottom w:val="single" w:sz="4" w:space="0" w:color="auto"/>
              <w:right w:val="single" w:sz="4" w:space="0" w:color="auto"/>
            </w:tcBorders>
          </w:tcPr>
          <w:p w14:paraId="2C5BC60F" w14:textId="7C99B1C6" w:rsidR="001D315C" w:rsidRPr="00EB561E" w:rsidRDefault="001D315C" w:rsidP="001D315C">
            <w:pPr>
              <w:spacing w:line="240" w:lineRule="auto"/>
              <w:jc w:val="center"/>
              <w:rPr>
                <w:b/>
                <w:sz w:val="24"/>
                <w:szCs w:val="24"/>
              </w:rPr>
            </w:pPr>
            <w:r w:rsidRPr="008125D0">
              <w:rPr>
                <w:sz w:val="24"/>
                <w:szCs w:val="24"/>
              </w:rPr>
              <w:t>FS116</w:t>
            </w:r>
          </w:p>
        </w:tc>
      </w:tr>
      <w:tr w:rsidR="000F4592" w:rsidRPr="00EB561E" w14:paraId="56E9D1FA" w14:textId="77777777" w:rsidTr="00AC730E">
        <w:trPr>
          <w:trHeight w:val="437"/>
        </w:trPr>
        <w:tc>
          <w:tcPr>
            <w:tcW w:w="2639" w:type="pct"/>
            <w:tcBorders>
              <w:top w:val="single" w:sz="4" w:space="0" w:color="auto"/>
              <w:left w:val="single" w:sz="4" w:space="0" w:color="auto"/>
              <w:bottom w:val="single" w:sz="4" w:space="0" w:color="auto"/>
              <w:right w:val="nil"/>
            </w:tcBorders>
            <w:shd w:val="clear" w:color="auto" w:fill="auto"/>
          </w:tcPr>
          <w:p w14:paraId="313B189C" w14:textId="6329466D" w:rsidR="000F4592" w:rsidRPr="00EB561E" w:rsidRDefault="000F4592" w:rsidP="001D315C">
            <w:pPr>
              <w:spacing w:line="240" w:lineRule="auto"/>
              <w:rPr>
                <w:sz w:val="24"/>
                <w:szCs w:val="24"/>
              </w:rPr>
            </w:pPr>
            <w:r>
              <w:rPr>
                <w:sz w:val="24"/>
                <w:szCs w:val="24"/>
              </w:rPr>
              <w:t>Other</w:t>
            </w:r>
          </w:p>
        </w:tc>
        <w:tc>
          <w:tcPr>
            <w:tcW w:w="1250" w:type="pct"/>
            <w:tcBorders>
              <w:top w:val="single" w:sz="4" w:space="0" w:color="auto"/>
              <w:left w:val="single" w:sz="4" w:space="0" w:color="auto"/>
              <w:bottom w:val="single" w:sz="4" w:space="0" w:color="auto"/>
              <w:right w:val="single" w:sz="4" w:space="0" w:color="auto"/>
            </w:tcBorders>
          </w:tcPr>
          <w:p w14:paraId="432BEEEA" w14:textId="77777777" w:rsidR="000F4592" w:rsidRPr="00EB561E" w:rsidRDefault="000F4592" w:rsidP="001D315C">
            <w:pPr>
              <w:spacing w:line="240" w:lineRule="auto"/>
              <w:rPr>
                <w:b/>
                <w:sz w:val="24"/>
                <w:szCs w:val="24"/>
              </w:rPr>
            </w:pPr>
          </w:p>
        </w:tc>
        <w:tc>
          <w:tcPr>
            <w:tcW w:w="1111" w:type="pct"/>
            <w:tcBorders>
              <w:top w:val="single" w:sz="4" w:space="0" w:color="auto"/>
              <w:left w:val="single" w:sz="4" w:space="0" w:color="auto"/>
              <w:bottom w:val="single" w:sz="4" w:space="0" w:color="auto"/>
              <w:right w:val="single" w:sz="4" w:space="0" w:color="auto"/>
            </w:tcBorders>
          </w:tcPr>
          <w:p w14:paraId="07796379" w14:textId="417F9EEF" w:rsidR="000F4592" w:rsidRPr="008125D0" w:rsidRDefault="000F4592" w:rsidP="001D315C">
            <w:pPr>
              <w:spacing w:line="240" w:lineRule="auto"/>
              <w:jc w:val="center"/>
              <w:rPr>
                <w:sz w:val="24"/>
                <w:szCs w:val="24"/>
              </w:rPr>
            </w:pPr>
            <w:r>
              <w:rPr>
                <w:sz w:val="24"/>
                <w:szCs w:val="24"/>
              </w:rPr>
              <w:t>FS116</w:t>
            </w:r>
          </w:p>
        </w:tc>
      </w:tr>
    </w:tbl>
    <w:p w14:paraId="79395993" w14:textId="2CB5BC72" w:rsidR="00041AD9" w:rsidRPr="00EB561E" w:rsidRDefault="00041AD9" w:rsidP="009D15E4">
      <w:pPr>
        <w:spacing w:before="240"/>
        <w:jc w:val="left"/>
        <w:rPr>
          <w:bCs/>
          <w:sz w:val="24"/>
          <w:szCs w:val="24"/>
        </w:rPr>
      </w:pPr>
      <w:r w:rsidRPr="00EB561E">
        <w:rPr>
          <w:bCs/>
          <w:sz w:val="24"/>
          <w:szCs w:val="24"/>
        </w:rPr>
        <w:t>Explain in the comment box below if th</w:t>
      </w:r>
      <w:r>
        <w:rPr>
          <w:bCs/>
          <w:sz w:val="24"/>
          <w:szCs w:val="24"/>
        </w:rPr>
        <w:t>e State has any additional LIEPs</w:t>
      </w:r>
      <w:r w:rsidRPr="00EB561E">
        <w:rPr>
          <w:bCs/>
          <w:sz w:val="24"/>
          <w:szCs w:val="24"/>
        </w:rPr>
        <w:t xml:space="preserve"> that are not captured in the table above. </w:t>
      </w:r>
    </w:p>
    <w:p w14:paraId="282E4C1F" w14:textId="77777777" w:rsidR="00041AD9" w:rsidRPr="00EB561E" w:rsidRDefault="00041AD9" w:rsidP="00041AD9">
      <w:pPr>
        <w:rPr>
          <w:bCs/>
          <w:sz w:val="24"/>
          <w:szCs w:val="24"/>
        </w:rPr>
      </w:pPr>
    </w:p>
    <w:p w14:paraId="132B1483" w14:textId="77777777" w:rsidR="00041AD9" w:rsidRPr="00EB561E" w:rsidRDefault="00041AD9" w:rsidP="00041AD9">
      <w:pPr>
        <w:rPr>
          <w:sz w:val="24"/>
          <w:szCs w:val="24"/>
        </w:rPr>
      </w:pPr>
      <w:r w:rsidRPr="00EB561E">
        <w:rPr>
          <w:sz w:val="24"/>
          <w:szCs w:val="24"/>
        </w:rPr>
        <w:t>The response is limited to 8,000 characters.</w:t>
      </w:r>
    </w:p>
    <w:p w14:paraId="76BE917F" w14:textId="77777777" w:rsidR="00041AD9" w:rsidRPr="00EB561E" w:rsidRDefault="00041AD9" w:rsidP="00041AD9">
      <w:pPr>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1AD9" w:rsidRPr="00EB561E" w14:paraId="4F638157" w14:textId="77777777" w:rsidTr="00BB22CD">
        <w:trPr>
          <w:trHeight w:val="872"/>
        </w:trPr>
        <w:tc>
          <w:tcPr>
            <w:tcW w:w="5000" w:type="pct"/>
          </w:tcPr>
          <w:p w14:paraId="07E09FEA" w14:textId="77777777" w:rsidR="00041AD9" w:rsidRPr="00EB561E" w:rsidRDefault="00041AD9" w:rsidP="00041AD9">
            <w:pPr>
              <w:rPr>
                <w:bCs/>
                <w:sz w:val="24"/>
                <w:szCs w:val="24"/>
              </w:rPr>
            </w:pPr>
          </w:p>
        </w:tc>
      </w:tr>
    </w:tbl>
    <w:p w14:paraId="54F68E33" w14:textId="35E180AF" w:rsidR="00041AD9" w:rsidRPr="00EB561E" w:rsidRDefault="00041AD9" w:rsidP="00E61B12">
      <w:pPr>
        <w:pStyle w:val="Heading1"/>
        <w:ind w:left="-90"/>
      </w:pPr>
      <w:r w:rsidRPr="00EB561E">
        <w:t xml:space="preserve"> </w:t>
      </w:r>
      <w:bookmarkStart w:id="79" w:name="_Toc505017795"/>
      <w:r w:rsidR="00B2656C">
        <w:t>1.</w:t>
      </w:r>
      <w:r w:rsidR="0058413E">
        <w:t>4</w:t>
      </w:r>
      <w:r w:rsidRPr="00EB561E">
        <w:t>.3</w:t>
      </w:r>
      <w:r w:rsidR="001D315C">
        <w:tab/>
      </w:r>
      <w:r w:rsidRPr="00EB561E">
        <w:t>Most Commonly Spoken Languages in the State</w:t>
      </w:r>
      <w:bookmarkEnd w:id="79"/>
      <w:r w:rsidRPr="00EB561E">
        <w:t xml:space="preserve"> </w:t>
      </w:r>
    </w:p>
    <w:p w14:paraId="11BA1066" w14:textId="77777777" w:rsidR="00041AD9" w:rsidRPr="00EB561E" w:rsidRDefault="00041AD9" w:rsidP="00041AD9">
      <w:pPr>
        <w:rPr>
          <w:sz w:val="24"/>
          <w:szCs w:val="24"/>
        </w:rPr>
      </w:pPr>
    </w:p>
    <w:p w14:paraId="2A13D2AD" w14:textId="3D648112" w:rsidR="00041AD9" w:rsidRPr="00EB561E" w:rsidRDefault="00041AD9" w:rsidP="00041AD9">
      <w:pPr>
        <w:jc w:val="left"/>
        <w:rPr>
          <w:sz w:val="24"/>
          <w:szCs w:val="24"/>
        </w:rPr>
      </w:pPr>
      <w:r w:rsidRPr="00EB561E">
        <w:rPr>
          <w:sz w:val="24"/>
          <w:szCs w:val="24"/>
        </w:rPr>
        <w:t xml:space="preserve">In the table below, provide the five most commonly spoken languages, other than English, in the State (for all ELs, not just ELs </w:t>
      </w:r>
      <w:r w:rsidR="001D315C">
        <w:rPr>
          <w:sz w:val="24"/>
          <w:szCs w:val="24"/>
        </w:rPr>
        <w:t xml:space="preserve">enrolled in </w:t>
      </w:r>
      <w:r w:rsidR="002603F7">
        <w:rPr>
          <w:sz w:val="24"/>
          <w:szCs w:val="24"/>
        </w:rPr>
        <w:t xml:space="preserve">LEAs </w:t>
      </w:r>
      <w:r w:rsidR="001D315C">
        <w:rPr>
          <w:sz w:val="24"/>
          <w:szCs w:val="24"/>
        </w:rPr>
        <w:t>that</w:t>
      </w:r>
      <w:r w:rsidR="001D315C" w:rsidRPr="00EB561E">
        <w:rPr>
          <w:sz w:val="24"/>
          <w:szCs w:val="24"/>
        </w:rPr>
        <w:t xml:space="preserve"> </w:t>
      </w:r>
      <w:r w:rsidRPr="00EB561E">
        <w:rPr>
          <w:sz w:val="24"/>
          <w:szCs w:val="24"/>
        </w:rPr>
        <w:t xml:space="preserve">received Title III services).  The top five languages should be determined by the highest number of </w:t>
      </w:r>
      <w:r w:rsidR="001D315C">
        <w:rPr>
          <w:sz w:val="24"/>
          <w:szCs w:val="24"/>
        </w:rPr>
        <w:t>EL</w:t>
      </w:r>
      <w:r w:rsidR="001D315C" w:rsidRPr="00EB561E">
        <w:rPr>
          <w:sz w:val="24"/>
          <w:szCs w:val="24"/>
        </w:rPr>
        <w:t xml:space="preserve">s </w:t>
      </w:r>
      <w:r w:rsidRPr="00EB561E">
        <w:rPr>
          <w:sz w:val="24"/>
          <w:szCs w:val="24"/>
        </w:rPr>
        <w:t>speaking each of the languages listed</w:t>
      </w:r>
      <w:r w:rsidRPr="00EB561E">
        <w:rPr>
          <w:b/>
          <w:bCs/>
          <w:sz w:val="24"/>
          <w:szCs w:val="24"/>
        </w:rPr>
        <w:t xml:space="preserve">. </w:t>
      </w:r>
      <w:r w:rsidRPr="00EB561E">
        <w:rPr>
          <w:sz w:val="24"/>
          <w:szCs w:val="24"/>
        </w:rPr>
        <w:t xml:space="preserve">Report additional languages with significant numbers of ELs in the comment </w:t>
      </w:r>
      <w:r>
        <w:rPr>
          <w:sz w:val="24"/>
          <w:szCs w:val="24"/>
        </w:rPr>
        <w:t>section</w:t>
      </w:r>
      <w:r w:rsidRPr="00EB561E">
        <w:rPr>
          <w:sz w:val="24"/>
          <w:szCs w:val="24"/>
        </w:rPr>
        <w:t>.</w:t>
      </w:r>
    </w:p>
    <w:p w14:paraId="55860479" w14:textId="77777777" w:rsidR="00041AD9" w:rsidRPr="00EB561E" w:rsidRDefault="00041AD9" w:rsidP="00041AD9">
      <w:pPr>
        <w:tabs>
          <w:tab w:val="left" w:pos="540"/>
          <w:tab w:val="left" w:pos="1080"/>
        </w:tabs>
        <w:jc w:val="left"/>
        <w:rPr>
          <w:sz w:val="24"/>
          <w:szCs w:val="24"/>
        </w:rPr>
      </w:pPr>
    </w:p>
    <w:tbl>
      <w:tblPr>
        <w:tblW w:w="5000" w:type="pct"/>
        <w:tblCellMar>
          <w:left w:w="0" w:type="dxa"/>
          <w:right w:w="0" w:type="dxa"/>
        </w:tblCellMar>
        <w:tblLook w:val="0000" w:firstRow="0" w:lastRow="0" w:firstColumn="0" w:lastColumn="0" w:noHBand="0" w:noVBand="0"/>
      </w:tblPr>
      <w:tblGrid>
        <w:gridCol w:w="6338"/>
        <w:gridCol w:w="3052"/>
      </w:tblGrid>
      <w:tr w:rsidR="00041AD9" w:rsidRPr="00EB561E" w14:paraId="19159D3E" w14:textId="77777777" w:rsidTr="001D315C">
        <w:trPr>
          <w:trHeight w:val="255"/>
          <w:tblHeader/>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E42AE3" w14:textId="77777777" w:rsidR="00041AD9" w:rsidRPr="00EB561E" w:rsidRDefault="00041AD9" w:rsidP="00041AD9">
            <w:pPr>
              <w:jc w:val="center"/>
              <w:rPr>
                <w:rFonts w:eastAsia="Arial Unicode MS"/>
                <w:b/>
                <w:bCs/>
                <w:sz w:val="24"/>
                <w:szCs w:val="24"/>
              </w:rPr>
            </w:pPr>
            <w:r w:rsidRPr="00EB561E">
              <w:rPr>
                <w:b/>
                <w:bCs/>
                <w:sz w:val="24"/>
                <w:szCs w:val="24"/>
              </w:rPr>
              <w:t>Language</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14:paraId="264DFDFD" w14:textId="77777777" w:rsidR="00041AD9" w:rsidRPr="00EB561E" w:rsidRDefault="00041AD9" w:rsidP="00041AD9">
            <w:pPr>
              <w:jc w:val="center"/>
              <w:rPr>
                <w:rFonts w:eastAsia="Arial Unicode MS"/>
                <w:b/>
                <w:bCs/>
                <w:sz w:val="24"/>
                <w:szCs w:val="24"/>
              </w:rPr>
            </w:pPr>
            <w:r w:rsidRPr="00EB561E">
              <w:rPr>
                <w:b/>
                <w:bCs/>
                <w:sz w:val="24"/>
                <w:szCs w:val="24"/>
              </w:rPr>
              <w:t># ELs</w:t>
            </w:r>
          </w:p>
        </w:tc>
      </w:tr>
      <w:tr w:rsidR="007F156B" w:rsidRPr="00EB561E" w14:paraId="7A1AC186" w14:textId="77777777" w:rsidTr="001D315C">
        <w:trPr>
          <w:trHeight w:val="255"/>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3E0E31" w14:textId="0E6A6AE4"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00B35043" w14:textId="6AA2A252"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r>
      <w:tr w:rsidR="007F156B" w:rsidRPr="00EB561E" w14:paraId="7D98D395" w14:textId="77777777" w:rsidTr="001D315C">
        <w:trPr>
          <w:trHeight w:val="255"/>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F7F31CE" w14:textId="5B9DCECD"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7DA6A870" w14:textId="146A4D2B"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r>
      <w:tr w:rsidR="007F156B" w:rsidRPr="00EB561E" w14:paraId="6E4C0130" w14:textId="77777777" w:rsidTr="001D315C">
        <w:trPr>
          <w:trHeight w:val="255"/>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FA07EB" w14:textId="3E0BF42B"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150EA7E7" w14:textId="63DD9E24" w:rsidR="007F156B" w:rsidRPr="00EB561E" w:rsidRDefault="00335315" w:rsidP="007F156B">
            <w:pPr>
              <w:jc w:val="center"/>
              <w:rPr>
                <w:rFonts w:eastAsia="Arial Unicode MS"/>
                <w:sz w:val="24"/>
                <w:szCs w:val="24"/>
              </w:rPr>
            </w:pPr>
            <w:r>
              <w:rPr>
                <w:sz w:val="24"/>
                <w:szCs w:val="24"/>
              </w:rPr>
              <w:t>FS1</w:t>
            </w:r>
            <w:r w:rsidR="007F156B" w:rsidRPr="00DF29BF">
              <w:rPr>
                <w:sz w:val="24"/>
                <w:szCs w:val="24"/>
              </w:rPr>
              <w:t>41</w:t>
            </w:r>
          </w:p>
        </w:tc>
      </w:tr>
      <w:tr w:rsidR="007F156B" w:rsidRPr="00EB561E" w14:paraId="7130DE5D" w14:textId="77777777" w:rsidTr="001D315C">
        <w:trPr>
          <w:trHeight w:val="255"/>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D67815" w14:textId="13406848" w:rsidR="007F156B" w:rsidRPr="00EB561E" w:rsidRDefault="00335315" w:rsidP="007F156B">
            <w:pPr>
              <w:jc w:val="center"/>
              <w:rPr>
                <w:sz w:val="24"/>
                <w:szCs w:val="24"/>
              </w:rPr>
            </w:pPr>
            <w:r>
              <w:rPr>
                <w:sz w:val="24"/>
                <w:szCs w:val="24"/>
              </w:rPr>
              <w:t>FS1</w:t>
            </w:r>
            <w:r w:rsidR="007F156B" w:rsidRPr="00DF29BF">
              <w:rPr>
                <w:sz w:val="24"/>
                <w:szCs w:val="24"/>
              </w:rPr>
              <w:t>41</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62C9C253" w14:textId="3280DEEB" w:rsidR="007F156B" w:rsidRPr="00EB561E" w:rsidRDefault="00335315" w:rsidP="007F156B">
            <w:pPr>
              <w:jc w:val="center"/>
              <w:rPr>
                <w:sz w:val="24"/>
                <w:szCs w:val="24"/>
              </w:rPr>
            </w:pPr>
            <w:r>
              <w:rPr>
                <w:sz w:val="24"/>
                <w:szCs w:val="24"/>
              </w:rPr>
              <w:t>FS1</w:t>
            </w:r>
            <w:r w:rsidR="007F156B" w:rsidRPr="00DF29BF">
              <w:rPr>
                <w:sz w:val="24"/>
                <w:szCs w:val="24"/>
              </w:rPr>
              <w:t>41</w:t>
            </w:r>
          </w:p>
        </w:tc>
      </w:tr>
      <w:tr w:rsidR="007F156B" w:rsidRPr="00EB561E" w14:paraId="208D86C1" w14:textId="77777777" w:rsidTr="001D315C">
        <w:trPr>
          <w:trHeight w:val="255"/>
        </w:trPr>
        <w:tc>
          <w:tcPr>
            <w:tcW w:w="337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ACF8B6B" w14:textId="0C2DD865" w:rsidR="007F156B" w:rsidRPr="00EB561E" w:rsidRDefault="00335315" w:rsidP="007F156B">
            <w:pPr>
              <w:jc w:val="center"/>
              <w:rPr>
                <w:sz w:val="24"/>
                <w:szCs w:val="24"/>
              </w:rPr>
            </w:pPr>
            <w:r>
              <w:rPr>
                <w:sz w:val="24"/>
                <w:szCs w:val="24"/>
              </w:rPr>
              <w:t>FS1</w:t>
            </w:r>
            <w:r w:rsidR="007F156B" w:rsidRPr="00DF29BF">
              <w:rPr>
                <w:sz w:val="24"/>
                <w:szCs w:val="24"/>
              </w:rPr>
              <w:t>41</w:t>
            </w:r>
          </w:p>
        </w:tc>
        <w:tc>
          <w:tcPr>
            <w:tcW w:w="1625" w:type="pct"/>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07248EF8" w14:textId="2705D250" w:rsidR="007F156B" w:rsidRPr="00EB561E" w:rsidRDefault="00335315" w:rsidP="007F156B">
            <w:pPr>
              <w:jc w:val="center"/>
              <w:rPr>
                <w:sz w:val="24"/>
                <w:szCs w:val="24"/>
              </w:rPr>
            </w:pPr>
            <w:r>
              <w:rPr>
                <w:sz w:val="24"/>
                <w:szCs w:val="24"/>
              </w:rPr>
              <w:t>FS1</w:t>
            </w:r>
            <w:r w:rsidR="007F156B" w:rsidRPr="00DF29BF">
              <w:rPr>
                <w:sz w:val="24"/>
                <w:szCs w:val="24"/>
              </w:rPr>
              <w:t>41</w:t>
            </w:r>
          </w:p>
        </w:tc>
      </w:tr>
    </w:tbl>
    <w:p w14:paraId="2D8EF885" w14:textId="5DC50EA5" w:rsidR="00041AD9" w:rsidRPr="00EB561E" w:rsidRDefault="00041AD9" w:rsidP="00041AD9">
      <w:pPr>
        <w:ind w:left="360"/>
        <w:rPr>
          <w:b/>
          <w:bCs/>
          <w:sz w:val="24"/>
          <w:szCs w:val="24"/>
        </w:rPr>
      </w:pPr>
      <w:r w:rsidRPr="00EB561E">
        <w:rPr>
          <w:b/>
          <w:bCs/>
          <w:sz w:val="24"/>
          <w:szCs w:val="24"/>
        </w:rPr>
        <w:t xml:space="preserve"> </w:t>
      </w:r>
    </w:p>
    <w:p w14:paraId="60E0C16F" w14:textId="77777777" w:rsidR="00041AD9" w:rsidRPr="00EB561E" w:rsidRDefault="00041AD9" w:rsidP="00041AD9">
      <w:pPr>
        <w:ind w:left="360"/>
        <w:rPr>
          <w:bCs/>
          <w:sz w:val="24"/>
          <w:szCs w:val="24"/>
        </w:rPr>
      </w:pPr>
      <w:r w:rsidRPr="00EB561E">
        <w:rPr>
          <w:sz w:val="24"/>
          <w:szCs w:val="24"/>
        </w:rPr>
        <w:t>The response is limited to 8,000 characters.</w:t>
      </w:r>
    </w:p>
    <w:p w14:paraId="2969A53A" w14:textId="77777777" w:rsidR="00041AD9" w:rsidRPr="00EB561E" w:rsidRDefault="00041AD9" w:rsidP="00041AD9">
      <w:pPr>
        <w:ind w:left="360"/>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1AD9" w:rsidRPr="00EB561E" w14:paraId="4270693F" w14:textId="77777777" w:rsidTr="00BB22CD">
        <w:trPr>
          <w:trHeight w:val="548"/>
        </w:trPr>
        <w:tc>
          <w:tcPr>
            <w:tcW w:w="5000" w:type="pct"/>
          </w:tcPr>
          <w:p w14:paraId="54F47D1B" w14:textId="77777777" w:rsidR="00041AD9" w:rsidRPr="00EB561E" w:rsidRDefault="00041AD9" w:rsidP="00041AD9">
            <w:pPr>
              <w:rPr>
                <w:b/>
                <w:bCs/>
                <w:sz w:val="24"/>
                <w:szCs w:val="24"/>
              </w:rPr>
            </w:pPr>
          </w:p>
        </w:tc>
      </w:tr>
    </w:tbl>
    <w:p w14:paraId="6D827A10" w14:textId="77777777" w:rsidR="00041AD9" w:rsidRPr="00EB561E" w:rsidRDefault="00041AD9" w:rsidP="00041AD9">
      <w:pPr>
        <w:rPr>
          <w:sz w:val="24"/>
          <w:szCs w:val="24"/>
        </w:rPr>
      </w:pPr>
    </w:p>
    <w:p w14:paraId="4191B265" w14:textId="77777777" w:rsidR="00041AD9" w:rsidRPr="00EB561E" w:rsidRDefault="00041AD9" w:rsidP="00041AD9">
      <w:pPr>
        <w:rPr>
          <w:sz w:val="24"/>
          <w:szCs w:val="24"/>
        </w:rPr>
      </w:pPr>
    </w:p>
    <w:p w14:paraId="0D75ACD4" w14:textId="7A5D0321" w:rsidR="00041AD9" w:rsidRPr="00EB561E" w:rsidRDefault="00B2656C" w:rsidP="001D315C">
      <w:pPr>
        <w:pStyle w:val="Heading2"/>
      </w:pPr>
      <w:bookmarkStart w:id="80" w:name="_Toc372041798"/>
      <w:bookmarkStart w:id="81" w:name="_Toc505017796"/>
      <w:r>
        <w:t>1.</w:t>
      </w:r>
      <w:r w:rsidR="0058413E">
        <w:t>4</w:t>
      </w:r>
      <w:r w:rsidR="00041AD9" w:rsidRPr="00EB561E">
        <w:t>.4</w:t>
      </w:r>
      <w:r w:rsidR="001D315C">
        <w:tab/>
      </w:r>
      <w:r w:rsidR="00041AD9" w:rsidRPr="00EB561E">
        <w:t>Teacher Information and Professional Development</w:t>
      </w:r>
      <w:bookmarkEnd w:id="80"/>
      <w:bookmarkEnd w:id="81"/>
    </w:p>
    <w:p w14:paraId="7673F636" w14:textId="77777777" w:rsidR="00041AD9" w:rsidRPr="00EB561E" w:rsidRDefault="00041AD9" w:rsidP="00041AD9">
      <w:pPr>
        <w:rPr>
          <w:sz w:val="24"/>
          <w:szCs w:val="24"/>
        </w:rPr>
      </w:pPr>
    </w:p>
    <w:p w14:paraId="59B97478" w14:textId="53B86E19" w:rsidR="00041AD9" w:rsidRPr="00EB561E" w:rsidRDefault="00041AD9" w:rsidP="00041AD9">
      <w:pPr>
        <w:jc w:val="left"/>
        <w:rPr>
          <w:bCs/>
          <w:sz w:val="24"/>
          <w:szCs w:val="24"/>
        </w:rPr>
      </w:pPr>
      <w:r w:rsidRPr="00EB561E">
        <w:rPr>
          <w:bCs/>
          <w:sz w:val="24"/>
          <w:szCs w:val="24"/>
        </w:rPr>
        <w:t>This section collects information about teachers as required under Section 312</w:t>
      </w:r>
      <w:r w:rsidR="001D315C">
        <w:rPr>
          <w:bCs/>
          <w:sz w:val="24"/>
          <w:szCs w:val="24"/>
        </w:rPr>
        <w:t>2</w:t>
      </w:r>
      <w:r w:rsidRPr="00EB561E">
        <w:rPr>
          <w:bCs/>
          <w:sz w:val="24"/>
          <w:szCs w:val="24"/>
        </w:rPr>
        <w:t xml:space="preserve"> (b)(5)</w:t>
      </w:r>
      <w:r w:rsidR="001D315C">
        <w:rPr>
          <w:bCs/>
          <w:sz w:val="24"/>
          <w:szCs w:val="24"/>
        </w:rPr>
        <w:t xml:space="preserve"> of the </w:t>
      </w:r>
      <w:r w:rsidR="001D315C" w:rsidRPr="001D315C">
        <w:rPr>
          <w:bCs/>
          <w:sz w:val="24"/>
          <w:szCs w:val="24"/>
        </w:rPr>
        <w:t>ESEA</w:t>
      </w:r>
      <w:r w:rsidRPr="00EB561E">
        <w:rPr>
          <w:bCs/>
          <w:sz w:val="24"/>
          <w:szCs w:val="24"/>
        </w:rPr>
        <w:t xml:space="preserve">. </w:t>
      </w:r>
    </w:p>
    <w:p w14:paraId="3AB60D5D" w14:textId="77777777" w:rsidR="00041AD9" w:rsidRPr="00EB561E" w:rsidRDefault="00041AD9" w:rsidP="00041AD9">
      <w:pPr>
        <w:jc w:val="left"/>
        <w:rPr>
          <w:sz w:val="24"/>
          <w:szCs w:val="24"/>
        </w:rPr>
      </w:pPr>
    </w:p>
    <w:p w14:paraId="752B8698" w14:textId="67953C9B" w:rsidR="00041AD9" w:rsidRPr="00EB561E" w:rsidRDefault="00041AD9" w:rsidP="00041AD9">
      <w:pPr>
        <w:ind w:right="90"/>
        <w:jc w:val="left"/>
        <w:rPr>
          <w:sz w:val="24"/>
          <w:szCs w:val="24"/>
        </w:rPr>
      </w:pPr>
      <w:r w:rsidRPr="00EB561E">
        <w:rPr>
          <w:bCs/>
          <w:sz w:val="24"/>
          <w:szCs w:val="24"/>
        </w:rPr>
        <w:t xml:space="preserve">In the table below, report </w:t>
      </w:r>
      <w:r w:rsidRPr="00EB561E">
        <w:rPr>
          <w:sz w:val="24"/>
          <w:szCs w:val="24"/>
        </w:rPr>
        <w:t xml:space="preserve">the </w:t>
      </w:r>
      <w:r w:rsidR="009277B5" w:rsidRPr="009277B5">
        <w:rPr>
          <w:sz w:val="24"/>
          <w:szCs w:val="24"/>
        </w:rPr>
        <w:t>unduplicated headcount</w:t>
      </w:r>
      <w:r w:rsidRPr="00EB561E">
        <w:rPr>
          <w:sz w:val="24"/>
          <w:szCs w:val="24"/>
        </w:rPr>
        <w:t xml:space="preserve"> of teachers who are working in </w:t>
      </w:r>
      <w:r w:rsidR="001D315C">
        <w:rPr>
          <w:sz w:val="24"/>
          <w:szCs w:val="24"/>
        </w:rPr>
        <w:t>LIEPs</w:t>
      </w:r>
      <w:r w:rsidRPr="00EB561E">
        <w:rPr>
          <w:sz w:val="24"/>
          <w:szCs w:val="24"/>
        </w:rPr>
        <w:t xml:space="preserve"> as defined under Section 330</w:t>
      </w:r>
      <w:r w:rsidR="001D315C">
        <w:rPr>
          <w:sz w:val="24"/>
          <w:szCs w:val="24"/>
        </w:rPr>
        <w:t>2</w:t>
      </w:r>
      <w:r w:rsidRPr="00EB561E">
        <w:rPr>
          <w:sz w:val="24"/>
          <w:szCs w:val="24"/>
        </w:rPr>
        <w:t>(</w:t>
      </w:r>
      <w:r w:rsidR="001D315C">
        <w:rPr>
          <w:sz w:val="24"/>
          <w:szCs w:val="24"/>
        </w:rPr>
        <w:t>7</w:t>
      </w:r>
      <w:r w:rsidRPr="00EB561E">
        <w:rPr>
          <w:sz w:val="24"/>
          <w:szCs w:val="24"/>
        </w:rPr>
        <w:t xml:space="preserve">) </w:t>
      </w:r>
      <w:r w:rsidR="001D315C">
        <w:rPr>
          <w:sz w:val="24"/>
          <w:szCs w:val="24"/>
        </w:rPr>
        <w:t xml:space="preserve">of the </w:t>
      </w:r>
      <w:r w:rsidR="001D315C" w:rsidRPr="001D315C">
        <w:rPr>
          <w:i/>
          <w:sz w:val="24"/>
          <w:szCs w:val="24"/>
        </w:rPr>
        <w:t>ESEA</w:t>
      </w:r>
      <w:r w:rsidR="001D315C">
        <w:rPr>
          <w:sz w:val="24"/>
          <w:szCs w:val="24"/>
        </w:rPr>
        <w:t xml:space="preserve"> </w:t>
      </w:r>
      <w:r w:rsidRPr="00EB561E">
        <w:rPr>
          <w:sz w:val="24"/>
          <w:szCs w:val="24"/>
        </w:rPr>
        <w:t xml:space="preserve">and reported in </w:t>
      </w:r>
      <w:r w:rsidR="00CE2FA6">
        <w:rPr>
          <w:sz w:val="24"/>
          <w:szCs w:val="24"/>
        </w:rPr>
        <w:t xml:space="preserve">CSPR </w:t>
      </w:r>
      <w:r w:rsidR="002603F7">
        <w:rPr>
          <w:sz w:val="24"/>
          <w:szCs w:val="24"/>
        </w:rPr>
        <w:t>Section 1.5.2</w:t>
      </w:r>
      <w:r w:rsidRPr="00EB561E">
        <w:rPr>
          <w:sz w:val="24"/>
          <w:szCs w:val="24"/>
        </w:rPr>
        <w:t xml:space="preserve">( </w:t>
      </w:r>
      <w:r w:rsidR="001D315C">
        <w:rPr>
          <w:sz w:val="24"/>
          <w:szCs w:val="24"/>
        </w:rPr>
        <w:t>LIEPs</w:t>
      </w:r>
      <w:r w:rsidRPr="00EB561E">
        <w:rPr>
          <w:sz w:val="24"/>
          <w:szCs w:val="24"/>
        </w:rPr>
        <w:t>) even if they are not paid with Title III funds.</w:t>
      </w:r>
    </w:p>
    <w:p w14:paraId="21D75EF2" w14:textId="77777777" w:rsidR="00041AD9" w:rsidRPr="00EB561E" w:rsidRDefault="00041AD9" w:rsidP="00041AD9">
      <w:pPr>
        <w:rPr>
          <w:sz w:val="24"/>
          <w:szCs w:val="24"/>
        </w:rPr>
      </w:pPr>
    </w:p>
    <w:p w14:paraId="5E6228C7" w14:textId="77777777" w:rsidR="00041AD9" w:rsidRPr="00EB561E" w:rsidRDefault="00041AD9" w:rsidP="00041AD9">
      <w:pPr>
        <w:rPr>
          <w:sz w:val="24"/>
          <w:szCs w:val="24"/>
        </w:rPr>
      </w:pPr>
    </w:p>
    <w:tbl>
      <w:tblPr>
        <w:tblStyle w:val="TableGrid"/>
        <w:tblW w:w="5000" w:type="pct"/>
        <w:tblLook w:val="04A0" w:firstRow="1" w:lastRow="0" w:firstColumn="1" w:lastColumn="0" w:noHBand="0" w:noVBand="1"/>
      </w:tblPr>
      <w:tblGrid>
        <w:gridCol w:w="3098"/>
        <w:gridCol w:w="3239"/>
        <w:gridCol w:w="3239"/>
      </w:tblGrid>
      <w:tr w:rsidR="00041AD9" w:rsidRPr="00AC730E" w14:paraId="14BCBE41" w14:textId="77777777" w:rsidTr="00F16408">
        <w:tc>
          <w:tcPr>
            <w:tcW w:w="1618" w:type="pct"/>
          </w:tcPr>
          <w:p w14:paraId="76C34357" w14:textId="5019233A" w:rsidR="00041AD9" w:rsidRPr="00AC730E" w:rsidRDefault="007F156B" w:rsidP="001A6A86">
            <w:pPr>
              <w:spacing w:line="0" w:lineRule="atLeast"/>
              <w:jc w:val="left"/>
              <w:rPr>
                <w:b/>
                <w:szCs w:val="24"/>
              </w:rPr>
            </w:pPr>
            <w:r w:rsidRPr="00AC730E">
              <w:rPr>
                <w:b/>
                <w:szCs w:val="24"/>
              </w:rPr>
              <w:t>Number</w:t>
            </w:r>
            <w:r w:rsidR="00041AD9" w:rsidRPr="00AC730E">
              <w:rPr>
                <w:b/>
                <w:szCs w:val="24"/>
              </w:rPr>
              <w:t xml:space="preserve"> of teachers serving in LIEPs (including core content (reading, math, science and social studies) </w:t>
            </w:r>
            <w:r w:rsidR="001A6A86">
              <w:rPr>
                <w:b/>
                <w:szCs w:val="24"/>
              </w:rPr>
              <w:t>in LEAs receiving Title III funds</w:t>
            </w:r>
          </w:p>
        </w:tc>
        <w:tc>
          <w:tcPr>
            <w:tcW w:w="1691" w:type="pct"/>
          </w:tcPr>
          <w:p w14:paraId="3BFB53C5" w14:textId="19683A90" w:rsidR="00041AD9" w:rsidRPr="00AC730E" w:rsidRDefault="007F156B" w:rsidP="00041AD9">
            <w:pPr>
              <w:spacing w:line="0" w:lineRule="atLeast"/>
              <w:jc w:val="left"/>
              <w:rPr>
                <w:b/>
                <w:szCs w:val="24"/>
              </w:rPr>
            </w:pPr>
            <w:r w:rsidRPr="00AC730E">
              <w:rPr>
                <w:b/>
                <w:szCs w:val="24"/>
              </w:rPr>
              <w:t xml:space="preserve">Number of </w:t>
            </w:r>
            <w:r w:rsidR="00041AD9" w:rsidRPr="00AC730E">
              <w:rPr>
                <w:b/>
                <w:szCs w:val="24"/>
              </w:rPr>
              <w:t xml:space="preserve">certified, licensed or endorsed </w:t>
            </w:r>
            <w:r w:rsidRPr="00AC730E">
              <w:rPr>
                <w:b/>
                <w:szCs w:val="24"/>
              </w:rPr>
              <w:t>teachers serving in LIEP</w:t>
            </w:r>
            <w:r w:rsidR="001A6A86">
              <w:rPr>
                <w:b/>
                <w:szCs w:val="24"/>
              </w:rPr>
              <w:t xml:space="preserve"> in LEAs receiving Title III </w:t>
            </w:r>
            <w:r w:rsidR="00701769">
              <w:rPr>
                <w:b/>
                <w:szCs w:val="24"/>
              </w:rPr>
              <w:t>funds</w:t>
            </w:r>
          </w:p>
          <w:p w14:paraId="33C98D73" w14:textId="77777777" w:rsidR="00041AD9" w:rsidRPr="00AC730E" w:rsidRDefault="00041AD9" w:rsidP="00041AD9">
            <w:pPr>
              <w:spacing w:line="0" w:lineRule="atLeast"/>
              <w:jc w:val="left"/>
              <w:rPr>
                <w:b/>
                <w:szCs w:val="24"/>
              </w:rPr>
            </w:pPr>
          </w:p>
        </w:tc>
        <w:tc>
          <w:tcPr>
            <w:tcW w:w="1691" w:type="pct"/>
          </w:tcPr>
          <w:p w14:paraId="5644494C" w14:textId="77777777" w:rsidR="00041AD9" w:rsidRPr="00AC730E" w:rsidRDefault="00041AD9" w:rsidP="00041AD9">
            <w:pPr>
              <w:spacing w:line="0" w:lineRule="atLeast"/>
              <w:jc w:val="left"/>
              <w:rPr>
                <w:b/>
                <w:szCs w:val="24"/>
              </w:rPr>
            </w:pPr>
            <w:r w:rsidRPr="00AC730E">
              <w:rPr>
                <w:b/>
                <w:szCs w:val="24"/>
              </w:rPr>
              <w:t>How many ESL/bilingual education endorsed teachers will be needed for the succeeding 5 fiscal years.*</w:t>
            </w:r>
          </w:p>
        </w:tc>
      </w:tr>
      <w:tr w:rsidR="00041AD9" w:rsidRPr="00EB561E" w14:paraId="5D5C36EB" w14:textId="77777777" w:rsidTr="00F16408">
        <w:trPr>
          <w:trHeight w:val="440"/>
        </w:trPr>
        <w:tc>
          <w:tcPr>
            <w:tcW w:w="1618" w:type="pct"/>
          </w:tcPr>
          <w:p w14:paraId="6AA63646" w14:textId="18125460" w:rsidR="00041AD9" w:rsidRPr="007E3FD1" w:rsidRDefault="001D315C" w:rsidP="00090DE9">
            <w:pPr>
              <w:jc w:val="center"/>
              <w:rPr>
                <w:szCs w:val="24"/>
              </w:rPr>
            </w:pPr>
            <w:r>
              <w:rPr>
                <w:szCs w:val="24"/>
              </w:rPr>
              <w:t>FS</w:t>
            </w:r>
            <w:r w:rsidR="007E3FD1">
              <w:rPr>
                <w:szCs w:val="24"/>
              </w:rPr>
              <w:t>067</w:t>
            </w:r>
          </w:p>
        </w:tc>
        <w:tc>
          <w:tcPr>
            <w:tcW w:w="1691" w:type="pct"/>
          </w:tcPr>
          <w:p w14:paraId="2CFDF64B" w14:textId="518FB242" w:rsidR="00041AD9" w:rsidRPr="00EB561E" w:rsidRDefault="001D315C" w:rsidP="007E3FD1">
            <w:pPr>
              <w:jc w:val="center"/>
              <w:rPr>
                <w:szCs w:val="24"/>
              </w:rPr>
            </w:pPr>
            <w:r>
              <w:rPr>
                <w:szCs w:val="24"/>
              </w:rPr>
              <w:t>FS</w:t>
            </w:r>
            <w:r w:rsidR="007E3FD1">
              <w:rPr>
                <w:szCs w:val="24"/>
              </w:rPr>
              <w:t>067</w:t>
            </w:r>
          </w:p>
        </w:tc>
        <w:tc>
          <w:tcPr>
            <w:tcW w:w="1691" w:type="pct"/>
          </w:tcPr>
          <w:p w14:paraId="25DE547E" w14:textId="77777777" w:rsidR="00041AD9" w:rsidRPr="00EB561E" w:rsidRDefault="00041AD9" w:rsidP="00041AD9">
            <w:pPr>
              <w:rPr>
                <w:szCs w:val="24"/>
              </w:rPr>
            </w:pPr>
          </w:p>
        </w:tc>
      </w:tr>
    </w:tbl>
    <w:p w14:paraId="35B3CAB6" w14:textId="77777777" w:rsidR="00041AD9" w:rsidRPr="00EB561E" w:rsidRDefault="00041AD9" w:rsidP="00041AD9">
      <w:pPr>
        <w:jc w:val="left"/>
        <w:rPr>
          <w:sz w:val="24"/>
          <w:szCs w:val="24"/>
        </w:rPr>
      </w:pPr>
      <w:r w:rsidRPr="00EB561E">
        <w:rPr>
          <w:sz w:val="24"/>
          <w:szCs w:val="24"/>
        </w:rPr>
        <w:t xml:space="preserve">*This number should be the total </w:t>
      </w:r>
      <w:r w:rsidRPr="00EB561E">
        <w:rPr>
          <w:sz w:val="24"/>
          <w:szCs w:val="24"/>
          <w:u w:val="single"/>
        </w:rPr>
        <w:t>additional</w:t>
      </w:r>
      <w:r w:rsidRPr="00EB561E">
        <w:rPr>
          <w:sz w:val="24"/>
          <w:szCs w:val="24"/>
        </w:rPr>
        <w:t xml:space="preserve"> teachers needed for the next 5 years, not the number needed for each year</w:t>
      </w:r>
      <w:r w:rsidRPr="00EB561E">
        <w:rPr>
          <w:b/>
          <w:bCs/>
          <w:sz w:val="24"/>
          <w:szCs w:val="24"/>
        </w:rPr>
        <w:t xml:space="preserve">.  </w:t>
      </w:r>
      <w:r w:rsidRPr="00EB561E">
        <w:rPr>
          <w:bCs/>
          <w:sz w:val="24"/>
          <w:szCs w:val="24"/>
        </w:rPr>
        <w:t>Do</w:t>
      </w:r>
      <w:r w:rsidRPr="00EB561E">
        <w:rPr>
          <w:b/>
          <w:bCs/>
          <w:sz w:val="24"/>
          <w:szCs w:val="24"/>
        </w:rPr>
        <w:t xml:space="preserve"> </w:t>
      </w:r>
      <w:r w:rsidRPr="00EB561E">
        <w:rPr>
          <w:bCs/>
          <w:sz w:val="24"/>
          <w:szCs w:val="24"/>
          <w:u w:val="single"/>
        </w:rPr>
        <w:t>not</w:t>
      </w:r>
      <w:r w:rsidRPr="00EB561E">
        <w:rPr>
          <w:sz w:val="24"/>
          <w:szCs w:val="24"/>
        </w:rPr>
        <w:t xml:space="preserve"> include the number of teachers </w:t>
      </w:r>
      <w:r w:rsidRPr="00EB561E">
        <w:rPr>
          <w:sz w:val="24"/>
          <w:szCs w:val="24"/>
          <w:u w:val="single"/>
        </w:rPr>
        <w:t>currently</w:t>
      </w:r>
      <w:r w:rsidRPr="00EB561E">
        <w:rPr>
          <w:sz w:val="24"/>
          <w:szCs w:val="24"/>
        </w:rPr>
        <w:t xml:space="preserve"> working in Title III English language instruction educational programs.</w:t>
      </w:r>
    </w:p>
    <w:p w14:paraId="4D746CD3" w14:textId="693024CA" w:rsidR="00041AD9" w:rsidRDefault="00041AD9" w:rsidP="00041AD9">
      <w:pPr>
        <w:rPr>
          <w:sz w:val="24"/>
          <w:szCs w:val="24"/>
        </w:rPr>
      </w:pPr>
    </w:p>
    <w:p w14:paraId="7700389D" w14:textId="5E88DA11" w:rsidR="00E61B12" w:rsidRDefault="00E61B12" w:rsidP="00041AD9">
      <w:pPr>
        <w:rPr>
          <w:sz w:val="24"/>
          <w:szCs w:val="24"/>
        </w:rPr>
      </w:pPr>
    </w:p>
    <w:p w14:paraId="4322A1E8" w14:textId="5B42AE71" w:rsidR="00E61B12" w:rsidRDefault="00E61B12" w:rsidP="00041AD9">
      <w:pPr>
        <w:rPr>
          <w:sz w:val="24"/>
          <w:szCs w:val="24"/>
        </w:rPr>
      </w:pPr>
    </w:p>
    <w:p w14:paraId="282B12AC" w14:textId="77777777" w:rsidR="00E61B12" w:rsidRPr="00EB561E" w:rsidRDefault="00E61B12" w:rsidP="00041AD9">
      <w:pPr>
        <w:rPr>
          <w:sz w:val="24"/>
          <w:szCs w:val="24"/>
        </w:rPr>
      </w:pPr>
    </w:p>
    <w:p w14:paraId="067FCA26" w14:textId="1E0537A1" w:rsidR="00041AD9" w:rsidRPr="009277B5" w:rsidRDefault="00B2656C" w:rsidP="00E91C28">
      <w:pPr>
        <w:pStyle w:val="Heading2"/>
        <w:jc w:val="left"/>
        <w:rPr>
          <w:sz w:val="26"/>
          <w:szCs w:val="26"/>
        </w:rPr>
      </w:pPr>
      <w:bookmarkStart w:id="82" w:name="_Toc505017797"/>
      <w:bookmarkStart w:id="83" w:name="_Toc372041796"/>
      <w:r w:rsidRPr="009277B5">
        <w:rPr>
          <w:sz w:val="26"/>
          <w:szCs w:val="26"/>
        </w:rPr>
        <w:t>1.</w:t>
      </w:r>
      <w:r w:rsidR="0058413E">
        <w:rPr>
          <w:sz w:val="26"/>
          <w:szCs w:val="26"/>
        </w:rPr>
        <w:t>4</w:t>
      </w:r>
      <w:r w:rsidR="00041AD9" w:rsidRPr="009277B5">
        <w:rPr>
          <w:sz w:val="26"/>
          <w:szCs w:val="26"/>
        </w:rPr>
        <w:t>.5</w:t>
      </w:r>
      <w:r w:rsidR="009277B5">
        <w:rPr>
          <w:sz w:val="26"/>
          <w:szCs w:val="26"/>
        </w:rPr>
        <w:tab/>
      </w:r>
      <w:r w:rsidR="00041AD9" w:rsidRPr="009277B5">
        <w:rPr>
          <w:sz w:val="26"/>
          <w:szCs w:val="26"/>
        </w:rPr>
        <w:t>Activities of Subgrantees Related to the Teaching and Learning of ELs</w:t>
      </w:r>
      <w:r w:rsidR="00E36292" w:rsidRPr="009277B5">
        <w:rPr>
          <w:sz w:val="26"/>
          <w:szCs w:val="26"/>
        </w:rPr>
        <w:t xml:space="preserve"> </w:t>
      </w:r>
      <w:bookmarkEnd w:id="82"/>
    </w:p>
    <w:p w14:paraId="6F7AD211" w14:textId="77777777" w:rsidR="00041AD9" w:rsidRPr="00EB561E" w:rsidRDefault="00041AD9" w:rsidP="00E91C28">
      <w:pPr>
        <w:jc w:val="left"/>
      </w:pPr>
      <w:r w:rsidRPr="00EB561E">
        <w:t xml:space="preserve"> </w:t>
      </w:r>
      <w:bookmarkStart w:id="84" w:name="_Toc372041797"/>
      <w:bookmarkEnd w:id="83"/>
    </w:p>
    <w:bookmarkEnd w:id="84"/>
    <w:p w14:paraId="55D9D434" w14:textId="77777777" w:rsidR="00041AD9" w:rsidRPr="00EB561E" w:rsidRDefault="00041AD9" w:rsidP="00041AD9">
      <w:pPr>
        <w:jc w:val="left"/>
        <w:rPr>
          <w:sz w:val="24"/>
          <w:szCs w:val="24"/>
        </w:rPr>
      </w:pPr>
      <w:r w:rsidRPr="00EB561E">
        <w:rPr>
          <w:sz w:val="24"/>
          <w:szCs w:val="24"/>
        </w:rPr>
        <w:t>This section aggregates data on LEA-level activities that support the education of ELs with Title III funds.</w:t>
      </w:r>
    </w:p>
    <w:p w14:paraId="20AEBCD0" w14:textId="77777777" w:rsidR="00041AD9" w:rsidRPr="00EB561E" w:rsidRDefault="00041AD9" w:rsidP="00041AD9">
      <w:pPr>
        <w:rPr>
          <w:sz w:val="24"/>
          <w:szCs w:val="24"/>
        </w:rPr>
      </w:pPr>
    </w:p>
    <w:p w14:paraId="6A8E3CF2" w14:textId="03BE7940" w:rsidR="00041AD9" w:rsidRPr="00EB561E" w:rsidRDefault="00041AD9" w:rsidP="00041AD9">
      <w:pPr>
        <w:jc w:val="left"/>
        <w:rPr>
          <w:sz w:val="24"/>
          <w:szCs w:val="24"/>
        </w:rPr>
      </w:pPr>
      <w:r w:rsidRPr="00EB561E">
        <w:rPr>
          <w:bCs/>
          <w:sz w:val="24"/>
          <w:szCs w:val="24"/>
        </w:rPr>
        <w:t xml:space="preserve">In the tables below, provide information about allowable activities conducted under </w:t>
      </w:r>
      <w:r>
        <w:rPr>
          <w:bCs/>
          <w:sz w:val="24"/>
          <w:szCs w:val="24"/>
        </w:rPr>
        <w:t>S</w:t>
      </w:r>
      <w:r w:rsidRPr="00EB561E">
        <w:rPr>
          <w:bCs/>
          <w:sz w:val="24"/>
          <w:szCs w:val="24"/>
        </w:rPr>
        <w:t>ection 3115</w:t>
      </w:r>
      <w:r w:rsidR="009277B5">
        <w:rPr>
          <w:bCs/>
          <w:sz w:val="24"/>
          <w:szCs w:val="24"/>
        </w:rPr>
        <w:t xml:space="preserve"> of the </w:t>
      </w:r>
      <w:r w:rsidR="009277B5" w:rsidRPr="009277B5">
        <w:rPr>
          <w:bCs/>
          <w:i/>
          <w:sz w:val="24"/>
          <w:szCs w:val="24"/>
        </w:rPr>
        <w:t>ESEA</w:t>
      </w:r>
      <w:r w:rsidRPr="00EB561E">
        <w:rPr>
          <w:bCs/>
          <w:sz w:val="24"/>
          <w:szCs w:val="24"/>
        </w:rPr>
        <w:t>.</w:t>
      </w:r>
    </w:p>
    <w:p w14:paraId="6DC4F165" w14:textId="77777777" w:rsidR="00041AD9" w:rsidRPr="00EB561E" w:rsidRDefault="00041AD9" w:rsidP="00041AD9">
      <w:pPr>
        <w:rPr>
          <w:sz w:val="24"/>
          <w:szCs w:val="24"/>
        </w:rPr>
      </w:pPr>
    </w:p>
    <w:tbl>
      <w:tblPr>
        <w:tblStyle w:val="TableGrid"/>
        <w:tblW w:w="5000" w:type="pct"/>
        <w:tblLook w:val="0000" w:firstRow="0" w:lastRow="0" w:firstColumn="0" w:lastColumn="0" w:noHBand="0" w:noVBand="0"/>
      </w:tblPr>
      <w:tblGrid>
        <w:gridCol w:w="7118"/>
        <w:gridCol w:w="2458"/>
      </w:tblGrid>
      <w:tr w:rsidR="00041AD9" w:rsidRPr="00EB561E" w14:paraId="581F890D" w14:textId="77777777" w:rsidTr="00F16408">
        <w:trPr>
          <w:trHeight w:val="255"/>
        </w:trPr>
        <w:tc>
          <w:tcPr>
            <w:tcW w:w="3463" w:type="pct"/>
            <w:noWrap/>
          </w:tcPr>
          <w:p w14:paraId="376D9598" w14:textId="4B4711E8" w:rsidR="00041AD9" w:rsidRPr="00EB561E" w:rsidRDefault="00041AD9" w:rsidP="00041AD9">
            <w:pPr>
              <w:jc w:val="center"/>
              <w:rPr>
                <w:rFonts w:eastAsia="Arial Unicode MS"/>
                <w:b/>
                <w:bCs/>
                <w:szCs w:val="24"/>
              </w:rPr>
            </w:pPr>
            <w:r w:rsidRPr="00EB561E">
              <w:rPr>
                <w:b/>
                <w:bCs/>
                <w:szCs w:val="24"/>
              </w:rPr>
              <w:t>Activities serving ELs</w:t>
            </w:r>
            <w:r w:rsidR="009277B5">
              <w:rPr>
                <w:b/>
                <w:bCs/>
                <w:szCs w:val="24"/>
              </w:rPr>
              <w:t xml:space="preserve"> in LEAs receiving Title III funds</w:t>
            </w:r>
          </w:p>
        </w:tc>
        <w:tc>
          <w:tcPr>
            <w:tcW w:w="1537" w:type="pct"/>
            <w:noWrap/>
          </w:tcPr>
          <w:p w14:paraId="0210C343" w14:textId="77777777" w:rsidR="00041AD9" w:rsidRPr="00EB561E" w:rsidRDefault="00041AD9" w:rsidP="00041AD9">
            <w:pPr>
              <w:jc w:val="center"/>
              <w:rPr>
                <w:rFonts w:eastAsia="Arial Unicode MS"/>
                <w:b/>
                <w:bCs/>
                <w:szCs w:val="24"/>
              </w:rPr>
            </w:pPr>
            <w:r w:rsidRPr="00EB561E">
              <w:rPr>
                <w:b/>
                <w:bCs/>
                <w:szCs w:val="24"/>
              </w:rPr>
              <w:t># LEAs that conducted activity</w:t>
            </w:r>
          </w:p>
        </w:tc>
      </w:tr>
      <w:tr w:rsidR="00041AD9" w:rsidRPr="00EB561E" w14:paraId="2CF6B425" w14:textId="77777777" w:rsidTr="00F16408">
        <w:trPr>
          <w:trHeight w:val="255"/>
        </w:trPr>
        <w:tc>
          <w:tcPr>
            <w:tcW w:w="3463" w:type="pct"/>
            <w:noWrap/>
          </w:tcPr>
          <w:p w14:paraId="4CD99BE7" w14:textId="4E9B54B1" w:rsidR="00041AD9" w:rsidRPr="00EB561E" w:rsidRDefault="00041AD9" w:rsidP="00041AD9">
            <w:pPr>
              <w:jc w:val="left"/>
              <w:rPr>
                <w:rFonts w:eastAsia="Arial Unicode MS"/>
                <w:szCs w:val="24"/>
              </w:rPr>
            </w:pPr>
            <w:r w:rsidRPr="00EB561E">
              <w:rPr>
                <w:szCs w:val="24"/>
              </w:rPr>
              <w:t>Supporting the development and implementation of LIEP</w:t>
            </w:r>
            <w:r w:rsidR="009277B5">
              <w:rPr>
                <w:szCs w:val="24"/>
              </w:rPr>
              <w:t>s</w:t>
            </w:r>
            <w:r w:rsidRPr="00EB561E">
              <w:rPr>
                <w:szCs w:val="24"/>
              </w:rPr>
              <w:t xml:space="preserve"> </w:t>
            </w:r>
          </w:p>
        </w:tc>
        <w:tc>
          <w:tcPr>
            <w:tcW w:w="1537" w:type="pct"/>
            <w:noWrap/>
          </w:tcPr>
          <w:p w14:paraId="533ED824" w14:textId="77777777" w:rsidR="00041AD9" w:rsidRPr="00EB561E" w:rsidRDefault="00041AD9" w:rsidP="00041AD9">
            <w:pPr>
              <w:rPr>
                <w:rFonts w:eastAsia="Arial Unicode MS"/>
                <w:szCs w:val="24"/>
              </w:rPr>
            </w:pPr>
          </w:p>
        </w:tc>
      </w:tr>
      <w:tr w:rsidR="00041AD9" w:rsidRPr="00EB561E" w14:paraId="438FCEB0" w14:textId="77777777" w:rsidTr="00F16408">
        <w:trPr>
          <w:trHeight w:val="255"/>
        </w:trPr>
        <w:tc>
          <w:tcPr>
            <w:tcW w:w="3463" w:type="pct"/>
            <w:noWrap/>
          </w:tcPr>
          <w:p w14:paraId="0F69CBD5" w14:textId="77777777" w:rsidR="00041AD9" w:rsidRPr="00EB561E" w:rsidRDefault="00041AD9" w:rsidP="00041AD9">
            <w:pPr>
              <w:jc w:val="left"/>
              <w:rPr>
                <w:rFonts w:eastAsia="Arial Unicode MS"/>
                <w:szCs w:val="24"/>
              </w:rPr>
            </w:pPr>
            <w:r w:rsidRPr="00EB561E">
              <w:rPr>
                <w:szCs w:val="24"/>
              </w:rPr>
              <w:t>Enhancing existing LIEPs and programs for restructuring and reforming schools with ELs</w:t>
            </w:r>
          </w:p>
        </w:tc>
        <w:tc>
          <w:tcPr>
            <w:tcW w:w="1537" w:type="pct"/>
            <w:noWrap/>
          </w:tcPr>
          <w:p w14:paraId="68BD5C6E" w14:textId="77777777" w:rsidR="00041AD9" w:rsidRPr="00EB561E" w:rsidRDefault="00041AD9" w:rsidP="00041AD9">
            <w:pPr>
              <w:rPr>
                <w:rFonts w:eastAsia="Arial Unicode MS"/>
                <w:szCs w:val="24"/>
              </w:rPr>
            </w:pPr>
          </w:p>
        </w:tc>
      </w:tr>
      <w:tr w:rsidR="00041AD9" w:rsidRPr="00EB561E" w14:paraId="06A10F8F" w14:textId="77777777" w:rsidTr="00F16408">
        <w:trPr>
          <w:trHeight w:val="255"/>
        </w:trPr>
        <w:tc>
          <w:tcPr>
            <w:tcW w:w="3463" w:type="pct"/>
            <w:noWrap/>
          </w:tcPr>
          <w:p w14:paraId="7EF910E6" w14:textId="77777777" w:rsidR="00041AD9" w:rsidRPr="00EB561E" w:rsidRDefault="00041AD9" w:rsidP="00041AD9">
            <w:pPr>
              <w:jc w:val="left"/>
              <w:rPr>
                <w:rFonts w:eastAsia="Arial Unicode MS"/>
                <w:szCs w:val="24"/>
              </w:rPr>
            </w:pPr>
            <w:r w:rsidRPr="00EB561E">
              <w:rPr>
                <w:szCs w:val="24"/>
              </w:rPr>
              <w:t>Supporting implementation of school wide programs</w:t>
            </w:r>
          </w:p>
        </w:tc>
        <w:tc>
          <w:tcPr>
            <w:tcW w:w="1537" w:type="pct"/>
            <w:noWrap/>
          </w:tcPr>
          <w:p w14:paraId="340A3507" w14:textId="77777777" w:rsidR="00041AD9" w:rsidRPr="00EB561E" w:rsidRDefault="00041AD9" w:rsidP="00041AD9">
            <w:pPr>
              <w:rPr>
                <w:rFonts w:eastAsia="Arial Unicode MS"/>
                <w:szCs w:val="24"/>
              </w:rPr>
            </w:pPr>
          </w:p>
        </w:tc>
      </w:tr>
      <w:tr w:rsidR="00041AD9" w:rsidRPr="00EB561E" w14:paraId="5311F01C" w14:textId="77777777" w:rsidTr="00F16408">
        <w:trPr>
          <w:trHeight w:val="255"/>
        </w:trPr>
        <w:tc>
          <w:tcPr>
            <w:tcW w:w="3463" w:type="pct"/>
            <w:noWrap/>
          </w:tcPr>
          <w:p w14:paraId="6BDE9566" w14:textId="77777777" w:rsidR="00041AD9" w:rsidRPr="00EB561E" w:rsidRDefault="00041AD9" w:rsidP="00041AD9">
            <w:pPr>
              <w:jc w:val="left"/>
              <w:rPr>
                <w:rFonts w:eastAsia="Arial Unicode MS"/>
                <w:szCs w:val="24"/>
              </w:rPr>
            </w:pPr>
            <w:r w:rsidRPr="00EB561E">
              <w:rPr>
                <w:szCs w:val="24"/>
              </w:rPr>
              <w:t>Professional development to teachers and other personnel serving ELs</w:t>
            </w:r>
          </w:p>
        </w:tc>
        <w:tc>
          <w:tcPr>
            <w:tcW w:w="1537" w:type="pct"/>
            <w:noWrap/>
          </w:tcPr>
          <w:p w14:paraId="55164996" w14:textId="77777777" w:rsidR="00041AD9" w:rsidRPr="00EB561E" w:rsidRDefault="00041AD9" w:rsidP="00041AD9">
            <w:pPr>
              <w:rPr>
                <w:rFonts w:eastAsia="Arial Unicode MS"/>
                <w:szCs w:val="24"/>
              </w:rPr>
            </w:pPr>
          </w:p>
        </w:tc>
      </w:tr>
      <w:tr w:rsidR="00041AD9" w:rsidRPr="00EB561E" w14:paraId="6EFF1FF9" w14:textId="77777777" w:rsidTr="00F16408">
        <w:trPr>
          <w:trHeight w:val="255"/>
        </w:trPr>
        <w:tc>
          <w:tcPr>
            <w:tcW w:w="3463" w:type="pct"/>
            <w:noWrap/>
          </w:tcPr>
          <w:p w14:paraId="72353C3C" w14:textId="77777777" w:rsidR="00041AD9" w:rsidRPr="00EB561E" w:rsidRDefault="00041AD9" w:rsidP="00041AD9">
            <w:pPr>
              <w:jc w:val="left"/>
              <w:rPr>
                <w:rFonts w:eastAsia="Arial Unicode MS"/>
                <w:szCs w:val="24"/>
              </w:rPr>
            </w:pPr>
            <w:r w:rsidRPr="00EB561E">
              <w:rPr>
                <w:szCs w:val="24"/>
              </w:rPr>
              <w:t>Parent and community engagement activities</w:t>
            </w:r>
          </w:p>
        </w:tc>
        <w:tc>
          <w:tcPr>
            <w:tcW w:w="1537" w:type="pct"/>
            <w:noWrap/>
          </w:tcPr>
          <w:p w14:paraId="7F54B05F" w14:textId="77777777" w:rsidR="00041AD9" w:rsidRPr="00EB561E" w:rsidRDefault="00041AD9" w:rsidP="00041AD9">
            <w:pPr>
              <w:rPr>
                <w:rFonts w:eastAsia="Arial Unicode MS"/>
                <w:szCs w:val="24"/>
              </w:rPr>
            </w:pPr>
          </w:p>
        </w:tc>
      </w:tr>
      <w:tr w:rsidR="00041AD9" w:rsidRPr="00EB561E" w14:paraId="08891A78" w14:textId="77777777" w:rsidTr="00F16408">
        <w:trPr>
          <w:trHeight w:val="255"/>
        </w:trPr>
        <w:tc>
          <w:tcPr>
            <w:tcW w:w="3463" w:type="pct"/>
            <w:noWrap/>
          </w:tcPr>
          <w:p w14:paraId="4C7A9036" w14:textId="77777777" w:rsidR="00041AD9" w:rsidRPr="00EB561E" w:rsidRDefault="00041AD9" w:rsidP="00041AD9">
            <w:pPr>
              <w:jc w:val="left"/>
              <w:rPr>
                <w:szCs w:val="24"/>
              </w:rPr>
            </w:pPr>
            <w:r w:rsidRPr="00EB561E">
              <w:rPr>
                <w:szCs w:val="24"/>
              </w:rPr>
              <w:t xml:space="preserve">Supporting the development and implementation of pre-school programs </w:t>
            </w:r>
          </w:p>
        </w:tc>
        <w:tc>
          <w:tcPr>
            <w:tcW w:w="1537" w:type="pct"/>
            <w:noWrap/>
          </w:tcPr>
          <w:p w14:paraId="14FB5218" w14:textId="77777777" w:rsidR="00041AD9" w:rsidRPr="00EB561E" w:rsidRDefault="00041AD9" w:rsidP="00041AD9">
            <w:pPr>
              <w:rPr>
                <w:rFonts w:eastAsia="Arial Unicode MS"/>
                <w:szCs w:val="24"/>
              </w:rPr>
            </w:pPr>
          </w:p>
        </w:tc>
      </w:tr>
      <w:tr w:rsidR="00041AD9" w:rsidRPr="00EB561E" w14:paraId="79659622" w14:textId="77777777" w:rsidTr="00F16408">
        <w:trPr>
          <w:trHeight w:val="255"/>
        </w:trPr>
        <w:tc>
          <w:tcPr>
            <w:tcW w:w="3463" w:type="pct"/>
            <w:noWrap/>
            <w:vAlign w:val="bottom"/>
          </w:tcPr>
          <w:p w14:paraId="0EC92678" w14:textId="77777777" w:rsidR="00041AD9" w:rsidRPr="00EB561E" w:rsidRDefault="00041AD9" w:rsidP="00041AD9">
            <w:pPr>
              <w:jc w:val="left"/>
              <w:rPr>
                <w:b/>
                <w:szCs w:val="24"/>
              </w:rPr>
            </w:pPr>
            <w:r w:rsidRPr="00EB561E">
              <w:rPr>
                <w:szCs w:val="24"/>
              </w:rPr>
              <w:t xml:space="preserve">Improving LIEPs by upgrading curricula, instructional materials, software and assessment procedures </w:t>
            </w:r>
          </w:p>
        </w:tc>
        <w:tc>
          <w:tcPr>
            <w:tcW w:w="1537" w:type="pct"/>
            <w:noWrap/>
          </w:tcPr>
          <w:p w14:paraId="55D577E6" w14:textId="77777777" w:rsidR="00041AD9" w:rsidRPr="00EB561E" w:rsidRDefault="00041AD9" w:rsidP="00041AD9">
            <w:pPr>
              <w:rPr>
                <w:rFonts w:eastAsia="Arial Unicode MS"/>
                <w:szCs w:val="24"/>
              </w:rPr>
            </w:pPr>
          </w:p>
        </w:tc>
      </w:tr>
      <w:tr w:rsidR="00041AD9" w:rsidRPr="00EB561E" w14:paraId="2AD79BEF" w14:textId="77777777" w:rsidTr="00F16408">
        <w:trPr>
          <w:trHeight w:val="255"/>
        </w:trPr>
        <w:tc>
          <w:tcPr>
            <w:tcW w:w="3463" w:type="pct"/>
            <w:noWrap/>
            <w:vAlign w:val="bottom"/>
          </w:tcPr>
          <w:p w14:paraId="493D7F8D" w14:textId="77777777" w:rsidR="00041AD9" w:rsidRPr="00EB561E" w:rsidRDefault="00041AD9" w:rsidP="00041AD9">
            <w:pPr>
              <w:jc w:val="left"/>
              <w:rPr>
                <w:bCs/>
                <w:szCs w:val="24"/>
              </w:rPr>
            </w:pPr>
            <w:r w:rsidRPr="00EB561E">
              <w:rPr>
                <w:szCs w:val="24"/>
              </w:rPr>
              <w:t>Improving instruction of ELs with disabilities</w:t>
            </w:r>
          </w:p>
        </w:tc>
        <w:tc>
          <w:tcPr>
            <w:tcW w:w="1537" w:type="pct"/>
            <w:noWrap/>
          </w:tcPr>
          <w:p w14:paraId="57531EF6" w14:textId="77777777" w:rsidR="00041AD9" w:rsidRPr="00EB561E" w:rsidRDefault="00041AD9" w:rsidP="00041AD9">
            <w:pPr>
              <w:rPr>
                <w:rFonts w:eastAsia="Arial Unicode MS"/>
                <w:szCs w:val="24"/>
              </w:rPr>
            </w:pPr>
          </w:p>
        </w:tc>
      </w:tr>
      <w:tr w:rsidR="00041AD9" w:rsidRPr="00EB561E" w14:paraId="75D2622F" w14:textId="77777777" w:rsidTr="00F16408">
        <w:trPr>
          <w:trHeight w:val="255"/>
        </w:trPr>
        <w:tc>
          <w:tcPr>
            <w:tcW w:w="3463" w:type="pct"/>
            <w:noWrap/>
            <w:vAlign w:val="bottom"/>
          </w:tcPr>
          <w:p w14:paraId="2C85EE20" w14:textId="77777777" w:rsidR="00041AD9" w:rsidRPr="00EB561E" w:rsidRDefault="00041AD9" w:rsidP="00041AD9">
            <w:pPr>
              <w:jc w:val="left"/>
              <w:rPr>
                <w:bCs/>
                <w:szCs w:val="24"/>
              </w:rPr>
            </w:pPr>
            <w:r w:rsidRPr="00EB561E">
              <w:rPr>
                <w:szCs w:val="24"/>
              </w:rPr>
              <w:t>Providing tutorials, career and technical education</w:t>
            </w:r>
          </w:p>
        </w:tc>
        <w:tc>
          <w:tcPr>
            <w:tcW w:w="1537" w:type="pct"/>
            <w:noWrap/>
          </w:tcPr>
          <w:p w14:paraId="290D1459" w14:textId="77777777" w:rsidR="00041AD9" w:rsidRPr="00EB561E" w:rsidRDefault="00041AD9" w:rsidP="00041AD9">
            <w:pPr>
              <w:rPr>
                <w:rFonts w:eastAsia="Arial Unicode MS"/>
                <w:szCs w:val="24"/>
              </w:rPr>
            </w:pPr>
          </w:p>
        </w:tc>
      </w:tr>
      <w:tr w:rsidR="00041AD9" w:rsidRPr="00EB561E" w14:paraId="46CA6F89" w14:textId="77777777" w:rsidTr="00F16408">
        <w:trPr>
          <w:trHeight w:val="255"/>
        </w:trPr>
        <w:tc>
          <w:tcPr>
            <w:tcW w:w="3463" w:type="pct"/>
            <w:noWrap/>
            <w:vAlign w:val="bottom"/>
          </w:tcPr>
          <w:p w14:paraId="230DACB2" w14:textId="77777777" w:rsidR="00041AD9" w:rsidRPr="00EB561E" w:rsidRDefault="00041AD9" w:rsidP="00041AD9">
            <w:pPr>
              <w:jc w:val="left"/>
              <w:rPr>
                <w:bCs/>
                <w:szCs w:val="24"/>
              </w:rPr>
            </w:pPr>
            <w:r w:rsidRPr="00EB561E">
              <w:rPr>
                <w:szCs w:val="24"/>
              </w:rPr>
              <w:t>Offering programs to help ELs achieve success in post-secondary education</w:t>
            </w:r>
          </w:p>
        </w:tc>
        <w:tc>
          <w:tcPr>
            <w:tcW w:w="1537" w:type="pct"/>
            <w:noWrap/>
          </w:tcPr>
          <w:p w14:paraId="5EA6F9CF" w14:textId="77777777" w:rsidR="00041AD9" w:rsidRPr="00EB561E" w:rsidRDefault="00041AD9" w:rsidP="00041AD9">
            <w:pPr>
              <w:rPr>
                <w:rFonts w:eastAsia="Arial Unicode MS"/>
                <w:szCs w:val="24"/>
              </w:rPr>
            </w:pPr>
          </w:p>
        </w:tc>
      </w:tr>
      <w:tr w:rsidR="00BB142D" w:rsidRPr="00EB561E" w14:paraId="1F478557" w14:textId="77777777" w:rsidTr="00F16408">
        <w:trPr>
          <w:trHeight w:val="255"/>
        </w:trPr>
        <w:tc>
          <w:tcPr>
            <w:tcW w:w="3463" w:type="pct"/>
            <w:noWrap/>
            <w:vAlign w:val="bottom"/>
          </w:tcPr>
          <w:p w14:paraId="46C24603" w14:textId="15D3284F" w:rsidR="00BB142D" w:rsidRPr="00EB561E" w:rsidRDefault="00BB142D" w:rsidP="00041AD9">
            <w:pPr>
              <w:jc w:val="left"/>
              <w:rPr>
                <w:szCs w:val="24"/>
              </w:rPr>
            </w:pPr>
            <w:r>
              <w:rPr>
                <w:szCs w:val="24"/>
              </w:rPr>
              <w:t>Other</w:t>
            </w:r>
          </w:p>
        </w:tc>
        <w:tc>
          <w:tcPr>
            <w:tcW w:w="1537" w:type="pct"/>
            <w:noWrap/>
          </w:tcPr>
          <w:p w14:paraId="2604C007" w14:textId="77777777" w:rsidR="00BB142D" w:rsidRPr="00EB561E" w:rsidRDefault="00BB142D" w:rsidP="00041AD9">
            <w:pPr>
              <w:rPr>
                <w:rFonts w:eastAsia="Arial Unicode MS"/>
                <w:szCs w:val="24"/>
              </w:rPr>
            </w:pPr>
          </w:p>
        </w:tc>
      </w:tr>
    </w:tbl>
    <w:p w14:paraId="5F25C5D7" w14:textId="77777777" w:rsidR="00041AD9" w:rsidRPr="00EB561E" w:rsidRDefault="00041AD9" w:rsidP="00041AD9">
      <w:pPr>
        <w:rPr>
          <w:sz w:val="24"/>
          <w:szCs w:val="24"/>
        </w:rPr>
      </w:pPr>
      <w:r w:rsidRPr="00EB561E">
        <w:rPr>
          <w:sz w:val="24"/>
          <w:szCs w:val="24"/>
        </w:rPr>
        <w:t xml:space="preserve"> </w:t>
      </w:r>
    </w:p>
    <w:p w14:paraId="60BE2009" w14:textId="57E93482" w:rsidR="00BB142D" w:rsidRDefault="00BB142D" w:rsidP="00041AD9">
      <w:pPr>
        <w:rPr>
          <w:sz w:val="24"/>
          <w:szCs w:val="24"/>
        </w:rPr>
      </w:pPr>
      <w:r>
        <w:rPr>
          <w:sz w:val="24"/>
          <w:szCs w:val="24"/>
        </w:rPr>
        <w:t xml:space="preserve">If </w:t>
      </w:r>
      <w:r w:rsidR="00C264DE">
        <w:rPr>
          <w:sz w:val="24"/>
          <w:szCs w:val="24"/>
        </w:rPr>
        <w:t xml:space="preserve">State reports a nonzero count of LEAs under “Other”, please describe the activities that were conducted during SY2017-18 in the comment box below. </w:t>
      </w:r>
    </w:p>
    <w:p w14:paraId="78DFE217" w14:textId="77777777" w:rsidR="00BB142D" w:rsidRDefault="00BB142D" w:rsidP="00041AD9">
      <w:pPr>
        <w:rPr>
          <w:sz w:val="24"/>
          <w:szCs w:val="24"/>
        </w:rPr>
      </w:pPr>
    </w:p>
    <w:p w14:paraId="4723B899" w14:textId="77777777" w:rsidR="00041AD9" w:rsidRPr="00EB561E" w:rsidRDefault="00041AD9" w:rsidP="00041AD9">
      <w:pPr>
        <w:rPr>
          <w:sz w:val="24"/>
          <w:szCs w:val="24"/>
        </w:rPr>
      </w:pPr>
      <w:r w:rsidRPr="00EB561E">
        <w:rPr>
          <w:sz w:val="24"/>
          <w:szCs w:val="24"/>
        </w:rPr>
        <w:t>The response is limited to 8,000 characters.</w:t>
      </w:r>
    </w:p>
    <w:p w14:paraId="406DAA36" w14:textId="77777777" w:rsidR="00041AD9" w:rsidRPr="00EB561E" w:rsidRDefault="00041AD9" w:rsidP="00041AD9">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041AD9" w:rsidRPr="00EB561E" w14:paraId="04D97E85" w14:textId="77777777" w:rsidTr="00BB22CD">
        <w:tc>
          <w:tcPr>
            <w:tcW w:w="5000" w:type="pct"/>
            <w:shd w:val="clear" w:color="auto" w:fill="auto"/>
          </w:tcPr>
          <w:p w14:paraId="4A27B148" w14:textId="77777777" w:rsidR="00041AD9" w:rsidRPr="00EB561E" w:rsidRDefault="00041AD9" w:rsidP="00041AD9">
            <w:pPr>
              <w:rPr>
                <w:rFonts w:eastAsia="Calibri"/>
                <w:b/>
                <w:bCs/>
                <w:sz w:val="24"/>
                <w:szCs w:val="24"/>
              </w:rPr>
            </w:pPr>
          </w:p>
          <w:p w14:paraId="6FC904EC" w14:textId="77777777" w:rsidR="00041AD9" w:rsidRPr="00EB561E" w:rsidRDefault="00041AD9" w:rsidP="00041AD9">
            <w:pPr>
              <w:rPr>
                <w:rFonts w:eastAsia="Calibri"/>
                <w:b/>
                <w:bCs/>
                <w:sz w:val="24"/>
                <w:szCs w:val="24"/>
              </w:rPr>
            </w:pPr>
          </w:p>
          <w:p w14:paraId="0DCED5E9" w14:textId="77777777" w:rsidR="00041AD9" w:rsidRPr="00EB561E" w:rsidRDefault="00041AD9" w:rsidP="00041AD9">
            <w:pPr>
              <w:rPr>
                <w:rFonts w:eastAsia="Calibri"/>
                <w:b/>
                <w:bCs/>
                <w:sz w:val="24"/>
                <w:szCs w:val="24"/>
              </w:rPr>
            </w:pPr>
          </w:p>
          <w:p w14:paraId="52F10F01" w14:textId="77777777" w:rsidR="00041AD9" w:rsidRPr="00EB561E" w:rsidRDefault="00041AD9" w:rsidP="00041AD9">
            <w:pPr>
              <w:rPr>
                <w:rFonts w:eastAsia="Calibri"/>
                <w:b/>
                <w:bCs/>
                <w:sz w:val="24"/>
                <w:szCs w:val="24"/>
              </w:rPr>
            </w:pPr>
          </w:p>
        </w:tc>
      </w:tr>
    </w:tbl>
    <w:p w14:paraId="26D77009" w14:textId="77777777" w:rsidR="00041AD9" w:rsidRPr="00EB561E" w:rsidRDefault="00041AD9" w:rsidP="00041AD9">
      <w:pPr>
        <w:ind w:left="720"/>
        <w:rPr>
          <w:b/>
          <w:bCs/>
          <w:sz w:val="24"/>
          <w:szCs w:val="24"/>
        </w:rPr>
      </w:pPr>
    </w:p>
    <w:p w14:paraId="31F1DA31" w14:textId="4933E3F2" w:rsidR="00041AD9" w:rsidRPr="00F16408" w:rsidRDefault="00B2656C" w:rsidP="00E91C28">
      <w:pPr>
        <w:pStyle w:val="Heading2"/>
        <w:jc w:val="left"/>
        <w:rPr>
          <w:color w:val="FF0000"/>
        </w:rPr>
      </w:pPr>
      <w:bookmarkStart w:id="85" w:name="_Toc505017798"/>
      <w:r>
        <w:t>1.</w:t>
      </w:r>
      <w:r w:rsidR="0058413E">
        <w:t>4</w:t>
      </w:r>
      <w:r w:rsidR="00041AD9" w:rsidRPr="00EB561E">
        <w:t>.6</w:t>
      </w:r>
      <w:r w:rsidR="00F16408">
        <w:tab/>
      </w:r>
      <w:r w:rsidR="00041AD9" w:rsidRPr="00EB561E">
        <w:t>Assistance Provided by SEAs under Section 3111(b)(2)(D)</w:t>
      </w:r>
      <w:r w:rsidR="00F16408">
        <w:t xml:space="preserve"> of the </w:t>
      </w:r>
      <w:r w:rsidR="00F16408" w:rsidRPr="00F16408">
        <w:rPr>
          <w:i/>
        </w:rPr>
        <w:t>ESEA</w:t>
      </w:r>
      <w:r w:rsidR="00045C7D">
        <w:t xml:space="preserve"> </w:t>
      </w:r>
      <w:r w:rsidR="00045C7D" w:rsidRPr="00045C7D">
        <w:t xml:space="preserve"> </w:t>
      </w:r>
      <w:bookmarkEnd w:id="85"/>
    </w:p>
    <w:p w14:paraId="264C6A3C" w14:textId="77777777" w:rsidR="00041AD9" w:rsidRPr="00EB561E" w:rsidRDefault="00041AD9" w:rsidP="00041AD9">
      <w:pPr>
        <w:rPr>
          <w:b/>
          <w:bCs/>
          <w:sz w:val="24"/>
          <w:szCs w:val="24"/>
        </w:rPr>
      </w:pPr>
    </w:p>
    <w:p w14:paraId="5C9450DE" w14:textId="77777777" w:rsidR="00041AD9" w:rsidRDefault="00041AD9" w:rsidP="00041AD9">
      <w:pPr>
        <w:jc w:val="left"/>
        <w:rPr>
          <w:sz w:val="24"/>
          <w:szCs w:val="24"/>
        </w:rPr>
      </w:pPr>
      <w:r w:rsidRPr="00EB561E">
        <w:rPr>
          <w:sz w:val="24"/>
          <w:szCs w:val="24"/>
        </w:rPr>
        <w:t xml:space="preserve">Provide information on technical assistance and other forms of assistance provided by the SEA to LEAs that are receiving Title III subgrants. </w:t>
      </w:r>
    </w:p>
    <w:p w14:paraId="40EF4305" w14:textId="77777777" w:rsidR="00041AD9" w:rsidRPr="00EB561E" w:rsidRDefault="00041AD9" w:rsidP="00041AD9">
      <w:pPr>
        <w:jc w:val="left"/>
        <w:rPr>
          <w:sz w:val="24"/>
          <w:szCs w:val="24"/>
        </w:rPr>
      </w:pPr>
    </w:p>
    <w:tbl>
      <w:tblPr>
        <w:tblStyle w:val="TableGrid"/>
        <w:tblW w:w="5000" w:type="pct"/>
        <w:tblLook w:val="04A0" w:firstRow="1" w:lastRow="0" w:firstColumn="1" w:lastColumn="0" w:noHBand="0" w:noVBand="1"/>
      </w:tblPr>
      <w:tblGrid>
        <w:gridCol w:w="7299"/>
        <w:gridCol w:w="2277"/>
      </w:tblGrid>
      <w:tr w:rsidR="00041AD9" w:rsidRPr="00EB561E" w14:paraId="2BDFA39A" w14:textId="77777777" w:rsidTr="00F16408">
        <w:tc>
          <w:tcPr>
            <w:tcW w:w="3811" w:type="pct"/>
          </w:tcPr>
          <w:p w14:paraId="35EADFA6" w14:textId="77777777" w:rsidR="00041AD9" w:rsidRPr="00EB561E" w:rsidRDefault="00041AD9" w:rsidP="00041AD9">
            <w:pPr>
              <w:jc w:val="center"/>
              <w:rPr>
                <w:b/>
                <w:szCs w:val="24"/>
              </w:rPr>
            </w:pPr>
            <w:r w:rsidRPr="00EB561E">
              <w:rPr>
                <w:b/>
                <w:szCs w:val="24"/>
              </w:rPr>
              <w:t>Activities</w:t>
            </w:r>
          </w:p>
        </w:tc>
        <w:tc>
          <w:tcPr>
            <w:tcW w:w="1189" w:type="pct"/>
          </w:tcPr>
          <w:p w14:paraId="0E92AC10" w14:textId="77777777" w:rsidR="00041AD9" w:rsidRPr="00EB561E" w:rsidRDefault="00041AD9" w:rsidP="00041AD9">
            <w:pPr>
              <w:jc w:val="center"/>
              <w:rPr>
                <w:b/>
                <w:szCs w:val="24"/>
              </w:rPr>
            </w:pPr>
            <w:r w:rsidRPr="00EB561E">
              <w:rPr>
                <w:b/>
                <w:szCs w:val="24"/>
              </w:rPr>
              <w:t>Check all that apply</w:t>
            </w:r>
          </w:p>
        </w:tc>
      </w:tr>
      <w:tr w:rsidR="00041AD9" w:rsidRPr="00EB561E" w14:paraId="581ACCC6" w14:textId="77777777" w:rsidTr="00F16408">
        <w:tc>
          <w:tcPr>
            <w:tcW w:w="3811" w:type="pct"/>
          </w:tcPr>
          <w:p w14:paraId="3D9410DB" w14:textId="380CF4DA" w:rsidR="00041AD9" w:rsidRPr="00EB561E" w:rsidRDefault="00041AD9" w:rsidP="00041AD9">
            <w:pPr>
              <w:jc w:val="left"/>
              <w:rPr>
                <w:szCs w:val="24"/>
              </w:rPr>
            </w:pPr>
            <w:r w:rsidRPr="00EB561E">
              <w:rPr>
                <w:szCs w:val="24"/>
              </w:rPr>
              <w:t xml:space="preserve">Identifying and implementing effective </w:t>
            </w:r>
            <w:r w:rsidR="00F16408">
              <w:rPr>
                <w:szCs w:val="24"/>
              </w:rPr>
              <w:t>LIEP</w:t>
            </w:r>
            <w:r w:rsidRPr="00EB561E">
              <w:rPr>
                <w:szCs w:val="24"/>
              </w:rPr>
              <w:t>s and curricula for teaching English learners</w:t>
            </w:r>
          </w:p>
        </w:tc>
        <w:tc>
          <w:tcPr>
            <w:tcW w:w="1189" w:type="pct"/>
          </w:tcPr>
          <w:p w14:paraId="74576717" w14:textId="77777777" w:rsidR="00041AD9" w:rsidRPr="00EB561E" w:rsidRDefault="00041AD9" w:rsidP="00041AD9">
            <w:pPr>
              <w:jc w:val="left"/>
              <w:rPr>
                <w:szCs w:val="24"/>
              </w:rPr>
            </w:pPr>
          </w:p>
        </w:tc>
      </w:tr>
      <w:tr w:rsidR="00041AD9" w:rsidRPr="00EB561E" w14:paraId="682883DD" w14:textId="77777777" w:rsidTr="00F16408">
        <w:tc>
          <w:tcPr>
            <w:tcW w:w="3811" w:type="pct"/>
          </w:tcPr>
          <w:p w14:paraId="172EA5AB" w14:textId="6E4F9EE5" w:rsidR="00041AD9" w:rsidRPr="00EB561E" w:rsidRDefault="00041AD9" w:rsidP="00041AD9">
            <w:pPr>
              <w:jc w:val="left"/>
              <w:rPr>
                <w:szCs w:val="24"/>
              </w:rPr>
            </w:pPr>
            <w:r w:rsidRPr="00EB561E">
              <w:rPr>
                <w:szCs w:val="24"/>
              </w:rPr>
              <w:t xml:space="preserve">Helping </w:t>
            </w:r>
            <w:r w:rsidR="00F16408">
              <w:rPr>
                <w:szCs w:val="24"/>
              </w:rPr>
              <w:t>ELs</w:t>
            </w:r>
            <w:r w:rsidRPr="00EB561E">
              <w:rPr>
                <w:szCs w:val="24"/>
              </w:rPr>
              <w:t xml:space="preserve"> meet the same challenging State academic standards that all children are expected to meet</w:t>
            </w:r>
          </w:p>
        </w:tc>
        <w:tc>
          <w:tcPr>
            <w:tcW w:w="1189" w:type="pct"/>
          </w:tcPr>
          <w:p w14:paraId="73964D83" w14:textId="77777777" w:rsidR="00041AD9" w:rsidRPr="00EB561E" w:rsidRDefault="00041AD9" w:rsidP="00041AD9">
            <w:pPr>
              <w:jc w:val="left"/>
              <w:rPr>
                <w:szCs w:val="24"/>
              </w:rPr>
            </w:pPr>
          </w:p>
        </w:tc>
      </w:tr>
      <w:tr w:rsidR="00041AD9" w:rsidRPr="00EB561E" w14:paraId="2E466569" w14:textId="77777777" w:rsidTr="00F16408">
        <w:tc>
          <w:tcPr>
            <w:tcW w:w="3811" w:type="pct"/>
          </w:tcPr>
          <w:p w14:paraId="75579710" w14:textId="77777777" w:rsidR="00041AD9" w:rsidRPr="00EB561E" w:rsidRDefault="00041AD9" w:rsidP="00041AD9">
            <w:pPr>
              <w:jc w:val="left"/>
              <w:rPr>
                <w:szCs w:val="24"/>
              </w:rPr>
            </w:pPr>
            <w:r w:rsidRPr="00EB561E">
              <w:rPr>
                <w:szCs w:val="24"/>
              </w:rPr>
              <w:t>Identifying or developing, and implementing, measures of English proficiency</w:t>
            </w:r>
          </w:p>
        </w:tc>
        <w:tc>
          <w:tcPr>
            <w:tcW w:w="1189" w:type="pct"/>
          </w:tcPr>
          <w:p w14:paraId="3C4B4297" w14:textId="77777777" w:rsidR="00041AD9" w:rsidRPr="00EB561E" w:rsidRDefault="00041AD9" w:rsidP="00041AD9">
            <w:pPr>
              <w:jc w:val="left"/>
              <w:rPr>
                <w:szCs w:val="24"/>
              </w:rPr>
            </w:pPr>
          </w:p>
        </w:tc>
      </w:tr>
      <w:tr w:rsidR="00041AD9" w:rsidRPr="00EB561E" w14:paraId="2E9EA9B7" w14:textId="77777777" w:rsidTr="00F16408">
        <w:tc>
          <w:tcPr>
            <w:tcW w:w="3811" w:type="pct"/>
          </w:tcPr>
          <w:p w14:paraId="5DAD3CB8" w14:textId="56947EC2" w:rsidR="00041AD9" w:rsidRPr="00EB561E" w:rsidRDefault="00041AD9" w:rsidP="00041AD9">
            <w:pPr>
              <w:autoSpaceDE w:val="0"/>
              <w:autoSpaceDN w:val="0"/>
              <w:adjustRightInd w:val="0"/>
              <w:spacing w:line="240" w:lineRule="auto"/>
              <w:jc w:val="left"/>
              <w:rPr>
                <w:szCs w:val="24"/>
              </w:rPr>
            </w:pPr>
            <w:r w:rsidRPr="00EB561E">
              <w:rPr>
                <w:szCs w:val="24"/>
              </w:rPr>
              <w:t xml:space="preserve">strengthening and increasing parent, family, and community engagement in programs that serve </w:t>
            </w:r>
            <w:r w:rsidR="00F16408">
              <w:rPr>
                <w:szCs w:val="24"/>
              </w:rPr>
              <w:t>ELs</w:t>
            </w:r>
          </w:p>
        </w:tc>
        <w:tc>
          <w:tcPr>
            <w:tcW w:w="1189" w:type="pct"/>
          </w:tcPr>
          <w:p w14:paraId="59FF34EF" w14:textId="77777777" w:rsidR="00041AD9" w:rsidRPr="00EB561E" w:rsidRDefault="00041AD9" w:rsidP="00041AD9">
            <w:pPr>
              <w:jc w:val="left"/>
              <w:rPr>
                <w:szCs w:val="24"/>
              </w:rPr>
            </w:pPr>
          </w:p>
        </w:tc>
      </w:tr>
      <w:tr w:rsidR="00041AD9" w:rsidRPr="00EB561E" w14:paraId="5375EE1E" w14:textId="77777777" w:rsidTr="00F16408">
        <w:tc>
          <w:tcPr>
            <w:tcW w:w="3811" w:type="pct"/>
          </w:tcPr>
          <w:p w14:paraId="17E192BF" w14:textId="28903E16" w:rsidR="00041AD9" w:rsidRPr="00EB561E" w:rsidRDefault="00041AD9" w:rsidP="00041AD9">
            <w:pPr>
              <w:jc w:val="left"/>
              <w:rPr>
                <w:szCs w:val="24"/>
              </w:rPr>
            </w:pPr>
            <w:r w:rsidRPr="00EB561E">
              <w:rPr>
                <w:szCs w:val="24"/>
              </w:rPr>
              <w:t xml:space="preserve">Providing recognition, which may include providing financial awards, to recipients of subgrants under section 3115 that have significantly improved the achievement and progress of </w:t>
            </w:r>
            <w:r w:rsidR="00F16408">
              <w:rPr>
                <w:szCs w:val="24"/>
              </w:rPr>
              <w:t>ELs</w:t>
            </w:r>
          </w:p>
        </w:tc>
        <w:tc>
          <w:tcPr>
            <w:tcW w:w="1189" w:type="pct"/>
          </w:tcPr>
          <w:p w14:paraId="43C764E1" w14:textId="77777777" w:rsidR="00041AD9" w:rsidRPr="00EB561E" w:rsidRDefault="00041AD9" w:rsidP="00041AD9">
            <w:pPr>
              <w:jc w:val="left"/>
              <w:rPr>
                <w:szCs w:val="24"/>
              </w:rPr>
            </w:pPr>
          </w:p>
        </w:tc>
      </w:tr>
      <w:tr w:rsidR="00C264DE" w:rsidRPr="00EB561E" w14:paraId="68FB3AE4" w14:textId="77777777" w:rsidTr="00F16408">
        <w:tc>
          <w:tcPr>
            <w:tcW w:w="3811" w:type="pct"/>
          </w:tcPr>
          <w:p w14:paraId="6E704A4D" w14:textId="090F23C9" w:rsidR="00C264DE" w:rsidRPr="00EB561E" w:rsidRDefault="00C264DE" w:rsidP="00041AD9">
            <w:pPr>
              <w:jc w:val="left"/>
              <w:rPr>
                <w:szCs w:val="24"/>
              </w:rPr>
            </w:pPr>
            <w:r>
              <w:rPr>
                <w:szCs w:val="24"/>
              </w:rPr>
              <w:t>Other</w:t>
            </w:r>
          </w:p>
        </w:tc>
        <w:tc>
          <w:tcPr>
            <w:tcW w:w="1189" w:type="pct"/>
          </w:tcPr>
          <w:p w14:paraId="64DF638E" w14:textId="77777777" w:rsidR="00C264DE" w:rsidRPr="00EB561E" w:rsidRDefault="00C264DE" w:rsidP="00041AD9">
            <w:pPr>
              <w:jc w:val="left"/>
              <w:rPr>
                <w:szCs w:val="24"/>
              </w:rPr>
            </w:pPr>
          </w:p>
        </w:tc>
      </w:tr>
    </w:tbl>
    <w:p w14:paraId="6E3CE1B1" w14:textId="77777777" w:rsidR="00041AD9" w:rsidRDefault="00041AD9" w:rsidP="00041AD9">
      <w:pPr>
        <w:rPr>
          <w:b/>
          <w:bCs/>
          <w:sz w:val="24"/>
          <w:szCs w:val="24"/>
        </w:rPr>
      </w:pPr>
    </w:p>
    <w:p w14:paraId="24DC792A" w14:textId="0BE17193" w:rsidR="00C264DE" w:rsidRDefault="00C264DE" w:rsidP="00041AD9">
      <w:pPr>
        <w:rPr>
          <w:bCs/>
          <w:sz w:val="24"/>
          <w:szCs w:val="24"/>
        </w:rPr>
      </w:pPr>
      <w:r w:rsidRPr="006215B9">
        <w:rPr>
          <w:bCs/>
          <w:sz w:val="24"/>
          <w:szCs w:val="24"/>
        </w:rPr>
        <w:t>If “Other” is checked, please provide information in the comment box below on the types of technical assistance provided by the SEA to LEAs that aren’t captured by the first five types of activities in the table.</w:t>
      </w:r>
    </w:p>
    <w:p w14:paraId="0F107135" w14:textId="77777777" w:rsidR="006215B9" w:rsidRDefault="006215B9" w:rsidP="00041AD9">
      <w:pPr>
        <w:rPr>
          <w:bCs/>
          <w:sz w:val="24"/>
          <w:szCs w:val="24"/>
        </w:rPr>
      </w:pPr>
    </w:p>
    <w:p w14:paraId="04D3ACB7" w14:textId="4F597106" w:rsidR="006215B9" w:rsidRPr="006215B9" w:rsidRDefault="006215B9" w:rsidP="00041AD9">
      <w:pPr>
        <w:rPr>
          <w:bCs/>
          <w:sz w:val="24"/>
          <w:szCs w:val="24"/>
        </w:rPr>
      </w:pPr>
      <w:r>
        <w:rPr>
          <w:bCs/>
          <w:sz w:val="24"/>
          <w:szCs w:val="24"/>
        </w:rPr>
        <w:t>The response is limited to 8,000 characters.</w:t>
      </w:r>
    </w:p>
    <w:p w14:paraId="5034B75A" w14:textId="77777777" w:rsidR="00CE2FA6" w:rsidRDefault="00CE2FA6" w:rsidP="00041AD9">
      <w:pPr>
        <w:rPr>
          <w:b/>
          <w:bCs/>
          <w:sz w:val="24"/>
          <w:szCs w:val="24"/>
        </w:rPr>
      </w:pPr>
    </w:p>
    <w:p w14:paraId="0F3847EA" w14:textId="6CC27657" w:rsidR="00C264DE" w:rsidRDefault="00CE2FA6" w:rsidP="00041AD9">
      <w:pPr>
        <w:rPr>
          <w:b/>
          <w:bCs/>
          <w:sz w:val="24"/>
          <w:szCs w:val="24"/>
        </w:rPr>
      </w:pPr>
      <w:r w:rsidRPr="00CE2FA6">
        <w:rPr>
          <w:b/>
          <w:bCs/>
          <w:noProof/>
          <w:sz w:val="24"/>
          <w:szCs w:val="24"/>
        </w:rPr>
        <mc:AlternateContent>
          <mc:Choice Requires="wps">
            <w:drawing>
              <wp:anchor distT="0" distB="0" distL="114300" distR="114300" simplePos="0" relativeHeight="251660800" behindDoc="0" locked="0" layoutInCell="1" allowOverlap="1" wp14:anchorId="5AB4B9A6" wp14:editId="2865948D">
                <wp:simplePos x="0" y="0"/>
                <wp:positionH relativeFrom="column">
                  <wp:posOffset>1</wp:posOffset>
                </wp:positionH>
                <wp:positionV relativeFrom="paragraph">
                  <wp:posOffset>27661</wp:posOffset>
                </wp:positionV>
                <wp:extent cx="5998464" cy="760780"/>
                <wp:effectExtent l="0" t="0" r="2159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4" cy="760780"/>
                        </a:xfrm>
                        <a:prstGeom prst="rect">
                          <a:avLst/>
                        </a:prstGeom>
                        <a:solidFill>
                          <a:srgbClr val="FFFFFF"/>
                        </a:solidFill>
                        <a:ln w="9525">
                          <a:solidFill>
                            <a:srgbClr val="000000"/>
                          </a:solidFill>
                          <a:miter lim="800000"/>
                          <a:headEnd/>
                          <a:tailEnd/>
                        </a:ln>
                      </wps:spPr>
                      <wps:txbx>
                        <w:txbxContent>
                          <w:p w14:paraId="5FD3B27C" w14:textId="4DDE6B71" w:rsidR="003540B6" w:rsidRDefault="003540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2pt;width:472.3pt;height:5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9KJw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">
                <v:textbox>
                  <w:txbxContent>
                    <w:p w14:paraId="5FD3B27C" w14:textId="4DDE6B71" w:rsidR="003540B6" w:rsidRDefault="003540B6"/>
                  </w:txbxContent>
                </v:textbox>
              </v:shape>
            </w:pict>
          </mc:Fallback>
        </mc:AlternateContent>
      </w:r>
    </w:p>
    <w:p w14:paraId="1147553B" w14:textId="7EBB268A" w:rsidR="00CE2FA6" w:rsidRPr="00EB561E" w:rsidRDefault="00CE2FA6" w:rsidP="00041AD9">
      <w:pPr>
        <w:rPr>
          <w:b/>
          <w:bCs/>
          <w:sz w:val="24"/>
          <w:szCs w:val="24"/>
        </w:rPr>
      </w:pPr>
    </w:p>
    <w:p w14:paraId="3669AA7C" w14:textId="77777777" w:rsidR="00CE2FA6" w:rsidRDefault="00CE2FA6" w:rsidP="00C66A21">
      <w:pPr>
        <w:pStyle w:val="Heading2"/>
      </w:pPr>
      <w:bookmarkStart w:id="86" w:name="_Toc372041799"/>
    </w:p>
    <w:p w14:paraId="0EBE38C2" w14:textId="77777777" w:rsidR="00CE2FA6" w:rsidRDefault="00CE2FA6" w:rsidP="00C66A21">
      <w:pPr>
        <w:pStyle w:val="Heading2"/>
      </w:pPr>
    </w:p>
    <w:p w14:paraId="57D95864" w14:textId="77777777" w:rsidR="00CE2FA6" w:rsidRDefault="00CE2FA6" w:rsidP="00C66A21">
      <w:pPr>
        <w:pStyle w:val="Heading2"/>
      </w:pPr>
    </w:p>
    <w:p w14:paraId="5C00B77E" w14:textId="77777777" w:rsidR="00CE2FA6" w:rsidRDefault="00CE2FA6" w:rsidP="00C66A21">
      <w:pPr>
        <w:pStyle w:val="Heading2"/>
      </w:pPr>
    </w:p>
    <w:p w14:paraId="30AB399D" w14:textId="6DEAA7F9" w:rsidR="00041AD9" w:rsidRPr="00EB561E" w:rsidRDefault="00B2656C" w:rsidP="00C66A21">
      <w:pPr>
        <w:pStyle w:val="Heading2"/>
      </w:pPr>
      <w:bookmarkStart w:id="87" w:name="_Toc505017799"/>
      <w:r>
        <w:t>1.</w:t>
      </w:r>
      <w:r w:rsidR="0058413E">
        <w:t>4</w:t>
      </w:r>
      <w:r w:rsidR="00041AD9" w:rsidRPr="00EB561E">
        <w:t>.7</w:t>
      </w:r>
      <w:r w:rsidR="00C66A21">
        <w:tab/>
      </w:r>
      <w:r w:rsidR="00041AD9" w:rsidRPr="00EB561E">
        <w:t>Education Programs and Activities for Immigrant Students</w:t>
      </w:r>
      <w:bookmarkEnd w:id="87"/>
      <w:r w:rsidR="00041AD9" w:rsidRPr="00EB561E">
        <w:t xml:space="preserve"> </w:t>
      </w:r>
    </w:p>
    <w:p w14:paraId="33CE0EAF" w14:textId="77777777" w:rsidR="00041AD9" w:rsidRPr="00EB561E" w:rsidRDefault="00041AD9" w:rsidP="00041AD9">
      <w:pPr>
        <w:rPr>
          <w:bCs/>
          <w:sz w:val="24"/>
          <w:szCs w:val="24"/>
        </w:rPr>
      </w:pPr>
    </w:p>
    <w:p w14:paraId="03161077" w14:textId="4F40A760" w:rsidR="00041AD9" w:rsidRPr="00EB561E" w:rsidRDefault="00041AD9" w:rsidP="00041AD9">
      <w:pPr>
        <w:jc w:val="left"/>
        <w:rPr>
          <w:bCs/>
          <w:sz w:val="24"/>
          <w:szCs w:val="24"/>
        </w:rPr>
      </w:pPr>
      <w:r w:rsidRPr="00EB561E">
        <w:rPr>
          <w:bCs/>
          <w:sz w:val="24"/>
          <w:szCs w:val="24"/>
        </w:rPr>
        <w:t xml:space="preserve">In the table below, report the </w:t>
      </w:r>
      <w:r w:rsidRPr="00EB561E">
        <w:rPr>
          <w:bCs/>
          <w:sz w:val="24"/>
          <w:szCs w:val="24"/>
          <w:u w:val="single"/>
        </w:rPr>
        <w:t>unduplicated</w:t>
      </w:r>
      <w:r w:rsidRPr="00EB561E">
        <w:rPr>
          <w:bCs/>
          <w:sz w:val="24"/>
          <w:szCs w:val="24"/>
        </w:rPr>
        <w:t xml:space="preserve"> number of immigrant students enrolled in schools in the State and </w:t>
      </w:r>
      <w:r w:rsidR="00C66A21">
        <w:rPr>
          <w:bCs/>
          <w:sz w:val="24"/>
          <w:szCs w:val="24"/>
        </w:rPr>
        <w:t>the number of immigrant students in LEAs receiving funds</w:t>
      </w:r>
      <w:r w:rsidRPr="00EB561E">
        <w:rPr>
          <w:bCs/>
          <w:sz w:val="24"/>
          <w:szCs w:val="24"/>
        </w:rPr>
        <w:t xml:space="preserve"> under Section 3114(d)</w:t>
      </w:r>
      <w:r w:rsidR="00C66A21">
        <w:rPr>
          <w:bCs/>
          <w:sz w:val="24"/>
          <w:szCs w:val="24"/>
        </w:rPr>
        <w:t xml:space="preserve"> of the </w:t>
      </w:r>
      <w:r w:rsidR="00C66A21" w:rsidRPr="00C66A21">
        <w:rPr>
          <w:bCs/>
          <w:i/>
          <w:sz w:val="24"/>
          <w:szCs w:val="24"/>
        </w:rPr>
        <w:t>ESEA</w:t>
      </w:r>
      <w:r w:rsidRPr="00EB561E">
        <w:rPr>
          <w:bCs/>
          <w:sz w:val="24"/>
          <w:szCs w:val="24"/>
        </w:rPr>
        <w:t>.</w:t>
      </w:r>
    </w:p>
    <w:p w14:paraId="00826440" w14:textId="77777777" w:rsidR="00041AD9" w:rsidRDefault="00041AD9" w:rsidP="00041AD9">
      <w:pPr>
        <w:jc w:val="left"/>
        <w:rPr>
          <w:bCs/>
          <w:sz w:val="24"/>
          <w:szCs w:val="24"/>
        </w:rPr>
      </w:pPr>
    </w:p>
    <w:p w14:paraId="254C9584" w14:textId="77777777" w:rsidR="00041AD9" w:rsidRPr="00EB561E" w:rsidRDefault="00041AD9" w:rsidP="00041AD9">
      <w:pPr>
        <w:rPr>
          <w:bCs/>
          <w:sz w:val="24"/>
          <w:szCs w:val="24"/>
        </w:rPr>
      </w:pPr>
      <w:r w:rsidRPr="00EB561E">
        <w:rPr>
          <w:bCs/>
          <w:sz w:val="24"/>
          <w:szCs w:val="24"/>
        </w:rPr>
        <w:t xml:space="preserve">Note: </w:t>
      </w:r>
      <w:r>
        <w:rPr>
          <w:bCs/>
          <w:sz w:val="24"/>
          <w:szCs w:val="24"/>
        </w:rPr>
        <w:t>Not a</w:t>
      </w:r>
      <w:r w:rsidRPr="00EB561E">
        <w:rPr>
          <w:bCs/>
          <w:sz w:val="24"/>
          <w:szCs w:val="24"/>
        </w:rPr>
        <w:t>ll immigrant students are ELs.</w:t>
      </w:r>
    </w:p>
    <w:p w14:paraId="06109E26" w14:textId="77777777" w:rsidR="00041AD9" w:rsidRPr="00EB561E" w:rsidRDefault="00041AD9" w:rsidP="00041AD9">
      <w:pPr>
        <w:tabs>
          <w:tab w:val="num" w:pos="900"/>
        </w:tabs>
        <w:rPr>
          <w:sz w:val="24"/>
          <w:szCs w:val="24"/>
        </w:rPr>
      </w:pPr>
    </w:p>
    <w:tbl>
      <w:tblPr>
        <w:tblW w:w="5000" w:type="pct"/>
        <w:tblCellMar>
          <w:left w:w="0" w:type="dxa"/>
          <w:right w:w="0" w:type="dxa"/>
        </w:tblCellMar>
        <w:tblLook w:val="0000" w:firstRow="0" w:lastRow="0" w:firstColumn="0" w:lastColumn="0" w:noHBand="0" w:noVBand="0"/>
      </w:tblPr>
      <w:tblGrid>
        <w:gridCol w:w="3162"/>
        <w:gridCol w:w="3192"/>
        <w:gridCol w:w="3046"/>
      </w:tblGrid>
      <w:tr w:rsidR="00041AD9" w:rsidRPr="00EB561E" w14:paraId="4CBE9C4D" w14:textId="77777777" w:rsidTr="00C66A21">
        <w:trPr>
          <w:trHeight w:val="675"/>
          <w:tblHeader/>
        </w:trPr>
        <w:tc>
          <w:tcPr>
            <w:tcW w:w="168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68FDD27" w14:textId="77777777" w:rsidR="00041AD9" w:rsidRPr="00EB561E" w:rsidRDefault="00041AD9" w:rsidP="00041AD9">
            <w:pPr>
              <w:jc w:val="center"/>
              <w:rPr>
                <w:rFonts w:eastAsia="Arial Unicode MS"/>
                <w:b/>
                <w:sz w:val="24"/>
                <w:szCs w:val="24"/>
              </w:rPr>
            </w:pPr>
            <w:r w:rsidRPr="00EB561E">
              <w:rPr>
                <w:b/>
                <w:sz w:val="24"/>
                <w:szCs w:val="24"/>
              </w:rPr>
              <w:t># Immigrant Students Enrolled</w:t>
            </w:r>
          </w:p>
        </w:tc>
        <w:tc>
          <w:tcPr>
            <w:tcW w:w="1698"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823EBFD" w14:textId="7E61E277" w:rsidR="00041AD9" w:rsidRPr="00EB561E" w:rsidRDefault="00041AD9" w:rsidP="00041AD9">
            <w:pPr>
              <w:jc w:val="center"/>
              <w:rPr>
                <w:rFonts w:eastAsia="Arial Unicode MS"/>
                <w:b/>
                <w:sz w:val="24"/>
                <w:szCs w:val="24"/>
              </w:rPr>
            </w:pPr>
            <w:r w:rsidRPr="00EB561E">
              <w:rPr>
                <w:b/>
                <w:sz w:val="24"/>
                <w:szCs w:val="24"/>
              </w:rPr>
              <w:t xml:space="preserve"># </w:t>
            </w:r>
            <w:r w:rsidR="00C66A21">
              <w:rPr>
                <w:b/>
                <w:sz w:val="24"/>
                <w:szCs w:val="24"/>
              </w:rPr>
              <w:t xml:space="preserve">Immigrant </w:t>
            </w:r>
            <w:r w:rsidRPr="00EB561E">
              <w:rPr>
                <w:b/>
                <w:sz w:val="24"/>
                <w:szCs w:val="24"/>
              </w:rPr>
              <w:t xml:space="preserve">Students in </w:t>
            </w:r>
            <w:r w:rsidR="00C66A21">
              <w:rPr>
                <w:b/>
                <w:sz w:val="24"/>
                <w:szCs w:val="24"/>
              </w:rPr>
              <w:t xml:space="preserve">LEAs receiving funds under Section </w:t>
            </w:r>
            <w:r w:rsidRPr="00EB561E">
              <w:rPr>
                <w:b/>
                <w:sz w:val="24"/>
                <w:szCs w:val="24"/>
              </w:rPr>
              <w:t>3114(d)</w:t>
            </w:r>
          </w:p>
        </w:tc>
        <w:tc>
          <w:tcPr>
            <w:tcW w:w="162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520F75E" w14:textId="77777777" w:rsidR="00041AD9" w:rsidRPr="00EB561E" w:rsidRDefault="00041AD9" w:rsidP="00041AD9">
            <w:pPr>
              <w:jc w:val="center"/>
              <w:rPr>
                <w:rFonts w:eastAsia="Arial Unicode MS"/>
                <w:b/>
                <w:sz w:val="24"/>
                <w:szCs w:val="24"/>
              </w:rPr>
            </w:pPr>
            <w:r w:rsidRPr="00EB561E">
              <w:rPr>
                <w:b/>
                <w:sz w:val="24"/>
                <w:szCs w:val="24"/>
              </w:rPr>
              <w:t># of 3114(d)(1) Subgrants</w:t>
            </w:r>
          </w:p>
        </w:tc>
      </w:tr>
      <w:tr w:rsidR="00041AD9" w:rsidRPr="00EB561E" w14:paraId="01C4CDEE" w14:textId="77777777" w:rsidTr="00C66A21">
        <w:trPr>
          <w:trHeight w:val="255"/>
        </w:trPr>
        <w:tc>
          <w:tcPr>
            <w:tcW w:w="1682"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7F16EE" w14:textId="260F9B7D" w:rsidR="00041AD9" w:rsidRPr="00EB561E" w:rsidRDefault="00C66A21" w:rsidP="00A22555">
            <w:pPr>
              <w:jc w:val="center"/>
              <w:rPr>
                <w:rFonts w:eastAsia="Arial Unicode MS"/>
                <w:sz w:val="24"/>
                <w:szCs w:val="24"/>
              </w:rPr>
            </w:pPr>
            <w:r>
              <w:rPr>
                <w:sz w:val="24"/>
                <w:szCs w:val="24"/>
              </w:rPr>
              <w:t>FS</w:t>
            </w:r>
            <w:r w:rsidR="00A22555">
              <w:rPr>
                <w:sz w:val="24"/>
                <w:szCs w:val="24"/>
              </w:rPr>
              <w:t>045</w:t>
            </w:r>
          </w:p>
        </w:tc>
        <w:tc>
          <w:tcPr>
            <w:tcW w:w="1698" w:type="pct"/>
            <w:tcBorders>
              <w:top w:val="nil"/>
              <w:left w:val="nil"/>
              <w:bottom w:val="single" w:sz="4" w:space="0" w:color="auto"/>
              <w:right w:val="single" w:sz="4" w:space="0" w:color="auto"/>
            </w:tcBorders>
            <w:noWrap/>
            <w:tcMar>
              <w:top w:w="20" w:type="dxa"/>
              <w:left w:w="20" w:type="dxa"/>
              <w:bottom w:w="0" w:type="dxa"/>
              <w:right w:w="20" w:type="dxa"/>
            </w:tcMar>
            <w:vAlign w:val="bottom"/>
          </w:tcPr>
          <w:p w14:paraId="719F83F2" w14:textId="111444E6" w:rsidR="00041AD9" w:rsidRPr="00EB561E" w:rsidRDefault="00C66A21" w:rsidP="00A22555">
            <w:pPr>
              <w:jc w:val="center"/>
              <w:rPr>
                <w:rFonts w:eastAsia="Arial Unicode MS"/>
                <w:sz w:val="24"/>
                <w:szCs w:val="24"/>
              </w:rPr>
            </w:pPr>
            <w:r>
              <w:rPr>
                <w:sz w:val="24"/>
                <w:szCs w:val="24"/>
              </w:rPr>
              <w:t>FS</w:t>
            </w:r>
            <w:r w:rsidR="00A22555">
              <w:rPr>
                <w:sz w:val="24"/>
                <w:szCs w:val="24"/>
              </w:rPr>
              <w:t>045</w:t>
            </w:r>
          </w:p>
        </w:tc>
        <w:tc>
          <w:tcPr>
            <w:tcW w:w="1620" w:type="pct"/>
            <w:tcBorders>
              <w:top w:val="nil"/>
              <w:left w:val="nil"/>
              <w:bottom w:val="single" w:sz="4" w:space="0" w:color="auto"/>
              <w:right w:val="single" w:sz="4" w:space="0" w:color="auto"/>
            </w:tcBorders>
            <w:noWrap/>
            <w:tcMar>
              <w:top w:w="20" w:type="dxa"/>
              <w:left w:w="20" w:type="dxa"/>
              <w:bottom w:w="0" w:type="dxa"/>
              <w:right w:w="20" w:type="dxa"/>
            </w:tcMar>
            <w:vAlign w:val="bottom"/>
          </w:tcPr>
          <w:p w14:paraId="0F95D2CD" w14:textId="77777777" w:rsidR="00041AD9" w:rsidRPr="00EB561E" w:rsidRDefault="00041AD9" w:rsidP="00041AD9">
            <w:pPr>
              <w:rPr>
                <w:rFonts w:eastAsia="Arial Unicode MS"/>
                <w:sz w:val="24"/>
                <w:szCs w:val="24"/>
              </w:rPr>
            </w:pPr>
          </w:p>
        </w:tc>
      </w:tr>
    </w:tbl>
    <w:p w14:paraId="761CD390" w14:textId="77777777" w:rsidR="00041AD9" w:rsidRPr="00EB561E" w:rsidRDefault="00041AD9" w:rsidP="00041AD9">
      <w:pPr>
        <w:rPr>
          <w:b/>
          <w:sz w:val="24"/>
          <w:szCs w:val="24"/>
          <w:u w:val="single"/>
        </w:rPr>
      </w:pPr>
    </w:p>
    <w:p w14:paraId="4AED2CAE" w14:textId="0C39F235" w:rsidR="00041AD9" w:rsidRPr="00EB561E" w:rsidRDefault="00041AD9" w:rsidP="00041AD9">
      <w:pPr>
        <w:jc w:val="left"/>
        <w:rPr>
          <w:bCs/>
          <w:sz w:val="24"/>
          <w:szCs w:val="24"/>
        </w:rPr>
      </w:pPr>
      <w:r w:rsidRPr="00EB561E">
        <w:rPr>
          <w:bCs/>
          <w:sz w:val="24"/>
          <w:szCs w:val="24"/>
        </w:rPr>
        <w:t xml:space="preserve">If State reports zero (0) students in </w:t>
      </w:r>
      <w:r w:rsidR="00C66A21">
        <w:rPr>
          <w:bCs/>
          <w:sz w:val="24"/>
          <w:szCs w:val="24"/>
        </w:rPr>
        <w:t xml:space="preserve">LEAs receiving funds under Section 3114(d) or the </w:t>
      </w:r>
      <w:r w:rsidR="00C66A21" w:rsidRPr="00C66A21">
        <w:rPr>
          <w:bCs/>
          <w:i/>
          <w:sz w:val="24"/>
          <w:szCs w:val="24"/>
        </w:rPr>
        <w:t>ESEA</w:t>
      </w:r>
      <w:r w:rsidR="00C66A21" w:rsidRPr="00EB561E">
        <w:rPr>
          <w:bCs/>
          <w:sz w:val="24"/>
          <w:szCs w:val="24"/>
        </w:rPr>
        <w:t xml:space="preserve"> </w:t>
      </w:r>
      <w:r w:rsidRPr="00EB561E">
        <w:rPr>
          <w:bCs/>
          <w:sz w:val="24"/>
          <w:szCs w:val="24"/>
        </w:rPr>
        <w:t>or zero (0) subgrants, explain in comment box below.</w:t>
      </w:r>
    </w:p>
    <w:p w14:paraId="07D7F93D" w14:textId="77777777" w:rsidR="00041AD9" w:rsidRPr="00EB561E" w:rsidRDefault="00041AD9" w:rsidP="00041AD9">
      <w:pPr>
        <w:rPr>
          <w:b/>
          <w:sz w:val="24"/>
          <w:szCs w:val="24"/>
          <w:u w:val="single"/>
        </w:rPr>
      </w:pPr>
    </w:p>
    <w:p w14:paraId="03814D77" w14:textId="77777777" w:rsidR="00041AD9" w:rsidRPr="00EB561E" w:rsidRDefault="00041AD9" w:rsidP="00041AD9">
      <w:pPr>
        <w:rPr>
          <w:sz w:val="24"/>
          <w:szCs w:val="24"/>
          <w:u w:val="single"/>
        </w:rPr>
      </w:pPr>
      <w:r w:rsidRPr="00EB561E">
        <w:rPr>
          <w:sz w:val="24"/>
          <w:szCs w:val="24"/>
        </w:rPr>
        <w:t>The response is limited to 8,000 characters.</w:t>
      </w:r>
    </w:p>
    <w:p w14:paraId="12857978" w14:textId="77777777" w:rsidR="00041AD9" w:rsidRPr="00EB561E" w:rsidRDefault="00041AD9" w:rsidP="00041AD9">
      <w:pPr>
        <w:rPr>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1AD9" w:rsidRPr="00EB561E" w14:paraId="5E338503" w14:textId="77777777" w:rsidTr="00BB22CD">
        <w:trPr>
          <w:trHeight w:val="683"/>
        </w:trPr>
        <w:tc>
          <w:tcPr>
            <w:tcW w:w="5000" w:type="pct"/>
          </w:tcPr>
          <w:p w14:paraId="25919CA7" w14:textId="77777777" w:rsidR="00041AD9" w:rsidRPr="00EB561E" w:rsidRDefault="00041AD9" w:rsidP="00041AD9">
            <w:pPr>
              <w:rPr>
                <w:b/>
                <w:sz w:val="24"/>
                <w:szCs w:val="24"/>
                <w:u w:val="single"/>
              </w:rPr>
            </w:pPr>
          </w:p>
        </w:tc>
      </w:tr>
    </w:tbl>
    <w:p w14:paraId="7982B5D4" w14:textId="62C50B95" w:rsidR="00041AD9" w:rsidRDefault="00041AD9" w:rsidP="00041AD9">
      <w:pPr>
        <w:ind w:left="1080" w:hanging="360"/>
        <w:jc w:val="left"/>
        <w:rPr>
          <w:b/>
          <w:sz w:val="24"/>
          <w:szCs w:val="24"/>
          <w:u w:val="single"/>
        </w:rPr>
      </w:pPr>
    </w:p>
    <w:p w14:paraId="3C5A3C41" w14:textId="77777777" w:rsidR="00E61B12" w:rsidRDefault="00E61B12" w:rsidP="00041AD9">
      <w:pPr>
        <w:ind w:left="1080" w:hanging="360"/>
        <w:jc w:val="left"/>
        <w:rPr>
          <w:b/>
          <w:sz w:val="24"/>
          <w:szCs w:val="24"/>
          <w:u w:val="single"/>
        </w:rPr>
      </w:pPr>
    </w:p>
    <w:p w14:paraId="26867BE1" w14:textId="1753F9E4" w:rsidR="00041AD9" w:rsidRDefault="00041AD9" w:rsidP="00041AD9">
      <w:pPr>
        <w:ind w:left="360" w:hanging="360"/>
        <w:jc w:val="left"/>
        <w:rPr>
          <w:b/>
          <w:sz w:val="24"/>
          <w:szCs w:val="24"/>
          <w:u w:val="single"/>
        </w:rPr>
      </w:pPr>
      <w:r w:rsidRPr="00EB561E">
        <w:rPr>
          <w:b/>
          <w:sz w:val="24"/>
          <w:szCs w:val="24"/>
          <w:u w:val="single"/>
        </w:rPr>
        <w:t xml:space="preserve">Table </w:t>
      </w:r>
      <w:r w:rsidR="00B2656C">
        <w:rPr>
          <w:b/>
          <w:sz w:val="24"/>
          <w:szCs w:val="24"/>
          <w:u w:val="single"/>
        </w:rPr>
        <w:t>1.</w:t>
      </w:r>
      <w:r w:rsidR="0058413E">
        <w:rPr>
          <w:b/>
          <w:sz w:val="24"/>
          <w:szCs w:val="24"/>
          <w:u w:val="single"/>
        </w:rPr>
        <w:t>4</w:t>
      </w:r>
      <w:r>
        <w:rPr>
          <w:b/>
          <w:sz w:val="24"/>
          <w:szCs w:val="24"/>
          <w:u w:val="single"/>
        </w:rPr>
        <w:t>.7</w:t>
      </w:r>
      <w:r w:rsidRPr="00EB561E">
        <w:rPr>
          <w:b/>
          <w:sz w:val="24"/>
          <w:szCs w:val="24"/>
          <w:u w:val="single"/>
        </w:rPr>
        <w:t xml:space="preserve"> Definitions:</w:t>
      </w:r>
    </w:p>
    <w:p w14:paraId="104B35F1" w14:textId="77777777" w:rsidR="00041AD9" w:rsidRPr="00EB561E" w:rsidRDefault="00041AD9" w:rsidP="00041AD9">
      <w:pPr>
        <w:ind w:left="360" w:hanging="360"/>
        <w:jc w:val="left"/>
        <w:rPr>
          <w:b/>
          <w:sz w:val="24"/>
          <w:szCs w:val="24"/>
          <w:u w:val="single"/>
        </w:rPr>
      </w:pPr>
    </w:p>
    <w:p w14:paraId="1A8871D4" w14:textId="727BD9E3" w:rsidR="00C66A21" w:rsidRPr="00EB561E" w:rsidRDefault="00C66A21" w:rsidP="00746D70">
      <w:pPr>
        <w:numPr>
          <w:ilvl w:val="0"/>
          <w:numId w:val="2"/>
        </w:numPr>
        <w:tabs>
          <w:tab w:val="num" w:pos="900"/>
        </w:tabs>
        <w:ind w:left="360"/>
        <w:jc w:val="left"/>
        <w:rPr>
          <w:sz w:val="24"/>
          <w:szCs w:val="24"/>
        </w:rPr>
      </w:pPr>
      <w:r w:rsidRPr="00EB561E">
        <w:rPr>
          <w:b/>
          <w:bCs/>
          <w:sz w:val="24"/>
          <w:szCs w:val="24"/>
        </w:rPr>
        <w:t>Immigrant Students Enrolled</w:t>
      </w:r>
      <w:r>
        <w:rPr>
          <w:b/>
          <w:bCs/>
          <w:sz w:val="24"/>
          <w:szCs w:val="24"/>
        </w:rPr>
        <w:t>:</w:t>
      </w:r>
      <w:r w:rsidRPr="00EB561E">
        <w:rPr>
          <w:sz w:val="24"/>
          <w:szCs w:val="24"/>
        </w:rPr>
        <w:t xml:space="preserve"> Number of students who meet the definition of immigrant children and youth under Section </w:t>
      </w:r>
      <w:r>
        <w:rPr>
          <w:sz w:val="24"/>
          <w:szCs w:val="24"/>
        </w:rPr>
        <w:t>3201</w:t>
      </w:r>
      <w:r w:rsidRPr="00EB561E">
        <w:rPr>
          <w:sz w:val="24"/>
          <w:szCs w:val="24"/>
        </w:rPr>
        <w:t>(</w:t>
      </w:r>
      <w:r>
        <w:rPr>
          <w:sz w:val="24"/>
          <w:szCs w:val="24"/>
        </w:rPr>
        <w:t>5</w:t>
      </w:r>
      <w:r w:rsidRPr="00EB561E">
        <w:rPr>
          <w:sz w:val="24"/>
          <w:szCs w:val="24"/>
        </w:rPr>
        <w:t>)</w:t>
      </w:r>
      <w:r>
        <w:rPr>
          <w:sz w:val="24"/>
          <w:szCs w:val="24"/>
        </w:rPr>
        <w:t xml:space="preserve"> of the </w:t>
      </w:r>
      <w:r w:rsidRPr="00E00F68">
        <w:rPr>
          <w:i/>
          <w:sz w:val="24"/>
          <w:szCs w:val="24"/>
        </w:rPr>
        <w:t>ESEA</w:t>
      </w:r>
      <w:r w:rsidRPr="00EB561E">
        <w:rPr>
          <w:sz w:val="24"/>
          <w:szCs w:val="24"/>
        </w:rPr>
        <w:t xml:space="preserve"> and enrolled in the elementary or secondary schools in the State.</w:t>
      </w:r>
    </w:p>
    <w:p w14:paraId="7F83A28F" w14:textId="2A1728F3" w:rsidR="00C66A21" w:rsidRPr="00EB561E" w:rsidRDefault="00C66A21" w:rsidP="00746D70">
      <w:pPr>
        <w:numPr>
          <w:ilvl w:val="0"/>
          <w:numId w:val="2"/>
        </w:numPr>
        <w:tabs>
          <w:tab w:val="num" w:pos="900"/>
        </w:tabs>
        <w:ind w:left="360"/>
        <w:jc w:val="left"/>
        <w:rPr>
          <w:sz w:val="24"/>
          <w:szCs w:val="24"/>
        </w:rPr>
      </w:pPr>
      <w:r>
        <w:rPr>
          <w:b/>
          <w:bCs/>
          <w:sz w:val="24"/>
          <w:szCs w:val="24"/>
        </w:rPr>
        <w:t xml:space="preserve">Immigrant </w:t>
      </w:r>
      <w:r w:rsidRPr="00EB561E">
        <w:rPr>
          <w:b/>
          <w:bCs/>
          <w:sz w:val="24"/>
          <w:szCs w:val="24"/>
        </w:rPr>
        <w:t>Students</w:t>
      </w:r>
      <w:r>
        <w:rPr>
          <w:b/>
          <w:bCs/>
          <w:sz w:val="24"/>
          <w:szCs w:val="24"/>
        </w:rPr>
        <w:t xml:space="preserve"> in LEAs receiving funds under Section</w:t>
      </w:r>
      <w:r w:rsidRPr="00EB561E">
        <w:rPr>
          <w:b/>
          <w:bCs/>
          <w:sz w:val="24"/>
          <w:szCs w:val="24"/>
        </w:rPr>
        <w:t xml:space="preserve"> 3114(d)</w:t>
      </w:r>
      <w:r>
        <w:rPr>
          <w:b/>
          <w:bCs/>
          <w:sz w:val="24"/>
          <w:szCs w:val="24"/>
        </w:rPr>
        <w:t>:</w:t>
      </w:r>
      <w:r w:rsidRPr="00EB561E">
        <w:rPr>
          <w:sz w:val="24"/>
          <w:szCs w:val="24"/>
        </w:rPr>
        <w:t xml:space="preserve"> Number of immigrant students</w:t>
      </w:r>
      <w:r>
        <w:rPr>
          <w:sz w:val="24"/>
          <w:szCs w:val="24"/>
        </w:rPr>
        <w:t xml:space="preserve"> enrolled in LEAs receiving </w:t>
      </w:r>
      <w:r w:rsidRPr="00EB561E">
        <w:rPr>
          <w:sz w:val="24"/>
          <w:szCs w:val="24"/>
        </w:rPr>
        <w:t>funds reserved for immigrant education programs/activities</w:t>
      </w:r>
      <w:r>
        <w:rPr>
          <w:sz w:val="24"/>
          <w:szCs w:val="24"/>
        </w:rPr>
        <w:t xml:space="preserve"> under Section 3114(d) of the </w:t>
      </w:r>
      <w:r w:rsidRPr="00161203">
        <w:rPr>
          <w:i/>
          <w:sz w:val="24"/>
          <w:szCs w:val="24"/>
        </w:rPr>
        <w:t>ESEA</w:t>
      </w:r>
      <w:r w:rsidRPr="00EB561E">
        <w:rPr>
          <w:sz w:val="24"/>
          <w:szCs w:val="24"/>
        </w:rPr>
        <w:t xml:space="preserve">. This number should </w:t>
      </w:r>
      <w:r w:rsidRPr="00EB561E">
        <w:rPr>
          <w:sz w:val="24"/>
          <w:szCs w:val="24"/>
          <w:u w:val="single"/>
        </w:rPr>
        <w:t>not</w:t>
      </w:r>
      <w:r w:rsidRPr="00EB561E">
        <w:rPr>
          <w:sz w:val="24"/>
          <w:szCs w:val="24"/>
        </w:rPr>
        <w:t xml:space="preserve"> include immigrant students who</w:t>
      </w:r>
      <w:r>
        <w:rPr>
          <w:sz w:val="24"/>
          <w:szCs w:val="24"/>
        </w:rPr>
        <w:t xml:space="preserve"> are enrolled in an LEA that</w:t>
      </w:r>
      <w:r w:rsidRPr="00EB561E">
        <w:rPr>
          <w:sz w:val="24"/>
          <w:szCs w:val="24"/>
        </w:rPr>
        <w:t xml:space="preserve"> receive</w:t>
      </w:r>
      <w:r>
        <w:rPr>
          <w:sz w:val="24"/>
          <w:szCs w:val="24"/>
        </w:rPr>
        <w:t>s</w:t>
      </w:r>
      <w:r w:rsidRPr="00EB561E">
        <w:rPr>
          <w:sz w:val="24"/>
          <w:szCs w:val="24"/>
        </w:rPr>
        <w:t xml:space="preserve"> Title III </w:t>
      </w:r>
      <w:r>
        <w:rPr>
          <w:sz w:val="24"/>
          <w:szCs w:val="24"/>
        </w:rPr>
        <w:t xml:space="preserve">funds </w:t>
      </w:r>
      <w:r w:rsidRPr="00EB561E">
        <w:rPr>
          <w:sz w:val="24"/>
          <w:szCs w:val="24"/>
        </w:rPr>
        <w:t>under Section 3114(a)</w:t>
      </w:r>
      <w:r>
        <w:rPr>
          <w:sz w:val="24"/>
          <w:szCs w:val="24"/>
        </w:rPr>
        <w:t xml:space="preserve"> of the </w:t>
      </w:r>
      <w:r w:rsidRPr="00A301F8">
        <w:rPr>
          <w:i/>
          <w:sz w:val="24"/>
          <w:szCs w:val="24"/>
        </w:rPr>
        <w:t>ESEA</w:t>
      </w:r>
      <w:r>
        <w:rPr>
          <w:sz w:val="24"/>
          <w:szCs w:val="24"/>
        </w:rPr>
        <w:t xml:space="preserve">, but not Section 3114(d) of the </w:t>
      </w:r>
      <w:r w:rsidRPr="00A301F8">
        <w:rPr>
          <w:i/>
          <w:sz w:val="24"/>
          <w:szCs w:val="24"/>
        </w:rPr>
        <w:t>ESEA</w:t>
      </w:r>
      <w:r w:rsidRPr="00EB561E">
        <w:rPr>
          <w:sz w:val="24"/>
          <w:szCs w:val="24"/>
        </w:rPr>
        <w:t>.</w:t>
      </w:r>
    </w:p>
    <w:p w14:paraId="78005244" w14:textId="35688D00" w:rsidR="00C66A21" w:rsidRPr="00EB561E" w:rsidRDefault="00C66A21" w:rsidP="00746D70">
      <w:pPr>
        <w:numPr>
          <w:ilvl w:val="0"/>
          <w:numId w:val="2"/>
        </w:numPr>
        <w:tabs>
          <w:tab w:val="num" w:pos="900"/>
        </w:tabs>
        <w:ind w:left="360"/>
        <w:jc w:val="left"/>
        <w:rPr>
          <w:sz w:val="24"/>
          <w:szCs w:val="24"/>
        </w:rPr>
      </w:pPr>
      <w:r w:rsidRPr="00EB561E">
        <w:rPr>
          <w:b/>
          <w:bCs/>
          <w:sz w:val="24"/>
          <w:szCs w:val="24"/>
        </w:rPr>
        <w:t>3114(d) Subgrants</w:t>
      </w:r>
      <w:r>
        <w:rPr>
          <w:b/>
          <w:bCs/>
          <w:sz w:val="24"/>
          <w:szCs w:val="24"/>
        </w:rPr>
        <w:t>:</w:t>
      </w:r>
      <w:r w:rsidRPr="00EB561E">
        <w:rPr>
          <w:sz w:val="24"/>
          <w:szCs w:val="24"/>
        </w:rPr>
        <w:t xml:space="preserve"> Number of subgrants made in the State under Section 3114(d)</w:t>
      </w:r>
      <w:r>
        <w:rPr>
          <w:sz w:val="24"/>
          <w:szCs w:val="24"/>
        </w:rPr>
        <w:t xml:space="preserve"> of the </w:t>
      </w:r>
      <w:r w:rsidRPr="00E5681A">
        <w:rPr>
          <w:i/>
          <w:sz w:val="24"/>
          <w:szCs w:val="24"/>
        </w:rPr>
        <w:t>ESEA</w:t>
      </w:r>
      <w:r w:rsidRPr="00EB561E">
        <w:rPr>
          <w:sz w:val="24"/>
          <w:szCs w:val="24"/>
        </w:rPr>
        <w:t xml:space="preserve">, with funds reserved for immigrant </w:t>
      </w:r>
      <w:r>
        <w:rPr>
          <w:sz w:val="24"/>
          <w:szCs w:val="24"/>
        </w:rPr>
        <w:t>children and youth</w:t>
      </w:r>
      <w:r w:rsidRPr="00EB561E">
        <w:rPr>
          <w:sz w:val="24"/>
          <w:szCs w:val="24"/>
        </w:rPr>
        <w:t xml:space="preserve">.  Do </w:t>
      </w:r>
      <w:r w:rsidRPr="00EB561E">
        <w:rPr>
          <w:sz w:val="24"/>
          <w:szCs w:val="24"/>
          <w:u w:val="single"/>
        </w:rPr>
        <w:t>not</w:t>
      </w:r>
      <w:r w:rsidRPr="00EB561E">
        <w:rPr>
          <w:sz w:val="24"/>
          <w:szCs w:val="24"/>
        </w:rPr>
        <w:t xml:space="preserve"> include</w:t>
      </w:r>
      <w:r>
        <w:rPr>
          <w:sz w:val="24"/>
          <w:szCs w:val="24"/>
        </w:rPr>
        <w:t xml:space="preserve"> in the count LEAs that receive</w:t>
      </w:r>
      <w:r w:rsidRPr="00EB561E">
        <w:rPr>
          <w:sz w:val="24"/>
          <w:szCs w:val="24"/>
        </w:rPr>
        <w:t xml:space="preserve"> Title III</w:t>
      </w:r>
      <w:r>
        <w:rPr>
          <w:sz w:val="24"/>
          <w:szCs w:val="24"/>
        </w:rPr>
        <w:t xml:space="preserve"> English language acquisition</w:t>
      </w:r>
      <w:r w:rsidRPr="00EB561E">
        <w:rPr>
          <w:sz w:val="24"/>
          <w:szCs w:val="24"/>
        </w:rPr>
        <w:t xml:space="preserve"> subgrants made under Section 3114(a) </w:t>
      </w:r>
      <w:r>
        <w:rPr>
          <w:sz w:val="24"/>
          <w:szCs w:val="24"/>
        </w:rPr>
        <w:t xml:space="preserve">of the </w:t>
      </w:r>
      <w:r w:rsidRPr="00E5681A">
        <w:rPr>
          <w:i/>
          <w:sz w:val="24"/>
          <w:szCs w:val="24"/>
        </w:rPr>
        <w:t>ESEA</w:t>
      </w:r>
      <w:r>
        <w:rPr>
          <w:sz w:val="24"/>
          <w:szCs w:val="24"/>
        </w:rPr>
        <w:t xml:space="preserve">, but that do not receive subgrants under Section 3114(d) of the </w:t>
      </w:r>
      <w:r w:rsidRPr="00E5681A">
        <w:rPr>
          <w:i/>
          <w:sz w:val="24"/>
          <w:szCs w:val="24"/>
        </w:rPr>
        <w:t>ESEA</w:t>
      </w:r>
      <w:r>
        <w:rPr>
          <w:sz w:val="24"/>
          <w:szCs w:val="24"/>
        </w:rPr>
        <w:t xml:space="preserve">, even if </w:t>
      </w:r>
      <w:r w:rsidRPr="00EB561E">
        <w:rPr>
          <w:sz w:val="24"/>
          <w:szCs w:val="24"/>
        </w:rPr>
        <w:t xml:space="preserve">immigrant students </w:t>
      </w:r>
      <w:r>
        <w:rPr>
          <w:sz w:val="24"/>
          <w:szCs w:val="24"/>
        </w:rPr>
        <w:t xml:space="preserve">are </w:t>
      </w:r>
      <w:r w:rsidRPr="00EB561E">
        <w:rPr>
          <w:sz w:val="24"/>
          <w:szCs w:val="24"/>
        </w:rPr>
        <w:t xml:space="preserve">enrolled in </w:t>
      </w:r>
      <w:r>
        <w:rPr>
          <w:sz w:val="24"/>
          <w:szCs w:val="24"/>
        </w:rPr>
        <w:t>those LEAs</w:t>
      </w:r>
      <w:r w:rsidRPr="00EB561E">
        <w:rPr>
          <w:sz w:val="24"/>
          <w:szCs w:val="24"/>
        </w:rPr>
        <w:t>.</w:t>
      </w:r>
    </w:p>
    <w:p w14:paraId="44081D21" w14:textId="77777777" w:rsidR="00041AD9" w:rsidRDefault="00041AD9" w:rsidP="00041AD9"/>
    <w:p w14:paraId="0652514F" w14:textId="05D114C8" w:rsidR="00041AD9" w:rsidRDefault="00B2656C" w:rsidP="00C66A21">
      <w:pPr>
        <w:pStyle w:val="Heading2"/>
      </w:pPr>
      <w:bookmarkStart w:id="88" w:name="_Toc505017800"/>
      <w:r>
        <w:t>1.</w:t>
      </w:r>
      <w:r w:rsidR="0058413E">
        <w:t>4</w:t>
      </w:r>
      <w:r w:rsidR="00041AD9" w:rsidRPr="00EB561E">
        <w:t>.8</w:t>
      </w:r>
      <w:r w:rsidR="00C66A21">
        <w:tab/>
      </w:r>
      <w:r w:rsidR="00041AD9" w:rsidRPr="00EB561E">
        <w:t>State Subgrant Activities</w:t>
      </w:r>
      <w:bookmarkEnd w:id="86"/>
      <w:bookmarkEnd w:id="88"/>
      <w:r w:rsidR="00041AD9" w:rsidRPr="00EB561E">
        <w:t xml:space="preserve"> </w:t>
      </w:r>
    </w:p>
    <w:p w14:paraId="1F0600C5" w14:textId="77777777" w:rsidR="00041AD9" w:rsidRPr="009231FF" w:rsidRDefault="00041AD9" w:rsidP="00041AD9"/>
    <w:p w14:paraId="44583A77" w14:textId="1E616B96" w:rsidR="00041AD9" w:rsidRPr="00EB561E" w:rsidRDefault="00041AD9" w:rsidP="00041AD9">
      <w:pPr>
        <w:rPr>
          <w:sz w:val="24"/>
          <w:szCs w:val="24"/>
        </w:rPr>
      </w:pPr>
      <w:r w:rsidRPr="00EB561E">
        <w:rPr>
          <w:sz w:val="24"/>
          <w:szCs w:val="24"/>
        </w:rPr>
        <w:t xml:space="preserve">This section collects data on State </w:t>
      </w:r>
      <w:r w:rsidR="00C66A21">
        <w:rPr>
          <w:sz w:val="24"/>
          <w:szCs w:val="24"/>
        </w:rPr>
        <w:t>sub</w:t>
      </w:r>
      <w:r w:rsidRPr="00EB561E">
        <w:rPr>
          <w:sz w:val="24"/>
          <w:szCs w:val="24"/>
        </w:rPr>
        <w:t>grant activities.</w:t>
      </w:r>
    </w:p>
    <w:p w14:paraId="07C7CA37" w14:textId="77777777" w:rsidR="00041AD9" w:rsidRPr="00EB561E" w:rsidRDefault="00041AD9" w:rsidP="00041AD9">
      <w:pPr>
        <w:rPr>
          <w:b/>
          <w:bCs/>
          <w:sz w:val="24"/>
          <w:szCs w:val="24"/>
        </w:rPr>
      </w:pPr>
    </w:p>
    <w:p w14:paraId="16A55170" w14:textId="26AB49AC" w:rsidR="00041AD9" w:rsidRDefault="00B2656C" w:rsidP="00E64BF3">
      <w:pPr>
        <w:pStyle w:val="Heading3"/>
        <w:ind w:left="360"/>
      </w:pPr>
      <w:bookmarkStart w:id="89" w:name="_Toc200076997"/>
      <w:bookmarkStart w:id="90" w:name="_Toc505017801"/>
      <w:r>
        <w:t>1.</w:t>
      </w:r>
      <w:r w:rsidR="0058413E">
        <w:t>4</w:t>
      </w:r>
      <w:r w:rsidR="00041AD9" w:rsidRPr="00EB561E">
        <w:t>.8.1</w:t>
      </w:r>
      <w:r w:rsidR="00E64BF3">
        <w:tab/>
      </w:r>
      <w:r w:rsidR="00041AD9" w:rsidRPr="00EB561E">
        <w:t>State Subgrant Process</w:t>
      </w:r>
      <w:bookmarkEnd w:id="89"/>
      <w:bookmarkEnd w:id="90"/>
    </w:p>
    <w:p w14:paraId="5F31E4AA" w14:textId="77777777" w:rsidR="00041AD9" w:rsidRPr="009231FF" w:rsidRDefault="00041AD9" w:rsidP="00041AD9"/>
    <w:p w14:paraId="181E49B1" w14:textId="6CC30B42" w:rsidR="00041AD9" w:rsidRPr="00EB561E" w:rsidRDefault="00041AD9" w:rsidP="00041AD9">
      <w:pPr>
        <w:jc w:val="left"/>
        <w:rPr>
          <w:sz w:val="24"/>
          <w:szCs w:val="24"/>
          <w:lang w:eastAsia="zh-CN"/>
        </w:rPr>
      </w:pPr>
      <w:r w:rsidRPr="00EB561E">
        <w:rPr>
          <w:bCs/>
          <w:sz w:val="24"/>
          <w:szCs w:val="24"/>
        </w:rPr>
        <w:t>In the table below, report</w:t>
      </w:r>
      <w:r w:rsidRPr="00EB561E">
        <w:rPr>
          <w:sz w:val="24"/>
          <w:szCs w:val="24"/>
        </w:rPr>
        <w:t xml:space="preserve"> the time between when the State receives the Title III allocation from </w:t>
      </w:r>
      <w:r w:rsidR="00C66A21">
        <w:rPr>
          <w:sz w:val="24"/>
          <w:szCs w:val="24"/>
        </w:rPr>
        <w:t>the U.S. Department of Education (</w:t>
      </w:r>
      <w:r w:rsidRPr="00EB561E">
        <w:rPr>
          <w:sz w:val="24"/>
          <w:szCs w:val="24"/>
        </w:rPr>
        <w:t>ED</w:t>
      </w:r>
      <w:r w:rsidR="00C66A21">
        <w:rPr>
          <w:sz w:val="24"/>
          <w:szCs w:val="24"/>
        </w:rPr>
        <w:t>)</w:t>
      </w:r>
      <w:r w:rsidRPr="00EB561E">
        <w:rPr>
          <w:sz w:val="24"/>
          <w:szCs w:val="24"/>
        </w:rPr>
        <w:t xml:space="preserve">, normally on July 1 of each year for the upcoming school year, and the time when the State distributes these funds to subgrantees for the </w:t>
      </w:r>
      <w:r w:rsidRPr="00EB561E">
        <w:rPr>
          <w:bCs/>
          <w:sz w:val="24"/>
          <w:szCs w:val="24"/>
          <w:u w:val="single"/>
        </w:rPr>
        <w:t>intended school year</w:t>
      </w:r>
      <w:r w:rsidRPr="00EB561E">
        <w:rPr>
          <w:sz w:val="24"/>
          <w:szCs w:val="24"/>
          <w:lang w:eastAsia="zh-CN"/>
        </w:rPr>
        <w:t>.  Dates must be submitted using the MM/DD/YY format.</w:t>
      </w:r>
    </w:p>
    <w:p w14:paraId="5CFDCF69" w14:textId="77777777" w:rsidR="00041AD9" w:rsidRPr="00EB561E" w:rsidRDefault="00041AD9" w:rsidP="00041AD9">
      <w:pPr>
        <w:tabs>
          <w:tab w:val="left" w:pos="1080"/>
        </w:tabs>
        <w:ind w:left="1080" w:hanging="360"/>
        <w:jc w:val="left"/>
        <w:rPr>
          <w:b/>
          <w:bCs/>
          <w:sz w:val="24"/>
          <w:szCs w:val="24"/>
          <w:u w:val="single"/>
        </w:rPr>
      </w:pPr>
    </w:p>
    <w:p w14:paraId="100ACD42" w14:textId="77777777" w:rsidR="00041AD9" w:rsidRPr="00EB561E" w:rsidRDefault="00041AD9" w:rsidP="00041AD9">
      <w:pPr>
        <w:jc w:val="left"/>
        <w:rPr>
          <w:sz w:val="24"/>
          <w:szCs w:val="24"/>
        </w:rPr>
      </w:pPr>
      <w:r w:rsidRPr="00EB561E">
        <w:rPr>
          <w:sz w:val="24"/>
          <w:szCs w:val="24"/>
          <w:lang w:eastAsia="zh-CN"/>
        </w:rPr>
        <w:t xml:space="preserve">Example: </w:t>
      </w:r>
      <w:r w:rsidRPr="00EB561E">
        <w:rPr>
          <w:sz w:val="24"/>
          <w:szCs w:val="24"/>
        </w:rPr>
        <w:t xml:space="preserve"> State received SY 2017-18 funds July 1, 2017, and then made these funds available to subgrantees on August 1, 2017, for SY 2017-18 programs. Then the “# of days/$$ Distribution” </w:t>
      </w:r>
      <w:r w:rsidRPr="00EB561E">
        <w:rPr>
          <w:sz w:val="24"/>
          <w:szCs w:val="24"/>
          <w:lang w:eastAsia="zh-CN"/>
        </w:rPr>
        <w:t>is</w:t>
      </w:r>
      <w:r w:rsidRPr="00EB561E">
        <w:rPr>
          <w:sz w:val="24"/>
          <w:szCs w:val="24"/>
        </w:rPr>
        <w:t xml:space="preserve"> 30 days.</w:t>
      </w:r>
    </w:p>
    <w:p w14:paraId="097115DA" w14:textId="77777777" w:rsidR="00041AD9" w:rsidRPr="00EB561E" w:rsidRDefault="00041AD9" w:rsidP="00041AD9">
      <w:pPr>
        <w:jc w:val="center"/>
        <w:rPr>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3486"/>
        <w:gridCol w:w="2894"/>
      </w:tblGrid>
      <w:tr w:rsidR="00041AD9" w:rsidRPr="00EB561E" w14:paraId="58FDFBF8" w14:textId="77777777" w:rsidTr="00E64BF3">
        <w:trPr>
          <w:tblHeader/>
        </w:trPr>
        <w:tc>
          <w:tcPr>
            <w:tcW w:w="1669" w:type="pct"/>
          </w:tcPr>
          <w:p w14:paraId="525FFA80" w14:textId="77777777" w:rsidR="00041AD9" w:rsidRPr="00EB561E" w:rsidRDefault="00041AD9" w:rsidP="00041AD9">
            <w:pPr>
              <w:jc w:val="center"/>
              <w:rPr>
                <w:b/>
                <w:bCs/>
                <w:sz w:val="24"/>
                <w:szCs w:val="24"/>
              </w:rPr>
            </w:pPr>
            <w:r w:rsidRPr="00EB561E">
              <w:rPr>
                <w:b/>
                <w:bCs/>
                <w:sz w:val="24"/>
                <w:szCs w:val="24"/>
              </w:rPr>
              <w:t>Date State Received Allocation</w:t>
            </w:r>
          </w:p>
        </w:tc>
        <w:tc>
          <w:tcPr>
            <w:tcW w:w="1820" w:type="pct"/>
          </w:tcPr>
          <w:p w14:paraId="4719E414" w14:textId="77777777" w:rsidR="00041AD9" w:rsidRPr="00EB561E" w:rsidRDefault="00041AD9" w:rsidP="00041AD9">
            <w:pPr>
              <w:jc w:val="center"/>
              <w:rPr>
                <w:b/>
                <w:bCs/>
                <w:sz w:val="24"/>
                <w:szCs w:val="24"/>
              </w:rPr>
            </w:pPr>
            <w:r w:rsidRPr="00EB561E">
              <w:rPr>
                <w:b/>
                <w:bCs/>
                <w:sz w:val="24"/>
                <w:szCs w:val="24"/>
              </w:rPr>
              <w:t>Date Funds Available to Subgrantees</w:t>
            </w:r>
          </w:p>
        </w:tc>
        <w:tc>
          <w:tcPr>
            <w:tcW w:w="1511" w:type="pct"/>
          </w:tcPr>
          <w:p w14:paraId="474FBC77" w14:textId="77777777" w:rsidR="00041AD9" w:rsidRPr="00EB561E" w:rsidRDefault="00041AD9" w:rsidP="00041AD9">
            <w:pPr>
              <w:jc w:val="center"/>
              <w:rPr>
                <w:b/>
                <w:bCs/>
                <w:sz w:val="24"/>
                <w:szCs w:val="24"/>
              </w:rPr>
            </w:pPr>
            <w:r w:rsidRPr="00EB561E">
              <w:rPr>
                <w:b/>
                <w:bCs/>
                <w:sz w:val="24"/>
                <w:szCs w:val="24"/>
              </w:rPr>
              <w:t># of Days/$$ Distribution</w:t>
            </w:r>
          </w:p>
        </w:tc>
      </w:tr>
      <w:tr w:rsidR="00041AD9" w:rsidRPr="00EB561E" w14:paraId="627C9ED2" w14:textId="77777777" w:rsidTr="00E64BF3">
        <w:tc>
          <w:tcPr>
            <w:tcW w:w="1669" w:type="pct"/>
          </w:tcPr>
          <w:p w14:paraId="22B831A9" w14:textId="77777777" w:rsidR="00041AD9" w:rsidRPr="00EB561E" w:rsidRDefault="00041AD9" w:rsidP="00041AD9">
            <w:pPr>
              <w:rPr>
                <w:sz w:val="24"/>
                <w:szCs w:val="24"/>
              </w:rPr>
            </w:pPr>
          </w:p>
        </w:tc>
        <w:tc>
          <w:tcPr>
            <w:tcW w:w="1820" w:type="pct"/>
          </w:tcPr>
          <w:p w14:paraId="0F55EEB3" w14:textId="77777777" w:rsidR="00041AD9" w:rsidRPr="00EB561E" w:rsidRDefault="00041AD9" w:rsidP="00041AD9">
            <w:pPr>
              <w:rPr>
                <w:sz w:val="24"/>
                <w:szCs w:val="24"/>
              </w:rPr>
            </w:pPr>
          </w:p>
        </w:tc>
        <w:tc>
          <w:tcPr>
            <w:tcW w:w="1511" w:type="pct"/>
          </w:tcPr>
          <w:p w14:paraId="6EB2F562" w14:textId="77777777" w:rsidR="00041AD9" w:rsidRPr="00EB561E" w:rsidRDefault="00041AD9" w:rsidP="00041AD9">
            <w:pPr>
              <w:rPr>
                <w:sz w:val="24"/>
                <w:szCs w:val="24"/>
              </w:rPr>
            </w:pPr>
          </w:p>
        </w:tc>
      </w:tr>
    </w:tbl>
    <w:p w14:paraId="61E5BF9F" w14:textId="77777777" w:rsidR="00041AD9" w:rsidRDefault="00041AD9" w:rsidP="00041AD9">
      <w:pPr>
        <w:rPr>
          <w:b/>
          <w:bCs/>
          <w:sz w:val="24"/>
          <w:szCs w:val="24"/>
        </w:rPr>
      </w:pPr>
    </w:p>
    <w:p w14:paraId="45F50EBA" w14:textId="7C2E93BA" w:rsidR="00041AD9" w:rsidRDefault="00041AD9" w:rsidP="00041AD9">
      <w:pPr>
        <w:tabs>
          <w:tab w:val="left" w:pos="360"/>
        </w:tabs>
        <w:ind w:left="360" w:hanging="360"/>
        <w:jc w:val="left"/>
        <w:rPr>
          <w:b/>
          <w:bCs/>
          <w:sz w:val="24"/>
          <w:szCs w:val="24"/>
          <w:u w:val="single"/>
        </w:rPr>
      </w:pPr>
      <w:r w:rsidRPr="00EB561E">
        <w:rPr>
          <w:b/>
          <w:bCs/>
          <w:sz w:val="24"/>
          <w:szCs w:val="24"/>
          <w:u w:val="single"/>
        </w:rPr>
        <w:t xml:space="preserve">Table </w:t>
      </w:r>
      <w:r w:rsidR="00B2656C">
        <w:rPr>
          <w:b/>
          <w:bCs/>
          <w:sz w:val="24"/>
          <w:szCs w:val="24"/>
          <w:u w:val="single"/>
        </w:rPr>
        <w:t>1.</w:t>
      </w:r>
      <w:r w:rsidR="0058413E">
        <w:rPr>
          <w:b/>
          <w:bCs/>
          <w:sz w:val="24"/>
          <w:szCs w:val="24"/>
          <w:u w:val="single"/>
        </w:rPr>
        <w:t>4</w:t>
      </w:r>
      <w:r>
        <w:rPr>
          <w:b/>
          <w:bCs/>
          <w:sz w:val="24"/>
          <w:szCs w:val="24"/>
          <w:u w:val="single"/>
        </w:rPr>
        <w:t>.8.1</w:t>
      </w:r>
      <w:r w:rsidRPr="00EB561E">
        <w:rPr>
          <w:b/>
          <w:bCs/>
          <w:sz w:val="24"/>
          <w:szCs w:val="24"/>
          <w:u w:val="single"/>
        </w:rPr>
        <w:t xml:space="preserve"> Definitions:</w:t>
      </w:r>
    </w:p>
    <w:p w14:paraId="6542D8D9" w14:textId="77777777" w:rsidR="00041AD9" w:rsidRPr="00EB561E" w:rsidRDefault="00041AD9" w:rsidP="00041AD9">
      <w:pPr>
        <w:tabs>
          <w:tab w:val="left" w:pos="360"/>
        </w:tabs>
        <w:ind w:left="360" w:hanging="360"/>
        <w:jc w:val="left"/>
        <w:rPr>
          <w:b/>
          <w:bCs/>
          <w:sz w:val="24"/>
          <w:szCs w:val="24"/>
          <w:u w:val="single"/>
        </w:rPr>
      </w:pPr>
    </w:p>
    <w:p w14:paraId="5085F085" w14:textId="06ADC9F0" w:rsidR="00041AD9" w:rsidRPr="00EB561E" w:rsidRDefault="00041AD9" w:rsidP="00746D70">
      <w:pPr>
        <w:numPr>
          <w:ilvl w:val="0"/>
          <w:numId w:val="3"/>
        </w:numPr>
        <w:tabs>
          <w:tab w:val="left" w:pos="360"/>
        </w:tabs>
        <w:ind w:left="360"/>
        <w:jc w:val="left"/>
        <w:rPr>
          <w:sz w:val="24"/>
          <w:szCs w:val="24"/>
          <w:u w:val="single"/>
        </w:rPr>
      </w:pPr>
      <w:r w:rsidRPr="00EB561E">
        <w:rPr>
          <w:b/>
          <w:bCs/>
          <w:sz w:val="24"/>
          <w:szCs w:val="24"/>
        </w:rPr>
        <w:t xml:space="preserve">Date State Received Allocation = </w:t>
      </w:r>
      <w:r w:rsidR="00E64BF3">
        <w:rPr>
          <w:sz w:val="24"/>
          <w:szCs w:val="24"/>
        </w:rPr>
        <w:t>D</w:t>
      </w:r>
      <w:r w:rsidRPr="00EB561E">
        <w:rPr>
          <w:sz w:val="24"/>
          <w:szCs w:val="24"/>
        </w:rPr>
        <w:t>ate the State receives the Title III allocation from ED.</w:t>
      </w:r>
    </w:p>
    <w:p w14:paraId="3D69098A" w14:textId="5428BC1A" w:rsidR="00041AD9" w:rsidRPr="00EB561E" w:rsidRDefault="00041AD9" w:rsidP="00746D70">
      <w:pPr>
        <w:numPr>
          <w:ilvl w:val="0"/>
          <w:numId w:val="3"/>
        </w:numPr>
        <w:tabs>
          <w:tab w:val="left" w:pos="360"/>
        </w:tabs>
        <w:ind w:left="360"/>
        <w:jc w:val="left"/>
        <w:rPr>
          <w:sz w:val="24"/>
          <w:szCs w:val="24"/>
          <w:u w:val="single"/>
        </w:rPr>
      </w:pPr>
      <w:r w:rsidRPr="00EB561E">
        <w:rPr>
          <w:b/>
          <w:bCs/>
          <w:sz w:val="24"/>
          <w:szCs w:val="24"/>
        </w:rPr>
        <w:t>Date Funds Available to Subgrantees =</w:t>
      </w:r>
      <w:r w:rsidRPr="00EB561E">
        <w:rPr>
          <w:sz w:val="24"/>
          <w:szCs w:val="24"/>
        </w:rPr>
        <w:t xml:space="preserve"> </w:t>
      </w:r>
      <w:r w:rsidR="00E64BF3">
        <w:rPr>
          <w:sz w:val="24"/>
          <w:szCs w:val="24"/>
        </w:rPr>
        <w:t>D</w:t>
      </w:r>
      <w:r w:rsidRPr="00EB561E">
        <w:rPr>
          <w:sz w:val="24"/>
          <w:szCs w:val="24"/>
        </w:rPr>
        <w:t xml:space="preserve">ate that Title III funds are available to approved subgrantees. </w:t>
      </w:r>
    </w:p>
    <w:p w14:paraId="019FCA34" w14:textId="77777777" w:rsidR="00041AD9" w:rsidRPr="00EB561E" w:rsidRDefault="00041AD9" w:rsidP="00746D70">
      <w:pPr>
        <w:numPr>
          <w:ilvl w:val="0"/>
          <w:numId w:val="3"/>
        </w:numPr>
        <w:tabs>
          <w:tab w:val="left" w:pos="360"/>
        </w:tabs>
        <w:ind w:left="360"/>
        <w:jc w:val="left"/>
        <w:rPr>
          <w:sz w:val="24"/>
          <w:szCs w:val="24"/>
          <w:u w:val="single"/>
        </w:rPr>
      </w:pPr>
      <w:r w:rsidRPr="00EB561E">
        <w:rPr>
          <w:b/>
          <w:bCs/>
          <w:sz w:val="24"/>
          <w:szCs w:val="24"/>
        </w:rPr>
        <w:t># of Days/$$ Distribution =</w:t>
      </w:r>
      <w:r w:rsidRPr="00EB561E">
        <w:rPr>
          <w:sz w:val="24"/>
          <w:szCs w:val="24"/>
        </w:rPr>
        <w:t xml:space="preserve"> Average number of days for States receiving Title III funds to make subgrants to subgrantees beginning from July 1 of each year, except under conditions where funds are being withheld.</w:t>
      </w:r>
    </w:p>
    <w:p w14:paraId="6A1CE2E9" w14:textId="77777777" w:rsidR="00041AD9" w:rsidRPr="001D5BD6" w:rsidRDefault="00041AD9" w:rsidP="00041AD9">
      <w:pPr>
        <w:rPr>
          <w:bCs/>
          <w:sz w:val="24"/>
          <w:szCs w:val="24"/>
        </w:rPr>
      </w:pPr>
    </w:p>
    <w:p w14:paraId="713A036C" w14:textId="18B79CCE" w:rsidR="00041AD9" w:rsidRDefault="00B2656C" w:rsidP="00E64BF3">
      <w:pPr>
        <w:pStyle w:val="Heading3"/>
        <w:ind w:left="360"/>
      </w:pPr>
      <w:bookmarkStart w:id="91" w:name="_Toc200076998"/>
      <w:bookmarkStart w:id="92" w:name="_Toc505017802"/>
      <w:r>
        <w:t>1.</w:t>
      </w:r>
      <w:r w:rsidR="0058413E">
        <w:t>4</w:t>
      </w:r>
      <w:r w:rsidR="00041AD9" w:rsidRPr="00EB561E">
        <w:t>.8.2</w:t>
      </w:r>
      <w:r w:rsidR="00E64BF3">
        <w:tab/>
      </w:r>
      <w:r w:rsidR="00041AD9" w:rsidRPr="00EB561E">
        <w:rPr>
          <w:lang w:eastAsia="zh-CN"/>
        </w:rPr>
        <w:t xml:space="preserve">Steps </w:t>
      </w:r>
      <w:r w:rsidR="00041AD9">
        <w:rPr>
          <w:lang w:eastAsia="zh-CN"/>
        </w:rPr>
        <w:t>t</w:t>
      </w:r>
      <w:r w:rsidR="00041AD9" w:rsidRPr="00EB561E">
        <w:rPr>
          <w:lang w:eastAsia="zh-CN"/>
        </w:rPr>
        <w:t>o</w:t>
      </w:r>
      <w:r w:rsidR="00041AD9" w:rsidRPr="00EB561E">
        <w:t xml:space="preserve"> Shorten the Distribution of Title III Funds to Subgrantees</w:t>
      </w:r>
      <w:bookmarkEnd w:id="91"/>
      <w:bookmarkEnd w:id="92"/>
    </w:p>
    <w:p w14:paraId="59A2386D" w14:textId="77777777" w:rsidR="00041AD9" w:rsidRPr="009231FF" w:rsidRDefault="00041AD9" w:rsidP="00041AD9"/>
    <w:p w14:paraId="3F5B808B" w14:textId="77777777" w:rsidR="00041AD9" w:rsidRPr="00EB561E" w:rsidRDefault="00041AD9" w:rsidP="00041AD9">
      <w:pPr>
        <w:jc w:val="left"/>
        <w:rPr>
          <w:sz w:val="24"/>
          <w:szCs w:val="24"/>
        </w:rPr>
      </w:pPr>
      <w:r w:rsidRPr="00EB561E">
        <w:rPr>
          <w:sz w:val="24"/>
          <w:szCs w:val="24"/>
          <w:lang w:eastAsia="zh-CN"/>
        </w:rPr>
        <w:t>In the comment box below, describe how your State can shorten the process of distributing Title III funds to subgrantees.</w:t>
      </w:r>
    </w:p>
    <w:p w14:paraId="345F3142" w14:textId="77777777" w:rsidR="00041AD9" w:rsidRPr="00EB561E" w:rsidRDefault="00041AD9" w:rsidP="00041AD9">
      <w:pPr>
        <w:ind w:left="360"/>
        <w:jc w:val="left"/>
        <w:rPr>
          <w:sz w:val="24"/>
          <w:szCs w:val="24"/>
        </w:rPr>
      </w:pPr>
    </w:p>
    <w:p w14:paraId="42F185DF" w14:textId="77777777" w:rsidR="00041AD9" w:rsidRPr="00EB561E" w:rsidRDefault="00041AD9" w:rsidP="00041AD9">
      <w:pPr>
        <w:jc w:val="left"/>
        <w:rPr>
          <w:sz w:val="24"/>
          <w:szCs w:val="24"/>
        </w:rPr>
      </w:pPr>
      <w:r w:rsidRPr="00EB561E">
        <w:rPr>
          <w:sz w:val="24"/>
          <w:szCs w:val="24"/>
        </w:rPr>
        <w:t>The response is limited to 8,000 characters.</w:t>
      </w:r>
    </w:p>
    <w:p w14:paraId="46A98E22" w14:textId="77777777" w:rsidR="00041AD9" w:rsidRPr="00EB561E" w:rsidRDefault="00041AD9" w:rsidP="00041AD9">
      <w:pPr>
        <w:ind w:left="432"/>
        <w:jc w:val="left"/>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41AD9" w:rsidRPr="00EB561E" w14:paraId="41FBB03E" w14:textId="77777777" w:rsidTr="00041AD9">
        <w:trPr>
          <w:trHeight w:val="170"/>
        </w:trPr>
        <w:tc>
          <w:tcPr>
            <w:tcW w:w="9576" w:type="dxa"/>
          </w:tcPr>
          <w:p w14:paraId="71BE8B2F" w14:textId="77777777" w:rsidR="00041AD9" w:rsidRPr="00EB561E" w:rsidRDefault="00041AD9" w:rsidP="00041AD9">
            <w:pPr>
              <w:rPr>
                <w:b/>
                <w:bCs/>
                <w:sz w:val="24"/>
                <w:szCs w:val="24"/>
              </w:rPr>
            </w:pPr>
          </w:p>
          <w:p w14:paraId="35EE8C4D" w14:textId="77777777" w:rsidR="00041AD9" w:rsidRPr="00EB561E" w:rsidRDefault="00041AD9" w:rsidP="00041AD9">
            <w:pPr>
              <w:rPr>
                <w:b/>
                <w:bCs/>
                <w:sz w:val="24"/>
                <w:szCs w:val="24"/>
              </w:rPr>
            </w:pPr>
          </w:p>
          <w:p w14:paraId="1B893420" w14:textId="77777777" w:rsidR="00041AD9" w:rsidRPr="00EB561E" w:rsidRDefault="00041AD9" w:rsidP="00041AD9">
            <w:pPr>
              <w:rPr>
                <w:b/>
                <w:bCs/>
                <w:sz w:val="24"/>
                <w:szCs w:val="24"/>
              </w:rPr>
            </w:pPr>
          </w:p>
          <w:p w14:paraId="79A17468" w14:textId="77777777" w:rsidR="00041AD9" w:rsidRPr="00EB561E" w:rsidRDefault="00041AD9" w:rsidP="00041AD9">
            <w:pPr>
              <w:rPr>
                <w:b/>
                <w:bCs/>
                <w:sz w:val="24"/>
                <w:szCs w:val="24"/>
              </w:rPr>
            </w:pPr>
          </w:p>
        </w:tc>
      </w:tr>
    </w:tbl>
    <w:p w14:paraId="6FA51B1A" w14:textId="77777777" w:rsidR="00041AD9" w:rsidRDefault="00041AD9" w:rsidP="00041AD9"/>
    <w:p w14:paraId="2C0DB9D2" w14:textId="4D83A280" w:rsidR="00041AD9" w:rsidRPr="00EB561E" w:rsidRDefault="00B2656C" w:rsidP="00B2656C">
      <w:pPr>
        <w:pStyle w:val="Heading2"/>
      </w:pPr>
      <w:bookmarkStart w:id="93" w:name="_Toc505017803"/>
      <w:r>
        <w:t>1.</w:t>
      </w:r>
      <w:r w:rsidR="0058413E">
        <w:t>4</w:t>
      </w:r>
      <w:r w:rsidR="00041AD9" w:rsidRPr="00EB561E">
        <w:t>.9</w:t>
      </w:r>
      <w:r w:rsidR="00E64BF3">
        <w:tab/>
      </w:r>
      <w:r w:rsidR="00041AD9" w:rsidRPr="00EB561E">
        <w:t>Title III Subgrantees</w:t>
      </w:r>
      <w:bookmarkEnd w:id="93"/>
    </w:p>
    <w:p w14:paraId="259E6D0E" w14:textId="77777777" w:rsidR="00041AD9" w:rsidRDefault="00041AD9" w:rsidP="00041AD9">
      <w:pPr>
        <w:rPr>
          <w:sz w:val="24"/>
          <w:szCs w:val="24"/>
        </w:rPr>
      </w:pPr>
    </w:p>
    <w:p w14:paraId="49CA7BAA" w14:textId="77777777" w:rsidR="00041AD9" w:rsidRDefault="00041AD9" w:rsidP="00041AD9">
      <w:pPr>
        <w:rPr>
          <w:sz w:val="24"/>
          <w:szCs w:val="24"/>
        </w:rPr>
      </w:pPr>
      <w:r w:rsidRPr="00EB561E">
        <w:rPr>
          <w:sz w:val="24"/>
          <w:szCs w:val="24"/>
        </w:rPr>
        <w:t>This section collects data on the performance of Title III subgrantees.</w:t>
      </w:r>
    </w:p>
    <w:p w14:paraId="77F710D5" w14:textId="77777777" w:rsidR="00041AD9" w:rsidRPr="00EB561E" w:rsidRDefault="00041AD9" w:rsidP="00041AD9">
      <w:pPr>
        <w:rPr>
          <w:sz w:val="24"/>
          <w:szCs w:val="24"/>
        </w:rPr>
      </w:pPr>
    </w:p>
    <w:p w14:paraId="5C4DA0AE" w14:textId="1EF81FC1" w:rsidR="00041AD9" w:rsidRPr="00EB561E" w:rsidRDefault="00B2656C" w:rsidP="00E64BF3">
      <w:pPr>
        <w:pStyle w:val="Heading3"/>
        <w:ind w:left="360"/>
        <w:rPr>
          <w:i/>
        </w:rPr>
      </w:pPr>
      <w:bookmarkStart w:id="94" w:name="_Toc200076989"/>
      <w:bookmarkStart w:id="95" w:name="_Toc505017804"/>
      <w:r>
        <w:t>1.</w:t>
      </w:r>
      <w:r w:rsidR="0058413E">
        <w:t>4</w:t>
      </w:r>
      <w:r w:rsidR="00041AD9" w:rsidRPr="00EB561E">
        <w:t>.9.1</w:t>
      </w:r>
      <w:r w:rsidR="00E64BF3">
        <w:tab/>
      </w:r>
      <w:r w:rsidR="00041AD9" w:rsidRPr="00EB561E">
        <w:t>Termination of Title III Language Instruction Educational Programs</w:t>
      </w:r>
      <w:bookmarkEnd w:id="94"/>
      <w:bookmarkEnd w:id="95"/>
    </w:p>
    <w:p w14:paraId="291A233B" w14:textId="77777777" w:rsidR="00041AD9" w:rsidRDefault="00041AD9" w:rsidP="00041AD9">
      <w:pPr>
        <w:rPr>
          <w:sz w:val="24"/>
          <w:szCs w:val="24"/>
        </w:rPr>
      </w:pPr>
      <w:bookmarkStart w:id="96" w:name="_Toc200076990"/>
      <w:bookmarkStart w:id="97" w:name="_Toc342051023"/>
    </w:p>
    <w:p w14:paraId="6AC6571D" w14:textId="4F774EED" w:rsidR="00041AD9" w:rsidRPr="00EB561E" w:rsidRDefault="00041AD9" w:rsidP="00041AD9">
      <w:pPr>
        <w:rPr>
          <w:sz w:val="24"/>
          <w:szCs w:val="24"/>
        </w:rPr>
      </w:pPr>
      <w:r w:rsidRPr="00EB561E">
        <w:rPr>
          <w:sz w:val="24"/>
          <w:szCs w:val="24"/>
        </w:rPr>
        <w:t>This section collects data on the termination of Title III programs or activities as required by Section 3122</w:t>
      </w:r>
      <w:r w:rsidR="00E64BF3">
        <w:rPr>
          <w:sz w:val="24"/>
          <w:szCs w:val="24"/>
        </w:rPr>
        <w:t xml:space="preserve">(b)(7) of the </w:t>
      </w:r>
      <w:r w:rsidR="00E64BF3" w:rsidRPr="00E64BF3">
        <w:rPr>
          <w:i/>
          <w:sz w:val="24"/>
          <w:szCs w:val="24"/>
        </w:rPr>
        <w:t>ESEA</w:t>
      </w:r>
      <w:r w:rsidRPr="00EB561E">
        <w:rPr>
          <w:sz w:val="24"/>
          <w:szCs w:val="24"/>
        </w:rPr>
        <w:t>.</w:t>
      </w:r>
      <w:bookmarkEnd w:id="96"/>
      <w:bookmarkEnd w:id="97"/>
    </w:p>
    <w:p w14:paraId="5608D4B7" w14:textId="77777777" w:rsidR="00041AD9" w:rsidRPr="00EB561E" w:rsidRDefault="00041AD9" w:rsidP="00041AD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0"/>
        <w:gridCol w:w="927"/>
        <w:gridCol w:w="929"/>
      </w:tblGrid>
      <w:tr w:rsidR="00041AD9" w:rsidRPr="00EB561E" w14:paraId="5C695C3C" w14:textId="77777777" w:rsidTr="00E64BF3">
        <w:trPr>
          <w:tblHeader/>
        </w:trPr>
        <w:tc>
          <w:tcPr>
            <w:tcW w:w="4031" w:type="pct"/>
          </w:tcPr>
          <w:p w14:paraId="2BD560F3" w14:textId="77777777" w:rsidR="00041AD9" w:rsidRPr="00EB561E" w:rsidRDefault="00041AD9" w:rsidP="00041AD9">
            <w:pPr>
              <w:jc w:val="left"/>
              <w:rPr>
                <w:b/>
                <w:bCs/>
                <w:sz w:val="24"/>
                <w:szCs w:val="24"/>
              </w:rPr>
            </w:pPr>
            <w:r w:rsidRPr="00EB561E">
              <w:rPr>
                <w:b/>
                <w:bCs/>
                <w:sz w:val="24"/>
                <w:szCs w:val="24"/>
              </w:rPr>
              <w:t>Termination of Title III Programs</w:t>
            </w:r>
          </w:p>
        </w:tc>
        <w:tc>
          <w:tcPr>
            <w:tcW w:w="969" w:type="pct"/>
            <w:gridSpan w:val="2"/>
          </w:tcPr>
          <w:p w14:paraId="33F51668" w14:textId="77777777" w:rsidR="00041AD9" w:rsidRPr="00EB561E" w:rsidRDefault="00041AD9" w:rsidP="00041AD9">
            <w:pPr>
              <w:rPr>
                <w:b/>
                <w:sz w:val="24"/>
                <w:szCs w:val="24"/>
              </w:rPr>
            </w:pPr>
            <w:r w:rsidRPr="00EB561E">
              <w:rPr>
                <w:b/>
                <w:sz w:val="24"/>
                <w:szCs w:val="24"/>
              </w:rPr>
              <w:t>Yes         No</w:t>
            </w:r>
          </w:p>
        </w:tc>
      </w:tr>
      <w:tr w:rsidR="00041AD9" w:rsidRPr="00EB561E" w14:paraId="77FCC8F0" w14:textId="77777777" w:rsidTr="00E64BF3">
        <w:tc>
          <w:tcPr>
            <w:tcW w:w="4031" w:type="pct"/>
          </w:tcPr>
          <w:p w14:paraId="51045C70" w14:textId="77777777" w:rsidR="00041AD9" w:rsidRPr="00EB561E" w:rsidRDefault="00041AD9" w:rsidP="00041AD9">
            <w:pPr>
              <w:jc w:val="left"/>
              <w:rPr>
                <w:bCs/>
                <w:sz w:val="24"/>
                <w:szCs w:val="24"/>
              </w:rPr>
            </w:pPr>
            <w:r w:rsidRPr="00EB561E">
              <w:rPr>
                <w:bCs/>
                <w:sz w:val="24"/>
                <w:szCs w:val="24"/>
              </w:rPr>
              <w:t xml:space="preserve">Were any Title III language instruction educational programs </w:t>
            </w:r>
            <w:r w:rsidRPr="00EB561E">
              <w:rPr>
                <w:bCs/>
                <w:sz w:val="24"/>
                <w:szCs w:val="24"/>
                <w:u w:val="single"/>
              </w:rPr>
              <w:t>or</w:t>
            </w:r>
            <w:r w:rsidRPr="00EB561E">
              <w:rPr>
                <w:bCs/>
                <w:sz w:val="24"/>
                <w:szCs w:val="24"/>
              </w:rPr>
              <w:t xml:space="preserve"> activities terminated for failure to reach program goals?</w:t>
            </w:r>
          </w:p>
        </w:tc>
        <w:tc>
          <w:tcPr>
            <w:tcW w:w="484" w:type="pct"/>
          </w:tcPr>
          <w:p w14:paraId="2F5B0B15" w14:textId="77777777" w:rsidR="00041AD9" w:rsidRPr="00EB561E" w:rsidRDefault="00041AD9" w:rsidP="00041AD9">
            <w:pPr>
              <w:jc w:val="center"/>
              <w:rPr>
                <w:sz w:val="24"/>
                <w:szCs w:val="24"/>
              </w:rPr>
            </w:pPr>
          </w:p>
          <w:p w14:paraId="52C4E8AA" w14:textId="77777777" w:rsidR="00041AD9" w:rsidRPr="00EB561E" w:rsidRDefault="00041AD9" w:rsidP="00041AD9">
            <w:pPr>
              <w:jc w:val="center"/>
              <w:rPr>
                <w:sz w:val="24"/>
                <w:szCs w:val="24"/>
              </w:rPr>
            </w:pPr>
            <w:r w:rsidRPr="00EB561E">
              <w:rPr>
                <w:sz w:val="24"/>
                <w:szCs w:val="24"/>
              </w:rPr>
              <w:t>□Yes</w:t>
            </w:r>
          </w:p>
        </w:tc>
        <w:tc>
          <w:tcPr>
            <w:tcW w:w="484" w:type="pct"/>
          </w:tcPr>
          <w:p w14:paraId="671E98E6" w14:textId="77777777" w:rsidR="00041AD9" w:rsidRPr="00EB561E" w:rsidRDefault="00041AD9" w:rsidP="00041AD9">
            <w:pPr>
              <w:jc w:val="center"/>
              <w:rPr>
                <w:sz w:val="24"/>
                <w:szCs w:val="24"/>
              </w:rPr>
            </w:pPr>
          </w:p>
          <w:p w14:paraId="1BDC92EA" w14:textId="77777777" w:rsidR="00041AD9" w:rsidRPr="00EB561E" w:rsidRDefault="00041AD9" w:rsidP="00041AD9">
            <w:pPr>
              <w:jc w:val="center"/>
              <w:rPr>
                <w:sz w:val="24"/>
                <w:szCs w:val="24"/>
              </w:rPr>
            </w:pPr>
            <w:r w:rsidRPr="00EB561E">
              <w:rPr>
                <w:sz w:val="24"/>
                <w:szCs w:val="24"/>
              </w:rPr>
              <w:t>□ No</w:t>
            </w:r>
          </w:p>
        </w:tc>
      </w:tr>
      <w:tr w:rsidR="00041AD9" w:rsidRPr="00EB561E" w14:paraId="0FCE84A1" w14:textId="77777777" w:rsidTr="00E64BF3">
        <w:tc>
          <w:tcPr>
            <w:tcW w:w="4031" w:type="pct"/>
          </w:tcPr>
          <w:p w14:paraId="37B5864A" w14:textId="53868B78" w:rsidR="00041AD9" w:rsidRPr="00EB561E" w:rsidRDefault="00041AD9" w:rsidP="005E78D2">
            <w:pPr>
              <w:jc w:val="left"/>
              <w:rPr>
                <w:sz w:val="24"/>
                <w:szCs w:val="24"/>
              </w:rPr>
            </w:pPr>
            <w:r w:rsidRPr="00EB561E">
              <w:rPr>
                <w:sz w:val="24"/>
                <w:szCs w:val="24"/>
              </w:rPr>
              <w:t xml:space="preserve">If yes, provide the number of language instruction educational programs </w:t>
            </w:r>
            <w:r w:rsidRPr="00EB561E">
              <w:rPr>
                <w:sz w:val="24"/>
                <w:szCs w:val="24"/>
                <w:u w:val="single"/>
              </w:rPr>
              <w:t>or</w:t>
            </w:r>
            <w:r w:rsidRPr="00EB561E">
              <w:rPr>
                <w:sz w:val="24"/>
                <w:szCs w:val="24"/>
              </w:rPr>
              <w:t xml:space="preserve"> activities terminated.</w:t>
            </w:r>
          </w:p>
        </w:tc>
        <w:tc>
          <w:tcPr>
            <w:tcW w:w="969" w:type="pct"/>
            <w:gridSpan w:val="2"/>
          </w:tcPr>
          <w:p w14:paraId="49ED9C53" w14:textId="77777777" w:rsidR="00041AD9" w:rsidRPr="00EB561E" w:rsidRDefault="00041AD9" w:rsidP="00041AD9">
            <w:pPr>
              <w:ind w:left="720" w:hanging="720"/>
              <w:rPr>
                <w:b/>
                <w:bCs/>
                <w:sz w:val="24"/>
                <w:szCs w:val="24"/>
              </w:rPr>
            </w:pPr>
          </w:p>
          <w:p w14:paraId="3B92F505" w14:textId="77777777" w:rsidR="00041AD9" w:rsidRPr="00EB561E" w:rsidRDefault="00041AD9" w:rsidP="00041AD9">
            <w:pPr>
              <w:ind w:left="720" w:hanging="720"/>
              <w:rPr>
                <w:b/>
                <w:bCs/>
                <w:sz w:val="24"/>
                <w:szCs w:val="24"/>
              </w:rPr>
            </w:pPr>
          </w:p>
        </w:tc>
      </w:tr>
    </w:tbl>
    <w:p w14:paraId="00C2D6BB" w14:textId="74C17F22" w:rsidR="00571CC0" w:rsidRDefault="00571CC0" w:rsidP="00041AD9">
      <w:pPr>
        <w:rPr>
          <w:sz w:val="24"/>
          <w:szCs w:val="24"/>
        </w:rPr>
      </w:pPr>
    </w:p>
    <w:p w14:paraId="4DB466ED" w14:textId="77777777" w:rsidR="00041AD9" w:rsidRPr="00EB561E" w:rsidRDefault="00041AD9" w:rsidP="00041AD9">
      <w:pPr>
        <w:rPr>
          <w:bCs/>
          <w:sz w:val="24"/>
          <w:szCs w:val="24"/>
        </w:rPr>
      </w:pPr>
    </w:p>
    <w:p w14:paraId="1CDD6546" w14:textId="7826F3D5" w:rsidR="00041AD9" w:rsidRPr="00EB561E" w:rsidRDefault="00B2656C" w:rsidP="00B2656C">
      <w:pPr>
        <w:pStyle w:val="Heading1"/>
        <w:ind w:left="0"/>
      </w:pPr>
      <w:bookmarkStart w:id="98" w:name="_Toc372041800"/>
      <w:bookmarkStart w:id="99" w:name="_Toc505017805"/>
      <w:r>
        <w:t>1.</w:t>
      </w:r>
      <w:r w:rsidR="0058413E">
        <w:t>5</w:t>
      </w:r>
      <w:r w:rsidR="00041AD9" w:rsidRPr="00EB561E">
        <w:tab/>
      </w:r>
      <w:bookmarkEnd w:id="98"/>
      <w:r w:rsidR="00041AD9">
        <w:t>PERSISTENTLY DANGEROUS SCHOOLS</w:t>
      </w:r>
      <w:bookmarkEnd w:id="99"/>
      <w:r w:rsidR="00041AD9" w:rsidRPr="00EB561E">
        <w:t xml:space="preserve"> </w:t>
      </w:r>
    </w:p>
    <w:p w14:paraId="7482DED5" w14:textId="77777777" w:rsidR="00041AD9" w:rsidRPr="00EB561E" w:rsidRDefault="00041AD9" w:rsidP="00041AD9">
      <w:pPr>
        <w:rPr>
          <w:sz w:val="24"/>
          <w:szCs w:val="24"/>
        </w:rPr>
      </w:pPr>
    </w:p>
    <w:p w14:paraId="5BAB7841" w14:textId="77777777" w:rsidR="00041AD9" w:rsidRPr="00EB561E" w:rsidRDefault="00041AD9" w:rsidP="00041AD9">
      <w:pPr>
        <w:jc w:val="left"/>
        <w:rPr>
          <w:bCs/>
          <w:sz w:val="24"/>
          <w:szCs w:val="24"/>
        </w:rPr>
      </w:pPr>
      <w:r w:rsidRPr="00EB561E">
        <w:rPr>
          <w:bCs/>
          <w:sz w:val="24"/>
          <w:szCs w:val="24"/>
        </w:rPr>
        <w:t>In the table below, provide the number of schools identified as persistently dangerous, as determined by the State, by the start of the school year. For further guidance on persistently dangerous schools, refer to Section B “Identifying Persistently Dangerous Schools” in the Unsafe School Choice Option Non-Regulatory Guidance, available at: http://www.ed.gov/policy/elsec/guid/unsafeschoolchoice.pdf.</w:t>
      </w:r>
    </w:p>
    <w:p w14:paraId="5C313E96" w14:textId="77777777" w:rsidR="00041AD9" w:rsidRPr="00EB561E" w:rsidRDefault="00041AD9" w:rsidP="00041AD9">
      <w:pPr>
        <w:jc w:val="left"/>
        <w:rPr>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7"/>
        <w:gridCol w:w="3263"/>
      </w:tblGrid>
      <w:tr w:rsidR="00041AD9" w:rsidRPr="00EB561E" w14:paraId="370911D3" w14:textId="77777777" w:rsidTr="00E64BF3">
        <w:trPr>
          <w:trHeight w:val="319"/>
          <w:tblHeader/>
          <w:jc w:val="center"/>
        </w:trPr>
        <w:tc>
          <w:tcPr>
            <w:tcW w:w="3259" w:type="pct"/>
            <w:shd w:val="clear" w:color="auto" w:fill="auto"/>
            <w:vAlign w:val="center"/>
          </w:tcPr>
          <w:p w14:paraId="683AECB0" w14:textId="77777777" w:rsidR="00041AD9" w:rsidRPr="00EB561E" w:rsidRDefault="00041AD9" w:rsidP="00041AD9">
            <w:pPr>
              <w:jc w:val="left"/>
              <w:rPr>
                <w:b/>
                <w:sz w:val="24"/>
                <w:szCs w:val="24"/>
              </w:rPr>
            </w:pPr>
            <w:r w:rsidRPr="00EB561E">
              <w:rPr>
                <w:b/>
                <w:bCs/>
                <w:sz w:val="24"/>
                <w:szCs w:val="24"/>
              </w:rPr>
              <w:t>Persistently Dangerous Schools</w:t>
            </w:r>
          </w:p>
        </w:tc>
        <w:tc>
          <w:tcPr>
            <w:tcW w:w="1741" w:type="pct"/>
            <w:vAlign w:val="center"/>
          </w:tcPr>
          <w:p w14:paraId="379700DE" w14:textId="77777777" w:rsidR="00041AD9" w:rsidRPr="00EB561E" w:rsidRDefault="00041AD9" w:rsidP="00041AD9">
            <w:pPr>
              <w:jc w:val="center"/>
              <w:rPr>
                <w:sz w:val="24"/>
                <w:szCs w:val="24"/>
              </w:rPr>
            </w:pPr>
            <w:r w:rsidRPr="00EB561E">
              <w:rPr>
                <w:b/>
                <w:bCs/>
                <w:sz w:val="24"/>
                <w:szCs w:val="24"/>
              </w:rPr>
              <w:t>#</w:t>
            </w:r>
          </w:p>
        </w:tc>
      </w:tr>
      <w:tr w:rsidR="00041AD9" w:rsidRPr="00EB561E" w14:paraId="58D289C6" w14:textId="77777777" w:rsidTr="00E64BF3">
        <w:trPr>
          <w:trHeight w:val="319"/>
          <w:jc w:val="center"/>
        </w:trPr>
        <w:tc>
          <w:tcPr>
            <w:tcW w:w="3259" w:type="pct"/>
            <w:vAlign w:val="center"/>
          </w:tcPr>
          <w:p w14:paraId="71FDA8EF" w14:textId="77777777" w:rsidR="00041AD9" w:rsidRPr="00EB561E" w:rsidRDefault="00041AD9" w:rsidP="00041AD9">
            <w:pPr>
              <w:jc w:val="left"/>
              <w:rPr>
                <w:rFonts w:eastAsia="Arial Unicode MS"/>
                <w:sz w:val="24"/>
                <w:szCs w:val="24"/>
              </w:rPr>
            </w:pPr>
            <w:r w:rsidRPr="00EB561E">
              <w:rPr>
                <w:bCs/>
                <w:sz w:val="24"/>
                <w:szCs w:val="24"/>
              </w:rPr>
              <w:t>Persistently Dangerous Schools</w:t>
            </w:r>
          </w:p>
        </w:tc>
        <w:tc>
          <w:tcPr>
            <w:tcW w:w="1741" w:type="pct"/>
            <w:vAlign w:val="center"/>
          </w:tcPr>
          <w:p w14:paraId="2B46DE7F" w14:textId="3BE94564" w:rsidR="00041AD9" w:rsidRPr="00EB561E" w:rsidRDefault="00335315" w:rsidP="00195E31">
            <w:pPr>
              <w:jc w:val="center"/>
              <w:rPr>
                <w:rFonts w:eastAsia="Arial Unicode MS"/>
                <w:sz w:val="24"/>
                <w:szCs w:val="24"/>
              </w:rPr>
            </w:pPr>
            <w:r>
              <w:rPr>
                <w:rFonts w:eastAsia="Arial Unicode MS"/>
                <w:sz w:val="24"/>
                <w:szCs w:val="24"/>
              </w:rPr>
              <w:t>FS1</w:t>
            </w:r>
            <w:r w:rsidR="00195E31">
              <w:rPr>
                <w:rFonts w:eastAsia="Arial Unicode MS"/>
                <w:sz w:val="24"/>
                <w:szCs w:val="24"/>
              </w:rPr>
              <w:t>30</w:t>
            </w:r>
          </w:p>
        </w:tc>
      </w:tr>
    </w:tbl>
    <w:p w14:paraId="1FFC5064" w14:textId="77777777" w:rsidR="00041AD9" w:rsidRDefault="00041AD9" w:rsidP="00041AD9">
      <w:pPr>
        <w:jc w:val="left"/>
        <w:rPr>
          <w:bCs/>
          <w:sz w:val="24"/>
          <w:szCs w:val="24"/>
        </w:rPr>
      </w:pPr>
    </w:p>
    <w:p w14:paraId="2DA4CF8A" w14:textId="77777777" w:rsidR="00FD73FB" w:rsidRPr="00EB561E" w:rsidRDefault="00FD73FB" w:rsidP="00041AD9">
      <w:pPr>
        <w:jc w:val="left"/>
        <w:rPr>
          <w:bCs/>
          <w:sz w:val="24"/>
          <w:szCs w:val="24"/>
        </w:rPr>
      </w:pPr>
    </w:p>
    <w:p w14:paraId="26BAB85A" w14:textId="0B27064F" w:rsidR="00041AD9" w:rsidRPr="00EB561E" w:rsidRDefault="00B2656C" w:rsidP="00B2656C">
      <w:pPr>
        <w:pStyle w:val="Heading1"/>
        <w:ind w:left="0"/>
      </w:pPr>
      <w:bookmarkStart w:id="100" w:name="_Toc505017806"/>
      <w:bookmarkStart w:id="101" w:name="_Toc163609918"/>
      <w:bookmarkStart w:id="102" w:name="_Toc163610680"/>
      <w:bookmarkStart w:id="103" w:name="_Toc163611263"/>
      <w:bookmarkStart w:id="104" w:name="_Toc163611982"/>
      <w:bookmarkStart w:id="105" w:name="_Toc372041802"/>
      <w:r>
        <w:t>1.</w:t>
      </w:r>
      <w:r w:rsidR="0058413E">
        <w:t>6</w:t>
      </w:r>
      <w:r w:rsidR="00041AD9" w:rsidRPr="00EB561E">
        <w:tab/>
      </w:r>
      <w:r w:rsidR="00041AD9">
        <w:t>EDUCATION FOR HOMELESS CHILDREN AND YOUTHS PROGRAM</w:t>
      </w:r>
      <w:bookmarkEnd w:id="100"/>
      <w:r w:rsidR="00041AD9" w:rsidRPr="00EB561E">
        <w:t xml:space="preserve"> </w:t>
      </w:r>
    </w:p>
    <w:p w14:paraId="643F18A7" w14:textId="77777777" w:rsidR="00041AD9" w:rsidRDefault="00041AD9" w:rsidP="00041AD9">
      <w:pPr>
        <w:jc w:val="left"/>
        <w:rPr>
          <w:sz w:val="24"/>
          <w:szCs w:val="24"/>
        </w:rPr>
      </w:pPr>
    </w:p>
    <w:p w14:paraId="63A1B534" w14:textId="77777777" w:rsidR="00041AD9" w:rsidRPr="00EB561E" w:rsidRDefault="00041AD9" w:rsidP="00041AD9">
      <w:pPr>
        <w:jc w:val="left"/>
        <w:rPr>
          <w:sz w:val="24"/>
          <w:szCs w:val="24"/>
        </w:rPr>
      </w:pPr>
      <w:r w:rsidRPr="00EB561E">
        <w:rPr>
          <w:sz w:val="24"/>
          <w:szCs w:val="24"/>
        </w:rPr>
        <w:t>This section collects data on homeless children and youth and the McKinney-Vento grant program.</w:t>
      </w:r>
    </w:p>
    <w:p w14:paraId="4DB1735E" w14:textId="77777777" w:rsidR="00041AD9" w:rsidRPr="00EB561E" w:rsidRDefault="00041AD9" w:rsidP="00041AD9">
      <w:pPr>
        <w:jc w:val="left"/>
        <w:rPr>
          <w:sz w:val="24"/>
          <w:szCs w:val="24"/>
        </w:rPr>
      </w:pPr>
    </w:p>
    <w:p w14:paraId="2BA3B112" w14:textId="77777777" w:rsidR="00041AD9" w:rsidRPr="00EB561E" w:rsidRDefault="00041AD9" w:rsidP="00041AD9">
      <w:pPr>
        <w:jc w:val="left"/>
        <w:rPr>
          <w:sz w:val="24"/>
          <w:szCs w:val="24"/>
        </w:rPr>
      </w:pPr>
      <w:r w:rsidRPr="00EB561E">
        <w:rPr>
          <w:sz w:val="24"/>
          <w:szCs w:val="24"/>
        </w:rPr>
        <w:t>In the table below, provide the following information about the number of LEAs in the State who reported data on homeless children and youth and the McKinney-Vento program. The totals will be automatically calculated.</w:t>
      </w:r>
    </w:p>
    <w:p w14:paraId="41CCC3CD"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2817"/>
        <w:gridCol w:w="3225"/>
      </w:tblGrid>
      <w:tr w:rsidR="00041AD9" w:rsidRPr="00EB561E" w14:paraId="43B5839E" w14:textId="77777777" w:rsidTr="000D1B84">
        <w:trPr>
          <w:tblHeader/>
        </w:trPr>
        <w:tc>
          <w:tcPr>
            <w:tcW w:w="1845" w:type="pct"/>
            <w:shd w:val="clear" w:color="auto" w:fill="auto"/>
            <w:vAlign w:val="center"/>
          </w:tcPr>
          <w:p w14:paraId="67805527" w14:textId="77777777" w:rsidR="00041AD9" w:rsidRPr="00EB561E" w:rsidRDefault="00041AD9" w:rsidP="00041AD9">
            <w:pPr>
              <w:jc w:val="center"/>
              <w:rPr>
                <w:b/>
                <w:sz w:val="24"/>
                <w:szCs w:val="24"/>
              </w:rPr>
            </w:pPr>
            <w:r w:rsidRPr="00EB561E">
              <w:rPr>
                <w:b/>
                <w:sz w:val="24"/>
                <w:szCs w:val="24"/>
              </w:rPr>
              <w:t>LEAs</w:t>
            </w:r>
          </w:p>
        </w:tc>
        <w:tc>
          <w:tcPr>
            <w:tcW w:w="1471" w:type="pct"/>
            <w:vAlign w:val="center"/>
          </w:tcPr>
          <w:p w14:paraId="414FB686" w14:textId="77777777" w:rsidR="00041AD9" w:rsidRPr="00EB561E" w:rsidRDefault="00041AD9" w:rsidP="00041AD9">
            <w:pPr>
              <w:jc w:val="center"/>
              <w:rPr>
                <w:b/>
                <w:bCs/>
                <w:sz w:val="24"/>
                <w:szCs w:val="24"/>
              </w:rPr>
            </w:pPr>
            <w:r w:rsidRPr="00EB561E">
              <w:rPr>
                <w:b/>
                <w:bCs/>
                <w:sz w:val="24"/>
                <w:szCs w:val="24"/>
              </w:rPr>
              <w:t>#</w:t>
            </w:r>
          </w:p>
        </w:tc>
        <w:tc>
          <w:tcPr>
            <w:tcW w:w="1684" w:type="pct"/>
            <w:vAlign w:val="center"/>
          </w:tcPr>
          <w:p w14:paraId="2A1A0819" w14:textId="77777777" w:rsidR="00041AD9" w:rsidRPr="00EB561E" w:rsidRDefault="00041AD9" w:rsidP="00041AD9">
            <w:pPr>
              <w:jc w:val="center"/>
              <w:rPr>
                <w:b/>
                <w:bCs/>
                <w:sz w:val="24"/>
                <w:szCs w:val="24"/>
              </w:rPr>
            </w:pPr>
            <w:r w:rsidRPr="00EB561E">
              <w:rPr>
                <w:b/>
                <w:bCs/>
                <w:sz w:val="24"/>
                <w:szCs w:val="24"/>
              </w:rPr>
              <w:t># LEAs Reporting Data</w:t>
            </w:r>
          </w:p>
        </w:tc>
      </w:tr>
      <w:tr w:rsidR="00041AD9" w:rsidRPr="00EB561E" w14:paraId="107FCCA8" w14:textId="77777777" w:rsidTr="000D1B84">
        <w:tc>
          <w:tcPr>
            <w:tcW w:w="1845" w:type="pct"/>
          </w:tcPr>
          <w:p w14:paraId="25872AC1" w14:textId="77777777" w:rsidR="00041AD9" w:rsidRPr="00EB561E" w:rsidRDefault="00041AD9" w:rsidP="00041AD9">
            <w:pPr>
              <w:jc w:val="left"/>
              <w:rPr>
                <w:i/>
                <w:iCs/>
                <w:sz w:val="24"/>
                <w:szCs w:val="24"/>
              </w:rPr>
            </w:pPr>
            <w:r w:rsidRPr="00EB561E">
              <w:rPr>
                <w:sz w:val="24"/>
                <w:szCs w:val="24"/>
              </w:rPr>
              <w:t>LEAs without subgrants</w:t>
            </w:r>
          </w:p>
        </w:tc>
        <w:tc>
          <w:tcPr>
            <w:tcW w:w="1471" w:type="pct"/>
          </w:tcPr>
          <w:p w14:paraId="4D7FE63C" w14:textId="512F03C3" w:rsidR="00041AD9" w:rsidRPr="00CF26AB" w:rsidRDefault="00335315" w:rsidP="00CF26AB">
            <w:pPr>
              <w:jc w:val="center"/>
              <w:rPr>
                <w:iCs/>
                <w:sz w:val="24"/>
                <w:szCs w:val="24"/>
              </w:rPr>
            </w:pPr>
            <w:r>
              <w:rPr>
                <w:iCs/>
                <w:sz w:val="24"/>
                <w:szCs w:val="24"/>
              </w:rPr>
              <w:t>FS1</w:t>
            </w:r>
            <w:r w:rsidR="00CF26AB">
              <w:rPr>
                <w:iCs/>
                <w:sz w:val="24"/>
                <w:szCs w:val="24"/>
              </w:rPr>
              <w:t>70</w:t>
            </w:r>
          </w:p>
        </w:tc>
        <w:tc>
          <w:tcPr>
            <w:tcW w:w="1684" w:type="pct"/>
          </w:tcPr>
          <w:p w14:paraId="3EB06782" w14:textId="77777777" w:rsidR="00041AD9" w:rsidRPr="00EB561E" w:rsidRDefault="00041AD9" w:rsidP="00041AD9">
            <w:pPr>
              <w:jc w:val="left"/>
              <w:rPr>
                <w:i/>
                <w:iCs/>
                <w:sz w:val="24"/>
                <w:szCs w:val="24"/>
              </w:rPr>
            </w:pPr>
          </w:p>
        </w:tc>
      </w:tr>
      <w:tr w:rsidR="00041AD9" w:rsidRPr="00EB561E" w14:paraId="7B144991" w14:textId="77777777" w:rsidTr="000D1B84">
        <w:tc>
          <w:tcPr>
            <w:tcW w:w="1845" w:type="pct"/>
          </w:tcPr>
          <w:p w14:paraId="11DB0820" w14:textId="77777777" w:rsidR="00041AD9" w:rsidRPr="00EB561E" w:rsidRDefault="00041AD9" w:rsidP="00041AD9">
            <w:pPr>
              <w:jc w:val="left"/>
              <w:rPr>
                <w:sz w:val="24"/>
                <w:szCs w:val="24"/>
              </w:rPr>
            </w:pPr>
            <w:r w:rsidRPr="00EB561E">
              <w:rPr>
                <w:sz w:val="24"/>
                <w:szCs w:val="24"/>
              </w:rPr>
              <w:t>LEAs with subgrants</w:t>
            </w:r>
          </w:p>
        </w:tc>
        <w:tc>
          <w:tcPr>
            <w:tcW w:w="1471" w:type="pct"/>
          </w:tcPr>
          <w:p w14:paraId="1AD364DB" w14:textId="673355C7" w:rsidR="00041AD9" w:rsidRPr="00CF26AB" w:rsidRDefault="00335315" w:rsidP="00CF26AB">
            <w:pPr>
              <w:jc w:val="center"/>
              <w:rPr>
                <w:iCs/>
                <w:sz w:val="24"/>
                <w:szCs w:val="24"/>
              </w:rPr>
            </w:pPr>
            <w:r>
              <w:rPr>
                <w:iCs/>
                <w:sz w:val="24"/>
                <w:szCs w:val="24"/>
              </w:rPr>
              <w:t>FS1</w:t>
            </w:r>
            <w:r w:rsidR="00CF26AB">
              <w:rPr>
                <w:iCs/>
                <w:sz w:val="24"/>
                <w:szCs w:val="24"/>
              </w:rPr>
              <w:t>70</w:t>
            </w:r>
          </w:p>
        </w:tc>
        <w:tc>
          <w:tcPr>
            <w:tcW w:w="1684" w:type="pct"/>
          </w:tcPr>
          <w:p w14:paraId="3AD0E5FF" w14:textId="77777777" w:rsidR="00041AD9" w:rsidRPr="00EB561E" w:rsidRDefault="00041AD9" w:rsidP="00041AD9">
            <w:pPr>
              <w:jc w:val="left"/>
              <w:rPr>
                <w:i/>
                <w:iCs/>
                <w:sz w:val="24"/>
                <w:szCs w:val="24"/>
              </w:rPr>
            </w:pPr>
          </w:p>
        </w:tc>
      </w:tr>
      <w:tr w:rsidR="00041AD9" w:rsidRPr="00EB561E" w14:paraId="46DD88EF" w14:textId="77777777" w:rsidTr="000D1B84">
        <w:tc>
          <w:tcPr>
            <w:tcW w:w="1845" w:type="pct"/>
          </w:tcPr>
          <w:p w14:paraId="54572906" w14:textId="77777777" w:rsidR="00041AD9" w:rsidRPr="00EB561E" w:rsidRDefault="00041AD9" w:rsidP="00041AD9">
            <w:pPr>
              <w:jc w:val="left"/>
              <w:rPr>
                <w:sz w:val="24"/>
                <w:szCs w:val="24"/>
              </w:rPr>
            </w:pPr>
            <w:r w:rsidRPr="00EB561E">
              <w:rPr>
                <w:sz w:val="24"/>
                <w:szCs w:val="24"/>
              </w:rPr>
              <w:t>Total</w:t>
            </w:r>
          </w:p>
        </w:tc>
        <w:tc>
          <w:tcPr>
            <w:tcW w:w="1471" w:type="pct"/>
          </w:tcPr>
          <w:p w14:paraId="2ECDB401" w14:textId="77777777" w:rsidR="00041AD9" w:rsidRPr="00EB561E" w:rsidRDefault="00041AD9" w:rsidP="00041AD9">
            <w:pPr>
              <w:jc w:val="center"/>
              <w:rPr>
                <w:b/>
                <w:bCs/>
                <w:i/>
                <w:iCs/>
                <w:sz w:val="24"/>
                <w:szCs w:val="24"/>
              </w:rPr>
            </w:pPr>
            <w:r w:rsidRPr="00EB561E">
              <w:rPr>
                <w:rFonts w:eastAsia="Arial Unicode MS"/>
                <w:sz w:val="24"/>
                <w:szCs w:val="24"/>
              </w:rPr>
              <w:t>(Auto calculated)</w:t>
            </w:r>
          </w:p>
        </w:tc>
        <w:tc>
          <w:tcPr>
            <w:tcW w:w="1684" w:type="pct"/>
          </w:tcPr>
          <w:p w14:paraId="247F68A0" w14:textId="77777777" w:rsidR="00041AD9" w:rsidRPr="00EB561E" w:rsidRDefault="00041AD9" w:rsidP="00041AD9">
            <w:pPr>
              <w:jc w:val="center"/>
              <w:rPr>
                <w:b/>
                <w:bCs/>
                <w:i/>
                <w:iCs/>
                <w:sz w:val="24"/>
                <w:szCs w:val="24"/>
              </w:rPr>
            </w:pPr>
            <w:r w:rsidRPr="00EB561E">
              <w:rPr>
                <w:rFonts w:eastAsia="Arial Unicode MS"/>
                <w:sz w:val="24"/>
                <w:szCs w:val="24"/>
              </w:rPr>
              <w:t>(Auto calculated)</w:t>
            </w:r>
          </w:p>
        </w:tc>
      </w:tr>
      <w:bookmarkEnd w:id="101"/>
      <w:bookmarkEnd w:id="102"/>
      <w:bookmarkEnd w:id="103"/>
      <w:bookmarkEnd w:id="104"/>
      <w:bookmarkEnd w:id="105"/>
    </w:tbl>
    <w:p w14:paraId="3BDB0540" w14:textId="77777777" w:rsidR="00041AD9" w:rsidRPr="00EB561E" w:rsidRDefault="00041AD9" w:rsidP="00041AD9">
      <w:pPr>
        <w:jc w:val="left"/>
        <w:rPr>
          <w:bCs/>
          <w:sz w:val="24"/>
          <w:szCs w:val="24"/>
        </w:rPr>
      </w:pPr>
    </w:p>
    <w:p w14:paraId="5C654C94" w14:textId="23D03968" w:rsidR="00041AD9" w:rsidRPr="00EB561E" w:rsidRDefault="00B2656C" w:rsidP="000D1B84">
      <w:pPr>
        <w:pStyle w:val="Heading2"/>
      </w:pPr>
      <w:bookmarkStart w:id="106" w:name="_Toc505017807"/>
      <w:bookmarkStart w:id="107" w:name="_Toc163609919"/>
      <w:bookmarkStart w:id="108" w:name="_Toc200077005"/>
      <w:r>
        <w:t>1.</w:t>
      </w:r>
      <w:r w:rsidR="0058413E">
        <w:t>6</w:t>
      </w:r>
      <w:r w:rsidR="00041AD9" w:rsidRPr="00EB561E">
        <w:t>.1</w:t>
      </w:r>
      <w:r w:rsidR="000D1B84">
        <w:tab/>
      </w:r>
      <w:r w:rsidR="00041AD9" w:rsidRPr="00EB561E">
        <w:t>All LEAs (with and without McKinney-Vento subgrants)</w:t>
      </w:r>
      <w:bookmarkEnd w:id="106"/>
    </w:p>
    <w:p w14:paraId="3537ABEC" w14:textId="77777777" w:rsidR="00041AD9" w:rsidRDefault="00041AD9" w:rsidP="00041AD9">
      <w:pPr>
        <w:jc w:val="left"/>
        <w:rPr>
          <w:bCs/>
          <w:sz w:val="24"/>
          <w:szCs w:val="24"/>
        </w:rPr>
      </w:pPr>
    </w:p>
    <w:p w14:paraId="33CB54A0" w14:textId="77777777" w:rsidR="00041AD9" w:rsidRPr="00EB561E" w:rsidRDefault="00041AD9" w:rsidP="00041AD9">
      <w:pPr>
        <w:jc w:val="left"/>
        <w:rPr>
          <w:bCs/>
          <w:sz w:val="24"/>
          <w:szCs w:val="24"/>
        </w:rPr>
      </w:pPr>
      <w:r w:rsidRPr="00EB561E">
        <w:rPr>
          <w:bCs/>
          <w:sz w:val="24"/>
          <w:szCs w:val="24"/>
        </w:rPr>
        <w:t>The following questions collect data on homeless children and youth in the State.</w:t>
      </w:r>
    </w:p>
    <w:p w14:paraId="1A7A5A70" w14:textId="77777777" w:rsidR="00041AD9" w:rsidRDefault="00041AD9" w:rsidP="00041AD9"/>
    <w:p w14:paraId="62EC4C22" w14:textId="66BC8730" w:rsidR="00041AD9" w:rsidRPr="00EB561E" w:rsidRDefault="00B2656C" w:rsidP="000D1B84">
      <w:pPr>
        <w:pStyle w:val="Heading3"/>
        <w:ind w:left="360"/>
      </w:pPr>
      <w:bookmarkStart w:id="109" w:name="_Toc505017808"/>
      <w:r>
        <w:t>1.</w:t>
      </w:r>
      <w:r w:rsidR="0058413E">
        <w:t>6</w:t>
      </w:r>
      <w:r w:rsidR="00041AD9" w:rsidRPr="00EB561E">
        <w:t>.1.1</w:t>
      </w:r>
      <w:r w:rsidR="000D1B84">
        <w:tab/>
      </w:r>
      <w:r w:rsidR="00041AD9" w:rsidRPr="00EB561E">
        <w:t>Homeless Children and Youth</w:t>
      </w:r>
      <w:bookmarkEnd w:id="107"/>
      <w:bookmarkEnd w:id="108"/>
      <w:r w:rsidR="00642389">
        <w:t xml:space="preserve"> </w:t>
      </w:r>
      <w:bookmarkEnd w:id="109"/>
    </w:p>
    <w:p w14:paraId="1E319F34" w14:textId="77777777" w:rsidR="00041AD9" w:rsidRDefault="00041AD9" w:rsidP="00041AD9">
      <w:pPr>
        <w:jc w:val="left"/>
        <w:rPr>
          <w:sz w:val="24"/>
          <w:szCs w:val="24"/>
        </w:rPr>
      </w:pPr>
    </w:p>
    <w:p w14:paraId="70B5421D" w14:textId="77777777" w:rsidR="00041AD9" w:rsidRPr="00EB561E" w:rsidRDefault="00041AD9" w:rsidP="00041AD9">
      <w:pPr>
        <w:jc w:val="left"/>
        <w:rPr>
          <w:sz w:val="24"/>
          <w:szCs w:val="24"/>
        </w:rPr>
      </w:pPr>
      <w:r w:rsidRPr="00EB561E">
        <w:rPr>
          <w:sz w:val="24"/>
          <w:szCs w:val="24"/>
        </w:rPr>
        <w:t>In the table below, provide the number of homeless children and youth by grade level enrolled in public school at any time during the regular school year. The totals will be automatically calculated:</w:t>
      </w:r>
    </w:p>
    <w:p w14:paraId="74B64386"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073"/>
      </w:tblGrid>
      <w:tr w:rsidR="00041AD9" w:rsidRPr="00EB561E" w14:paraId="7EA6C7FF" w14:textId="77777777" w:rsidTr="000D1B84">
        <w:trPr>
          <w:trHeight w:val="692"/>
          <w:tblHeader/>
        </w:trPr>
        <w:tc>
          <w:tcPr>
            <w:tcW w:w="2351" w:type="pct"/>
          </w:tcPr>
          <w:p w14:paraId="0F496897" w14:textId="77777777" w:rsidR="00041AD9" w:rsidRPr="00EB561E" w:rsidRDefault="00041AD9" w:rsidP="00041AD9">
            <w:pPr>
              <w:jc w:val="center"/>
              <w:rPr>
                <w:b/>
                <w:bCs/>
                <w:sz w:val="24"/>
                <w:szCs w:val="24"/>
              </w:rPr>
            </w:pPr>
            <w:r w:rsidRPr="00EB561E">
              <w:rPr>
                <w:b/>
                <w:bCs/>
                <w:sz w:val="24"/>
                <w:szCs w:val="24"/>
              </w:rPr>
              <w:t>Age/Grade</w:t>
            </w:r>
          </w:p>
        </w:tc>
        <w:tc>
          <w:tcPr>
            <w:tcW w:w="2649" w:type="pct"/>
          </w:tcPr>
          <w:p w14:paraId="0E3E148B" w14:textId="77777777" w:rsidR="00041AD9" w:rsidRPr="00EB561E" w:rsidRDefault="00041AD9" w:rsidP="00041AD9">
            <w:pPr>
              <w:jc w:val="center"/>
              <w:rPr>
                <w:b/>
                <w:bCs/>
                <w:sz w:val="24"/>
                <w:szCs w:val="24"/>
              </w:rPr>
            </w:pPr>
            <w:r w:rsidRPr="00EB561E">
              <w:rPr>
                <w:b/>
                <w:bCs/>
                <w:sz w:val="24"/>
                <w:szCs w:val="24"/>
              </w:rPr>
              <w:t xml:space="preserve"># of Homeless Children/Youth </w:t>
            </w:r>
            <w:r w:rsidRPr="00EB561E">
              <w:rPr>
                <w:b/>
                <w:bCs/>
                <w:sz w:val="24"/>
                <w:szCs w:val="24"/>
                <w:u w:val="single"/>
              </w:rPr>
              <w:t>Enrolled</w:t>
            </w:r>
          </w:p>
        </w:tc>
      </w:tr>
      <w:tr w:rsidR="00041AD9" w:rsidRPr="00EB561E" w14:paraId="3A3B0497" w14:textId="77777777" w:rsidTr="000D1B84">
        <w:trPr>
          <w:trHeight w:val="170"/>
        </w:trPr>
        <w:tc>
          <w:tcPr>
            <w:tcW w:w="2351" w:type="pct"/>
          </w:tcPr>
          <w:p w14:paraId="5F5387FB" w14:textId="77777777" w:rsidR="00041AD9" w:rsidRPr="00EB561E" w:rsidRDefault="00041AD9" w:rsidP="00041AD9">
            <w:pPr>
              <w:jc w:val="center"/>
              <w:rPr>
                <w:sz w:val="24"/>
                <w:szCs w:val="24"/>
              </w:rPr>
            </w:pPr>
            <w:r w:rsidRPr="00EB561E">
              <w:rPr>
                <w:sz w:val="24"/>
                <w:szCs w:val="24"/>
              </w:rPr>
              <w:t>Age 3 through 5 (not Kindergarten)</w:t>
            </w:r>
          </w:p>
        </w:tc>
        <w:tc>
          <w:tcPr>
            <w:tcW w:w="2649" w:type="pct"/>
          </w:tcPr>
          <w:p w14:paraId="22949C40" w14:textId="0F9E25D5" w:rsidR="00041AD9" w:rsidRPr="00EB561E" w:rsidRDefault="00335315" w:rsidP="00642389">
            <w:pPr>
              <w:jc w:val="center"/>
              <w:rPr>
                <w:sz w:val="24"/>
                <w:szCs w:val="24"/>
              </w:rPr>
            </w:pPr>
            <w:r>
              <w:rPr>
                <w:sz w:val="24"/>
                <w:szCs w:val="24"/>
              </w:rPr>
              <w:t>FS1</w:t>
            </w:r>
            <w:r w:rsidR="00642389">
              <w:rPr>
                <w:sz w:val="24"/>
                <w:szCs w:val="24"/>
              </w:rPr>
              <w:t>18</w:t>
            </w:r>
          </w:p>
        </w:tc>
      </w:tr>
      <w:tr w:rsidR="00642389" w:rsidRPr="00EB561E" w14:paraId="7F8952BE" w14:textId="77777777" w:rsidTr="000D1B84">
        <w:trPr>
          <w:trHeight w:val="170"/>
        </w:trPr>
        <w:tc>
          <w:tcPr>
            <w:tcW w:w="2351" w:type="pct"/>
          </w:tcPr>
          <w:p w14:paraId="052BD752" w14:textId="77777777" w:rsidR="00642389" w:rsidRPr="00EB561E" w:rsidRDefault="00642389" w:rsidP="00642389">
            <w:pPr>
              <w:jc w:val="center"/>
              <w:rPr>
                <w:sz w:val="24"/>
                <w:szCs w:val="24"/>
              </w:rPr>
            </w:pPr>
            <w:r w:rsidRPr="00EB561E">
              <w:rPr>
                <w:sz w:val="24"/>
                <w:szCs w:val="24"/>
              </w:rPr>
              <w:t>K</w:t>
            </w:r>
          </w:p>
        </w:tc>
        <w:tc>
          <w:tcPr>
            <w:tcW w:w="2649" w:type="pct"/>
          </w:tcPr>
          <w:p w14:paraId="7DF01CAF" w14:textId="3A24ECCA"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0AF666C0" w14:textId="77777777" w:rsidTr="000D1B84">
        <w:trPr>
          <w:trHeight w:val="240"/>
        </w:trPr>
        <w:tc>
          <w:tcPr>
            <w:tcW w:w="2351" w:type="pct"/>
          </w:tcPr>
          <w:p w14:paraId="523835E3" w14:textId="77777777" w:rsidR="00642389" w:rsidRPr="00EB561E" w:rsidRDefault="00642389" w:rsidP="00642389">
            <w:pPr>
              <w:jc w:val="center"/>
              <w:rPr>
                <w:sz w:val="24"/>
                <w:szCs w:val="24"/>
              </w:rPr>
            </w:pPr>
            <w:r w:rsidRPr="00EB561E">
              <w:rPr>
                <w:sz w:val="24"/>
                <w:szCs w:val="24"/>
              </w:rPr>
              <w:t>1</w:t>
            </w:r>
          </w:p>
        </w:tc>
        <w:tc>
          <w:tcPr>
            <w:tcW w:w="2649" w:type="pct"/>
          </w:tcPr>
          <w:p w14:paraId="517830D6" w14:textId="5E6A81AE"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67C31BB8" w14:textId="77777777" w:rsidTr="000D1B84">
        <w:trPr>
          <w:trHeight w:val="255"/>
        </w:trPr>
        <w:tc>
          <w:tcPr>
            <w:tcW w:w="2351" w:type="pct"/>
          </w:tcPr>
          <w:p w14:paraId="29D08188" w14:textId="77777777" w:rsidR="00642389" w:rsidRPr="00EB561E" w:rsidRDefault="00642389" w:rsidP="00642389">
            <w:pPr>
              <w:jc w:val="center"/>
              <w:rPr>
                <w:sz w:val="24"/>
                <w:szCs w:val="24"/>
              </w:rPr>
            </w:pPr>
            <w:r w:rsidRPr="00EB561E">
              <w:rPr>
                <w:sz w:val="24"/>
                <w:szCs w:val="24"/>
              </w:rPr>
              <w:t>2</w:t>
            </w:r>
          </w:p>
        </w:tc>
        <w:tc>
          <w:tcPr>
            <w:tcW w:w="2649" w:type="pct"/>
          </w:tcPr>
          <w:p w14:paraId="3F061792" w14:textId="40D88AEC"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5BC7E0CF" w14:textId="77777777" w:rsidTr="000D1B84">
        <w:trPr>
          <w:trHeight w:val="240"/>
        </w:trPr>
        <w:tc>
          <w:tcPr>
            <w:tcW w:w="2351" w:type="pct"/>
          </w:tcPr>
          <w:p w14:paraId="430B6053" w14:textId="77777777" w:rsidR="00642389" w:rsidRPr="00EB561E" w:rsidRDefault="00642389" w:rsidP="00642389">
            <w:pPr>
              <w:jc w:val="center"/>
              <w:rPr>
                <w:sz w:val="24"/>
                <w:szCs w:val="24"/>
              </w:rPr>
            </w:pPr>
            <w:r w:rsidRPr="00EB561E">
              <w:rPr>
                <w:sz w:val="24"/>
                <w:szCs w:val="24"/>
              </w:rPr>
              <w:t>3</w:t>
            </w:r>
          </w:p>
        </w:tc>
        <w:tc>
          <w:tcPr>
            <w:tcW w:w="2649" w:type="pct"/>
          </w:tcPr>
          <w:p w14:paraId="267B1B02" w14:textId="60445EC1"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79DE8743" w14:textId="77777777" w:rsidTr="000D1B84">
        <w:trPr>
          <w:trHeight w:val="255"/>
        </w:trPr>
        <w:tc>
          <w:tcPr>
            <w:tcW w:w="2351" w:type="pct"/>
          </w:tcPr>
          <w:p w14:paraId="1E08512C" w14:textId="77777777" w:rsidR="00642389" w:rsidRPr="00EB561E" w:rsidRDefault="00642389" w:rsidP="00642389">
            <w:pPr>
              <w:jc w:val="center"/>
              <w:rPr>
                <w:sz w:val="24"/>
                <w:szCs w:val="24"/>
              </w:rPr>
            </w:pPr>
            <w:r w:rsidRPr="00EB561E">
              <w:rPr>
                <w:sz w:val="24"/>
                <w:szCs w:val="24"/>
              </w:rPr>
              <w:t>4</w:t>
            </w:r>
          </w:p>
        </w:tc>
        <w:tc>
          <w:tcPr>
            <w:tcW w:w="2649" w:type="pct"/>
          </w:tcPr>
          <w:p w14:paraId="401ED502" w14:textId="628C6950"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0CC6A85E" w14:textId="77777777" w:rsidTr="000D1B84">
        <w:trPr>
          <w:trHeight w:val="240"/>
        </w:trPr>
        <w:tc>
          <w:tcPr>
            <w:tcW w:w="2351" w:type="pct"/>
          </w:tcPr>
          <w:p w14:paraId="68F817DD" w14:textId="77777777" w:rsidR="00642389" w:rsidRPr="00EB561E" w:rsidRDefault="00642389" w:rsidP="00642389">
            <w:pPr>
              <w:jc w:val="center"/>
              <w:rPr>
                <w:sz w:val="24"/>
                <w:szCs w:val="24"/>
              </w:rPr>
            </w:pPr>
            <w:r w:rsidRPr="00EB561E">
              <w:rPr>
                <w:sz w:val="24"/>
                <w:szCs w:val="24"/>
              </w:rPr>
              <w:t>5</w:t>
            </w:r>
          </w:p>
        </w:tc>
        <w:tc>
          <w:tcPr>
            <w:tcW w:w="2649" w:type="pct"/>
          </w:tcPr>
          <w:p w14:paraId="10B86350" w14:textId="06771F2B"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7BF7C386" w14:textId="77777777" w:rsidTr="000D1B84">
        <w:trPr>
          <w:trHeight w:val="255"/>
        </w:trPr>
        <w:tc>
          <w:tcPr>
            <w:tcW w:w="2351" w:type="pct"/>
          </w:tcPr>
          <w:p w14:paraId="3C35C962" w14:textId="77777777" w:rsidR="00642389" w:rsidRPr="00EB561E" w:rsidRDefault="00642389" w:rsidP="00642389">
            <w:pPr>
              <w:jc w:val="center"/>
              <w:rPr>
                <w:sz w:val="24"/>
                <w:szCs w:val="24"/>
              </w:rPr>
            </w:pPr>
            <w:r w:rsidRPr="00EB561E">
              <w:rPr>
                <w:sz w:val="24"/>
                <w:szCs w:val="24"/>
              </w:rPr>
              <w:t>6</w:t>
            </w:r>
          </w:p>
        </w:tc>
        <w:tc>
          <w:tcPr>
            <w:tcW w:w="2649" w:type="pct"/>
          </w:tcPr>
          <w:p w14:paraId="767B8705" w14:textId="6E43C062"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0E391043" w14:textId="77777777" w:rsidTr="000D1B84">
        <w:trPr>
          <w:trHeight w:val="255"/>
        </w:trPr>
        <w:tc>
          <w:tcPr>
            <w:tcW w:w="2351" w:type="pct"/>
          </w:tcPr>
          <w:p w14:paraId="6B14DD7E" w14:textId="77777777" w:rsidR="00642389" w:rsidRPr="00EB561E" w:rsidRDefault="00642389" w:rsidP="00642389">
            <w:pPr>
              <w:jc w:val="center"/>
              <w:rPr>
                <w:sz w:val="24"/>
                <w:szCs w:val="24"/>
              </w:rPr>
            </w:pPr>
            <w:r w:rsidRPr="00EB561E">
              <w:rPr>
                <w:sz w:val="24"/>
                <w:szCs w:val="24"/>
              </w:rPr>
              <w:t>7</w:t>
            </w:r>
          </w:p>
        </w:tc>
        <w:tc>
          <w:tcPr>
            <w:tcW w:w="2649" w:type="pct"/>
          </w:tcPr>
          <w:p w14:paraId="1A8227AE" w14:textId="64465046"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4FCB46C4" w14:textId="77777777" w:rsidTr="000D1B84">
        <w:trPr>
          <w:trHeight w:val="240"/>
        </w:trPr>
        <w:tc>
          <w:tcPr>
            <w:tcW w:w="2351" w:type="pct"/>
          </w:tcPr>
          <w:p w14:paraId="3E3189D8" w14:textId="77777777" w:rsidR="00642389" w:rsidRPr="00EB561E" w:rsidRDefault="00642389" w:rsidP="00642389">
            <w:pPr>
              <w:jc w:val="center"/>
              <w:rPr>
                <w:sz w:val="24"/>
                <w:szCs w:val="24"/>
              </w:rPr>
            </w:pPr>
            <w:r w:rsidRPr="00EB561E">
              <w:rPr>
                <w:sz w:val="24"/>
                <w:szCs w:val="24"/>
              </w:rPr>
              <w:t>8</w:t>
            </w:r>
          </w:p>
        </w:tc>
        <w:tc>
          <w:tcPr>
            <w:tcW w:w="2649" w:type="pct"/>
          </w:tcPr>
          <w:p w14:paraId="0D820375" w14:textId="401F1873"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4D43E173" w14:textId="77777777" w:rsidTr="000D1B84">
        <w:trPr>
          <w:trHeight w:val="255"/>
        </w:trPr>
        <w:tc>
          <w:tcPr>
            <w:tcW w:w="2351" w:type="pct"/>
          </w:tcPr>
          <w:p w14:paraId="4466ADF0" w14:textId="77777777" w:rsidR="00642389" w:rsidRPr="00EB561E" w:rsidRDefault="00642389" w:rsidP="00642389">
            <w:pPr>
              <w:jc w:val="center"/>
              <w:rPr>
                <w:sz w:val="24"/>
                <w:szCs w:val="24"/>
              </w:rPr>
            </w:pPr>
            <w:r w:rsidRPr="00EB561E">
              <w:rPr>
                <w:sz w:val="24"/>
                <w:szCs w:val="24"/>
              </w:rPr>
              <w:t>9</w:t>
            </w:r>
          </w:p>
        </w:tc>
        <w:tc>
          <w:tcPr>
            <w:tcW w:w="2649" w:type="pct"/>
          </w:tcPr>
          <w:p w14:paraId="322B96C5" w14:textId="232F229B"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6C4AB994" w14:textId="77777777" w:rsidTr="000D1B84">
        <w:trPr>
          <w:trHeight w:val="255"/>
        </w:trPr>
        <w:tc>
          <w:tcPr>
            <w:tcW w:w="2351" w:type="pct"/>
          </w:tcPr>
          <w:p w14:paraId="402CE978" w14:textId="77777777" w:rsidR="00642389" w:rsidRPr="00EB561E" w:rsidRDefault="00642389" w:rsidP="00642389">
            <w:pPr>
              <w:jc w:val="center"/>
              <w:rPr>
                <w:sz w:val="24"/>
                <w:szCs w:val="24"/>
              </w:rPr>
            </w:pPr>
            <w:r w:rsidRPr="00EB561E">
              <w:rPr>
                <w:sz w:val="24"/>
                <w:szCs w:val="24"/>
              </w:rPr>
              <w:t>10</w:t>
            </w:r>
          </w:p>
        </w:tc>
        <w:tc>
          <w:tcPr>
            <w:tcW w:w="2649" w:type="pct"/>
          </w:tcPr>
          <w:p w14:paraId="160581A1" w14:textId="1767B159"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38C38F9D" w14:textId="77777777" w:rsidTr="000D1B84">
        <w:trPr>
          <w:trHeight w:val="255"/>
        </w:trPr>
        <w:tc>
          <w:tcPr>
            <w:tcW w:w="2351" w:type="pct"/>
          </w:tcPr>
          <w:p w14:paraId="09BE5689" w14:textId="77777777" w:rsidR="00642389" w:rsidRPr="00EB561E" w:rsidRDefault="00642389" w:rsidP="00642389">
            <w:pPr>
              <w:jc w:val="center"/>
              <w:rPr>
                <w:sz w:val="24"/>
                <w:szCs w:val="24"/>
              </w:rPr>
            </w:pPr>
            <w:r w:rsidRPr="00EB561E">
              <w:rPr>
                <w:sz w:val="24"/>
                <w:szCs w:val="24"/>
              </w:rPr>
              <w:t>11</w:t>
            </w:r>
          </w:p>
        </w:tc>
        <w:tc>
          <w:tcPr>
            <w:tcW w:w="2649" w:type="pct"/>
          </w:tcPr>
          <w:p w14:paraId="660A6B4E" w14:textId="5052BABF"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042D2981" w14:textId="77777777" w:rsidTr="000D1B84">
        <w:trPr>
          <w:trHeight w:val="255"/>
        </w:trPr>
        <w:tc>
          <w:tcPr>
            <w:tcW w:w="2351" w:type="pct"/>
          </w:tcPr>
          <w:p w14:paraId="416952AD" w14:textId="77777777" w:rsidR="00642389" w:rsidRPr="00EB561E" w:rsidRDefault="00642389" w:rsidP="00642389">
            <w:pPr>
              <w:jc w:val="center"/>
              <w:rPr>
                <w:sz w:val="24"/>
                <w:szCs w:val="24"/>
              </w:rPr>
            </w:pPr>
            <w:r w:rsidRPr="00EB561E">
              <w:rPr>
                <w:sz w:val="24"/>
                <w:szCs w:val="24"/>
              </w:rPr>
              <w:t>12</w:t>
            </w:r>
          </w:p>
        </w:tc>
        <w:tc>
          <w:tcPr>
            <w:tcW w:w="2649" w:type="pct"/>
          </w:tcPr>
          <w:p w14:paraId="00958C1F" w14:textId="0D0BFC3E" w:rsidR="00642389" w:rsidRPr="00EB561E" w:rsidRDefault="00335315" w:rsidP="00642389">
            <w:pPr>
              <w:jc w:val="center"/>
              <w:rPr>
                <w:sz w:val="24"/>
                <w:szCs w:val="24"/>
              </w:rPr>
            </w:pPr>
            <w:r>
              <w:rPr>
                <w:sz w:val="24"/>
                <w:szCs w:val="24"/>
              </w:rPr>
              <w:t>FS1</w:t>
            </w:r>
            <w:r w:rsidR="00642389" w:rsidRPr="00F90209">
              <w:rPr>
                <w:sz w:val="24"/>
                <w:szCs w:val="24"/>
              </w:rPr>
              <w:t>18</w:t>
            </w:r>
          </w:p>
        </w:tc>
      </w:tr>
      <w:tr w:rsidR="00642389" w:rsidRPr="00EB561E" w14:paraId="230BFB0F" w14:textId="77777777" w:rsidTr="000D1B84">
        <w:trPr>
          <w:trHeight w:val="255"/>
        </w:trPr>
        <w:tc>
          <w:tcPr>
            <w:tcW w:w="2351" w:type="pct"/>
          </w:tcPr>
          <w:p w14:paraId="539DDBBB" w14:textId="77777777" w:rsidR="00642389" w:rsidRPr="00EB561E" w:rsidRDefault="00642389" w:rsidP="00642389">
            <w:pPr>
              <w:jc w:val="center"/>
              <w:rPr>
                <w:sz w:val="24"/>
                <w:szCs w:val="24"/>
              </w:rPr>
            </w:pPr>
            <w:r w:rsidRPr="00EB561E">
              <w:rPr>
                <w:sz w:val="24"/>
                <w:szCs w:val="24"/>
              </w:rPr>
              <w:t>Ungraded</w:t>
            </w:r>
          </w:p>
        </w:tc>
        <w:tc>
          <w:tcPr>
            <w:tcW w:w="2649" w:type="pct"/>
          </w:tcPr>
          <w:p w14:paraId="6A037E2A" w14:textId="520D69D8" w:rsidR="00642389" w:rsidRPr="00EB561E" w:rsidRDefault="00335315" w:rsidP="00642389">
            <w:pPr>
              <w:jc w:val="center"/>
              <w:rPr>
                <w:sz w:val="24"/>
                <w:szCs w:val="24"/>
              </w:rPr>
            </w:pPr>
            <w:r>
              <w:rPr>
                <w:sz w:val="24"/>
                <w:szCs w:val="24"/>
              </w:rPr>
              <w:t>FS1</w:t>
            </w:r>
            <w:r w:rsidR="00642389" w:rsidRPr="00F90209">
              <w:rPr>
                <w:sz w:val="24"/>
                <w:szCs w:val="24"/>
              </w:rPr>
              <w:t>18</w:t>
            </w:r>
          </w:p>
        </w:tc>
      </w:tr>
      <w:tr w:rsidR="00041AD9" w:rsidRPr="00EB561E" w14:paraId="54197EB4" w14:textId="77777777" w:rsidTr="000D1B84">
        <w:trPr>
          <w:trHeight w:val="255"/>
        </w:trPr>
        <w:tc>
          <w:tcPr>
            <w:tcW w:w="2351" w:type="pct"/>
          </w:tcPr>
          <w:p w14:paraId="1DAB3436" w14:textId="77777777" w:rsidR="00041AD9" w:rsidRPr="00EB561E" w:rsidRDefault="00041AD9" w:rsidP="00041AD9">
            <w:pPr>
              <w:jc w:val="center"/>
              <w:rPr>
                <w:sz w:val="24"/>
                <w:szCs w:val="24"/>
              </w:rPr>
            </w:pPr>
            <w:r w:rsidRPr="00EB561E">
              <w:rPr>
                <w:sz w:val="24"/>
                <w:szCs w:val="24"/>
              </w:rPr>
              <w:t>Total</w:t>
            </w:r>
          </w:p>
        </w:tc>
        <w:tc>
          <w:tcPr>
            <w:tcW w:w="2649" w:type="pct"/>
          </w:tcPr>
          <w:p w14:paraId="052E1648" w14:textId="120497D2" w:rsidR="00041AD9" w:rsidRPr="00EB561E" w:rsidRDefault="00041AD9" w:rsidP="000D1B84">
            <w:pPr>
              <w:jc w:val="center"/>
              <w:rPr>
                <w:sz w:val="24"/>
                <w:szCs w:val="24"/>
              </w:rPr>
            </w:pPr>
            <w:r w:rsidRPr="00EB561E">
              <w:rPr>
                <w:rFonts w:eastAsia="Arial Unicode MS"/>
                <w:sz w:val="24"/>
                <w:szCs w:val="24"/>
              </w:rPr>
              <w:t>(Auto calculated)</w:t>
            </w:r>
          </w:p>
        </w:tc>
      </w:tr>
    </w:tbl>
    <w:p w14:paraId="711EA238" w14:textId="77777777" w:rsidR="00041AD9" w:rsidRPr="00EB561E" w:rsidRDefault="00041AD9" w:rsidP="00041AD9">
      <w:pPr>
        <w:jc w:val="left"/>
        <w:rPr>
          <w:sz w:val="24"/>
          <w:szCs w:val="24"/>
        </w:rPr>
      </w:pPr>
    </w:p>
    <w:p w14:paraId="3F422E96" w14:textId="2B8173A3" w:rsidR="00041AD9" w:rsidRPr="00EB561E" w:rsidRDefault="00B2656C" w:rsidP="000D1B84">
      <w:pPr>
        <w:pStyle w:val="Heading3"/>
        <w:ind w:left="360"/>
      </w:pPr>
      <w:bookmarkStart w:id="110" w:name="_Toc200077006"/>
      <w:bookmarkStart w:id="111" w:name="_Toc505017809"/>
      <w:r>
        <w:t>1.</w:t>
      </w:r>
      <w:r w:rsidR="0058413E">
        <w:t>6</w:t>
      </w:r>
      <w:r w:rsidR="00041AD9" w:rsidRPr="00EB561E">
        <w:t>.1.2</w:t>
      </w:r>
      <w:r w:rsidR="000D1B84">
        <w:tab/>
      </w:r>
      <w:r w:rsidR="00041AD9" w:rsidRPr="00EB561E">
        <w:t>Primary Nighttime Residence of Homeless Children and Youth</w:t>
      </w:r>
      <w:bookmarkEnd w:id="110"/>
      <w:r w:rsidR="00642389">
        <w:t xml:space="preserve"> </w:t>
      </w:r>
      <w:bookmarkEnd w:id="111"/>
    </w:p>
    <w:p w14:paraId="69020E3A" w14:textId="77777777" w:rsidR="00041AD9" w:rsidRDefault="00041AD9" w:rsidP="00041AD9">
      <w:pPr>
        <w:jc w:val="left"/>
        <w:rPr>
          <w:sz w:val="24"/>
          <w:szCs w:val="24"/>
        </w:rPr>
      </w:pPr>
    </w:p>
    <w:p w14:paraId="0EE8A9D4" w14:textId="77777777" w:rsidR="00041AD9" w:rsidRPr="00EB561E" w:rsidRDefault="00041AD9" w:rsidP="00041AD9">
      <w:pPr>
        <w:jc w:val="left"/>
        <w:rPr>
          <w:sz w:val="24"/>
          <w:szCs w:val="24"/>
        </w:rPr>
      </w:pPr>
      <w:r w:rsidRPr="00EB561E">
        <w:rPr>
          <w:sz w:val="24"/>
          <w:szCs w:val="24"/>
        </w:rPr>
        <w:t>In the table below, provide the number of homeless children and youth by primary nighttime residence enrolled in public school at any time during the regular school year.  The primary nighttime residence should be the student’s nighttime residence when he/she was identified as homeless. The totals will be automatically calculated.</w:t>
      </w:r>
    </w:p>
    <w:p w14:paraId="0EC7ECEE"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8"/>
        <w:gridCol w:w="2829"/>
        <w:gridCol w:w="2829"/>
      </w:tblGrid>
      <w:tr w:rsidR="00041AD9" w:rsidRPr="00EB561E" w14:paraId="2FCB22BB" w14:textId="77777777" w:rsidTr="000D1B84">
        <w:trPr>
          <w:tblHeader/>
        </w:trPr>
        <w:tc>
          <w:tcPr>
            <w:tcW w:w="2046" w:type="pct"/>
            <w:shd w:val="clear" w:color="auto" w:fill="auto"/>
          </w:tcPr>
          <w:p w14:paraId="26D921CE" w14:textId="77777777" w:rsidR="00041AD9" w:rsidRPr="00EB561E" w:rsidRDefault="00041AD9" w:rsidP="00041AD9">
            <w:pPr>
              <w:jc w:val="center"/>
              <w:rPr>
                <w:b/>
                <w:bCs/>
                <w:sz w:val="24"/>
                <w:szCs w:val="24"/>
              </w:rPr>
            </w:pPr>
            <w:r w:rsidRPr="00EB561E">
              <w:rPr>
                <w:b/>
                <w:bCs/>
                <w:sz w:val="24"/>
                <w:szCs w:val="24"/>
              </w:rPr>
              <w:t>Primary Nighttime Residence</w:t>
            </w:r>
          </w:p>
        </w:tc>
        <w:tc>
          <w:tcPr>
            <w:tcW w:w="1477" w:type="pct"/>
          </w:tcPr>
          <w:p w14:paraId="72F2B047" w14:textId="77777777" w:rsidR="00041AD9" w:rsidRPr="00EB561E" w:rsidRDefault="00041AD9" w:rsidP="00041AD9">
            <w:pPr>
              <w:jc w:val="center"/>
              <w:rPr>
                <w:b/>
                <w:bCs/>
                <w:sz w:val="24"/>
                <w:szCs w:val="24"/>
              </w:rPr>
            </w:pPr>
            <w:r w:rsidRPr="00EB561E">
              <w:rPr>
                <w:b/>
                <w:bCs/>
                <w:sz w:val="24"/>
                <w:szCs w:val="24"/>
              </w:rPr>
              <w:t># of Homeless Children/Youth</w:t>
            </w:r>
          </w:p>
        </w:tc>
        <w:tc>
          <w:tcPr>
            <w:tcW w:w="1477" w:type="pct"/>
          </w:tcPr>
          <w:p w14:paraId="636188D4" w14:textId="6567C8BA" w:rsidR="00041AD9" w:rsidRPr="00EB561E" w:rsidRDefault="00041AD9" w:rsidP="00041AD9">
            <w:pPr>
              <w:jc w:val="center"/>
              <w:rPr>
                <w:b/>
                <w:bCs/>
                <w:sz w:val="24"/>
                <w:szCs w:val="24"/>
              </w:rPr>
            </w:pPr>
            <w:bookmarkStart w:id="112" w:name="_Toc163609920"/>
            <w:bookmarkStart w:id="113" w:name="_Toc163610681"/>
            <w:r w:rsidRPr="00EB561E">
              <w:rPr>
                <w:b/>
                <w:bCs/>
                <w:sz w:val="24"/>
                <w:szCs w:val="24"/>
              </w:rPr>
              <w:t xml:space="preserve"># of Homeless Children/Youth </w:t>
            </w:r>
            <w:bookmarkEnd w:id="112"/>
            <w:bookmarkEnd w:id="113"/>
            <w:r>
              <w:rPr>
                <w:b/>
                <w:bCs/>
                <w:sz w:val="24"/>
                <w:szCs w:val="24"/>
              </w:rPr>
              <w:t xml:space="preserve">who are Unaccompanied </w:t>
            </w:r>
          </w:p>
        </w:tc>
      </w:tr>
      <w:tr w:rsidR="007E1197" w:rsidRPr="00EB561E" w14:paraId="476FF9C2" w14:textId="77777777" w:rsidTr="000D1B84">
        <w:trPr>
          <w:trHeight w:val="170"/>
        </w:trPr>
        <w:tc>
          <w:tcPr>
            <w:tcW w:w="2046" w:type="pct"/>
          </w:tcPr>
          <w:p w14:paraId="1F002120" w14:textId="523E42F3" w:rsidR="007E1197" w:rsidRPr="00EB561E" w:rsidRDefault="007E1197" w:rsidP="007E1197">
            <w:pPr>
              <w:jc w:val="left"/>
              <w:rPr>
                <w:sz w:val="24"/>
                <w:szCs w:val="24"/>
              </w:rPr>
            </w:pPr>
            <w:r w:rsidRPr="00EB561E">
              <w:rPr>
                <w:sz w:val="24"/>
                <w:szCs w:val="24"/>
              </w:rPr>
              <w:t>Shelters, transitional housing, awaiting foster care</w:t>
            </w:r>
            <w:r w:rsidR="00596581">
              <w:rPr>
                <w:sz w:val="24"/>
                <w:szCs w:val="24"/>
              </w:rPr>
              <w:t>*</w:t>
            </w:r>
          </w:p>
        </w:tc>
        <w:tc>
          <w:tcPr>
            <w:tcW w:w="1477" w:type="pct"/>
          </w:tcPr>
          <w:p w14:paraId="63037D26" w14:textId="59DFBD02" w:rsidR="007E1197" w:rsidRPr="00EB561E" w:rsidRDefault="00335315" w:rsidP="007E1197">
            <w:pPr>
              <w:jc w:val="center"/>
              <w:rPr>
                <w:sz w:val="24"/>
                <w:szCs w:val="24"/>
              </w:rPr>
            </w:pPr>
            <w:r>
              <w:rPr>
                <w:sz w:val="24"/>
                <w:szCs w:val="24"/>
              </w:rPr>
              <w:t>FS1</w:t>
            </w:r>
            <w:r w:rsidR="007E1197">
              <w:rPr>
                <w:sz w:val="24"/>
                <w:szCs w:val="24"/>
              </w:rPr>
              <w:t>18</w:t>
            </w:r>
          </w:p>
        </w:tc>
        <w:tc>
          <w:tcPr>
            <w:tcW w:w="1477" w:type="pct"/>
          </w:tcPr>
          <w:p w14:paraId="17E5014F" w14:textId="288793E5" w:rsidR="007E1197" w:rsidRPr="00EB561E" w:rsidRDefault="00335315" w:rsidP="007E1197">
            <w:pPr>
              <w:jc w:val="center"/>
              <w:rPr>
                <w:sz w:val="24"/>
                <w:szCs w:val="24"/>
              </w:rPr>
            </w:pPr>
            <w:r>
              <w:rPr>
                <w:sz w:val="24"/>
                <w:szCs w:val="24"/>
              </w:rPr>
              <w:t>FS1</w:t>
            </w:r>
            <w:r w:rsidR="007E1197" w:rsidRPr="004C0E23">
              <w:rPr>
                <w:sz w:val="24"/>
                <w:szCs w:val="24"/>
              </w:rPr>
              <w:t>18</w:t>
            </w:r>
          </w:p>
        </w:tc>
      </w:tr>
      <w:tr w:rsidR="007E1197" w:rsidRPr="00EB561E" w14:paraId="18A3C8F3" w14:textId="77777777" w:rsidTr="000D1B84">
        <w:tc>
          <w:tcPr>
            <w:tcW w:w="2046" w:type="pct"/>
          </w:tcPr>
          <w:p w14:paraId="2DCD5AF3" w14:textId="77777777" w:rsidR="007E1197" w:rsidRPr="00EB561E" w:rsidRDefault="007E1197" w:rsidP="007E1197">
            <w:pPr>
              <w:jc w:val="left"/>
              <w:rPr>
                <w:sz w:val="24"/>
                <w:szCs w:val="24"/>
              </w:rPr>
            </w:pPr>
            <w:r w:rsidRPr="00EB561E">
              <w:rPr>
                <w:sz w:val="24"/>
                <w:szCs w:val="24"/>
              </w:rPr>
              <w:t>Doubled-up (e.g., living with another family)</w:t>
            </w:r>
          </w:p>
        </w:tc>
        <w:tc>
          <w:tcPr>
            <w:tcW w:w="1477" w:type="pct"/>
          </w:tcPr>
          <w:p w14:paraId="3A26DD17" w14:textId="11F6954E" w:rsidR="007E1197" w:rsidRPr="00EB561E" w:rsidRDefault="00335315" w:rsidP="007E1197">
            <w:pPr>
              <w:jc w:val="center"/>
              <w:rPr>
                <w:sz w:val="24"/>
                <w:szCs w:val="24"/>
              </w:rPr>
            </w:pPr>
            <w:r>
              <w:rPr>
                <w:sz w:val="24"/>
                <w:szCs w:val="24"/>
              </w:rPr>
              <w:t>FS1</w:t>
            </w:r>
            <w:r w:rsidR="007E1197">
              <w:rPr>
                <w:sz w:val="24"/>
                <w:szCs w:val="24"/>
              </w:rPr>
              <w:t>18</w:t>
            </w:r>
          </w:p>
        </w:tc>
        <w:tc>
          <w:tcPr>
            <w:tcW w:w="1477" w:type="pct"/>
          </w:tcPr>
          <w:p w14:paraId="7FFC99C3" w14:textId="66A8CAF4" w:rsidR="007E1197" w:rsidRPr="00EB561E" w:rsidRDefault="00335315" w:rsidP="007E1197">
            <w:pPr>
              <w:jc w:val="center"/>
              <w:rPr>
                <w:sz w:val="24"/>
                <w:szCs w:val="24"/>
              </w:rPr>
            </w:pPr>
            <w:r>
              <w:rPr>
                <w:sz w:val="24"/>
                <w:szCs w:val="24"/>
              </w:rPr>
              <w:t>FS1</w:t>
            </w:r>
            <w:r w:rsidR="007E1197" w:rsidRPr="004C0E23">
              <w:rPr>
                <w:sz w:val="24"/>
                <w:szCs w:val="24"/>
              </w:rPr>
              <w:t>18</w:t>
            </w:r>
          </w:p>
        </w:tc>
      </w:tr>
      <w:tr w:rsidR="007E1197" w:rsidRPr="00EB561E" w14:paraId="35690DCA" w14:textId="77777777" w:rsidTr="000D1B84">
        <w:tc>
          <w:tcPr>
            <w:tcW w:w="2046" w:type="pct"/>
          </w:tcPr>
          <w:p w14:paraId="5E60D689" w14:textId="77777777" w:rsidR="007E1197" w:rsidRPr="00EB561E" w:rsidRDefault="007E1197" w:rsidP="007E1197">
            <w:pPr>
              <w:jc w:val="left"/>
              <w:rPr>
                <w:sz w:val="24"/>
                <w:szCs w:val="24"/>
              </w:rPr>
            </w:pPr>
            <w:r w:rsidRPr="00EB561E">
              <w:rPr>
                <w:sz w:val="24"/>
                <w:szCs w:val="24"/>
              </w:rPr>
              <w:t>Unsheltered (e.g., cars, parks, campgrounds, temporary trailer, or abandoned buildings)</w:t>
            </w:r>
          </w:p>
        </w:tc>
        <w:tc>
          <w:tcPr>
            <w:tcW w:w="1477" w:type="pct"/>
          </w:tcPr>
          <w:p w14:paraId="441331D1" w14:textId="40910FAF" w:rsidR="007E1197" w:rsidRPr="00EB561E" w:rsidRDefault="00335315" w:rsidP="007E1197">
            <w:pPr>
              <w:jc w:val="center"/>
              <w:rPr>
                <w:sz w:val="24"/>
                <w:szCs w:val="24"/>
              </w:rPr>
            </w:pPr>
            <w:r>
              <w:rPr>
                <w:sz w:val="24"/>
                <w:szCs w:val="24"/>
              </w:rPr>
              <w:t>FS1</w:t>
            </w:r>
            <w:r w:rsidR="007E1197">
              <w:rPr>
                <w:sz w:val="24"/>
                <w:szCs w:val="24"/>
              </w:rPr>
              <w:t>18</w:t>
            </w:r>
          </w:p>
        </w:tc>
        <w:tc>
          <w:tcPr>
            <w:tcW w:w="1477" w:type="pct"/>
          </w:tcPr>
          <w:p w14:paraId="2F6AF5EB" w14:textId="3CFF05E0" w:rsidR="007E1197" w:rsidRPr="00EB561E" w:rsidRDefault="00335315" w:rsidP="007E1197">
            <w:pPr>
              <w:jc w:val="center"/>
              <w:rPr>
                <w:sz w:val="24"/>
                <w:szCs w:val="24"/>
              </w:rPr>
            </w:pPr>
            <w:r>
              <w:rPr>
                <w:sz w:val="24"/>
                <w:szCs w:val="24"/>
              </w:rPr>
              <w:t>FS1</w:t>
            </w:r>
            <w:r w:rsidR="007E1197" w:rsidRPr="004C0E23">
              <w:rPr>
                <w:sz w:val="24"/>
                <w:szCs w:val="24"/>
              </w:rPr>
              <w:t>18</w:t>
            </w:r>
          </w:p>
        </w:tc>
      </w:tr>
      <w:tr w:rsidR="007E1197" w:rsidRPr="00EB561E" w14:paraId="6C1E4403" w14:textId="77777777" w:rsidTr="000D1B84">
        <w:tc>
          <w:tcPr>
            <w:tcW w:w="2046" w:type="pct"/>
          </w:tcPr>
          <w:p w14:paraId="1A42DAEC" w14:textId="77777777" w:rsidR="007E1197" w:rsidRPr="00EB561E" w:rsidRDefault="007E1197" w:rsidP="007E1197">
            <w:pPr>
              <w:jc w:val="left"/>
              <w:rPr>
                <w:sz w:val="24"/>
                <w:szCs w:val="24"/>
              </w:rPr>
            </w:pPr>
            <w:r w:rsidRPr="00EB561E">
              <w:rPr>
                <w:sz w:val="24"/>
                <w:szCs w:val="24"/>
              </w:rPr>
              <w:t>Hotels/Motels</w:t>
            </w:r>
          </w:p>
        </w:tc>
        <w:tc>
          <w:tcPr>
            <w:tcW w:w="1477" w:type="pct"/>
          </w:tcPr>
          <w:p w14:paraId="11D54FBA" w14:textId="42A933B5" w:rsidR="007E1197" w:rsidRPr="00EB561E" w:rsidRDefault="00335315" w:rsidP="007E1197">
            <w:pPr>
              <w:jc w:val="center"/>
              <w:rPr>
                <w:sz w:val="24"/>
                <w:szCs w:val="24"/>
              </w:rPr>
            </w:pPr>
            <w:r>
              <w:rPr>
                <w:sz w:val="24"/>
                <w:szCs w:val="24"/>
              </w:rPr>
              <w:t>FS1</w:t>
            </w:r>
            <w:r w:rsidR="007E1197">
              <w:rPr>
                <w:sz w:val="24"/>
                <w:szCs w:val="24"/>
              </w:rPr>
              <w:t>18</w:t>
            </w:r>
          </w:p>
        </w:tc>
        <w:tc>
          <w:tcPr>
            <w:tcW w:w="1477" w:type="pct"/>
          </w:tcPr>
          <w:p w14:paraId="3F604AB1" w14:textId="35F11AF6" w:rsidR="007E1197" w:rsidRPr="00EB561E" w:rsidRDefault="00335315" w:rsidP="007E1197">
            <w:pPr>
              <w:jc w:val="center"/>
              <w:rPr>
                <w:sz w:val="24"/>
                <w:szCs w:val="24"/>
              </w:rPr>
            </w:pPr>
            <w:r>
              <w:rPr>
                <w:sz w:val="24"/>
                <w:szCs w:val="24"/>
              </w:rPr>
              <w:t>FS1</w:t>
            </w:r>
            <w:r w:rsidR="007E1197" w:rsidRPr="004C0E23">
              <w:rPr>
                <w:sz w:val="24"/>
                <w:szCs w:val="24"/>
              </w:rPr>
              <w:t>18</w:t>
            </w:r>
          </w:p>
        </w:tc>
      </w:tr>
      <w:tr w:rsidR="00041AD9" w:rsidRPr="00EB561E" w14:paraId="5C203C34" w14:textId="77777777" w:rsidTr="000D1B84">
        <w:tc>
          <w:tcPr>
            <w:tcW w:w="2046" w:type="pct"/>
          </w:tcPr>
          <w:p w14:paraId="60240D84" w14:textId="77777777" w:rsidR="00041AD9" w:rsidRPr="00EB561E" w:rsidRDefault="00041AD9" w:rsidP="00041AD9">
            <w:pPr>
              <w:jc w:val="left"/>
              <w:rPr>
                <w:sz w:val="24"/>
                <w:szCs w:val="24"/>
              </w:rPr>
            </w:pPr>
            <w:r w:rsidRPr="00EB561E">
              <w:rPr>
                <w:sz w:val="24"/>
                <w:szCs w:val="24"/>
              </w:rPr>
              <w:t>Total</w:t>
            </w:r>
          </w:p>
        </w:tc>
        <w:tc>
          <w:tcPr>
            <w:tcW w:w="1477" w:type="pct"/>
          </w:tcPr>
          <w:p w14:paraId="6227667B" w14:textId="77777777" w:rsidR="00041AD9" w:rsidRPr="00EB561E" w:rsidRDefault="00041AD9" w:rsidP="00041AD9">
            <w:pPr>
              <w:jc w:val="center"/>
              <w:rPr>
                <w:sz w:val="24"/>
                <w:szCs w:val="24"/>
              </w:rPr>
            </w:pPr>
            <w:r w:rsidRPr="00EB561E">
              <w:rPr>
                <w:sz w:val="24"/>
                <w:szCs w:val="24"/>
              </w:rPr>
              <w:t>(</w:t>
            </w:r>
            <w:r w:rsidRPr="00EB561E">
              <w:rPr>
                <w:rFonts w:eastAsia="Arial Unicode MS"/>
                <w:sz w:val="24"/>
                <w:szCs w:val="24"/>
              </w:rPr>
              <w:t>Auto calculated)</w:t>
            </w:r>
            <w:r w:rsidRPr="00EB561E">
              <w:rPr>
                <w:sz w:val="24"/>
                <w:szCs w:val="24"/>
              </w:rPr>
              <w:t xml:space="preserve"> </w:t>
            </w:r>
          </w:p>
        </w:tc>
        <w:tc>
          <w:tcPr>
            <w:tcW w:w="1477" w:type="pct"/>
          </w:tcPr>
          <w:p w14:paraId="1C935B3F" w14:textId="77777777" w:rsidR="00041AD9" w:rsidRPr="00EB561E" w:rsidRDefault="00041AD9" w:rsidP="00041AD9">
            <w:pPr>
              <w:jc w:val="center"/>
              <w:rPr>
                <w:sz w:val="24"/>
                <w:szCs w:val="24"/>
              </w:rPr>
            </w:pPr>
            <w:r w:rsidRPr="00EB561E">
              <w:rPr>
                <w:rFonts w:eastAsia="Arial Unicode MS"/>
                <w:sz w:val="24"/>
                <w:szCs w:val="24"/>
              </w:rPr>
              <w:t>(Auto calculated)</w:t>
            </w:r>
          </w:p>
        </w:tc>
      </w:tr>
    </w:tbl>
    <w:p w14:paraId="5BB27932" w14:textId="7EF10BB0" w:rsidR="00041AD9" w:rsidRPr="00596581" w:rsidRDefault="00596581" w:rsidP="00041AD9">
      <w:pPr>
        <w:jc w:val="left"/>
        <w:rPr>
          <w:sz w:val="24"/>
          <w:szCs w:val="24"/>
        </w:rPr>
      </w:pPr>
      <w:r>
        <w:rPr>
          <w:sz w:val="24"/>
          <w:szCs w:val="24"/>
        </w:rPr>
        <w:t>*</w:t>
      </w:r>
      <w:r w:rsidRPr="00701769">
        <w:rPr>
          <w:sz w:val="24"/>
          <w:szCs w:val="24"/>
        </w:rPr>
        <w:t xml:space="preserve"> Covered </w:t>
      </w:r>
      <w:r>
        <w:rPr>
          <w:sz w:val="24"/>
          <w:szCs w:val="24"/>
        </w:rPr>
        <w:t>S</w:t>
      </w:r>
      <w:r w:rsidRPr="00701769">
        <w:rPr>
          <w:sz w:val="24"/>
          <w:szCs w:val="24"/>
        </w:rPr>
        <w:t xml:space="preserve">tates, or those with statutory law that defines or describes the phrase awaiting foster care placement for purposes of the education for homeless children and youth program, may include students awaiting foster care as homeless until December 10, 2017.  After this date, students awaiting foster care placement may no longer be included as homeless by any </w:t>
      </w:r>
      <w:r>
        <w:rPr>
          <w:sz w:val="24"/>
          <w:szCs w:val="24"/>
        </w:rPr>
        <w:t>S</w:t>
      </w:r>
      <w:r w:rsidRPr="00701769">
        <w:rPr>
          <w:sz w:val="24"/>
          <w:szCs w:val="24"/>
        </w:rPr>
        <w:t>tate</w:t>
      </w:r>
      <w:r>
        <w:rPr>
          <w:sz w:val="24"/>
          <w:szCs w:val="24"/>
        </w:rPr>
        <w:t>.</w:t>
      </w:r>
    </w:p>
    <w:p w14:paraId="68E058FD" w14:textId="47087BC8" w:rsidR="00041AD9" w:rsidRPr="00EB561E" w:rsidRDefault="00B2656C" w:rsidP="000D1B84">
      <w:pPr>
        <w:pStyle w:val="Heading3"/>
        <w:ind w:left="360"/>
      </w:pPr>
      <w:bookmarkStart w:id="114" w:name="_Toc505017810"/>
      <w:r>
        <w:t>1.</w:t>
      </w:r>
      <w:r w:rsidR="0058413E">
        <w:t>6</w:t>
      </w:r>
      <w:r w:rsidR="00041AD9" w:rsidRPr="00EB561E">
        <w:t>.1.3</w:t>
      </w:r>
      <w:r w:rsidR="000D1B84">
        <w:tab/>
      </w:r>
      <w:r w:rsidR="00041AD9" w:rsidRPr="00EB561E">
        <w:t>Subgroups of Homeless Students Enrolled</w:t>
      </w:r>
      <w:r w:rsidR="005D0903">
        <w:t xml:space="preserve"> </w:t>
      </w:r>
      <w:bookmarkEnd w:id="114"/>
    </w:p>
    <w:p w14:paraId="01C2DC59" w14:textId="77777777" w:rsidR="00041AD9" w:rsidRDefault="00041AD9" w:rsidP="00041AD9">
      <w:pPr>
        <w:jc w:val="left"/>
        <w:rPr>
          <w:sz w:val="24"/>
          <w:szCs w:val="24"/>
        </w:rPr>
      </w:pPr>
    </w:p>
    <w:p w14:paraId="2B8BEE2B" w14:textId="77777777" w:rsidR="00041AD9" w:rsidRPr="00EB561E" w:rsidRDefault="00041AD9" w:rsidP="00041AD9">
      <w:pPr>
        <w:jc w:val="left"/>
        <w:rPr>
          <w:sz w:val="24"/>
          <w:szCs w:val="24"/>
        </w:rPr>
      </w:pPr>
      <w:r w:rsidRPr="00EB561E">
        <w:rPr>
          <w:sz w:val="24"/>
          <w:szCs w:val="24"/>
        </w:rPr>
        <w:t>In the table below, please provide the following information about the homeless students enrolled during the regular school year.</w:t>
      </w:r>
    </w:p>
    <w:p w14:paraId="323CA511" w14:textId="77777777" w:rsidR="00041AD9" w:rsidRPr="00EB561E" w:rsidRDefault="00041AD9" w:rsidP="00041AD9">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5274"/>
      </w:tblGrid>
      <w:tr w:rsidR="00041AD9" w:rsidRPr="00EB561E" w14:paraId="2139727E" w14:textId="77777777" w:rsidTr="000D1B84">
        <w:trPr>
          <w:trHeight w:val="368"/>
          <w:tblHeader/>
        </w:trPr>
        <w:tc>
          <w:tcPr>
            <w:tcW w:w="2246" w:type="pct"/>
            <w:shd w:val="clear" w:color="auto" w:fill="auto"/>
          </w:tcPr>
          <w:p w14:paraId="5B95458E" w14:textId="77777777" w:rsidR="00041AD9" w:rsidRPr="00EB561E" w:rsidRDefault="00041AD9" w:rsidP="00041AD9">
            <w:pPr>
              <w:jc w:val="center"/>
              <w:rPr>
                <w:b/>
                <w:bCs/>
                <w:sz w:val="24"/>
                <w:szCs w:val="24"/>
              </w:rPr>
            </w:pPr>
            <w:r w:rsidRPr="00EB561E">
              <w:rPr>
                <w:b/>
                <w:bCs/>
                <w:sz w:val="24"/>
                <w:szCs w:val="24"/>
              </w:rPr>
              <w:t>Special Population</w:t>
            </w:r>
          </w:p>
        </w:tc>
        <w:tc>
          <w:tcPr>
            <w:tcW w:w="2754" w:type="pct"/>
          </w:tcPr>
          <w:p w14:paraId="089A4443" w14:textId="77777777" w:rsidR="00041AD9" w:rsidRPr="00EB561E" w:rsidRDefault="00041AD9" w:rsidP="00041AD9">
            <w:pPr>
              <w:jc w:val="center"/>
              <w:rPr>
                <w:b/>
                <w:bCs/>
                <w:sz w:val="24"/>
                <w:szCs w:val="24"/>
              </w:rPr>
            </w:pPr>
            <w:r w:rsidRPr="00EB561E">
              <w:rPr>
                <w:b/>
                <w:bCs/>
                <w:sz w:val="24"/>
                <w:szCs w:val="24"/>
              </w:rPr>
              <w:t># Homeless Children/Youth</w:t>
            </w:r>
          </w:p>
        </w:tc>
      </w:tr>
      <w:tr w:rsidR="00041AD9" w:rsidRPr="00EB561E" w14:paraId="16298E83" w14:textId="77777777" w:rsidTr="000D1B84">
        <w:trPr>
          <w:trHeight w:val="188"/>
        </w:trPr>
        <w:tc>
          <w:tcPr>
            <w:tcW w:w="2246" w:type="pct"/>
          </w:tcPr>
          <w:p w14:paraId="33EA0F6F" w14:textId="77777777" w:rsidR="00041AD9" w:rsidRPr="00EB561E" w:rsidRDefault="00041AD9" w:rsidP="00041AD9">
            <w:pPr>
              <w:jc w:val="left"/>
              <w:rPr>
                <w:sz w:val="24"/>
                <w:szCs w:val="24"/>
              </w:rPr>
            </w:pPr>
            <w:r w:rsidRPr="00EB561E">
              <w:rPr>
                <w:sz w:val="24"/>
                <w:szCs w:val="24"/>
              </w:rPr>
              <w:t xml:space="preserve">Unaccompanied homeless youth </w:t>
            </w:r>
          </w:p>
        </w:tc>
        <w:tc>
          <w:tcPr>
            <w:tcW w:w="2754" w:type="pct"/>
          </w:tcPr>
          <w:p w14:paraId="355EEFFD" w14:textId="1C243B12" w:rsidR="00041AD9" w:rsidRPr="00EB561E" w:rsidRDefault="00335315" w:rsidP="005D0903">
            <w:pPr>
              <w:jc w:val="center"/>
              <w:rPr>
                <w:sz w:val="24"/>
                <w:szCs w:val="24"/>
              </w:rPr>
            </w:pPr>
            <w:r>
              <w:rPr>
                <w:sz w:val="24"/>
                <w:szCs w:val="24"/>
              </w:rPr>
              <w:t>FS1</w:t>
            </w:r>
            <w:r w:rsidR="005D0903">
              <w:rPr>
                <w:sz w:val="24"/>
                <w:szCs w:val="24"/>
              </w:rPr>
              <w:t>18</w:t>
            </w:r>
          </w:p>
        </w:tc>
      </w:tr>
      <w:tr w:rsidR="005D0903" w:rsidRPr="00EB561E" w14:paraId="1838B70C" w14:textId="77777777" w:rsidTr="000D1B84">
        <w:tc>
          <w:tcPr>
            <w:tcW w:w="2246" w:type="pct"/>
          </w:tcPr>
          <w:p w14:paraId="534CE3A6" w14:textId="77777777" w:rsidR="005D0903" w:rsidRPr="00EB561E" w:rsidRDefault="005D0903" w:rsidP="005D0903">
            <w:pPr>
              <w:jc w:val="left"/>
              <w:rPr>
                <w:sz w:val="24"/>
                <w:szCs w:val="24"/>
              </w:rPr>
            </w:pPr>
            <w:r w:rsidRPr="00EB561E">
              <w:rPr>
                <w:sz w:val="24"/>
                <w:szCs w:val="24"/>
              </w:rPr>
              <w:t xml:space="preserve">Migrant children/youth </w:t>
            </w:r>
          </w:p>
        </w:tc>
        <w:tc>
          <w:tcPr>
            <w:tcW w:w="2754" w:type="pct"/>
          </w:tcPr>
          <w:p w14:paraId="47C629A7" w14:textId="1529D35F" w:rsidR="005D0903" w:rsidRPr="00EB561E" w:rsidRDefault="00335315" w:rsidP="005D0903">
            <w:pPr>
              <w:jc w:val="center"/>
              <w:rPr>
                <w:sz w:val="24"/>
                <w:szCs w:val="24"/>
              </w:rPr>
            </w:pPr>
            <w:r>
              <w:rPr>
                <w:sz w:val="24"/>
                <w:szCs w:val="24"/>
              </w:rPr>
              <w:t>FS1</w:t>
            </w:r>
            <w:r w:rsidR="005D0903" w:rsidRPr="0077678E">
              <w:rPr>
                <w:sz w:val="24"/>
                <w:szCs w:val="24"/>
              </w:rPr>
              <w:t>18</w:t>
            </w:r>
          </w:p>
        </w:tc>
      </w:tr>
      <w:tr w:rsidR="005D0903" w:rsidRPr="00EB561E" w14:paraId="0F343002" w14:textId="77777777" w:rsidTr="000D1B84">
        <w:tc>
          <w:tcPr>
            <w:tcW w:w="2246" w:type="pct"/>
          </w:tcPr>
          <w:p w14:paraId="52D316DC" w14:textId="77777777" w:rsidR="005D0903" w:rsidRPr="00EB561E" w:rsidRDefault="005D0903" w:rsidP="005D0903">
            <w:pPr>
              <w:jc w:val="left"/>
              <w:rPr>
                <w:sz w:val="24"/>
                <w:szCs w:val="24"/>
              </w:rPr>
            </w:pPr>
            <w:r w:rsidRPr="00EB561E">
              <w:rPr>
                <w:sz w:val="24"/>
                <w:szCs w:val="24"/>
              </w:rPr>
              <w:t>Children with disabilities (</w:t>
            </w:r>
            <w:r w:rsidRPr="00EB561E">
              <w:rPr>
                <w:i/>
                <w:iCs/>
                <w:sz w:val="24"/>
                <w:szCs w:val="24"/>
              </w:rPr>
              <w:t>IDEA</w:t>
            </w:r>
            <w:r w:rsidRPr="00EB561E">
              <w:rPr>
                <w:sz w:val="24"/>
                <w:szCs w:val="24"/>
              </w:rPr>
              <w:t>)</w:t>
            </w:r>
          </w:p>
        </w:tc>
        <w:tc>
          <w:tcPr>
            <w:tcW w:w="2754" w:type="pct"/>
          </w:tcPr>
          <w:p w14:paraId="0720C50D" w14:textId="5F18F952" w:rsidR="005D0903" w:rsidRPr="00EB561E" w:rsidRDefault="00335315" w:rsidP="005D0903">
            <w:pPr>
              <w:jc w:val="center"/>
              <w:rPr>
                <w:sz w:val="24"/>
                <w:szCs w:val="24"/>
              </w:rPr>
            </w:pPr>
            <w:r>
              <w:rPr>
                <w:sz w:val="24"/>
                <w:szCs w:val="24"/>
              </w:rPr>
              <w:t>FS1</w:t>
            </w:r>
            <w:r w:rsidR="005D0903" w:rsidRPr="0077678E">
              <w:rPr>
                <w:sz w:val="24"/>
                <w:szCs w:val="24"/>
              </w:rPr>
              <w:t>18</w:t>
            </w:r>
          </w:p>
        </w:tc>
      </w:tr>
      <w:tr w:rsidR="005D0903" w:rsidRPr="00EB561E" w14:paraId="13BD1422" w14:textId="77777777" w:rsidTr="000D1B84">
        <w:tc>
          <w:tcPr>
            <w:tcW w:w="2246" w:type="pct"/>
          </w:tcPr>
          <w:p w14:paraId="60227D9D" w14:textId="77777777" w:rsidR="005D0903" w:rsidRPr="00EB561E" w:rsidRDefault="005D0903" w:rsidP="005D0903">
            <w:pPr>
              <w:jc w:val="left"/>
              <w:rPr>
                <w:sz w:val="24"/>
                <w:szCs w:val="24"/>
              </w:rPr>
            </w:pPr>
            <w:r w:rsidRPr="00EB561E">
              <w:rPr>
                <w:sz w:val="24"/>
                <w:szCs w:val="24"/>
              </w:rPr>
              <w:t>English Learners (ELs)</w:t>
            </w:r>
          </w:p>
        </w:tc>
        <w:tc>
          <w:tcPr>
            <w:tcW w:w="2754" w:type="pct"/>
          </w:tcPr>
          <w:p w14:paraId="2639D56A" w14:textId="145B826A" w:rsidR="005D0903" w:rsidRPr="00EB561E" w:rsidRDefault="00335315" w:rsidP="005D0903">
            <w:pPr>
              <w:jc w:val="center"/>
              <w:rPr>
                <w:sz w:val="24"/>
                <w:szCs w:val="24"/>
              </w:rPr>
            </w:pPr>
            <w:r>
              <w:rPr>
                <w:sz w:val="24"/>
                <w:szCs w:val="24"/>
              </w:rPr>
              <w:t>FS1</w:t>
            </w:r>
            <w:r w:rsidR="005D0903" w:rsidRPr="0077678E">
              <w:rPr>
                <w:sz w:val="24"/>
                <w:szCs w:val="24"/>
              </w:rPr>
              <w:t>18</w:t>
            </w:r>
          </w:p>
        </w:tc>
      </w:tr>
    </w:tbl>
    <w:p w14:paraId="57BA20E9" w14:textId="157EBFD6" w:rsidR="00041AD9" w:rsidRDefault="00041AD9" w:rsidP="00041AD9">
      <w:pPr>
        <w:spacing w:after="200" w:line="276" w:lineRule="auto"/>
        <w:jc w:val="left"/>
        <w:rPr>
          <w:sz w:val="24"/>
          <w:szCs w:val="24"/>
          <w:highlight w:val="yellow"/>
        </w:rPr>
      </w:pPr>
    </w:p>
    <w:p w14:paraId="1A8D6C34" w14:textId="5E9BE94B" w:rsidR="00041AD9" w:rsidRPr="000D1B84" w:rsidRDefault="00B2656C" w:rsidP="000D1B84">
      <w:pPr>
        <w:pStyle w:val="Heading2"/>
        <w:rPr>
          <w:sz w:val="26"/>
          <w:szCs w:val="26"/>
        </w:rPr>
      </w:pPr>
      <w:bookmarkStart w:id="115" w:name="_Toc505017811"/>
      <w:r w:rsidRPr="000D1B84">
        <w:rPr>
          <w:sz w:val="26"/>
          <w:szCs w:val="26"/>
        </w:rPr>
        <w:t>1.</w:t>
      </w:r>
      <w:r w:rsidR="0058413E">
        <w:rPr>
          <w:sz w:val="26"/>
          <w:szCs w:val="26"/>
        </w:rPr>
        <w:t>6</w:t>
      </w:r>
      <w:r w:rsidR="00571CC0" w:rsidRPr="000D1B84">
        <w:rPr>
          <w:sz w:val="26"/>
          <w:szCs w:val="26"/>
        </w:rPr>
        <w:t>.2</w:t>
      </w:r>
      <w:r w:rsidR="000D1B84">
        <w:rPr>
          <w:sz w:val="26"/>
          <w:szCs w:val="26"/>
        </w:rPr>
        <w:tab/>
      </w:r>
      <w:r w:rsidR="004F7DB5" w:rsidRPr="000D1B84">
        <w:rPr>
          <w:sz w:val="26"/>
          <w:szCs w:val="26"/>
        </w:rPr>
        <w:t>Young Homeless Children Served by McKinney-Vento Subgrants</w:t>
      </w:r>
      <w:bookmarkEnd w:id="115"/>
    </w:p>
    <w:p w14:paraId="3E7CCD66" w14:textId="77777777" w:rsidR="004F7DB5" w:rsidRPr="004F7DB5" w:rsidRDefault="004F7DB5" w:rsidP="004F7DB5"/>
    <w:p w14:paraId="54E098F8" w14:textId="77777777" w:rsidR="004F7DB5" w:rsidRDefault="004F7DB5" w:rsidP="004F7DB5">
      <w:pPr>
        <w:jc w:val="left"/>
        <w:rPr>
          <w:sz w:val="24"/>
          <w:szCs w:val="24"/>
        </w:rPr>
      </w:pPr>
      <w:r w:rsidRPr="004F7DB5">
        <w:rPr>
          <w:sz w:val="24"/>
          <w:szCs w:val="24"/>
        </w:rPr>
        <w:t xml:space="preserve">In the table below, provide the number of </w:t>
      </w:r>
      <w:r>
        <w:rPr>
          <w:sz w:val="24"/>
          <w:szCs w:val="24"/>
        </w:rPr>
        <w:t xml:space="preserve">young </w:t>
      </w:r>
      <w:r w:rsidRPr="004F7DB5">
        <w:rPr>
          <w:sz w:val="24"/>
          <w:szCs w:val="24"/>
        </w:rPr>
        <w:t xml:space="preserve">homeless children </w:t>
      </w:r>
      <w:r>
        <w:rPr>
          <w:sz w:val="24"/>
          <w:szCs w:val="24"/>
        </w:rPr>
        <w:t xml:space="preserve">who </w:t>
      </w:r>
      <w:r w:rsidRPr="004F7DB5">
        <w:rPr>
          <w:sz w:val="24"/>
          <w:szCs w:val="24"/>
        </w:rPr>
        <w:t>were served by McKinney-Vento subgrants during the regular school year. The total will be automatically calculated.</w:t>
      </w:r>
    </w:p>
    <w:p w14:paraId="475956E8" w14:textId="77777777" w:rsidR="004F7DB5" w:rsidRPr="004F7DB5" w:rsidRDefault="004F7DB5" w:rsidP="004F7D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6468"/>
      </w:tblGrid>
      <w:tr w:rsidR="004F7DB5" w14:paraId="2F0BE844" w14:textId="77777777" w:rsidTr="000D1B84">
        <w:trPr>
          <w:trHeight w:val="611"/>
          <w:tblHeader/>
        </w:trPr>
        <w:tc>
          <w:tcPr>
            <w:tcW w:w="1623" w:type="pct"/>
            <w:vAlign w:val="bottom"/>
          </w:tcPr>
          <w:p w14:paraId="4967E2F0" w14:textId="77777777" w:rsidR="004F7DB5" w:rsidRPr="000D1B84" w:rsidRDefault="004F7DB5" w:rsidP="00B262A0">
            <w:pPr>
              <w:jc w:val="center"/>
              <w:rPr>
                <w:b/>
                <w:bCs/>
                <w:sz w:val="24"/>
                <w:szCs w:val="24"/>
              </w:rPr>
            </w:pPr>
            <w:r w:rsidRPr="000D1B84">
              <w:rPr>
                <w:b/>
                <w:bCs/>
                <w:sz w:val="24"/>
                <w:szCs w:val="24"/>
              </w:rPr>
              <w:t>Age/Grade</w:t>
            </w:r>
          </w:p>
        </w:tc>
        <w:tc>
          <w:tcPr>
            <w:tcW w:w="3377" w:type="pct"/>
          </w:tcPr>
          <w:p w14:paraId="3179F72B" w14:textId="77777777" w:rsidR="004F7DB5" w:rsidRPr="000D1B84" w:rsidRDefault="004F7DB5" w:rsidP="00B262A0">
            <w:pPr>
              <w:jc w:val="center"/>
              <w:rPr>
                <w:b/>
                <w:bCs/>
                <w:color w:val="000000"/>
                <w:sz w:val="24"/>
                <w:szCs w:val="24"/>
              </w:rPr>
            </w:pPr>
            <w:r w:rsidRPr="000D1B84">
              <w:rPr>
                <w:b/>
                <w:bCs/>
                <w:color w:val="000000"/>
                <w:sz w:val="24"/>
                <w:szCs w:val="24"/>
              </w:rPr>
              <w:t># Homeless Children/Youth Served by Subgrants</w:t>
            </w:r>
          </w:p>
        </w:tc>
      </w:tr>
      <w:tr w:rsidR="004F7DB5" w14:paraId="50954A57" w14:textId="77777777" w:rsidTr="000D1B84">
        <w:trPr>
          <w:trHeight w:val="170"/>
        </w:trPr>
        <w:tc>
          <w:tcPr>
            <w:tcW w:w="1623" w:type="pct"/>
          </w:tcPr>
          <w:p w14:paraId="76DA42A8" w14:textId="77777777" w:rsidR="004F7DB5" w:rsidRPr="000D1B84" w:rsidRDefault="004F7DB5" w:rsidP="00B262A0">
            <w:pPr>
              <w:jc w:val="center"/>
              <w:rPr>
                <w:sz w:val="24"/>
                <w:szCs w:val="24"/>
              </w:rPr>
            </w:pPr>
            <w:r w:rsidRPr="000D1B84">
              <w:rPr>
                <w:sz w:val="24"/>
                <w:szCs w:val="24"/>
              </w:rPr>
              <w:t>Age Birth Through 2</w:t>
            </w:r>
          </w:p>
        </w:tc>
        <w:tc>
          <w:tcPr>
            <w:tcW w:w="3377" w:type="pct"/>
          </w:tcPr>
          <w:p w14:paraId="2E3C0B96" w14:textId="3CE75850" w:rsidR="004F7DB5" w:rsidRPr="000D1B84" w:rsidRDefault="00335315" w:rsidP="00D4547A">
            <w:pPr>
              <w:jc w:val="center"/>
              <w:rPr>
                <w:sz w:val="24"/>
                <w:szCs w:val="24"/>
              </w:rPr>
            </w:pPr>
            <w:r w:rsidRPr="000D1B84">
              <w:rPr>
                <w:sz w:val="24"/>
                <w:szCs w:val="24"/>
              </w:rPr>
              <w:t>FS1</w:t>
            </w:r>
            <w:r w:rsidR="00D4547A" w:rsidRPr="000D1B84">
              <w:rPr>
                <w:sz w:val="24"/>
                <w:szCs w:val="24"/>
              </w:rPr>
              <w:t>94</w:t>
            </w:r>
          </w:p>
        </w:tc>
      </w:tr>
      <w:tr w:rsidR="004F7DB5" w14:paraId="317BABEE" w14:textId="77777777" w:rsidTr="000D1B84">
        <w:trPr>
          <w:trHeight w:val="170"/>
        </w:trPr>
        <w:tc>
          <w:tcPr>
            <w:tcW w:w="1623" w:type="pct"/>
          </w:tcPr>
          <w:p w14:paraId="0A51C513" w14:textId="77777777" w:rsidR="004F7DB5" w:rsidRPr="000D1B84" w:rsidRDefault="004F7DB5" w:rsidP="00B262A0">
            <w:pPr>
              <w:jc w:val="center"/>
              <w:rPr>
                <w:sz w:val="24"/>
                <w:szCs w:val="24"/>
              </w:rPr>
            </w:pPr>
            <w:r w:rsidRPr="000D1B84">
              <w:rPr>
                <w:sz w:val="24"/>
                <w:szCs w:val="24"/>
              </w:rPr>
              <w:t>Age 3 through 5 (not Kindergarten)</w:t>
            </w:r>
          </w:p>
        </w:tc>
        <w:tc>
          <w:tcPr>
            <w:tcW w:w="3377" w:type="pct"/>
          </w:tcPr>
          <w:p w14:paraId="7E0218BB" w14:textId="674AB476" w:rsidR="004F7DB5" w:rsidRPr="000D1B84" w:rsidRDefault="00335315" w:rsidP="00D4547A">
            <w:pPr>
              <w:jc w:val="center"/>
              <w:rPr>
                <w:sz w:val="24"/>
                <w:szCs w:val="24"/>
              </w:rPr>
            </w:pPr>
            <w:r w:rsidRPr="000D1B84">
              <w:rPr>
                <w:sz w:val="24"/>
                <w:szCs w:val="24"/>
              </w:rPr>
              <w:t>FS1</w:t>
            </w:r>
            <w:r w:rsidR="00D4547A" w:rsidRPr="000D1B84">
              <w:rPr>
                <w:sz w:val="24"/>
                <w:szCs w:val="24"/>
              </w:rPr>
              <w:t>94</w:t>
            </w:r>
          </w:p>
        </w:tc>
      </w:tr>
      <w:tr w:rsidR="004F7DB5" w14:paraId="338C292A" w14:textId="77777777" w:rsidTr="000D1B84">
        <w:trPr>
          <w:trHeight w:val="255"/>
        </w:trPr>
        <w:tc>
          <w:tcPr>
            <w:tcW w:w="1623" w:type="pct"/>
          </w:tcPr>
          <w:p w14:paraId="707F95CF" w14:textId="77777777" w:rsidR="004F7DB5" w:rsidRPr="000D1B84" w:rsidRDefault="004F7DB5" w:rsidP="00B262A0">
            <w:pPr>
              <w:jc w:val="center"/>
              <w:rPr>
                <w:sz w:val="24"/>
                <w:szCs w:val="24"/>
              </w:rPr>
            </w:pPr>
            <w:r w:rsidRPr="000D1B84">
              <w:rPr>
                <w:sz w:val="24"/>
                <w:szCs w:val="24"/>
              </w:rPr>
              <w:t>Total</w:t>
            </w:r>
          </w:p>
        </w:tc>
        <w:tc>
          <w:tcPr>
            <w:tcW w:w="3377" w:type="pct"/>
          </w:tcPr>
          <w:p w14:paraId="69A329EC" w14:textId="77777777" w:rsidR="004F7DB5" w:rsidRPr="000D1B84" w:rsidRDefault="004F7DB5" w:rsidP="00B262A0">
            <w:pPr>
              <w:jc w:val="center"/>
              <w:rPr>
                <w:color w:val="FF0000"/>
                <w:sz w:val="24"/>
                <w:szCs w:val="24"/>
              </w:rPr>
            </w:pPr>
            <w:r w:rsidRPr="000D1B84">
              <w:rPr>
                <w:rFonts w:eastAsia="Arial Unicode MS"/>
                <w:sz w:val="24"/>
                <w:szCs w:val="24"/>
              </w:rPr>
              <w:t>(Auto calculated)</w:t>
            </w:r>
          </w:p>
        </w:tc>
      </w:tr>
    </w:tbl>
    <w:p w14:paraId="2313EF59" w14:textId="5632EDAF" w:rsidR="004F7DB5" w:rsidRDefault="004F7DB5" w:rsidP="004F7DB5"/>
    <w:p w14:paraId="7AD5363A" w14:textId="4B007815" w:rsidR="00C61D2C" w:rsidRDefault="00C61D2C" w:rsidP="004F7DB5"/>
    <w:p w14:paraId="3B4B6F97" w14:textId="77777777" w:rsidR="00701769" w:rsidRDefault="00701769" w:rsidP="00C61D2C">
      <w:pPr>
        <w:pStyle w:val="Heading1"/>
        <w:ind w:left="0"/>
        <w:rPr>
          <w:sz w:val="28"/>
          <w:szCs w:val="28"/>
        </w:rPr>
      </w:pPr>
    </w:p>
    <w:p w14:paraId="2B2D6A2D" w14:textId="6D3D84CC" w:rsidR="00B73C9C" w:rsidRPr="00C61D2C" w:rsidRDefault="00B73C9C" w:rsidP="007C11BE">
      <w:pPr>
        <w:pStyle w:val="ListParagraph"/>
      </w:pPr>
    </w:p>
    <w:sectPr w:rsidR="00B73C9C" w:rsidRPr="00C61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482F0" w14:textId="77777777" w:rsidR="00C331FB" w:rsidRDefault="00C331FB" w:rsidP="00041AD9">
      <w:pPr>
        <w:spacing w:line="240" w:lineRule="auto"/>
      </w:pPr>
      <w:r>
        <w:separator/>
      </w:r>
    </w:p>
  </w:endnote>
  <w:endnote w:type="continuationSeparator" w:id="0">
    <w:p w14:paraId="4F648F81" w14:textId="77777777" w:rsidR="00C331FB" w:rsidRDefault="00C331FB" w:rsidP="00041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59292"/>
      <w:docPartObj>
        <w:docPartGallery w:val="Page Numbers (Bottom of Page)"/>
        <w:docPartUnique/>
      </w:docPartObj>
    </w:sdtPr>
    <w:sdtEndPr>
      <w:rPr>
        <w:noProof/>
      </w:rPr>
    </w:sdtEndPr>
    <w:sdtContent>
      <w:p w14:paraId="4558218A" w14:textId="5E31C0DB" w:rsidR="000B5570" w:rsidRDefault="000B5570">
        <w:pPr>
          <w:pStyle w:val="Footer"/>
          <w:jc w:val="center"/>
        </w:pPr>
        <w:r>
          <w:fldChar w:fldCharType="begin"/>
        </w:r>
        <w:r>
          <w:instrText xml:space="preserve"> PAGE   \* MERGEFORMAT </w:instrText>
        </w:r>
        <w:r>
          <w:fldChar w:fldCharType="separate"/>
        </w:r>
        <w:r w:rsidR="007C164B">
          <w:rPr>
            <w:noProof/>
          </w:rPr>
          <w:t>2</w:t>
        </w:r>
        <w:r>
          <w:rPr>
            <w:noProof/>
          </w:rPr>
          <w:fldChar w:fldCharType="end"/>
        </w:r>
      </w:p>
    </w:sdtContent>
  </w:sdt>
  <w:p w14:paraId="7F0A74EA" w14:textId="77777777" w:rsidR="00CE79C4" w:rsidRDefault="00CE7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BAF53" w14:textId="77777777" w:rsidR="00C331FB" w:rsidRDefault="00C331FB" w:rsidP="00041AD9">
      <w:pPr>
        <w:spacing w:line="240" w:lineRule="auto"/>
      </w:pPr>
      <w:r>
        <w:separator/>
      </w:r>
    </w:p>
  </w:footnote>
  <w:footnote w:type="continuationSeparator" w:id="0">
    <w:p w14:paraId="2A81471C" w14:textId="77777777" w:rsidR="00C331FB" w:rsidRDefault="00C331FB" w:rsidP="00041AD9">
      <w:pPr>
        <w:spacing w:line="240" w:lineRule="auto"/>
      </w:pPr>
      <w:r>
        <w:continuationSeparator/>
      </w:r>
    </w:p>
  </w:footnote>
  <w:footnote w:id="1">
    <w:p w14:paraId="3818F600" w14:textId="62499DF9" w:rsidR="003540B6" w:rsidRDefault="003540B6">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2F64224D" w14:textId="6EE5A2EA" w:rsidR="003540B6" w:rsidRDefault="003540B6">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D5B4" w14:textId="2CA3FCD3" w:rsidR="00442535" w:rsidRDefault="00442535">
    <w:pPr>
      <w:pStyle w:val="Header"/>
    </w:pPr>
  </w:p>
  <w:p w14:paraId="17ED4975" w14:textId="77777777" w:rsidR="00442535" w:rsidRDefault="00442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7BB"/>
    <w:multiLevelType w:val="hybridMultilevel"/>
    <w:tmpl w:val="2DEC4478"/>
    <w:lvl w:ilvl="0" w:tplc="3C58529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1D3DB4"/>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F703539"/>
    <w:multiLevelType w:val="multilevel"/>
    <w:tmpl w:val="28E0A15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nsid w:val="246C0CC4"/>
    <w:multiLevelType w:val="hybridMultilevel"/>
    <w:tmpl w:val="881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37307C83"/>
    <w:multiLevelType w:val="hybridMultilevel"/>
    <w:tmpl w:val="12A0E002"/>
    <w:lvl w:ilvl="0" w:tplc="2F24DCC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441D5663"/>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AF238B3"/>
    <w:multiLevelType w:val="hybridMultilevel"/>
    <w:tmpl w:val="C530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7"/>
  </w:num>
  <w:num w:numId="2">
    <w:abstractNumId w:val="0"/>
  </w:num>
  <w:num w:numId="3">
    <w:abstractNumId w:val="6"/>
  </w:num>
  <w:num w:numId="4">
    <w:abstractNumId w:val="10"/>
  </w:num>
  <w:num w:numId="5">
    <w:abstractNumId w:val="13"/>
  </w:num>
  <w:num w:numId="6">
    <w:abstractNumId w:val="12"/>
  </w:num>
  <w:num w:numId="7">
    <w:abstractNumId w:val="9"/>
  </w:num>
  <w:num w:numId="8">
    <w:abstractNumId w:val="2"/>
  </w:num>
  <w:num w:numId="9">
    <w:abstractNumId w:val="5"/>
  </w:num>
  <w:num w:numId="10">
    <w:abstractNumId w:val="3"/>
  </w:num>
  <w:num w:numId="11">
    <w:abstractNumId w:val="8"/>
  </w:num>
  <w:num w:numId="12">
    <w:abstractNumId w:val="11"/>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D9"/>
    <w:rsid w:val="00015DBB"/>
    <w:rsid w:val="0002020E"/>
    <w:rsid w:val="00036CD9"/>
    <w:rsid w:val="00041AD9"/>
    <w:rsid w:val="00045C7D"/>
    <w:rsid w:val="000503C1"/>
    <w:rsid w:val="00054492"/>
    <w:rsid w:val="00055997"/>
    <w:rsid w:val="00057E67"/>
    <w:rsid w:val="00060033"/>
    <w:rsid w:val="0006172B"/>
    <w:rsid w:val="00082578"/>
    <w:rsid w:val="00090DE9"/>
    <w:rsid w:val="000A41EA"/>
    <w:rsid w:val="000A4ED1"/>
    <w:rsid w:val="000A56A2"/>
    <w:rsid w:val="000B3DDE"/>
    <w:rsid w:val="000B5570"/>
    <w:rsid w:val="000C4BEE"/>
    <w:rsid w:val="000D1B84"/>
    <w:rsid w:val="000F4592"/>
    <w:rsid w:val="000F63E2"/>
    <w:rsid w:val="00101F03"/>
    <w:rsid w:val="00104A36"/>
    <w:rsid w:val="00111A9C"/>
    <w:rsid w:val="00113874"/>
    <w:rsid w:val="001179AC"/>
    <w:rsid w:val="00127A6A"/>
    <w:rsid w:val="00127FC5"/>
    <w:rsid w:val="00135686"/>
    <w:rsid w:val="00153130"/>
    <w:rsid w:val="001555BA"/>
    <w:rsid w:val="00171334"/>
    <w:rsid w:val="001771B0"/>
    <w:rsid w:val="001822A9"/>
    <w:rsid w:val="00182A04"/>
    <w:rsid w:val="00190B6D"/>
    <w:rsid w:val="00195E31"/>
    <w:rsid w:val="001A6A86"/>
    <w:rsid w:val="001B6A61"/>
    <w:rsid w:val="001C5B62"/>
    <w:rsid w:val="001D2443"/>
    <w:rsid w:val="001D315C"/>
    <w:rsid w:val="001D555A"/>
    <w:rsid w:val="001E2005"/>
    <w:rsid w:val="001E3C1E"/>
    <w:rsid w:val="001E42E0"/>
    <w:rsid w:val="001F19EB"/>
    <w:rsid w:val="001F4AA8"/>
    <w:rsid w:val="0020076A"/>
    <w:rsid w:val="002220F0"/>
    <w:rsid w:val="002260F2"/>
    <w:rsid w:val="00237B6A"/>
    <w:rsid w:val="002421AD"/>
    <w:rsid w:val="00245997"/>
    <w:rsid w:val="0024734E"/>
    <w:rsid w:val="002563A4"/>
    <w:rsid w:val="002603F7"/>
    <w:rsid w:val="00265358"/>
    <w:rsid w:val="0027011A"/>
    <w:rsid w:val="00273924"/>
    <w:rsid w:val="002754A2"/>
    <w:rsid w:val="00296527"/>
    <w:rsid w:val="00297B2C"/>
    <w:rsid w:val="002A0007"/>
    <w:rsid w:val="002B50AE"/>
    <w:rsid w:val="002B76D9"/>
    <w:rsid w:val="002C0638"/>
    <w:rsid w:val="002C5B00"/>
    <w:rsid w:val="002E5DDD"/>
    <w:rsid w:val="0030268A"/>
    <w:rsid w:val="003044F5"/>
    <w:rsid w:val="003071BB"/>
    <w:rsid w:val="00320F16"/>
    <w:rsid w:val="00326E21"/>
    <w:rsid w:val="00326E93"/>
    <w:rsid w:val="00330E43"/>
    <w:rsid w:val="00335315"/>
    <w:rsid w:val="003540B6"/>
    <w:rsid w:val="003649F1"/>
    <w:rsid w:val="003671AA"/>
    <w:rsid w:val="00375032"/>
    <w:rsid w:val="00387A01"/>
    <w:rsid w:val="003A6BEE"/>
    <w:rsid w:val="003B38E5"/>
    <w:rsid w:val="003C2AC9"/>
    <w:rsid w:val="003C3CF9"/>
    <w:rsid w:val="003D5149"/>
    <w:rsid w:val="003D5DA7"/>
    <w:rsid w:val="003E449E"/>
    <w:rsid w:val="003E4653"/>
    <w:rsid w:val="003F1232"/>
    <w:rsid w:val="004055B9"/>
    <w:rsid w:val="00406B28"/>
    <w:rsid w:val="00422205"/>
    <w:rsid w:val="004246C6"/>
    <w:rsid w:val="004410B1"/>
    <w:rsid w:val="004423A0"/>
    <w:rsid w:val="00442535"/>
    <w:rsid w:val="00453182"/>
    <w:rsid w:val="00454A65"/>
    <w:rsid w:val="00480696"/>
    <w:rsid w:val="004834BA"/>
    <w:rsid w:val="00486181"/>
    <w:rsid w:val="00493770"/>
    <w:rsid w:val="004952E4"/>
    <w:rsid w:val="004A5034"/>
    <w:rsid w:val="004B2D2E"/>
    <w:rsid w:val="004B3CD5"/>
    <w:rsid w:val="004B475F"/>
    <w:rsid w:val="004C10DB"/>
    <w:rsid w:val="004C5CCC"/>
    <w:rsid w:val="004E520D"/>
    <w:rsid w:val="004F1F85"/>
    <w:rsid w:val="004F7DB5"/>
    <w:rsid w:val="005001BC"/>
    <w:rsid w:val="00502536"/>
    <w:rsid w:val="0050320D"/>
    <w:rsid w:val="00512808"/>
    <w:rsid w:val="00522350"/>
    <w:rsid w:val="00526F21"/>
    <w:rsid w:val="0052786E"/>
    <w:rsid w:val="00530630"/>
    <w:rsid w:val="005310C5"/>
    <w:rsid w:val="0054388E"/>
    <w:rsid w:val="00545FD2"/>
    <w:rsid w:val="005513FB"/>
    <w:rsid w:val="00561433"/>
    <w:rsid w:val="00567669"/>
    <w:rsid w:val="00571CC0"/>
    <w:rsid w:val="0058413E"/>
    <w:rsid w:val="00584A14"/>
    <w:rsid w:val="00596581"/>
    <w:rsid w:val="005C64FB"/>
    <w:rsid w:val="005D0903"/>
    <w:rsid w:val="005D60F1"/>
    <w:rsid w:val="005E3E46"/>
    <w:rsid w:val="005E78D2"/>
    <w:rsid w:val="005F48D6"/>
    <w:rsid w:val="005F534F"/>
    <w:rsid w:val="005F68DE"/>
    <w:rsid w:val="0060376B"/>
    <w:rsid w:val="00605726"/>
    <w:rsid w:val="00606821"/>
    <w:rsid w:val="00620434"/>
    <w:rsid w:val="006215B9"/>
    <w:rsid w:val="00623AF5"/>
    <w:rsid w:val="006374FF"/>
    <w:rsid w:val="00642389"/>
    <w:rsid w:val="006651B1"/>
    <w:rsid w:val="00666AE0"/>
    <w:rsid w:val="00671D93"/>
    <w:rsid w:val="0067316F"/>
    <w:rsid w:val="00673C13"/>
    <w:rsid w:val="00680E5A"/>
    <w:rsid w:val="0069005B"/>
    <w:rsid w:val="00697C78"/>
    <w:rsid w:val="006A0837"/>
    <w:rsid w:val="006A0E01"/>
    <w:rsid w:val="006B3F75"/>
    <w:rsid w:val="006D39A4"/>
    <w:rsid w:val="006E0396"/>
    <w:rsid w:val="006E1F24"/>
    <w:rsid w:val="006E663D"/>
    <w:rsid w:val="006E6689"/>
    <w:rsid w:val="006E7682"/>
    <w:rsid w:val="006F7BB7"/>
    <w:rsid w:val="00701769"/>
    <w:rsid w:val="0070379D"/>
    <w:rsid w:val="00716D09"/>
    <w:rsid w:val="007229FE"/>
    <w:rsid w:val="00733776"/>
    <w:rsid w:val="00746D70"/>
    <w:rsid w:val="007603FD"/>
    <w:rsid w:val="0076235C"/>
    <w:rsid w:val="00777211"/>
    <w:rsid w:val="00777618"/>
    <w:rsid w:val="00793C7A"/>
    <w:rsid w:val="007A0835"/>
    <w:rsid w:val="007A10E7"/>
    <w:rsid w:val="007A2D66"/>
    <w:rsid w:val="007A720E"/>
    <w:rsid w:val="007C04BD"/>
    <w:rsid w:val="007C11BE"/>
    <w:rsid w:val="007C164B"/>
    <w:rsid w:val="007C1C11"/>
    <w:rsid w:val="007C6073"/>
    <w:rsid w:val="007E1197"/>
    <w:rsid w:val="007E3F98"/>
    <w:rsid w:val="007E3FD1"/>
    <w:rsid w:val="007F156B"/>
    <w:rsid w:val="007F5669"/>
    <w:rsid w:val="008216DD"/>
    <w:rsid w:val="00822EE1"/>
    <w:rsid w:val="008242E7"/>
    <w:rsid w:val="00831C94"/>
    <w:rsid w:val="00833DC8"/>
    <w:rsid w:val="008348BF"/>
    <w:rsid w:val="0085383C"/>
    <w:rsid w:val="0085662E"/>
    <w:rsid w:val="00864564"/>
    <w:rsid w:val="00874E63"/>
    <w:rsid w:val="0087565E"/>
    <w:rsid w:val="008818C5"/>
    <w:rsid w:val="00886C66"/>
    <w:rsid w:val="008975F1"/>
    <w:rsid w:val="008A5FB0"/>
    <w:rsid w:val="008D21B2"/>
    <w:rsid w:val="008E16B7"/>
    <w:rsid w:val="008E3384"/>
    <w:rsid w:val="008E5E99"/>
    <w:rsid w:val="008E76A8"/>
    <w:rsid w:val="008F110E"/>
    <w:rsid w:val="008F207D"/>
    <w:rsid w:val="00900762"/>
    <w:rsid w:val="009277B5"/>
    <w:rsid w:val="009308E6"/>
    <w:rsid w:val="00936799"/>
    <w:rsid w:val="0093762B"/>
    <w:rsid w:val="0095455D"/>
    <w:rsid w:val="009614A8"/>
    <w:rsid w:val="00965CA0"/>
    <w:rsid w:val="009903EB"/>
    <w:rsid w:val="00992273"/>
    <w:rsid w:val="009B7A94"/>
    <w:rsid w:val="009C29F9"/>
    <w:rsid w:val="009D135D"/>
    <w:rsid w:val="009D15E4"/>
    <w:rsid w:val="009D1FA9"/>
    <w:rsid w:val="009D34A5"/>
    <w:rsid w:val="009D6F4B"/>
    <w:rsid w:val="009D7F1B"/>
    <w:rsid w:val="009F50C2"/>
    <w:rsid w:val="00A068EF"/>
    <w:rsid w:val="00A152E8"/>
    <w:rsid w:val="00A153BC"/>
    <w:rsid w:val="00A210A2"/>
    <w:rsid w:val="00A22555"/>
    <w:rsid w:val="00A42DD3"/>
    <w:rsid w:val="00A43AB0"/>
    <w:rsid w:val="00A47383"/>
    <w:rsid w:val="00A504B4"/>
    <w:rsid w:val="00A51000"/>
    <w:rsid w:val="00A67D62"/>
    <w:rsid w:val="00A71ACF"/>
    <w:rsid w:val="00A74275"/>
    <w:rsid w:val="00A80CB1"/>
    <w:rsid w:val="00A83C78"/>
    <w:rsid w:val="00A864B6"/>
    <w:rsid w:val="00AA3778"/>
    <w:rsid w:val="00AA7039"/>
    <w:rsid w:val="00AB1791"/>
    <w:rsid w:val="00AB26FA"/>
    <w:rsid w:val="00AB2FD5"/>
    <w:rsid w:val="00AC1B99"/>
    <w:rsid w:val="00AC5AC7"/>
    <w:rsid w:val="00AC6952"/>
    <w:rsid w:val="00AC730E"/>
    <w:rsid w:val="00AD465D"/>
    <w:rsid w:val="00AD7F29"/>
    <w:rsid w:val="00AE59FB"/>
    <w:rsid w:val="00AE5C95"/>
    <w:rsid w:val="00AF2EB6"/>
    <w:rsid w:val="00AF458F"/>
    <w:rsid w:val="00AF54F5"/>
    <w:rsid w:val="00AF6950"/>
    <w:rsid w:val="00B10549"/>
    <w:rsid w:val="00B15ECA"/>
    <w:rsid w:val="00B20EF3"/>
    <w:rsid w:val="00B22621"/>
    <w:rsid w:val="00B239BD"/>
    <w:rsid w:val="00B2585E"/>
    <w:rsid w:val="00B262A0"/>
    <w:rsid w:val="00B2656C"/>
    <w:rsid w:val="00B27921"/>
    <w:rsid w:val="00B302C2"/>
    <w:rsid w:val="00B31C88"/>
    <w:rsid w:val="00B34528"/>
    <w:rsid w:val="00B37567"/>
    <w:rsid w:val="00B429DA"/>
    <w:rsid w:val="00B528BA"/>
    <w:rsid w:val="00B57CB6"/>
    <w:rsid w:val="00B67395"/>
    <w:rsid w:val="00B73987"/>
    <w:rsid w:val="00B73C9C"/>
    <w:rsid w:val="00B93EC5"/>
    <w:rsid w:val="00BA4DAA"/>
    <w:rsid w:val="00BB142D"/>
    <w:rsid w:val="00BB22CD"/>
    <w:rsid w:val="00BB309D"/>
    <w:rsid w:val="00BB52C7"/>
    <w:rsid w:val="00BC0442"/>
    <w:rsid w:val="00BD012B"/>
    <w:rsid w:val="00BD42CA"/>
    <w:rsid w:val="00BD667E"/>
    <w:rsid w:val="00BD7D7E"/>
    <w:rsid w:val="00BE11A8"/>
    <w:rsid w:val="00BE15D4"/>
    <w:rsid w:val="00BF7275"/>
    <w:rsid w:val="00C02BB5"/>
    <w:rsid w:val="00C21043"/>
    <w:rsid w:val="00C264DE"/>
    <w:rsid w:val="00C331FB"/>
    <w:rsid w:val="00C36209"/>
    <w:rsid w:val="00C41FEE"/>
    <w:rsid w:val="00C61D2C"/>
    <w:rsid w:val="00C61E9F"/>
    <w:rsid w:val="00C62220"/>
    <w:rsid w:val="00C630A9"/>
    <w:rsid w:val="00C632E1"/>
    <w:rsid w:val="00C66A21"/>
    <w:rsid w:val="00C72140"/>
    <w:rsid w:val="00C7401C"/>
    <w:rsid w:val="00C8668D"/>
    <w:rsid w:val="00C91472"/>
    <w:rsid w:val="00C92561"/>
    <w:rsid w:val="00C92F09"/>
    <w:rsid w:val="00C93AAF"/>
    <w:rsid w:val="00CA0E35"/>
    <w:rsid w:val="00CA5D50"/>
    <w:rsid w:val="00CA605B"/>
    <w:rsid w:val="00CB1366"/>
    <w:rsid w:val="00CB1B31"/>
    <w:rsid w:val="00CB1C84"/>
    <w:rsid w:val="00CB668C"/>
    <w:rsid w:val="00CE2FA6"/>
    <w:rsid w:val="00CE79C4"/>
    <w:rsid w:val="00CE7FAC"/>
    <w:rsid w:val="00CF26AB"/>
    <w:rsid w:val="00D01676"/>
    <w:rsid w:val="00D05633"/>
    <w:rsid w:val="00D17E9C"/>
    <w:rsid w:val="00D22A68"/>
    <w:rsid w:val="00D333FA"/>
    <w:rsid w:val="00D34787"/>
    <w:rsid w:val="00D4547A"/>
    <w:rsid w:val="00D475F3"/>
    <w:rsid w:val="00D507D6"/>
    <w:rsid w:val="00D55AC3"/>
    <w:rsid w:val="00D627CB"/>
    <w:rsid w:val="00D67418"/>
    <w:rsid w:val="00D70989"/>
    <w:rsid w:val="00D71CF0"/>
    <w:rsid w:val="00D75184"/>
    <w:rsid w:val="00D95A68"/>
    <w:rsid w:val="00DA4395"/>
    <w:rsid w:val="00DA7391"/>
    <w:rsid w:val="00DC6EBA"/>
    <w:rsid w:val="00DE019D"/>
    <w:rsid w:val="00DE563C"/>
    <w:rsid w:val="00E00CFA"/>
    <w:rsid w:val="00E10BA9"/>
    <w:rsid w:val="00E12E71"/>
    <w:rsid w:val="00E204A8"/>
    <w:rsid w:val="00E307EB"/>
    <w:rsid w:val="00E3113F"/>
    <w:rsid w:val="00E31405"/>
    <w:rsid w:val="00E318A1"/>
    <w:rsid w:val="00E33F44"/>
    <w:rsid w:val="00E34EA5"/>
    <w:rsid w:val="00E36292"/>
    <w:rsid w:val="00E4018F"/>
    <w:rsid w:val="00E412B0"/>
    <w:rsid w:val="00E43051"/>
    <w:rsid w:val="00E45A3B"/>
    <w:rsid w:val="00E46F68"/>
    <w:rsid w:val="00E51F20"/>
    <w:rsid w:val="00E5254A"/>
    <w:rsid w:val="00E60737"/>
    <w:rsid w:val="00E61B12"/>
    <w:rsid w:val="00E64BF3"/>
    <w:rsid w:val="00E777CB"/>
    <w:rsid w:val="00E8149B"/>
    <w:rsid w:val="00E87EB6"/>
    <w:rsid w:val="00E9039C"/>
    <w:rsid w:val="00E903EC"/>
    <w:rsid w:val="00E91C28"/>
    <w:rsid w:val="00EA0984"/>
    <w:rsid w:val="00EA09CB"/>
    <w:rsid w:val="00EA76E2"/>
    <w:rsid w:val="00EB01EB"/>
    <w:rsid w:val="00EC17D8"/>
    <w:rsid w:val="00EC1B2A"/>
    <w:rsid w:val="00EC6B2D"/>
    <w:rsid w:val="00ED5D23"/>
    <w:rsid w:val="00EE1054"/>
    <w:rsid w:val="00EF75A9"/>
    <w:rsid w:val="00F14A84"/>
    <w:rsid w:val="00F16408"/>
    <w:rsid w:val="00F21456"/>
    <w:rsid w:val="00F24E44"/>
    <w:rsid w:val="00F373D7"/>
    <w:rsid w:val="00F4191D"/>
    <w:rsid w:val="00F421FE"/>
    <w:rsid w:val="00F46E08"/>
    <w:rsid w:val="00F70A5E"/>
    <w:rsid w:val="00F771C0"/>
    <w:rsid w:val="00F80C7E"/>
    <w:rsid w:val="00F86023"/>
    <w:rsid w:val="00F93C8D"/>
    <w:rsid w:val="00F95EA4"/>
    <w:rsid w:val="00FA11EC"/>
    <w:rsid w:val="00FA52A4"/>
    <w:rsid w:val="00FA6AC9"/>
    <w:rsid w:val="00FD2850"/>
    <w:rsid w:val="00FD73FB"/>
    <w:rsid w:val="00FE0620"/>
    <w:rsid w:val="00FE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D9"/>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041AD9"/>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041AD9"/>
    <w:pPr>
      <w:outlineLvl w:val="1"/>
    </w:pPr>
    <w:rPr>
      <w:b/>
      <w:sz w:val="24"/>
      <w:szCs w:val="24"/>
    </w:rPr>
  </w:style>
  <w:style w:type="paragraph" w:styleId="Heading3">
    <w:name w:val="heading 3"/>
    <w:aliases w:val="H3-Sec. Head"/>
    <w:basedOn w:val="Normal"/>
    <w:next w:val="Normal"/>
    <w:link w:val="Heading3Char"/>
    <w:uiPriority w:val="9"/>
    <w:unhideWhenUsed/>
    <w:qFormat/>
    <w:rsid w:val="00041AD9"/>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041AD9"/>
    <w:pPr>
      <w:outlineLvl w:val="3"/>
    </w:pPr>
    <w:rPr>
      <w:bCs/>
      <w:iCs/>
    </w:rPr>
  </w:style>
  <w:style w:type="paragraph" w:styleId="Heading5">
    <w:name w:val="heading 5"/>
    <w:basedOn w:val="Heading4"/>
    <w:next w:val="Normal"/>
    <w:link w:val="Heading5Char"/>
    <w:qFormat/>
    <w:rsid w:val="00041AD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41A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41A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41A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041AD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1AD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041AD9"/>
    <w:rPr>
      <w:rFonts w:ascii="Arial" w:eastAsia="Times New Roman" w:hAnsi="Arial" w:cs="Arial"/>
      <w:b/>
      <w:sz w:val="52"/>
      <w:szCs w:val="24"/>
    </w:rPr>
  </w:style>
  <w:style w:type="character" w:customStyle="1" w:styleId="Heading1Char">
    <w:name w:val="Heading 1 Char"/>
    <w:aliases w:val="H1-Sec.Head Char1"/>
    <w:basedOn w:val="DefaultParagraphFont"/>
    <w:link w:val="Heading1"/>
    <w:rsid w:val="00041AD9"/>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041AD9"/>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041AD9"/>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041AD9"/>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041AD9"/>
    <w:rPr>
      <w:rFonts w:ascii="Arial" w:eastAsia="Times New Roman" w:hAnsi="Arial" w:cs="Arial"/>
      <w:b/>
      <w:i/>
      <w:sz w:val="28"/>
      <w:szCs w:val="28"/>
    </w:rPr>
  </w:style>
  <w:style w:type="character" w:customStyle="1" w:styleId="Heading6Char">
    <w:name w:val="Heading 6 Char"/>
    <w:basedOn w:val="DefaultParagraphFont"/>
    <w:link w:val="Heading6"/>
    <w:rsid w:val="00041AD9"/>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041AD9"/>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041A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41AD9"/>
    <w:rPr>
      <w:rFonts w:ascii="Arial" w:eastAsia="Times New Roman" w:hAnsi="Arial" w:cs="Arial"/>
      <w:b/>
      <w:bCs/>
      <w:sz w:val="24"/>
      <w:szCs w:val="20"/>
    </w:rPr>
  </w:style>
  <w:style w:type="paragraph" w:styleId="Title">
    <w:name w:val="Title"/>
    <w:basedOn w:val="Normal"/>
    <w:link w:val="TitleChar"/>
    <w:qFormat/>
    <w:rsid w:val="00041AD9"/>
    <w:pPr>
      <w:spacing w:line="240" w:lineRule="auto"/>
      <w:jc w:val="center"/>
    </w:pPr>
    <w:rPr>
      <w:b/>
      <w:smallCaps/>
      <w:sz w:val="32"/>
    </w:rPr>
  </w:style>
  <w:style w:type="character" w:customStyle="1" w:styleId="TitleChar">
    <w:name w:val="Title Char"/>
    <w:basedOn w:val="DefaultParagraphFont"/>
    <w:link w:val="Title"/>
    <w:rsid w:val="00041AD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41AD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41AD9"/>
    <w:rPr>
      <w:rFonts w:ascii="Times New Roman" w:eastAsia="Times New Roman" w:hAnsi="Times New Roman" w:cs="Times New Roman"/>
      <w:sz w:val="16"/>
      <w:szCs w:val="20"/>
    </w:rPr>
  </w:style>
  <w:style w:type="character" w:styleId="CommentReference">
    <w:name w:val="annotation reference"/>
    <w:semiHidden/>
    <w:rsid w:val="00041AD9"/>
    <w:rPr>
      <w:sz w:val="16"/>
      <w:szCs w:val="16"/>
    </w:rPr>
  </w:style>
  <w:style w:type="paragraph" w:styleId="CommentText">
    <w:name w:val="annotation text"/>
    <w:basedOn w:val="Normal"/>
    <w:link w:val="CommentTextChar"/>
    <w:semiHidden/>
    <w:rsid w:val="00041AD9"/>
    <w:rPr>
      <w:sz w:val="20"/>
    </w:rPr>
  </w:style>
  <w:style w:type="character" w:customStyle="1" w:styleId="CommentTextChar">
    <w:name w:val="Comment Text Char"/>
    <w:basedOn w:val="DefaultParagraphFont"/>
    <w:link w:val="CommentText"/>
    <w:semiHidden/>
    <w:rsid w:val="00041AD9"/>
    <w:rPr>
      <w:rFonts w:ascii="Times New Roman" w:eastAsia="Times New Roman" w:hAnsi="Times New Roman" w:cs="Times New Roman"/>
      <w:sz w:val="20"/>
      <w:szCs w:val="20"/>
    </w:rPr>
  </w:style>
  <w:style w:type="character" w:styleId="FootnoteReference">
    <w:name w:val="footnote reference"/>
    <w:semiHidden/>
    <w:rsid w:val="00041AD9"/>
    <w:rPr>
      <w:vertAlign w:val="superscript"/>
    </w:rPr>
  </w:style>
  <w:style w:type="paragraph" w:styleId="EndnoteText">
    <w:name w:val="endnote text"/>
    <w:basedOn w:val="Normal"/>
    <w:link w:val="EndnoteTextChar"/>
    <w:semiHidden/>
    <w:rsid w:val="00041AD9"/>
    <w:pPr>
      <w:spacing w:line="240" w:lineRule="auto"/>
      <w:jc w:val="left"/>
    </w:pPr>
    <w:rPr>
      <w:sz w:val="20"/>
    </w:rPr>
  </w:style>
  <w:style w:type="character" w:customStyle="1" w:styleId="EndnoteTextChar">
    <w:name w:val="Endnote Text Char"/>
    <w:basedOn w:val="DefaultParagraphFont"/>
    <w:link w:val="EndnoteText"/>
    <w:semiHidden/>
    <w:rsid w:val="00041AD9"/>
    <w:rPr>
      <w:rFonts w:ascii="Times New Roman" w:eastAsia="Times New Roman" w:hAnsi="Times New Roman" w:cs="Times New Roman"/>
      <w:sz w:val="20"/>
      <w:szCs w:val="20"/>
    </w:rPr>
  </w:style>
  <w:style w:type="character" w:styleId="EndnoteReference">
    <w:name w:val="endnote reference"/>
    <w:semiHidden/>
    <w:rsid w:val="00041AD9"/>
    <w:rPr>
      <w:vertAlign w:val="superscript"/>
    </w:rPr>
  </w:style>
  <w:style w:type="paragraph" w:styleId="BalloonText">
    <w:name w:val="Balloon Text"/>
    <w:basedOn w:val="Normal"/>
    <w:link w:val="BalloonTextChar"/>
    <w:semiHidden/>
    <w:unhideWhenUsed/>
    <w:rsid w:val="00041A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41AD9"/>
    <w:rPr>
      <w:rFonts w:ascii="Tahoma" w:eastAsia="Times New Roman" w:hAnsi="Tahoma" w:cs="Tahoma"/>
      <w:sz w:val="16"/>
      <w:szCs w:val="16"/>
    </w:rPr>
  </w:style>
  <w:style w:type="character" w:customStyle="1" w:styleId="CommentSubjectChar">
    <w:name w:val="Comment Subject Char"/>
    <w:basedOn w:val="CommentTextChar"/>
    <w:link w:val="CommentSubject"/>
    <w:semiHidden/>
    <w:rsid w:val="00041A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41AD9"/>
    <w:pPr>
      <w:spacing w:line="240" w:lineRule="auto"/>
    </w:pPr>
    <w:rPr>
      <w:b/>
      <w:bCs/>
    </w:rPr>
  </w:style>
  <w:style w:type="paragraph" w:styleId="ListParagraph">
    <w:name w:val="List Paragraph"/>
    <w:basedOn w:val="Normal"/>
    <w:uiPriority w:val="34"/>
    <w:qFormat/>
    <w:rsid w:val="00041AD9"/>
    <w:pPr>
      <w:ind w:left="720"/>
      <w:contextualSpacing/>
    </w:pPr>
  </w:style>
  <w:style w:type="paragraph" w:styleId="Header">
    <w:name w:val="header"/>
    <w:basedOn w:val="Normal"/>
    <w:link w:val="HeaderChar"/>
    <w:uiPriority w:val="99"/>
    <w:rsid w:val="00041AD9"/>
    <w:pPr>
      <w:tabs>
        <w:tab w:val="center" w:pos="4320"/>
        <w:tab w:val="right" w:pos="8640"/>
      </w:tabs>
    </w:pPr>
    <w:rPr>
      <w:sz w:val="16"/>
    </w:rPr>
  </w:style>
  <w:style w:type="character" w:customStyle="1" w:styleId="HeaderChar">
    <w:name w:val="Header Char"/>
    <w:basedOn w:val="DefaultParagraphFont"/>
    <w:link w:val="Header"/>
    <w:uiPriority w:val="99"/>
    <w:rsid w:val="00041AD9"/>
    <w:rPr>
      <w:rFonts w:ascii="Times New Roman" w:eastAsia="Times New Roman" w:hAnsi="Times New Roman" w:cs="Times New Roman"/>
      <w:sz w:val="16"/>
      <w:szCs w:val="20"/>
    </w:rPr>
  </w:style>
  <w:style w:type="paragraph" w:customStyle="1" w:styleId="RH-SglSpHead">
    <w:name w:val="RH-Sgl Sp Head"/>
    <w:basedOn w:val="Normal"/>
    <w:next w:val="Normal"/>
    <w:rsid w:val="00041AD9"/>
    <w:pPr>
      <w:keepNext/>
      <w:pBdr>
        <w:bottom w:val="double" w:sz="6" w:space="1" w:color="auto"/>
      </w:pBdr>
      <w:spacing w:after="480" w:line="240" w:lineRule="exact"/>
      <w:jc w:val="left"/>
    </w:pPr>
    <w:rPr>
      <w:b/>
    </w:rPr>
  </w:style>
  <w:style w:type="paragraph" w:customStyle="1" w:styleId="CT-ContractInformation">
    <w:name w:val="CT-Contract Information"/>
    <w:rsid w:val="00041AD9"/>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041AD9"/>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041AD9"/>
    <w:pPr>
      <w:spacing w:after="120"/>
      <w:ind w:left="360"/>
    </w:pPr>
    <w:rPr>
      <w:sz w:val="16"/>
      <w:szCs w:val="16"/>
    </w:rPr>
  </w:style>
  <w:style w:type="character" w:customStyle="1" w:styleId="BodyTextIndent3Char">
    <w:name w:val="Body Text Indent 3 Char"/>
    <w:basedOn w:val="DefaultParagraphFont"/>
    <w:link w:val="BodyTextIndent3"/>
    <w:rsid w:val="00041AD9"/>
    <w:rPr>
      <w:rFonts w:ascii="Times New Roman" w:eastAsia="Times New Roman" w:hAnsi="Times New Roman" w:cs="Times New Roman"/>
      <w:sz w:val="16"/>
      <w:szCs w:val="16"/>
    </w:rPr>
  </w:style>
  <w:style w:type="character" w:styleId="Emphasis">
    <w:name w:val="Emphasis"/>
    <w:qFormat/>
    <w:rsid w:val="00041AD9"/>
    <w:rPr>
      <w:i/>
      <w:iCs/>
    </w:rPr>
  </w:style>
  <w:style w:type="table" w:styleId="TableGrid">
    <w:name w:val="Table Grid"/>
    <w:basedOn w:val="TableNormal"/>
    <w:uiPriority w:val="59"/>
    <w:rsid w:val="00041A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AD9"/>
    <w:pPr>
      <w:tabs>
        <w:tab w:val="center" w:pos="4680"/>
        <w:tab w:val="right" w:pos="9360"/>
      </w:tabs>
      <w:spacing w:line="240" w:lineRule="auto"/>
    </w:pPr>
  </w:style>
  <w:style w:type="character" w:customStyle="1" w:styleId="FooterChar">
    <w:name w:val="Footer Char"/>
    <w:basedOn w:val="DefaultParagraphFont"/>
    <w:link w:val="Footer"/>
    <w:uiPriority w:val="99"/>
    <w:rsid w:val="00041AD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1AD9"/>
    <w:pPr>
      <w:spacing w:after="120"/>
      <w:ind w:left="360"/>
    </w:pPr>
  </w:style>
  <w:style w:type="character" w:customStyle="1" w:styleId="BodyTextIndentChar">
    <w:name w:val="Body Text Indent Char"/>
    <w:basedOn w:val="DefaultParagraphFont"/>
    <w:link w:val="BodyTextIndent"/>
    <w:semiHidden/>
    <w:rsid w:val="00041AD9"/>
    <w:rPr>
      <w:rFonts w:ascii="Times New Roman" w:eastAsia="Times New Roman" w:hAnsi="Times New Roman" w:cs="Times New Roman"/>
      <w:szCs w:val="20"/>
    </w:rPr>
  </w:style>
  <w:style w:type="character" w:styleId="Hyperlink">
    <w:name w:val="Hyperlink"/>
    <w:uiPriority w:val="99"/>
    <w:rsid w:val="00041AD9"/>
    <w:rPr>
      <w:color w:val="0000FF"/>
      <w:u w:val="single"/>
    </w:rPr>
  </w:style>
  <w:style w:type="paragraph" w:styleId="BodyText3">
    <w:name w:val="Body Text 3"/>
    <w:basedOn w:val="Normal"/>
    <w:link w:val="BodyText3Char"/>
    <w:unhideWhenUsed/>
    <w:rsid w:val="00041AD9"/>
    <w:pPr>
      <w:spacing w:after="120"/>
    </w:pPr>
    <w:rPr>
      <w:sz w:val="16"/>
      <w:szCs w:val="16"/>
    </w:rPr>
  </w:style>
  <w:style w:type="character" w:customStyle="1" w:styleId="BodyText3Char">
    <w:name w:val="Body Text 3 Char"/>
    <w:basedOn w:val="DefaultParagraphFont"/>
    <w:link w:val="BodyText3"/>
    <w:rsid w:val="00041AD9"/>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semiHidden/>
    <w:rsid w:val="00041AD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41AD9"/>
    <w:pPr>
      <w:spacing w:after="120" w:line="480" w:lineRule="auto"/>
      <w:ind w:left="360"/>
    </w:pPr>
  </w:style>
  <w:style w:type="paragraph" w:styleId="BodyText">
    <w:name w:val="Body Text"/>
    <w:basedOn w:val="Normal"/>
    <w:link w:val="BodyTextChar"/>
    <w:unhideWhenUsed/>
    <w:rsid w:val="00041AD9"/>
    <w:pPr>
      <w:spacing w:after="120"/>
    </w:pPr>
  </w:style>
  <w:style w:type="character" w:customStyle="1" w:styleId="BodyTextChar">
    <w:name w:val="Body Text Char"/>
    <w:basedOn w:val="DefaultParagraphFont"/>
    <w:link w:val="BodyText"/>
    <w:rsid w:val="00041AD9"/>
    <w:rPr>
      <w:rFonts w:ascii="Times New Roman" w:eastAsia="Times New Roman" w:hAnsi="Times New Roman" w:cs="Times New Roman"/>
      <w:szCs w:val="20"/>
    </w:rPr>
  </w:style>
  <w:style w:type="paragraph" w:customStyle="1" w:styleId="MYHEADING3">
    <w:name w:val="MY HEADING 3"/>
    <w:basedOn w:val="Normal"/>
    <w:rsid w:val="00041AD9"/>
    <w:pPr>
      <w:widowControl w:val="0"/>
      <w:numPr>
        <w:numId w:val="4"/>
      </w:numPr>
      <w:adjustRightInd w:val="0"/>
      <w:spacing w:before="240" w:after="240"/>
      <w:textAlignment w:val="baseline"/>
    </w:pPr>
  </w:style>
  <w:style w:type="paragraph" w:customStyle="1" w:styleId="MYHEADING4">
    <w:name w:val="MY HEADING 4"/>
    <w:basedOn w:val="Normal"/>
    <w:rsid w:val="00041AD9"/>
    <w:pPr>
      <w:widowControl w:val="0"/>
      <w:numPr>
        <w:ilvl w:val="1"/>
        <w:numId w:val="4"/>
      </w:numPr>
      <w:adjustRightInd w:val="0"/>
      <w:textAlignment w:val="baseline"/>
    </w:pPr>
  </w:style>
  <w:style w:type="paragraph" w:customStyle="1" w:styleId="MYHEADING5">
    <w:name w:val="MY HEADING 5"/>
    <w:basedOn w:val="Normal"/>
    <w:rsid w:val="00041AD9"/>
    <w:pPr>
      <w:widowControl w:val="0"/>
      <w:numPr>
        <w:ilvl w:val="2"/>
        <w:numId w:val="4"/>
      </w:numPr>
      <w:adjustRightInd w:val="0"/>
      <w:textAlignment w:val="baseline"/>
    </w:pPr>
  </w:style>
  <w:style w:type="character" w:customStyle="1" w:styleId="boldital">
    <w:name w:val="boldital"/>
    <w:rsid w:val="00041AD9"/>
    <w:rPr>
      <w:b/>
      <w:i/>
    </w:rPr>
  </w:style>
  <w:style w:type="paragraph" w:customStyle="1" w:styleId="C1-CtrBoldHd">
    <w:name w:val="C1-Ctr BoldHd"/>
    <w:rsid w:val="00041AD9"/>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041AD9"/>
    <w:pPr>
      <w:widowControl w:val="0"/>
      <w:numPr>
        <w:numId w:val="5"/>
      </w:numPr>
      <w:tabs>
        <w:tab w:val="left" w:pos="1800"/>
      </w:tabs>
      <w:adjustRightInd w:val="0"/>
      <w:spacing w:after="240"/>
      <w:textAlignment w:val="baseline"/>
    </w:pPr>
  </w:style>
  <w:style w:type="paragraph" w:customStyle="1" w:styleId="NumberedListUnindented">
    <w:name w:val="Numbered List (Unindented)"/>
    <w:basedOn w:val="Normal"/>
    <w:rsid w:val="00041AD9"/>
    <w:pPr>
      <w:widowControl w:val="0"/>
      <w:numPr>
        <w:numId w:val="6"/>
      </w:numPr>
      <w:adjustRightInd w:val="0"/>
      <w:spacing w:after="240"/>
      <w:textAlignment w:val="baseline"/>
    </w:pPr>
  </w:style>
  <w:style w:type="paragraph" w:customStyle="1" w:styleId="Bulletednumber">
    <w:name w:val="Bulleted number"/>
    <w:rsid w:val="00041AD9"/>
    <w:pPr>
      <w:widowControl w:val="0"/>
      <w:numPr>
        <w:numId w:val="8"/>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041AD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041AD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41AD9"/>
    <w:pPr>
      <w:widowControl w:val="0"/>
      <w:adjustRightInd w:val="0"/>
      <w:textAlignment w:val="baseline"/>
    </w:pPr>
    <w:rPr>
      <w:rFonts w:cs="Arial"/>
    </w:rPr>
  </w:style>
  <w:style w:type="paragraph" w:customStyle="1" w:styleId="xl25">
    <w:name w:val="xl25"/>
    <w:basedOn w:val="Normal"/>
    <w:rsid w:val="00041AD9"/>
    <w:pPr>
      <w:widowControl w:val="0"/>
      <w:numPr>
        <w:numId w:val="7"/>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41AD9"/>
    <w:rPr>
      <w:rFonts w:ascii="Arial" w:hAnsi="Arial" w:cs="Arial"/>
      <w:color w:val="000000"/>
      <w:sz w:val="20"/>
    </w:rPr>
  </w:style>
  <w:style w:type="paragraph" w:customStyle="1" w:styleId="StandardText">
    <w:name w:val="Standard Text"/>
    <w:basedOn w:val="Normal"/>
    <w:rsid w:val="00041AD9"/>
    <w:pPr>
      <w:widowControl w:val="0"/>
      <w:adjustRightInd w:val="0"/>
      <w:textAlignment w:val="baseline"/>
    </w:pPr>
    <w:rPr>
      <w:rFonts w:ascii="Arial" w:hAnsi="Arial"/>
    </w:rPr>
  </w:style>
  <w:style w:type="paragraph" w:styleId="TOC1">
    <w:name w:val="toc 1"/>
    <w:autoRedefine/>
    <w:uiPriority w:val="39"/>
    <w:qFormat/>
    <w:rsid w:val="00BA4DAA"/>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D333FA"/>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customStyle="1" w:styleId="C2-CtrSglSp">
    <w:name w:val="C2-Ctr Sgl Sp"/>
    <w:rsid w:val="00041AD9"/>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041AD9"/>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041AD9"/>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041AD9"/>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041AD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41AD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41AD9"/>
    <w:pPr>
      <w:widowControl w:val="0"/>
      <w:numPr>
        <w:numId w:val="9"/>
      </w:numPr>
      <w:tabs>
        <w:tab w:val="left" w:pos="1728"/>
      </w:tabs>
      <w:adjustRightInd w:val="0"/>
      <w:spacing w:after="240"/>
      <w:textAlignment w:val="baseline"/>
    </w:pPr>
  </w:style>
  <w:style w:type="paragraph" w:customStyle="1" w:styleId="N3-3rdBullet">
    <w:name w:val="N3-3rd Bullet"/>
    <w:basedOn w:val="Normal"/>
    <w:rsid w:val="00041AD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41AD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41AD9"/>
    <w:pPr>
      <w:widowControl w:val="0"/>
      <w:tabs>
        <w:tab w:val="left" w:pos="3456"/>
      </w:tabs>
      <w:adjustRightInd w:val="0"/>
      <w:spacing w:after="240"/>
      <w:ind w:left="3456" w:hanging="576"/>
      <w:textAlignment w:val="baseline"/>
    </w:pPr>
  </w:style>
  <w:style w:type="paragraph" w:customStyle="1" w:styleId="N6-DateInd">
    <w:name w:val="N6-Date Ind."/>
    <w:basedOn w:val="Normal"/>
    <w:rsid w:val="00041AD9"/>
    <w:pPr>
      <w:widowControl w:val="0"/>
      <w:tabs>
        <w:tab w:val="left" w:pos="4910"/>
      </w:tabs>
      <w:adjustRightInd w:val="0"/>
      <w:ind w:left="4910"/>
      <w:textAlignment w:val="baseline"/>
    </w:pPr>
  </w:style>
  <w:style w:type="paragraph" w:customStyle="1" w:styleId="N7-3Block">
    <w:name w:val="N7-3&quot; Block"/>
    <w:basedOn w:val="Normal"/>
    <w:rsid w:val="00041AD9"/>
    <w:pPr>
      <w:widowControl w:val="0"/>
      <w:tabs>
        <w:tab w:val="left" w:pos="1152"/>
      </w:tabs>
      <w:adjustRightInd w:val="0"/>
      <w:ind w:left="1152" w:right="1152"/>
      <w:textAlignment w:val="baseline"/>
    </w:pPr>
  </w:style>
  <w:style w:type="paragraph" w:customStyle="1" w:styleId="N8-QxQBlock">
    <w:name w:val="N8-QxQ Block"/>
    <w:rsid w:val="00041AD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041AD9"/>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041AD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041AD9"/>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041AD9"/>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041AD9"/>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041AD9"/>
    <w:pPr>
      <w:keepNext/>
      <w:widowControl w:val="0"/>
      <w:adjustRightInd w:val="0"/>
      <w:spacing w:line="240" w:lineRule="exact"/>
      <w:textAlignment w:val="baseline"/>
    </w:pPr>
    <w:rPr>
      <w:b/>
    </w:rPr>
  </w:style>
  <w:style w:type="paragraph" w:customStyle="1" w:styleId="SH-SglSpHead">
    <w:name w:val="SH-Sgl Sp Head"/>
    <w:rsid w:val="00041AD9"/>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041AD9"/>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041AD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041AD9"/>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041AD9"/>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D333FA"/>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paragraph" w:styleId="TOC4">
    <w:name w:val="toc 4"/>
    <w:autoRedefine/>
    <w:uiPriority w:val="39"/>
    <w:rsid w:val="00041AD9"/>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041AD9"/>
    <w:pPr>
      <w:ind w:left="880"/>
    </w:pPr>
    <w:rPr>
      <w:bCs w:val="0"/>
      <w:caps w:val="0"/>
      <w:sz w:val="18"/>
      <w:szCs w:val="18"/>
    </w:rPr>
  </w:style>
  <w:style w:type="paragraph" w:customStyle="1" w:styleId="TT-TableTitle">
    <w:name w:val="TT-Table Title"/>
    <w:rsid w:val="00041AD9"/>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041AD9"/>
    <w:rPr>
      <w:b/>
      <w:sz w:val="22"/>
      <w:lang w:val="en-US" w:eastAsia="en-US" w:bidi="ar-SA"/>
    </w:rPr>
  </w:style>
  <w:style w:type="paragraph" w:styleId="TOC6">
    <w:name w:val="toc 6"/>
    <w:basedOn w:val="Normal"/>
    <w:next w:val="Normal"/>
    <w:autoRedefine/>
    <w:uiPriority w:val="39"/>
    <w:rsid w:val="00041AD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41AD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41AD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41AD9"/>
    <w:pPr>
      <w:widowControl w:val="0"/>
      <w:adjustRightInd w:val="0"/>
      <w:ind w:left="1760"/>
      <w:jc w:val="left"/>
      <w:textAlignment w:val="baseline"/>
    </w:pPr>
    <w:rPr>
      <w:sz w:val="18"/>
      <w:szCs w:val="18"/>
    </w:rPr>
  </w:style>
  <w:style w:type="character" w:customStyle="1" w:styleId="DocumentMapChar">
    <w:name w:val="Document Map Char"/>
    <w:basedOn w:val="DefaultParagraphFont"/>
    <w:link w:val="DocumentMap"/>
    <w:semiHidden/>
    <w:rsid w:val="00041AD9"/>
    <w:rPr>
      <w:rFonts w:ascii="Tahoma" w:eastAsia="Times New Roman" w:hAnsi="Tahoma" w:cs="Tahoma"/>
      <w:szCs w:val="20"/>
      <w:shd w:val="clear" w:color="auto" w:fill="000080"/>
    </w:rPr>
  </w:style>
  <w:style w:type="paragraph" w:styleId="DocumentMap">
    <w:name w:val="Document Map"/>
    <w:basedOn w:val="Normal"/>
    <w:link w:val="DocumentMapChar"/>
    <w:semiHidden/>
    <w:rsid w:val="00041AD9"/>
    <w:pPr>
      <w:widowControl w:val="0"/>
      <w:shd w:val="clear" w:color="auto" w:fill="000080"/>
      <w:adjustRightInd w:val="0"/>
      <w:textAlignment w:val="baseline"/>
    </w:pPr>
    <w:rPr>
      <w:rFonts w:ascii="Tahoma" w:hAnsi="Tahoma" w:cs="Tahoma"/>
    </w:rPr>
  </w:style>
  <w:style w:type="character" w:customStyle="1" w:styleId="BodyTextFirstIndentChar">
    <w:name w:val="Body Text First Indent Char"/>
    <w:basedOn w:val="BodyTextChar"/>
    <w:link w:val="BodyTextFirstIndent"/>
    <w:semiHidden/>
    <w:rsid w:val="00041AD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41AD9"/>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041AD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41AD9"/>
    <w:pPr>
      <w:widowControl w:val="0"/>
      <w:adjustRightInd w:val="0"/>
      <w:ind w:firstLine="210"/>
      <w:textAlignment w:val="baseline"/>
    </w:pPr>
  </w:style>
  <w:style w:type="paragraph" w:styleId="TOCHeading">
    <w:name w:val="TOC Heading"/>
    <w:basedOn w:val="Heading1"/>
    <w:next w:val="Normal"/>
    <w:uiPriority w:val="39"/>
    <w:unhideWhenUsed/>
    <w:qFormat/>
    <w:rsid w:val="00041AD9"/>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2B50AE"/>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D9"/>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041AD9"/>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041AD9"/>
    <w:pPr>
      <w:outlineLvl w:val="1"/>
    </w:pPr>
    <w:rPr>
      <w:b/>
      <w:sz w:val="24"/>
      <w:szCs w:val="24"/>
    </w:rPr>
  </w:style>
  <w:style w:type="paragraph" w:styleId="Heading3">
    <w:name w:val="heading 3"/>
    <w:aliases w:val="H3-Sec. Head"/>
    <w:basedOn w:val="Normal"/>
    <w:next w:val="Normal"/>
    <w:link w:val="Heading3Char"/>
    <w:uiPriority w:val="9"/>
    <w:unhideWhenUsed/>
    <w:qFormat/>
    <w:rsid w:val="00041AD9"/>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041AD9"/>
    <w:pPr>
      <w:outlineLvl w:val="3"/>
    </w:pPr>
    <w:rPr>
      <w:bCs/>
      <w:iCs/>
    </w:rPr>
  </w:style>
  <w:style w:type="paragraph" w:styleId="Heading5">
    <w:name w:val="heading 5"/>
    <w:basedOn w:val="Heading4"/>
    <w:next w:val="Normal"/>
    <w:link w:val="Heading5Char"/>
    <w:qFormat/>
    <w:rsid w:val="00041AD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41A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41A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41A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041AD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1AD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041AD9"/>
    <w:rPr>
      <w:rFonts w:ascii="Arial" w:eastAsia="Times New Roman" w:hAnsi="Arial" w:cs="Arial"/>
      <w:b/>
      <w:sz w:val="52"/>
      <w:szCs w:val="24"/>
    </w:rPr>
  </w:style>
  <w:style w:type="character" w:customStyle="1" w:styleId="Heading1Char">
    <w:name w:val="Heading 1 Char"/>
    <w:aliases w:val="H1-Sec.Head Char1"/>
    <w:basedOn w:val="DefaultParagraphFont"/>
    <w:link w:val="Heading1"/>
    <w:rsid w:val="00041AD9"/>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041AD9"/>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041AD9"/>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041AD9"/>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041AD9"/>
    <w:rPr>
      <w:rFonts w:ascii="Arial" w:eastAsia="Times New Roman" w:hAnsi="Arial" w:cs="Arial"/>
      <w:b/>
      <w:i/>
      <w:sz w:val="28"/>
      <w:szCs w:val="28"/>
    </w:rPr>
  </w:style>
  <w:style w:type="character" w:customStyle="1" w:styleId="Heading6Char">
    <w:name w:val="Heading 6 Char"/>
    <w:basedOn w:val="DefaultParagraphFont"/>
    <w:link w:val="Heading6"/>
    <w:rsid w:val="00041AD9"/>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041AD9"/>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041A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41AD9"/>
    <w:rPr>
      <w:rFonts w:ascii="Arial" w:eastAsia="Times New Roman" w:hAnsi="Arial" w:cs="Arial"/>
      <w:b/>
      <w:bCs/>
      <w:sz w:val="24"/>
      <w:szCs w:val="20"/>
    </w:rPr>
  </w:style>
  <w:style w:type="paragraph" w:styleId="Title">
    <w:name w:val="Title"/>
    <w:basedOn w:val="Normal"/>
    <w:link w:val="TitleChar"/>
    <w:qFormat/>
    <w:rsid w:val="00041AD9"/>
    <w:pPr>
      <w:spacing w:line="240" w:lineRule="auto"/>
      <w:jc w:val="center"/>
    </w:pPr>
    <w:rPr>
      <w:b/>
      <w:smallCaps/>
      <w:sz w:val="32"/>
    </w:rPr>
  </w:style>
  <w:style w:type="character" w:customStyle="1" w:styleId="TitleChar">
    <w:name w:val="Title Char"/>
    <w:basedOn w:val="DefaultParagraphFont"/>
    <w:link w:val="Title"/>
    <w:rsid w:val="00041AD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41AD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41AD9"/>
    <w:rPr>
      <w:rFonts w:ascii="Times New Roman" w:eastAsia="Times New Roman" w:hAnsi="Times New Roman" w:cs="Times New Roman"/>
      <w:sz w:val="16"/>
      <w:szCs w:val="20"/>
    </w:rPr>
  </w:style>
  <w:style w:type="character" w:styleId="CommentReference">
    <w:name w:val="annotation reference"/>
    <w:semiHidden/>
    <w:rsid w:val="00041AD9"/>
    <w:rPr>
      <w:sz w:val="16"/>
      <w:szCs w:val="16"/>
    </w:rPr>
  </w:style>
  <w:style w:type="paragraph" w:styleId="CommentText">
    <w:name w:val="annotation text"/>
    <w:basedOn w:val="Normal"/>
    <w:link w:val="CommentTextChar"/>
    <w:semiHidden/>
    <w:rsid w:val="00041AD9"/>
    <w:rPr>
      <w:sz w:val="20"/>
    </w:rPr>
  </w:style>
  <w:style w:type="character" w:customStyle="1" w:styleId="CommentTextChar">
    <w:name w:val="Comment Text Char"/>
    <w:basedOn w:val="DefaultParagraphFont"/>
    <w:link w:val="CommentText"/>
    <w:semiHidden/>
    <w:rsid w:val="00041AD9"/>
    <w:rPr>
      <w:rFonts w:ascii="Times New Roman" w:eastAsia="Times New Roman" w:hAnsi="Times New Roman" w:cs="Times New Roman"/>
      <w:sz w:val="20"/>
      <w:szCs w:val="20"/>
    </w:rPr>
  </w:style>
  <w:style w:type="character" w:styleId="FootnoteReference">
    <w:name w:val="footnote reference"/>
    <w:semiHidden/>
    <w:rsid w:val="00041AD9"/>
    <w:rPr>
      <w:vertAlign w:val="superscript"/>
    </w:rPr>
  </w:style>
  <w:style w:type="paragraph" w:styleId="EndnoteText">
    <w:name w:val="endnote text"/>
    <w:basedOn w:val="Normal"/>
    <w:link w:val="EndnoteTextChar"/>
    <w:semiHidden/>
    <w:rsid w:val="00041AD9"/>
    <w:pPr>
      <w:spacing w:line="240" w:lineRule="auto"/>
      <w:jc w:val="left"/>
    </w:pPr>
    <w:rPr>
      <w:sz w:val="20"/>
    </w:rPr>
  </w:style>
  <w:style w:type="character" w:customStyle="1" w:styleId="EndnoteTextChar">
    <w:name w:val="Endnote Text Char"/>
    <w:basedOn w:val="DefaultParagraphFont"/>
    <w:link w:val="EndnoteText"/>
    <w:semiHidden/>
    <w:rsid w:val="00041AD9"/>
    <w:rPr>
      <w:rFonts w:ascii="Times New Roman" w:eastAsia="Times New Roman" w:hAnsi="Times New Roman" w:cs="Times New Roman"/>
      <w:sz w:val="20"/>
      <w:szCs w:val="20"/>
    </w:rPr>
  </w:style>
  <w:style w:type="character" w:styleId="EndnoteReference">
    <w:name w:val="endnote reference"/>
    <w:semiHidden/>
    <w:rsid w:val="00041AD9"/>
    <w:rPr>
      <w:vertAlign w:val="superscript"/>
    </w:rPr>
  </w:style>
  <w:style w:type="paragraph" w:styleId="BalloonText">
    <w:name w:val="Balloon Text"/>
    <w:basedOn w:val="Normal"/>
    <w:link w:val="BalloonTextChar"/>
    <w:semiHidden/>
    <w:unhideWhenUsed/>
    <w:rsid w:val="00041A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41AD9"/>
    <w:rPr>
      <w:rFonts w:ascii="Tahoma" w:eastAsia="Times New Roman" w:hAnsi="Tahoma" w:cs="Tahoma"/>
      <w:sz w:val="16"/>
      <w:szCs w:val="16"/>
    </w:rPr>
  </w:style>
  <w:style w:type="character" w:customStyle="1" w:styleId="CommentSubjectChar">
    <w:name w:val="Comment Subject Char"/>
    <w:basedOn w:val="CommentTextChar"/>
    <w:link w:val="CommentSubject"/>
    <w:semiHidden/>
    <w:rsid w:val="00041A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41AD9"/>
    <w:pPr>
      <w:spacing w:line="240" w:lineRule="auto"/>
    </w:pPr>
    <w:rPr>
      <w:b/>
      <w:bCs/>
    </w:rPr>
  </w:style>
  <w:style w:type="paragraph" w:styleId="ListParagraph">
    <w:name w:val="List Paragraph"/>
    <w:basedOn w:val="Normal"/>
    <w:uiPriority w:val="34"/>
    <w:qFormat/>
    <w:rsid w:val="00041AD9"/>
    <w:pPr>
      <w:ind w:left="720"/>
      <w:contextualSpacing/>
    </w:pPr>
  </w:style>
  <w:style w:type="paragraph" w:styleId="Header">
    <w:name w:val="header"/>
    <w:basedOn w:val="Normal"/>
    <w:link w:val="HeaderChar"/>
    <w:uiPriority w:val="99"/>
    <w:rsid w:val="00041AD9"/>
    <w:pPr>
      <w:tabs>
        <w:tab w:val="center" w:pos="4320"/>
        <w:tab w:val="right" w:pos="8640"/>
      </w:tabs>
    </w:pPr>
    <w:rPr>
      <w:sz w:val="16"/>
    </w:rPr>
  </w:style>
  <w:style w:type="character" w:customStyle="1" w:styleId="HeaderChar">
    <w:name w:val="Header Char"/>
    <w:basedOn w:val="DefaultParagraphFont"/>
    <w:link w:val="Header"/>
    <w:uiPriority w:val="99"/>
    <w:rsid w:val="00041AD9"/>
    <w:rPr>
      <w:rFonts w:ascii="Times New Roman" w:eastAsia="Times New Roman" w:hAnsi="Times New Roman" w:cs="Times New Roman"/>
      <w:sz w:val="16"/>
      <w:szCs w:val="20"/>
    </w:rPr>
  </w:style>
  <w:style w:type="paragraph" w:customStyle="1" w:styleId="RH-SglSpHead">
    <w:name w:val="RH-Sgl Sp Head"/>
    <w:basedOn w:val="Normal"/>
    <w:next w:val="Normal"/>
    <w:rsid w:val="00041AD9"/>
    <w:pPr>
      <w:keepNext/>
      <w:pBdr>
        <w:bottom w:val="double" w:sz="6" w:space="1" w:color="auto"/>
      </w:pBdr>
      <w:spacing w:after="480" w:line="240" w:lineRule="exact"/>
      <w:jc w:val="left"/>
    </w:pPr>
    <w:rPr>
      <w:b/>
    </w:rPr>
  </w:style>
  <w:style w:type="paragraph" w:customStyle="1" w:styleId="CT-ContractInformation">
    <w:name w:val="CT-Contract Information"/>
    <w:rsid w:val="00041AD9"/>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041AD9"/>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041AD9"/>
    <w:pPr>
      <w:spacing w:after="120"/>
      <w:ind w:left="360"/>
    </w:pPr>
    <w:rPr>
      <w:sz w:val="16"/>
      <w:szCs w:val="16"/>
    </w:rPr>
  </w:style>
  <w:style w:type="character" w:customStyle="1" w:styleId="BodyTextIndent3Char">
    <w:name w:val="Body Text Indent 3 Char"/>
    <w:basedOn w:val="DefaultParagraphFont"/>
    <w:link w:val="BodyTextIndent3"/>
    <w:rsid w:val="00041AD9"/>
    <w:rPr>
      <w:rFonts w:ascii="Times New Roman" w:eastAsia="Times New Roman" w:hAnsi="Times New Roman" w:cs="Times New Roman"/>
      <w:sz w:val="16"/>
      <w:szCs w:val="16"/>
    </w:rPr>
  </w:style>
  <w:style w:type="character" w:styleId="Emphasis">
    <w:name w:val="Emphasis"/>
    <w:qFormat/>
    <w:rsid w:val="00041AD9"/>
    <w:rPr>
      <w:i/>
      <w:iCs/>
    </w:rPr>
  </w:style>
  <w:style w:type="table" w:styleId="TableGrid">
    <w:name w:val="Table Grid"/>
    <w:basedOn w:val="TableNormal"/>
    <w:uiPriority w:val="59"/>
    <w:rsid w:val="00041A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AD9"/>
    <w:pPr>
      <w:tabs>
        <w:tab w:val="center" w:pos="4680"/>
        <w:tab w:val="right" w:pos="9360"/>
      </w:tabs>
      <w:spacing w:line="240" w:lineRule="auto"/>
    </w:pPr>
  </w:style>
  <w:style w:type="character" w:customStyle="1" w:styleId="FooterChar">
    <w:name w:val="Footer Char"/>
    <w:basedOn w:val="DefaultParagraphFont"/>
    <w:link w:val="Footer"/>
    <w:uiPriority w:val="99"/>
    <w:rsid w:val="00041AD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1AD9"/>
    <w:pPr>
      <w:spacing w:after="120"/>
      <w:ind w:left="360"/>
    </w:pPr>
  </w:style>
  <w:style w:type="character" w:customStyle="1" w:styleId="BodyTextIndentChar">
    <w:name w:val="Body Text Indent Char"/>
    <w:basedOn w:val="DefaultParagraphFont"/>
    <w:link w:val="BodyTextIndent"/>
    <w:semiHidden/>
    <w:rsid w:val="00041AD9"/>
    <w:rPr>
      <w:rFonts w:ascii="Times New Roman" w:eastAsia="Times New Roman" w:hAnsi="Times New Roman" w:cs="Times New Roman"/>
      <w:szCs w:val="20"/>
    </w:rPr>
  </w:style>
  <w:style w:type="character" w:styleId="Hyperlink">
    <w:name w:val="Hyperlink"/>
    <w:uiPriority w:val="99"/>
    <w:rsid w:val="00041AD9"/>
    <w:rPr>
      <w:color w:val="0000FF"/>
      <w:u w:val="single"/>
    </w:rPr>
  </w:style>
  <w:style w:type="paragraph" w:styleId="BodyText3">
    <w:name w:val="Body Text 3"/>
    <w:basedOn w:val="Normal"/>
    <w:link w:val="BodyText3Char"/>
    <w:unhideWhenUsed/>
    <w:rsid w:val="00041AD9"/>
    <w:pPr>
      <w:spacing w:after="120"/>
    </w:pPr>
    <w:rPr>
      <w:sz w:val="16"/>
      <w:szCs w:val="16"/>
    </w:rPr>
  </w:style>
  <w:style w:type="character" w:customStyle="1" w:styleId="BodyText3Char">
    <w:name w:val="Body Text 3 Char"/>
    <w:basedOn w:val="DefaultParagraphFont"/>
    <w:link w:val="BodyText3"/>
    <w:rsid w:val="00041AD9"/>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semiHidden/>
    <w:rsid w:val="00041AD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41AD9"/>
    <w:pPr>
      <w:spacing w:after="120" w:line="480" w:lineRule="auto"/>
      <w:ind w:left="360"/>
    </w:pPr>
  </w:style>
  <w:style w:type="paragraph" w:styleId="BodyText">
    <w:name w:val="Body Text"/>
    <w:basedOn w:val="Normal"/>
    <w:link w:val="BodyTextChar"/>
    <w:unhideWhenUsed/>
    <w:rsid w:val="00041AD9"/>
    <w:pPr>
      <w:spacing w:after="120"/>
    </w:pPr>
  </w:style>
  <w:style w:type="character" w:customStyle="1" w:styleId="BodyTextChar">
    <w:name w:val="Body Text Char"/>
    <w:basedOn w:val="DefaultParagraphFont"/>
    <w:link w:val="BodyText"/>
    <w:rsid w:val="00041AD9"/>
    <w:rPr>
      <w:rFonts w:ascii="Times New Roman" w:eastAsia="Times New Roman" w:hAnsi="Times New Roman" w:cs="Times New Roman"/>
      <w:szCs w:val="20"/>
    </w:rPr>
  </w:style>
  <w:style w:type="paragraph" w:customStyle="1" w:styleId="MYHEADING3">
    <w:name w:val="MY HEADING 3"/>
    <w:basedOn w:val="Normal"/>
    <w:rsid w:val="00041AD9"/>
    <w:pPr>
      <w:widowControl w:val="0"/>
      <w:numPr>
        <w:numId w:val="4"/>
      </w:numPr>
      <w:adjustRightInd w:val="0"/>
      <w:spacing w:before="240" w:after="240"/>
      <w:textAlignment w:val="baseline"/>
    </w:pPr>
  </w:style>
  <w:style w:type="paragraph" w:customStyle="1" w:styleId="MYHEADING4">
    <w:name w:val="MY HEADING 4"/>
    <w:basedOn w:val="Normal"/>
    <w:rsid w:val="00041AD9"/>
    <w:pPr>
      <w:widowControl w:val="0"/>
      <w:numPr>
        <w:ilvl w:val="1"/>
        <w:numId w:val="4"/>
      </w:numPr>
      <w:adjustRightInd w:val="0"/>
      <w:textAlignment w:val="baseline"/>
    </w:pPr>
  </w:style>
  <w:style w:type="paragraph" w:customStyle="1" w:styleId="MYHEADING5">
    <w:name w:val="MY HEADING 5"/>
    <w:basedOn w:val="Normal"/>
    <w:rsid w:val="00041AD9"/>
    <w:pPr>
      <w:widowControl w:val="0"/>
      <w:numPr>
        <w:ilvl w:val="2"/>
        <w:numId w:val="4"/>
      </w:numPr>
      <w:adjustRightInd w:val="0"/>
      <w:textAlignment w:val="baseline"/>
    </w:pPr>
  </w:style>
  <w:style w:type="character" w:customStyle="1" w:styleId="boldital">
    <w:name w:val="boldital"/>
    <w:rsid w:val="00041AD9"/>
    <w:rPr>
      <w:b/>
      <w:i/>
    </w:rPr>
  </w:style>
  <w:style w:type="paragraph" w:customStyle="1" w:styleId="C1-CtrBoldHd">
    <w:name w:val="C1-Ctr BoldHd"/>
    <w:rsid w:val="00041AD9"/>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041AD9"/>
    <w:pPr>
      <w:widowControl w:val="0"/>
      <w:numPr>
        <w:numId w:val="5"/>
      </w:numPr>
      <w:tabs>
        <w:tab w:val="left" w:pos="1800"/>
      </w:tabs>
      <w:adjustRightInd w:val="0"/>
      <w:spacing w:after="240"/>
      <w:textAlignment w:val="baseline"/>
    </w:pPr>
  </w:style>
  <w:style w:type="paragraph" w:customStyle="1" w:styleId="NumberedListUnindented">
    <w:name w:val="Numbered List (Unindented)"/>
    <w:basedOn w:val="Normal"/>
    <w:rsid w:val="00041AD9"/>
    <w:pPr>
      <w:widowControl w:val="0"/>
      <w:numPr>
        <w:numId w:val="6"/>
      </w:numPr>
      <w:adjustRightInd w:val="0"/>
      <w:spacing w:after="240"/>
      <w:textAlignment w:val="baseline"/>
    </w:pPr>
  </w:style>
  <w:style w:type="paragraph" w:customStyle="1" w:styleId="Bulletednumber">
    <w:name w:val="Bulleted number"/>
    <w:rsid w:val="00041AD9"/>
    <w:pPr>
      <w:widowControl w:val="0"/>
      <w:numPr>
        <w:numId w:val="8"/>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041AD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041AD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41AD9"/>
    <w:pPr>
      <w:widowControl w:val="0"/>
      <w:adjustRightInd w:val="0"/>
      <w:textAlignment w:val="baseline"/>
    </w:pPr>
    <w:rPr>
      <w:rFonts w:cs="Arial"/>
    </w:rPr>
  </w:style>
  <w:style w:type="paragraph" w:customStyle="1" w:styleId="xl25">
    <w:name w:val="xl25"/>
    <w:basedOn w:val="Normal"/>
    <w:rsid w:val="00041AD9"/>
    <w:pPr>
      <w:widowControl w:val="0"/>
      <w:numPr>
        <w:numId w:val="7"/>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41AD9"/>
    <w:rPr>
      <w:rFonts w:ascii="Arial" w:hAnsi="Arial" w:cs="Arial"/>
      <w:color w:val="000000"/>
      <w:sz w:val="20"/>
    </w:rPr>
  </w:style>
  <w:style w:type="paragraph" w:customStyle="1" w:styleId="StandardText">
    <w:name w:val="Standard Text"/>
    <w:basedOn w:val="Normal"/>
    <w:rsid w:val="00041AD9"/>
    <w:pPr>
      <w:widowControl w:val="0"/>
      <w:adjustRightInd w:val="0"/>
      <w:textAlignment w:val="baseline"/>
    </w:pPr>
    <w:rPr>
      <w:rFonts w:ascii="Arial" w:hAnsi="Arial"/>
    </w:rPr>
  </w:style>
  <w:style w:type="paragraph" w:styleId="TOC1">
    <w:name w:val="toc 1"/>
    <w:autoRedefine/>
    <w:uiPriority w:val="39"/>
    <w:qFormat/>
    <w:rsid w:val="00BA4DAA"/>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D333FA"/>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customStyle="1" w:styleId="C2-CtrSglSp">
    <w:name w:val="C2-Ctr Sgl Sp"/>
    <w:rsid w:val="00041AD9"/>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041AD9"/>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041AD9"/>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041AD9"/>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041AD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41AD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41AD9"/>
    <w:pPr>
      <w:widowControl w:val="0"/>
      <w:numPr>
        <w:numId w:val="9"/>
      </w:numPr>
      <w:tabs>
        <w:tab w:val="left" w:pos="1728"/>
      </w:tabs>
      <w:adjustRightInd w:val="0"/>
      <w:spacing w:after="240"/>
      <w:textAlignment w:val="baseline"/>
    </w:pPr>
  </w:style>
  <w:style w:type="paragraph" w:customStyle="1" w:styleId="N3-3rdBullet">
    <w:name w:val="N3-3rd Bullet"/>
    <w:basedOn w:val="Normal"/>
    <w:rsid w:val="00041AD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41AD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41AD9"/>
    <w:pPr>
      <w:widowControl w:val="0"/>
      <w:tabs>
        <w:tab w:val="left" w:pos="3456"/>
      </w:tabs>
      <w:adjustRightInd w:val="0"/>
      <w:spacing w:after="240"/>
      <w:ind w:left="3456" w:hanging="576"/>
      <w:textAlignment w:val="baseline"/>
    </w:pPr>
  </w:style>
  <w:style w:type="paragraph" w:customStyle="1" w:styleId="N6-DateInd">
    <w:name w:val="N6-Date Ind."/>
    <w:basedOn w:val="Normal"/>
    <w:rsid w:val="00041AD9"/>
    <w:pPr>
      <w:widowControl w:val="0"/>
      <w:tabs>
        <w:tab w:val="left" w:pos="4910"/>
      </w:tabs>
      <w:adjustRightInd w:val="0"/>
      <w:ind w:left="4910"/>
      <w:textAlignment w:val="baseline"/>
    </w:pPr>
  </w:style>
  <w:style w:type="paragraph" w:customStyle="1" w:styleId="N7-3Block">
    <w:name w:val="N7-3&quot; Block"/>
    <w:basedOn w:val="Normal"/>
    <w:rsid w:val="00041AD9"/>
    <w:pPr>
      <w:widowControl w:val="0"/>
      <w:tabs>
        <w:tab w:val="left" w:pos="1152"/>
      </w:tabs>
      <w:adjustRightInd w:val="0"/>
      <w:ind w:left="1152" w:right="1152"/>
      <w:textAlignment w:val="baseline"/>
    </w:pPr>
  </w:style>
  <w:style w:type="paragraph" w:customStyle="1" w:styleId="N8-QxQBlock">
    <w:name w:val="N8-QxQ Block"/>
    <w:rsid w:val="00041AD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041AD9"/>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041AD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041AD9"/>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041AD9"/>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041AD9"/>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041AD9"/>
    <w:pPr>
      <w:keepNext/>
      <w:widowControl w:val="0"/>
      <w:adjustRightInd w:val="0"/>
      <w:spacing w:line="240" w:lineRule="exact"/>
      <w:textAlignment w:val="baseline"/>
    </w:pPr>
    <w:rPr>
      <w:b/>
    </w:rPr>
  </w:style>
  <w:style w:type="paragraph" w:customStyle="1" w:styleId="SH-SglSpHead">
    <w:name w:val="SH-Sgl Sp Head"/>
    <w:rsid w:val="00041AD9"/>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041AD9"/>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041AD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041AD9"/>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041AD9"/>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D333FA"/>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paragraph" w:styleId="TOC4">
    <w:name w:val="toc 4"/>
    <w:autoRedefine/>
    <w:uiPriority w:val="39"/>
    <w:rsid w:val="00041AD9"/>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041AD9"/>
    <w:pPr>
      <w:ind w:left="880"/>
    </w:pPr>
    <w:rPr>
      <w:bCs w:val="0"/>
      <w:caps w:val="0"/>
      <w:sz w:val="18"/>
      <w:szCs w:val="18"/>
    </w:rPr>
  </w:style>
  <w:style w:type="paragraph" w:customStyle="1" w:styleId="TT-TableTitle">
    <w:name w:val="TT-Table Title"/>
    <w:rsid w:val="00041AD9"/>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041AD9"/>
    <w:rPr>
      <w:b/>
      <w:sz w:val="22"/>
      <w:lang w:val="en-US" w:eastAsia="en-US" w:bidi="ar-SA"/>
    </w:rPr>
  </w:style>
  <w:style w:type="paragraph" w:styleId="TOC6">
    <w:name w:val="toc 6"/>
    <w:basedOn w:val="Normal"/>
    <w:next w:val="Normal"/>
    <w:autoRedefine/>
    <w:uiPriority w:val="39"/>
    <w:rsid w:val="00041AD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41AD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41AD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41AD9"/>
    <w:pPr>
      <w:widowControl w:val="0"/>
      <w:adjustRightInd w:val="0"/>
      <w:ind w:left="1760"/>
      <w:jc w:val="left"/>
      <w:textAlignment w:val="baseline"/>
    </w:pPr>
    <w:rPr>
      <w:sz w:val="18"/>
      <w:szCs w:val="18"/>
    </w:rPr>
  </w:style>
  <w:style w:type="character" w:customStyle="1" w:styleId="DocumentMapChar">
    <w:name w:val="Document Map Char"/>
    <w:basedOn w:val="DefaultParagraphFont"/>
    <w:link w:val="DocumentMap"/>
    <w:semiHidden/>
    <w:rsid w:val="00041AD9"/>
    <w:rPr>
      <w:rFonts w:ascii="Tahoma" w:eastAsia="Times New Roman" w:hAnsi="Tahoma" w:cs="Tahoma"/>
      <w:szCs w:val="20"/>
      <w:shd w:val="clear" w:color="auto" w:fill="000080"/>
    </w:rPr>
  </w:style>
  <w:style w:type="paragraph" w:styleId="DocumentMap">
    <w:name w:val="Document Map"/>
    <w:basedOn w:val="Normal"/>
    <w:link w:val="DocumentMapChar"/>
    <w:semiHidden/>
    <w:rsid w:val="00041AD9"/>
    <w:pPr>
      <w:widowControl w:val="0"/>
      <w:shd w:val="clear" w:color="auto" w:fill="000080"/>
      <w:adjustRightInd w:val="0"/>
      <w:textAlignment w:val="baseline"/>
    </w:pPr>
    <w:rPr>
      <w:rFonts w:ascii="Tahoma" w:hAnsi="Tahoma" w:cs="Tahoma"/>
    </w:rPr>
  </w:style>
  <w:style w:type="character" w:customStyle="1" w:styleId="BodyTextFirstIndentChar">
    <w:name w:val="Body Text First Indent Char"/>
    <w:basedOn w:val="BodyTextChar"/>
    <w:link w:val="BodyTextFirstIndent"/>
    <w:semiHidden/>
    <w:rsid w:val="00041AD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41AD9"/>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041AD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41AD9"/>
    <w:pPr>
      <w:widowControl w:val="0"/>
      <w:adjustRightInd w:val="0"/>
      <w:ind w:firstLine="210"/>
      <w:textAlignment w:val="baseline"/>
    </w:pPr>
  </w:style>
  <w:style w:type="paragraph" w:styleId="TOCHeading">
    <w:name w:val="TOC Heading"/>
    <w:basedOn w:val="Heading1"/>
    <w:next w:val="Normal"/>
    <w:uiPriority w:val="39"/>
    <w:unhideWhenUsed/>
    <w:qFormat/>
    <w:rsid w:val="00041AD9"/>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2B50AE"/>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User\Google%20Drive\QIP%20Shared%20Drive\Projects\ETSS\OMB%20Packet%20Planning\CSPR\1810-0724_SY2017-18_CSPR_Part_I_30_day.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0091d499a41912448b9e7f171eb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588bcec058c1be9b0e15951156a096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C5D3-F2E2-4193-A754-5A734E621D3C}">
  <ds:schemaRefs>
    <ds:schemaRef ds:uri="http://schemas.microsoft.com/sharepoint/v3/contenttype/forms"/>
  </ds:schemaRefs>
</ds:datastoreItem>
</file>

<file path=customXml/itemProps2.xml><?xml version="1.0" encoding="utf-8"?>
<ds:datastoreItem xmlns:ds="http://schemas.openxmlformats.org/officeDocument/2006/customXml" ds:itemID="{B5BF91C5-4F30-44BE-99EE-7EA42BC7B4C9}">
  <ds:schemaRefs>
    <ds:schemaRef ds:uri="f87c7b8b-c0e7-4b77-a067-2c707fd1239f"/>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D71920E1-CE7B-45A3-A32E-708F3E4AC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622A6-C2DA-48A7-8CCD-B397F887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7747</Words>
  <Characters>44160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SY2018-19 SY2019-20 CSPR Part I_032619</vt:lpstr>
    </vt:vector>
  </TitlesOfParts>
  <Company>U.S. Department of Education</Company>
  <LinksUpToDate>false</LinksUpToDate>
  <CharactersWithSpaces>51804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SY2018-19 SY2019-20 CSPR Part I_032619</dc:title>
  <dc:creator>Newman, Sarah</dc:creator>
  <cp:lastModifiedBy>SYSTEM</cp:lastModifiedBy>
  <cp:revision>2</cp:revision>
  <cp:lastPrinted>2018-01-25T21:20:00Z</cp:lastPrinted>
  <dcterms:created xsi:type="dcterms:W3CDTF">2019-08-13T16:23:00Z</dcterms:created>
  <dcterms:modified xsi:type="dcterms:W3CDTF">2019-08-13T16:23:00Z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49d7c143-3d13-46b0-9aab-bb2f08b802e4</vt:lpwstr>
  </property>
</Properties>
</file>