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C3F347" w14:textId="2958260F" w:rsidR="00484B60" w:rsidRPr="00FC6216" w:rsidRDefault="00490028" w:rsidP="00323D2D">
      <w:pPr>
        <w:keepNext/>
        <w:keepLines/>
        <w:spacing w:line="240" w:lineRule="auto"/>
        <w:ind w:left="-450" w:right="-450"/>
        <w:contextualSpacing/>
        <w:rPr>
          <w:rFonts w:ascii="Times New Roman" w:hAnsi="Times New Roman" w:cs="Times New Roman"/>
          <w:sz w:val="24"/>
          <w:szCs w:val="24"/>
        </w:rPr>
      </w:pPr>
      <w:bookmarkStart w:id="0" w:name="_GoBack"/>
      <w:bookmarkEnd w:id="0"/>
      <w:r>
        <w:rPr>
          <w:rFonts w:ascii="Times New Roman" w:hAnsi="Times New Roman" w:cs="Times New Roman"/>
          <w:b/>
          <w:sz w:val="24"/>
          <w:szCs w:val="24"/>
        </w:rPr>
        <w:t xml:space="preserve">     </w:t>
      </w:r>
      <w:r w:rsidR="009527E1">
        <w:rPr>
          <w:rFonts w:ascii="Times New Roman" w:hAnsi="Times New Roman" w:cs="Times New Roman"/>
          <w:b/>
          <w:sz w:val="24"/>
          <w:szCs w:val="24"/>
        </w:rPr>
        <w:t xml:space="preserve"> </w:t>
      </w:r>
      <w:r w:rsidR="000363CC">
        <w:rPr>
          <w:rFonts w:ascii="Times New Roman" w:hAnsi="Times New Roman" w:cs="Times New Roman"/>
          <w:b/>
          <w:sz w:val="24"/>
          <w:szCs w:val="24"/>
        </w:rPr>
        <w:t xml:space="preserve"> </w:t>
      </w:r>
      <w:r w:rsidR="00484B60" w:rsidRPr="00FC6216">
        <w:rPr>
          <w:rFonts w:ascii="Times New Roman" w:hAnsi="Times New Roman" w:cs="Times New Roman"/>
          <w:b/>
          <w:sz w:val="24"/>
          <w:szCs w:val="24"/>
        </w:rPr>
        <w:t>U.S. Department of Justice</w:t>
      </w:r>
      <w:r w:rsidR="00484B60" w:rsidRPr="00FC6216">
        <w:rPr>
          <w:rFonts w:ascii="Times New Roman" w:hAnsi="Times New Roman" w:cs="Times New Roman"/>
          <w:sz w:val="24"/>
          <w:szCs w:val="24"/>
        </w:rPr>
        <w:tab/>
      </w:r>
      <w:r w:rsidR="00484B60" w:rsidRPr="00FC6216">
        <w:rPr>
          <w:rFonts w:ascii="Times New Roman" w:hAnsi="Times New Roman" w:cs="Times New Roman"/>
          <w:sz w:val="24"/>
          <w:szCs w:val="24"/>
        </w:rPr>
        <w:tab/>
      </w:r>
      <w:r w:rsidR="00484B60" w:rsidRPr="00FC6216">
        <w:rPr>
          <w:rFonts w:ascii="Times New Roman" w:hAnsi="Times New Roman" w:cs="Times New Roman"/>
          <w:sz w:val="24"/>
          <w:szCs w:val="24"/>
        </w:rPr>
        <w:tab/>
      </w:r>
      <w:r w:rsidR="00484B60" w:rsidRPr="00FC6216">
        <w:rPr>
          <w:rFonts w:ascii="Times New Roman" w:hAnsi="Times New Roman" w:cs="Times New Roman"/>
          <w:sz w:val="24"/>
          <w:szCs w:val="24"/>
        </w:rPr>
        <w:tab/>
        <w:t>OMB#</w:t>
      </w:r>
      <w:r w:rsidR="00E1544C">
        <w:rPr>
          <w:rFonts w:ascii="Times New Roman" w:hAnsi="Times New Roman" w:cs="Times New Roman"/>
          <w:sz w:val="24"/>
          <w:szCs w:val="24"/>
        </w:rPr>
        <w:t xml:space="preserve"> 1125-0015</w:t>
      </w:r>
    </w:p>
    <w:p w14:paraId="4058DA96" w14:textId="3B1089C9" w:rsidR="00ED4064" w:rsidRDefault="00484B60" w:rsidP="00ED4064">
      <w:pPr>
        <w:keepNext/>
        <w:keepLines/>
        <w:spacing w:line="240" w:lineRule="auto"/>
        <w:contextualSpacing/>
        <w:jc w:val="both"/>
        <w:rPr>
          <w:rFonts w:ascii="Times New Roman" w:hAnsi="Times New Roman" w:cs="Times New Roman"/>
          <w:b/>
          <w:sz w:val="24"/>
          <w:szCs w:val="24"/>
        </w:rPr>
      </w:pPr>
      <w:r w:rsidRPr="00FC6216">
        <w:rPr>
          <w:rFonts w:ascii="Times New Roman" w:hAnsi="Times New Roman" w:cs="Times New Roman"/>
          <w:sz w:val="24"/>
          <w:szCs w:val="24"/>
        </w:rPr>
        <w:t>Executive</w:t>
      </w:r>
      <w:r w:rsidR="003919DB">
        <w:rPr>
          <w:rFonts w:ascii="Times New Roman" w:hAnsi="Times New Roman" w:cs="Times New Roman"/>
          <w:sz w:val="24"/>
          <w:szCs w:val="24"/>
        </w:rPr>
        <w:t xml:space="preserve"> Office for Immigration Review</w:t>
      </w:r>
      <w:r w:rsidR="003919DB">
        <w:rPr>
          <w:rFonts w:ascii="Times New Roman" w:hAnsi="Times New Roman" w:cs="Times New Roman"/>
          <w:sz w:val="24"/>
          <w:szCs w:val="24"/>
        </w:rPr>
        <w:tab/>
      </w:r>
      <w:r w:rsidR="00BE0F69" w:rsidRPr="00BE0F69">
        <w:rPr>
          <w:rFonts w:ascii="Times New Roman" w:hAnsi="Times New Roman" w:cs="Times New Roman"/>
          <w:b/>
          <w:sz w:val="24"/>
          <w:szCs w:val="24"/>
        </w:rPr>
        <w:t xml:space="preserve">Request to </w:t>
      </w:r>
      <w:r w:rsidR="00C05D68">
        <w:rPr>
          <w:rFonts w:ascii="Times New Roman" w:hAnsi="Times New Roman" w:cs="Times New Roman"/>
          <w:b/>
          <w:sz w:val="24"/>
          <w:szCs w:val="24"/>
        </w:rPr>
        <w:t>B</w:t>
      </w:r>
      <w:r w:rsidR="00BE0F69" w:rsidRPr="00BE0F69">
        <w:rPr>
          <w:rFonts w:ascii="Times New Roman" w:hAnsi="Times New Roman" w:cs="Times New Roman"/>
          <w:b/>
          <w:sz w:val="24"/>
          <w:szCs w:val="24"/>
        </w:rPr>
        <w:t xml:space="preserve">e Included on the </w:t>
      </w:r>
      <w:r w:rsidR="003919DB" w:rsidRPr="00BE0F69">
        <w:rPr>
          <w:rFonts w:ascii="Times New Roman" w:hAnsi="Times New Roman" w:cs="Times New Roman"/>
          <w:b/>
          <w:sz w:val="24"/>
          <w:szCs w:val="24"/>
        </w:rPr>
        <w:t>List of Pro</w:t>
      </w:r>
      <w:r w:rsidR="003919DB" w:rsidRPr="003919DB">
        <w:rPr>
          <w:rFonts w:ascii="Times New Roman" w:hAnsi="Times New Roman" w:cs="Times New Roman"/>
          <w:b/>
          <w:sz w:val="24"/>
          <w:szCs w:val="24"/>
        </w:rPr>
        <w:t xml:space="preserve"> Bono</w:t>
      </w:r>
      <w:r w:rsidR="00485D90">
        <w:rPr>
          <w:rFonts w:ascii="Times New Roman" w:hAnsi="Times New Roman" w:cs="Times New Roman"/>
          <w:b/>
          <w:sz w:val="24"/>
          <w:szCs w:val="24"/>
        </w:rPr>
        <w:t xml:space="preserve"> Legal </w:t>
      </w:r>
    </w:p>
    <w:p w14:paraId="2BC686A2" w14:textId="77777777" w:rsidR="00484B60" w:rsidRPr="003919DB" w:rsidRDefault="00ED4064" w:rsidP="00ED4064">
      <w:pPr>
        <w:keepNext/>
        <w:keepLines/>
        <w:spacing w:line="240" w:lineRule="auto"/>
        <w:contextualSpacing/>
        <w:jc w:val="both"/>
        <w:rPr>
          <w:rFonts w:ascii="Times New Roman" w:hAnsi="Times New Roman" w:cs="Times New Roman"/>
          <w:b/>
          <w:sz w:val="24"/>
          <w:szCs w:val="24"/>
        </w:rPr>
      </w:pPr>
      <w:r>
        <w:rPr>
          <w:rFonts w:ascii="Times New Roman" w:hAnsi="Times New Roman" w:cs="Times New Roman"/>
          <w:sz w:val="24"/>
          <w:szCs w:val="24"/>
        </w:rPr>
        <w:t xml:space="preserve">Office of Legal Access Programs </w:t>
      </w:r>
      <w:r>
        <w:rPr>
          <w:rFonts w:ascii="Times New Roman" w:hAnsi="Times New Roman" w:cs="Times New Roman"/>
          <w:sz w:val="24"/>
          <w:szCs w:val="24"/>
        </w:rPr>
        <w:tab/>
      </w:r>
      <w:r>
        <w:rPr>
          <w:rFonts w:ascii="Times New Roman" w:hAnsi="Times New Roman" w:cs="Times New Roman"/>
          <w:sz w:val="24"/>
          <w:szCs w:val="24"/>
        </w:rPr>
        <w:tab/>
      </w:r>
      <w:r w:rsidR="00485D90">
        <w:rPr>
          <w:rFonts w:ascii="Times New Roman" w:hAnsi="Times New Roman" w:cs="Times New Roman"/>
          <w:b/>
          <w:sz w:val="24"/>
          <w:szCs w:val="24"/>
        </w:rPr>
        <w:t xml:space="preserve">Service Providers </w:t>
      </w:r>
      <w:r w:rsidR="003919DB" w:rsidRPr="003919DB">
        <w:rPr>
          <w:rFonts w:ascii="Times New Roman" w:hAnsi="Times New Roman" w:cs="Times New Roman"/>
          <w:b/>
          <w:sz w:val="24"/>
          <w:szCs w:val="24"/>
        </w:rPr>
        <w:t>for</w:t>
      </w:r>
      <w:r w:rsidR="00BE0F69">
        <w:rPr>
          <w:rFonts w:ascii="Times New Roman" w:hAnsi="Times New Roman" w:cs="Times New Roman"/>
          <w:b/>
          <w:sz w:val="24"/>
          <w:szCs w:val="24"/>
        </w:rPr>
        <w:t xml:space="preserve"> </w:t>
      </w:r>
      <w:r w:rsidR="003919DB" w:rsidRPr="003919DB">
        <w:rPr>
          <w:rFonts w:ascii="Times New Roman" w:hAnsi="Times New Roman" w:cs="Times New Roman"/>
          <w:b/>
          <w:sz w:val="24"/>
          <w:szCs w:val="24"/>
        </w:rPr>
        <w:t>Individuals in Immigration Proceedings</w:t>
      </w:r>
    </w:p>
    <w:p w14:paraId="7A27BC08" w14:textId="77777777" w:rsidR="00484B60" w:rsidRPr="00FC6216" w:rsidRDefault="009527E1" w:rsidP="00323D2D">
      <w:pPr>
        <w:keepNext/>
        <w:keepLines/>
        <w:spacing w:line="240" w:lineRule="auto"/>
        <w:ind w:left="-450" w:right="-630"/>
        <w:contextualSpacing/>
        <w:rPr>
          <w:sz w:val="24"/>
          <w:szCs w:val="24"/>
        </w:rPr>
      </w:pPr>
      <w:r>
        <w:rPr>
          <w:sz w:val="24"/>
          <w:szCs w:val="24"/>
        </w:rPr>
        <w:t xml:space="preserve"> </w:t>
      </w:r>
      <w:r>
        <w:rPr>
          <w:noProof/>
        </w:rPr>
        <w:t xml:space="preserve">       </w:t>
      </w:r>
      <w:r>
        <w:rPr>
          <w:noProof/>
        </w:rPr>
        <w:drawing>
          <wp:inline distT="0" distB="0" distL="0" distR="0" wp14:anchorId="536C8CB9" wp14:editId="065F8275">
            <wp:extent cx="7168551" cy="19607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7290481" cy="199411"/>
                    </a:xfrm>
                    <a:prstGeom prst="rect">
                      <a:avLst/>
                    </a:prstGeom>
                  </pic:spPr>
                </pic:pic>
              </a:graphicData>
            </a:graphic>
          </wp:inline>
        </w:drawing>
      </w:r>
      <w:r>
        <w:rPr>
          <w:sz w:val="24"/>
          <w:szCs w:val="24"/>
        </w:rPr>
        <w:t xml:space="preserve">    </w:t>
      </w:r>
    </w:p>
    <w:p w14:paraId="61656E2C" w14:textId="77777777" w:rsidR="00C16FA5" w:rsidRDefault="00C16FA5" w:rsidP="00B26AC4">
      <w:pPr>
        <w:spacing w:after="0" w:line="200" w:lineRule="exact"/>
        <w:jc w:val="center"/>
        <w:rPr>
          <w:rFonts w:ascii="Times New Roman" w:hAnsi="Times New Roman" w:cs="Times New Roman"/>
          <w:b/>
          <w:sz w:val="24"/>
          <w:szCs w:val="24"/>
        </w:rPr>
      </w:pPr>
    </w:p>
    <w:p w14:paraId="0B408426" w14:textId="77777777" w:rsidR="003A604D" w:rsidRDefault="003C4B5E" w:rsidP="00B26AC4">
      <w:pPr>
        <w:spacing w:after="0" w:line="200" w:lineRule="exact"/>
        <w:jc w:val="center"/>
        <w:rPr>
          <w:rFonts w:ascii="Times New Roman" w:hAnsi="Times New Roman" w:cs="Times New Roman"/>
          <w:b/>
          <w:sz w:val="24"/>
          <w:szCs w:val="24"/>
        </w:rPr>
      </w:pPr>
      <w:r w:rsidRPr="00CD11FC">
        <w:rPr>
          <w:rFonts w:ascii="Times New Roman" w:hAnsi="Times New Roman" w:cs="Times New Roman"/>
          <w:b/>
          <w:sz w:val="24"/>
          <w:szCs w:val="24"/>
        </w:rPr>
        <w:t>GENERAL INSTRUCTIONS</w:t>
      </w:r>
    </w:p>
    <w:p w14:paraId="451A6A70" w14:textId="77777777" w:rsidR="00C16FA5" w:rsidRPr="00CD11FC" w:rsidRDefault="00C16FA5" w:rsidP="00B26AC4">
      <w:pPr>
        <w:spacing w:after="0" w:line="200" w:lineRule="exact"/>
        <w:jc w:val="center"/>
        <w:rPr>
          <w:rFonts w:ascii="Times New Roman" w:hAnsi="Times New Roman" w:cs="Times New Roman"/>
          <w:b/>
          <w:sz w:val="24"/>
          <w:szCs w:val="24"/>
        </w:rPr>
      </w:pPr>
    </w:p>
    <w:p w14:paraId="21723337" w14:textId="77777777" w:rsidR="003C4B5E" w:rsidRDefault="003C4B5E" w:rsidP="00B26AC4">
      <w:pPr>
        <w:spacing w:after="0" w:line="200" w:lineRule="exact"/>
        <w:ind w:left="-450"/>
        <w:jc w:val="center"/>
        <w:rPr>
          <w:rFonts w:ascii="Times New Roman" w:hAnsi="Times New Roman" w:cs="Times New Roman"/>
          <w:b/>
          <w:sz w:val="24"/>
          <w:szCs w:val="24"/>
        </w:rPr>
      </w:pPr>
      <w:r w:rsidRPr="00CD11FC">
        <w:rPr>
          <w:rFonts w:ascii="Times New Roman" w:hAnsi="Times New Roman" w:cs="Times New Roman"/>
          <w:b/>
          <w:sz w:val="24"/>
          <w:szCs w:val="24"/>
        </w:rPr>
        <w:t>Please read carefully be</w:t>
      </w:r>
      <w:r w:rsidR="00F4763A" w:rsidRPr="00CD11FC">
        <w:rPr>
          <w:rFonts w:ascii="Times New Roman" w:hAnsi="Times New Roman" w:cs="Times New Roman"/>
          <w:b/>
          <w:sz w:val="24"/>
          <w:szCs w:val="24"/>
        </w:rPr>
        <w:t>fore completing and filing o</w:t>
      </w:r>
      <w:r w:rsidR="003919DB" w:rsidRPr="00CD11FC">
        <w:rPr>
          <w:rFonts w:ascii="Times New Roman" w:hAnsi="Times New Roman" w:cs="Times New Roman"/>
          <w:b/>
          <w:sz w:val="24"/>
          <w:szCs w:val="24"/>
        </w:rPr>
        <w:t>ptional Form EOIR-56</w:t>
      </w:r>
      <w:r w:rsidR="00C05D68">
        <w:rPr>
          <w:rFonts w:ascii="Times New Roman" w:hAnsi="Times New Roman" w:cs="Times New Roman"/>
          <w:b/>
          <w:sz w:val="24"/>
          <w:szCs w:val="24"/>
        </w:rPr>
        <w:t>.</w:t>
      </w:r>
    </w:p>
    <w:p w14:paraId="3523875E" w14:textId="77777777" w:rsidR="00C16FA5" w:rsidRDefault="00C16FA5" w:rsidP="00B26AC4">
      <w:pPr>
        <w:spacing w:after="0" w:line="200" w:lineRule="exact"/>
        <w:ind w:left="-450"/>
        <w:jc w:val="center"/>
        <w:rPr>
          <w:rFonts w:ascii="Times New Roman" w:hAnsi="Times New Roman" w:cs="Times New Roman"/>
          <w:b/>
          <w:sz w:val="24"/>
          <w:szCs w:val="24"/>
        </w:rPr>
      </w:pPr>
    </w:p>
    <w:p w14:paraId="2F0CF871" w14:textId="77777777" w:rsidR="00C16FA5" w:rsidRPr="00CD11FC" w:rsidRDefault="00C16FA5" w:rsidP="00B26AC4">
      <w:pPr>
        <w:spacing w:after="0" w:line="200" w:lineRule="exact"/>
        <w:ind w:left="-450"/>
        <w:jc w:val="center"/>
        <w:rPr>
          <w:rFonts w:ascii="Times New Roman" w:hAnsi="Times New Roman" w:cs="Times New Roman"/>
          <w:b/>
          <w:sz w:val="24"/>
          <w:szCs w:val="24"/>
        </w:rPr>
      </w:pPr>
    </w:p>
    <w:p w14:paraId="1FA3D1FB" w14:textId="77777777" w:rsidR="00DB5426" w:rsidRPr="00CD11FC" w:rsidRDefault="00DB5426" w:rsidP="00B26AC4">
      <w:pPr>
        <w:spacing w:after="0" w:line="200" w:lineRule="exact"/>
        <w:ind w:left="-450"/>
        <w:jc w:val="center"/>
        <w:rPr>
          <w:rFonts w:ascii="Times New Roman" w:hAnsi="Times New Roman" w:cs="Times New Roman"/>
          <w:b/>
          <w:sz w:val="24"/>
          <w:szCs w:val="24"/>
        </w:rPr>
      </w:pPr>
    </w:p>
    <w:p w14:paraId="6ABB563C" w14:textId="77777777" w:rsidR="003C4B5E" w:rsidRPr="00CD11FC" w:rsidRDefault="003C4B5E" w:rsidP="00B26AC4">
      <w:pPr>
        <w:spacing w:after="0" w:line="200" w:lineRule="exact"/>
        <w:rPr>
          <w:rFonts w:ascii="Times New Roman" w:hAnsi="Times New Roman" w:cs="Times New Roman"/>
          <w:b/>
          <w:sz w:val="24"/>
          <w:szCs w:val="24"/>
        </w:rPr>
      </w:pPr>
      <w:r w:rsidRPr="00CD11FC">
        <w:rPr>
          <w:rFonts w:ascii="Times New Roman" w:hAnsi="Times New Roman" w:cs="Times New Roman"/>
          <w:b/>
          <w:sz w:val="24"/>
          <w:szCs w:val="24"/>
        </w:rPr>
        <w:t xml:space="preserve">A.  When to </w:t>
      </w:r>
      <w:r w:rsidR="005601E8" w:rsidRPr="00CD11FC">
        <w:rPr>
          <w:rFonts w:ascii="Times New Roman" w:hAnsi="Times New Roman" w:cs="Times New Roman"/>
          <w:b/>
          <w:sz w:val="24"/>
          <w:szCs w:val="24"/>
        </w:rPr>
        <w:t>submit</w:t>
      </w:r>
      <w:r w:rsidRPr="00CD11FC">
        <w:rPr>
          <w:rFonts w:ascii="Times New Roman" w:hAnsi="Times New Roman" w:cs="Times New Roman"/>
          <w:b/>
          <w:sz w:val="24"/>
          <w:szCs w:val="24"/>
        </w:rPr>
        <w:t xml:space="preserve"> </w:t>
      </w:r>
      <w:r w:rsidR="00DE10A6" w:rsidRPr="00CD11FC">
        <w:rPr>
          <w:rFonts w:ascii="Times New Roman" w:hAnsi="Times New Roman" w:cs="Times New Roman"/>
          <w:b/>
          <w:sz w:val="24"/>
          <w:szCs w:val="24"/>
        </w:rPr>
        <w:t>a</w:t>
      </w:r>
      <w:r w:rsidR="00F4763A" w:rsidRPr="00CD11FC">
        <w:rPr>
          <w:rFonts w:ascii="Times New Roman" w:hAnsi="Times New Roman" w:cs="Times New Roman"/>
          <w:b/>
          <w:sz w:val="24"/>
          <w:szCs w:val="24"/>
        </w:rPr>
        <w:t>n o</w:t>
      </w:r>
      <w:r w:rsidR="003919DB" w:rsidRPr="00CD11FC">
        <w:rPr>
          <w:rFonts w:ascii="Times New Roman" w:hAnsi="Times New Roman" w:cs="Times New Roman"/>
          <w:b/>
          <w:sz w:val="24"/>
          <w:szCs w:val="24"/>
        </w:rPr>
        <w:t>ptional Form EOIR-56</w:t>
      </w:r>
      <w:r w:rsidR="005601E8" w:rsidRPr="00CD11FC">
        <w:rPr>
          <w:rFonts w:ascii="Times New Roman" w:hAnsi="Times New Roman" w:cs="Times New Roman"/>
          <w:b/>
          <w:sz w:val="24"/>
          <w:szCs w:val="24"/>
        </w:rPr>
        <w:t>:</w:t>
      </w:r>
    </w:p>
    <w:p w14:paraId="2FE823A6" w14:textId="77777777" w:rsidR="00E23843" w:rsidRPr="00E74A30" w:rsidRDefault="00E23843" w:rsidP="00B26AC4">
      <w:pPr>
        <w:spacing w:after="0" w:line="200" w:lineRule="exact"/>
        <w:rPr>
          <w:rFonts w:ascii="Times New Roman" w:hAnsi="Times New Roman" w:cs="Times New Roman"/>
          <w:b/>
        </w:rPr>
      </w:pPr>
    </w:p>
    <w:p w14:paraId="77AC67B3" w14:textId="0482C86D" w:rsidR="005601E8" w:rsidRPr="00CD11FC" w:rsidRDefault="00323D2D" w:rsidP="00B26AC4">
      <w:pPr>
        <w:spacing w:after="0" w:line="200" w:lineRule="exact"/>
        <w:jc w:val="both"/>
        <w:rPr>
          <w:rFonts w:ascii="Times New Roman" w:hAnsi="Times New Roman" w:cs="Times New Roman"/>
        </w:rPr>
      </w:pPr>
      <w:r w:rsidRPr="00CD11FC">
        <w:rPr>
          <w:rFonts w:ascii="Times New Roman" w:hAnsi="Times New Roman" w:cs="Times New Roman"/>
        </w:rPr>
        <w:t>Organizations</w:t>
      </w:r>
      <w:r w:rsidR="003919DB" w:rsidRPr="00CD11FC">
        <w:rPr>
          <w:rFonts w:ascii="Times New Roman" w:hAnsi="Times New Roman" w:cs="Times New Roman"/>
        </w:rPr>
        <w:t>, pro bono referral services</w:t>
      </w:r>
      <w:r w:rsidR="00DC45B8" w:rsidRPr="00CD11FC">
        <w:rPr>
          <w:rFonts w:ascii="Times New Roman" w:hAnsi="Times New Roman" w:cs="Times New Roman"/>
        </w:rPr>
        <w:t xml:space="preserve">, and attorneys </w:t>
      </w:r>
      <w:r w:rsidR="00DE10A6" w:rsidRPr="00CD11FC">
        <w:rPr>
          <w:rFonts w:ascii="Times New Roman" w:hAnsi="Times New Roman" w:cs="Times New Roman"/>
        </w:rPr>
        <w:t>m</w:t>
      </w:r>
      <w:r w:rsidR="003919DB" w:rsidRPr="00CD11FC">
        <w:rPr>
          <w:rFonts w:ascii="Times New Roman" w:hAnsi="Times New Roman" w:cs="Times New Roman"/>
        </w:rPr>
        <w:t>ay</w:t>
      </w:r>
      <w:r w:rsidRPr="00CD11FC">
        <w:rPr>
          <w:rFonts w:ascii="Times New Roman" w:hAnsi="Times New Roman" w:cs="Times New Roman"/>
        </w:rPr>
        <w:t xml:space="preserve"> u</w:t>
      </w:r>
      <w:r w:rsidR="003876AF" w:rsidRPr="00CD11FC">
        <w:rPr>
          <w:rFonts w:ascii="Times New Roman" w:hAnsi="Times New Roman" w:cs="Times New Roman"/>
        </w:rPr>
        <w:t>se this form (</w:t>
      </w:r>
      <w:r w:rsidR="00F4763A" w:rsidRPr="00CD11FC">
        <w:rPr>
          <w:rFonts w:ascii="Times New Roman" w:hAnsi="Times New Roman" w:cs="Times New Roman"/>
        </w:rPr>
        <w:t>o</w:t>
      </w:r>
      <w:r w:rsidR="003919DB" w:rsidRPr="00CD11FC">
        <w:rPr>
          <w:rFonts w:ascii="Times New Roman" w:hAnsi="Times New Roman" w:cs="Times New Roman"/>
        </w:rPr>
        <w:t>ptional Form EOIR-56</w:t>
      </w:r>
      <w:r w:rsidR="003876AF" w:rsidRPr="00CD11FC">
        <w:rPr>
          <w:rFonts w:ascii="Times New Roman" w:hAnsi="Times New Roman" w:cs="Times New Roman"/>
        </w:rPr>
        <w:t xml:space="preserve">) </w:t>
      </w:r>
      <w:r w:rsidR="003919DB" w:rsidRPr="00CD11FC">
        <w:rPr>
          <w:rFonts w:ascii="Times New Roman" w:hAnsi="Times New Roman" w:cs="Times New Roman"/>
        </w:rPr>
        <w:t>to</w:t>
      </w:r>
      <w:r w:rsidR="00BE0F69" w:rsidRPr="00CD11FC">
        <w:rPr>
          <w:rFonts w:ascii="Times New Roman" w:hAnsi="Times New Roman" w:cs="Times New Roman"/>
        </w:rPr>
        <w:t xml:space="preserve"> </w:t>
      </w:r>
      <w:r w:rsidR="00DC45B8" w:rsidRPr="00CD11FC">
        <w:rPr>
          <w:rFonts w:ascii="Times New Roman" w:hAnsi="Times New Roman" w:cs="Times New Roman"/>
        </w:rPr>
        <w:t xml:space="preserve">apply for placement </w:t>
      </w:r>
      <w:r w:rsidR="003919DB" w:rsidRPr="00CD11FC">
        <w:rPr>
          <w:rFonts w:ascii="Times New Roman" w:hAnsi="Times New Roman" w:cs="Times New Roman"/>
        </w:rPr>
        <w:t xml:space="preserve">on the List of Pro Bono Legal Service Providers </w:t>
      </w:r>
      <w:r w:rsidR="00E23843" w:rsidRPr="00CD11FC">
        <w:rPr>
          <w:rFonts w:ascii="Times New Roman" w:hAnsi="Times New Roman" w:cs="Times New Roman"/>
        </w:rPr>
        <w:t xml:space="preserve">(List) </w:t>
      </w:r>
      <w:r w:rsidR="003919DB" w:rsidRPr="00CD11FC">
        <w:rPr>
          <w:rFonts w:ascii="Times New Roman" w:hAnsi="Times New Roman" w:cs="Times New Roman"/>
        </w:rPr>
        <w:t>for individuals in immigration court proceedings</w:t>
      </w:r>
      <w:r w:rsidR="00DC45B8" w:rsidRPr="00CD11FC">
        <w:rPr>
          <w:rFonts w:ascii="Times New Roman" w:hAnsi="Times New Roman" w:cs="Times New Roman"/>
        </w:rPr>
        <w:t xml:space="preserve"> and to make a renewal request to remain on the List</w:t>
      </w:r>
      <w:r w:rsidR="003919DB" w:rsidRPr="00CD11FC">
        <w:rPr>
          <w:rFonts w:ascii="Times New Roman" w:hAnsi="Times New Roman" w:cs="Times New Roman"/>
        </w:rPr>
        <w:t xml:space="preserve">. </w:t>
      </w:r>
      <w:r w:rsidR="00CC6ED2" w:rsidRPr="00CD11FC">
        <w:rPr>
          <w:rFonts w:ascii="Times New Roman" w:hAnsi="Times New Roman" w:cs="Times New Roman"/>
        </w:rPr>
        <w:t xml:space="preserve"> </w:t>
      </w:r>
      <w:r w:rsidR="008A355E" w:rsidRPr="00CD11FC">
        <w:rPr>
          <w:rFonts w:ascii="Times New Roman" w:hAnsi="Times New Roman" w:cs="Times New Roman"/>
        </w:rPr>
        <w:t xml:space="preserve">The List provides names of </w:t>
      </w:r>
      <w:r w:rsidR="00DC45B8" w:rsidRPr="00CD11FC">
        <w:rPr>
          <w:rFonts w:ascii="Times New Roman" w:hAnsi="Times New Roman" w:cs="Times New Roman"/>
        </w:rPr>
        <w:t xml:space="preserve">organizations, referral services, and attorneys </w:t>
      </w:r>
      <w:r w:rsidR="008A355E" w:rsidRPr="00CD11FC">
        <w:rPr>
          <w:rFonts w:ascii="Times New Roman" w:hAnsi="Times New Roman" w:cs="Times New Roman"/>
        </w:rPr>
        <w:t>available to provide pro bono legal services to indigent persons in immigration court proceedings before the Executive Office for Immigration Review (EOIR).</w:t>
      </w:r>
      <w:r w:rsidR="00DC45B8" w:rsidRPr="00CD11FC">
        <w:rPr>
          <w:rFonts w:ascii="Times New Roman" w:hAnsi="Times New Roman" w:cs="Times New Roman"/>
        </w:rPr>
        <w:t xml:space="preserve">  The List is published quarterly, in January, April, July, and October.  To be considered, applicants should submit the application not later than 60 days prior to the first day of the month in which the next quarterly update will be published.  Applications received less than 60 days prior to that date will not be considered until the following quarter.  </w:t>
      </w:r>
    </w:p>
    <w:p w14:paraId="2C133A69" w14:textId="77777777" w:rsidR="00D7540F" w:rsidRDefault="00D7540F" w:rsidP="00B26AC4">
      <w:pPr>
        <w:spacing w:after="0" w:line="200" w:lineRule="exact"/>
        <w:jc w:val="both"/>
        <w:rPr>
          <w:rFonts w:ascii="Times New Roman" w:hAnsi="Times New Roman" w:cs="Times New Roman"/>
        </w:rPr>
      </w:pPr>
    </w:p>
    <w:p w14:paraId="78B495B3" w14:textId="77777777" w:rsidR="00D7540F" w:rsidRPr="00CD11FC" w:rsidRDefault="00823DC5" w:rsidP="00B26AC4">
      <w:pPr>
        <w:spacing w:after="0" w:line="200" w:lineRule="exact"/>
        <w:jc w:val="both"/>
        <w:rPr>
          <w:rFonts w:ascii="Times New Roman" w:hAnsi="Times New Roman" w:cs="Times New Roman"/>
          <w:b/>
          <w:sz w:val="24"/>
          <w:szCs w:val="24"/>
        </w:rPr>
      </w:pPr>
      <w:r w:rsidRPr="00CD11FC">
        <w:rPr>
          <w:rFonts w:ascii="Times New Roman" w:hAnsi="Times New Roman" w:cs="Times New Roman"/>
          <w:b/>
          <w:sz w:val="24"/>
          <w:szCs w:val="24"/>
        </w:rPr>
        <w:t xml:space="preserve">B.  Who is eligible to </w:t>
      </w:r>
      <w:r w:rsidR="00D7540F" w:rsidRPr="00CD11FC">
        <w:rPr>
          <w:rFonts w:ascii="Times New Roman" w:hAnsi="Times New Roman" w:cs="Times New Roman"/>
          <w:b/>
          <w:sz w:val="24"/>
          <w:szCs w:val="24"/>
        </w:rPr>
        <w:t xml:space="preserve">be </w:t>
      </w:r>
      <w:r w:rsidR="007819C6" w:rsidRPr="00CD11FC">
        <w:rPr>
          <w:rFonts w:ascii="Times New Roman" w:hAnsi="Times New Roman" w:cs="Times New Roman"/>
          <w:b/>
          <w:sz w:val="24"/>
          <w:szCs w:val="24"/>
        </w:rPr>
        <w:t xml:space="preserve">included </w:t>
      </w:r>
      <w:r w:rsidR="00D7540F" w:rsidRPr="00CD11FC">
        <w:rPr>
          <w:rFonts w:ascii="Times New Roman" w:hAnsi="Times New Roman" w:cs="Times New Roman"/>
          <w:b/>
          <w:sz w:val="24"/>
          <w:szCs w:val="24"/>
        </w:rPr>
        <w:t xml:space="preserve">on the List: </w:t>
      </w:r>
    </w:p>
    <w:p w14:paraId="42DFDFC6" w14:textId="77777777" w:rsidR="00D7540F" w:rsidRPr="00CD11FC" w:rsidRDefault="00D7540F" w:rsidP="00B26AC4">
      <w:pPr>
        <w:spacing w:after="0" w:line="200" w:lineRule="exact"/>
        <w:jc w:val="both"/>
        <w:rPr>
          <w:rFonts w:ascii="Times New Roman" w:hAnsi="Times New Roman" w:cs="Times New Roman"/>
          <w:b/>
          <w:sz w:val="24"/>
          <w:szCs w:val="24"/>
        </w:rPr>
      </w:pPr>
    </w:p>
    <w:p w14:paraId="21989090" w14:textId="284FC05C" w:rsidR="00C716CF" w:rsidRPr="00CD11FC" w:rsidRDefault="00823DC5" w:rsidP="00B26AC4">
      <w:pPr>
        <w:spacing w:after="0" w:line="200" w:lineRule="exact"/>
        <w:jc w:val="both"/>
      </w:pPr>
      <w:r w:rsidRPr="00CD11FC">
        <w:rPr>
          <w:rFonts w:ascii="Times New Roman" w:hAnsi="Times New Roman" w:cs="Times New Roman"/>
        </w:rPr>
        <w:t>O</w:t>
      </w:r>
      <w:r w:rsidR="00D7540F" w:rsidRPr="00CD11FC">
        <w:rPr>
          <w:rFonts w:ascii="Times New Roman" w:hAnsi="Times New Roman" w:cs="Times New Roman"/>
        </w:rPr>
        <w:t>rganizations, pro bono referral services, and attorneys may apply to be placed on the List</w:t>
      </w:r>
      <w:r w:rsidRPr="00CD11FC">
        <w:rPr>
          <w:rFonts w:ascii="Times New Roman" w:hAnsi="Times New Roman" w:cs="Times New Roman"/>
        </w:rPr>
        <w:t>.</w:t>
      </w:r>
      <w:r w:rsidRPr="00CD11FC">
        <w:t xml:space="preserve"> </w:t>
      </w:r>
      <w:r w:rsidR="00C716CF" w:rsidRPr="00CD11FC">
        <w:rPr>
          <w:rFonts w:ascii="Times New Roman" w:hAnsi="Times New Roman" w:cs="Times New Roman"/>
        </w:rPr>
        <w:t xml:space="preserve"> Organizations and attorneys must commit to providing annually at least 50</w:t>
      </w:r>
      <w:r w:rsidR="001A5613" w:rsidRPr="00CD11FC">
        <w:rPr>
          <w:rFonts w:ascii="Times New Roman" w:hAnsi="Times New Roman" w:cs="Times New Roman"/>
        </w:rPr>
        <w:t xml:space="preserve"> </w:t>
      </w:r>
      <w:r w:rsidR="00C716CF" w:rsidRPr="00CD11FC">
        <w:rPr>
          <w:rFonts w:ascii="Times New Roman" w:hAnsi="Times New Roman" w:cs="Times New Roman"/>
        </w:rPr>
        <w:t>hours of pro bono legal services to individuals in proceedings</w:t>
      </w:r>
      <w:r w:rsidR="001A5613" w:rsidRPr="00CD11FC">
        <w:rPr>
          <w:rFonts w:ascii="Times New Roman" w:hAnsi="Times New Roman" w:cs="Times New Roman"/>
        </w:rPr>
        <w:t xml:space="preserve"> at each immigration court location where the organization or attorney intends to appear on the List</w:t>
      </w:r>
      <w:r w:rsidR="00C716CF" w:rsidRPr="00CD11FC">
        <w:rPr>
          <w:rFonts w:ascii="Times New Roman" w:hAnsi="Times New Roman" w:cs="Times New Roman"/>
        </w:rPr>
        <w:t xml:space="preserve">.  “Pro bono legal services” are those uncompensated legal services performed for indigent individuals or for the public good without any expectation of </w:t>
      </w:r>
      <w:r w:rsidR="006D347D">
        <w:rPr>
          <w:rFonts w:ascii="Times New Roman" w:hAnsi="Times New Roman" w:cs="Times New Roman"/>
        </w:rPr>
        <w:t>remuneration, whether direct or indirect</w:t>
      </w:r>
      <w:r w:rsidR="00C716CF" w:rsidRPr="00CD11FC">
        <w:rPr>
          <w:rFonts w:ascii="Times New Roman" w:hAnsi="Times New Roman" w:cs="Times New Roman"/>
        </w:rPr>
        <w:t>.</w:t>
      </w:r>
    </w:p>
    <w:p w14:paraId="74EEB1C9" w14:textId="77777777" w:rsidR="00C716CF" w:rsidRPr="00CD11FC" w:rsidRDefault="00C716CF" w:rsidP="00B26AC4">
      <w:pPr>
        <w:spacing w:after="0" w:line="200" w:lineRule="exact"/>
        <w:jc w:val="both"/>
      </w:pPr>
    </w:p>
    <w:p w14:paraId="0427652F" w14:textId="77777777" w:rsidR="00C716CF" w:rsidRPr="00CD11FC" w:rsidRDefault="00823DC5" w:rsidP="00B26AC4">
      <w:pPr>
        <w:pStyle w:val="ListParagraph"/>
        <w:numPr>
          <w:ilvl w:val="0"/>
          <w:numId w:val="20"/>
        </w:numPr>
        <w:spacing w:after="0" w:line="200" w:lineRule="exact"/>
        <w:jc w:val="both"/>
        <w:rPr>
          <w:rFonts w:ascii="Times New Roman" w:hAnsi="Times New Roman" w:cs="Times New Roman"/>
        </w:rPr>
      </w:pPr>
      <w:r w:rsidRPr="00CD11FC">
        <w:rPr>
          <w:rFonts w:ascii="Times New Roman" w:hAnsi="Times New Roman" w:cs="Times New Roman"/>
        </w:rPr>
        <w:t xml:space="preserve">An </w:t>
      </w:r>
      <w:r w:rsidR="001A5613" w:rsidRPr="00CD11FC">
        <w:rPr>
          <w:rFonts w:ascii="Times New Roman" w:hAnsi="Times New Roman" w:cs="Times New Roman"/>
        </w:rPr>
        <w:t>“</w:t>
      </w:r>
      <w:r w:rsidRPr="006F5BB1">
        <w:rPr>
          <w:rFonts w:ascii="Times New Roman" w:hAnsi="Times New Roman" w:cs="Times New Roman"/>
        </w:rPr>
        <w:t>organization</w:t>
      </w:r>
      <w:r w:rsidR="001A5613" w:rsidRPr="006F5BB1">
        <w:rPr>
          <w:rFonts w:ascii="Times New Roman" w:hAnsi="Times New Roman" w:cs="Times New Roman"/>
        </w:rPr>
        <w:t>”</w:t>
      </w:r>
      <w:r w:rsidRPr="00CD11FC">
        <w:rPr>
          <w:rFonts w:ascii="Times New Roman" w:hAnsi="Times New Roman" w:cs="Times New Roman"/>
        </w:rPr>
        <w:t xml:space="preserve"> must be a non</w:t>
      </w:r>
      <w:r w:rsidR="002E5A4E" w:rsidRPr="00CD11FC">
        <w:rPr>
          <w:rFonts w:ascii="Times New Roman" w:hAnsi="Times New Roman" w:cs="Times New Roman"/>
        </w:rPr>
        <w:t>-</w:t>
      </w:r>
      <w:r w:rsidRPr="00CD11FC">
        <w:rPr>
          <w:rFonts w:ascii="Times New Roman" w:hAnsi="Times New Roman" w:cs="Times New Roman"/>
        </w:rPr>
        <w:t xml:space="preserve">profit religious, charitable, social service or similar group established in the United States.  </w:t>
      </w:r>
      <w:r w:rsidR="007819C6" w:rsidRPr="00CD11FC">
        <w:rPr>
          <w:rFonts w:ascii="Times New Roman" w:hAnsi="Times New Roman" w:cs="Times New Roman"/>
        </w:rPr>
        <w:t xml:space="preserve">Organizations include </w:t>
      </w:r>
      <w:r w:rsidR="001A5613" w:rsidRPr="00CD11FC">
        <w:rPr>
          <w:rFonts w:ascii="Times New Roman" w:hAnsi="Times New Roman" w:cs="Times New Roman"/>
        </w:rPr>
        <w:t xml:space="preserve">both organizations </w:t>
      </w:r>
      <w:r w:rsidR="007819C6" w:rsidRPr="00CD11FC">
        <w:rPr>
          <w:rFonts w:ascii="Times New Roman" w:hAnsi="Times New Roman" w:cs="Times New Roman"/>
        </w:rPr>
        <w:t xml:space="preserve">recognized </w:t>
      </w:r>
      <w:r w:rsidR="001A5613" w:rsidRPr="00CD11FC">
        <w:rPr>
          <w:rFonts w:ascii="Times New Roman" w:hAnsi="Times New Roman" w:cs="Times New Roman"/>
        </w:rPr>
        <w:t>by EOIR under 8 CFR part 1292 and non-recognized</w:t>
      </w:r>
      <w:r w:rsidR="00786760" w:rsidRPr="00CD11FC">
        <w:rPr>
          <w:rFonts w:ascii="Times New Roman" w:hAnsi="Times New Roman" w:cs="Times New Roman"/>
        </w:rPr>
        <w:t xml:space="preserve"> organizations</w:t>
      </w:r>
      <w:r w:rsidR="007819C6" w:rsidRPr="00CD11FC">
        <w:rPr>
          <w:rFonts w:ascii="Times New Roman" w:hAnsi="Times New Roman" w:cs="Times New Roman"/>
        </w:rPr>
        <w:t xml:space="preserve">.  </w:t>
      </w:r>
      <w:r w:rsidRPr="00CD11FC">
        <w:rPr>
          <w:rFonts w:ascii="Times New Roman" w:hAnsi="Times New Roman" w:cs="Times New Roman"/>
        </w:rPr>
        <w:t xml:space="preserve">A recognized organization must have at least one attorney or an accredited representative eligible to practice before the immigration courts. </w:t>
      </w:r>
      <w:r w:rsidR="00B8057E" w:rsidRPr="00CD11FC">
        <w:rPr>
          <w:rFonts w:ascii="Times New Roman" w:hAnsi="Times New Roman" w:cs="Times New Roman"/>
        </w:rPr>
        <w:t xml:space="preserve"> </w:t>
      </w:r>
      <w:r w:rsidR="001A5613" w:rsidRPr="00CD11FC">
        <w:rPr>
          <w:rFonts w:ascii="Times New Roman" w:hAnsi="Times New Roman" w:cs="Times New Roman"/>
        </w:rPr>
        <w:t>Non-recognized o</w:t>
      </w:r>
      <w:r w:rsidRPr="00CD11FC">
        <w:rPr>
          <w:rFonts w:ascii="Times New Roman" w:hAnsi="Times New Roman" w:cs="Times New Roman"/>
        </w:rPr>
        <w:t xml:space="preserve">rganizations must have an attorney on staff. </w:t>
      </w:r>
    </w:p>
    <w:p w14:paraId="7661649C" w14:textId="77777777" w:rsidR="00C716CF" w:rsidRPr="00CD11FC" w:rsidRDefault="00C716CF" w:rsidP="00B26AC4">
      <w:pPr>
        <w:pStyle w:val="ListParagraph"/>
        <w:spacing w:after="0" w:line="200" w:lineRule="exact"/>
        <w:jc w:val="both"/>
        <w:rPr>
          <w:rFonts w:ascii="Times New Roman" w:hAnsi="Times New Roman" w:cs="Times New Roman"/>
        </w:rPr>
      </w:pPr>
    </w:p>
    <w:p w14:paraId="115D98C7" w14:textId="77777777" w:rsidR="00C716CF" w:rsidRPr="00CD11FC" w:rsidRDefault="00823DC5" w:rsidP="00B26AC4">
      <w:pPr>
        <w:pStyle w:val="ListParagraph"/>
        <w:numPr>
          <w:ilvl w:val="0"/>
          <w:numId w:val="20"/>
        </w:numPr>
        <w:spacing w:after="0" w:line="200" w:lineRule="exact"/>
        <w:jc w:val="both"/>
        <w:rPr>
          <w:rFonts w:ascii="Times New Roman" w:hAnsi="Times New Roman" w:cs="Times New Roman"/>
        </w:rPr>
      </w:pPr>
      <w:r w:rsidRPr="00CD11FC">
        <w:rPr>
          <w:rFonts w:ascii="Times New Roman" w:hAnsi="Times New Roman" w:cs="Times New Roman"/>
        </w:rPr>
        <w:t xml:space="preserve"> A </w:t>
      </w:r>
      <w:r w:rsidR="001A5613" w:rsidRPr="00CD11FC">
        <w:rPr>
          <w:rFonts w:ascii="Times New Roman" w:hAnsi="Times New Roman" w:cs="Times New Roman"/>
        </w:rPr>
        <w:t>“</w:t>
      </w:r>
      <w:r w:rsidRPr="006F5BB1">
        <w:rPr>
          <w:rFonts w:ascii="Times New Roman" w:hAnsi="Times New Roman" w:cs="Times New Roman"/>
        </w:rPr>
        <w:t>pro bono referral service</w:t>
      </w:r>
      <w:r w:rsidR="001A5613" w:rsidRPr="00CD11FC">
        <w:rPr>
          <w:rFonts w:ascii="Times New Roman" w:hAnsi="Times New Roman" w:cs="Times New Roman"/>
        </w:rPr>
        <w:t>”</w:t>
      </w:r>
      <w:r w:rsidR="007819C6" w:rsidRPr="00CD11FC">
        <w:rPr>
          <w:rFonts w:ascii="Times New Roman" w:hAnsi="Times New Roman" w:cs="Times New Roman"/>
        </w:rPr>
        <w:t xml:space="preserve"> </w:t>
      </w:r>
      <w:r w:rsidR="001A5613" w:rsidRPr="00CD11FC">
        <w:rPr>
          <w:rFonts w:ascii="Times New Roman" w:hAnsi="Times New Roman" w:cs="Times New Roman"/>
        </w:rPr>
        <w:t xml:space="preserve">is a service, offered by </w:t>
      </w:r>
      <w:r w:rsidR="007819C6" w:rsidRPr="00CD11FC">
        <w:rPr>
          <w:rFonts w:ascii="Times New Roman" w:hAnsi="Times New Roman" w:cs="Times New Roman"/>
        </w:rPr>
        <w:t>a non</w:t>
      </w:r>
      <w:r w:rsidR="002E5A4E" w:rsidRPr="00CD11FC">
        <w:rPr>
          <w:rFonts w:ascii="Times New Roman" w:hAnsi="Times New Roman" w:cs="Times New Roman"/>
        </w:rPr>
        <w:t>-</w:t>
      </w:r>
      <w:r w:rsidR="007819C6" w:rsidRPr="00CD11FC">
        <w:rPr>
          <w:rFonts w:ascii="Times New Roman" w:hAnsi="Times New Roman" w:cs="Times New Roman"/>
        </w:rPr>
        <w:t>profit group, association, or similar organization established in the United States that assists persons in locating pro bono representation by making case referrals to attorneys or organizations that are available to provide pro bono representation</w:t>
      </w:r>
      <w:r w:rsidR="002E5A4E" w:rsidRPr="00CD11FC">
        <w:rPr>
          <w:rFonts w:ascii="Times New Roman" w:hAnsi="Times New Roman" w:cs="Times New Roman"/>
        </w:rPr>
        <w:t xml:space="preserve"> in immigration court proceedings</w:t>
      </w:r>
      <w:r w:rsidR="007819C6" w:rsidRPr="00CD11FC">
        <w:rPr>
          <w:rFonts w:ascii="Times New Roman" w:hAnsi="Times New Roman" w:cs="Times New Roman"/>
        </w:rPr>
        <w:t>.</w:t>
      </w:r>
      <w:r w:rsidR="002E5A4E" w:rsidRPr="00CD11FC">
        <w:rPr>
          <w:rFonts w:ascii="Times New Roman" w:hAnsi="Times New Roman" w:cs="Times New Roman"/>
        </w:rPr>
        <w:t xml:space="preserve">  A service that refers individuals for paid legal services does not qualify.</w:t>
      </w:r>
    </w:p>
    <w:p w14:paraId="4EBAD78B" w14:textId="77777777" w:rsidR="00C716CF" w:rsidRPr="00CD11FC" w:rsidRDefault="00C716CF" w:rsidP="00B26AC4">
      <w:pPr>
        <w:pStyle w:val="ListParagraph"/>
        <w:spacing w:line="200" w:lineRule="exact"/>
        <w:rPr>
          <w:rFonts w:ascii="Times New Roman" w:hAnsi="Times New Roman" w:cs="Times New Roman"/>
        </w:rPr>
      </w:pPr>
    </w:p>
    <w:p w14:paraId="70EBD3BF" w14:textId="77777777" w:rsidR="00D7540F" w:rsidRPr="00CD11FC" w:rsidRDefault="007819C6" w:rsidP="00B26AC4">
      <w:pPr>
        <w:pStyle w:val="ListParagraph"/>
        <w:numPr>
          <w:ilvl w:val="0"/>
          <w:numId w:val="20"/>
        </w:numPr>
        <w:spacing w:after="0" w:line="200" w:lineRule="exact"/>
        <w:jc w:val="both"/>
        <w:rPr>
          <w:rFonts w:ascii="Times New Roman" w:hAnsi="Times New Roman" w:cs="Times New Roman"/>
        </w:rPr>
      </w:pPr>
      <w:r w:rsidRPr="00CD11FC">
        <w:rPr>
          <w:rFonts w:ascii="Times New Roman" w:hAnsi="Times New Roman" w:cs="Times New Roman"/>
        </w:rPr>
        <w:t>A</w:t>
      </w:r>
      <w:r w:rsidR="002E5A4E" w:rsidRPr="00CD11FC">
        <w:rPr>
          <w:rFonts w:ascii="Times New Roman" w:hAnsi="Times New Roman" w:cs="Times New Roman"/>
        </w:rPr>
        <w:t xml:space="preserve">n </w:t>
      </w:r>
      <w:r w:rsidR="002E5A4E" w:rsidRPr="006F5BB1">
        <w:rPr>
          <w:rFonts w:ascii="Times New Roman" w:hAnsi="Times New Roman" w:cs="Times New Roman"/>
        </w:rPr>
        <w:t>“</w:t>
      </w:r>
      <w:r w:rsidR="00823DC5" w:rsidRPr="006F5BB1">
        <w:rPr>
          <w:rFonts w:ascii="Times New Roman" w:hAnsi="Times New Roman" w:cs="Times New Roman"/>
        </w:rPr>
        <w:t>attorney</w:t>
      </w:r>
      <w:r w:rsidR="002E5A4E" w:rsidRPr="006F5BB1">
        <w:rPr>
          <w:rFonts w:ascii="Times New Roman" w:hAnsi="Times New Roman" w:cs="Times New Roman"/>
        </w:rPr>
        <w:t>”</w:t>
      </w:r>
      <w:r w:rsidR="00823DC5" w:rsidRPr="00CD11FC">
        <w:rPr>
          <w:rFonts w:ascii="Times New Roman" w:hAnsi="Times New Roman" w:cs="Times New Roman"/>
        </w:rPr>
        <w:t xml:space="preserve"> </w:t>
      </w:r>
      <w:r w:rsidR="002E5A4E" w:rsidRPr="00CD11FC">
        <w:rPr>
          <w:rFonts w:ascii="Times New Roman" w:hAnsi="Times New Roman" w:cs="Times New Roman"/>
        </w:rPr>
        <w:t xml:space="preserve">in private practice in the United States </w:t>
      </w:r>
      <w:r w:rsidR="00823DC5" w:rsidRPr="00CD11FC">
        <w:rPr>
          <w:rFonts w:ascii="Times New Roman" w:hAnsi="Times New Roman" w:cs="Times New Roman"/>
        </w:rPr>
        <w:t xml:space="preserve">may </w:t>
      </w:r>
      <w:r w:rsidR="000D72CD" w:rsidRPr="00CD11FC">
        <w:rPr>
          <w:rFonts w:ascii="Times New Roman" w:hAnsi="Times New Roman" w:cs="Times New Roman"/>
        </w:rPr>
        <w:t>be eligible to be included on the List</w:t>
      </w:r>
      <w:r w:rsidR="00823DC5" w:rsidRPr="00CD11FC">
        <w:rPr>
          <w:rFonts w:ascii="Times New Roman" w:hAnsi="Times New Roman" w:cs="Times New Roman"/>
        </w:rPr>
        <w:t xml:space="preserve"> only if the attorney cannot provide pro bono legal services through or in association with an organization or</w:t>
      </w:r>
      <w:r w:rsidRPr="00CD11FC">
        <w:rPr>
          <w:rFonts w:ascii="Times New Roman" w:hAnsi="Times New Roman" w:cs="Times New Roman"/>
        </w:rPr>
        <w:t xml:space="preserve"> pro bono referral service</w:t>
      </w:r>
      <w:r w:rsidR="00C716CF" w:rsidRPr="00CD11FC">
        <w:rPr>
          <w:rFonts w:ascii="Times New Roman" w:hAnsi="Times New Roman" w:cs="Times New Roman"/>
        </w:rPr>
        <w:t>.</w:t>
      </w:r>
    </w:p>
    <w:p w14:paraId="222747F1" w14:textId="77777777" w:rsidR="005F1A52" w:rsidRPr="00CD11FC" w:rsidRDefault="005F1A52" w:rsidP="00B26AC4">
      <w:pPr>
        <w:spacing w:after="0" w:line="200" w:lineRule="exact"/>
        <w:jc w:val="both"/>
        <w:rPr>
          <w:rFonts w:ascii="Times New Roman" w:hAnsi="Times New Roman" w:cs="Times New Roman"/>
          <w:b/>
        </w:rPr>
      </w:pPr>
    </w:p>
    <w:p w14:paraId="57FF9E46" w14:textId="77777777" w:rsidR="00E23843" w:rsidRPr="00CD11FC" w:rsidRDefault="007819C6" w:rsidP="00B26AC4">
      <w:pPr>
        <w:spacing w:after="0" w:line="200" w:lineRule="exact"/>
        <w:jc w:val="both"/>
        <w:rPr>
          <w:rFonts w:ascii="Times New Roman" w:hAnsi="Times New Roman" w:cs="Times New Roman"/>
          <w:b/>
          <w:sz w:val="24"/>
          <w:szCs w:val="24"/>
        </w:rPr>
      </w:pPr>
      <w:r w:rsidRPr="00CD11FC">
        <w:rPr>
          <w:rFonts w:ascii="Times New Roman" w:hAnsi="Times New Roman" w:cs="Times New Roman"/>
          <w:b/>
          <w:sz w:val="24"/>
          <w:szCs w:val="24"/>
        </w:rPr>
        <w:t>C</w:t>
      </w:r>
      <w:r w:rsidR="00BE626B" w:rsidRPr="00CD11FC">
        <w:rPr>
          <w:rFonts w:ascii="Times New Roman" w:hAnsi="Times New Roman" w:cs="Times New Roman"/>
          <w:b/>
          <w:sz w:val="24"/>
          <w:szCs w:val="24"/>
        </w:rPr>
        <w:t xml:space="preserve">.  How to apply for </w:t>
      </w:r>
      <w:r w:rsidR="003919DB" w:rsidRPr="00CD11FC">
        <w:rPr>
          <w:rFonts w:ascii="Times New Roman" w:hAnsi="Times New Roman" w:cs="Times New Roman"/>
          <w:b/>
          <w:sz w:val="24"/>
          <w:szCs w:val="24"/>
        </w:rPr>
        <w:t>placement on the List</w:t>
      </w:r>
      <w:r w:rsidR="00507166" w:rsidRPr="00CD11FC">
        <w:rPr>
          <w:rFonts w:ascii="Times New Roman" w:hAnsi="Times New Roman" w:cs="Times New Roman"/>
          <w:b/>
          <w:sz w:val="24"/>
          <w:szCs w:val="24"/>
        </w:rPr>
        <w:t xml:space="preserve"> using the </w:t>
      </w:r>
      <w:r w:rsidR="009B405A">
        <w:rPr>
          <w:rFonts w:ascii="Times New Roman" w:hAnsi="Times New Roman" w:cs="Times New Roman"/>
          <w:b/>
          <w:sz w:val="24"/>
          <w:szCs w:val="24"/>
        </w:rPr>
        <w:t xml:space="preserve">optional </w:t>
      </w:r>
      <w:r w:rsidR="00C977E9" w:rsidRPr="00CD11FC">
        <w:rPr>
          <w:rFonts w:ascii="Times New Roman" w:hAnsi="Times New Roman" w:cs="Times New Roman"/>
          <w:b/>
          <w:sz w:val="24"/>
          <w:szCs w:val="24"/>
        </w:rPr>
        <w:t>Form EOIR-56</w:t>
      </w:r>
      <w:r w:rsidR="00BE626B" w:rsidRPr="00CD11FC">
        <w:rPr>
          <w:rFonts w:ascii="Times New Roman" w:hAnsi="Times New Roman" w:cs="Times New Roman"/>
          <w:b/>
          <w:sz w:val="24"/>
          <w:szCs w:val="24"/>
        </w:rPr>
        <w:t>:</w:t>
      </w:r>
    </w:p>
    <w:p w14:paraId="0467C657" w14:textId="77777777" w:rsidR="00BE0F69" w:rsidRPr="00CD11FC" w:rsidRDefault="00BE0F69" w:rsidP="00B26AC4">
      <w:pPr>
        <w:spacing w:after="0" w:line="200" w:lineRule="exact"/>
        <w:jc w:val="both"/>
        <w:rPr>
          <w:rFonts w:ascii="Times New Roman" w:hAnsi="Times New Roman" w:cs="Times New Roman"/>
          <w:b/>
          <w:sz w:val="24"/>
          <w:szCs w:val="24"/>
        </w:rPr>
      </w:pPr>
    </w:p>
    <w:p w14:paraId="1C30A218" w14:textId="77777777" w:rsidR="007953E3" w:rsidRPr="00CD11FC" w:rsidRDefault="007953E3" w:rsidP="00B26AC4">
      <w:pPr>
        <w:pStyle w:val="ListParagraph"/>
        <w:numPr>
          <w:ilvl w:val="0"/>
          <w:numId w:val="19"/>
        </w:numPr>
        <w:spacing w:after="0" w:line="200" w:lineRule="exact"/>
        <w:jc w:val="both"/>
        <w:rPr>
          <w:rFonts w:ascii="Times New Roman" w:hAnsi="Times New Roman" w:cs="Times New Roman"/>
          <w:b/>
          <w:sz w:val="24"/>
          <w:szCs w:val="24"/>
        </w:rPr>
      </w:pPr>
      <w:r w:rsidRPr="00CD11FC">
        <w:rPr>
          <w:rFonts w:ascii="Times New Roman" w:hAnsi="Times New Roman" w:cs="Times New Roman"/>
          <w:b/>
          <w:sz w:val="24"/>
          <w:szCs w:val="24"/>
        </w:rPr>
        <w:t>Part 1</w:t>
      </w:r>
      <w:r w:rsidR="005A32A2" w:rsidRPr="00CD11FC">
        <w:rPr>
          <w:rFonts w:ascii="Times New Roman" w:hAnsi="Times New Roman" w:cs="Times New Roman"/>
          <w:b/>
          <w:sz w:val="24"/>
          <w:szCs w:val="24"/>
        </w:rPr>
        <w:t>.</w:t>
      </w:r>
      <w:r w:rsidR="005C762C">
        <w:rPr>
          <w:rFonts w:ascii="Times New Roman" w:hAnsi="Times New Roman" w:cs="Times New Roman"/>
          <w:b/>
          <w:sz w:val="24"/>
          <w:szCs w:val="24"/>
        </w:rPr>
        <w:t xml:space="preserve">  Organization, referral service, or attorney seeking inclusion on the List</w:t>
      </w:r>
      <w:r w:rsidR="00F23EE5">
        <w:rPr>
          <w:rFonts w:ascii="Times New Roman" w:hAnsi="Times New Roman" w:cs="Times New Roman"/>
          <w:b/>
          <w:sz w:val="24"/>
          <w:szCs w:val="24"/>
        </w:rPr>
        <w:t xml:space="preserve"> </w:t>
      </w:r>
    </w:p>
    <w:p w14:paraId="10C725D3" w14:textId="77777777" w:rsidR="006568C0" w:rsidRPr="000566FB" w:rsidRDefault="006568C0" w:rsidP="00B26AC4">
      <w:pPr>
        <w:spacing w:after="0" w:line="200" w:lineRule="exact"/>
        <w:jc w:val="both"/>
        <w:rPr>
          <w:rFonts w:ascii="Times New Roman" w:hAnsi="Times New Roman" w:cs="Times New Roman"/>
          <w:b/>
          <w:sz w:val="20"/>
          <w:szCs w:val="20"/>
        </w:rPr>
      </w:pPr>
    </w:p>
    <w:p w14:paraId="4302BE7C" w14:textId="55AE237C" w:rsidR="00B43305" w:rsidRPr="00CD11FC" w:rsidRDefault="00840CFE" w:rsidP="00D02421">
      <w:pPr>
        <w:spacing w:after="0" w:line="200" w:lineRule="exact"/>
        <w:ind w:left="720"/>
        <w:jc w:val="both"/>
        <w:rPr>
          <w:rFonts w:ascii="Times New Roman" w:hAnsi="Times New Roman" w:cs="Times New Roman"/>
        </w:rPr>
      </w:pPr>
      <w:r w:rsidRPr="00CD11FC">
        <w:rPr>
          <w:rFonts w:ascii="Times New Roman" w:hAnsi="Times New Roman" w:cs="Times New Roman"/>
        </w:rPr>
        <w:t>Check the appropriate box to specify</w:t>
      </w:r>
      <w:r w:rsidR="00D456B8" w:rsidRPr="00CD11FC">
        <w:rPr>
          <w:rFonts w:ascii="Times New Roman" w:hAnsi="Times New Roman" w:cs="Times New Roman"/>
        </w:rPr>
        <w:t xml:space="preserve"> </w:t>
      </w:r>
      <w:r w:rsidR="003D1C9F" w:rsidRPr="00CD11FC">
        <w:rPr>
          <w:rFonts w:ascii="Times New Roman" w:hAnsi="Times New Roman" w:cs="Times New Roman"/>
        </w:rPr>
        <w:t xml:space="preserve">whether the applicant is an </w:t>
      </w:r>
      <w:r w:rsidR="00B43305" w:rsidRPr="00CD11FC">
        <w:rPr>
          <w:rFonts w:ascii="Times New Roman" w:hAnsi="Times New Roman" w:cs="Times New Roman"/>
        </w:rPr>
        <w:t xml:space="preserve">organization, </w:t>
      </w:r>
      <w:r w:rsidR="003D1C9F" w:rsidRPr="00CD11FC">
        <w:rPr>
          <w:rFonts w:ascii="Times New Roman" w:hAnsi="Times New Roman" w:cs="Times New Roman"/>
        </w:rPr>
        <w:t xml:space="preserve">pro bono </w:t>
      </w:r>
      <w:r w:rsidR="00B43305" w:rsidRPr="00CD11FC">
        <w:rPr>
          <w:rFonts w:ascii="Times New Roman" w:hAnsi="Times New Roman" w:cs="Times New Roman"/>
        </w:rPr>
        <w:t>referral service, or attorney</w:t>
      </w:r>
      <w:r w:rsidR="003D1C9F" w:rsidRPr="00CD11FC">
        <w:rPr>
          <w:rFonts w:ascii="Times New Roman" w:hAnsi="Times New Roman" w:cs="Times New Roman"/>
        </w:rPr>
        <w:t>.  P</w:t>
      </w:r>
      <w:r w:rsidR="00D456B8" w:rsidRPr="00CD11FC">
        <w:rPr>
          <w:rFonts w:ascii="Times New Roman" w:hAnsi="Times New Roman" w:cs="Times New Roman"/>
        </w:rPr>
        <w:t>rovide the applicant’s</w:t>
      </w:r>
      <w:r w:rsidR="00BE626B" w:rsidRPr="00CD11FC">
        <w:rPr>
          <w:rFonts w:ascii="Times New Roman" w:hAnsi="Times New Roman" w:cs="Times New Roman"/>
        </w:rPr>
        <w:t xml:space="preserve"> </w:t>
      </w:r>
      <w:r w:rsidR="003876AF" w:rsidRPr="00CD11FC">
        <w:rPr>
          <w:rFonts w:ascii="Times New Roman" w:hAnsi="Times New Roman" w:cs="Times New Roman"/>
        </w:rPr>
        <w:t>complete name, including any name</w:t>
      </w:r>
      <w:r w:rsidR="00FA21A0" w:rsidRPr="00CD11FC">
        <w:rPr>
          <w:rFonts w:ascii="Times New Roman" w:hAnsi="Times New Roman" w:cs="Times New Roman"/>
        </w:rPr>
        <w:t>s</w:t>
      </w:r>
      <w:r w:rsidR="003876AF" w:rsidRPr="00CD11FC">
        <w:rPr>
          <w:rFonts w:ascii="Times New Roman" w:hAnsi="Times New Roman" w:cs="Times New Roman"/>
        </w:rPr>
        <w:t xml:space="preserve"> under which it is doing business</w:t>
      </w:r>
      <w:r w:rsidR="00D456B8" w:rsidRPr="00CD11FC">
        <w:rPr>
          <w:rFonts w:ascii="Times New Roman" w:hAnsi="Times New Roman" w:cs="Times New Roman"/>
        </w:rPr>
        <w:t xml:space="preserve">.  If the applicant has previously applied to be on the List, </w:t>
      </w:r>
      <w:r w:rsidR="00B43305" w:rsidRPr="00CD11FC">
        <w:rPr>
          <w:rFonts w:ascii="Times New Roman" w:hAnsi="Times New Roman" w:cs="Times New Roman"/>
        </w:rPr>
        <w:t>p</w:t>
      </w:r>
      <w:r w:rsidR="000B4EA2" w:rsidRPr="00CD11FC">
        <w:rPr>
          <w:rFonts w:ascii="Times New Roman" w:hAnsi="Times New Roman" w:cs="Times New Roman"/>
        </w:rPr>
        <w:t xml:space="preserve">rovide </w:t>
      </w:r>
      <w:r w:rsidR="00FE0CB0" w:rsidRPr="00CD11FC">
        <w:rPr>
          <w:rFonts w:ascii="Times New Roman" w:hAnsi="Times New Roman" w:cs="Times New Roman"/>
        </w:rPr>
        <w:t>the name(s) u</w:t>
      </w:r>
      <w:r w:rsidR="000B4EA2" w:rsidRPr="00CD11FC">
        <w:rPr>
          <w:rFonts w:ascii="Times New Roman" w:hAnsi="Times New Roman" w:cs="Times New Roman"/>
        </w:rPr>
        <w:t>sed</w:t>
      </w:r>
      <w:r w:rsidR="00582983" w:rsidRPr="00CD11FC">
        <w:rPr>
          <w:rFonts w:ascii="Times New Roman" w:hAnsi="Times New Roman" w:cs="Times New Roman"/>
        </w:rPr>
        <w:t xml:space="preserve"> </w:t>
      </w:r>
      <w:r w:rsidR="00FE0CB0" w:rsidRPr="00CD11FC">
        <w:rPr>
          <w:rFonts w:ascii="Times New Roman" w:hAnsi="Times New Roman" w:cs="Times New Roman"/>
        </w:rPr>
        <w:t xml:space="preserve">in the past </w:t>
      </w:r>
      <w:r w:rsidR="00582983" w:rsidRPr="00CD11FC">
        <w:rPr>
          <w:rFonts w:ascii="Times New Roman" w:hAnsi="Times New Roman" w:cs="Times New Roman"/>
        </w:rPr>
        <w:t xml:space="preserve">by the </w:t>
      </w:r>
      <w:r w:rsidR="00B43305" w:rsidRPr="00CD11FC">
        <w:rPr>
          <w:rFonts w:ascii="Times New Roman" w:hAnsi="Times New Roman" w:cs="Times New Roman"/>
        </w:rPr>
        <w:t>applicant.</w:t>
      </w:r>
    </w:p>
    <w:p w14:paraId="5B5262AD" w14:textId="77777777" w:rsidR="00F072F2" w:rsidRPr="00CD11FC" w:rsidRDefault="00F072F2" w:rsidP="00B26AC4">
      <w:pPr>
        <w:pStyle w:val="ListParagraph"/>
        <w:spacing w:after="0" w:line="200" w:lineRule="exact"/>
        <w:ind w:left="0"/>
        <w:jc w:val="both"/>
        <w:rPr>
          <w:rFonts w:ascii="Times New Roman" w:hAnsi="Times New Roman" w:cs="Times New Roman"/>
          <w:b/>
          <w:sz w:val="24"/>
          <w:szCs w:val="24"/>
        </w:rPr>
      </w:pPr>
    </w:p>
    <w:p w14:paraId="02A07991" w14:textId="77777777" w:rsidR="007953E3" w:rsidRPr="00CD11FC" w:rsidRDefault="007953E3" w:rsidP="00B26AC4">
      <w:pPr>
        <w:pStyle w:val="ListParagraph"/>
        <w:numPr>
          <w:ilvl w:val="0"/>
          <w:numId w:val="19"/>
        </w:numPr>
        <w:spacing w:after="0" w:line="200" w:lineRule="exact"/>
        <w:jc w:val="both"/>
        <w:rPr>
          <w:rFonts w:ascii="Times New Roman" w:hAnsi="Times New Roman" w:cs="Times New Roman"/>
          <w:b/>
          <w:sz w:val="24"/>
          <w:szCs w:val="24"/>
        </w:rPr>
      </w:pPr>
      <w:r w:rsidRPr="00CD11FC">
        <w:rPr>
          <w:rFonts w:ascii="Times New Roman" w:hAnsi="Times New Roman" w:cs="Times New Roman"/>
          <w:b/>
          <w:sz w:val="24"/>
          <w:szCs w:val="24"/>
        </w:rPr>
        <w:t>Part 2</w:t>
      </w:r>
      <w:r w:rsidR="005A32A2" w:rsidRPr="00CD11FC">
        <w:rPr>
          <w:rFonts w:ascii="Times New Roman" w:hAnsi="Times New Roman" w:cs="Times New Roman"/>
          <w:b/>
          <w:sz w:val="24"/>
          <w:szCs w:val="24"/>
        </w:rPr>
        <w:t>.</w:t>
      </w:r>
      <w:r w:rsidR="005C762C">
        <w:rPr>
          <w:rFonts w:ascii="Times New Roman" w:hAnsi="Times New Roman" w:cs="Times New Roman"/>
          <w:b/>
          <w:sz w:val="24"/>
          <w:szCs w:val="24"/>
        </w:rPr>
        <w:t xml:space="preserve"> Contact information</w:t>
      </w:r>
    </w:p>
    <w:p w14:paraId="616466AC" w14:textId="77777777" w:rsidR="006568C0" w:rsidRPr="000566FB" w:rsidRDefault="006568C0" w:rsidP="00B26AC4">
      <w:pPr>
        <w:pStyle w:val="ListParagraph"/>
        <w:spacing w:after="0" w:line="200" w:lineRule="exact"/>
        <w:jc w:val="both"/>
        <w:rPr>
          <w:rFonts w:ascii="Times New Roman" w:hAnsi="Times New Roman" w:cs="Times New Roman"/>
          <w:sz w:val="20"/>
          <w:szCs w:val="20"/>
        </w:rPr>
      </w:pPr>
    </w:p>
    <w:p w14:paraId="63C3BAC3" w14:textId="12E2E29D" w:rsidR="00485D90" w:rsidRPr="00CD11FC" w:rsidRDefault="00B43305" w:rsidP="00CD11FC">
      <w:pPr>
        <w:spacing w:after="0" w:line="200" w:lineRule="exact"/>
        <w:ind w:left="720"/>
        <w:jc w:val="both"/>
        <w:rPr>
          <w:rFonts w:ascii="Times New Roman" w:hAnsi="Times New Roman" w:cs="Times New Roman"/>
          <w:b/>
        </w:rPr>
      </w:pPr>
      <w:r w:rsidRPr="00CD11FC">
        <w:rPr>
          <w:rFonts w:ascii="Times New Roman" w:hAnsi="Times New Roman" w:cs="Times New Roman"/>
        </w:rPr>
        <w:t>Provide applicant contact information.  Th</w:t>
      </w:r>
      <w:r w:rsidR="00FE0CB0" w:rsidRPr="00CD11FC">
        <w:rPr>
          <w:rFonts w:ascii="Times New Roman" w:hAnsi="Times New Roman" w:cs="Times New Roman"/>
        </w:rPr>
        <w:t xml:space="preserve">e applicant must </w:t>
      </w:r>
      <w:r w:rsidRPr="00CD11FC">
        <w:rPr>
          <w:rFonts w:ascii="Times New Roman" w:hAnsi="Times New Roman" w:cs="Times New Roman"/>
        </w:rPr>
        <w:t>provide a street address.  A post office box number is not acceptable.</w:t>
      </w:r>
      <w:r w:rsidR="00FE0CB0" w:rsidRPr="00CD11FC">
        <w:rPr>
          <w:rFonts w:ascii="Times New Roman" w:hAnsi="Times New Roman" w:cs="Times New Roman"/>
        </w:rPr>
        <w:t xml:space="preserve">  </w:t>
      </w:r>
      <w:r w:rsidR="005554F2" w:rsidRPr="00CD11FC">
        <w:rPr>
          <w:rFonts w:ascii="Times New Roman" w:hAnsi="Times New Roman" w:cs="Times New Roman"/>
        </w:rPr>
        <w:t>Include applicant’s telephone number, fax n</w:t>
      </w:r>
      <w:r w:rsidR="000358F2" w:rsidRPr="00CD11FC">
        <w:rPr>
          <w:rFonts w:ascii="Times New Roman" w:hAnsi="Times New Roman" w:cs="Times New Roman"/>
        </w:rPr>
        <w:t>umber</w:t>
      </w:r>
      <w:r w:rsidR="002E5A4E" w:rsidRPr="00CD11FC">
        <w:rPr>
          <w:rFonts w:ascii="Times New Roman" w:hAnsi="Times New Roman" w:cs="Times New Roman"/>
        </w:rPr>
        <w:t xml:space="preserve"> (if available)</w:t>
      </w:r>
      <w:r w:rsidR="000358F2" w:rsidRPr="00CD11FC">
        <w:rPr>
          <w:rFonts w:ascii="Times New Roman" w:hAnsi="Times New Roman" w:cs="Times New Roman"/>
        </w:rPr>
        <w:t>, email address</w:t>
      </w:r>
      <w:r w:rsidR="00AA672A">
        <w:rPr>
          <w:rFonts w:ascii="Times New Roman" w:hAnsi="Times New Roman" w:cs="Times New Roman"/>
        </w:rPr>
        <w:t>,</w:t>
      </w:r>
      <w:r w:rsidR="000358F2" w:rsidRPr="00CD11FC">
        <w:rPr>
          <w:rFonts w:ascii="Times New Roman" w:hAnsi="Times New Roman" w:cs="Times New Roman"/>
        </w:rPr>
        <w:t xml:space="preserve"> and web address (i</w:t>
      </w:r>
      <w:r w:rsidR="003D1C9F" w:rsidRPr="00CD11FC">
        <w:rPr>
          <w:rFonts w:ascii="Times New Roman" w:hAnsi="Times New Roman" w:cs="Times New Roman"/>
        </w:rPr>
        <w:t>f a</w:t>
      </w:r>
      <w:r w:rsidR="00B8057E" w:rsidRPr="00CD11FC">
        <w:rPr>
          <w:rFonts w:ascii="Times New Roman" w:hAnsi="Times New Roman" w:cs="Times New Roman"/>
        </w:rPr>
        <w:t>vailable</w:t>
      </w:r>
      <w:r w:rsidR="000358F2" w:rsidRPr="00CD11FC">
        <w:rPr>
          <w:rFonts w:ascii="Times New Roman" w:hAnsi="Times New Roman" w:cs="Times New Roman"/>
        </w:rPr>
        <w:t>)</w:t>
      </w:r>
      <w:r w:rsidR="005554F2" w:rsidRPr="00CD11FC">
        <w:rPr>
          <w:rFonts w:ascii="Times New Roman" w:hAnsi="Times New Roman" w:cs="Times New Roman"/>
        </w:rPr>
        <w:t xml:space="preserve">.  </w:t>
      </w:r>
      <w:r w:rsidR="00FE0CB0" w:rsidRPr="00CD11FC">
        <w:rPr>
          <w:rFonts w:ascii="Times New Roman" w:hAnsi="Times New Roman" w:cs="Times New Roman"/>
        </w:rPr>
        <w:t>The con</w:t>
      </w:r>
      <w:r w:rsidR="00840CFE" w:rsidRPr="00CD11FC">
        <w:rPr>
          <w:rFonts w:ascii="Times New Roman" w:hAnsi="Times New Roman" w:cs="Times New Roman"/>
        </w:rPr>
        <w:t xml:space="preserve">tact information provided on this application </w:t>
      </w:r>
      <w:r w:rsidR="00FE0CB0" w:rsidRPr="00CD11FC">
        <w:rPr>
          <w:rFonts w:ascii="Times New Roman" w:hAnsi="Times New Roman" w:cs="Times New Roman"/>
        </w:rPr>
        <w:t>will appear on the List</w:t>
      </w:r>
      <w:r w:rsidR="00840CFE" w:rsidRPr="00CD11FC">
        <w:rPr>
          <w:rFonts w:ascii="Times New Roman" w:hAnsi="Times New Roman" w:cs="Times New Roman"/>
        </w:rPr>
        <w:t xml:space="preserve"> for each immigration court listed.  If the applicant has more than one address</w:t>
      </w:r>
      <w:r w:rsidR="00A01AD0" w:rsidRPr="00CD11FC">
        <w:rPr>
          <w:rFonts w:ascii="Times New Roman" w:hAnsi="Times New Roman" w:cs="Times New Roman"/>
        </w:rPr>
        <w:t xml:space="preserve"> and telephone number</w:t>
      </w:r>
      <w:r w:rsidR="00840CFE" w:rsidRPr="00CD11FC">
        <w:rPr>
          <w:rFonts w:ascii="Times New Roman" w:hAnsi="Times New Roman" w:cs="Times New Roman"/>
        </w:rPr>
        <w:t xml:space="preserve">, </w:t>
      </w:r>
      <w:r w:rsidR="00A01AD0" w:rsidRPr="00CD11FC">
        <w:rPr>
          <w:rFonts w:ascii="Times New Roman" w:hAnsi="Times New Roman" w:cs="Times New Roman"/>
        </w:rPr>
        <w:t>clearly identify</w:t>
      </w:r>
      <w:r w:rsidR="00840CFE" w:rsidRPr="00CD11FC">
        <w:rPr>
          <w:rFonts w:ascii="Times New Roman" w:hAnsi="Times New Roman" w:cs="Times New Roman"/>
        </w:rPr>
        <w:t xml:space="preserve"> the</w:t>
      </w:r>
      <w:r w:rsidR="00A01AD0" w:rsidRPr="00CD11FC">
        <w:rPr>
          <w:rFonts w:ascii="Times New Roman" w:hAnsi="Times New Roman" w:cs="Times New Roman"/>
        </w:rPr>
        <w:t xml:space="preserve"> address and telephone numbers </w:t>
      </w:r>
      <w:r w:rsidR="00840CFE" w:rsidRPr="00CD11FC">
        <w:rPr>
          <w:rFonts w:ascii="Times New Roman" w:hAnsi="Times New Roman" w:cs="Times New Roman"/>
        </w:rPr>
        <w:t>which should appear on the List for each immigration court.  Attac</w:t>
      </w:r>
      <w:r w:rsidR="000358F2" w:rsidRPr="00CD11FC">
        <w:rPr>
          <w:rFonts w:ascii="Times New Roman" w:hAnsi="Times New Roman" w:cs="Times New Roman"/>
        </w:rPr>
        <w:t xml:space="preserve">h additional sheets </w:t>
      </w:r>
      <w:r w:rsidR="002E5A4E" w:rsidRPr="00CD11FC">
        <w:rPr>
          <w:rFonts w:ascii="Times New Roman" w:hAnsi="Times New Roman" w:cs="Times New Roman"/>
        </w:rPr>
        <w:t xml:space="preserve">of paper (including the applicant’s name and the section of </w:t>
      </w:r>
      <w:r w:rsidR="00C60093">
        <w:rPr>
          <w:rFonts w:ascii="Times New Roman" w:hAnsi="Times New Roman" w:cs="Times New Roman"/>
        </w:rPr>
        <w:t xml:space="preserve">the </w:t>
      </w:r>
      <w:r w:rsidR="002E5A4E" w:rsidRPr="00CD11FC">
        <w:rPr>
          <w:rFonts w:ascii="Times New Roman" w:hAnsi="Times New Roman" w:cs="Times New Roman"/>
        </w:rPr>
        <w:t xml:space="preserve">form) </w:t>
      </w:r>
      <w:r w:rsidR="000358F2" w:rsidRPr="00CD11FC">
        <w:rPr>
          <w:rFonts w:ascii="Times New Roman" w:hAnsi="Times New Roman" w:cs="Times New Roman"/>
        </w:rPr>
        <w:t>if necessary</w:t>
      </w:r>
      <w:r w:rsidR="00840CFE" w:rsidRPr="00CD11FC">
        <w:rPr>
          <w:rFonts w:ascii="Times New Roman" w:hAnsi="Times New Roman" w:cs="Times New Roman"/>
        </w:rPr>
        <w:t xml:space="preserve">.  </w:t>
      </w:r>
      <w:r w:rsidR="00786760" w:rsidRPr="00CD11FC">
        <w:rPr>
          <w:rFonts w:ascii="Times New Roman" w:hAnsi="Times New Roman" w:cs="Times New Roman"/>
        </w:rPr>
        <w:t>If the contact information changes, the applicant must, as soon as possible, but in no more than 10 business days, advise the</w:t>
      </w:r>
      <w:r w:rsidR="00FE0CB0" w:rsidRPr="00CD11FC">
        <w:rPr>
          <w:rFonts w:ascii="Times New Roman" w:hAnsi="Times New Roman" w:cs="Times New Roman"/>
        </w:rPr>
        <w:t xml:space="preserve"> </w:t>
      </w:r>
      <w:r w:rsidR="00B8057E" w:rsidRPr="00CD11FC">
        <w:rPr>
          <w:rFonts w:ascii="Times New Roman" w:hAnsi="Times New Roman" w:cs="Times New Roman"/>
        </w:rPr>
        <w:t>EOIR</w:t>
      </w:r>
      <w:r w:rsidR="009B2273" w:rsidRPr="00CD11FC">
        <w:rPr>
          <w:rFonts w:ascii="Times New Roman" w:hAnsi="Times New Roman" w:cs="Times New Roman"/>
        </w:rPr>
        <w:t xml:space="preserve"> Pro Bono List </w:t>
      </w:r>
      <w:r w:rsidR="00786760" w:rsidRPr="00CD11FC">
        <w:rPr>
          <w:rFonts w:ascii="Times New Roman" w:hAnsi="Times New Roman" w:cs="Times New Roman"/>
        </w:rPr>
        <w:t>Administrator</w:t>
      </w:r>
      <w:r w:rsidR="009B2273" w:rsidRPr="00CD11FC">
        <w:rPr>
          <w:rFonts w:ascii="Times New Roman" w:hAnsi="Times New Roman" w:cs="Times New Roman"/>
        </w:rPr>
        <w:t xml:space="preserve"> </w:t>
      </w:r>
      <w:r w:rsidR="00786760" w:rsidRPr="00CD11FC">
        <w:rPr>
          <w:rFonts w:ascii="Times New Roman" w:hAnsi="Times New Roman" w:cs="Times New Roman"/>
        </w:rPr>
        <w:t xml:space="preserve">in writing at </w:t>
      </w:r>
      <w:hyperlink r:id="rId10" w:history="1">
        <w:r w:rsidR="00896504" w:rsidRPr="006F5BB1">
          <w:rPr>
            <w:rStyle w:val="Hyperlink"/>
            <w:rFonts w:ascii="Times New Roman" w:hAnsi="Times New Roman" w:cs="Times New Roman"/>
            <w:color w:val="auto"/>
            <w:u w:val="none"/>
          </w:rPr>
          <w:t>ProBono.List.Admin@usdoj.gov</w:t>
        </w:r>
      </w:hyperlink>
      <w:r w:rsidR="00786760" w:rsidRPr="00CD11FC">
        <w:rPr>
          <w:rFonts w:ascii="Times New Roman" w:hAnsi="Times New Roman" w:cs="Times New Roman"/>
        </w:rPr>
        <w:t xml:space="preserve"> or at the address provided in Part E of these instructions.</w:t>
      </w:r>
    </w:p>
    <w:p w14:paraId="66E0B95B" w14:textId="77777777" w:rsidR="00786760" w:rsidRDefault="00786760" w:rsidP="00CD11FC">
      <w:pPr>
        <w:spacing w:after="0" w:line="200" w:lineRule="exact"/>
        <w:ind w:left="720"/>
        <w:jc w:val="both"/>
        <w:rPr>
          <w:rFonts w:ascii="Times New Roman" w:hAnsi="Times New Roman" w:cs="Times New Roman"/>
          <w:b/>
          <w:sz w:val="20"/>
          <w:szCs w:val="20"/>
        </w:rPr>
      </w:pPr>
    </w:p>
    <w:p w14:paraId="5633D530" w14:textId="77777777" w:rsidR="00C16FA5" w:rsidRDefault="00C16FA5" w:rsidP="00CD11FC">
      <w:pPr>
        <w:spacing w:after="0" w:line="200" w:lineRule="exact"/>
        <w:ind w:left="720"/>
        <w:jc w:val="both"/>
        <w:rPr>
          <w:rFonts w:ascii="Times New Roman" w:hAnsi="Times New Roman" w:cs="Times New Roman"/>
          <w:b/>
          <w:sz w:val="20"/>
          <w:szCs w:val="20"/>
        </w:rPr>
      </w:pPr>
    </w:p>
    <w:p w14:paraId="1D867951" w14:textId="77777777" w:rsidR="00C16FA5" w:rsidRDefault="00C16FA5" w:rsidP="00CD11FC">
      <w:pPr>
        <w:spacing w:after="0" w:line="200" w:lineRule="exact"/>
        <w:ind w:left="720"/>
        <w:jc w:val="both"/>
        <w:rPr>
          <w:rFonts w:ascii="Times New Roman" w:hAnsi="Times New Roman" w:cs="Times New Roman"/>
          <w:b/>
          <w:sz w:val="20"/>
          <w:szCs w:val="20"/>
        </w:rPr>
      </w:pPr>
    </w:p>
    <w:p w14:paraId="4AE8DAF6" w14:textId="77777777" w:rsidR="00C60093" w:rsidRDefault="00C60093" w:rsidP="00CD11FC">
      <w:pPr>
        <w:spacing w:after="0" w:line="200" w:lineRule="exact"/>
        <w:ind w:left="720"/>
        <w:jc w:val="both"/>
        <w:rPr>
          <w:rFonts w:ascii="Times New Roman" w:hAnsi="Times New Roman" w:cs="Times New Roman"/>
          <w:b/>
          <w:sz w:val="20"/>
          <w:szCs w:val="20"/>
        </w:rPr>
      </w:pPr>
    </w:p>
    <w:p w14:paraId="6224F498" w14:textId="77777777" w:rsidR="00C16FA5" w:rsidRDefault="00C16FA5" w:rsidP="00CD11FC">
      <w:pPr>
        <w:spacing w:after="0" w:line="200" w:lineRule="exact"/>
        <w:ind w:left="720"/>
        <w:jc w:val="both"/>
        <w:rPr>
          <w:rFonts w:ascii="Times New Roman" w:hAnsi="Times New Roman" w:cs="Times New Roman"/>
          <w:b/>
          <w:sz w:val="20"/>
          <w:szCs w:val="20"/>
        </w:rPr>
      </w:pPr>
    </w:p>
    <w:p w14:paraId="3EC85445" w14:textId="77777777" w:rsidR="009240D7" w:rsidRDefault="009240D7" w:rsidP="008F7205">
      <w:pPr>
        <w:spacing w:after="0" w:line="200" w:lineRule="exact"/>
        <w:jc w:val="center"/>
        <w:rPr>
          <w:rFonts w:ascii="Times New Roman" w:hAnsi="Times New Roman" w:cs="Times New Roman"/>
          <w:b/>
          <w:sz w:val="24"/>
          <w:szCs w:val="24"/>
        </w:rPr>
      </w:pPr>
    </w:p>
    <w:p w14:paraId="2655A7DF" w14:textId="77777777" w:rsidR="008F7205" w:rsidRDefault="008F7205" w:rsidP="008F7205">
      <w:pPr>
        <w:spacing w:after="0" w:line="200" w:lineRule="exact"/>
        <w:jc w:val="center"/>
        <w:rPr>
          <w:rFonts w:ascii="Times New Roman" w:hAnsi="Times New Roman" w:cs="Times New Roman"/>
          <w:b/>
          <w:sz w:val="24"/>
          <w:szCs w:val="24"/>
        </w:rPr>
      </w:pPr>
      <w:r w:rsidRPr="00BE3E15">
        <w:rPr>
          <w:rFonts w:ascii="Times New Roman" w:hAnsi="Times New Roman" w:cs="Times New Roman"/>
          <w:b/>
          <w:sz w:val="24"/>
          <w:szCs w:val="24"/>
        </w:rPr>
        <w:t>GENERAL INSTRUCTIONS</w:t>
      </w:r>
      <w:r w:rsidR="00FA4F65">
        <w:rPr>
          <w:rFonts w:ascii="Times New Roman" w:hAnsi="Times New Roman" w:cs="Times New Roman"/>
          <w:b/>
          <w:sz w:val="24"/>
          <w:szCs w:val="24"/>
        </w:rPr>
        <w:t xml:space="preserve"> (continued)</w:t>
      </w:r>
    </w:p>
    <w:p w14:paraId="3F15D075" w14:textId="77777777" w:rsidR="008F7205" w:rsidRPr="00BE3E15" w:rsidRDefault="008F7205" w:rsidP="008F7205">
      <w:pPr>
        <w:spacing w:after="0" w:line="200" w:lineRule="exact"/>
        <w:jc w:val="center"/>
        <w:rPr>
          <w:rFonts w:ascii="Times New Roman" w:hAnsi="Times New Roman" w:cs="Times New Roman"/>
          <w:b/>
          <w:sz w:val="24"/>
          <w:szCs w:val="24"/>
        </w:rPr>
      </w:pPr>
    </w:p>
    <w:p w14:paraId="73BD5610" w14:textId="77777777" w:rsidR="008F7205" w:rsidRPr="00BE3E15" w:rsidRDefault="008F7205" w:rsidP="008F7205">
      <w:pPr>
        <w:spacing w:after="0" w:line="200" w:lineRule="exact"/>
        <w:ind w:left="-450"/>
        <w:jc w:val="center"/>
        <w:rPr>
          <w:rFonts w:ascii="Times New Roman" w:hAnsi="Times New Roman" w:cs="Times New Roman"/>
          <w:b/>
          <w:sz w:val="24"/>
          <w:szCs w:val="24"/>
        </w:rPr>
      </w:pPr>
    </w:p>
    <w:p w14:paraId="419B9807" w14:textId="77777777" w:rsidR="008F7205" w:rsidRPr="00BE3E15" w:rsidRDefault="008F7205" w:rsidP="008F7205">
      <w:pPr>
        <w:spacing w:after="0" w:line="200" w:lineRule="exact"/>
        <w:jc w:val="both"/>
        <w:rPr>
          <w:rFonts w:ascii="Times New Roman" w:hAnsi="Times New Roman" w:cs="Times New Roman"/>
          <w:b/>
          <w:sz w:val="24"/>
          <w:szCs w:val="24"/>
        </w:rPr>
      </w:pPr>
      <w:r w:rsidRPr="00BE3E15">
        <w:rPr>
          <w:rFonts w:ascii="Times New Roman" w:hAnsi="Times New Roman" w:cs="Times New Roman"/>
          <w:b/>
          <w:sz w:val="24"/>
          <w:szCs w:val="24"/>
        </w:rPr>
        <w:t xml:space="preserve">C.  How to apply for placement on the List using the </w:t>
      </w:r>
      <w:r w:rsidR="009B405A">
        <w:rPr>
          <w:rFonts w:ascii="Times New Roman" w:hAnsi="Times New Roman" w:cs="Times New Roman"/>
          <w:b/>
          <w:sz w:val="24"/>
          <w:szCs w:val="24"/>
        </w:rPr>
        <w:t xml:space="preserve">optional </w:t>
      </w:r>
      <w:r w:rsidRPr="00BE3E15">
        <w:rPr>
          <w:rFonts w:ascii="Times New Roman" w:hAnsi="Times New Roman" w:cs="Times New Roman"/>
          <w:b/>
          <w:sz w:val="24"/>
          <w:szCs w:val="24"/>
        </w:rPr>
        <w:t>Form EOIR-56</w:t>
      </w:r>
      <w:r w:rsidR="00DD2B07">
        <w:rPr>
          <w:rFonts w:ascii="Times New Roman" w:hAnsi="Times New Roman" w:cs="Times New Roman"/>
          <w:b/>
          <w:sz w:val="24"/>
          <w:szCs w:val="24"/>
        </w:rPr>
        <w:t xml:space="preserve"> (continued)</w:t>
      </w:r>
      <w:r w:rsidRPr="00BE3E15">
        <w:rPr>
          <w:rFonts w:ascii="Times New Roman" w:hAnsi="Times New Roman" w:cs="Times New Roman"/>
          <w:b/>
          <w:sz w:val="24"/>
          <w:szCs w:val="24"/>
        </w:rPr>
        <w:t>:</w:t>
      </w:r>
    </w:p>
    <w:p w14:paraId="092413E5" w14:textId="77777777" w:rsidR="00C16FA5" w:rsidRPr="000566FB" w:rsidRDefault="00C16FA5" w:rsidP="00CD11FC">
      <w:pPr>
        <w:spacing w:after="0" w:line="200" w:lineRule="exact"/>
        <w:ind w:left="720"/>
        <w:jc w:val="both"/>
        <w:rPr>
          <w:rFonts w:ascii="Times New Roman" w:hAnsi="Times New Roman" w:cs="Times New Roman"/>
          <w:b/>
          <w:sz w:val="20"/>
          <w:szCs w:val="20"/>
        </w:rPr>
      </w:pPr>
    </w:p>
    <w:p w14:paraId="481BF961" w14:textId="77777777" w:rsidR="00E74A30" w:rsidRPr="00CD11FC" w:rsidRDefault="007953E3" w:rsidP="00B26AC4">
      <w:pPr>
        <w:pStyle w:val="ListParagraph"/>
        <w:numPr>
          <w:ilvl w:val="0"/>
          <w:numId w:val="19"/>
        </w:numPr>
        <w:spacing w:after="0" w:line="200" w:lineRule="exact"/>
        <w:jc w:val="both"/>
        <w:rPr>
          <w:rFonts w:ascii="Times New Roman" w:hAnsi="Times New Roman" w:cs="Times New Roman"/>
          <w:b/>
          <w:sz w:val="24"/>
          <w:szCs w:val="24"/>
        </w:rPr>
      </w:pPr>
      <w:r w:rsidRPr="00CD11FC">
        <w:rPr>
          <w:rFonts w:ascii="Times New Roman" w:hAnsi="Times New Roman" w:cs="Times New Roman"/>
          <w:b/>
          <w:sz w:val="24"/>
          <w:szCs w:val="24"/>
        </w:rPr>
        <w:t>Part 3</w:t>
      </w:r>
      <w:r w:rsidR="005A32A2" w:rsidRPr="00CD11FC">
        <w:rPr>
          <w:rFonts w:ascii="Times New Roman" w:hAnsi="Times New Roman" w:cs="Times New Roman"/>
          <w:b/>
          <w:sz w:val="24"/>
          <w:szCs w:val="24"/>
        </w:rPr>
        <w:t>.</w:t>
      </w:r>
      <w:r w:rsidR="000C70DD">
        <w:rPr>
          <w:rFonts w:ascii="Times New Roman" w:hAnsi="Times New Roman" w:cs="Times New Roman"/>
          <w:b/>
          <w:sz w:val="24"/>
          <w:szCs w:val="24"/>
        </w:rPr>
        <w:t xml:space="preserve"> Type of application</w:t>
      </w:r>
    </w:p>
    <w:p w14:paraId="743AD920" w14:textId="77777777" w:rsidR="00507166" w:rsidRPr="000566FB" w:rsidRDefault="00507166" w:rsidP="00B26AC4">
      <w:pPr>
        <w:pStyle w:val="ListParagraph"/>
        <w:spacing w:after="0" w:line="200" w:lineRule="exact"/>
        <w:ind w:left="0"/>
        <w:jc w:val="both"/>
        <w:rPr>
          <w:rFonts w:ascii="Times New Roman" w:hAnsi="Times New Roman" w:cs="Times New Roman"/>
          <w:b/>
          <w:sz w:val="20"/>
          <w:szCs w:val="20"/>
        </w:rPr>
      </w:pPr>
    </w:p>
    <w:p w14:paraId="10A88721" w14:textId="4E00ADA2" w:rsidR="004404EF" w:rsidRPr="00BE3E15" w:rsidRDefault="006568C0" w:rsidP="004404EF">
      <w:pPr>
        <w:spacing w:after="0" w:line="200" w:lineRule="exact"/>
        <w:ind w:left="720"/>
        <w:jc w:val="both"/>
        <w:rPr>
          <w:rFonts w:ascii="Times New Roman" w:hAnsi="Times New Roman" w:cs="Times New Roman"/>
          <w:b/>
          <w:noProof/>
        </w:rPr>
      </w:pPr>
      <w:r w:rsidRPr="00CD11FC">
        <w:rPr>
          <w:rFonts w:ascii="Times New Roman" w:hAnsi="Times New Roman" w:cs="Times New Roman"/>
        </w:rPr>
        <w:t xml:space="preserve">Check </w:t>
      </w:r>
      <w:r w:rsidR="00C61B50" w:rsidRPr="00CD11FC">
        <w:rPr>
          <w:rFonts w:ascii="Times New Roman" w:hAnsi="Times New Roman" w:cs="Times New Roman"/>
        </w:rPr>
        <w:t xml:space="preserve">the appropriate box to show </w:t>
      </w:r>
      <w:r w:rsidR="00485D90" w:rsidRPr="00CD11FC">
        <w:rPr>
          <w:rFonts w:ascii="Times New Roman" w:hAnsi="Times New Roman" w:cs="Times New Roman"/>
        </w:rPr>
        <w:t>whether this application is for an initial request to be included on the List or a renewal request to remain on the List.</w:t>
      </w:r>
      <w:r w:rsidR="00220510" w:rsidRPr="00CD11FC">
        <w:rPr>
          <w:rFonts w:ascii="Times New Roman" w:hAnsi="Times New Roman" w:cs="Times New Roman"/>
        </w:rPr>
        <w:t xml:space="preserve"> </w:t>
      </w:r>
      <w:r w:rsidR="004404EF" w:rsidRPr="00BE3E15">
        <w:rPr>
          <w:rFonts w:ascii="Times New Roman" w:hAnsi="Times New Roman" w:cs="Times New Roman"/>
        </w:rPr>
        <w:t xml:space="preserve">Once </w:t>
      </w:r>
      <w:r w:rsidR="002709B4">
        <w:rPr>
          <w:rFonts w:ascii="Times New Roman" w:hAnsi="Times New Roman" w:cs="Times New Roman"/>
        </w:rPr>
        <w:t xml:space="preserve">approved to be </w:t>
      </w:r>
      <w:r w:rsidR="004404EF" w:rsidRPr="00BE3E15">
        <w:rPr>
          <w:rFonts w:ascii="Times New Roman" w:hAnsi="Times New Roman" w:cs="Times New Roman"/>
        </w:rPr>
        <w:t>on the List</w:t>
      </w:r>
      <w:r w:rsidR="002709B4">
        <w:rPr>
          <w:rFonts w:ascii="Times New Roman" w:hAnsi="Times New Roman" w:cs="Times New Roman"/>
        </w:rPr>
        <w:t xml:space="preserve"> of Pro Bono Legal Service Providers</w:t>
      </w:r>
      <w:r w:rsidR="004404EF" w:rsidRPr="00BE3E15">
        <w:rPr>
          <w:rFonts w:ascii="Times New Roman" w:hAnsi="Times New Roman" w:cs="Times New Roman"/>
        </w:rPr>
        <w:t xml:space="preserve">, providers must submit a renewal request every </w:t>
      </w:r>
      <w:r w:rsidR="00764B44">
        <w:rPr>
          <w:rFonts w:ascii="Times New Roman" w:hAnsi="Times New Roman" w:cs="Times New Roman"/>
        </w:rPr>
        <w:t>three</w:t>
      </w:r>
      <w:r w:rsidR="004404EF" w:rsidRPr="00BE3E15">
        <w:rPr>
          <w:rFonts w:ascii="Times New Roman" w:hAnsi="Times New Roman" w:cs="Times New Roman"/>
        </w:rPr>
        <w:t xml:space="preserve"> years.  T</w:t>
      </w:r>
      <w:r w:rsidR="004404EF">
        <w:rPr>
          <w:rFonts w:ascii="Times New Roman" w:hAnsi="Times New Roman" w:cs="Times New Roman"/>
        </w:rPr>
        <w:t xml:space="preserve">o guarantee that the renewal application will be processed before the expiration of the </w:t>
      </w:r>
      <w:r w:rsidR="00764B44">
        <w:rPr>
          <w:rFonts w:ascii="Times New Roman" w:hAnsi="Times New Roman" w:cs="Times New Roman"/>
        </w:rPr>
        <w:t>three</w:t>
      </w:r>
      <w:r w:rsidR="00764B44" w:rsidDel="00764B44">
        <w:rPr>
          <w:rFonts w:ascii="Times New Roman" w:hAnsi="Times New Roman" w:cs="Times New Roman"/>
        </w:rPr>
        <w:t xml:space="preserve"> </w:t>
      </w:r>
      <w:r w:rsidR="0001018F">
        <w:rPr>
          <w:rFonts w:ascii="Times New Roman" w:hAnsi="Times New Roman" w:cs="Times New Roman"/>
        </w:rPr>
        <w:t>-</w:t>
      </w:r>
      <w:r w:rsidR="004404EF">
        <w:rPr>
          <w:rFonts w:ascii="Times New Roman" w:hAnsi="Times New Roman" w:cs="Times New Roman"/>
        </w:rPr>
        <w:t>year period, t</w:t>
      </w:r>
      <w:r w:rsidR="004404EF" w:rsidRPr="00BE3E15">
        <w:rPr>
          <w:rFonts w:ascii="Times New Roman" w:hAnsi="Times New Roman" w:cs="Times New Roman"/>
        </w:rPr>
        <w:t xml:space="preserve">he renewal application must be submitted at least 60 days prior to expiration of the </w:t>
      </w:r>
      <w:r w:rsidR="00764B44">
        <w:rPr>
          <w:rFonts w:ascii="Times New Roman" w:hAnsi="Times New Roman" w:cs="Times New Roman"/>
        </w:rPr>
        <w:t>three</w:t>
      </w:r>
      <w:r w:rsidR="00764B44" w:rsidRPr="00BE3E15" w:rsidDel="00764B44">
        <w:rPr>
          <w:rFonts w:ascii="Times New Roman" w:hAnsi="Times New Roman" w:cs="Times New Roman"/>
        </w:rPr>
        <w:t xml:space="preserve"> </w:t>
      </w:r>
      <w:r w:rsidR="0001018F">
        <w:rPr>
          <w:rFonts w:ascii="Times New Roman" w:hAnsi="Times New Roman" w:cs="Times New Roman"/>
        </w:rPr>
        <w:t>-</w:t>
      </w:r>
      <w:r w:rsidR="004404EF" w:rsidRPr="00BE3E15">
        <w:rPr>
          <w:rFonts w:ascii="Times New Roman" w:hAnsi="Times New Roman" w:cs="Times New Roman"/>
        </w:rPr>
        <w:t>year period and certify that the provider remains eligible to appear on the List.</w:t>
      </w:r>
      <w:r w:rsidR="004404EF" w:rsidRPr="00BE3E15">
        <w:rPr>
          <w:rFonts w:ascii="Times New Roman" w:hAnsi="Times New Roman" w:cs="Times New Roman"/>
          <w:noProof/>
        </w:rPr>
        <w:t xml:space="preserve">  For example, an approved applicant who is placed on the List in J</w:t>
      </w:r>
      <w:r w:rsidR="002709B4">
        <w:rPr>
          <w:rFonts w:ascii="Times New Roman" w:hAnsi="Times New Roman" w:cs="Times New Roman"/>
          <w:noProof/>
        </w:rPr>
        <w:t>anuary</w:t>
      </w:r>
      <w:r w:rsidR="004404EF" w:rsidRPr="00BE3E15">
        <w:rPr>
          <w:rFonts w:ascii="Times New Roman" w:hAnsi="Times New Roman" w:cs="Times New Roman"/>
          <w:noProof/>
        </w:rPr>
        <w:t xml:space="preserve"> 201</w:t>
      </w:r>
      <w:r w:rsidR="00A26446">
        <w:rPr>
          <w:rFonts w:ascii="Times New Roman" w:hAnsi="Times New Roman" w:cs="Times New Roman"/>
          <w:noProof/>
        </w:rPr>
        <w:t>8</w:t>
      </w:r>
      <w:r w:rsidR="004404EF" w:rsidRPr="00BE3E15">
        <w:rPr>
          <w:rFonts w:ascii="Times New Roman" w:hAnsi="Times New Roman" w:cs="Times New Roman"/>
          <w:noProof/>
        </w:rPr>
        <w:t xml:space="preserve"> would be required to file an application for renewal not later than </w:t>
      </w:r>
      <w:r w:rsidR="002709B4">
        <w:rPr>
          <w:rFonts w:ascii="Times New Roman" w:hAnsi="Times New Roman" w:cs="Times New Roman"/>
          <w:noProof/>
        </w:rPr>
        <w:t>November 2</w:t>
      </w:r>
      <w:r w:rsidR="004404EF" w:rsidRPr="00BE3E15">
        <w:rPr>
          <w:rFonts w:ascii="Times New Roman" w:hAnsi="Times New Roman" w:cs="Times New Roman"/>
          <w:noProof/>
        </w:rPr>
        <w:t>, 20</w:t>
      </w:r>
      <w:r w:rsidR="00A26446">
        <w:rPr>
          <w:rFonts w:ascii="Times New Roman" w:hAnsi="Times New Roman" w:cs="Times New Roman"/>
          <w:noProof/>
        </w:rPr>
        <w:t>20</w:t>
      </w:r>
      <w:r w:rsidR="00515C67">
        <w:rPr>
          <w:rFonts w:ascii="Times New Roman" w:hAnsi="Times New Roman" w:cs="Times New Roman"/>
          <w:noProof/>
        </w:rPr>
        <w:t xml:space="preserve"> (60</w:t>
      </w:r>
      <w:r w:rsidR="004404EF" w:rsidRPr="00BE3E15">
        <w:rPr>
          <w:rFonts w:ascii="Times New Roman" w:hAnsi="Times New Roman" w:cs="Times New Roman"/>
          <w:noProof/>
        </w:rPr>
        <w:t xml:space="preserve"> days prior to the </w:t>
      </w:r>
      <w:r w:rsidR="004E7D04">
        <w:rPr>
          <w:rFonts w:ascii="Times New Roman" w:hAnsi="Times New Roman" w:cs="Times New Roman"/>
          <w:noProof/>
        </w:rPr>
        <w:t xml:space="preserve">expiration of the </w:t>
      </w:r>
      <w:r w:rsidR="00764B44">
        <w:rPr>
          <w:rFonts w:ascii="Times New Roman" w:hAnsi="Times New Roman" w:cs="Times New Roman"/>
        </w:rPr>
        <w:t>three</w:t>
      </w:r>
      <w:r w:rsidR="0001018F">
        <w:rPr>
          <w:rFonts w:ascii="Times New Roman" w:hAnsi="Times New Roman" w:cs="Times New Roman"/>
          <w:noProof/>
        </w:rPr>
        <w:t>-</w:t>
      </w:r>
      <w:r w:rsidR="004404EF" w:rsidRPr="00BE3E15">
        <w:rPr>
          <w:rFonts w:ascii="Times New Roman" w:hAnsi="Times New Roman" w:cs="Times New Roman"/>
          <w:noProof/>
        </w:rPr>
        <w:t>year approval period and issuance of the J</w:t>
      </w:r>
      <w:r w:rsidR="002709B4">
        <w:rPr>
          <w:rFonts w:ascii="Times New Roman" w:hAnsi="Times New Roman" w:cs="Times New Roman"/>
          <w:noProof/>
        </w:rPr>
        <w:t>anuary 20</w:t>
      </w:r>
      <w:r w:rsidR="00A26446">
        <w:rPr>
          <w:rFonts w:ascii="Times New Roman" w:hAnsi="Times New Roman" w:cs="Times New Roman"/>
          <w:noProof/>
        </w:rPr>
        <w:t>21</w:t>
      </w:r>
      <w:r w:rsidR="004404EF" w:rsidRPr="00BE3E15">
        <w:rPr>
          <w:rFonts w:ascii="Times New Roman" w:hAnsi="Times New Roman" w:cs="Times New Roman"/>
          <w:noProof/>
        </w:rPr>
        <w:t xml:space="preserve"> quarterly List).</w:t>
      </w:r>
      <w:r w:rsidR="004404EF" w:rsidRPr="00BE3E15">
        <w:rPr>
          <w:rFonts w:ascii="Times New Roman" w:hAnsi="Times New Roman" w:cs="Times New Roman"/>
          <w:b/>
          <w:noProof/>
        </w:rPr>
        <w:t xml:space="preserve"> </w:t>
      </w:r>
    </w:p>
    <w:p w14:paraId="2C54C30C" w14:textId="246F365B" w:rsidR="00020904" w:rsidRPr="004404EF" w:rsidRDefault="00A26446" w:rsidP="00E1544C">
      <w:pPr>
        <w:pStyle w:val="ListParagraph"/>
        <w:tabs>
          <w:tab w:val="left" w:pos="4905"/>
        </w:tabs>
        <w:spacing w:after="0" w:line="200" w:lineRule="exact"/>
        <w:ind w:left="360"/>
        <w:contextualSpacing w:val="0"/>
        <w:jc w:val="both"/>
        <w:rPr>
          <w:rFonts w:ascii="Times New Roman" w:hAnsi="Times New Roman" w:cs="Times New Roman"/>
        </w:rPr>
      </w:pPr>
      <w:r>
        <w:rPr>
          <w:rFonts w:ascii="Times New Roman" w:hAnsi="Times New Roman" w:cs="Times New Roman"/>
        </w:rPr>
        <w:tab/>
      </w:r>
    </w:p>
    <w:p w14:paraId="4ACB76D4" w14:textId="77777777" w:rsidR="00B908DD" w:rsidRPr="00CD11FC" w:rsidRDefault="001E4D30" w:rsidP="00B908DD">
      <w:pPr>
        <w:pStyle w:val="ListParagraph"/>
        <w:numPr>
          <w:ilvl w:val="0"/>
          <w:numId w:val="19"/>
        </w:numPr>
        <w:spacing w:line="200" w:lineRule="exact"/>
        <w:rPr>
          <w:rFonts w:ascii="Times New Roman" w:hAnsi="Times New Roman" w:cs="Times New Roman"/>
          <w:b/>
          <w:noProof/>
          <w:sz w:val="24"/>
          <w:szCs w:val="24"/>
        </w:rPr>
      </w:pPr>
      <w:r w:rsidRPr="00CD11FC">
        <w:rPr>
          <w:rFonts w:ascii="Times New Roman" w:hAnsi="Times New Roman" w:cs="Times New Roman"/>
          <w:b/>
          <w:sz w:val="24"/>
          <w:szCs w:val="24"/>
        </w:rPr>
        <w:t>Part 4</w:t>
      </w:r>
      <w:r w:rsidR="005A32A2" w:rsidRPr="00CD11FC">
        <w:rPr>
          <w:rFonts w:ascii="Times New Roman" w:hAnsi="Times New Roman" w:cs="Times New Roman"/>
          <w:b/>
          <w:sz w:val="24"/>
          <w:szCs w:val="24"/>
        </w:rPr>
        <w:t>.</w:t>
      </w:r>
      <w:r w:rsidR="000C70DD">
        <w:rPr>
          <w:rFonts w:ascii="Times New Roman" w:hAnsi="Times New Roman" w:cs="Times New Roman"/>
          <w:b/>
          <w:sz w:val="24"/>
          <w:szCs w:val="24"/>
        </w:rPr>
        <w:t xml:space="preserve"> Immigration court locations and additional applicant information</w:t>
      </w:r>
    </w:p>
    <w:p w14:paraId="7A9A8A30" w14:textId="77777777" w:rsidR="00B908DD" w:rsidRPr="00CD11FC" w:rsidRDefault="00B908DD" w:rsidP="00B908DD">
      <w:pPr>
        <w:pStyle w:val="ListParagraph"/>
        <w:spacing w:line="200" w:lineRule="exact"/>
        <w:rPr>
          <w:rFonts w:ascii="Times New Roman" w:hAnsi="Times New Roman" w:cs="Times New Roman"/>
          <w:b/>
          <w:noProof/>
          <w:sz w:val="24"/>
          <w:szCs w:val="24"/>
        </w:rPr>
      </w:pPr>
    </w:p>
    <w:p w14:paraId="644D87F8" w14:textId="1BB0C5F3" w:rsidR="00B26AC4" w:rsidRPr="00461489" w:rsidRDefault="002762AB" w:rsidP="00D44F42">
      <w:pPr>
        <w:pStyle w:val="ListParagraph"/>
        <w:spacing w:line="200" w:lineRule="exact"/>
        <w:rPr>
          <w:rFonts w:ascii="Times New Roman" w:hAnsi="Times New Roman" w:cs="Times New Roman"/>
          <w:b/>
          <w:noProof/>
        </w:rPr>
      </w:pPr>
      <w:r w:rsidRPr="00CD11FC">
        <w:rPr>
          <w:rFonts w:ascii="Times New Roman" w:hAnsi="Times New Roman" w:cs="Times New Roman"/>
          <w:noProof/>
        </w:rPr>
        <w:t xml:space="preserve">List the names of each immigration court </w:t>
      </w:r>
      <w:r w:rsidR="00CC012E" w:rsidRPr="00CD11FC">
        <w:rPr>
          <w:rFonts w:ascii="Times New Roman" w:hAnsi="Times New Roman" w:cs="Times New Roman"/>
          <w:noProof/>
        </w:rPr>
        <w:t xml:space="preserve">in which the applicant intends to provide at least 50 hours </w:t>
      </w:r>
      <w:r w:rsidR="009B1A2A">
        <w:rPr>
          <w:rFonts w:ascii="Times New Roman" w:hAnsi="Times New Roman" w:cs="Times New Roman"/>
          <w:noProof/>
        </w:rPr>
        <w:t xml:space="preserve">each year </w:t>
      </w:r>
      <w:r w:rsidR="00CC012E" w:rsidRPr="00CD11FC">
        <w:rPr>
          <w:rFonts w:ascii="Times New Roman" w:hAnsi="Times New Roman" w:cs="Times New Roman"/>
          <w:noProof/>
        </w:rPr>
        <w:t xml:space="preserve">of pro bono legal </w:t>
      </w:r>
      <w:r w:rsidR="00B1018A" w:rsidRPr="00CD11FC">
        <w:rPr>
          <w:rFonts w:ascii="Times New Roman" w:hAnsi="Times New Roman" w:cs="Times New Roman"/>
          <w:noProof/>
        </w:rPr>
        <w:t xml:space="preserve">services or refer cases to </w:t>
      </w:r>
      <w:r w:rsidR="008A355E" w:rsidRPr="00CD11FC">
        <w:rPr>
          <w:rFonts w:ascii="Times New Roman" w:hAnsi="Times New Roman" w:cs="Times New Roman"/>
          <w:noProof/>
        </w:rPr>
        <w:t>representatives</w:t>
      </w:r>
      <w:r w:rsidR="00326939" w:rsidRPr="00CD11FC">
        <w:rPr>
          <w:rFonts w:ascii="Times New Roman" w:hAnsi="Times New Roman" w:cs="Times New Roman"/>
          <w:noProof/>
        </w:rPr>
        <w:t xml:space="preserve"> providing pro bono legal services</w:t>
      </w:r>
      <w:r w:rsidR="00CC012E" w:rsidRPr="00CD11FC">
        <w:rPr>
          <w:rFonts w:ascii="Times New Roman" w:hAnsi="Times New Roman" w:cs="Times New Roman"/>
          <w:noProof/>
        </w:rPr>
        <w:t xml:space="preserve">. </w:t>
      </w:r>
      <w:r w:rsidR="008A355E" w:rsidRPr="00CD11FC">
        <w:rPr>
          <w:rFonts w:ascii="Times New Roman" w:hAnsi="Times New Roman" w:cs="Times New Roman"/>
          <w:noProof/>
        </w:rPr>
        <w:t xml:space="preserve"> </w:t>
      </w:r>
      <w:r w:rsidR="00CC012E" w:rsidRPr="00CD11FC">
        <w:rPr>
          <w:rFonts w:ascii="Times New Roman" w:hAnsi="Times New Roman" w:cs="Times New Roman"/>
          <w:noProof/>
        </w:rPr>
        <w:t xml:space="preserve">Specify the name of </w:t>
      </w:r>
      <w:r w:rsidR="00CC012E" w:rsidRPr="00CD11FC">
        <w:rPr>
          <w:rFonts w:ascii="Times New Roman" w:hAnsi="Times New Roman" w:cs="Times New Roman"/>
          <w:i/>
          <w:noProof/>
        </w:rPr>
        <w:t>each court</w:t>
      </w:r>
      <w:r w:rsidR="00CC012E" w:rsidRPr="00CD11FC">
        <w:rPr>
          <w:rFonts w:ascii="Times New Roman" w:hAnsi="Times New Roman" w:cs="Times New Roman"/>
          <w:noProof/>
        </w:rPr>
        <w:t>, such as “Varick Street</w:t>
      </w:r>
      <w:r w:rsidR="00D44F42" w:rsidRPr="00CD11FC">
        <w:rPr>
          <w:rFonts w:ascii="Times New Roman" w:hAnsi="Times New Roman" w:cs="Times New Roman"/>
          <w:noProof/>
        </w:rPr>
        <w:t>,</w:t>
      </w:r>
      <w:r w:rsidR="00CC012E" w:rsidRPr="00CD11FC">
        <w:rPr>
          <w:rFonts w:ascii="Times New Roman" w:hAnsi="Times New Roman" w:cs="Times New Roman"/>
          <w:noProof/>
        </w:rPr>
        <w:t>”</w:t>
      </w:r>
      <w:r w:rsidR="008622EF" w:rsidRPr="00CD11FC">
        <w:rPr>
          <w:rFonts w:ascii="Times New Roman" w:hAnsi="Times New Roman" w:cs="Times New Roman"/>
          <w:noProof/>
        </w:rPr>
        <w:t xml:space="preserve"> </w:t>
      </w:r>
      <w:r w:rsidR="00B1018A" w:rsidRPr="00CD11FC">
        <w:rPr>
          <w:rFonts w:ascii="Times New Roman" w:hAnsi="Times New Roman" w:cs="Times New Roman"/>
          <w:noProof/>
        </w:rPr>
        <w:t>“Miami</w:t>
      </w:r>
      <w:r w:rsidR="00D44F42" w:rsidRPr="00CD11FC">
        <w:rPr>
          <w:rFonts w:ascii="Times New Roman" w:hAnsi="Times New Roman" w:cs="Times New Roman"/>
          <w:noProof/>
        </w:rPr>
        <w:t>,</w:t>
      </w:r>
      <w:r w:rsidR="00B1018A" w:rsidRPr="00CD11FC">
        <w:rPr>
          <w:rFonts w:ascii="Times New Roman" w:hAnsi="Times New Roman" w:cs="Times New Roman"/>
          <w:noProof/>
        </w:rPr>
        <w:t xml:space="preserve">” </w:t>
      </w:r>
      <w:r w:rsidR="00D44F42" w:rsidRPr="00CD11FC">
        <w:rPr>
          <w:rFonts w:ascii="Times New Roman" w:hAnsi="Times New Roman" w:cs="Times New Roman"/>
          <w:noProof/>
        </w:rPr>
        <w:t>or</w:t>
      </w:r>
      <w:r w:rsidR="00B1018A" w:rsidRPr="00CD11FC">
        <w:rPr>
          <w:rFonts w:ascii="Times New Roman" w:hAnsi="Times New Roman" w:cs="Times New Roman"/>
          <w:noProof/>
        </w:rPr>
        <w:t xml:space="preserve"> “Miami (Krome), Detained.”  Please use the EOIR Listing of Immigration Courts as a guide</w:t>
      </w:r>
      <w:r w:rsidR="0064335E" w:rsidRPr="00CD11FC">
        <w:rPr>
          <w:rFonts w:ascii="Times New Roman" w:hAnsi="Times New Roman" w:cs="Times New Roman"/>
          <w:noProof/>
        </w:rPr>
        <w:t xml:space="preserve"> to </w:t>
      </w:r>
      <w:r w:rsidR="00B26AC4" w:rsidRPr="00CD11FC">
        <w:rPr>
          <w:rFonts w:ascii="Times New Roman" w:hAnsi="Times New Roman" w:cs="Times New Roman"/>
          <w:noProof/>
        </w:rPr>
        <w:t>immigration court names and locations, available at</w:t>
      </w:r>
      <w:r w:rsidR="006F5BB1">
        <w:rPr>
          <w:rFonts w:ascii="Times New Roman" w:hAnsi="Times New Roman" w:cs="Times New Roman"/>
          <w:noProof/>
        </w:rPr>
        <w:t xml:space="preserve"> the following webpage</w:t>
      </w:r>
      <w:r w:rsidR="00B26AC4" w:rsidRPr="00CD11FC">
        <w:rPr>
          <w:rFonts w:ascii="Times New Roman" w:hAnsi="Times New Roman" w:cs="Times New Roman"/>
          <w:noProof/>
        </w:rPr>
        <w:t xml:space="preserve">: </w:t>
      </w:r>
      <w:hyperlink r:id="rId11" w:history="1">
        <w:r w:rsidR="00764B44" w:rsidRPr="00E1544C">
          <w:rPr>
            <w:rStyle w:val="Hyperlink"/>
            <w:rFonts w:ascii="Times New Roman" w:hAnsi="Times New Roman" w:cs="Times New Roman"/>
            <w:noProof/>
          </w:rPr>
          <w:t>http://www.justice.gov/eoir/eoir-immigration-court-listing</w:t>
        </w:r>
        <w:r w:rsidR="00764B44" w:rsidRPr="00E1544C" w:rsidDel="00764B44">
          <w:rPr>
            <w:rStyle w:val="Hyperlink"/>
            <w:rFonts w:ascii="Times New Roman" w:hAnsi="Times New Roman" w:cs="Times New Roman"/>
            <w:noProof/>
          </w:rPr>
          <w:t xml:space="preserve"> </w:t>
        </w:r>
      </w:hyperlink>
      <w:r w:rsidR="00B26AC4" w:rsidRPr="00CD11FC">
        <w:rPr>
          <w:rFonts w:ascii="Times New Roman" w:hAnsi="Times New Roman" w:cs="Times New Roman"/>
          <w:noProof/>
        </w:rPr>
        <w:t>.</w:t>
      </w:r>
    </w:p>
    <w:p w14:paraId="0D661A2D" w14:textId="77777777" w:rsidR="00B26AC4" w:rsidRPr="00CD11FC" w:rsidRDefault="00B26AC4" w:rsidP="00536C68">
      <w:pPr>
        <w:tabs>
          <w:tab w:val="left" w:pos="360"/>
        </w:tabs>
        <w:spacing w:after="0" w:line="200" w:lineRule="exact"/>
        <w:jc w:val="both"/>
        <w:rPr>
          <w:rFonts w:ascii="Times New Roman" w:hAnsi="Times New Roman" w:cs="Times New Roman"/>
          <w:sz w:val="24"/>
          <w:szCs w:val="24"/>
        </w:rPr>
      </w:pPr>
    </w:p>
    <w:p w14:paraId="468A3CAF" w14:textId="2E846488" w:rsidR="00CC6ED2" w:rsidRPr="00CD11FC" w:rsidRDefault="00D91BE1" w:rsidP="00D02421">
      <w:pPr>
        <w:tabs>
          <w:tab w:val="left" w:pos="360"/>
        </w:tabs>
        <w:spacing w:after="0" w:line="200" w:lineRule="exact"/>
        <w:ind w:left="720"/>
        <w:jc w:val="both"/>
        <w:rPr>
          <w:rFonts w:ascii="Times New Roman" w:hAnsi="Times New Roman" w:cs="Times New Roman"/>
        </w:rPr>
      </w:pPr>
      <w:r>
        <w:rPr>
          <w:rFonts w:ascii="Times New Roman" w:hAnsi="Times New Roman" w:cs="Times New Roman"/>
        </w:rPr>
        <w:t>For each court, l</w:t>
      </w:r>
      <w:r w:rsidR="008A355E" w:rsidRPr="00CD11FC">
        <w:rPr>
          <w:rFonts w:ascii="Times New Roman" w:hAnsi="Times New Roman" w:cs="Times New Roman"/>
        </w:rPr>
        <w:t xml:space="preserve">ist any specialties, </w:t>
      </w:r>
      <w:r w:rsidR="00CD4126" w:rsidRPr="00CD11FC">
        <w:rPr>
          <w:rFonts w:ascii="Times New Roman" w:hAnsi="Times New Roman" w:cs="Times New Roman"/>
        </w:rPr>
        <w:t>limitations</w:t>
      </w:r>
      <w:r w:rsidR="008A355E" w:rsidRPr="00CD11FC">
        <w:rPr>
          <w:rFonts w:ascii="Times New Roman" w:hAnsi="Times New Roman" w:cs="Times New Roman"/>
        </w:rPr>
        <w:t xml:space="preserve">, or comments that should be noted </w:t>
      </w:r>
      <w:r w:rsidR="00CD4126" w:rsidRPr="00CD11FC">
        <w:rPr>
          <w:rFonts w:ascii="Times New Roman" w:hAnsi="Times New Roman" w:cs="Times New Roman"/>
        </w:rPr>
        <w:t>o</w:t>
      </w:r>
      <w:r w:rsidR="008A355E" w:rsidRPr="00CD11FC">
        <w:rPr>
          <w:rFonts w:ascii="Times New Roman" w:hAnsi="Times New Roman" w:cs="Times New Roman"/>
        </w:rPr>
        <w:t>n the L</w:t>
      </w:r>
      <w:r w:rsidR="00763C17" w:rsidRPr="00CD11FC">
        <w:rPr>
          <w:rFonts w:ascii="Times New Roman" w:hAnsi="Times New Roman" w:cs="Times New Roman"/>
        </w:rPr>
        <w:t>is</w:t>
      </w:r>
      <w:r w:rsidR="00CD4126" w:rsidRPr="00CD11FC">
        <w:rPr>
          <w:rFonts w:ascii="Times New Roman" w:hAnsi="Times New Roman" w:cs="Times New Roman"/>
        </w:rPr>
        <w:t xml:space="preserve">t. </w:t>
      </w:r>
      <w:r w:rsidR="0064335E" w:rsidRPr="00CD11FC">
        <w:rPr>
          <w:rFonts w:ascii="Times New Roman" w:hAnsi="Times New Roman" w:cs="Times New Roman"/>
        </w:rPr>
        <w:t xml:space="preserve"> </w:t>
      </w:r>
      <w:r w:rsidR="00CD4126" w:rsidRPr="00CD11FC">
        <w:rPr>
          <w:rFonts w:ascii="Times New Roman" w:hAnsi="Times New Roman" w:cs="Times New Roman"/>
        </w:rPr>
        <w:t>For example, an applicant may limit its</w:t>
      </w:r>
      <w:r w:rsidR="008A355E" w:rsidRPr="00CD11FC">
        <w:rPr>
          <w:rFonts w:ascii="Times New Roman" w:hAnsi="Times New Roman" w:cs="Times New Roman"/>
        </w:rPr>
        <w:t xml:space="preserve"> </w:t>
      </w:r>
      <w:r w:rsidR="00763C17" w:rsidRPr="00CD11FC">
        <w:rPr>
          <w:rFonts w:ascii="Times New Roman" w:hAnsi="Times New Roman" w:cs="Times New Roman"/>
        </w:rPr>
        <w:t xml:space="preserve">pro bono practice to </w:t>
      </w:r>
      <w:r w:rsidR="00164889">
        <w:rPr>
          <w:rFonts w:ascii="Times New Roman" w:hAnsi="Times New Roman" w:cs="Times New Roman"/>
        </w:rPr>
        <w:t xml:space="preserve">children’s cases or </w:t>
      </w:r>
      <w:r w:rsidR="00763C17" w:rsidRPr="00CD11FC">
        <w:rPr>
          <w:rFonts w:ascii="Times New Roman" w:hAnsi="Times New Roman" w:cs="Times New Roman"/>
        </w:rPr>
        <w:t>asylum cases</w:t>
      </w:r>
      <w:r w:rsidR="00CD4126" w:rsidRPr="00CD11FC">
        <w:rPr>
          <w:rFonts w:ascii="Times New Roman" w:hAnsi="Times New Roman" w:cs="Times New Roman"/>
        </w:rPr>
        <w:t xml:space="preserve"> only</w:t>
      </w:r>
      <w:r w:rsidR="00763C17" w:rsidRPr="00CD11FC">
        <w:rPr>
          <w:rFonts w:ascii="Times New Roman" w:hAnsi="Times New Roman" w:cs="Times New Roman"/>
        </w:rPr>
        <w:t xml:space="preserve">, </w:t>
      </w:r>
      <w:r w:rsidR="00164889">
        <w:rPr>
          <w:rFonts w:ascii="Times New Roman" w:hAnsi="Times New Roman" w:cs="Times New Roman"/>
        </w:rPr>
        <w:t xml:space="preserve">may be willing to </w:t>
      </w:r>
      <w:r w:rsidR="00CD4126" w:rsidRPr="00CD11FC">
        <w:rPr>
          <w:rFonts w:ascii="Times New Roman" w:hAnsi="Times New Roman" w:cs="Times New Roman"/>
        </w:rPr>
        <w:t>assist individuals with criminal convictions</w:t>
      </w:r>
      <w:r w:rsidR="00164889">
        <w:rPr>
          <w:rFonts w:ascii="Times New Roman" w:hAnsi="Times New Roman" w:cs="Times New Roman"/>
        </w:rPr>
        <w:t xml:space="preserve">, may be willing to accept collect calls from a detention center, or may be able to provide services in </w:t>
      </w:r>
      <w:r w:rsidR="00C42C75" w:rsidRPr="00CD11FC">
        <w:rPr>
          <w:rFonts w:ascii="Times New Roman" w:hAnsi="Times New Roman" w:cs="Times New Roman"/>
        </w:rPr>
        <w:t>multiple languages</w:t>
      </w:r>
      <w:r w:rsidR="00763C17" w:rsidRPr="00CD11FC">
        <w:rPr>
          <w:rFonts w:ascii="Times New Roman" w:hAnsi="Times New Roman" w:cs="Times New Roman"/>
        </w:rPr>
        <w:t>.</w:t>
      </w:r>
      <w:r w:rsidR="00C42C75" w:rsidRPr="00CD11FC">
        <w:rPr>
          <w:rFonts w:ascii="Times New Roman" w:hAnsi="Times New Roman" w:cs="Times New Roman"/>
        </w:rPr>
        <w:t xml:space="preserve"> If needed, attach additional sheets of paper </w:t>
      </w:r>
      <w:r w:rsidR="00164889">
        <w:rPr>
          <w:rFonts w:ascii="Times New Roman" w:hAnsi="Times New Roman" w:cs="Times New Roman"/>
          <w:noProof/>
        </w:rPr>
        <w:t xml:space="preserve">(include the applicant’s name and the section of </w:t>
      </w:r>
      <w:r w:rsidR="009240D7">
        <w:rPr>
          <w:rFonts w:ascii="Times New Roman" w:hAnsi="Times New Roman" w:cs="Times New Roman"/>
          <w:noProof/>
        </w:rPr>
        <w:t xml:space="preserve">the </w:t>
      </w:r>
      <w:r w:rsidR="00164889">
        <w:rPr>
          <w:rFonts w:ascii="Times New Roman" w:hAnsi="Times New Roman" w:cs="Times New Roman"/>
          <w:noProof/>
        </w:rPr>
        <w:t xml:space="preserve">form) </w:t>
      </w:r>
      <w:r w:rsidR="00C42C75" w:rsidRPr="00CD11FC">
        <w:rPr>
          <w:rFonts w:ascii="Times New Roman" w:hAnsi="Times New Roman" w:cs="Times New Roman"/>
        </w:rPr>
        <w:t>to complete this section.</w:t>
      </w:r>
    </w:p>
    <w:p w14:paraId="4046DA2B" w14:textId="77777777" w:rsidR="00CC6ED2" w:rsidRPr="000566FB" w:rsidRDefault="00CC6ED2" w:rsidP="00FB2B10">
      <w:pPr>
        <w:tabs>
          <w:tab w:val="left" w:pos="360"/>
        </w:tabs>
        <w:spacing w:after="0" w:line="200" w:lineRule="exact"/>
        <w:ind w:left="360"/>
        <w:jc w:val="both"/>
        <w:rPr>
          <w:rFonts w:ascii="Times New Roman" w:hAnsi="Times New Roman" w:cs="Times New Roman"/>
          <w:sz w:val="20"/>
          <w:szCs w:val="20"/>
        </w:rPr>
      </w:pPr>
    </w:p>
    <w:p w14:paraId="792C803B" w14:textId="77777777" w:rsidR="005A32A2" w:rsidRPr="00CD11FC" w:rsidRDefault="005A32A2" w:rsidP="00620DB0">
      <w:pPr>
        <w:pStyle w:val="ListParagraph"/>
        <w:numPr>
          <w:ilvl w:val="0"/>
          <w:numId w:val="19"/>
        </w:numPr>
        <w:tabs>
          <w:tab w:val="left" w:pos="0"/>
          <w:tab w:val="left" w:pos="360"/>
        </w:tabs>
        <w:spacing w:after="0" w:line="200" w:lineRule="exact"/>
        <w:jc w:val="both"/>
        <w:rPr>
          <w:rFonts w:ascii="Times New Roman" w:hAnsi="Times New Roman" w:cs="Times New Roman"/>
          <w:b/>
          <w:sz w:val="24"/>
          <w:szCs w:val="24"/>
        </w:rPr>
      </w:pPr>
      <w:r w:rsidRPr="00CD11FC">
        <w:rPr>
          <w:rFonts w:ascii="Times New Roman" w:hAnsi="Times New Roman" w:cs="Times New Roman"/>
          <w:b/>
          <w:sz w:val="24"/>
          <w:szCs w:val="24"/>
        </w:rPr>
        <w:t xml:space="preserve">Part 5. </w:t>
      </w:r>
      <w:r w:rsidR="000C70DD">
        <w:rPr>
          <w:rFonts w:ascii="Times New Roman" w:hAnsi="Times New Roman" w:cs="Times New Roman"/>
          <w:b/>
          <w:sz w:val="24"/>
          <w:szCs w:val="24"/>
        </w:rPr>
        <w:t>Affirmation of provision of pro bono legal services</w:t>
      </w:r>
    </w:p>
    <w:p w14:paraId="3B4044C1" w14:textId="77777777" w:rsidR="005A32A2" w:rsidRPr="000566FB" w:rsidRDefault="005A32A2" w:rsidP="00FB2B10">
      <w:pPr>
        <w:tabs>
          <w:tab w:val="left" w:pos="360"/>
        </w:tabs>
        <w:spacing w:after="0" w:line="200" w:lineRule="exact"/>
        <w:ind w:left="360"/>
        <w:jc w:val="both"/>
        <w:rPr>
          <w:rFonts w:ascii="Times New Roman" w:hAnsi="Times New Roman" w:cs="Times New Roman"/>
          <w:sz w:val="20"/>
          <w:szCs w:val="20"/>
        </w:rPr>
      </w:pPr>
    </w:p>
    <w:p w14:paraId="2B9A7A8E" w14:textId="43A5E196" w:rsidR="00536D22" w:rsidRPr="00CD11FC" w:rsidRDefault="00763C17" w:rsidP="00D02421">
      <w:pPr>
        <w:spacing w:after="0" w:line="220" w:lineRule="exact"/>
        <w:ind w:left="720"/>
        <w:jc w:val="both"/>
        <w:rPr>
          <w:rFonts w:ascii="Times New Roman" w:hAnsi="Times New Roman" w:cs="Times New Roman"/>
        </w:rPr>
      </w:pPr>
      <w:r w:rsidRPr="006F5BB1">
        <w:rPr>
          <w:rFonts w:ascii="Times New Roman" w:hAnsi="Times New Roman" w:cs="Times New Roman"/>
          <w:u w:val="single"/>
        </w:rPr>
        <w:t>Organizations</w:t>
      </w:r>
      <w:r w:rsidRPr="00CD11FC">
        <w:rPr>
          <w:rFonts w:ascii="Times New Roman" w:hAnsi="Times New Roman" w:cs="Times New Roman"/>
        </w:rPr>
        <w:t xml:space="preserve"> must affirm </w:t>
      </w:r>
      <w:r w:rsidR="00206AFF" w:rsidRPr="004C7263">
        <w:rPr>
          <w:rFonts w:ascii="Times New Roman" w:hAnsi="Times New Roman" w:cs="Times New Roman"/>
        </w:rPr>
        <w:t xml:space="preserve">that they intend to provide annually </w:t>
      </w:r>
      <w:r w:rsidRPr="00CD11FC">
        <w:rPr>
          <w:rFonts w:ascii="Times New Roman" w:hAnsi="Times New Roman" w:cs="Times New Roman"/>
        </w:rPr>
        <w:t>at least 50</w:t>
      </w:r>
      <w:r w:rsidR="00206AFF">
        <w:rPr>
          <w:rFonts w:ascii="Times New Roman" w:hAnsi="Times New Roman" w:cs="Times New Roman"/>
        </w:rPr>
        <w:t xml:space="preserve"> </w:t>
      </w:r>
      <w:r w:rsidRPr="00CD11FC">
        <w:rPr>
          <w:rFonts w:ascii="Times New Roman" w:hAnsi="Times New Roman" w:cs="Times New Roman"/>
        </w:rPr>
        <w:t xml:space="preserve">hours of pro bono legal services </w:t>
      </w:r>
      <w:r w:rsidR="00620DB0" w:rsidRPr="00CD11FC">
        <w:rPr>
          <w:rFonts w:ascii="Times New Roman" w:hAnsi="Times New Roman" w:cs="Times New Roman"/>
        </w:rPr>
        <w:t xml:space="preserve">in each immigration court </w:t>
      </w:r>
      <w:r w:rsidR="0064335E" w:rsidRPr="00CD11FC">
        <w:rPr>
          <w:rFonts w:ascii="Times New Roman" w:hAnsi="Times New Roman" w:cs="Times New Roman"/>
        </w:rPr>
        <w:t xml:space="preserve">location </w:t>
      </w:r>
      <w:r w:rsidR="00620DB0" w:rsidRPr="00CD11FC">
        <w:rPr>
          <w:rFonts w:ascii="Times New Roman" w:hAnsi="Times New Roman" w:cs="Times New Roman"/>
        </w:rPr>
        <w:t>listed in Part 4</w:t>
      </w:r>
      <w:r w:rsidR="00206AFF">
        <w:rPr>
          <w:rFonts w:ascii="Times New Roman" w:hAnsi="Times New Roman" w:cs="Times New Roman"/>
        </w:rPr>
        <w:t xml:space="preserve">. </w:t>
      </w:r>
      <w:r w:rsidR="00206AFF" w:rsidRPr="004C7263">
        <w:rPr>
          <w:rFonts w:ascii="Times New Roman" w:hAnsi="Times New Roman" w:cs="Times New Roman"/>
        </w:rPr>
        <w:t xml:space="preserve"> </w:t>
      </w:r>
      <w:r w:rsidR="00206AFF">
        <w:rPr>
          <w:rFonts w:ascii="Times New Roman" w:hAnsi="Times New Roman" w:cs="Times New Roman"/>
        </w:rPr>
        <w:t>An o</w:t>
      </w:r>
      <w:r w:rsidR="00206AFF" w:rsidRPr="004C7263">
        <w:rPr>
          <w:rFonts w:ascii="Times New Roman" w:hAnsi="Times New Roman" w:cs="Times New Roman"/>
        </w:rPr>
        <w:t>rganization may count its attorneys’ and representatives’ in-court time, as well as their out-of-court preparation time.  Whe</w:t>
      </w:r>
      <w:r w:rsidR="00206AFF">
        <w:rPr>
          <w:rFonts w:ascii="Times New Roman" w:hAnsi="Times New Roman" w:cs="Times New Roman"/>
        </w:rPr>
        <w:t>n</w:t>
      </w:r>
      <w:r w:rsidR="00206AFF" w:rsidRPr="004C7263">
        <w:rPr>
          <w:rFonts w:ascii="Times New Roman" w:hAnsi="Times New Roman" w:cs="Times New Roman"/>
        </w:rPr>
        <w:t xml:space="preserve"> an organization refers a case for pro bono legal services outside the organization, it may count its attorneys</w:t>
      </w:r>
      <w:r w:rsidR="00206AFF">
        <w:rPr>
          <w:rFonts w:ascii="Times New Roman" w:hAnsi="Times New Roman" w:cs="Times New Roman"/>
        </w:rPr>
        <w:t>’</w:t>
      </w:r>
      <w:r w:rsidR="00206AFF" w:rsidRPr="004C7263">
        <w:rPr>
          <w:rFonts w:ascii="Times New Roman" w:hAnsi="Times New Roman" w:cs="Times New Roman"/>
        </w:rPr>
        <w:t xml:space="preserve"> and </w:t>
      </w:r>
      <w:r w:rsidR="009240D7">
        <w:rPr>
          <w:rFonts w:ascii="Times New Roman" w:hAnsi="Times New Roman" w:cs="Times New Roman"/>
        </w:rPr>
        <w:t xml:space="preserve">fully accredited </w:t>
      </w:r>
      <w:r w:rsidR="00206AFF" w:rsidRPr="004C7263">
        <w:rPr>
          <w:rFonts w:ascii="Times New Roman" w:hAnsi="Times New Roman" w:cs="Times New Roman"/>
        </w:rPr>
        <w:t xml:space="preserve">representatives’ time spent, for example, conducting an intake interview or mentoring the attorney to whom the case was referred.  </w:t>
      </w:r>
      <w:r w:rsidR="00206AFF">
        <w:rPr>
          <w:rFonts w:ascii="Times New Roman" w:hAnsi="Times New Roman" w:cs="Times New Roman"/>
        </w:rPr>
        <w:t xml:space="preserve">Those </w:t>
      </w:r>
      <w:r w:rsidR="00D44F42" w:rsidRPr="00CD11FC">
        <w:rPr>
          <w:rFonts w:ascii="Times New Roman" w:hAnsi="Times New Roman" w:cs="Times New Roman"/>
        </w:rPr>
        <w:t>attorneys and representatives</w:t>
      </w:r>
      <w:r w:rsidRPr="00CD11FC">
        <w:rPr>
          <w:rFonts w:ascii="Times New Roman" w:hAnsi="Times New Roman" w:cs="Times New Roman"/>
        </w:rPr>
        <w:t xml:space="preserve"> appear</w:t>
      </w:r>
      <w:r w:rsidR="00206AFF">
        <w:rPr>
          <w:rFonts w:ascii="Times New Roman" w:hAnsi="Times New Roman" w:cs="Times New Roman"/>
        </w:rPr>
        <w:t>ing</w:t>
      </w:r>
      <w:r w:rsidRPr="00CD11FC">
        <w:rPr>
          <w:rFonts w:ascii="Times New Roman" w:hAnsi="Times New Roman" w:cs="Times New Roman"/>
        </w:rPr>
        <w:t xml:space="preserve"> in immigration court</w:t>
      </w:r>
      <w:r w:rsidR="001267D5" w:rsidRPr="00CD11FC">
        <w:rPr>
          <w:rFonts w:ascii="Times New Roman" w:hAnsi="Times New Roman" w:cs="Times New Roman"/>
        </w:rPr>
        <w:t xml:space="preserve"> must be </w:t>
      </w:r>
      <w:r w:rsidRPr="00CD11FC">
        <w:rPr>
          <w:rFonts w:ascii="Times New Roman" w:hAnsi="Times New Roman" w:cs="Times New Roman"/>
        </w:rPr>
        <w:t xml:space="preserve">registered with EOIR.  </w:t>
      </w:r>
      <w:r w:rsidR="00620DB0" w:rsidRPr="00CD11FC">
        <w:rPr>
          <w:rFonts w:ascii="Times New Roman" w:hAnsi="Times New Roman" w:cs="Times New Roman"/>
        </w:rPr>
        <w:t>For information about EOIR’s e-Registry</w:t>
      </w:r>
      <w:r w:rsidR="001267D5" w:rsidRPr="00CD11FC">
        <w:rPr>
          <w:rFonts w:ascii="Times New Roman" w:hAnsi="Times New Roman" w:cs="Times New Roman"/>
        </w:rPr>
        <w:t xml:space="preserve"> system, </w:t>
      </w:r>
      <w:r w:rsidR="00620DB0" w:rsidRPr="00CD11FC">
        <w:rPr>
          <w:rFonts w:ascii="Times New Roman" w:hAnsi="Times New Roman" w:cs="Times New Roman"/>
        </w:rPr>
        <w:t>see</w:t>
      </w:r>
      <w:r w:rsidR="00620DB0" w:rsidRPr="00CD11FC">
        <w:t xml:space="preserve"> </w:t>
      </w:r>
      <w:hyperlink r:id="rId12" w:history="1">
        <w:r w:rsidR="00764B44" w:rsidRPr="00E1544C">
          <w:rPr>
            <w:rStyle w:val="Hyperlink"/>
            <w:rFonts w:ascii="Times New Roman" w:hAnsi="Times New Roman" w:cs="Times New Roman"/>
          </w:rPr>
          <w:t>http://www.justice.gov/eoir/internet-immigration-info</w:t>
        </w:r>
      </w:hyperlink>
      <w:r w:rsidR="00B908DD" w:rsidRPr="00CD11FC">
        <w:rPr>
          <w:rFonts w:ascii="Times New Roman" w:hAnsi="Times New Roman" w:cs="Times New Roman"/>
        </w:rPr>
        <w:t>.</w:t>
      </w:r>
      <w:r w:rsidR="00620DB0" w:rsidRPr="00CD11FC">
        <w:rPr>
          <w:rFonts w:ascii="Times New Roman" w:hAnsi="Times New Roman" w:cs="Times New Roman"/>
        </w:rPr>
        <w:t xml:space="preserve">  </w:t>
      </w:r>
    </w:p>
    <w:p w14:paraId="605C5647" w14:textId="77777777" w:rsidR="00326939" w:rsidRPr="00CD11FC" w:rsidRDefault="00326939" w:rsidP="00620DB0">
      <w:pPr>
        <w:spacing w:after="0" w:line="220" w:lineRule="exact"/>
        <w:ind w:left="720"/>
        <w:jc w:val="both"/>
        <w:rPr>
          <w:rFonts w:ascii="Times New Roman" w:hAnsi="Times New Roman" w:cs="Times New Roman"/>
        </w:rPr>
      </w:pPr>
    </w:p>
    <w:p w14:paraId="5166C094" w14:textId="77777777" w:rsidR="00326939" w:rsidRDefault="00326939" w:rsidP="00D02421">
      <w:pPr>
        <w:spacing w:after="0" w:line="220" w:lineRule="exact"/>
        <w:ind w:left="720"/>
        <w:jc w:val="both"/>
        <w:rPr>
          <w:rFonts w:ascii="Times New Roman" w:hAnsi="Times New Roman" w:cs="Times New Roman"/>
        </w:rPr>
      </w:pPr>
      <w:r w:rsidRPr="00CD11FC">
        <w:rPr>
          <w:rFonts w:ascii="Times New Roman" w:hAnsi="Times New Roman" w:cs="Times New Roman"/>
          <w:u w:val="single"/>
        </w:rPr>
        <w:t>Pro bono referral services</w:t>
      </w:r>
      <w:r w:rsidRPr="00CD11FC">
        <w:rPr>
          <w:rFonts w:ascii="Times New Roman" w:hAnsi="Times New Roman" w:cs="Times New Roman"/>
        </w:rPr>
        <w:t xml:space="preserve"> must affirm </w:t>
      </w:r>
      <w:r w:rsidR="00206AFF">
        <w:rPr>
          <w:rFonts w:ascii="Times New Roman" w:hAnsi="Times New Roman" w:cs="Times New Roman"/>
        </w:rPr>
        <w:t>that they intend</w:t>
      </w:r>
      <w:r w:rsidRPr="00CD11FC">
        <w:rPr>
          <w:rFonts w:ascii="Times New Roman" w:hAnsi="Times New Roman" w:cs="Times New Roman"/>
        </w:rPr>
        <w:t xml:space="preserve"> to offer </w:t>
      </w:r>
      <w:r w:rsidR="00206AFF">
        <w:rPr>
          <w:rFonts w:ascii="Times New Roman" w:hAnsi="Times New Roman" w:cs="Times New Roman"/>
        </w:rPr>
        <w:t>their</w:t>
      </w:r>
      <w:r w:rsidRPr="00CD11FC">
        <w:rPr>
          <w:rFonts w:ascii="Times New Roman" w:hAnsi="Times New Roman" w:cs="Times New Roman"/>
        </w:rPr>
        <w:t xml:space="preserve"> services to individuals in removal or other proceedings before each immigration court location identified in Part 4.</w:t>
      </w:r>
    </w:p>
    <w:p w14:paraId="6DF6BEFC" w14:textId="77777777" w:rsidR="00206AFF" w:rsidRPr="00426687" w:rsidRDefault="00206AFF" w:rsidP="00206AFF">
      <w:pPr>
        <w:pStyle w:val="ListParagraph"/>
        <w:spacing w:after="0" w:line="220" w:lineRule="exact"/>
        <w:rPr>
          <w:rFonts w:ascii="Times New Roman" w:hAnsi="Times New Roman" w:cs="Times New Roman"/>
        </w:rPr>
      </w:pPr>
    </w:p>
    <w:p w14:paraId="2E09C5DB" w14:textId="431E671C" w:rsidR="00206AFF" w:rsidRPr="00426687" w:rsidRDefault="00206AFF" w:rsidP="00206AFF">
      <w:pPr>
        <w:spacing w:after="0" w:line="220" w:lineRule="exact"/>
        <w:ind w:left="720"/>
        <w:jc w:val="both"/>
        <w:rPr>
          <w:rFonts w:ascii="Times New Roman" w:hAnsi="Times New Roman" w:cs="Times New Roman"/>
        </w:rPr>
      </w:pPr>
      <w:r w:rsidRPr="00426687">
        <w:rPr>
          <w:rFonts w:ascii="Times New Roman" w:hAnsi="Times New Roman" w:cs="Times New Roman"/>
          <w:u w:val="single"/>
        </w:rPr>
        <w:t>Private attorneys</w:t>
      </w:r>
      <w:r w:rsidRPr="00426687">
        <w:rPr>
          <w:rFonts w:ascii="Times New Roman" w:hAnsi="Times New Roman" w:cs="Times New Roman"/>
        </w:rPr>
        <w:t xml:space="preserve"> must </w:t>
      </w:r>
      <w:r w:rsidR="003F40FE">
        <w:rPr>
          <w:rFonts w:ascii="Times New Roman" w:hAnsi="Times New Roman" w:cs="Times New Roman"/>
        </w:rPr>
        <w:t xml:space="preserve">affirm they intend to provide annually at least 50 hours of pro bono legal services in each immigration court location listed in Part 4.  </w:t>
      </w:r>
      <w:r w:rsidRPr="00426687">
        <w:rPr>
          <w:rFonts w:ascii="Times New Roman" w:hAnsi="Times New Roman" w:cs="Times New Roman"/>
        </w:rPr>
        <w:t>Under penalty of perjury, counsel must declare th</w:t>
      </w:r>
      <w:r w:rsidR="003F40FE">
        <w:rPr>
          <w:rFonts w:ascii="Times New Roman" w:hAnsi="Times New Roman" w:cs="Times New Roman"/>
        </w:rPr>
        <w:t>at he or she is unable to provide pro bono legal services through or in association with an organization or pro bono referral service because such an organization is unavailable or the ranges of services provided is insufficient to address the needs of the community.  In addition, counsel must attach a statement, under penalty of perjury, describing the</w:t>
      </w:r>
      <w:r w:rsidRPr="00426687">
        <w:rPr>
          <w:rFonts w:ascii="Times New Roman" w:hAnsi="Times New Roman" w:cs="Times New Roman"/>
        </w:rPr>
        <w:t xml:space="preserve"> good faith efforts made to associate with organizations and pro bono referral services</w:t>
      </w:r>
      <w:r w:rsidR="00A26446">
        <w:rPr>
          <w:rFonts w:ascii="Times New Roman" w:hAnsi="Times New Roman" w:cs="Times New Roman"/>
        </w:rPr>
        <w:t xml:space="preserve">, and </w:t>
      </w:r>
      <w:r w:rsidR="003F40FE">
        <w:rPr>
          <w:rFonts w:ascii="Times New Roman" w:hAnsi="Times New Roman" w:cs="Times New Roman"/>
        </w:rPr>
        <w:t>other relevant documentation</w:t>
      </w:r>
      <w:r w:rsidR="00A26446">
        <w:rPr>
          <w:rFonts w:ascii="Times New Roman" w:hAnsi="Times New Roman" w:cs="Times New Roman"/>
        </w:rPr>
        <w:t xml:space="preserve"> demonstrating those efforts.</w:t>
      </w:r>
    </w:p>
    <w:p w14:paraId="5EEFFBFD" w14:textId="736097E7" w:rsidR="008F7205" w:rsidRDefault="008F7205" w:rsidP="00620DB0">
      <w:pPr>
        <w:spacing w:after="0" w:line="220" w:lineRule="exact"/>
        <w:ind w:left="720"/>
        <w:jc w:val="both"/>
        <w:rPr>
          <w:rFonts w:ascii="Times New Roman" w:hAnsi="Times New Roman" w:cs="Times New Roman"/>
          <w:b/>
        </w:rPr>
      </w:pPr>
    </w:p>
    <w:p w14:paraId="03A73482" w14:textId="77777777" w:rsidR="00C16FA5" w:rsidRPr="00BE3E15" w:rsidRDefault="00C16FA5" w:rsidP="00C16FA5">
      <w:pPr>
        <w:spacing w:after="0" w:line="200" w:lineRule="exact"/>
        <w:jc w:val="center"/>
        <w:rPr>
          <w:rFonts w:ascii="Times New Roman" w:hAnsi="Times New Roman" w:cs="Times New Roman"/>
          <w:b/>
          <w:sz w:val="24"/>
          <w:szCs w:val="24"/>
        </w:rPr>
      </w:pPr>
    </w:p>
    <w:p w14:paraId="6819AC2C" w14:textId="77777777" w:rsidR="00E30858" w:rsidRDefault="008F7205" w:rsidP="008F7205">
      <w:pPr>
        <w:pStyle w:val="ListParagraph"/>
        <w:numPr>
          <w:ilvl w:val="0"/>
          <w:numId w:val="19"/>
        </w:numPr>
        <w:spacing w:after="0" w:line="200" w:lineRule="exact"/>
        <w:jc w:val="both"/>
        <w:rPr>
          <w:rFonts w:ascii="Times New Roman" w:hAnsi="Times New Roman" w:cs="Times New Roman"/>
          <w:b/>
          <w:sz w:val="24"/>
          <w:szCs w:val="24"/>
        </w:rPr>
      </w:pPr>
      <w:r w:rsidRPr="00426687">
        <w:rPr>
          <w:rFonts w:ascii="Times New Roman" w:hAnsi="Times New Roman" w:cs="Times New Roman"/>
          <w:b/>
          <w:sz w:val="24"/>
          <w:szCs w:val="24"/>
        </w:rPr>
        <w:t xml:space="preserve">Part 6.  </w:t>
      </w:r>
      <w:r w:rsidR="000C70DD">
        <w:rPr>
          <w:rFonts w:ascii="Times New Roman" w:hAnsi="Times New Roman" w:cs="Times New Roman"/>
          <w:b/>
          <w:sz w:val="24"/>
          <w:szCs w:val="24"/>
        </w:rPr>
        <w:t xml:space="preserve">Affirmation of provision annually of 50 hours of pro bono legal services for the past 3 years by organizations and attorneys </w:t>
      </w:r>
    </w:p>
    <w:p w14:paraId="3BEF1456" w14:textId="77777777" w:rsidR="00E30858" w:rsidRDefault="00E30858" w:rsidP="00E1544C">
      <w:pPr>
        <w:spacing w:after="0" w:line="200" w:lineRule="exact"/>
        <w:ind w:left="360"/>
        <w:jc w:val="both"/>
        <w:rPr>
          <w:rFonts w:ascii="Times New Roman" w:hAnsi="Times New Roman" w:cs="Times New Roman"/>
          <w:b/>
          <w:sz w:val="24"/>
          <w:szCs w:val="24"/>
        </w:rPr>
      </w:pPr>
    </w:p>
    <w:p w14:paraId="5DEC06D9" w14:textId="540DE900" w:rsidR="008F7205" w:rsidRPr="00E1544C" w:rsidRDefault="00E30858" w:rsidP="00E1544C">
      <w:pPr>
        <w:tabs>
          <w:tab w:val="left" w:pos="720"/>
        </w:tabs>
        <w:spacing w:after="0" w:line="200" w:lineRule="exact"/>
        <w:ind w:left="720"/>
        <w:jc w:val="both"/>
        <w:rPr>
          <w:rFonts w:ascii="Times New Roman" w:hAnsi="Times New Roman" w:cs="Times New Roman"/>
        </w:rPr>
      </w:pPr>
      <w:r w:rsidRPr="00E1544C">
        <w:rPr>
          <w:rFonts w:ascii="Times New Roman" w:hAnsi="Times New Roman" w:cs="Times New Roman"/>
        </w:rPr>
        <w:t xml:space="preserve">This section is for renewal applicants only. </w:t>
      </w:r>
      <w:r w:rsidR="008F7205" w:rsidRPr="00E1544C">
        <w:rPr>
          <w:rFonts w:ascii="Times New Roman" w:hAnsi="Times New Roman" w:cs="Times New Roman"/>
        </w:rPr>
        <w:t>If this is an initial</w:t>
      </w:r>
      <w:r w:rsidRPr="00E1544C">
        <w:rPr>
          <w:rFonts w:ascii="Times New Roman" w:hAnsi="Times New Roman" w:cs="Times New Roman"/>
        </w:rPr>
        <w:t xml:space="preserve"> application or a</w:t>
      </w:r>
      <w:r w:rsidR="008F7205" w:rsidRPr="00E1544C">
        <w:rPr>
          <w:rFonts w:ascii="Times New Roman" w:hAnsi="Times New Roman" w:cs="Times New Roman"/>
        </w:rPr>
        <w:t xml:space="preserve"> </w:t>
      </w:r>
      <w:r w:rsidR="00764B44" w:rsidRPr="00E1544C">
        <w:rPr>
          <w:rFonts w:ascii="Times New Roman" w:hAnsi="Times New Roman" w:cs="Times New Roman"/>
        </w:rPr>
        <w:t xml:space="preserve">renewal </w:t>
      </w:r>
      <w:r w:rsidR="008F7205" w:rsidRPr="00E1544C">
        <w:rPr>
          <w:rFonts w:ascii="Times New Roman" w:hAnsi="Times New Roman" w:cs="Times New Roman"/>
        </w:rPr>
        <w:t xml:space="preserve">application </w:t>
      </w:r>
      <w:r w:rsidR="008E4BBC" w:rsidRPr="00E1544C">
        <w:rPr>
          <w:rFonts w:ascii="Times New Roman" w:hAnsi="Times New Roman" w:cs="Times New Roman"/>
        </w:rPr>
        <w:t>by</w:t>
      </w:r>
      <w:r w:rsidR="008F7205" w:rsidRPr="00E1544C">
        <w:rPr>
          <w:rFonts w:ascii="Times New Roman" w:hAnsi="Times New Roman" w:cs="Times New Roman"/>
        </w:rPr>
        <w:t xml:space="preserve"> a pro bono referral service provider, skip to Part 7</w:t>
      </w:r>
      <w:r w:rsidR="00764B44" w:rsidRPr="00E1544C">
        <w:rPr>
          <w:rFonts w:ascii="Times New Roman" w:hAnsi="Times New Roman" w:cs="Times New Roman"/>
        </w:rPr>
        <w:t>.</w:t>
      </w:r>
    </w:p>
    <w:p w14:paraId="42CFAA58" w14:textId="77777777" w:rsidR="008F7205" w:rsidRPr="00426687" w:rsidRDefault="008F7205" w:rsidP="008F7205">
      <w:pPr>
        <w:pStyle w:val="ListParagraph"/>
        <w:spacing w:after="0" w:line="200" w:lineRule="exact"/>
        <w:ind w:left="360"/>
        <w:jc w:val="both"/>
        <w:rPr>
          <w:rFonts w:ascii="Times New Roman" w:hAnsi="Times New Roman" w:cs="Times New Roman"/>
          <w:b/>
          <w:sz w:val="24"/>
          <w:szCs w:val="24"/>
        </w:rPr>
      </w:pPr>
    </w:p>
    <w:p w14:paraId="65F16B41" w14:textId="77777777" w:rsidR="008F7205" w:rsidRDefault="008F7205" w:rsidP="008F7205">
      <w:pPr>
        <w:pStyle w:val="ListParagraph"/>
        <w:spacing w:after="0" w:line="200" w:lineRule="exact"/>
        <w:jc w:val="both"/>
        <w:rPr>
          <w:rFonts w:ascii="Times New Roman" w:hAnsi="Times New Roman" w:cs="Times New Roman"/>
        </w:rPr>
      </w:pPr>
      <w:r w:rsidRPr="00426687">
        <w:rPr>
          <w:rFonts w:ascii="Times New Roman" w:hAnsi="Times New Roman" w:cs="Times New Roman"/>
        </w:rPr>
        <w:t>To renew an organization’s or attorney’s inclusion on the List, the organization or attorney</w:t>
      </w:r>
      <w:r w:rsidR="007F4882">
        <w:rPr>
          <w:rFonts w:ascii="Times New Roman" w:hAnsi="Times New Roman" w:cs="Times New Roman"/>
        </w:rPr>
        <w:t xml:space="preserve"> must submit</w:t>
      </w:r>
      <w:r w:rsidRPr="00426687">
        <w:rPr>
          <w:rFonts w:ascii="Times New Roman" w:hAnsi="Times New Roman" w:cs="Times New Roman"/>
        </w:rPr>
        <w:t xml:space="preserve"> the alien registration numbers of clients </w:t>
      </w:r>
      <w:r>
        <w:rPr>
          <w:rFonts w:ascii="Times New Roman" w:hAnsi="Times New Roman" w:cs="Times New Roman"/>
        </w:rPr>
        <w:t xml:space="preserve">in whose cases the organization or attorney rendered pro bono legal services, totaling, for </w:t>
      </w:r>
      <w:r w:rsidRPr="00426687">
        <w:rPr>
          <w:rFonts w:ascii="Times New Roman" w:hAnsi="Times New Roman" w:cs="Times New Roman"/>
        </w:rPr>
        <w:t>each immigration court location</w:t>
      </w:r>
      <w:r>
        <w:rPr>
          <w:rFonts w:ascii="Times New Roman" w:hAnsi="Times New Roman" w:cs="Times New Roman"/>
        </w:rPr>
        <w:t xml:space="preserve"> where the provider appears on the List</w:t>
      </w:r>
      <w:r w:rsidR="007F4882">
        <w:rPr>
          <w:rFonts w:ascii="Times New Roman" w:hAnsi="Times New Roman" w:cs="Times New Roman"/>
        </w:rPr>
        <w:t>,</w:t>
      </w:r>
      <w:r w:rsidRPr="00426687">
        <w:rPr>
          <w:rFonts w:ascii="Times New Roman" w:hAnsi="Times New Roman" w:cs="Times New Roman"/>
        </w:rPr>
        <w:t xml:space="preserve"> </w:t>
      </w:r>
      <w:r w:rsidR="007F4882">
        <w:rPr>
          <w:rFonts w:ascii="Times New Roman" w:hAnsi="Times New Roman" w:cs="Times New Roman"/>
        </w:rPr>
        <w:t xml:space="preserve">at least </w:t>
      </w:r>
      <w:r>
        <w:rPr>
          <w:rFonts w:ascii="Times New Roman" w:hAnsi="Times New Roman" w:cs="Times New Roman"/>
        </w:rPr>
        <w:t>50 hours in each of the past three years.</w:t>
      </w:r>
      <w:r w:rsidRPr="00C16FA5" w:rsidDel="00C16FA5">
        <w:rPr>
          <w:rFonts w:ascii="Times New Roman" w:hAnsi="Times New Roman" w:cs="Times New Roman"/>
        </w:rPr>
        <w:t xml:space="preserve"> </w:t>
      </w:r>
    </w:p>
    <w:p w14:paraId="1979644B" w14:textId="77777777" w:rsidR="00DE224D" w:rsidRDefault="00DE224D" w:rsidP="00DF4526">
      <w:pPr>
        <w:pStyle w:val="ListParagraph"/>
        <w:spacing w:after="0" w:line="200" w:lineRule="exact"/>
        <w:jc w:val="both"/>
        <w:rPr>
          <w:rFonts w:ascii="Times New Roman" w:hAnsi="Times New Roman" w:cs="Times New Roman"/>
        </w:rPr>
      </w:pPr>
    </w:p>
    <w:p w14:paraId="69E6FF30" w14:textId="186950B8" w:rsidR="00DF4526" w:rsidRDefault="00DF4526" w:rsidP="00DF4526">
      <w:pPr>
        <w:pStyle w:val="ListParagraph"/>
        <w:spacing w:after="0" w:line="200" w:lineRule="exact"/>
        <w:jc w:val="both"/>
        <w:rPr>
          <w:rFonts w:ascii="Times New Roman" w:hAnsi="Times New Roman" w:cs="Times New Roman"/>
        </w:rPr>
      </w:pPr>
      <w:r w:rsidRPr="004C7263">
        <w:rPr>
          <w:rFonts w:ascii="Times New Roman" w:hAnsi="Times New Roman" w:cs="Times New Roman"/>
        </w:rPr>
        <w:t xml:space="preserve">For each case listed, the provider must include: the number of hours of pro bono legal services provided; the time period for which the pro bono legal services were provided; and the name of the </w:t>
      </w:r>
      <w:r>
        <w:rPr>
          <w:rFonts w:ascii="Times New Roman" w:hAnsi="Times New Roman" w:cs="Times New Roman"/>
        </w:rPr>
        <w:t xml:space="preserve">attorney or </w:t>
      </w:r>
      <w:r w:rsidRPr="004C7263">
        <w:rPr>
          <w:rFonts w:ascii="Times New Roman" w:hAnsi="Times New Roman" w:cs="Times New Roman"/>
        </w:rPr>
        <w:t>representative who rendered the pro bono legal services or to whom the case was referred for pro bono legal services.</w:t>
      </w:r>
      <w:r>
        <w:rPr>
          <w:rFonts w:ascii="Times New Roman" w:hAnsi="Times New Roman" w:cs="Times New Roman"/>
        </w:rPr>
        <w:t xml:space="preserve">  When an organization refers a case to an outside attorney or representative for pro bono legal services, the organization may count the time its attorneys </w:t>
      </w:r>
      <w:r w:rsidR="003D556E">
        <w:rPr>
          <w:rFonts w:ascii="Times New Roman" w:hAnsi="Times New Roman" w:cs="Times New Roman"/>
        </w:rPr>
        <w:t xml:space="preserve">or representatives </w:t>
      </w:r>
      <w:r>
        <w:rPr>
          <w:rFonts w:ascii="Times New Roman" w:hAnsi="Times New Roman" w:cs="Times New Roman"/>
        </w:rPr>
        <w:t>spent providing pro bono legal services, but not the time of the attorney or representative to whom the case was referred.</w:t>
      </w:r>
    </w:p>
    <w:p w14:paraId="5DD8C25B" w14:textId="77777777" w:rsidR="00DF4526" w:rsidRDefault="00DF4526" w:rsidP="00DF4526">
      <w:pPr>
        <w:pStyle w:val="ListParagraph"/>
        <w:spacing w:after="0" w:line="200" w:lineRule="exact"/>
        <w:jc w:val="both"/>
        <w:rPr>
          <w:rFonts w:ascii="Times New Roman" w:hAnsi="Times New Roman" w:cs="Times New Roman"/>
        </w:rPr>
      </w:pPr>
    </w:p>
    <w:p w14:paraId="5FA508CE" w14:textId="1C92EE3A" w:rsidR="00DF4526" w:rsidRPr="004C7263" w:rsidRDefault="00DF4526" w:rsidP="00DF4526">
      <w:pPr>
        <w:pStyle w:val="ListParagraph"/>
        <w:spacing w:after="0" w:line="200" w:lineRule="exact"/>
        <w:jc w:val="both"/>
        <w:rPr>
          <w:rFonts w:ascii="Times New Roman" w:hAnsi="Times New Roman" w:cs="Times New Roman"/>
        </w:rPr>
      </w:pPr>
      <w:r w:rsidRPr="004C7263">
        <w:rPr>
          <w:rFonts w:ascii="Times New Roman" w:hAnsi="Times New Roman" w:cs="Times New Roman"/>
        </w:rPr>
        <w:t>Hours spent preparing a case for immigration court, including, for example, screening cases for pro bono referral or mentoring representatives, may be counted as well as time spent in court</w:t>
      </w:r>
      <w:r w:rsidRPr="004C7263">
        <w:rPr>
          <w:rFonts w:ascii="Times New Roman" w:hAnsi="Times New Roman" w:cs="Times New Roman"/>
          <w:b/>
        </w:rPr>
        <w:t xml:space="preserve">.  </w:t>
      </w:r>
      <w:r w:rsidRPr="004C7263">
        <w:rPr>
          <w:rFonts w:ascii="Times New Roman" w:hAnsi="Times New Roman" w:cs="Times New Roman"/>
        </w:rPr>
        <w:t>Only</w:t>
      </w:r>
      <w:r w:rsidRPr="004C7263">
        <w:rPr>
          <w:rFonts w:ascii="Times New Roman" w:hAnsi="Times New Roman" w:cs="Times New Roman"/>
          <w:b/>
        </w:rPr>
        <w:t xml:space="preserve"> </w:t>
      </w:r>
      <w:r w:rsidRPr="004C7263">
        <w:rPr>
          <w:rFonts w:ascii="Times New Roman" w:hAnsi="Times New Roman" w:cs="Times New Roman"/>
        </w:rPr>
        <w:t>50 hours of pro bono legal services need to be reported for each year for each court location; there is no obligation to report additional hours of pro bono legal services performed in excess of the 50 annual hours required to qualify for renewal.</w:t>
      </w:r>
    </w:p>
    <w:p w14:paraId="594FA851" w14:textId="77777777" w:rsidR="00DF4526" w:rsidRPr="004C7263" w:rsidRDefault="00DF4526" w:rsidP="00DF4526">
      <w:pPr>
        <w:pStyle w:val="ListParagraph"/>
        <w:spacing w:after="0" w:line="200" w:lineRule="exact"/>
        <w:ind w:left="360"/>
        <w:jc w:val="both"/>
        <w:rPr>
          <w:rFonts w:ascii="Times New Roman" w:hAnsi="Times New Roman" w:cs="Times New Roman"/>
          <w:b/>
        </w:rPr>
      </w:pPr>
    </w:p>
    <w:p w14:paraId="25417BAA" w14:textId="27A20C5F" w:rsidR="008F7205" w:rsidRPr="00426687" w:rsidRDefault="008F7205" w:rsidP="008F7205">
      <w:pPr>
        <w:pStyle w:val="ListParagraph"/>
        <w:spacing w:after="0" w:line="200" w:lineRule="exact"/>
        <w:jc w:val="both"/>
        <w:rPr>
          <w:rFonts w:ascii="Times New Roman" w:hAnsi="Times New Roman" w:cs="Times New Roman"/>
        </w:rPr>
      </w:pPr>
      <w:r w:rsidRPr="00426687">
        <w:rPr>
          <w:rFonts w:ascii="Times New Roman" w:hAnsi="Times New Roman" w:cs="Times New Roman"/>
        </w:rPr>
        <w:t xml:space="preserve">Tally the total hours of pro bono legal services for </w:t>
      </w:r>
      <w:r w:rsidR="006B1BFA">
        <w:rPr>
          <w:rFonts w:ascii="Times New Roman" w:hAnsi="Times New Roman" w:cs="Times New Roman"/>
        </w:rPr>
        <w:t xml:space="preserve">each of </w:t>
      </w:r>
      <w:r w:rsidRPr="00426687">
        <w:rPr>
          <w:rFonts w:ascii="Times New Roman" w:hAnsi="Times New Roman" w:cs="Times New Roman"/>
        </w:rPr>
        <w:t xml:space="preserve">the past </w:t>
      </w:r>
      <w:r w:rsidR="00764B44">
        <w:rPr>
          <w:rFonts w:ascii="Times New Roman" w:hAnsi="Times New Roman" w:cs="Times New Roman"/>
        </w:rPr>
        <w:t>three</w:t>
      </w:r>
      <w:r w:rsidRPr="00426687">
        <w:rPr>
          <w:rFonts w:ascii="Times New Roman" w:hAnsi="Times New Roman" w:cs="Times New Roman"/>
        </w:rPr>
        <w:t xml:space="preserve"> years in each immigration court location where pro bono legal services were provided.  No more than 50 hours </w:t>
      </w:r>
      <w:r w:rsidR="00E91529">
        <w:rPr>
          <w:rFonts w:ascii="Times New Roman" w:hAnsi="Times New Roman" w:cs="Times New Roman"/>
        </w:rPr>
        <w:t xml:space="preserve">total </w:t>
      </w:r>
      <w:r w:rsidRPr="00426687">
        <w:rPr>
          <w:rFonts w:ascii="Times New Roman" w:hAnsi="Times New Roman" w:cs="Times New Roman"/>
        </w:rPr>
        <w:t>of pro bono legal service hours must be recorded</w:t>
      </w:r>
      <w:r w:rsidR="00E91529">
        <w:rPr>
          <w:rFonts w:ascii="Times New Roman" w:hAnsi="Times New Roman" w:cs="Times New Roman"/>
        </w:rPr>
        <w:t xml:space="preserve"> for each year</w:t>
      </w:r>
      <w:r w:rsidRPr="00426687">
        <w:rPr>
          <w:rFonts w:ascii="Times New Roman" w:hAnsi="Times New Roman" w:cs="Times New Roman"/>
        </w:rPr>
        <w:t xml:space="preserve">. If needed, attach additional sheets of paper </w:t>
      </w:r>
      <w:r w:rsidR="00E91529" w:rsidRPr="00A97DF9">
        <w:rPr>
          <w:rFonts w:ascii="Times New Roman" w:hAnsi="Times New Roman" w:cs="Times New Roman"/>
          <w:noProof/>
        </w:rPr>
        <w:t xml:space="preserve">(include the applicant’s name and section of the form) </w:t>
      </w:r>
      <w:r w:rsidRPr="00426687">
        <w:rPr>
          <w:rFonts w:ascii="Times New Roman" w:hAnsi="Times New Roman" w:cs="Times New Roman"/>
        </w:rPr>
        <w:t>to complete this section.</w:t>
      </w:r>
    </w:p>
    <w:p w14:paraId="5C31E6B9" w14:textId="77777777" w:rsidR="00C16FA5" w:rsidRPr="00CD11FC" w:rsidRDefault="00C16FA5" w:rsidP="00CD11FC">
      <w:pPr>
        <w:spacing w:after="0" w:line="200" w:lineRule="exact"/>
        <w:jc w:val="both"/>
        <w:rPr>
          <w:rFonts w:ascii="Times New Roman" w:hAnsi="Times New Roman" w:cs="Times New Roman"/>
          <w:sz w:val="24"/>
          <w:szCs w:val="24"/>
        </w:rPr>
      </w:pPr>
    </w:p>
    <w:p w14:paraId="016D295E" w14:textId="77777777" w:rsidR="00404F0A" w:rsidRPr="00CD11FC" w:rsidRDefault="00536C68" w:rsidP="00536C68">
      <w:pPr>
        <w:spacing w:after="0" w:line="200" w:lineRule="exact"/>
        <w:jc w:val="both"/>
        <w:rPr>
          <w:rFonts w:ascii="Times New Roman" w:hAnsi="Times New Roman" w:cs="Times New Roman"/>
          <w:b/>
          <w:sz w:val="24"/>
          <w:szCs w:val="24"/>
        </w:rPr>
      </w:pPr>
      <w:r w:rsidRPr="00CD11FC">
        <w:rPr>
          <w:rFonts w:ascii="Times New Roman" w:hAnsi="Times New Roman" w:cs="Times New Roman"/>
          <w:b/>
          <w:sz w:val="24"/>
          <w:szCs w:val="24"/>
        </w:rPr>
        <w:t xml:space="preserve">D.  Who must verify the contents of the </w:t>
      </w:r>
      <w:r w:rsidR="009B405A">
        <w:rPr>
          <w:rFonts w:ascii="Times New Roman" w:hAnsi="Times New Roman" w:cs="Times New Roman"/>
          <w:b/>
          <w:sz w:val="24"/>
          <w:szCs w:val="24"/>
        </w:rPr>
        <w:t xml:space="preserve">optional </w:t>
      </w:r>
      <w:r w:rsidRPr="00CD11FC">
        <w:rPr>
          <w:rFonts w:ascii="Times New Roman" w:hAnsi="Times New Roman" w:cs="Times New Roman"/>
          <w:b/>
          <w:sz w:val="24"/>
          <w:szCs w:val="24"/>
        </w:rPr>
        <w:t>Form EOIR-56</w:t>
      </w:r>
      <w:r w:rsidR="00D02421" w:rsidRPr="00CD11FC">
        <w:rPr>
          <w:rFonts w:ascii="Times New Roman" w:hAnsi="Times New Roman" w:cs="Times New Roman"/>
          <w:b/>
          <w:sz w:val="24"/>
          <w:szCs w:val="24"/>
        </w:rPr>
        <w:t>:</w:t>
      </w:r>
    </w:p>
    <w:p w14:paraId="53D8ACAD" w14:textId="77777777" w:rsidR="00404F0A" w:rsidRPr="00404F0A" w:rsidRDefault="00404F0A" w:rsidP="00404F0A">
      <w:pPr>
        <w:pStyle w:val="ListParagraph"/>
        <w:spacing w:after="0" w:line="200" w:lineRule="exact"/>
        <w:jc w:val="both"/>
        <w:rPr>
          <w:rFonts w:ascii="Times New Roman" w:hAnsi="Times New Roman" w:cs="Times New Roman"/>
          <w:b/>
        </w:rPr>
      </w:pPr>
    </w:p>
    <w:p w14:paraId="3A654529" w14:textId="77777777" w:rsidR="00395A96" w:rsidRPr="00CD11FC" w:rsidRDefault="00536C68" w:rsidP="00165204">
      <w:pPr>
        <w:pStyle w:val="ListParagraph"/>
        <w:numPr>
          <w:ilvl w:val="0"/>
          <w:numId w:val="19"/>
        </w:numPr>
        <w:spacing w:after="0" w:line="220" w:lineRule="exact"/>
        <w:jc w:val="both"/>
        <w:rPr>
          <w:rFonts w:ascii="Times New Roman" w:hAnsi="Times New Roman" w:cs="Times New Roman"/>
          <w:sz w:val="24"/>
          <w:szCs w:val="24"/>
        </w:rPr>
      </w:pPr>
      <w:r w:rsidRPr="00CD11FC">
        <w:rPr>
          <w:rFonts w:ascii="Times New Roman" w:hAnsi="Times New Roman" w:cs="Times New Roman"/>
          <w:b/>
          <w:sz w:val="24"/>
          <w:szCs w:val="24"/>
        </w:rPr>
        <w:t xml:space="preserve">Part 7.  </w:t>
      </w:r>
      <w:r w:rsidR="000C70DD">
        <w:rPr>
          <w:rFonts w:ascii="Times New Roman" w:hAnsi="Times New Roman" w:cs="Times New Roman"/>
          <w:b/>
          <w:sz w:val="24"/>
          <w:szCs w:val="24"/>
        </w:rPr>
        <w:t>Declaration</w:t>
      </w:r>
    </w:p>
    <w:p w14:paraId="5A1B12CE" w14:textId="77777777" w:rsidR="00395A96" w:rsidRPr="00CD11FC" w:rsidRDefault="00395A96" w:rsidP="00395A96">
      <w:pPr>
        <w:pStyle w:val="ListParagraph"/>
        <w:spacing w:after="0" w:line="220" w:lineRule="exact"/>
        <w:jc w:val="both"/>
        <w:rPr>
          <w:rFonts w:ascii="Times New Roman" w:hAnsi="Times New Roman" w:cs="Times New Roman"/>
          <w:sz w:val="24"/>
          <w:szCs w:val="24"/>
        </w:rPr>
      </w:pPr>
    </w:p>
    <w:p w14:paraId="5BAD4BAA" w14:textId="0EC1550F" w:rsidR="00165204" w:rsidRDefault="00395A96" w:rsidP="00395A96">
      <w:pPr>
        <w:pStyle w:val="ListParagraph"/>
        <w:spacing w:after="0" w:line="220" w:lineRule="exact"/>
        <w:jc w:val="both"/>
        <w:rPr>
          <w:rFonts w:ascii="Times New Roman" w:hAnsi="Times New Roman" w:cs="Times New Roman"/>
          <w:sz w:val="24"/>
          <w:szCs w:val="24"/>
        </w:rPr>
      </w:pPr>
      <w:r w:rsidRPr="00CD11FC">
        <w:rPr>
          <w:rFonts w:ascii="Times New Roman" w:hAnsi="Times New Roman" w:cs="Times New Roman"/>
          <w:b/>
          <w:sz w:val="24"/>
          <w:szCs w:val="24"/>
        </w:rPr>
        <w:t xml:space="preserve">Part 7.  </w:t>
      </w:r>
      <w:r w:rsidR="00536C68" w:rsidRPr="00CD11FC">
        <w:rPr>
          <w:rFonts w:ascii="Times New Roman" w:hAnsi="Times New Roman" w:cs="Times New Roman"/>
          <w:b/>
          <w:sz w:val="24"/>
          <w:szCs w:val="24"/>
        </w:rPr>
        <w:t xml:space="preserve">Section A. </w:t>
      </w:r>
      <w:r w:rsidR="00C11BE6" w:rsidRPr="00CD11FC">
        <w:rPr>
          <w:rFonts w:ascii="Times New Roman" w:hAnsi="Times New Roman" w:cs="Times New Roman"/>
          <w:b/>
          <w:sz w:val="24"/>
          <w:szCs w:val="24"/>
        </w:rPr>
        <w:t xml:space="preserve"> </w:t>
      </w:r>
      <w:r w:rsidR="00B940FD" w:rsidRPr="00CD11FC">
        <w:rPr>
          <w:rFonts w:ascii="Times New Roman" w:hAnsi="Times New Roman" w:cs="Times New Roman"/>
          <w:b/>
          <w:sz w:val="24"/>
          <w:szCs w:val="24"/>
        </w:rPr>
        <w:t xml:space="preserve">Authorized </w:t>
      </w:r>
      <w:r w:rsidR="006D11DF" w:rsidRPr="00CD11FC">
        <w:rPr>
          <w:rFonts w:ascii="Times New Roman" w:hAnsi="Times New Roman" w:cs="Times New Roman"/>
          <w:b/>
          <w:sz w:val="24"/>
          <w:szCs w:val="24"/>
        </w:rPr>
        <w:t>officer</w:t>
      </w:r>
    </w:p>
    <w:p w14:paraId="223CA901" w14:textId="77777777" w:rsidR="008F7205" w:rsidRPr="00CD11FC" w:rsidRDefault="008F7205" w:rsidP="00395A96">
      <w:pPr>
        <w:pStyle w:val="ListParagraph"/>
        <w:spacing w:after="0" w:line="220" w:lineRule="exact"/>
        <w:jc w:val="both"/>
        <w:rPr>
          <w:rFonts w:ascii="Times New Roman" w:hAnsi="Times New Roman" w:cs="Times New Roman"/>
          <w:sz w:val="24"/>
          <w:szCs w:val="24"/>
        </w:rPr>
      </w:pPr>
    </w:p>
    <w:p w14:paraId="0C2C4297" w14:textId="77777777" w:rsidR="00216D64" w:rsidRPr="00CD11FC" w:rsidRDefault="00536C68" w:rsidP="00165204">
      <w:pPr>
        <w:pStyle w:val="ListParagraph"/>
        <w:spacing w:after="0" w:line="220" w:lineRule="exact"/>
        <w:jc w:val="both"/>
        <w:rPr>
          <w:rFonts w:ascii="Times New Roman" w:hAnsi="Times New Roman" w:cs="Times New Roman"/>
        </w:rPr>
      </w:pPr>
      <w:r w:rsidRPr="00CD11FC">
        <w:rPr>
          <w:rFonts w:ascii="Times New Roman" w:hAnsi="Times New Roman" w:cs="Times New Roman"/>
        </w:rPr>
        <w:t xml:space="preserve">The </w:t>
      </w:r>
      <w:r w:rsidR="00A33707" w:rsidRPr="00CD11FC">
        <w:rPr>
          <w:rFonts w:ascii="Times New Roman" w:hAnsi="Times New Roman" w:cs="Times New Roman"/>
        </w:rPr>
        <w:t>applicant organization</w:t>
      </w:r>
      <w:r w:rsidR="00CF2173" w:rsidRPr="00CD11FC">
        <w:rPr>
          <w:rFonts w:ascii="Times New Roman" w:hAnsi="Times New Roman" w:cs="Times New Roman"/>
        </w:rPr>
        <w:t xml:space="preserve"> or referral service </w:t>
      </w:r>
      <w:r w:rsidRPr="00CD11FC">
        <w:rPr>
          <w:rFonts w:ascii="Times New Roman" w:hAnsi="Times New Roman" w:cs="Times New Roman"/>
        </w:rPr>
        <w:t>must have an authorized officer, such as</w:t>
      </w:r>
      <w:r w:rsidR="006D11DF" w:rsidRPr="00CD11FC">
        <w:rPr>
          <w:rFonts w:ascii="Times New Roman" w:hAnsi="Times New Roman" w:cs="Times New Roman"/>
        </w:rPr>
        <w:t xml:space="preserve"> the President</w:t>
      </w:r>
      <w:r w:rsidR="00B940FD" w:rsidRPr="00CD11FC">
        <w:rPr>
          <w:rFonts w:ascii="Times New Roman" w:hAnsi="Times New Roman" w:cs="Times New Roman"/>
        </w:rPr>
        <w:t>,</w:t>
      </w:r>
      <w:r w:rsidR="006D11DF" w:rsidRPr="00CD11FC">
        <w:rPr>
          <w:rFonts w:ascii="Times New Roman" w:hAnsi="Times New Roman" w:cs="Times New Roman"/>
        </w:rPr>
        <w:t xml:space="preserve"> Executive Director</w:t>
      </w:r>
      <w:r w:rsidR="00065170">
        <w:rPr>
          <w:rFonts w:ascii="Times New Roman" w:hAnsi="Times New Roman" w:cs="Times New Roman"/>
        </w:rPr>
        <w:t>,</w:t>
      </w:r>
      <w:r w:rsidR="00B940FD" w:rsidRPr="00CD11FC">
        <w:rPr>
          <w:rFonts w:ascii="Times New Roman" w:hAnsi="Times New Roman" w:cs="Times New Roman"/>
        </w:rPr>
        <w:t xml:space="preserve"> or an officer of the organization</w:t>
      </w:r>
      <w:r w:rsidR="00850562" w:rsidRPr="00CD11FC">
        <w:rPr>
          <w:rFonts w:ascii="Times New Roman" w:hAnsi="Times New Roman" w:cs="Times New Roman"/>
        </w:rPr>
        <w:t>,</w:t>
      </w:r>
      <w:r w:rsidR="00B940FD" w:rsidRPr="00CD11FC">
        <w:rPr>
          <w:rFonts w:ascii="Times New Roman" w:hAnsi="Times New Roman" w:cs="Times New Roman"/>
        </w:rPr>
        <w:t xml:space="preserve"> </w:t>
      </w:r>
      <w:r w:rsidR="00A33707" w:rsidRPr="00CD11FC">
        <w:rPr>
          <w:rFonts w:ascii="Times New Roman" w:hAnsi="Times New Roman" w:cs="Times New Roman"/>
        </w:rPr>
        <w:t xml:space="preserve">who </w:t>
      </w:r>
      <w:r w:rsidR="00B940FD" w:rsidRPr="00CD11FC">
        <w:rPr>
          <w:rFonts w:ascii="Times New Roman" w:hAnsi="Times New Roman" w:cs="Times New Roman"/>
        </w:rPr>
        <w:t xml:space="preserve">has been </w:t>
      </w:r>
      <w:r w:rsidR="006D11DF" w:rsidRPr="00CD11FC">
        <w:rPr>
          <w:rFonts w:ascii="Times New Roman" w:hAnsi="Times New Roman" w:cs="Times New Roman"/>
        </w:rPr>
        <w:t xml:space="preserve">designated </w:t>
      </w:r>
      <w:r w:rsidR="00A33707" w:rsidRPr="00CD11FC">
        <w:rPr>
          <w:rFonts w:ascii="Times New Roman" w:hAnsi="Times New Roman" w:cs="Times New Roman"/>
        </w:rPr>
        <w:t>to act on behalf of the organization</w:t>
      </w:r>
      <w:r w:rsidR="00CF2173" w:rsidRPr="00CD11FC">
        <w:rPr>
          <w:rFonts w:ascii="Times New Roman" w:hAnsi="Times New Roman" w:cs="Times New Roman"/>
        </w:rPr>
        <w:t xml:space="preserve"> to apply to be on the List</w:t>
      </w:r>
      <w:r w:rsidR="00850562" w:rsidRPr="00CD11FC">
        <w:rPr>
          <w:rFonts w:ascii="Times New Roman" w:hAnsi="Times New Roman" w:cs="Times New Roman"/>
        </w:rPr>
        <w:t>.</w:t>
      </w:r>
      <w:r w:rsidR="00B940FD" w:rsidRPr="00CD11FC">
        <w:rPr>
          <w:rFonts w:ascii="Times New Roman" w:hAnsi="Times New Roman" w:cs="Times New Roman"/>
        </w:rPr>
        <w:t xml:space="preserve"> </w:t>
      </w:r>
      <w:r w:rsidR="00C11BE6" w:rsidRPr="00CD11FC">
        <w:rPr>
          <w:rFonts w:ascii="Times New Roman" w:hAnsi="Times New Roman" w:cs="Times New Roman"/>
        </w:rPr>
        <w:t xml:space="preserve"> </w:t>
      </w:r>
      <w:r w:rsidR="00B940FD" w:rsidRPr="00CD11FC">
        <w:rPr>
          <w:rFonts w:ascii="Times New Roman" w:hAnsi="Times New Roman" w:cs="Times New Roman"/>
        </w:rPr>
        <w:t xml:space="preserve">By signing the form under penalty of perjury the authorized officer </w:t>
      </w:r>
      <w:r w:rsidR="003126CC" w:rsidRPr="00CD11FC">
        <w:rPr>
          <w:rFonts w:ascii="Times New Roman" w:hAnsi="Times New Roman" w:cs="Times New Roman"/>
        </w:rPr>
        <w:t>declares</w:t>
      </w:r>
      <w:r w:rsidR="00282790" w:rsidRPr="00CD11FC">
        <w:rPr>
          <w:rFonts w:ascii="Times New Roman" w:hAnsi="Times New Roman" w:cs="Times New Roman"/>
        </w:rPr>
        <w:t xml:space="preserve"> </w:t>
      </w:r>
      <w:r w:rsidR="00A33707" w:rsidRPr="00CD11FC">
        <w:rPr>
          <w:rFonts w:ascii="Times New Roman" w:hAnsi="Times New Roman" w:cs="Times New Roman"/>
        </w:rPr>
        <w:t xml:space="preserve">that the </w:t>
      </w:r>
      <w:r w:rsidR="00CF2173" w:rsidRPr="00CD11FC">
        <w:rPr>
          <w:rFonts w:ascii="Times New Roman" w:hAnsi="Times New Roman" w:cs="Times New Roman"/>
        </w:rPr>
        <w:t xml:space="preserve">organization or referral service meets the eligibility requirements to be included on the List and that the </w:t>
      </w:r>
      <w:r w:rsidR="00404F0A" w:rsidRPr="00CD11FC">
        <w:rPr>
          <w:rFonts w:ascii="Times New Roman" w:hAnsi="Times New Roman" w:cs="Times New Roman"/>
        </w:rPr>
        <w:t xml:space="preserve">contents of the </w:t>
      </w:r>
      <w:r w:rsidR="00A33707" w:rsidRPr="00CD11FC">
        <w:rPr>
          <w:rFonts w:ascii="Times New Roman" w:hAnsi="Times New Roman" w:cs="Times New Roman"/>
        </w:rPr>
        <w:t>form and its attachments are true, correct, and complete</w:t>
      </w:r>
      <w:r w:rsidR="00E5291A" w:rsidRPr="00CD11FC">
        <w:rPr>
          <w:rFonts w:ascii="Times New Roman" w:hAnsi="Times New Roman" w:cs="Times New Roman"/>
        </w:rPr>
        <w:t>.</w:t>
      </w:r>
      <w:r w:rsidR="00D544EE" w:rsidRPr="00CD11FC">
        <w:rPr>
          <w:rFonts w:ascii="Times New Roman" w:hAnsi="Times New Roman" w:cs="Times New Roman"/>
        </w:rPr>
        <w:t xml:space="preserve"> </w:t>
      </w:r>
    </w:p>
    <w:p w14:paraId="19034950" w14:textId="77777777" w:rsidR="00E74A30" w:rsidRPr="00CF2173" w:rsidRDefault="00E74A30" w:rsidP="00570C1D">
      <w:pPr>
        <w:pStyle w:val="ListParagraph"/>
        <w:spacing w:after="0" w:line="220" w:lineRule="exact"/>
        <w:jc w:val="both"/>
        <w:rPr>
          <w:rFonts w:ascii="Times New Roman" w:hAnsi="Times New Roman" w:cs="Times New Roman"/>
          <w:sz w:val="20"/>
          <w:szCs w:val="20"/>
        </w:rPr>
      </w:pPr>
    </w:p>
    <w:p w14:paraId="2E204D38" w14:textId="29E8CAEF" w:rsidR="00165204" w:rsidRDefault="00536C68" w:rsidP="00395A96">
      <w:pPr>
        <w:pStyle w:val="ListParagraph"/>
        <w:spacing w:after="0" w:line="220" w:lineRule="exact"/>
        <w:jc w:val="both"/>
        <w:rPr>
          <w:rFonts w:ascii="Times New Roman" w:hAnsi="Times New Roman" w:cs="Times New Roman"/>
          <w:sz w:val="24"/>
          <w:szCs w:val="24"/>
        </w:rPr>
      </w:pPr>
      <w:r w:rsidRPr="00CD11FC">
        <w:rPr>
          <w:rFonts w:ascii="Times New Roman" w:hAnsi="Times New Roman" w:cs="Times New Roman"/>
          <w:b/>
          <w:sz w:val="24"/>
          <w:szCs w:val="24"/>
        </w:rPr>
        <w:t xml:space="preserve">Part 7.  Section B.  </w:t>
      </w:r>
      <w:r w:rsidR="00EC11CD" w:rsidRPr="00CD11FC">
        <w:rPr>
          <w:rFonts w:ascii="Times New Roman" w:hAnsi="Times New Roman" w:cs="Times New Roman"/>
          <w:b/>
          <w:sz w:val="24"/>
          <w:szCs w:val="24"/>
        </w:rPr>
        <w:t>Attorney</w:t>
      </w:r>
    </w:p>
    <w:p w14:paraId="283F17F1" w14:textId="77777777" w:rsidR="008F7205" w:rsidRPr="00CD11FC" w:rsidRDefault="008F7205" w:rsidP="00395A96">
      <w:pPr>
        <w:pStyle w:val="ListParagraph"/>
        <w:spacing w:after="0" w:line="220" w:lineRule="exact"/>
        <w:jc w:val="both"/>
        <w:rPr>
          <w:rFonts w:ascii="Times New Roman" w:hAnsi="Times New Roman" w:cs="Times New Roman"/>
          <w:sz w:val="24"/>
          <w:szCs w:val="24"/>
        </w:rPr>
      </w:pPr>
    </w:p>
    <w:p w14:paraId="17862DAE" w14:textId="77777777" w:rsidR="00D7540F" w:rsidRPr="00CD11FC" w:rsidRDefault="00165204" w:rsidP="00D02421">
      <w:pPr>
        <w:spacing w:after="0" w:line="220" w:lineRule="exact"/>
        <w:ind w:left="720"/>
        <w:jc w:val="both"/>
        <w:rPr>
          <w:rFonts w:ascii="Times New Roman" w:hAnsi="Times New Roman" w:cs="Times New Roman"/>
          <w:b/>
        </w:rPr>
      </w:pPr>
      <w:r w:rsidRPr="00CD11FC">
        <w:rPr>
          <w:rFonts w:ascii="Times New Roman" w:hAnsi="Times New Roman" w:cs="Times New Roman"/>
        </w:rPr>
        <w:t xml:space="preserve">An attorney </w:t>
      </w:r>
      <w:r w:rsidR="00A33707" w:rsidRPr="00CD11FC">
        <w:rPr>
          <w:rFonts w:ascii="Times New Roman" w:hAnsi="Times New Roman" w:cs="Times New Roman"/>
        </w:rPr>
        <w:t>must attest</w:t>
      </w:r>
      <w:r w:rsidR="00B61EB8" w:rsidRPr="00CD11FC">
        <w:rPr>
          <w:rFonts w:ascii="Times New Roman" w:hAnsi="Times New Roman" w:cs="Times New Roman"/>
        </w:rPr>
        <w:t xml:space="preserve"> </w:t>
      </w:r>
      <w:r w:rsidR="00CF2173" w:rsidRPr="00CD11FC">
        <w:rPr>
          <w:rFonts w:ascii="Times New Roman" w:hAnsi="Times New Roman" w:cs="Times New Roman"/>
        </w:rPr>
        <w:t>that he or she is</w:t>
      </w:r>
      <w:r w:rsidR="00D544EE" w:rsidRPr="00CD11FC">
        <w:rPr>
          <w:rFonts w:ascii="Times New Roman" w:hAnsi="Times New Roman" w:cs="Times New Roman"/>
        </w:rPr>
        <w:t xml:space="preserve"> licensed </w:t>
      </w:r>
      <w:r w:rsidRPr="00CD11FC">
        <w:rPr>
          <w:rFonts w:ascii="Times New Roman" w:hAnsi="Times New Roman" w:cs="Times New Roman"/>
        </w:rPr>
        <w:t>to practice</w:t>
      </w:r>
      <w:r w:rsidR="00D544EE" w:rsidRPr="00CD11FC">
        <w:rPr>
          <w:rFonts w:ascii="Times New Roman" w:hAnsi="Times New Roman" w:cs="Times New Roman"/>
        </w:rPr>
        <w:t xml:space="preserve"> </w:t>
      </w:r>
      <w:r w:rsidR="003126CC" w:rsidRPr="00CD11FC">
        <w:rPr>
          <w:rFonts w:ascii="Times New Roman" w:hAnsi="Times New Roman" w:cs="Times New Roman"/>
        </w:rPr>
        <w:t xml:space="preserve">law </w:t>
      </w:r>
      <w:r w:rsidR="00D544EE" w:rsidRPr="00CD11FC">
        <w:rPr>
          <w:rFonts w:ascii="Times New Roman" w:hAnsi="Times New Roman" w:cs="Times New Roman"/>
        </w:rPr>
        <w:t>in the United States</w:t>
      </w:r>
      <w:r w:rsidR="003126CC" w:rsidRPr="00CD11FC">
        <w:rPr>
          <w:rFonts w:ascii="Times New Roman" w:hAnsi="Times New Roman" w:cs="Times New Roman"/>
        </w:rPr>
        <w:t>,</w:t>
      </w:r>
      <w:r w:rsidR="00CF2173" w:rsidRPr="00CD11FC">
        <w:rPr>
          <w:rFonts w:ascii="Times New Roman" w:hAnsi="Times New Roman" w:cs="Times New Roman"/>
        </w:rPr>
        <w:t xml:space="preserve"> has registe</w:t>
      </w:r>
      <w:r w:rsidR="00404F0A" w:rsidRPr="00CD11FC">
        <w:rPr>
          <w:rFonts w:ascii="Times New Roman" w:hAnsi="Times New Roman" w:cs="Times New Roman"/>
        </w:rPr>
        <w:t>re</w:t>
      </w:r>
      <w:r w:rsidR="00CF2173" w:rsidRPr="00CD11FC">
        <w:rPr>
          <w:rFonts w:ascii="Times New Roman" w:hAnsi="Times New Roman" w:cs="Times New Roman"/>
        </w:rPr>
        <w:t>d with EOIR</w:t>
      </w:r>
      <w:r w:rsidR="003126CC" w:rsidRPr="00CD11FC">
        <w:rPr>
          <w:rFonts w:ascii="Times New Roman" w:hAnsi="Times New Roman" w:cs="Times New Roman"/>
        </w:rPr>
        <w:t xml:space="preserve"> (provide the registration number)</w:t>
      </w:r>
      <w:r w:rsidR="00CF2173" w:rsidRPr="00CD11FC">
        <w:rPr>
          <w:rFonts w:ascii="Times New Roman" w:hAnsi="Times New Roman" w:cs="Times New Roman"/>
        </w:rPr>
        <w:t>, and that he or she is not under an order of suspension, disbarment, or other</w:t>
      </w:r>
      <w:r w:rsidR="001A1767">
        <w:rPr>
          <w:rFonts w:ascii="Times New Roman" w:hAnsi="Times New Roman" w:cs="Times New Roman"/>
        </w:rPr>
        <w:t xml:space="preserve"> </w:t>
      </w:r>
      <w:r w:rsidR="00CF2173" w:rsidRPr="00CD11FC">
        <w:rPr>
          <w:rFonts w:ascii="Times New Roman" w:hAnsi="Times New Roman" w:cs="Times New Roman"/>
        </w:rPr>
        <w:t>restrict</w:t>
      </w:r>
      <w:r w:rsidR="001A1767">
        <w:rPr>
          <w:rFonts w:ascii="Times New Roman" w:hAnsi="Times New Roman" w:cs="Times New Roman"/>
        </w:rPr>
        <w:t>ion</w:t>
      </w:r>
      <w:r w:rsidR="00CF2173" w:rsidRPr="00CD11FC">
        <w:rPr>
          <w:rFonts w:ascii="Times New Roman" w:hAnsi="Times New Roman" w:cs="Times New Roman"/>
        </w:rPr>
        <w:t xml:space="preserve"> in the practice of law.  By signing the form under penalty of perjury</w:t>
      </w:r>
      <w:r w:rsidR="00923586">
        <w:rPr>
          <w:rFonts w:ascii="Times New Roman" w:hAnsi="Times New Roman" w:cs="Times New Roman"/>
        </w:rPr>
        <w:t>,</w:t>
      </w:r>
      <w:r w:rsidR="00CF2173" w:rsidRPr="00CD11FC">
        <w:rPr>
          <w:rFonts w:ascii="Times New Roman" w:hAnsi="Times New Roman" w:cs="Times New Roman"/>
        </w:rPr>
        <w:t xml:space="preserve"> the </w:t>
      </w:r>
      <w:r w:rsidR="00404F0A" w:rsidRPr="00CD11FC">
        <w:rPr>
          <w:rFonts w:ascii="Times New Roman" w:hAnsi="Times New Roman" w:cs="Times New Roman"/>
        </w:rPr>
        <w:t>attorney</w:t>
      </w:r>
      <w:r w:rsidR="00282790" w:rsidRPr="00CD11FC">
        <w:rPr>
          <w:rFonts w:ascii="Times New Roman" w:hAnsi="Times New Roman" w:cs="Times New Roman"/>
        </w:rPr>
        <w:t xml:space="preserve"> </w:t>
      </w:r>
      <w:r w:rsidR="003126CC" w:rsidRPr="00CD11FC">
        <w:rPr>
          <w:rFonts w:ascii="Times New Roman" w:hAnsi="Times New Roman" w:cs="Times New Roman"/>
        </w:rPr>
        <w:t>declares</w:t>
      </w:r>
      <w:r w:rsidR="00CF2173" w:rsidRPr="00CD11FC">
        <w:rPr>
          <w:rFonts w:ascii="Times New Roman" w:hAnsi="Times New Roman" w:cs="Times New Roman"/>
        </w:rPr>
        <w:t xml:space="preserve"> that </w:t>
      </w:r>
      <w:r w:rsidR="00404F0A" w:rsidRPr="00CD11FC">
        <w:rPr>
          <w:rFonts w:ascii="Times New Roman" w:hAnsi="Times New Roman" w:cs="Times New Roman"/>
        </w:rPr>
        <w:t>he or she meets the eligibility requirements to be included on the List and that the contents of the</w:t>
      </w:r>
      <w:r w:rsidR="00CF2173" w:rsidRPr="00CD11FC">
        <w:rPr>
          <w:rFonts w:ascii="Times New Roman" w:hAnsi="Times New Roman" w:cs="Times New Roman"/>
        </w:rPr>
        <w:t xml:space="preserve"> form and its attachments are true, correct, and complete. </w:t>
      </w:r>
      <w:r w:rsidR="00D544EE" w:rsidRPr="00CD11FC">
        <w:rPr>
          <w:rFonts w:ascii="Times New Roman" w:hAnsi="Times New Roman" w:cs="Times New Roman"/>
        </w:rPr>
        <w:t xml:space="preserve"> </w:t>
      </w:r>
    </w:p>
    <w:p w14:paraId="1193175F" w14:textId="77777777" w:rsidR="007819C6" w:rsidRPr="008F7205" w:rsidRDefault="007819C6" w:rsidP="00AB2349">
      <w:pPr>
        <w:spacing w:after="0" w:line="220" w:lineRule="exact"/>
        <w:jc w:val="both"/>
        <w:rPr>
          <w:rFonts w:ascii="Times New Roman" w:hAnsi="Times New Roman" w:cs="Times New Roman"/>
          <w:b/>
          <w:sz w:val="24"/>
          <w:szCs w:val="24"/>
        </w:rPr>
      </w:pPr>
    </w:p>
    <w:p w14:paraId="52F462F7" w14:textId="77777777" w:rsidR="007819C6" w:rsidRDefault="00EF6668" w:rsidP="007819C6">
      <w:pPr>
        <w:spacing w:after="0" w:line="200" w:lineRule="exact"/>
        <w:jc w:val="both"/>
        <w:rPr>
          <w:rFonts w:ascii="Times New Roman" w:hAnsi="Times New Roman" w:cs="Times New Roman"/>
          <w:sz w:val="24"/>
          <w:szCs w:val="24"/>
        </w:rPr>
      </w:pPr>
      <w:r>
        <w:rPr>
          <w:rFonts w:ascii="Times New Roman" w:hAnsi="Times New Roman" w:cs="Times New Roman"/>
          <w:b/>
          <w:sz w:val="24"/>
          <w:szCs w:val="24"/>
        </w:rPr>
        <w:t>E</w:t>
      </w:r>
      <w:r w:rsidR="007819C6" w:rsidRPr="00CD11FC">
        <w:rPr>
          <w:rFonts w:ascii="Times New Roman" w:hAnsi="Times New Roman" w:cs="Times New Roman"/>
          <w:b/>
          <w:sz w:val="24"/>
          <w:szCs w:val="24"/>
        </w:rPr>
        <w:t xml:space="preserve">.  Where to submit </w:t>
      </w:r>
      <w:r w:rsidR="00F4763A" w:rsidRPr="00CD11FC">
        <w:rPr>
          <w:rFonts w:ascii="Times New Roman" w:hAnsi="Times New Roman" w:cs="Times New Roman"/>
          <w:b/>
          <w:sz w:val="24"/>
          <w:szCs w:val="24"/>
        </w:rPr>
        <w:t xml:space="preserve">the </w:t>
      </w:r>
      <w:r w:rsidR="009B405A">
        <w:rPr>
          <w:rFonts w:ascii="Times New Roman" w:hAnsi="Times New Roman" w:cs="Times New Roman"/>
          <w:b/>
          <w:sz w:val="24"/>
          <w:szCs w:val="24"/>
        </w:rPr>
        <w:t xml:space="preserve">optional </w:t>
      </w:r>
      <w:r w:rsidR="007819C6" w:rsidRPr="00CD11FC">
        <w:rPr>
          <w:rFonts w:ascii="Times New Roman" w:hAnsi="Times New Roman" w:cs="Times New Roman"/>
          <w:b/>
          <w:sz w:val="24"/>
          <w:szCs w:val="24"/>
        </w:rPr>
        <w:t>Form EOIR-56</w:t>
      </w:r>
      <w:r w:rsidR="007819C6" w:rsidRPr="00CD11FC">
        <w:rPr>
          <w:rFonts w:ascii="Times New Roman" w:hAnsi="Times New Roman" w:cs="Times New Roman"/>
          <w:sz w:val="24"/>
          <w:szCs w:val="24"/>
        </w:rPr>
        <w:t>:</w:t>
      </w:r>
    </w:p>
    <w:p w14:paraId="04857434" w14:textId="77777777" w:rsidR="008F7205" w:rsidRPr="00CD11FC" w:rsidRDefault="008F7205" w:rsidP="007819C6">
      <w:pPr>
        <w:spacing w:after="0" w:line="200" w:lineRule="exact"/>
        <w:jc w:val="both"/>
        <w:rPr>
          <w:rFonts w:ascii="Times New Roman" w:hAnsi="Times New Roman" w:cs="Times New Roman"/>
          <w:sz w:val="24"/>
          <w:szCs w:val="24"/>
        </w:rPr>
      </w:pPr>
    </w:p>
    <w:p w14:paraId="0EC79389" w14:textId="77777777" w:rsidR="00AB2349" w:rsidRDefault="00AB2349" w:rsidP="007819C6">
      <w:pPr>
        <w:spacing w:after="0" w:line="200" w:lineRule="exact"/>
        <w:jc w:val="both"/>
        <w:rPr>
          <w:rFonts w:ascii="Times New Roman" w:hAnsi="Times New Roman" w:cs="Times New Roman"/>
        </w:rPr>
      </w:pPr>
    </w:p>
    <w:p w14:paraId="19739B6E" w14:textId="77777777" w:rsidR="008F7205" w:rsidRDefault="007819C6" w:rsidP="00CD11FC">
      <w:pPr>
        <w:spacing w:after="0" w:line="220" w:lineRule="exact"/>
        <w:ind w:firstLine="720"/>
        <w:jc w:val="both"/>
        <w:rPr>
          <w:rFonts w:ascii="Times New Roman" w:hAnsi="Times New Roman" w:cs="Times New Roman"/>
        </w:rPr>
      </w:pPr>
      <w:r w:rsidRPr="00CD11FC">
        <w:rPr>
          <w:rFonts w:ascii="Times New Roman" w:hAnsi="Times New Roman" w:cs="Times New Roman"/>
        </w:rPr>
        <w:t xml:space="preserve">Pro Bono List </w:t>
      </w:r>
      <w:r w:rsidR="008F7205">
        <w:rPr>
          <w:rFonts w:ascii="Times New Roman" w:hAnsi="Times New Roman" w:cs="Times New Roman"/>
        </w:rPr>
        <w:t>Administrator</w:t>
      </w:r>
    </w:p>
    <w:p w14:paraId="031E8855" w14:textId="77777777" w:rsidR="00AB2349" w:rsidRPr="00CD11FC" w:rsidRDefault="007819C6" w:rsidP="00CD11FC">
      <w:pPr>
        <w:spacing w:after="0" w:line="220" w:lineRule="exact"/>
        <w:ind w:firstLine="720"/>
        <w:jc w:val="both"/>
        <w:rPr>
          <w:rFonts w:ascii="Times New Roman" w:hAnsi="Times New Roman" w:cs="Times New Roman"/>
        </w:rPr>
      </w:pPr>
      <w:r w:rsidRPr="00CD11FC">
        <w:rPr>
          <w:rFonts w:ascii="Times New Roman" w:hAnsi="Times New Roman" w:cs="Times New Roman"/>
        </w:rPr>
        <w:t>Office of Legal Access Programs (OLAP)</w:t>
      </w:r>
    </w:p>
    <w:p w14:paraId="4560CF4A" w14:textId="77777777" w:rsidR="007819C6" w:rsidRPr="00CD11FC" w:rsidRDefault="007819C6" w:rsidP="00CD11FC">
      <w:pPr>
        <w:spacing w:after="0" w:line="220" w:lineRule="exact"/>
        <w:ind w:firstLine="720"/>
        <w:jc w:val="both"/>
        <w:rPr>
          <w:rFonts w:ascii="Times New Roman" w:hAnsi="Times New Roman" w:cs="Times New Roman"/>
        </w:rPr>
      </w:pPr>
      <w:r w:rsidRPr="00CD11FC">
        <w:rPr>
          <w:rFonts w:ascii="Times New Roman" w:hAnsi="Times New Roman" w:cs="Times New Roman"/>
        </w:rPr>
        <w:t>Executive Office for Immigration Review</w:t>
      </w:r>
    </w:p>
    <w:p w14:paraId="2DFD1C62" w14:textId="62BE0C49" w:rsidR="007819C6" w:rsidRPr="00CD11FC" w:rsidRDefault="008F7205" w:rsidP="00AB2349">
      <w:pPr>
        <w:spacing w:after="0" w:line="220" w:lineRule="exact"/>
        <w:jc w:val="both"/>
        <w:rPr>
          <w:rFonts w:ascii="Times New Roman" w:hAnsi="Times New Roman" w:cs="Times New Roman"/>
        </w:rPr>
      </w:pPr>
      <w:r>
        <w:rPr>
          <w:rFonts w:ascii="Times New Roman" w:hAnsi="Times New Roman" w:cs="Times New Roman"/>
        </w:rPr>
        <w:tab/>
      </w:r>
      <w:r w:rsidR="007819C6" w:rsidRPr="00CD11FC">
        <w:rPr>
          <w:rFonts w:ascii="Times New Roman" w:hAnsi="Times New Roman" w:cs="Times New Roman"/>
        </w:rPr>
        <w:t xml:space="preserve">5107 Leesburg Pike, Suite </w:t>
      </w:r>
      <w:r w:rsidR="00DE224D">
        <w:rPr>
          <w:rFonts w:ascii="Times New Roman" w:hAnsi="Times New Roman" w:cs="Times New Roman"/>
        </w:rPr>
        <w:t>25</w:t>
      </w:r>
      <w:r w:rsidR="007819C6" w:rsidRPr="00CD11FC">
        <w:rPr>
          <w:rFonts w:ascii="Times New Roman" w:hAnsi="Times New Roman" w:cs="Times New Roman"/>
        </w:rPr>
        <w:t>00</w:t>
      </w:r>
    </w:p>
    <w:p w14:paraId="657A1D23" w14:textId="7BB0D5B8" w:rsidR="008F7205" w:rsidRDefault="008F7205" w:rsidP="00E1544C">
      <w:pPr>
        <w:spacing w:after="0" w:line="200" w:lineRule="exact"/>
        <w:jc w:val="both"/>
        <w:rPr>
          <w:rFonts w:ascii="Times New Roman" w:hAnsi="Times New Roman" w:cs="Times New Roman"/>
          <w:b/>
          <w:sz w:val="20"/>
          <w:szCs w:val="20"/>
        </w:rPr>
      </w:pPr>
      <w:r>
        <w:rPr>
          <w:rFonts w:ascii="Times New Roman" w:hAnsi="Times New Roman" w:cs="Times New Roman"/>
        </w:rPr>
        <w:tab/>
      </w:r>
      <w:r w:rsidR="007819C6" w:rsidRPr="00CD11FC">
        <w:rPr>
          <w:rFonts w:ascii="Times New Roman" w:hAnsi="Times New Roman" w:cs="Times New Roman"/>
        </w:rPr>
        <w:t>Falls Church, VA  2</w:t>
      </w:r>
      <w:r w:rsidR="00786760" w:rsidRPr="00CD11FC">
        <w:rPr>
          <w:rFonts w:ascii="Times New Roman" w:hAnsi="Times New Roman" w:cs="Times New Roman"/>
        </w:rPr>
        <w:t>2041</w:t>
      </w:r>
    </w:p>
    <w:p w14:paraId="1BEFA3D3" w14:textId="77777777" w:rsidR="00DF4526" w:rsidRPr="00CD11FC" w:rsidRDefault="00DF4526" w:rsidP="00DF4526">
      <w:pPr>
        <w:spacing w:after="0" w:line="240" w:lineRule="exact"/>
        <w:jc w:val="center"/>
        <w:rPr>
          <w:rFonts w:ascii="Times New Roman" w:hAnsi="Times New Roman" w:cs="Times New Roman"/>
        </w:rPr>
      </w:pPr>
    </w:p>
    <w:sectPr w:rsidR="00DF4526" w:rsidRPr="00CD11FC" w:rsidSect="00CD11FC">
      <w:footerReference w:type="default" r:id="rId13"/>
      <w:pgSz w:w="12240" w:h="15840"/>
      <w:pgMar w:top="720" w:right="720" w:bottom="720" w:left="720" w:header="720" w:footer="3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6CD06F" w14:textId="77777777" w:rsidR="004B4A9B" w:rsidRDefault="004B4A9B" w:rsidP="00B13EA2">
      <w:pPr>
        <w:spacing w:after="0" w:line="240" w:lineRule="auto"/>
      </w:pPr>
      <w:r>
        <w:separator/>
      </w:r>
    </w:p>
  </w:endnote>
  <w:endnote w:type="continuationSeparator" w:id="0">
    <w:p w14:paraId="591317CC" w14:textId="77777777" w:rsidR="004B4A9B" w:rsidRDefault="004B4A9B" w:rsidP="00B13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739039"/>
      <w:docPartObj>
        <w:docPartGallery w:val="Page Numbers (Bottom of Page)"/>
        <w:docPartUnique/>
      </w:docPartObj>
    </w:sdtPr>
    <w:sdtEndPr/>
    <w:sdtContent>
      <w:sdt>
        <w:sdtPr>
          <w:id w:val="-1669238322"/>
          <w:docPartObj>
            <w:docPartGallery w:val="Page Numbers (Top of Page)"/>
            <w:docPartUnique/>
          </w:docPartObj>
        </w:sdtPr>
        <w:sdtEndPr/>
        <w:sdtContent>
          <w:p w14:paraId="224AECFD" w14:textId="77777777" w:rsidR="00BB696E" w:rsidRPr="00E1544C" w:rsidRDefault="00BB696E" w:rsidP="003C7F21">
            <w:pPr>
              <w:spacing w:after="0" w:line="240" w:lineRule="auto"/>
              <w:rPr>
                <w:rFonts w:ascii="Times New Roman" w:hAnsi="Times New Roman" w:cs="Times New Roman"/>
                <w:sz w:val="20"/>
              </w:rPr>
            </w:pPr>
            <w:r w:rsidRPr="00E1544C">
              <w:rPr>
                <w:rFonts w:ascii="Times New Roman" w:hAnsi="Times New Roman" w:cs="Times New Roman"/>
                <w:sz w:val="20"/>
              </w:rPr>
              <w:t>For more information about the List of Pro Bono Legal Service Providers</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t xml:space="preserve">   </w:t>
            </w:r>
            <w:r w:rsidRPr="00B8057E">
              <w:rPr>
                <w:rFonts w:ascii="Times New Roman" w:hAnsi="Times New Roman" w:cs="Times New Roman"/>
                <w:sz w:val="20"/>
                <w:szCs w:val="20"/>
              </w:rPr>
              <w:t>Optional</w:t>
            </w:r>
            <w:r w:rsidRPr="00B8057E">
              <w:rPr>
                <w:rFonts w:ascii="Times New Roman" w:hAnsi="Times New Roman" w:cs="Times New Roman"/>
              </w:rPr>
              <w:t xml:space="preserve"> </w:t>
            </w:r>
            <w:r>
              <w:rPr>
                <w:rFonts w:ascii="Times New Roman" w:hAnsi="Times New Roman"/>
                <w:sz w:val="20"/>
              </w:rPr>
              <w:t>Form EOIR-56</w:t>
            </w:r>
          </w:p>
          <w:p w14:paraId="2F7259C3" w14:textId="77777777" w:rsidR="00290E2C" w:rsidRDefault="00976DEF" w:rsidP="003C7F21">
            <w:pPr>
              <w:spacing w:after="0" w:line="240" w:lineRule="auto"/>
            </w:pPr>
            <w:r w:rsidRPr="00976DEF">
              <w:rPr>
                <w:rFonts w:ascii="Times New Roman" w:hAnsi="Times New Roman" w:cs="Times New Roman"/>
                <w:sz w:val="20"/>
              </w:rPr>
              <w:t>v</w:t>
            </w:r>
            <w:r w:rsidR="00BB696E" w:rsidRPr="00E1544C">
              <w:rPr>
                <w:rFonts w:ascii="Times New Roman" w:hAnsi="Times New Roman" w:cs="Times New Roman"/>
                <w:sz w:val="20"/>
              </w:rPr>
              <w:t>isit:</w:t>
            </w:r>
            <w:r w:rsidR="00BB696E" w:rsidRPr="00BB696E">
              <w:t xml:space="preserve"> </w:t>
            </w:r>
            <w:r w:rsidR="00BB696E" w:rsidRPr="00BB696E">
              <w:rPr>
                <w:rFonts w:ascii="Times New Roman" w:hAnsi="Times New Roman" w:cs="Times New Roman"/>
                <w:sz w:val="20"/>
              </w:rPr>
              <w:t>https://www.justice.gov/eoir/list-pro-bono-legal-service-providers</w:t>
            </w:r>
            <w:r w:rsidR="00410530" w:rsidRPr="005B1612">
              <w:tab/>
            </w:r>
            <w:r w:rsidR="00410530" w:rsidRPr="005B1612">
              <w:tab/>
            </w:r>
            <w:r w:rsidR="00410530" w:rsidRPr="005B1612">
              <w:tab/>
            </w:r>
            <w:r w:rsidR="00BB696E">
              <w:tab/>
            </w:r>
            <w:r w:rsidR="00BB696E">
              <w:tab/>
            </w:r>
            <w:r w:rsidR="00AA672A">
              <w:t xml:space="preserve">   </w:t>
            </w:r>
            <w:r w:rsidR="00BB696E">
              <w:rPr>
                <w:rFonts w:ascii="Times New Roman" w:hAnsi="Times New Roman"/>
                <w:sz w:val="20"/>
              </w:rPr>
              <w:t>Rev. Month/Year</w:t>
            </w:r>
          </w:p>
        </w:sdtContent>
      </w:sdt>
    </w:sdtContent>
  </w:sdt>
  <w:p w14:paraId="50EA6A60" w14:textId="77777777" w:rsidR="00290E2C" w:rsidRDefault="00290E2C" w:rsidP="00290E2C">
    <w:pPr>
      <w:spacing w:after="0" w:line="240" w:lineRule="auto"/>
      <w:ind w:right="25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7E41B0" w14:textId="77777777" w:rsidR="004B4A9B" w:rsidRDefault="004B4A9B" w:rsidP="00B13EA2">
      <w:pPr>
        <w:spacing w:after="0" w:line="240" w:lineRule="auto"/>
      </w:pPr>
      <w:r>
        <w:separator/>
      </w:r>
    </w:p>
  </w:footnote>
  <w:footnote w:type="continuationSeparator" w:id="0">
    <w:p w14:paraId="55999AFB" w14:textId="77777777" w:rsidR="004B4A9B" w:rsidRDefault="004B4A9B" w:rsidP="00B13E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58A3"/>
    <w:multiLevelType w:val="hybridMultilevel"/>
    <w:tmpl w:val="3B22D3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D16A2C"/>
    <w:multiLevelType w:val="hybridMultilevel"/>
    <w:tmpl w:val="31AE44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F253BF"/>
    <w:multiLevelType w:val="hybridMultilevel"/>
    <w:tmpl w:val="FABA785E"/>
    <w:lvl w:ilvl="0" w:tplc="0D0AB49E">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2F608BF"/>
    <w:multiLevelType w:val="hybridMultilevel"/>
    <w:tmpl w:val="A6D82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232773"/>
    <w:multiLevelType w:val="hybridMultilevel"/>
    <w:tmpl w:val="27AC3E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0867543"/>
    <w:multiLevelType w:val="hybridMultilevel"/>
    <w:tmpl w:val="9FCE40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0BE5BAC"/>
    <w:multiLevelType w:val="hybridMultilevel"/>
    <w:tmpl w:val="B1B4BF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3770DAA"/>
    <w:multiLevelType w:val="hybridMultilevel"/>
    <w:tmpl w:val="9F4CB01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nsid w:val="36C43AA5"/>
    <w:multiLevelType w:val="hybridMultilevel"/>
    <w:tmpl w:val="17208E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5141FC"/>
    <w:multiLevelType w:val="hybridMultilevel"/>
    <w:tmpl w:val="205CC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1173ED"/>
    <w:multiLevelType w:val="hybridMultilevel"/>
    <w:tmpl w:val="3EA475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21B79F6"/>
    <w:multiLevelType w:val="hybridMultilevel"/>
    <w:tmpl w:val="4D7E3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2286E82"/>
    <w:multiLevelType w:val="hybridMultilevel"/>
    <w:tmpl w:val="97E46A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B80D5B"/>
    <w:multiLevelType w:val="hybridMultilevel"/>
    <w:tmpl w:val="2D80F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440FE3"/>
    <w:multiLevelType w:val="hybridMultilevel"/>
    <w:tmpl w:val="3A80C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C536C7"/>
    <w:multiLevelType w:val="hybridMultilevel"/>
    <w:tmpl w:val="465480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7640DED"/>
    <w:multiLevelType w:val="hybridMultilevel"/>
    <w:tmpl w:val="0E4A77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9934517"/>
    <w:multiLevelType w:val="hybridMultilevel"/>
    <w:tmpl w:val="9992F6CA"/>
    <w:lvl w:ilvl="0" w:tplc="04090001">
      <w:start w:val="1"/>
      <w:numFmt w:val="bullet"/>
      <w:lvlText w:val=""/>
      <w:lvlJc w:val="left"/>
      <w:pPr>
        <w:ind w:left="1508" w:hanging="360"/>
      </w:pPr>
      <w:rPr>
        <w:rFonts w:ascii="Symbol" w:hAnsi="Symbol"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18">
    <w:nsid w:val="7CD66A20"/>
    <w:multiLevelType w:val="hybridMultilevel"/>
    <w:tmpl w:val="6D1E7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DE22720"/>
    <w:multiLevelType w:val="hybridMultilevel"/>
    <w:tmpl w:val="47F01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18"/>
  </w:num>
  <w:num w:numId="4">
    <w:abstractNumId w:val="19"/>
  </w:num>
  <w:num w:numId="5">
    <w:abstractNumId w:val="13"/>
  </w:num>
  <w:num w:numId="6">
    <w:abstractNumId w:val="12"/>
  </w:num>
  <w:num w:numId="7">
    <w:abstractNumId w:val="15"/>
  </w:num>
  <w:num w:numId="8">
    <w:abstractNumId w:val="14"/>
  </w:num>
  <w:num w:numId="9">
    <w:abstractNumId w:val="16"/>
  </w:num>
  <w:num w:numId="10">
    <w:abstractNumId w:val="4"/>
  </w:num>
  <w:num w:numId="11">
    <w:abstractNumId w:val="2"/>
  </w:num>
  <w:num w:numId="12">
    <w:abstractNumId w:val="11"/>
  </w:num>
  <w:num w:numId="13">
    <w:abstractNumId w:val="17"/>
  </w:num>
  <w:num w:numId="14">
    <w:abstractNumId w:val="10"/>
  </w:num>
  <w:num w:numId="15">
    <w:abstractNumId w:val="5"/>
  </w:num>
  <w:num w:numId="16">
    <w:abstractNumId w:val="0"/>
  </w:num>
  <w:num w:numId="17">
    <w:abstractNumId w:val="6"/>
  </w:num>
  <w:num w:numId="18">
    <w:abstractNumId w:val="7"/>
  </w:num>
  <w:num w:numId="19">
    <w:abstractNumId w:val="3"/>
  </w:num>
  <w:num w:numId="2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ham, Tammy (EOIR)">
    <w15:presenceInfo w15:providerId="AD" w15:userId="S-1-5-21-1932596255-414276670-617630493-57181"/>
  </w15:person>
  <w15:person w15:author="Erin Lovejoy">
    <w15:presenceInfo w15:providerId="AD" w15:userId="S-1-5-21-1932596255-414276670-617630493-63226"/>
  </w15:person>
  <w15:person w15:author="Dooley, Robert (EOIR)">
    <w15:presenceInfo w15:providerId="AD" w15:userId="S-1-5-21-1932596255-414276670-617630493-42810"/>
  </w15:person>
  <w15:person w15:author="Lovejoy, Erin (EOIR)">
    <w15:presenceInfo w15:providerId="AD" w15:userId="S-1-5-21-1932596255-414276670-617630493-632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B5E"/>
    <w:rsid w:val="00005661"/>
    <w:rsid w:val="0001018F"/>
    <w:rsid w:val="00020904"/>
    <w:rsid w:val="00022561"/>
    <w:rsid w:val="00023E7E"/>
    <w:rsid w:val="000358F2"/>
    <w:rsid w:val="000363CC"/>
    <w:rsid w:val="000401BA"/>
    <w:rsid w:val="000566FB"/>
    <w:rsid w:val="00065170"/>
    <w:rsid w:val="000803A5"/>
    <w:rsid w:val="00081D1D"/>
    <w:rsid w:val="000A4061"/>
    <w:rsid w:val="000B2ABA"/>
    <w:rsid w:val="000B4EA2"/>
    <w:rsid w:val="000C70DD"/>
    <w:rsid w:val="000D5719"/>
    <w:rsid w:val="000D7168"/>
    <w:rsid w:val="000D72CD"/>
    <w:rsid w:val="000D7ABB"/>
    <w:rsid w:val="000E0037"/>
    <w:rsid w:val="000E50B1"/>
    <w:rsid w:val="001006ED"/>
    <w:rsid w:val="00107FAF"/>
    <w:rsid w:val="001267D5"/>
    <w:rsid w:val="001301F0"/>
    <w:rsid w:val="00152F6C"/>
    <w:rsid w:val="00164889"/>
    <w:rsid w:val="00165150"/>
    <w:rsid w:val="00165204"/>
    <w:rsid w:val="00170FB2"/>
    <w:rsid w:val="00176C80"/>
    <w:rsid w:val="0018154D"/>
    <w:rsid w:val="001857A0"/>
    <w:rsid w:val="001A1767"/>
    <w:rsid w:val="001A37B5"/>
    <w:rsid w:val="001A5613"/>
    <w:rsid w:val="001C6E3F"/>
    <w:rsid w:val="001E4D30"/>
    <w:rsid w:val="001F11D5"/>
    <w:rsid w:val="00206AFF"/>
    <w:rsid w:val="00212C66"/>
    <w:rsid w:val="00216D64"/>
    <w:rsid w:val="00220510"/>
    <w:rsid w:val="002207AC"/>
    <w:rsid w:val="00246763"/>
    <w:rsid w:val="00263A5A"/>
    <w:rsid w:val="002709B4"/>
    <w:rsid w:val="002762AB"/>
    <w:rsid w:val="00280DB3"/>
    <w:rsid w:val="00282790"/>
    <w:rsid w:val="00290E2C"/>
    <w:rsid w:val="00295E65"/>
    <w:rsid w:val="002B43A2"/>
    <w:rsid w:val="002C28F9"/>
    <w:rsid w:val="002E5A4E"/>
    <w:rsid w:val="002F052F"/>
    <w:rsid w:val="002F7F30"/>
    <w:rsid w:val="003126CC"/>
    <w:rsid w:val="00323D2D"/>
    <w:rsid w:val="00326939"/>
    <w:rsid w:val="00356402"/>
    <w:rsid w:val="003655C0"/>
    <w:rsid w:val="00370656"/>
    <w:rsid w:val="00371F5B"/>
    <w:rsid w:val="003876AF"/>
    <w:rsid w:val="003919DB"/>
    <w:rsid w:val="00395A96"/>
    <w:rsid w:val="003A35AB"/>
    <w:rsid w:val="003A604D"/>
    <w:rsid w:val="003A7964"/>
    <w:rsid w:val="003A7CE9"/>
    <w:rsid w:val="003C1EE6"/>
    <w:rsid w:val="003C4B5E"/>
    <w:rsid w:val="003C590D"/>
    <w:rsid w:val="003C7F21"/>
    <w:rsid w:val="003D0266"/>
    <w:rsid w:val="003D1C9F"/>
    <w:rsid w:val="003D556E"/>
    <w:rsid w:val="003E3590"/>
    <w:rsid w:val="003E7F99"/>
    <w:rsid w:val="003F40FE"/>
    <w:rsid w:val="003F79A4"/>
    <w:rsid w:val="0040252A"/>
    <w:rsid w:val="00404BF7"/>
    <w:rsid w:val="00404F0A"/>
    <w:rsid w:val="00410530"/>
    <w:rsid w:val="0041621F"/>
    <w:rsid w:val="004229E2"/>
    <w:rsid w:val="004404EF"/>
    <w:rsid w:val="00447C67"/>
    <w:rsid w:val="00461489"/>
    <w:rsid w:val="00476843"/>
    <w:rsid w:val="00484B60"/>
    <w:rsid w:val="00485D90"/>
    <w:rsid w:val="00486A0C"/>
    <w:rsid w:val="00490028"/>
    <w:rsid w:val="004A1391"/>
    <w:rsid w:val="004B4A9B"/>
    <w:rsid w:val="004B54EF"/>
    <w:rsid w:val="004C0485"/>
    <w:rsid w:val="004C559C"/>
    <w:rsid w:val="004C641C"/>
    <w:rsid w:val="004D36E3"/>
    <w:rsid w:val="004D4BEA"/>
    <w:rsid w:val="004E71DC"/>
    <w:rsid w:val="004E7D04"/>
    <w:rsid w:val="004F35A2"/>
    <w:rsid w:val="00501808"/>
    <w:rsid w:val="00501845"/>
    <w:rsid w:val="00503E7C"/>
    <w:rsid w:val="005058FD"/>
    <w:rsid w:val="00507166"/>
    <w:rsid w:val="00515C67"/>
    <w:rsid w:val="00536C68"/>
    <w:rsid w:val="00536D22"/>
    <w:rsid w:val="00544A79"/>
    <w:rsid w:val="00554AAD"/>
    <w:rsid w:val="005554F2"/>
    <w:rsid w:val="005601E8"/>
    <w:rsid w:val="00560CA6"/>
    <w:rsid w:val="00563A20"/>
    <w:rsid w:val="00564ECF"/>
    <w:rsid w:val="00570C1D"/>
    <w:rsid w:val="00582983"/>
    <w:rsid w:val="00591961"/>
    <w:rsid w:val="00591F1F"/>
    <w:rsid w:val="00595D6E"/>
    <w:rsid w:val="005A32A2"/>
    <w:rsid w:val="005B1612"/>
    <w:rsid w:val="005C762C"/>
    <w:rsid w:val="005D73BD"/>
    <w:rsid w:val="005E72EF"/>
    <w:rsid w:val="005F1A52"/>
    <w:rsid w:val="005F5B40"/>
    <w:rsid w:val="00620DB0"/>
    <w:rsid w:val="00623F2F"/>
    <w:rsid w:val="0062488B"/>
    <w:rsid w:val="006413C3"/>
    <w:rsid w:val="00643231"/>
    <w:rsid w:val="0064335E"/>
    <w:rsid w:val="006568C0"/>
    <w:rsid w:val="00660A24"/>
    <w:rsid w:val="00664D63"/>
    <w:rsid w:val="00667958"/>
    <w:rsid w:val="006804A9"/>
    <w:rsid w:val="00684242"/>
    <w:rsid w:val="006849CC"/>
    <w:rsid w:val="006A6D0F"/>
    <w:rsid w:val="006B054F"/>
    <w:rsid w:val="006B1BFA"/>
    <w:rsid w:val="006B1F99"/>
    <w:rsid w:val="006B3846"/>
    <w:rsid w:val="006C0055"/>
    <w:rsid w:val="006C7297"/>
    <w:rsid w:val="006D11DF"/>
    <w:rsid w:val="006D1282"/>
    <w:rsid w:val="006D1826"/>
    <w:rsid w:val="006D347D"/>
    <w:rsid w:val="006F5BB1"/>
    <w:rsid w:val="00754974"/>
    <w:rsid w:val="00763C17"/>
    <w:rsid w:val="00764B44"/>
    <w:rsid w:val="007819C6"/>
    <w:rsid w:val="007835DD"/>
    <w:rsid w:val="00786760"/>
    <w:rsid w:val="00787F08"/>
    <w:rsid w:val="00793E5C"/>
    <w:rsid w:val="007953E3"/>
    <w:rsid w:val="007B0CB4"/>
    <w:rsid w:val="007B4723"/>
    <w:rsid w:val="007B5DB7"/>
    <w:rsid w:val="007D59F3"/>
    <w:rsid w:val="007E087F"/>
    <w:rsid w:val="007F4882"/>
    <w:rsid w:val="008037DA"/>
    <w:rsid w:val="008043DD"/>
    <w:rsid w:val="00814346"/>
    <w:rsid w:val="00823DC5"/>
    <w:rsid w:val="00840AB9"/>
    <w:rsid w:val="00840CFE"/>
    <w:rsid w:val="00850562"/>
    <w:rsid w:val="008616BA"/>
    <w:rsid w:val="008622EF"/>
    <w:rsid w:val="00871ACF"/>
    <w:rsid w:val="00883CA3"/>
    <w:rsid w:val="00896504"/>
    <w:rsid w:val="008A1503"/>
    <w:rsid w:val="008A355E"/>
    <w:rsid w:val="008A6A11"/>
    <w:rsid w:val="008A7661"/>
    <w:rsid w:val="008B27C0"/>
    <w:rsid w:val="008C2741"/>
    <w:rsid w:val="008C6F29"/>
    <w:rsid w:val="008E1DB3"/>
    <w:rsid w:val="008E4BBC"/>
    <w:rsid w:val="008E7952"/>
    <w:rsid w:val="008F7205"/>
    <w:rsid w:val="00903477"/>
    <w:rsid w:val="00922F95"/>
    <w:rsid w:val="00923586"/>
    <w:rsid w:val="009240D7"/>
    <w:rsid w:val="00937E20"/>
    <w:rsid w:val="009527E1"/>
    <w:rsid w:val="009564DB"/>
    <w:rsid w:val="00971EF8"/>
    <w:rsid w:val="00976DEF"/>
    <w:rsid w:val="009923C9"/>
    <w:rsid w:val="009A0E9A"/>
    <w:rsid w:val="009B1A2A"/>
    <w:rsid w:val="009B2273"/>
    <w:rsid w:val="009B2F57"/>
    <w:rsid w:val="009B405A"/>
    <w:rsid w:val="009C0B53"/>
    <w:rsid w:val="009C5072"/>
    <w:rsid w:val="009E20A7"/>
    <w:rsid w:val="009E39FC"/>
    <w:rsid w:val="009F54F3"/>
    <w:rsid w:val="00A00ECF"/>
    <w:rsid w:val="00A01AD0"/>
    <w:rsid w:val="00A066D8"/>
    <w:rsid w:val="00A20058"/>
    <w:rsid w:val="00A26446"/>
    <w:rsid w:val="00A33707"/>
    <w:rsid w:val="00A36AE5"/>
    <w:rsid w:val="00A371FD"/>
    <w:rsid w:val="00A42B51"/>
    <w:rsid w:val="00A472FC"/>
    <w:rsid w:val="00A63DBA"/>
    <w:rsid w:val="00A74A42"/>
    <w:rsid w:val="00A81894"/>
    <w:rsid w:val="00A85850"/>
    <w:rsid w:val="00AA18F5"/>
    <w:rsid w:val="00AA672A"/>
    <w:rsid w:val="00AA67C2"/>
    <w:rsid w:val="00AA79C4"/>
    <w:rsid w:val="00AB2349"/>
    <w:rsid w:val="00AC6268"/>
    <w:rsid w:val="00AD1E75"/>
    <w:rsid w:val="00AD2351"/>
    <w:rsid w:val="00AE0326"/>
    <w:rsid w:val="00AE5139"/>
    <w:rsid w:val="00B075F3"/>
    <w:rsid w:val="00B07605"/>
    <w:rsid w:val="00B1018A"/>
    <w:rsid w:val="00B12701"/>
    <w:rsid w:val="00B131BE"/>
    <w:rsid w:val="00B13EA2"/>
    <w:rsid w:val="00B15770"/>
    <w:rsid w:val="00B26AC4"/>
    <w:rsid w:val="00B43305"/>
    <w:rsid w:val="00B61EB8"/>
    <w:rsid w:val="00B64FD1"/>
    <w:rsid w:val="00B74D46"/>
    <w:rsid w:val="00B76040"/>
    <w:rsid w:val="00B8057E"/>
    <w:rsid w:val="00B82D6E"/>
    <w:rsid w:val="00B908DD"/>
    <w:rsid w:val="00B940FD"/>
    <w:rsid w:val="00BB696E"/>
    <w:rsid w:val="00BC6580"/>
    <w:rsid w:val="00BC6F63"/>
    <w:rsid w:val="00BE0F69"/>
    <w:rsid w:val="00BE22B4"/>
    <w:rsid w:val="00BE626B"/>
    <w:rsid w:val="00BF3E1F"/>
    <w:rsid w:val="00C05D68"/>
    <w:rsid w:val="00C11BE6"/>
    <w:rsid w:val="00C16FA5"/>
    <w:rsid w:val="00C42C75"/>
    <w:rsid w:val="00C60093"/>
    <w:rsid w:val="00C61B50"/>
    <w:rsid w:val="00C716CF"/>
    <w:rsid w:val="00C71966"/>
    <w:rsid w:val="00C734F1"/>
    <w:rsid w:val="00C75739"/>
    <w:rsid w:val="00C75F6F"/>
    <w:rsid w:val="00C81B19"/>
    <w:rsid w:val="00C96852"/>
    <w:rsid w:val="00C977E9"/>
    <w:rsid w:val="00CA7844"/>
    <w:rsid w:val="00CA784D"/>
    <w:rsid w:val="00CA7D8D"/>
    <w:rsid w:val="00CB0A42"/>
    <w:rsid w:val="00CC012E"/>
    <w:rsid w:val="00CC0AFD"/>
    <w:rsid w:val="00CC3935"/>
    <w:rsid w:val="00CC6ED2"/>
    <w:rsid w:val="00CD11FC"/>
    <w:rsid w:val="00CD4126"/>
    <w:rsid w:val="00CD6643"/>
    <w:rsid w:val="00CD718E"/>
    <w:rsid w:val="00CD799C"/>
    <w:rsid w:val="00CE55D9"/>
    <w:rsid w:val="00CF2173"/>
    <w:rsid w:val="00CF2837"/>
    <w:rsid w:val="00D0073C"/>
    <w:rsid w:val="00D02421"/>
    <w:rsid w:val="00D042B9"/>
    <w:rsid w:val="00D305C8"/>
    <w:rsid w:val="00D44F42"/>
    <w:rsid w:val="00D456B8"/>
    <w:rsid w:val="00D544EE"/>
    <w:rsid w:val="00D65799"/>
    <w:rsid w:val="00D72F02"/>
    <w:rsid w:val="00D7540F"/>
    <w:rsid w:val="00D91BE1"/>
    <w:rsid w:val="00DB5426"/>
    <w:rsid w:val="00DC45B8"/>
    <w:rsid w:val="00DC7F86"/>
    <w:rsid w:val="00DD2B07"/>
    <w:rsid w:val="00DE0A2B"/>
    <w:rsid w:val="00DE10A6"/>
    <w:rsid w:val="00DE224D"/>
    <w:rsid w:val="00DE63FC"/>
    <w:rsid w:val="00DF4526"/>
    <w:rsid w:val="00E01BD6"/>
    <w:rsid w:val="00E01F37"/>
    <w:rsid w:val="00E0462D"/>
    <w:rsid w:val="00E062EF"/>
    <w:rsid w:val="00E1544C"/>
    <w:rsid w:val="00E23843"/>
    <w:rsid w:val="00E30858"/>
    <w:rsid w:val="00E31EC0"/>
    <w:rsid w:val="00E351B8"/>
    <w:rsid w:val="00E51608"/>
    <w:rsid w:val="00E5291A"/>
    <w:rsid w:val="00E55459"/>
    <w:rsid w:val="00E74A30"/>
    <w:rsid w:val="00E80A83"/>
    <w:rsid w:val="00E91529"/>
    <w:rsid w:val="00EA210F"/>
    <w:rsid w:val="00EA5164"/>
    <w:rsid w:val="00EA5960"/>
    <w:rsid w:val="00EA7128"/>
    <w:rsid w:val="00EC11CD"/>
    <w:rsid w:val="00ED4064"/>
    <w:rsid w:val="00EE0E43"/>
    <w:rsid w:val="00EE3E05"/>
    <w:rsid w:val="00EF2FD0"/>
    <w:rsid w:val="00EF58CC"/>
    <w:rsid w:val="00EF6668"/>
    <w:rsid w:val="00F0694A"/>
    <w:rsid w:val="00F072F2"/>
    <w:rsid w:val="00F16AA0"/>
    <w:rsid w:val="00F23EE5"/>
    <w:rsid w:val="00F46BEF"/>
    <w:rsid w:val="00F4763A"/>
    <w:rsid w:val="00F56570"/>
    <w:rsid w:val="00FA0EFC"/>
    <w:rsid w:val="00FA21A0"/>
    <w:rsid w:val="00FA4F65"/>
    <w:rsid w:val="00FB2B10"/>
    <w:rsid w:val="00FB7403"/>
    <w:rsid w:val="00FC6216"/>
    <w:rsid w:val="00FD1B6F"/>
    <w:rsid w:val="00FD3AEB"/>
    <w:rsid w:val="00FE0CB0"/>
    <w:rsid w:val="00FF3FD7"/>
    <w:rsid w:val="00FF4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B458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2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4B5E"/>
    <w:pPr>
      <w:ind w:left="720"/>
      <w:contextualSpacing/>
    </w:pPr>
  </w:style>
  <w:style w:type="paragraph" w:styleId="BalloonText">
    <w:name w:val="Balloon Text"/>
    <w:basedOn w:val="Normal"/>
    <w:link w:val="BalloonTextChar"/>
    <w:uiPriority w:val="99"/>
    <w:semiHidden/>
    <w:unhideWhenUsed/>
    <w:rsid w:val="00BE62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626B"/>
    <w:rPr>
      <w:rFonts w:ascii="Tahoma" w:hAnsi="Tahoma" w:cs="Tahoma"/>
      <w:sz w:val="16"/>
      <w:szCs w:val="16"/>
    </w:rPr>
  </w:style>
  <w:style w:type="paragraph" w:styleId="Header">
    <w:name w:val="header"/>
    <w:basedOn w:val="Normal"/>
    <w:link w:val="HeaderChar"/>
    <w:uiPriority w:val="99"/>
    <w:unhideWhenUsed/>
    <w:rsid w:val="00B13E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EA2"/>
  </w:style>
  <w:style w:type="paragraph" w:styleId="Footer">
    <w:name w:val="footer"/>
    <w:basedOn w:val="Normal"/>
    <w:link w:val="FooterChar"/>
    <w:uiPriority w:val="99"/>
    <w:unhideWhenUsed/>
    <w:rsid w:val="00B13E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EA2"/>
  </w:style>
  <w:style w:type="character" w:styleId="Hyperlink">
    <w:name w:val="Hyperlink"/>
    <w:basedOn w:val="DefaultParagraphFont"/>
    <w:uiPriority w:val="99"/>
    <w:unhideWhenUsed/>
    <w:rsid w:val="00684242"/>
    <w:rPr>
      <w:color w:val="0000FF" w:themeColor="hyperlink"/>
      <w:u w:val="single"/>
    </w:rPr>
  </w:style>
  <w:style w:type="character" w:styleId="FollowedHyperlink">
    <w:name w:val="FollowedHyperlink"/>
    <w:basedOn w:val="DefaultParagraphFont"/>
    <w:uiPriority w:val="99"/>
    <w:semiHidden/>
    <w:unhideWhenUsed/>
    <w:rsid w:val="00684242"/>
    <w:rPr>
      <w:color w:val="800080" w:themeColor="followedHyperlink"/>
      <w:u w:val="single"/>
    </w:rPr>
  </w:style>
  <w:style w:type="character" w:styleId="CommentReference">
    <w:name w:val="annotation reference"/>
    <w:basedOn w:val="DefaultParagraphFont"/>
    <w:uiPriority w:val="99"/>
    <w:semiHidden/>
    <w:unhideWhenUsed/>
    <w:rsid w:val="00DC45B8"/>
    <w:rPr>
      <w:sz w:val="16"/>
      <w:szCs w:val="16"/>
    </w:rPr>
  </w:style>
  <w:style w:type="paragraph" w:styleId="CommentText">
    <w:name w:val="annotation text"/>
    <w:basedOn w:val="Normal"/>
    <w:link w:val="CommentTextChar"/>
    <w:uiPriority w:val="99"/>
    <w:semiHidden/>
    <w:unhideWhenUsed/>
    <w:rsid w:val="00DC45B8"/>
    <w:pPr>
      <w:spacing w:line="240" w:lineRule="auto"/>
    </w:pPr>
    <w:rPr>
      <w:sz w:val="20"/>
      <w:szCs w:val="20"/>
    </w:rPr>
  </w:style>
  <w:style w:type="character" w:customStyle="1" w:styleId="CommentTextChar">
    <w:name w:val="Comment Text Char"/>
    <w:basedOn w:val="DefaultParagraphFont"/>
    <w:link w:val="CommentText"/>
    <w:uiPriority w:val="99"/>
    <w:semiHidden/>
    <w:rsid w:val="00DC45B8"/>
    <w:rPr>
      <w:sz w:val="20"/>
      <w:szCs w:val="20"/>
    </w:rPr>
  </w:style>
  <w:style w:type="paragraph" w:styleId="CommentSubject">
    <w:name w:val="annotation subject"/>
    <w:basedOn w:val="CommentText"/>
    <w:next w:val="CommentText"/>
    <w:link w:val="CommentSubjectChar"/>
    <w:uiPriority w:val="99"/>
    <w:semiHidden/>
    <w:unhideWhenUsed/>
    <w:rsid w:val="00DC45B8"/>
    <w:rPr>
      <w:b/>
      <w:bCs/>
    </w:rPr>
  </w:style>
  <w:style w:type="character" w:customStyle="1" w:styleId="CommentSubjectChar">
    <w:name w:val="Comment Subject Char"/>
    <w:basedOn w:val="CommentTextChar"/>
    <w:link w:val="CommentSubject"/>
    <w:uiPriority w:val="99"/>
    <w:semiHidden/>
    <w:rsid w:val="00DC45B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2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4B5E"/>
    <w:pPr>
      <w:ind w:left="720"/>
      <w:contextualSpacing/>
    </w:pPr>
  </w:style>
  <w:style w:type="paragraph" w:styleId="BalloonText">
    <w:name w:val="Balloon Text"/>
    <w:basedOn w:val="Normal"/>
    <w:link w:val="BalloonTextChar"/>
    <w:uiPriority w:val="99"/>
    <w:semiHidden/>
    <w:unhideWhenUsed/>
    <w:rsid w:val="00BE62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626B"/>
    <w:rPr>
      <w:rFonts w:ascii="Tahoma" w:hAnsi="Tahoma" w:cs="Tahoma"/>
      <w:sz w:val="16"/>
      <w:szCs w:val="16"/>
    </w:rPr>
  </w:style>
  <w:style w:type="paragraph" w:styleId="Header">
    <w:name w:val="header"/>
    <w:basedOn w:val="Normal"/>
    <w:link w:val="HeaderChar"/>
    <w:uiPriority w:val="99"/>
    <w:unhideWhenUsed/>
    <w:rsid w:val="00B13E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EA2"/>
  </w:style>
  <w:style w:type="paragraph" w:styleId="Footer">
    <w:name w:val="footer"/>
    <w:basedOn w:val="Normal"/>
    <w:link w:val="FooterChar"/>
    <w:uiPriority w:val="99"/>
    <w:unhideWhenUsed/>
    <w:rsid w:val="00B13E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EA2"/>
  </w:style>
  <w:style w:type="character" w:styleId="Hyperlink">
    <w:name w:val="Hyperlink"/>
    <w:basedOn w:val="DefaultParagraphFont"/>
    <w:uiPriority w:val="99"/>
    <w:unhideWhenUsed/>
    <w:rsid w:val="00684242"/>
    <w:rPr>
      <w:color w:val="0000FF" w:themeColor="hyperlink"/>
      <w:u w:val="single"/>
    </w:rPr>
  </w:style>
  <w:style w:type="character" w:styleId="FollowedHyperlink">
    <w:name w:val="FollowedHyperlink"/>
    <w:basedOn w:val="DefaultParagraphFont"/>
    <w:uiPriority w:val="99"/>
    <w:semiHidden/>
    <w:unhideWhenUsed/>
    <w:rsid w:val="00684242"/>
    <w:rPr>
      <w:color w:val="800080" w:themeColor="followedHyperlink"/>
      <w:u w:val="single"/>
    </w:rPr>
  </w:style>
  <w:style w:type="character" w:styleId="CommentReference">
    <w:name w:val="annotation reference"/>
    <w:basedOn w:val="DefaultParagraphFont"/>
    <w:uiPriority w:val="99"/>
    <w:semiHidden/>
    <w:unhideWhenUsed/>
    <w:rsid w:val="00DC45B8"/>
    <w:rPr>
      <w:sz w:val="16"/>
      <w:szCs w:val="16"/>
    </w:rPr>
  </w:style>
  <w:style w:type="paragraph" w:styleId="CommentText">
    <w:name w:val="annotation text"/>
    <w:basedOn w:val="Normal"/>
    <w:link w:val="CommentTextChar"/>
    <w:uiPriority w:val="99"/>
    <w:semiHidden/>
    <w:unhideWhenUsed/>
    <w:rsid w:val="00DC45B8"/>
    <w:pPr>
      <w:spacing w:line="240" w:lineRule="auto"/>
    </w:pPr>
    <w:rPr>
      <w:sz w:val="20"/>
      <w:szCs w:val="20"/>
    </w:rPr>
  </w:style>
  <w:style w:type="character" w:customStyle="1" w:styleId="CommentTextChar">
    <w:name w:val="Comment Text Char"/>
    <w:basedOn w:val="DefaultParagraphFont"/>
    <w:link w:val="CommentText"/>
    <w:uiPriority w:val="99"/>
    <w:semiHidden/>
    <w:rsid w:val="00DC45B8"/>
    <w:rPr>
      <w:sz w:val="20"/>
      <w:szCs w:val="20"/>
    </w:rPr>
  </w:style>
  <w:style w:type="paragraph" w:styleId="CommentSubject">
    <w:name w:val="annotation subject"/>
    <w:basedOn w:val="CommentText"/>
    <w:next w:val="CommentText"/>
    <w:link w:val="CommentSubjectChar"/>
    <w:uiPriority w:val="99"/>
    <w:semiHidden/>
    <w:unhideWhenUsed/>
    <w:rsid w:val="00DC45B8"/>
    <w:rPr>
      <w:b/>
      <w:bCs/>
    </w:rPr>
  </w:style>
  <w:style w:type="character" w:customStyle="1" w:styleId="CommentSubjectChar">
    <w:name w:val="Comment Subject Char"/>
    <w:basedOn w:val="CommentTextChar"/>
    <w:link w:val="CommentSubject"/>
    <w:uiPriority w:val="99"/>
    <w:semiHidden/>
    <w:rsid w:val="00DC45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justice.gov/eoir/internet-immigration-info" TargetMode="Externa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ustice.gov/eoir/eoir-immigration-court-listing%2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ProBono.List.Admin@usdoj.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92470-DE77-427D-BBE4-507B60263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1780</Words>
  <Characters>10146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Excutive Office for Immigration Review (EOIR)</Company>
  <LinksUpToDate>false</LinksUpToDate>
  <CharactersWithSpaces>11903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DeCardona, Lisa (EOIR)</dc:creator>
  <cp:lastModifiedBy>SYSTEM</cp:lastModifiedBy>
  <cp:revision>2</cp:revision>
  <cp:lastPrinted>2015-08-27T20:52:00Z</cp:lastPrinted>
  <dcterms:created xsi:type="dcterms:W3CDTF">2019-04-09T14:08:00Z</dcterms:created>
  <dcterms:modified xsi:type="dcterms:W3CDTF">2019-04-09T14:08:00Z</dcterms:modified>
</cp:coreProperties>
</file>