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BA80" w14:textId="039F2F41" w:rsidR="001E2626" w:rsidRPr="003C6264" w:rsidRDefault="00B50C00" w:rsidP="004E4CB6">
      <w:pPr>
        <w:jc w:val="center"/>
        <w:rPr>
          <w:rFonts w:ascii="Times New Roman" w:hAnsi="Times New Roman" w:cs="Times New Roman"/>
          <w:b/>
          <w:sz w:val="24"/>
          <w:szCs w:val="24"/>
        </w:rPr>
      </w:pPr>
      <w:bookmarkStart w:id="0" w:name="_GoBack"/>
      <w:bookmarkEnd w:id="0"/>
      <w:r w:rsidRPr="003C6264">
        <w:rPr>
          <w:rFonts w:ascii="Times New Roman" w:hAnsi="Times New Roman" w:cs="Times New Roman"/>
          <w:b/>
          <w:sz w:val="24"/>
          <w:szCs w:val="24"/>
        </w:rPr>
        <w:t xml:space="preserve">Non-Substantive Change Request for </w:t>
      </w:r>
      <w:r w:rsidR="00E450E4" w:rsidRPr="003C6264">
        <w:rPr>
          <w:rFonts w:ascii="Times New Roman" w:hAnsi="Times New Roman" w:cs="Times New Roman"/>
          <w:b/>
          <w:sz w:val="24"/>
          <w:szCs w:val="24"/>
        </w:rPr>
        <w:t>Information Collection</w:t>
      </w:r>
    </w:p>
    <w:p w14:paraId="0CE47123" w14:textId="0461FBD6" w:rsidR="00E450E4" w:rsidRPr="003C6264" w:rsidRDefault="00E450E4" w:rsidP="004E4CB6">
      <w:pPr>
        <w:jc w:val="center"/>
        <w:rPr>
          <w:rFonts w:ascii="Times New Roman" w:hAnsi="Times New Roman" w:cs="Times New Roman"/>
          <w:b/>
          <w:sz w:val="24"/>
          <w:szCs w:val="24"/>
        </w:rPr>
      </w:pPr>
      <w:r w:rsidRPr="003C6264">
        <w:rPr>
          <w:rFonts w:ascii="Times New Roman" w:hAnsi="Times New Roman" w:cs="Times New Roman"/>
          <w:b/>
          <w:sz w:val="24"/>
          <w:szCs w:val="24"/>
        </w:rPr>
        <w:t>OMB CONTROL NO. 3060-</w:t>
      </w:r>
      <w:r w:rsidR="003C6264" w:rsidRPr="003C6264">
        <w:rPr>
          <w:rFonts w:ascii="Times New Roman" w:hAnsi="Times New Roman" w:cs="Times New Roman"/>
          <w:b/>
          <w:sz w:val="24"/>
          <w:szCs w:val="24"/>
        </w:rPr>
        <w:t>1254</w:t>
      </w:r>
    </w:p>
    <w:p w14:paraId="117DA4AF" w14:textId="77777777" w:rsidR="00B50C00" w:rsidRPr="003C6264" w:rsidRDefault="00B50C00">
      <w:pPr>
        <w:rPr>
          <w:rFonts w:ascii="Times New Roman" w:hAnsi="Times New Roman" w:cs="Times New Roman"/>
          <w:sz w:val="24"/>
          <w:szCs w:val="24"/>
        </w:rPr>
      </w:pPr>
    </w:p>
    <w:p w14:paraId="0EE9093B" w14:textId="6893D4ED" w:rsidR="003C6264" w:rsidRPr="003C6264" w:rsidRDefault="003C6264" w:rsidP="003C6264">
      <w:pPr>
        <w:rPr>
          <w:rFonts w:ascii="Times New Roman" w:hAnsi="Times New Roman" w:cs="Times New Roman"/>
          <w:sz w:val="24"/>
          <w:szCs w:val="24"/>
        </w:rPr>
      </w:pPr>
      <w:r>
        <w:rPr>
          <w:rFonts w:ascii="Times New Roman" w:hAnsi="Times New Roman" w:cs="Times New Roman"/>
          <w:sz w:val="24"/>
          <w:szCs w:val="24"/>
        </w:rPr>
        <w:tab/>
      </w:r>
      <w:r w:rsidRPr="003C6264">
        <w:rPr>
          <w:rFonts w:ascii="Times New Roman" w:hAnsi="Times New Roman" w:cs="Times New Roman"/>
          <w:sz w:val="24"/>
          <w:szCs w:val="24"/>
        </w:rPr>
        <w:t xml:space="preserve">This non-substantial change request is being submitted to </w:t>
      </w:r>
      <w:r>
        <w:rPr>
          <w:rFonts w:ascii="Times New Roman" w:hAnsi="Times New Roman" w:cs="Times New Roman"/>
          <w:sz w:val="24"/>
          <w:szCs w:val="24"/>
        </w:rPr>
        <w:t>the Office of Management and Budget (</w:t>
      </w:r>
      <w:r w:rsidRPr="003C6264">
        <w:rPr>
          <w:rFonts w:ascii="Times New Roman" w:hAnsi="Times New Roman" w:cs="Times New Roman"/>
          <w:sz w:val="24"/>
          <w:szCs w:val="24"/>
        </w:rPr>
        <w:t>OMB</w:t>
      </w:r>
      <w:r>
        <w:rPr>
          <w:rFonts w:ascii="Times New Roman" w:hAnsi="Times New Roman" w:cs="Times New Roman"/>
          <w:sz w:val="24"/>
          <w:szCs w:val="24"/>
        </w:rPr>
        <w:t>)</w:t>
      </w:r>
      <w:r w:rsidRPr="003C6264">
        <w:rPr>
          <w:rFonts w:ascii="Times New Roman" w:hAnsi="Times New Roman" w:cs="Times New Roman"/>
          <w:sz w:val="24"/>
          <w:szCs w:val="24"/>
        </w:rPr>
        <w:t xml:space="preserve"> to provide the final version of the Next Gen TV license application Form 2100, Schedules B, D &amp; F (new form purpose and schedules).  Although there are wording changes to some questions, there are no substantive changes to the information that is being collected.</w:t>
      </w:r>
    </w:p>
    <w:p w14:paraId="1D13E4D1" w14:textId="3E3F4FC6" w:rsidR="003C6264" w:rsidRPr="003C6264" w:rsidRDefault="003C6264" w:rsidP="003C6264">
      <w:pPr>
        <w:rPr>
          <w:rFonts w:ascii="Times New Roman" w:hAnsi="Times New Roman" w:cs="Times New Roman"/>
          <w:sz w:val="24"/>
          <w:szCs w:val="24"/>
        </w:rPr>
      </w:pPr>
      <w:r>
        <w:rPr>
          <w:rFonts w:ascii="Times New Roman" w:hAnsi="Times New Roman" w:cs="Times New Roman"/>
          <w:sz w:val="24"/>
          <w:szCs w:val="24"/>
        </w:rPr>
        <w:tab/>
      </w:r>
      <w:r w:rsidRPr="003C6264">
        <w:rPr>
          <w:rFonts w:ascii="Times New Roman" w:hAnsi="Times New Roman" w:cs="Times New Roman"/>
          <w:sz w:val="24"/>
          <w:szCs w:val="24"/>
        </w:rPr>
        <w:t>In November 2017, the Commission modified the existing license application form, FCC Form 2100, to establish a new purpose:  a streamlined, one-step license application for Next Gen TV (ATSC 3.0) service.</w:t>
      </w:r>
      <w:r w:rsidRPr="003C6264">
        <w:rPr>
          <w:rStyle w:val="FootnoteReference"/>
          <w:rFonts w:ascii="Times New Roman" w:hAnsi="Times New Roman" w:cs="Times New Roman"/>
          <w:sz w:val="24"/>
          <w:szCs w:val="24"/>
        </w:rPr>
        <w:footnoteReference w:id="1"/>
      </w:r>
      <w:r w:rsidRPr="003C6264">
        <w:rPr>
          <w:rFonts w:ascii="Times New Roman" w:hAnsi="Times New Roman" w:cs="Times New Roman"/>
          <w:sz w:val="24"/>
          <w:szCs w:val="24"/>
        </w:rPr>
        <w:t xml:space="preserve">  The data elements for the new form purpose and schedules were approved by OMB in July 2018.  The form also includes certain data elements from the existing FCC Form 2100 which apply to all applicants (not just Next Gen TV applicants).  </w:t>
      </w:r>
      <w:r w:rsidRPr="003C6264">
        <w:rPr>
          <w:rFonts w:ascii="Times New Roman" w:hAnsi="Times New Roman" w:cs="Times New Roman"/>
          <w:i/>
          <w:sz w:val="24"/>
          <w:szCs w:val="24"/>
        </w:rPr>
        <w:t>See</w:t>
      </w:r>
      <w:r w:rsidRPr="003C6264">
        <w:rPr>
          <w:rFonts w:ascii="Times New Roman" w:hAnsi="Times New Roman" w:cs="Times New Roman"/>
          <w:sz w:val="24"/>
          <w:szCs w:val="24"/>
        </w:rPr>
        <w:t xml:space="preserve"> Schedule B – Full Power License to cover application (OMB control number 3060-0837); Schedule D – LPTV/Translator License to cover application (OMB control number 3060-0017); and Schedule F – Class A License to cover application (OMB control number 3060-0928).</w:t>
      </w:r>
    </w:p>
    <w:p w14:paraId="513DCCA3" w14:textId="77777777" w:rsidR="00624998" w:rsidRPr="003C6264" w:rsidRDefault="00624998">
      <w:pPr>
        <w:rPr>
          <w:rFonts w:ascii="Times New Roman" w:hAnsi="Times New Roman" w:cs="Times New Roman"/>
          <w:sz w:val="24"/>
          <w:szCs w:val="24"/>
        </w:rPr>
      </w:pPr>
    </w:p>
    <w:p w14:paraId="4AE0600E" w14:textId="77777777" w:rsidR="00624998" w:rsidRPr="003C6264" w:rsidRDefault="00624998">
      <w:pPr>
        <w:rPr>
          <w:rFonts w:ascii="Arial Black" w:hAnsi="Arial Black"/>
          <w:sz w:val="24"/>
          <w:szCs w:val="24"/>
        </w:rPr>
      </w:pPr>
    </w:p>
    <w:sectPr w:rsidR="00624998" w:rsidRPr="003C62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B4F69" w14:textId="77777777" w:rsidR="003C6264" w:rsidRDefault="003C6264" w:rsidP="003C6264">
      <w:pPr>
        <w:spacing w:after="0" w:line="240" w:lineRule="auto"/>
      </w:pPr>
      <w:r>
        <w:separator/>
      </w:r>
    </w:p>
  </w:endnote>
  <w:endnote w:type="continuationSeparator" w:id="0">
    <w:p w14:paraId="0135FAF4" w14:textId="77777777" w:rsidR="003C6264" w:rsidRDefault="003C6264" w:rsidP="003C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04861" w14:textId="77777777" w:rsidR="003C6264" w:rsidRDefault="003C6264" w:rsidP="003C6264">
      <w:pPr>
        <w:spacing w:after="0" w:line="240" w:lineRule="auto"/>
      </w:pPr>
      <w:r>
        <w:separator/>
      </w:r>
    </w:p>
  </w:footnote>
  <w:footnote w:type="continuationSeparator" w:id="0">
    <w:p w14:paraId="14F5C98E" w14:textId="77777777" w:rsidR="003C6264" w:rsidRDefault="003C6264" w:rsidP="003C6264">
      <w:pPr>
        <w:spacing w:after="0" w:line="240" w:lineRule="auto"/>
      </w:pPr>
      <w:r>
        <w:continuationSeparator/>
      </w:r>
    </w:p>
  </w:footnote>
  <w:footnote w:id="1">
    <w:p w14:paraId="1F3DF6BD" w14:textId="77777777" w:rsidR="003C6264" w:rsidRPr="00676C06" w:rsidRDefault="003C6264" w:rsidP="003C6264">
      <w:pPr>
        <w:pStyle w:val="FootnoteText"/>
        <w:rPr>
          <w:rFonts w:ascii="Times New Roman" w:hAnsi="Times New Roman"/>
          <w:sz w:val="18"/>
          <w:szCs w:val="18"/>
        </w:rPr>
      </w:pPr>
      <w:r w:rsidRPr="00676C06">
        <w:rPr>
          <w:rStyle w:val="FootnoteReference"/>
          <w:rFonts w:ascii="Times New Roman" w:hAnsi="Times New Roman"/>
          <w:sz w:val="18"/>
          <w:szCs w:val="18"/>
        </w:rPr>
        <w:footnoteRef/>
      </w:r>
      <w:r w:rsidRPr="00676C06">
        <w:rPr>
          <w:rFonts w:ascii="Times New Roman" w:hAnsi="Times New Roman"/>
          <w:sz w:val="18"/>
          <w:szCs w:val="18"/>
        </w:rPr>
        <w:t xml:space="preserve"> </w:t>
      </w:r>
      <w:r w:rsidRPr="00676C06">
        <w:rPr>
          <w:rFonts w:ascii="Times New Roman" w:hAnsi="Times New Roman"/>
          <w:i/>
          <w:sz w:val="18"/>
          <w:szCs w:val="18"/>
        </w:rPr>
        <w:t>See</w:t>
      </w:r>
      <w:r w:rsidRPr="00676C06">
        <w:rPr>
          <w:rFonts w:ascii="Times New Roman" w:hAnsi="Times New Roman"/>
          <w:sz w:val="18"/>
          <w:szCs w:val="18"/>
        </w:rPr>
        <w:t xml:space="preserve"> </w:t>
      </w:r>
      <w:r w:rsidRPr="00676C06">
        <w:rPr>
          <w:rFonts w:ascii="Times New Roman" w:hAnsi="Times New Roman"/>
          <w:i/>
          <w:sz w:val="18"/>
          <w:szCs w:val="18"/>
        </w:rPr>
        <w:t>Authorizing Permissive Use of the “Next Generation” Broadcast Television Standard</w:t>
      </w:r>
      <w:r w:rsidRPr="00676C06">
        <w:rPr>
          <w:rFonts w:ascii="Times New Roman" w:hAnsi="Times New Roman"/>
          <w:sz w:val="18"/>
          <w:szCs w:val="18"/>
        </w:rPr>
        <w:t>, Report and Order and Further Notice of Proposed Rulemaking, 32 FCC Rcd 9930 (2017) (</w:t>
      </w:r>
      <w:r w:rsidRPr="00676C06">
        <w:rPr>
          <w:rFonts w:ascii="Times New Roman" w:hAnsi="Times New Roman"/>
          <w:i/>
          <w:sz w:val="18"/>
          <w:szCs w:val="18"/>
        </w:rPr>
        <w:t>Next Gen TV Report and Order and Further Notice)</w:t>
      </w:r>
      <w:r w:rsidRPr="00676C06">
        <w:rPr>
          <w:rFonts w:ascii="Times New Roman" w:hAnsi="Times New Roman"/>
          <w:sz w:val="18"/>
          <w:szCs w:val="18"/>
        </w:rPr>
        <w:t>.</w:t>
      </w:r>
      <w:r>
        <w:rPr>
          <w:rFonts w:ascii="Times New Roman" w:hAnsi="Times New Roman"/>
          <w:sz w:val="18"/>
          <w:szCs w:val="18"/>
        </w:rPr>
        <w:t xml:space="preserve">  Ordinarily, an applicant seeking a broadcast license needs to first file an application for a construction permit (step 1) and then, when the facility becomes operational, the applicant must file a license to cover application (step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0740E5"/>
    <w:rsid w:val="000A4979"/>
    <w:rsid w:val="001825C2"/>
    <w:rsid w:val="0022220F"/>
    <w:rsid w:val="00281ACD"/>
    <w:rsid w:val="002F0546"/>
    <w:rsid w:val="003C6264"/>
    <w:rsid w:val="004E4CB6"/>
    <w:rsid w:val="0052475C"/>
    <w:rsid w:val="005D58FE"/>
    <w:rsid w:val="00607798"/>
    <w:rsid w:val="00624998"/>
    <w:rsid w:val="00750702"/>
    <w:rsid w:val="007879B8"/>
    <w:rsid w:val="007A7A67"/>
    <w:rsid w:val="008B64DF"/>
    <w:rsid w:val="009D7932"/>
    <w:rsid w:val="009E0D73"/>
    <w:rsid w:val="00A429EE"/>
    <w:rsid w:val="00A92A21"/>
    <w:rsid w:val="00AA7517"/>
    <w:rsid w:val="00AF30AC"/>
    <w:rsid w:val="00B50C00"/>
    <w:rsid w:val="00C05FBA"/>
    <w:rsid w:val="00C15251"/>
    <w:rsid w:val="00C158A1"/>
    <w:rsid w:val="00C628BD"/>
    <w:rsid w:val="00C63DDC"/>
    <w:rsid w:val="00CA06EF"/>
    <w:rsid w:val="00D13807"/>
    <w:rsid w:val="00D350A1"/>
    <w:rsid w:val="00D5467C"/>
    <w:rsid w:val="00D719C0"/>
    <w:rsid w:val="00DB53AE"/>
    <w:rsid w:val="00E00886"/>
    <w:rsid w:val="00E450E4"/>
    <w:rsid w:val="00F5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A4B4-96A9-4D4B-9832-8D4DA5A5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 Williams</dc:creator>
  <cp:lastModifiedBy>SYSTEM</cp:lastModifiedBy>
  <cp:revision>2</cp:revision>
  <dcterms:created xsi:type="dcterms:W3CDTF">2019-03-12T16:59:00Z</dcterms:created>
  <dcterms:modified xsi:type="dcterms:W3CDTF">2019-03-12T16:59:00Z</dcterms:modified>
</cp:coreProperties>
</file>