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1211D" w14:textId="77777777" w:rsidR="00BE4300" w:rsidRDefault="00BE4300" w:rsidP="00BE4300">
      <w:pPr>
        <w:spacing w:line="240" w:lineRule="auto"/>
        <w:rPr>
          <w:sz w:val="24"/>
          <w:szCs w:val="24"/>
        </w:rPr>
      </w:pPr>
      <w:bookmarkStart w:id="0" w:name="_Toc420580018"/>
      <w:bookmarkStart w:id="1" w:name="_GoBack"/>
      <w:bookmarkEnd w:id="1"/>
    </w:p>
    <w:p w14:paraId="73A01E83" w14:textId="77777777" w:rsidR="00BE4300" w:rsidRPr="007776BF" w:rsidRDefault="00BE4300" w:rsidP="00BE4300">
      <w:pPr>
        <w:spacing w:line="240" w:lineRule="auto"/>
        <w:jc w:val="center"/>
        <w:rPr>
          <w:sz w:val="24"/>
          <w:szCs w:val="24"/>
        </w:rPr>
      </w:pPr>
    </w:p>
    <w:p w14:paraId="60BF84A5" w14:textId="77777777" w:rsidR="00BE4300" w:rsidRDefault="00BE4300" w:rsidP="00BE4300">
      <w:pPr>
        <w:spacing w:line="240" w:lineRule="auto"/>
        <w:jc w:val="center"/>
        <w:rPr>
          <w:sz w:val="32"/>
          <w:szCs w:val="24"/>
        </w:rPr>
      </w:pPr>
    </w:p>
    <w:p w14:paraId="2E508DED" w14:textId="77777777" w:rsidR="00BE4300" w:rsidRDefault="00BE4300" w:rsidP="00BE4300">
      <w:pPr>
        <w:spacing w:line="240" w:lineRule="auto"/>
        <w:jc w:val="center"/>
        <w:rPr>
          <w:sz w:val="32"/>
          <w:szCs w:val="24"/>
        </w:rPr>
      </w:pPr>
    </w:p>
    <w:p w14:paraId="63618AB9" w14:textId="77777777" w:rsidR="00BE4300" w:rsidRPr="007776BF" w:rsidRDefault="00BE4300" w:rsidP="00BE4300">
      <w:pPr>
        <w:spacing w:line="240" w:lineRule="auto"/>
        <w:jc w:val="center"/>
        <w:rPr>
          <w:sz w:val="32"/>
          <w:szCs w:val="24"/>
        </w:rPr>
      </w:pPr>
    </w:p>
    <w:p w14:paraId="3013BBF1" w14:textId="3E95F30C" w:rsidR="00BE4300" w:rsidRPr="0030333D" w:rsidRDefault="00BE4300" w:rsidP="00BE4300">
      <w:pPr>
        <w:spacing w:line="240" w:lineRule="auto"/>
        <w:jc w:val="center"/>
        <w:rPr>
          <w:sz w:val="48"/>
          <w:szCs w:val="48"/>
        </w:rPr>
      </w:pPr>
      <w:r w:rsidRPr="0030333D">
        <w:rPr>
          <w:sz w:val="48"/>
          <w:szCs w:val="48"/>
        </w:rPr>
        <w:t xml:space="preserve">The Early Childhood Longitudinal Study, Kindergarten Class of 2022-23 (ECLS-K:2023) </w:t>
      </w:r>
      <w:r w:rsidRPr="00BE4300">
        <w:rPr>
          <w:sz w:val="48"/>
          <w:szCs w:val="48"/>
        </w:rPr>
        <w:t>Preschool Field Test Instrument</w:t>
      </w:r>
      <w:r w:rsidR="00F85131">
        <w:rPr>
          <w:sz w:val="48"/>
          <w:szCs w:val="48"/>
        </w:rPr>
        <w:t>s</w:t>
      </w:r>
      <w:r w:rsidRPr="00BE4300">
        <w:rPr>
          <w:sz w:val="48"/>
          <w:szCs w:val="48"/>
        </w:rPr>
        <w:t xml:space="preserve"> Usability Testing</w:t>
      </w:r>
    </w:p>
    <w:p w14:paraId="001DD323" w14:textId="77777777" w:rsidR="00BE4300" w:rsidRDefault="00BE4300" w:rsidP="00BE4300">
      <w:pPr>
        <w:pStyle w:val="C1-CtrBoldHd"/>
        <w:spacing w:after="0" w:line="240" w:lineRule="auto"/>
        <w:rPr>
          <w:sz w:val="32"/>
          <w:szCs w:val="24"/>
        </w:rPr>
      </w:pPr>
    </w:p>
    <w:p w14:paraId="13399D3D" w14:textId="77777777" w:rsidR="00BE4300" w:rsidRPr="009125B6" w:rsidRDefault="00BE4300" w:rsidP="00BE4300">
      <w:pPr>
        <w:pStyle w:val="C1-CtrBoldHd"/>
        <w:spacing w:after="0" w:line="240" w:lineRule="auto"/>
        <w:rPr>
          <w:sz w:val="32"/>
          <w:szCs w:val="24"/>
        </w:rPr>
      </w:pPr>
    </w:p>
    <w:p w14:paraId="2451F77E" w14:textId="77777777" w:rsidR="00BE4300" w:rsidRPr="009125B6" w:rsidRDefault="00BE4300" w:rsidP="00BE4300">
      <w:pPr>
        <w:pStyle w:val="C1-CtrBoldHd"/>
        <w:spacing w:after="0" w:line="240" w:lineRule="auto"/>
        <w:rPr>
          <w:sz w:val="32"/>
          <w:szCs w:val="24"/>
        </w:rPr>
      </w:pPr>
    </w:p>
    <w:p w14:paraId="779065CF" w14:textId="77777777" w:rsidR="00BE4300" w:rsidRDefault="00BE4300" w:rsidP="00BE4300">
      <w:pPr>
        <w:spacing w:line="240" w:lineRule="auto"/>
        <w:jc w:val="center"/>
        <w:rPr>
          <w:b/>
          <w:sz w:val="52"/>
          <w:szCs w:val="52"/>
        </w:rPr>
      </w:pPr>
      <w:r w:rsidRPr="009125B6">
        <w:rPr>
          <w:b/>
          <w:sz w:val="52"/>
          <w:szCs w:val="52"/>
        </w:rPr>
        <w:t>Volume I</w:t>
      </w:r>
    </w:p>
    <w:p w14:paraId="799E9BB9" w14:textId="77777777" w:rsidR="00BE4300" w:rsidRDefault="00BE4300" w:rsidP="00BE4300">
      <w:pPr>
        <w:spacing w:line="240" w:lineRule="auto"/>
        <w:jc w:val="center"/>
        <w:rPr>
          <w:b/>
          <w:sz w:val="52"/>
          <w:szCs w:val="52"/>
        </w:rPr>
      </w:pPr>
    </w:p>
    <w:p w14:paraId="400C6D9D" w14:textId="24A999F5" w:rsidR="00BE4300" w:rsidRDefault="00F5413F" w:rsidP="00BE4300">
      <w:pPr>
        <w:spacing w:line="240" w:lineRule="auto"/>
        <w:jc w:val="center"/>
        <w:rPr>
          <w:sz w:val="32"/>
          <w:szCs w:val="32"/>
        </w:rPr>
      </w:pPr>
      <w:r>
        <w:rPr>
          <w:sz w:val="32"/>
          <w:szCs w:val="32"/>
        </w:rPr>
        <w:t>O</w:t>
      </w:r>
      <w:r w:rsidR="00BE4300">
        <w:rPr>
          <w:sz w:val="32"/>
          <w:szCs w:val="32"/>
        </w:rPr>
        <w:t>MB #1850-0803 v.253</w:t>
      </w:r>
    </w:p>
    <w:p w14:paraId="37D60530" w14:textId="2B876C76" w:rsidR="00BE4300" w:rsidRPr="009125B6" w:rsidRDefault="00BE4300" w:rsidP="00BE4300">
      <w:pPr>
        <w:spacing w:line="240" w:lineRule="auto"/>
        <w:jc w:val="center"/>
        <w:rPr>
          <w:sz w:val="32"/>
          <w:szCs w:val="32"/>
        </w:rPr>
      </w:pPr>
    </w:p>
    <w:p w14:paraId="2891E485" w14:textId="77777777" w:rsidR="00BE4300" w:rsidRPr="009125B6" w:rsidRDefault="00BE4300" w:rsidP="00BE4300">
      <w:pPr>
        <w:spacing w:line="240" w:lineRule="auto"/>
        <w:jc w:val="center"/>
        <w:rPr>
          <w:sz w:val="32"/>
          <w:szCs w:val="24"/>
        </w:rPr>
      </w:pPr>
    </w:p>
    <w:p w14:paraId="7E356B97" w14:textId="77777777" w:rsidR="00BE4300" w:rsidRDefault="00BE4300" w:rsidP="00BE4300">
      <w:pPr>
        <w:spacing w:line="240" w:lineRule="auto"/>
        <w:jc w:val="center"/>
        <w:rPr>
          <w:sz w:val="32"/>
          <w:szCs w:val="24"/>
        </w:rPr>
      </w:pPr>
    </w:p>
    <w:p w14:paraId="626D775D" w14:textId="77777777" w:rsidR="00BE4300" w:rsidRDefault="00BE4300" w:rsidP="00BE4300">
      <w:pPr>
        <w:spacing w:line="240" w:lineRule="auto"/>
        <w:jc w:val="center"/>
        <w:rPr>
          <w:sz w:val="32"/>
          <w:szCs w:val="24"/>
        </w:rPr>
      </w:pPr>
    </w:p>
    <w:p w14:paraId="1C892033" w14:textId="77777777" w:rsidR="00BE4300" w:rsidRPr="003E3399" w:rsidRDefault="00BE4300" w:rsidP="00BE4300">
      <w:pPr>
        <w:spacing w:line="240" w:lineRule="auto"/>
        <w:jc w:val="center"/>
        <w:rPr>
          <w:sz w:val="32"/>
          <w:szCs w:val="32"/>
        </w:rPr>
      </w:pPr>
      <w:r>
        <w:rPr>
          <w:sz w:val="32"/>
          <w:szCs w:val="32"/>
        </w:rPr>
        <w:t>Submitted</w:t>
      </w:r>
      <w:r w:rsidRPr="003E3399">
        <w:rPr>
          <w:sz w:val="32"/>
          <w:szCs w:val="32"/>
        </w:rPr>
        <w:t xml:space="preserve"> by</w:t>
      </w:r>
    </w:p>
    <w:p w14:paraId="53A51034" w14:textId="77777777" w:rsidR="00BE4300" w:rsidRPr="003E3399" w:rsidRDefault="00BE4300" w:rsidP="00BE4300">
      <w:pPr>
        <w:spacing w:line="240" w:lineRule="auto"/>
        <w:jc w:val="center"/>
        <w:rPr>
          <w:sz w:val="32"/>
          <w:szCs w:val="32"/>
        </w:rPr>
      </w:pPr>
      <w:r w:rsidRPr="003E3399">
        <w:rPr>
          <w:sz w:val="32"/>
          <w:szCs w:val="32"/>
        </w:rPr>
        <w:t>National Center for Education Statistics</w:t>
      </w:r>
    </w:p>
    <w:p w14:paraId="7E6B8642" w14:textId="77777777" w:rsidR="00BE4300" w:rsidRPr="009125B6" w:rsidRDefault="00BE4300" w:rsidP="00BE4300">
      <w:pPr>
        <w:spacing w:line="240" w:lineRule="auto"/>
        <w:jc w:val="center"/>
        <w:rPr>
          <w:sz w:val="32"/>
          <w:szCs w:val="32"/>
        </w:rPr>
      </w:pPr>
      <w:r w:rsidRPr="003E3399">
        <w:rPr>
          <w:sz w:val="32"/>
          <w:szCs w:val="32"/>
        </w:rPr>
        <w:t>U.S. Department of Education</w:t>
      </w:r>
    </w:p>
    <w:p w14:paraId="7E0A9D57" w14:textId="77777777" w:rsidR="00BE4300" w:rsidRDefault="00BE4300" w:rsidP="00BE4300">
      <w:pPr>
        <w:spacing w:line="240" w:lineRule="auto"/>
        <w:jc w:val="center"/>
        <w:rPr>
          <w:sz w:val="24"/>
          <w:szCs w:val="24"/>
        </w:rPr>
      </w:pPr>
    </w:p>
    <w:p w14:paraId="78430D1C" w14:textId="77777777" w:rsidR="00BE4300" w:rsidRDefault="00BE4300" w:rsidP="00BE4300">
      <w:pPr>
        <w:spacing w:line="240" w:lineRule="auto"/>
        <w:jc w:val="center"/>
        <w:rPr>
          <w:sz w:val="24"/>
          <w:szCs w:val="24"/>
        </w:rPr>
      </w:pPr>
    </w:p>
    <w:p w14:paraId="3F5AEAC6" w14:textId="77777777" w:rsidR="00BE4300" w:rsidRDefault="00BE4300" w:rsidP="00BE4300">
      <w:pPr>
        <w:spacing w:line="240" w:lineRule="auto"/>
        <w:jc w:val="center"/>
        <w:rPr>
          <w:sz w:val="24"/>
          <w:szCs w:val="24"/>
        </w:rPr>
      </w:pPr>
    </w:p>
    <w:p w14:paraId="1DED94A9" w14:textId="77777777" w:rsidR="00BE4300" w:rsidRPr="009125B6" w:rsidRDefault="00BE4300" w:rsidP="00BE4300">
      <w:pPr>
        <w:spacing w:line="240" w:lineRule="auto"/>
        <w:jc w:val="center"/>
        <w:rPr>
          <w:sz w:val="24"/>
          <w:szCs w:val="24"/>
        </w:rPr>
      </w:pPr>
    </w:p>
    <w:p w14:paraId="6EDABCBE" w14:textId="0E1D8A2B" w:rsidR="00BE4300" w:rsidRDefault="00BE4300" w:rsidP="00BE4300">
      <w:pPr>
        <w:spacing w:line="240" w:lineRule="auto"/>
        <w:jc w:val="center"/>
        <w:rPr>
          <w:sz w:val="32"/>
          <w:szCs w:val="32"/>
        </w:rPr>
      </w:pPr>
      <w:r>
        <w:rPr>
          <w:sz w:val="32"/>
          <w:szCs w:val="32"/>
        </w:rPr>
        <w:t>August 2019</w:t>
      </w:r>
    </w:p>
    <w:p w14:paraId="5887AD53" w14:textId="77777777" w:rsidR="00BE4300" w:rsidRDefault="00BE4300" w:rsidP="00BE4300">
      <w:pPr>
        <w:spacing w:line="240" w:lineRule="auto"/>
        <w:jc w:val="center"/>
        <w:rPr>
          <w:sz w:val="32"/>
          <w:szCs w:val="32"/>
        </w:rPr>
      </w:pPr>
    </w:p>
    <w:p w14:paraId="68111CFF" w14:textId="77777777" w:rsidR="00BE4300" w:rsidRDefault="00BE4300" w:rsidP="00BE4300">
      <w:pPr>
        <w:spacing w:line="240" w:lineRule="auto"/>
        <w:jc w:val="center"/>
        <w:rPr>
          <w:sz w:val="32"/>
          <w:szCs w:val="32"/>
        </w:rPr>
      </w:pPr>
    </w:p>
    <w:p w14:paraId="7392464A" w14:textId="77777777" w:rsidR="00BE4300" w:rsidRPr="009125B6" w:rsidRDefault="00BE4300" w:rsidP="00BE4300">
      <w:pPr>
        <w:pStyle w:val="BodyText1"/>
        <w:keepNext/>
        <w:tabs>
          <w:tab w:val="left" w:pos="1152"/>
        </w:tabs>
        <w:spacing w:before="0" w:line="240" w:lineRule="auto"/>
        <w:outlineLvl w:val="0"/>
        <w:rPr>
          <w:rFonts w:ascii="Times New Roman" w:hAnsi="Times New Roman"/>
        </w:rPr>
      </w:pPr>
      <w:r w:rsidRPr="009125B6">
        <w:rPr>
          <w:rFonts w:ascii="Times New Roman" w:hAnsi="Times New Roman"/>
          <w:u w:val="single"/>
        </w:rPr>
        <w:t>Attachments</w:t>
      </w:r>
      <w:r w:rsidRPr="009125B6">
        <w:rPr>
          <w:rFonts w:ascii="Times New Roman" w:hAnsi="Times New Roman"/>
        </w:rPr>
        <w:t>:</w:t>
      </w:r>
    </w:p>
    <w:p w14:paraId="4D9F750D" w14:textId="0069D414" w:rsidR="00BE4300" w:rsidRPr="009125B6" w:rsidRDefault="00BE4300" w:rsidP="009B66A8">
      <w:pPr>
        <w:pStyle w:val="BodyText1"/>
        <w:keepNext/>
        <w:tabs>
          <w:tab w:val="left" w:pos="1152"/>
        </w:tabs>
        <w:spacing w:before="0" w:after="60" w:line="240" w:lineRule="auto"/>
        <w:ind w:left="1440" w:hanging="1440"/>
        <w:outlineLvl w:val="0"/>
        <w:rPr>
          <w:rFonts w:ascii="Times New Roman" w:hAnsi="Times New Roman"/>
        </w:rPr>
      </w:pPr>
      <w:r w:rsidRPr="009125B6">
        <w:rPr>
          <w:rFonts w:ascii="Times New Roman" w:hAnsi="Times New Roman"/>
        </w:rPr>
        <w:t xml:space="preserve">Attachment 1: </w:t>
      </w:r>
      <w:r w:rsidR="00E952CB">
        <w:rPr>
          <w:rFonts w:ascii="Times New Roman" w:hAnsi="Times New Roman"/>
        </w:rPr>
        <w:t xml:space="preserve">Preschool </w:t>
      </w:r>
      <w:r w:rsidR="00CD02C5">
        <w:rPr>
          <w:rFonts w:ascii="Times New Roman" w:hAnsi="Times New Roman"/>
        </w:rPr>
        <w:t xml:space="preserve">field test </w:t>
      </w:r>
      <w:r w:rsidR="00E952CB">
        <w:rPr>
          <w:rFonts w:ascii="Times New Roman" w:hAnsi="Times New Roman"/>
        </w:rPr>
        <w:t>spring instruments</w:t>
      </w:r>
    </w:p>
    <w:p w14:paraId="108567A6" w14:textId="07A19B30" w:rsidR="00F5413F" w:rsidRDefault="00BE4300" w:rsidP="00BE4300">
      <w:pPr>
        <w:pStyle w:val="BodyText1"/>
        <w:keepNext/>
        <w:tabs>
          <w:tab w:val="left" w:pos="1152"/>
        </w:tabs>
        <w:spacing w:before="0" w:after="60" w:line="240" w:lineRule="auto"/>
        <w:ind w:left="1440" w:hanging="1440"/>
        <w:outlineLvl w:val="0"/>
        <w:rPr>
          <w:rFonts w:ascii="Times New Roman" w:hAnsi="Times New Roman"/>
        </w:rPr>
      </w:pPr>
      <w:r w:rsidRPr="009125B6">
        <w:rPr>
          <w:rFonts w:ascii="Times New Roman" w:hAnsi="Times New Roman"/>
        </w:rPr>
        <w:t xml:space="preserve">Attachment 2: </w:t>
      </w:r>
      <w:r w:rsidR="00E952CB">
        <w:rPr>
          <w:rFonts w:ascii="Times New Roman" w:hAnsi="Times New Roman"/>
        </w:rPr>
        <w:t>Recruitment screener</w:t>
      </w:r>
    </w:p>
    <w:p w14:paraId="696D3AF8" w14:textId="6A3CB67F" w:rsidR="00F5413F" w:rsidRDefault="00F5413F" w:rsidP="00F5413F">
      <w:pPr>
        <w:pStyle w:val="BodyText1"/>
        <w:keepNext/>
        <w:tabs>
          <w:tab w:val="left" w:pos="1152"/>
        </w:tabs>
        <w:spacing w:before="0" w:after="60" w:line="240" w:lineRule="auto"/>
        <w:ind w:left="1440" w:hanging="1440"/>
        <w:outlineLvl w:val="0"/>
        <w:rPr>
          <w:rFonts w:ascii="Times New Roman" w:hAnsi="Times New Roman"/>
        </w:rPr>
      </w:pPr>
      <w:r w:rsidRPr="009125B6">
        <w:rPr>
          <w:rFonts w:ascii="Times New Roman" w:hAnsi="Times New Roman"/>
        </w:rPr>
        <w:t xml:space="preserve">Attachment </w:t>
      </w:r>
      <w:r>
        <w:rPr>
          <w:rFonts w:ascii="Times New Roman" w:hAnsi="Times New Roman"/>
        </w:rPr>
        <w:t>3</w:t>
      </w:r>
      <w:r w:rsidRPr="009125B6">
        <w:rPr>
          <w:rFonts w:ascii="Times New Roman" w:hAnsi="Times New Roman"/>
        </w:rPr>
        <w:t xml:space="preserve">: </w:t>
      </w:r>
      <w:r w:rsidR="00E952CB">
        <w:rPr>
          <w:rFonts w:ascii="Times New Roman" w:hAnsi="Times New Roman"/>
        </w:rPr>
        <w:t>Usability testing protocol</w:t>
      </w:r>
    </w:p>
    <w:p w14:paraId="0B07BA0D" w14:textId="34D33DE4" w:rsidR="00F5413F" w:rsidRDefault="00F5413F" w:rsidP="00F5413F">
      <w:pPr>
        <w:pStyle w:val="BodyText1"/>
        <w:keepNext/>
        <w:tabs>
          <w:tab w:val="left" w:pos="1152"/>
        </w:tabs>
        <w:spacing w:before="0" w:after="60" w:line="240" w:lineRule="auto"/>
        <w:ind w:left="1440" w:hanging="1440"/>
        <w:outlineLvl w:val="0"/>
        <w:rPr>
          <w:rFonts w:ascii="Times New Roman" w:hAnsi="Times New Roman"/>
        </w:rPr>
      </w:pPr>
      <w:r w:rsidRPr="009125B6">
        <w:rPr>
          <w:rFonts w:ascii="Times New Roman" w:hAnsi="Times New Roman"/>
        </w:rPr>
        <w:t xml:space="preserve">Attachment </w:t>
      </w:r>
      <w:r>
        <w:rPr>
          <w:rFonts w:ascii="Times New Roman" w:hAnsi="Times New Roman"/>
        </w:rPr>
        <w:t>4</w:t>
      </w:r>
      <w:r w:rsidRPr="009125B6">
        <w:rPr>
          <w:rFonts w:ascii="Times New Roman" w:hAnsi="Times New Roman"/>
        </w:rPr>
        <w:t xml:space="preserve">: </w:t>
      </w:r>
      <w:r w:rsidR="00E952CB">
        <w:rPr>
          <w:rFonts w:ascii="Times New Roman" w:hAnsi="Times New Roman"/>
        </w:rPr>
        <w:t>Participant consent form</w:t>
      </w:r>
    </w:p>
    <w:p w14:paraId="42792F6F" w14:textId="7C8B26CD" w:rsidR="00F5413F" w:rsidRDefault="00F5413F" w:rsidP="00F5413F">
      <w:pPr>
        <w:pStyle w:val="BodyText1"/>
        <w:keepNext/>
        <w:tabs>
          <w:tab w:val="left" w:pos="1152"/>
        </w:tabs>
        <w:spacing w:before="0" w:after="60" w:line="240" w:lineRule="auto"/>
        <w:ind w:left="1440" w:hanging="1440"/>
        <w:outlineLvl w:val="0"/>
        <w:rPr>
          <w:rFonts w:ascii="Times New Roman" w:hAnsi="Times New Roman"/>
        </w:rPr>
      </w:pPr>
      <w:r w:rsidRPr="009125B6">
        <w:rPr>
          <w:rFonts w:ascii="Times New Roman" w:hAnsi="Times New Roman"/>
        </w:rPr>
        <w:t xml:space="preserve">Attachment </w:t>
      </w:r>
      <w:r>
        <w:rPr>
          <w:rFonts w:ascii="Times New Roman" w:hAnsi="Times New Roman"/>
        </w:rPr>
        <w:t>5</w:t>
      </w:r>
      <w:r w:rsidR="00E952CB">
        <w:rPr>
          <w:rFonts w:ascii="Times New Roman" w:hAnsi="Times New Roman"/>
        </w:rPr>
        <w:t xml:space="preserve">: </w:t>
      </w:r>
      <w:r w:rsidR="00E925B9">
        <w:rPr>
          <w:rFonts w:ascii="Times New Roman" w:hAnsi="Times New Roman"/>
        </w:rPr>
        <w:t xml:space="preserve">Preschool field test </w:t>
      </w:r>
      <w:r w:rsidR="00E952CB">
        <w:rPr>
          <w:rFonts w:ascii="Times New Roman" w:hAnsi="Times New Roman"/>
        </w:rPr>
        <w:t>MyECLS website screens</w:t>
      </w:r>
      <w:r w:rsidRPr="009125B6">
        <w:rPr>
          <w:rFonts w:ascii="Times New Roman" w:hAnsi="Times New Roman"/>
        </w:rPr>
        <w:t xml:space="preserve"> </w:t>
      </w:r>
    </w:p>
    <w:p w14:paraId="3E1D7D55" w14:textId="64BEC04D" w:rsidR="00F5413F" w:rsidRDefault="00F5413F" w:rsidP="00F5413F">
      <w:pPr>
        <w:pStyle w:val="BodyText1"/>
        <w:keepNext/>
        <w:tabs>
          <w:tab w:val="left" w:pos="1152"/>
        </w:tabs>
        <w:spacing w:before="0" w:after="60" w:line="240" w:lineRule="auto"/>
        <w:ind w:left="1440" w:hanging="1440"/>
        <w:outlineLvl w:val="0"/>
        <w:rPr>
          <w:rFonts w:ascii="Times New Roman" w:hAnsi="Times New Roman"/>
        </w:rPr>
      </w:pPr>
      <w:r w:rsidRPr="009125B6">
        <w:rPr>
          <w:rFonts w:ascii="Times New Roman" w:hAnsi="Times New Roman"/>
        </w:rPr>
        <w:t xml:space="preserve">Attachment </w:t>
      </w:r>
      <w:r>
        <w:rPr>
          <w:rFonts w:ascii="Times New Roman" w:hAnsi="Times New Roman"/>
        </w:rPr>
        <w:t>6</w:t>
      </w:r>
      <w:r w:rsidRPr="009125B6">
        <w:rPr>
          <w:rFonts w:ascii="Times New Roman" w:hAnsi="Times New Roman"/>
        </w:rPr>
        <w:t xml:space="preserve">: </w:t>
      </w:r>
      <w:r w:rsidR="00E925B9">
        <w:rPr>
          <w:rFonts w:ascii="Times New Roman" w:hAnsi="Times New Roman"/>
        </w:rPr>
        <w:t xml:space="preserve">Preschool field test </w:t>
      </w:r>
      <w:r w:rsidR="004B1D09">
        <w:rPr>
          <w:rFonts w:ascii="Times New Roman" w:hAnsi="Times New Roman"/>
        </w:rPr>
        <w:t>initial</w:t>
      </w:r>
      <w:r w:rsidR="00E952CB">
        <w:rPr>
          <w:rFonts w:ascii="Times New Roman" w:hAnsi="Times New Roman"/>
        </w:rPr>
        <w:t xml:space="preserve"> letter</w:t>
      </w:r>
    </w:p>
    <w:p w14:paraId="795A4A69" w14:textId="77777777" w:rsidR="00BE4300" w:rsidRDefault="00BE4300" w:rsidP="00BE4300">
      <w:pPr>
        <w:pStyle w:val="BodyText1"/>
        <w:keepNext/>
        <w:tabs>
          <w:tab w:val="left" w:pos="1152"/>
        </w:tabs>
        <w:spacing w:before="0" w:after="60" w:line="240" w:lineRule="auto"/>
        <w:ind w:left="1440" w:hanging="1440"/>
        <w:outlineLvl w:val="0"/>
        <w:rPr>
          <w:rFonts w:ascii="Times New Roman" w:hAnsi="Times New Roman"/>
          <w:b/>
          <w:szCs w:val="40"/>
        </w:rPr>
      </w:pPr>
      <w:r>
        <w:rPr>
          <w:rFonts w:ascii="Times New Roman" w:hAnsi="Times New Roman"/>
          <w:b/>
          <w:szCs w:val="40"/>
        </w:rPr>
        <w:br w:type="page"/>
      </w:r>
    </w:p>
    <w:p w14:paraId="3B8F4BF5" w14:textId="77777777" w:rsidR="000056F8" w:rsidRPr="00E952CB" w:rsidRDefault="000056F8" w:rsidP="00F62B2B">
      <w:pPr>
        <w:pStyle w:val="Heading2"/>
        <w:widowControl w:val="0"/>
        <w:spacing w:after="120" w:line="21" w:lineRule="atLeast"/>
        <w:ind w:left="0" w:firstLine="0"/>
        <w:jc w:val="left"/>
        <w:rPr>
          <w:sz w:val="24"/>
          <w:szCs w:val="24"/>
        </w:rPr>
      </w:pPr>
      <w:bookmarkStart w:id="2" w:name="_Toc470703362"/>
      <w:r w:rsidRPr="00E952CB">
        <w:rPr>
          <w:sz w:val="24"/>
          <w:szCs w:val="24"/>
        </w:rPr>
        <w:lastRenderedPageBreak/>
        <w:t>Justification</w:t>
      </w:r>
      <w:bookmarkEnd w:id="2"/>
    </w:p>
    <w:p w14:paraId="0361CF8C" w14:textId="07EA6A8B" w:rsidR="000056F8" w:rsidRPr="007B37C3" w:rsidRDefault="000056F8" w:rsidP="00E952CB">
      <w:pPr>
        <w:widowControl w:val="0"/>
        <w:spacing w:after="120" w:line="240" w:lineRule="auto"/>
        <w:jc w:val="left"/>
        <w:rPr>
          <w:color w:val="000000"/>
          <w:sz w:val="24"/>
          <w:szCs w:val="24"/>
        </w:rPr>
      </w:pPr>
      <w:r w:rsidRPr="007B37C3">
        <w:rPr>
          <w:color w:val="000000"/>
          <w:sz w:val="24"/>
          <w:szCs w:val="24"/>
        </w:rPr>
        <w:t>The following material is being submitted under the National Center for Education Statistics (NCES) generic clearance agreement (OMB#</w:t>
      </w:r>
      <w:r w:rsidR="00A85CD4">
        <w:rPr>
          <w:color w:val="000000"/>
          <w:sz w:val="24"/>
          <w:szCs w:val="24"/>
        </w:rPr>
        <w:t xml:space="preserve"> </w:t>
      </w:r>
      <w:r w:rsidRPr="007B37C3">
        <w:rPr>
          <w:color w:val="000000"/>
          <w:sz w:val="24"/>
          <w:szCs w:val="24"/>
        </w:rPr>
        <w:t>1850-0803), which provides NCES the capability to improve data collection instruments by conducting testing such as usability tests, focus groups, and cognitive interviews to improve methodologies, survey questions, and/or delivery methods.</w:t>
      </w:r>
    </w:p>
    <w:p w14:paraId="5A63E3A8" w14:textId="77777777" w:rsidR="000056F8" w:rsidRPr="007B37C3" w:rsidRDefault="000056F8" w:rsidP="00E952CB">
      <w:pPr>
        <w:widowControl w:val="0"/>
        <w:spacing w:after="120" w:line="240" w:lineRule="auto"/>
        <w:jc w:val="left"/>
        <w:rPr>
          <w:color w:val="000000"/>
          <w:sz w:val="24"/>
          <w:szCs w:val="24"/>
        </w:rPr>
      </w:pPr>
      <w:r w:rsidRPr="007B37C3">
        <w:rPr>
          <w:color w:val="000000"/>
          <w:sz w:val="24"/>
          <w:szCs w:val="24"/>
        </w:rPr>
        <w:t>NCES conducts the Early Childhood Longitudinal Study (ECLS) program to provide descriptive data on the educational activities of the U.S. population. The ECLS program provides national data on children's status at birth and at various points thereafter; children's transitions to nonparental care, early education programs, and school; and children's experiences and growth through the eighth grade. The Early Childhood Longitudinal Study, Kindergarten Class of 2022-23 (ECLS-K:2023) will be the fourth cohort in the series of early childhood longitudinal studies that began with the Early Childhood Longitudinal Study, Kindergarten Class of 1998-99 (ECLS-K) and continued with the Early Childhood Longitudinal Study, Birth Cohort (ECLS-B) and the Early Childhood Longitudinal Study, Kindergarten Class of 2010-11 (ECLS-K:2011). The purpose of the ECLS-K:2023 will be to provide important information on children’s early learning and development, preschool early care and education experiences, transition into kindergarten, and progress through the elementary grades, building upon knowledge acquired from the previous Early Childhood Longitudinal Studies. Data from the ECLS-K:2023 will yield policy-relevant information by (1) providing current data on the cohort of students to be selected in the early 2020’s and their progress through the elementary grades, (2) providing data relevant to emerging policy related domains not measured fully in the prior ECLS studies, and (3) allowing cross-cohort comparisons of the educational experiences of children attending school before and after the advent of new federal laws and policies. The data collections will be carried out for NCES by Westat, with the Educational Testing Service (ETS) as the subcontractor developing the child assessments and Hager Sharp as the subcontractor developing the respondent communication materials.</w:t>
      </w:r>
    </w:p>
    <w:p w14:paraId="45218DE8" w14:textId="6160E273" w:rsidR="000056F8" w:rsidRPr="007B37C3" w:rsidRDefault="000056F8" w:rsidP="00E952CB">
      <w:pPr>
        <w:widowControl w:val="0"/>
        <w:spacing w:after="120" w:line="240" w:lineRule="auto"/>
        <w:jc w:val="left"/>
        <w:rPr>
          <w:color w:val="000000"/>
          <w:sz w:val="24"/>
          <w:szCs w:val="24"/>
        </w:rPr>
      </w:pPr>
      <w:r w:rsidRPr="007B37C3">
        <w:rPr>
          <w:color w:val="000000"/>
          <w:sz w:val="24"/>
          <w:szCs w:val="24"/>
        </w:rPr>
        <w:t>As in its sister studies, the ECLS-K and the ECLS-K:2011, the ECLS-K:2023 is designed to provide data that can be used to analyze the relationships between a wide range of family, school, community, and individual variables and children's development, early learning, and performance in school. Information will be collected directly from the child, including the use of direct cognitive assessments with the children in reading and math, and in the later rounds, child questionnaires. Information will also be collected from the child’s parents/guardians, teachers, and school administrators. While all of these components will be included in the study, the ECLS-K:2023 will be designed such that the child will be the unit of analysis; the study will also be representative at the school level at the kindergarten year.</w:t>
      </w:r>
    </w:p>
    <w:p w14:paraId="445B31B0" w14:textId="4E9EBF4E" w:rsidR="003A1838" w:rsidRDefault="000056F8" w:rsidP="00E952CB">
      <w:pPr>
        <w:spacing w:after="120" w:line="240" w:lineRule="auto"/>
        <w:jc w:val="left"/>
        <w:rPr>
          <w:color w:val="000000" w:themeColor="text1"/>
          <w:sz w:val="24"/>
          <w:szCs w:val="24"/>
        </w:rPr>
      </w:pPr>
      <w:r w:rsidRPr="007B37C3">
        <w:rPr>
          <w:color w:val="000000"/>
          <w:sz w:val="24"/>
          <w:szCs w:val="24"/>
        </w:rPr>
        <w:t xml:space="preserve">The ECLS-K:2023 will be a kindergarten cohort study (as such, “base year” for the study is considered the students’ kindergarten year); however, the ECLS-K:2023 will go beyond its predecessor kindergarten cohort studies by adding a preschool round of data collection. In the spring of 2022, households in selected primary sampling units (PSUs) will be geocoded and screened for the presence of </w:t>
      </w:r>
      <w:r w:rsidR="003A1838" w:rsidRPr="003A1838">
        <w:rPr>
          <w:color w:val="000000"/>
          <w:sz w:val="24"/>
          <w:szCs w:val="24"/>
        </w:rPr>
        <w:t xml:space="preserve">a child </w:t>
      </w:r>
      <w:r w:rsidRPr="007B37C3">
        <w:rPr>
          <w:color w:val="000000"/>
          <w:sz w:val="24"/>
          <w:szCs w:val="24"/>
        </w:rPr>
        <w:t xml:space="preserve">who will be in kindergarten the following fall, in which cases web surveys </w:t>
      </w:r>
      <w:r w:rsidR="003149E6">
        <w:rPr>
          <w:color w:val="000000"/>
          <w:sz w:val="24"/>
          <w:szCs w:val="24"/>
        </w:rPr>
        <w:t xml:space="preserve">(with a paper survey option) </w:t>
      </w:r>
      <w:r w:rsidRPr="007B37C3">
        <w:rPr>
          <w:color w:val="000000"/>
          <w:sz w:val="24"/>
          <w:szCs w:val="24"/>
        </w:rPr>
        <w:t>will be collected from the child’s parent or guardian. These children will then be added to the cohort of 2022-23 kindergartners. Collecting parent data starting in preschool enables the study to measure influences on children before school entry, including their home environments and access to early care and education. The preschool data collection procedures will be field tested in spring 2020</w:t>
      </w:r>
      <w:r w:rsidRPr="007B476B">
        <w:rPr>
          <w:color w:val="000000"/>
          <w:sz w:val="24"/>
          <w:szCs w:val="24"/>
        </w:rPr>
        <w:t xml:space="preserve">. </w:t>
      </w:r>
      <w:r w:rsidR="003A1838">
        <w:rPr>
          <w:color w:val="000000" w:themeColor="text1"/>
          <w:sz w:val="24"/>
          <w:szCs w:val="24"/>
        </w:rPr>
        <w:t xml:space="preserve">A full OMB clearance package for this field test </w:t>
      </w:r>
      <w:r w:rsidR="00D43C01">
        <w:rPr>
          <w:color w:val="000000" w:themeColor="text1"/>
          <w:sz w:val="24"/>
          <w:szCs w:val="24"/>
        </w:rPr>
        <w:t>began</w:t>
      </w:r>
      <w:r w:rsidR="003A1838">
        <w:rPr>
          <w:color w:val="000000" w:themeColor="text1"/>
          <w:sz w:val="24"/>
          <w:szCs w:val="24"/>
        </w:rPr>
        <w:t xml:space="preserve"> the clearance process in July 2019</w:t>
      </w:r>
      <w:r w:rsidR="008D4944">
        <w:rPr>
          <w:color w:val="000000" w:themeColor="text1"/>
          <w:sz w:val="24"/>
          <w:szCs w:val="24"/>
        </w:rPr>
        <w:t xml:space="preserve"> </w:t>
      </w:r>
      <w:r w:rsidR="008D4944" w:rsidRPr="00D35F57">
        <w:rPr>
          <w:sz w:val="24"/>
          <w:szCs w:val="24"/>
        </w:rPr>
        <w:t>(OMB #1850-0750 v19)</w:t>
      </w:r>
      <w:r w:rsidR="003A1838">
        <w:rPr>
          <w:color w:val="000000" w:themeColor="text1"/>
          <w:sz w:val="24"/>
          <w:szCs w:val="24"/>
        </w:rPr>
        <w:t>.</w:t>
      </w:r>
    </w:p>
    <w:p w14:paraId="2FD061DB" w14:textId="70D23A07" w:rsidR="008B465F" w:rsidRDefault="003A1838" w:rsidP="00E952CB">
      <w:pPr>
        <w:spacing w:after="120" w:line="240" w:lineRule="auto"/>
        <w:jc w:val="left"/>
        <w:rPr>
          <w:color w:val="000000"/>
          <w:sz w:val="24"/>
          <w:szCs w:val="24"/>
        </w:rPr>
      </w:pPr>
      <w:r w:rsidRPr="00001C95">
        <w:rPr>
          <w:color w:val="000000" w:themeColor="text1"/>
          <w:sz w:val="24"/>
          <w:szCs w:val="24"/>
        </w:rPr>
        <w:t xml:space="preserve">This </w:t>
      </w:r>
      <w:r>
        <w:rPr>
          <w:color w:val="000000" w:themeColor="text1"/>
          <w:sz w:val="24"/>
          <w:szCs w:val="24"/>
        </w:rPr>
        <w:t xml:space="preserve">request is to </w:t>
      </w:r>
      <w:r w:rsidRPr="00001C95">
        <w:rPr>
          <w:color w:val="000000" w:themeColor="text1"/>
          <w:sz w:val="24"/>
          <w:szCs w:val="24"/>
        </w:rPr>
        <w:t xml:space="preserve">conduct </w:t>
      </w:r>
      <w:r w:rsidR="008D4944" w:rsidRPr="007B37C3">
        <w:rPr>
          <w:color w:val="000000"/>
          <w:sz w:val="24"/>
          <w:szCs w:val="24"/>
        </w:rPr>
        <w:t>in fall 2019</w:t>
      </w:r>
      <w:r w:rsidR="008D4944">
        <w:rPr>
          <w:color w:val="000000"/>
          <w:sz w:val="24"/>
          <w:szCs w:val="24"/>
        </w:rPr>
        <w:t xml:space="preserve"> </w:t>
      </w:r>
      <w:r w:rsidR="008D4944" w:rsidRPr="007B37C3">
        <w:rPr>
          <w:color w:val="000000"/>
          <w:sz w:val="24"/>
          <w:szCs w:val="24"/>
        </w:rPr>
        <w:t>usability testing</w:t>
      </w:r>
      <w:r w:rsidR="008D4944">
        <w:rPr>
          <w:color w:val="000000"/>
          <w:sz w:val="24"/>
          <w:szCs w:val="24"/>
        </w:rPr>
        <w:t xml:space="preserve"> </w:t>
      </w:r>
      <w:r>
        <w:rPr>
          <w:color w:val="000000" w:themeColor="text1"/>
          <w:sz w:val="24"/>
          <w:szCs w:val="24"/>
        </w:rPr>
        <w:t>with</w:t>
      </w:r>
      <w:r w:rsidRPr="00001C95">
        <w:rPr>
          <w:color w:val="000000" w:themeColor="text1"/>
          <w:sz w:val="24"/>
          <w:szCs w:val="24"/>
        </w:rPr>
        <w:t xml:space="preserve"> parents of preschool children</w:t>
      </w:r>
      <w:r>
        <w:rPr>
          <w:color w:val="000000" w:themeColor="text1"/>
          <w:sz w:val="24"/>
          <w:szCs w:val="24"/>
        </w:rPr>
        <w:t xml:space="preserve"> (i.e., children who will attend kindergarten in the next school year)</w:t>
      </w:r>
      <w:r w:rsidRPr="00001C95">
        <w:rPr>
          <w:color w:val="000000" w:themeColor="text1"/>
          <w:sz w:val="24"/>
          <w:szCs w:val="24"/>
        </w:rPr>
        <w:t xml:space="preserve"> to </w:t>
      </w:r>
      <w:r w:rsidR="008D4944" w:rsidRPr="007B37C3">
        <w:rPr>
          <w:color w:val="000000"/>
          <w:sz w:val="24"/>
          <w:szCs w:val="24"/>
        </w:rPr>
        <w:t xml:space="preserve">obtain feedback on the functionality of the preschool </w:t>
      </w:r>
      <w:r w:rsidR="008D4944">
        <w:rPr>
          <w:color w:val="000000"/>
          <w:sz w:val="24"/>
          <w:szCs w:val="24"/>
        </w:rPr>
        <w:t>household</w:t>
      </w:r>
      <w:r w:rsidR="008D4944" w:rsidRPr="007B37C3">
        <w:rPr>
          <w:color w:val="000000"/>
          <w:sz w:val="24"/>
          <w:szCs w:val="24"/>
        </w:rPr>
        <w:t xml:space="preserve"> screener and </w:t>
      </w:r>
      <w:r w:rsidR="008D4944">
        <w:rPr>
          <w:color w:val="000000"/>
          <w:sz w:val="24"/>
          <w:szCs w:val="24"/>
        </w:rPr>
        <w:t xml:space="preserve">spring parent </w:t>
      </w:r>
      <w:r w:rsidR="008D4944" w:rsidRPr="007B37C3">
        <w:rPr>
          <w:color w:val="000000"/>
          <w:sz w:val="24"/>
          <w:szCs w:val="24"/>
        </w:rPr>
        <w:t xml:space="preserve">survey that will be used </w:t>
      </w:r>
      <w:r w:rsidR="008D4944">
        <w:rPr>
          <w:color w:val="000000"/>
          <w:sz w:val="24"/>
          <w:szCs w:val="24"/>
        </w:rPr>
        <w:t xml:space="preserve">in the </w:t>
      </w:r>
      <w:r w:rsidR="008D4944" w:rsidRPr="007B37C3">
        <w:rPr>
          <w:color w:val="000000"/>
          <w:sz w:val="24"/>
          <w:szCs w:val="24"/>
        </w:rPr>
        <w:t xml:space="preserve">ECLS-K:2023 </w:t>
      </w:r>
      <w:r w:rsidR="00D43C01">
        <w:rPr>
          <w:color w:val="000000"/>
          <w:sz w:val="24"/>
          <w:szCs w:val="24"/>
        </w:rPr>
        <w:t>p</w:t>
      </w:r>
      <w:r w:rsidR="00D43C01" w:rsidRPr="007B37C3">
        <w:rPr>
          <w:color w:val="000000"/>
          <w:sz w:val="24"/>
          <w:szCs w:val="24"/>
        </w:rPr>
        <w:t xml:space="preserve">reschool </w:t>
      </w:r>
      <w:r w:rsidR="00D43C01">
        <w:rPr>
          <w:color w:val="000000"/>
          <w:sz w:val="24"/>
          <w:szCs w:val="24"/>
        </w:rPr>
        <w:t>field test</w:t>
      </w:r>
      <w:r w:rsidR="008D4944">
        <w:rPr>
          <w:color w:val="000000"/>
          <w:sz w:val="24"/>
          <w:szCs w:val="24"/>
        </w:rPr>
        <w:t>, planned to begin in spring 2020</w:t>
      </w:r>
      <w:r>
        <w:rPr>
          <w:color w:val="000000"/>
          <w:sz w:val="24"/>
          <w:szCs w:val="24"/>
        </w:rPr>
        <w:t>.</w:t>
      </w:r>
      <w:r w:rsidR="008D4944">
        <w:rPr>
          <w:color w:val="000000"/>
          <w:sz w:val="24"/>
          <w:szCs w:val="24"/>
        </w:rPr>
        <w:t xml:space="preserve"> </w:t>
      </w:r>
      <w:r w:rsidR="000056F8" w:rsidRPr="003B4B31">
        <w:rPr>
          <w:color w:val="000000"/>
          <w:sz w:val="24"/>
          <w:szCs w:val="24"/>
        </w:rPr>
        <w:t>Th</w:t>
      </w:r>
      <w:r w:rsidR="000056F8">
        <w:rPr>
          <w:color w:val="000000"/>
          <w:sz w:val="24"/>
          <w:szCs w:val="24"/>
        </w:rPr>
        <w:t xml:space="preserve">e </w:t>
      </w:r>
      <w:r w:rsidR="009716AB">
        <w:rPr>
          <w:color w:val="000000"/>
          <w:sz w:val="24"/>
          <w:szCs w:val="24"/>
        </w:rPr>
        <w:t xml:space="preserve">results of the usability testing </w:t>
      </w:r>
      <w:r w:rsidR="000056F8" w:rsidRPr="003B4B31">
        <w:rPr>
          <w:color w:val="000000"/>
          <w:sz w:val="24"/>
          <w:szCs w:val="24"/>
        </w:rPr>
        <w:t xml:space="preserve">will guide </w:t>
      </w:r>
      <w:r w:rsidR="000056F8">
        <w:rPr>
          <w:color w:val="000000"/>
          <w:sz w:val="24"/>
          <w:szCs w:val="24"/>
        </w:rPr>
        <w:t xml:space="preserve">adaptations to the final screener and surveys </w:t>
      </w:r>
      <w:r w:rsidR="009716AB">
        <w:rPr>
          <w:color w:val="000000"/>
          <w:sz w:val="24"/>
          <w:szCs w:val="24"/>
        </w:rPr>
        <w:t xml:space="preserve">used in </w:t>
      </w:r>
      <w:r w:rsidR="008D4944">
        <w:rPr>
          <w:color w:val="000000"/>
          <w:sz w:val="24"/>
          <w:szCs w:val="24"/>
        </w:rPr>
        <w:t>the field test and, combined with the results of the fie</w:t>
      </w:r>
      <w:r w:rsidR="00D43C01">
        <w:rPr>
          <w:color w:val="000000"/>
          <w:sz w:val="24"/>
          <w:szCs w:val="24"/>
        </w:rPr>
        <w:t>l</w:t>
      </w:r>
      <w:r w:rsidR="008D4944">
        <w:rPr>
          <w:color w:val="000000"/>
          <w:sz w:val="24"/>
          <w:szCs w:val="24"/>
        </w:rPr>
        <w:t xml:space="preserve">d test, of those that will be used in </w:t>
      </w:r>
      <w:r w:rsidR="009716AB">
        <w:rPr>
          <w:color w:val="000000"/>
          <w:sz w:val="24"/>
          <w:szCs w:val="24"/>
        </w:rPr>
        <w:t xml:space="preserve">the main study preschool data collection, planned </w:t>
      </w:r>
      <w:r w:rsidR="008D4944">
        <w:rPr>
          <w:color w:val="000000"/>
          <w:sz w:val="24"/>
          <w:szCs w:val="24"/>
        </w:rPr>
        <w:t xml:space="preserve">to begin in spring </w:t>
      </w:r>
      <w:r w:rsidR="009716AB">
        <w:rPr>
          <w:color w:val="000000"/>
          <w:sz w:val="24"/>
          <w:szCs w:val="24"/>
        </w:rPr>
        <w:t>2022.</w:t>
      </w:r>
    </w:p>
    <w:p w14:paraId="1E912414" w14:textId="70FCDDA8" w:rsidR="000056F8" w:rsidRPr="00E952CB" w:rsidRDefault="000056F8" w:rsidP="00F62B2B">
      <w:pPr>
        <w:pStyle w:val="Heading2"/>
        <w:widowControl w:val="0"/>
        <w:spacing w:after="120" w:line="21" w:lineRule="atLeast"/>
        <w:ind w:left="0" w:firstLine="0"/>
        <w:jc w:val="left"/>
        <w:rPr>
          <w:sz w:val="24"/>
          <w:szCs w:val="24"/>
        </w:rPr>
      </w:pPr>
      <w:bookmarkStart w:id="3" w:name="_Toc460297000"/>
      <w:bookmarkStart w:id="4" w:name="_Toc260729190"/>
      <w:bookmarkStart w:id="5" w:name="_Toc299121365"/>
      <w:r w:rsidRPr="00E952CB">
        <w:rPr>
          <w:sz w:val="24"/>
          <w:szCs w:val="24"/>
        </w:rPr>
        <w:lastRenderedPageBreak/>
        <w:t>Design</w:t>
      </w:r>
    </w:p>
    <w:p w14:paraId="2212C554" w14:textId="7190233A" w:rsidR="008B465F" w:rsidRDefault="00C343B2" w:rsidP="00E952CB">
      <w:pPr>
        <w:widowControl w:val="0"/>
        <w:shd w:val="clear" w:color="auto" w:fill="FFFFFF"/>
        <w:spacing w:after="120" w:line="240" w:lineRule="auto"/>
        <w:jc w:val="left"/>
        <w:rPr>
          <w:sz w:val="24"/>
          <w:szCs w:val="24"/>
        </w:rPr>
      </w:pPr>
      <w:r w:rsidRPr="003D796D">
        <w:rPr>
          <w:sz w:val="24"/>
          <w:szCs w:val="24"/>
        </w:rPr>
        <w:t xml:space="preserve">Prior to the </w:t>
      </w:r>
      <w:r>
        <w:rPr>
          <w:sz w:val="24"/>
          <w:szCs w:val="24"/>
        </w:rPr>
        <w:t xml:space="preserve">2020 preschool </w:t>
      </w:r>
      <w:r w:rsidRPr="003D796D">
        <w:rPr>
          <w:sz w:val="24"/>
          <w:szCs w:val="24"/>
        </w:rPr>
        <w:t xml:space="preserve">field test, </w:t>
      </w:r>
      <w:r>
        <w:rPr>
          <w:sz w:val="24"/>
          <w:szCs w:val="24"/>
        </w:rPr>
        <w:t>the</w:t>
      </w:r>
      <w:r w:rsidR="002F2B42">
        <w:rPr>
          <w:sz w:val="24"/>
          <w:szCs w:val="24"/>
        </w:rPr>
        <w:t xml:space="preserve"> spring</w:t>
      </w:r>
      <w:r>
        <w:rPr>
          <w:sz w:val="24"/>
          <w:szCs w:val="24"/>
        </w:rPr>
        <w:t xml:space="preserve"> online surveys</w:t>
      </w:r>
      <w:r w:rsidR="003149E6">
        <w:rPr>
          <w:sz w:val="24"/>
          <w:szCs w:val="24"/>
        </w:rPr>
        <w:t xml:space="preserve"> to be administered in that test (i.e., a </w:t>
      </w:r>
      <w:r>
        <w:rPr>
          <w:sz w:val="24"/>
          <w:szCs w:val="24"/>
        </w:rPr>
        <w:t xml:space="preserve">household screener </w:t>
      </w:r>
      <w:r w:rsidR="00B127AE">
        <w:rPr>
          <w:sz w:val="24"/>
          <w:szCs w:val="24"/>
        </w:rPr>
        <w:t xml:space="preserve">and </w:t>
      </w:r>
      <w:r w:rsidR="002F2B42">
        <w:rPr>
          <w:sz w:val="24"/>
          <w:szCs w:val="24"/>
        </w:rPr>
        <w:t>the</w:t>
      </w:r>
      <w:r w:rsidR="003149E6">
        <w:rPr>
          <w:sz w:val="24"/>
          <w:szCs w:val="24"/>
        </w:rPr>
        <w:t xml:space="preserve"> spring </w:t>
      </w:r>
      <w:r>
        <w:rPr>
          <w:sz w:val="24"/>
          <w:szCs w:val="24"/>
        </w:rPr>
        <w:t>parent survey</w:t>
      </w:r>
      <w:r w:rsidR="003149E6">
        <w:rPr>
          <w:sz w:val="24"/>
          <w:szCs w:val="24"/>
        </w:rPr>
        <w:t xml:space="preserve">) </w:t>
      </w:r>
      <w:r w:rsidR="00A7686B">
        <w:rPr>
          <w:sz w:val="24"/>
          <w:szCs w:val="24"/>
        </w:rPr>
        <w:t>w</w:t>
      </w:r>
      <w:r w:rsidR="00E8001A">
        <w:rPr>
          <w:sz w:val="24"/>
          <w:szCs w:val="24"/>
        </w:rPr>
        <w:t xml:space="preserve">ill </w:t>
      </w:r>
      <w:r w:rsidRPr="003D796D">
        <w:rPr>
          <w:sz w:val="24"/>
          <w:szCs w:val="24"/>
        </w:rPr>
        <w:t xml:space="preserve">undergo usability </w:t>
      </w:r>
      <w:r>
        <w:rPr>
          <w:sz w:val="24"/>
          <w:szCs w:val="24"/>
        </w:rPr>
        <w:t>testing. Attachment 1 contains the instruments that will be tested</w:t>
      </w:r>
      <w:r w:rsidR="00447D0B">
        <w:rPr>
          <w:sz w:val="24"/>
          <w:szCs w:val="24"/>
        </w:rPr>
        <w:t>, assuming programming of all items is completed at the time of usability testing.</w:t>
      </w:r>
      <w:r w:rsidR="005E5E5E">
        <w:rPr>
          <w:sz w:val="24"/>
          <w:szCs w:val="24"/>
        </w:rPr>
        <w:t xml:space="preserve"> If programming is not complete</w:t>
      </w:r>
      <w:r w:rsidR="00E8001A">
        <w:rPr>
          <w:sz w:val="24"/>
          <w:szCs w:val="24"/>
        </w:rPr>
        <w:t xml:space="preserve"> at the time of testing</w:t>
      </w:r>
      <w:r w:rsidR="005E5E5E">
        <w:rPr>
          <w:sz w:val="24"/>
          <w:szCs w:val="24"/>
        </w:rPr>
        <w:t>, a subset of these items will be included.</w:t>
      </w:r>
      <w:r w:rsidRPr="003D796D">
        <w:rPr>
          <w:sz w:val="24"/>
          <w:szCs w:val="24"/>
        </w:rPr>
        <w:t xml:space="preserve"> </w:t>
      </w:r>
      <w:r>
        <w:rPr>
          <w:sz w:val="24"/>
          <w:szCs w:val="24"/>
        </w:rPr>
        <w:t>The testing will</w:t>
      </w:r>
      <w:r w:rsidRPr="003D796D">
        <w:rPr>
          <w:sz w:val="24"/>
          <w:szCs w:val="24"/>
        </w:rPr>
        <w:t xml:space="preserve"> </w:t>
      </w:r>
      <w:r>
        <w:rPr>
          <w:sz w:val="24"/>
          <w:szCs w:val="24"/>
        </w:rPr>
        <w:t xml:space="preserve">evaluate the functionality of the online mode, especially the navigational instructions, layout of the screens, and entering and exiting the surveys. </w:t>
      </w:r>
      <w:r w:rsidR="0057135A">
        <w:rPr>
          <w:sz w:val="24"/>
          <w:szCs w:val="24"/>
        </w:rPr>
        <w:t>During the testing</w:t>
      </w:r>
      <w:r w:rsidR="00F017B5">
        <w:rPr>
          <w:sz w:val="24"/>
          <w:szCs w:val="24"/>
        </w:rPr>
        <w:t>,</w:t>
      </w:r>
      <w:r w:rsidR="0057135A">
        <w:rPr>
          <w:sz w:val="24"/>
          <w:szCs w:val="24"/>
        </w:rPr>
        <w:t xml:space="preserve"> i</w:t>
      </w:r>
      <w:r w:rsidR="00FC11B7">
        <w:rPr>
          <w:sz w:val="24"/>
          <w:szCs w:val="24"/>
        </w:rPr>
        <w:t>f respondent</w:t>
      </w:r>
      <w:r w:rsidR="0057135A">
        <w:rPr>
          <w:sz w:val="24"/>
          <w:szCs w:val="24"/>
        </w:rPr>
        <w:t>s</w:t>
      </w:r>
      <w:r w:rsidR="00FC11B7">
        <w:rPr>
          <w:sz w:val="24"/>
          <w:szCs w:val="24"/>
        </w:rPr>
        <w:t xml:space="preserve"> provide feedback on the </w:t>
      </w:r>
      <w:r w:rsidR="009909DC">
        <w:rPr>
          <w:sz w:val="24"/>
          <w:szCs w:val="24"/>
        </w:rPr>
        <w:t xml:space="preserve">wording </w:t>
      </w:r>
      <w:r w:rsidR="0057135A">
        <w:rPr>
          <w:sz w:val="24"/>
          <w:szCs w:val="24"/>
        </w:rPr>
        <w:t xml:space="preserve">or content </w:t>
      </w:r>
      <w:r w:rsidR="009909DC">
        <w:rPr>
          <w:sz w:val="24"/>
          <w:szCs w:val="24"/>
        </w:rPr>
        <w:t xml:space="preserve">of </w:t>
      </w:r>
      <w:r w:rsidR="0057135A">
        <w:rPr>
          <w:sz w:val="24"/>
          <w:szCs w:val="24"/>
        </w:rPr>
        <w:t>the items</w:t>
      </w:r>
      <w:r w:rsidR="009909DC">
        <w:rPr>
          <w:sz w:val="24"/>
          <w:szCs w:val="24"/>
        </w:rPr>
        <w:t xml:space="preserve">, these comments will be noted and considered for revisions for the main study </w:t>
      </w:r>
      <w:r w:rsidR="002F2B42">
        <w:rPr>
          <w:sz w:val="24"/>
          <w:szCs w:val="24"/>
        </w:rPr>
        <w:t xml:space="preserve">instruments to be fielded to the national sample </w:t>
      </w:r>
      <w:r w:rsidR="009909DC">
        <w:rPr>
          <w:sz w:val="24"/>
          <w:szCs w:val="24"/>
        </w:rPr>
        <w:t xml:space="preserve">in </w:t>
      </w:r>
      <w:r w:rsidR="00470631">
        <w:rPr>
          <w:sz w:val="24"/>
          <w:szCs w:val="24"/>
        </w:rPr>
        <w:t>early 2022</w:t>
      </w:r>
      <w:r w:rsidR="009909DC">
        <w:rPr>
          <w:sz w:val="24"/>
          <w:szCs w:val="24"/>
        </w:rPr>
        <w:t xml:space="preserve">. </w:t>
      </w:r>
      <w:r>
        <w:rPr>
          <w:sz w:val="24"/>
          <w:szCs w:val="24"/>
        </w:rPr>
        <w:t xml:space="preserve">Areas </w:t>
      </w:r>
      <w:r w:rsidRPr="005C517E">
        <w:rPr>
          <w:sz w:val="24"/>
          <w:szCs w:val="24"/>
        </w:rPr>
        <w:t xml:space="preserve">of confusion, errors, corrections to misunderstandings, and use of help </w:t>
      </w:r>
      <w:r w:rsidR="00447D0B">
        <w:rPr>
          <w:sz w:val="24"/>
          <w:szCs w:val="24"/>
        </w:rPr>
        <w:t>text</w:t>
      </w:r>
      <w:r w:rsidRPr="005C517E">
        <w:rPr>
          <w:sz w:val="24"/>
          <w:szCs w:val="24"/>
        </w:rPr>
        <w:t xml:space="preserve"> will be noted. </w:t>
      </w:r>
      <w:r>
        <w:rPr>
          <w:sz w:val="24"/>
          <w:szCs w:val="24"/>
        </w:rPr>
        <w:t>Various browsers will be tested, as well as the use of a computer versus a mobile device to complete the surveys.</w:t>
      </w:r>
    </w:p>
    <w:p w14:paraId="4D741C47" w14:textId="77777777" w:rsidR="008B465F" w:rsidRDefault="00E8001A" w:rsidP="00E952CB">
      <w:pPr>
        <w:widowControl w:val="0"/>
        <w:shd w:val="clear" w:color="auto" w:fill="FFFFFF"/>
        <w:spacing w:after="120" w:line="240" w:lineRule="auto"/>
        <w:jc w:val="left"/>
        <w:rPr>
          <w:sz w:val="24"/>
          <w:szCs w:val="24"/>
        </w:rPr>
      </w:pPr>
      <w:r>
        <w:rPr>
          <w:sz w:val="24"/>
          <w:szCs w:val="24"/>
        </w:rPr>
        <w:t xml:space="preserve">Westat will </w:t>
      </w:r>
      <w:r w:rsidR="0057135A">
        <w:rPr>
          <w:sz w:val="24"/>
          <w:szCs w:val="24"/>
        </w:rPr>
        <w:t xml:space="preserve">post </w:t>
      </w:r>
      <w:r w:rsidR="00470631">
        <w:rPr>
          <w:sz w:val="24"/>
          <w:szCs w:val="24"/>
        </w:rPr>
        <w:t xml:space="preserve">requests for participants </w:t>
      </w:r>
      <w:r w:rsidR="0057135A" w:rsidRPr="0057135A">
        <w:rPr>
          <w:sz w:val="24"/>
          <w:szCs w:val="24"/>
        </w:rPr>
        <w:t xml:space="preserve">on </w:t>
      </w:r>
      <w:r w:rsidR="00470631">
        <w:rPr>
          <w:sz w:val="24"/>
          <w:szCs w:val="24"/>
        </w:rPr>
        <w:t>Westat’s internal website,</w:t>
      </w:r>
      <w:r w:rsidR="0057135A" w:rsidRPr="0057135A">
        <w:rPr>
          <w:sz w:val="24"/>
          <w:szCs w:val="24"/>
        </w:rPr>
        <w:t xml:space="preserve"> </w:t>
      </w:r>
      <w:r w:rsidR="00470631">
        <w:rPr>
          <w:sz w:val="24"/>
          <w:szCs w:val="24"/>
        </w:rPr>
        <w:t xml:space="preserve">and other local parent group websites as needed, </w:t>
      </w:r>
      <w:r w:rsidR="00C343B2" w:rsidRPr="0057135A">
        <w:rPr>
          <w:sz w:val="24"/>
          <w:szCs w:val="24"/>
        </w:rPr>
        <w:t>for</w:t>
      </w:r>
      <w:r w:rsidR="00C343B2" w:rsidRPr="000B64F2">
        <w:rPr>
          <w:sz w:val="24"/>
          <w:szCs w:val="24"/>
        </w:rPr>
        <w:t xml:space="preserve"> </w:t>
      </w:r>
      <w:r w:rsidR="00447D0B">
        <w:rPr>
          <w:sz w:val="24"/>
          <w:szCs w:val="24"/>
        </w:rPr>
        <w:t>20</w:t>
      </w:r>
      <w:r w:rsidR="00C343B2" w:rsidRPr="000B64F2">
        <w:rPr>
          <w:sz w:val="24"/>
          <w:szCs w:val="24"/>
        </w:rPr>
        <w:t xml:space="preserve"> local parents </w:t>
      </w:r>
      <w:r w:rsidR="00C343B2">
        <w:rPr>
          <w:sz w:val="24"/>
          <w:szCs w:val="24"/>
        </w:rPr>
        <w:t xml:space="preserve">of preschool age children </w:t>
      </w:r>
      <w:r w:rsidR="00C343B2" w:rsidRPr="000B64F2">
        <w:rPr>
          <w:sz w:val="24"/>
          <w:szCs w:val="24"/>
        </w:rPr>
        <w:t xml:space="preserve">to </w:t>
      </w:r>
      <w:r w:rsidR="00C343B2">
        <w:rPr>
          <w:sz w:val="24"/>
          <w:szCs w:val="24"/>
        </w:rPr>
        <w:t xml:space="preserve">visit </w:t>
      </w:r>
      <w:r w:rsidR="00C343B2" w:rsidRPr="000B64F2">
        <w:rPr>
          <w:sz w:val="24"/>
          <w:szCs w:val="24"/>
        </w:rPr>
        <w:t>Westat’s usability lab</w:t>
      </w:r>
      <w:r w:rsidR="003149E6">
        <w:rPr>
          <w:sz w:val="24"/>
          <w:szCs w:val="24"/>
        </w:rPr>
        <w:t xml:space="preserve"> for 90-minute sessions</w:t>
      </w:r>
      <w:r w:rsidR="00C343B2">
        <w:rPr>
          <w:sz w:val="24"/>
          <w:szCs w:val="24"/>
        </w:rPr>
        <w:t xml:space="preserve">. Efforts will be made to recruit respondents from a variety of backgrounds, including respondents </w:t>
      </w:r>
      <w:r>
        <w:rPr>
          <w:sz w:val="24"/>
          <w:szCs w:val="24"/>
        </w:rPr>
        <w:t>with</w:t>
      </w:r>
      <w:r w:rsidR="00C343B2">
        <w:rPr>
          <w:sz w:val="24"/>
          <w:szCs w:val="24"/>
        </w:rPr>
        <w:t xml:space="preserve"> a mix of experience </w:t>
      </w:r>
      <w:r w:rsidR="00B4566A">
        <w:rPr>
          <w:sz w:val="24"/>
          <w:szCs w:val="24"/>
        </w:rPr>
        <w:t xml:space="preserve">and comfort </w:t>
      </w:r>
      <w:r w:rsidR="00C343B2">
        <w:rPr>
          <w:sz w:val="24"/>
          <w:szCs w:val="24"/>
        </w:rPr>
        <w:t>using technology.</w:t>
      </w:r>
      <w:r w:rsidR="00C343B2" w:rsidRPr="000B64F2">
        <w:rPr>
          <w:sz w:val="24"/>
          <w:szCs w:val="24"/>
        </w:rPr>
        <w:t xml:space="preserve"> </w:t>
      </w:r>
      <w:r w:rsidR="00C343B2">
        <w:rPr>
          <w:sz w:val="24"/>
          <w:szCs w:val="24"/>
        </w:rPr>
        <w:t>Attachment 2 contains the screener</w:t>
      </w:r>
      <w:r>
        <w:rPr>
          <w:sz w:val="24"/>
          <w:szCs w:val="24"/>
        </w:rPr>
        <w:t xml:space="preserve"> that will be used to recruit respondents</w:t>
      </w:r>
      <w:r w:rsidR="00C343B2">
        <w:rPr>
          <w:sz w:val="24"/>
          <w:szCs w:val="24"/>
        </w:rPr>
        <w:t>.</w:t>
      </w:r>
    </w:p>
    <w:p w14:paraId="5DF747AA" w14:textId="77777777" w:rsidR="008B465F" w:rsidRDefault="00C343B2" w:rsidP="00E952CB">
      <w:pPr>
        <w:widowControl w:val="0"/>
        <w:shd w:val="clear" w:color="auto" w:fill="FFFFFF"/>
        <w:spacing w:after="120" w:line="240" w:lineRule="auto"/>
        <w:jc w:val="left"/>
        <w:rPr>
          <w:sz w:val="24"/>
          <w:szCs w:val="24"/>
        </w:rPr>
      </w:pPr>
      <w:r>
        <w:rPr>
          <w:sz w:val="24"/>
          <w:szCs w:val="24"/>
        </w:rPr>
        <w:t xml:space="preserve">During the testing, respondents will be asked to complete the </w:t>
      </w:r>
      <w:r w:rsidRPr="000B64F2">
        <w:rPr>
          <w:sz w:val="24"/>
          <w:szCs w:val="24"/>
        </w:rPr>
        <w:t xml:space="preserve">web surveys on a laptop/desktop computer </w:t>
      </w:r>
      <w:r w:rsidR="0057135A">
        <w:rPr>
          <w:sz w:val="24"/>
          <w:szCs w:val="24"/>
        </w:rPr>
        <w:t xml:space="preserve">or a mobile device </w:t>
      </w:r>
      <w:r w:rsidR="005637DA">
        <w:rPr>
          <w:sz w:val="24"/>
          <w:szCs w:val="24"/>
        </w:rPr>
        <w:t xml:space="preserve">(smartphone or tablet) </w:t>
      </w:r>
      <w:r w:rsidRPr="000B64F2">
        <w:rPr>
          <w:sz w:val="24"/>
          <w:szCs w:val="24"/>
        </w:rPr>
        <w:t xml:space="preserve">while </w:t>
      </w:r>
      <w:r>
        <w:rPr>
          <w:sz w:val="24"/>
          <w:szCs w:val="24"/>
        </w:rPr>
        <w:t>a project</w:t>
      </w:r>
      <w:r w:rsidRPr="000B64F2">
        <w:rPr>
          <w:sz w:val="24"/>
          <w:szCs w:val="24"/>
        </w:rPr>
        <w:t xml:space="preserve"> team member sits with the respondent, observes, and asks questions. Other observers can watch behind a one-way glass panel or see video recordings after the usability testing has </w:t>
      </w:r>
      <w:r>
        <w:rPr>
          <w:sz w:val="24"/>
          <w:szCs w:val="24"/>
        </w:rPr>
        <w:t xml:space="preserve">been </w:t>
      </w:r>
      <w:r w:rsidRPr="000B64F2">
        <w:rPr>
          <w:sz w:val="24"/>
          <w:szCs w:val="24"/>
        </w:rPr>
        <w:t xml:space="preserve">completed. </w:t>
      </w:r>
      <w:r>
        <w:rPr>
          <w:sz w:val="24"/>
          <w:szCs w:val="24"/>
        </w:rPr>
        <w:t xml:space="preserve">Each respondent will be asked to complete the </w:t>
      </w:r>
      <w:r w:rsidR="007B476B">
        <w:rPr>
          <w:sz w:val="24"/>
          <w:szCs w:val="24"/>
        </w:rPr>
        <w:t xml:space="preserve">spring </w:t>
      </w:r>
      <w:r>
        <w:rPr>
          <w:sz w:val="24"/>
          <w:szCs w:val="24"/>
        </w:rPr>
        <w:t>preschool field test instruments</w:t>
      </w:r>
      <w:r w:rsidR="004C160D">
        <w:rPr>
          <w:sz w:val="24"/>
          <w:szCs w:val="24"/>
        </w:rPr>
        <w:t xml:space="preserve"> (</w:t>
      </w:r>
      <w:r w:rsidR="00AC4FD2">
        <w:rPr>
          <w:sz w:val="24"/>
          <w:szCs w:val="24"/>
        </w:rPr>
        <w:t>i.e., the household screen</w:t>
      </w:r>
      <w:r w:rsidR="007B476B">
        <w:rPr>
          <w:sz w:val="24"/>
          <w:szCs w:val="24"/>
        </w:rPr>
        <w:t>er and</w:t>
      </w:r>
      <w:r w:rsidR="00AC4FD2">
        <w:rPr>
          <w:sz w:val="24"/>
          <w:szCs w:val="24"/>
        </w:rPr>
        <w:t xml:space="preserve"> spring parent survey</w:t>
      </w:r>
      <w:r w:rsidR="004C160D">
        <w:rPr>
          <w:sz w:val="24"/>
          <w:szCs w:val="24"/>
        </w:rPr>
        <w:t xml:space="preserve">) </w:t>
      </w:r>
      <w:r>
        <w:rPr>
          <w:sz w:val="24"/>
          <w:szCs w:val="24"/>
        </w:rPr>
        <w:t>as time allows.</w:t>
      </w:r>
    </w:p>
    <w:p w14:paraId="7125DD2E" w14:textId="77777777" w:rsidR="008B465F" w:rsidRDefault="005E5E5E" w:rsidP="00E952CB">
      <w:pPr>
        <w:widowControl w:val="0"/>
        <w:shd w:val="clear" w:color="auto" w:fill="FFFFFF"/>
        <w:spacing w:after="120" w:line="240" w:lineRule="auto"/>
        <w:jc w:val="left"/>
        <w:rPr>
          <w:sz w:val="24"/>
          <w:szCs w:val="24"/>
        </w:rPr>
      </w:pPr>
      <w:r>
        <w:rPr>
          <w:sz w:val="24"/>
          <w:szCs w:val="24"/>
        </w:rPr>
        <w:t xml:space="preserve">Respondents will be </w:t>
      </w:r>
      <w:r w:rsidR="00E8001A">
        <w:rPr>
          <w:sz w:val="24"/>
          <w:szCs w:val="24"/>
        </w:rPr>
        <w:t>randomly placed</w:t>
      </w:r>
      <w:r>
        <w:rPr>
          <w:sz w:val="24"/>
          <w:szCs w:val="24"/>
        </w:rPr>
        <w:t xml:space="preserve"> into </w:t>
      </w:r>
      <w:r w:rsidR="00E8001A">
        <w:rPr>
          <w:sz w:val="24"/>
          <w:szCs w:val="24"/>
        </w:rPr>
        <w:t xml:space="preserve">one of </w:t>
      </w:r>
      <w:r>
        <w:rPr>
          <w:sz w:val="24"/>
          <w:szCs w:val="24"/>
        </w:rPr>
        <w:t xml:space="preserve">two groups. </w:t>
      </w:r>
      <w:r w:rsidR="00DC0C75">
        <w:rPr>
          <w:sz w:val="24"/>
          <w:szCs w:val="24"/>
        </w:rPr>
        <w:t xml:space="preserve">The two groups </w:t>
      </w:r>
      <w:r w:rsidR="00AC4FD2">
        <w:rPr>
          <w:sz w:val="24"/>
          <w:szCs w:val="24"/>
        </w:rPr>
        <w:t>will use</w:t>
      </w:r>
      <w:r w:rsidR="00DC0C75">
        <w:rPr>
          <w:sz w:val="24"/>
          <w:szCs w:val="24"/>
        </w:rPr>
        <w:t xml:space="preserve"> two different cognitive interviewing techniques. </w:t>
      </w:r>
      <w:r w:rsidR="00AC4FD2">
        <w:rPr>
          <w:sz w:val="24"/>
          <w:szCs w:val="24"/>
        </w:rPr>
        <w:t xml:space="preserve"> </w:t>
      </w:r>
      <w:r w:rsidR="00DC0C75">
        <w:rPr>
          <w:sz w:val="24"/>
          <w:szCs w:val="24"/>
        </w:rPr>
        <w:t xml:space="preserve">The first group </w:t>
      </w:r>
      <w:r w:rsidR="00AC4FD2">
        <w:rPr>
          <w:sz w:val="24"/>
          <w:szCs w:val="24"/>
        </w:rPr>
        <w:t>will utilize</w:t>
      </w:r>
      <w:r w:rsidR="00DC0C75">
        <w:rPr>
          <w:sz w:val="24"/>
          <w:szCs w:val="24"/>
        </w:rPr>
        <w:t xml:space="preserve"> retrospective interviewing. The second group </w:t>
      </w:r>
      <w:r w:rsidR="00AC4FD2">
        <w:rPr>
          <w:sz w:val="24"/>
          <w:szCs w:val="24"/>
        </w:rPr>
        <w:t>will utilize</w:t>
      </w:r>
      <w:r w:rsidR="00DC0C75">
        <w:rPr>
          <w:sz w:val="24"/>
          <w:szCs w:val="24"/>
        </w:rPr>
        <w:t xml:space="preserve"> thin</w:t>
      </w:r>
      <w:r w:rsidR="000D321D">
        <w:rPr>
          <w:sz w:val="24"/>
          <w:szCs w:val="24"/>
        </w:rPr>
        <w:t>k</w:t>
      </w:r>
      <w:r w:rsidR="00DC0C75">
        <w:rPr>
          <w:sz w:val="24"/>
          <w:szCs w:val="24"/>
        </w:rPr>
        <w:t xml:space="preserve">-aloud interviewing. </w:t>
      </w:r>
      <w:r w:rsidR="009F3D7A">
        <w:rPr>
          <w:sz w:val="24"/>
          <w:szCs w:val="24"/>
        </w:rPr>
        <w:t>The</w:t>
      </w:r>
      <w:r w:rsidR="00DC0C75">
        <w:rPr>
          <w:sz w:val="24"/>
          <w:szCs w:val="24"/>
        </w:rPr>
        <w:t xml:space="preserve"> reason</w:t>
      </w:r>
      <w:r w:rsidR="009F3D7A">
        <w:rPr>
          <w:sz w:val="24"/>
          <w:szCs w:val="24"/>
        </w:rPr>
        <w:t>s</w:t>
      </w:r>
      <w:r w:rsidR="00DC0C75">
        <w:rPr>
          <w:sz w:val="24"/>
          <w:szCs w:val="24"/>
        </w:rPr>
        <w:t xml:space="preserve"> for structuring the cognitive labs in this manner </w:t>
      </w:r>
      <w:r w:rsidR="009F3D7A">
        <w:rPr>
          <w:sz w:val="24"/>
          <w:szCs w:val="24"/>
        </w:rPr>
        <w:t>are</w:t>
      </w:r>
      <w:r w:rsidR="000D321D">
        <w:rPr>
          <w:sz w:val="24"/>
          <w:szCs w:val="24"/>
        </w:rPr>
        <w:t xml:space="preserve"> to obtain</w:t>
      </w:r>
      <w:r w:rsidR="009F3D7A">
        <w:rPr>
          <w:sz w:val="24"/>
          <w:szCs w:val="24"/>
        </w:rPr>
        <w:t xml:space="preserve"> accurate</w:t>
      </w:r>
      <w:r w:rsidR="000D321D">
        <w:rPr>
          <w:sz w:val="24"/>
          <w:szCs w:val="24"/>
        </w:rPr>
        <w:t xml:space="preserve"> </w:t>
      </w:r>
      <w:r w:rsidR="00D65FD2">
        <w:rPr>
          <w:sz w:val="24"/>
          <w:szCs w:val="24"/>
        </w:rPr>
        <w:t xml:space="preserve">survey </w:t>
      </w:r>
      <w:r w:rsidR="000D321D">
        <w:rPr>
          <w:sz w:val="24"/>
          <w:szCs w:val="24"/>
        </w:rPr>
        <w:t>timing data from the first group</w:t>
      </w:r>
      <w:r w:rsidR="009F3D7A">
        <w:rPr>
          <w:sz w:val="24"/>
          <w:szCs w:val="24"/>
        </w:rPr>
        <w:t>,</w:t>
      </w:r>
      <w:r w:rsidR="000D321D">
        <w:rPr>
          <w:sz w:val="24"/>
          <w:szCs w:val="24"/>
        </w:rPr>
        <w:t xml:space="preserve"> and </w:t>
      </w:r>
      <w:r w:rsidR="00CF012A">
        <w:rPr>
          <w:sz w:val="24"/>
          <w:szCs w:val="24"/>
        </w:rPr>
        <w:t xml:space="preserve">real-time feedback </w:t>
      </w:r>
      <w:r w:rsidR="000D321D">
        <w:rPr>
          <w:sz w:val="24"/>
          <w:szCs w:val="24"/>
        </w:rPr>
        <w:t xml:space="preserve">about </w:t>
      </w:r>
      <w:r w:rsidR="00CF012A">
        <w:rPr>
          <w:sz w:val="24"/>
          <w:szCs w:val="24"/>
        </w:rPr>
        <w:t xml:space="preserve">the </w:t>
      </w:r>
      <w:r w:rsidR="009F3D7A">
        <w:rPr>
          <w:sz w:val="24"/>
          <w:szCs w:val="24"/>
        </w:rPr>
        <w:t>ease or difficulty of use</w:t>
      </w:r>
      <w:r w:rsidR="00D65FD2">
        <w:rPr>
          <w:sz w:val="24"/>
          <w:szCs w:val="24"/>
        </w:rPr>
        <w:t xml:space="preserve"> (i.e., </w:t>
      </w:r>
      <w:r w:rsidR="009C3E74">
        <w:rPr>
          <w:sz w:val="24"/>
          <w:szCs w:val="24"/>
        </w:rPr>
        <w:t>how easy or difficult it is to take the survey)</w:t>
      </w:r>
      <w:r w:rsidR="000D321D">
        <w:rPr>
          <w:sz w:val="24"/>
          <w:szCs w:val="24"/>
        </w:rPr>
        <w:t xml:space="preserve"> from the second group.</w:t>
      </w:r>
    </w:p>
    <w:p w14:paraId="0FB7E7ED" w14:textId="3D08AE5F" w:rsidR="002E29B4" w:rsidRDefault="005E5E5E" w:rsidP="00E952CB">
      <w:pPr>
        <w:widowControl w:val="0"/>
        <w:shd w:val="clear" w:color="auto" w:fill="FFFFFF"/>
        <w:spacing w:after="120" w:line="240" w:lineRule="auto"/>
        <w:jc w:val="left"/>
        <w:rPr>
          <w:sz w:val="24"/>
          <w:szCs w:val="24"/>
        </w:rPr>
      </w:pPr>
      <w:r>
        <w:rPr>
          <w:sz w:val="24"/>
          <w:szCs w:val="24"/>
        </w:rPr>
        <w:t>The first group will complete the screener and survey</w:t>
      </w:r>
      <w:r w:rsidR="00E8001A">
        <w:rPr>
          <w:sz w:val="24"/>
          <w:szCs w:val="24"/>
        </w:rPr>
        <w:t>s</w:t>
      </w:r>
      <w:r w:rsidR="00B65D38">
        <w:rPr>
          <w:sz w:val="24"/>
          <w:szCs w:val="24"/>
        </w:rPr>
        <w:t xml:space="preserve"> without interruption from the project team member</w:t>
      </w:r>
      <w:r w:rsidR="00C90DE5">
        <w:rPr>
          <w:sz w:val="24"/>
          <w:szCs w:val="24"/>
        </w:rPr>
        <w:t xml:space="preserve">, though </w:t>
      </w:r>
      <w:r w:rsidR="00E8001A">
        <w:rPr>
          <w:sz w:val="24"/>
          <w:szCs w:val="24"/>
        </w:rPr>
        <w:t>respondents may</w:t>
      </w:r>
      <w:r w:rsidR="00C90DE5">
        <w:rPr>
          <w:sz w:val="24"/>
          <w:szCs w:val="24"/>
        </w:rPr>
        <w:t xml:space="preserve"> provide verbal feedback if they choose to while completing the survey</w:t>
      </w:r>
      <w:r w:rsidR="00CF1DA4">
        <w:rPr>
          <w:sz w:val="24"/>
          <w:szCs w:val="24"/>
        </w:rPr>
        <w:t>s</w:t>
      </w:r>
      <w:r w:rsidR="00B65D38">
        <w:rPr>
          <w:sz w:val="24"/>
          <w:szCs w:val="24"/>
        </w:rPr>
        <w:t>. Half of this group will complete the screener and survey</w:t>
      </w:r>
      <w:r w:rsidR="00CF1DA4">
        <w:rPr>
          <w:sz w:val="24"/>
          <w:szCs w:val="24"/>
        </w:rPr>
        <w:t>s</w:t>
      </w:r>
      <w:r w:rsidR="00B65D38">
        <w:rPr>
          <w:sz w:val="24"/>
          <w:szCs w:val="24"/>
        </w:rPr>
        <w:t xml:space="preserve"> on </w:t>
      </w:r>
      <w:r w:rsidR="00866582">
        <w:rPr>
          <w:sz w:val="24"/>
          <w:szCs w:val="24"/>
        </w:rPr>
        <w:t xml:space="preserve">a </w:t>
      </w:r>
      <w:r w:rsidR="0057135A">
        <w:rPr>
          <w:sz w:val="24"/>
          <w:szCs w:val="24"/>
        </w:rPr>
        <w:t xml:space="preserve">mobile device </w:t>
      </w:r>
      <w:r w:rsidR="00866582">
        <w:rPr>
          <w:sz w:val="24"/>
          <w:szCs w:val="24"/>
        </w:rPr>
        <w:t xml:space="preserve">browser </w:t>
      </w:r>
      <w:r w:rsidR="00B65D38">
        <w:rPr>
          <w:sz w:val="24"/>
          <w:szCs w:val="24"/>
        </w:rPr>
        <w:t>and the other half will complete them on the computer</w:t>
      </w:r>
      <w:r w:rsidR="00866582">
        <w:rPr>
          <w:sz w:val="24"/>
          <w:szCs w:val="24"/>
        </w:rPr>
        <w:t xml:space="preserve"> browser</w:t>
      </w:r>
      <w:r w:rsidR="00B65D38">
        <w:rPr>
          <w:sz w:val="24"/>
          <w:szCs w:val="24"/>
        </w:rPr>
        <w:t xml:space="preserve">, with different operating systems and browsers represented. Timings </w:t>
      </w:r>
      <w:r w:rsidR="00CF1DA4">
        <w:rPr>
          <w:sz w:val="24"/>
          <w:szCs w:val="24"/>
        </w:rPr>
        <w:t xml:space="preserve">to complete each instrument </w:t>
      </w:r>
      <w:r w:rsidR="00B65D38">
        <w:rPr>
          <w:sz w:val="24"/>
          <w:szCs w:val="24"/>
        </w:rPr>
        <w:t xml:space="preserve">will be collected from these users. </w:t>
      </w:r>
      <w:r w:rsidR="002E29B4">
        <w:rPr>
          <w:sz w:val="24"/>
          <w:szCs w:val="24"/>
        </w:rPr>
        <w:t xml:space="preserve">At the end of the </w:t>
      </w:r>
      <w:r w:rsidR="00E8001A">
        <w:rPr>
          <w:sz w:val="24"/>
          <w:szCs w:val="24"/>
        </w:rPr>
        <w:t>testing session,</w:t>
      </w:r>
      <w:r w:rsidR="002E29B4">
        <w:rPr>
          <w:sz w:val="24"/>
          <w:szCs w:val="24"/>
        </w:rPr>
        <w:t xml:space="preserve"> the respondents will </w:t>
      </w:r>
      <w:r w:rsidR="00E8001A">
        <w:rPr>
          <w:sz w:val="24"/>
          <w:szCs w:val="24"/>
        </w:rPr>
        <w:t xml:space="preserve">be </w:t>
      </w:r>
      <w:r w:rsidR="002E29B4">
        <w:rPr>
          <w:sz w:val="24"/>
          <w:szCs w:val="24"/>
        </w:rPr>
        <w:t xml:space="preserve">shown screenshots </w:t>
      </w:r>
      <w:r w:rsidR="00E8001A">
        <w:rPr>
          <w:sz w:val="24"/>
          <w:szCs w:val="24"/>
        </w:rPr>
        <w:t xml:space="preserve">of pre-selected items from the surveys that study staff believe may prove challenging to answer. The usability testing </w:t>
      </w:r>
      <w:r w:rsidR="00F017B5">
        <w:rPr>
          <w:sz w:val="24"/>
          <w:szCs w:val="24"/>
        </w:rPr>
        <w:t>participants</w:t>
      </w:r>
      <w:r w:rsidR="00E8001A">
        <w:rPr>
          <w:sz w:val="24"/>
          <w:szCs w:val="24"/>
        </w:rPr>
        <w:t xml:space="preserve"> will be </w:t>
      </w:r>
      <w:r w:rsidR="002E29B4">
        <w:rPr>
          <w:sz w:val="24"/>
          <w:szCs w:val="24"/>
        </w:rPr>
        <w:t>asked follow-up questions</w:t>
      </w:r>
      <w:r w:rsidR="00E8001A">
        <w:rPr>
          <w:sz w:val="24"/>
          <w:szCs w:val="24"/>
        </w:rPr>
        <w:t xml:space="preserve"> about these items</w:t>
      </w:r>
      <w:r w:rsidR="002E29B4">
        <w:rPr>
          <w:sz w:val="24"/>
          <w:szCs w:val="24"/>
        </w:rPr>
        <w:t xml:space="preserve"> to get more information about their experience</w:t>
      </w:r>
      <w:r w:rsidR="00FD3C70">
        <w:rPr>
          <w:sz w:val="24"/>
          <w:szCs w:val="24"/>
        </w:rPr>
        <w:t xml:space="preserve"> completing these items</w:t>
      </w:r>
      <w:r w:rsidR="002E29B4">
        <w:rPr>
          <w:sz w:val="24"/>
          <w:szCs w:val="24"/>
        </w:rPr>
        <w:t xml:space="preserve">. </w:t>
      </w:r>
      <w:r w:rsidR="002C6588">
        <w:rPr>
          <w:sz w:val="24"/>
          <w:szCs w:val="24"/>
        </w:rPr>
        <w:t>These questions are listed in Attachment 3.</w:t>
      </w:r>
    </w:p>
    <w:p w14:paraId="7A65332F" w14:textId="7FCD7E6B" w:rsidR="008B465F" w:rsidRPr="00D54085" w:rsidRDefault="00B65D38" w:rsidP="00D54085">
      <w:pPr>
        <w:widowControl w:val="0"/>
        <w:shd w:val="clear" w:color="auto" w:fill="FFFFFF"/>
        <w:spacing w:after="120" w:line="240" w:lineRule="auto"/>
        <w:jc w:val="left"/>
        <w:rPr>
          <w:sz w:val="24"/>
          <w:szCs w:val="24"/>
        </w:rPr>
      </w:pPr>
      <w:r w:rsidRPr="00D54085">
        <w:rPr>
          <w:sz w:val="24"/>
          <w:szCs w:val="24"/>
        </w:rPr>
        <w:t xml:space="preserve">The </w:t>
      </w:r>
      <w:r w:rsidR="002E29B4" w:rsidRPr="00D54085">
        <w:rPr>
          <w:sz w:val="24"/>
          <w:szCs w:val="24"/>
        </w:rPr>
        <w:t>second</w:t>
      </w:r>
      <w:r w:rsidRPr="00D54085">
        <w:rPr>
          <w:sz w:val="24"/>
          <w:szCs w:val="24"/>
        </w:rPr>
        <w:t xml:space="preserve"> group will </w:t>
      </w:r>
      <w:r w:rsidR="002E29B4" w:rsidRPr="00D54085">
        <w:rPr>
          <w:sz w:val="24"/>
          <w:szCs w:val="24"/>
        </w:rPr>
        <w:t xml:space="preserve">also </w:t>
      </w:r>
      <w:r w:rsidRPr="00D54085">
        <w:rPr>
          <w:sz w:val="24"/>
          <w:szCs w:val="24"/>
        </w:rPr>
        <w:t xml:space="preserve">complete the screener and </w:t>
      </w:r>
      <w:r w:rsidR="009B66A8" w:rsidRPr="00D54085">
        <w:rPr>
          <w:sz w:val="24"/>
          <w:szCs w:val="24"/>
        </w:rPr>
        <w:t>surveys but</w:t>
      </w:r>
      <w:r w:rsidRPr="00D54085">
        <w:rPr>
          <w:sz w:val="24"/>
          <w:szCs w:val="24"/>
        </w:rPr>
        <w:t xml:space="preserve"> will be asked to think out loud and answer </w:t>
      </w:r>
      <w:r w:rsidR="002E29B4" w:rsidRPr="00D54085">
        <w:rPr>
          <w:sz w:val="24"/>
          <w:szCs w:val="24"/>
        </w:rPr>
        <w:t xml:space="preserve">follow-up </w:t>
      </w:r>
      <w:r w:rsidRPr="00D54085">
        <w:rPr>
          <w:sz w:val="24"/>
          <w:szCs w:val="24"/>
        </w:rPr>
        <w:t xml:space="preserve">questions as they progress. </w:t>
      </w:r>
      <w:r w:rsidR="00E8001A" w:rsidRPr="00D54085">
        <w:rPr>
          <w:sz w:val="24"/>
          <w:szCs w:val="24"/>
        </w:rPr>
        <w:t>That is, after pre-selected items are completed by the respondent, the observer will stop the respondent and ask questions about the item</w:t>
      </w:r>
      <w:r w:rsidR="00F9782A" w:rsidRPr="00D54085">
        <w:rPr>
          <w:sz w:val="24"/>
          <w:szCs w:val="24"/>
        </w:rPr>
        <w:t>, probing to understand the respondent’s thoughts and experience</w:t>
      </w:r>
      <w:r w:rsidR="00C75DAE" w:rsidRPr="00D54085">
        <w:rPr>
          <w:sz w:val="24"/>
          <w:szCs w:val="24"/>
        </w:rPr>
        <w:t>s</w:t>
      </w:r>
      <w:r w:rsidR="00F9782A" w:rsidRPr="00D54085">
        <w:rPr>
          <w:sz w:val="24"/>
          <w:szCs w:val="24"/>
        </w:rPr>
        <w:t xml:space="preserve"> with the item</w:t>
      </w:r>
      <w:r w:rsidR="00E8001A" w:rsidRPr="00D54085">
        <w:rPr>
          <w:sz w:val="24"/>
          <w:szCs w:val="24"/>
        </w:rPr>
        <w:t xml:space="preserve">. The respondent will then be instructed to continue until the next pre-selected </w:t>
      </w:r>
      <w:r w:rsidR="00C75DAE" w:rsidRPr="00D54085">
        <w:rPr>
          <w:sz w:val="24"/>
          <w:szCs w:val="24"/>
        </w:rPr>
        <w:t xml:space="preserve">item </w:t>
      </w:r>
      <w:r w:rsidR="00E8001A" w:rsidRPr="00D54085">
        <w:rPr>
          <w:sz w:val="24"/>
          <w:szCs w:val="24"/>
        </w:rPr>
        <w:t xml:space="preserve">is reached. </w:t>
      </w:r>
      <w:r w:rsidR="00F9782A" w:rsidRPr="00D54085">
        <w:rPr>
          <w:sz w:val="24"/>
          <w:szCs w:val="24"/>
        </w:rPr>
        <w:t xml:space="preserve">The pre-selected </w:t>
      </w:r>
      <w:r w:rsidR="00C75DAE" w:rsidRPr="00D54085">
        <w:rPr>
          <w:sz w:val="24"/>
          <w:szCs w:val="24"/>
        </w:rPr>
        <w:t xml:space="preserve">items </w:t>
      </w:r>
      <w:r w:rsidR="00F9782A" w:rsidRPr="00D54085">
        <w:rPr>
          <w:sz w:val="24"/>
          <w:szCs w:val="24"/>
        </w:rPr>
        <w:t xml:space="preserve">will be the same as used in the first group, but this group will be asked to answer questions about the items as they are completing the survey, rather than waiting until the survey is completed. </w:t>
      </w:r>
      <w:r w:rsidRPr="00D54085">
        <w:rPr>
          <w:sz w:val="24"/>
          <w:szCs w:val="24"/>
        </w:rPr>
        <w:t>As in the first group, this group will also be divided</w:t>
      </w:r>
      <w:r w:rsidR="00C75DAE" w:rsidRPr="00D54085">
        <w:rPr>
          <w:sz w:val="24"/>
          <w:szCs w:val="24"/>
        </w:rPr>
        <w:t xml:space="preserve"> such that some respondents take the surveys on </w:t>
      </w:r>
      <w:r w:rsidR="006B55CA" w:rsidRPr="00D54085">
        <w:rPr>
          <w:sz w:val="24"/>
          <w:szCs w:val="24"/>
        </w:rPr>
        <w:t>computers and</w:t>
      </w:r>
      <w:r w:rsidR="00C75DAE" w:rsidRPr="00D54085">
        <w:rPr>
          <w:sz w:val="24"/>
          <w:szCs w:val="24"/>
        </w:rPr>
        <w:t xml:space="preserve"> others on</w:t>
      </w:r>
      <w:r w:rsidR="006B55CA" w:rsidRPr="00D54085">
        <w:rPr>
          <w:sz w:val="24"/>
          <w:szCs w:val="24"/>
        </w:rPr>
        <w:t xml:space="preserve"> mobile devices.</w:t>
      </w:r>
    </w:p>
    <w:p w14:paraId="49E68B0D" w14:textId="54F97618" w:rsidR="008B465F" w:rsidRPr="00D54085" w:rsidRDefault="00F9782A" w:rsidP="00D54085">
      <w:pPr>
        <w:spacing w:after="120" w:line="240" w:lineRule="auto"/>
        <w:jc w:val="left"/>
        <w:rPr>
          <w:sz w:val="24"/>
          <w:szCs w:val="24"/>
        </w:rPr>
      </w:pPr>
      <w:r w:rsidRPr="00D54085">
        <w:rPr>
          <w:sz w:val="24"/>
          <w:szCs w:val="24"/>
        </w:rPr>
        <w:t>In addition, for both groups</w:t>
      </w:r>
      <w:r w:rsidR="00DF2241">
        <w:rPr>
          <w:sz w:val="24"/>
          <w:szCs w:val="24"/>
        </w:rPr>
        <w:t>,</w:t>
      </w:r>
      <w:r w:rsidRPr="00D54085">
        <w:rPr>
          <w:sz w:val="24"/>
          <w:szCs w:val="24"/>
        </w:rPr>
        <w:t xml:space="preserve"> a</w:t>
      </w:r>
      <w:r w:rsidR="00C343B2" w:rsidRPr="00D54085">
        <w:rPr>
          <w:sz w:val="24"/>
          <w:szCs w:val="24"/>
        </w:rPr>
        <w:t xml:space="preserve"> variety of techniques will be used while the respondent completes the web survey</w:t>
      </w:r>
      <w:r w:rsidR="00C75DAE" w:rsidRPr="00D54085">
        <w:rPr>
          <w:sz w:val="24"/>
          <w:szCs w:val="24"/>
        </w:rPr>
        <w:t xml:space="preserve"> to collect the needed usability testing data</w:t>
      </w:r>
      <w:r w:rsidR="00C343B2" w:rsidRPr="00D54085">
        <w:rPr>
          <w:sz w:val="24"/>
          <w:szCs w:val="24"/>
        </w:rPr>
        <w:t xml:space="preserve">, including observations of how the survey is being completed, recording </w:t>
      </w:r>
      <w:r w:rsidR="009B66A8" w:rsidRPr="00D54085">
        <w:rPr>
          <w:sz w:val="24"/>
          <w:szCs w:val="24"/>
        </w:rPr>
        <w:t>keystrokes</w:t>
      </w:r>
      <w:r w:rsidR="00C343B2" w:rsidRPr="00D54085">
        <w:rPr>
          <w:sz w:val="24"/>
          <w:szCs w:val="24"/>
        </w:rPr>
        <w:t xml:space="preserve">, and debriefing after the survey. Attachment 3 contains the </w:t>
      </w:r>
      <w:r w:rsidR="005E5E5E" w:rsidRPr="00D54085">
        <w:rPr>
          <w:sz w:val="24"/>
          <w:szCs w:val="24"/>
        </w:rPr>
        <w:t>protocol</w:t>
      </w:r>
      <w:r w:rsidR="00C343B2" w:rsidRPr="00D54085">
        <w:rPr>
          <w:sz w:val="24"/>
          <w:szCs w:val="24"/>
        </w:rPr>
        <w:t xml:space="preserve"> that will be used as part of the usability testing.</w:t>
      </w:r>
    </w:p>
    <w:p w14:paraId="7FC20B97" w14:textId="77777777" w:rsidR="008B465F" w:rsidRPr="00E94D5A" w:rsidRDefault="006B55CA" w:rsidP="00DF2241">
      <w:pPr>
        <w:widowControl w:val="0"/>
        <w:spacing w:after="120" w:line="240" w:lineRule="auto"/>
        <w:jc w:val="left"/>
        <w:rPr>
          <w:sz w:val="24"/>
          <w:szCs w:val="24"/>
        </w:rPr>
      </w:pPr>
      <w:bookmarkStart w:id="6" w:name="_Hlk18132868"/>
      <w:r w:rsidRPr="00E94D5A">
        <w:rPr>
          <w:sz w:val="24"/>
          <w:szCs w:val="24"/>
        </w:rPr>
        <w:t>In the event that programming for the full survey is not complete at the time of usability testing, an additional group of respondents may be recruited to complete the survey</w:t>
      </w:r>
      <w:r w:rsidR="00F9782A" w:rsidRPr="00E94D5A">
        <w:rPr>
          <w:sz w:val="24"/>
          <w:szCs w:val="24"/>
        </w:rPr>
        <w:t xml:space="preserve"> after the programming is completed</w:t>
      </w:r>
      <w:r w:rsidRPr="00E94D5A">
        <w:rPr>
          <w:sz w:val="24"/>
          <w:szCs w:val="24"/>
        </w:rPr>
        <w:t xml:space="preserve"> so that accurate timings can be collected.</w:t>
      </w:r>
      <w:bookmarkEnd w:id="6"/>
    </w:p>
    <w:p w14:paraId="65F3127C" w14:textId="2EACCC5B" w:rsidR="00E952CB" w:rsidRPr="00E94D5A" w:rsidRDefault="00E952CB" w:rsidP="00E94D5A">
      <w:pPr>
        <w:spacing w:after="120" w:line="240" w:lineRule="auto"/>
        <w:jc w:val="left"/>
        <w:rPr>
          <w:b/>
          <w:sz w:val="24"/>
          <w:szCs w:val="24"/>
        </w:rPr>
      </w:pPr>
      <w:r w:rsidRPr="00E94D5A">
        <w:rPr>
          <w:b/>
          <w:sz w:val="24"/>
          <w:szCs w:val="24"/>
        </w:rPr>
        <w:t>Recruiting and Paying Respondents</w:t>
      </w:r>
    </w:p>
    <w:p w14:paraId="610A49A2" w14:textId="3153D4D5" w:rsidR="00E952CB" w:rsidRPr="00863789" w:rsidRDefault="00E952CB" w:rsidP="00E94D5A">
      <w:pPr>
        <w:spacing w:after="120" w:line="240" w:lineRule="auto"/>
        <w:jc w:val="left"/>
        <w:rPr>
          <w:sz w:val="24"/>
          <w:szCs w:val="24"/>
        </w:rPr>
      </w:pPr>
      <w:bookmarkStart w:id="7" w:name="_Toc460297022"/>
      <w:bookmarkEnd w:id="3"/>
      <w:r w:rsidRPr="00863789">
        <w:rPr>
          <w:sz w:val="24"/>
          <w:szCs w:val="24"/>
        </w:rPr>
        <w:t>Westat will recruit for and host the usability testing sessions at Westat’s facility in Rockville, MD. Project staff will contact by telephone people</w:t>
      </w:r>
      <w:r w:rsidR="00863789">
        <w:rPr>
          <w:sz w:val="24"/>
          <w:szCs w:val="24"/>
        </w:rPr>
        <w:t xml:space="preserve"> who</w:t>
      </w:r>
      <w:r w:rsidRPr="00863789">
        <w:rPr>
          <w:sz w:val="24"/>
          <w:szCs w:val="24"/>
        </w:rPr>
        <w:t xml:space="preserve"> respond to the advertisement posted </w:t>
      </w:r>
      <w:r w:rsidR="001D7835" w:rsidRPr="00863789">
        <w:rPr>
          <w:sz w:val="24"/>
          <w:szCs w:val="24"/>
        </w:rPr>
        <w:t>on a company-wide internal website</w:t>
      </w:r>
      <w:r w:rsidR="00DF2241">
        <w:rPr>
          <w:sz w:val="24"/>
          <w:szCs w:val="24"/>
        </w:rPr>
        <w:t>,</w:t>
      </w:r>
      <w:r w:rsidR="00DF2241" w:rsidRPr="00DF2241">
        <w:t xml:space="preserve"> </w:t>
      </w:r>
      <w:r w:rsidR="00DF2241" w:rsidRPr="00DF2241">
        <w:rPr>
          <w:sz w:val="24"/>
          <w:szCs w:val="24"/>
        </w:rPr>
        <w:t xml:space="preserve">and other local parent group websites as needed, </w:t>
      </w:r>
      <w:r w:rsidRPr="00863789">
        <w:rPr>
          <w:sz w:val="24"/>
          <w:szCs w:val="24"/>
        </w:rPr>
        <w:t xml:space="preserve">and administer to them the recruitment screener (attachment </w:t>
      </w:r>
      <w:r w:rsidR="003971D6">
        <w:rPr>
          <w:sz w:val="24"/>
          <w:szCs w:val="24"/>
        </w:rPr>
        <w:t>2</w:t>
      </w:r>
      <w:r w:rsidRPr="00863789">
        <w:rPr>
          <w:sz w:val="24"/>
          <w:szCs w:val="24"/>
        </w:rPr>
        <w:t xml:space="preserve">) to identify those who meet the eligibility criteria, namely that they are a parent or legal guardian of at least one preschool child who will attend kindergarten or a kindergarten grade equivalent </w:t>
      </w:r>
      <w:r w:rsidRPr="00863789">
        <w:rPr>
          <w:color w:val="000000" w:themeColor="text1"/>
          <w:sz w:val="24"/>
          <w:szCs w:val="24"/>
        </w:rPr>
        <w:t xml:space="preserve">in the next school year. </w:t>
      </w:r>
      <w:r w:rsidRPr="00863789">
        <w:rPr>
          <w:sz w:val="24"/>
          <w:szCs w:val="24"/>
        </w:rPr>
        <w:t>The recruiters will also gather basic demographic inform</w:t>
      </w:r>
      <w:r w:rsidR="001D7835" w:rsidRPr="00863789">
        <w:rPr>
          <w:sz w:val="24"/>
          <w:szCs w:val="24"/>
        </w:rPr>
        <w:t>ation from parent participants</w:t>
      </w:r>
      <w:r w:rsidRPr="00863789">
        <w:rPr>
          <w:sz w:val="24"/>
          <w:szCs w:val="24"/>
        </w:rPr>
        <w:t>.</w:t>
      </w:r>
    </w:p>
    <w:p w14:paraId="62B7A3D1" w14:textId="1001AE3C" w:rsidR="00E952CB" w:rsidRPr="00E94D5A" w:rsidRDefault="00E952CB" w:rsidP="00E94D5A">
      <w:pPr>
        <w:spacing w:after="120" w:line="240" w:lineRule="auto"/>
        <w:jc w:val="left"/>
        <w:rPr>
          <w:sz w:val="24"/>
          <w:szCs w:val="24"/>
        </w:rPr>
      </w:pPr>
      <w:r w:rsidRPr="00863789">
        <w:rPr>
          <w:sz w:val="24"/>
          <w:szCs w:val="24"/>
        </w:rPr>
        <w:t>To ensure the recruitment of participants who are representative of typical ECLS sample members and to thank them for their time and for participating in the focus group session, during recruitment each parent will be offered a $</w:t>
      </w:r>
      <w:r w:rsidR="001D7835" w:rsidRPr="00863789">
        <w:rPr>
          <w:sz w:val="24"/>
          <w:szCs w:val="24"/>
        </w:rPr>
        <w:t>50 cash</w:t>
      </w:r>
      <w:r w:rsidRPr="00863789">
        <w:rPr>
          <w:sz w:val="24"/>
          <w:szCs w:val="24"/>
        </w:rPr>
        <w:t xml:space="preserve"> incentive for participation.</w:t>
      </w:r>
      <w:r w:rsidRPr="00E94D5A">
        <w:rPr>
          <w:sz w:val="24"/>
          <w:szCs w:val="24"/>
        </w:rPr>
        <w:t xml:space="preserve"> </w:t>
      </w:r>
    </w:p>
    <w:p w14:paraId="4B7E2E68" w14:textId="3CEBC850" w:rsidR="000056F8" w:rsidRPr="00D43C01" w:rsidRDefault="000056F8" w:rsidP="00E94D5A">
      <w:pPr>
        <w:spacing w:after="120" w:line="240" w:lineRule="auto"/>
        <w:jc w:val="left"/>
        <w:rPr>
          <w:b/>
          <w:sz w:val="24"/>
          <w:szCs w:val="24"/>
        </w:rPr>
      </w:pPr>
      <w:r w:rsidRPr="00D43C01">
        <w:rPr>
          <w:b/>
          <w:sz w:val="24"/>
          <w:szCs w:val="24"/>
        </w:rPr>
        <w:t>Assurance of Confidentiality</w:t>
      </w:r>
    </w:p>
    <w:p w14:paraId="650BD6E3" w14:textId="77777777" w:rsidR="008B465F" w:rsidRPr="00E94D5A" w:rsidRDefault="000056F8" w:rsidP="00E94D5A">
      <w:pPr>
        <w:spacing w:after="120" w:line="240" w:lineRule="auto"/>
        <w:jc w:val="left"/>
        <w:rPr>
          <w:sz w:val="24"/>
          <w:szCs w:val="24"/>
        </w:rPr>
      </w:pPr>
      <w:r w:rsidRPr="00E94D5A">
        <w:rPr>
          <w:sz w:val="24"/>
          <w:szCs w:val="24"/>
        </w:rPr>
        <w:t xml:space="preserve">The statement below will be presented </w:t>
      </w:r>
      <w:r w:rsidR="009F3D7A" w:rsidRPr="00E94D5A">
        <w:rPr>
          <w:sz w:val="24"/>
          <w:szCs w:val="24"/>
        </w:rPr>
        <w:t>to all participants</w:t>
      </w:r>
      <w:r w:rsidRPr="00E94D5A">
        <w:rPr>
          <w:sz w:val="24"/>
          <w:szCs w:val="24"/>
        </w:rPr>
        <w:t>, including on the consent form (</w:t>
      </w:r>
      <w:r w:rsidR="005E4B14" w:rsidRPr="00E94D5A">
        <w:rPr>
          <w:sz w:val="24"/>
          <w:szCs w:val="24"/>
        </w:rPr>
        <w:t>A</w:t>
      </w:r>
      <w:r w:rsidRPr="00E94D5A">
        <w:rPr>
          <w:sz w:val="24"/>
          <w:szCs w:val="24"/>
        </w:rPr>
        <w:t xml:space="preserve">ttachment </w:t>
      </w:r>
      <w:r w:rsidR="00E6743A" w:rsidRPr="00E94D5A">
        <w:rPr>
          <w:sz w:val="24"/>
          <w:szCs w:val="24"/>
        </w:rPr>
        <w:t>4</w:t>
      </w:r>
      <w:r w:rsidRPr="00E94D5A">
        <w:rPr>
          <w:sz w:val="24"/>
          <w:szCs w:val="24"/>
        </w:rPr>
        <w:t xml:space="preserve">) that </w:t>
      </w:r>
      <w:r w:rsidR="004B4B0E" w:rsidRPr="00E94D5A">
        <w:rPr>
          <w:sz w:val="24"/>
          <w:szCs w:val="24"/>
        </w:rPr>
        <w:t xml:space="preserve">will </w:t>
      </w:r>
      <w:r w:rsidRPr="00E94D5A">
        <w:rPr>
          <w:sz w:val="24"/>
          <w:szCs w:val="24"/>
        </w:rPr>
        <w:t>be collected from each participant before the usability testing. Participants will also be informed that they can leave the testing at any time.</w:t>
      </w:r>
    </w:p>
    <w:p w14:paraId="31C2FB50" w14:textId="77777777" w:rsidR="008B465F" w:rsidRPr="00E94D5A" w:rsidRDefault="009B4026" w:rsidP="00E94D5A">
      <w:pPr>
        <w:spacing w:after="120" w:line="240" w:lineRule="auto"/>
        <w:jc w:val="left"/>
        <w:rPr>
          <w:i/>
          <w:sz w:val="24"/>
          <w:szCs w:val="24"/>
        </w:rPr>
      </w:pPr>
      <w:r w:rsidRPr="00E94D5A">
        <w:rPr>
          <w:i/>
          <w:sz w:val="24"/>
          <w:szCs w:val="24"/>
        </w:rPr>
        <w:t xml:space="preserve">The National Center for Education Statistics (NCES) </w:t>
      </w:r>
      <w:r w:rsidR="005E4B14" w:rsidRPr="00E94D5A">
        <w:rPr>
          <w:i/>
          <w:sz w:val="24"/>
          <w:szCs w:val="24"/>
        </w:rPr>
        <w:t>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bookmarkStart w:id="8" w:name="_Toc299121374"/>
      <w:bookmarkStart w:id="9" w:name="_Toc300165576"/>
      <w:bookmarkStart w:id="10" w:name="_Toc294859913"/>
      <w:bookmarkEnd w:id="4"/>
      <w:bookmarkEnd w:id="5"/>
      <w:bookmarkEnd w:id="7"/>
    </w:p>
    <w:p w14:paraId="6CAD089B" w14:textId="0EB992B2" w:rsidR="008B465F" w:rsidRPr="00E94D5A" w:rsidRDefault="000056F8" w:rsidP="00E94D5A">
      <w:pPr>
        <w:spacing w:after="120" w:line="240" w:lineRule="auto"/>
        <w:jc w:val="left"/>
        <w:rPr>
          <w:sz w:val="24"/>
          <w:szCs w:val="24"/>
        </w:rPr>
      </w:pPr>
      <w:r w:rsidRPr="00E94D5A">
        <w:rPr>
          <w:sz w:val="24"/>
          <w:szCs w:val="24"/>
        </w:rPr>
        <w:t xml:space="preserve">All </w:t>
      </w:r>
      <w:r w:rsidR="004B4B0E" w:rsidRPr="00E94D5A">
        <w:rPr>
          <w:sz w:val="24"/>
          <w:szCs w:val="24"/>
        </w:rPr>
        <w:t xml:space="preserve">Westat </w:t>
      </w:r>
      <w:r w:rsidRPr="00E94D5A">
        <w:rPr>
          <w:sz w:val="24"/>
          <w:szCs w:val="24"/>
        </w:rPr>
        <w:t xml:space="preserve">staff working on the ECLS-K:2023 usability tests </w:t>
      </w:r>
      <w:r w:rsidR="004B4B0E" w:rsidRPr="00E94D5A">
        <w:rPr>
          <w:sz w:val="24"/>
          <w:szCs w:val="24"/>
        </w:rPr>
        <w:t>have already signed</w:t>
      </w:r>
      <w:r w:rsidRPr="00E94D5A">
        <w:rPr>
          <w:sz w:val="24"/>
          <w:szCs w:val="24"/>
        </w:rPr>
        <w:t xml:space="preserve"> an Affidavit of Nondisclosure</w:t>
      </w:r>
      <w:r w:rsidR="004B4B0E" w:rsidRPr="00E94D5A">
        <w:rPr>
          <w:sz w:val="24"/>
          <w:szCs w:val="24"/>
        </w:rPr>
        <w:t xml:space="preserve"> for the project</w:t>
      </w:r>
      <w:r w:rsidRPr="00E94D5A">
        <w:rPr>
          <w:sz w:val="24"/>
          <w:szCs w:val="24"/>
        </w:rPr>
        <w:t xml:space="preserve">. Personal information (e.g., name, address) of participants will be collected for recruitment purposes, but on the datafile used for analyses, respondents will be identified by </w:t>
      </w:r>
      <w:r w:rsidR="004647B7" w:rsidRPr="00E94D5A">
        <w:rPr>
          <w:sz w:val="24"/>
          <w:szCs w:val="24"/>
        </w:rPr>
        <w:t xml:space="preserve">an ID number </w:t>
      </w:r>
      <w:r w:rsidRPr="00E94D5A">
        <w:rPr>
          <w:sz w:val="24"/>
          <w:szCs w:val="24"/>
        </w:rPr>
        <w:t xml:space="preserve">only. </w:t>
      </w:r>
      <w:r w:rsidR="00BD3B6D" w:rsidRPr="00860125">
        <w:rPr>
          <w:sz w:val="24"/>
          <w:szCs w:val="24"/>
        </w:rPr>
        <w:t>Within 48 hours of respondents’ participation in the usability testing session, the discussion notes will be edited, organized, and cleaned, and all direct identifiers will be stripped from the data set</w:t>
      </w:r>
      <w:r w:rsidR="00BD3B6D" w:rsidRPr="00E94D5A">
        <w:rPr>
          <w:sz w:val="24"/>
          <w:szCs w:val="24"/>
        </w:rPr>
        <w:t xml:space="preserve">. </w:t>
      </w:r>
      <w:r w:rsidRPr="00E94D5A">
        <w:rPr>
          <w:sz w:val="24"/>
          <w:szCs w:val="24"/>
        </w:rPr>
        <w:t xml:space="preserve">All computer files </w:t>
      </w:r>
      <w:r w:rsidR="007F0D96" w:rsidRPr="00E94D5A">
        <w:rPr>
          <w:sz w:val="24"/>
          <w:szCs w:val="24"/>
        </w:rPr>
        <w:t xml:space="preserve">used for this study work </w:t>
      </w:r>
      <w:r w:rsidRPr="00E94D5A">
        <w:rPr>
          <w:sz w:val="24"/>
          <w:szCs w:val="24"/>
        </w:rPr>
        <w:t xml:space="preserve">will </w:t>
      </w:r>
      <w:r w:rsidR="00DF2241">
        <w:rPr>
          <w:sz w:val="24"/>
          <w:szCs w:val="24"/>
        </w:rPr>
        <w:t xml:space="preserve">be </w:t>
      </w:r>
      <w:r w:rsidR="004647B7" w:rsidRPr="00E94D5A">
        <w:rPr>
          <w:sz w:val="24"/>
          <w:szCs w:val="24"/>
        </w:rPr>
        <w:t xml:space="preserve">stored </w:t>
      </w:r>
      <w:r w:rsidR="00DF2241">
        <w:rPr>
          <w:sz w:val="24"/>
          <w:szCs w:val="24"/>
        </w:rPr>
        <w:t>o</w:t>
      </w:r>
      <w:r w:rsidR="004647B7" w:rsidRPr="00E94D5A">
        <w:rPr>
          <w:sz w:val="24"/>
          <w:szCs w:val="24"/>
        </w:rPr>
        <w:t>n secure, project-specific network drives</w:t>
      </w:r>
      <w:r w:rsidRPr="00E94D5A">
        <w:rPr>
          <w:sz w:val="24"/>
          <w:szCs w:val="24"/>
        </w:rPr>
        <w:t xml:space="preserve"> and hard copies will be locked in secure locations (e.g., data will be in locked file cabinets within locked offices). Only staff working directly on the data analysis portion of the project will have access to the data files. Any presentations of data in reports will not include any portions of participants’ names, and once the final report is created, all personally identifiable information will be destroyed.</w:t>
      </w:r>
    </w:p>
    <w:p w14:paraId="4557F176" w14:textId="20300142" w:rsidR="000056F8" w:rsidRPr="00D43C01" w:rsidRDefault="000056F8" w:rsidP="00E94D5A">
      <w:pPr>
        <w:spacing w:after="120" w:line="240" w:lineRule="auto"/>
        <w:jc w:val="left"/>
        <w:rPr>
          <w:b/>
          <w:sz w:val="24"/>
          <w:szCs w:val="24"/>
        </w:rPr>
      </w:pPr>
      <w:r w:rsidRPr="00D43C01">
        <w:rPr>
          <w:b/>
          <w:sz w:val="24"/>
          <w:szCs w:val="24"/>
        </w:rPr>
        <w:t>Estimate of Hour Burden</w:t>
      </w:r>
      <w:bookmarkEnd w:id="8"/>
      <w:bookmarkEnd w:id="9"/>
    </w:p>
    <w:p w14:paraId="60A3649D" w14:textId="2C1EEDD1" w:rsidR="008B465F" w:rsidRPr="00E94D5A" w:rsidRDefault="000056F8" w:rsidP="00E94D5A">
      <w:pPr>
        <w:spacing w:after="120" w:line="240" w:lineRule="auto"/>
        <w:jc w:val="left"/>
        <w:rPr>
          <w:sz w:val="24"/>
          <w:szCs w:val="24"/>
        </w:rPr>
      </w:pPr>
      <w:r w:rsidRPr="00E94D5A">
        <w:rPr>
          <w:sz w:val="24"/>
          <w:szCs w:val="24"/>
        </w:rPr>
        <w:t xml:space="preserve">Recruitment of participants is estimated to take about 10 minutes per parent. It is expected that up to </w:t>
      </w:r>
      <w:r w:rsidR="005C517E" w:rsidRPr="00E94D5A">
        <w:rPr>
          <w:sz w:val="24"/>
          <w:szCs w:val="24"/>
        </w:rPr>
        <w:t xml:space="preserve">35 </w:t>
      </w:r>
      <w:r w:rsidRPr="00E94D5A">
        <w:rPr>
          <w:sz w:val="24"/>
          <w:szCs w:val="24"/>
        </w:rPr>
        <w:t xml:space="preserve">parents will need to be contacted to form the desired group of </w:t>
      </w:r>
      <w:r w:rsidR="005C517E" w:rsidRPr="00E94D5A">
        <w:rPr>
          <w:sz w:val="24"/>
          <w:szCs w:val="24"/>
        </w:rPr>
        <w:t xml:space="preserve">20 </w:t>
      </w:r>
      <w:r w:rsidRPr="00E94D5A">
        <w:rPr>
          <w:sz w:val="24"/>
          <w:szCs w:val="24"/>
        </w:rPr>
        <w:t xml:space="preserve">participants. </w:t>
      </w:r>
      <w:r w:rsidR="000B40B7" w:rsidRPr="006F62AB">
        <w:rPr>
          <w:sz w:val="24"/>
          <w:szCs w:val="24"/>
        </w:rPr>
        <w:t xml:space="preserve">It is possible that </w:t>
      </w:r>
      <w:r w:rsidR="00C33C4E" w:rsidRPr="006F62AB">
        <w:rPr>
          <w:sz w:val="24"/>
          <w:szCs w:val="24"/>
        </w:rPr>
        <w:t xml:space="preserve">the </w:t>
      </w:r>
      <w:r w:rsidR="000B40B7" w:rsidRPr="006F62AB">
        <w:rPr>
          <w:sz w:val="24"/>
          <w:szCs w:val="24"/>
        </w:rPr>
        <w:t xml:space="preserve">programming of the parent survey may </w:t>
      </w:r>
      <w:r w:rsidR="006F62AB" w:rsidRPr="006F62AB">
        <w:rPr>
          <w:sz w:val="24"/>
          <w:szCs w:val="24"/>
        </w:rPr>
        <w:t>not be completed prior to the start of the usability tests, such that</w:t>
      </w:r>
      <w:r w:rsidR="000B40B7" w:rsidRPr="006F62AB">
        <w:rPr>
          <w:sz w:val="24"/>
          <w:szCs w:val="24"/>
        </w:rPr>
        <w:t xml:space="preserve"> the full usability protocol cannot be implemented during the scheduled window; in this case, </w:t>
      </w:r>
      <w:r w:rsidR="00C33C4E" w:rsidRPr="006F62AB">
        <w:rPr>
          <w:sz w:val="24"/>
          <w:szCs w:val="24"/>
        </w:rPr>
        <w:t>either a portion of the original parents will be rescheduled</w:t>
      </w:r>
      <w:r w:rsidR="006F62AB" w:rsidRPr="006F62AB">
        <w:rPr>
          <w:sz w:val="24"/>
          <w:szCs w:val="24"/>
        </w:rPr>
        <w:t xml:space="preserve"> </w:t>
      </w:r>
      <w:r w:rsidR="00C33C4E" w:rsidRPr="006F62AB">
        <w:rPr>
          <w:sz w:val="24"/>
          <w:szCs w:val="24"/>
        </w:rPr>
        <w:t>or</w:t>
      </w:r>
      <w:r w:rsidR="006F62AB" w:rsidRPr="006F62AB">
        <w:rPr>
          <w:sz w:val="24"/>
          <w:szCs w:val="24"/>
        </w:rPr>
        <w:t>,</w:t>
      </w:r>
      <w:r w:rsidR="00C33C4E" w:rsidRPr="006F62AB">
        <w:rPr>
          <w:sz w:val="24"/>
          <w:szCs w:val="24"/>
        </w:rPr>
        <w:t xml:space="preserve"> if needed, 10 </w:t>
      </w:r>
      <w:r w:rsidR="000B40B7" w:rsidRPr="006F62AB">
        <w:rPr>
          <w:sz w:val="24"/>
          <w:szCs w:val="24"/>
        </w:rPr>
        <w:t>additional parents will be recruited</w:t>
      </w:r>
      <w:r w:rsidR="00C33C4E" w:rsidRPr="006F62AB">
        <w:rPr>
          <w:sz w:val="24"/>
          <w:szCs w:val="24"/>
        </w:rPr>
        <w:t>,</w:t>
      </w:r>
      <w:r w:rsidR="000B40B7" w:rsidRPr="006F62AB">
        <w:rPr>
          <w:sz w:val="24"/>
          <w:szCs w:val="24"/>
        </w:rPr>
        <w:t xml:space="preserve"> </w:t>
      </w:r>
      <w:r w:rsidR="00C33C4E" w:rsidRPr="006F62AB">
        <w:rPr>
          <w:sz w:val="24"/>
          <w:szCs w:val="24"/>
        </w:rPr>
        <w:t>to complete the usability testing later in 2019</w:t>
      </w:r>
      <w:r w:rsidR="000B40B7" w:rsidRPr="006F62AB">
        <w:rPr>
          <w:sz w:val="24"/>
          <w:szCs w:val="24"/>
        </w:rPr>
        <w:t>.</w:t>
      </w:r>
      <w:r w:rsidR="000B40B7">
        <w:rPr>
          <w:sz w:val="24"/>
          <w:szCs w:val="24"/>
        </w:rPr>
        <w:t xml:space="preserve"> </w:t>
      </w:r>
      <w:r w:rsidR="005C517E" w:rsidRPr="00E94D5A">
        <w:rPr>
          <w:sz w:val="24"/>
          <w:szCs w:val="24"/>
        </w:rPr>
        <w:t xml:space="preserve">Each usability test is expected to take 90 minutes. </w:t>
      </w:r>
      <w:r w:rsidR="00BD3B6D" w:rsidRPr="00E94D5A">
        <w:rPr>
          <w:sz w:val="24"/>
          <w:szCs w:val="24"/>
        </w:rPr>
        <w:t xml:space="preserve">There is no cost to participants beyond the participation burden time. </w:t>
      </w:r>
      <w:r w:rsidRPr="00E94D5A">
        <w:rPr>
          <w:sz w:val="24"/>
          <w:szCs w:val="24"/>
        </w:rPr>
        <w:t>Table 1 provides the burden estimates for this study.</w:t>
      </w:r>
    </w:p>
    <w:p w14:paraId="15668C6E" w14:textId="77777777" w:rsidR="000B40B7" w:rsidRDefault="000B40B7">
      <w:pPr>
        <w:spacing w:after="200" w:line="276" w:lineRule="auto"/>
        <w:jc w:val="left"/>
        <w:rPr>
          <w:b/>
          <w:sz w:val="24"/>
          <w:szCs w:val="24"/>
        </w:rPr>
      </w:pPr>
      <w:r>
        <w:rPr>
          <w:b/>
          <w:sz w:val="24"/>
          <w:szCs w:val="24"/>
        </w:rPr>
        <w:br w:type="page"/>
      </w:r>
    </w:p>
    <w:p w14:paraId="14BDAABD" w14:textId="52A4BFFF" w:rsidR="00BD3B6D" w:rsidRPr="007776BF" w:rsidRDefault="00BD3B6D" w:rsidP="00E94D5A">
      <w:pPr>
        <w:spacing w:after="120" w:line="240" w:lineRule="auto"/>
        <w:rPr>
          <w:b/>
          <w:sz w:val="24"/>
          <w:szCs w:val="24"/>
        </w:rPr>
      </w:pPr>
      <w:r w:rsidRPr="00E94D5A">
        <w:rPr>
          <w:b/>
          <w:sz w:val="24"/>
          <w:szCs w:val="24"/>
        </w:rPr>
        <w:t>Table 1. Burden estimates for ECLS-K:2023</w:t>
      </w:r>
      <w:r w:rsidRPr="00E94D5A">
        <w:rPr>
          <w:sz w:val="24"/>
          <w:szCs w:val="24"/>
        </w:rPr>
        <w:t xml:space="preserve"> </w:t>
      </w:r>
      <w:r w:rsidRPr="00E94D5A">
        <w:rPr>
          <w:b/>
          <w:sz w:val="24"/>
          <w:szCs w:val="24"/>
        </w:rPr>
        <w:t>usability testing with parents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81"/>
        <w:gridCol w:w="1472"/>
        <w:gridCol w:w="1725"/>
        <w:gridCol w:w="1725"/>
        <w:gridCol w:w="1725"/>
      </w:tblGrid>
      <w:tr w:rsidR="00BD3B6D" w:rsidRPr="007776BF" w14:paraId="1A53BA5D" w14:textId="77777777" w:rsidTr="00FB2B1D">
        <w:tc>
          <w:tcPr>
            <w:tcW w:w="1902" w:type="pct"/>
            <w:shd w:val="clear" w:color="auto" w:fill="AFBED7"/>
            <w:vAlign w:val="center"/>
          </w:tcPr>
          <w:p w14:paraId="4B4BC1C4" w14:textId="77777777" w:rsidR="00BD3B6D" w:rsidRPr="000E543A" w:rsidRDefault="00BD3B6D" w:rsidP="00FB2B1D">
            <w:pPr>
              <w:spacing w:line="240" w:lineRule="auto"/>
            </w:pPr>
            <w:r w:rsidRPr="000E543A">
              <w:t>Respondent group</w:t>
            </w:r>
          </w:p>
        </w:tc>
        <w:tc>
          <w:tcPr>
            <w:tcW w:w="686" w:type="pct"/>
            <w:shd w:val="clear" w:color="auto" w:fill="AFBED7"/>
            <w:vAlign w:val="center"/>
          </w:tcPr>
          <w:p w14:paraId="34556361" w14:textId="77777777" w:rsidR="00BD3B6D" w:rsidRPr="000E543A" w:rsidRDefault="00BD3B6D" w:rsidP="00BD3B6D">
            <w:pPr>
              <w:spacing w:line="240" w:lineRule="auto"/>
              <w:jc w:val="left"/>
            </w:pPr>
            <w:r w:rsidRPr="000E543A">
              <w:t>Number of respondents</w:t>
            </w:r>
          </w:p>
        </w:tc>
        <w:tc>
          <w:tcPr>
            <w:tcW w:w="804" w:type="pct"/>
            <w:shd w:val="clear" w:color="auto" w:fill="AFBED7"/>
            <w:vAlign w:val="center"/>
          </w:tcPr>
          <w:p w14:paraId="4AD25EA6" w14:textId="77777777" w:rsidR="00BD3B6D" w:rsidRPr="000E543A" w:rsidRDefault="00BD3B6D" w:rsidP="00BD3B6D">
            <w:pPr>
              <w:spacing w:line="240" w:lineRule="auto"/>
              <w:jc w:val="left"/>
            </w:pPr>
            <w:r w:rsidRPr="000E543A">
              <w:t>Number of responses</w:t>
            </w:r>
          </w:p>
        </w:tc>
        <w:tc>
          <w:tcPr>
            <w:tcW w:w="804" w:type="pct"/>
            <w:shd w:val="clear" w:color="auto" w:fill="AFBED7"/>
            <w:vAlign w:val="center"/>
          </w:tcPr>
          <w:p w14:paraId="0385DB0D" w14:textId="77777777" w:rsidR="00BD3B6D" w:rsidRPr="000E543A" w:rsidRDefault="00BD3B6D" w:rsidP="00BD3B6D">
            <w:pPr>
              <w:spacing w:line="240" w:lineRule="auto"/>
              <w:jc w:val="left"/>
            </w:pPr>
            <w:r w:rsidRPr="000E543A">
              <w:t>Burden hours per respondent</w:t>
            </w:r>
          </w:p>
        </w:tc>
        <w:tc>
          <w:tcPr>
            <w:tcW w:w="805" w:type="pct"/>
            <w:shd w:val="clear" w:color="auto" w:fill="AFBED7"/>
            <w:vAlign w:val="center"/>
          </w:tcPr>
          <w:p w14:paraId="413145E8" w14:textId="77777777" w:rsidR="00BD3B6D" w:rsidRPr="000E543A" w:rsidRDefault="00BD3B6D" w:rsidP="00BD3B6D">
            <w:pPr>
              <w:spacing w:line="240" w:lineRule="auto"/>
              <w:jc w:val="left"/>
            </w:pPr>
            <w:r w:rsidRPr="000E543A">
              <w:t>Total burden hours</w:t>
            </w:r>
          </w:p>
        </w:tc>
      </w:tr>
      <w:tr w:rsidR="00BD3B6D" w:rsidRPr="007776BF" w14:paraId="098EC951" w14:textId="77777777" w:rsidTr="00FB2B1D">
        <w:trPr>
          <w:trHeight w:val="377"/>
        </w:trPr>
        <w:tc>
          <w:tcPr>
            <w:tcW w:w="1902" w:type="pct"/>
            <w:tcBorders>
              <w:bottom w:val="nil"/>
            </w:tcBorders>
            <w:shd w:val="clear" w:color="auto" w:fill="FFFFFF"/>
            <w:vAlign w:val="center"/>
          </w:tcPr>
          <w:p w14:paraId="1921368A" w14:textId="77777777" w:rsidR="00BD3B6D" w:rsidRPr="000E543A" w:rsidRDefault="00BD3B6D" w:rsidP="00FB2B1D">
            <w:pPr>
              <w:spacing w:line="240" w:lineRule="auto"/>
            </w:pPr>
            <w:r w:rsidRPr="000E543A">
              <w:t>Parents – Recruitment</w:t>
            </w:r>
          </w:p>
        </w:tc>
        <w:tc>
          <w:tcPr>
            <w:tcW w:w="686" w:type="pct"/>
            <w:tcBorders>
              <w:bottom w:val="nil"/>
            </w:tcBorders>
            <w:shd w:val="clear" w:color="auto" w:fill="FFFFFF"/>
            <w:vAlign w:val="center"/>
          </w:tcPr>
          <w:p w14:paraId="2A35FAD1" w14:textId="14B2A710" w:rsidR="00BD3B6D" w:rsidRPr="000E543A" w:rsidRDefault="00BD3B6D" w:rsidP="00FB2B1D">
            <w:pPr>
              <w:spacing w:line="240" w:lineRule="auto"/>
              <w:ind w:right="27"/>
              <w:jc w:val="center"/>
              <w:rPr>
                <w:b/>
                <w:i/>
              </w:rPr>
            </w:pPr>
            <w:r>
              <w:t>35</w:t>
            </w:r>
          </w:p>
        </w:tc>
        <w:tc>
          <w:tcPr>
            <w:tcW w:w="804" w:type="pct"/>
            <w:tcBorders>
              <w:bottom w:val="nil"/>
            </w:tcBorders>
            <w:shd w:val="clear" w:color="auto" w:fill="FFFFFF"/>
            <w:vAlign w:val="center"/>
          </w:tcPr>
          <w:p w14:paraId="73E3DD9E" w14:textId="59DC198B" w:rsidR="00BD3B6D" w:rsidRPr="000E543A" w:rsidRDefault="00BD3B6D" w:rsidP="00FB2B1D">
            <w:pPr>
              <w:spacing w:line="240" w:lineRule="auto"/>
              <w:ind w:right="549"/>
              <w:jc w:val="right"/>
              <w:rPr>
                <w:b/>
                <w:i/>
              </w:rPr>
            </w:pPr>
            <w:r>
              <w:t>35</w:t>
            </w:r>
          </w:p>
        </w:tc>
        <w:tc>
          <w:tcPr>
            <w:tcW w:w="804" w:type="pct"/>
            <w:tcBorders>
              <w:bottom w:val="nil"/>
            </w:tcBorders>
            <w:shd w:val="clear" w:color="auto" w:fill="FFFFFF"/>
            <w:vAlign w:val="center"/>
          </w:tcPr>
          <w:p w14:paraId="07B9F15C" w14:textId="77777777" w:rsidR="00BD3B6D" w:rsidRPr="000E543A" w:rsidRDefault="00BD3B6D" w:rsidP="00FB2B1D">
            <w:pPr>
              <w:spacing w:line="240" w:lineRule="auto"/>
              <w:ind w:left="585"/>
              <w:rPr>
                <w:b/>
              </w:rPr>
            </w:pPr>
            <w:r w:rsidRPr="000E543A">
              <w:t>0.167</w:t>
            </w:r>
          </w:p>
        </w:tc>
        <w:tc>
          <w:tcPr>
            <w:tcW w:w="805" w:type="pct"/>
            <w:tcBorders>
              <w:bottom w:val="nil"/>
            </w:tcBorders>
            <w:shd w:val="clear" w:color="auto" w:fill="FFFFFF"/>
            <w:vAlign w:val="center"/>
          </w:tcPr>
          <w:p w14:paraId="036D0CC0" w14:textId="23935E6D" w:rsidR="00BD3B6D" w:rsidRPr="000E543A" w:rsidRDefault="00BD3B6D" w:rsidP="00FB2B1D">
            <w:pPr>
              <w:spacing w:line="240" w:lineRule="auto"/>
              <w:ind w:right="576"/>
              <w:jc w:val="right"/>
              <w:rPr>
                <w:b/>
              </w:rPr>
            </w:pPr>
            <w:r>
              <w:rPr>
                <w:b/>
              </w:rPr>
              <w:t>6</w:t>
            </w:r>
          </w:p>
        </w:tc>
      </w:tr>
      <w:tr w:rsidR="00BD3B6D" w:rsidRPr="007776BF" w14:paraId="3543A26D" w14:textId="77777777" w:rsidTr="00FB2B1D">
        <w:trPr>
          <w:trHeight w:val="377"/>
        </w:trPr>
        <w:tc>
          <w:tcPr>
            <w:tcW w:w="1902" w:type="pct"/>
            <w:tcBorders>
              <w:bottom w:val="nil"/>
            </w:tcBorders>
            <w:shd w:val="clear" w:color="auto" w:fill="FFFFFF"/>
            <w:vAlign w:val="center"/>
          </w:tcPr>
          <w:p w14:paraId="45CDD84E" w14:textId="186690C8" w:rsidR="00BD3B6D" w:rsidRPr="000E543A" w:rsidRDefault="00BD3B6D" w:rsidP="00BD3B6D">
            <w:pPr>
              <w:spacing w:line="240" w:lineRule="auto"/>
            </w:pPr>
            <w:r w:rsidRPr="000E543A">
              <w:t xml:space="preserve">Parents ‒ </w:t>
            </w:r>
            <w:r>
              <w:t>Usability Testing</w:t>
            </w:r>
          </w:p>
        </w:tc>
        <w:tc>
          <w:tcPr>
            <w:tcW w:w="686" w:type="pct"/>
            <w:tcBorders>
              <w:bottom w:val="nil"/>
            </w:tcBorders>
            <w:shd w:val="clear" w:color="auto" w:fill="FFFFFF"/>
            <w:vAlign w:val="center"/>
          </w:tcPr>
          <w:p w14:paraId="04F004CD" w14:textId="77777777" w:rsidR="00BD3B6D" w:rsidRPr="000E543A" w:rsidRDefault="00BD3B6D" w:rsidP="00FB2B1D">
            <w:pPr>
              <w:spacing w:line="240" w:lineRule="auto"/>
              <w:ind w:right="446"/>
              <w:jc w:val="right"/>
              <w:rPr>
                <w:b/>
                <w:i/>
              </w:rPr>
            </w:pPr>
            <w:r>
              <w:t>20</w:t>
            </w:r>
            <w:r w:rsidRPr="000E543A">
              <w:t>*</w:t>
            </w:r>
          </w:p>
        </w:tc>
        <w:tc>
          <w:tcPr>
            <w:tcW w:w="804" w:type="pct"/>
            <w:tcBorders>
              <w:bottom w:val="nil"/>
            </w:tcBorders>
            <w:shd w:val="clear" w:color="auto" w:fill="FFFFFF"/>
            <w:vAlign w:val="center"/>
          </w:tcPr>
          <w:p w14:paraId="06F4E57F" w14:textId="77777777" w:rsidR="00BD3B6D" w:rsidRPr="000E543A" w:rsidRDefault="00BD3B6D" w:rsidP="00FB2B1D">
            <w:pPr>
              <w:spacing w:line="240" w:lineRule="auto"/>
              <w:ind w:right="549"/>
              <w:jc w:val="right"/>
              <w:rPr>
                <w:b/>
                <w:i/>
              </w:rPr>
            </w:pPr>
            <w:r>
              <w:t>20</w:t>
            </w:r>
          </w:p>
        </w:tc>
        <w:tc>
          <w:tcPr>
            <w:tcW w:w="804" w:type="pct"/>
            <w:tcBorders>
              <w:bottom w:val="nil"/>
            </w:tcBorders>
            <w:shd w:val="clear" w:color="auto" w:fill="FFFFFF"/>
            <w:vAlign w:val="center"/>
          </w:tcPr>
          <w:p w14:paraId="7C14F560" w14:textId="77777777" w:rsidR="00BD3B6D" w:rsidRPr="000E543A" w:rsidRDefault="00BD3B6D" w:rsidP="00FB2B1D">
            <w:pPr>
              <w:spacing w:line="240" w:lineRule="auto"/>
              <w:ind w:left="585"/>
              <w:rPr>
                <w:b/>
              </w:rPr>
            </w:pPr>
            <w:r>
              <w:t>1.5</w:t>
            </w:r>
          </w:p>
        </w:tc>
        <w:tc>
          <w:tcPr>
            <w:tcW w:w="805" w:type="pct"/>
            <w:tcBorders>
              <w:bottom w:val="nil"/>
            </w:tcBorders>
            <w:shd w:val="clear" w:color="auto" w:fill="FFFFFF"/>
            <w:vAlign w:val="center"/>
          </w:tcPr>
          <w:p w14:paraId="4B166593" w14:textId="77777777" w:rsidR="00BD3B6D" w:rsidRPr="000E543A" w:rsidRDefault="00BD3B6D" w:rsidP="00FB2B1D">
            <w:pPr>
              <w:spacing w:line="240" w:lineRule="auto"/>
              <w:ind w:right="576"/>
              <w:jc w:val="right"/>
              <w:rPr>
                <w:b/>
              </w:rPr>
            </w:pPr>
            <w:r>
              <w:rPr>
                <w:b/>
              </w:rPr>
              <w:t>30</w:t>
            </w:r>
          </w:p>
        </w:tc>
      </w:tr>
      <w:tr w:rsidR="000B40B7" w:rsidRPr="006F62AB" w14:paraId="58B5E0FE" w14:textId="77777777" w:rsidTr="00FB2B1D">
        <w:trPr>
          <w:trHeight w:val="377"/>
        </w:trPr>
        <w:tc>
          <w:tcPr>
            <w:tcW w:w="1902" w:type="pct"/>
            <w:tcBorders>
              <w:bottom w:val="nil"/>
            </w:tcBorders>
            <w:shd w:val="clear" w:color="auto" w:fill="FFFFFF"/>
            <w:vAlign w:val="center"/>
          </w:tcPr>
          <w:p w14:paraId="573BF5BD" w14:textId="231764BD" w:rsidR="000B40B7" w:rsidRPr="006F62AB" w:rsidRDefault="000B40B7" w:rsidP="00BD3B6D">
            <w:pPr>
              <w:spacing w:line="240" w:lineRule="auto"/>
            </w:pPr>
            <w:r w:rsidRPr="006F62AB">
              <w:t xml:space="preserve">Parents – </w:t>
            </w:r>
            <w:r w:rsidR="006F62AB" w:rsidRPr="006F62AB">
              <w:t>Additional Sample R</w:t>
            </w:r>
            <w:r w:rsidRPr="006F62AB">
              <w:t>ecruitment (if needed)**</w:t>
            </w:r>
          </w:p>
        </w:tc>
        <w:tc>
          <w:tcPr>
            <w:tcW w:w="686" w:type="pct"/>
            <w:tcBorders>
              <w:bottom w:val="nil"/>
            </w:tcBorders>
            <w:shd w:val="clear" w:color="auto" w:fill="FFFFFF"/>
            <w:vAlign w:val="center"/>
          </w:tcPr>
          <w:p w14:paraId="324F42C8" w14:textId="7E133581" w:rsidR="000B40B7" w:rsidRPr="006F62AB" w:rsidRDefault="000B40B7" w:rsidP="00C33C4E">
            <w:pPr>
              <w:spacing w:line="240" w:lineRule="auto"/>
              <w:ind w:right="446"/>
              <w:jc w:val="right"/>
            </w:pPr>
            <w:r w:rsidRPr="006F62AB">
              <w:t>1</w:t>
            </w:r>
            <w:r w:rsidR="00C33C4E" w:rsidRPr="006F62AB">
              <w:t>0</w:t>
            </w:r>
          </w:p>
        </w:tc>
        <w:tc>
          <w:tcPr>
            <w:tcW w:w="804" w:type="pct"/>
            <w:tcBorders>
              <w:bottom w:val="nil"/>
            </w:tcBorders>
            <w:shd w:val="clear" w:color="auto" w:fill="FFFFFF"/>
            <w:vAlign w:val="center"/>
          </w:tcPr>
          <w:p w14:paraId="25C1B472" w14:textId="39797112" w:rsidR="000B40B7" w:rsidRPr="006F62AB" w:rsidRDefault="000B40B7" w:rsidP="00C33C4E">
            <w:pPr>
              <w:spacing w:line="240" w:lineRule="auto"/>
              <w:ind w:right="549"/>
              <w:jc w:val="right"/>
            </w:pPr>
            <w:r w:rsidRPr="006F62AB">
              <w:t>1</w:t>
            </w:r>
            <w:r w:rsidR="00C33C4E" w:rsidRPr="006F62AB">
              <w:t>0</w:t>
            </w:r>
          </w:p>
        </w:tc>
        <w:tc>
          <w:tcPr>
            <w:tcW w:w="804" w:type="pct"/>
            <w:tcBorders>
              <w:bottom w:val="nil"/>
            </w:tcBorders>
            <w:shd w:val="clear" w:color="auto" w:fill="FFFFFF"/>
            <w:vAlign w:val="center"/>
          </w:tcPr>
          <w:p w14:paraId="13343F53" w14:textId="261333B7" w:rsidR="000B40B7" w:rsidRPr="006F62AB" w:rsidRDefault="000B40B7" w:rsidP="00FB2B1D">
            <w:pPr>
              <w:spacing w:line="240" w:lineRule="auto"/>
              <w:ind w:left="585"/>
            </w:pPr>
            <w:r w:rsidRPr="006F62AB">
              <w:t>0.167</w:t>
            </w:r>
          </w:p>
        </w:tc>
        <w:tc>
          <w:tcPr>
            <w:tcW w:w="805" w:type="pct"/>
            <w:tcBorders>
              <w:bottom w:val="nil"/>
            </w:tcBorders>
            <w:shd w:val="clear" w:color="auto" w:fill="FFFFFF"/>
            <w:vAlign w:val="center"/>
          </w:tcPr>
          <w:p w14:paraId="566E18AF" w14:textId="39FDC145" w:rsidR="000B40B7" w:rsidRPr="006F62AB" w:rsidRDefault="00C33C4E" w:rsidP="00FB2B1D">
            <w:pPr>
              <w:spacing w:line="240" w:lineRule="auto"/>
              <w:ind w:right="576"/>
              <w:jc w:val="right"/>
              <w:rPr>
                <w:b/>
              </w:rPr>
            </w:pPr>
            <w:r w:rsidRPr="006F62AB">
              <w:rPr>
                <w:b/>
              </w:rPr>
              <w:t>2</w:t>
            </w:r>
          </w:p>
        </w:tc>
      </w:tr>
      <w:tr w:rsidR="000B40B7" w:rsidRPr="006F62AB" w14:paraId="7F65814D" w14:textId="77777777" w:rsidTr="00FB2B1D">
        <w:trPr>
          <w:trHeight w:val="377"/>
        </w:trPr>
        <w:tc>
          <w:tcPr>
            <w:tcW w:w="1902" w:type="pct"/>
            <w:tcBorders>
              <w:bottom w:val="nil"/>
            </w:tcBorders>
            <w:shd w:val="clear" w:color="auto" w:fill="FFFFFF"/>
            <w:vAlign w:val="center"/>
          </w:tcPr>
          <w:p w14:paraId="7140224C" w14:textId="487D3196" w:rsidR="000B40B7" w:rsidRPr="006F62AB" w:rsidRDefault="000B40B7" w:rsidP="00BD3B6D">
            <w:pPr>
              <w:spacing w:line="240" w:lineRule="auto"/>
            </w:pPr>
            <w:r w:rsidRPr="006F62AB">
              <w:t xml:space="preserve">Parents – </w:t>
            </w:r>
            <w:r w:rsidR="006F62AB" w:rsidRPr="006F62AB">
              <w:t xml:space="preserve">Additional </w:t>
            </w:r>
            <w:r w:rsidRPr="006F62AB">
              <w:t>Usability Testing (if needed)**</w:t>
            </w:r>
          </w:p>
        </w:tc>
        <w:tc>
          <w:tcPr>
            <w:tcW w:w="686" w:type="pct"/>
            <w:tcBorders>
              <w:bottom w:val="nil"/>
            </w:tcBorders>
            <w:shd w:val="clear" w:color="auto" w:fill="FFFFFF"/>
            <w:vAlign w:val="center"/>
          </w:tcPr>
          <w:p w14:paraId="4470A3BD" w14:textId="74056154" w:rsidR="000B40B7" w:rsidRPr="006F62AB" w:rsidRDefault="00C33C4E" w:rsidP="00FB2B1D">
            <w:pPr>
              <w:spacing w:line="240" w:lineRule="auto"/>
              <w:ind w:right="446"/>
              <w:jc w:val="right"/>
            </w:pPr>
            <w:r w:rsidRPr="006F62AB">
              <w:t>5</w:t>
            </w:r>
            <w:r w:rsidR="000B40B7" w:rsidRPr="006F62AB">
              <w:t>*</w:t>
            </w:r>
          </w:p>
        </w:tc>
        <w:tc>
          <w:tcPr>
            <w:tcW w:w="804" w:type="pct"/>
            <w:tcBorders>
              <w:bottom w:val="nil"/>
            </w:tcBorders>
            <w:shd w:val="clear" w:color="auto" w:fill="FFFFFF"/>
            <w:vAlign w:val="center"/>
          </w:tcPr>
          <w:p w14:paraId="30465351" w14:textId="2FF0D5ED" w:rsidR="000B40B7" w:rsidRPr="006F62AB" w:rsidRDefault="00C33C4E" w:rsidP="00FB2B1D">
            <w:pPr>
              <w:spacing w:line="240" w:lineRule="auto"/>
              <w:ind w:right="549"/>
              <w:jc w:val="right"/>
            </w:pPr>
            <w:r w:rsidRPr="006F62AB">
              <w:t>5</w:t>
            </w:r>
          </w:p>
        </w:tc>
        <w:tc>
          <w:tcPr>
            <w:tcW w:w="804" w:type="pct"/>
            <w:tcBorders>
              <w:bottom w:val="nil"/>
            </w:tcBorders>
            <w:shd w:val="clear" w:color="auto" w:fill="FFFFFF"/>
            <w:vAlign w:val="center"/>
          </w:tcPr>
          <w:p w14:paraId="14F7131C" w14:textId="1368B1E8" w:rsidR="000B40B7" w:rsidRPr="006F62AB" w:rsidRDefault="000B40B7" w:rsidP="00FB2B1D">
            <w:pPr>
              <w:spacing w:line="240" w:lineRule="auto"/>
              <w:ind w:left="585"/>
            </w:pPr>
            <w:r w:rsidRPr="006F62AB">
              <w:t>1.5</w:t>
            </w:r>
          </w:p>
        </w:tc>
        <w:tc>
          <w:tcPr>
            <w:tcW w:w="805" w:type="pct"/>
            <w:tcBorders>
              <w:bottom w:val="nil"/>
            </w:tcBorders>
            <w:shd w:val="clear" w:color="auto" w:fill="FFFFFF"/>
            <w:vAlign w:val="center"/>
          </w:tcPr>
          <w:p w14:paraId="65A4D3FD" w14:textId="5F5F6A50" w:rsidR="000B40B7" w:rsidRPr="006F62AB" w:rsidRDefault="00C33C4E" w:rsidP="00C33C4E">
            <w:pPr>
              <w:spacing w:line="240" w:lineRule="auto"/>
              <w:ind w:right="576"/>
              <w:jc w:val="right"/>
              <w:rPr>
                <w:b/>
              </w:rPr>
            </w:pPr>
            <w:r w:rsidRPr="006F62AB">
              <w:rPr>
                <w:b/>
              </w:rPr>
              <w:t>8</w:t>
            </w:r>
          </w:p>
        </w:tc>
      </w:tr>
      <w:tr w:rsidR="00BD3B6D" w:rsidRPr="006F62AB" w14:paraId="054321DF" w14:textId="77777777" w:rsidTr="00FB2B1D">
        <w:trPr>
          <w:trHeight w:val="440"/>
        </w:trPr>
        <w:tc>
          <w:tcPr>
            <w:tcW w:w="1902" w:type="pct"/>
            <w:shd w:val="clear" w:color="auto" w:fill="D9D9D9"/>
            <w:vAlign w:val="center"/>
          </w:tcPr>
          <w:p w14:paraId="7EBB0A42" w14:textId="77777777" w:rsidR="00BD3B6D" w:rsidRPr="006F62AB" w:rsidRDefault="00BD3B6D" w:rsidP="00FB2B1D">
            <w:pPr>
              <w:spacing w:line="240" w:lineRule="auto"/>
              <w:rPr>
                <w:b/>
              </w:rPr>
            </w:pPr>
            <w:r w:rsidRPr="006F62AB">
              <w:rPr>
                <w:b/>
              </w:rPr>
              <w:t>Total Burden</w:t>
            </w:r>
          </w:p>
        </w:tc>
        <w:tc>
          <w:tcPr>
            <w:tcW w:w="686" w:type="pct"/>
            <w:shd w:val="clear" w:color="auto" w:fill="D9D9D9"/>
            <w:vAlign w:val="center"/>
          </w:tcPr>
          <w:p w14:paraId="68857DEF" w14:textId="2776E0AF" w:rsidR="00BD3B6D" w:rsidRPr="006F62AB" w:rsidRDefault="00C33C4E" w:rsidP="00FB2B1D">
            <w:pPr>
              <w:spacing w:line="240" w:lineRule="auto"/>
              <w:ind w:right="446"/>
              <w:jc w:val="right"/>
              <w:rPr>
                <w:b/>
              </w:rPr>
            </w:pPr>
            <w:r w:rsidRPr="006F62AB">
              <w:rPr>
                <w:b/>
              </w:rPr>
              <w:t>4</w:t>
            </w:r>
            <w:r w:rsidR="00345A1A">
              <w:rPr>
                <w:b/>
              </w:rPr>
              <w:t>5</w:t>
            </w:r>
          </w:p>
        </w:tc>
        <w:tc>
          <w:tcPr>
            <w:tcW w:w="804" w:type="pct"/>
            <w:shd w:val="clear" w:color="auto" w:fill="D9D9D9"/>
            <w:vAlign w:val="center"/>
          </w:tcPr>
          <w:p w14:paraId="643D32AF" w14:textId="1C452479" w:rsidR="00BD3B6D" w:rsidRPr="006F62AB" w:rsidRDefault="00C33C4E" w:rsidP="00FB2B1D">
            <w:pPr>
              <w:spacing w:line="240" w:lineRule="auto"/>
              <w:ind w:right="549"/>
              <w:jc w:val="right"/>
              <w:rPr>
                <w:b/>
              </w:rPr>
            </w:pPr>
            <w:r w:rsidRPr="006F62AB">
              <w:rPr>
                <w:b/>
              </w:rPr>
              <w:t>70</w:t>
            </w:r>
          </w:p>
        </w:tc>
        <w:tc>
          <w:tcPr>
            <w:tcW w:w="804" w:type="pct"/>
            <w:shd w:val="clear" w:color="auto" w:fill="D9D9D9"/>
            <w:vAlign w:val="center"/>
          </w:tcPr>
          <w:p w14:paraId="1ACE3CE4" w14:textId="77777777" w:rsidR="00BD3B6D" w:rsidRPr="006F62AB" w:rsidRDefault="00BD3B6D" w:rsidP="00FB2B1D">
            <w:pPr>
              <w:spacing w:line="240" w:lineRule="auto"/>
              <w:jc w:val="right"/>
              <w:rPr>
                <w:b/>
              </w:rPr>
            </w:pPr>
          </w:p>
        </w:tc>
        <w:tc>
          <w:tcPr>
            <w:tcW w:w="805" w:type="pct"/>
            <w:shd w:val="clear" w:color="auto" w:fill="D9D9D9"/>
            <w:vAlign w:val="center"/>
          </w:tcPr>
          <w:p w14:paraId="7502BE15" w14:textId="1CEC5AEC" w:rsidR="00BD3B6D" w:rsidRPr="006F62AB" w:rsidRDefault="00C33C4E" w:rsidP="00FB2B1D">
            <w:pPr>
              <w:spacing w:line="240" w:lineRule="auto"/>
              <w:ind w:right="576"/>
              <w:jc w:val="right"/>
              <w:rPr>
                <w:b/>
              </w:rPr>
            </w:pPr>
            <w:r w:rsidRPr="006F62AB">
              <w:rPr>
                <w:b/>
              </w:rPr>
              <w:t>46</w:t>
            </w:r>
          </w:p>
        </w:tc>
      </w:tr>
    </w:tbl>
    <w:p w14:paraId="7B770D66" w14:textId="0D0C9645" w:rsidR="00BD3B6D" w:rsidRPr="006F62AB" w:rsidRDefault="00BD3B6D" w:rsidP="00345A1A">
      <w:pPr>
        <w:spacing w:line="240" w:lineRule="auto"/>
        <w:ind w:left="360" w:hanging="360"/>
      </w:pPr>
      <w:r w:rsidRPr="006F62AB">
        <w:t>*</w:t>
      </w:r>
      <w:r w:rsidR="00345A1A">
        <w:tab/>
      </w:r>
      <w:r w:rsidRPr="006F62AB">
        <w:t>Subset of initial contact group, not double counted in the total number of respondents.</w:t>
      </w:r>
    </w:p>
    <w:p w14:paraId="24026E41" w14:textId="063F114E" w:rsidR="000B40B7" w:rsidRPr="007E1416" w:rsidRDefault="000B40B7" w:rsidP="00345A1A">
      <w:pPr>
        <w:spacing w:line="240" w:lineRule="auto"/>
        <w:ind w:left="360" w:hanging="360"/>
      </w:pPr>
      <w:r w:rsidRPr="006F62AB">
        <w:t>**</w:t>
      </w:r>
      <w:r w:rsidR="00345A1A">
        <w:tab/>
      </w:r>
      <w:r w:rsidRPr="006F62AB">
        <w:t xml:space="preserve">If the full usability testing protocol cannot be completed because the programming of the parent survey has not been finished in time to meet the initial schedule, </w:t>
      </w:r>
      <w:r w:rsidR="00C33C4E" w:rsidRPr="006F62AB">
        <w:t xml:space="preserve">parents who were initially recruited will be rescheduled to complete the testing at a later date. If needed, </w:t>
      </w:r>
      <w:r w:rsidRPr="006F62AB">
        <w:t xml:space="preserve">additional parents will </w:t>
      </w:r>
      <w:r w:rsidR="00C33C4E" w:rsidRPr="006F62AB">
        <w:t xml:space="preserve">also </w:t>
      </w:r>
      <w:r w:rsidRPr="006F62AB">
        <w:t>be</w:t>
      </w:r>
      <w:r w:rsidR="00C33C4E" w:rsidRPr="006F62AB">
        <w:t xml:space="preserve"> recruited</w:t>
      </w:r>
      <w:r w:rsidRPr="006F62AB">
        <w:t>.</w:t>
      </w:r>
    </w:p>
    <w:p w14:paraId="44268844" w14:textId="5D35EC11" w:rsidR="00BD3B6D" w:rsidRDefault="00BD3B6D" w:rsidP="00E952CB">
      <w:pPr>
        <w:widowControl w:val="0"/>
        <w:spacing w:after="120" w:line="240" w:lineRule="auto"/>
        <w:jc w:val="left"/>
        <w:rPr>
          <w:sz w:val="24"/>
          <w:szCs w:val="24"/>
        </w:rPr>
      </w:pPr>
    </w:p>
    <w:p w14:paraId="2B33C8A5" w14:textId="77777777" w:rsidR="000056F8" w:rsidRPr="00E94D5A" w:rsidRDefault="000056F8" w:rsidP="00E94D5A">
      <w:pPr>
        <w:spacing w:after="120" w:line="240" w:lineRule="auto"/>
        <w:jc w:val="left"/>
        <w:rPr>
          <w:b/>
          <w:sz w:val="24"/>
          <w:szCs w:val="24"/>
        </w:rPr>
      </w:pPr>
      <w:bookmarkStart w:id="11" w:name="_Toc470703367"/>
      <w:r w:rsidRPr="00E94D5A">
        <w:rPr>
          <w:b/>
          <w:sz w:val="24"/>
          <w:szCs w:val="24"/>
        </w:rPr>
        <w:t>Project Schedule</w:t>
      </w:r>
    </w:p>
    <w:p w14:paraId="7B78742F" w14:textId="4F27350B" w:rsidR="00656E40" w:rsidRPr="00E94D5A" w:rsidRDefault="000056F8" w:rsidP="00E94D5A">
      <w:pPr>
        <w:spacing w:after="120" w:line="240" w:lineRule="auto"/>
        <w:jc w:val="left"/>
        <w:rPr>
          <w:sz w:val="24"/>
          <w:szCs w:val="24"/>
        </w:rPr>
      </w:pPr>
      <w:r w:rsidRPr="00E94D5A">
        <w:rPr>
          <w:sz w:val="24"/>
          <w:szCs w:val="24"/>
        </w:rPr>
        <w:t>The schedule of activities for the ECLS-K:2023 usability testing is provided in table 2.</w:t>
      </w:r>
    </w:p>
    <w:p w14:paraId="75FD14C2" w14:textId="2421961C" w:rsidR="00BD3B6D" w:rsidRPr="007776BF" w:rsidRDefault="00BD3B6D" w:rsidP="00BD3B6D">
      <w:pPr>
        <w:pStyle w:val="BodyText1"/>
        <w:keepNext/>
        <w:spacing w:before="0" w:after="60" w:line="240" w:lineRule="auto"/>
        <w:rPr>
          <w:rFonts w:ascii="Times New Roman" w:hAnsi="Times New Roman"/>
          <w:b/>
        </w:rPr>
      </w:pPr>
      <w:r w:rsidRPr="007776BF">
        <w:rPr>
          <w:rFonts w:ascii="Times New Roman" w:hAnsi="Times New Roman"/>
          <w:b/>
        </w:rPr>
        <w:t xml:space="preserve">Table 2. Schedule for the </w:t>
      </w:r>
      <w:r w:rsidRPr="00A02EA6">
        <w:rPr>
          <w:rFonts w:ascii="Times New Roman" w:hAnsi="Times New Roman"/>
          <w:b/>
        </w:rPr>
        <w:t>ECLS</w:t>
      </w:r>
      <w:r>
        <w:rPr>
          <w:rFonts w:ascii="Times New Roman" w:hAnsi="Times New Roman"/>
          <w:b/>
        </w:rPr>
        <w:t>-</w:t>
      </w:r>
      <w:r w:rsidRPr="00A02EA6">
        <w:rPr>
          <w:rFonts w:ascii="Times New Roman" w:hAnsi="Times New Roman"/>
          <w:b/>
        </w:rPr>
        <w:t>K:20</w:t>
      </w:r>
      <w:r w:rsidRPr="009033CE">
        <w:rPr>
          <w:rFonts w:ascii="Times New Roman" w:hAnsi="Times New Roman"/>
          <w:b/>
        </w:rPr>
        <w:t>23</w:t>
      </w:r>
      <w:r w:rsidRPr="007E3770">
        <w:rPr>
          <w:rFonts w:ascii="Times New Roman" w:hAnsi="Times New Roman"/>
        </w:rPr>
        <w:t xml:space="preserve"> </w:t>
      </w:r>
      <w:r>
        <w:rPr>
          <w:rFonts w:ascii="Times New Roman" w:hAnsi="Times New Roman"/>
          <w:b/>
        </w:rPr>
        <w:t>usability testing with parents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1"/>
        <w:gridCol w:w="5701"/>
        <w:gridCol w:w="2826"/>
      </w:tblGrid>
      <w:tr w:rsidR="00BD3B6D" w:rsidRPr="007776BF" w14:paraId="2FAFACE6" w14:textId="77777777" w:rsidTr="00E442E8">
        <w:trPr>
          <w:trHeight w:val="144"/>
        </w:trPr>
        <w:tc>
          <w:tcPr>
            <w:tcW w:w="1026" w:type="pct"/>
            <w:shd w:val="clear" w:color="auto" w:fill="AFBED7"/>
            <w:noWrap/>
            <w:vAlign w:val="center"/>
          </w:tcPr>
          <w:p w14:paraId="09124141" w14:textId="77777777" w:rsidR="00BD3B6D" w:rsidRPr="007776BF" w:rsidRDefault="00BD3B6D" w:rsidP="00FB2B1D">
            <w:pPr>
              <w:spacing w:line="240" w:lineRule="auto"/>
              <w:rPr>
                <w:b/>
                <w:sz w:val="24"/>
                <w:szCs w:val="24"/>
              </w:rPr>
            </w:pPr>
            <w:r w:rsidRPr="007776BF">
              <w:rPr>
                <w:b/>
                <w:sz w:val="24"/>
                <w:szCs w:val="24"/>
              </w:rPr>
              <w:t>Activity</w:t>
            </w:r>
          </w:p>
        </w:tc>
        <w:tc>
          <w:tcPr>
            <w:tcW w:w="2657" w:type="pct"/>
            <w:shd w:val="clear" w:color="auto" w:fill="AFBED7"/>
            <w:noWrap/>
            <w:vAlign w:val="center"/>
          </w:tcPr>
          <w:p w14:paraId="1C5E07F3" w14:textId="77777777" w:rsidR="00BD3B6D" w:rsidRPr="007776BF" w:rsidRDefault="00BD3B6D" w:rsidP="00FB2B1D">
            <w:pPr>
              <w:spacing w:line="240" w:lineRule="auto"/>
              <w:rPr>
                <w:b/>
                <w:sz w:val="24"/>
                <w:szCs w:val="24"/>
              </w:rPr>
            </w:pPr>
            <w:r w:rsidRPr="007776BF">
              <w:rPr>
                <w:b/>
                <w:sz w:val="24"/>
                <w:szCs w:val="24"/>
              </w:rPr>
              <w:t>Tasks</w:t>
            </w:r>
          </w:p>
        </w:tc>
        <w:tc>
          <w:tcPr>
            <w:tcW w:w="1317" w:type="pct"/>
            <w:shd w:val="clear" w:color="auto" w:fill="AFBED7"/>
            <w:noWrap/>
            <w:vAlign w:val="center"/>
          </w:tcPr>
          <w:p w14:paraId="5E63A4A1" w14:textId="77777777" w:rsidR="00BD3B6D" w:rsidRPr="007776BF" w:rsidRDefault="00BD3B6D" w:rsidP="00FB2B1D">
            <w:pPr>
              <w:spacing w:line="240" w:lineRule="auto"/>
              <w:rPr>
                <w:b/>
                <w:sz w:val="24"/>
                <w:szCs w:val="24"/>
              </w:rPr>
            </w:pPr>
            <w:r w:rsidRPr="007776BF">
              <w:rPr>
                <w:b/>
                <w:sz w:val="24"/>
                <w:szCs w:val="24"/>
              </w:rPr>
              <w:t>Date ranges</w:t>
            </w:r>
          </w:p>
        </w:tc>
      </w:tr>
      <w:tr w:rsidR="00BD3B6D" w:rsidRPr="007776BF" w14:paraId="15C2975E" w14:textId="77777777" w:rsidTr="00E442E8">
        <w:trPr>
          <w:trHeight w:val="144"/>
        </w:trPr>
        <w:tc>
          <w:tcPr>
            <w:tcW w:w="1026" w:type="pct"/>
            <w:vMerge w:val="restart"/>
            <w:noWrap/>
            <w:vAlign w:val="center"/>
          </w:tcPr>
          <w:p w14:paraId="0188C96D" w14:textId="77777777" w:rsidR="00BD3B6D" w:rsidRPr="007776BF" w:rsidRDefault="00BD3B6D" w:rsidP="00FB2B1D">
            <w:pPr>
              <w:pStyle w:val="TX-TableText"/>
              <w:rPr>
                <w:rFonts w:ascii="Times New Roman" w:hAnsi="Times New Roman"/>
                <w:sz w:val="24"/>
                <w:szCs w:val="24"/>
              </w:rPr>
            </w:pPr>
            <w:r w:rsidRPr="007776BF">
              <w:rPr>
                <w:rFonts w:ascii="Times New Roman" w:hAnsi="Times New Roman"/>
                <w:sz w:val="24"/>
                <w:szCs w:val="24"/>
              </w:rPr>
              <w:t>Data collection</w:t>
            </w:r>
          </w:p>
        </w:tc>
        <w:tc>
          <w:tcPr>
            <w:tcW w:w="2657" w:type="pct"/>
            <w:tcBorders>
              <w:bottom w:val="nil"/>
            </w:tcBorders>
            <w:noWrap/>
            <w:vAlign w:val="center"/>
          </w:tcPr>
          <w:p w14:paraId="77A41437" w14:textId="77777777" w:rsidR="00BD3B6D" w:rsidRPr="007776BF" w:rsidRDefault="00BD3B6D" w:rsidP="00FB2B1D">
            <w:pPr>
              <w:pStyle w:val="TX-TableText"/>
              <w:rPr>
                <w:rFonts w:ascii="Times New Roman" w:hAnsi="Times New Roman"/>
                <w:sz w:val="24"/>
                <w:szCs w:val="24"/>
              </w:rPr>
            </w:pPr>
            <w:r w:rsidRPr="007776BF">
              <w:rPr>
                <w:rFonts w:ascii="Times New Roman" w:hAnsi="Times New Roman"/>
                <w:sz w:val="24"/>
                <w:szCs w:val="24"/>
              </w:rPr>
              <w:t xml:space="preserve">Recruit participants </w:t>
            </w:r>
          </w:p>
        </w:tc>
        <w:tc>
          <w:tcPr>
            <w:tcW w:w="1317" w:type="pct"/>
            <w:tcBorders>
              <w:bottom w:val="nil"/>
            </w:tcBorders>
            <w:noWrap/>
            <w:vAlign w:val="center"/>
          </w:tcPr>
          <w:p w14:paraId="6CA875F8" w14:textId="70F3DD20" w:rsidR="00BD3B6D" w:rsidRPr="007776BF" w:rsidRDefault="00E442E8" w:rsidP="00FB2B1D">
            <w:pPr>
              <w:pStyle w:val="TX-TableText"/>
              <w:rPr>
                <w:rFonts w:ascii="Times New Roman" w:hAnsi="Times New Roman"/>
                <w:sz w:val="24"/>
                <w:szCs w:val="24"/>
              </w:rPr>
            </w:pPr>
            <w:r>
              <w:rPr>
                <w:rFonts w:ascii="Times New Roman" w:hAnsi="Times New Roman"/>
                <w:sz w:val="24"/>
                <w:szCs w:val="24"/>
              </w:rPr>
              <w:t>September-October</w:t>
            </w:r>
            <w:r w:rsidR="00BD3B6D">
              <w:rPr>
                <w:rFonts w:ascii="Times New Roman" w:hAnsi="Times New Roman"/>
                <w:sz w:val="24"/>
                <w:szCs w:val="24"/>
              </w:rPr>
              <w:t xml:space="preserve"> 2019</w:t>
            </w:r>
          </w:p>
        </w:tc>
      </w:tr>
      <w:tr w:rsidR="00BD3B6D" w:rsidRPr="007776BF" w14:paraId="06DA43CC" w14:textId="77777777" w:rsidTr="00E442E8">
        <w:trPr>
          <w:trHeight w:val="144"/>
        </w:trPr>
        <w:tc>
          <w:tcPr>
            <w:tcW w:w="1026" w:type="pct"/>
            <w:vMerge/>
            <w:noWrap/>
            <w:vAlign w:val="center"/>
          </w:tcPr>
          <w:p w14:paraId="6535B6C1" w14:textId="77777777" w:rsidR="00BD3B6D" w:rsidRPr="007776BF" w:rsidRDefault="00BD3B6D" w:rsidP="00FB2B1D">
            <w:pPr>
              <w:pStyle w:val="TX-TableText"/>
              <w:rPr>
                <w:rFonts w:ascii="Times New Roman" w:hAnsi="Times New Roman"/>
                <w:sz w:val="24"/>
                <w:szCs w:val="24"/>
              </w:rPr>
            </w:pPr>
          </w:p>
        </w:tc>
        <w:tc>
          <w:tcPr>
            <w:tcW w:w="2657" w:type="pct"/>
            <w:noWrap/>
            <w:vAlign w:val="center"/>
          </w:tcPr>
          <w:p w14:paraId="58B10080" w14:textId="2F5C4C54" w:rsidR="00BD3B6D" w:rsidRPr="007776BF" w:rsidRDefault="00BD3B6D" w:rsidP="00BD3B6D">
            <w:pPr>
              <w:pStyle w:val="TX-TableText"/>
              <w:rPr>
                <w:rFonts w:ascii="Times New Roman" w:hAnsi="Times New Roman"/>
                <w:sz w:val="24"/>
                <w:szCs w:val="24"/>
              </w:rPr>
            </w:pPr>
            <w:r>
              <w:rPr>
                <w:rFonts w:ascii="Times New Roman" w:hAnsi="Times New Roman"/>
                <w:sz w:val="24"/>
                <w:szCs w:val="24"/>
              </w:rPr>
              <w:t>Conduct in-person</w:t>
            </w:r>
            <w:r w:rsidRPr="007776BF">
              <w:rPr>
                <w:rFonts w:ascii="Times New Roman" w:hAnsi="Times New Roman"/>
                <w:sz w:val="24"/>
                <w:szCs w:val="24"/>
              </w:rPr>
              <w:t xml:space="preserve"> </w:t>
            </w:r>
            <w:r>
              <w:rPr>
                <w:rFonts w:ascii="Times New Roman" w:hAnsi="Times New Roman"/>
                <w:sz w:val="24"/>
                <w:szCs w:val="24"/>
              </w:rPr>
              <w:t>usability testing</w:t>
            </w:r>
          </w:p>
        </w:tc>
        <w:tc>
          <w:tcPr>
            <w:tcW w:w="1317" w:type="pct"/>
            <w:noWrap/>
            <w:vAlign w:val="center"/>
          </w:tcPr>
          <w:p w14:paraId="196D080B" w14:textId="2036BE26" w:rsidR="00BD3B6D" w:rsidRPr="007776BF" w:rsidRDefault="00BD3B6D" w:rsidP="00FB2B1D">
            <w:pPr>
              <w:pStyle w:val="TX-TableText"/>
              <w:rPr>
                <w:rFonts w:ascii="Times New Roman" w:hAnsi="Times New Roman"/>
                <w:sz w:val="24"/>
                <w:szCs w:val="24"/>
              </w:rPr>
            </w:pPr>
            <w:r>
              <w:rPr>
                <w:rFonts w:ascii="Times New Roman" w:hAnsi="Times New Roman"/>
                <w:sz w:val="24"/>
                <w:szCs w:val="24"/>
              </w:rPr>
              <w:t>October 2019</w:t>
            </w:r>
          </w:p>
        </w:tc>
      </w:tr>
      <w:tr w:rsidR="00BD3B6D" w:rsidRPr="007776BF" w14:paraId="19F585ED" w14:textId="77777777" w:rsidTr="00E442E8">
        <w:trPr>
          <w:trHeight w:val="144"/>
        </w:trPr>
        <w:tc>
          <w:tcPr>
            <w:tcW w:w="1026" w:type="pct"/>
            <w:noWrap/>
            <w:vAlign w:val="center"/>
          </w:tcPr>
          <w:p w14:paraId="7E67AC9E" w14:textId="77777777" w:rsidR="00BD3B6D" w:rsidRPr="007776BF" w:rsidRDefault="00BD3B6D" w:rsidP="00FB2B1D">
            <w:pPr>
              <w:pStyle w:val="TX-TableText"/>
              <w:rPr>
                <w:rFonts w:ascii="Times New Roman" w:hAnsi="Times New Roman"/>
                <w:sz w:val="24"/>
                <w:szCs w:val="24"/>
              </w:rPr>
            </w:pPr>
            <w:r w:rsidRPr="007776BF">
              <w:rPr>
                <w:rFonts w:ascii="Times New Roman" w:hAnsi="Times New Roman"/>
                <w:sz w:val="24"/>
                <w:szCs w:val="24"/>
              </w:rPr>
              <w:t>Analysis</w:t>
            </w:r>
          </w:p>
        </w:tc>
        <w:tc>
          <w:tcPr>
            <w:tcW w:w="2657" w:type="pct"/>
            <w:noWrap/>
            <w:vAlign w:val="center"/>
          </w:tcPr>
          <w:p w14:paraId="6A561C7C" w14:textId="77777777" w:rsidR="00BD3B6D" w:rsidRPr="007776BF" w:rsidRDefault="00BD3B6D" w:rsidP="00FB2B1D">
            <w:pPr>
              <w:pStyle w:val="TX-TableText"/>
              <w:rPr>
                <w:rFonts w:ascii="Times New Roman" w:hAnsi="Times New Roman"/>
                <w:sz w:val="24"/>
                <w:szCs w:val="24"/>
              </w:rPr>
            </w:pPr>
            <w:r>
              <w:rPr>
                <w:rFonts w:ascii="Times New Roman" w:hAnsi="Times New Roman"/>
                <w:sz w:val="24"/>
                <w:szCs w:val="24"/>
              </w:rPr>
              <w:t>Analyze data and p</w:t>
            </w:r>
            <w:r w:rsidRPr="007776BF">
              <w:rPr>
                <w:rFonts w:ascii="Times New Roman" w:hAnsi="Times New Roman"/>
                <w:sz w:val="24"/>
                <w:szCs w:val="24"/>
              </w:rPr>
              <w:t xml:space="preserve">roduce </w:t>
            </w:r>
            <w:r>
              <w:rPr>
                <w:rFonts w:ascii="Times New Roman" w:hAnsi="Times New Roman"/>
                <w:sz w:val="24"/>
                <w:szCs w:val="24"/>
              </w:rPr>
              <w:t>r</w:t>
            </w:r>
            <w:r w:rsidRPr="007776BF">
              <w:rPr>
                <w:rFonts w:ascii="Times New Roman" w:hAnsi="Times New Roman"/>
                <w:sz w:val="24"/>
                <w:szCs w:val="24"/>
              </w:rPr>
              <w:t>eport</w:t>
            </w:r>
          </w:p>
        </w:tc>
        <w:tc>
          <w:tcPr>
            <w:tcW w:w="1317" w:type="pct"/>
            <w:noWrap/>
            <w:vAlign w:val="center"/>
          </w:tcPr>
          <w:p w14:paraId="048FC141" w14:textId="7BB496F4" w:rsidR="00BD3B6D" w:rsidRPr="007776BF" w:rsidRDefault="00E94D5A" w:rsidP="00FB2B1D">
            <w:pPr>
              <w:pStyle w:val="TX-TableText"/>
              <w:rPr>
                <w:rFonts w:ascii="Times New Roman" w:hAnsi="Times New Roman"/>
                <w:sz w:val="24"/>
                <w:szCs w:val="24"/>
              </w:rPr>
            </w:pPr>
            <w:r>
              <w:rPr>
                <w:rFonts w:ascii="Times New Roman" w:hAnsi="Times New Roman"/>
                <w:sz w:val="24"/>
                <w:szCs w:val="24"/>
              </w:rPr>
              <w:t>November</w:t>
            </w:r>
            <w:r w:rsidR="00BD3B6D">
              <w:rPr>
                <w:rFonts w:ascii="Times New Roman" w:hAnsi="Times New Roman"/>
                <w:sz w:val="24"/>
                <w:szCs w:val="24"/>
              </w:rPr>
              <w:t xml:space="preserve"> 2019</w:t>
            </w:r>
          </w:p>
        </w:tc>
      </w:tr>
      <w:tr w:rsidR="00BD3B6D" w:rsidRPr="007776BF" w14:paraId="41DCDD41" w14:textId="77777777" w:rsidTr="00E442E8">
        <w:trPr>
          <w:trHeight w:val="144"/>
        </w:trPr>
        <w:tc>
          <w:tcPr>
            <w:tcW w:w="1026" w:type="pct"/>
            <w:noWrap/>
            <w:vAlign w:val="center"/>
          </w:tcPr>
          <w:p w14:paraId="7B1F881F" w14:textId="77777777" w:rsidR="00BD3B6D" w:rsidRPr="007776BF" w:rsidRDefault="00BD3B6D" w:rsidP="00FB2B1D">
            <w:pPr>
              <w:pStyle w:val="TX-TableText"/>
              <w:rPr>
                <w:rFonts w:ascii="Times New Roman" w:hAnsi="Times New Roman"/>
                <w:sz w:val="24"/>
                <w:szCs w:val="24"/>
              </w:rPr>
            </w:pPr>
            <w:r>
              <w:rPr>
                <w:rFonts w:ascii="Times New Roman" w:hAnsi="Times New Roman"/>
                <w:sz w:val="24"/>
                <w:szCs w:val="24"/>
              </w:rPr>
              <w:t>Report-out meeting</w:t>
            </w:r>
          </w:p>
        </w:tc>
        <w:tc>
          <w:tcPr>
            <w:tcW w:w="2657" w:type="pct"/>
            <w:noWrap/>
            <w:vAlign w:val="center"/>
          </w:tcPr>
          <w:p w14:paraId="03B601DB" w14:textId="35BFDBA6" w:rsidR="00BD3B6D" w:rsidRDefault="00BD3B6D" w:rsidP="00FB2B1D">
            <w:pPr>
              <w:pStyle w:val="TX-TableText"/>
              <w:rPr>
                <w:rFonts w:ascii="Times New Roman" w:hAnsi="Times New Roman"/>
                <w:sz w:val="24"/>
                <w:szCs w:val="24"/>
              </w:rPr>
            </w:pPr>
            <w:r>
              <w:rPr>
                <w:rFonts w:ascii="Times New Roman" w:hAnsi="Times New Roman"/>
                <w:sz w:val="24"/>
                <w:szCs w:val="24"/>
              </w:rPr>
              <w:t xml:space="preserve">NCES and Westat </w:t>
            </w:r>
            <w:r w:rsidR="00E94D5A">
              <w:rPr>
                <w:rFonts w:ascii="Times New Roman" w:hAnsi="Times New Roman"/>
                <w:sz w:val="24"/>
                <w:szCs w:val="24"/>
              </w:rPr>
              <w:t xml:space="preserve">meet </w:t>
            </w:r>
            <w:r>
              <w:rPr>
                <w:rFonts w:ascii="Times New Roman" w:hAnsi="Times New Roman"/>
                <w:sz w:val="24"/>
                <w:szCs w:val="24"/>
              </w:rPr>
              <w:t>to discuss findings and recommendations</w:t>
            </w:r>
          </w:p>
        </w:tc>
        <w:tc>
          <w:tcPr>
            <w:tcW w:w="1317" w:type="pct"/>
            <w:noWrap/>
            <w:vAlign w:val="center"/>
          </w:tcPr>
          <w:p w14:paraId="7871D3F2" w14:textId="7F969CFD" w:rsidR="00BD3B6D" w:rsidRDefault="00BD3B6D" w:rsidP="00E94D5A">
            <w:pPr>
              <w:pStyle w:val="TX-TableText"/>
              <w:rPr>
                <w:rFonts w:ascii="Times New Roman" w:hAnsi="Times New Roman"/>
                <w:sz w:val="24"/>
                <w:szCs w:val="24"/>
              </w:rPr>
            </w:pPr>
            <w:r>
              <w:rPr>
                <w:rFonts w:ascii="Times New Roman" w:hAnsi="Times New Roman"/>
                <w:sz w:val="24"/>
                <w:szCs w:val="24"/>
              </w:rPr>
              <w:t xml:space="preserve">by early </w:t>
            </w:r>
            <w:r w:rsidR="00E94D5A">
              <w:rPr>
                <w:rFonts w:ascii="Times New Roman" w:hAnsi="Times New Roman"/>
                <w:sz w:val="24"/>
                <w:szCs w:val="24"/>
              </w:rPr>
              <w:t>December</w:t>
            </w:r>
            <w:r>
              <w:rPr>
                <w:rFonts w:ascii="Times New Roman" w:hAnsi="Times New Roman"/>
                <w:sz w:val="24"/>
                <w:szCs w:val="24"/>
              </w:rPr>
              <w:t xml:space="preserve"> 2019</w:t>
            </w:r>
          </w:p>
        </w:tc>
      </w:tr>
    </w:tbl>
    <w:p w14:paraId="41FB9C53" w14:textId="77777777" w:rsidR="00EE1D7C" w:rsidRDefault="00EE1D7C" w:rsidP="00E94D5A">
      <w:pPr>
        <w:spacing w:after="120" w:line="240" w:lineRule="auto"/>
        <w:jc w:val="left"/>
        <w:rPr>
          <w:b/>
          <w:sz w:val="24"/>
          <w:szCs w:val="24"/>
        </w:rPr>
      </w:pPr>
    </w:p>
    <w:p w14:paraId="14268F0A" w14:textId="6DF3EDED" w:rsidR="000056F8" w:rsidRPr="00E94D5A" w:rsidRDefault="000056F8" w:rsidP="00E94D5A">
      <w:pPr>
        <w:spacing w:after="120" w:line="240" w:lineRule="auto"/>
        <w:jc w:val="left"/>
        <w:rPr>
          <w:b/>
          <w:sz w:val="24"/>
          <w:szCs w:val="24"/>
        </w:rPr>
      </w:pPr>
      <w:r w:rsidRPr="00E94D5A">
        <w:rPr>
          <w:b/>
          <w:sz w:val="24"/>
          <w:szCs w:val="24"/>
        </w:rPr>
        <w:t>Cost to the Federal Government</w:t>
      </w:r>
      <w:bookmarkStart w:id="12" w:name="_Toc260729203"/>
      <w:bookmarkStart w:id="13" w:name="_Toc299121378"/>
      <w:bookmarkStart w:id="14" w:name="_Toc300165580"/>
      <w:bookmarkEnd w:id="11"/>
    </w:p>
    <w:p w14:paraId="2E8F5C31" w14:textId="77758AA9" w:rsidR="007A7096" w:rsidRPr="00E94D5A" w:rsidRDefault="000056F8" w:rsidP="00E94D5A">
      <w:pPr>
        <w:spacing w:after="120" w:line="240" w:lineRule="auto"/>
        <w:jc w:val="left"/>
        <w:rPr>
          <w:sz w:val="24"/>
          <w:szCs w:val="24"/>
        </w:rPr>
      </w:pPr>
      <w:r w:rsidRPr="00E94D5A">
        <w:rPr>
          <w:sz w:val="24"/>
          <w:szCs w:val="24"/>
        </w:rPr>
        <w:t>The estimated cost to prepare for, administer, and report the results of the ECLS-K:2023 preschool parents usability testing is approximately $</w:t>
      </w:r>
      <w:r w:rsidR="007C38CB" w:rsidRPr="00E94D5A">
        <w:rPr>
          <w:sz w:val="24"/>
          <w:szCs w:val="24"/>
        </w:rPr>
        <w:t>8,492</w:t>
      </w:r>
      <w:r w:rsidRPr="00E94D5A">
        <w:rPr>
          <w:sz w:val="24"/>
          <w:szCs w:val="24"/>
        </w:rPr>
        <w:t xml:space="preserve">. This cost includes salaried labor for </w:t>
      </w:r>
      <w:r w:rsidR="00E94D5A" w:rsidRPr="00E94D5A">
        <w:rPr>
          <w:sz w:val="24"/>
          <w:szCs w:val="24"/>
        </w:rPr>
        <w:t>Westat</w:t>
      </w:r>
      <w:r w:rsidRPr="00E94D5A">
        <w:rPr>
          <w:sz w:val="24"/>
          <w:szCs w:val="24"/>
        </w:rPr>
        <w:t xml:space="preserve"> staff</w:t>
      </w:r>
      <w:r w:rsidR="00A40F6E" w:rsidRPr="00E94D5A">
        <w:rPr>
          <w:sz w:val="24"/>
          <w:szCs w:val="24"/>
        </w:rPr>
        <w:t>, participant incentives,</w:t>
      </w:r>
      <w:r w:rsidRPr="00E94D5A">
        <w:rPr>
          <w:sz w:val="24"/>
          <w:szCs w:val="24"/>
        </w:rPr>
        <w:t xml:space="preserve"> and other direct costs associated with organization of the </w:t>
      </w:r>
      <w:r w:rsidR="004B6C93" w:rsidRPr="00E94D5A">
        <w:rPr>
          <w:sz w:val="24"/>
          <w:szCs w:val="24"/>
        </w:rPr>
        <w:t xml:space="preserve">usability </w:t>
      </w:r>
      <w:r w:rsidRPr="00E94D5A">
        <w:rPr>
          <w:sz w:val="24"/>
          <w:szCs w:val="24"/>
        </w:rPr>
        <w:t>sessions.</w:t>
      </w:r>
      <w:bookmarkEnd w:id="0"/>
      <w:bookmarkEnd w:id="10"/>
      <w:bookmarkEnd w:id="12"/>
      <w:bookmarkEnd w:id="13"/>
      <w:bookmarkEnd w:id="14"/>
    </w:p>
    <w:sectPr w:rsidR="007A7096" w:rsidRPr="00E94D5A" w:rsidSect="008B465F">
      <w:headerReference w:type="default" r:id="rId13"/>
      <w:footerReference w:type="default" r:id="rId14"/>
      <w:pgSz w:w="12240" w:h="15840" w:code="1"/>
      <w:pgMar w:top="864" w:right="864" w:bottom="720" w:left="864" w:header="432" w:footer="288"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8" wne:kcmSecondary="0032">
      <wne:acd wne:acdName="acd0"/>
    </wne:keymap>
    <wne:keymap wne:kcmPrimary="0448" wne:kcmSecondary="0033">
      <wne:acd wne:acdName="acd2"/>
    </wne:keymap>
    <wne:keymap wne:kcmPrimary="0448" wne:kcmSecondary="0034">
      <wne:acd wne:acdName="acd1"/>
    </wne:keymap>
    <wne:keymap wne:kcmPrimary="0454" wne:kcmSecondary="0046">
      <wne:acd wne:acdName="acd3"/>
    </wne:keymap>
  </wne:keymaps>
  <wne:toolbars>
    <wne:acdManifest>
      <wne:acdEntry wne:acdName="acd0"/>
      <wne:acdEntry wne:acdName="acd1"/>
      <wne:acdEntry wne:acdName="acd2"/>
      <wne:acdEntry wne:acdName="acd3"/>
    </wne:acdManifest>
  </wne:toolbars>
  <wne:acds>
    <wne:acd wne:argValue="AgBIAGUAYQBkAGkAbgBnACAAMgAsAEgAMgAtAFMAZQBjAC4AIABIAGUAYQBkACwASAAyAC0AUwBl&#10;AGMALgAgAEgAZQA=" wne:acdName="acd0" wne:fciIndexBasedOn="0065"/>
    <wne:acd wne:argValue="AgBIAGUAYQBkAGkAbgBnACAANAAsAEgANAAgAFMAZQBjAC4ASABlAGEAZABpAG4AZwA=" wne:acdName="acd1" wne:fciIndexBasedOn="0065"/>
    <wne:acd wne:argValue="AgBIAGUAYQBkAGkAbgBnACAAMwAsAEgAMwAtAFMAZQBjAC4AIABIAGUAYQBkAA==" wne:acdName="acd2" wne:fciIndexBasedOn="0065"/>
    <wne:acd wne:argValue="AgBUAGEAYgBsAGUALQBGAG8AbwB0AG4AbwB0AGU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1FB3B" w14:textId="77777777" w:rsidR="00D65FE3" w:rsidRDefault="00D65FE3" w:rsidP="004E1868">
      <w:pPr>
        <w:spacing w:line="240" w:lineRule="auto"/>
      </w:pPr>
      <w:r>
        <w:separator/>
      </w:r>
    </w:p>
  </w:endnote>
  <w:endnote w:type="continuationSeparator" w:id="0">
    <w:p w14:paraId="3CFBEF6B" w14:textId="77777777" w:rsidR="00D65FE3" w:rsidRDefault="00D65FE3" w:rsidP="004E1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vantGardeAIR">
    <w:altName w:val="Cambria"/>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177045"/>
      <w:docPartObj>
        <w:docPartGallery w:val="Page Numbers (Bottom of Page)"/>
        <w:docPartUnique/>
      </w:docPartObj>
    </w:sdtPr>
    <w:sdtEndPr>
      <w:rPr>
        <w:noProof/>
      </w:rPr>
    </w:sdtEndPr>
    <w:sdtContent>
      <w:p w14:paraId="712FA822" w14:textId="5E423AFA" w:rsidR="009F3D7A" w:rsidRDefault="009F3D7A" w:rsidP="008B465F">
        <w:pPr>
          <w:pStyle w:val="Footer"/>
          <w:spacing w:line="240" w:lineRule="auto"/>
          <w:jc w:val="center"/>
        </w:pPr>
        <w:r>
          <w:fldChar w:fldCharType="begin"/>
        </w:r>
        <w:r>
          <w:instrText xml:space="preserve"> PAGE   \* MERGEFORMAT </w:instrText>
        </w:r>
        <w:r>
          <w:fldChar w:fldCharType="separate"/>
        </w:r>
        <w:r w:rsidR="005550F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6D738" w14:textId="77777777" w:rsidR="00D65FE3" w:rsidRDefault="00D65FE3" w:rsidP="004E1868">
      <w:pPr>
        <w:spacing w:line="240" w:lineRule="auto"/>
      </w:pPr>
      <w:r>
        <w:separator/>
      </w:r>
    </w:p>
  </w:footnote>
  <w:footnote w:type="continuationSeparator" w:id="0">
    <w:p w14:paraId="682015C1" w14:textId="77777777" w:rsidR="00D65FE3" w:rsidRDefault="00D65FE3" w:rsidP="004E18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40CD" w14:textId="77777777" w:rsidR="008B465F" w:rsidRDefault="008B465F" w:rsidP="008B465F">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nsid w:val="1D797482"/>
    <w:multiLevelType w:val="hybridMultilevel"/>
    <w:tmpl w:val="2EC82AEA"/>
    <w:lvl w:ilvl="0" w:tplc="A7E20CCC">
      <w:start w:val="1"/>
      <w:numFmt w:val="decimal"/>
      <w:lvlText w:val="%1"/>
      <w:lvlJc w:val="left"/>
      <w:pPr>
        <w:ind w:left="1800" w:hanging="144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B3A07"/>
    <w:multiLevelType w:val="hybridMultilevel"/>
    <w:tmpl w:val="AFE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CF4B7D"/>
    <w:multiLevelType w:val="hybridMultilevel"/>
    <w:tmpl w:val="6756E77C"/>
    <w:lvl w:ilvl="0" w:tplc="2076B248">
      <w:start w:val="1"/>
      <w:numFmt w:val="bullet"/>
      <w:lvlText w:val="•"/>
      <w:lvlJc w:val="left"/>
      <w:pPr>
        <w:tabs>
          <w:tab w:val="num" w:pos="720"/>
        </w:tabs>
        <w:ind w:left="720" w:hanging="360"/>
      </w:pPr>
      <w:rPr>
        <w:rFonts w:ascii="Times New Roman" w:hAnsi="Times New Roman" w:hint="default"/>
      </w:rPr>
    </w:lvl>
    <w:lvl w:ilvl="1" w:tplc="0080A9A2" w:tentative="1">
      <w:start w:val="1"/>
      <w:numFmt w:val="bullet"/>
      <w:lvlText w:val="•"/>
      <w:lvlJc w:val="left"/>
      <w:pPr>
        <w:tabs>
          <w:tab w:val="num" w:pos="1440"/>
        </w:tabs>
        <w:ind w:left="1440" w:hanging="360"/>
      </w:pPr>
      <w:rPr>
        <w:rFonts w:ascii="Times New Roman" w:hAnsi="Times New Roman" w:hint="default"/>
      </w:rPr>
    </w:lvl>
    <w:lvl w:ilvl="2" w:tplc="4F1682D2" w:tentative="1">
      <w:start w:val="1"/>
      <w:numFmt w:val="bullet"/>
      <w:lvlText w:val="•"/>
      <w:lvlJc w:val="left"/>
      <w:pPr>
        <w:tabs>
          <w:tab w:val="num" w:pos="2160"/>
        </w:tabs>
        <w:ind w:left="2160" w:hanging="360"/>
      </w:pPr>
      <w:rPr>
        <w:rFonts w:ascii="Times New Roman" w:hAnsi="Times New Roman" w:hint="default"/>
      </w:rPr>
    </w:lvl>
    <w:lvl w:ilvl="3" w:tplc="2AE6248A" w:tentative="1">
      <w:start w:val="1"/>
      <w:numFmt w:val="bullet"/>
      <w:lvlText w:val="•"/>
      <w:lvlJc w:val="left"/>
      <w:pPr>
        <w:tabs>
          <w:tab w:val="num" w:pos="2880"/>
        </w:tabs>
        <w:ind w:left="2880" w:hanging="360"/>
      </w:pPr>
      <w:rPr>
        <w:rFonts w:ascii="Times New Roman" w:hAnsi="Times New Roman" w:hint="default"/>
      </w:rPr>
    </w:lvl>
    <w:lvl w:ilvl="4" w:tplc="03C02D0C" w:tentative="1">
      <w:start w:val="1"/>
      <w:numFmt w:val="bullet"/>
      <w:lvlText w:val="•"/>
      <w:lvlJc w:val="left"/>
      <w:pPr>
        <w:tabs>
          <w:tab w:val="num" w:pos="3600"/>
        </w:tabs>
        <w:ind w:left="3600" w:hanging="360"/>
      </w:pPr>
      <w:rPr>
        <w:rFonts w:ascii="Times New Roman" w:hAnsi="Times New Roman" w:hint="default"/>
      </w:rPr>
    </w:lvl>
    <w:lvl w:ilvl="5" w:tplc="9768F3C0" w:tentative="1">
      <w:start w:val="1"/>
      <w:numFmt w:val="bullet"/>
      <w:lvlText w:val="•"/>
      <w:lvlJc w:val="left"/>
      <w:pPr>
        <w:tabs>
          <w:tab w:val="num" w:pos="4320"/>
        </w:tabs>
        <w:ind w:left="4320" w:hanging="360"/>
      </w:pPr>
      <w:rPr>
        <w:rFonts w:ascii="Times New Roman" w:hAnsi="Times New Roman" w:hint="default"/>
      </w:rPr>
    </w:lvl>
    <w:lvl w:ilvl="6" w:tplc="925C6050" w:tentative="1">
      <w:start w:val="1"/>
      <w:numFmt w:val="bullet"/>
      <w:lvlText w:val="•"/>
      <w:lvlJc w:val="left"/>
      <w:pPr>
        <w:tabs>
          <w:tab w:val="num" w:pos="5040"/>
        </w:tabs>
        <w:ind w:left="5040" w:hanging="360"/>
      </w:pPr>
      <w:rPr>
        <w:rFonts w:ascii="Times New Roman" w:hAnsi="Times New Roman" w:hint="default"/>
      </w:rPr>
    </w:lvl>
    <w:lvl w:ilvl="7" w:tplc="495C9C6E" w:tentative="1">
      <w:start w:val="1"/>
      <w:numFmt w:val="bullet"/>
      <w:lvlText w:val="•"/>
      <w:lvlJc w:val="left"/>
      <w:pPr>
        <w:tabs>
          <w:tab w:val="num" w:pos="5760"/>
        </w:tabs>
        <w:ind w:left="5760" w:hanging="360"/>
      </w:pPr>
      <w:rPr>
        <w:rFonts w:ascii="Times New Roman" w:hAnsi="Times New Roman" w:hint="default"/>
      </w:rPr>
    </w:lvl>
    <w:lvl w:ilvl="8" w:tplc="CEDEB2E8" w:tentative="1">
      <w:start w:val="1"/>
      <w:numFmt w:val="bullet"/>
      <w:lvlText w:val="•"/>
      <w:lvlJc w:val="left"/>
      <w:pPr>
        <w:tabs>
          <w:tab w:val="num" w:pos="6480"/>
        </w:tabs>
        <w:ind w:left="6480" w:hanging="360"/>
      </w:pPr>
      <w:rPr>
        <w:rFonts w:ascii="Times New Roman" w:hAnsi="Times New Roman" w:hint="default"/>
      </w:rPr>
    </w:lvl>
  </w:abstractNum>
  <w:abstractNum w:abstractNumId="5">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6">
    <w:nsid w:val="3E015E09"/>
    <w:multiLevelType w:val="hybridMultilevel"/>
    <w:tmpl w:val="757ECBE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
  </w:num>
  <w:num w:numId="2">
    <w:abstractNumId w:val="5"/>
  </w:num>
  <w:num w:numId="3">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s-AR"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F6"/>
    <w:rsid w:val="000020EE"/>
    <w:rsid w:val="0000355E"/>
    <w:rsid w:val="000056F8"/>
    <w:rsid w:val="00020975"/>
    <w:rsid w:val="00025F82"/>
    <w:rsid w:val="0002642D"/>
    <w:rsid w:val="00030031"/>
    <w:rsid w:val="00031DDE"/>
    <w:rsid w:val="00034AF5"/>
    <w:rsid w:val="00034BF3"/>
    <w:rsid w:val="000407B0"/>
    <w:rsid w:val="00042B93"/>
    <w:rsid w:val="0005733C"/>
    <w:rsid w:val="00064935"/>
    <w:rsid w:val="00070937"/>
    <w:rsid w:val="0007599E"/>
    <w:rsid w:val="00080D44"/>
    <w:rsid w:val="00083E9F"/>
    <w:rsid w:val="000845E4"/>
    <w:rsid w:val="000867D6"/>
    <w:rsid w:val="00094631"/>
    <w:rsid w:val="00095E55"/>
    <w:rsid w:val="000A014D"/>
    <w:rsid w:val="000A7414"/>
    <w:rsid w:val="000B30C7"/>
    <w:rsid w:val="000B36ED"/>
    <w:rsid w:val="000B40B7"/>
    <w:rsid w:val="000B4193"/>
    <w:rsid w:val="000B4CE8"/>
    <w:rsid w:val="000B7615"/>
    <w:rsid w:val="000D321D"/>
    <w:rsid w:val="000D771F"/>
    <w:rsid w:val="000E1272"/>
    <w:rsid w:val="000E145D"/>
    <w:rsid w:val="000E1776"/>
    <w:rsid w:val="000E1EEC"/>
    <w:rsid w:val="000E53DE"/>
    <w:rsid w:val="000E67E2"/>
    <w:rsid w:val="000F54C5"/>
    <w:rsid w:val="00100A29"/>
    <w:rsid w:val="001015B4"/>
    <w:rsid w:val="00102728"/>
    <w:rsid w:val="00136063"/>
    <w:rsid w:val="00137952"/>
    <w:rsid w:val="0014419E"/>
    <w:rsid w:val="00151A04"/>
    <w:rsid w:val="00155C38"/>
    <w:rsid w:val="00171D30"/>
    <w:rsid w:val="00184431"/>
    <w:rsid w:val="00184C63"/>
    <w:rsid w:val="00185E32"/>
    <w:rsid w:val="00195C4D"/>
    <w:rsid w:val="0019631A"/>
    <w:rsid w:val="0019692A"/>
    <w:rsid w:val="0019696D"/>
    <w:rsid w:val="001A7ABE"/>
    <w:rsid w:val="001B499F"/>
    <w:rsid w:val="001B5EC5"/>
    <w:rsid w:val="001B6DF6"/>
    <w:rsid w:val="001B73E3"/>
    <w:rsid w:val="001B7B6E"/>
    <w:rsid w:val="001C3559"/>
    <w:rsid w:val="001C571B"/>
    <w:rsid w:val="001D02A8"/>
    <w:rsid w:val="001D0810"/>
    <w:rsid w:val="001D0D6B"/>
    <w:rsid w:val="001D5A62"/>
    <w:rsid w:val="001D6E83"/>
    <w:rsid w:val="001D7835"/>
    <w:rsid w:val="001E15A2"/>
    <w:rsid w:val="001E3144"/>
    <w:rsid w:val="001E49D9"/>
    <w:rsid w:val="001E725C"/>
    <w:rsid w:val="001E7DF0"/>
    <w:rsid w:val="001F11F6"/>
    <w:rsid w:val="001F43F5"/>
    <w:rsid w:val="001F60AA"/>
    <w:rsid w:val="001F7488"/>
    <w:rsid w:val="001F7AE7"/>
    <w:rsid w:val="002022F2"/>
    <w:rsid w:val="00205797"/>
    <w:rsid w:val="0021348A"/>
    <w:rsid w:val="00214949"/>
    <w:rsid w:val="0021614F"/>
    <w:rsid w:val="00216394"/>
    <w:rsid w:val="00225731"/>
    <w:rsid w:val="00225A41"/>
    <w:rsid w:val="00226D57"/>
    <w:rsid w:val="0023496C"/>
    <w:rsid w:val="0024641D"/>
    <w:rsid w:val="0025061A"/>
    <w:rsid w:val="002514A0"/>
    <w:rsid w:val="002568ED"/>
    <w:rsid w:val="002639A7"/>
    <w:rsid w:val="00265070"/>
    <w:rsid w:val="00267303"/>
    <w:rsid w:val="00267863"/>
    <w:rsid w:val="0027017A"/>
    <w:rsid w:val="00276C7F"/>
    <w:rsid w:val="00280CD2"/>
    <w:rsid w:val="00281C9E"/>
    <w:rsid w:val="002833E5"/>
    <w:rsid w:val="002836CC"/>
    <w:rsid w:val="00287FF8"/>
    <w:rsid w:val="002950D9"/>
    <w:rsid w:val="00295A77"/>
    <w:rsid w:val="002A3E7E"/>
    <w:rsid w:val="002A5AED"/>
    <w:rsid w:val="002B191F"/>
    <w:rsid w:val="002B5091"/>
    <w:rsid w:val="002C0733"/>
    <w:rsid w:val="002C20B5"/>
    <w:rsid w:val="002C31E5"/>
    <w:rsid w:val="002C402F"/>
    <w:rsid w:val="002C6588"/>
    <w:rsid w:val="002D361A"/>
    <w:rsid w:val="002E29B4"/>
    <w:rsid w:val="002E640E"/>
    <w:rsid w:val="002E73FA"/>
    <w:rsid w:val="002F120C"/>
    <w:rsid w:val="002F28C7"/>
    <w:rsid w:val="002F2B42"/>
    <w:rsid w:val="002F341D"/>
    <w:rsid w:val="002F36DF"/>
    <w:rsid w:val="00300A35"/>
    <w:rsid w:val="00301511"/>
    <w:rsid w:val="003028B7"/>
    <w:rsid w:val="00303216"/>
    <w:rsid w:val="00303C67"/>
    <w:rsid w:val="003149E6"/>
    <w:rsid w:val="003162B0"/>
    <w:rsid w:val="00327FFB"/>
    <w:rsid w:val="00331EE6"/>
    <w:rsid w:val="003323B7"/>
    <w:rsid w:val="00333ADD"/>
    <w:rsid w:val="00334162"/>
    <w:rsid w:val="003359F6"/>
    <w:rsid w:val="00342188"/>
    <w:rsid w:val="0034295E"/>
    <w:rsid w:val="00345A1A"/>
    <w:rsid w:val="00356B6E"/>
    <w:rsid w:val="003579E2"/>
    <w:rsid w:val="00357C08"/>
    <w:rsid w:val="00361041"/>
    <w:rsid w:val="0036365F"/>
    <w:rsid w:val="00363DEF"/>
    <w:rsid w:val="00371BA0"/>
    <w:rsid w:val="00372ECD"/>
    <w:rsid w:val="0037378A"/>
    <w:rsid w:val="003752E4"/>
    <w:rsid w:val="00382FC5"/>
    <w:rsid w:val="003911E9"/>
    <w:rsid w:val="003971D6"/>
    <w:rsid w:val="0039794C"/>
    <w:rsid w:val="003A0187"/>
    <w:rsid w:val="003A1838"/>
    <w:rsid w:val="003A2183"/>
    <w:rsid w:val="003B1308"/>
    <w:rsid w:val="003B4EC0"/>
    <w:rsid w:val="003C1391"/>
    <w:rsid w:val="003C5C34"/>
    <w:rsid w:val="003C6569"/>
    <w:rsid w:val="003E1F5F"/>
    <w:rsid w:val="003E730E"/>
    <w:rsid w:val="003F4373"/>
    <w:rsid w:val="004024C9"/>
    <w:rsid w:val="0040441D"/>
    <w:rsid w:val="00410965"/>
    <w:rsid w:val="004114E5"/>
    <w:rsid w:val="00414A8A"/>
    <w:rsid w:val="00416DCB"/>
    <w:rsid w:val="004210B5"/>
    <w:rsid w:val="00430C6A"/>
    <w:rsid w:val="00442CDE"/>
    <w:rsid w:val="00447D0B"/>
    <w:rsid w:val="00454F67"/>
    <w:rsid w:val="0045662D"/>
    <w:rsid w:val="00461CB0"/>
    <w:rsid w:val="004647B7"/>
    <w:rsid w:val="00470631"/>
    <w:rsid w:val="00473EFF"/>
    <w:rsid w:val="0048384E"/>
    <w:rsid w:val="00484C5B"/>
    <w:rsid w:val="004868C1"/>
    <w:rsid w:val="004873B5"/>
    <w:rsid w:val="00495AF6"/>
    <w:rsid w:val="004A7E8C"/>
    <w:rsid w:val="004B1D09"/>
    <w:rsid w:val="004B3913"/>
    <w:rsid w:val="004B4B0E"/>
    <w:rsid w:val="004B5CB9"/>
    <w:rsid w:val="004B6C93"/>
    <w:rsid w:val="004B711B"/>
    <w:rsid w:val="004B7B4A"/>
    <w:rsid w:val="004C160D"/>
    <w:rsid w:val="004C4CEA"/>
    <w:rsid w:val="004D051D"/>
    <w:rsid w:val="004D34DA"/>
    <w:rsid w:val="004E1868"/>
    <w:rsid w:val="004E1CF2"/>
    <w:rsid w:val="004F0C02"/>
    <w:rsid w:val="004F1DA6"/>
    <w:rsid w:val="004F2E82"/>
    <w:rsid w:val="00506BE0"/>
    <w:rsid w:val="0051075E"/>
    <w:rsid w:val="00514DF7"/>
    <w:rsid w:val="0051595B"/>
    <w:rsid w:val="00516F1D"/>
    <w:rsid w:val="00521E49"/>
    <w:rsid w:val="00523FFF"/>
    <w:rsid w:val="005301D0"/>
    <w:rsid w:val="00530521"/>
    <w:rsid w:val="005327B1"/>
    <w:rsid w:val="0053410B"/>
    <w:rsid w:val="00537112"/>
    <w:rsid w:val="00537667"/>
    <w:rsid w:val="00546E5A"/>
    <w:rsid w:val="005550FB"/>
    <w:rsid w:val="00560958"/>
    <w:rsid w:val="005637DA"/>
    <w:rsid w:val="005669FE"/>
    <w:rsid w:val="005676E5"/>
    <w:rsid w:val="00570689"/>
    <w:rsid w:val="0057135A"/>
    <w:rsid w:val="00572353"/>
    <w:rsid w:val="0058274F"/>
    <w:rsid w:val="00596C40"/>
    <w:rsid w:val="005A165D"/>
    <w:rsid w:val="005A19EE"/>
    <w:rsid w:val="005B1B4A"/>
    <w:rsid w:val="005B37D4"/>
    <w:rsid w:val="005B3C35"/>
    <w:rsid w:val="005B5F2F"/>
    <w:rsid w:val="005B641C"/>
    <w:rsid w:val="005C517E"/>
    <w:rsid w:val="005C6577"/>
    <w:rsid w:val="005D2D93"/>
    <w:rsid w:val="005E0A74"/>
    <w:rsid w:val="005E2ED2"/>
    <w:rsid w:val="005E4B14"/>
    <w:rsid w:val="005E5E5E"/>
    <w:rsid w:val="005E6ED1"/>
    <w:rsid w:val="005F2ADF"/>
    <w:rsid w:val="005F34A6"/>
    <w:rsid w:val="005F39F9"/>
    <w:rsid w:val="00606F6A"/>
    <w:rsid w:val="00611BC8"/>
    <w:rsid w:val="00614174"/>
    <w:rsid w:val="00615D20"/>
    <w:rsid w:val="00630943"/>
    <w:rsid w:val="00633D0A"/>
    <w:rsid w:val="00637FEB"/>
    <w:rsid w:val="00641C7A"/>
    <w:rsid w:val="00645265"/>
    <w:rsid w:val="00650A74"/>
    <w:rsid w:val="00652875"/>
    <w:rsid w:val="00653AE9"/>
    <w:rsid w:val="00656E40"/>
    <w:rsid w:val="00667285"/>
    <w:rsid w:val="00683E4F"/>
    <w:rsid w:val="00685C41"/>
    <w:rsid w:val="006863EC"/>
    <w:rsid w:val="00687719"/>
    <w:rsid w:val="006923E6"/>
    <w:rsid w:val="00692699"/>
    <w:rsid w:val="006A3AE1"/>
    <w:rsid w:val="006B3A86"/>
    <w:rsid w:val="006B55CA"/>
    <w:rsid w:val="006B6A50"/>
    <w:rsid w:val="006C006C"/>
    <w:rsid w:val="006D6CBD"/>
    <w:rsid w:val="006D7AD6"/>
    <w:rsid w:val="006F1732"/>
    <w:rsid w:val="006F3F2F"/>
    <w:rsid w:val="006F62AB"/>
    <w:rsid w:val="007001B0"/>
    <w:rsid w:val="0070662D"/>
    <w:rsid w:val="00711B4C"/>
    <w:rsid w:val="007124F6"/>
    <w:rsid w:val="00712533"/>
    <w:rsid w:val="00716DE0"/>
    <w:rsid w:val="00732AC6"/>
    <w:rsid w:val="00737F91"/>
    <w:rsid w:val="007413B1"/>
    <w:rsid w:val="00742626"/>
    <w:rsid w:val="00743A3F"/>
    <w:rsid w:val="00744621"/>
    <w:rsid w:val="00750C84"/>
    <w:rsid w:val="00754ACD"/>
    <w:rsid w:val="00760D22"/>
    <w:rsid w:val="007642B6"/>
    <w:rsid w:val="00764AAC"/>
    <w:rsid w:val="00767CF4"/>
    <w:rsid w:val="00773568"/>
    <w:rsid w:val="00775E39"/>
    <w:rsid w:val="00781956"/>
    <w:rsid w:val="007A0EED"/>
    <w:rsid w:val="007A1F14"/>
    <w:rsid w:val="007A55C1"/>
    <w:rsid w:val="007A5CEC"/>
    <w:rsid w:val="007A7096"/>
    <w:rsid w:val="007A74C5"/>
    <w:rsid w:val="007B01D5"/>
    <w:rsid w:val="007B0866"/>
    <w:rsid w:val="007B0B7D"/>
    <w:rsid w:val="007B32B3"/>
    <w:rsid w:val="007B476B"/>
    <w:rsid w:val="007B4FA6"/>
    <w:rsid w:val="007B7891"/>
    <w:rsid w:val="007C2C48"/>
    <w:rsid w:val="007C38CB"/>
    <w:rsid w:val="007D5714"/>
    <w:rsid w:val="007E1848"/>
    <w:rsid w:val="007E4CF4"/>
    <w:rsid w:val="007E5DC9"/>
    <w:rsid w:val="007E7FFB"/>
    <w:rsid w:val="007F0D96"/>
    <w:rsid w:val="007F160B"/>
    <w:rsid w:val="007F195B"/>
    <w:rsid w:val="007F21E5"/>
    <w:rsid w:val="007F3A81"/>
    <w:rsid w:val="007F3B3B"/>
    <w:rsid w:val="00804AC7"/>
    <w:rsid w:val="00812B51"/>
    <w:rsid w:val="00815208"/>
    <w:rsid w:val="008162CC"/>
    <w:rsid w:val="0081650F"/>
    <w:rsid w:val="00827357"/>
    <w:rsid w:val="00831DBD"/>
    <w:rsid w:val="00831FB6"/>
    <w:rsid w:val="00832079"/>
    <w:rsid w:val="008340D4"/>
    <w:rsid w:val="00842D2F"/>
    <w:rsid w:val="00845AF5"/>
    <w:rsid w:val="008511AB"/>
    <w:rsid w:val="008524BE"/>
    <w:rsid w:val="00856320"/>
    <w:rsid w:val="00857E73"/>
    <w:rsid w:val="00860125"/>
    <w:rsid w:val="00862A4C"/>
    <w:rsid w:val="00863789"/>
    <w:rsid w:val="008637BA"/>
    <w:rsid w:val="00866582"/>
    <w:rsid w:val="00867BA7"/>
    <w:rsid w:val="00870CE4"/>
    <w:rsid w:val="00872310"/>
    <w:rsid w:val="008726DF"/>
    <w:rsid w:val="00872B07"/>
    <w:rsid w:val="00874C07"/>
    <w:rsid w:val="00880EBD"/>
    <w:rsid w:val="00881165"/>
    <w:rsid w:val="00882CED"/>
    <w:rsid w:val="00893F1A"/>
    <w:rsid w:val="008A5823"/>
    <w:rsid w:val="008A66DC"/>
    <w:rsid w:val="008B465F"/>
    <w:rsid w:val="008B5515"/>
    <w:rsid w:val="008C2D8B"/>
    <w:rsid w:val="008C69EA"/>
    <w:rsid w:val="008C7D19"/>
    <w:rsid w:val="008D0181"/>
    <w:rsid w:val="008D2DDA"/>
    <w:rsid w:val="008D45D6"/>
    <w:rsid w:val="008D4944"/>
    <w:rsid w:val="008E0FA9"/>
    <w:rsid w:val="008E42F3"/>
    <w:rsid w:val="008F2727"/>
    <w:rsid w:val="008F2B69"/>
    <w:rsid w:val="008F64B9"/>
    <w:rsid w:val="00902C28"/>
    <w:rsid w:val="00905046"/>
    <w:rsid w:val="00905BA8"/>
    <w:rsid w:val="00906CF6"/>
    <w:rsid w:val="00912F0C"/>
    <w:rsid w:val="00933137"/>
    <w:rsid w:val="00935D9E"/>
    <w:rsid w:val="00936766"/>
    <w:rsid w:val="00940CA0"/>
    <w:rsid w:val="00945DE7"/>
    <w:rsid w:val="00954781"/>
    <w:rsid w:val="0096226D"/>
    <w:rsid w:val="00963D82"/>
    <w:rsid w:val="00963E78"/>
    <w:rsid w:val="00965972"/>
    <w:rsid w:val="00970EE5"/>
    <w:rsid w:val="009716AB"/>
    <w:rsid w:val="00971DD6"/>
    <w:rsid w:val="00975DA5"/>
    <w:rsid w:val="009761FD"/>
    <w:rsid w:val="009816CC"/>
    <w:rsid w:val="00983863"/>
    <w:rsid w:val="009843C6"/>
    <w:rsid w:val="009909DC"/>
    <w:rsid w:val="0099187C"/>
    <w:rsid w:val="00992BFB"/>
    <w:rsid w:val="009A2304"/>
    <w:rsid w:val="009A4A71"/>
    <w:rsid w:val="009B1133"/>
    <w:rsid w:val="009B1C08"/>
    <w:rsid w:val="009B4026"/>
    <w:rsid w:val="009B5F4A"/>
    <w:rsid w:val="009B66A8"/>
    <w:rsid w:val="009C1BB9"/>
    <w:rsid w:val="009C3E74"/>
    <w:rsid w:val="009C7271"/>
    <w:rsid w:val="009D077B"/>
    <w:rsid w:val="009D1C86"/>
    <w:rsid w:val="009D1D91"/>
    <w:rsid w:val="009D24DF"/>
    <w:rsid w:val="009D3CB0"/>
    <w:rsid w:val="009E0AA4"/>
    <w:rsid w:val="009E5022"/>
    <w:rsid w:val="009E67AF"/>
    <w:rsid w:val="009F0865"/>
    <w:rsid w:val="009F12FB"/>
    <w:rsid w:val="009F3D7A"/>
    <w:rsid w:val="009F6689"/>
    <w:rsid w:val="009F7A67"/>
    <w:rsid w:val="00A02A1A"/>
    <w:rsid w:val="00A02D9C"/>
    <w:rsid w:val="00A109AB"/>
    <w:rsid w:val="00A1233A"/>
    <w:rsid w:val="00A213CF"/>
    <w:rsid w:val="00A23975"/>
    <w:rsid w:val="00A24143"/>
    <w:rsid w:val="00A27CFD"/>
    <w:rsid w:val="00A36B40"/>
    <w:rsid w:val="00A40E61"/>
    <w:rsid w:val="00A40F6E"/>
    <w:rsid w:val="00A416E0"/>
    <w:rsid w:val="00A51148"/>
    <w:rsid w:val="00A517AF"/>
    <w:rsid w:val="00A519AA"/>
    <w:rsid w:val="00A5550F"/>
    <w:rsid w:val="00A64D21"/>
    <w:rsid w:val="00A679F3"/>
    <w:rsid w:val="00A71EFE"/>
    <w:rsid w:val="00A72846"/>
    <w:rsid w:val="00A7686B"/>
    <w:rsid w:val="00A8042C"/>
    <w:rsid w:val="00A85CD4"/>
    <w:rsid w:val="00A87A81"/>
    <w:rsid w:val="00A92FB7"/>
    <w:rsid w:val="00A93377"/>
    <w:rsid w:val="00A95C6F"/>
    <w:rsid w:val="00AA354A"/>
    <w:rsid w:val="00AA37AB"/>
    <w:rsid w:val="00AB2E25"/>
    <w:rsid w:val="00AC1F9A"/>
    <w:rsid w:val="00AC2092"/>
    <w:rsid w:val="00AC4FD2"/>
    <w:rsid w:val="00AD1274"/>
    <w:rsid w:val="00AD2349"/>
    <w:rsid w:val="00AE001A"/>
    <w:rsid w:val="00AE01FE"/>
    <w:rsid w:val="00AF7636"/>
    <w:rsid w:val="00B02869"/>
    <w:rsid w:val="00B030AA"/>
    <w:rsid w:val="00B127AE"/>
    <w:rsid w:val="00B17E7D"/>
    <w:rsid w:val="00B26987"/>
    <w:rsid w:val="00B32EB9"/>
    <w:rsid w:val="00B33C36"/>
    <w:rsid w:val="00B33F18"/>
    <w:rsid w:val="00B35679"/>
    <w:rsid w:val="00B37F1A"/>
    <w:rsid w:val="00B4035C"/>
    <w:rsid w:val="00B41E76"/>
    <w:rsid w:val="00B42178"/>
    <w:rsid w:val="00B4566A"/>
    <w:rsid w:val="00B60C9E"/>
    <w:rsid w:val="00B633C9"/>
    <w:rsid w:val="00B64DE6"/>
    <w:rsid w:val="00B65693"/>
    <w:rsid w:val="00B65D38"/>
    <w:rsid w:val="00B65D3F"/>
    <w:rsid w:val="00B731C1"/>
    <w:rsid w:val="00B827DC"/>
    <w:rsid w:val="00B90870"/>
    <w:rsid w:val="00B93EF5"/>
    <w:rsid w:val="00BA0897"/>
    <w:rsid w:val="00BA3EB5"/>
    <w:rsid w:val="00BA51DC"/>
    <w:rsid w:val="00BB237F"/>
    <w:rsid w:val="00BB6930"/>
    <w:rsid w:val="00BC21C8"/>
    <w:rsid w:val="00BC27FA"/>
    <w:rsid w:val="00BC3214"/>
    <w:rsid w:val="00BC52CA"/>
    <w:rsid w:val="00BC7119"/>
    <w:rsid w:val="00BD0272"/>
    <w:rsid w:val="00BD24AC"/>
    <w:rsid w:val="00BD3B6D"/>
    <w:rsid w:val="00BD6200"/>
    <w:rsid w:val="00BE4300"/>
    <w:rsid w:val="00BE5536"/>
    <w:rsid w:val="00BF1304"/>
    <w:rsid w:val="00BF7B7E"/>
    <w:rsid w:val="00C001DA"/>
    <w:rsid w:val="00C0393B"/>
    <w:rsid w:val="00C03B18"/>
    <w:rsid w:val="00C05D9F"/>
    <w:rsid w:val="00C14A32"/>
    <w:rsid w:val="00C15726"/>
    <w:rsid w:val="00C20BF6"/>
    <w:rsid w:val="00C2384B"/>
    <w:rsid w:val="00C24FAB"/>
    <w:rsid w:val="00C26088"/>
    <w:rsid w:val="00C27623"/>
    <w:rsid w:val="00C32DC9"/>
    <w:rsid w:val="00C33C4E"/>
    <w:rsid w:val="00C343B2"/>
    <w:rsid w:val="00C37AF6"/>
    <w:rsid w:val="00C4036F"/>
    <w:rsid w:val="00C40A7A"/>
    <w:rsid w:val="00C42DC8"/>
    <w:rsid w:val="00C449DA"/>
    <w:rsid w:val="00C46C57"/>
    <w:rsid w:val="00C471DB"/>
    <w:rsid w:val="00C55629"/>
    <w:rsid w:val="00C66561"/>
    <w:rsid w:val="00C70708"/>
    <w:rsid w:val="00C73BCA"/>
    <w:rsid w:val="00C75DAE"/>
    <w:rsid w:val="00C9028C"/>
    <w:rsid w:val="00C90DE5"/>
    <w:rsid w:val="00C91EB4"/>
    <w:rsid w:val="00C9245C"/>
    <w:rsid w:val="00C92865"/>
    <w:rsid w:val="00C941A2"/>
    <w:rsid w:val="00C97F77"/>
    <w:rsid w:val="00CA0BE0"/>
    <w:rsid w:val="00CA2B2D"/>
    <w:rsid w:val="00CB4D1E"/>
    <w:rsid w:val="00CB61BC"/>
    <w:rsid w:val="00CB7621"/>
    <w:rsid w:val="00CC0BED"/>
    <w:rsid w:val="00CC1137"/>
    <w:rsid w:val="00CC204B"/>
    <w:rsid w:val="00CC3F60"/>
    <w:rsid w:val="00CC649F"/>
    <w:rsid w:val="00CC6B84"/>
    <w:rsid w:val="00CD01FF"/>
    <w:rsid w:val="00CD02C5"/>
    <w:rsid w:val="00CD4E49"/>
    <w:rsid w:val="00CE73C5"/>
    <w:rsid w:val="00CF012A"/>
    <w:rsid w:val="00CF12A4"/>
    <w:rsid w:val="00CF1DA4"/>
    <w:rsid w:val="00CF77CA"/>
    <w:rsid w:val="00D02CC0"/>
    <w:rsid w:val="00D04080"/>
    <w:rsid w:val="00D07A6D"/>
    <w:rsid w:val="00D10393"/>
    <w:rsid w:val="00D11707"/>
    <w:rsid w:val="00D13218"/>
    <w:rsid w:val="00D169E6"/>
    <w:rsid w:val="00D17AF8"/>
    <w:rsid w:val="00D26520"/>
    <w:rsid w:val="00D30854"/>
    <w:rsid w:val="00D35F57"/>
    <w:rsid w:val="00D42E46"/>
    <w:rsid w:val="00D43C01"/>
    <w:rsid w:val="00D462C7"/>
    <w:rsid w:val="00D5038D"/>
    <w:rsid w:val="00D50C60"/>
    <w:rsid w:val="00D5165F"/>
    <w:rsid w:val="00D53A49"/>
    <w:rsid w:val="00D54085"/>
    <w:rsid w:val="00D55B3A"/>
    <w:rsid w:val="00D65A5B"/>
    <w:rsid w:val="00D65FD2"/>
    <w:rsid w:val="00D65FE3"/>
    <w:rsid w:val="00D736F8"/>
    <w:rsid w:val="00D773A9"/>
    <w:rsid w:val="00D806D4"/>
    <w:rsid w:val="00D81FEB"/>
    <w:rsid w:val="00D82D11"/>
    <w:rsid w:val="00D8404E"/>
    <w:rsid w:val="00D8715C"/>
    <w:rsid w:val="00D97333"/>
    <w:rsid w:val="00DA1661"/>
    <w:rsid w:val="00DB0876"/>
    <w:rsid w:val="00DB23BC"/>
    <w:rsid w:val="00DB28BF"/>
    <w:rsid w:val="00DB2FDD"/>
    <w:rsid w:val="00DC0C75"/>
    <w:rsid w:val="00DC563E"/>
    <w:rsid w:val="00DC5948"/>
    <w:rsid w:val="00DC5D9B"/>
    <w:rsid w:val="00DD1DE0"/>
    <w:rsid w:val="00DD2F64"/>
    <w:rsid w:val="00DD4598"/>
    <w:rsid w:val="00DD6E59"/>
    <w:rsid w:val="00DD7126"/>
    <w:rsid w:val="00DE1171"/>
    <w:rsid w:val="00DE2DA0"/>
    <w:rsid w:val="00DE3EFB"/>
    <w:rsid w:val="00DF2241"/>
    <w:rsid w:val="00DF418E"/>
    <w:rsid w:val="00DF41E4"/>
    <w:rsid w:val="00E07F6B"/>
    <w:rsid w:val="00E23D07"/>
    <w:rsid w:val="00E314FA"/>
    <w:rsid w:val="00E32669"/>
    <w:rsid w:val="00E332F3"/>
    <w:rsid w:val="00E352A6"/>
    <w:rsid w:val="00E35AAF"/>
    <w:rsid w:val="00E411F3"/>
    <w:rsid w:val="00E429E0"/>
    <w:rsid w:val="00E442E8"/>
    <w:rsid w:val="00E45804"/>
    <w:rsid w:val="00E52DDE"/>
    <w:rsid w:val="00E5721A"/>
    <w:rsid w:val="00E5791B"/>
    <w:rsid w:val="00E625DE"/>
    <w:rsid w:val="00E62E7B"/>
    <w:rsid w:val="00E6743A"/>
    <w:rsid w:val="00E74902"/>
    <w:rsid w:val="00E8001A"/>
    <w:rsid w:val="00E80C12"/>
    <w:rsid w:val="00E90F1C"/>
    <w:rsid w:val="00E925B9"/>
    <w:rsid w:val="00E93D63"/>
    <w:rsid w:val="00E94D5A"/>
    <w:rsid w:val="00E952CB"/>
    <w:rsid w:val="00EA0FB6"/>
    <w:rsid w:val="00EA3EE0"/>
    <w:rsid w:val="00EC0172"/>
    <w:rsid w:val="00EC4E6E"/>
    <w:rsid w:val="00ED0F0C"/>
    <w:rsid w:val="00ED182E"/>
    <w:rsid w:val="00EE1D7C"/>
    <w:rsid w:val="00EF123F"/>
    <w:rsid w:val="00EF26D6"/>
    <w:rsid w:val="00EF5124"/>
    <w:rsid w:val="00F017B5"/>
    <w:rsid w:val="00F0182A"/>
    <w:rsid w:val="00F03686"/>
    <w:rsid w:val="00F036EA"/>
    <w:rsid w:val="00F112CC"/>
    <w:rsid w:val="00F17234"/>
    <w:rsid w:val="00F2356E"/>
    <w:rsid w:val="00F257AE"/>
    <w:rsid w:val="00F346AF"/>
    <w:rsid w:val="00F44F50"/>
    <w:rsid w:val="00F4622C"/>
    <w:rsid w:val="00F47F41"/>
    <w:rsid w:val="00F47FBC"/>
    <w:rsid w:val="00F51278"/>
    <w:rsid w:val="00F51662"/>
    <w:rsid w:val="00F5413F"/>
    <w:rsid w:val="00F62A55"/>
    <w:rsid w:val="00F62B2B"/>
    <w:rsid w:val="00F657AC"/>
    <w:rsid w:val="00F67FFA"/>
    <w:rsid w:val="00F7528F"/>
    <w:rsid w:val="00F754C2"/>
    <w:rsid w:val="00F80AEB"/>
    <w:rsid w:val="00F84EDB"/>
    <w:rsid w:val="00F850C7"/>
    <w:rsid w:val="00F85131"/>
    <w:rsid w:val="00F86022"/>
    <w:rsid w:val="00F9191C"/>
    <w:rsid w:val="00F9782A"/>
    <w:rsid w:val="00FA3709"/>
    <w:rsid w:val="00FB161A"/>
    <w:rsid w:val="00FB36FB"/>
    <w:rsid w:val="00FB4702"/>
    <w:rsid w:val="00FC11B7"/>
    <w:rsid w:val="00FC4910"/>
    <w:rsid w:val="00FD3C70"/>
    <w:rsid w:val="00FD48FD"/>
    <w:rsid w:val="00FD5B61"/>
    <w:rsid w:val="00FE15AA"/>
    <w:rsid w:val="00FE3BCE"/>
    <w:rsid w:val="00FE3F0E"/>
    <w:rsid w:val="00FE4463"/>
    <w:rsid w:val="00FE74C7"/>
    <w:rsid w:val="00FE7614"/>
    <w:rsid w:val="00FF3D46"/>
    <w:rsid w:val="00FF5505"/>
    <w:rsid w:val="00FF704D"/>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B4"/>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9F0865"/>
    <w:pPr>
      <w:keepNext/>
      <w:tabs>
        <w:tab w:val="left" w:pos="1152"/>
      </w:tabs>
      <w:spacing w:after="360" w:line="360" w:lineRule="atLeast"/>
      <w:ind w:left="1152" w:hanging="1152"/>
      <w:outlineLvl w:val="1"/>
    </w:pPr>
    <w:rPr>
      <w:b/>
      <w:sz w:val="30"/>
    </w:rPr>
  </w:style>
  <w:style w:type="paragraph" w:styleId="Heading3">
    <w:name w:val="heading 3"/>
    <w:aliases w:val="H3-Sec. Head"/>
    <w:basedOn w:val="Normal"/>
    <w:next w:val="P1-StandPara"/>
    <w:link w:val="Heading3Char"/>
    <w:qFormat/>
    <w:rsid w:val="009F0865"/>
    <w:pPr>
      <w:keepNext/>
      <w:tabs>
        <w:tab w:val="left" w:pos="1152"/>
      </w:tabs>
      <w:spacing w:after="360" w:line="360" w:lineRule="atLeast"/>
      <w:ind w:left="1152" w:hanging="1152"/>
      <w:outlineLvl w:val="2"/>
    </w:pPr>
    <w:rPr>
      <w:b/>
      <w:sz w:val="26"/>
    </w:rPr>
  </w:style>
  <w:style w:type="paragraph" w:styleId="Heading4">
    <w:name w:val="heading 4"/>
    <w:aliases w:val="H4 Sec.Heading"/>
    <w:basedOn w:val="Normal"/>
    <w:next w:val="P1-StandPara"/>
    <w:link w:val="Heading4Char"/>
    <w:qFormat/>
    <w:rsid w:val="00C91EB4"/>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C91EB4"/>
    <w:pPr>
      <w:keepLines/>
      <w:spacing w:before="360" w:line="360" w:lineRule="atLeast"/>
      <w:jc w:val="center"/>
      <w:outlineLvl w:val="4"/>
    </w:pPr>
  </w:style>
  <w:style w:type="paragraph" w:styleId="Heading6">
    <w:name w:val="heading 6"/>
    <w:basedOn w:val="Normal"/>
    <w:next w:val="Normal"/>
    <w:link w:val="Heading6Char"/>
    <w:qFormat/>
    <w:rsid w:val="00C91EB4"/>
    <w:pPr>
      <w:keepNext/>
      <w:spacing w:before="240"/>
      <w:jc w:val="center"/>
      <w:outlineLvl w:val="5"/>
    </w:pPr>
    <w:rPr>
      <w:b/>
      <w:caps/>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9F0865"/>
    <w:rPr>
      <w:rFonts w:ascii="Times New Roman" w:eastAsia="Times New Roman" w:hAnsi="Times New Roman" w:cs="Times New Roman"/>
      <w:b/>
      <w:sz w:val="30"/>
      <w:szCs w:val="20"/>
    </w:rPr>
  </w:style>
  <w:style w:type="paragraph" w:customStyle="1" w:styleId="L1-FlLSp12">
    <w:name w:val="L1-FlL Sp&amp;1/2"/>
    <w:link w:val="L1-FlLSp12Char"/>
    <w:rsid w:val="00C91EB4"/>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link w:val="L1-FlLSp12"/>
    <w:locked/>
    <w:rsid w:val="00495AF6"/>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semiHidden/>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rsid w:val="00495AF6"/>
    <w:pPr>
      <w:spacing w:before="20" w:after="20" w:line="240" w:lineRule="auto"/>
    </w:pPr>
    <w:rPr>
      <w:rFonts w:eastAsia="Times New Roman" w:cs="Times New Roman"/>
      <w:color w:val="000000" w:themeColor="text1"/>
      <w:sz w:val="20"/>
      <w:szCs w:val="20"/>
    </w:rPr>
  </w:style>
  <w:style w:type="table" w:customStyle="1" w:styleId="GridTable1LightAccent1">
    <w:name w:val="Grid Table 1 Light Accent 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C91EB4"/>
    <w:pPr>
      <w:tabs>
        <w:tab w:val="left" w:pos="1152"/>
      </w:tabs>
      <w:spacing w:after="240"/>
      <w:ind w:left="1152" w:hanging="576"/>
    </w:p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C91EB4"/>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1C571B"/>
    <w:pPr>
      <w:tabs>
        <w:tab w:val="left" w:pos="1440"/>
      </w:tabs>
      <w:spacing w:after="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1C571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uiPriority w:val="99"/>
    <w:rsid w:val="00C91EB4"/>
    <w:pPr>
      <w:tabs>
        <w:tab w:val="center" w:pos="4320"/>
        <w:tab w:val="right" w:pos="8640"/>
      </w:tabs>
    </w:pPr>
  </w:style>
  <w:style w:type="character" w:customStyle="1" w:styleId="FooterChar">
    <w:name w:val="Footer Char"/>
    <w:basedOn w:val="DefaultParagraphFont"/>
    <w:link w:val="Footer"/>
    <w:uiPriority w:val="99"/>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DB2FDD"/>
    <w:pPr>
      <w:tabs>
        <w:tab w:val="left" w:pos="1440"/>
        <w:tab w:val="right" w:leader="dot" w:pos="8208"/>
        <w:tab w:val="left" w:pos="8640"/>
      </w:tabs>
      <w:spacing w:after="0" w:line="240" w:lineRule="atLeast"/>
      <w:ind w:left="288" w:right="1354"/>
    </w:pPr>
    <w:rPr>
      <w:rFonts w:ascii="Times New Roman" w:eastAsia="Times New Roman" w:hAnsi="Times New Roman" w:cs="Times New Roman"/>
      <w:szCs w:val="20"/>
    </w:rPr>
  </w:style>
  <w:style w:type="paragraph" w:styleId="TOC2">
    <w:name w:val="toc 2"/>
    <w:uiPriority w:val="39"/>
    <w:rsid w:val="005B5F2F"/>
    <w:pPr>
      <w:tabs>
        <w:tab w:val="left" w:pos="2160"/>
        <w:tab w:val="right" w:leader="dot" w:pos="8208"/>
        <w:tab w:val="left" w:pos="8640"/>
      </w:tabs>
      <w:spacing w:after="0" w:line="240" w:lineRule="atLeast"/>
      <w:ind w:left="2160" w:right="1350"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B5F2F"/>
    <w:pPr>
      <w:tabs>
        <w:tab w:val="left" w:pos="3024"/>
        <w:tab w:val="right" w:leader="dot" w:pos="8208"/>
        <w:tab w:val="left" w:pos="8640"/>
      </w:tabs>
      <w:spacing w:after="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t,fo,footnote text"/>
    <w:link w:val="FootnoteTextChar"/>
    <w:semiHidden/>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semiHidden/>
    <w:rsid w:val="00606F6A"/>
    <w:rPr>
      <w:rFonts w:ascii="Times New Roman" w:eastAsia="Times New Roman" w:hAnsi="Times New Roman" w:cs="Times New Roman"/>
      <w:sz w:val="16"/>
      <w:szCs w:val="20"/>
    </w:rPr>
  </w:style>
  <w:style w:type="character" w:styleId="FootnoteReference">
    <w:name w:val="footnote reference"/>
    <w:basedOn w:val="DefaultParagraphFont"/>
    <w:semiHidden/>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9F0865"/>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
    <w:name w:val="List Table 2 Accent 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C91EB4"/>
    <w:rPr>
      <w:rFonts w:ascii="Times New Roman" w:eastAsia="Times New Roman" w:hAnsi="Times New Roman" w:cs="Times New Roman"/>
      <w:b/>
      <w:szCs w:val="20"/>
    </w:rPr>
  </w:style>
  <w:style w:type="character" w:customStyle="1" w:styleId="Heading5Char">
    <w:name w:val="Heading 5 Char"/>
    <w:basedOn w:val="DefaultParagraphFont"/>
    <w:link w:val="Heading5"/>
    <w:rsid w:val="00C91EB4"/>
    <w:rPr>
      <w:rFonts w:ascii="Times New Roman" w:eastAsia="Times New Roman" w:hAnsi="Times New Roman" w:cs="Times New Roman"/>
      <w:szCs w:val="20"/>
    </w:rPr>
  </w:style>
  <w:style w:type="character" w:customStyle="1" w:styleId="Heading6Char">
    <w:name w:val="Heading 6 Char"/>
    <w:basedOn w:val="DefaultParagraphFont"/>
    <w:link w:val="Heading6"/>
    <w:rsid w:val="00C91EB4"/>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uiPriority w:val="99"/>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clear" w:pos="4680"/>
        <w:tab w:val="clear" w:pos="9360"/>
        <w:tab w:val="right" w:pos="1152"/>
        <w:tab w:val="center" w:pos="1440"/>
        <w:tab w:val="left" w:pos="1728"/>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C91EB4"/>
    <w:pPr>
      <w:numPr>
        <w:numId w:val="2"/>
      </w:numPr>
      <w:tabs>
        <w:tab w:val="clear" w:pos="0"/>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C91EB4"/>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C91EB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C91EB4"/>
    <w:rPr>
      <w:caps/>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Table NCES"/>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jc w:val="left"/>
    </w:pPr>
    <w:rPr>
      <w:sz w:val="16"/>
      <w:szCs w:val="16"/>
    </w:rPr>
  </w:style>
  <w:style w:type="paragraph" w:customStyle="1" w:styleId="SL-Indented">
    <w:name w:val="SL-Indented"/>
    <w:basedOn w:val="SL-FlLftSgl"/>
    <w:rsid w:val="00C91EB4"/>
    <w:pPr>
      <w:ind w:left="230"/>
      <w:jc w:val="left"/>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eastAsiaTheme="minorHAnsi" w:hAnsi="Calibr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ListParagraph">
    <w:name w:val="List Paragraph"/>
    <w:basedOn w:val="Normal"/>
    <w:uiPriority w:val="34"/>
    <w:qFormat/>
    <w:rsid w:val="009716AB"/>
    <w:pPr>
      <w:ind w:left="720"/>
      <w:contextualSpacing/>
    </w:pPr>
  </w:style>
  <w:style w:type="paragraph" w:customStyle="1" w:styleId="Style2">
    <w:name w:val="Style2"/>
    <w:basedOn w:val="Normal"/>
    <w:link w:val="Style2Char"/>
    <w:qFormat/>
    <w:rsid w:val="00E952CB"/>
    <w:pPr>
      <w:spacing w:before="360" w:after="200" w:line="276" w:lineRule="auto"/>
      <w:jc w:val="left"/>
    </w:pPr>
    <w:rPr>
      <w:rFonts w:ascii="AvantGardeAIR" w:eastAsiaTheme="minorEastAsia" w:hAnsi="AvantGardeAIR" w:cstheme="minorBidi"/>
      <w:b/>
      <w:sz w:val="24"/>
      <w:szCs w:val="22"/>
    </w:rPr>
  </w:style>
  <w:style w:type="character" w:customStyle="1" w:styleId="Style2Char">
    <w:name w:val="Style2 Char"/>
    <w:basedOn w:val="DefaultParagraphFont"/>
    <w:link w:val="Style2"/>
    <w:rsid w:val="00E952CB"/>
    <w:rPr>
      <w:rFonts w:ascii="AvantGardeAIR" w:eastAsiaTheme="minorEastAsia" w:hAnsi="AvantGardeAI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B4"/>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9F0865"/>
    <w:pPr>
      <w:keepNext/>
      <w:tabs>
        <w:tab w:val="left" w:pos="1152"/>
      </w:tabs>
      <w:spacing w:after="360" w:line="360" w:lineRule="atLeast"/>
      <w:ind w:left="1152" w:hanging="1152"/>
      <w:outlineLvl w:val="1"/>
    </w:pPr>
    <w:rPr>
      <w:b/>
      <w:sz w:val="30"/>
    </w:rPr>
  </w:style>
  <w:style w:type="paragraph" w:styleId="Heading3">
    <w:name w:val="heading 3"/>
    <w:aliases w:val="H3-Sec. Head"/>
    <w:basedOn w:val="Normal"/>
    <w:next w:val="P1-StandPara"/>
    <w:link w:val="Heading3Char"/>
    <w:qFormat/>
    <w:rsid w:val="009F0865"/>
    <w:pPr>
      <w:keepNext/>
      <w:tabs>
        <w:tab w:val="left" w:pos="1152"/>
      </w:tabs>
      <w:spacing w:after="360" w:line="360" w:lineRule="atLeast"/>
      <w:ind w:left="1152" w:hanging="1152"/>
      <w:outlineLvl w:val="2"/>
    </w:pPr>
    <w:rPr>
      <w:b/>
      <w:sz w:val="26"/>
    </w:rPr>
  </w:style>
  <w:style w:type="paragraph" w:styleId="Heading4">
    <w:name w:val="heading 4"/>
    <w:aliases w:val="H4 Sec.Heading"/>
    <w:basedOn w:val="Normal"/>
    <w:next w:val="P1-StandPara"/>
    <w:link w:val="Heading4Char"/>
    <w:qFormat/>
    <w:rsid w:val="00C91EB4"/>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C91EB4"/>
    <w:pPr>
      <w:keepLines/>
      <w:spacing w:before="360" w:line="360" w:lineRule="atLeast"/>
      <w:jc w:val="center"/>
      <w:outlineLvl w:val="4"/>
    </w:pPr>
  </w:style>
  <w:style w:type="paragraph" w:styleId="Heading6">
    <w:name w:val="heading 6"/>
    <w:basedOn w:val="Normal"/>
    <w:next w:val="Normal"/>
    <w:link w:val="Heading6Char"/>
    <w:qFormat/>
    <w:rsid w:val="00C91EB4"/>
    <w:pPr>
      <w:keepNext/>
      <w:spacing w:before="240"/>
      <w:jc w:val="center"/>
      <w:outlineLvl w:val="5"/>
    </w:pPr>
    <w:rPr>
      <w:b/>
      <w:caps/>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9F0865"/>
    <w:rPr>
      <w:rFonts w:ascii="Times New Roman" w:eastAsia="Times New Roman" w:hAnsi="Times New Roman" w:cs="Times New Roman"/>
      <w:b/>
      <w:sz w:val="30"/>
      <w:szCs w:val="20"/>
    </w:rPr>
  </w:style>
  <w:style w:type="paragraph" w:customStyle="1" w:styleId="L1-FlLSp12">
    <w:name w:val="L1-FlL Sp&amp;1/2"/>
    <w:link w:val="L1-FlLSp12Char"/>
    <w:rsid w:val="00C91EB4"/>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link w:val="L1-FlLSp12"/>
    <w:locked/>
    <w:rsid w:val="00495AF6"/>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semiHidden/>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rsid w:val="00495AF6"/>
    <w:pPr>
      <w:spacing w:before="20" w:after="20" w:line="240" w:lineRule="auto"/>
    </w:pPr>
    <w:rPr>
      <w:rFonts w:eastAsia="Times New Roman" w:cs="Times New Roman"/>
      <w:color w:val="000000" w:themeColor="text1"/>
      <w:sz w:val="20"/>
      <w:szCs w:val="20"/>
    </w:rPr>
  </w:style>
  <w:style w:type="table" w:customStyle="1" w:styleId="GridTable1LightAccent1">
    <w:name w:val="Grid Table 1 Light Accent 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C91EB4"/>
    <w:pPr>
      <w:tabs>
        <w:tab w:val="left" w:pos="1152"/>
      </w:tabs>
      <w:spacing w:after="240"/>
      <w:ind w:left="1152" w:hanging="576"/>
    </w:p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C91EB4"/>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1C571B"/>
    <w:pPr>
      <w:tabs>
        <w:tab w:val="left" w:pos="1440"/>
      </w:tabs>
      <w:spacing w:after="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1C571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uiPriority w:val="99"/>
    <w:rsid w:val="00C91EB4"/>
    <w:pPr>
      <w:tabs>
        <w:tab w:val="center" w:pos="4320"/>
        <w:tab w:val="right" w:pos="8640"/>
      </w:tabs>
    </w:pPr>
  </w:style>
  <w:style w:type="character" w:customStyle="1" w:styleId="FooterChar">
    <w:name w:val="Footer Char"/>
    <w:basedOn w:val="DefaultParagraphFont"/>
    <w:link w:val="Footer"/>
    <w:uiPriority w:val="99"/>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DB2FDD"/>
    <w:pPr>
      <w:tabs>
        <w:tab w:val="left" w:pos="1440"/>
        <w:tab w:val="right" w:leader="dot" w:pos="8208"/>
        <w:tab w:val="left" w:pos="8640"/>
      </w:tabs>
      <w:spacing w:after="0" w:line="240" w:lineRule="atLeast"/>
      <w:ind w:left="288" w:right="1354"/>
    </w:pPr>
    <w:rPr>
      <w:rFonts w:ascii="Times New Roman" w:eastAsia="Times New Roman" w:hAnsi="Times New Roman" w:cs="Times New Roman"/>
      <w:szCs w:val="20"/>
    </w:rPr>
  </w:style>
  <w:style w:type="paragraph" w:styleId="TOC2">
    <w:name w:val="toc 2"/>
    <w:uiPriority w:val="39"/>
    <w:rsid w:val="005B5F2F"/>
    <w:pPr>
      <w:tabs>
        <w:tab w:val="left" w:pos="2160"/>
        <w:tab w:val="right" w:leader="dot" w:pos="8208"/>
        <w:tab w:val="left" w:pos="8640"/>
      </w:tabs>
      <w:spacing w:after="0" w:line="240" w:lineRule="atLeast"/>
      <w:ind w:left="2160" w:right="1350"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B5F2F"/>
    <w:pPr>
      <w:tabs>
        <w:tab w:val="left" w:pos="3024"/>
        <w:tab w:val="right" w:leader="dot" w:pos="8208"/>
        <w:tab w:val="left" w:pos="8640"/>
      </w:tabs>
      <w:spacing w:after="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t,fo,footnote text"/>
    <w:link w:val="FootnoteTextChar"/>
    <w:semiHidden/>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semiHidden/>
    <w:rsid w:val="00606F6A"/>
    <w:rPr>
      <w:rFonts w:ascii="Times New Roman" w:eastAsia="Times New Roman" w:hAnsi="Times New Roman" w:cs="Times New Roman"/>
      <w:sz w:val="16"/>
      <w:szCs w:val="20"/>
    </w:rPr>
  </w:style>
  <w:style w:type="character" w:styleId="FootnoteReference">
    <w:name w:val="footnote reference"/>
    <w:basedOn w:val="DefaultParagraphFont"/>
    <w:semiHidden/>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9F0865"/>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
    <w:name w:val="List Table 2 Accent 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C91EB4"/>
    <w:rPr>
      <w:rFonts w:ascii="Times New Roman" w:eastAsia="Times New Roman" w:hAnsi="Times New Roman" w:cs="Times New Roman"/>
      <w:b/>
      <w:szCs w:val="20"/>
    </w:rPr>
  </w:style>
  <w:style w:type="character" w:customStyle="1" w:styleId="Heading5Char">
    <w:name w:val="Heading 5 Char"/>
    <w:basedOn w:val="DefaultParagraphFont"/>
    <w:link w:val="Heading5"/>
    <w:rsid w:val="00C91EB4"/>
    <w:rPr>
      <w:rFonts w:ascii="Times New Roman" w:eastAsia="Times New Roman" w:hAnsi="Times New Roman" w:cs="Times New Roman"/>
      <w:szCs w:val="20"/>
    </w:rPr>
  </w:style>
  <w:style w:type="character" w:customStyle="1" w:styleId="Heading6Char">
    <w:name w:val="Heading 6 Char"/>
    <w:basedOn w:val="DefaultParagraphFont"/>
    <w:link w:val="Heading6"/>
    <w:rsid w:val="00C91EB4"/>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uiPriority w:val="99"/>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clear" w:pos="4680"/>
        <w:tab w:val="clear" w:pos="9360"/>
        <w:tab w:val="right" w:pos="1152"/>
        <w:tab w:val="center" w:pos="1440"/>
        <w:tab w:val="left" w:pos="1728"/>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C91EB4"/>
    <w:pPr>
      <w:numPr>
        <w:numId w:val="2"/>
      </w:numPr>
      <w:tabs>
        <w:tab w:val="clear" w:pos="0"/>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C91EB4"/>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C91EB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C91EB4"/>
    <w:rPr>
      <w:caps/>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Table NCES"/>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jc w:val="left"/>
    </w:pPr>
    <w:rPr>
      <w:sz w:val="16"/>
      <w:szCs w:val="16"/>
    </w:rPr>
  </w:style>
  <w:style w:type="paragraph" w:customStyle="1" w:styleId="SL-Indented">
    <w:name w:val="SL-Indented"/>
    <w:basedOn w:val="SL-FlLftSgl"/>
    <w:rsid w:val="00C91EB4"/>
    <w:pPr>
      <w:ind w:left="230"/>
      <w:jc w:val="left"/>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eastAsiaTheme="minorHAnsi" w:hAnsi="Calibr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ListParagraph">
    <w:name w:val="List Paragraph"/>
    <w:basedOn w:val="Normal"/>
    <w:uiPriority w:val="34"/>
    <w:qFormat/>
    <w:rsid w:val="009716AB"/>
    <w:pPr>
      <w:ind w:left="720"/>
      <w:contextualSpacing/>
    </w:pPr>
  </w:style>
  <w:style w:type="paragraph" w:customStyle="1" w:styleId="Style2">
    <w:name w:val="Style2"/>
    <w:basedOn w:val="Normal"/>
    <w:link w:val="Style2Char"/>
    <w:qFormat/>
    <w:rsid w:val="00E952CB"/>
    <w:pPr>
      <w:spacing w:before="360" w:after="200" w:line="276" w:lineRule="auto"/>
      <w:jc w:val="left"/>
    </w:pPr>
    <w:rPr>
      <w:rFonts w:ascii="AvantGardeAIR" w:eastAsiaTheme="minorEastAsia" w:hAnsi="AvantGardeAIR" w:cstheme="minorBidi"/>
      <w:b/>
      <w:sz w:val="24"/>
      <w:szCs w:val="22"/>
    </w:rPr>
  </w:style>
  <w:style w:type="character" w:customStyle="1" w:styleId="Style2Char">
    <w:name w:val="Style2 Char"/>
    <w:basedOn w:val="DefaultParagraphFont"/>
    <w:link w:val="Style2"/>
    <w:rsid w:val="00E952CB"/>
    <w:rPr>
      <w:rFonts w:ascii="AvantGardeAIR" w:eastAsiaTheme="minorEastAsia" w:hAnsi="AvantGardeAI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2618">
      <w:bodyDiv w:val="1"/>
      <w:marLeft w:val="0"/>
      <w:marRight w:val="0"/>
      <w:marTop w:val="0"/>
      <w:marBottom w:val="0"/>
      <w:divBdr>
        <w:top w:val="none" w:sz="0" w:space="0" w:color="auto"/>
        <w:left w:val="none" w:sz="0" w:space="0" w:color="auto"/>
        <w:bottom w:val="none" w:sz="0" w:space="0" w:color="auto"/>
        <w:right w:val="none" w:sz="0" w:space="0" w:color="auto"/>
      </w:divBdr>
    </w:div>
    <w:div w:id="385034300">
      <w:bodyDiv w:val="1"/>
      <w:marLeft w:val="0"/>
      <w:marRight w:val="0"/>
      <w:marTop w:val="0"/>
      <w:marBottom w:val="0"/>
      <w:divBdr>
        <w:top w:val="none" w:sz="0" w:space="0" w:color="auto"/>
        <w:left w:val="none" w:sz="0" w:space="0" w:color="auto"/>
        <w:bottom w:val="none" w:sz="0" w:space="0" w:color="auto"/>
        <w:right w:val="none" w:sz="0" w:space="0" w:color="auto"/>
      </w:divBdr>
    </w:div>
    <w:div w:id="1478065249">
      <w:bodyDiv w:val="1"/>
      <w:marLeft w:val="0"/>
      <w:marRight w:val="0"/>
      <w:marTop w:val="0"/>
      <w:marBottom w:val="0"/>
      <w:divBdr>
        <w:top w:val="none" w:sz="0" w:space="0" w:color="auto"/>
        <w:left w:val="none" w:sz="0" w:space="0" w:color="auto"/>
        <w:bottom w:val="none" w:sz="0" w:space="0" w:color="auto"/>
        <w:right w:val="none" w:sz="0" w:space="0" w:color="auto"/>
      </w:divBdr>
    </w:div>
    <w:div w:id="1571620656">
      <w:bodyDiv w:val="1"/>
      <w:marLeft w:val="0"/>
      <w:marRight w:val="0"/>
      <w:marTop w:val="0"/>
      <w:marBottom w:val="0"/>
      <w:divBdr>
        <w:top w:val="none" w:sz="0" w:space="0" w:color="auto"/>
        <w:left w:val="none" w:sz="0" w:space="0" w:color="auto"/>
        <w:bottom w:val="none" w:sz="0" w:space="0" w:color="auto"/>
        <w:right w:val="none" w:sz="0" w:space="0" w:color="auto"/>
      </w:divBdr>
      <w:divsChild>
        <w:div w:id="2147044738">
          <w:marLeft w:val="547"/>
          <w:marRight w:val="0"/>
          <w:marTop w:val="115"/>
          <w:marBottom w:val="0"/>
          <w:divBdr>
            <w:top w:val="none" w:sz="0" w:space="0" w:color="auto"/>
            <w:left w:val="none" w:sz="0" w:space="0" w:color="auto"/>
            <w:bottom w:val="none" w:sz="0" w:space="0" w:color="auto"/>
            <w:right w:val="none" w:sz="0" w:space="0" w:color="auto"/>
          </w:divBdr>
        </w:div>
        <w:div w:id="691885531">
          <w:marLeft w:val="547"/>
          <w:marRight w:val="0"/>
          <w:marTop w:val="115"/>
          <w:marBottom w:val="0"/>
          <w:divBdr>
            <w:top w:val="none" w:sz="0" w:space="0" w:color="auto"/>
            <w:left w:val="none" w:sz="0" w:space="0" w:color="auto"/>
            <w:bottom w:val="none" w:sz="0" w:space="0" w:color="auto"/>
            <w:right w:val="none" w:sz="0" w:space="0" w:color="auto"/>
          </w:divBdr>
        </w:div>
        <w:div w:id="1088387742">
          <w:marLeft w:val="547"/>
          <w:marRight w:val="0"/>
          <w:marTop w:val="115"/>
          <w:marBottom w:val="0"/>
          <w:divBdr>
            <w:top w:val="none" w:sz="0" w:space="0" w:color="auto"/>
            <w:left w:val="none" w:sz="0" w:space="0" w:color="auto"/>
            <w:bottom w:val="none" w:sz="0" w:space="0" w:color="auto"/>
            <w:right w:val="none" w:sz="0" w:space="0" w:color="auto"/>
          </w:divBdr>
        </w:div>
        <w:div w:id="2039617236">
          <w:marLeft w:val="547"/>
          <w:marRight w:val="0"/>
          <w:marTop w:val="115"/>
          <w:marBottom w:val="0"/>
          <w:divBdr>
            <w:top w:val="none" w:sz="0" w:space="0" w:color="auto"/>
            <w:left w:val="none" w:sz="0" w:space="0" w:color="auto"/>
            <w:bottom w:val="none" w:sz="0" w:space="0" w:color="auto"/>
            <w:right w:val="none" w:sz="0" w:space="0" w:color="auto"/>
          </w:divBdr>
        </w:div>
      </w:divsChild>
    </w:div>
    <w:div w:id="1597522469">
      <w:bodyDiv w:val="1"/>
      <w:marLeft w:val="0"/>
      <w:marRight w:val="0"/>
      <w:marTop w:val="0"/>
      <w:marBottom w:val="0"/>
      <w:divBdr>
        <w:top w:val="none" w:sz="0" w:space="0" w:color="auto"/>
        <w:left w:val="none" w:sz="0" w:space="0" w:color="auto"/>
        <w:bottom w:val="none" w:sz="0" w:space="0" w:color="auto"/>
        <w:right w:val="none" w:sz="0" w:space="0" w:color="auto"/>
      </w:divBdr>
    </w:div>
    <w:div w:id="1690598736">
      <w:bodyDiv w:val="1"/>
      <w:marLeft w:val="0"/>
      <w:marRight w:val="0"/>
      <w:marTop w:val="0"/>
      <w:marBottom w:val="0"/>
      <w:divBdr>
        <w:top w:val="none" w:sz="0" w:space="0" w:color="auto"/>
        <w:left w:val="none" w:sz="0" w:space="0" w:color="auto"/>
        <w:bottom w:val="none" w:sz="0" w:space="0" w:color="auto"/>
        <w:right w:val="none" w:sz="0" w:space="0" w:color="auto"/>
      </w:divBdr>
    </w:div>
    <w:div w:id="175238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2fc601103e56e4342d80e8ecd7cb3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a8662185f5e6a7928a5f7f24527154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166E6-454B-4540-9E95-662107726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3D797-EA57-4C8D-986F-CC2B4D4E2083}">
  <ds:schemaRefs>
    <ds:schemaRef ds:uri="http://schemas.microsoft.com/sharepoint/v3/contenttype/forms"/>
  </ds:schemaRefs>
</ds:datastoreItem>
</file>

<file path=customXml/itemProps3.xml><?xml version="1.0" encoding="utf-8"?>
<ds:datastoreItem xmlns:ds="http://schemas.openxmlformats.org/officeDocument/2006/customXml" ds:itemID="{7611FD46-DA15-4143-BF43-C713F2E7CD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C75F43-5FC8-411B-B465-33A09E91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2019-09-04T15:47:00Z</dcterms:created>
  <dcterms:modified xsi:type="dcterms:W3CDTF">2019-09-04T15:47:00Z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