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C19D5" w14:textId="541A65EA" w:rsidR="00625F72" w:rsidRDefault="00625F72" w:rsidP="00625F72">
      <w:pPr>
        <w:spacing w:after="0" w:line="240" w:lineRule="auto"/>
        <w:jc w:val="center"/>
        <w:rPr>
          <w:rFonts w:asciiTheme="minorHAnsi" w:hAnsiTheme="minorHAnsi" w:cstheme="minorHAnsi"/>
          <w:b/>
        </w:rPr>
      </w:pPr>
      <w:bookmarkStart w:id="0" w:name="_GoBack"/>
      <w:bookmarkEnd w:id="0"/>
      <w:r w:rsidRPr="00B33B44">
        <w:rPr>
          <w:rFonts w:asciiTheme="minorHAnsi" w:hAnsiTheme="minorHAnsi" w:cstheme="minorHAnsi"/>
          <w:b/>
        </w:rPr>
        <w:t>Summary of Enhancements to fafsa.gov and myFAFSA for 2020-21</w:t>
      </w:r>
    </w:p>
    <w:p w14:paraId="13C4B780" w14:textId="299C21E2" w:rsidR="00FF68BC" w:rsidRPr="00B33B44" w:rsidRDefault="00FF68BC" w:rsidP="00625F72">
      <w:pPr>
        <w:spacing w:after="0" w:line="240" w:lineRule="auto"/>
        <w:jc w:val="center"/>
        <w:rPr>
          <w:rFonts w:asciiTheme="minorHAnsi" w:hAnsiTheme="minorHAnsi" w:cstheme="minorHAnsi"/>
          <w:b/>
        </w:rPr>
      </w:pPr>
      <w:r>
        <w:rPr>
          <w:rFonts w:asciiTheme="minorHAnsi" w:hAnsiTheme="minorHAnsi" w:cstheme="minorHAnsi"/>
          <w:b/>
        </w:rPr>
        <w:t>For 30-day public comment period</w:t>
      </w:r>
    </w:p>
    <w:p w14:paraId="269C19D6" w14:textId="77777777" w:rsidR="00AD7226" w:rsidRPr="00B33B44" w:rsidRDefault="000C5BF3">
      <w:pPr>
        <w:rPr>
          <w:rFonts w:asciiTheme="minorHAnsi" w:hAnsiTheme="minorHAnsi" w:cstheme="minorHAnsi"/>
        </w:rPr>
      </w:pPr>
    </w:p>
    <w:tbl>
      <w:tblPr>
        <w:tblStyle w:val="TableGrid"/>
        <w:tblW w:w="0" w:type="auto"/>
        <w:tblLook w:val="04A0" w:firstRow="1" w:lastRow="0" w:firstColumn="1" w:lastColumn="0" w:noHBand="0" w:noVBand="1"/>
      </w:tblPr>
      <w:tblGrid>
        <w:gridCol w:w="2965"/>
        <w:gridCol w:w="6385"/>
      </w:tblGrid>
      <w:tr w:rsidR="00625F72" w:rsidRPr="00E42B6C" w14:paraId="269C19D8" w14:textId="77777777" w:rsidTr="00251953">
        <w:tc>
          <w:tcPr>
            <w:tcW w:w="9350" w:type="dxa"/>
            <w:gridSpan w:val="2"/>
            <w:shd w:val="clear" w:color="auto" w:fill="548DD4" w:themeFill="text2" w:themeFillTint="99"/>
          </w:tcPr>
          <w:p w14:paraId="269C19D7" w14:textId="2147FBA3" w:rsidR="00625F72" w:rsidRPr="00E42B6C" w:rsidRDefault="0082768F">
            <w:pPr>
              <w:rPr>
                <w:rFonts w:asciiTheme="minorHAnsi" w:hAnsiTheme="minorHAnsi" w:cstheme="minorHAnsi"/>
                <w:b/>
                <w:bCs/>
              </w:rPr>
            </w:pPr>
            <w:r w:rsidRPr="00E42B6C">
              <w:rPr>
                <w:rFonts w:asciiTheme="minorHAnsi" w:hAnsiTheme="minorHAnsi" w:cstheme="minorHAnsi"/>
                <w:b/>
                <w:bCs/>
                <w:color w:val="FFFFFF" w:themeColor="background1"/>
              </w:rPr>
              <w:t>General Information:</w:t>
            </w:r>
          </w:p>
        </w:tc>
      </w:tr>
      <w:tr w:rsidR="00625F72" w:rsidRPr="00E42B6C" w14:paraId="269C19E0" w14:textId="77777777" w:rsidTr="00251953">
        <w:tc>
          <w:tcPr>
            <w:tcW w:w="9350" w:type="dxa"/>
            <w:gridSpan w:val="2"/>
          </w:tcPr>
          <w:p w14:paraId="269C19D9" w14:textId="2EE02115" w:rsidR="00625F72" w:rsidRPr="00B33B44" w:rsidRDefault="00625F72" w:rsidP="00625F72">
            <w:pPr>
              <w:spacing w:before="240"/>
              <w:rPr>
                <w:rFonts w:asciiTheme="minorHAnsi" w:hAnsiTheme="minorHAnsi" w:cstheme="minorHAnsi"/>
                <w:b/>
                <w:i/>
              </w:rPr>
            </w:pPr>
            <w:r w:rsidRPr="00B33B44">
              <w:rPr>
                <w:rFonts w:asciiTheme="minorHAnsi" w:hAnsiTheme="minorHAnsi" w:cstheme="minorHAnsi"/>
                <w:b/>
              </w:rPr>
              <w:t xml:space="preserve">This document describes changes specific to fafsa.gov and myFAFSA. </w:t>
            </w:r>
          </w:p>
          <w:p w14:paraId="269C19DA" w14:textId="0D01E195" w:rsidR="00637AB7" w:rsidRPr="00DE7790" w:rsidRDefault="00625F72" w:rsidP="00625F72">
            <w:pPr>
              <w:spacing w:before="240"/>
              <w:rPr>
                <w:rStyle w:val="Hyperlink"/>
                <w:rFonts w:asciiTheme="minorHAnsi" w:hAnsiTheme="minorHAnsi" w:cstheme="minorHAnsi"/>
                <w:color w:val="auto"/>
                <w:u w:val="none"/>
              </w:rPr>
            </w:pPr>
            <w:r w:rsidRPr="00DE7790">
              <w:rPr>
                <w:rFonts w:asciiTheme="minorHAnsi" w:hAnsiTheme="minorHAnsi" w:cstheme="minorHAnsi"/>
              </w:rPr>
              <w:t xml:space="preserve">Most applicants fill out the </w:t>
            </w:r>
            <w:r w:rsidRPr="00DE7790">
              <w:rPr>
                <w:rFonts w:asciiTheme="minorHAnsi" w:hAnsiTheme="minorHAnsi" w:cstheme="minorHAnsi"/>
                <w:i/>
              </w:rPr>
              <w:t>Free Application for Federal Student Aid</w:t>
            </w:r>
            <w:r w:rsidRPr="00DE7790">
              <w:rPr>
                <w:rFonts w:asciiTheme="minorHAnsi" w:hAnsiTheme="minorHAnsi" w:cstheme="minorHAnsi"/>
              </w:rPr>
              <w:t xml:space="preserve"> (FAFSA®) form online. Because we are unable to create an online experience that allows the public to view the 2020-21 changes to fafsa.gov or the myFAFSA mobile app during the public comment period, reviewers are encouraged to utilize the 2019-2020 FAFSA Demonstration Site </w:t>
            </w:r>
            <w:r w:rsidR="00A516DE" w:rsidRPr="00DE7790">
              <w:rPr>
                <w:rFonts w:asciiTheme="minorHAnsi" w:hAnsiTheme="minorHAnsi" w:cstheme="minorHAnsi"/>
              </w:rPr>
              <w:t xml:space="preserve">and the </w:t>
            </w:r>
            <w:hyperlink r:id="rId13" w:history="1">
              <w:r w:rsidR="00A516DE" w:rsidRPr="00B33B44">
                <w:rPr>
                  <w:rStyle w:val="Hyperlink"/>
                  <w:rFonts w:asciiTheme="minorHAnsi" w:hAnsiTheme="minorHAnsi" w:cstheme="minorHAnsi"/>
                </w:rPr>
                <w:t>2019-20 myFAFSA preview presentation</w:t>
              </w:r>
            </w:hyperlink>
            <w:r w:rsidR="00A516DE" w:rsidRPr="00B33B44">
              <w:rPr>
                <w:rFonts w:asciiTheme="minorHAnsi" w:hAnsiTheme="minorHAnsi" w:cstheme="minorHAnsi"/>
              </w:rPr>
              <w:t xml:space="preserve"> </w:t>
            </w:r>
            <w:r w:rsidRPr="00B33B44">
              <w:rPr>
                <w:rStyle w:val="Hyperlink"/>
                <w:rFonts w:asciiTheme="minorHAnsi" w:hAnsiTheme="minorHAnsi" w:cstheme="minorHAnsi"/>
                <w:color w:val="auto"/>
                <w:u w:val="none"/>
              </w:rPr>
              <w:t>to view the current application experience</w:t>
            </w:r>
            <w:r w:rsidR="00A516DE" w:rsidRPr="00DE7790">
              <w:rPr>
                <w:rStyle w:val="Hyperlink"/>
                <w:rFonts w:asciiTheme="minorHAnsi" w:hAnsiTheme="minorHAnsi" w:cstheme="minorHAnsi"/>
                <w:color w:val="auto"/>
                <w:u w:val="none"/>
              </w:rPr>
              <w:t>s</w:t>
            </w:r>
            <w:r w:rsidRPr="00DE7790">
              <w:rPr>
                <w:rStyle w:val="Hyperlink"/>
                <w:rFonts w:asciiTheme="minorHAnsi" w:hAnsiTheme="minorHAnsi" w:cstheme="minorHAnsi"/>
                <w:color w:val="auto"/>
                <w:u w:val="none"/>
              </w:rPr>
              <w:t xml:space="preserve">.  </w:t>
            </w:r>
            <w:r w:rsidR="00637AB7" w:rsidRPr="00DE7790">
              <w:rPr>
                <w:rStyle w:val="Hyperlink"/>
                <w:rFonts w:asciiTheme="minorHAnsi" w:hAnsiTheme="minorHAnsi" w:cstheme="minorHAnsi"/>
                <w:color w:val="auto"/>
                <w:u w:val="none"/>
              </w:rPr>
              <w:t xml:space="preserve">We do not have a demonstration system for myFAFSA. </w:t>
            </w:r>
          </w:p>
          <w:p w14:paraId="269C19DB" w14:textId="77777777" w:rsidR="00625F72" w:rsidRPr="00E42B6C" w:rsidRDefault="00625F72" w:rsidP="00625F72">
            <w:pPr>
              <w:spacing w:before="240"/>
              <w:rPr>
                <w:rStyle w:val="Hyperlink"/>
                <w:rFonts w:asciiTheme="minorHAnsi" w:hAnsiTheme="minorHAnsi" w:cstheme="minorHAnsi"/>
                <w:color w:val="auto"/>
                <w:u w:val="none"/>
              </w:rPr>
            </w:pPr>
            <w:r w:rsidRPr="00E42B6C">
              <w:rPr>
                <w:rStyle w:val="Hyperlink"/>
                <w:rFonts w:asciiTheme="minorHAnsi" w:hAnsiTheme="minorHAnsi" w:cstheme="minorHAnsi"/>
                <w:color w:val="auto"/>
                <w:u w:val="none"/>
              </w:rPr>
              <w:t>When viewing the FAFSA form online, please keep the following in mind:</w:t>
            </w:r>
          </w:p>
          <w:p w14:paraId="269C19DC" w14:textId="77777777" w:rsidR="00625F72" w:rsidRPr="00E42B6C" w:rsidRDefault="00625F72" w:rsidP="0012570F">
            <w:pPr>
              <w:pStyle w:val="ListParagraph"/>
              <w:numPr>
                <w:ilvl w:val="0"/>
                <w:numId w:val="5"/>
              </w:numPr>
              <w:spacing w:before="240"/>
              <w:rPr>
                <w:rFonts w:asciiTheme="minorHAnsi" w:hAnsiTheme="minorHAnsi" w:cstheme="minorHAnsi"/>
              </w:rPr>
            </w:pPr>
            <w:r w:rsidRPr="00E42B6C">
              <w:rPr>
                <w:rStyle w:val="Hyperlink"/>
                <w:rFonts w:asciiTheme="minorHAnsi" w:hAnsiTheme="minorHAnsi" w:cstheme="minorHAnsi"/>
                <w:color w:val="auto"/>
                <w:u w:val="none"/>
              </w:rPr>
              <w:t>Experiences will vary based on how each FAFSA question is answered due to the dynamic display of text and extensive built-in skip logic</w:t>
            </w:r>
            <w:r w:rsidRPr="00E42B6C">
              <w:rPr>
                <w:rFonts w:asciiTheme="minorHAnsi" w:hAnsiTheme="minorHAnsi" w:cstheme="minorHAnsi"/>
              </w:rPr>
              <w:t xml:space="preserve">. For example, some questions are worded differently based on marital status, tax filing status, etc. Also, certain questions are hidden depending on the selected state of legal residence and whether the answers to relevant questions make an applicant eligible for an automatic zero EFC. </w:t>
            </w:r>
          </w:p>
          <w:p w14:paraId="65AB49AE" w14:textId="77777777" w:rsidR="008116EF" w:rsidRPr="00E42B6C" w:rsidRDefault="008116EF" w:rsidP="00625F72">
            <w:pPr>
              <w:rPr>
                <w:rStyle w:val="Hyperlink"/>
                <w:rFonts w:asciiTheme="minorHAnsi" w:hAnsiTheme="minorHAnsi" w:cstheme="minorHAnsi"/>
                <w:color w:val="auto"/>
                <w:u w:val="none"/>
              </w:rPr>
            </w:pPr>
          </w:p>
          <w:p w14:paraId="3276B8FE" w14:textId="028CC396" w:rsidR="00625F72" w:rsidRPr="00DE7790" w:rsidRDefault="00625F72" w:rsidP="00625F72">
            <w:pPr>
              <w:rPr>
                <w:rFonts w:asciiTheme="minorHAnsi" w:hAnsiTheme="minorHAnsi" w:cstheme="minorHAnsi"/>
                <w:u w:val="single"/>
              </w:rPr>
            </w:pPr>
            <w:r w:rsidRPr="00E42B6C">
              <w:rPr>
                <w:rStyle w:val="Hyperlink"/>
                <w:rFonts w:asciiTheme="minorHAnsi" w:hAnsiTheme="minorHAnsi" w:cstheme="minorHAnsi"/>
                <w:color w:val="auto"/>
                <w:u w:val="none"/>
              </w:rPr>
              <w:t xml:space="preserve">Changes to fafsa.gov for 2020-21 start-up will not be available for viewing until the 2020-21 Demonstration Site becomes available on September </w:t>
            </w:r>
            <w:r w:rsidR="001838C7" w:rsidRPr="00E42B6C">
              <w:rPr>
                <w:rStyle w:val="Hyperlink"/>
                <w:rFonts w:asciiTheme="minorHAnsi" w:hAnsiTheme="minorHAnsi" w:cstheme="minorHAnsi"/>
                <w:color w:val="auto"/>
                <w:u w:val="none"/>
              </w:rPr>
              <w:t>29</w:t>
            </w:r>
            <w:r w:rsidR="0030385A" w:rsidRPr="00E42B6C">
              <w:rPr>
                <w:rStyle w:val="Hyperlink"/>
                <w:rFonts w:asciiTheme="minorHAnsi" w:hAnsiTheme="minorHAnsi" w:cstheme="minorHAnsi"/>
                <w:color w:val="auto"/>
                <w:u w:val="none"/>
              </w:rPr>
              <w:t xml:space="preserve">, 2019. </w:t>
            </w:r>
            <w:r w:rsidRPr="00E42B6C">
              <w:rPr>
                <w:rFonts w:asciiTheme="minorHAnsi" w:hAnsiTheme="minorHAnsi" w:cstheme="minorHAnsi"/>
              </w:rPr>
              <w:t xml:space="preserve">You can access the 2019-20 version of the FAFSA Demonstration Site at </w:t>
            </w:r>
            <w:hyperlink r:id="rId14" w:history="1">
              <w:r w:rsidRPr="00B33B44">
                <w:rPr>
                  <w:rStyle w:val="Hyperlink"/>
                  <w:rFonts w:asciiTheme="minorHAnsi" w:hAnsiTheme="minorHAnsi" w:cstheme="minorHAnsi"/>
                </w:rPr>
                <w:t>https://fafsademo.test.ed.gov</w:t>
              </w:r>
            </w:hyperlink>
            <w:r w:rsidR="008116EF" w:rsidRPr="00B33B44">
              <w:rPr>
                <w:rStyle w:val="Hyperlink"/>
                <w:rFonts w:asciiTheme="minorHAnsi" w:hAnsiTheme="minorHAnsi" w:cstheme="minorHAnsi"/>
              </w:rPr>
              <w:t>.</w:t>
            </w:r>
            <w:r w:rsidRPr="00B33B44">
              <w:rPr>
                <w:rFonts w:asciiTheme="minorHAnsi" w:hAnsiTheme="minorHAnsi" w:cstheme="minorHAnsi"/>
              </w:rPr>
              <w:t xml:space="preserve"> The changes described in this document do not impact the PDF FAFSA.</w:t>
            </w:r>
            <w:r w:rsidRPr="00DE7790">
              <w:rPr>
                <w:rFonts w:asciiTheme="minorHAnsi" w:hAnsiTheme="minorHAnsi" w:cstheme="minorHAnsi"/>
              </w:rPr>
              <w:t xml:space="preserve">   </w:t>
            </w:r>
          </w:p>
          <w:p w14:paraId="0FA3AD5D" w14:textId="77777777" w:rsidR="00A516DE" w:rsidRPr="00E42B6C" w:rsidRDefault="00A516DE" w:rsidP="00625F72">
            <w:pPr>
              <w:rPr>
                <w:rFonts w:asciiTheme="minorHAnsi" w:hAnsiTheme="minorHAnsi" w:cstheme="minorHAnsi"/>
              </w:rPr>
            </w:pPr>
          </w:p>
          <w:p w14:paraId="5193D1B0" w14:textId="34FFBAC8" w:rsidR="00A516DE" w:rsidRPr="00E42B6C" w:rsidRDefault="00D204AF" w:rsidP="00625F72">
            <w:pPr>
              <w:rPr>
                <w:rFonts w:asciiTheme="minorHAnsi" w:hAnsiTheme="minorHAnsi" w:cstheme="minorHAnsi"/>
              </w:rPr>
            </w:pPr>
            <w:r w:rsidRPr="00E42B6C">
              <w:rPr>
                <w:rFonts w:asciiTheme="minorHAnsi" w:hAnsiTheme="minorHAnsi" w:cstheme="minorHAnsi"/>
              </w:rPr>
              <w:t xml:space="preserve">In order to fully understand the </w:t>
            </w:r>
            <w:r w:rsidR="00A516DE" w:rsidRPr="00E42B6C">
              <w:rPr>
                <w:rFonts w:asciiTheme="minorHAnsi" w:hAnsiTheme="minorHAnsi" w:cstheme="minorHAnsi"/>
              </w:rPr>
              <w:t xml:space="preserve">changes to the entire application process, we recommend that you also read the </w:t>
            </w:r>
            <w:r w:rsidRPr="00E42B6C">
              <w:rPr>
                <w:rFonts w:asciiTheme="minorHAnsi" w:hAnsiTheme="minorHAnsi" w:cstheme="minorHAnsi"/>
              </w:rPr>
              <w:t>2020-21 Paper Enhancements Summary.</w:t>
            </w:r>
          </w:p>
          <w:p w14:paraId="269C19DF" w14:textId="6C42967B" w:rsidR="00D204AF" w:rsidRPr="00E42B6C" w:rsidRDefault="00D204AF" w:rsidP="00625F72">
            <w:pPr>
              <w:rPr>
                <w:rFonts w:asciiTheme="minorHAnsi" w:hAnsiTheme="minorHAnsi" w:cstheme="minorHAnsi"/>
              </w:rPr>
            </w:pPr>
          </w:p>
        </w:tc>
      </w:tr>
      <w:tr w:rsidR="00625F72" w:rsidRPr="00E42B6C" w14:paraId="269C19E2" w14:textId="77777777" w:rsidTr="00251953">
        <w:tc>
          <w:tcPr>
            <w:tcW w:w="9350" w:type="dxa"/>
            <w:gridSpan w:val="2"/>
            <w:shd w:val="clear" w:color="auto" w:fill="548DD4" w:themeFill="text2" w:themeFillTint="99"/>
          </w:tcPr>
          <w:p w14:paraId="269C19E1" w14:textId="6AABEFC2" w:rsidR="00625F72" w:rsidRPr="00E42B6C" w:rsidRDefault="0082768F">
            <w:pPr>
              <w:rPr>
                <w:rFonts w:asciiTheme="minorHAnsi" w:hAnsiTheme="minorHAnsi" w:cstheme="minorHAnsi"/>
                <w:b/>
                <w:bCs/>
                <w:color w:val="FFFFFF" w:themeColor="background1"/>
              </w:rPr>
            </w:pPr>
            <w:r w:rsidRPr="00E42B6C">
              <w:rPr>
                <w:rFonts w:asciiTheme="minorHAnsi" w:hAnsiTheme="minorHAnsi" w:cstheme="minorHAnsi"/>
                <w:b/>
                <w:bCs/>
                <w:color w:val="FFFFFF" w:themeColor="background1"/>
              </w:rPr>
              <w:t>Section 1: Planned changes resulting from public comments</w:t>
            </w:r>
          </w:p>
        </w:tc>
      </w:tr>
      <w:tr w:rsidR="00CE6E1D" w:rsidRPr="00E42B6C" w14:paraId="62EFACFF" w14:textId="77777777" w:rsidTr="00251953">
        <w:tc>
          <w:tcPr>
            <w:tcW w:w="9350" w:type="dxa"/>
            <w:gridSpan w:val="2"/>
          </w:tcPr>
          <w:p w14:paraId="32F23254" w14:textId="77777777" w:rsidR="00CE6E1D" w:rsidRPr="00B33B44" w:rsidRDefault="00CE6E1D" w:rsidP="001309D2">
            <w:pPr>
              <w:pStyle w:val="BodyText3"/>
              <w:rPr>
                <w:rFonts w:asciiTheme="minorHAnsi" w:hAnsiTheme="minorHAnsi" w:cstheme="minorHAnsi"/>
                <w:b/>
                <w:sz w:val="22"/>
                <w:szCs w:val="22"/>
              </w:rPr>
            </w:pPr>
            <w:r w:rsidRPr="00B33B44">
              <w:rPr>
                <w:rFonts w:asciiTheme="minorHAnsi" w:hAnsiTheme="minorHAnsi" w:cstheme="minorHAnsi"/>
                <w:b/>
                <w:sz w:val="22"/>
                <w:szCs w:val="22"/>
              </w:rPr>
              <w:t>Changes in this section apply to both fafsa.gov and myFAFSA.</w:t>
            </w:r>
          </w:p>
          <w:p w14:paraId="529919F1" w14:textId="77777777" w:rsidR="00CE6E1D" w:rsidRPr="00DE7790" w:rsidRDefault="00CE6E1D" w:rsidP="001309D2">
            <w:pPr>
              <w:pStyle w:val="BodyText3"/>
              <w:rPr>
                <w:rFonts w:asciiTheme="minorHAnsi" w:hAnsiTheme="minorHAnsi" w:cstheme="minorHAnsi"/>
                <w:b/>
                <w:sz w:val="22"/>
                <w:szCs w:val="22"/>
              </w:rPr>
            </w:pPr>
          </w:p>
          <w:p w14:paraId="56FCEF11" w14:textId="5B3311FA" w:rsidR="00CE6E1D" w:rsidRPr="00E42B6C" w:rsidRDefault="00CE6E1D" w:rsidP="00CE6E1D">
            <w:pPr>
              <w:pStyle w:val="FieldText"/>
              <w:rPr>
                <w:rFonts w:asciiTheme="minorHAnsi" w:eastAsiaTheme="minorHAnsi" w:hAnsiTheme="minorHAnsi" w:cstheme="minorHAnsi"/>
                <w:b w:val="0"/>
                <w:color w:val="000000"/>
                <w:sz w:val="22"/>
                <w:szCs w:val="22"/>
              </w:rPr>
            </w:pPr>
            <w:r w:rsidRPr="00E42B6C">
              <w:rPr>
                <w:rFonts w:asciiTheme="minorHAnsi" w:eastAsiaTheme="minorHAnsi" w:hAnsiTheme="minorHAnsi" w:cstheme="minorHAnsi"/>
                <w:color w:val="000000"/>
                <w:sz w:val="22"/>
                <w:szCs w:val="22"/>
              </w:rPr>
              <w:t xml:space="preserve">SSN-   </w:t>
            </w:r>
            <w:r w:rsidRPr="00E42B6C">
              <w:rPr>
                <w:rFonts w:asciiTheme="minorHAnsi" w:eastAsiaTheme="minorHAnsi" w:hAnsiTheme="minorHAnsi" w:cstheme="minorHAnsi"/>
                <w:b w:val="0"/>
                <w:color w:val="000000"/>
                <w:sz w:val="22"/>
                <w:szCs w:val="22"/>
              </w:rPr>
              <w:t xml:space="preserve">Added language </w:t>
            </w:r>
            <w:r w:rsidR="00B641D9" w:rsidRPr="00E42B6C">
              <w:rPr>
                <w:rFonts w:asciiTheme="minorHAnsi" w:eastAsiaTheme="minorHAnsi" w:hAnsiTheme="minorHAnsi" w:cstheme="minorHAnsi"/>
                <w:b w:val="0"/>
                <w:color w:val="000000"/>
                <w:sz w:val="22"/>
                <w:szCs w:val="22"/>
              </w:rPr>
              <w:t>to not include Individual Taxpayer Identification Number (ITIN)</w:t>
            </w:r>
            <w:r w:rsidRPr="00E42B6C">
              <w:rPr>
                <w:rFonts w:asciiTheme="minorHAnsi" w:eastAsiaTheme="minorHAnsi" w:hAnsiTheme="minorHAnsi" w:cstheme="minorHAnsi"/>
                <w:b w:val="0"/>
                <w:color w:val="000000"/>
                <w:sz w:val="22"/>
                <w:szCs w:val="22"/>
              </w:rPr>
              <w:t xml:space="preserve">in the SSN field. </w:t>
            </w:r>
          </w:p>
          <w:p w14:paraId="3AC29C8F" w14:textId="77777777" w:rsidR="00CE6E1D" w:rsidRPr="00E42B6C" w:rsidRDefault="00CE6E1D" w:rsidP="00CE6E1D">
            <w:pPr>
              <w:pStyle w:val="PlainText"/>
              <w:rPr>
                <w:rFonts w:asciiTheme="minorHAnsi" w:hAnsiTheme="minorHAnsi" w:cstheme="minorHAnsi"/>
                <w:b/>
              </w:rPr>
            </w:pPr>
          </w:p>
          <w:p w14:paraId="5685209F" w14:textId="4BD5FF06" w:rsidR="00CE6E1D" w:rsidRPr="00E42B6C" w:rsidRDefault="00CE6E1D" w:rsidP="00B641D9">
            <w:pPr>
              <w:pStyle w:val="PlainText"/>
              <w:rPr>
                <w:rFonts w:asciiTheme="minorHAnsi" w:hAnsiTheme="minorHAnsi" w:cstheme="minorHAnsi"/>
                <w:b/>
              </w:rPr>
            </w:pPr>
            <w:r w:rsidRPr="00E42B6C">
              <w:rPr>
                <w:rFonts w:asciiTheme="minorHAnsi" w:hAnsiTheme="minorHAnsi" w:cstheme="minorHAnsi"/>
                <w:b/>
              </w:rPr>
              <w:t>Taxes paid-</w:t>
            </w:r>
            <w:r w:rsidRPr="00E42B6C">
              <w:rPr>
                <w:rFonts w:asciiTheme="minorHAnsi" w:hAnsiTheme="minorHAnsi" w:cstheme="minorHAnsi"/>
              </w:rPr>
              <w:t xml:space="preserve">Added language to </w:t>
            </w:r>
            <w:r w:rsidR="00B641D9" w:rsidRPr="00E42B6C">
              <w:rPr>
                <w:rFonts w:asciiTheme="minorHAnsi" w:hAnsiTheme="minorHAnsi" w:cstheme="minorHAnsi"/>
              </w:rPr>
              <w:t>enter</w:t>
            </w:r>
            <w:r w:rsidRPr="00E42B6C">
              <w:rPr>
                <w:rFonts w:asciiTheme="minorHAnsi" w:hAnsiTheme="minorHAnsi" w:cstheme="minorHAnsi"/>
              </w:rPr>
              <w:t xml:space="preserve"> zero if taxes paid is negative.</w:t>
            </w:r>
          </w:p>
          <w:p w14:paraId="6712CE1D" w14:textId="77777777" w:rsidR="00CE6E1D" w:rsidRPr="00E42B6C" w:rsidRDefault="00CE6E1D" w:rsidP="00CE6E1D">
            <w:pPr>
              <w:pStyle w:val="PlainText"/>
              <w:rPr>
                <w:rFonts w:asciiTheme="minorHAnsi" w:hAnsiTheme="minorHAnsi" w:cstheme="minorHAnsi"/>
                <w:b/>
              </w:rPr>
            </w:pPr>
          </w:p>
          <w:p w14:paraId="4C414715" w14:textId="6BA56304" w:rsidR="00CE6E1D" w:rsidRPr="00E42B6C" w:rsidRDefault="00CE6E1D" w:rsidP="00B641D9">
            <w:pPr>
              <w:pStyle w:val="PlainText"/>
              <w:rPr>
                <w:rFonts w:asciiTheme="minorHAnsi" w:hAnsiTheme="minorHAnsi" w:cstheme="minorHAnsi"/>
                <w:b/>
              </w:rPr>
            </w:pPr>
            <w:r w:rsidRPr="00E42B6C">
              <w:rPr>
                <w:rFonts w:asciiTheme="minorHAnsi" w:hAnsiTheme="minorHAnsi" w:cstheme="minorHAnsi"/>
                <w:b/>
              </w:rPr>
              <w:t>Assets-</w:t>
            </w:r>
            <w:r w:rsidRPr="00E42B6C">
              <w:rPr>
                <w:rFonts w:asciiTheme="minorHAnsi" w:hAnsiTheme="minorHAnsi" w:cstheme="minorHAnsi"/>
              </w:rPr>
              <w:t>Added language to exclude The Achieving a Better Life Experience (ABLE) accounts from assets.</w:t>
            </w:r>
          </w:p>
          <w:p w14:paraId="0545FB80" w14:textId="77777777" w:rsidR="00CE6E1D" w:rsidRPr="00E42B6C" w:rsidRDefault="00CE6E1D" w:rsidP="00CE6E1D">
            <w:pPr>
              <w:pStyle w:val="PlainText"/>
              <w:rPr>
                <w:rFonts w:asciiTheme="minorHAnsi" w:hAnsiTheme="minorHAnsi" w:cstheme="minorHAnsi"/>
                <w:b/>
              </w:rPr>
            </w:pPr>
          </w:p>
          <w:p w14:paraId="7F50C9DD" w14:textId="31F63456" w:rsidR="00CE6E1D" w:rsidRPr="00E42B6C" w:rsidRDefault="00CE6E1D" w:rsidP="00CE6E1D">
            <w:pPr>
              <w:pStyle w:val="PlainText"/>
              <w:rPr>
                <w:rFonts w:asciiTheme="minorHAnsi" w:hAnsiTheme="minorHAnsi" w:cstheme="minorHAnsi"/>
              </w:rPr>
            </w:pPr>
            <w:r w:rsidRPr="00E42B6C">
              <w:rPr>
                <w:rFonts w:asciiTheme="minorHAnsi" w:hAnsiTheme="minorHAnsi" w:cstheme="minorHAnsi"/>
                <w:b/>
              </w:rPr>
              <w:t xml:space="preserve">Other untaxed income question- </w:t>
            </w:r>
            <w:r w:rsidRPr="00E42B6C">
              <w:rPr>
                <w:rFonts w:asciiTheme="minorHAnsi" w:hAnsiTheme="minorHAnsi" w:cstheme="minorHAnsi"/>
              </w:rPr>
              <w:t>Included language in the help text to inform students and parents that income not taxed by any government should be reported as untaxed income in question 44h or 92h</w:t>
            </w:r>
            <w:r w:rsidR="00B54474">
              <w:rPr>
                <w:rFonts w:asciiTheme="minorHAnsi" w:hAnsiTheme="minorHAnsi" w:cstheme="minorHAnsi"/>
              </w:rPr>
              <w:t>,</w:t>
            </w:r>
            <w:r w:rsidRPr="00E42B6C">
              <w:rPr>
                <w:rFonts w:asciiTheme="minorHAnsi" w:hAnsiTheme="minorHAnsi" w:cstheme="minorHAnsi"/>
              </w:rPr>
              <w:t xml:space="preserve"> respectively.</w:t>
            </w:r>
          </w:p>
          <w:p w14:paraId="53A63A14" w14:textId="2B0EE184" w:rsidR="00CE6E1D" w:rsidRPr="00E42B6C" w:rsidRDefault="00CE6E1D" w:rsidP="00CE6E1D">
            <w:pPr>
              <w:pStyle w:val="PlainText"/>
              <w:rPr>
                <w:rFonts w:asciiTheme="minorHAnsi" w:hAnsiTheme="minorHAnsi" w:cstheme="minorHAnsi"/>
              </w:rPr>
            </w:pPr>
          </w:p>
          <w:p w14:paraId="70914D74" w14:textId="587167C5" w:rsidR="00CE6E1D" w:rsidRPr="00E42B6C" w:rsidRDefault="00CE6E1D" w:rsidP="00CE6E1D">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 xml:space="preserve">College Grade Level question- </w:t>
            </w:r>
            <w:r w:rsidRPr="00E42B6C">
              <w:rPr>
                <w:rFonts w:asciiTheme="minorHAnsi" w:eastAsiaTheme="minorHAnsi" w:hAnsiTheme="minorHAnsi" w:cstheme="minorHAnsi"/>
                <w:b w:val="0"/>
                <w:color w:val="000000"/>
                <w:sz w:val="22"/>
                <w:szCs w:val="22"/>
              </w:rPr>
              <w:t xml:space="preserve">Updated </w:t>
            </w:r>
            <w:r w:rsidR="00991DB7">
              <w:rPr>
                <w:rFonts w:asciiTheme="minorHAnsi" w:eastAsiaTheme="minorHAnsi" w:hAnsiTheme="minorHAnsi" w:cstheme="minorHAnsi"/>
                <w:b w:val="0"/>
                <w:color w:val="000000"/>
                <w:sz w:val="22"/>
                <w:szCs w:val="22"/>
              </w:rPr>
              <w:t>r</w:t>
            </w:r>
            <w:r w:rsidRPr="00E42B6C">
              <w:rPr>
                <w:rFonts w:asciiTheme="minorHAnsi" w:eastAsiaTheme="minorHAnsi" w:hAnsiTheme="minorHAnsi" w:cstheme="minorHAnsi"/>
                <w:b w:val="0"/>
                <w:color w:val="000000"/>
                <w:sz w:val="22"/>
                <w:szCs w:val="22"/>
              </w:rPr>
              <w:t xml:space="preserve">esponse options </w:t>
            </w:r>
            <w:r w:rsidR="00991DB7">
              <w:rPr>
                <w:rFonts w:asciiTheme="minorHAnsi" w:eastAsiaTheme="minorHAnsi" w:hAnsiTheme="minorHAnsi" w:cstheme="minorHAnsi"/>
                <w:b w:val="0"/>
                <w:color w:val="000000"/>
                <w:sz w:val="22"/>
                <w:szCs w:val="22"/>
              </w:rPr>
              <w:t>six and seven</w:t>
            </w:r>
            <w:r w:rsidRPr="00E42B6C">
              <w:rPr>
                <w:rFonts w:asciiTheme="minorHAnsi" w:eastAsiaTheme="minorHAnsi" w:hAnsiTheme="minorHAnsi" w:cstheme="minorHAnsi"/>
                <w:b w:val="0"/>
                <w:color w:val="000000"/>
                <w:sz w:val="22"/>
                <w:szCs w:val="22"/>
              </w:rPr>
              <w:t>.</w:t>
            </w:r>
            <w:r w:rsidRPr="00E42B6C">
              <w:rPr>
                <w:rFonts w:asciiTheme="minorHAnsi" w:eastAsiaTheme="minorHAnsi" w:hAnsiTheme="minorHAnsi" w:cstheme="minorHAnsi"/>
                <w:color w:val="000000"/>
                <w:sz w:val="22"/>
                <w:szCs w:val="22"/>
              </w:rPr>
              <w:t xml:space="preserve"> </w:t>
            </w:r>
          </w:p>
          <w:p w14:paraId="42A9E4EC" w14:textId="0ABFF818" w:rsidR="00CE6E1D" w:rsidRPr="00E42B6C" w:rsidRDefault="00CE6E1D" w:rsidP="00CE6E1D">
            <w:pPr>
              <w:pStyle w:val="FieldText"/>
              <w:rPr>
                <w:rFonts w:asciiTheme="minorHAnsi" w:eastAsiaTheme="minorHAnsi" w:hAnsiTheme="minorHAnsi" w:cstheme="minorHAnsi"/>
                <w:color w:val="000000"/>
                <w:sz w:val="22"/>
                <w:szCs w:val="22"/>
              </w:rPr>
            </w:pPr>
          </w:p>
          <w:p w14:paraId="11529EB9" w14:textId="11A6E2D6" w:rsidR="00CE6E1D" w:rsidRPr="00E42B6C" w:rsidRDefault="00CE6E1D" w:rsidP="00CE6E1D">
            <w:pPr>
              <w:pStyle w:val="ListParagraph"/>
              <w:numPr>
                <w:ilvl w:val="0"/>
                <w:numId w:val="10"/>
              </w:numPr>
              <w:spacing w:after="160" w:line="259" w:lineRule="auto"/>
              <w:rPr>
                <w:rFonts w:asciiTheme="minorHAnsi" w:hAnsiTheme="minorHAnsi" w:cstheme="minorHAnsi"/>
              </w:rPr>
            </w:pPr>
            <w:r w:rsidRPr="00E42B6C">
              <w:rPr>
                <w:rFonts w:asciiTheme="minorHAnsi" w:hAnsiTheme="minorHAnsi" w:cstheme="minorHAnsi"/>
              </w:rPr>
              <w:t>1st yr. college graduate/professional (MBA, MD, PhD, etc.)</w:t>
            </w:r>
          </w:p>
          <w:p w14:paraId="299FD8C1" w14:textId="4A58DF4B" w:rsidR="00CE6E1D" w:rsidRPr="00E42B6C" w:rsidRDefault="00CE6E1D" w:rsidP="00CE6E1D">
            <w:pPr>
              <w:pStyle w:val="ListParagraph"/>
              <w:numPr>
                <w:ilvl w:val="0"/>
                <w:numId w:val="10"/>
              </w:numPr>
              <w:spacing w:after="160" w:line="259" w:lineRule="auto"/>
              <w:rPr>
                <w:rFonts w:asciiTheme="minorHAnsi" w:hAnsiTheme="minorHAnsi" w:cstheme="minorHAnsi"/>
              </w:rPr>
            </w:pPr>
            <w:r w:rsidRPr="00E42B6C">
              <w:rPr>
                <w:rFonts w:asciiTheme="minorHAnsi" w:hAnsiTheme="minorHAnsi" w:cstheme="minorHAnsi"/>
              </w:rPr>
              <w:t>Continuing graduate/professional or beyond (MBA, MD, PhD, etc.)</w:t>
            </w:r>
          </w:p>
          <w:p w14:paraId="69C1D29F" w14:textId="77777777" w:rsidR="00CE6E1D" w:rsidRPr="00E42B6C" w:rsidRDefault="00CE6E1D" w:rsidP="00CE6E1D">
            <w:pPr>
              <w:pStyle w:val="FieldText"/>
              <w:rPr>
                <w:rFonts w:asciiTheme="minorHAnsi" w:eastAsiaTheme="minorHAnsi" w:hAnsiTheme="minorHAnsi" w:cstheme="minorHAnsi"/>
                <w:color w:val="000000"/>
                <w:sz w:val="22"/>
                <w:szCs w:val="22"/>
              </w:rPr>
            </w:pPr>
          </w:p>
          <w:p w14:paraId="14658563" w14:textId="77777777" w:rsidR="00CE6E1D" w:rsidRPr="00E42B6C" w:rsidRDefault="00CE6E1D" w:rsidP="00CE6E1D">
            <w:pPr>
              <w:pStyle w:val="FieldText"/>
              <w:rPr>
                <w:rFonts w:asciiTheme="minorHAnsi" w:eastAsiaTheme="minorHAnsi" w:hAnsiTheme="minorHAnsi" w:cstheme="minorHAnsi"/>
                <w:b w:val="0"/>
                <w:color w:val="000000"/>
                <w:sz w:val="22"/>
                <w:szCs w:val="22"/>
              </w:rPr>
            </w:pPr>
            <w:r w:rsidRPr="00E42B6C">
              <w:rPr>
                <w:rFonts w:asciiTheme="minorHAnsi" w:eastAsiaTheme="minorHAnsi" w:hAnsiTheme="minorHAnsi" w:cstheme="minorHAnsi"/>
                <w:color w:val="000000"/>
                <w:sz w:val="22"/>
                <w:szCs w:val="22"/>
              </w:rPr>
              <w:t>Type of Degree or Certificate question-</w:t>
            </w:r>
          </w:p>
          <w:p w14:paraId="3BD9988B" w14:textId="77777777" w:rsidR="00CE6E1D" w:rsidRPr="00E42B6C" w:rsidRDefault="00CE6E1D" w:rsidP="00CE6E1D">
            <w:pPr>
              <w:pStyle w:val="FieldText"/>
              <w:rPr>
                <w:rFonts w:asciiTheme="minorHAnsi" w:eastAsiaTheme="minorHAnsi" w:hAnsiTheme="minorHAnsi" w:cstheme="minorHAnsi"/>
                <w:b w:val="0"/>
                <w:color w:val="000000"/>
                <w:sz w:val="22"/>
                <w:szCs w:val="22"/>
              </w:rPr>
            </w:pPr>
          </w:p>
          <w:p w14:paraId="32E4113B" w14:textId="77777777" w:rsidR="00CE6E1D" w:rsidRPr="00E42B6C" w:rsidRDefault="00CE6E1D" w:rsidP="00CE6E1D">
            <w:pPr>
              <w:pStyle w:val="ListParagraph"/>
              <w:numPr>
                <w:ilvl w:val="0"/>
                <w:numId w:val="10"/>
              </w:numPr>
              <w:spacing w:after="160" w:line="259" w:lineRule="auto"/>
              <w:rPr>
                <w:rFonts w:asciiTheme="minorHAnsi" w:hAnsiTheme="minorHAnsi" w:cstheme="minorHAnsi"/>
              </w:rPr>
            </w:pPr>
            <w:r w:rsidRPr="00E42B6C">
              <w:rPr>
                <w:rFonts w:asciiTheme="minorHAnsi" w:hAnsiTheme="minorHAnsi" w:cstheme="minorHAnsi"/>
              </w:rPr>
              <w:t>What college degree or certificate will you/the student be working on when you begin the 2020-2021 school year?</w:t>
            </w:r>
          </w:p>
          <w:p w14:paraId="7275D1AF" w14:textId="4E7B18E3" w:rsidR="00CE6E1D" w:rsidRPr="00E42B6C" w:rsidRDefault="00CE6E1D" w:rsidP="00CE6E1D">
            <w:pPr>
              <w:pStyle w:val="ListParagraph"/>
              <w:numPr>
                <w:ilvl w:val="0"/>
                <w:numId w:val="10"/>
              </w:numPr>
              <w:spacing w:after="160" w:line="259" w:lineRule="auto"/>
              <w:rPr>
                <w:rFonts w:asciiTheme="minorHAnsi" w:hAnsiTheme="minorHAnsi" w:cstheme="minorHAnsi"/>
              </w:rPr>
            </w:pPr>
            <w:r w:rsidRPr="00E42B6C">
              <w:rPr>
                <w:rFonts w:asciiTheme="minorHAnsi" w:hAnsiTheme="minorHAnsi" w:cstheme="minorHAnsi"/>
                <w:lang w:val="es-ES"/>
              </w:rPr>
              <w:t xml:space="preserve">College graduate/professional degree </w:t>
            </w:r>
            <w:r w:rsidRPr="00E42B6C">
              <w:rPr>
                <w:rFonts w:asciiTheme="minorHAnsi" w:hAnsiTheme="minorHAnsi" w:cstheme="minorHAnsi"/>
              </w:rPr>
              <w:t>(MBA, MD, PhD, etc.)</w:t>
            </w:r>
          </w:p>
          <w:p w14:paraId="6FF7DD3A" w14:textId="0CB19011" w:rsidR="009237C0" w:rsidRPr="00E42B6C" w:rsidRDefault="009237C0" w:rsidP="009237C0">
            <w:pPr>
              <w:spacing w:after="160" w:line="259" w:lineRule="auto"/>
              <w:rPr>
                <w:rFonts w:asciiTheme="minorHAnsi" w:hAnsiTheme="minorHAnsi" w:cstheme="minorHAnsi"/>
              </w:rPr>
            </w:pPr>
          </w:p>
          <w:p w14:paraId="30BE371C" w14:textId="68973852" w:rsidR="009237C0" w:rsidRPr="00E42B6C" w:rsidRDefault="009237C0" w:rsidP="00B641D9">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Schedule 1</w:t>
            </w:r>
            <w:r w:rsidR="00E42B6C">
              <w:rPr>
                <w:rFonts w:asciiTheme="minorHAnsi" w:eastAsiaTheme="minorHAnsi" w:hAnsiTheme="minorHAnsi" w:cstheme="minorHAnsi"/>
                <w:color w:val="000000"/>
                <w:sz w:val="22"/>
                <w:szCs w:val="22"/>
              </w:rPr>
              <w:t xml:space="preserve"> question</w:t>
            </w:r>
            <w:r w:rsidRPr="00E42B6C">
              <w:rPr>
                <w:rFonts w:asciiTheme="minorHAnsi" w:eastAsiaTheme="minorHAnsi" w:hAnsiTheme="minorHAnsi" w:cstheme="minorHAnsi"/>
                <w:color w:val="000000"/>
                <w:sz w:val="22"/>
                <w:szCs w:val="22"/>
              </w:rPr>
              <w:t xml:space="preserve">- </w:t>
            </w:r>
            <w:r w:rsidRPr="00E42B6C">
              <w:rPr>
                <w:rFonts w:asciiTheme="minorHAnsi" w:eastAsiaTheme="minorHAnsi" w:hAnsiTheme="minorHAnsi" w:cstheme="minorHAnsi"/>
                <w:b w:val="0"/>
                <w:bCs/>
                <w:color w:val="000000"/>
                <w:sz w:val="22"/>
                <w:szCs w:val="22"/>
              </w:rPr>
              <w:t>Updated</w:t>
            </w:r>
            <w:r w:rsidR="00F52F80" w:rsidRPr="00E42B6C">
              <w:rPr>
                <w:rFonts w:asciiTheme="minorHAnsi" w:eastAsiaTheme="minorHAnsi" w:hAnsiTheme="minorHAnsi" w:cstheme="minorHAnsi"/>
                <w:b w:val="0"/>
                <w:bCs/>
                <w:color w:val="000000"/>
                <w:sz w:val="22"/>
                <w:szCs w:val="22"/>
              </w:rPr>
              <w:t xml:space="preserve"> </w:t>
            </w:r>
            <w:r w:rsidRPr="00E42B6C">
              <w:rPr>
                <w:rFonts w:asciiTheme="minorHAnsi" w:eastAsiaTheme="minorHAnsi" w:hAnsiTheme="minorHAnsi" w:cstheme="minorHAnsi"/>
                <w:b w:val="0"/>
                <w:bCs/>
                <w:color w:val="000000"/>
                <w:sz w:val="22"/>
                <w:szCs w:val="22"/>
              </w:rPr>
              <w:t>instruction</w:t>
            </w:r>
            <w:r w:rsidR="00F52F80" w:rsidRPr="00E42B6C">
              <w:rPr>
                <w:rFonts w:asciiTheme="minorHAnsi" w:eastAsiaTheme="minorHAnsi" w:hAnsiTheme="minorHAnsi" w:cstheme="minorHAnsi"/>
                <w:b w:val="0"/>
                <w:bCs/>
                <w:color w:val="000000"/>
                <w:sz w:val="22"/>
                <w:szCs w:val="22"/>
              </w:rPr>
              <w:t>s</w:t>
            </w:r>
            <w:r w:rsidRPr="00E42B6C">
              <w:rPr>
                <w:rFonts w:asciiTheme="minorHAnsi" w:eastAsiaTheme="minorHAnsi" w:hAnsiTheme="minorHAnsi" w:cstheme="minorHAnsi"/>
                <w:b w:val="0"/>
                <w:bCs/>
                <w:color w:val="000000"/>
                <w:sz w:val="22"/>
                <w:szCs w:val="22"/>
              </w:rPr>
              <w:t xml:space="preserve"> and help text. See the proposed solution below for myFAFSA and fafsa.gov</w:t>
            </w:r>
            <w:r w:rsidRPr="00E42B6C">
              <w:rPr>
                <w:rFonts w:asciiTheme="minorHAnsi" w:eastAsiaTheme="minorHAnsi" w:hAnsiTheme="minorHAnsi" w:cstheme="minorHAnsi"/>
                <w:color w:val="000000"/>
                <w:sz w:val="22"/>
                <w:szCs w:val="22"/>
              </w:rPr>
              <w:t xml:space="preserve">. </w:t>
            </w:r>
          </w:p>
          <w:p w14:paraId="12F088D6" w14:textId="77777777" w:rsidR="009237C0" w:rsidRPr="00E42B6C" w:rsidRDefault="009237C0" w:rsidP="00B641D9">
            <w:pPr>
              <w:spacing w:after="160" w:line="259" w:lineRule="auto"/>
              <w:rPr>
                <w:rFonts w:asciiTheme="minorHAnsi" w:hAnsiTheme="minorHAnsi" w:cstheme="minorHAnsi"/>
              </w:rPr>
            </w:pPr>
          </w:p>
          <w:p w14:paraId="115546BE" w14:textId="6D93008E" w:rsidR="00CE6E1D" w:rsidRPr="00E42B6C" w:rsidRDefault="00CE6E1D" w:rsidP="00B641D9">
            <w:pPr>
              <w:pStyle w:val="FieldText"/>
              <w:ind w:left="420"/>
              <w:rPr>
                <w:rFonts w:asciiTheme="minorHAnsi" w:eastAsiaTheme="minorHAnsi" w:hAnsiTheme="minorHAnsi" w:cstheme="minorHAnsi"/>
                <w:color w:val="000000"/>
                <w:sz w:val="22"/>
                <w:szCs w:val="22"/>
              </w:rPr>
            </w:pPr>
          </w:p>
          <w:p w14:paraId="17CE5DC2" w14:textId="10817CB0" w:rsidR="00CE6E1D" w:rsidRPr="00B33B44" w:rsidRDefault="00CE6E1D" w:rsidP="001309D2">
            <w:pPr>
              <w:pStyle w:val="BodyText3"/>
              <w:rPr>
                <w:rFonts w:asciiTheme="minorHAnsi" w:hAnsiTheme="minorHAnsi" w:cstheme="minorHAnsi"/>
                <w:b/>
                <w:sz w:val="22"/>
                <w:szCs w:val="22"/>
              </w:rPr>
            </w:pPr>
          </w:p>
        </w:tc>
      </w:tr>
      <w:tr w:rsidR="001309D2" w:rsidRPr="00E42B6C" w14:paraId="6D1F142F" w14:textId="77777777" w:rsidTr="00E42B6C">
        <w:trPr>
          <w:trHeight w:val="332"/>
        </w:trPr>
        <w:tc>
          <w:tcPr>
            <w:tcW w:w="9350" w:type="dxa"/>
            <w:gridSpan w:val="2"/>
            <w:shd w:val="clear" w:color="auto" w:fill="4F81BD" w:themeFill="accent1"/>
          </w:tcPr>
          <w:p w14:paraId="27B1DAAE" w14:textId="56C1A7E5" w:rsidR="001309D2" w:rsidRPr="00B33B44" w:rsidRDefault="00DE7790" w:rsidP="00625F72">
            <w:pPr>
              <w:pStyle w:val="BodyText3"/>
              <w:rPr>
                <w:rFonts w:asciiTheme="minorHAnsi" w:hAnsiTheme="minorHAnsi" w:cstheme="minorHAnsi"/>
                <w:b/>
                <w:sz w:val="22"/>
                <w:szCs w:val="22"/>
              </w:rPr>
            </w:pPr>
            <w:r>
              <w:rPr>
                <w:rFonts w:asciiTheme="minorHAnsi" w:hAnsiTheme="minorHAnsi" w:cstheme="minorHAnsi"/>
                <w:b/>
                <w:color w:val="FFFFFF" w:themeColor="background1"/>
                <w:sz w:val="22"/>
                <w:szCs w:val="22"/>
              </w:rPr>
              <w:lastRenderedPageBreak/>
              <w:t>fafsa.gov Schedule 1 changes</w:t>
            </w:r>
          </w:p>
        </w:tc>
      </w:tr>
      <w:tr w:rsidR="009237C0" w:rsidRPr="00E42B6C" w14:paraId="7C979753" w14:textId="77777777" w:rsidTr="00587B36">
        <w:tc>
          <w:tcPr>
            <w:tcW w:w="2965" w:type="dxa"/>
          </w:tcPr>
          <w:p w14:paraId="78314227" w14:textId="77777777" w:rsidR="009237C0" w:rsidRPr="00E42B6C" w:rsidRDefault="009237C0"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Parents’ Schedule 1 Question</w:t>
            </w:r>
          </w:p>
          <w:p w14:paraId="14C3D034" w14:textId="77777777" w:rsidR="009237C0" w:rsidRPr="00E42B6C" w:rsidRDefault="009237C0" w:rsidP="00587B36">
            <w:pPr>
              <w:pStyle w:val="FieldText"/>
              <w:rPr>
                <w:rFonts w:asciiTheme="minorHAnsi" w:eastAsiaTheme="minorHAnsi" w:hAnsiTheme="minorHAnsi" w:cstheme="minorHAnsi"/>
                <w:color w:val="000000"/>
                <w:sz w:val="22"/>
                <w:szCs w:val="22"/>
              </w:rPr>
            </w:pPr>
          </w:p>
          <w:p w14:paraId="37170779" w14:textId="19A7DDDE" w:rsidR="009237C0" w:rsidRPr="00E42B6C" w:rsidRDefault="009237C0" w:rsidP="00587B36">
            <w:pPr>
              <w:pStyle w:val="FieldText"/>
              <w:rPr>
                <w:rFonts w:asciiTheme="minorHAnsi" w:eastAsiaTheme="minorHAnsi" w:hAnsiTheme="minorHAnsi" w:cstheme="minorHAnsi"/>
                <w:color w:val="000000"/>
                <w:sz w:val="22"/>
                <w:szCs w:val="22"/>
              </w:rPr>
            </w:pPr>
          </w:p>
        </w:tc>
        <w:tc>
          <w:tcPr>
            <w:tcW w:w="6385" w:type="dxa"/>
          </w:tcPr>
          <w:p w14:paraId="76FAFFFB" w14:textId="0FE02204" w:rsidR="00F52F80" w:rsidRPr="00E42B6C" w:rsidRDefault="00E21100" w:rsidP="00587B36">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 xml:space="preserve">Added instruction text to the end of the Parents’ Schedule 1 question. The </w:t>
            </w:r>
            <w:r w:rsidR="00F52F80" w:rsidRPr="00E42B6C">
              <w:rPr>
                <w:rFonts w:asciiTheme="minorHAnsi" w:hAnsiTheme="minorHAnsi" w:cstheme="minorHAnsi"/>
              </w:rPr>
              <w:t xml:space="preserve">text is dynamic and will display differently depending upon the parents’ </w:t>
            </w:r>
            <w:r w:rsidRPr="00E42B6C">
              <w:rPr>
                <w:rFonts w:asciiTheme="minorHAnsi" w:hAnsiTheme="minorHAnsi" w:cstheme="minorHAnsi"/>
              </w:rPr>
              <w:t>tax return completion status</w:t>
            </w:r>
            <w:r w:rsidR="00B54474">
              <w:rPr>
                <w:rFonts w:asciiTheme="minorHAnsi" w:hAnsiTheme="minorHAnsi" w:cstheme="minorHAnsi"/>
              </w:rPr>
              <w:t xml:space="preserve"> and marital status</w:t>
            </w:r>
            <w:r w:rsidRPr="00E42B6C">
              <w:rPr>
                <w:rFonts w:asciiTheme="minorHAnsi" w:hAnsiTheme="minorHAnsi" w:cstheme="minorHAnsi"/>
              </w:rPr>
              <w:t xml:space="preserve">. </w:t>
            </w:r>
          </w:p>
          <w:p w14:paraId="538E5234" w14:textId="77777777" w:rsidR="00E21100" w:rsidRPr="00E42B6C" w:rsidRDefault="00E21100" w:rsidP="00587B36">
            <w:pPr>
              <w:keepLines/>
              <w:widowControl w:val="0"/>
              <w:autoSpaceDE w:val="0"/>
              <w:autoSpaceDN w:val="0"/>
              <w:adjustRightInd w:val="0"/>
              <w:spacing w:before="40" w:after="40"/>
              <w:rPr>
                <w:rFonts w:asciiTheme="minorHAnsi" w:hAnsiTheme="minorHAnsi" w:cstheme="minorHAnsi"/>
              </w:rPr>
            </w:pPr>
          </w:p>
          <w:p w14:paraId="69653EB5" w14:textId="67FA763E" w:rsidR="009237C0" w:rsidRPr="00E42B6C" w:rsidRDefault="00F52F80" w:rsidP="00587B36">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Parents’ t</w:t>
            </w:r>
            <w:r w:rsidR="00E21100" w:rsidRPr="00E42B6C">
              <w:rPr>
                <w:rFonts w:asciiTheme="minorHAnsi" w:hAnsiTheme="minorHAnsi" w:cstheme="minorHAnsi"/>
              </w:rPr>
              <w:t>ax return status is “</w:t>
            </w:r>
            <w:r w:rsidR="009237C0" w:rsidRPr="00E42B6C">
              <w:rPr>
                <w:rFonts w:asciiTheme="minorHAnsi" w:hAnsiTheme="minorHAnsi" w:cstheme="minorHAnsi"/>
              </w:rPr>
              <w:t xml:space="preserve">Already </w:t>
            </w:r>
            <w:r w:rsidR="00E21100" w:rsidRPr="00E42B6C">
              <w:rPr>
                <w:rFonts w:asciiTheme="minorHAnsi" w:hAnsiTheme="minorHAnsi" w:cstheme="minorHAnsi"/>
              </w:rPr>
              <w:t>c</w:t>
            </w:r>
            <w:r w:rsidR="009237C0" w:rsidRPr="00E42B6C">
              <w:rPr>
                <w:rFonts w:asciiTheme="minorHAnsi" w:hAnsiTheme="minorHAnsi" w:cstheme="minorHAnsi"/>
              </w:rPr>
              <w:t>ompleted</w:t>
            </w:r>
            <w:r w:rsidR="00E21100" w:rsidRPr="00E42B6C">
              <w:rPr>
                <w:rFonts w:asciiTheme="minorHAnsi" w:hAnsiTheme="minorHAnsi" w:cstheme="minorHAnsi"/>
              </w:rPr>
              <w:t>”</w:t>
            </w:r>
            <w:r w:rsidR="009237C0" w:rsidRPr="00E42B6C">
              <w:rPr>
                <w:rFonts w:asciiTheme="minorHAnsi" w:hAnsiTheme="minorHAnsi" w:cstheme="minorHAnsi"/>
              </w:rPr>
              <w:t>-</w:t>
            </w:r>
          </w:p>
          <w:p w14:paraId="6C23A115"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rPr>
            </w:pPr>
          </w:p>
          <w:p w14:paraId="2DE7A215" w14:textId="300935AF"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r w:rsidRPr="00E42B6C">
              <w:rPr>
                <w:rFonts w:asciiTheme="minorHAnsi" w:hAnsiTheme="minorHAnsi" w:cstheme="minorHAnsi"/>
                <w:iCs/>
              </w:rPr>
              <w:t xml:space="preserve">Answer </w:t>
            </w:r>
            <w:r w:rsidRPr="00E42B6C">
              <w:rPr>
                <w:rFonts w:asciiTheme="minorHAnsi" w:hAnsiTheme="minorHAnsi" w:cstheme="minorHAnsi"/>
                <w:b/>
                <w:iCs/>
              </w:rPr>
              <w:t>No</w:t>
            </w:r>
            <w:r w:rsidRPr="00E42B6C">
              <w:rPr>
                <w:rFonts w:asciiTheme="minorHAnsi" w:hAnsiTheme="minorHAnsi" w:cstheme="minorHAnsi"/>
                <w:iCs/>
              </w:rPr>
              <w:t xml:space="preserve"> if your parents/mother/father did not file a Schedule 1 or only filed a Schedule 1 to report an Alaska Permanent Fund dividend. View other &lt;link&gt;</w:t>
            </w:r>
            <w:r w:rsidRPr="00E42B6C">
              <w:rPr>
                <w:rFonts w:asciiTheme="minorHAnsi" w:hAnsiTheme="minorHAnsi" w:cstheme="minorHAnsi"/>
                <w:iCs/>
                <w:u w:val="single"/>
              </w:rPr>
              <w:t>exceptions&lt;link&gt;.</w:t>
            </w:r>
          </w:p>
          <w:p w14:paraId="2A41D86C"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p>
          <w:p w14:paraId="3B186414" w14:textId="2CDB8ED1" w:rsidR="009237C0" w:rsidRPr="00E42B6C" w:rsidRDefault="00F52F80" w:rsidP="00587B36">
            <w:pPr>
              <w:keepLines/>
              <w:widowControl w:val="0"/>
              <w:autoSpaceDE w:val="0"/>
              <w:autoSpaceDN w:val="0"/>
              <w:adjustRightInd w:val="0"/>
              <w:spacing w:before="40" w:after="40"/>
              <w:rPr>
                <w:rFonts w:asciiTheme="minorHAnsi" w:hAnsiTheme="minorHAnsi" w:cstheme="minorHAnsi"/>
                <w:iCs/>
                <w:u w:val="single"/>
              </w:rPr>
            </w:pPr>
            <w:r w:rsidRPr="00E42B6C">
              <w:rPr>
                <w:rFonts w:asciiTheme="minorHAnsi" w:hAnsiTheme="minorHAnsi" w:cstheme="minorHAnsi"/>
                <w:iCs/>
                <w:u w:val="single"/>
              </w:rPr>
              <w:t>Parents’ t</w:t>
            </w:r>
            <w:r w:rsidR="00E21100" w:rsidRPr="00E42B6C">
              <w:rPr>
                <w:rFonts w:asciiTheme="minorHAnsi" w:hAnsiTheme="minorHAnsi" w:cstheme="minorHAnsi"/>
                <w:iCs/>
                <w:u w:val="single"/>
              </w:rPr>
              <w:t>ax return status is “</w:t>
            </w:r>
            <w:r w:rsidR="009237C0" w:rsidRPr="00E42B6C">
              <w:rPr>
                <w:rFonts w:asciiTheme="minorHAnsi" w:hAnsiTheme="minorHAnsi" w:cstheme="minorHAnsi"/>
                <w:iCs/>
                <w:u w:val="single"/>
              </w:rPr>
              <w:t>Will file</w:t>
            </w:r>
            <w:r w:rsidR="00E21100" w:rsidRPr="00E42B6C">
              <w:rPr>
                <w:rFonts w:asciiTheme="minorHAnsi" w:hAnsiTheme="minorHAnsi" w:cstheme="minorHAnsi"/>
                <w:iCs/>
                <w:u w:val="single"/>
              </w:rPr>
              <w:t>"</w:t>
            </w:r>
            <w:r w:rsidR="009237C0" w:rsidRPr="00E42B6C">
              <w:rPr>
                <w:rFonts w:asciiTheme="minorHAnsi" w:hAnsiTheme="minorHAnsi" w:cstheme="minorHAnsi"/>
                <w:iCs/>
                <w:u w:val="single"/>
              </w:rPr>
              <w:t>-</w:t>
            </w:r>
          </w:p>
          <w:p w14:paraId="31C419A0"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p>
          <w:p w14:paraId="4B17D81B" w14:textId="6E84FCF2"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r w:rsidRPr="00E42B6C">
              <w:rPr>
                <w:rFonts w:asciiTheme="minorHAnsi" w:hAnsiTheme="minorHAnsi" w:cstheme="minorHAnsi"/>
                <w:iCs/>
              </w:rPr>
              <w:t xml:space="preserve">Answer </w:t>
            </w:r>
            <w:r w:rsidRPr="00E42B6C">
              <w:rPr>
                <w:rFonts w:asciiTheme="minorHAnsi" w:hAnsiTheme="minorHAnsi" w:cstheme="minorHAnsi"/>
                <w:b/>
                <w:iCs/>
              </w:rPr>
              <w:t>No</w:t>
            </w:r>
            <w:r w:rsidRPr="00E42B6C">
              <w:rPr>
                <w:rFonts w:asciiTheme="minorHAnsi" w:hAnsiTheme="minorHAnsi" w:cstheme="minorHAnsi"/>
                <w:iCs/>
              </w:rPr>
              <w:t xml:space="preserve"> if your parents/mother/father will not file a Schedule 1 or </w:t>
            </w:r>
            <w:r w:rsidR="00B54474">
              <w:rPr>
                <w:rFonts w:asciiTheme="minorHAnsi" w:hAnsiTheme="minorHAnsi" w:cstheme="minorHAnsi"/>
                <w:iCs/>
              </w:rPr>
              <w:t xml:space="preserve">will </w:t>
            </w:r>
            <w:r w:rsidRPr="00E42B6C">
              <w:rPr>
                <w:rFonts w:asciiTheme="minorHAnsi" w:hAnsiTheme="minorHAnsi" w:cstheme="minorHAnsi"/>
                <w:iCs/>
              </w:rPr>
              <w:t>only file a Schedule 1 to report an Alaska Permanent Fund dividend. View other &lt;link&gt;</w:t>
            </w:r>
            <w:r w:rsidRPr="00E42B6C">
              <w:rPr>
                <w:rFonts w:asciiTheme="minorHAnsi" w:hAnsiTheme="minorHAnsi" w:cstheme="minorHAnsi"/>
                <w:iCs/>
                <w:u w:val="single"/>
              </w:rPr>
              <w:t>exceptions&lt;link&gt;.</w:t>
            </w:r>
          </w:p>
          <w:p w14:paraId="6CCA5A80"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p>
          <w:p w14:paraId="29FEC069" w14:textId="21F548EF"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r w:rsidRPr="00E42B6C">
              <w:rPr>
                <w:rFonts w:asciiTheme="minorHAnsi" w:hAnsiTheme="minorHAnsi" w:cstheme="minorHAnsi"/>
                <w:iCs/>
              </w:rPr>
              <w:t>Links to Parents</w:t>
            </w:r>
            <w:r w:rsidR="00E21100" w:rsidRPr="00E42B6C">
              <w:rPr>
                <w:rFonts w:asciiTheme="minorHAnsi" w:hAnsiTheme="minorHAnsi" w:cstheme="minorHAnsi"/>
                <w:iCs/>
              </w:rPr>
              <w:t>’</w:t>
            </w:r>
            <w:r w:rsidRPr="00E42B6C">
              <w:rPr>
                <w:rFonts w:asciiTheme="minorHAnsi" w:hAnsiTheme="minorHAnsi" w:cstheme="minorHAnsi"/>
                <w:iCs/>
              </w:rPr>
              <w:t xml:space="preserve"> Schedule 1 Help topic.  </w:t>
            </w:r>
          </w:p>
          <w:p w14:paraId="2D2842CE" w14:textId="77777777" w:rsidR="009237C0" w:rsidRPr="00E42B6C" w:rsidRDefault="009237C0" w:rsidP="00587B36">
            <w:pPr>
              <w:pStyle w:val="Tabletext"/>
              <w:rPr>
                <w:rFonts w:asciiTheme="minorHAnsi" w:hAnsiTheme="minorHAnsi" w:cstheme="minorHAnsi"/>
                <w:sz w:val="22"/>
              </w:rPr>
            </w:pPr>
          </w:p>
        </w:tc>
      </w:tr>
      <w:tr w:rsidR="009237C0" w:rsidRPr="00E42B6C" w14:paraId="7D93529E" w14:textId="77777777" w:rsidTr="00587B36">
        <w:tc>
          <w:tcPr>
            <w:tcW w:w="2965" w:type="dxa"/>
          </w:tcPr>
          <w:p w14:paraId="5E9537B9" w14:textId="72EF724F" w:rsidR="009237C0" w:rsidRPr="00E42B6C" w:rsidRDefault="009237C0" w:rsidP="00587B36">
            <w:pPr>
              <w:pStyle w:val="Tabletext"/>
              <w:rPr>
                <w:rFonts w:asciiTheme="minorHAnsi" w:hAnsiTheme="minorHAnsi" w:cstheme="minorHAnsi"/>
                <w:b/>
                <w:noProof w:val="0"/>
                <w:sz w:val="22"/>
              </w:rPr>
            </w:pPr>
            <w:r w:rsidRPr="00E42B6C">
              <w:rPr>
                <w:rFonts w:asciiTheme="minorHAnsi" w:hAnsiTheme="minorHAnsi" w:cstheme="minorHAnsi"/>
                <w:b/>
                <w:sz w:val="22"/>
              </w:rPr>
              <w:t xml:space="preserve">Parents’ Schedule 1 </w:t>
            </w:r>
            <w:r w:rsidR="00E21100" w:rsidRPr="00E42B6C">
              <w:rPr>
                <w:rFonts w:asciiTheme="minorHAnsi" w:hAnsiTheme="minorHAnsi" w:cstheme="minorHAnsi"/>
                <w:b/>
                <w:sz w:val="22"/>
              </w:rPr>
              <w:t>Help topic</w:t>
            </w:r>
          </w:p>
        </w:tc>
        <w:tc>
          <w:tcPr>
            <w:tcW w:w="6385" w:type="dxa"/>
          </w:tcPr>
          <w:p w14:paraId="1D8795B1" w14:textId="7EE8D270" w:rsidR="009237C0" w:rsidRPr="00E42B6C" w:rsidRDefault="00E21100" w:rsidP="00587B36">
            <w:pPr>
              <w:tabs>
                <w:tab w:val="left" w:pos="3975"/>
              </w:tabs>
              <w:rPr>
                <w:rFonts w:asciiTheme="minorHAnsi" w:hAnsiTheme="minorHAnsi" w:cstheme="minorHAnsi"/>
              </w:rPr>
            </w:pPr>
            <w:r w:rsidRPr="00E42B6C">
              <w:rPr>
                <w:rFonts w:asciiTheme="minorHAnsi" w:hAnsiTheme="minorHAnsi" w:cstheme="minorHAnsi"/>
              </w:rPr>
              <w:t xml:space="preserve">Updated help text to </w:t>
            </w:r>
            <w:r w:rsidR="00B54474">
              <w:rPr>
                <w:rFonts w:asciiTheme="minorHAnsi" w:hAnsiTheme="minorHAnsi" w:cstheme="minorHAnsi"/>
              </w:rPr>
              <w:t>read</w:t>
            </w:r>
            <w:r w:rsidRPr="00E42B6C">
              <w:rPr>
                <w:rFonts w:asciiTheme="minorHAnsi" w:hAnsiTheme="minorHAnsi" w:cstheme="minorHAnsi"/>
              </w:rPr>
              <w:t>:</w:t>
            </w:r>
          </w:p>
          <w:p w14:paraId="758666D6" w14:textId="77777777" w:rsidR="009237C0" w:rsidRPr="00E42B6C" w:rsidRDefault="009237C0" w:rsidP="00587B36">
            <w:pPr>
              <w:pStyle w:val="Tabletext"/>
              <w:rPr>
                <w:rFonts w:asciiTheme="minorHAnsi" w:hAnsiTheme="minorHAnsi" w:cstheme="minorHAnsi"/>
                <w:sz w:val="22"/>
              </w:rPr>
            </w:pPr>
          </w:p>
          <w:p w14:paraId="40242125" w14:textId="77777777" w:rsidR="009237C0" w:rsidRPr="00E42B6C" w:rsidRDefault="009237C0" w:rsidP="00587B36">
            <w:pPr>
              <w:pStyle w:val="Tabletext"/>
              <w:rPr>
                <w:rFonts w:asciiTheme="minorHAnsi" w:hAnsiTheme="minorHAnsi" w:cstheme="minorHAnsi"/>
                <w:sz w:val="22"/>
                <w:u w:val="single"/>
              </w:rPr>
            </w:pPr>
          </w:p>
          <w:p w14:paraId="45185697" w14:textId="77777777" w:rsidR="009237C0" w:rsidRPr="00E42B6C" w:rsidRDefault="009237C0" w:rsidP="00587B36">
            <w:pPr>
              <w:pStyle w:val="Tabletext"/>
              <w:rPr>
                <w:rFonts w:asciiTheme="minorHAnsi" w:hAnsiTheme="minorHAnsi" w:cstheme="minorHAnsi"/>
                <w:sz w:val="22"/>
              </w:rPr>
            </w:pPr>
            <w:r w:rsidRPr="00E42B6C">
              <w:rPr>
                <w:rFonts w:asciiTheme="minorHAnsi" w:hAnsiTheme="minorHAnsi" w:cstheme="minorHAnsi"/>
                <w:sz w:val="22"/>
              </w:rPr>
              <w:t xml:space="preserve">Select </w:t>
            </w:r>
            <w:r w:rsidRPr="00E42B6C">
              <w:rPr>
                <w:rStyle w:val="Strong"/>
                <w:rFonts w:asciiTheme="minorHAnsi" w:hAnsiTheme="minorHAnsi" w:cstheme="minorHAnsi"/>
                <w:sz w:val="22"/>
              </w:rPr>
              <w:t>No</w:t>
            </w:r>
            <w:r w:rsidRPr="00E42B6C">
              <w:rPr>
                <w:rFonts w:asciiTheme="minorHAnsi" w:hAnsiTheme="minorHAnsi" w:cstheme="minorHAnsi"/>
                <w:sz w:val="22"/>
              </w:rPr>
              <w:t xml:space="preserve"> if your parents did not and will not file a Schedule 1. </w:t>
            </w:r>
          </w:p>
          <w:p w14:paraId="51BECA01" w14:textId="77777777" w:rsidR="009237C0" w:rsidRPr="00E42B6C" w:rsidRDefault="009237C0" w:rsidP="00587B36">
            <w:pPr>
              <w:pStyle w:val="Tabletext"/>
              <w:rPr>
                <w:rFonts w:asciiTheme="minorHAnsi" w:hAnsiTheme="minorHAnsi" w:cstheme="minorHAnsi"/>
                <w:sz w:val="22"/>
              </w:rPr>
            </w:pPr>
          </w:p>
          <w:p w14:paraId="1F585877" w14:textId="77777777" w:rsidR="009237C0" w:rsidRPr="00E42B6C" w:rsidRDefault="009237C0" w:rsidP="00587B36">
            <w:pPr>
              <w:pStyle w:val="Tabletext"/>
              <w:rPr>
                <w:rFonts w:asciiTheme="minorHAnsi" w:hAnsiTheme="minorHAnsi" w:cstheme="minorHAnsi"/>
                <w:b/>
                <w:sz w:val="22"/>
              </w:rPr>
            </w:pPr>
            <w:r w:rsidRPr="00E42B6C">
              <w:rPr>
                <w:rFonts w:asciiTheme="minorHAnsi" w:hAnsiTheme="minorHAnsi" w:cstheme="minorHAnsi"/>
                <w:b/>
                <w:sz w:val="22"/>
              </w:rPr>
              <w:t>Or</w:t>
            </w:r>
          </w:p>
          <w:p w14:paraId="1B468761" w14:textId="77777777" w:rsidR="009237C0" w:rsidRPr="00E42B6C" w:rsidRDefault="009237C0" w:rsidP="00587B36">
            <w:pPr>
              <w:pStyle w:val="Tabletext"/>
              <w:rPr>
                <w:rFonts w:asciiTheme="minorHAnsi" w:hAnsiTheme="minorHAnsi" w:cstheme="minorHAnsi"/>
                <w:sz w:val="22"/>
              </w:rPr>
            </w:pPr>
          </w:p>
          <w:p w14:paraId="7BC445EA" w14:textId="77777777" w:rsidR="009237C0" w:rsidRPr="00E42B6C" w:rsidRDefault="009237C0" w:rsidP="00587B36">
            <w:pPr>
              <w:spacing w:line="252" w:lineRule="auto"/>
              <w:rPr>
                <w:rFonts w:asciiTheme="minorHAnsi" w:hAnsiTheme="minorHAnsi" w:cstheme="minorHAnsi"/>
              </w:rPr>
            </w:pPr>
            <w:r w:rsidRPr="00E42B6C">
              <w:rPr>
                <w:rFonts w:asciiTheme="minorHAnsi" w:hAnsiTheme="minorHAnsi" w:cstheme="minorHAnsi"/>
              </w:rPr>
              <w:t xml:space="preserve">Select </w:t>
            </w:r>
            <w:r w:rsidRPr="00E42B6C">
              <w:rPr>
                <w:rFonts w:asciiTheme="minorHAnsi" w:hAnsiTheme="minorHAnsi" w:cstheme="minorHAnsi"/>
                <w:b/>
              </w:rPr>
              <w:t>No</w:t>
            </w:r>
            <w:r w:rsidRPr="00E42B6C">
              <w:rPr>
                <w:rFonts w:asciiTheme="minorHAnsi" w:hAnsiTheme="minorHAnsi" w:cstheme="minorHAnsi"/>
              </w:rPr>
              <w:t xml:space="preserve"> if</w:t>
            </w:r>
            <w:r w:rsidRPr="00E42B6C">
              <w:rPr>
                <w:rFonts w:asciiTheme="minorHAnsi" w:hAnsiTheme="minorHAnsi" w:cstheme="minorHAnsi"/>
                <w:iCs/>
              </w:rPr>
              <w:t xml:space="preserve"> your parents filed or will file a</w:t>
            </w:r>
            <w:r w:rsidRPr="00E42B6C">
              <w:rPr>
                <w:rFonts w:asciiTheme="minorHAnsi" w:hAnsiTheme="minorHAnsi" w:cstheme="minorHAnsi"/>
              </w:rPr>
              <w:t xml:space="preserve"> Schedule 1 but only to report one or more of the following six additions or adjustments to income on Schedule 1:</w:t>
            </w:r>
          </w:p>
          <w:p w14:paraId="33BB0C42" w14:textId="77777777" w:rsidR="009237C0" w:rsidRPr="00E42B6C" w:rsidRDefault="009237C0" w:rsidP="00587B36">
            <w:pPr>
              <w:spacing w:line="252" w:lineRule="auto"/>
              <w:rPr>
                <w:rFonts w:asciiTheme="minorHAnsi" w:hAnsiTheme="minorHAnsi" w:cstheme="minorHAnsi"/>
              </w:rPr>
            </w:pPr>
          </w:p>
          <w:p w14:paraId="29D20955" w14:textId="77777777" w:rsidR="009237C0" w:rsidRPr="00E42B6C" w:rsidRDefault="009237C0" w:rsidP="009237C0">
            <w:pPr>
              <w:numPr>
                <w:ilvl w:val="0"/>
                <w:numId w:val="13"/>
              </w:numPr>
              <w:spacing w:line="252" w:lineRule="auto"/>
              <w:contextualSpacing/>
              <w:rPr>
                <w:rFonts w:asciiTheme="minorHAnsi" w:hAnsiTheme="minorHAnsi" w:cstheme="minorHAnsi"/>
              </w:rPr>
            </w:pPr>
            <w:r w:rsidRPr="00E42B6C">
              <w:rPr>
                <w:rFonts w:asciiTheme="minorHAnsi" w:hAnsiTheme="minorHAnsi" w:cstheme="minorHAnsi"/>
              </w:rPr>
              <w:t xml:space="preserve">Capital gain (Line 13 may not be less than 0) </w:t>
            </w:r>
          </w:p>
          <w:p w14:paraId="79BCD50C" w14:textId="77777777" w:rsidR="009237C0" w:rsidRPr="00E42B6C" w:rsidRDefault="009237C0" w:rsidP="009237C0">
            <w:pPr>
              <w:numPr>
                <w:ilvl w:val="0"/>
                <w:numId w:val="13"/>
              </w:numPr>
              <w:spacing w:line="252" w:lineRule="auto"/>
              <w:ind w:left="765"/>
              <w:contextualSpacing/>
              <w:rPr>
                <w:rFonts w:asciiTheme="minorHAnsi" w:hAnsiTheme="minorHAnsi" w:cstheme="minorHAnsi"/>
              </w:rPr>
            </w:pPr>
            <w:r w:rsidRPr="00E42B6C">
              <w:rPr>
                <w:rFonts w:asciiTheme="minorHAnsi" w:hAnsiTheme="minorHAnsi" w:cstheme="minorHAnsi"/>
              </w:rPr>
              <w:t>Unemployment compensation (Line 19)</w:t>
            </w:r>
          </w:p>
          <w:p w14:paraId="5C461F06" w14:textId="77777777" w:rsidR="009237C0" w:rsidRPr="00E42B6C" w:rsidRDefault="009237C0" w:rsidP="009237C0">
            <w:pPr>
              <w:numPr>
                <w:ilvl w:val="0"/>
                <w:numId w:val="13"/>
              </w:numPr>
              <w:spacing w:line="252" w:lineRule="auto"/>
              <w:ind w:left="765"/>
              <w:contextualSpacing/>
              <w:rPr>
                <w:rFonts w:asciiTheme="minorHAnsi" w:hAnsiTheme="minorHAnsi" w:cstheme="minorHAnsi"/>
              </w:rPr>
            </w:pPr>
            <w:r w:rsidRPr="00E42B6C">
              <w:rPr>
                <w:rFonts w:asciiTheme="minorHAnsi" w:hAnsiTheme="minorHAnsi" w:cstheme="minorHAnsi"/>
              </w:rPr>
              <w:t>Other income to report an Alaska Permanent Fund dividend (Line 21 may not be less than 0)</w:t>
            </w:r>
          </w:p>
          <w:p w14:paraId="09211827" w14:textId="77777777" w:rsidR="009237C0" w:rsidRPr="00E42B6C" w:rsidRDefault="009237C0" w:rsidP="009237C0">
            <w:pPr>
              <w:numPr>
                <w:ilvl w:val="0"/>
                <w:numId w:val="13"/>
              </w:numPr>
              <w:spacing w:line="252" w:lineRule="auto"/>
              <w:ind w:left="765"/>
              <w:contextualSpacing/>
              <w:rPr>
                <w:rFonts w:asciiTheme="minorHAnsi" w:hAnsiTheme="minorHAnsi" w:cstheme="minorHAnsi"/>
              </w:rPr>
            </w:pPr>
            <w:r w:rsidRPr="00E42B6C">
              <w:rPr>
                <w:rFonts w:asciiTheme="minorHAnsi" w:hAnsiTheme="minorHAnsi" w:cstheme="minorHAnsi"/>
              </w:rPr>
              <w:t xml:space="preserve">Educator expense (Line 23) </w:t>
            </w:r>
          </w:p>
          <w:p w14:paraId="55A84404" w14:textId="77777777" w:rsidR="009237C0" w:rsidRPr="00E42B6C" w:rsidRDefault="009237C0" w:rsidP="009237C0">
            <w:pPr>
              <w:numPr>
                <w:ilvl w:val="0"/>
                <w:numId w:val="13"/>
              </w:numPr>
              <w:spacing w:line="252" w:lineRule="auto"/>
              <w:ind w:left="765"/>
              <w:contextualSpacing/>
              <w:rPr>
                <w:rFonts w:asciiTheme="minorHAnsi" w:hAnsiTheme="minorHAnsi" w:cstheme="minorHAnsi"/>
              </w:rPr>
            </w:pPr>
            <w:r w:rsidRPr="00E42B6C">
              <w:rPr>
                <w:rFonts w:asciiTheme="minorHAnsi" w:hAnsiTheme="minorHAnsi" w:cstheme="minorHAnsi"/>
              </w:rPr>
              <w:t xml:space="preserve">IRA deduction (Line 32) </w:t>
            </w:r>
          </w:p>
          <w:p w14:paraId="334641F8" w14:textId="77777777" w:rsidR="009237C0" w:rsidRPr="00E42B6C" w:rsidRDefault="009237C0" w:rsidP="009237C0">
            <w:pPr>
              <w:numPr>
                <w:ilvl w:val="0"/>
                <w:numId w:val="13"/>
              </w:numPr>
              <w:spacing w:line="252" w:lineRule="auto"/>
              <w:ind w:left="765"/>
              <w:contextualSpacing/>
              <w:rPr>
                <w:rFonts w:asciiTheme="minorHAnsi" w:hAnsiTheme="minorHAnsi" w:cstheme="minorHAnsi"/>
              </w:rPr>
            </w:pPr>
            <w:r w:rsidRPr="00E42B6C">
              <w:rPr>
                <w:rFonts w:asciiTheme="minorHAnsi" w:hAnsiTheme="minorHAnsi" w:cstheme="minorHAnsi"/>
              </w:rPr>
              <w:t>Student loan interest deduction (Line 33)</w:t>
            </w:r>
          </w:p>
          <w:p w14:paraId="295D8BE1" w14:textId="77777777" w:rsidR="009237C0" w:rsidRPr="00E42B6C" w:rsidRDefault="009237C0" w:rsidP="00587B36">
            <w:pPr>
              <w:spacing w:line="252" w:lineRule="auto"/>
              <w:contextualSpacing/>
              <w:rPr>
                <w:rFonts w:asciiTheme="minorHAnsi" w:hAnsiTheme="minorHAnsi" w:cstheme="minorHAnsi"/>
              </w:rPr>
            </w:pPr>
          </w:p>
          <w:p w14:paraId="04CC06D7" w14:textId="77777777" w:rsidR="009237C0" w:rsidRPr="00E42B6C" w:rsidRDefault="009237C0" w:rsidP="00587B36">
            <w:pPr>
              <w:spacing w:line="252" w:lineRule="auto"/>
              <w:rPr>
                <w:rFonts w:asciiTheme="minorHAnsi" w:hAnsiTheme="minorHAnsi" w:cstheme="minorHAnsi"/>
              </w:rPr>
            </w:pPr>
            <w:r w:rsidRPr="00E42B6C">
              <w:rPr>
                <w:rFonts w:asciiTheme="minorHAnsi" w:hAnsiTheme="minorHAnsi" w:cstheme="minorHAnsi"/>
              </w:rPr>
              <w:t xml:space="preserve">Select </w:t>
            </w:r>
            <w:r w:rsidRPr="00E42B6C">
              <w:rPr>
                <w:rFonts w:asciiTheme="minorHAnsi" w:hAnsiTheme="minorHAnsi" w:cstheme="minorHAnsi"/>
                <w:b/>
              </w:rPr>
              <w:t>Yes</w:t>
            </w:r>
            <w:r w:rsidRPr="00E42B6C">
              <w:rPr>
                <w:rFonts w:asciiTheme="minorHAnsi" w:hAnsiTheme="minorHAnsi" w:cstheme="minorHAnsi"/>
              </w:rPr>
              <w:t xml:space="preserve"> if your parents filed or will file a Schedule 1 to report additional income or adjustments other than one or more of the six exceptions listed here.</w:t>
            </w:r>
          </w:p>
          <w:p w14:paraId="222F2041" w14:textId="77777777" w:rsidR="009237C0" w:rsidRPr="00E42B6C" w:rsidRDefault="009237C0" w:rsidP="00587B36">
            <w:pPr>
              <w:pStyle w:val="Tabletext"/>
              <w:rPr>
                <w:rFonts w:asciiTheme="minorHAnsi" w:hAnsiTheme="minorHAnsi" w:cstheme="minorHAnsi"/>
                <w:iCs/>
                <w:sz w:val="22"/>
              </w:rPr>
            </w:pPr>
          </w:p>
          <w:p w14:paraId="04F50F4B" w14:textId="77777777" w:rsidR="009237C0" w:rsidRPr="00E42B6C" w:rsidRDefault="009237C0" w:rsidP="00587B36">
            <w:pPr>
              <w:pStyle w:val="Tabletext"/>
              <w:rPr>
                <w:rFonts w:asciiTheme="minorHAnsi" w:hAnsiTheme="minorHAnsi" w:cstheme="minorHAnsi"/>
                <w:sz w:val="22"/>
              </w:rPr>
            </w:pPr>
          </w:p>
          <w:p w14:paraId="48587422" w14:textId="77777777" w:rsidR="009237C0" w:rsidRPr="00E42B6C" w:rsidRDefault="009237C0" w:rsidP="00587B36">
            <w:pPr>
              <w:pStyle w:val="Tabletext"/>
              <w:rPr>
                <w:rFonts w:asciiTheme="minorHAnsi" w:hAnsiTheme="minorHAnsi" w:cstheme="minorHAnsi"/>
                <w:sz w:val="22"/>
              </w:rPr>
            </w:pPr>
            <w:r w:rsidRPr="00E42B6C">
              <w:rPr>
                <w:rFonts w:asciiTheme="minorHAnsi" w:hAnsiTheme="minorHAnsi" w:cstheme="minorHAnsi"/>
                <w:sz w:val="22"/>
              </w:rPr>
              <w:t xml:space="preserve">If your parents do not know if they filed or will file a Schedule 1, select </w:t>
            </w:r>
            <w:r w:rsidRPr="00E42B6C">
              <w:rPr>
                <w:rStyle w:val="Strong"/>
                <w:rFonts w:asciiTheme="minorHAnsi" w:hAnsiTheme="minorHAnsi" w:cstheme="minorHAnsi"/>
                <w:sz w:val="22"/>
              </w:rPr>
              <w:t>Don’t know</w:t>
            </w:r>
            <w:r w:rsidRPr="00E42B6C">
              <w:rPr>
                <w:rFonts w:asciiTheme="minorHAnsi" w:hAnsiTheme="minorHAnsi" w:cstheme="minorHAnsi"/>
                <w:sz w:val="22"/>
              </w:rPr>
              <w:t>.</w:t>
            </w:r>
          </w:p>
          <w:p w14:paraId="046C058F" w14:textId="77777777" w:rsidR="009237C0" w:rsidRPr="00E42B6C" w:rsidRDefault="009237C0" w:rsidP="00587B36">
            <w:pPr>
              <w:pStyle w:val="Tabletext"/>
              <w:rPr>
                <w:rFonts w:asciiTheme="minorHAnsi" w:hAnsiTheme="minorHAnsi" w:cstheme="minorHAnsi"/>
                <w:sz w:val="22"/>
              </w:rPr>
            </w:pPr>
          </w:p>
          <w:p w14:paraId="3F1E042F" w14:textId="77777777" w:rsidR="009237C0" w:rsidRPr="00E42B6C" w:rsidRDefault="009237C0" w:rsidP="00587B36">
            <w:pPr>
              <w:pStyle w:val="Tabletext"/>
              <w:rPr>
                <w:rFonts w:asciiTheme="minorHAnsi" w:hAnsiTheme="minorHAnsi" w:cstheme="minorHAnsi"/>
                <w:sz w:val="22"/>
              </w:rPr>
            </w:pPr>
          </w:p>
        </w:tc>
      </w:tr>
      <w:tr w:rsidR="009237C0" w:rsidRPr="00E42B6C" w14:paraId="6E04ECD3" w14:textId="77777777" w:rsidTr="00587B36">
        <w:tc>
          <w:tcPr>
            <w:tcW w:w="2965" w:type="dxa"/>
          </w:tcPr>
          <w:p w14:paraId="17D5658C" w14:textId="77777777" w:rsidR="009237C0" w:rsidRPr="00E42B6C" w:rsidRDefault="009237C0"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Student Schedule 1 Question</w:t>
            </w:r>
          </w:p>
          <w:p w14:paraId="70A55FEF" w14:textId="77777777" w:rsidR="009237C0" w:rsidRPr="00E42B6C" w:rsidRDefault="009237C0" w:rsidP="00587B36">
            <w:pPr>
              <w:pStyle w:val="FieldText"/>
              <w:rPr>
                <w:rFonts w:asciiTheme="minorHAnsi" w:eastAsiaTheme="minorHAnsi" w:hAnsiTheme="minorHAnsi" w:cstheme="minorHAnsi"/>
                <w:color w:val="000000"/>
                <w:sz w:val="22"/>
                <w:szCs w:val="22"/>
              </w:rPr>
            </w:pPr>
          </w:p>
          <w:p w14:paraId="135E36E2" w14:textId="53E5AB26" w:rsidR="009237C0" w:rsidRPr="00E42B6C" w:rsidRDefault="009237C0" w:rsidP="00587B36">
            <w:pPr>
              <w:pStyle w:val="FieldText"/>
              <w:rPr>
                <w:rFonts w:asciiTheme="minorHAnsi" w:eastAsiaTheme="minorHAnsi" w:hAnsiTheme="minorHAnsi" w:cstheme="minorHAnsi"/>
                <w:color w:val="000000"/>
                <w:sz w:val="22"/>
                <w:szCs w:val="22"/>
              </w:rPr>
            </w:pPr>
          </w:p>
        </w:tc>
        <w:tc>
          <w:tcPr>
            <w:tcW w:w="6385" w:type="dxa"/>
          </w:tcPr>
          <w:p w14:paraId="41E51850" w14:textId="1311766C" w:rsidR="00F52F80" w:rsidRPr="00E42B6C" w:rsidRDefault="00F52F80" w:rsidP="00F52F80">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 xml:space="preserve">Added instruction text to the end of the Student’s Schedule 1 question. The text is dynamic and will display differently depending upon the student’s tax return completion status. </w:t>
            </w:r>
          </w:p>
          <w:p w14:paraId="04B7175C"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rPr>
            </w:pPr>
          </w:p>
          <w:p w14:paraId="7F07C77C" w14:textId="2E93826E" w:rsidR="009237C0" w:rsidRPr="00E42B6C" w:rsidRDefault="00F52F80" w:rsidP="00587B36">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Student’s tax return status is “</w:t>
            </w:r>
            <w:r w:rsidR="009237C0" w:rsidRPr="00E42B6C">
              <w:rPr>
                <w:rFonts w:asciiTheme="minorHAnsi" w:hAnsiTheme="minorHAnsi" w:cstheme="minorHAnsi"/>
              </w:rPr>
              <w:t>Already completed</w:t>
            </w:r>
            <w:r w:rsidRPr="00E42B6C">
              <w:rPr>
                <w:rFonts w:asciiTheme="minorHAnsi" w:hAnsiTheme="minorHAnsi" w:cstheme="minorHAnsi"/>
              </w:rPr>
              <w:t>”</w:t>
            </w:r>
            <w:r w:rsidR="009237C0" w:rsidRPr="00E42B6C">
              <w:rPr>
                <w:rFonts w:asciiTheme="minorHAnsi" w:hAnsiTheme="minorHAnsi" w:cstheme="minorHAnsi"/>
              </w:rPr>
              <w:t>-</w:t>
            </w:r>
          </w:p>
          <w:p w14:paraId="687CE08C"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rPr>
            </w:pPr>
          </w:p>
          <w:p w14:paraId="19BF487B" w14:textId="3F80F5B9"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r w:rsidRPr="00E42B6C">
              <w:rPr>
                <w:rFonts w:asciiTheme="minorHAnsi" w:hAnsiTheme="minorHAnsi" w:cstheme="minorHAnsi"/>
                <w:iCs/>
              </w:rPr>
              <w:t xml:space="preserve">Answer </w:t>
            </w:r>
            <w:r w:rsidRPr="00E42B6C">
              <w:rPr>
                <w:rFonts w:asciiTheme="minorHAnsi" w:hAnsiTheme="minorHAnsi" w:cstheme="minorHAnsi"/>
                <w:b/>
                <w:iCs/>
              </w:rPr>
              <w:t>No</w:t>
            </w:r>
            <w:r w:rsidRPr="00E42B6C">
              <w:rPr>
                <w:rFonts w:asciiTheme="minorHAnsi" w:hAnsiTheme="minorHAnsi" w:cstheme="minorHAnsi"/>
                <w:iCs/>
              </w:rPr>
              <w:t xml:space="preserve"> if you did not file a Schedule 1 or only filed a Schedule 1 to report an Alaska Permanent Fund dividend. View other &lt;link&gt;</w:t>
            </w:r>
            <w:r w:rsidRPr="00E42B6C">
              <w:rPr>
                <w:rFonts w:asciiTheme="minorHAnsi" w:hAnsiTheme="minorHAnsi" w:cstheme="minorHAnsi"/>
                <w:iCs/>
                <w:u w:val="single"/>
              </w:rPr>
              <w:t>exceptions&lt;link&gt;.</w:t>
            </w:r>
          </w:p>
          <w:p w14:paraId="5A4C668E"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p>
          <w:p w14:paraId="4007478D" w14:textId="46C9EF81" w:rsidR="009237C0" w:rsidRPr="00E42B6C" w:rsidRDefault="00F52F80" w:rsidP="00587B36">
            <w:pPr>
              <w:keepLines/>
              <w:widowControl w:val="0"/>
              <w:autoSpaceDE w:val="0"/>
              <w:autoSpaceDN w:val="0"/>
              <w:adjustRightInd w:val="0"/>
              <w:spacing w:before="40" w:after="40"/>
              <w:rPr>
                <w:rFonts w:asciiTheme="minorHAnsi" w:hAnsiTheme="minorHAnsi" w:cstheme="minorHAnsi"/>
                <w:iCs/>
                <w:u w:val="single"/>
              </w:rPr>
            </w:pPr>
            <w:r w:rsidRPr="00E42B6C">
              <w:rPr>
                <w:rFonts w:asciiTheme="minorHAnsi" w:hAnsiTheme="minorHAnsi" w:cstheme="minorHAnsi"/>
                <w:iCs/>
                <w:u w:val="single"/>
              </w:rPr>
              <w:t>Student’s tax return status is “</w:t>
            </w:r>
            <w:r w:rsidR="009237C0" w:rsidRPr="00E42B6C">
              <w:rPr>
                <w:rFonts w:asciiTheme="minorHAnsi" w:hAnsiTheme="minorHAnsi" w:cstheme="minorHAnsi"/>
                <w:iCs/>
                <w:u w:val="single"/>
              </w:rPr>
              <w:t>Will file</w:t>
            </w:r>
            <w:r w:rsidRPr="00E42B6C">
              <w:rPr>
                <w:rFonts w:asciiTheme="minorHAnsi" w:hAnsiTheme="minorHAnsi" w:cstheme="minorHAnsi"/>
                <w:iCs/>
                <w:u w:val="single"/>
              </w:rPr>
              <w:t>”</w:t>
            </w:r>
            <w:r w:rsidR="009237C0" w:rsidRPr="00E42B6C">
              <w:rPr>
                <w:rFonts w:asciiTheme="minorHAnsi" w:hAnsiTheme="minorHAnsi" w:cstheme="minorHAnsi"/>
                <w:iCs/>
                <w:u w:val="single"/>
              </w:rPr>
              <w:t>-</w:t>
            </w:r>
          </w:p>
          <w:p w14:paraId="7250D0A0"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u w:val="single"/>
              </w:rPr>
            </w:pPr>
          </w:p>
          <w:p w14:paraId="21607340" w14:textId="44DDFCB6"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r w:rsidRPr="00E42B6C">
              <w:rPr>
                <w:rFonts w:asciiTheme="minorHAnsi" w:hAnsiTheme="minorHAnsi" w:cstheme="minorHAnsi"/>
                <w:iCs/>
              </w:rPr>
              <w:t xml:space="preserve">Answer </w:t>
            </w:r>
            <w:r w:rsidRPr="00E42B6C">
              <w:rPr>
                <w:rFonts w:asciiTheme="minorHAnsi" w:hAnsiTheme="minorHAnsi" w:cstheme="minorHAnsi"/>
                <w:b/>
                <w:iCs/>
              </w:rPr>
              <w:t>No</w:t>
            </w:r>
            <w:r w:rsidRPr="00E42B6C">
              <w:rPr>
                <w:rFonts w:asciiTheme="minorHAnsi" w:hAnsiTheme="minorHAnsi" w:cstheme="minorHAnsi"/>
                <w:iCs/>
              </w:rPr>
              <w:t xml:space="preserve"> if you will not file a Schedule 1 or </w:t>
            </w:r>
            <w:r w:rsidR="00B54474">
              <w:rPr>
                <w:rFonts w:asciiTheme="minorHAnsi" w:hAnsiTheme="minorHAnsi" w:cstheme="minorHAnsi"/>
                <w:iCs/>
              </w:rPr>
              <w:t xml:space="preserve">will </w:t>
            </w:r>
            <w:r w:rsidRPr="00E42B6C">
              <w:rPr>
                <w:rFonts w:asciiTheme="minorHAnsi" w:hAnsiTheme="minorHAnsi" w:cstheme="minorHAnsi"/>
                <w:iCs/>
              </w:rPr>
              <w:t>only file a Schedule 1 to report an Alaska Permanent Fund dividend. View other &lt;link&gt;</w:t>
            </w:r>
            <w:r w:rsidRPr="00E42B6C">
              <w:rPr>
                <w:rFonts w:asciiTheme="minorHAnsi" w:hAnsiTheme="minorHAnsi" w:cstheme="minorHAnsi"/>
                <w:iCs/>
                <w:u w:val="single"/>
              </w:rPr>
              <w:t>exceptions&lt;link&gt;.</w:t>
            </w:r>
          </w:p>
          <w:p w14:paraId="0C323219"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p>
          <w:p w14:paraId="7CB8A65F" w14:textId="77777777"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p>
          <w:p w14:paraId="52D37AAE" w14:textId="5E52EAC9" w:rsidR="009237C0" w:rsidRPr="00E42B6C" w:rsidRDefault="009237C0" w:rsidP="00587B36">
            <w:pPr>
              <w:keepLines/>
              <w:widowControl w:val="0"/>
              <w:autoSpaceDE w:val="0"/>
              <w:autoSpaceDN w:val="0"/>
              <w:adjustRightInd w:val="0"/>
              <w:spacing w:before="40" w:after="40"/>
              <w:rPr>
                <w:rFonts w:asciiTheme="minorHAnsi" w:hAnsiTheme="minorHAnsi" w:cstheme="minorHAnsi"/>
                <w:iCs/>
              </w:rPr>
            </w:pPr>
            <w:r w:rsidRPr="00E42B6C">
              <w:rPr>
                <w:rFonts w:asciiTheme="minorHAnsi" w:hAnsiTheme="minorHAnsi" w:cstheme="minorHAnsi"/>
                <w:iCs/>
              </w:rPr>
              <w:t xml:space="preserve">Links to Student’s Schedule 1 Help Topic </w:t>
            </w:r>
          </w:p>
          <w:p w14:paraId="16163BE8" w14:textId="77777777" w:rsidR="009237C0" w:rsidRPr="00E42B6C" w:rsidRDefault="009237C0" w:rsidP="00587B36">
            <w:pPr>
              <w:pStyle w:val="Tabletext"/>
              <w:rPr>
                <w:rFonts w:asciiTheme="minorHAnsi" w:hAnsiTheme="minorHAnsi" w:cstheme="minorHAnsi"/>
                <w:sz w:val="22"/>
              </w:rPr>
            </w:pPr>
          </w:p>
        </w:tc>
      </w:tr>
      <w:tr w:rsidR="009237C0" w:rsidRPr="00E42B6C" w14:paraId="2D7F1DBB" w14:textId="77777777" w:rsidTr="00587B36">
        <w:tc>
          <w:tcPr>
            <w:tcW w:w="2965" w:type="dxa"/>
          </w:tcPr>
          <w:p w14:paraId="4DFE47AC" w14:textId="00859846" w:rsidR="009237C0" w:rsidRPr="00E42B6C" w:rsidRDefault="009237C0" w:rsidP="00587B36">
            <w:pPr>
              <w:pStyle w:val="Tabletext"/>
              <w:rPr>
                <w:rFonts w:asciiTheme="minorHAnsi" w:hAnsiTheme="minorHAnsi" w:cstheme="minorHAnsi"/>
                <w:b/>
                <w:noProof w:val="0"/>
                <w:sz w:val="22"/>
              </w:rPr>
            </w:pPr>
            <w:r w:rsidRPr="00E42B6C">
              <w:rPr>
                <w:rFonts w:asciiTheme="minorHAnsi" w:hAnsiTheme="minorHAnsi" w:cstheme="minorHAnsi"/>
                <w:b/>
                <w:sz w:val="22"/>
              </w:rPr>
              <w:t>Student Schedule 1 help topic</w:t>
            </w:r>
          </w:p>
        </w:tc>
        <w:tc>
          <w:tcPr>
            <w:tcW w:w="6385" w:type="dxa"/>
          </w:tcPr>
          <w:p w14:paraId="3A04105A" w14:textId="1334ACDC" w:rsidR="00F52F80" w:rsidRPr="00E42B6C" w:rsidRDefault="00F52F80" w:rsidP="00F52F80">
            <w:pPr>
              <w:tabs>
                <w:tab w:val="left" w:pos="3975"/>
              </w:tabs>
              <w:rPr>
                <w:rFonts w:asciiTheme="minorHAnsi" w:hAnsiTheme="minorHAnsi" w:cstheme="minorHAnsi"/>
              </w:rPr>
            </w:pPr>
            <w:r w:rsidRPr="00E42B6C">
              <w:rPr>
                <w:rFonts w:asciiTheme="minorHAnsi" w:hAnsiTheme="minorHAnsi" w:cstheme="minorHAnsi"/>
              </w:rPr>
              <w:t xml:space="preserve">Updated help text to </w:t>
            </w:r>
            <w:r w:rsidR="00B54474">
              <w:rPr>
                <w:rFonts w:asciiTheme="minorHAnsi" w:hAnsiTheme="minorHAnsi" w:cstheme="minorHAnsi"/>
              </w:rPr>
              <w:t>read</w:t>
            </w:r>
            <w:r w:rsidRPr="00E42B6C">
              <w:rPr>
                <w:rFonts w:asciiTheme="minorHAnsi" w:hAnsiTheme="minorHAnsi" w:cstheme="minorHAnsi"/>
              </w:rPr>
              <w:t>:</w:t>
            </w:r>
          </w:p>
          <w:p w14:paraId="5B974FDC" w14:textId="77777777" w:rsidR="009237C0" w:rsidRPr="00E42B6C" w:rsidRDefault="009237C0" w:rsidP="00587B36">
            <w:pPr>
              <w:rPr>
                <w:rFonts w:asciiTheme="minorHAnsi" w:hAnsiTheme="minorHAnsi" w:cstheme="minorHAnsi"/>
              </w:rPr>
            </w:pPr>
          </w:p>
          <w:p w14:paraId="56DF8A3B" w14:textId="77777777" w:rsidR="009237C0" w:rsidRPr="00E42B6C" w:rsidRDefault="009237C0" w:rsidP="00587B36">
            <w:pPr>
              <w:rPr>
                <w:rFonts w:asciiTheme="minorHAnsi" w:hAnsiTheme="minorHAnsi" w:cstheme="minorHAnsi"/>
              </w:rPr>
            </w:pPr>
            <w:r w:rsidRPr="00E42B6C">
              <w:rPr>
                <w:rFonts w:asciiTheme="minorHAnsi" w:hAnsiTheme="minorHAnsi" w:cstheme="minorHAnsi"/>
              </w:rPr>
              <w:t xml:space="preserve">Select </w:t>
            </w:r>
            <w:r w:rsidRPr="00E42B6C">
              <w:rPr>
                <w:rStyle w:val="Strong"/>
                <w:rFonts w:asciiTheme="minorHAnsi" w:hAnsiTheme="minorHAnsi" w:cstheme="minorHAnsi"/>
              </w:rPr>
              <w:t>No</w:t>
            </w:r>
            <w:r w:rsidRPr="00E42B6C">
              <w:rPr>
                <w:rFonts w:asciiTheme="minorHAnsi" w:hAnsiTheme="minorHAnsi" w:cstheme="minorHAnsi"/>
              </w:rPr>
              <w:t xml:space="preserve"> if you (and if married, your spouse) did not or will not file a Schedule 1. </w:t>
            </w:r>
          </w:p>
          <w:p w14:paraId="58C6D512" w14:textId="77777777" w:rsidR="009237C0" w:rsidRPr="00E42B6C" w:rsidRDefault="009237C0" w:rsidP="00587B36">
            <w:pPr>
              <w:rPr>
                <w:rFonts w:asciiTheme="minorHAnsi" w:hAnsiTheme="minorHAnsi" w:cstheme="minorHAnsi"/>
              </w:rPr>
            </w:pPr>
          </w:p>
          <w:p w14:paraId="5EE8F2FF" w14:textId="77777777" w:rsidR="009237C0" w:rsidRPr="00E42B6C" w:rsidRDefault="009237C0" w:rsidP="00587B36">
            <w:pPr>
              <w:pStyle w:val="Tabletext"/>
              <w:rPr>
                <w:rFonts w:asciiTheme="minorHAnsi" w:hAnsiTheme="minorHAnsi" w:cstheme="minorHAnsi"/>
                <w:b/>
                <w:sz w:val="22"/>
              </w:rPr>
            </w:pPr>
            <w:r w:rsidRPr="00E42B6C">
              <w:rPr>
                <w:rFonts w:asciiTheme="minorHAnsi" w:hAnsiTheme="minorHAnsi" w:cstheme="minorHAnsi"/>
                <w:b/>
                <w:sz w:val="22"/>
              </w:rPr>
              <w:t>Or</w:t>
            </w:r>
          </w:p>
          <w:p w14:paraId="29BF0A36" w14:textId="77777777" w:rsidR="009237C0" w:rsidRPr="00E42B6C" w:rsidRDefault="009237C0" w:rsidP="00587B36">
            <w:pPr>
              <w:pStyle w:val="Tabletext"/>
              <w:rPr>
                <w:rFonts w:asciiTheme="minorHAnsi" w:hAnsiTheme="minorHAnsi" w:cstheme="minorHAnsi"/>
                <w:sz w:val="22"/>
              </w:rPr>
            </w:pPr>
          </w:p>
          <w:p w14:paraId="20F790D6" w14:textId="77777777" w:rsidR="009237C0" w:rsidRPr="00E42B6C" w:rsidRDefault="009237C0" w:rsidP="00587B36">
            <w:pPr>
              <w:spacing w:line="252" w:lineRule="auto"/>
              <w:rPr>
                <w:rFonts w:asciiTheme="minorHAnsi" w:hAnsiTheme="minorHAnsi" w:cstheme="minorHAnsi"/>
              </w:rPr>
            </w:pPr>
            <w:r w:rsidRPr="00E42B6C">
              <w:rPr>
                <w:rFonts w:asciiTheme="minorHAnsi" w:hAnsiTheme="minorHAnsi" w:cstheme="minorHAnsi"/>
              </w:rPr>
              <w:t xml:space="preserve">Select </w:t>
            </w:r>
            <w:r w:rsidRPr="00E42B6C">
              <w:rPr>
                <w:rFonts w:asciiTheme="minorHAnsi" w:hAnsiTheme="minorHAnsi" w:cstheme="minorHAnsi"/>
                <w:b/>
              </w:rPr>
              <w:t>No</w:t>
            </w:r>
            <w:r w:rsidRPr="00E42B6C">
              <w:rPr>
                <w:rFonts w:asciiTheme="minorHAnsi" w:hAnsiTheme="minorHAnsi" w:cstheme="minorHAnsi"/>
              </w:rPr>
              <w:t xml:space="preserve"> if</w:t>
            </w:r>
            <w:r w:rsidRPr="00E42B6C">
              <w:rPr>
                <w:rFonts w:asciiTheme="minorHAnsi" w:hAnsiTheme="minorHAnsi" w:cstheme="minorHAnsi"/>
                <w:iCs/>
              </w:rPr>
              <w:t xml:space="preserve"> you </w:t>
            </w:r>
            <w:r w:rsidRPr="00E42B6C">
              <w:rPr>
                <w:rFonts w:asciiTheme="minorHAnsi" w:hAnsiTheme="minorHAnsi" w:cstheme="minorHAnsi"/>
              </w:rPr>
              <w:t xml:space="preserve">(and if married, your spouse) </w:t>
            </w:r>
            <w:r w:rsidRPr="00E42B6C">
              <w:rPr>
                <w:rFonts w:asciiTheme="minorHAnsi" w:hAnsiTheme="minorHAnsi" w:cstheme="minorHAnsi"/>
                <w:iCs/>
              </w:rPr>
              <w:t>filed or will file a</w:t>
            </w:r>
            <w:r w:rsidRPr="00E42B6C">
              <w:rPr>
                <w:rFonts w:asciiTheme="minorHAnsi" w:hAnsiTheme="minorHAnsi" w:cstheme="minorHAnsi"/>
              </w:rPr>
              <w:t xml:space="preserve"> Schedule 1 but only to report one or more of the following six additions or adjustments to income on Schedule 1:</w:t>
            </w:r>
          </w:p>
          <w:p w14:paraId="547C25B4" w14:textId="77777777" w:rsidR="009237C0" w:rsidRPr="00E42B6C" w:rsidRDefault="009237C0" w:rsidP="00587B36">
            <w:pPr>
              <w:spacing w:line="252" w:lineRule="auto"/>
              <w:rPr>
                <w:rFonts w:asciiTheme="minorHAnsi" w:hAnsiTheme="minorHAnsi" w:cstheme="minorHAnsi"/>
              </w:rPr>
            </w:pPr>
          </w:p>
          <w:p w14:paraId="39BF3A91" w14:textId="77777777" w:rsidR="009237C0" w:rsidRPr="00E42B6C" w:rsidRDefault="009237C0" w:rsidP="009237C0">
            <w:pPr>
              <w:numPr>
                <w:ilvl w:val="0"/>
                <w:numId w:val="14"/>
              </w:numPr>
              <w:spacing w:line="252" w:lineRule="auto"/>
              <w:contextualSpacing/>
              <w:rPr>
                <w:rFonts w:asciiTheme="minorHAnsi" w:hAnsiTheme="minorHAnsi" w:cstheme="minorHAnsi"/>
              </w:rPr>
            </w:pPr>
            <w:r w:rsidRPr="00E42B6C">
              <w:rPr>
                <w:rFonts w:asciiTheme="minorHAnsi" w:hAnsiTheme="minorHAnsi" w:cstheme="minorHAnsi"/>
              </w:rPr>
              <w:t xml:space="preserve">Capital gain (Line 13 may not be less than 0) </w:t>
            </w:r>
          </w:p>
          <w:p w14:paraId="78368DC9" w14:textId="77777777" w:rsidR="009237C0" w:rsidRPr="00E42B6C" w:rsidRDefault="009237C0" w:rsidP="009237C0">
            <w:pPr>
              <w:numPr>
                <w:ilvl w:val="0"/>
                <w:numId w:val="14"/>
              </w:numPr>
              <w:spacing w:line="252" w:lineRule="auto"/>
              <w:ind w:left="765"/>
              <w:contextualSpacing/>
              <w:rPr>
                <w:rFonts w:asciiTheme="minorHAnsi" w:hAnsiTheme="minorHAnsi" w:cstheme="minorHAnsi"/>
              </w:rPr>
            </w:pPr>
            <w:r w:rsidRPr="00E42B6C">
              <w:rPr>
                <w:rFonts w:asciiTheme="minorHAnsi" w:hAnsiTheme="minorHAnsi" w:cstheme="minorHAnsi"/>
              </w:rPr>
              <w:t>Unemployment compensation (Line 19)</w:t>
            </w:r>
          </w:p>
          <w:p w14:paraId="5FEA524D" w14:textId="77777777" w:rsidR="009237C0" w:rsidRPr="00E42B6C" w:rsidRDefault="009237C0" w:rsidP="009237C0">
            <w:pPr>
              <w:numPr>
                <w:ilvl w:val="0"/>
                <w:numId w:val="14"/>
              </w:numPr>
              <w:spacing w:line="252" w:lineRule="auto"/>
              <w:ind w:left="765"/>
              <w:contextualSpacing/>
              <w:rPr>
                <w:rFonts w:asciiTheme="minorHAnsi" w:hAnsiTheme="minorHAnsi" w:cstheme="minorHAnsi"/>
              </w:rPr>
            </w:pPr>
            <w:r w:rsidRPr="00E42B6C">
              <w:rPr>
                <w:rFonts w:asciiTheme="minorHAnsi" w:hAnsiTheme="minorHAnsi" w:cstheme="minorHAnsi"/>
              </w:rPr>
              <w:t>Other income to report an Alaska Permanent Fund dividend (Line 21 may not be less than 0)</w:t>
            </w:r>
          </w:p>
          <w:p w14:paraId="3B643E99" w14:textId="77777777" w:rsidR="009237C0" w:rsidRPr="00E42B6C" w:rsidRDefault="009237C0" w:rsidP="009237C0">
            <w:pPr>
              <w:numPr>
                <w:ilvl w:val="0"/>
                <w:numId w:val="14"/>
              </w:numPr>
              <w:spacing w:line="252" w:lineRule="auto"/>
              <w:ind w:left="765"/>
              <w:contextualSpacing/>
              <w:rPr>
                <w:rFonts w:asciiTheme="minorHAnsi" w:hAnsiTheme="minorHAnsi" w:cstheme="minorHAnsi"/>
              </w:rPr>
            </w:pPr>
            <w:r w:rsidRPr="00E42B6C">
              <w:rPr>
                <w:rFonts w:asciiTheme="minorHAnsi" w:hAnsiTheme="minorHAnsi" w:cstheme="minorHAnsi"/>
              </w:rPr>
              <w:t xml:space="preserve">Educator expense (Line 23) </w:t>
            </w:r>
          </w:p>
          <w:p w14:paraId="0FC23945" w14:textId="77777777" w:rsidR="009237C0" w:rsidRPr="00E42B6C" w:rsidRDefault="009237C0" w:rsidP="009237C0">
            <w:pPr>
              <w:numPr>
                <w:ilvl w:val="0"/>
                <w:numId w:val="14"/>
              </w:numPr>
              <w:spacing w:line="252" w:lineRule="auto"/>
              <w:ind w:left="765"/>
              <w:contextualSpacing/>
              <w:rPr>
                <w:rFonts w:asciiTheme="minorHAnsi" w:hAnsiTheme="minorHAnsi" w:cstheme="minorHAnsi"/>
              </w:rPr>
            </w:pPr>
            <w:r w:rsidRPr="00E42B6C">
              <w:rPr>
                <w:rFonts w:asciiTheme="minorHAnsi" w:hAnsiTheme="minorHAnsi" w:cstheme="minorHAnsi"/>
              </w:rPr>
              <w:t xml:space="preserve">IRA deduction (Line 32) </w:t>
            </w:r>
          </w:p>
          <w:p w14:paraId="291BBCB2" w14:textId="77777777" w:rsidR="009237C0" w:rsidRPr="00E42B6C" w:rsidRDefault="009237C0" w:rsidP="009237C0">
            <w:pPr>
              <w:numPr>
                <w:ilvl w:val="0"/>
                <w:numId w:val="14"/>
              </w:numPr>
              <w:spacing w:line="252" w:lineRule="auto"/>
              <w:ind w:left="765"/>
              <w:contextualSpacing/>
              <w:rPr>
                <w:rFonts w:asciiTheme="minorHAnsi" w:hAnsiTheme="minorHAnsi" w:cstheme="minorHAnsi"/>
              </w:rPr>
            </w:pPr>
            <w:r w:rsidRPr="00E42B6C">
              <w:rPr>
                <w:rFonts w:asciiTheme="minorHAnsi" w:hAnsiTheme="minorHAnsi" w:cstheme="minorHAnsi"/>
              </w:rPr>
              <w:t>Student loan interest deduction (Line 33)</w:t>
            </w:r>
          </w:p>
          <w:p w14:paraId="2822CE16" w14:textId="77777777" w:rsidR="009237C0" w:rsidRPr="00E42B6C" w:rsidRDefault="009237C0" w:rsidP="00587B36">
            <w:pPr>
              <w:spacing w:line="252" w:lineRule="auto"/>
              <w:contextualSpacing/>
              <w:rPr>
                <w:rFonts w:asciiTheme="minorHAnsi" w:hAnsiTheme="minorHAnsi" w:cstheme="minorHAnsi"/>
              </w:rPr>
            </w:pPr>
          </w:p>
          <w:p w14:paraId="5A48D82A" w14:textId="77777777" w:rsidR="009237C0" w:rsidRPr="00E42B6C" w:rsidRDefault="009237C0" w:rsidP="00587B36">
            <w:pPr>
              <w:spacing w:line="252" w:lineRule="auto"/>
              <w:rPr>
                <w:rFonts w:asciiTheme="minorHAnsi" w:hAnsiTheme="minorHAnsi" w:cstheme="minorHAnsi"/>
              </w:rPr>
            </w:pPr>
            <w:r w:rsidRPr="00E42B6C">
              <w:rPr>
                <w:rFonts w:asciiTheme="minorHAnsi" w:hAnsiTheme="minorHAnsi" w:cstheme="minorHAnsi"/>
              </w:rPr>
              <w:t xml:space="preserve">Select </w:t>
            </w:r>
            <w:r w:rsidRPr="00E42B6C">
              <w:rPr>
                <w:rFonts w:asciiTheme="minorHAnsi" w:hAnsiTheme="minorHAnsi" w:cstheme="minorHAnsi"/>
                <w:b/>
              </w:rPr>
              <w:t>Yes</w:t>
            </w:r>
            <w:r w:rsidRPr="00E42B6C">
              <w:rPr>
                <w:rFonts w:asciiTheme="minorHAnsi" w:hAnsiTheme="minorHAnsi" w:cstheme="minorHAnsi"/>
              </w:rPr>
              <w:t xml:space="preserve"> if </w:t>
            </w:r>
            <w:r w:rsidRPr="00E42B6C">
              <w:rPr>
                <w:rFonts w:asciiTheme="minorHAnsi" w:hAnsiTheme="minorHAnsi" w:cstheme="minorHAnsi"/>
                <w:iCs/>
              </w:rPr>
              <w:t xml:space="preserve">you </w:t>
            </w:r>
            <w:r w:rsidRPr="00E42B6C">
              <w:rPr>
                <w:rFonts w:asciiTheme="minorHAnsi" w:hAnsiTheme="minorHAnsi" w:cstheme="minorHAnsi"/>
              </w:rPr>
              <w:t>(or if married, your spouse) filed or will file a Schedule 1 to report additional income or adjustments other than one or more of the six exceptions listed here.</w:t>
            </w:r>
          </w:p>
          <w:p w14:paraId="3799A99C" w14:textId="77777777" w:rsidR="009237C0" w:rsidRPr="00E42B6C" w:rsidRDefault="009237C0" w:rsidP="00587B36">
            <w:pPr>
              <w:pStyle w:val="Tabletext"/>
              <w:rPr>
                <w:rFonts w:asciiTheme="minorHAnsi" w:hAnsiTheme="minorHAnsi" w:cstheme="minorHAnsi"/>
                <w:iCs/>
                <w:sz w:val="22"/>
              </w:rPr>
            </w:pPr>
          </w:p>
          <w:p w14:paraId="1D0CA429" w14:textId="77777777" w:rsidR="009237C0" w:rsidRPr="00E42B6C" w:rsidRDefault="009237C0" w:rsidP="00587B36">
            <w:pPr>
              <w:pStyle w:val="Tabletext"/>
              <w:rPr>
                <w:rFonts w:asciiTheme="minorHAnsi" w:hAnsiTheme="minorHAnsi" w:cstheme="minorHAnsi"/>
                <w:sz w:val="22"/>
              </w:rPr>
            </w:pPr>
          </w:p>
          <w:p w14:paraId="09026E3F" w14:textId="77777777" w:rsidR="009237C0" w:rsidRPr="00E42B6C" w:rsidRDefault="009237C0" w:rsidP="00587B36">
            <w:pPr>
              <w:pStyle w:val="Tabletext"/>
              <w:rPr>
                <w:rFonts w:asciiTheme="minorHAnsi" w:hAnsiTheme="minorHAnsi" w:cstheme="minorHAnsi"/>
                <w:sz w:val="22"/>
              </w:rPr>
            </w:pPr>
            <w:r w:rsidRPr="00E42B6C">
              <w:rPr>
                <w:rFonts w:asciiTheme="minorHAnsi" w:hAnsiTheme="minorHAnsi" w:cstheme="minorHAnsi"/>
                <w:sz w:val="22"/>
              </w:rPr>
              <w:t xml:space="preserve">If you do not know if you filed or will file a Schedule 1, select </w:t>
            </w:r>
            <w:r w:rsidRPr="00E42B6C">
              <w:rPr>
                <w:rStyle w:val="Strong"/>
                <w:rFonts w:asciiTheme="minorHAnsi" w:hAnsiTheme="minorHAnsi" w:cstheme="minorHAnsi"/>
                <w:sz w:val="22"/>
              </w:rPr>
              <w:t>Don’t know</w:t>
            </w:r>
            <w:r w:rsidRPr="00E42B6C">
              <w:rPr>
                <w:rFonts w:asciiTheme="minorHAnsi" w:hAnsiTheme="minorHAnsi" w:cstheme="minorHAnsi"/>
                <w:sz w:val="22"/>
              </w:rPr>
              <w:t>.</w:t>
            </w:r>
          </w:p>
          <w:p w14:paraId="3D4C26F3" w14:textId="77777777" w:rsidR="009237C0" w:rsidRPr="00E42B6C" w:rsidRDefault="009237C0" w:rsidP="00587B36">
            <w:pPr>
              <w:pStyle w:val="Tabletext"/>
              <w:rPr>
                <w:rFonts w:asciiTheme="minorHAnsi" w:hAnsiTheme="minorHAnsi" w:cstheme="minorHAnsi"/>
                <w:sz w:val="22"/>
              </w:rPr>
            </w:pPr>
          </w:p>
        </w:tc>
      </w:tr>
      <w:tr w:rsidR="0082768F" w:rsidRPr="00E42B6C" w14:paraId="47E2161A" w14:textId="77777777" w:rsidTr="00E42B6C">
        <w:tc>
          <w:tcPr>
            <w:tcW w:w="9350" w:type="dxa"/>
            <w:gridSpan w:val="2"/>
            <w:shd w:val="clear" w:color="auto" w:fill="4F81BD" w:themeFill="accent1"/>
          </w:tcPr>
          <w:p w14:paraId="70249E84" w14:textId="2E05FEC2" w:rsidR="00F52F80" w:rsidRPr="00B33B44" w:rsidRDefault="00991DB7" w:rsidP="001309D2">
            <w:pPr>
              <w:pStyle w:val="BodyText3"/>
              <w:rPr>
                <w:rFonts w:asciiTheme="minorHAnsi" w:hAnsiTheme="minorHAnsi" w:cstheme="minorHAnsi"/>
                <w:b/>
                <w:sz w:val="22"/>
                <w:szCs w:val="22"/>
              </w:rPr>
            </w:pPr>
            <w:r>
              <w:rPr>
                <w:rFonts w:asciiTheme="minorHAnsi" w:hAnsiTheme="minorHAnsi" w:cstheme="minorHAnsi"/>
                <w:b/>
                <w:color w:val="FFFFFF" w:themeColor="background1"/>
                <w:sz w:val="22"/>
                <w:szCs w:val="22"/>
              </w:rPr>
              <w:t>myFAFSA Schedule 1 changes</w:t>
            </w:r>
          </w:p>
        </w:tc>
      </w:tr>
      <w:tr w:rsidR="00327346" w:rsidRPr="00E42B6C" w14:paraId="0B8838F4" w14:textId="77777777" w:rsidTr="00587B36">
        <w:tc>
          <w:tcPr>
            <w:tcW w:w="2965" w:type="dxa"/>
          </w:tcPr>
          <w:p w14:paraId="60E69727" w14:textId="77777777" w:rsidR="00327346" w:rsidRPr="00E42B6C" w:rsidRDefault="00327346"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Parent Filed Schedule 1? View</w:t>
            </w:r>
          </w:p>
        </w:tc>
        <w:tc>
          <w:tcPr>
            <w:tcW w:w="6385" w:type="dxa"/>
          </w:tcPr>
          <w:p w14:paraId="48835468" w14:textId="78B13900" w:rsidR="00327346" w:rsidRPr="00E42B6C" w:rsidRDefault="00933EAB" w:rsidP="00587B36">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 xml:space="preserve">Added instruction text to the end of the Parents’ Schedule 1 question. </w:t>
            </w:r>
            <w:r w:rsidR="00327346" w:rsidRPr="00E42B6C">
              <w:rPr>
                <w:rFonts w:asciiTheme="minorHAnsi" w:hAnsiTheme="minorHAnsi" w:cstheme="minorHAnsi"/>
              </w:rPr>
              <w:t>The myFAFSA question text is dynamic and will differ based on the user role selected (student, parent, preparer)</w:t>
            </w:r>
            <w:r w:rsidR="00B80C0A">
              <w:rPr>
                <w:rFonts w:asciiTheme="minorHAnsi" w:hAnsiTheme="minorHAnsi" w:cstheme="minorHAnsi"/>
              </w:rPr>
              <w:t>,</w:t>
            </w:r>
            <w:r w:rsidR="00327346" w:rsidRPr="00E42B6C">
              <w:rPr>
                <w:rFonts w:asciiTheme="minorHAnsi" w:hAnsiTheme="minorHAnsi" w:cstheme="minorHAnsi"/>
              </w:rPr>
              <w:t xml:space="preserve"> tax return </w:t>
            </w:r>
            <w:r w:rsidR="00B80C0A">
              <w:rPr>
                <w:rFonts w:asciiTheme="minorHAnsi" w:hAnsiTheme="minorHAnsi" w:cstheme="minorHAnsi"/>
              </w:rPr>
              <w:t xml:space="preserve">completion </w:t>
            </w:r>
            <w:r w:rsidR="00327346" w:rsidRPr="00E42B6C">
              <w:rPr>
                <w:rFonts w:asciiTheme="minorHAnsi" w:hAnsiTheme="minorHAnsi" w:cstheme="minorHAnsi"/>
              </w:rPr>
              <w:t>status</w:t>
            </w:r>
            <w:r w:rsidR="00B80C0A">
              <w:rPr>
                <w:rFonts w:asciiTheme="minorHAnsi" w:hAnsiTheme="minorHAnsi" w:cstheme="minorHAnsi"/>
              </w:rPr>
              <w:t>, and marital status</w:t>
            </w:r>
            <w:r w:rsidR="00327346" w:rsidRPr="00E42B6C">
              <w:rPr>
                <w:rFonts w:asciiTheme="minorHAnsi" w:hAnsiTheme="minorHAnsi" w:cstheme="minorHAnsi"/>
              </w:rPr>
              <w:t xml:space="preserve">. </w:t>
            </w:r>
          </w:p>
          <w:p w14:paraId="371E133F" w14:textId="77777777" w:rsidR="00327346" w:rsidRPr="00E42B6C" w:rsidRDefault="00327346" w:rsidP="00587B36">
            <w:pPr>
              <w:keepLines/>
              <w:widowControl w:val="0"/>
              <w:autoSpaceDE w:val="0"/>
              <w:autoSpaceDN w:val="0"/>
              <w:adjustRightInd w:val="0"/>
              <w:spacing w:before="40" w:after="40"/>
              <w:rPr>
                <w:rFonts w:asciiTheme="minorHAnsi" w:hAnsiTheme="minorHAnsi" w:cstheme="minorHAnsi"/>
              </w:rPr>
            </w:pPr>
          </w:p>
          <w:p w14:paraId="17D525D1" w14:textId="77777777" w:rsidR="00327346" w:rsidRPr="00E42B6C" w:rsidRDefault="00327346" w:rsidP="00587B36">
            <w:pPr>
              <w:spacing w:after="160" w:line="252" w:lineRule="auto"/>
              <w:contextualSpacing/>
              <w:rPr>
                <w:rFonts w:asciiTheme="minorHAnsi" w:hAnsiTheme="minorHAnsi" w:cstheme="minorHAnsi"/>
                <w:b/>
                <w:bCs/>
              </w:rPr>
            </w:pPr>
            <w:r w:rsidRPr="00E42B6C">
              <w:rPr>
                <w:rFonts w:asciiTheme="minorHAnsi" w:hAnsiTheme="minorHAnsi" w:cstheme="minorHAnsi"/>
                <w:b/>
                <w:bCs/>
              </w:rPr>
              <w:t>Student:</w:t>
            </w:r>
          </w:p>
          <w:p w14:paraId="671872CE"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b/>
                <w:bCs/>
              </w:rPr>
              <w:t>Q. 82</w:t>
            </w:r>
            <w:r w:rsidRPr="00E42B6C">
              <w:rPr>
                <w:rFonts w:asciiTheme="minorHAnsi" w:hAnsiTheme="minorHAnsi" w:cstheme="minorHAnsi"/>
              </w:rPr>
              <w:t xml:space="preserve"> Did/Will your parent/parents file a Schedule 1 with the IRS Form 1040? </w:t>
            </w:r>
          </w:p>
          <w:p w14:paraId="2FF9254C" w14:textId="77777777" w:rsidR="00327346" w:rsidRPr="00E42B6C" w:rsidRDefault="00327346" w:rsidP="00587B36">
            <w:pPr>
              <w:spacing w:after="160" w:line="252" w:lineRule="auto"/>
              <w:contextualSpacing/>
              <w:rPr>
                <w:rFonts w:asciiTheme="minorHAnsi" w:hAnsiTheme="minorHAnsi" w:cstheme="minorHAnsi"/>
              </w:rPr>
            </w:pPr>
          </w:p>
          <w:p w14:paraId="0418B3FF"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Answer “</w:t>
            </w:r>
            <w:r w:rsidRPr="00E42B6C">
              <w:rPr>
                <w:rFonts w:asciiTheme="minorHAnsi" w:hAnsiTheme="minorHAnsi" w:cstheme="minorHAnsi"/>
                <w:b/>
                <w:bCs/>
              </w:rPr>
              <w:t>No</w:t>
            </w:r>
            <w:r w:rsidRPr="00E42B6C">
              <w:rPr>
                <w:rFonts w:asciiTheme="minorHAnsi" w:hAnsiTheme="minorHAnsi" w:cstheme="minorHAnsi"/>
              </w:rPr>
              <w:t xml:space="preserve">” if your parent/parents did/will not file a Schedule 1 or (will) only file/filed a Schedule 1 to report an Alaska Permanent Fund dividend. </w:t>
            </w:r>
          </w:p>
          <w:p w14:paraId="42BDF9E1" w14:textId="77777777" w:rsidR="00327346" w:rsidRPr="00E42B6C" w:rsidRDefault="00327346" w:rsidP="00587B36">
            <w:pPr>
              <w:spacing w:after="160" w:line="252" w:lineRule="auto"/>
              <w:contextualSpacing/>
              <w:rPr>
                <w:rFonts w:asciiTheme="minorHAnsi" w:hAnsiTheme="minorHAnsi" w:cstheme="minorHAnsi"/>
              </w:rPr>
            </w:pPr>
          </w:p>
          <w:p w14:paraId="0D280814" w14:textId="1A988561" w:rsidR="00327346" w:rsidRPr="00E42B6C" w:rsidRDefault="00327346" w:rsidP="00587B36">
            <w:pPr>
              <w:rPr>
                <w:rFonts w:asciiTheme="minorHAnsi" w:hAnsiTheme="minorHAnsi" w:cstheme="minorHAnsi"/>
                <w:b/>
                <w:color w:val="171E24"/>
              </w:rPr>
            </w:pPr>
            <w:r w:rsidRPr="00E42B6C">
              <w:rPr>
                <w:rFonts w:asciiTheme="minorHAnsi" w:hAnsiTheme="minorHAnsi" w:cstheme="minorHAnsi"/>
                <w:b/>
              </w:rPr>
              <w:t xml:space="preserve">&lt;link&gt;Learn more about </w:t>
            </w:r>
            <w:r w:rsidRPr="00E42B6C">
              <w:rPr>
                <w:rFonts w:asciiTheme="minorHAnsi" w:hAnsiTheme="minorHAnsi" w:cstheme="minorHAnsi"/>
                <w:b/>
                <w:color w:val="171E24"/>
              </w:rPr>
              <w:t>other exceptions&lt;link&gt;</w:t>
            </w:r>
          </w:p>
          <w:p w14:paraId="68419D60" w14:textId="77777777" w:rsidR="00327346" w:rsidRPr="00E42B6C" w:rsidRDefault="00327346" w:rsidP="00587B36">
            <w:pPr>
              <w:rPr>
                <w:rFonts w:asciiTheme="minorHAnsi" w:hAnsiTheme="minorHAnsi" w:cstheme="minorHAnsi"/>
              </w:rPr>
            </w:pPr>
          </w:p>
          <w:p w14:paraId="53CAAADA"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Links to Parents Filed Schedule 1 help topic</w:t>
            </w:r>
          </w:p>
          <w:p w14:paraId="210940E4" w14:textId="77777777" w:rsidR="00327346" w:rsidRPr="00E42B6C" w:rsidRDefault="00327346" w:rsidP="00587B36">
            <w:pPr>
              <w:spacing w:after="160" w:line="252" w:lineRule="auto"/>
              <w:contextualSpacing/>
              <w:rPr>
                <w:rFonts w:asciiTheme="minorHAnsi" w:hAnsiTheme="minorHAnsi" w:cstheme="minorHAnsi"/>
                <w:b/>
                <w:bCs/>
              </w:rPr>
            </w:pPr>
          </w:p>
          <w:p w14:paraId="7B0B408B" w14:textId="77777777" w:rsidR="00327346" w:rsidRPr="00E42B6C" w:rsidRDefault="00327346" w:rsidP="00587B36">
            <w:pPr>
              <w:spacing w:after="160" w:line="252" w:lineRule="auto"/>
              <w:contextualSpacing/>
              <w:rPr>
                <w:rFonts w:asciiTheme="minorHAnsi" w:hAnsiTheme="minorHAnsi" w:cstheme="minorHAnsi"/>
                <w:b/>
                <w:bCs/>
              </w:rPr>
            </w:pPr>
            <w:r w:rsidRPr="00E42B6C">
              <w:rPr>
                <w:rFonts w:asciiTheme="minorHAnsi" w:hAnsiTheme="minorHAnsi" w:cstheme="minorHAnsi"/>
                <w:b/>
                <w:bCs/>
              </w:rPr>
              <w:t>Parent:</w:t>
            </w:r>
          </w:p>
          <w:p w14:paraId="79B80CE7"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b/>
                <w:bCs/>
              </w:rPr>
              <w:t>Q. 82</w:t>
            </w:r>
            <w:r w:rsidRPr="00E42B6C">
              <w:rPr>
                <w:rFonts w:asciiTheme="minorHAnsi" w:hAnsiTheme="minorHAnsi" w:cstheme="minorHAnsi"/>
              </w:rPr>
              <w:t xml:space="preserve"> Did/Will you file a Schedule 1 with the IRS Form 1040? </w:t>
            </w:r>
          </w:p>
          <w:p w14:paraId="24D3F63A" w14:textId="77777777" w:rsidR="00327346" w:rsidRPr="00E42B6C" w:rsidRDefault="00327346" w:rsidP="00587B36">
            <w:pPr>
              <w:spacing w:after="160" w:line="252" w:lineRule="auto"/>
              <w:contextualSpacing/>
              <w:rPr>
                <w:rFonts w:asciiTheme="minorHAnsi" w:hAnsiTheme="minorHAnsi" w:cstheme="minorHAnsi"/>
              </w:rPr>
            </w:pPr>
          </w:p>
          <w:p w14:paraId="7299CFBB"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Answer “</w:t>
            </w:r>
            <w:r w:rsidRPr="00E42B6C">
              <w:rPr>
                <w:rFonts w:asciiTheme="minorHAnsi" w:hAnsiTheme="minorHAnsi" w:cstheme="minorHAnsi"/>
                <w:b/>
                <w:bCs/>
              </w:rPr>
              <w:t>No</w:t>
            </w:r>
            <w:r w:rsidRPr="00E42B6C">
              <w:rPr>
                <w:rFonts w:asciiTheme="minorHAnsi" w:hAnsiTheme="minorHAnsi" w:cstheme="minorHAnsi"/>
              </w:rPr>
              <w:t xml:space="preserve">” if you did/will not file a Schedule 1 or (will) only file/filed a Schedule 1 to report an Alaska Permanent Fund dividend. </w:t>
            </w:r>
          </w:p>
          <w:p w14:paraId="11C32FC6" w14:textId="77777777" w:rsidR="00327346" w:rsidRPr="00E42B6C" w:rsidRDefault="00327346" w:rsidP="00587B36">
            <w:pPr>
              <w:spacing w:after="160" w:line="252" w:lineRule="auto"/>
              <w:contextualSpacing/>
              <w:rPr>
                <w:rFonts w:asciiTheme="minorHAnsi" w:hAnsiTheme="minorHAnsi" w:cstheme="minorHAnsi"/>
              </w:rPr>
            </w:pPr>
          </w:p>
          <w:p w14:paraId="080C75B5" w14:textId="428CFB0E" w:rsidR="00327346" w:rsidRPr="00E42B6C" w:rsidRDefault="00327346" w:rsidP="00587B36">
            <w:pPr>
              <w:rPr>
                <w:rFonts w:asciiTheme="minorHAnsi" w:hAnsiTheme="minorHAnsi" w:cstheme="minorHAnsi"/>
              </w:rPr>
            </w:pPr>
            <w:r w:rsidRPr="00E42B6C">
              <w:rPr>
                <w:rFonts w:asciiTheme="minorHAnsi" w:hAnsiTheme="minorHAnsi" w:cstheme="minorHAnsi"/>
                <w:b/>
              </w:rPr>
              <w:t xml:space="preserve">&lt;link&gt;Learn more about </w:t>
            </w:r>
            <w:r w:rsidRPr="00E42B6C">
              <w:rPr>
                <w:rFonts w:asciiTheme="minorHAnsi" w:hAnsiTheme="minorHAnsi" w:cstheme="minorHAnsi"/>
                <w:b/>
                <w:color w:val="171E24"/>
              </w:rPr>
              <w:t>other exceptions&lt;link&gt;</w:t>
            </w:r>
            <w:r w:rsidRPr="00E42B6C">
              <w:rPr>
                <w:rFonts w:asciiTheme="minorHAnsi" w:hAnsiTheme="minorHAnsi" w:cstheme="minorHAnsi"/>
              </w:rPr>
              <w:t xml:space="preserve"> </w:t>
            </w:r>
          </w:p>
          <w:p w14:paraId="358823B9" w14:textId="77777777" w:rsidR="00327346" w:rsidRPr="00E42B6C" w:rsidRDefault="00327346" w:rsidP="00587B36">
            <w:pPr>
              <w:rPr>
                <w:rFonts w:asciiTheme="minorHAnsi" w:hAnsiTheme="minorHAnsi" w:cstheme="minorHAnsi"/>
              </w:rPr>
            </w:pPr>
          </w:p>
          <w:p w14:paraId="610C4BC3"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Links to Parents Filed Schedule 1 help topic</w:t>
            </w:r>
          </w:p>
          <w:p w14:paraId="2FC35BB8" w14:textId="77777777" w:rsidR="00327346" w:rsidRPr="00E42B6C" w:rsidRDefault="00327346" w:rsidP="00587B36">
            <w:pPr>
              <w:spacing w:after="160" w:line="252" w:lineRule="auto"/>
              <w:contextualSpacing/>
              <w:rPr>
                <w:rFonts w:asciiTheme="minorHAnsi" w:hAnsiTheme="minorHAnsi" w:cstheme="minorHAnsi"/>
              </w:rPr>
            </w:pPr>
          </w:p>
          <w:p w14:paraId="74A2808D" w14:textId="77777777" w:rsidR="00327346" w:rsidRPr="00E42B6C" w:rsidRDefault="00327346" w:rsidP="00587B36">
            <w:pPr>
              <w:spacing w:after="160" w:line="252" w:lineRule="auto"/>
              <w:contextualSpacing/>
              <w:rPr>
                <w:rFonts w:asciiTheme="minorHAnsi" w:hAnsiTheme="minorHAnsi" w:cstheme="minorHAnsi"/>
                <w:b/>
                <w:bCs/>
              </w:rPr>
            </w:pPr>
            <w:r w:rsidRPr="00E42B6C">
              <w:rPr>
                <w:rFonts w:asciiTheme="minorHAnsi" w:hAnsiTheme="minorHAnsi" w:cstheme="minorHAnsi"/>
                <w:b/>
                <w:bCs/>
              </w:rPr>
              <w:t>Preparer:</w:t>
            </w:r>
          </w:p>
          <w:p w14:paraId="192A91D8"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b/>
                <w:bCs/>
              </w:rPr>
              <w:t>Q. 82</w:t>
            </w:r>
            <w:r w:rsidRPr="00E42B6C">
              <w:rPr>
                <w:rFonts w:asciiTheme="minorHAnsi" w:hAnsiTheme="minorHAnsi" w:cstheme="minorHAnsi"/>
              </w:rPr>
              <w:t xml:space="preserve"> Did/Will the parent/parents file a Schedule 1 with the IRS Form 1040? </w:t>
            </w:r>
          </w:p>
          <w:p w14:paraId="1129BF3F" w14:textId="77777777" w:rsidR="00327346" w:rsidRPr="00E42B6C" w:rsidRDefault="00327346" w:rsidP="00587B36">
            <w:pPr>
              <w:spacing w:after="160" w:line="252" w:lineRule="auto"/>
              <w:contextualSpacing/>
              <w:rPr>
                <w:rFonts w:asciiTheme="minorHAnsi" w:hAnsiTheme="minorHAnsi" w:cstheme="minorHAnsi"/>
              </w:rPr>
            </w:pPr>
          </w:p>
          <w:p w14:paraId="099A9B12"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Answer “</w:t>
            </w:r>
            <w:r w:rsidRPr="00E42B6C">
              <w:rPr>
                <w:rFonts w:asciiTheme="minorHAnsi" w:hAnsiTheme="minorHAnsi" w:cstheme="minorHAnsi"/>
                <w:b/>
                <w:bCs/>
              </w:rPr>
              <w:t>No</w:t>
            </w:r>
            <w:r w:rsidRPr="00E42B6C">
              <w:rPr>
                <w:rFonts w:asciiTheme="minorHAnsi" w:hAnsiTheme="minorHAnsi" w:cstheme="minorHAnsi"/>
              </w:rPr>
              <w:t xml:space="preserve">” if the parent/parents did/will not file a Schedule 1 or (will) only file/filed a Schedule 1 to report an Alaska Permanent Fund dividend. </w:t>
            </w:r>
          </w:p>
          <w:p w14:paraId="0B3BCA73" w14:textId="77777777" w:rsidR="00327346" w:rsidRPr="00E42B6C" w:rsidRDefault="00327346" w:rsidP="00587B36">
            <w:pPr>
              <w:spacing w:after="160" w:line="252" w:lineRule="auto"/>
              <w:contextualSpacing/>
              <w:rPr>
                <w:rFonts w:asciiTheme="minorHAnsi" w:hAnsiTheme="minorHAnsi" w:cstheme="minorHAnsi"/>
              </w:rPr>
            </w:pPr>
          </w:p>
          <w:p w14:paraId="0FD24724" w14:textId="26301655" w:rsidR="00327346" w:rsidRPr="00E42B6C" w:rsidRDefault="00327346" w:rsidP="00587B36">
            <w:pPr>
              <w:rPr>
                <w:rFonts w:asciiTheme="minorHAnsi" w:hAnsiTheme="minorHAnsi" w:cstheme="minorHAnsi"/>
              </w:rPr>
            </w:pPr>
            <w:r w:rsidRPr="00E42B6C">
              <w:rPr>
                <w:rFonts w:asciiTheme="minorHAnsi" w:hAnsiTheme="minorHAnsi" w:cstheme="minorHAnsi"/>
                <w:b/>
              </w:rPr>
              <w:t xml:space="preserve">&lt;link&gt;Learn more about </w:t>
            </w:r>
            <w:r w:rsidRPr="00E42B6C">
              <w:rPr>
                <w:rFonts w:asciiTheme="minorHAnsi" w:hAnsiTheme="minorHAnsi" w:cstheme="minorHAnsi"/>
                <w:b/>
                <w:color w:val="171E24"/>
              </w:rPr>
              <w:t>other exceptions&lt;link&gt;</w:t>
            </w:r>
            <w:r w:rsidRPr="00E42B6C">
              <w:rPr>
                <w:rFonts w:asciiTheme="minorHAnsi" w:hAnsiTheme="minorHAnsi" w:cstheme="minorHAnsi"/>
              </w:rPr>
              <w:t xml:space="preserve"> </w:t>
            </w:r>
          </w:p>
          <w:p w14:paraId="1DD59219" w14:textId="77777777" w:rsidR="00327346" w:rsidRPr="00E42B6C" w:rsidRDefault="00327346" w:rsidP="00587B36">
            <w:pPr>
              <w:rPr>
                <w:rFonts w:asciiTheme="minorHAnsi" w:hAnsiTheme="minorHAnsi" w:cstheme="minorHAnsi"/>
              </w:rPr>
            </w:pPr>
          </w:p>
          <w:p w14:paraId="10FFEDBF"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Links to Parents Filed Schedule 1 help topic</w:t>
            </w:r>
          </w:p>
          <w:p w14:paraId="45507EAB" w14:textId="77777777" w:rsidR="00327346" w:rsidRPr="00E42B6C" w:rsidRDefault="00327346" w:rsidP="00587B36">
            <w:pPr>
              <w:spacing w:after="160" w:line="252" w:lineRule="auto"/>
              <w:contextualSpacing/>
              <w:rPr>
                <w:rFonts w:asciiTheme="minorHAnsi" w:hAnsiTheme="minorHAnsi" w:cstheme="minorHAnsi"/>
              </w:rPr>
            </w:pPr>
          </w:p>
          <w:p w14:paraId="3C184E7F" w14:textId="77777777" w:rsidR="00327346" w:rsidRPr="00E42B6C" w:rsidRDefault="00327346" w:rsidP="00587B36">
            <w:pPr>
              <w:pStyle w:val="FieldText"/>
              <w:rPr>
                <w:rFonts w:asciiTheme="minorHAnsi" w:eastAsiaTheme="minorHAnsi" w:hAnsiTheme="minorHAnsi" w:cstheme="minorHAnsi"/>
                <w:color w:val="000000"/>
                <w:sz w:val="22"/>
                <w:szCs w:val="22"/>
              </w:rPr>
            </w:pPr>
          </w:p>
        </w:tc>
      </w:tr>
      <w:tr w:rsidR="00327346" w:rsidRPr="00E42B6C" w14:paraId="4B4EA6CE" w14:textId="77777777" w:rsidTr="00587B36">
        <w:tc>
          <w:tcPr>
            <w:tcW w:w="2965" w:type="dxa"/>
          </w:tcPr>
          <w:p w14:paraId="03FDA1D1" w14:textId="77777777" w:rsidR="00327346" w:rsidRPr="00E42B6C" w:rsidRDefault="00327346"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Student Filed Schedule 1? View</w:t>
            </w:r>
          </w:p>
        </w:tc>
        <w:tc>
          <w:tcPr>
            <w:tcW w:w="6385" w:type="dxa"/>
          </w:tcPr>
          <w:p w14:paraId="1C8C32B4" w14:textId="747A1BA2" w:rsidR="00327346" w:rsidRPr="00E42B6C" w:rsidRDefault="00933EAB" w:rsidP="00327346">
            <w:pPr>
              <w:keepLines/>
              <w:widowControl w:val="0"/>
              <w:autoSpaceDE w:val="0"/>
              <w:autoSpaceDN w:val="0"/>
              <w:adjustRightInd w:val="0"/>
              <w:spacing w:before="40" w:after="40"/>
              <w:rPr>
                <w:rFonts w:asciiTheme="minorHAnsi" w:hAnsiTheme="minorHAnsi" w:cstheme="minorHAnsi"/>
              </w:rPr>
            </w:pPr>
            <w:r w:rsidRPr="00E42B6C">
              <w:rPr>
                <w:rFonts w:asciiTheme="minorHAnsi" w:hAnsiTheme="minorHAnsi" w:cstheme="minorHAnsi"/>
              </w:rPr>
              <w:t xml:space="preserve">Added instruction text to the end of the Student’s Schedule 1 question. </w:t>
            </w:r>
            <w:r w:rsidR="00327346" w:rsidRPr="00E42B6C">
              <w:rPr>
                <w:rFonts w:asciiTheme="minorHAnsi" w:hAnsiTheme="minorHAnsi" w:cstheme="minorHAnsi"/>
              </w:rPr>
              <w:t>The myFAFSA question text is dynamic and will differ based on the user role selected (student, parent, preparer)</w:t>
            </w:r>
            <w:r w:rsidR="00B80C0A">
              <w:rPr>
                <w:rFonts w:asciiTheme="minorHAnsi" w:hAnsiTheme="minorHAnsi" w:cstheme="minorHAnsi"/>
              </w:rPr>
              <w:t>,</w:t>
            </w:r>
            <w:r w:rsidR="00327346" w:rsidRPr="00E42B6C">
              <w:rPr>
                <w:rFonts w:asciiTheme="minorHAnsi" w:hAnsiTheme="minorHAnsi" w:cstheme="minorHAnsi"/>
              </w:rPr>
              <w:t xml:space="preserve"> tax return </w:t>
            </w:r>
            <w:r w:rsidR="00B80C0A">
              <w:rPr>
                <w:rFonts w:asciiTheme="minorHAnsi" w:hAnsiTheme="minorHAnsi" w:cstheme="minorHAnsi"/>
              </w:rPr>
              <w:t xml:space="preserve">completion </w:t>
            </w:r>
            <w:r w:rsidR="00327346" w:rsidRPr="00E42B6C">
              <w:rPr>
                <w:rFonts w:asciiTheme="minorHAnsi" w:hAnsiTheme="minorHAnsi" w:cstheme="minorHAnsi"/>
              </w:rPr>
              <w:t>status</w:t>
            </w:r>
            <w:r w:rsidR="00B80C0A">
              <w:rPr>
                <w:rFonts w:asciiTheme="minorHAnsi" w:hAnsiTheme="minorHAnsi" w:cstheme="minorHAnsi"/>
              </w:rPr>
              <w:t>, and marital status</w:t>
            </w:r>
            <w:r w:rsidR="00327346" w:rsidRPr="00E42B6C">
              <w:rPr>
                <w:rFonts w:asciiTheme="minorHAnsi" w:hAnsiTheme="minorHAnsi" w:cstheme="minorHAnsi"/>
              </w:rPr>
              <w:t xml:space="preserve">. </w:t>
            </w:r>
          </w:p>
          <w:p w14:paraId="3C657D7F" w14:textId="77777777" w:rsidR="00327346" w:rsidRPr="00E42B6C" w:rsidRDefault="00327346" w:rsidP="00587B36">
            <w:pPr>
              <w:keepLines/>
              <w:widowControl w:val="0"/>
              <w:autoSpaceDE w:val="0"/>
              <w:autoSpaceDN w:val="0"/>
              <w:adjustRightInd w:val="0"/>
              <w:spacing w:before="40" w:after="40"/>
              <w:rPr>
                <w:rFonts w:asciiTheme="minorHAnsi" w:hAnsiTheme="minorHAnsi" w:cstheme="minorHAnsi"/>
              </w:rPr>
            </w:pPr>
          </w:p>
          <w:p w14:paraId="1B7A8799" w14:textId="77777777" w:rsidR="00327346" w:rsidRPr="00E42B6C" w:rsidRDefault="00327346" w:rsidP="00587B36">
            <w:pPr>
              <w:spacing w:after="160" w:line="252" w:lineRule="auto"/>
              <w:contextualSpacing/>
              <w:rPr>
                <w:rFonts w:asciiTheme="minorHAnsi" w:hAnsiTheme="minorHAnsi" w:cstheme="minorHAnsi"/>
                <w:b/>
                <w:bCs/>
              </w:rPr>
            </w:pPr>
            <w:r w:rsidRPr="00E42B6C">
              <w:rPr>
                <w:rFonts w:asciiTheme="minorHAnsi" w:hAnsiTheme="minorHAnsi" w:cstheme="minorHAnsi"/>
                <w:b/>
                <w:bCs/>
              </w:rPr>
              <w:t>Student:</w:t>
            </w:r>
          </w:p>
          <w:p w14:paraId="46B0C53C"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b/>
                <w:bCs/>
              </w:rPr>
              <w:t>Q. 35</w:t>
            </w:r>
            <w:r w:rsidRPr="00E42B6C">
              <w:rPr>
                <w:rFonts w:asciiTheme="minorHAnsi" w:hAnsiTheme="minorHAnsi" w:cstheme="minorHAnsi"/>
              </w:rPr>
              <w:t xml:space="preserve"> Did/Will you (and your spouse) file a Schedule 1 with the 2018 tax return? </w:t>
            </w:r>
          </w:p>
          <w:p w14:paraId="068B6D2C" w14:textId="77777777" w:rsidR="00327346" w:rsidRPr="00E42B6C" w:rsidRDefault="00327346" w:rsidP="00587B36">
            <w:pPr>
              <w:spacing w:after="160" w:line="252" w:lineRule="auto"/>
              <w:contextualSpacing/>
              <w:rPr>
                <w:rFonts w:asciiTheme="minorHAnsi" w:hAnsiTheme="minorHAnsi" w:cstheme="minorHAnsi"/>
              </w:rPr>
            </w:pPr>
          </w:p>
          <w:p w14:paraId="2DE7EF07"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Answer “</w:t>
            </w:r>
            <w:r w:rsidRPr="00E42B6C">
              <w:rPr>
                <w:rFonts w:asciiTheme="minorHAnsi" w:hAnsiTheme="minorHAnsi" w:cstheme="minorHAnsi"/>
                <w:b/>
                <w:bCs/>
              </w:rPr>
              <w:t>No</w:t>
            </w:r>
            <w:r w:rsidRPr="00E42B6C">
              <w:rPr>
                <w:rFonts w:asciiTheme="minorHAnsi" w:hAnsiTheme="minorHAnsi" w:cstheme="minorHAnsi"/>
              </w:rPr>
              <w:t xml:space="preserve">” if you did/will not file a Schedule 1 or (will) only file/filed a Schedule 1 to report an Alaska Permanent Fund dividend. </w:t>
            </w:r>
          </w:p>
          <w:p w14:paraId="35C9A24E" w14:textId="77777777" w:rsidR="00327346" w:rsidRPr="00E42B6C" w:rsidRDefault="00327346" w:rsidP="00587B36">
            <w:pPr>
              <w:pStyle w:val="FieldText"/>
              <w:rPr>
                <w:rFonts w:asciiTheme="minorHAnsi" w:eastAsiaTheme="minorHAnsi" w:hAnsiTheme="minorHAnsi" w:cstheme="minorHAnsi"/>
                <w:color w:val="000000"/>
                <w:sz w:val="22"/>
                <w:szCs w:val="22"/>
              </w:rPr>
            </w:pPr>
          </w:p>
          <w:p w14:paraId="13645E1C" w14:textId="1D6BD3C5" w:rsidR="00327346" w:rsidRPr="00E42B6C" w:rsidRDefault="00327346" w:rsidP="00587B36">
            <w:pPr>
              <w:rPr>
                <w:rFonts w:asciiTheme="minorHAnsi" w:hAnsiTheme="minorHAnsi" w:cstheme="minorHAnsi"/>
              </w:rPr>
            </w:pPr>
            <w:r w:rsidRPr="00E42B6C">
              <w:rPr>
                <w:rFonts w:asciiTheme="minorHAnsi" w:hAnsiTheme="minorHAnsi" w:cstheme="minorHAnsi"/>
                <w:b/>
              </w:rPr>
              <w:t xml:space="preserve">&lt;link&gt;Learn more about </w:t>
            </w:r>
            <w:r w:rsidRPr="00E42B6C">
              <w:rPr>
                <w:rFonts w:asciiTheme="minorHAnsi" w:hAnsiTheme="minorHAnsi" w:cstheme="minorHAnsi"/>
                <w:b/>
                <w:color w:val="171E24"/>
              </w:rPr>
              <w:t>other exceptions&lt;link&gt;</w:t>
            </w:r>
            <w:r w:rsidRPr="00E42B6C">
              <w:rPr>
                <w:rFonts w:asciiTheme="minorHAnsi" w:hAnsiTheme="minorHAnsi" w:cstheme="minorHAnsi"/>
              </w:rPr>
              <w:t xml:space="preserve"> </w:t>
            </w:r>
          </w:p>
          <w:p w14:paraId="4CA7FA44" w14:textId="77777777" w:rsidR="00327346" w:rsidRPr="00E42B6C" w:rsidRDefault="00327346" w:rsidP="00587B36">
            <w:pPr>
              <w:rPr>
                <w:rFonts w:asciiTheme="minorHAnsi" w:hAnsiTheme="minorHAnsi" w:cstheme="minorHAnsi"/>
              </w:rPr>
            </w:pPr>
          </w:p>
          <w:p w14:paraId="0C7B0E80"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Links to Student’s Filed Schedule 1 help topic</w:t>
            </w:r>
          </w:p>
          <w:p w14:paraId="67E7EC0F" w14:textId="77777777" w:rsidR="00327346" w:rsidRPr="00E42B6C" w:rsidRDefault="00327346" w:rsidP="00587B36">
            <w:pPr>
              <w:spacing w:after="160" w:line="252" w:lineRule="auto"/>
              <w:contextualSpacing/>
              <w:rPr>
                <w:rFonts w:asciiTheme="minorHAnsi" w:hAnsiTheme="minorHAnsi" w:cstheme="minorHAnsi"/>
              </w:rPr>
            </w:pPr>
          </w:p>
          <w:p w14:paraId="4757F80E" w14:textId="77777777" w:rsidR="00327346" w:rsidRPr="00E42B6C" w:rsidRDefault="00327346" w:rsidP="00587B36">
            <w:pPr>
              <w:spacing w:after="160" w:line="252" w:lineRule="auto"/>
              <w:contextualSpacing/>
              <w:rPr>
                <w:rFonts w:asciiTheme="minorHAnsi" w:hAnsiTheme="minorHAnsi" w:cstheme="minorHAnsi"/>
                <w:b/>
                <w:bCs/>
              </w:rPr>
            </w:pPr>
            <w:r w:rsidRPr="00E42B6C">
              <w:rPr>
                <w:rFonts w:asciiTheme="minorHAnsi" w:hAnsiTheme="minorHAnsi" w:cstheme="minorHAnsi"/>
                <w:b/>
                <w:bCs/>
              </w:rPr>
              <w:t>Parent and Preparer:</w:t>
            </w:r>
          </w:p>
          <w:p w14:paraId="14D40D8D"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b/>
                <w:bCs/>
              </w:rPr>
              <w:t>Q. 35</w:t>
            </w:r>
            <w:r w:rsidRPr="00E42B6C">
              <w:rPr>
                <w:rFonts w:asciiTheme="minorHAnsi" w:hAnsiTheme="minorHAnsi" w:cstheme="minorHAnsi"/>
              </w:rPr>
              <w:t xml:space="preserve"> Did/Will the student (and spouse) file a Schedule 1 with the 2018 tax return? </w:t>
            </w:r>
          </w:p>
          <w:p w14:paraId="2618933F" w14:textId="77777777" w:rsidR="00327346" w:rsidRPr="00E42B6C" w:rsidRDefault="00327346" w:rsidP="00587B36">
            <w:pPr>
              <w:spacing w:after="160" w:line="252" w:lineRule="auto"/>
              <w:contextualSpacing/>
              <w:rPr>
                <w:rFonts w:asciiTheme="minorHAnsi" w:hAnsiTheme="minorHAnsi" w:cstheme="minorHAnsi"/>
              </w:rPr>
            </w:pPr>
          </w:p>
          <w:p w14:paraId="17D59422"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Answer “</w:t>
            </w:r>
            <w:r w:rsidRPr="00E42B6C">
              <w:rPr>
                <w:rFonts w:asciiTheme="minorHAnsi" w:hAnsiTheme="minorHAnsi" w:cstheme="minorHAnsi"/>
                <w:b/>
                <w:bCs/>
              </w:rPr>
              <w:t>No</w:t>
            </w:r>
            <w:r w:rsidRPr="00E42B6C">
              <w:rPr>
                <w:rFonts w:asciiTheme="minorHAnsi" w:hAnsiTheme="minorHAnsi" w:cstheme="minorHAnsi"/>
              </w:rPr>
              <w:t xml:space="preserve">” if the student did/will not file a Schedule 1 or (will) only file/filed a Schedule 1 to report an Alaska Permanent Fund dividend. </w:t>
            </w:r>
          </w:p>
          <w:p w14:paraId="77A09153" w14:textId="77777777" w:rsidR="00327346" w:rsidRPr="00E42B6C" w:rsidRDefault="00327346" w:rsidP="00587B36">
            <w:pPr>
              <w:pStyle w:val="FieldText"/>
              <w:rPr>
                <w:rFonts w:asciiTheme="minorHAnsi" w:eastAsiaTheme="minorHAnsi" w:hAnsiTheme="minorHAnsi" w:cstheme="minorHAnsi"/>
                <w:color w:val="000000"/>
                <w:sz w:val="22"/>
                <w:szCs w:val="22"/>
              </w:rPr>
            </w:pPr>
          </w:p>
          <w:p w14:paraId="65F40719" w14:textId="19855A3F" w:rsidR="00327346" w:rsidRPr="00E42B6C" w:rsidRDefault="00327346" w:rsidP="00587B36">
            <w:pPr>
              <w:rPr>
                <w:rFonts w:asciiTheme="minorHAnsi" w:hAnsiTheme="minorHAnsi" w:cstheme="minorHAnsi"/>
              </w:rPr>
            </w:pPr>
            <w:r w:rsidRPr="00E42B6C">
              <w:rPr>
                <w:rFonts w:asciiTheme="minorHAnsi" w:hAnsiTheme="minorHAnsi" w:cstheme="minorHAnsi"/>
                <w:b/>
              </w:rPr>
              <w:t xml:space="preserve">&lt;link&gt;Learn more about </w:t>
            </w:r>
            <w:r w:rsidRPr="00E42B6C">
              <w:rPr>
                <w:rFonts w:asciiTheme="minorHAnsi" w:hAnsiTheme="minorHAnsi" w:cstheme="minorHAnsi"/>
                <w:b/>
                <w:color w:val="171E24"/>
              </w:rPr>
              <w:t>other exceptions&lt;link&gt;</w:t>
            </w:r>
            <w:r w:rsidRPr="00E42B6C">
              <w:rPr>
                <w:rFonts w:asciiTheme="minorHAnsi" w:hAnsiTheme="minorHAnsi" w:cstheme="minorHAnsi"/>
              </w:rPr>
              <w:t xml:space="preserve"> </w:t>
            </w:r>
          </w:p>
          <w:p w14:paraId="2BE3DAC9" w14:textId="77777777" w:rsidR="00327346" w:rsidRPr="00E42B6C" w:rsidRDefault="00327346" w:rsidP="00587B36">
            <w:pPr>
              <w:rPr>
                <w:rFonts w:asciiTheme="minorHAnsi" w:hAnsiTheme="minorHAnsi" w:cstheme="minorHAnsi"/>
              </w:rPr>
            </w:pPr>
          </w:p>
          <w:p w14:paraId="5DC1444A" w14:textId="77777777" w:rsidR="00327346" w:rsidRPr="00E42B6C" w:rsidRDefault="00327346" w:rsidP="00587B36">
            <w:pPr>
              <w:spacing w:after="160" w:line="252" w:lineRule="auto"/>
              <w:contextualSpacing/>
              <w:rPr>
                <w:rFonts w:asciiTheme="minorHAnsi" w:hAnsiTheme="minorHAnsi" w:cstheme="minorHAnsi"/>
              </w:rPr>
            </w:pPr>
            <w:r w:rsidRPr="00E42B6C">
              <w:rPr>
                <w:rFonts w:asciiTheme="minorHAnsi" w:hAnsiTheme="minorHAnsi" w:cstheme="minorHAnsi"/>
              </w:rPr>
              <w:t>Links to Student’s Filed Schedule 1 help topic</w:t>
            </w:r>
          </w:p>
          <w:p w14:paraId="5A65AE89" w14:textId="77777777" w:rsidR="00327346" w:rsidRPr="00E42B6C" w:rsidRDefault="00327346" w:rsidP="00587B36">
            <w:pPr>
              <w:spacing w:after="160" w:line="252" w:lineRule="auto"/>
              <w:contextualSpacing/>
              <w:rPr>
                <w:rFonts w:asciiTheme="minorHAnsi" w:hAnsiTheme="minorHAnsi" w:cstheme="minorHAnsi"/>
              </w:rPr>
            </w:pPr>
          </w:p>
          <w:p w14:paraId="09E5ADF1" w14:textId="77777777" w:rsidR="00327346" w:rsidRPr="00E42B6C" w:rsidRDefault="00327346" w:rsidP="00587B36">
            <w:pPr>
              <w:pStyle w:val="FieldText"/>
              <w:rPr>
                <w:rFonts w:asciiTheme="minorHAnsi" w:eastAsiaTheme="minorHAnsi" w:hAnsiTheme="minorHAnsi" w:cstheme="minorHAnsi"/>
                <w:color w:val="000000"/>
                <w:sz w:val="22"/>
                <w:szCs w:val="22"/>
              </w:rPr>
            </w:pPr>
          </w:p>
        </w:tc>
      </w:tr>
      <w:tr w:rsidR="00327346" w:rsidRPr="00E42B6C" w14:paraId="399ED273" w14:textId="77777777" w:rsidTr="00587B36">
        <w:tc>
          <w:tcPr>
            <w:tcW w:w="2965" w:type="dxa"/>
          </w:tcPr>
          <w:p w14:paraId="236205C7" w14:textId="61497E1E" w:rsidR="00327346" w:rsidRPr="00E42B6C" w:rsidRDefault="00327346"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Question 82 Parents Filed Schedule 1 help</w:t>
            </w:r>
          </w:p>
          <w:p w14:paraId="2D7F8D05" w14:textId="77777777" w:rsidR="00327346" w:rsidRPr="00E42B6C" w:rsidRDefault="00327346" w:rsidP="00327346">
            <w:pPr>
              <w:pStyle w:val="FieldText"/>
              <w:rPr>
                <w:rFonts w:asciiTheme="minorHAnsi" w:eastAsiaTheme="minorHAnsi" w:hAnsiTheme="minorHAnsi" w:cstheme="minorHAnsi"/>
                <w:color w:val="000000"/>
                <w:sz w:val="22"/>
                <w:szCs w:val="22"/>
              </w:rPr>
            </w:pPr>
          </w:p>
        </w:tc>
        <w:tc>
          <w:tcPr>
            <w:tcW w:w="6385" w:type="dxa"/>
          </w:tcPr>
          <w:p w14:paraId="507D20BB" w14:textId="0B830C64" w:rsidR="00327346" w:rsidRPr="00E42B6C" w:rsidRDefault="00327346" w:rsidP="00327346">
            <w:pPr>
              <w:tabs>
                <w:tab w:val="left" w:pos="3975"/>
              </w:tabs>
              <w:rPr>
                <w:rFonts w:asciiTheme="minorHAnsi" w:hAnsiTheme="minorHAnsi" w:cstheme="minorHAnsi"/>
              </w:rPr>
            </w:pPr>
            <w:r w:rsidRPr="00E42B6C">
              <w:rPr>
                <w:rFonts w:asciiTheme="minorHAnsi" w:hAnsiTheme="minorHAnsi" w:cstheme="minorHAnsi"/>
              </w:rPr>
              <w:t xml:space="preserve">Updated help text to </w:t>
            </w:r>
            <w:r w:rsidR="00933EAB">
              <w:rPr>
                <w:rFonts w:asciiTheme="minorHAnsi" w:hAnsiTheme="minorHAnsi" w:cstheme="minorHAnsi"/>
              </w:rPr>
              <w:t>read</w:t>
            </w:r>
            <w:r w:rsidRPr="00E42B6C">
              <w:rPr>
                <w:rFonts w:asciiTheme="minorHAnsi" w:hAnsiTheme="minorHAnsi" w:cstheme="minorHAnsi"/>
              </w:rPr>
              <w:t>:</w:t>
            </w:r>
          </w:p>
          <w:p w14:paraId="08A15B84" w14:textId="77777777" w:rsidR="00327346" w:rsidRPr="00E42B6C" w:rsidRDefault="00327346" w:rsidP="00587B36">
            <w:pPr>
              <w:spacing w:line="276" w:lineRule="auto"/>
              <w:rPr>
                <w:rFonts w:asciiTheme="minorHAnsi" w:hAnsiTheme="minorHAnsi" w:cstheme="minorHAnsi"/>
                <w:color w:val="171E24"/>
              </w:rPr>
            </w:pPr>
          </w:p>
          <w:p w14:paraId="31408496" w14:textId="77777777" w:rsidR="00327346" w:rsidRPr="00E42B6C" w:rsidRDefault="00327346" w:rsidP="00587B36">
            <w:pPr>
              <w:spacing w:line="276" w:lineRule="auto"/>
              <w:rPr>
                <w:rFonts w:asciiTheme="minorHAnsi" w:hAnsiTheme="minorHAnsi" w:cstheme="minorHAnsi"/>
                <w:color w:val="171E24"/>
              </w:rPr>
            </w:pPr>
            <w:r w:rsidRPr="00E42B6C">
              <w:rPr>
                <w:rFonts w:asciiTheme="minorHAnsi" w:hAnsiTheme="minorHAnsi" w:cstheme="minorHAnsi"/>
                <w:color w:val="171E24"/>
              </w:rPr>
              <w:t xml:space="preserve">In general, many people only need to file Form 1040 and no schedules.  Select </w:t>
            </w:r>
            <w:r w:rsidRPr="00E42B6C">
              <w:rPr>
                <w:rFonts w:asciiTheme="minorHAnsi" w:hAnsiTheme="minorHAnsi" w:cstheme="minorHAnsi"/>
                <w:b/>
                <w:bCs/>
                <w:color w:val="171E24"/>
              </w:rPr>
              <w:t>No</w:t>
            </w:r>
            <w:r w:rsidRPr="00E42B6C">
              <w:rPr>
                <w:rFonts w:asciiTheme="minorHAnsi" w:hAnsiTheme="minorHAnsi" w:cstheme="minorHAnsi"/>
                <w:color w:val="171E24"/>
              </w:rPr>
              <w:t xml:space="preserve"> if </w:t>
            </w:r>
            <w:r w:rsidRPr="00E42B6C">
              <w:rPr>
                <w:rFonts w:asciiTheme="minorHAnsi" w:hAnsiTheme="minorHAnsi" w:cstheme="minorHAnsi"/>
              </w:rPr>
              <w:t xml:space="preserve">the parent (and spouse, if married) did not </w:t>
            </w:r>
            <w:r w:rsidRPr="00E42B6C">
              <w:rPr>
                <w:rFonts w:asciiTheme="minorHAnsi" w:hAnsiTheme="minorHAnsi" w:cstheme="minorHAnsi"/>
                <w:color w:val="171E24"/>
              </w:rPr>
              <w:t>file a Schedule 1 or filed a Schedule 1 but only reported one or more of the following six additions or adjustments to income on Schedule 1:</w:t>
            </w:r>
          </w:p>
          <w:p w14:paraId="132B39B9" w14:textId="77777777" w:rsidR="00327346" w:rsidRPr="00E42B6C" w:rsidRDefault="00327346" w:rsidP="00587B36">
            <w:pPr>
              <w:spacing w:line="276" w:lineRule="auto"/>
              <w:rPr>
                <w:rFonts w:asciiTheme="minorHAnsi" w:hAnsiTheme="minorHAnsi" w:cstheme="minorHAnsi"/>
                <w:color w:val="171E24"/>
              </w:rPr>
            </w:pPr>
          </w:p>
          <w:p w14:paraId="7C522FC4"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Capital gain (Line 13 may not be less than 0) </w:t>
            </w:r>
          </w:p>
          <w:p w14:paraId="77FF6FEE"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Unemployment compensation (Line 19)</w:t>
            </w:r>
          </w:p>
          <w:p w14:paraId="1D75F5E0"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Other income to report an Alaska Permanent Fund dividend (Line 21 may not be less than 0)</w:t>
            </w:r>
          </w:p>
          <w:p w14:paraId="516641F4"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Educator expenses (Line 23) </w:t>
            </w:r>
          </w:p>
          <w:p w14:paraId="5AFD1497"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IRA deduction (Line 32) </w:t>
            </w:r>
          </w:p>
          <w:p w14:paraId="3A0BD4B9" w14:textId="77777777" w:rsidR="00327346" w:rsidRPr="00E42B6C" w:rsidRDefault="00327346" w:rsidP="00327346">
            <w:pPr>
              <w:numPr>
                <w:ilvl w:val="0"/>
                <w:numId w:val="15"/>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Student loan interest deduction (Line 33)</w:t>
            </w:r>
          </w:p>
          <w:p w14:paraId="72EC9E50" w14:textId="77777777" w:rsidR="00327346" w:rsidRPr="00E42B6C" w:rsidRDefault="00327346" w:rsidP="00587B36">
            <w:pPr>
              <w:spacing w:after="200" w:line="252" w:lineRule="auto"/>
              <w:contextualSpacing/>
              <w:rPr>
                <w:rFonts w:asciiTheme="minorHAnsi" w:hAnsiTheme="minorHAnsi" w:cstheme="minorHAnsi"/>
                <w:color w:val="171E24"/>
              </w:rPr>
            </w:pPr>
          </w:p>
          <w:p w14:paraId="7A824C7C" w14:textId="77777777" w:rsidR="00327346" w:rsidRPr="00E42B6C" w:rsidRDefault="00327346" w:rsidP="00587B36">
            <w:p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If </w:t>
            </w:r>
            <w:r w:rsidRPr="00E42B6C">
              <w:rPr>
                <w:rFonts w:asciiTheme="minorHAnsi" w:hAnsiTheme="minorHAnsi" w:cstheme="minorHAnsi"/>
              </w:rPr>
              <w:t xml:space="preserve">the parent (or spouse, if married) filed a </w:t>
            </w:r>
            <w:r w:rsidRPr="00E42B6C">
              <w:rPr>
                <w:rFonts w:asciiTheme="minorHAnsi" w:hAnsiTheme="minorHAnsi" w:cstheme="minorHAnsi"/>
                <w:color w:val="171E24"/>
              </w:rPr>
              <w:t xml:space="preserve">Schedule 1 and reported Additional Income or Adjustments to Income on any other lines of Schedule 1 other than one or more of these six exceptions, you must select </w:t>
            </w:r>
            <w:r w:rsidRPr="00E42B6C">
              <w:rPr>
                <w:rFonts w:asciiTheme="minorHAnsi" w:hAnsiTheme="minorHAnsi" w:cstheme="minorHAnsi"/>
                <w:b/>
                <w:bCs/>
                <w:color w:val="171E24"/>
              </w:rPr>
              <w:t>Yes</w:t>
            </w:r>
            <w:r w:rsidRPr="00E42B6C">
              <w:rPr>
                <w:rFonts w:asciiTheme="minorHAnsi" w:hAnsiTheme="minorHAnsi" w:cstheme="minorHAnsi"/>
                <w:color w:val="171E24"/>
              </w:rPr>
              <w:t>.</w:t>
            </w:r>
          </w:p>
          <w:p w14:paraId="73BD20C3" w14:textId="77777777" w:rsidR="00327346" w:rsidRPr="00E42B6C" w:rsidRDefault="00327346" w:rsidP="00587B36">
            <w:pPr>
              <w:pStyle w:val="FieldText"/>
              <w:rPr>
                <w:rFonts w:asciiTheme="minorHAnsi" w:eastAsiaTheme="minorHAnsi" w:hAnsiTheme="minorHAnsi" w:cstheme="minorHAnsi"/>
                <w:color w:val="000000"/>
                <w:sz w:val="22"/>
                <w:szCs w:val="22"/>
              </w:rPr>
            </w:pPr>
          </w:p>
        </w:tc>
      </w:tr>
      <w:tr w:rsidR="00327346" w:rsidRPr="00E42B6C" w14:paraId="7A82575F" w14:textId="77777777" w:rsidTr="00587B36">
        <w:tc>
          <w:tcPr>
            <w:tcW w:w="2965" w:type="dxa"/>
          </w:tcPr>
          <w:p w14:paraId="1CFC5820" w14:textId="0F0BA746" w:rsidR="00327346" w:rsidRPr="00E42B6C" w:rsidRDefault="00327346" w:rsidP="00587B36">
            <w:pPr>
              <w:pStyle w:val="FieldText"/>
              <w:rPr>
                <w:rFonts w:asciiTheme="minorHAnsi" w:eastAsiaTheme="minorHAnsi" w:hAnsiTheme="minorHAnsi" w:cstheme="minorHAnsi"/>
                <w:color w:val="000000"/>
                <w:sz w:val="22"/>
                <w:szCs w:val="22"/>
              </w:rPr>
            </w:pPr>
            <w:r w:rsidRPr="00E42B6C">
              <w:rPr>
                <w:rFonts w:asciiTheme="minorHAnsi" w:eastAsiaTheme="minorHAnsi" w:hAnsiTheme="minorHAnsi" w:cstheme="minorHAnsi"/>
                <w:color w:val="000000"/>
                <w:sz w:val="22"/>
                <w:szCs w:val="22"/>
              </w:rPr>
              <w:t>Question 35 Student’s Filed Schedule 1 help</w:t>
            </w:r>
          </w:p>
          <w:p w14:paraId="17CD8F01" w14:textId="0693D7E2" w:rsidR="00327346" w:rsidRPr="00E42B6C" w:rsidRDefault="00327346" w:rsidP="00587B36">
            <w:pPr>
              <w:pStyle w:val="FieldText"/>
              <w:rPr>
                <w:rFonts w:asciiTheme="minorHAnsi" w:eastAsiaTheme="minorHAnsi" w:hAnsiTheme="minorHAnsi" w:cstheme="minorHAnsi"/>
                <w:color w:val="000000"/>
                <w:sz w:val="22"/>
                <w:szCs w:val="22"/>
              </w:rPr>
            </w:pPr>
          </w:p>
        </w:tc>
        <w:tc>
          <w:tcPr>
            <w:tcW w:w="6385" w:type="dxa"/>
          </w:tcPr>
          <w:p w14:paraId="6550E6D1" w14:textId="3D7F1997" w:rsidR="00327346" w:rsidRPr="00E42B6C" w:rsidRDefault="00327346" w:rsidP="00327346">
            <w:pPr>
              <w:tabs>
                <w:tab w:val="left" w:pos="3975"/>
              </w:tabs>
              <w:rPr>
                <w:rFonts w:asciiTheme="minorHAnsi" w:hAnsiTheme="minorHAnsi" w:cstheme="minorHAnsi"/>
              </w:rPr>
            </w:pPr>
            <w:r w:rsidRPr="00E42B6C">
              <w:rPr>
                <w:rFonts w:asciiTheme="minorHAnsi" w:hAnsiTheme="minorHAnsi" w:cstheme="minorHAnsi"/>
              </w:rPr>
              <w:t xml:space="preserve">Updated help text to </w:t>
            </w:r>
            <w:r w:rsidR="00933EAB">
              <w:rPr>
                <w:rFonts w:asciiTheme="minorHAnsi" w:hAnsiTheme="minorHAnsi" w:cstheme="minorHAnsi"/>
              </w:rPr>
              <w:t>read</w:t>
            </w:r>
            <w:r w:rsidRPr="00E42B6C">
              <w:rPr>
                <w:rFonts w:asciiTheme="minorHAnsi" w:hAnsiTheme="minorHAnsi" w:cstheme="minorHAnsi"/>
              </w:rPr>
              <w:t>:</w:t>
            </w:r>
          </w:p>
          <w:p w14:paraId="7F393568" w14:textId="77777777" w:rsidR="00327346" w:rsidRPr="00E42B6C" w:rsidRDefault="00327346" w:rsidP="00587B36">
            <w:pPr>
              <w:spacing w:line="276" w:lineRule="auto"/>
              <w:rPr>
                <w:rFonts w:asciiTheme="minorHAnsi" w:hAnsiTheme="minorHAnsi" w:cstheme="minorHAnsi"/>
                <w:color w:val="171E24"/>
              </w:rPr>
            </w:pPr>
          </w:p>
          <w:p w14:paraId="50C2CFCA" w14:textId="500597B6" w:rsidR="00327346" w:rsidRPr="00E42B6C" w:rsidRDefault="00327346" w:rsidP="00587B36">
            <w:pPr>
              <w:spacing w:line="276" w:lineRule="auto"/>
              <w:rPr>
                <w:rFonts w:asciiTheme="minorHAnsi" w:hAnsiTheme="minorHAnsi" w:cstheme="minorHAnsi"/>
                <w:color w:val="171E24"/>
              </w:rPr>
            </w:pPr>
            <w:r w:rsidRPr="00E42B6C">
              <w:rPr>
                <w:rFonts w:asciiTheme="minorHAnsi" w:hAnsiTheme="minorHAnsi" w:cstheme="minorHAnsi"/>
                <w:color w:val="171E24"/>
              </w:rPr>
              <w:t xml:space="preserve">In general, many people only need to file Form 1040 and no schedules.  Select </w:t>
            </w:r>
            <w:r w:rsidRPr="00E42B6C">
              <w:rPr>
                <w:rFonts w:asciiTheme="minorHAnsi" w:hAnsiTheme="minorHAnsi" w:cstheme="minorHAnsi"/>
                <w:b/>
                <w:bCs/>
                <w:color w:val="171E24"/>
              </w:rPr>
              <w:t>No</w:t>
            </w:r>
            <w:r w:rsidRPr="00E42B6C">
              <w:rPr>
                <w:rFonts w:asciiTheme="minorHAnsi" w:hAnsiTheme="minorHAnsi" w:cstheme="minorHAnsi"/>
                <w:color w:val="171E24"/>
              </w:rPr>
              <w:t xml:space="preserve"> if </w:t>
            </w:r>
            <w:r w:rsidRPr="00E42B6C">
              <w:rPr>
                <w:rFonts w:asciiTheme="minorHAnsi" w:hAnsiTheme="minorHAnsi" w:cstheme="minorHAnsi"/>
              </w:rPr>
              <w:t xml:space="preserve">the student (and spouse, if married) </w:t>
            </w:r>
            <w:r w:rsidRPr="00E42B6C">
              <w:rPr>
                <w:rFonts w:asciiTheme="minorHAnsi" w:hAnsiTheme="minorHAnsi" w:cstheme="minorHAnsi"/>
                <w:color w:val="171E24"/>
              </w:rPr>
              <w:t>did not file a Schedule 1 or filed a Schedule 1 but only reported one or more of the following six additions or adjustments to income on Schedule 1:</w:t>
            </w:r>
          </w:p>
          <w:p w14:paraId="5CAA5FB5" w14:textId="77777777" w:rsidR="00327346" w:rsidRPr="00E42B6C" w:rsidRDefault="00327346" w:rsidP="00587B36">
            <w:pPr>
              <w:spacing w:line="276" w:lineRule="auto"/>
              <w:rPr>
                <w:rFonts w:asciiTheme="minorHAnsi" w:hAnsiTheme="minorHAnsi" w:cstheme="minorHAnsi"/>
                <w:color w:val="171E24"/>
              </w:rPr>
            </w:pPr>
          </w:p>
          <w:p w14:paraId="0F268F1B"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Capital gain (Line 13 may not be less than 0) </w:t>
            </w:r>
          </w:p>
          <w:p w14:paraId="554CA4F2"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Unemployment compensation (Line 19)</w:t>
            </w:r>
          </w:p>
          <w:p w14:paraId="7860C335"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Other income to report an Alaska Permanent Fund dividend (Line 21 may not be less than 0)</w:t>
            </w:r>
          </w:p>
          <w:p w14:paraId="332DCCA7"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Educator expenses (Line 23) </w:t>
            </w:r>
          </w:p>
          <w:p w14:paraId="7F10FB01"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IRA deduction (Line 32) </w:t>
            </w:r>
          </w:p>
          <w:p w14:paraId="497A5B7C" w14:textId="77777777" w:rsidR="00327346" w:rsidRPr="00E42B6C" w:rsidRDefault="00327346" w:rsidP="00327346">
            <w:pPr>
              <w:numPr>
                <w:ilvl w:val="0"/>
                <w:numId w:val="16"/>
              </w:num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Student loan interest deduction (Line 33)</w:t>
            </w:r>
          </w:p>
          <w:p w14:paraId="76148347" w14:textId="77777777" w:rsidR="00327346" w:rsidRPr="00E42B6C" w:rsidRDefault="00327346" w:rsidP="00587B36">
            <w:pPr>
              <w:spacing w:after="200" w:line="252" w:lineRule="auto"/>
              <w:contextualSpacing/>
              <w:rPr>
                <w:rFonts w:asciiTheme="minorHAnsi" w:hAnsiTheme="minorHAnsi" w:cstheme="minorHAnsi"/>
                <w:color w:val="171E24"/>
              </w:rPr>
            </w:pPr>
          </w:p>
          <w:p w14:paraId="0BFD35D4" w14:textId="77777777" w:rsidR="00327346" w:rsidRPr="00E42B6C" w:rsidRDefault="00327346" w:rsidP="00587B36">
            <w:pPr>
              <w:spacing w:after="200" w:line="252" w:lineRule="auto"/>
              <w:contextualSpacing/>
              <w:rPr>
                <w:rFonts w:asciiTheme="minorHAnsi" w:hAnsiTheme="minorHAnsi" w:cstheme="minorHAnsi"/>
                <w:color w:val="171E24"/>
              </w:rPr>
            </w:pPr>
            <w:r w:rsidRPr="00E42B6C">
              <w:rPr>
                <w:rFonts w:asciiTheme="minorHAnsi" w:hAnsiTheme="minorHAnsi" w:cstheme="minorHAnsi"/>
                <w:color w:val="171E24"/>
              </w:rPr>
              <w:t xml:space="preserve">If </w:t>
            </w:r>
            <w:r w:rsidRPr="00E42B6C">
              <w:rPr>
                <w:rFonts w:asciiTheme="minorHAnsi" w:hAnsiTheme="minorHAnsi" w:cstheme="minorHAnsi"/>
              </w:rPr>
              <w:t xml:space="preserve">the student (or spouse, if married) </w:t>
            </w:r>
            <w:r w:rsidRPr="00E42B6C">
              <w:rPr>
                <w:rFonts w:asciiTheme="minorHAnsi" w:hAnsiTheme="minorHAnsi" w:cstheme="minorHAnsi"/>
                <w:color w:val="171E24"/>
              </w:rPr>
              <w:t>filed a Schedule 1 and reported Additional Income or Adjustments to Income on any other lines of Schedule 1 other than one or more of these six exceptions, you must answer “</w:t>
            </w:r>
            <w:r w:rsidRPr="00E42B6C">
              <w:rPr>
                <w:rFonts w:asciiTheme="minorHAnsi" w:hAnsiTheme="minorHAnsi" w:cstheme="minorHAnsi"/>
                <w:b/>
                <w:bCs/>
                <w:color w:val="171E24"/>
              </w:rPr>
              <w:t>Yes</w:t>
            </w:r>
            <w:r w:rsidRPr="00E42B6C">
              <w:rPr>
                <w:rFonts w:asciiTheme="minorHAnsi" w:hAnsiTheme="minorHAnsi" w:cstheme="minorHAnsi"/>
                <w:color w:val="171E24"/>
              </w:rPr>
              <w:t>”.</w:t>
            </w:r>
          </w:p>
          <w:p w14:paraId="0C06C363" w14:textId="77777777" w:rsidR="00327346" w:rsidRPr="00E42B6C" w:rsidRDefault="00327346" w:rsidP="00587B36">
            <w:pPr>
              <w:pStyle w:val="FieldText"/>
              <w:rPr>
                <w:rFonts w:asciiTheme="minorHAnsi" w:eastAsiaTheme="minorHAnsi" w:hAnsiTheme="minorHAnsi" w:cstheme="minorHAnsi"/>
                <w:color w:val="000000"/>
                <w:sz w:val="22"/>
                <w:szCs w:val="22"/>
              </w:rPr>
            </w:pPr>
          </w:p>
        </w:tc>
      </w:tr>
      <w:tr w:rsidR="001309D2" w:rsidRPr="00E42B6C" w14:paraId="40ACD83C" w14:textId="77777777" w:rsidTr="00B641D9">
        <w:tc>
          <w:tcPr>
            <w:tcW w:w="9350" w:type="dxa"/>
            <w:gridSpan w:val="2"/>
            <w:shd w:val="clear" w:color="auto" w:fill="4F81BD" w:themeFill="accent1"/>
          </w:tcPr>
          <w:p w14:paraId="6B1C887B" w14:textId="135A0514" w:rsidR="001309D2" w:rsidRPr="00E42B6C" w:rsidRDefault="0082768F" w:rsidP="00625F72">
            <w:pPr>
              <w:pStyle w:val="BodyText3"/>
              <w:rPr>
                <w:rFonts w:asciiTheme="minorHAnsi" w:hAnsiTheme="minorHAnsi" w:cstheme="minorHAnsi"/>
                <w:b/>
                <w:color w:val="FFFFFF" w:themeColor="background1"/>
                <w:sz w:val="22"/>
                <w:szCs w:val="22"/>
              </w:rPr>
            </w:pPr>
            <w:r w:rsidRPr="00E42B6C">
              <w:rPr>
                <w:rFonts w:asciiTheme="minorHAnsi" w:hAnsiTheme="minorHAnsi" w:cstheme="minorHAnsi"/>
                <w:b/>
                <w:color w:val="FFFFFF" w:themeColor="background1"/>
                <w:sz w:val="22"/>
                <w:szCs w:val="22"/>
              </w:rPr>
              <w:t>Section 2: 20-21 Enhancements communicated in the Federal Register posted April 3, 2019</w:t>
            </w:r>
          </w:p>
        </w:tc>
      </w:tr>
      <w:tr w:rsidR="00625F72" w:rsidRPr="00E42B6C" w14:paraId="269C19F2" w14:textId="77777777" w:rsidTr="00251953">
        <w:tc>
          <w:tcPr>
            <w:tcW w:w="9350" w:type="dxa"/>
            <w:gridSpan w:val="2"/>
          </w:tcPr>
          <w:p w14:paraId="269C19E4" w14:textId="77777777" w:rsidR="00625F72" w:rsidRPr="00B33B44" w:rsidRDefault="00625F72" w:rsidP="00625F72">
            <w:pPr>
              <w:pStyle w:val="BodyText3"/>
              <w:rPr>
                <w:rFonts w:asciiTheme="minorHAnsi" w:hAnsiTheme="minorHAnsi" w:cstheme="minorHAnsi"/>
                <w:b/>
                <w:i/>
                <w:sz w:val="22"/>
                <w:szCs w:val="22"/>
              </w:rPr>
            </w:pPr>
          </w:p>
          <w:p w14:paraId="269C19E5" w14:textId="77777777" w:rsidR="00625F72" w:rsidRPr="00E42B6C" w:rsidRDefault="00625F72" w:rsidP="00625F72">
            <w:pPr>
              <w:rPr>
                <w:rFonts w:asciiTheme="minorHAnsi" w:hAnsiTheme="minorHAnsi" w:cstheme="minorHAnsi"/>
                <w:i/>
              </w:rPr>
            </w:pPr>
            <w:r w:rsidRPr="00DE7790">
              <w:rPr>
                <w:rFonts w:asciiTheme="minorHAnsi" w:hAnsiTheme="minorHAnsi" w:cstheme="minorHAnsi"/>
                <w:i/>
              </w:rPr>
              <w:t>Changes in this section apply to both fafsa.gov and myFAFSA.</w:t>
            </w:r>
          </w:p>
          <w:p w14:paraId="269C19E6" w14:textId="77777777" w:rsidR="00625F72" w:rsidRPr="00E42B6C" w:rsidRDefault="00625F72" w:rsidP="00625F72">
            <w:pPr>
              <w:rPr>
                <w:rFonts w:asciiTheme="minorHAnsi" w:hAnsiTheme="minorHAnsi" w:cstheme="minorHAnsi"/>
                <w:i/>
                <w:u w:val="single"/>
              </w:rPr>
            </w:pPr>
          </w:p>
          <w:p w14:paraId="7AFAB7FA" w14:textId="77777777" w:rsidR="008863A1" w:rsidRPr="00E42B6C" w:rsidRDefault="008863A1" w:rsidP="008863A1">
            <w:pPr>
              <w:rPr>
                <w:rFonts w:asciiTheme="minorHAnsi" w:hAnsiTheme="minorHAnsi" w:cstheme="minorHAnsi"/>
              </w:rPr>
            </w:pPr>
            <w:r w:rsidRPr="00E42B6C">
              <w:rPr>
                <w:rFonts w:asciiTheme="minorHAnsi" w:eastAsiaTheme="minorHAnsi" w:hAnsiTheme="minorHAnsi" w:cstheme="minorHAnsi"/>
                <w:b/>
              </w:rPr>
              <w:t xml:space="preserve">IRS 2018 Tax form changes. </w:t>
            </w:r>
            <w:r w:rsidRPr="00E42B6C">
              <w:rPr>
                <w:rFonts w:asciiTheme="minorHAnsi" w:eastAsiaTheme="minorHAnsi" w:hAnsiTheme="minorHAnsi" w:cstheme="minorHAnsi"/>
              </w:rPr>
              <w:t>In January 2019, the IRS made changes to the forms they provide to taxpayers to file their 2018 taxes.</w:t>
            </w:r>
            <w:r w:rsidRPr="00E42B6C">
              <w:rPr>
                <w:rFonts w:asciiTheme="minorHAnsi" w:eastAsiaTheme="minorHAnsi" w:hAnsiTheme="minorHAnsi" w:cstheme="minorHAnsi"/>
                <w:b/>
              </w:rPr>
              <w:t xml:space="preserve"> </w:t>
            </w:r>
            <w:r w:rsidRPr="00E42B6C">
              <w:rPr>
                <w:rFonts w:asciiTheme="minorHAnsi" w:hAnsiTheme="minorHAnsi" w:cstheme="minorHAnsi"/>
              </w:rPr>
              <w:t xml:space="preserve"> Since the 2020-21 FAFSA form requires income information from the 2018 tax year, adjustments will be made to the FAFSA to accommodate the new law. </w:t>
            </w:r>
          </w:p>
          <w:p w14:paraId="269C19E8" w14:textId="77777777" w:rsidR="002059DD" w:rsidRPr="00E42B6C" w:rsidRDefault="002059DD" w:rsidP="00625F72">
            <w:pPr>
              <w:rPr>
                <w:rFonts w:asciiTheme="minorHAnsi" w:hAnsiTheme="minorHAnsi" w:cstheme="minorHAnsi"/>
              </w:rPr>
            </w:pPr>
          </w:p>
          <w:p w14:paraId="2AC4A370" w14:textId="5C505354" w:rsidR="00FD46C7" w:rsidRPr="00E42B6C" w:rsidRDefault="009863B9" w:rsidP="00625F72">
            <w:pPr>
              <w:rPr>
                <w:rFonts w:asciiTheme="minorHAnsi" w:hAnsiTheme="minorHAnsi" w:cstheme="minorHAnsi"/>
              </w:rPr>
            </w:pPr>
            <w:r w:rsidRPr="00E42B6C">
              <w:rPr>
                <w:rFonts w:asciiTheme="minorHAnsi" w:hAnsiTheme="minorHAnsi" w:cstheme="minorHAnsi"/>
              </w:rPr>
              <w:t>T</w:t>
            </w:r>
            <w:r w:rsidR="00FD46C7" w:rsidRPr="00E42B6C">
              <w:rPr>
                <w:rFonts w:asciiTheme="minorHAnsi" w:hAnsiTheme="minorHAnsi" w:cstheme="minorHAnsi"/>
              </w:rPr>
              <w:t xml:space="preserve">he </w:t>
            </w:r>
            <w:r w:rsidR="008863A1" w:rsidRPr="00E42B6C">
              <w:rPr>
                <w:rFonts w:asciiTheme="minorHAnsi" w:hAnsiTheme="minorHAnsi" w:cstheme="minorHAnsi"/>
              </w:rPr>
              <w:t>IRS 2018 Tax form changes</w:t>
            </w:r>
            <w:r w:rsidR="002059DD" w:rsidRPr="00E42B6C">
              <w:rPr>
                <w:rFonts w:asciiTheme="minorHAnsi" w:hAnsiTheme="minorHAnsi" w:cstheme="minorHAnsi"/>
              </w:rPr>
              <w:t xml:space="preserve"> will require </w:t>
            </w:r>
            <w:r w:rsidR="000E11E4" w:rsidRPr="00E42B6C">
              <w:rPr>
                <w:rFonts w:asciiTheme="minorHAnsi" w:hAnsiTheme="minorHAnsi" w:cstheme="minorHAnsi"/>
              </w:rPr>
              <w:t xml:space="preserve">modifications </w:t>
            </w:r>
            <w:r w:rsidR="002059DD" w:rsidRPr="00E42B6C">
              <w:rPr>
                <w:rFonts w:asciiTheme="minorHAnsi" w:hAnsiTheme="minorHAnsi" w:cstheme="minorHAnsi"/>
              </w:rPr>
              <w:t xml:space="preserve">to </w:t>
            </w:r>
            <w:r w:rsidR="001365E1" w:rsidRPr="00E42B6C">
              <w:rPr>
                <w:rFonts w:asciiTheme="minorHAnsi" w:hAnsiTheme="minorHAnsi" w:cstheme="minorHAnsi"/>
              </w:rPr>
              <w:t>some</w:t>
            </w:r>
            <w:r w:rsidR="002059DD" w:rsidRPr="00E42B6C">
              <w:rPr>
                <w:rFonts w:asciiTheme="minorHAnsi" w:hAnsiTheme="minorHAnsi" w:cstheme="minorHAnsi"/>
              </w:rPr>
              <w:t xml:space="preserve"> FAFSA questions themselves, </w:t>
            </w:r>
            <w:r w:rsidR="008116EF" w:rsidRPr="00E42B6C">
              <w:rPr>
                <w:rFonts w:asciiTheme="minorHAnsi" w:hAnsiTheme="minorHAnsi" w:cstheme="minorHAnsi"/>
              </w:rPr>
              <w:t xml:space="preserve">and </w:t>
            </w:r>
            <w:r w:rsidR="002059DD" w:rsidRPr="00E42B6C">
              <w:rPr>
                <w:rFonts w:asciiTheme="minorHAnsi" w:hAnsiTheme="minorHAnsi" w:cstheme="minorHAnsi"/>
              </w:rPr>
              <w:t xml:space="preserve">those </w:t>
            </w:r>
            <w:r w:rsidR="000E11E4" w:rsidRPr="00E42B6C">
              <w:rPr>
                <w:rFonts w:asciiTheme="minorHAnsi" w:hAnsiTheme="minorHAnsi" w:cstheme="minorHAnsi"/>
              </w:rPr>
              <w:t xml:space="preserve">revisions </w:t>
            </w:r>
            <w:r w:rsidR="002059DD" w:rsidRPr="00E42B6C">
              <w:rPr>
                <w:rFonts w:asciiTheme="minorHAnsi" w:hAnsiTheme="minorHAnsi" w:cstheme="minorHAnsi"/>
              </w:rPr>
              <w:t xml:space="preserve">are described in the 2020-21 Paper Enhancements Summary. </w:t>
            </w:r>
          </w:p>
          <w:p w14:paraId="3769F033" w14:textId="77777777" w:rsidR="00FD46C7" w:rsidRPr="00E42B6C" w:rsidRDefault="00FD46C7" w:rsidP="00625F72">
            <w:pPr>
              <w:rPr>
                <w:rFonts w:asciiTheme="minorHAnsi" w:hAnsiTheme="minorHAnsi" w:cstheme="minorHAnsi"/>
              </w:rPr>
            </w:pPr>
          </w:p>
          <w:p w14:paraId="747A3FFD" w14:textId="0BA7C417" w:rsidR="002A45E1" w:rsidRPr="00E42B6C" w:rsidRDefault="002059DD" w:rsidP="00625F72">
            <w:pPr>
              <w:rPr>
                <w:rFonts w:asciiTheme="minorHAnsi" w:hAnsiTheme="minorHAnsi" w:cstheme="minorHAnsi"/>
              </w:rPr>
            </w:pPr>
            <w:r w:rsidRPr="00E42B6C">
              <w:rPr>
                <w:rFonts w:asciiTheme="minorHAnsi" w:hAnsiTheme="minorHAnsi" w:cstheme="minorHAnsi"/>
              </w:rPr>
              <w:t xml:space="preserve">The </w:t>
            </w:r>
            <w:r w:rsidR="000E11E4" w:rsidRPr="00E42B6C">
              <w:rPr>
                <w:rFonts w:asciiTheme="minorHAnsi" w:hAnsiTheme="minorHAnsi" w:cstheme="minorHAnsi"/>
              </w:rPr>
              <w:t xml:space="preserve">changes </w:t>
            </w:r>
            <w:r w:rsidRPr="00E42B6C">
              <w:rPr>
                <w:rFonts w:asciiTheme="minorHAnsi" w:hAnsiTheme="minorHAnsi" w:cstheme="minorHAnsi"/>
              </w:rPr>
              <w:t>outlined below are applicable to</w:t>
            </w:r>
            <w:r w:rsidR="006C2CBB" w:rsidRPr="00E42B6C">
              <w:rPr>
                <w:rFonts w:asciiTheme="minorHAnsi" w:hAnsiTheme="minorHAnsi" w:cstheme="minorHAnsi"/>
              </w:rPr>
              <w:t xml:space="preserve"> both</w:t>
            </w:r>
            <w:r w:rsidRPr="00E42B6C">
              <w:rPr>
                <w:rFonts w:asciiTheme="minorHAnsi" w:hAnsiTheme="minorHAnsi" w:cstheme="minorHAnsi"/>
              </w:rPr>
              <w:t xml:space="preserve"> fafsa.gov and myFAFSA: </w:t>
            </w:r>
          </w:p>
          <w:p w14:paraId="269C19EA" w14:textId="77777777" w:rsidR="0012570F" w:rsidRPr="00E42B6C" w:rsidRDefault="0012570F" w:rsidP="00625F72">
            <w:pPr>
              <w:rPr>
                <w:rFonts w:asciiTheme="minorHAnsi" w:hAnsiTheme="minorHAnsi" w:cstheme="minorHAnsi"/>
              </w:rPr>
            </w:pPr>
          </w:p>
          <w:p w14:paraId="7A3209EE" w14:textId="642FF7CC" w:rsidR="009863B9" w:rsidRPr="00E42B6C" w:rsidRDefault="009863B9" w:rsidP="004D11F5">
            <w:pPr>
              <w:pStyle w:val="ListParagraph"/>
              <w:numPr>
                <w:ilvl w:val="0"/>
                <w:numId w:val="6"/>
              </w:numPr>
              <w:rPr>
                <w:rFonts w:asciiTheme="minorHAnsi" w:hAnsiTheme="minorHAnsi" w:cstheme="minorHAnsi"/>
              </w:rPr>
            </w:pPr>
            <w:r w:rsidRPr="00E42B6C">
              <w:rPr>
                <w:rFonts w:asciiTheme="minorHAnsi" w:hAnsiTheme="minorHAnsi" w:cstheme="minorHAnsi"/>
              </w:rPr>
              <w:t xml:space="preserve">The IRS Data Retrieval Tool (DRT) filtering question asking whether a user has filed a Puerto Rican or Foreign Tax Return will be eliminated. </w:t>
            </w:r>
          </w:p>
          <w:p w14:paraId="57082731" w14:textId="72A8FF1A" w:rsidR="00A516DE" w:rsidRPr="00E42B6C" w:rsidRDefault="00A516DE" w:rsidP="00A516DE">
            <w:pPr>
              <w:pStyle w:val="ListParagraph"/>
              <w:numPr>
                <w:ilvl w:val="1"/>
                <w:numId w:val="6"/>
              </w:numPr>
              <w:rPr>
                <w:rFonts w:asciiTheme="minorHAnsi" w:hAnsiTheme="minorHAnsi" w:cstheme="minorHAnsi"/>
              </w:rPr>
            </w:pPr>
            <w:r w:rsidRPr="00E42B6C">
              <w:rPr>
                <w:rFonts w:asciiTheme="minorHAnsi" w:hAnsiTheme="minorHAnsi" w:cstheme="minorHAnsi"/>
              </w:rPr>
              <w:t xml:space="preserve">Because the new tax law </w:t>
            </w:r>
            <w:r w:rsidR="00D94408" w:rsidRPr="00E42B6C">
              <w:rPr>
                <w:rFonts w:asciiTheme="minorHAnsi" w:hAnsiTheme="minorHAnsi" w:cstheme="minorHAnsi"/>
              </w:rPr>
              <w:t>eliminates the 1040A and 1040EZ</w:t>
            </w:r>
            <w:r w:rsidRPr="00E42B6C">
              <w:rPr>
                <w:rFonts w:asciiTheme="minorHAnsi" w:hAnsiTheme="minorHAnsi" w:cstheme="minorHAnsi"/>
              </w:rPr>
              <w:t>, the order in which we display the student and parent tax return type questions will change.  Those questions will now display after the tax return status question and prior to the tax return filing status question in the corresponding financial sections (e.g., student and parent).</w:t>
            </w:r>
          </w:p>
          <w:p w14:paraId="30F51D63" w14:textId="0B383E8D" w:rsidR="00A516DE" w:rsidRPr="00E42B6C" w:rsidRDefault="00F52424" w:rsidP="00A516DE">
            <w:pPr>
              <w:pStyle w:val="ListParagraph"/>
              <w:numPr>
                <w:ilvl w:val="1"/>
                <w:numId w:val="6"/>
              </w:numPr>
              <w:rPr>
                <w:rFonts w:asciiTheme="minorHAnsi" w:hAnsiTheme="minorHAnsi" w:cstheme="minorHAnsi"/>
              </w:rPr>
            </w:pPr>
            <w:r w:rsidRPr="00E42B6C">
              <w:rPr>
                <w:rFonts w:asciiTheme="minorHAnsi" w:hAnsiTheme="minorHAnsi" w:cstheme="minorHAnsi"/>
              </w:rPr>
              <w:t xml:space="preserve">Since we’re moving the type of tax return question, the answer to that question will </w:t>
            </w:r>
            <w:r w:rsidR="00A516DE" w:rsidRPr="00E42B6C">
              <w:rPr>
                <w:rFonts w:asciiTheme="minorHAnsi" w:hAnsiTheme="minorHAnsi" w:cstheme="minorHAnsi"/>
              </w:rPr>
              <w:t>be used to determine eligibility to use the DRT.</w:t>
            </w:r>
          </w:p>
          <w:p w14:paraId="77605732" w14:textId="6C576F44" w:rsidR="004D11F5" w:rsidRPr="00E42B6C" w:rsidRDefault="00C1263E" w:rsidP="00C1263E">
            <w:pPr>
              <w:pStyle w:val="ListParagraph"/>
              <w:numPr>
                <w:ilvl w:val="0"/>
                <w:numId w:val="6"/>
              </w:numPr>
              <w:rPr>
                <w:rFonts w:asciiTheme="minorHAnsi" w:hAnsiTheme="minorHAnsi" w:cstheme="minorHAnsi"/>
              </w:rPr>
            </w:pPr>
            <w:r w:rsidRPr="00E42B6C">
              <w:rPr>
                <w:rFonts w:asciiTheme="minorHAnsi" w:hAnsiTheme="minorHAnsi" w:cstheme="minorHAnsi"/>
              </w:rPr>
              <w:t>The elimination of the 1040A and 1040EZ forms will require changes to how eligibility for an automatic zero EFC or simplified needs calculation is determined</w:t>
            </w:r>
            <w:r w:rsidR="00A516DE" w:rsidRPr="00E42B6C">
              <w:rPr>
                <w:rFonts w:asciiTheme="minorHAnsi" w:hAnsiTheme="minorHAnsi" w:cstheme="minorHAnsi"/>
              </w:rPr>
              <w:t xml:space="preserve">. This change requires a reordering of FAFSA questions. </w:t>
            </w:r>
            <w:r w:rsidRPr="00E42B6C">
              <w:rPr>
                <w:rFonts w:asciiTheme="minorHAnsi" w:hAnsiTheme="minorHAnsi" w:cstheme="minorHAnsi"/>
              </w:rPr>
              <w:t xml:space="preserve"> </w:t>
            </w:r>
            <w:r w:rsidR="004D11F5" w:rsidRPr="00E42B6C">
              <w:rPr>
                <w:rFonts w:asciiTheme="minorHAnsi" w:hAnsiTheme="minorHAnsi" w:cstheme="minorHAnsi"/>
              </w:rPr>
              <w:t xml:space="preserve">The new </w:t>
            </w:r>
            <w:r w:rsidR="00D204AF" w:rsidRPr="00E42B6C">
              <w:rPr>
                <w:rFonts w:asciiTheme="minorHAnsi" w:hAnsiTheme="minorHAnsi" w:cstheme="minorHAnsi"/>
              </w:rPr>
              <w:t xml:space="preserve">question asking whether a taxpayer has filed a </w:t>
            </w:r>
            <w:r w:rsidR="004D11F5" w:rsidRPr="00E42B6C">
              <w:rPr>
                <w:rFonts w:asciiTheme="minorHAnsi" w:hAnsiTheme="minorHAnsi" w:cstheme="minorHAnsi"/>
              </w:rPr>
              <w:t xml:space="preserve">Schedule 1 </w:t>
            </w:r>
            <w:r w:rsidR="00D204AF" w:rsidRPr="00E42B6C">
              <w:rPr>
                <w:rFonts w:asciiTheme="minorHAnsi" w:hAnsiTheme="minorHAnsi" w:cstheme="minorHAnsi"/>
              </w:rPr>
              <w:t>(which replaces the question asking whether a taxpayer was e</w:t>
            </w:r>
            <w:r w:rsidR="0052680C" w:rsidRPr="00E42B6C">
              <w:rPr>
                <w:rFonts w:asciiTheme="minorHAnsi" w:hAnsiTheme="minorHAnsi" w:cstheme="minorHAnsi"/>
              </w:rPr>
              <w:t xml:space="preserve">ligible to file </w:t>
            </w:r>
            <w:r w:rsidR="00D204AF" w:rsidRPr="00E42B6C">
              <w:rPr>
                <w:rFonts w:asciiTheme="minorHAnsi" w:hAnsiTheme="minorHAnsi" w:cstheme="minorHAnsi"/>
              </w:rPr>
              <w:t>a Form</w:t>
            </w:r>
            <w:r w:rsidR="0052680C" w:rsidRPr="00E42B6C">
              <w:rPr>
                <w:rFonts w:asciiTheme="minorHAnsi" w:hAnsiTheme="minorHAnsi" w:cstheme="minorHAnsi"/>
              </w:rPr>
              <w:t>1040A/EZ</w:t>
            </w:r>
            <w:r w:rsidR="00D204AF" w:rsidRPr="00E42B6C">
              <w:rPr>
                <w:rFonts w:asciiTheme="minorHAnsi" w:hAnsiTheme="minorHAnsi" w:cstheme="minorHAnsi"/>
              </w:rPr>
              <w:t>)</w:t>
            </w:r>
            <w:r w:rsidR="0052680C" w:rsidRPr="00E42B6C">
              <w:rPr>
                <w:rFonts w:asciiTheme="minorHAnsi" w:hAnsiTheme="minorHAnsi" w:cstheme="minorHAnsi"/>
              </w:rPr>
              <w:t xml:space="preserve"> will now display before the dislocated worker question.</w:t>
            </w:r>
            <w:r w:rsidR="00D94408" w:rsidRPr="00E42B6C">
              <w:rPr>
                <w:rFonts w:asciiTheme="minorHAnsi" w:hAnsiTheme="minorHAnsi" w:cstheme="minorHAnsi"/>
              </w:rPr>
              <w:t xml:space="preserve"> </w:t>
            </w:r>
            <w:r w:rsidR="0052680C" w:rsidRPr="00E42B6C">
              <w:rPr>
                <w:rFonts w:asciiTheme="minorHAnsi" w:hAnsiTheme="minorHAnsi" w:cstheme="minorHAnsi"/>
              </w:rPr>
              <w:t xml:space="preserve"> </w:t>
            </w:r>
            <w:r w:rsidR="004D11F5" w:rsidRPr="00E42B6C">
              <w:rPr>
                <w:rFonts w:asciiTheme="minorHAnsi" w:hAnsiTheme="minorHAnsi" w:cstheme="minorHAnsi"/>
              </w:rPr>
              <w:t xml:space="preserve"> </w:t>
            </w:r>
          </w:p>
          <w:p w14:paraId="113CEB62" w14:textId="1099B6D4" w:rsidR="00A13089" w:rsidRPr="00E42B6C" w:rsidRDefault="00425F75" w:rsidP="002A45E1">
            <w:pPr>
              <w:pStyle w:val="ListParagraph"/>
              <w:numPr>
                <w:ilvl w:val="0"/>
                <w:numId w:val="6"/>
              </w:numPr>
              <w:rPr>
                <w:rFonts w:asciiTheme="minorHAnsi" w:hAnsiTheme="minorHAnsi" w:cstheme="minorHAnsi"/>
              </w:rPr>
            </w:pPr>
            <w:r w:rsidRPr="00E42B6C">
              <w:rPr>
                <w:rFonts w:asciiTheme="minorHAnsi" w:hAnsiTheme="minorHAnsi" w:cstheme="minorHAnsi"/>
              </w:rPr>
              <w:t>The</w:t>
            </w:r>
            <w:r w:rsidR="00D204AF" w:rsidRPr="00E42B6C">
              <w:rPr>
                <w:rFonts w:asciiTheme="minorHAnsi" w:hAnsiTheme="minorHAnsi" w:cstheme="minorHAnsi"/>
              </w:rPr>
              <w:t xml:space="preserve"> </w:t>
            </w:r>
            <w:r w:rsidR="002059DD" w:rsidRPr="00E42B6C">
              <w:rPr>
                <w:rFonts w:asciiTheme="minorHAnsi" w:hAnsiTheme="minorHAnsi" w:cstheme="minorHAnsi"/>
              </w:rPr>
              <w:t>Untaxed Portions of IRA Distributions</w:t>
            </w:r>
            <w:r w:rsidR="00A13089" w:rsidRPr="00E42B6C">
              <w:rPr>
                <w:rFonts w:asciiTheme="minorHAnsi" w:hAnsiTheme="minorHAnsi" w:cstheme="minorHAnsi"/>
              </w:rPr>
              <w:t xml:space="preserve"> </w:t>
            </w:r>
            <w:r w:rsidRPr="00E42B6C">
              <w:rPr>
                <w:rFonts w:asciiTheme="minorHAnsi" w:hAnsiTheme="minorHAnsi" w:cstheme="minorHAnsi"/>
              </w:rPr>
              <w:t xml:space="preserve">questions </w:t>
            </w:r>
            <w:r w:rsidR="00A13089" w:rsidRPr="00E42B6C">
              <w:rPr>
                <w:rFonts w:asciiTheme="minorHAnsi" w:hAnsiTheme="minorHAnsi" w:cstheme="minorHAnsi"/>
              </w:rPr>
              <w:t xml:space="preserve">(45e &amp; 94e) </w:t>
            </w:r>
            <w:r w:rsidR="00D204AF" w:rsidRPr="00E42B6C">
              <w:rPr>
                <w:rFonts w:asciiTheme="minorHAnsi" w:hAnsiTheme="minorHAnsi" w:cstheme="minorHAnsi"/>
              </w:rPr>
              <w:t xml:space="preserve">and </w:t>
            </w:r>
            <w:r w:rsidRPr="00E42B6C">
              <w:rPr>
                <w:rFonts w:asciiTheme="minorHAnsi" w:hAnsiTheme="minorHAnsi" w:cstheme="minorHAnsi"/>
              </w:rPr>
              <w:t xml:space="preserve">the </w:t>
            </w:r>
            <w:r w:rsidR="00A13089" w:rsidRPr="00E42B6C">
              <w:rPr>
                <w:rFonts w:asciiTheme="minorHAnsi" w:hAnsiTheme="minorHAnsi" w:cstheme="minorHAnsi"/>
              </w:rPr>
              <w:t>corresponding question</w:t>
            </w:r>
            <w:r w:rsidRPr="00E42B6C">
              <w:rPr>
                <w:rFonts w:asciiTheme="minorHAnsi" w:hAnsiTheme="minorHAnsi" w:cstheme="minorHAnsi"/>
              </w:rPr>
              <w:t>s</w:t>
            </w:r>
            <w:r w:rsidR="00A13089" w:rsidRPr="00E42B6C">
              <w:rPr>
                <w:rFonts w:asciiTheme="minorHAnsi" w:hAnsiTheme="minorHAnsi" w:cstheme="minorHAnsi"/>
              </w:rPr>
              <w:t xml:space="preserve"> that ask if the user had </w:t>
            </w:r>
            <w:r w:rsidR="00D204AF" w:rsidRPr="00E42B6C">
              <w:rPr>
                <w:rFonts w:asciiTheme="minorHAnsi" w:hAnsiTheme="minorHAnsi" w:cstheme="minorHAnsi"/>
              </w:rPr>
              <w:t xml:space="preserve">a </w:t>
            </w:r>
            <w:r w:rsidR="00A13089" w:rsidRPr="00E42B6C">
              <w:rPr>
                <w:rFonts w:asciiTheme="minorHAnsi" w:hAnsiTheme="minorHAnsi" w:cstheme="minorHAnsi"/>
              </w:rPr>
              <w:t>rollover and if so, how much, will be modified to include Untaxed Portions of Pension</w:t>
            </w:r>
            <w:r w:rsidR="00687A93" w:rsidRPr="00E42B6C">
              <w:rPr>
                <w:rFonts w:asciiTheme="minorHAnsi" w:hAnsiTheme="minorHAnsi" w:cstheme="minorHAnsi"/>
              </w:rPr>
              <w:t>s</w:t>
            </w:r>
            <w:r w:rsidR="00A13089" w:rsidRPr="00E42B6C">
              <w:rPr>
                <w:rFonts w:asciiTheme="minorHAnsi" w:hAnsiTheme="minorHAnsi" w:cstheme="minorHAnsi"/>
              </w:rPr>
              <w:t>. The Untaxed Port</w:t>
            </w:r>
            <w:r w:rsidR="004F7CAE" w:rsidRPr="00E42B6C">
              <w:rPr>
                <w:rFonts w:asciiTheme="minorHAnsi" w:hAnsiTheme="minorHAnsi" w:cstheme="minorHAnsi"/>
              </w:rPr>
              <w:t>ions of Pension</w:t>
            </w:r>
            <w:r w:rsidR="00687A93" w:rsidRPr="00E42B6C">
              <w:rPr>
                <w:rFonts w:asciiTheme="minorHAnsi" w:hAnsiTheme="minorHAnsi" w:cstheme="minorHAnsi"/>
              </w:rPr>
              <w:t>s</w:t>
            </w:r>
            <w:r w:rsidR="004F7CAE" w:rsidRPr="00E42B6C">
              <w:rPr>
                <w:rFonts w:asciiTheme="minorHAnsi" w:hAnsiTheme="minorHAnsi" w:cstheme="minorHAnsi"/>
              </w:rPr>
              <w:t xml:space="preserve"> </w:t>
            </w:r>
            <w:r w:rsidRPr="00E42B6C">
              <w:rPr>
                <w:rFonts w:asciiTheme="minorHAnsi" w:hAnsiTheme="minorHAnsi" w:cstheme="minorHAnsi"/>
              </w:rPr>
              <w:t xml:space="preserve">questions </w:t>
            </w:r>
            <w:r w:rsidR="004F7CAE" w:rsidRPr="00E42B6C">
              <w:rPr>
                <w:rFonts w:asciiTheme="minorHAnsi" w:hAnsiTheme="minorHAnsi" w:cstheme="minorHAnsi"/>
              </w:rPr>
              <w:t>(45 f &amp; 94f) and</w:t>
            </w:r>
            <w:r w:rsidR="00A13089" w:rsidRPr="00E42B6C">
              <w:rPr>
                <w:rFonts w:asciiTheme="minorHAnsi" w:hAnsiTheme="minorHAnsi" w:cstheme="minorHAnsi"/>
              </w:rPr>
              <w:t xml:space="preserve"> </w:t>
            </w:r>
            <w:r w:rsidRPr="00E42B6C">
              <w:rPr>
                <w:rFonts w:asciiTheme="minorHAnsi" w:hAnsiTheme="minorHAnsi" w:cstheme="minorHAnsi"/>
              </w:rPr>
              <w:t xml:space="preserve">the </w:t>
            </w:r>
            <w:r w:rsidR="00A13089" w:rsidRPr="00E42B6C">
              <w:rPr>
                <w:rFonts w:asciiTheme="minorHAnsi" w:hAnsiTheme="minorHAnsi" w:cstheme="minorHAnsi"/>
              </w:rPr>
              <w:t>corresponding rollover question</w:t>
            </w:r>
            <w:r w:rsidRPr="00E42B6C">
              <w:rPr>
                <w:rFonts w:asciiTheme="minorHAnsi" w:hAnsiTheme="minorHAnsi" w:cstheme="minorHAnsi"/>
              </w:rPr>
              <w:t>s</w:t>
            </w:r>
            <w:r w:rsidR="00A13089" w:rsidRPr="00E42B6C">
              <w:rPr>
                <w:rFonts w:asciiTheme="minorHAnsi" w:hAnsiTheme="minorHAnsi" w:cstheme="minorHAnsi"/>
              </w:rPr>
              <w:t xml:space="preserve"> will be deleted. </w:t>
            </w:r>
          </w:p>
          <w:p w14:paraId="269C19EF" w14:textId="77777777" w:rsidR="00625F72" w:rsidRPr="00E42B6C" w:rsidRDefault="00625F72" w:rsidP="00625F72">
            <w:pPr>
              <w:rPr>
                <w:rFonts w:asciiTheme="minorHAnsi" w:hAnsiTheme="minorHAnsi" w:cstheme="minorHAnsi"/>
              </w:rPr>
            </w:pPr>
          </w:p>
          <w:p w14:paraId="269C19F1" w14:textId="0470ADC3" w:rsidR="00EF67E8" w:rsidRPr="00E42B6C" w:rsidRDefault="00EF67E8" w:rsidP="002A45E1">
            <w:pPr>
              <w:rPr>
                <w:rFonts w:asciiTheme="minorHAnsi" w:hAnsiTheme="minorHAnsi" w:cstheme="minorHAnsi"/>
              </w:rPr>
            </w:pPr>
          </w:p>
        </w:tc>
      </w:tr>
      <w:tr w:rsidR="007271CF" w:rsidRPr="00E42B6C" w14:paraId="269C1A04" w14:textId="77777777" w:rsidTr="00251953">
        <w:tc>
          <w:tcPr>
            <w:tcW w:w="9350" w:type="dxa"/>
            <w:gridSpan w:val="2"/>
            <w:shd w:val="clear" w:color="auto" w:fill="auto"/>
          </w:tcPr>
          <w:p w14:paraId="269C19F5" w14:textId="71C6CCBB" w:rsidR="001365E1" w:rsidRPr="00B33B44" w:rsidRDefault="001365E1" w:rsidP="001365E1">
            <w:pPr>
              <w:rPr>
                <w:rFonts w:asciiTheme="minorHAnsi" w:hAnsiTheme="minorHAnsi" w:cstheme="minorHAnsi"/>
                <w:i/>
              </w:rPr>
            </w:pPr>
            <w:r w:rsidRPr="00B33B44">
              <w:rPr>
                <w:rFonts w:asciiTheme="minorHAnsi" w:hAnsiTheme="minorHAnsi" w:cstheme="minorHAnsi"/>
                <w:i/>
              </w:rPr>
              <w:t>Changes in this section apply only to fafsa.gov</w:t>
            </w:r>
          </w:p>
          <w:p w14:paraId="269C19F6" w14:textId="77777777" w:rsidR="001365E1" w:rsidRPr="00DE7790" w:rsidRDefault="001365E1" w:rsidP="001365E1">
            <w:pPr>
              <w:rPr>
                <w:rFonts w:asciiTheme="minorHAnsi" w:hAnsiTheme="minorHAnsi" w:cstheme="minorHAnsi"/>
                <w:b/>
              </w:rPr>
            </w:pPr>
          </w:p>
          <w:p w14:paraId="269C19F7" w14:textId="77777777" w:rsidR="001365E1" w:rsidRPr="00E42B6C" w:rsidRDefault="001365E1" w:rsidP="001365E1">
            <w:pPr>
              <w:rPr>
                <w:rFonts w:asciiTheme="minorHAnsi" w:hAnsiTheme="minorHAnsi" w:cstheme="minorHAnsi"/>
              </w:rPr>
            </w:pPr>
            <w:r w:rsidRPr="00E42B6C">
              <w:rPr>
                <w:rFonts w:asciiTheme="minorHAnsi" w:hAnsiTheme="minorHAnsi" w:cstheme="minorHAnsi"/>
                <w:b/>
              </w:rPr>
              <w:t>Synchronization of fafsa.gov and myFAFSA:</w:t>
            </w:r>
            <w:r w:rsidRPr="00E42B6C">
              <w:rPr>
                <w:rFonts w:asciiTheme="minorHAnsi" w:hAnsiTheme="minorHAnsi" w:cstheme="minorHAnsi"/>
              </w:rPr>
              <w:t xml:space="preserve"> Regardless of type of device used, ensuring that applicants, parents and preparers have a seamless and unified experience from start to finish when completing a FAFSA form is important. To further enhance the user experience, we will be synchronizing the fafsa.gov and myFAFSA initial application flows. This means that when a user begins an application using myFAFSA and decides to complete the process on fafsa.gov, or vice versa, the user will continue from the same view they were on when the application was last saved. </w:t>
            </w:r>
          </w:p>
          <w:p w14:paraId="269C19F8" w14:textId="77777777" w:rsidR="001365E1" w:rsidRPr="00E42B6C" w:rsidRDefault="001365E1" w:rsidP="001365E1">
            <w:pPr>
              <w:rPr>
                <w:rFonts w:asciiTheme="minorHAnsi" w:hAnsiTheme="minorHAnsi" w:cstheme="minorHAnsi"/>
              </w:rPr>
            </w:pPr>
          </w:p>
          <w:p w14:paraId="269C19F9" w14:textId="0D7F4234" w:rsidR="001365E1" w:rsidRPr="00E42B6C" w:rsidRDefault="004518B2" w:rsidP="001365E1">
            <w:pPr>
              <w:rPr>
                <w:rFonts w:asciiTheme="minorHAnsi" w:hAnsiTheme="minorHAnsi" w:cstheme="minorHAnsi"/>
              </w:rPr>
            </w:pPr>
            <w:r w:rsidRPr="00E42B6C">
              <w:rPr>
                <w:rFonts w:asciiTheme="minorHAnsi" w:hAnsiTheme="minorHAnsi" w:cstheme="minorHAnsi"/>
              </w:rPr>
              <w:t>T</w:t>
            </w:r>
            <w:r w:rsidR="001365E1" w:rsidRPr="00E42B6C">
              <w:rPr>
                <w:rFonts w:asciiTheme="minorHAnsi" w:hAnsiTheme="minorHAnsi" w:cstheme="minorHAnsi"/>
              </w:rPr>
              <w:t>he following changes will be made to views within fafsa.gov for initial and renewal applications</w:t>
            </w:r>
            <w:r w:rsidRPr="00E42B6C">
              <w:rPr>
                <w:rFonts w:asciiTheme="minorHAnsi" w:hAnsiTheme="minorHAnsi" w:cstheme="minorHAnsi"/>
              </w:rPr>
              <w:t xml:space="preserve"> to align with the myFAFSA </w:t>
            </w:r>
            <w:r w:rsidR="00D94408" w:rsidRPr="00E42B6C">
              <w:rPr>
                <w:rFonts w:asciiTheme="minorHAnsi" w:hAnsiTheme="minorHAnsi" w:cstheme="minorHAnsi"/>
              </w:rPr>
              <w:t>presentation of questions</w:t>
            </w:r>
            <w:r w:rsidR="001365E1" w:rsidRPr="00E42B6C">
              <w:rPr>
                <w:rFonts w:asciiTheme="minorHAnsi" w:hAnsiTheme="minorHAnsi" w:cstheme="minorHAnsi"/>
              </w:rPr>
              <w:t>:</w:t>
            </w:r>
          </w:p>
          <w:p w14:paraId="269C19FA" w14:textId="77777777" w:rsidR="001365E1" w:rsidRPr="00E42B6C" w:rsidRDefault="001365E1" w:rsidP="001365E1">
            <w:pPr>
              <w:rPr>
                <w:rFonts w:asciiTheme="minorHAnsi" w:hAnsiTheme="minorHAnsi" w:cstheme="minorHAnsi"/>
              </w:rPr>
            </w:pPr>
          </w:p>
          <w:p w14:paraId="269C19FB" w14:textId="5B182D22" w:rsidR="001365E1" w:rsidRPr="00E42B6C" w:rsidRDefault="001365E1" w:rsidP="00F52424">
            <w:pPr>
              <w:pStyle w:val="ListParagraph"/>
              <w:numPr>
                <w:ilvl w:val="0"/>
                <w:numId w:val="7"/>
              </w:numPr>
              <w:rPr>
                <w:rFonts w:asciiTheme="minorHAnsi" w:hAnsiTheme="minorHAnsi" w:cstheme="minorHAnsi"/>
                <w:b/>
              </w:rPr>
            </w:pPr>
            <w:r w:rsidRPr="00E42B6C">
              <w:rPr>
                <w:rFonts w:asciiTheme="minorHAnsi" w:hAnsiTheme="minorHAnsi" w:cstheme="minorHAnsi"/>
              </w:rPr>
              <w:t>Questions in the “Student Demographics</w:t>
            </w:r>
            <w:r w:rsidR="00D94408" w:rsidRPr="00E42B6C">
              <w:rPr>
                <w:rFonts w:asciiTheme="minorHAnsi" w:hAnsiTheme="minorHAnsi" w:cstheme="minorHAnsi"/>
              </w:rPr>
              <w:t>,</w:t>
            </w:r>
            <w:r w:rsidR="004D13EB" w:rsidRPr="00E42B6C">
              <w:rPr>
                <w:rFonts w:asciiTheme="minorHAnsi" w:hAnsiTheme="minorHAnsi" w:cstheme="minorHAnsi"/>
              </w:rPr>
              <w:t xml:space="preserve"> D</w:t>
            </w:r>
            <w:r w:rsidR="00D94408" w:rsidRPr="00E42B6C">
              <w:rPr>
                <w:rFonts w:asciiTheme="minorHAnsi" w:hAnsiTheme="minorHAnsi" w:cstheme="minorHAnsi"/>
              </w:rPr>
              <w:t>ependency, and Financial</w:t>
            </w:r>
            <w:r w:rsidR="004D13EB" w:rsidRPr="00E42B6C">
              <w:rPr>
                <w:rFonts w:asciiTheme="minorHAnsi" w:hAnsiTheme="minorHAnsi" w:cstheme="minorHAnsi"/>
              </w:rPr>
              <w:t xml:space="preserve"> Information</w:t>
            </w:r>
            <w:r w:rsidRPr="00E42B6C">
              <w:rPr>
                <w:rFonts w:asciiTheme="minorHAnsi" w:hAnsiTheme="minorHAnsi" w:cstheme="minorHAnsi"/>
              </w:rPr>
              <w:t>” section</w:t>
            </w:r>
            <w:r w:rsidR="00D94408" w:rsidRPr="00E42B6C">
              <w:rPr>
                <w:rFonts w:asciiTheme="minorHAnsi" w:hAnsiTheme="minorHAnsi" w:cstheme="minorHAnsi"/>
              </w:rPr>
              <w:t>s</w:t>
            </w:r>
            <w:r w:rsidRPr="00E42B6C">
              <w:rPr>
                <w:rFonts w:asciiTheme="minorHAnsi" w:hAnsiTheme="minorHAnsi" w:cstheme="minorHAnsi"/>
              </w:rPr>
              <w:t xml:space="preserve"> will be </w:t>
            </w:r>
            <w:r w:rsidR="009065D2" w:rsidRPr="00E42B6C">
              <w:rPr>
                <w:rFonts w:asciiTheme="minorHAnsi" w:hAnsiTheme="minorHAnsi" w:cstheme="minorHAnsi"/>
              </w:rPr>
              <w:t>rearranged</w:t>
            </w:r>
          </w:p>
          <w:p w14:paraId="269C19FC" w14:textId="379A16D9" w:rsidR="001365E1" w:rsidRPr="00E42B6C" w:rsidRDefault="00F52424" w:rsidP="001365E1">
            <w:pPr>
              <w:pStyle w:val="ListParagraph"/>
              <w:numPr>
                <w:ilvl w:val="0"/>
                <w:numId w:val="7"/>
              </w:numPr>
              <w:rPr>
                <w:rFonts w:asciiTheme="minorHAnsi" w:hAnsiTheme="minorHAnsi" w:cstheme="minorHAnsi"/>
                <w:b/>
              </w:rPr>
            </w:pPr>
            <w:r w:rsidRPr="00E42B6C">
              <w:rPr>
                <w:rFonts w:asciiTheme="minorHAnsi" w:hAnsiTheme="minorHAnsi" w:cstheme="minorHAnsi"/>
              </w:rPr>
              <w:t xml:space="preserve">Because </w:t>
            </w:r>
            <w:r w:rsidR="00D94408" w:rsidRPr="00E42B6C">
              <w:rPr>
                <w:rFonts w:asciiTheme="minorHAnsi" w:hAnsiTheme="minorHAnsi" w:cstheme="minorHAnsi"/>
              </w:rPr>
              <w:t>the student</w:t>
            </w:r>
            <w:r w:rsidRPr="00E42B6C">
              <w:rPr>
                <w:rFonts w:asciiTheme="minorHAnsi" w:hAnsiTheme="minorHAnsi" w:cstheme="minorHAnsi"/>
              </w:rPr>
              <w:t xml:space="preserve"> will have provided their date of birth, marital status and grade level already, t</w:t>
            </w:r>
            <w:r w:rsidR="001365E1" w:rsidRPr="00E42B6C">
              <w:rPr>
                <w:rFonts w:asciiTheme="minorHAnsi" w:hAnsiTheme="minorHAnsi" w:cstheme="minorHAnsi"/>
              </w:rPr>
              <w:t>he “Student Age/Marital Status/Degree Confirmation” view</w:t>
            </w:r>
            <w:r w:rsidR="00D94408" w:rsidRPr="00E42B6C">
              <w:rPr>
                <w:rFonts w:asciiTheme="minorHAnsi" w:hAnsiTheme="minorHAnsi" w:cstheme="minorHAnsi"/>
              </w:rPr>
              <w:t xml:space="preserve"> to determine dependency</w:t>
            </w:r>
            <w:r w:rsidR="001365E1" w:rsidRPr="00E42B6C">
              <w:rPr>
                <w:rFonts w:asciiTheme="minorHAnsi" w:hAnsiTheme="minorHAnsi" w:cstheme="minorHAnsi"/>
              </w:rPr>
              <w:t xml:space="preserve"> will </w:t>
            </w:r>
            <w:r w:rsidR="004518B2" w:rsidRPr="00E42B6C">
              <w:rPr>
                <w:rFonts w:asciiTheme="minorHAnsi" w:hAnsiTheme="minorHAnsi" w:cstheme="minorHAnsi"/>
              </w:rPr>
              <w:t xml:space="preserve">no longer display to the </w:t>
            </w:r>
            <w:r w:rsidR="00D94408" w:rsidRPr="00E42B6C">
              <w:rPr>
                <w:rFonts w:asciiTheme="minorHAnsi" w:hAnsiTheme="minorHAnsi" w:cstheme="minorHAnsi"/>
              </w:rPr>
              <w:t>student</w:t>
            </w:r>
            <w:r w:rsidR="00437593" w:rsidRPr="00E42B6C">
              <w:rPr>
                <w:rFonts w:asciiTheme="minorHAnsi" w:hAnsiTheme="minorHAnsi" w:cstheme="minorHAnsi"/>
              </w:rPr>
              <w:t xml:space="preserve"> </w:t>
            </w:r>
          </w:p>
          <w:p w14:paraId="269C19FD" w14:textId="7DB9B196"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 xml:space="preserve">The “Student Marital Status” view will be moved from the “Student Demographics” </w:t>
            </w:r>
            <w:r w:rsidR="00D94408" w:rsidRPr="00E42B6C">
              <w:rPr>
                <w:rFonts w:asciiTheme="minorHAnsi" w:hAnsiTheme="minorHAnsi" w:cstheme="minorHAnsi"/>
              </w:rPr>
              <w:t xml:space="preserve">section </w:t>
            </w:r>
            <w:r w:rsidRPr="00E42B6C">
              <w:rPr>
                <w:rFonts w:asciiTheme="minorHAnsi" w:hAnsiTheme="minorHAnsi" w:cstheme="minorHAnsi"/>
              </w:rPr>
              <w:t>to the first view in the “Dependency Status” section</w:t>
            </w:r>
          </w:p>
          <w:p w14:paraId="269C19FE" w14:textId="229F89FA"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 xml:space="preserve">The Special Circumstances views will be condensed  </w:t>
            </w:r>
          </w:p>
          <w:p w14:paraId="269C19FF" w14:textId="5D7D0FBD"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The “Financial Information” section will be split into separate sections each for student and parent</w:t>
            </w:r>
          </w:p>
          <w:p w14:paraId="269C1A00" w14:textId="77777777"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The “Parents’ Other Untaxed Income” field will be moved to the end of the “Parent Untaxed Income” view</w:t>
            </w:r>
          </w:p>
          <w:p w14:paraId="269C1A01" w14:textId="77777777"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The “Student’s Other Untaxed Income” and “Money Received or Paid on the Student’s Behalf” fields will be moved to the end of the “Student Untaxed Income” view</w:t>
            </w:r>
          </w:p>
          <w:p w14:paraId="269C1A02" w14:textId="21D1B049" w:rsidR="001365E1" w:rsidRPr="00E42B6C" w:rsidRDefault="001365E1" w:rsidP="001365E1">
            <w:pPr>
              <w:pStyle w:val="ListParagraph"/>
              <w:numPr>
                <w:ilvl w:val="0"/>
                <w:numId w:val="7"/>
              </w:numPr>
              <w:rPr>
                <w:rFonts w:asciiTheme="minorHAnsi" w:hAnsiTheme="minorHAnsi" w:cstheme="minorHAnsi"/>
                <w:b/>
              </w:rPr>
            </w:pPr>
            <w:r w:rsidRPr="00E42B6C">
              <w:rPr>
                <w:rFonts w:asciiTheme="minorHAnsi" w:hAnsiTheme="minorHAnsi" w:cstheme="minorHAnsi"/>
              </w:rPr>
              <w:t xml:space="preserve">The fields displayed on the FAFSA Summary will be reordered to </w:t>
            </w:r>
            <w:r w:rsidR="004D13EB" w:rsidRPr="00E42B6C">
              <w:rPr>
                <w:rFonts w:asciiTheme="minorHAnsi" w:hAnsiTheme="minorHAnsi" w:cstheme="minorHAnsi"/>
              </w:rPr>
              <w:t xml:space="preserve">match the order they were presented on the web </w:t>
            </w:r>
          </w:p>
          <w:p w14:paraId="03750E43" w14:textId="3180005B" w:rsidR="00FB0134" w:rsidRPr="00E42B6C" w:rsidRDefault="00FB0134" w:rsidP="00FB0134">
            <w:pPr>
              <w:rPr>
                <w:rFonts w:asciiTheme="minorHAnsi" w:hAnsiTheme="minorHAnsi" w:cstheme="minorHAnsi"/>
              </w:rPr>
            </w:pPr>
          </w:p>
          <w:p w14:paraId="269C1A03" w14:textId="2D6B5149" w:rsidR="007271CF" w:rsidRPr="00E42B6C" w:rsidRDefault="00FB0134" w:rsidP="00157731">
            <w:pPr>
              <w:rPr>
                <w:rFonts w:asciiTheme="minorHAnsi" w:hAnsiTheme="minorHAnsi" w:cstheme="minorHAnsi"/>
              </w:rPr>
            </w:pPr>
            <w:r w:rsidRPr="00E42B6C">
              <w:rPr>
                <w:rFonts w:asciiTheme="minorHAnsi" w:hAnsiTheme="minorHAnsi" w:cstheme="minorHAnsi"/>
                <w:b/>
              </w:rPr>
              <w:t>Masking of social security numbers on the Login view:</w:t>
            </w:r>
            <w:r w:rsidRPr="00E42B6C">
              <w:rPr>
                <w:rFonts w:asciiTheme="minorHAnsi" w:hAnsiTheme="minorHAnsi" w:cstheme="minorHAnsi"/>
              </w:rPr>
              <w:t xml:space="preserve"> </w:t>
            </w:r>
            <w:r w:rsidR="008863A1" w:rsidRPr="00E42B6C">
              <w:rPr>
                <w:rFonts w:asciiTheme="minorHAnsi" w:hAnsiTheme="minorHAnsi" w:cstheme="minorHAnsi"/>
              </w:rPr>
              <w:t>To</w:t>
            </w:r>
            <w:r w:rsidRPr="00E42B6C">
              <w:rPr>
                <w:rFonts w:asciiTheme="minorHAnsi" w:hAnsiTheme="minorHAnsi" w:cstheme="minorHAnsi"/>
              </w:rPr>
              <w:t xml:space="preserve"> protect personally identifiable information, social security numbers will now be masked on the Login view. When typing a social security number on the Login view the numbers will be masked by default. There will be a hide/show feature that allows users to either hide or show the numbers that they have typed.</w:t>
            </w:r>
          </w:p>
        </w:tc>
      </w:tr>
      <w:tr w:rsidR="00251953" w:rsidRPr="00E42B6C" w14:paraId="45818925" w14:textId="77777777" w:rsidTr="00B641D9">
        <w:tc>
          <w:tcPr>
            <w:tcW w:w="9350" w:type="dxa"/>
            <w:gridSpan w:val="2"/>
            <w:shd w:val="clear" w:color="auto" w:fill="4F81BD" w:themeFill="accent1"/>
          </w:tcPr>
          <w:p w14:paraId="3A32AF72" w14:textId="2FA91218" w:rsidR="00251953" w:rsidRPr="00B33B44" w:rsidRDefault="00251953" w:rsidP="001365E1">
            <w:pPr>
              <w:rPr>
                <w:rFonts w:asciiTheme="minorHAnsi" w:hAnsiTheme="minorHAnsi" w:cstheme="minorHAnsi"/>
                <w:i/>
              </w:rPr>
            </w:pPr>
            <w:r w:rsidRPr="00B33B44">
              <w:rPr>
                <w:rFonts w:asciiTheme="minorHAnsi" w:hAnsiTheme="minorHAnsi" w:cstheme="minorHAnsi"/>
                <w:i/>
              </w:rPr>
              <w:t xml:space="preserve"> </w:t>
            </w:r>
          </w:p>
        </w:tc>
      </w:tr>
    </w:tbl>
    <w:p w14:paraId="269C1A0D" w14:textId="77777777" w:rsidR="00625F72" w:rsidRPr="00B33B44" w:rsidRDefault="00625F72">
      <w:pPr>
        <w:rPr>
          <w:rFonts w:asciiTheme="minorHAnsi" w:hAnsiTheme="minorHAnsi" w:cstheme="minorHAnsi"/>
        </w:rPr>
      </w:pPr>
    </w:p>
    <w:sectPr w:rsidR="00625F72" w:rsidRPr="00B33B4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30134" w14:textId="77777777" w:rsidR="0065036C" w:rsidRDefault="0065036C" w:rsidP="00625F72">
      <w:pPr>
        <w:spacing w:after="0" w:line="240" w:lineRule="auto"/>
      </w:pPr>
      <w:r>
        <w:separator/>
      </w:r>
    </w:p>
  </w:endnote>
  <w:endnote w:type="continuationSeparator" w:id="0">
    <w:p w14:paraId="7DA59856" w14:textId="77777777" w:rsidR="0065036C" w:rsidRDefault="0065036C" w:rsidP="0062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yriad Pro">
    <w:altName w:val="Corbe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093059"/>
      <w:docPartObj>
        <w:docPartGallery w:val="Page Numbers (Bottom of Page)"/>
        <w:docPartUnique/>
      </w:docPartObj>
    </w:sdtPr>
    <w:sdtEndPr>
      <w:rPr>
        <w:noProof/>
      </w:rPr>
    </w:sdtEndPr>
    <w:sdtContent>
      <w:p w14:paraId="1551B2D5" w14:textId="75FB4481" w:rsidR="00251953" w:rsidRDefault="00251953">
        <w:pPr>
          <w:pStyle w:val="Footer"/>
        </w:pPr>
        <w:r>
          <w:fldChar w:fldCharType="begin"/>
        </w:r>
        <w:r>
          <w:instrText xml:space="preserve"> PAGE   \* MERGEFORMAT </w:instrText>
        </w:r>
        <w:r>
          <w:fldChar w:fldCharType="separate"/>
        </w:r>
        <w:r w:rsidR="000C5BF3">
          <w:rPr>
            <w:noProof/>
          </w:rPr>
          <w:t>1</w:t>
        </w:r>
        <w:r>
          <w:rPr>
            <w:noProof/>
          </w:rPr>
          <w:fldChar w:fldCharType="end"/>
        </w:r>
      </w:p>
    </w:sdtContent>
  </w:sdt>
  <w:p w14:paraId="6DDC4289" w14:textId="77777777" w:rsidR="00251953" w:rsidRDefault="00251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725A7" w14:textId="77777777" w:rsidR="0065036C" w:rsidRDefault="0065036C" w:rsidP="00625F72">
      <w:pPr>
        <w:spacing w:after="0" w:line="240" w:lineRule="auto"/>
      </w:pPr>
      <w:r>
        <w:separator/>
      </w:r>
    </w:p>
  </w:footnote>
  <w:footnote w:type="continuationSeparator" w:id="0">
    <w:p w14:paraId="60D2681B" w14:textId="77777777" w:rsidR="0065036C" w:rsidRDefault="0065036C" w:rsidP="00625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C1A19" w14:textId="77777777" w:rsidR="00625F72" w:rsidRDefault="00625F72">
    <w:pPr>
      <w:pStyle w:val="Header"/>
    </w:pPr>
    <w:r>
      <w:rPr>
        <w:noProof/>
      </w:rPr>
      <w:drawing>
        <wp:inline distT="0" distB="0" distL="0" distR="0" wp14:anchorId="269C1A1B" wp14:editId="269C1A1C">
          <wp:extent cx="5943600" cy="8051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05154"/>
                  </a:xfrm>
                  <a:prstGeom prst="rect">
                    <a:avLst/>
                  </a:prstGeom>
                  <a:noFill/>
                  <a:ln>
                    <a:noFill/>
                  </a:ln>
                </pic:spPr>
              </pic:pic>
            </a:graphicData>
          </a:graphic>
        </wp:inline>
      </w:drawing>
    </w:r>
  </w:p>
  <w:p w14:paraId="269C1A1A" w14:textId="77777777" w:rsidR="00625F72" w:rsidRDefault="00625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01E"/>
    <w:multiLevelType w:val="hybridMultilevel"/>
    <w:tmpl w:val="472E05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217D5D"/>
    <w:multiLevelType w:val="hybridMultilevel"/>
    <w:tmpl w:val="55EA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47818"/>
    <w:multiLevelType w:val="hybridMultilevel"/>
    <w:tmpl w:val="88A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12985"/>
    <w:multiLevelType w:val="multilevel"/>
    <w:tmpl w:val="F99A4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2133EA"/>
    <w:multiLevelType w:val="hybridMultilevel"/>
    <w:tmpl w:val="CB84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138EA"/>
    <w:multiLevelType w:val="hybridMultilevel"/>
    <w:tmpl w:val="DF78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71018"/>
    <w:multiLevelType w:val="hybridMultilevel"/>
    <w:tmpl w:val="410847E8"/>
    <w:lvl w:ilvl="0" w:tplc="0409000F">
      <w:start w:val="1"/>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7">
    <w:nsid w:val="287E2840"/>
    <w:multiLevelType w:val="hybridMultilevel"/>
    <w:tmpl w:val="BB2291D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8">
    <w:nsid w:val="296835F3"/>
    <w:multiLevelType w:val="hybridMultilevel"/>
    <w:tmpl w:val="3BDAA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56131"/>
    <w:multiLevelType w:val="hybridMultilevel"/>
    <w:tmpl w:val="9D4A9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40F05"/>
    <w:multiLevelType w:val="hybridMultilevel"/>
    <w:tmpl w:val="F028E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94E77"/>
    <w:multiLevelType w:val="hybridMultilevel"/>
    <w:tmpl w:val="F0D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AA03B7"/>
    <w:multiLevelType w:val="hybridMultilevel"/>
    <w:tmpl w:val="7A046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A7740ED"/>
    <w:multiLevelType w:val="multilevel"/>
    <w:tmpl w:val="428C87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1374513"/>
    <w:multiLevelType w:val="hybridMultilevel"/>
    <w:tmpl w:val="5798D7E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49D7252"/>
    <w:multiLevelType w:val="multilevel"/>
    <w:tmpl w:val="F99A4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4"/>
  </w:num>
  <w:num w:numId="3">
    <w:abstractNumId w:val="12"/>
  </w:num>
  <w:num w:numId="4">
    <w:abstractNumId w:val="11"/>
  </w:num>
  <w:num w:numId="5">
    <w:abstractNumId w:val="9"/>
  </w:num>
  <w:num w:numId="6">
    <w:abstractNumId w:val="14"/>
  </w:num>
  <w:num w:numId="7">
    <w:abstractNumId w:val="10"/>
  </w:num>
  <w:num w:numId="8">
    <w:abstractNumId w:val="5"/>
  </w:num>
  <w:num w:numId="9">
    <w:abstractNumId w:val="1"/>
  </w:num>
  <w:num w:numId="10">
    <w:abstractNumId w:val="0"/>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72"/>
    <w:rsid w:val="00035072"/>
    <w:rsid w:val="000416F4"/>
    <w:rsid w:val="000C5BF3"/>
    <w:rsid w:val="000E11E4"/>
    <w:rsid w:val="0010554C"/>
    <w:rsid w:val="0012570F"/>
    <w:rsid w:val="001309D2"/>
    <w:rsid w:val="001365E1"/>
    <w:rsid w:val="00157731"/>
    <w:rsid w:val="0018193A"/>
    <w:rsid w:val="001838C7"/>
    <w:rsid w:val="001C21A9"/>
    <w:rsid w:val="001C4541"/>
    <w:rsid w:val="002059DD"/>
    <w:rsid w:val="002325A4"/>
    <w:rsid w:val="00242C4B"/>
    <w:rsid w:val="00251953"/>
    <w:rsid w:val="002A45E1"/>
    <w:rsid w:val="002C1B23"/>
    <w:rsid w:val="002F354C"/>
    <w:rsid w:val="0030385A"/>
    <w:rsid w:val="00327346"/>
    <w:rsid w:val="00376002"/>
    <w:rsid w:val="003A7950"/>
    <w:rsid w:val="003C52F8"/>
    <w:rsid w:val="00425F75"/>
    <w:rsid w:val="0043355D"/>
    <w:rsid w:val="00437593"/>
    <w:rsid w:val="004518B2"/>
    <w:rsid w:val="004D11F5"/>
    <w:rsid w:val="004D13EB"/>
    <w:rsid w:val="004F7CAE"/>
    <w:rsid w:val="0052680C"/>
    <w:rsid w:val="00532CBF"/>
    <w:rsid w:val="00544E99"/>
    <w:rsid w:val="005A17CA"/>
    <w:rsid w:val="005F690A"/>
    <w:rsid w:val="006247E0"/>
    <w:rsid w:val="00625F72"/>
    <w:rsid w:val="006366A6"/>
    <w:rsid w:val="00637AB7"/>
    <w:rsid w:val="0065036C"/>
    <w:rsid w:val="00687A93"/>
    <w:rsid w:val="006C2CBB"/>
    <w:rsid w:val="00702B4F"/>
    <w:rsid w:val="00714789"/>
    <w:rsid w:val="007271CF"/>
    <w:rsid w:val="007C515A"/>
    <w:rsid w:val="007D5B4F"/>
    <w:rsid w:val="008116EF"/>
    <w:rsid w:val="0082768F"/>
    <w:rsid w:val="008863A1"/>
    <w:rsid w:val="009065D2"/>
    <w:rsid w:val="009237C0"/>
    <w:rsid w:val="00933EAB"/>
    <w:rsid w:val="009863B9"/>
    <w:rsid w:val="00991DB7"/>
    <w:rsid w:val="00A13089"/>
    <w:rsid w:val="00A301BA"/>
    <w:rsid w:val="00A516DE"/>
    <w:rsid w:val="00A7496E"/>
    <w:rsid w:val="00A8244A"/>
    <w:rsid w:val="00B33B44"/>
    <w:rsid w:val="00B54474"/>
    <w:rsid w:val="00B641D9"/>
    <w:rsid w:val="00B64EDB"/>
    <w:rsid w:val="00B80C0A"/>
    <w:rsid w:val="00BA7E1C"/>
    <w:rsid w:val="00BD1F96"/>
    <w:rsid w:val="00C1263E"/>
    <w:rsid w:val="00C24521"/>
    <w:rsid w:val="00C71A9F"/>
    <w:rsid w:val="00C7480B"/>
    <w:rsid w:val="00CA1985"/>
    <w:rsid w:val="00CE6E1D"/>
    <w:rsid w:val="00D204AF"/>
    <w:rsid w:val="00D43E06"/>
    <w:rsid w:val="00D94408"/>
    <w:rsid w:val="00DB41B0"/>
    <w:rsid w:val="00DE7790"/>
    <w:rsid w:val="00E21100"/>
    <w:rsid w:val="00E42A1F"/>
    <w:rsid w:val="00E42B6C"/>
    <w:rsid w:val="00E82EC1"/>
    <w:rsid w:val="00EF67E8"/>
    <w:rsid w:val="00F23005"/>
    <w:rsid w:val="00F52424"/>
    <w:rsid w:val="00F52F80"/>
    <w:rsid w:val="00FB0134"/>
    <w:rsid w:val="00FD37E6"/>
    <w:rsid w:val="00FD46C7"/>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5E1"/>
    <w:rPr>
      <w:rFonts w:ascii="Calibri" w:eastAsia="Calibri" w:hAnsi="Calibri" w:cs="Times New Roman"/>
    </w:rPr>
  </w:style>
  <w:style w:type="paragraph" w:styleId="Heading1">
    <w:name w:val="heading 1"/>
    <w:aliases w:val="H1"/>
    <w:basedOn w:val="Heading3"/>
    <w:next w:val="BodyText"/>
    <w:link w:val="Heading1Char"/>
    <w:qFormat/>
    <w:rsid w:val="009237C0"/>
    <w:pPr>
      <w:numPr>
        <w:ilvl w:val="0"/>
      </w:numPr>
      <w:tabs>
        <w:tab w:val="clear" w:pos="900"/>
        <w:tab w:val="left" w:pos="540"/>
      </w:tabs>
      <w:spacing w:before="360"/>
      <w:outlineLvl w:val="0"/>
    </w:pPr>
    <w:rPr>
      <w:rFonts w:cs="Times New Roman"/>
      <w:sz w:val="28"/>
      <w:szCs w:val="28"/>
      <w:lang w:val="x-none" w:eastAsia="x-none"/>
    </w:rPr>
  </w:style>
  <w:style w:type="paragraph" w:styleId="Heading2">
    <w:name w:val="heading 2"/>
    <w:next w:val="BodyText"/>
    <w:link w:val="Heading2Char"/>
    <w:semiHidden/>
    <w:unhideWhenUsed/>
    <w:qFormat/>
    <w:rsid w:val="009237C0"/>
    <w:pPr>
      <w:keepNext/>
      <w:numPr>
        <w:ilvl w:val="1"/>
        <w:numId w:val="12"/>
      </w:numPr>
      <w:tabs>
        <w:tab w:val="left" w:pos="540"/>
      </w:tabs>
      <w:spacing w:before="240" w:after="60" w:line="240" w:lineRule="auto"/>
      <w:outlineLvl w:val="1"/>
    </w:pPr>
    <w:rPr>
      <w:rFonts w:ascii="Arial" w:eastAsia="Times New Roman" w:hAnsi="Arial" w:cs="Times New Roman"/>
      <w:i/>
      <w:noProof/>
      <w:sz w:val="24"/>
      <w:szCs w:val="20"/>
    </w:rPr>
  </w:style>
  <w:style w:type="paragraph" w:styleId="Heading3">
    <w:name w:val="heading 3"/>
    <w:next w:val="BodyText"/>
    <w:link w:val="Heading3Char"/>
    <w:semiHidden/>
    <w:unhideWhenUsed/>
    <w:qFormat/>
    <w:rsid w:val="009237C0"/>
    <w:pPr>
      <w:keepNext/>
      <w:numPr>
        <w:ilvl w:val="2"/>
        <w:numId w:val="12"/>
      </w:numPr>
      <w:tabs>
        <w:tab w:val="left" w:pos="900"/>
      </w:tabs>
      <w:snapToGrid w:val="0"/>
      <w:spacing w:before="240" w:after="60" w:line="240" w:lineRule="auto"/>
      <w:outlineLvl w:val="2"/>
    </w:pPr>
    <w:rPr>
      <w:rFonts w:ascii="Arial" w:eastAsia="Times New Roman" w:hAnsi="Arial" w:cs="Arial"/>
      <w:noProof/>
      <w:sz w:val="24"/>
      <w:szCs w:val="24"/>
    </w:rPr>
  </w:style>
  <w:style w:type="paragraph" w:styleId="Heading4">
    <w:name w:val="heading 4"/>
    <w:aliases w:val="Map Title"/>
    <w:next w:val="BodyText"/>
    <w:link w:val="Heading4Char"/>
    <w:semiHidden/>
    <w:unhideWhenUsed/>
    <w:qFormat/>
    <w:rsid w:val="009237C0"/>
    <w:pPr>
      <w:keepNext/>
      <w:numPr>
        <w:ilvl w:val="3"/>
        <w:numId w:val="12"/>
      </w:numPr>
      <w:tabs>
        <w:tab w:val="left" w:pos="1080"/>
      </w:tabs>
      <w:spacing w:before="240" w:after="60" w:line="240" w:lineRule="auto"/>
      <w:outlineLvl w:val="3"/>
    </w:pPr>
    <w:rPr>
      <w:rFonts w:ascii="Arial" w:eastAsia="Times New Roman" w:hAnsi="Arial" w:cs="Arial"/>
      <w:noProof/>
    </w:rPr>
  </w:style>
  <w:style w:type="paragraph" w:styleId="Heading5">
    <w:name w:val="heading 5"/>
    <w:next w:val="Normal"/>
    <w:link w:val="Heading5Char"/>
    <w:semiHidden/>
    <w:unhideWhenUsed/>
    <w:qFormat/>
    <w:rsid w:val="009237C0"/>
    <w:pPr>
      <w:numPr>
        <w:ilvl w:val="4"/>
        <w:numId w:val="12"/>
      </w:numPr>
      <w:spacing w:before="240" w:after="60" w:line="240" w:lineRule="auto"/>
      <w:outlineLvl w:val="4"/>
    </w:pPr>
    <w:rPr>
      <w:rFonts w:ascii="Arial" w:eastAsia="Times New Roman" w:hAnsi="Arial" w:cs="Times New Roman"/>
      <w:noProof/>
      <w:szCs w:val="20"/>
    </w:rPr>
  </w:style>
  <w:style w:type="paragraph" w:styleId="Heading6">
    <w:name w:val="heading 6"/>
    <w:basedOn w:val="Normal"/>
    <w:next w:val="Normal"/>
    <w:link w:val="Heading6Char"/>
    <w:semiHidden/>
    <w:unhideWhenUsed/>
    <w:qFormat/>
    <w:rsid w:val="009237C0"/>
    <w:pPr>
      <w:numPr>
        <w:ilvl w:val="5"/>
        <w:numId w:val="12"/>
      </w:numPr>
      <w:spacing w:before="240" w:after="60" w:line="240" w:lineRule="auto"/>
      <w:outlineLvl w:val="5"/>
    </w:pPr>
    <w:rPr>
      <w:rFonts w:ascii="Times New Roman" w:eastAsia="Times New Roman" w:hAnsi="Times New Roman"/>
      <w:i/>
      <w:szCs w:val="20"/>
    </w:rPr>
  </w:style>
  <w:style w:type="paragraph" w:styleId="Heading7">
    <w:name w:val="heading 7"/>
    <w:basedOn w:val="Normal"/>
    <w:next w:val="Normal"/>
    <w:link w:val="Heading7Char"/>
    <w:semiHidden/>
    <w:unhideWhenUsed/>
    <w:qFormat/>
    <w:rsid w:val="009237C0"/>
    <w:pPr>
      <w:numPr>
        <w:ilvl w:val="6"/>
        <w:numId w:val="12"/>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semiHidden/>
    <w:unhideWhenUsed/>
    <w:qFormat/>
    <w:rsid w:val="009237C0"/>
    <w:pPr>
      <w:numPr>
        <w:ilvl w:val="7"/>
        <w:numId w:val="12"/>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semiHidden/>
    <w:unhideWhenUsed/>
    <w:qFormat/>
    <w:rsid w:val="009237C0"/>
    <w:pPr>
      <w:numPr>
        <w:ilvl w:val="8"/>
        <w:numId w:val="12"/>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72"/>
  </w:style>
  <w:style w:type="paragraph" w:styleId="Footer">
    <w:name w:val="footer"/>
    <w:basedOn w:val="Normal"/>
    <w:link w:val="FooterChar"/>
    <w:uiPriority w:val="99"/>
    <w:unhideWhenUsed/>
    <w:rsid w:val="0062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72"/>
  </w:style>
  <w:style w:type="paragraph" w:styleId="BalloonText">
    <w:name w:val="Balloon Text"/>
    <w:basedOn w:val="Normal"/>
    <w:link w:val="BalloonTextChar"/>
    <w:uiPriority w:val="99"/>
    <w:semiHidden/>
    <w:unhideWhenUsed/>
    <w:rsid w:val="006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72"/>
    <w:rPr>
      <w:rFonts w:ascii="Tahoma" w:hAnsi="Tahoma" w:cs="Tahoma"/>
      <w:sz w:val="16"/>
      <w:szCs w:val="16"/>
    </w:rPr>
  </w:style>
  <w:style w:type="character" w:styleId="CommentReference">
    <w:name w:val="annotation reference"/>
    <w:uiPriority w:val="99"/>
    <w:semiHidden/>
    <w:unhideWhenUsed/>
    <w:rsid w:val="00625F72"/>
    <w:rPr>
      <w:sz w:val="16"/>
      <w:szCs w:val="16"/>
    </w:rPr>
  </w:style>
  <w:style w:type="paragraph" w:styleId="CommentText">
    <w:name w:val="annotation text"/>
    <w:basedOn w:val="Normal"/>
    <w:link w:val="CommentTextChar"/>
    <w:uiPriority w:val="99"/>
    <w:semiHidden/>
    <w:unhideWhenUsed/>
    <w:rsid w:val="00625F72"/>
    <w:rPr>
      <w:sz w:val="20"/>
      <w:szCs w:val="20"/>
    </w:rPr>
  </w:style>
  <w:style w:type="character" w:customStyle="1" w:styleId="CommentTextChar">
    <w:name w:val="Comment Text Char"/>
    <w:basedOn w:val="DefaultParagraphFont"/>
    <w:link w:val="CommentText"/>
    <w:uiPriority w:val="99"/>
    <w:semiHidden/>
    <w:rsid w:val="00625F72"/>
    <w:rPr>
      <w:rFonts w:ascii="Calibri" w:eastAsia="Calibri" w:hAnsi="Calibri" w:cs="Times New Roman"/>
      <w:sz w:val="20"/>
      <w:szCs w:val="20"/>
    </w:rPr>
  </w:style>
  <w:style w:type="paragraph" w:styleId="NormalWeb">
    <w:name w:val="Normal (Web)"/>
    <w:basedOn w:val="Normal"/>
    <w:uiPriority w:val="99"/>
    <w:semiHidden/>
    <w:unhideWhenUsed/>
    <w:rsid w:val="00625F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25F72"/>
    <w:pPr>
      <w:ind w:left="720"/>
      <w:contextualSpacing/>
    </w:pPr>
  </w:style>
  <w:style w:type="character" w:styleId="Hyperlink">
    <w:name w:val="Hyperlink"/>
    <w:basedOn w:val="DefaultParagraphFont"/>
    <w:uiPriority w:val="99"/>
    <w:rsid w:val="00625F72"/>
    <w:rPr>
      <w:rFonts w:cs="Times New Roman"/>
      <w:color w:val="0000FF"/>
      <w:u w:val="single"/>
    </w:rPr>
  </w:style>
  <w:style w:type="character" w:styleId="Strong">
    <w:name w:val="Strong"/>
    <w:basedOn w:val="DefaultParagraphFont"/>
    <w:qFormat/>
    <w:rsid w:val="00625F72"/>
    <w:rPr>
      <w:b/>
      <w:bCs/>
    </w:rPr>
  </w:style>
  <w:style w:type="paragraph" w:styleId="BodyText3">
    <w:name w:val="Body Text 3"/>
    <w:basedOn w:val="Normal"/>
    <w:link w:val="BodyText3Char"/>
    <w:rsid w:val="00625F7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625F72"/>
    <w:rPr>
      <w:rFonts w:ascii="Univers" w:eastAsia="Times New Roman" w:hAnsi="Univers" w:cs="Times New Roman"/>
      <w:sz w:val="20"/>
      <w:szCs w:val="24"/>
    </w:rPr>
  </w:style>
  <w:style w:type="character" w:customStyle="1" w:styleId="A5">
    <w:name w:val="A5"/>
    <w:uiPriority w:val="99"/>
    <w:rsid w:val="00625F72"/>
    <w:rPr>
      <w:rFonts w:cs="Myriad Pro"/>
      <w:color w:val="000000"/>
      <w:sz w:val="20"/>
      <w:szCs w:val="20"/>
    </w:rPr>
  </w:style>
  <w:style w:type="paragraph" w:styleId="CommentSubject">
    <w:name w:val="annotation subject"/>
    <w:basedOn w:val="CommentText"/>
    <w:next w:val="CommentText"/>
    <w:link w:val="CommentSubjectChar"/>
    <w:uiPriority w:val="99"/>
    <w:semiHidden/>
    <w:unhideWhenUsed/>
    <w:rsid w:val="00A301BA"/>
    <w:pPr>
      <w:spacing w:line="240" w:lineRule="auto"/>
    </w:pPr>
    <w:rPr>
      <w:b/>
      <w:bCs/>
    </w:rPr>
  </w:style>
  <w:style w:type="character" w:customStyle="1" w:styleId="CommentSubjectChar">
    <w:name w:val="Comment Subject Char"/>
    <w:basedOn w:val="CommentTextChar"/>
    <w:link w:val="CommentSubject"/>
    <w:uiPriority w:val="99"/>
    <w:semiHidden/>
    <w:rsid w:val="00A301B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838C7"/>
    <w:rPr>
      <w:color w:val="800080" w:themeColor="followedHyperlink"/>
      <w:u w:val="single"/>
    </w:rPr>
  </w:style>
  <w:style w:type="paragraph" w:styleId="Revision">
    <w:name w:val="Revision"/>
    <w:hidden/>
    <w:uiPriority w:val="99"/>
    <w:semiHidden/>
    <w:rsid w:val="00F52424"/>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CE6E1D"/>
    <w:pPr>
      <w:spacing w:after="0" w:line="240" w:lineRule="auto"/>
    </w:pPr>
  </w:style>
  <w:style w:type="character" w:customStyle="1" w:styleId="PlainTextChar">
    <w:name w:val="Plain Text Char"/>
    <w:basedOn w:val="DefaultParagraphFont"/>
    <w:link w:val="PlainText"/>
    <w:uiPriority w:val="99"/>
    <w:rsid w:val="00CE6E1D"/>
    <w:rPr>
      <w:rFonts w:ascii="Calibri" w:eastAsia="Calibri" w:hAnsi="Calibri" w:cs="Times New Roman"/>
    </w:rPr>
  </w:style>
  <w:style w:type="paragraph" w:customStyle="1" w:styleId="FieldText">
    <w:name w:val="Field Text"/>
    <w:basedOn w:val="Normal"/>
    <w:rsid w:val="00CE6E1D"/>
    <w:pPr>
      <w:spacing w:after="0" w:line="240" w:lineRule="auto"/>
    </w:pPr>
    <w:rPr>
      <w:rFonts w:ascii="Arial" w:eastAsia="Times New Roman" w:hAnsi="Arial"/>
      <w:b/>
      <w:sz w:val="19"/>
      <w:szCs w:val="19"/>
    </w:rPr>
  </w:style>
  <w:style w:type="character" w:customStyle="1" w:styleId="ListParagraphChar">
    <w:name w:val="List Paragraph Char"/>
    <w:link w:val="ListParagraph"/>
    <w:uiPriority w:val="34"/>
    <w:locked/>
    <w:rsid w:val="00CE6E1D"/>
    <w:rPr>
      <w:rFonts w:ascii="Calibri" w:eastAsia="Calibri" w:hAnsi="Calibri" w:cs="Times New Roman"/>
    </w:rPr>
  </w:style>
  <w:style w:type="character" w:customStyle="1" w:styleId="Heading1Char">
    <w:name w:val="Heading 1 Char"/>
    <w:aliases w:val="H1 Char"/>
    <w:basedOn w:val="DefaultParagraphFont"/>
    <w:link w:val="Heading1"/>
    <w:rsid w:val="009237C0"/>
    <w:rPr>
      <w:rFonts w:ascii="Arial" w:eastAsia="Times New Roman" w:hAnsi="Arial" w:cs="Times New Roman"/>
      <w:noProof/>
      <w:sz w:val="28"/>
      <w:szCs w:val="28"/>
      <w:lang w:val="x-none" w:eastAsia="x-none"/>
    </w:rPr>
  </w:style>
  <w:style w:type="character" w:customStyle="1" w:styleId="Heading2Char">
    <w:name w:val="Heading 2 Char"/>
    <w:basedOn w:val="DefaultParagraphFont"/>
    <w:link w:val="Heading2"/>
    <w:semiHidden/>
    <w:rsid w:val="009237C0"/>
    <w:rPr>
      <w:rFonts w:ascii="Arial" w:eastAsia="Times New Roman" w:hAnsi="Arial" w:cs="Times New Roman"/>
      <w:i/>
      <w:noProof/>
      <w:sz w:val="24"/>
      <w:szCs w:val="20"/>
    </w:rPr>
  </w:style>
  <w:style w:type="character" w:customStyle="1" w:styleId="Heading3Char">
    <w:name w:val="Heading 3 Char"/>
    <w:basedOn w:val="DefaultParagraphFont"/>
    <w:link w:val="Heading3"/>
    <w:semiHidden/>
    <w:rsid w:val="009237C0"/>
    <w:rPr>
      <w:rFonts w:ascii="Arial" w:eastAsia="Times New Roman" w:hAnsi="Arial" w:cs="Arial"/>
      <w:noProof/>
      <w:sz w:val="24"/>
      <w:szCs w:val="24"/>
    </w:rPr>
  </w:style>
  <w:style w:type="character" w:customStyle="1" w:styleId="Heading4Char">
    <w:name w:val="Heading 4 Char"/>
    <w:aliases w:val="Map Title Char"/>
    <w:basedOn w:val="DefaultParagraphFont"/>
    <w:link w:val="Heading4"/>
    <w:semiHidden/>
    <w:rsid w:val="009237C0"/>
    <w:rPr>
      <w:rFonts w:ascii="Arial" w:eastAsia="Times New Roman" w:hAnsi="Arial" w:cs="Arial"/>
      <w:noProof/>
    </w:rPr>
  </w:style>
  <w:style w:type="character" w:customStyle="1" w:styleId="Heading5Char">
    <w:name w:val="Heading 5 Char"/>
    <w:basedOn w:val="DefaultParagraphFont"/>
    <w:link w:val="Heading5"/>
    <w:semiHidden/>
    <w:rsid w:val="009237C0"/>
    <w:rPr>
      <w:rFonts w:ascii="Arial" w:eastAsia="Times New Roman" w:hAnsi="Arial" w:cs="Times New Roman"/>
      <w:noProof/>
      <w:szCs w:val="20"/>
    </w:rPr>
  </w:style>
  <w:style w:type="character" w:customStyle="1" w:styleId="Heading6Char">
    <w:name w:val="Heading 6 Char"/>
    <w:basedOn w:val="DefaultParagraphFont"/>
    <w:link w:val="Heading6"/>
    <w:semiHidden/>
    <w:rsid w:val="009237C0"/>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9237C0"/>
    <w:rPr>
      <w:rFonts w:ascii="Arial" w:eastAsia="Times New Roman" w:hAnsi="Arial" w:cs="Times New Roman"/>
      <w:sz w:val="20"/>
      <w:szCs w:val="20"/>
    </w:rPr>
  </w:style>
  <w:style w:type="character" w:customStyle="1" w:styleId="Heading8Char">
    <w:name w:val="Heading 8 Char"/>
    <w:basedOn w:val="DefaultParagraphFont"/>
    <w:link w:val="Heading8"/>
    <w:semiHidden/>
    <w:rsid w:val="009237C0"/>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9237C0"/>
    <w:rPr>
      <w:rFonts w:ascii="Arial" w:eastAsia="Times New Roman" w:hAnsi="Arial" w:cs="Times New Roman"/>
      <w:b/>
      <w:i/>
      <w:sz w:val="18"/>
      <w:szCs w:val="20"/>
    </w:rPr>
  </w:style>
  <w:style w:type="paragraph" w:styleId="BodyText">
    <w:name w:val="Body Text"/>
    <w:basedOn w:val="Normal"/>
    <w:link w:val="BodyTextChar"/>
    <w:uiPriority w:val="99"/>
    <w:semiHidden/>
    <w:unhideWhenUsed/>
    <w:rsid w:val="009237C0"/>
    <w:pPr>
      <w:spacing w:after="120"/>
    </w:pPr>
  </w:style>
  <w:style w:type="character" w:customStyle="1" w:styleId="BodyTextChar">
    <w:name w:val="Body Text Char"/>
    <w:basedOn w:val="DefaultParagraphFont"/>
    <w:link w:val="BodyText"/>
    <w:uiPriority w:val="99"/>
    <w:semiHidden/>
    <w:rsid w:val="009237C0"/>
    <w:rPr>
      <w:rFonts w:ascii="Calibri" w:eastAsia="Calibri" w:hAnsi="Calibri" w:cs="Times New Roman"/>
    </w:rPr>
  </w:style>
  <w:style w:type="character" w:customStyle="1" w:styleId="TabletextChar1">
    <w:name w:val="Table text Char1"/>
    <w:link w:val="Tabletext"/>
    <w:locked/>
    <w:rsid w:val="009237C0"/>
    <w:rPr>
      <w:rFonts w:ascii="Arial Narrow" w:hAnsi="Arial Narrow"/>
      <w:noProof/>
      <w:sz w:val="16"/>
    </w:rPr>
  </w:style>
  <w:style w:type="paragraph" w:customStyle="1" w:styleId="Tabletext">
    <w:name w:val="Table text"/>
    <w:link w:val="TabletextChar1"/>
    <w:rsid w:val="009237C0"/>
    <w:pPr>
      <w:spacing w:after="0" w:line="240" w:lineRule="auto"/>
    </w:pPr>
    <w:rPr>
      <w:rFonts w:ascii="Arial Narrow" w:hAnsi="Arial Narrow"/>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5E1"/>
    <w:rPr>
      <w:rFonts w:ascii="Calibri" w:eastAsia="Calibri" w:hAnsi="Calibri" w:cs="Times New Roman"/>
    </w:rPr>
  </w:style>
  <w:style w:type="paragraph" w:styleId="Heading1">
    <w:name w:val="heading 1"/>
    <w:aliases w:val="H1"/>
    <w:basedOn w:val="Heading3"/>
    <w:next w:val="BodyText"/>
    <w:link w:val="Heading1Char"/>
    <w:qFormat/>
    <w:rsid w:val="009237C0"/>
    <w:pPr>
      <w:numPr>
        <w:ilvl w:val="0"/>
      </w:numPr>
      <w:tabs>
        <w:tab w:val="clear" w:pos="900"/>
        <w:tab w:val="left" w:pos="540"/>
      </w:tabs>
      <w:spacing w:before="360"/>
      <w:outlineLvl w:val="0"/>
    </w:pPr>
    <w:rPr>
      <w:rFonts w:cs="Times New Roman"/>
      <w:sz w:val="28"/>
      <w:szCs w:val="28"/>
      <w:lang w:val="x-none" w:eastAsia="x-none"/>
    </w:rPr>
  </w:style>
  <w:style w:type="paragraph" w:styleId="Heading2">
    <w:name w:val="heading 2"/>
    <w:next w:val="BodyText"/>
    <w:link w:val="Heading2Char"/>
    <w:semiHidden/>
    <w:unhideWhenUsed/>
    <w:qFormat/>
    <w:rsid w:val="009237C0"/>
    <w:pPr>
      <w:keepNext/>
      <w:numPr>
        <w:ilvl w:val="1"/>
        <w:numId w:val="12"/>
      </w:numPr>
      <w:tabs>
        <w:tab w:val="left" w:pos="540"/>
      </w:tabs>
      <w:spacing w:before="240" w:after="60" w:line="240" w:lineRule="auto"/>
      <w:outlineLvl w:val="1"/>
    </w:pPr>
    <w:rPr>
      <w:rFonts w:ascii="Arial" w:eastAsia="Times New Roman" w:hAnsi="Arial" w:cs="Times New Roman"/>
      <w:i/>
      <w:noProof/>
      <w:sz w:val="24"/>
      <w:szCs w:val="20"/>
    </w:rPr>
  </w:style>
  <w:style w:type="paragraph" w:styleId="Heading3">
    <w:name w:val="heading 3"/>
    <w:next w:val="BodyText"/>
    <w:link w:val="Heading3Char"/>
    <w:semiHidden/>
    <w:unhideWhenUsed/>
    <w:qFormat/>
    <w:rsid w:val="009237C0"/>
    <w:pPr>
      <w:keepNext/>
      <w:numPr>
        <w:ilvl w:val="2"/>
        <w:numId w:val="12"/>
      </w:numPr>
      <w:tabs>
        <w:tab w:val="left" w:pos="900"/>
      </w:tabs>
      <w:snapToGrid w:val="0"/>
      <w:spacing w:before="240" w:after="60" w:line="240" w:lineRule="auto"/>
      <w:outlineLvl w:val="2"/>
    </w:pPr>
    <w:rPr>
      <w:rFonts w:ascii="Arial" w:eastAsia="Times New Roman" w:hAnsi="Arial" w:cs="Arial"/>
      <w:noProof/>
      <w:sz w:val="24"/>
      <w:szCs w:val="24"/>
    </w:rPr>
  </w:style>
  <w:style w:type="paragraph" w:styleId="Heading4">
    <w:name w:val="heading 4"/>
    <w:aliases w:val="Map Title"/>
    <w:next w:val="BodyText"/>
    <w:link w:val="Heading4Char"/>
    <w:semiHidden/>
    <w:unhideWhenUsed/>
    <w:qFormat/>
    <w:rsid w:val="009237C0"/>
    <w:pPr>
      <w:keepNext/>
      <w:numPr>
        <w:ilvl w:val="3"/>
        <w:numId w:val="12"/>
      </w:numPr>
      <w:tabs>
        <w:tab w:val="left" w:pos="1080"/>
      </w:tabs>
      <w:spacing w:before="240" w:after="60" w:line="240" w:lineRule="auto"/>
      <w:outlineLvl w:val="3"/>
    </w:pPr>
    <w:rPr>
      <w:rFonts w:ascii="Arial" w:eastAsia="Times New Roman" w:hAnsi="Arial" w:cs="Arial"/>
      <w:noProof/>
    </w:rPr>
  </w:style>
  <w:style w:type="paragraph" w:styleId="Heading5">
    <w:name w:val="heading 5"/>
    <w:next w:val="Normal"/>
    <w:link w:val="Heading5Char"/>
    <w:semiHidden/>
    <w:unhideWhenUsed/>
    <w:qFormat/>
    <w:rsid w:val="009237C0"/>
    <w:pPr>
      <w:numPr>
        <w:ilvl w:val="4"/>
        <w:numId w:val="12"/>
      </w:numPr>
      <w:spacing w:before="240" w:after="60" w:line="240" w:lineRule="auto"/>
      <w:outlineLvl w:val="4"/>
    </w:pPr>
    <w:rPr>
      <w:rFonts w:ascii="Arial" w:eastAsia="Times New Roman" w:hAnsi="Arial" w:cs="Times New Roman"/>
      <w:noProof/>
      <w:szCs w:val="20"/>
    </w:rPr>
  </w:style>
  <w:style w:type="paragraph" w:styleId="Heading6">
    <w:name w:val="heading 6"/>
    <w:basedOn w:val="Normal"/>
    <w:next w:val="Normal"/>
    <w:link w:val="Heading6Char"/>
    <w:semiHidden/>
    <w:unhideWhenUsed/>
    <w:qFormat/>
    <w:rsid w:val="009237C0"/>
    <w:pPr>
      <w:numPr>
        <w:ilvl w:val="5"/>
        <w:numId w:val="12"/>
      </w:numPr>
      <w:spacing w:before="240" w:after="60" w:line="240" w:lineRule="auto"/>
      <w:outlineLvl w:val="5"/>
    </w:pPr>
    <w:rPr>
      <w:rFonts w:ascii="Times New Roman" w:eastAsia="Times New Roman" w:hAnsi="Times New Roman"/>
      <w:i/>
      <w:szCs w:val="20"/>
    </w:rPr>
  </w:style>
  <w:style w:type="paragraph" w:styleId="Heading7">
    <w:name w:val="heading 7"/>
    <w:basedOn w:val="Normal"/>
    <w:next w:val="Normal"/>
    <w:link w:val="Heading7Char"/>
    <w:semiHidden/>
    <w:unhideWhenUsed/>
    <w:qFormat/>
    <w:rsid w:val="009237C0"/>
    <w:pPr>
      <w:numPr>
        <w:ilvl w:val="6"/>
        <w:numId w:val="12"/>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semiHidden/>
    <w:unhideWhenUsed/>
    <w:qFormat/>
    <w:rsid w:val="009237C0"/>
    <w:pPr>
      <w:numPr>
        <w:ilvl w:val="7"/>
        <w:numId w:val="12"/>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semiHidden/>
    <w:unhideWhenUsed/>
    <w:qFormat/>
    <w:rsid w:val="009237C0"/>
    <w:pPr>
      <w:numPr>
        <w:ilvl w:val="8"/>
        <w:numId w:val="12"/>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72"/>
  </w:style>
  <w:style w:type="paragraph" w:styleId="Footer">
    <w:name w:val="footer"/>
    <w:basedOn w:val="Normal"/>
    <w:link w:val="FooterChar"/>
    <w:uiPriority w:val="99"/>
    <w:unhideWhenUsed/>
    <w:rsid w:val="0062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72"/>
  </w:style>
  <w:style w:type="paragraph" w:styleId="BalloonText">
    <w:name w:val="Balloon Text"/>
    <w:basedOn w:val="Normal"/>
    <w:link w:val="BalloonTextChar"/>
    <w:uiPriority w:val="99"/>
    <w:semiHidden/>
    <w:unhideWhenUsed/>
    <w:rsid w:val="006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72"/>
    <w:rPr>
      <w:rFonts w:ascii="Tahoma" w:hAnsi="Tahoma" w:cs="Tahoma"/>
      <w:sz w:val="16"/>
      <w:szCs w:val="16"/>
    </w:rPr>
  </w:style>
  <w:style w:type="character" w:styleId="CommentReference">
    <w:name w:val="annotation reference"/>
    <w:uiPriority w:val="99"/>
    <w:semiHidden/>
    <w:unhideWhenUsed/>
    <w:rsid w:val="00625F72"/>
    <w:rPr>
      <w:sz w:val="16"/>
      <w:szCs w:val="16"/>
    </w:rPr>
  </w:style>
  <w:style w:type="paragraph" w:styleId="CommentText">
    <w:name w:val="annotation text"/>
    <w:basedOn w:val="Normal"/>
    <w:link w:val="CommentTextChar"/>
    <w:uiPriority w:val="99"/>
    <w:semiHidden/>
    <w:unhideWhenUsed/>
    <w:rsid w:val="00625F72"/>
    <w:rPr>
      <w:sz w:val="20"/>
      <w:szCs w:val="20"/>
    </w:rPr>
  </w:style>
  <w:style w:type="character" w:customStyle="1" w:styleId="CommentTextChar">
    <w:name w:val="Comment Text Char"/>
    <w:basedOn w:val="DefaultParagraphFont"/>
    <w:link w:val="CommentText"/>
    <w:uiPriority w:val="99"/>
    <w:semiHidden/>
    <w:rsid w:val="00625F72"/>
    <w:rPr>
      <w:rFonts w:ascii="Calibri" w:eastAsia="Calibri" w:hAnsi="Calibri" w:cs="Times New Roman"/>
      <w:sz w:val="20"/>
      <w:szCs w:val="20"/>
    </w:rPr>
  </w:style>
  <w:style w:type="paragraph" w:styleId="NormalWeb">
    <w:name w:val="Normal (Web)"/>
    <w:basedOn w:val="Normal"/>
    <w:uiPriority w:val="99"/>
    <w:semiHidden/>
    <w:unhideWhenUsed/>
    <w:rsid w:val="00625F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25F72"/>
    <w:pPr>
      <w:ind w:left="720"/>
      <w:contextualSpacing/>
    </w:pPr>
  </w:style>
  <w:style w:type="character" w:styleId="Hyperlink">
    <w:name w:val="Hyperlink"/>
    <w:basedOn w:val="DefaultParagraphFont"/>
    <w:uiPriority w:val="99"/>
    <w:rsid w:val="00625F72"/>
    <w:rPr>
      <w:rFonts w:cs="Times New Roman"/>
      <w:color w:val="0000FF"/>
      <w:u w:val="single"/>
    </w:rPr>
  </w:style>
  <w:style w:type="character" w:styleId="Strong">
    <w:name w:val="Strong"/>
    <w:basedOn w:val="DefaultParagraphFont"/>
    <w:qFormat/>
    <w:rsid w:val="00625F72"/>
    <w:rPr>
      <w:b/>
      <w:bCs/>
    </w:rPr>
  </w:style>
  <w:style w:type="paragraph" w:styleId="BodyText3">
    <w:name w:val="Body Text 3"/>
    <w:basedOn w:val="Normal"/>
    <w:link w:val="BodyText3Char"/>
    <w:rsid w:val="00625F7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625F72"/>
    <w:rPr>
      <w:rFonts w:ascii="Univers" w:eastAsia="Times New Roman" w:hAnsi="Univers" w:cs="Times New Roman"/>
      <w:sz w:val="20"/>
      <w:szCs w:val="24"/>
    </w:rPr>
  </w:style>
  <w:style w:type="character" w:customStyle="1" w:styleId="A5">
    <w:name w:val="A5"/>
    <w:uiPriority w:val="99"/>
    <w:rsid w:val="00625F72"/>
    <w:rPr>
      <w:rFonts w:cs="Myriad Pro"/>
      <w:color w:val="000000"/>
      <w:sz w:val="20"/>
      <w:szCs w:val="20"/>
    </w:rPr>
  </w:style>
  <w:style w:type="paragraph" w:styleId="CommentSubject">
    <w:name w:val="annotation subject"/>
    <w:basedOn w:val="CommentText"/>
    <w:next w:val="CommentText"/>
    <w:link w:val="CommentSubjectChar"/>
    <w:uiPriority w:val="99"/>
    <w:semiHidden/>
    <w:unhideWhenUsed/>
    <w:rsid w:val="00A301BA"/>
    <w:pPr>
      <w:spacing w:line="240" w:lineRule="auto"/>
    </w:pPr>
    <w:rPr>
      <w:b/>
      <w:bCs/>
    </w:rPr>
  </w:style>
  <w:style w:type="character" w:customStyle="1" w:styleId="CommentSubjectChar">
    <w:name w:val="Comment Subject Char"/>
    <w:basedOn w:val="CommentTextChar"/>
    <w:link w:val="CommentSubject"/>
    <w:uiPriority w:val="99"/>
    <w:semiHidden/>
    <w:rsid w:val="00A301B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838C7"/>
    <w:rPr>
      <w:color w:val="800080" w:themeColor="followedHyperlink"/>
      <w:u w:val="single"/>
    </w:rPr>
  </w:style>
  <w:style w:type="paragraph" w:styleId="Revision">
    <w:name w:val="Revision"/>
    <w:hidden/>
    <w:uiPriority w:val="99"/>
    <w:semiHidden/>
    <w:rsid w:val="00F52424"/>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CE6E1D"/>
    <w:pPr>
      <w:spacing w:after="0" w:line="240" w:lineRule="auto"/>
    </w:pPr>
  </w:style>
  <w:style w:type="character" w:customStyle="1" w:styleId="PlainTextChar">
    <w:name w:val="Plain Text Char"/>
    <w:basedOn w:val="DefaultParagraphFont"/>
    <w:link w:val="PlainText"/>
    <w:uiPriority w:val="99"/>
    <w:rsid w:val="00CE6E1D"/>
    <w:rPr>
      <w:rFonts w:ascii="Calibri" w:eastAsia="Calibri" w:hAnsi="Calibri" w:cs="Times New Roman"/>
    </w:rPr>
  </w:style>
  <w:style w:type="paragraph" w:customStyle="1" w:styleId="FieldText">
    <w:name w:val="Field Text"/>
    <w:basedOn w:val="Normal"/>
    <w:rsid w:val="00CE6E1D"/>
    <w:pPr>
      <w:spacing w:after="0" w:line="240" w:lineRule="auto"/>
    </w:pPr>
    <w:rPr>
      <w:rFonts w:ascii="Arial" w:eastAsia="Times New Roman" w:hAnsi="Arial"/>
      <w:b/>
      <w:sz w:val="19"/>
      <w:szCs w:val="19"/>
    </w:rPr>
  </w:style>
  <w:style w:type="character" w:customStyle="1" w:styleId="ListParagraphChar">
    <w:name w:val="List Paragraph Char"/>
    <w:link w:val="ListParagraph"/>
    <w:uiPriority w:val="34"/>
    <w:locked/>
    <w:rsid w:val="00CE6E1D"/>
    <w:rPr>
      <w:rFonts w:ascii="Calibri" w:eastAsia="Calibri" w:hAnsi="Calibri" w:cs="Times New Roman"/>
    </w:rPr>
  </w:style>
  <w:style w:type="character" w:customStyle="1" w:styleId="Heading1Char">
    <w:name w:val="Heading 1 Char"/>
    <w:aliases w:val="H1 Char"/>
    <w:basedOn w:val="DefaultParagraphFont"/>
    <w:link w:val="Heading1"/>
    <w:rsid w:val="009237C0"/>
    <w:rPr>
      <w:rFonts w:ascii="Arial" w:eastAsia="Times New Roman" w:hAnsi="Arial" w:cs="Times New Roman"/>
      <w:noProof/>
      <w:sz w:val="28"/>
      <w:szCs w:val="28"/>
      <w:lang w:val="x-none" w:eastAsia="x-none"/>
    </w:rPr>
  </w:style>
  <w:style w:type="character" w:customStyle="1" w:styleId="Heading2Char">
    <w:name w:val="Heading 2 Char"/>
    <w:basedOn w:val="DefaultParagraphFont"/>
    <w:link w:val="Heading2"/>
    <w:semiHidden/>
    <w:rsid w:val="009237C0"/>
    <w:rPr>
      <w:rFonts w:ascii="Arial" w:eastAsia="Times New Roman" w:hAnsi="Arial" w:cs="Times New Roman"/>
      <w:i/>
      <w:noProof/>
      <w:sz w:val="24"/>
      <w:szCs w:val="20"/>
    </w:rPr>
  </w:style>
  <w:style w:type="character" w:customStyle="1" w:styleId="Heading3Char">
    <w:name w:val="Heading 3 Char"/>
    <w:basedOn w:val="DefaultParagraphFont"/>
    <w:link w:val="Heading3"/>
    <w:semiHidden/>
    <w:rsid w:val="009237C0"/>
    <w:rPr>
      <w:rFonts w:ascii="Arial" w:eastAsia="Times New Roman" w:hAnsi="Arial" w:cs="Arial"/>
      <w:noProof/>
      <w:sz w:val="24"/>
      <w:szCs w:val="24"/>
    </w:rPr>
  </w:style>
  <w:style w:type="character" w:customStyle="1" w:styleId="Heading4Char">
    <w:name w:val="Heading 4 Char"/>
    <w:aliases w:val="Map Title Char"/>
    <w:basedOn w:val="DefaultParagraphFont"/>
    <w:link w:val="Heading4"/>
    <w:semiHidden/>
    <w:rsid w:val="009237C0"/>
    <w:rPr>
      <w:rFonts w:ascii="Arial" w:eastAsia="Times New Roman" w:hAnsi="Arial" w:cs="Arial"/>
      <w:noProof/>
    </w:rPr>
  </w:style>
  <w:style w:type="character" w:customStyle="1" w:styleId="Heading5Char">
    <w:name w:val="Heading 5 Char"/>
    <w:basedOn w:val="DefaultParagraphFont"/>
    <w:link w:val="Heading5"/>
    <w:semiHidden/>
    <w:rsid w:val="009237C0"/>
    <w:rPr>
      <w:rFonts w:ascii="Arial" w:eastAsia="Times New Roman" w:hAnsi="Arial" w:cs="Times New Roman"/>
      <w:noProof/>
      <w:szCs w:val="20"/>
    </w:rPr>
  </w:style>
  <w:style w:type="character" w:customStyle="1" w:styleId="Heading6Char">
    <w:name w:val="Heading 6 Char"/>
    <w:basedOn w:val="DefaultParagraphFont"/>
    <w:link w:val="Heading6"/>
    <w:semiHidden/>
    <w:rsid w:val="009237C0"/>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9237C0"/>
    <w:rPr>
      <w:rFonts w:ascii="Arial" w:eastAsia="Times New Roman" w:hAnsi="Arial" w:cs="Times New Roman"/>
      <w:sz w:val="20"/>
      <w:szCs w:val="20"/>
    </w:rPr>
  </w:style>
  <w:style w:type="character" w:customStyle="1" w:styleId="Heading8Char">
    <w:name w:val="Heading 8 Char"/>
    <w:basedOn w:val="DefaultParagraphFont"/>
    <w:link w:val="Heading8"/>
    <w:semiHidden/>
    <w:rsid w:val="009237C0"/>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9237C0"/>
    <w:rPr>
      <w:rFonts w:ascii="Arial" w:eastAsia="Times New Roman" w:hAnsi="Arial" w:cs="Times New Roman"/>
      <w:b/>
      <w:i/>
      <w:sz w:val="18"/>
      <w:szCs w:val="20"/>
    </w:rPr>
  </w:style>
  <w:style w:type="paragraph" w:styleId="BodyText">
    <w:name w:val="Body Text"/>
    <w:basedOn w:val="Normal"/>
    <w:link w:val="BodyTextChar"/>
    <w:uiPriority w:val="99"/>
    <w:semiHidden/>
    <w:unhideWhenUsed/>
    <w:rsid w:val="009237C0"/>
    <w:pPr>
      <w:spacing w:after="120"/>
    </w:pPr>
  </w:style>
  <w:style w:type="character" w:customStyle="1" w:styleId="BodyTextChar">
    <w:name w:val="Body Text Char"/>
    <w:basedOn w:val="DefaultParagraphFont"/>
    <w:link w:val="BodyText"/>
    <w:uiPriority w:val="99"/>
    <w:semiHidden/>
    <w:rsid w:val="009237C0"/>
    <w:rPr>
      <w:rFonts w:ascii="Calibri" w:eastAsia="Calibri" w:hAnsi="Calibri" w:cs="Times New Roman"/>
    </w:rPr>
  </w:style>
  <w:style w:type="character" w:customStyle="1" w:styleId="TabletextChar1">
    <w:name w:val="Table text Char1"/>
    <w:link w:val="Tabletext"/>
    <w:locked/>
    <w:rsid w:val="009237C0"/>
    <w:rPr>
      <w:rFonts w:ascii="Arial Narrow" w:hAnsi="Arial Narrow"/>
      <w:noProof/>
      <w:sz w:val="16"/>
    </w:rPr>
  </w:style>
  <w:style w:type="paragraph" w:customStyle="1" w:styleId="Tabletext">
    <w:name w:val="Table text"/>
    <w:link w:val="TabletextChar1"/>
    <w:rsid w:val="009237C0"/>
    <w:pPr>
      <w:spacing w:after="0" w:line="240" w:lineRule="auto"/>
    </w:pPr>
    <w:rPr>
      <w:rFonts w:ascii="Arial Narrow" w:hAnsi="Arial Narro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8204">
      <w:bodyDiv w:val="1"/>
      <w:marLeft w:val="0"/>
      <w:marRight w:val="0"/>
      <w:marTop w:val="0"/>
      <w:marBottom w:val="0"/>
      <w:divBdr>
        <w:top w:val="none" w:sz="0" w:space="0" w:color="auto"/>
        <w:left w:val="none" w:sz="0" w:space="0" w:color="auto"/>
        <w:bottom w:val="none" w:sz="0" w:space="0" w:color="auto"/>
        <w:right w:val="none" w:sz="0" w:space="0" w:color="auto"/>
      </w:divBdr>
    </w:div>
    <w:div w:id="20414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ifap.ed.gov/eannouncements/attachments/201920myFAFSAPreviewPresentation.ppt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afsademo.test.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cba0c886092950dc0495a8d5ba8939a9">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KPNZKAC5Q4NU-103-3104</_dlc_DocId>
    <_dlc_DocIdUrl xmlns="2e7bfe19-926a-4d4c-832a-a0464b46717f">
      <Url>https://fsa.share.ed.gov/teams/ce/SBEG/APST/_layouts/15/DocIdRedir.aspx?ID=KPNZKAC5Q4NU-103-3104</Url>
      <Description>KPNZKAC5Q4NU-103-3104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3BE4-40AD-4797-A731-9F9BC4DE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B42D-204A-4DA6-AEDE-E352B31D471B}">
  <ds:schemaRefs>
    <ds:schemaRef ds:uri="http://schemas.microsoft.com/sharepoint/events"/>
  </ds:schemaRefs>
</ds:datastoreItem>
</file>

<file path=customXml/itemProps3.xml><?xml version="1.0" encoding="utf-8"?>
<ds:datastoreItem xmlns:ds="http://schemas.openxmlformats.org/officeDocument/2006/customXml" ds:itemID="{580D063E-BBAF-4AF1-A3EA-8900D7625075}">
  <ds:schemaRefs>
    <ds:schemaRef ds:uri="http://schemas.microsoft.com/sharepoint/v3/contenttype/forms"/>
  </ds:schemaRefs>
</ds:datastoreItem>
</file>

<file path=customXml/itemProps4.xml><?xml version="1.0" encoding="utf-8"?>
<ds:datastoreItem xmlns:ds="http://schemas.openxmlformats.org/officeDocument/2006/customXml" ds:itemID="{2485B867-044A-401B-B78E-601D14D93F6C}">
  <ds:schemaRef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2e7bfe19-926a-4d4c-832a-a0464b46717f"/>
    <ds:schemaRef ds:uri="http://purl.org/dc/dcmitype/"/>
  </ds:schemaRefs>
</ds:datastoreItem>
</file>

<file path=customXml/itemProps5.xml><?xml version="1.0" encoding="utf-8"?>
<ds:datastoreItem xmlns:ds="http://schemas.openxmlformats.org/officeDocument/2006/customXml" ds:itemID="{783BF761-BBB3-49B6-A0F8-13ADEA6B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Wells</dc:creator>
  <cp:lastModifiedBy>SYSTEM</cp:lastModifiedBy>
  <cp:revision>2</cp:revision>
  <cp:lastPrinted>2018-11-29T17:02:00Z</cp:lastPrinted>
  <dcterms:created xsi:type="dcterms:W3CDTF">2019-06-28T13:13:00Z</dcterms:created>
  <dcterms:modified xsi:type="dcterms:W3CDTF">2019-06-28T13:13:00Z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a2880e18-27ed-4f62-9b13-49e47267f376</vt:lpwstr>
  </property>
</Properties>
</file>