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bookmarkStart w:id="0" w:name="_GoBack"/>
      <w:bookmarkEnd w:id="0"/>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1"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D4251B" w:rsidRDefault="00386054">
      <w:pPr>
        <w:tabs>
          <w:tab w:val="left" w:pos="0"/>
        </w:tabs>
        <w:suppressAutoHyphens/>
        <w:rPr>
          <w:rFonts w:ascii="Times New Roman" w:hAnsi="Times New Roman"/>
          <w:i/>
          <w:szCs w:val="24"/>
        </w:rPr>
      </w:pPr>
      <w:r w:rsidRPr="00D4251B">
        <w:rPr>
          <w:rFonts w:ascii="Times New Roman" w:hAnsi="Times New Roman"/>
          <w:i/>
          <w:szCs w:val="24"/>
        </w:rPr>
        <w:t xml:space="preserve">1.  Explain the circumstances that make the collection of information necessary.  Identify any legal or administrative requirements that necessitate the collection.  Attach a </w:t>
      </w:r>
      <w:r w:rsidR="003C7F70" w:rsidRPr="00D4251B">
        <w:rPr>
          <w:rFonts w:ascii="Times New Roman" w:hAnsi="Times New Roman"/>
          <w:i/>
          <w:szCs w:val="24"/>
        </w:rPr>
        <w:t xml:space="preserve">hard </w:t>
      </w:r>
      <w:r w:rsidRPr="00D4251B">
        <w:rPr>
          <w:rFonts w:ascii="Times New Roman" w:hAnsi="Times New Roman"/>
          <w:i/>
          <w:szCs w:val="24"/>
        </w:rPr>
        <w:t>copy of the appropriate section of each statute and regulation mandating or authorizing the collection of information</w:t>
      </w:r>
      <w:r w:rsidR="003C7F70" w:rsidRPr="00D4251B">
        <w:rPr>
          <w:rFonts w:ascii="Times New Roman" w:hAnsi="Times New Roman"/>
          <w:i/>
          <w:szCs w:val="24"/>
        </w:rPr>
        <w:t>,</w:t>
      </w:r>
      <w:r w:rsidR="00050CBE" w:rsidRPr="00D4251B">
        <w:rPr>
          <w:rFonts w:ascii="Times New Roman" w:hAnsi="Times New Roman"/>
          <w:i/>
          <w:szCs w:val="24"/>
        </w:rPr>
        <w:t xml:space="preserve"> or </w:t>
      </w:r>
      <w:r w:rsidR="003C7F70" w:rsidRPr="00D4251B">
        <w:rPr>
          <w:rFonts w:ascii="Times New Roman" w:hAnsi="Times New Roman"/>
          <w:i/>
          <w:szCs w:val="24"/>
        </w:rPr>
        <w:t xml:space="preserve">you may </w:t>
      </w:r>
      <w:r w:rsidR="00050CBE" w:rsidRPr="00D4251B">
        <w:rPr>
          <w:rFonts w:ascii="Times New Roman" w:hAnsi="Times New Roman"/>
          <w:i/>
          <w:szCs w:val="24"/>
        </w:rPr>
        <w:t xml:space="preserve">provide a valid </w:t>
      </w:r>
      <w:r w:rsidR="003C7F70" w:rsidRPr="00D4251B">
        <w:rPr>
          <w:rFonts w:ascii="Times New Roman" w:hAnsi="Times New Roman"/>
          <w:i/>
          <w:szCs w:val="24"/>
        </w:rPr>
        <w:t>URL</w:t>
      </w:r>
      <w:r w:rsidR="00050CBE" w:rsidRPr="00D4251B">
        <w:rPr>
          <w:rFonts w:ascii="Times New Roman" w:hAnsi="Times New Roman"/>
          <w:i/>
          <w:szCs w:val="24"/>
        </w:rPr>
        <w:t xml:space="preserve"> link or paste the applicable section</w:t>
      </w:r>
      <w:r w:rsidR="003C7F70" w:rsidRPr="00D4251B">
        <w:rPr>
          <w:rStyle w:val="FootnoteReference"/>
          <w:i/>
          <w:szCs w:val="24"/>
        </w:rPr>
        <w:footnoteReference w:id="1"/>
      </w:r>
      <w:r w:rsidRPr="00D4251B">
        <w:rPr>
          <w:rFonts w:ascii="Times New Roman" w:hAnsi="Times New Roman"/>
          <w:i/>
          <w:szCs w:val="24"/>
        </w:rPr>
        <w:t>. Specify the review type of the collection (new, revision, extension, reinstatement with change, reinstatement without change)</w:t>
      </w:r>
      <w:r w:rsidR="00050CBE" w:rsidRPr="00D4251B">
        <w:rPr>
          <w:rFonts w:ascii="Times New Roman" w:hAnsi="Times New Roman"/>
          <w:i/>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3D157B" w:rsidRPr="003D157B" w:rsidRDefault="003D157B" w:rsidP="003D157B">
      <w:pPr>
        <w:tabs>
          <w:tab w:val="left" w:pos="0"/>
        </w:tabs>
        <w:suppressAutoHyphens/>
        <w:rPr>
          <w:rFonts w:ascii="Times New Roman" w:hAnsi="Times New Roman"/>
          <w:szCs w:val="24"/>
        </w:rPr>
      </w:pPr>
      <w:r w:rsidRPr="003D157B">
        <w:rPr>
          <w:rFonts w:ascii="Times New Roman" w:hAnsi="Times New Roman"/>
          <w:szCs w:val="24"/>
        </w:rPr>
        <w:t>Public Law 98-95, the Challenge Grant Amendments of 1983, established a new Endowment Grant Program authorized by Title III of the Higher Education Act</w:t>
      </w:r>
      <w:r w:rsidR="00F165CC">
        <w:rPr>
          <w:rFonts w:ascii="Times New Roman" w:hAnsi="Times New Roman"/>
          <w:szCs w:val="24"/>
        </w:rPr>
        <w:t xml:space="preserve"> (</w:t>
      </w:r>
      <w:hyperlink r:id="rId9" w:history="1">
        <w:r w:rsidR="00F165CC" w:rsidRPr="00A77725">
          <w:rPr>
            <w:rStyle w:val="Hyperlink"/>
            <w:rFonts w:ascii="Times New Roman" w:hAnsi="Times New Roman"/>
            <w:szCs w:val="24"/>
          </w:rPr>
          <w:t>https://www.gpo.gov/fdsys/pkg/STATUTE-97/pdf/STATUTE-97-Pg708.pdf</w:t>
        </w:r>
      </w:hyperlink>
      <w:r w:rsidR="00F165CC">
        <w:rPr>
          <w:rFonts w:ascii="Times New Roman" w:hAnsi="Times New Roman"/>
          <w:szCs w:val="24"/>
        </w:rPr>
        <w:t>)</w:t>
      </w:r>
      <w:r w:rsidRPr="003D157B">
        <w:rPr>
          <w:rFonts w:ascii="Times New Roman" w:hAnsi="Times New Roman"/>
          <w:szCs w:val="24"/>
        </w:rPr>
        <w:t>.  In 1986, the name was changed to the Endowment Challenge Grant Program.  In 1998, Congress amended Title III of the Higher Education Act by adding endowment building as an allowable activity under Title III and Title V Programs.</w:t>
      </w:r>
      <w:r w:rsidR="001C4C6A">
        <w:rPr>
          <w:rFonts w:ascii="Times New Roman" w:hAnsi="Times New Roman"/>
          <w:szCs w:val="24"/>
        </w:rPr>
        <w:t xml:space="preserve">  </w:t>
      </w:r>
    </w:p>
    <w:p w:rsidR="003D157B" w:rsidRPr="003D157B" w:rsidRDefault="003D157B" w:rsidP="003D157B">
      <w:pPr>
        <w:tabs>
          <w:tab w:val="left" w:pos="0"/>
        </w:tabs>
        <w:suppressAutoHyphens/>
        <w:rPr>
          <w:rFonts w:ascii="Times New Roman" w:hAnsi="Times New Roman"/>
          <w:szCs w:val="24"/>
        </w:rPr>
      </w:pPr>
    </w:p>
    <w:p w:rsidR="003D157B" w:rsidRPr="003D157B" w:rsidRDefault="003D157B" w:rsidP="003D157B">
      <w:pPr>
        <w:tabs>
          <w:tab w:val="left" w:pos="0"/>
        </w:tabs>
        <w:suppressAutoHyphens/>
        <w:rPr>
          <w:rFonts w:ascii="Times New Roman" w:hAnsi="Times New Roman"/>
          <w:szCs w:val="24"/>
        </w:rPr>
      </w:pPr>
      <w:r w:rsidRPr="003D157B">
        <w:rPr>
          <w:rFonts w:ascii="Times New Roman" w:hAnsi="Times New Roman"/>
          <w:szCs w:val="24"/>
        </w:rPr>
        <w:t>Under the Endowment Challenge Grant Program</w:t>
      </w:r>
      <w:r w:rsidR="00464DD7">
        <w:rPr>
          <w:rFonts w:ascii="Times New Roman" w:hAnsi="Times New Roman"/>
          <w:szCs w:val="24"/>
        </w:rPr>
        <w:t>,</w:t>
      </w:r>
      <w:r w:rsidRPr="003D157B">
        <w:rPr>
          <w:rFonts w:ascii="Times New Roman" w:hAnsi="Times New Roman"/>
          <w:szCs w:val="24"/>
        </w:rPr>
        <w:t xml:space="preserve"> the Secretary was specifically authorized to make grants to eligible institutions of higher education for the purpose of increasing endowment funds at those institutions.  Congress specifically identified that not more than 20% of a grantee’s total budget may be used for increasing and building endowments at the grantee institution.</w:t>
      </w:r>
    </w:p>
    <w:p w:rsidR="003D157B" w:rsidRDefault="003D157B" w:rsidP="003D157B">
      <w:pPr>
        <w:tabs>
          <w:tab w:val="left" w:pos="0"/>
        </w:tabs>
        <w:suppressAutoHyphens/>
        <w:rPr>
          <w:rFonts w:ascii="Times New Roman" w:hAnsi="Times New Roman"/>
          <w:szCs w:val="24"/>
        </w:rPr>
      </w:pPr>
      <w:r w:rsidRPr="003D157B">
        <w:rPr>
          <w:rFonts w:ascii="Times New Roman" w:hAnsi="Times New Roman"/>
          <w:szCs w:val="24"/>
        </w:rPr>
        <w:t>The “endowment fund corpus” consists of the Federal grant and institutional match.  The institution may not spend any of the endowment fund corpus for the length of the 20-year grant period.  At the end of the grant period, the grantee may use the endowment fund corpus for any educational purpose.</w:t>
      </w:r>
    </w:p>
    <w:p w:rsidR="00941386" w:rsidRDefault="00941386" w:rsidP="003D157B">
      <w:pPr>
        <w:tabs>
          <w:tab w:val="left" w:pos="0"/>
        </w:tabs>
        <w:suppressAutoHyphens/>
        <w:rPr>
          <w:rFonts w:ascii="Times New Roman" w:hAnsi="Times New Roman"/>
          <w:szCs w:val="24"/>
        </w:rPr>
      </w:pPr>
    </w:p>
    <w:p w:rsidR="003D157B" w:rsidRPr="003D157B" w:rsidRDefault="003D157B" w:rsidP="003D157B">
      <w:pPr>
        <w:tabs>
          <w:tab w:val="left" w:pos="0"/>
        </w:tabs>
        <w:suppressAutoHyphens/>
        <w:rPr>
          <w:rFonts w:ascii="Times New Roman" w:hAnsi="Times New Roman"/>
          <w:szCs w:val="24"/>
        </w:rPr>
      </w:pPr>
      <w:r w:rsidRPr="003D157B">
        <w:rPr>
          <w:rFonts w:ascii="Times New Roman" w:hAnsi="Times New Roman"/>
          <w:szCs w:val="24"/>
        </w:rPr>
        <w:t>In general, a grantee may spend up to 50% of endowment fund income earned during the 20-year grant period.  Endowment fund income is the value of the endowment fund minus the endowment fund corpus.  The institution may use that income to defray expenditures necessary for the operation of the institution, including general operating and maintenance expenses.</w:t>
      </w:r>
    </w:p>
    <w:p w:rsidR="003D157B" w:rsidRDefault="003D157B" w:rsidP="003D157B">
      <w:pPr>
        <w:tabs>
          <w:tab w:val="left" w:pos="0"/>
        </w:tabs>
        <w:suppressAutoHyphens/>
        <w:rPr>
          <w:rFonts w:ascii="Times New Roman" w:hAnsi="Times New Roman"/>
          <w:szCs w:val="24"/>
        </w:rPr>
      </w:pPr>
      <w:r w:rsidRPr="003D157B">
        <w:rPr>
          <w:rFonts w:ascii="Times New Roman" w:hAnsi="Times New Roman"/>
          <w:szCs w:val="24"/>
        </w:rPr>
        <w:t>The statute establishing this Endowment Challenge Grant Program, and for the Title III and Title V endowment building activity, requires the grantee to:</w:t>
      </w:r>
    </w:p>
    <w:p w:rsidR="003D157B" w:rsidRPr="003D157B" w:rsidRDefault="003D157B" w:rsidP="003D157B">
      <w:pPr>
        <w:tabs>
          <w:tab w:val="left" w:pos="0"/>
        </w:tabs>
        <w:suppressAutoHyphens/>
        <w:rPr>
          <w:rFonts w:ascii="Times New Roman" w:hAnsi="Times New Roman"/>
          <w:szCs w:val="24"/>
        </w:rPr>
      </w:pPr>
    </w:p>
    <w:p w:rsidR="003D157B" w:rsidRPr="003D157B" w:rsidRDefault="003D157B" w:rsidP="009C5803">
      <w:pPr>
        <w:tabs>
          <w:tab w:val="left" w:pos="720"/>
        </w:tabs>
        <w:suppressAutoHyphens/>
        <w:ind w:left="720" w:hanging="720"/>
        <w:rPr>
          <w:rFonts w:ascii="Times New Roman" w:hAnsi="Times New Roman"/>
          <w:szCs w:val="24"/>
        </w:rPr>
      </w:pPr>
      <w:r w:rsidRPr="003D157B">
        <w:rPr>
          <w:rFonts w:ascii="Times New Roman" w:hAnsi="Times New Roman"/>
          <w:szCs w:val="24"/>
        </w:rPr>
        <w:t>a.</w:t>
      </w:r>
      <w:r w:rsidRPr="003D157B">
        <w:rPr>
          <w:rFonts w:ascii="Times New Roman" w:hAnsi="Times New Roman"/>
          <w:szCs w:val="24"/>
        </w:rPr>
        <w:tab/>
        <w:t>Establish an endowment fund independent of any other endowment fund at the institution;</w:t>
      </w:r>
    </w:p>
    <w:p w:rsidR="003D157B" w:rsidRPr="003D157B" w:rsidRDefault="003D157B" w:rsidP="009C5803">
      <w:pPr>
        <w:tabs>
          <w:tab w:val="left" w:pos="720"/>
        </w:tabs>
        <w:suppressAutoHyphens/>
        <w:ind w:left="720" w:hanging="720"/>
        <w:rPr>
          <w:rFonts w:ascii="Times New Roman" w:hAnsi="Times New Roman"/>
          <w:szCs w:val="24"/>
        </w:rPr>
      </w:pPr>
    </w:p>
    <w:p w:rsidR="003D157B" w:rsidRPr="003D157B" w:rsidRDefault="003D157B" w:rsidP="009C5803">
      <w:pPr>
        <w:tabs>
          <w:tab w:val="left" w:pos="720"/>
        </w:tabs>
        <w:suppressAutoHyphens/>
        <w:ind w:left="720" w:hanging="720"/>
        <w:rPr>
          <w:rFonts w:ascii="Times New Roman" w:hAnsi="Times New Roman"/>
          <w:szCs w:val="24"/>
        </w:rPr>
      </w:pPr>
      <w:r w:rsidRPr="003D157B">
        <w:rPr>
          <w:rFonts w:ascii="Times New Roman" w:hAnsi="Times New Roman"/>
          <w:szCs w:val="24"/>
        </w:rPr>
        <w:t>b.</w:t>
      </w:r>
      <w:r w:rsidRPr="003D157B">
        <w:rPr>
          <w:rFonts w:ascii="Times New Roman" w:hAnsi="Times New Roman"/>
          <w:szCs w:val="24"/>
        </w:rPr>
        <w:tab/>
        <w:t>Invest the endowment fund corpus and income in low-risk securities in which a regulated insurance company may invest under the law of the state;</w:t>
      </w:r>
    </w:p>
    <w:p w:rsidR="003D157B" w:rsidRPr="003D157B" w:rsidRDefault="003D157B" w:rsidP="009C5803">
      <w:pPr>
        <w:tabs>
          <w:tab w:val="left" w:pos="720"/>
        </w:tabs>
        <w:suppressAutoHyphens/>
        <w:ind w:left="720" w:hanging="720"/>
        <w:rPr>
          <w:rFonts w:ascii="Times New Roman" w:hAnsi="Times New Roman"/>
          <w:szCs w:val="24"/>
        </w:rPr>
      </w:pPr>
    </w:p>
    <w:p w:rsidR="003D157B" w:rsidRPr="003D157B" w:rsidRDefault="003D157B" w:rsidP="009C5803">
      <w:pPr>
        <w:tabs>
          <w:tab w:val="left" w:pos="720"/>
        </w:tabs>
        <w:suppressAutoHyphens/>
        <w:ind w:left="720" w:hanging="720"/>
        <w:rPr>
          <w:rFonts w:ascii="Times New Roman" w:hAnsi="Times New Roman"/>
          <w:szCs w:val="24"/>
        </w:rPr>
      </w:pPr>
      <w:r w:rsidRPr="003D157B">
        <w:rPr>
          <w:rFonts w:ascii="Times New Roman" w:hAnsi="Times New Roman"/>
          <w:szCs w:val="24"/>
        </w:rPr>
        <w:t>c.</w:t>
      </w:r>
      <w:r w:rsidRPr="003D157B">
        <w:rPr>
          <w:rFonts w:ascii="Times New Roman" w:hAnsi="Times New Roman"/>
          <w:szCs w:val="24"/>
        </w:rPr>
        <w:tab/>
        <w:t>Exercise judgment and care in investing;</w:t>
      </w:r>
    </w:p>
    <w:p w:rsidR="003D157B" w:rsidRPr="003D157B" w:rsidRDefault="003D157B" w:rsidP="009C5803">
      <w:pPr>
        <w:tabs>
          <w:tab w:val="left" w:pos="720"/>
        </w:tabs>
        <w:suppressAutoHyphens/>
        <w:ind w:left="720" w:hanging="720"/>
        <w:rPr>
          <w:rFonts w:ascii="Times New Roman" w:hAnsi="Times New Roman"/>
          <w:szCs w:val="24"/>
        </w:rPr>
      </w:pPr>
    </w:p>
    <w:p w:rsidR="003D157B" w:rsidRPr="003D157B" w:rsidRDefault="003D157B" w:rsidP="009C5803">
      <w:pPr>
        <w:tabs>
          <w:tab w:val="left" w:pos="720"/>
        </w:tabs>
        <w:suppressAutoHyphens/>
        <w:ind w:left="720" w:hanging="720"/>
        <w:rPr>
          <w:rFonts w:ascii="Times New Roman" w:hAnsi="Times New Roman"/>
          <w:szCs w:val="24"/>
        </w:rPr>
      </w:pPr>
      <w:r w:rsidRPr="003D157B">
        <w:rPr>
          <w:rFonts w:ascii="Times New Roman" w:hAnsi="Times New Roman"/>
          <w:szCs w:val="24"/>
        </w:rPr>
        <w:t>d.</w:t>
      </w:r>
      <w:r w:rsidRPr="003D157B">
        <w:rPr>
          <w:rFonts w:ascii="Times New Roman" w:hAnsi="Times New Roman"/>
          <w:szCs w:val="24"/>
        </w:rPr>
        <w:tab/>
        <w:t>Spend no more than 50% of the total aggregate endowment fund income;</w:t>
      </w:r>
    </w:p>
    <w:p w:rsidR="003D157B" w:rsidRPr="003D157B" w:rsidRDefault="003D157B" w:rsidP="009C5803">
      <w:pPr>
        <w:tabs>
          <w:tab w:val="left" w:pos="720"/>
        </w:tabs>
        <w:suppressAutoHyphens/>
        <w:ind w:left="720" w:hanging="720"/>
        <w:rPr>
          <w:rFonts w:ascii="Times New Roman" w:hAnsi="Times New Roman"/>
          <w:szCs w:val="24"/>
        </w:rPr>
      </w:pPr>
    </w:p>
    <w:p w:rsidR="003D157B" w:rsidRPr="003D157B" w:rsidRDefault="003D157B" w:rsidP="009C5803">
      <w:pPr>
        <w:tabs>
          <w:tab w:val="left" w:pos="720"/>
        </w:tabs>
        <w:suppressAutoHyphens/>
        <w:ind w:left="720" w:hanging="720"/>
        <w:rPr>
          <w:rFonts w:ascii="Times New Roman" w:hAnsi="Times New Roman"/>
          <w:szCs w:val="24"/>
        </w:rPr>
      </w:pPr>
      <w:r w:rsidRPr="003D157B">
        <w:rPr>
          <w:rFonts w:ascii="Times New Roman" w:hAnsi="Times New Roman"/>
          <w:szCs w:val="24"/>
        </w:rPr>
        <w:t>e.</w:t>
      </w:r>
      <w:r w:rsidRPr="003D157B">
        <w:rPr>
          <w:rFonts w:ascii="Times New Roman" w:hAnsi="Times New Roman"/>
          <w:szCs w:val="24"/>
        </w:rPr>
        <w:tab/>
        <w:t>Withdraw no part of the endowment fund corpus before 20 years, both the matching funds and Federal funds;</w:t>
      </w:r>
    </w:p>
    <w:p w:rsidR="003D157B" w:rsidRPr="003D157B" w:rsidRDefault="003D157B" w:rsidP="009C5803">
      <w:pPr>
        <w:tabs>
          <w:tab w:val="left" w:pos="720"/>
        </w:tabs>
        <w:suppressAutoHyphens/>
        <w:ind w:left="720" w:hanging="720"/>
        <w:rPr>
          <w:rFonts w:ascii="Times New Roman" w:hAnsi="Times New Roman"/>
          <w:szCs w:val="24"/>
        </w:rPr>
      </w:pPr>
    </w:p>
    <w:p w:rsidR="003D157B" w:rsidRPr="003D157B" w:rsidRDefault="003D157B" w:rsidP="009C5803">
      <w:pPr>
        <w:tabs>
          <w:tab w:val="left" w:pos="720"/>
        </w:tabs>
        <w:suppressAutoHyphens/>
        <w:ind w:left="720" w:hanging="720"/>
        <w:rPr>
          <w:rFonts w:ascii="Times New Roman" w:hAnsi="Times New Roman"/>
          <w:szCs w:val="24"/>
        </w:rPr>
      </w:pPr>
      <w:r w:rsidRPr="003D157B">
        <w:rPr>
          <w:rFonts w:ascii="Times New Roman" w:hAnsi="Times New Roman"/>
          <w:szCs w:val="24"/>
        </w:rPr>
        <w:t>f.</w:t>
      </w:r>
      <w:r w:rsidRPr="003D157B">
        <w:rPr>
          <w:rFonts w:ascii="Times New Roman" w:hAnsi="Times New Roman"/>
          <w:szCs w:val="24"/>
        </w:rPr>
        <w:tab/>
        <w:t>Repay the Secretary if the institution withdraws part of the endowment fund corpus or more than 50% of the income before 20 years; and</w:t>
      </w:r>
    </w:p>
    <w:p w:rsidR="003D157B" w:rsidRPr="003D157B" w:rsidRDefault="003D157B" w:rsidP="009C5803">
      <w:pPr>
        <w:tabs>
          <w:tab w:val="left" w:pos="720"/>
        </w:tabs>
        <w:suppressAutoHyphens/>
        <w:ind w:left="720" w:hanging="720"/>
        <w:rPr>
          <w:rFonts w:ascii="Times New Roman" w:hAnsi="Times New Roman"/>
          <w:szCs w:val="24"/>
        </w:rPr>
      </w:pPr>
    </w:p>
    <w:p w:rsidR="00386054" w:rsidRPr="00EF7FF5" w:rsidRDefault="003D157B" w:rsidP="009C5803">
      <w:pPr>
        <w:tabs>
          <w:tab w:val="left" w:pos="720"/>
        </w:tabs>
        <w:suppressAutoHyphens/>
        <w:ind w:left="720" w:hanging="720"/>
        <w:rPr>
          <w:rFonts w:ascii="Times New Roman" w:hAnsi="Times New Roman"/>
          <w:szCs w:val="24"/>
        </w:rPr>
      </w:pPr>
      <w:r w:rsidRPr="003D157B">
        <w:rPr>
          <w:rFonts w:ascii="Times New Roman" w:hAnsi="Times New Roman"/>
          <w:szCs w:val="24"/>
        </w:rPr>
        <w:t>g.</w:t>
      </w:r>
      <w:r w:rsidRPr="003D157B">
        <w:rPr>
          <w:rFonts w:ascii="Times New Roman" w:hAnsi="Times New Roman"/>
          <w:szCs w:val="24"/>
        </w:rPr>
        <w:tab/>
        <w:t>Provide to the Secretary information to audit or examine expenditures made from the endowment fund corpus or income.</w:t>
      </w:r>
    </w:p>
    <w:p w:rsidR="00386054" w:rsidRPr="00EF7FF5" w:rsidRDefault="00386054">
      <w:pPr>
        <w:tabs>
          <w:tab w:val="left" w:pos="0"/>
        </w:tabs>
        <w:suppressAutoHyphens/>
        <w:rPr>
          <w:rFonts w:ascii="Times New Roman" w:hAnsi="Times New Roman"/>
          <w:szCs w:val="24"/>
        </w:rPr>
      </w:pPr>
    </w:p>
    <w:p w:rsidR="00386054" w:rsidRDefault="00AE158C">
      <w:pPr>
        <w:suppressAutoHyphens/>
        <w:rPr>
          <w:rFonts w:ascii="Times New Roman" w:hAnsi="Times New Roman"/>
          <w:szCs w:val="24"/>
        </w:rPr>
      </w:pPr>
      <w:r>
        <w:rPr>
          <w:rFonts w:ascii="Times New Roman" w:hAnsi="Times New Roman"/>
          <w:szCs w:val="24"/>
        </w:rPr>
        <w:t xml:space="preserve">This collection is being submitted as </w:t>
      </w:r>
      <w:r w:rsidR="009C5803">
        <w:rPr>
          <w:rFonts w:ascii="Times New Roman" w:hAnsi="Times New Roman"/>
          <w:szCs w:val="24"/>
        </w:rPr>
        <w:t>an extension of the currently approved collection, which expires in June 2019.</w:t>
      </w:r>
    </w:p>
    <w:p w:rsidR="009C5803" w:rsidRDefault="009C5803">
      <w:pPr>
        <w:suppressAutoHyphens/>
        <w:rPr>
          <w:rFonts w:ascii="Times New Roman" w:hAnsi="Times New Roman"/>
          <w:szCs w:val="24"/>
        </w:rPr>
      </w:pPr>
    </w:p>
    <w:p w:rsidR="00AE158C" w:rsidRDefault="00AE158C">
      <w:pPr>
        <w:suppressAutoHyphens/>
        <w:rPr>
          <w:rFonts w:ascii="Times New Roman" w:hAnsi="Times New Roman"/>
          <w:szCs w:val="24"/>
        </w:rPr>
      </w:pPr>
    </w:p>
    <w:p w:rsidR="00386054" w:rsidRPr="00D4251B" w:rsidRDefault="00386054">
      <w:pPr>
        <w:tabs>
          <w:tab w:val="left" w:pos="-720"/>
        </w:tabs>
        <w:suppressAutoHyphens/>
        <w:rPr>
          <w:rFonts w:ascii="Times New Roman" w:hAnsi="Times New Roman"/>
          <w:i/>
          <w:szCs w:val="24"/>
        </w:rPr>
      </w:pPr>
      <w:r w:rsidRPr="00D4251B">
        <w:rPr>
          <w:rFonts w:ascii="Times New Roman" w:hAnsi="Times New Roman"/>
          <w:i/>
          <w:szCs w:val="24"/>
        </w:rPr>
        <w:t>2.  Indicate how, by whom, and for what purpose the information is to be used.  Except for a new collection, indicate the actual use the agency has made of the information received from the current collection.</w:t>
      </w:r>
      <w:r w:rsidR="00050CBE" w:rsidRPr="00D4251B">
        <w:rPr>
          <w:rFonts w:ascii="Times New Roman" w:hAnsi="Times New Roman"/>
          <w:i/>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D157B">
      <w:pPr>
        <w:tabs>
          <w:tab w:val="left" w:pos="-720"/>
        </w:tabs>
        <w:suppressAutoHyphens/>
        <w:rPr>
          <w:rFonts w:ascii="Times New Roman" w:hAnsi="Times New Roman"/>
          <w:szCs w:val="24"/>
        </w:rPr>
      </w:pPr>
      <w:r w:rsidRPr="003D157B">
        <w:rPr>
          <w:rFonts w:ascii="Times New Roman" w:hAnsi="Times New Roman"/>
          <w:szCs w:val="24"/>
        </w:rPr>
        <w:t>The information submitted on this form will be analyzed by the program office to determine whether or not the grantee has complied with the statutory and regulatory requirements.  In cases of non-compliance, the Department must see that the grantee takes corrective action.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D4251B" w:rsidRDefault="00386054">
      <w:pPr>
        <w:tabs>
          <w:tab w:val="left" w:pos="-720"/>
        </w:tabs>
        <w:suppressAutoHyphens/>
        <w:rPr>
          <w:rFonts w:ascii="Times New Roman" w:hAnsi="Times New Roman"/>
          <w:i/>
          <w:szCs w:val="24"/>
        </w:rPr>
      </w:pPr>
      <w:r w:rsidRPr="00D4251B">
        <w:rPr>
          <w:rFonts w:ascii="Times New Roman" w:hAnsi="Times New Roman"/>
          <w:i/>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D4251B">
        <w:rPr>
          <w:rFonts w:ascii="Times New Roman" w:hAnsi="Times New Roman"/>
          <w:i/>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D157B">
      <w:pPr>
        <w:tabs>
          <w:tab w:val="left" w:pos="-720"/>
        </w:tabs>
        <w:suppressAutoHyphens/>
        <w:rPr>
          <w:rFonts w:ascii="Times New Roman" w:hAnsi="Times New Roman"/>
          <w:szCs w:val="24"/>
        </w:rPr>
      </w:pPr>
      <w:r w:rsidRPr="003D157B">
        <w:rPr>
          <w:rFonts w:ascii="Times New Roman" w:hAnsi="Times New Roman"/>
          <w:szCs w:val="24"/>
        </w:rPr>
        <w:t xml:space="preserve">The electronically accessible form will collect the same information as the previous form.  A “Dear Colleague” letter </w:t>
      </w:r>
      <w:r w:rsidR="00F4362A">
        <w:rPr>
          <w:rFonts w:ascii="Times New Roman" w:hAnsi="Times New Roman"/>
          <w:szCs w:val="24"/>
        </w:rPr>
        <w:t>will be</w:t>
      </w:r>
      <w:r w:rsidRPr="003D157B">
        <w:rPr>
          <w:rFonts w:ascii="Times New Roman" w:hAnsi="Times New Roman"/>
          <w:szCs w:val="24"/>
        </w:rPr>
        <w:t xml:space="preserve"> </w:t>
      </w:r>
      <w:r w:rsidR="00973A39">
        <w:rPr>
          <w:rFonts w:ascii="Times New Roman" w:hAnsi="Times New Roman"/>
          <w:szCs w:val="24"/>
        </w:rPr>
        <w:t>emailed</w:t>
      </w:r>
      <w:r w:rsidR="00973A39" w:rsidRPr="003D157B">
        <w:rPr>
          <w:rFonts w:ascii="Times New Roman" w:hAnsi="Times New Roman"/>
          <w:szCs w:val="24"/>
        </w:rPr>
        <w:t xml:space="preserve"> </w:t>
      </w:r>
      <w:r w:rsidRPr="003D157B">
        <w:rPr>
          <w:rFonts w:ascii="Times New Roman" w:hAnsi="Times New Roman"/>
          <w:szCs w:val="24"/>
        </w:rPr>
        <w:t>to grantees required to report on endowments informing them of the</w:t>
      </w:r>
      <w:r w:rsidR="004838D1">
        <w:rPr>
          <w:rFonts w:ascii="Times New Roman" w:hAnsi="Times New Roman"/>
          <w:szCs w:val="24"/>
        </w:rPr>
        <w:t xml:space="preserve"> </w:t>
      </w:r>
      <w:r w:rsidRPr="003D157B">
        <w:rPr>
          <w:rFonts w:ascii="Times New Roman" w:hAnsi="Times New Roman"/>
          <w:szCs w:val="24"/>
        </w:rPr>
        <w:t>electronically accessible</w:t>
      </w:r>
      <w:r w:rsidR="00541286">
        <w:rPr>
          <w:rFonts w:ascii="Times New Roman" w:hAnsi="Times New Roman"/>
          <w:szCs w:val="24"/>
        </w:rPr>
        <w:t xml:space="preserve"> annual performance report</w:t>
      </w:r>
      <w:r w:rsidRPr="003D157B">
        <w:rPr>
          <w:rFonts w:ascii="Times New Roman" w:hAnsi="Times New Roman"/>
          <w:szCs w:val="24"/>
        </w:rPr>
        <w:t xml:space="preserve"> form.  </w:t>
      </w:r>
      <w:r w:rsidR="00541286">
        <w:rPr>
          <w:rFonts w:ascii="Times New Roman" w:hAnsi="Times New Roman"/>
          <w:szCs w:val="24"/>
        </w:rPr>
        <w:t>Within this email is the</w:t>
      </w:r>
      <w:r w:rsidRPr="003D157B">
        <w:rPr>
          <w:rFonts w:ascii="Times New Roman" w:hAnsi="Times New Roman"/>
          <w:szCs w:val="24"/>
        </w:rPr>
        <w:t xml:space="preserve"> </w:t>
      </w:r>
      <w:r w:rsidR="00541286">
        <w:rPr>
          <w:rFonts w:ascii="Times New Roman" w:hAnsi="Times New Roman"/>
          <w:szCs w:val="24"/>
        </w:rPr>
        <w:t>hyperlink</w:t>
      </w:r>
      <w:r w:rsidRPr="003D157B">
        <w:rPr>
          <w:rFonts w:ascii="Times New Roman" w:hAnsi="Times New Roman"/>
          <w:szCs w:val="24"/>
        </w:rPr>
        <w:t xml:space="preserve"> to the electronic endowment reporting form,</w:t>
      </w:r>
      <w:r w:rsidR="00541286">
        <w:rPr>
          <w:rFonts w:ascii="Times New Roman" w:hAnsi="Times New Roman"/>
          <w:szCs w:val="24"/>
        </w:rPr>
        <w:t xml:space="preserve"> a link to the annual report submission website, and instructions on how to log into the website</w:t>
      </w:r>
      <w:r w:rsidRPr="003D157B">
        <w:rPr>
          <w:rFonts w:ascii="Times New Roman" w:hAnsi="Times New Roman"/>
          <w:szCs w:val="24"/>
        </w:rPr>
        <w:t xml:space="preserve">.  Respondents will be required to complete the electronic form and submit it online by the requested deadline.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D4251B" w:rsidRDefault="00386054">
      <w:pPr>
        <w:tabs>
          <w:tab w:val="left" w:pos="-720"/>
        </w:tabs>
        <w:suppressAutoHyphens/>
        <w:rPr>
          <w:rFonts w:ascii="Times New Roman" w:hAnsi="Times New Roman"/>
          <w:i/>
          <w:szCs w:val="24"/>
        </w:rPr>
      </w:pPr>
      <w:r w:rsidRPr="00D4251B">
        <w:rPr>
          <w:rFonts w:ascii="Times New Roman" w:hAnsi="Times New Roman"/>
          <w:i/>
          <w:szCs w:val="24"/>
        </w:rPr>
        <w:t>4.  Describe efforts to identify duplication.  Show specifically why any similar information already available cannot be used or modified for use for the purposes described in Item 2 above.</w:t>
      </w:r>
    </w:p>
    <w:p w:rsidR="003D157B" w:rsidRDefault="003D157B">
      <w:pPr>
        <w:tabs>
          <w:tab w:val="left" w:pos="-720"/>
        </w:tabs>
        <w:suppressAutoHyphens/>
        <w:rPr>
          <w:rFonts w:ascii="Times New Roman" w:hAnsi="Times New Roman"/>
          <w:szCs w:val="24"/>
        </w:rPr>
      </w:pPr>
    </w:p>
    <w:p w:rsidR="003D157B" w:rsidRPr="00EF7FF5" w:rsidRDefault="003D157B">
      <w:pPr>
        <w:tabs>
          <w:tab w:val="left" w:pos="-720"/>
        </w:tabs>
        <w:suppressAutoHyphens/>
        <w:rPr>
          <w:rFonts w:ascii="Times New Roman" w:hAnsi="Times New Roman"/>
          <w:szCs w:val="24"/>
        </w:rPr>
      </w:pPr>
      <w:r w:rsidRPr="003D157B">
        <w:rPr>
          <w:rFonts w:ascii="Times New Roman" w:hAnsi="Times New Roman"/>
          <w:szCs w:val="24"/>
        </w:rPr>
        <w:t xml:space="preserve">The Department has reviewed the information required in this financial report form and has looked elsewhere in the Department for duplicate information.  We have found there is no </w:t>
      </w:r>
      <w:r w:rsidRPr="003D157B">
        <w:rPr>
          <w:rFonts w:ascii="Times New Roman" w:hAnsi="Times New Roman"/>
          <w:szCs w:val="24"/>
        </w:rPr>
        <w:lastRenderedPageBreak/>
        <w:t>duplicate information being requested within the Department.  Grantee institutions do not send information on these particular endowment funds to any other Federal office.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D4251B" w:rsidRDefault="00386054" w:rsidP="00BD1325">
      <w:pPr>
        <w:rPr>
          <w:rFonts w:ascii="Times New Roman" w:hAnsi="Times New Roman"/>
          <w:i/>
          <w:szCs w:val="24"/>
        </w:rPr>
      </w:pPr>
      <w:r w:rsidRPr="00D4251B">
        <w:rPr>
          <w:rFonts w:ascii="Times New Roman" w:hAnsi="Times New Roman"/>
          <w:i/>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3D157B">
      <w:pPr>
        <w:tabs>
          <w:tab w:val="left" w:pos="-720"/>
        </w:tabs>
        <w:suppressAutoHyphens/>
        <w:rPr>
          <w:rFonts w:ascii="Times New Roman" w:hAnsi="Times New Roman"/>
          <w:szCs w:val="24"/>
        </w:rPr>
      </w:pPr>
      <w:r w:rsidRPr="003D157B">
        <w:rPr>
          <w:rFonts w:ascii="Times New Roman" w:hAnsi="Times New Roman"/>
          <w:szCs w:val="24"/>
        </w:rPr>
        <w:t>The collection of information does not involve small businesses or other small entities.</w:t>
      </w:r>
    </w:p>
    <w:p w:rsidR="00386054" w:rsidRPr="00EF7FF5" w:rsidRDefault="00386054">
      <w:pPr>
        <w:tabs>
          <w:tab w:val="left" w:pos="-720"/>
        </w:tabs>
        <w:suppressAutoHyphens/>
        <w:rPr>
          <w:rFonts w:ascii="Times New Roman" w:hAnsi="Times New Roman"/>
          <w:szCs w:val="24"/>
        </w:rPr>
      </w:pPr>
    </w:p>
    <w:p w:rsidR="00386054" w:rsidRPr="00EF7FF5" w:rsidRDefault="00386054">
      <w:pPr>
        <w:pStyle w:val="EndnoteText"/>
        <w:rPr>
          <w:rFonts w:ascii="Times New Roman" w:hAnsi="Times New Roman"/>
          <w:szCs w:val="24"/>
        </w:rPr>
      </w:pPr>
    </w:p>
    <w:p w:rsidR="00386054" w:rsidRPr="00D4251B" w:rsidRDefault="00386054">
      <w:pPr>
        <w:tabs>
          <w:tab w:val="left" w:pos="-720"/>
        </w:tabs>
        <w:suppressAutoHyphens/>
        <w:rPr>
          <w:rFonts w:ascii="Times New Roman" w:hAnsi="Times New Roman"/>
          <w:i/>
          <w:szCs w:val="24"/>
        </w:rPr>
      </w:pPr>
      <w:r w:rsidRPr="00D4251B">
        <w:rPr>
          <w:rFonts w:ascii="Times New Roman" w:hAnsi="Times New Roman"/>
          <w:i/>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EF7FF5" w:rsidRDefault="003D157B">
      <w:pPr>
        <w:tabs>
          <w:tab w:val="left" w:pos="-720"/>
        </w:tabs>
        <w:suppressAutoHyphens/>
        <w:rPr>
          <w:rFonts w:ascii="Times New Roman" w:hAnsi="Times New Roman"/>
          <w:szCs w:val="24"/>
        </w:rPr>
      </w:pPr>
      <w:r w:rsidRPr="003D157B">
        <w:rPr>
          <w:rFonts w:ascii="Times New Roman" w:hAnsi="Times New Roman"/>
          <w:szCs w:val="24"/>
        </w:rPr>
        <w:t>If this information was not collected or collected less frequently than annually, we would not know whether grantees were properly investing the endowment monies or whether they had</w:t>
      </w:r>
      <w:r w:rsidR="00464DD7">
        <w:rPr>
          <w:rFonts w:ascii="Times New Roman" w:hAnsi="Times New Roman"/>
          <w:szCs w:val="24"/>
        </w:rPr>
        <w:t xml:space="preserve"> used any portion of the corpus</w:t>
      </w:r>
      <w:r w:rsidRPr="003D157B">
        <w:rPr>
          <w:rFonts w:ascii="Times New Roman" w:hAnsi="Times New Roman"/>
          <w:szCs w:val="24"/>
        </w:rPr>
        <w:t xml:space="preserve"> or spent more than 50% of the income.</w:t>
      </w:r>
    </w:p>
    <w:p w:rsidR="00386054" w:rsidRDefault="00386054">
      <w:pPr>
        <w:tabs>
          <w:tab w:val="left" w:pos="-720"/>
        </w:tabs>
        <w:suppressAutoHyphens/>
        <w:rPr>
          <w:rFonts w:ascii="Times New Roman" w:hAnsi="Times New Roman"/>
          <w:i/>
          <w:szCs w:val="24"/>
        </w:rPr>
      </w:pPr>
    </w:p>
    <w:p w:rsidR="00D4251B" w:rsidRPr="00D4251B" w:rsidRDefault="00D4251B">
      <w:pPr>
        <w:tabs>
          <w:tab w:val="left" w:pos="-720"/>
        </w:tabs>
        <w:suppressAutoHyphens/>
        <w:rPr>
          <w:rFonts w:ascii="Times New Roman" w:hAnsi="Times New Roman"/>
          <w:i/>
          <w:szCs w:val="24"/>
        </w:rPr>
      </w:pPr>
    </w:p>
    <w:p w:rsidR="00386054" w:rsidRPr="00D4251B" w:rsidRDefault="00386054">
      <w:pPr>
        <w:tabs>
          <w:tab w:val="left" w:pos="-720"/>
        </w:tabs>
        <w:suppressAutoHyphens/>
        <w:rPr>
          <w:rFonts w:ascii="Times New Roman" w:hAnsi="Times New Roman"/>
          <w:i/>
          <w:szCs w:val="24"/>
        </w:rPr>
      </w:pPr>
      <w:r w:rsidRPr="00D4251B">
        <w:rPr>
          <w:rFonts w:ascii="Times New Roman" w:hAnsi="Times New Roman"/>
          <w:i/>
          <w:szCs w:val="24"/>
        </w:rPr>
        <w:t>7. Explain any special circumstances that would cause an information collection to be conducted in a manner:</w:t>
      </w:r>
    </w:p>
    <w:p w:rsidR="00386054" w:rsidRPr="00D4251B" w:rsidRDefault="00386054">
      <w:pPr>
        <w:tabs>
          <w:tab w:val="left" w:pos="-720"/>
        </w:tabs>
        <w:suppressAutoHyphens/>
        <w:rPr>
          <w:rFonts w:ascii="Times New Roman" w:hAnsi="Times New Roman"/>
          <w:b/>
          <w:i/>
          <w:szCs w:val="24"/>
        </w:rPr>
      </w:pPr>
    </w:p>
    <w:p w:rsidR="00386054" w:rsidRPr="00D4251B" w:rsidRDefault="00386054" w:rsidP="003C29C2">
      <w:pPr>
        <w:numPr>
          <w:ilvl w:val="0"/>
          <w:numId w:val="8"/>
        </w:numPr>
        <w:tabs>
          <w:tab w:val="left" w:pos="-720"/>
          <w:tab w:val="left" w:pos="1247"/>
        </w:tabs>
        <w:suppressAutoHyphens/>
        <w:rPr>
          <w:rFonts w:ascii="Times New Roman" w:hAnsi="Times New Roman"/>
          <w:i/>
          <w:szCs w:val="24"/>
        </w:rPr>
      </w:pPr>
      <w:r w:rsidRPr="00D4251B">
        <w:rPr>
          <w:rFonts w:ascii="Times New Roman" w:hAnsi="Times New Roman"/>
          <w:i/>
          <w:szCs w:val="24"/>
        </w:rPr>
        <w:t>requiring respondents to report information to the agency more often than quarterly;</w:t>
      </w:r>
    </w:p>
    <w:p w:rsidR="00386054" w:rsidRPr="00D4251B" w:rsidRDefault="00386054">
      <w:pPr>
        <w:numPr>
          <w:ilvl w:val="12"/>
          <w:numId w:val="0"/>
        </w:numPr>
        <w:tabs>
          <w:tab w:val="left" w:pos="-720"/>
        </w:tabs>
        <w:suppressAutoHyphens/>
        <w:ind w:left="340"/>
        <w:rPr>
          <w:rFonts w:ascii="Times New Roman" w:hAnsi="Times New Roman"/>
          <w:i/>
          <w:szCs w:val="24"/>
        </w:rPr>
      </w:pPr>
    </w:p>
    <w:p w:rsidR="00386054" w:rsidRPr="00D4251B" w:rsidRDefault="00386054" w:rsidP="003C29C2">
      <w:pPr>
        <w:numPr>
          <w:ilvl w:val="0"/>
          <w:numId w:val="8"/>
        </w:numPr>
        <w:tabs>
          <w:tab w:val="left" w:pos="-720"/>
          <w:tab w:val="left" w:pos="1247"/>
        </w:tabs>
        <w:suppressAutoHyphens/>
        <w:rPr>
          <w:rFonts w:ascii="Times New Roman" w:hAnsi="Times New Roman"/>
          <w:i/>
          <w:szCs w:val="24"/>
        </w:rPr>
      </w:pPr>
      <w:r w:rsidRPr="00D4251B">
        <w:rPr>
          <w:rFonts w:ascii="Times New Roman" w:hAnsi="Times New Roman"/>
          <w:i/>
          <w:szCs w:val="24"/>
        </w:rPr>
        <w:t>requiring respondents to prepare a written response to a collection of information in fewer than 30 days after receipt of it;</w:t>
      </w:r>
    </w:p>
    <w:p w:rsidR="00386054" w:rsidRPr="00D4251B" w:rsidRDefault="00386054">
      <w:pPr>
        <w:numPr>
          <w:ilvl w:val="12"/>
          <w:numId w:val="0"/>
        </w:numPr>
        <w:tabs>
          <w:tab w:val="left" w:pos="-720"/>
        </w:tabs>
        <w:suppressAutoHyphens/>
        <w:rPr>
          <w:rFonts w:ascii="Times New Roman" w:hAnsi="Times New Roman"/>
          <w:i/>
          <w:szCs w:val="24"/>
        </w:rPr>
      </w:pPr>
    </w:p>
    <w:p w:rsidR="00386054" w:rsidRPr="00D4251B" w:rsidRDefault="00386054" w:rsidP="003C29C2">
      <w:pPr>
        <w:numPr>
          <w:ilvl w:val="0"/>
          <w:numId w:val="8"/>
        </w:numPr>
        <w:tabs>
          <w:tab w:val="left" w:pos="-720"/>
          <w:tab w:val="left" w:pos="1247"/>
        </w:tabs>
        <w:suppressAutoHyphens/>
        <w:rPr>
          <w:rFonts w:ascii="Times New Roman" w:hAnsi="Times New Roman"/>
          <w:i/>
          <w:szCs w:val="24"/>
        </w:rPr>
      </w:pPr>
      <w:r w:rsidRPr="00D4251B">
        <w:rPr>
          <w:rFonts w:ascii="Times New Roman" w:hAnsi="Times New Roman"/>
          <w:i/>
          <w:szCs w:val="24"/>
        </w:rPr>
        <w:t>requiring respondents to submit more than an original and two copies of any document;</w:t>
      </w:r>
    </w:p>
    <w:p w:rsidR="00386054" w:rsidRPr="00D4251B" w:rsidRDefault="00386054">
      <w:pPr>
        <w:numPr>
          <w:ilvl w:val="12"/>
          <w:numId w:val="0"/>
        </w:numPr>
        <w:tabs>
          <w:tab w:val="left" w:pos="-720"/>
        </w:tabs>
        <w:suppressAutoHyphens/>
        <w:rPr>
          <w:rFonts w:ascii="Times New Roman" w:hAnsi="Times New Roman"/>
          <w:i/>
          <w:szCs w:val="24"/>
        </w:rPr>
      </w:pPr>
    </w:p>
    <w:p w:rsidR="00386054" w:rsidRPr="00D4251B" w:rsidRDefault="00386054" w:rsidP="003C29C2">
      <w:pPr>
        <w:numPr>
          <w:ilvl w:val="0"/>
          <w:numId w:val="8"/>
        </w:numPr>
        <w:tabs>
          <w:tab w:val="left" w:pos="-720"/>
          <w:tab w:val="left" w:pos="1247"/>
        </w:tabs>
        <w:suppressAutoHyphens/>
        <w:rPr>
          <w:rFonts w:ascii="Times New Roman" w:hAnsi="Times New Roman"/>
          <w:i/>
          <w:szCs w:val="24"/>
        </w:rPr>
      </w:pPr>
      <w:r w:rsidRPr="00D4251B">
        <w:rPr>
          <w:rFonts w:ascii="Times New Roman" w:hAnsi="Times New Roman"/>
          <w:i/>
          <w:szCs w:val="24"/>
        </w:rPr>
        <w:t>requiring respondents to retain records, other than health, medical, government contract, grant-in-aid, or tax records for more than three years;</w:t>
      </w:r>
    </w:p>
    <w:p w:rsidR="00386054" w:rsidRPr="00D4251B" w:rsidRDefault="00386054">
      <w:pPr>
        <w:numPr>
          <w:ilvl w:val="12"/>
          <w:numId w:val="0"/>
        </w:numPr>
        <w:tabs>
          <w:tab w:val="left" w:pos="-720"/>
        </w:tabs>
        <w:suppressAutoHyphens/>
        <w:rPr>
          <w:rFonts w:ascii="Times New Roman" w:hAnsi="Times New Roman"/>
          <w:i/>
          <w:szCs w:val="24"/>
        </w:rPr>
      </w:pPr>
    </w:p>
    <w:p w:rsidR="00386054" w:rsidRPr="00D4251B" w:rsidRDefault="00386054" w:rsidP="003C29C2">
      <w:pPr>
        <w:numPr>
          <w:ilvl w:val="0"/>
          <w:numId w:val="8"/>
        </w:numPr>
        <w:tabs>
          <w:tab w:val="left" w:pos="-720"/>
          <w:tab w:val="left" w:pos="1247"/>
        </w:tabs>
        <w:suppressAutoHyphens/>
        <w:rPr>
          <w:rFonts w:ascii="Times New Roman" w:hAnsi="Times New Roman"/>
          <w:i/>
          <w:szCs w:val="24"/>
        </w:rPr>
      </w:pPr>
      <w:r w:rsidRPr="00D4251B">
        <w:rPr>
          <w:rFonts w:ascii="Times New Roman" w:hAnsi="Times New Roman"/>
          <w:i/>
          <w:szCs w:val="24"/>
        </w:rPr>
        <w:t>in connection with a statistical survey, that is not designed to produce valid and reliable results than can be generalized to the universe of study;</w:t>
      </w:r>
    </w:p>
    <w:p w:rsidR="00386054" w:rsidRPr="00D4251B" w:rsidRDefault="00386054">
      <w:pPr>
        <w:numPr>
          <w:ilvl w:val="12"/>
          <w:numId w:val="0"/>
        </w:numPr>
        <w:tabs>
          <w:tab w:val="left" w:pos="-720"/>
        </w:tabs>
        <w:suppressAutoHyphens/>
        <w:rPr>
          <w:rFonts w:ascii="Times New Roman" w:hAnsi="Times New Roman"/>
          <w:i/>
          <w:szCs w:val="24"/>
        </w:rPr>
      </w:pPr>
    </w:p>
    <w:p w:rsidR="00386054" w:rsidRPr="00D4251B" w:rsidRDefault="00386054" w:rsidP="003C29C2">
      <w:pPr>
        <w:numPr>
          <w:ilvl w:val="0"/>
          <w:numId w:val="8"/>
        </w:numPr>
        <w:tabs>
          <w:tab w:val="left" w:pos="-720"/>
          <w:tab w:val="left" w:pos="1247"/>
        </w:tabs>
        <w:suppressAutoHyphens/>
        <w:rPr>
          <w:rFonts w:ascii="Times New Roman" w:hAnsi="Times New Roman"/>
          <w:i/>
          <w:szCs w:val="24"/>
        </w:rPr>
      </w:pPr>
      <w:r w:rsidRPr="00D4251B">
        <w:rPr>
          <w:rFonts w:ascii="Times New Roman" w:hAnsi="Times New Roman"/>
          <w:i/>
          <w:szCs w:val="24"/>
        </w:rPr>
        <w:t>requiring the use of a statistical data classification that has not been reviewed and approved by OMB;</w:t>
      </w:r>
    </w:p>
    <w:p w:rsidR="00386054" w:rsidRPr="00D4251B" w:rsidRDefault="00386054">
      <w:pPr>
        <w:numPr>
          <w:ilvl w:val="12"/>
          <w:numId w:val="0"/>
        </w:numPr>
        <w:tabs>
          <w:tab w:val="left" w:pos="-720"/>
        </w:tabs>
        <w:suppressAutoHyphens/>
        <w:rPr>
          <w:rFonts w:ascii="Times New Roman" w:hAnsi="Times New Roman"/>
          <w:i/>
          <w:szCs w:val="24"/>
        </w:rPr>
      </w:pPr>
    </w:p>
    <w:p w:rsidR="00386054" w:rsidRPr="00D4251B" w:rsidRDefault="00386054" w:rsidP="003C29C2">
      <w:pPr>
        <w:numPr>
          <w:ilvl w:val="0"/>
          <w:numId w:val="8"/>
        </w:numPr>
        <w:tabs>
          <w:tab w:val="left" w:pos="-720"/>
          <w:tab w:val="left" w:pos="1247"/>
        </w:tabs>
        <w:suppressAutoHyphens/>
        <w:rPr>
          <w:rFonts w:ascii="Times New Roman" w:hAnsi="Times New Roman"/>
          <w:i/>
          <w:szCs w:val="24"/>
        </w:rPr>
      </w:pPr>
      <w:r w:rsidRPr="00D4251B">
        <w:rPr>
          <w:rFonts w:ascii="Times New Roman" w:hAnsi="Times New Roman"/>
          <w:i/>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D4251B" w:rsidRDefault="00386054">
      <w:pPr>
        <w:numPr>
          <w:ilvl w:val="12"/>
          <w:numId w:val="0"/>
        </w:numPr>
        <w:tabs>
          <w:tab w:val="left" w:pos="-720"/>
        </w:tabs>
        <w:suppressAutoHyphens/>
        <w:rPr>
          <w:rFonts w:ascii="Times New Roman" w:hAnsi="Times New Roman"/>
          <w:i/>
          <w:szCs w:val="24"/>
        </w:rPr>
      </w:pPr>
    </w:p>
    <w:p w:rsidR="00386054" w:rsidRPr="00D4251B" w:rsidRDefault="00386054" w:rsidP="003C29C2">
      <w:pPr>
        <w:numPr>
          <w:ilvl w:val="0"/>
          <w:numId w:val="8"/>
        </w:numPr>
        <w:tabs>
          <w:tab w:val="left" w:pos="-720"/>
          <w:tab w:val="left" w:pos="1247"/>
        </w:tabs>
        <w:suppressAutoHyphens/>
        <w:rPr>
          <w:rFonts w:ascii="Times New Roman" w:hAnsi="Times New Roman"/>
          <w:i/>
          <w:szCs w:val="24"/>
        </w:rPr>
      </w:pPr>
      <w:r w:rsidRPr="00D4251B">
        <w:rPr>
          <w:rFonts w:ascii="Times New Roman" w:hAnsi="Times New Roman"/>
          <w:i/>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rsidRDefault="00386054">
      <w:pPr>
        <w:tabs>
          <w:tab w:val="left" w:pos="-720"/>
        </w:tabs>
        <w:suppressAutoHyphens/>
        <w:rPr>
          <w:rFonts w:ascii="Times New Roman" w:hAnsi="Times New Roman"/>
          <w:szCs w:val="24"/>
        </w:rPr>
      </w:pPr>
    </w:p>
    <w:p w:rsidR="00386054" w:rsidRPr="00EF7FF5" w:rsidRDefault="00966530">
      <w:pPr>
        <w:tabs>
          <w:tab w:val="left" w:pos="-720"/>
        </w:tabs>
        <w:suppressAutoHyphens/>
        <w:rPr>
          <w:rFonts w:ascii="Times New Roman" w:hAnsi="Times New Roman"/>
          <w:szCs w:val="24"/>
        </w:rPr>
      </w:pPr>
      <w:r w:rsidRPr="00966530">
        <w:rPr>
          <w:rFonts w:ascii="Times New Roman" w:hAnsi="Times New Roman"/>
          <w:szCs w:val="24"/>
        </w:rPr>
        <w:t>The only special circumstance of this collection is that program regulations (34</w:t>
      </w:r>
      <w:r w:rsidR="00464DD7">
        <w:rPr>
          <w:rFonts w:ascii="Times New Roman" w:hAnsi="Times New Roman"/>
          <w:szCs w:val="24"/>
        </w:rPr>
        <w:t xml:space="preserve"> </w:t>
      </w:r>
      <w:r w:rsidRPr="00966530">
        <w:rPr>
          <w:rFonts w:ascii="Times New Roman" w:hAnsi="Times New Roman"/>
          <w:szCs w:val="24"/>
        </w:rPr>
        <w:t>CFR Part 628.47(b)) require grantees to retain each year’s records for a minimum of five years after the grant period ends.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D4251B" w:rsidRDefault="001743A5" w:rsidP="00D4251B">
      <w:pPr>
        <w:numPr>
          <w:ilvl w:val="0"/>
          <w:numId w:val="2"/>
        </w:numPr>
        <w:tabs>
          <w:tab w:val="left" w:pos="-720"/>
          <w:tab w:val="left" w:pos="0"/>
        </w:tabs>
        <w:suppressAutoHyphens/>
        <w:ind w:left="0" w:firstLine="0"/>
        <w:rPr>
          <w:rFonts w:ascii="Times New Roman" w:hAnsi="Times New Roman"/>
          <w:i/>
          <w:szCs w:val="24"/>
        </w:rPr>
      </w:pPr>
      <w:r w:rsidRPr="00D4251B">
        <w:rPr>
          <w:rFonts w:ascii="Times New Roman" w:hAnsi="Times New Roman"/>
          <w:i/>
          <w:szCs w:val="24"/>
        </w:rPr>
        <w:t xml:space="preserve">As </w:t>
      </w:r>
      <w:r w:rsidR="00386054" w:rsidRPr="00D4251B">
        <w:rPr>
          <w:rFonts w:ascii="Times New Roman" w:hAnsi="Times New Roman"/>
          <w:i/>
          <w:szCs w:val="24"/>
        </w:rPr>
        <w:t xml:space="preserve">applicable, </w:t>
      </w:r>
      <w:r w:rsidRPr="00D4251B">
        <w:rPr>
          <w:rFonts w:ascii="Times New Roman" w:hAnsi="Times New Roman"/>
          <w:i/>
          <w:szCs w:val="24"/>
        </w:rPr>
        <w:t xml:space="preserve">state that the Department has published the 60 and 30 Federal Register notices as </w:t>
      </w:r>
      <w:r w:rsidR="00386054" w:rsidRPr="00D4251B">
        <w:rPr>
          <w:rFonts w:ascii="Times New Roman" w:hAnsi="Times New Roman"/>
          <w:i/>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D4251B" w:rsidRDefault="00386054" w:rsidP="00D4251B">
      <w:pPr>
        <w:tabs>
          <w:tab w:val="left" w:pos="-720"/>
          <w:tab w:val="left" w:pos="0"/>
        </w:tabs>
        <w:suppressAutoHyphens/>
        <w:rPr>
          <w:rStyle w:val="a"/>
          <w:rFonts w:ascii="Times New Roman" w:hAnsi="Times New Roman"/>
          <w:b/>
          <w:i/>
          <w:szCs w:val="24"/>
        </w:rPr>
      </w:pPr>
    </w:p>
    <w:p w:rsidR="00386054" w:rsidRPr="00D4251B" w:rsidRDefault="00386054" w:rsidP="00D4251B">
      <w:pPr>
        <w:tabs>
          <w:tab w:val="left" w:pos="-720"/>
          <w:tab w:val="left" w:pos="0"/>
        </w:tabs>
        <w:suppressAutoHyphens/>
        <w:rPr>
          <w:rStyle w:val="a"/>
          <w:rFonts w:ascii="Times New Roman" w:hAnsi="Times New Roman"/>
          <w:i/>
          <w:szCs w:val="24"/>
        </w:rPr>
      </w:pPr>
      <w:r w:rsidRPr="00D4251B">
        <w:rPr>
          <w:rStyle w:val="a"/>
          <w:rFonts w:ascii="Times New Roman" w:hAnsi="Times New Roman"/>
          <w:i/>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D4251B" w:rsidRDefault="00386054" w:rsidP="00D4251B">
      <w:pPr>
        <w:tabs>
          <w:tab w:val="left" w:pos="-720"/>
          <w:tab w:val="left" w:pos="0"/>
        </w:tabs>
        <w:suppressAutoHyphens/>
        <w:rPr>
          <w:rStyle w:val="a"/>
          <w:rFonts w:ascii="Times New Roman" w:hAnsi="Times New Roman"/>
          <w:i/>
          <w:szCs w:val="24"/>
        </w:rPr>
      </w:pPr>
    </w:p>
    <w:p w:rsidR="00386054" w:rsidRPr="00D4251B" w:rsidRDefault="00386054" w:rsidP="00D4251B">
      <w:pPr>
        <w:tabs>
          <w:tab w:val="left" w:pos="-720"/>
          <w:tab w:val="left" w:pos="0"/>
        </w:tabs>
        <w:suppressAutoHyphens/>
        <w:rPr>
          <w:rFonts w:ascii="Times New Roman" w:hAnsi="Times New Roman"/>
          <w:i/>
          <w:szCs w:val="24"/>
        </w:rPr>
      </w:pPr>
      <w:r w:rsidRPr="00D4251B">
        <w:rPr>
          <w:rStyle w:val="a"/>
          <w:rFonts w:ascii="Times New Roman" w:hAnsi="Times New Roman"/>
          <w:i/>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86054" w:rsidRPr="00EF7FF5" w:rsidRDefault="00966530">
      <w:pPr>
        <w:tabs>
          <w:tab w:val="left" w:pos="-720"/>
        </w:tabs>
        <w:suppressAutoHyphens/>
        <w:rPr>
          <w:rFonts w:ascii="Times New Roman" w:hAnsi="Times New Roman"/>
          <w:szCs w:val="24"/>
        </w:rPr>
      </w:pPr>
      <w:r w:rsidRPr="00966530">
        <w:rPr>
          <w:rFonts w:ascii="Times New Roman" w:hAnsi="Times New Roman"/>
          <w:szCs w:val="24"/>
        </w:rPr>
        <w:t xml:space="preserve">No consultations were conducted with persons outside the agency since there has been no funding for this program since FY 1995 and this program is considered to be in a close-out status.  We will publish 60-day and 30-day </w:t>
      </w:r>
      <w:r w:rsidRPr="00BA1FA4">
        <w:rPr>
          <w:rFonts w:ascii="Times New Roman" w:hAnsi="Times New Roman"/>
          <w:i/>
          <w:szCs w:val="24"/>
        </w:rPr>
        <w:t>Federal Register</w:t>
      </w:r>
      <w:r w:rsidRPr="00966530">
        <w:rPr>
          <w:rFonts w:ascii="Times New Roman" w:hAnsi="Times New Roman"/>
          <w:szCs w:val="24"/>
        </w:rPr>
        <w:t xml:space="preserve"> Notices to allow public comment.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D4251B" w:rsidRDefault="00386054">
      <w:pPr>
        <w:tabs>
          <w:tab w:val="left" w:pos="-720"/>
        </w:tabs>
        <w:suppressAutoHyphens/>
        <w:rPr>
          <w:rFonts w:ascii="Times New Roman" w:hAnsi="Times New Roman"/>
          <w:i/>
          <w:szCs w:val="24"/>
        </w:rPr>
      </w:pPr>
      <w:r w:rsidRPr="00D4251B">
        <w:rPr>
          <w:rFonts w:ascii="Times New Roman" w:hAnsi="Times New Roman"/>
          <w:i/>
          <w:szCs w:val="24"/>
        </w:rPr>
        <w:t xml:space="preserve">9. </w:t>
      </w:r>
      <w:r w:rsidRPr="00D4251B">
        <w:rPr>
          <w:rStyle w:val="a"/>
          <w:rFonts w:ascii="Times New Roman" w:hAnsi="Times New Roman"/>
          <w:i/>
          <w:szCs w:val="24"/>
        </w:rPr>
        <w:t>Explain any decision to provide any payment or gift to respondents, other than remuneration of contractors or grantees</w:t>
      </w:r>
      <w:r w:rsidR="003E285A" w:rsidRPr="00D4251B">
        <w:rPr>
          <w:rStyle w:val="a"/>
          <w:rFonts w:ascii="Times New Roman" w:hAnsi="Times New Roman"/>
          <w:i/>
          <w:szCs w:val="24"/>
        </w:rPr>
        <w:t xml:space="preserve"> with meaningful justification</w:t>
      </w:r>
      <w:r w:rsidRPr="00D4251B">
        <w:rPr>
          <w:rStyle w:val="a"/>
          <w:rFonts w:ascii="Times New Roman" w:hAnsi="Times New Roman"/>
          <w:i/>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966530">
      <w:pPr>
        <w:tabs>
          <w:tab w:val="left" w:pos="-720"/>
        </w:tabs>
        <w:suppressAutoHyphens/>
        <w:rPr>
          <w:rFonts w:ascii="Times New Roman" w:hAnsi="Times New Roman"/>
          <w:szCs w:val="24"/>
        </w:rPr>
      </w:pPr>
      <w:r w:rsidRPr="00966530">
        <w:rPr>
          <w:rFonts w:ascii="Times New Roman" w:hAnsi="Times New Roman"/>
          <w:szCs w:val="24"/>
        </w:rPr>
        <w:t>No payments or gifts are provided.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D4251B" w:rsidRDefault="00386054">
      <w:pPr>
        <w:tabs>
          <w:tab w:val="left" w:pos="-720"/>
        </w:tabs>
        <w:suppressAutoHyphens/>
        <w:rPr>
          <w:rFonts w:ascii="Times New Roman" w:hAnsi="Times New Roman"/>
          <w:i/>
          <w:szCs w:val="24"/>
        </w:rPr>
      </w:pPr>
      <w:r w:rsidRPr="00D4251B">
        <w:rPr>
          <w:rFonts w:ascii="Times New Roman" w:hAnsi="Times New Roman"/>
          <w:i/>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D4251B">
        <w:rPr>
          <w:rFonts w:ascii="Times New Roman" w:hAnsi="Times New Roman"/>
          <w:i/>
          <w:szCs w:val="24"/>
        </w:rPr>
        <w:t xml:space="preserve"> as indicated on the IC Data Form</w:t>
      </w:r>
      <w:r w:rsidRPr="00D4251B">
        <w:rPr>
          <w:rFonts w:ascii="Times New Roman" w:hAnsi="Times New Roman"/>
          <w:i/>
          <w:szCs w:val="24"/>
        </w:rPr>
        <w:t xml:space="preserve">. A confidentiality statement with a legal citation that authorizes the </w:t>
      </w:r>
      <w:r w:rsidR="001743A5" w:rsidRPr="00D4251B">
        <w:rPr>
          <w:rFonts w:ascii="Times New Roman" w:hAnsi="Times New Roman"/>
          <w:i/>
          <w:szCs w:val="24"/>
        </w:rPr>
        <w:t xml:space="preserve">pledge </w:t>
      </w:r>
      <w:r w:rsidRPr="00D4251B">
        <w:rPr>
          <w:rFonts w:ascii="Times New Roman" w:hAnsi="Times New Roman"/>
          <w:i/>
          <w:szCs w:val="24"/>
        </w:rPr>
        <w:t xml:space="preserve">of </w:t>
      </w:r>
      <w:r w:rsidR="001743A5" w:rsidRPr="00D4251B">
        <w:rPr>
          <w:rFonts w:ascii="Times New Roman" w:hAnsi="Times New Roman"/>
          <w:i/>
          <w:szCs w:val="24"/>
        </w:rPr>
        <w:t xml:space="preserve">confidentiality </w:t>
      </w:r>
      <w:r w:rsidRPr="00D4251B">
        <w:rPr>
          <w:rFonts w:ascii="Times New Roman" w:hAnsi="Times New Roman"/>
          <w:i/>
          <w:szCs w:val="24"/>
        </w:rPr>
        <w:t>should be provided.</w:t>
      </w:r>
      <w:r w:rsidRPr="00D4251B">
        <w:rPr>
          <w:rStyle w:val="FootnoteReference"/>
          <w:i/>
          <w:szCs w:val="24"/>
        </w:rPr>
        <w:footnoteReference w:id="2"/>
      </w:r>
      <w:r w:rsidR="001743A5" w:rsidRPr="00D4251B">
        <w:rPr>
          <w:rFonts w:ascii="Times New Roman" w:hAnsi="Times New Roman"/>
          <w:i/>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D4251B">
        <w:rPr>
          <w:rFonts w:ascii="Times New Roman" w:hAnsi="Times New Roman"/>
          <w:i/>
          <w:szCs w:val="24"/>
        </w:rPr>
        <w:t>s</w:t>
      </w:r>
      <w:r w:rsidR="001743A5" w:rsidRPr="00D4251B">
        <w:rPr>
          <w:rFonts w:ascii="Times New Roman" w:hAnsi="Times New Roman"/>
          <w:i/>
          <w:szCs w:val="24"/>
        </w:rPr>
        <w:t xml:space="preserve"> no pledge about the confidential</w:t>
      </w:r>
      <w:r w:rsidR="00BB59EA">
        <w:rPr>
          <w:rFonts w:ascii="Times New Roman" w:hAnsi="Times New Roman"/>
          <w:i/>
          <w:szCs w:val="24"/>
        </w:rPr>
        <w:t>it</w:t>
      </w:r>
      <w:r w:rsidR="001743A5" w:rsidRPr="00D4251B">
        <w:rPr>
          <w:rFonts w:ascii="Times New Roman" w:hAnsi="Times New Roman"/>
          <w:i/>
          <w:szCs w:val="24"/>
        </w:rPr>
        <w:t>y of the data.</w:t>
      </w:r>
    </w:p>
    <w:p w:rsidR="00386054" w:rsidRPr="00EF7FF5" w:rsidRDefault="00386054">
      <w:pPr>
        <w:tabs>
          <w:tab w:val="left" w:pos="-720"/>
        </w:tabs>
        <w:suppressAutoHyphens/>
        <w:rPr>
          <w:rFonts w:ascii="Times New Roman" w:hAnsi="Times New Roman"/>
          <w:szCs w:val="24"/>
        </w:rPr>
      </w:pPr>
    </w:p>
    <w:p w:rsidR="00386054" w:rsidRPr="00EF7FF5" w:rsidRDefault="00966530">
      <w:pPr>
        <w:tabs>
          <w:tab w:val="left" w:pos="-720"/>
        </w:tabs>
        <w:suppressAutoHyphens/>
        <w:rPr>
          <w:rFonts w:ascii="Times New Roman" w:hAnsi="Times New Roman"/>
          <w:szCs w:val="24"/>
        </w:rPr>
      </w:pPr>
      <w:r w:rsidRPr="00966530">
        <w:rPr>
          <w:rFonts w:ascii="Times New Roman" w:hAnsi="Times New Roman"/>
          <w:szCs w:val="24"/>
        </w:rPr>
        <w:t>The Department’s disclosure policies adhere to the provisions of the Privacy Act.</w:t>
      </w:r>
    </w:p>
    <w:p w:rsidR="00386054" w:rsidRDefault="00386054">
      <w:pPr>
        <w:tabs>
          <w:tab w:val="left" w:pos="-720"/>
        </w:tabs>
        <w:suppressAutoHyphens/>
        <w:rPr>
          <w:rFonts w:ascii="Times New Roman" w:hAnsi="Times New Roman"/>
          <w:szCs w:val="24"/>
        </w:rPr>
      </w:pPr>
    </w:p>
    <w:p w:rsidR="00D4251B" w:rsidRPr="00EF7FF5" w:rsidRDefault="00D4251B">
      <w:pPr>
        <w:tabs>
          <w:tab w:val="left" w:pos="-720"/>
        </w:tabs>
        <w:suppressAutoHyphens/>
        <w:rPr>
          <w:rFonts w:ascii="Times New Roman" w:hAnsi="Times New Roman"/>
          <w:szCs w:val="24"/>
        </w:rPr>
      </w:pPr>
    </w:p>
    <w:p w:rsidR="00386054" w:rsidRPr="00D4251B" w:rsidRDefault="00386054">
      <w:pPr>
        <w:tabs>
          <w:tab w:val="left" w:pos="-720"/>
        </w:tabs>
        <w:suppressAutoHyphens/>
        <w:rPr>
          <w:rFonts w:ascii="Times New Roman" w:hAnsi="Times New Roman"/>
          <w:i/>
          <w:szCs w:val="24"/>
        </w:rPr>
      </w:pPr>
      <w:r w:rsidRPr="00D4251B">
        <w:rPr>
          <w:rFonts w:ascii="Times New Roman" w:hAnsi="Times New Roman"/>
          <w:i/>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66530" w:rsidRDefault="00966530">
      <w:pPr>
        <w:tabs>
          <w:tab w:val="left" w:pos="-720"/>
        </w:tabs>
        <w:suppressAutoHyphens/>
        <w:rPr>
          <w:rFonts w:ascii="Times New Roman" w:hAnsi="Times New Roman"/>
          <w:szCs w:val="24"/>
        </w:rPr>
      </w:pPr>
    </w:p>
    <w:p w:rsidR="00966530" w:rsidRPr="00EF7FF5" w:rsidRDefault="00966530">
      <w:pPr>
        <w:tabs>
          <w:tab w:val="left" w:pos="-720"/>
        </w:tabs>
        <w:suppressAutoHyphens/>
        <w:rPr>
          <w:rFonts w:ascii="Times New Roman" w:hAnsi="Times New Roman"/>
          <w:szCs w:val="24"/>
        </w:rPr>
      </w:pPr>
      <w:r w:rsidRPr="00966530">
        <w:rPr>
          <w:rFonts w:ascii="Times New Roman" w:hAnsi="Times New Roman"/>
          <w:szCs w:val="24"/>
        </w:rPr>
        <w:t>No sensitive personal information is solicited.</w:t>
      </w:r>
    </w:p>
    <w:p w:rsidR="00386054" w:rsidRDefault="00386054">
      <w:pPr>
        <w:tabs>
          <w:tab w:val="left" w:pos="-720"/>
        </w:tabs>
        <w:suppressAutoHyphens/>
        <w:rPr>
          <w:rFonts w:ascii="Times New Roman" w:hAnsi="Times New Roman"/>
          <w:szCs w:val="24"/>
        </w:rPr>
      </w:pPr>
    </w:p>
    <w:p w:rsidR="00D4251B" w:rsidRPr="00EF7FF5" w:rsidRDefault="00D4251B">
      <w:pPr>
        <w:tabs>
          <w:tab w:val="left" w:pos="-720"/>
        </w:tabs>
        <w:suppressAutoHyphens/>
        <w:rPr>
          <w:rFonts w:ascii="Times New Roman" w:hAnsi="Times New Roman"/>
          <w:szCs w:val="24"/>
        </w:rPr>
      </w:pPr>
    </w:p>
    <w:p w:rsidR="00386054" w:rsidRPr="00D4251B" w:rsidRDefault="00386054">
      <w:pPr>
        <w:tabs>
          <w:tab w:val="left" w:pos="-720"/>
        </w:tabs>
        <w:suppressAutoHyphens/>
        <w:rPr>
          <w:rStyle w:val="a"/>
          <w:rFonts w:ascii="Times New Roman" w:hAnsi="Times New Roman"/>
          <w:i/>
          <w:szCs w:val="24"/>
        </w:rPr>
      </w:pPr>
      <w:r w:rsidRPr="00D4251B">
        <w:rPr>
          <w:rFonts w:ascii="Times New Roman" w:hAnsi="Times New Roman"/>
          <w:i/>
          <w:szCs w:val="24"/>
        </w:rPr>
        <w:t xml:space="preserve">12. </w:t>
      </w:r>
      <w:r w:rsidRPr="00D4251B">
        <w:rPr>
          <w:rStyle w:val="a"/>
          <w:rFonts w:ascii="Times New Roman" w:hAnsi="Times New Roman"/>
          <w:i/>
          <w:szCs w:val="24"/>
        </w:rPr>
        <w:t>Provide estimates of the hour burden of the collection of information.  The statement should:</w:t>
      </w:r>
    </w:p>
    <w:p w:rsidR="00386054" w:rsidRPr="00D4251B" w:rsidRDefault="00386054">
      <w:pPr>
        <w:tabs>
          <w:tab w:val="left" w:pos="-720"/>
        </w:tabs>
        <w:suppressAutoHyphens/>
        <w:rPr>
          <w:rStyle w:val="a"/>
          <w:rFonts w:ascii="Times New Roman" w:hAnsi="Times New Roman"/>
          <w:i/>
          <w:szCs w:val="24"/>
        </w:rPr>
      </w:pPr>
    </w:p>
    <w:p w:rsidR="00386054" w:rsidRPr="00D4251B" w:rsidRDefault="00386054" w:rsidP="003C29C2">
      <w:pPr>
        <w:numPr>
          <w:ilvl w:val="0"/>
          <w:numId w:val="7"/>
        </w:numPr>
        <w:tabs>
          <w:tab w:val="left" w:pos="-720"/>
          <w:tab w:val="left" w:pos="1247"/>
        </w:tabs>
        <w:suppressAutoHyphens/>
        <w:rPr>
          <w:rStyle w:val="a"/>
          <w:rFonts w:ascii="Times New Roman" w:hAnsi="Times New Roman"/>
          <w:i/>
          <w:szCs w:val="24"/>
        </w:rPr>
      </w:pPr>
      <w:r w:rsidRPr="00D4251B">
        <w:rPr>
          <w:rStyle w:val="a"/>
          <w:rFonts w:ascii="Times New Roman" w:hAnsi="Times New Roman"/>
          <w:i/>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D4251B" w:rsidRDefault="00386054" w:rsidP="003C29C2">
      <w:pPr>
        <w:tabs>
          <w:tab w:val="left" w:pos="-720"/>
          <w:tab w:val="left" w:pos="1247"/>
        </w:tabs>
        <w:suppressAutoHyphens/>
        <w:ind w:left="700"/>
        <w:rPr>
          <w:rStyle w:val="a"/>
          <w:rFonts w:ascii="Times New Roman" w:hAnsi="Times New Roman"/>
          <w:i/>
          <w:szCs w:val="24"/>
        </w:rPr>
      </w:pPr>
    </w:p>
    <w:p w:rsidR="00386054" w:rsidRPr="00D4251B" w:rsidRDefault="00386054" w:rsidP="003C29C2">
      <w:pPr>
        <w:numPr>
          <w:ilvl w:val="0"/>
          <w:numId w:val="7"/>
        </w:numPr>
        <w:tabs>
          <w:tab w:val="left" w:pos="-720"/>
          <w:tab w:val="left" w:pos="1247"/>
        </w:tabs>
        <w:suppressAutoHyphens/>
        <w:rPr>
          <w:rStyle w:val="a"/>
          <w:rFonts w:ascii="Times New Roman" w:hAnsi="Times New Roman"/>
          <w:i/>
          <w:szCs w:val="24"/>
        </w:rPr>
      </w:pPr>
      <w:r w:rsidRPr="00D4251B">
        <w:rPr>
          <w:rStyle w:val="a"/>
          <w:rFonts w:ascii="Times New Roman" w:hAnsi="Times New Roman"/>
          <w:i/>
          <w:szCs w:val="24"/>
        </w:rPr>
        <w:t xml:space="preserve">If this request for approval covers more than one form, provide separate hour burden estimates for each form and aggregate the hour burdens in the </w:t>
      </w:r>
      <w:r w:rsidR="003C7F70" w:rsidRPr="00D4251B">
        <w:rPr>
          <w:rStyle w:val="a"/>
          <w:rFonts w:ascii="Times New Roman" w:hAnsi="Times New Roman"/>
          <w:i/>
          <w:szCs w:val="24"/>
        </w:rPr>
        <w:t xml:space="preserve">ROCIS </w:t>
      </w:r>
      <w:r w:rsidRPr="00D4251B">
        <w:rPr>
          <w:rStyle w:val="a"/>
          <w:rFonts w:ascii="Times New Roman" w:hAnsi="Times New Roman"/>
          <w:i/>
          <w:szCs w:val="24"/>
        </w:rPr>
        <w:t>IC Burden Analysis Table.</w:t>
      </w:r>
      <w:r w:rsidR="00CE72AF" w:rsidRPr="00D4251B">
        <w:rPr>
          <w:rStyle w:val="a"/>
          <w:rFonts w:ascii="Times New Roman" w:hAnsi="Times New Roman"/>
          <w:i/>
          <w:szCs w:val="24"/>
        </w:rPr>
        <w:t xml:space="preserve">  (The table should at </w:t>
      </w:r>
      <w:r w:rsidR="003C7F70" w:rsidRPr="00D4251B">
        <w:rPr>
          <w:rStyle w:val="a"/>
          <w:rFonts w:ascii="Times New Roman" w:hAnsi="Times New Roman"/>
          <w:i/>
          <w:szCs w:val="24"/>
        </w:rPr>
        <w:t>minimum</w:t>
      </w:r>
      <w:r w:rsidR="00CE72AF" w:rsidRPr="00D4251B">
        <w:rPr>
          <w:rStyle w:val="a"/>
          <w:rFonts w:ascii="Times New Roman" w:hAnsi="Times New Roman"/>
          <w:i/>
          <w:szCs w:val="24"/>
        </w:rPr>
        <w:t xml:space="preserve"> include Respondent types, IC activity, Respondent and Responses, Hours/Response, and Total Hours)</w:t>
      </w:r>
    </w:p>
    <w:p w:rsidR="00386054" w:rsidRPr="00D4251B" w:rsidRDefault="00386054" w:rsidP="003C29C2">
      <w:pPr>
        <w:tabs>
          <w:tab w:val="left" w:pos="-720"/>
          <w:tab w:val="left" w:pos="1247"/>
        </w:tabs>
        <w:suppressAutoHyphens/>
        <w:ind w:left="700"/>
        <w:rPr>
          <w:rStyle w:val="a"/>
          <w:rFonts w:ascii="Times New Roman" w:hAnsi="Times New Roman"/>
          <w:i/>
          <w:szCs w:val="24"/>
        </w:rPr>
      </w:pPr>
    </w:p>
    <w:p w:rsidR="00386054" w:rsidRPr="00D4251B" w:rsidRDefault="00386054" w:rsidP="008F3062">
      <w:pPr>
        <w:numPr>
          <w:ilvl w:val="0"/>
          <w:numId w:val="7"/>
        </w:numPr>
        <w:tabs>
          <w:tab w:val="left" w:pos="-720"/>
          <w:tab w:val="left" w:pos="1247"/>
        </w:tabs>
        <w:suppressAutoHyphens/>
        <w:rPr>
          <w:rFonts w:ascii="Times New Roman" w:hAnsi="Times New Roman"/>
          <w:i/>
          <w:szCs w:val="24"/>
        </w:rPr>
      </w:pPr>
      <w:r w:rsidRPr="00D4251B">
        <w:rPr>
          <w:rStyle w:val="a"/>
          <w:rFonts w:ascii="Times New Roman" w:hAnsi="Times New Roman"/>
          <w:i/>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966530" w:rsidRPr="00941386" w:rsidRDefault="00966530" w:rsidP="00BA1FA4">
      <w:pPr>
        <w:tabs>
          <w:tab w:val="left" w:pos="-720"/>
        </w:tabs>
        <w:suppressAutoHyphens/>
        <w:ind w:left="360"/>
        <w:rPr>
          <w:rFonts w:ascii="Times New Roman" w:hAnsi="Times New Roman"/>
          <w:szCs w:val="24"/>
        </w:rPr>
      </w:pPr>
      <w:r w:rsidRPr="00941386">
        <w:rPr>
          <w:rFonts w:ascii="Times New Roman" w:hAnsi="Times New Roman"/>
          <w:i/>
          <w:szCs w:val="24"/>
        </w:rPr>
        <w:t>Reporting Burden:</w:t>
      </w:r>
      <w:r w:rsidR="00D4003E">
        <w:rPr>
          <w:rFonts w:ascii="Times New Roman" w:hAnsi="Times New Roman"/>
          <w:i/>
          <w:szCs w:val="24"/>
        </w:rPr>
        <w:br/>
      </w:r>
    </w:p>
    <w:p w:rsidR="00966530" w:rsidRPr="00941386" w:rsidRDefault="008C5B7C" w:rsidP="00966530">
      <w:pPr>
        <w:ind w:left="360"/>
        <w:rPr>
          <w:rFonts w:ascii="Times New Roman" w:hAnsi="Times New Roman"/>
          <w:szCs w:val="24"/>
        </w:rPr>
      </w:pPr>
      <w:r w:rsidRPr="00973A39">
        <w:rPr>
          <w:rFonts w:ascii="Times New Roman" w:hAnsi="Times New Roman"/>
          <w:szCs w:val="24"/>
        </w:rPr>
        <w:t>The estimated professional burden hours are 3</w:t>
      </w:r>
      <w:r w:rsidR="009C5803">
        <w:rPr>
          <w:rFonts w:ascii="Times New Roman" w:hAnsi="Times New Roman"/>
          <w:szCs w:val="24"/>
        </w:rPr>
        <w:t>,</w:t>
      </w:r>
      <w:r w:rsidRPr="00973A39">
        <w:rPr>
          <w:rFonts w:ascii="Times New Roman" w:hAnsi="Times New Roman"/>
          <w:szCs w:val="24"/>
        </w:rPr>
        <w:t>125 hours.</w:t>
      </w:r>
      <w:r>
        <w:rPr>
          <w:rFonts w:ascii="Times New Roman" w:hAnsi="Times New Roman"/>
          <w:szCs w:val="24"/>
        </w:rPr>
        <w:t xml:space="preserve">  </w:t>
      </w:r>
      <w:r w:rsidR="00966530" w:rsidRPr="00941386">
        <w:rPr>
          <w:rFonts w:ascii="Times New Roman" w:hAnsi="Times New Roman"/>
          <w:szCs w:val="24"/>
        </w:rPr>
        <w:t xml:space="preserve">This figure is calculated </w:t>
      </w:r>
      <w:r w:rsidR="00973A39" w:rsidRPr="00973A39">
        <w:rPr>
          <w:rFonts w:ascii="Times New Roman" w:hAnsi="Times New Roman"/>
          <w:szCs w:val="24"/>
        </w:rPr>
        <w:t>based</w:t>
      </w:r>
      <w:r w:rsidR="00966530" w:rsidRPr="00941386">
        <w:rPr>
          <w:rFonts w:ascii="Times New Roman" w:hAnsi="Times New Roman"/>
          <w:szCs w:val="24"/>
        </w:rPr>
        <w:t xml:space="preserve"> on 1.25 burden hours per respondent.  Since there are 2</w:t>
      </w:r>
      <w:r w:rsidR="009C5803">
        <w:rPr>
          <w:rFonts w:ascii="Times New Roman" w:hAnsi="Times New Roman"/>
          <w:szCs w:val="24"/>
        </w:rPr>
        <w:t>,</w:t>
      </w:r>
      <w:r w:rsidR="00966530" w:rsidRPr="00941386">
        <w:rPr>
          <w:rFonts w:ascii="Times New Roman" w:hAnsi="Times New Roman"/>
          <w:szCs w:val="24"/>
        </w:rPr>
        <w:t>500 respondents,</w:t>
      </w:r>
      <w:r w:rsidR="00D4251B">
        <w:rPr>
          <w:rFonts w:ascii="Times New Roman" w:hAnsi="Times New Roman"/>
          <w:szCs w:val="24"/>
        </w:rPr>
        <w:t xml:space="preserve"> </w:t>
      </w:r>
      <w:r w:rsidR="00966530" w:rsidRPr="00941386">
        <w:rPr>
          <w:rFonts w:ascii="Times New Roman" w:hAnsi="Times New Roman"/>
          <w:szCs w:val="24"/>
        </w:rPr>
        <w:t>1.25 hour</w:t>
      </w:r>
      <w:r w:rsidR="00784EEF">
        <w:rPr>
          <w:rFonts w:ascii="Times New Roman" w:hAnsi="Times New Roman"/>
          <w:szCs w:val="24"/>
        </w:rPr>
        <w:t>s</w:t>
      </w:r>
      <w:r w:rsidR="00966530" w:rsidRPr="00941386">
        <w:rPr>
          <w:rFonts w:ascii="Times New Roman" w:hAnsi="Times New Roman"/>
          <w:szCs w:val="24"/>
        </w:rPr>
        <w:t xml:space="preserve"> x </w:t>
      </w:r>
      <w:r w:rsidR="00784EEF">
        <w:rPr>
          <w:rFonts w:ascii="Times New Roman" w:hAnsi="Times New Roman"/>
          <w:szCs w:val="24"/>
        </w:rPr>
        <w:t>2</w:t>
      </w:r>
      <w:r w:rsidR="009C5803">
        <w:rPr>
          <w:rFonts w:ascii="Times New Roman" w:hAnsi="Times New Roman"/>
          <w:szCs w:val="24"/>
        </w:rPr>
        <w:t>,</w:t>
      </w:r>
      <w:r w:rsidR="00784EEF">
        <w:rPr>
          <w:rFonts w:ascii="Times New Roman" w:hAnsi="Times New Roman"/>
          <w:szCs w:val="24"/>
        </w:rPr>
        <w:t xml:space="preserve">500 </w:t>
      </w:r>
      <w:r w:rsidR="00966530" w:rsidRPr="00941386">
        <w:rPr>
          <w:rFonts w:ascii="Times New Roman" w:hAnsi="Times New Roman"/>
          <w:szCs w:val="24"/>
        </w:rPr>
        <w:t>respondents = 3</w:t>
      </w:r>
      <w:r w:rsidR="009C5803">
        <w:rPr>
          <w:rFonts w:ascii="Times New Roman" w:hAnsi="Times New Roman"/>
          <w:szCs w:val="24"/>
        </w:rPr>
        <w:t>,</w:t>
      </w:r>
      <w:r w:rsidR="00966530" w:rsidRPr="00941386">
        <w:rPr>
          <w:rFonts w:ascii="Times New Roman" w:hAnsi="Times New Roman"/>
          <w:szCs w:val="24"/>
        </w:rPr>
        <w:t>125 estimated burden hours.</w:t>
      </w:r>
    </w:p>
    <w:p w:rsidR="00966530" w:rsidRPr="00941386" w:rsidRDefault="00966530" w:rsidP="00966530">
      <w:pPr>
        <w:ind w:left="360"/>
        <w:rPr>
          <w:rFonts w:ascii="Times New Roman" w:hAnsi="Times New Roman"/>
          <w:szCs w:val="24"/>
        </w:rPr>
      </w:pPr>
    </w:p>
    <w:p w:rsidR="00966530" w:rsidRPr="00941386" w:rsidRDefault="00966530" w:rsidP="00966530">
      <w:pPr>
        <w:ind w:left="360"/>
        <w:rPr>
          <w:rFonts w:ascii="Times New Roman" w:hAnsi="Times New Roman"/>
          <w:szCs w:val="24"/>
        </w:rPr>
      </w:pPr>
      <w:r w:rsidRPr="00941386">
        <w:rPr>
          <w:rFonts w:ascii="Times New Roman" w:hAnsi="Times New Roman"/>
          <w:szCs w:val="24"/>
        </w:rPr>
        <w:t>Therefore, the total estimated annual burden hours are 3</w:t>
      </w:r>
      <w:r w:rsidR="009C5803">
        <w:rPr>
          <w:rFonts w:ascii="Times New Roman" w:hAnsi="Times New Roman"/>
          <w:szCs w:val="24"/>
        </w:rPr>
        <w:t>,</w:t>
      </w:r>
      <w:r w:rsidRPr="00941386">
        <w:rPr>
          <w:rFonts w:ascii="Times New Roman" w:hAnsi="Times New Roman"/>
          <w:szCs w:val="24"/>
        </w:rPr>
        <w:t xml:space="preserve">125 hours. </w:t>
      </w:r>
    </w:p>
    <w:p w:rsidR="00966530" w:rsidRPr="00941386" w:rsidRDefault="00966530" w:rsidP="00966530">
      <w:pPr>
        <w:ind w:left="360"/>
        <w:rPr>
          <w:rFonts w:ascii="Times New Roman" w:hAnsi="Times New Roman"/>
          <w:szCs w:val="24"/>
        </w:rPr>
      </w:pPr>
    </w:p>
    <w:p w:rsidR="00966530" w:rsidRPr="00941386" w:rsidRDefault="00966530" w:rsidP="00966530">
      <w:pPr>
        <w:ind w:left="360"/>
        <w:rPr>
          <w:rFonts w:ascii="Times New Roman" w:hAnsi="Times New Roman"/>
          <w:i/>
          <w:szCs w:val="24"/>
        </w:rPr>
      </w:pPr>
      <w:r w:rsidRPr="00941386">
        <w:rPr>
          <w:rFonts w:ascii="Times New Roman" w:hAnsi="Times New Roman"/>
          <w:i/>
          <w:szCs w:val="24"/>
        </w:rPr>
        <w:t>Recordkeeping Burden:</w:t>
      </w:r>
    </w:p>
    <w:p w:rsidR="00966530" w:rsidRPr="00941386" w:rsidRDefault="00966530" w:rsidP="00966530">
      <w:pPr>
        <w:ind w:left="360"/>
        <w:rPr>
          <w:rFonts w:ascii="Times New Roman" w:hAnsi="Times New Roman"/>
          <w:i/>
          <w:szCs w:val="24"/>
        </w:rPr>
      </w:pPr>
    </w:p>
    <w:p w:rsidR="00966530" w:rsidRPr="00941386" w:rsidRDefault="00966530" w:rsidP="00966530">
      <w:pPr>
        <w:ind w:left="360"/>
        <w:rPr>
          <w:rFonts w:ascii="Times New Roman" w:hAnsi="Times New Roman"/>
          <w:szCs w:val="24"/>
        </w:rPr>
      </w:pPr>
      <w:r w:rsidRPr="00941386">
        <w:rPr>
          <w:rFonts w:ascii="Times New Roman" w:hAnsi="Times New Roman"/>
          <w:szCs w:val="24"/>
        </w:rPr>
        <w:t>The Department’s regulations at 34 CFR 628.47(a) requires that grantees keep the following records:</w:t>
      </w:r>
    </w:p>
    <w:p w:rsidR="00966530" w:rsidRPr="00941386" w:rsidRDefault="00966530" w:rsidP="00941386">
      <w:pPr>
        <w:pStyle w:val="ListParagraph"/>
        <w:numPr>
          <w:ilvl w:val="0"/>
          <w:numId w:val="11"/>
        </w:numPr>
        <w:spacing w:after="0"/>
        <w:ind w:left="360" w:firstLine="0"/>
        <w:rPr>
          <w:rFonts w:ascii="Times New Roman" w:hAnsi="Times New Roman" w:cs="Times New Roman"/>
          <w:sz w:val="24"/>
          <w:szCs w:val="24"/>
        </w:rPr>
      </w:pPr>
      <w:r w:rsidRPr="00941386">
        <w:rPr>
          <w:rFonts w:ascii="Times New Roman" w:hAnsi="Times New Roman" w:cs="Times New Roman"/>
          <w:sz w:val="24"/>
          <w:szCs w:val="24"/>
        </w:rPr>
        <w:t>The source, kind and amount of matching funds;</w:t>
      </w:r>
    </w:p>
    <w:p w:rsidR="00966530" w:rsidRPr="00941386" w:rsidRDefault="00966530" w:rsidP="00941386">
      <w:pPr>
        <w:pStyle w:val="ListParagraph"/>
        <w:numPr>
          <w:ilvl w:val="0"/>
          <w:numId w:val="11"/>
        </w:numPr>
        <w:spacing w:after="0"/>
        <w:ind w:left="360" w:firstLine="0"/>
        <w:rPr>
          <w:rFonts w:ascii="Times New Roman" w:hAnsi="Times New Roman" w:cs="Times New Roman"/>
          <w:sz w:val="24"/>
          <w:szCs w:val="24"/>
        </w:rPr>
      </w:pPr>
      <w:r w:rsidRPr="00941386">
        <w:rPr>
          <w:rFonts w:ascii="Times New Roman" w:hAnsi="Times New Roman" w:cs="Times New Roman"/>
          <w:sz w:val="24"/>
          <w:szCs w:val="24"/>
        </w:rPr>
        <w:t>The type and amount of investments of the endowment fund;</w:t>
      </w:r>
    </w:p>
    <w:p w:rsidR="00966530" w:rsidRPr="00941386" w:rsidRDefault="00966530" w:rsidP="00941386">
      <w:pPr>
        <w:pStyle w:val="ListParagraph"/>
        <w:numPr>
          <w:ilvl w:val="0"/>
          <w:numId w:val="11"/>
        </w:numPr>
        <w:spacing w:after="0"/>
        <w:ind w:left="360" w:firstLine="0"/>
        <w:rPr>
          <w:rFonts w:ascii="Times New Roman" w:hAnsi="Times New Roman" w:cs="Times New Roman"/>
          <w:sz w:val="24"/>
          <w:szCs w:val="24"/>
        </w:rPr>
      </w:pPr>
      <w:r w:rsidRPr="00941386">
        <w:rPr>
          <w:rFonts w:ascii="Times New Roman" w:hAnsi="Times New Roman" w:cs="Times New Roman"/>
          <w:sz w:val="24"/>
          <w:szCs w:val="24"/>
        </w:rPr>
        <w:t>The amount of endowment fund income; and</w:t>
      </w:r>
    </w:p>
    <w:p w:rsidR="00966530" w:rsidRPr="00941386" w:rsidRDefault="00966530" w:rsidP="00941386">
      <w:pPr>
        <w:pStyle w:val="ListParagraph"/>
        <w:numPr>
          <w:ilvl w:val="0"/>
          <w:numId w:val="11"/>
        </w:numPr>
        <w:spacing w:after="0"/>
        <w:ind w:left="360" w:firstLine="0"/>
        <w:rPr>
          <w:rFonts w:ascii="Times New Roman" w:hAnsi="Times New Roman" w:cs="Times New Roman"/>
          <w:sz w:val="24"/>
          <w:szCs w:val="24"/>
        </w:rPr>
      </w:pPr>
      <w:r w:rsidRPr="00941386">
        <w:rPr>
          <w:rFonts w:ascii="Times New Roman" w:hAnsi="Times New Roman" w:cs="Times New Roman"/>
          <w:sz w:val="24"/>
          <w:szCs w:val="24"/>
        </w:rPr>
        <w:t>The amount and purpose of expenditures of endowment fund income.</w:t>
      </w:r>
    </w:p>
    <w:p w:rsidR="00966530" w:rsidRPr="00941386" w:rsidRDefault="00966530" w:rsidP="00966530">
      <w:pPr>
        <w:ind w:left="360"/>
        <w:rPr>
          <w:rFonts w:ascii="Times New Roman" w:hAnsi="Times New Roman"/>
          <w:szCs w:val="24"/>
        </w:rPr>
      </w:pPr>
    </w:p>
    <w:p w:rsidR="00966530" w:rsidRPr="00941386" w:rsidRDefault="00966530" w:rsidP="00966530">
      <w:pPr>
        <w:ind w:left="360"/>
        <w:rPr>
          <w:rFonts w:ascii="Times New Roman" w:hAnsi="Times New Roman"/>
          <w:szCs w:val="24"/>
        </w:rPr>
      </w:pPr>
      <w:r w:rsidRPr="00941386">
        <w:rPr>
          <w:rFonts w:ascii="Times New Roman" w:hAnsi="Times New Roman"/>
          <w:szCs w:val="24"/>
        </w:rPr>
        <w:t xml:space="preserve">The Department believes that these records are generated electronically as a matter of usual and customary business transactions (e.g. bank records); therefore, in accordance with 5 CFR 1320.3(b)(2), the Department’s burden estimate does not include burden associated with generating the records required by 34 CFR 628.47(a).  Notwithstanding, the Department recognizes that grantees incur a minimum clerical burden in maintaining the required records.  </w:t>
      </w:r>
    </w:p>
    <w:p w:rsidR="00966530" w:rsidRPr="00941386" w:rsidRDefault="00966530" w:rsidP="00966530">
      <w:pPr>
        <w:ind w:left="360"/>
        <w:rPr>
          <w:rFonts w:ascii="Times New Roman" w:hAnsi="Times New Roman"/>
          <w:szCs w:val="24"/>
        </w:rPr>
      </w:pPr>
    </w:p>
    <w:p w:rsidR="00966530" w:rsidRPr="00941386" w:rsidRDefault="00966530" w:rsidP="00966530">
      <w:pPr>
        <w:ind w:left="360"/>
        <w:rPr>
          <w:rFonts w:ascii="Times New Roman" w:hAnsi="Times New Roman"/>
          <w:i/>
          <w:szCs w:val="24"/>
        </w:rPr>
      </w:pPr>
      <w:r w:rsidRPr="00941386">
        <w:rPr>
          <w:rFonts w:ascii="Times New Roman" w:hAnsi="Times New Roman"/>
          <w:i/>
          <w:szCs w:val="24"/>
        </w:rPr>
        <w:t>Total Burden Hours:</w:t>
      </w:r>
    </w:p>
    <w:p w:rsidR="00966530" w:rsidRPr="00941386" w:rsidRDefault="00966530" w:rsidP="00966530">
      <w:pPr>
        <w:ind w:left="360"/>
        <w:rPr>
          <w:rFonts w:ascii="Times New Roman" w:hAnsi="Times New Roman"/>
          <w:i/>
          <w:szCs w:val="24"/>
        </w:rPr>
      </w:pPr>
    </w:p>
    <w:p w:rsidR="00966530" w:rsidRPr="00941386" w:rsidRDefault="00966530" w:rsidP="00966530">
      <w:pPr>
        <w:ind w:left="360"/>
        <w:rPr>
          <w:rFonts w:ascii="Times New Roman" w:hAnsi="Times New Roman"/>
          <w:szCs w:val="24"/>
        </w:rPr>
      </w:pPr>
      <w:r w:rsidRPr="00941386">
        <w:rPr>
          <w:rFonts w:ascii="Times New Roman" w:hAnsi="Times New Roman"/>
          <w:szCs w:val="24"/>
        </w:rPr>
        <w:t>The total estimated annual burden hours are 3</w:t>
      </w:r>
      <w:r w:rsidR="009C5803">
        <w:rPr>
          <w:rFonts w:ascii="Times New Roman" w:hAnsi="Times New Roman"/>
          <w:szCs w:val="24"/>
        </w:rPr>
        <w:t>,</w:t>
      </w:r>
      <w:r w:rsidRPr="00941386">
        <w:rPr>
          <w:rFonts w:ascii="Times New Roman" w:hAnsi="Times New Roman"/>
          <w:szCs w:val="24"/>
        </w:rPr>
        <w:t>125 hours.  This final figure is calculated using the estimated 1</w:t>
      </w:r>
      <w:r w:rsidR="00941386">
        <w:rPr>
          <w:rFonts w:ascii="Times New Roman" w:hAnsi="Times New Roman"/>
          <w:szCs w:val="24"/>
        </w:rPr>
        <w:t>.25</w:t>
      </w:r>
      <w:r w:rsidRPr="00941386">
        <w:rPr>
          <w:rFonts w:ascii="Times New Roman" w:hAnsi="Times New Roman"/>
          <w:szCs w:val="24"/>
        </w:rPr>
        <w:t xml:space="preserve"> professional burden hour</w:t>
      </w:r>
      <w:r w:rsidR="00941386">
        <w:rPr>
          <w:rFonts w:ascii="Times New Roman" w:hAnsi="Times New Roman"/>
          <w:szCs w:val="24"/>
        </w:rPr>
        <w:t>s</w:t>
      </w:r>
      <w:r w:rsidRPr="00941386">
        <w:rPr>
          <w:rFonts w:ascii="Times New Roman" w:hAnsi="Times New Roman"/>
          <w:szCs w:val="24"/>
        </w:rPr>
        <w:t xml:space="preserve"> per respondent.  Since there may be an estimated 2</w:t>
      </w:r>
      <w:r w:rsidR="009C5803">
        <w:rPr>
          <w:rFonts w:ascii="Times New Roman" w:hAnsi="Times New Roman"/>
          <w:szCs w:val="24"/>
        </w:rPr>
        <w:t>,</w:t>
      </w:r>
      <w:r w:rsidRPr="00941386">
        <w:rPr>
          <w:rFonts w:ascii="Times New Roman" w:hAnsi="Times New Roman"/>
          <w:szCs w:val="24"/>
        </w:rPr>
        <w:t>500 respondents in any given fiscal year, 1.25 hour</w:t>
      </w:r>
      <w:r w:rsidR="00121737">
        <w:rPr>
          <w:rFonts w:ascii="Times New Roman" w:hAnsi="Times New Roman"/>
          <w:szCs w:val="24"/>
        </w:rPr>
        <w:t>s</w:t>
      </w:r>
      <w:r w:rsidRPr="00941386">
        <w:rPr>
          <w:rFonts w:ascii="Times New Roman" w:hAnsi="Times New Roman"/>
          <w:szCs w:val="24"/>
        </w:rPr>
        <w:t xml:space="preserve"> x 2</w:t>
      </w:r>
      <w:r w:rsidR="009C5803">
        <w:rPr>
          <w:rFonts w:ascii="Times New Roman" w:hAnsi="Times New Roman"/>
          <w:szCs w:val="24"/>
        </w:rPr>
        <w:t>,</w:t>
      </w:r>
      <w:r w:rsidRPr="00941386">
        <w:rPr>
          <w:rFonts w:ascii="Times New Roman" w:hAnsi="Times New Roman"/>
          <w:szCs w:val="24"/>
        </w:rPr>
        <w:t>500 respondents = 3</w:t>
      </w:r>
      <w:r w:rsidR="009C5803">
        <w:rPr>
          <w:rFonts w:ascii="Times New Roman" w:hAnsi="Times New Roman"/>
          <w:szCs w:val="24"/>
        </w:rPr>
        <w:t>,</w:t>
      </w:r>
      <w:r w:rsidRPr="00941386">
        <w:rPr>
          <w:rFonts w:ascii="Times New Roman" w:hAnsi="Times New Roman"/>
          <w:szCs w:val="24"/>
        </w:rPr>
        <w:t>125.</w:t>
      </w:r>
    </w:p>
    <w:p w:rsidR="00966530" w:rsidRPr="00941386" w:rsidRDefault="00966530" w:rsidP="00966530">
      <w:pPr>
        <w:ind w:left="360"/>
        <w:rPr>
          <w:rFonts w:ascii="Times New Roman" w:hAnsi="Times New Roman"/>
          <w:szCs w:val="24"/>
        </w:rPr>
      </w:pPr>
    </w:p>
    <w:p w:rsidR="00966530" w:rsidRPr="00941386" w:rsidRDefault="00966530" w:rsidP="00966530">
      <w:pPr>
        <w:ind w:left="360"/>
        <w:rPr>
          <w:rFonts w:ascii="Times New Roman" w:hAnsi="Times New Roman"/>
          <w:i/>
          <w:szCs w:val="24"/>
        </w:rPr>
      </w:pPr>
      <w:r w:rsidRPr="00941386">
        <w:rPr>
          <w:rFonts w:ascii="Times New Roman" w:hAnsi="Times New Roman"/>
          <w:i/>
          <w:szCs w:val="24"/>
        </w:rPr>
        <w:t>Burden Hour Costs:</w:t>
      </w:r>
    </w:p>
    <w:p w:rsidR="00966530" w:rsidRPr="00941386" w:rsidRDefault="00966530" w:rsidP="00966530">
      <w:pPr>
        <w:ind w:left="360"/>
        <w:rPr>
          <w:rFonts w:ascii="Times New Roman" w:hAnsi="Times New Roman"/>
          <w:szCs w:val="24"/>
        </w:rPr>
      </w:pPr>
    </w:p>
    <w:p w:rsidR="00966530" w:rsidRPr="00941386" w:rsidRDefault="00966530" w:rsidP="00966530">
      <w:pPr>
        <w:ind w:left="360"/>
        <w:rPr>
          <w:rFonts w:ascii="Times New Roman" w:hAnsi="Times New Roman"/>
          <w:szCs w:val="24"/>
        </w:rPr>
      </w:pPr>
      <w:r w:rsidRPr="00941386">
        <w:rPr>
          <w:rFonts w:ascii="Times New Roman" w:hAnsi="Times New Roman"/>
          <w:szCs w:val="24"/>
        </w:rPr>
        <w:t>The figure noted here represents the resources needed and the costs associated for all the respondents to complete the financial report form.</w:t>
      </w:r>
    </w:p>
    <w:p w:rsidR="00966530" w:rsidRPr="00941386" w:rsidRDefault="00966530" w:rsidP="00966530">
      <w:pPr>
        <w:ind w:left="360"/>
        <w:rPr>
          <w:rFonts w:ascii="Times New Roman" w:hAnsi="Times New Roman"/>
          <w:szCs w:val="24"/>
        </w:rPr>
      </w:pPr>
    </w:p>
    <w:p w:rsidR="00966530" w:rsidRPr="00941386" w:rsidRDefault="00966530" w:rsidP="00966530">
      <w:pPr>
        <w:ind w:left="360"/>
        <w:rPr>
          <w:rFonts w:ascii="Times New Roman" w:hAnsi="Times New Roman"/>
          <w:szCs w:val="24"/>
        </w:rPr>
      </w:pPr>
      <w:r w:rsidRPr="00941386">
        <w:rPr>
          <w:rFonts w:ascii="Times New Roman" w:hAnsi="Times New Roman"/>
          <w:szCs w:val="24"/>
        </w:rPr>
        <w:t>Costs:</w:t>
      </w:r>
    </w:p>
    <w:p w:rsidR="00966530" w:rsidRPr="00941386" w:rsidRDefault="00966530" w:rsidP="00966530">
      <w:pPr>
        <w:ind w:left="360"/>
        <w:rPr>
          <w:rFonts w:ascii="Times New Roman" w:hAnsi="Times New Roman"/>
          <w:szCs w:val="24"/>
        </w:rPr>
      </w:pPr>
    </w:p>
    <w:p w:rsidR="00966530" w:rsidRPr="00941386" w:rsidRDefault="00966530" w:rsidP="00966530">
      <w:pPr>
        <w:ind w:left="360"/>
        <w:rPr>
          <w:rFonts w:ascii="Times New Roman" w:hAnsi="Times New Roman"/>
          <w:szCs w:val="24"/>
        </w:rPr>
      </w:pPr>
      <w:r w:rsidRPr="00941386">
        <w:rPr>
          <w:rFonts w:ascii="Times New Roman" w:hAnsi="Times New Roman"/>
          <w:szCs w:val="24"/>
        </w:rPr>
        <w:t>Professional</w:t>
      </w:r>
      <w:r w:rsidRPr="00941386">
        <w:rPr>
          <w:rFonts w:ascii="Times New Roman" w:hAnsi="Times New Roman"/>
          <w:szCs w:val="24"/>
        </w:rPr>
        <w:tab/>
        <w:t>2</w:t>
      </w:r>
      <w:r w:rsidR="009C5803">
        <w:rPr>
          <w:rFonts w:ascii="Times New Roman" w:hAnsi="Times New Roman"/>
          <w:szCs w:val="24"/>
        </w:rPr>
        <w:t>,</w:t>
      </w:r>
      <w:r w:rsidRPr="00941386">
        <w:rPr>
          <w:rFonts w:ascii="Times New Roman" w:hAnsi="Times New Roman"/>
          <w:szCs w:val="24"/>
        </w:rPr>
        <w:t xml:space="preserve">500 Respondents x $144 = </w:t>
      </w:r>
      <w:r w:rsidR="00541286">
        <w:rPr>
          <w:rFonts w:ascii="Times New Roman" w:hAnsi="Times New Roman"/>
          <w:szCs w:val="24"/>
        </w:rPr>
        <w:t>$</w:t>
      </w:r>
      <w:r w:rsidRPr="00941386">
        <w:rPr>
          <w:rFonts w:ascii="Times New Roman" w:hAnsi="Times New Roman"/>
          <w:szCs w:val="24"/>
        </w:rPr>
        <w:t>360,000</w:t>
      </w:r>
    </w:p>
    <w:p w:rsidR="00966530" w:rsidRPr="00941386" w:rsidRDefault="00966530" w:rsidP="00966530">
      <w:pPr>
        <w:ind w:left="360"/>
        <w:rPr>
          <w:rFonts w:ascii="Times New Roman" w:hAnsi="Times New Roman"/>
          <w:szCs w:val="24"/>
        </w:rPr>
      </w:pPr>
    </w:p>
    <w:p w:rsidR="00966530" w:rsidRPr="00941386" w:rsidRDefault="009C5803" w:rsidP="00966530">
      <w:pPr>
        <w:ind w:left="360"/>
        <w:rPr>
          <w:rFonts w:ascii="Times New Roman" w:hAnsi="Times New Roman"/>
          <w:szCs w:val="24"/>
        </w:rPr>
      </w:pPr>
      <w:r>
        <w:rPr>
          <w:rFonts w:ascii="Times New Roman" w:hAnsi="Times New Roman"/>
          <w:szCs w:val="24"/>
        </w:rPr>
        <w:t>There are n</w:t>
      </w:r>
      <w:r w:rsidR="00966530" w:rsidRPr="00941386">
        <w:rPr>
          <w:rFonts w:ascii="Times New Roman" w:hAnsi="Times New Roman"/>
          <w:szCs w:val="24"/>
        </w:rPr>
        <w:t>o other cost</w:t>
      </w:r>
      <w:r>
        <w:rPr>
          <w:rFonts w:ascii="Times New Roman" w:hAnsi="Times New Roman"/>
          <w:szCs w:val="24"/>
        </w:rPr>
        <w:t>s</w:t>
      </w:r>
      <w:r w:rsidR="00966530" w:rsidRPr="00941386">
        <w:rPr>
          <w:rFonts w:ascii="Times New Roman" w:hAnsi="Times New Roman"/>
          <w:szCs w:val="24"/>
        </w:rPr>
        <w:t xml:space="preserve"> to respondents.  </w:t>
      </w:r>
    </w:p>
    <w:p w:rsidR="00973A39" w:rsidRPr="00941386" w:rsidRDefault="00973A39" w:rsidP="00966530">
      <w:pPr>
        <w:ind w:left="36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D4251B" w:rsidRDefault="00386054">
      <w:pPr>
        <w:tabs>
          <w:tab w:val="left" w:pos="-720"/>
        </w:tabs>
        <w:suppressAutoHyphens/>
        <w:rPr>
          <w:rFonts w:ascii="Times New Roman" w:hAnsi="Times New Roman"/>
          <w:i/>
          <w:szCs w:val="24"/>
        </w:rPr>
      </w:pPr>
      <w:r w:rsidRPr="00D4251B">
        <w:rPr>
          <w:rFonts w:ascii="Times New Roman" w:hAnsi="Times New Roman"/>
          <w:i/>
          <w:szCs w:val="24"/>
        </w:rPr>
        <w:t xml:space="preserve">13.  </w:t>
      </w:r>
      <w:r w:rsidRPr="00D4251B">
        <w:rPr>
          <w:rStyle w:val="a"/>
          <w:rFonts w:ascii="Times New Roman" w:hAnsi="Times New Roman"/>
          <w:i/>
          <w:szCs w:val="24"/>
        </w:rPr>
        <w:t>Provide an estimate of the total annual cost burden to respondents or record keepers resulting from the collection of information.  (Do not include the cost of any hour burden shown in Items 12 and 14.)</w:t>
      </w:r>
    </w:p>
    <w:p w:rsidR="00386054" w:rsidRPr="00D4251B" w:rsidRDefault="00386054">
      <w:pPr>
        <w:tabs>
          <w:tab w:val="left" w:pos="-720"/>
        </w:tabs>
        <w:suppressAutoHyphens/>
        <w:rPr>
          <w:rFonts w:ascii="Times New Roman" w:hAnsi="Times New Roman"/>
          <w:i/>
          <w:szCs w:val="24"/>
        </w:rPr>
      </w:pPr>
    </w:p>
    <w:p w:rsidR="00386054" w:rsidRPr="00D4251B" w:rsidRDefault="00386054">
      <w:pPr>
        <w:tabs>
          <w:tab w:val="left" w:pos="-720"/>
        </w:tabs>
        <w:suppressAutoHyphens/>
        <w:rPr>
          <w:rFonts w:ascii="Times New Roman" w:hAnsi="Times New Roman"/>
          <w:i/>
          <w:szCs w:val="24"/>
        </w:rPr>
      </w:pPr>
    </w:p>
    <w:p w:rsidR="00386054" w:rsidRPr="00D4251B" w:rsidRDefault="00386054" w:rsidP="003C29C2">
      <w:pPr>
        <w:numPr>
          <w:ilvl w:val="0"/>
          <w:numId w:val="5"/>
        </w:numPr>
        <w:tabs>
          <w:tab w:val="left" w:pos="-720"/>
          <w:tab w:val="left" w:pos="1247"/>
        </w:tabs>
        <w:suppressAutoHyphens/>
        <w:rPr>
          <w:rFonts w:ascii="Times New Roman" w:hAnsi="Times New Roman"/>
          <w:i/>
          <w:szCs w:val="24"/>
        </w:rPr>
      </w:pPr>
      <w:r w:rsidRPr="00D4251B">
        <w:rPr>
          <w:rFonts w:ascii="Times New Roman" w:hAnsi="Times New Roman"/>
          <w:i/>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4251B" w:rsidRDefault="00386054">
      <w:pPr>
        <w:numPr>
          <w:ilvl w:val="12"/>
          <w:numId w:val="0"/>
        </w:numPr>
        <w:tabs>
          <w:tab w:val="left" w:pos="-720"/>
        </w:tabs>
        <w:suppressAutoHyphens/>
        <w:ind w:left="340"/>
        <w:rPr>
          <w:rFonts w:ascii="Times New Roman" w:hAnsi="Times New Roman"/>
          <w:i/>
          <w:szCs w:val="24"/>
        </w:rPr>
      </w:pPr>
    </w:p>
    <w:p w:rsidR="00386054" w:rsidRPr="00D4251B" w:rsidRDefault="00386054" w:rsidP="003C29C2">
      <w:pPr>
        <w:numPr>
          <w:ilvl w:val="0"/>
          <w:numId w:val="5"/>
        </w:numPr>
        <w:tabs>
          <w:tab w:val="left" w:pos="-720"/>
          <w:tab w:val="left" w:pos="1247"/>
        </w:tabs>
        <w:suppressAutoHyphens/>
        <w:rPr>
          <w:rFonts w:ascii="Times New Roman" w:hAnsi="Times New Roman"/>
          <w:i/>
          <w:szCs w:val="24"/>
        </w:rPr>
      </w:pPr>
      <w:r w:rsidRPr="00D4251B">
        <w:rPr>
          <w:rFonts w:ascii="Times New Roman" w:hAnsi="Times New Roman"/>
          <w:i/>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4251B" w:rsidRDefault="00386054" w:rsidP="003C29C2">
      <w:pPr>
        <w:tabs>
          <w:tab w:val="left" w:pos="-720"/>
          <w:tab w:val="left" w:pos="1247"/>
        </w:tabs>
        <w:suppressAutoHyphens/>
        <w:rPr>
          <w:rFonts w:ascii="Times New Roman" w:hAnsi="Times New Roman"/>
          <w:i/>
          <w:szCs w:val="24"/>
        </w:rPr>
      </w:pPr>
    </w:p>
    <w:p w:rsidR="00386054" w:rsidRPr="00D4251B" w:rsidRDefault="00386054" w:rsidP="003C29C2">
      <w:pPr>
        <w:numPr>
          <w:ilvl w:val="0"/>
          <w:numId w:val="5"/>
        </w:numPr>
        <w:tabs>
          <w:tab w:val="left" w:pos="-720"/>
          <w:tab w:val="left" w:pos="1247"/>
        </w:tabs>
        <w:suppressAutoHyphens/>
        <w:rPr>
          <w:rFonts w:ascii="Times New Roman" w:hAnsi="Times New Roman"/>
          <w:i/>
          <w:szCs w:val="24"/>
        </w:rPr>
      </w:pPr>
      <w:r w:rsidRPr="00D4251B">
        <w:rPr>
          <w:rFonts w:ascii="Times New Roman" w:hAnsi="Times New Roman"/>
          <w:i/>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D4251B">
        <w:rPr>
          <w:rFonts w:ascii="Times New Roman" w:hAnsi="Times New Roman"/>
          <w:i/>
          <w:szCs w:val="24"/>
        </w:rPr>
        <w:t>government</w:t>
      </w:r>
      <w:r w:rsidRPr="00D4251B">
        <w:rPr>
          <w:rFonts w:ascii="Times New Roman" w:hAnsi="Times New Roman"/>
          <w:i/>
          <w:szCs w:val="24"/>
        </w:rPr>
        <w:t xml:space="preserve"> or (4) as part of customary and usual business or private practices.</w:t>
      </w:r>
      <w:r w:rsidR="001743A5" w:rsidRPr="00D4251B">
        <w:rPr>
          <w:rFonts w:ascii="Times New Roman" w:hAnsi="Times New Roman"/>
          <w:i/>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966530">
        <w:rPr>
          <w:rFonts w:ascii="Times New Roman" w:hAnsi="Times New Roman"/>
          <w:szCs w:val="24"/>
        </w:rPr>
        <w:t>$0</w:t>
      </w:r>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r w:rsidR="00966530">
        <w:rPr>
          <w:rFonts w:ascii="Times New Roman" w:hAnsi="Times New Roman"/>
          <w:szCs w:val="24"/>
        </w:rPr>
        <w:t xml:space="preserve"> $0</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4"/>
      <w:r w:rsidR="00966530">
        <w:rPr>
          <w:rFonts w:ascii="Times New Roman" w:hAnsi="Times New Roman"/>
          <w:szCs w:val="24"/>
        </w:rPr>
        <w:t>$0</w:t>
      </w:r>
    </w:p>
    <w:p w:rsidR="00386054" w:rsidRDefault="00386054">
      <w:pPr>
        <w:tabs>
          <w:tab w:val="left" w:pos="-720"/>
        </w:tabs>
        <w:suppressAutoHyphens/>
        <w:rPr>
          <w:rFonts w:ascii="Times New Roman" w:hAnsi="Times New Roman"/>
          <w:szCs w:val="24"/>
        </w:rPr>
      </w:pPr>
    </w:p>
    <w:p w:rsidR="00966530" w:rsidRDefault="00966530">
      <w:pPr>
        <w:tabs>
          <w:tab w:val="left" w:pos="-720"/>
        </w:tabs>
        <w:suppressAutoHyphens/>
        <w:rPr>
          <w:rFonts w:ascii="Times New Roman" w:hAnsi="Times New Roman"/>
          <w:szCs w:val="24"/>
        </w:rPr>
      </w:pPr>
      <w:r w:rsidRPr="00966530">
        <w:rPr>
          <w:rFonts w:ascii="Times New Roman" w:hAnsi="Times New Roman"/>
          <w:szCs w:val="24"/>
        </w:rPr>
        <w:t>The Department notes that grantees may incur cost</w:t>
      </w:r>
      <w:r w:rsidR="00121737">
        <w:rPr>
          <w:rFonts w:ascii="Times New Roman" w:hAnsi="Times New Roman"/>
          <w:szCs w:val="24"/>
        </w:rPr>
        <w:t>s</w:t>
      </w:r>
      <w:r w:rsidRPr="00966530">
        <w:rPr>
          <w:rFonts w:ascii="Times New Roman" w:hAnsi="Times New Roman"/>
          <w:szCs w:val="24"/>
        </w:rPr>
        <w:t xml:space="preserve"> in complying with the audit required by 34 CFR 628.47(e); however, since these audits are conducted as part of the Federal Government’s Single Audit program (OMB Circular A-133), the Department cannot determine the relative proportionate costs for these particular program requirements.</w:t>
      </w:r>
    </w:p>
    <w:p w:rsidR="00966530" w:rsidRDefault="00966530">
      <w:pPr>
        <w:tabs>
          <w:tab w:val="left" w:pos="-720"/>
        </w:tabs>
        <w:suppressAutoHyphens/>
        <w:rPr>
          <w:rFonts w:ascii="Times New Roman" w:hAnsi="Times New Roman"/>
          <w:szCs w:val="24"/>
        </w:rPr>
      </w:pPr>
    </w:p>
    <w:p w:rsidR="00D4251B" w:rsidRPr="00EF7FF5" w:rsidRDefault="00D4251B">
      <w:pPr>
        <w:tabs>
          <w:tab w:val="left" w:pos="-720"/>
        </w:tabs>
        <w:suppressAutoHyphens/>
        <w:rPr>
          <w:rFonts w:ascii="Times New Roman" w:hAnsi="Times New Roman"/>
          <w:szCs w:val="24"/>
        </w:rPr>
      </w:pPr>
    </w:p>
    <w:p w:rsidR="00386054" w:rsidRPr="00D4251B" w:rsidRDefault="00386054">
      <w:pPr>
        <w:tabs>
          <w:tab w:val="left" w:pos="-720"/>
        </w:tabs>
        <w:suppressAutoHyphens/>
        <w:rPr>
          <w:rFonts w:ascii="Times New Roman" w:hAnsi="Times New Roman"/>
          <w:i/>
          <w:szCs w:val="24"/>
        </w:rPr>
      </w:pPr>
      <w:r w:rsidRPr="00D4251B">
        <w:rPr>
          <w:rFonts w:ascii="Times New Roman" w:hAnsi="Times New Roman"/>
          <w:i/>
          <w:szCs w:val="24"/>
        </w:rPr>
        <w:t xml:space="preserve">14. </w:t>
      </w:r>
      <w:r w:rsidRPr="00D4251B">
        <w:rPr>
          <w:rStyle w:val="a"/>
          <w:rFonts w:ascii="Times New Roman" w:hAnsi="Times New Roman"/>
          <w:i/>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966530" w:rsidRPr="00966530" w:rsidRDefault="00966530" w:rsidP="007C2896">
      <w:pPr>
        <w:tabs>
          <w:tab w:val="left" w:pos="-720"/>
        </w:tabs>
        <w:suppressAutoHyphens/>
        <w:rPr>
          <w:rFonts w:ascii="Times New Roman" w:hAnsi="Times New Roman"/>
          <w:szCs w:val="24"/>
        </w:rPr>
      </w:pPr>
      <w:r w:rsidRPr="00966530">
        <w:rPr>
          <w:rFonts w:ascii="Times New Roman" w:hAnsi="Times New Roman"/>
          <w:szCs w:val="24"/>
        </w:rPr>
        <w:t xml:space="preserve">We estimate for preparation and review staff will spend 1 hour per </w:t>
      </w:r>
      <w:r w:rsidR="009D6744">
        <w:rPr>
          <w:rFonts w:ascii="Times New Roman" w:hAnsi="Times New Roman"/>
          <w:szCs w:val="24"/>
        </w:rPr>
        <w:t>response</w:t>
      </w:r>
      <w:r w:rsidRPr="00966530">
        <w:rPr>
          <w:rFonts w:ascii="Times New Roman" w:hAnsi="Times New Roman"/>
          <w:szCs w:val="24"/>
        </w:rPr>
        <w:t>.</w:t>
      </w:r>
    </w:p>
    <w:p w:rsidR="00966530" w:rsidRPr="00966530" w:rsidRDefault="00966530" w:rsidP="00966530">
      <w:pPr>
        <w:tabs>
          <w:tab w:val="left" w:pos="-720"/>
        </w:tabs>
        <w:suppressAutoHyphens/>
        <w:rPr>
          <w:rFonts w:ascii="Times New Roman" w:hAnsi="Times New Roman"/>
          <w:szCs w:val="24"/>
        </w:rPr>
      </w:pPr>
    </w:p>
    <w:p w:rsidR="00966530" w:rsidRPr="00966530" w:rsidRDefault="00966530" w:rsidP="00966530">
      <w:pPr>
        <w:tabs>
          <w:tab w:val="left" w:pos="-720"/>
        </w:tabs>
        <w:suppressAutoHyphens/>
        <w:rPr>
          <w:rFonts w:ascii="Times New Roman" w:hAnsi="Times New Roman"/>
          <w:szCs w:val="24"/>
        </w:rPr>
      </w:pPr>
      <w:r w:rsidRPr="00966530">
        <w:rPr>
          <w:rFonts w:ascii="Times New Roman" w:hAnsi="Times New Roman"/>
          <w:szCs w:val="24"/>
        </w:rPr>
        <w:t>Average Hourly Professional</w:t>
      </w:r>
      <w:r w:rsidR="009C5803">
        <w:rPr>
          <w:rFonts w:ascii="Times New Roman" w:hAnsi="Times New Roman"/>
          <w:szCs w:val="24"/>
        </w:rPr>
        <w:t xml:space="preserve"> </w:t>
      </w:r>
      <w:r w:rsidRPr="00966530">
        <w:rPr>
          <w:rFonts w:ascii="Times New Roman" w:hAnsi="Times New Roman"/>
          <w:szCs w:val="24"/>
        </w:rPr>
        <w:t xml:space="preserve">Staff Rate:  GS </w:t>
      </w:r>
      <w:r w:rsidR="00541286">
        <w:rPr>
          <w:rFonts w:ascii="Times New Roman" w:hAnsi="Times New Roman"/>
          <w:szCs w:val="24"/>
        </w:rPr>
        <w:t>1</w:t>
      </w:r>
      <w:r w:rsidR="006B5C3B">
        <w:rPr>
          <w:rFonts w:ascii="Times New Roman" w:hAnsi="Times New Roman"/>
          <w:szCs w:val="24"/>
        </w:rPr>
        <w:t>3</w:t>
      </w:r>
      <w:r w:rsidRPr="00966530">
        <w:rPr>
          <w:rFonts w:ascii="Times New Roman" w:hAnsi="Times New Roman"/>
          <w:szCs w:val="24"/>
        </w:rPr>
        <w:t>/</w:t>
      </w:r>
      <w:r w:rsidR="006B5C3B">
        <w:rPr>
          <w:rFonts w:ascii="Times New Roman" w:hAnsi="Times New Roman"/>
          <w:szCs w:val="24"/>
        </w:rPr>
        <w:t>6</w:t>
      </w:r>
      <w:r w:rsidR="009C5803">
        <w:rPr>
          <w:rFonts w:ascii="Times New Roman" w:hAnsi="Times New Roman"/>
          <w:szCs w:val="24"/>
        </w:rPr>
        <w:t xml:space="preserve"> </w:t>
      </w:r>
      <w:r w:rsidRPr="00966530">
        <w:rPr>
          <w:rFonts w:ascii="Times New Roman" w:hAnsi="Times New Roman"/>
          <w:szCs w:val="24"/>
        </w:rPr>
        <w:t>= $</w:t>
      </w:r>
      <w:r w:rsidR="00781B53">
        <w:rPr>
          <w:rFonts w:ascii="Times New Roman" w:hAnsi="Times New Roman"/>
          <w:szCs w:val="24"/>
        </w:rPr>
        <w:t>55.7</w:t>
      </w:r>
      <w:r w:rsidR="00541286">
        <w:rPr>
          <w:rFonts w:ascii="Times New Roman" w:hAnsi="Times New Roman"/>
          <w:szCs w:val="24"/>
        </w:rPr>
        <w:t>6</w:t>
      </w:r>
      <w:r w:rsidRPr="00966530">
        <w:rPr>
          <w:rFonts w:ascii="Times New Roman" w:hAnsi="Times New Roman"/>
          <w:szCs w:val="24"/>
        </w:rPr>
        <w:t xml:space="preserve"> x 1 hour x 2</w:t>
      </w:r>
      <w:r w:rsidR="009C5803">
        <w:rPr>
          <w:rFonts w:ascii="Times New Roman" w:hAnsi="Times New Roman"/>
          <w:szCs w:val="24"/>
        </w:rPr>
        <w:t>,</w:t>
      </w:r>
      <w:r w:rsidRPr="00966530">
        <w:rPr>
          <w:rFonts w:ascii="Times New Roman" w:hAnsi="Times New Roman"/>
          <w:szCs w:val="24"/>
        </w:rPr>
        <w:t>500</w:t>
      </w:r>
      <w:r w:rsidR="00941386">
        <w:rPr>
          <w:rFonts w:ascii="Times New Roman" w:hAnsi="Times New Roman"/>
          <w:szCs w:val="24"/>
        </w:rPr>
        <w:t xml:space="preserve"> </w:t>
      </w:r>
      <w:r w:rsidR="00941386" w:rsidRPr="00966530">
        <w:rPr>
          <w:rFonts w:ascii="Times New Roman" w:hAnsi="Times New Roman"/>
          <w:szCs w:val="24"/>
        </w:rPr>
        <w:t>= $1</w:t>
      </w:r>
      <w:r w:rsidR="00781B53">
        <w:rPr>
          <w:rFonts w:ascii="Times New Roman" w:hAnsi="Times New Roman"/>
          <w:szCs w:val="24"/>
        </w:rPr>
        <w:t>39,400</w:t>
      </w:r>
    </w:p>
    <w:p w:rsidR="009C5803" w:rsidRDefault="00966530" w:rsidP="00966530">
      <w:pPr>
        <w:tabs>
          <w:tab w:val="left" w:pos="-720"/>
        </w:tabs>
        <w:suppressAutoHyphens/>
        <w:rPr>
          <w:rFonts w:ascii="Times New Roman" w:hAnsi="Times New Roman"/>
          <w:szCs w:val="24"/>
        </w:rPr>
      </w:pPr>
      <w:r w:rsidRPr="00966530">
        <w:rPr>
          <w:rFonts w:ascii="Times New Roman" w:hAnsi="Times New Roman"/>
          <w:szCs w:val="24"/>
        </w:rPr>
        <w:t xml:space="preserve"> </w:t>
      </w:r>
      <w:r w:rsidRPr="00966530">
        <w:rPr>
          <w:rFonts w:ascii="Times New Roman" w:hAnsi="Times New Roman"/>
          <w:szCs w:val="24"/>
        </w:rPr>
        <w:tab/>
        <w:t>Analysis/Review</w:t>
      </w:r>
      <w:r w:rsidRPr="00966530">
        <w:rPr>
          <w:rFonts w:ascii="Times New Roman" w:hAnsi="Times New Roman"/>
          <w:szCs w:val="24"/>
        </w:rPr>
        <w:tab/>
      </w:r>
    </w:p>
    <w:p w:rsidR="00966530" w:rsidRPr="00966530" w:rsidRDefault="00966530" w:rsidP="00966530">
      <w:pPr>
        <w:tabs>
          <w:tab w:val="left" w:pos="-720"/>
        </w:tabs>
        <w:suppressAutoHyphens/>
        <w:rPr>
          <w:rFonts w:ascii="Times New Roman" w:hAnsi="Times New Roman"/>
          <w:szCs w:val="24"/>
        </w:rPr>
      </w:pPr>
      <w:r w:rsidRPr="00966530">
        <w:rPr>
          <w:rFonts w:ascii="Times New Roman" w:hAnsi="Times New Roman"/>
          <w:szCs w:val="24"/>
        </w:rPr>
        <w:tab/>
      </w:r>
      <w:r w:rsidR="00941386">
        <w:rPr>
          <w:rFonts w:ascii="Times New Roman" w:hAnsi="Times New Roman"/>
          <w:szCs w:val="24"/>
        </w:rPr>
        <w:tab/>
      </w:r>
      <w:r w:rsidR="00941386">
        <w:rPr>
          <w:rFonts w:ascii="Times New Roman" w:hAnsi="Times New Roman"/>
          <w:szCs w:val="24"/>
        </w:rPr>
        <w:tab/>
      </w:r>
      <w:r w:rsidR="00941386">
        <w:rPr>
          <w:rFonts w:ascii="Times New Roman" w:hAnsi="Times New Roman"/>
          <w:szCs w:val="24"/>
        </w:rPr>
        <w:tab/>
      </w:r>
      <w:r w:rsidRPr="00966530">
        <w:rPr>
          <w:rFonts w:ascii="Times New Roman" w:hAnsi="Times New Roman"/>
          <w:szCs w:val="24"/>
        </w:rPr>
        <w:tab/>
      </w:r>
    </w:p>
    <w:p w:rsidR="00386054" w:rsidRPr="00EF7FF5" w:rsidRDefault="00966530" w:rsidP="00966530">
      <w:pPr>
        <w:tabs>
          <w:tab w:val="left" w:pos="-720"/>
        </w:tabs>
        <w:suppressAutoHyphens/>
        <w:rPr>
          <w:rFonts w:ascii="Times New Roman" w:hAnsi="Times New Roman"/>
          <w:szCs w:val="24"/>
        </w:rPr>
      </w:pPr>
      <w:r w:rsidRPr="00966530">
        <w:rPr>
          <w:rFonts w:ascii="Times New Roman" w:hAnsi="Times New Roman"/>
          <w:szCs w:val="24"/>
        </w:rPr>
        <w:t>Duplication/Mailing</w:t>
      </w:r>
      <w:r w:rsidR="009C5803">
        <w:rPr>
          <w:rFonts w:ascii="Times New Roman" w:hAnsi="Times New Roman"/>
          <w:szCs w:val="24"/>
        </w:rPr>
        <w:t xml:space="preserve"> </w:t>
      </w:r>
      <w:r w:rsidRPr="00966530">
        <w:rPr>
          <w:rFonts w:ascii="Times New Roman" w:hAnsi="Times New Roman"/>
          <w:szCs w:val="24"/>
        </w:rPr>
        <w:t>= 2</w:t>
      </w:r>
      <w:r w:rsidR="00250D0B">
        <w:rPr>
          <w:rFonts w:ascii="Times New Roman" w:hAnsi="Times New Roman"/>
          <w:szCs w:val="24"/>
        </w:rPr>
        <w:t>,</w:t>
      </w:r>
      <w:r w:rsidRPr="00966530">
        <w:rPr>
          <w:rFonts w:ascii="Times New Roman" w:hAnsi="Times New Roman"/>
          <w:szCs w:val="24"/>
        </w:rPr>
        <w:t>500 x .</w:t>
      </w:r>
      <w:r w:rsidR="00250D0B">
        <w:rPr>
          <w:rFonts w:ascii="Times New Roman" w:hAnsi="Times New Roman"/>
          <w:szCs w:val="24"/>
        </w:rPr>
        <w:t>55</w:t>
      </w:r>
      <w:r w:rsidR="00250D0B" w:rsidRPr="00966530">
        <w:rPr>
          <w:rFonts w:ascii="Times New Roman" w:hAnsi="Times New Roman"/>
          <w:szCs w:val="24"/>
        </w:rPr>
        <w:t xml:space="preserve"> </w:t>
      </w:r>
      <w:r w:rsidRPr="00966530">
        <w:rPr>
          <w:rFonts w:ascii="Times New Roman" w:hAnsi="Times New Roman"/>
          <w:szCs w:val="24"/>
        </w:rPr>
        <w:t>= $</w:t>
      </w:r>
      <w:r w:rsidR="00250D0B">
        <w:rPr>
          <w:rFonts w:ascii="Times New Roman" w:hAnsi="Times New Roman"/>
          <w:szCs w:val="24"/>
        </w:rPr>
        <w:t>1,375</w:t>
      </w:r>
    </w:p>
    <w:p w:rsidR="00386054" w:rsidRDefault="00386054">
      <w:pPr>
        <w:tabs>
          <w:tab w:val="left" w:pos="-720"/>
        </w:tabs>
        <w:suppressAutoHyphens/>
        <w:rPr>
          <w:rFonts w:ascii="Times New Roman" w:hAnsi="Times New Roman"/>
          <w:szCs w:val="24"/>
        </w:rPr>
      </w:pPr>
    </w:p>
    <w:p w:rsidR="00941386" w:rsidRPr="00EF7FF5" w:rsidRDefault="00941386">
      <w:pPr>
        <w:tabs>
          <w:tab w:val="left" w:pos="-720"/>
        </w:tabs>
        <w:suppressAutoHyphens/>
        <w:rPr>
          <w:rFonts w:ascii="Times New Roman" w:hAnsi="Times New Roman"/>
          <w:szCs w:val="24"/>
        </w:rPr>
      </w:pPr>
      <w:r>
        <w:rPr>
          <w:rFonts w:ascii="Times New Roman" w:hAnsi="Times New Roman"/>
          <w:szCs w:val="24"/>
        </w:rPr>
        <w:t>TOTAL</w:t>
      </w:r>
      <w:r w:rsidR="009C5803">
        <w:rPr>
          <w:rFonts w:ascii="Times New Roman" w:hAnsi="Times New Roman"/>
          <w:szCs w:val="24"/>
        </w:rPr>
        <w:t xml:space="preserve"> </w:t>
      </w:r>
      <w:r>
        <w:rPr>
          <w:rFonts w:ascii="Times New Roman" w:hAnsi="Times New Roman"/>
          <w:szCs w:val="24"/>
        </w:rPr>
        <w:t>= $1</w:t>
      </w:r>
      <w:r w:rsidR="00781B53">
        <w:rPr>
          <w:rFonts w:ascii="Times New Roman" w:hAnsi="Times New Roman"/>
          <w:szCs w:val="24"/>
        </w:rPr>
        <w:t>39,40</w:t>
      </w:r>
      <w:r>
        <w:rPr>
          <w:rFonts w:ascii="Times New Roman" w:hAnsi="Times New Roman"/>
          <w:szCs w:val="24"/>
        </w:rPr>
        <w:t>0 + $1,</w:t>
      </w:r>
      <w:r w:rsidR="00250D0B">
        <w:rPr>
          <w:rFonts w:ascii="Times New Roman" w:hAnsi="Times New Roman"/>
          <w:szCs w:val="24"/>
        </w:rPr>
        <w:t xml:space="preserve">375 </w:t>
      </w:r>
      <w:r>
        <w:rPr>
          <w:rFonts w:ascii="Times New Roman" w:hAnsi="Times New Roman"/>
          <w:szCs w:val="24"/>
        </w:rPr>
        <w:t>= $1</w:t>
      </w:r>
      <w:r w:rsidR="00781B53">
        <w:rPr>
          <w:rFonts w:ascii="Times New Roman" w:hAnsi="Times New Roman"/>
          <w:szCs w:val="24"/>
        </w:rPr>
        <w:t>40,</w:t>
      </w:r>
      <w:r w:rsidR="00250D0B">
        <w:rPr>
          <w:rFonts w:ascii="Times New Roman" w:hAnsi="Times New Roman"/>
          <w:szCs w:val="24"/>
        </w:rPr>
        <w:t>775</w:t>
      </w:r>
    </w:p>
    <w:p w:rsidR="00386054" w:rsidRDefault="00386054">
      <w:pPr>
        <w:tabs>
          <w:tab w:val="left" w:pos="-720"/>
        </w:tabs>
        <w:suppressAutoHyphens/>
        <w:rPr>
          <w:rFonts w:ascii="Times New Roman" w:hAnsi="Times New Roman"/>
          <w:szCs w:val="24"/>
        </w:rPr>
      </w:pPr>
    </w:p>
    <w:p w:rsidR="00D4251B" w:rsidRPr="00EF7FF5" w:rsidRDefault="00D4251B">
      <w:pPr>
        <w:tabs>
          <w:tab w:val="left" w:pos="-720"/>
        </w:tabs>
        <w:suppressAutoHyphens/>
        <w:rPr>
          <w:rFonts w:ascii="Times New Roman" w:hAnsi="Times New Roman"/>
          <w:szCs w:val="24"/>
        </w:rPr>
      </w:pPr>
    </w:p>
    <w:p w:rsidR="00386054" w:rsidRPr="00D4251B" w:rsidRDefault="00386054">
      <w:pPr>
        <w:tabs>
          <w:tab w:val="left" w:pos="-720"/>
        </w:tabs>
        <w:suppressAutoHyphens/>
        <w:rPr>
          <w:rFonts w:ascii="Times New Roman" w:hAnsi="Times New Roman"/>
          <w:i/>
          <w:szCs w:val="24"/>
        </w:rPr>
      </w:pPr>
      <w:r w:rsidRPr="00D4251B">
        <w:rPr>
          <w:rFonts w:ascii="Times New Roman" w:hAnsi="Times New Roman"/>
          <w:i/>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D4251B">
        <w:rPr>
          <w:rFonts w:ascii="Times New Roman" w:hAnsi="Times New Roman"/>
          <w:i/>
          <w:szCs w:val="24"/>
        </w:rPr>
        <w:t xml:space="preserve">totals for </w:t>
      </w:r>
      <w:r w:rsidRPr="00D4251B">
        <w:rPr>
          <w:rFonts w:ascii="Times New Roman" w:hAnsi="Times New Roman"/>
          <w:i/>
          <w:szCs w:val="24"/>
        </w:rPr>
        <w:t>changes in burden hours</w:t>
      </w:r>
      <w:r w:rsidR="002473CE" w:rsidRPr="00D4251B">
        <w:rPr>
          <w:rFonts w:ascii="Times New Roman" w:hAnsi="Times New Roman"/>
          <w:i/>
          <w:szCs w:val="24"/>
        </w:rPr>
        <w:t>, responses</w:t>
      </w:r>
      <w:r w:rsidRPr="00D4251B">
        <w:rPr>
          <w:rFonts w:ascii="Times New Roman" w:hAnsi="Times New Roman"/>
          <w:i/>
          <w:szCs w:val="24"/>
        </w:rPr>
        <w:t xml:space="preserve"> and cost</w:t>
      </w:r>
      <w:r w:rsidR="002473CE" w:rsidRPr="00D4251B">
        <w:rPr>
          <w:rFonts w:ascii="Times New Roman" w:hAnsi="Times New Roman"/>
          <w:i/>
          <w:szCs w:val="24"/>
        </w:rPr>
        <w:t>s</w:t>
      </w:r>
      <w:r w:rsidRPr="00D4251B">
        <w:rPr>
          <w:rFonts w:ascii="Times New Roman" w:hAnsi="Times New Roman"/>
          <w:i/>
          <w:szCs w:val="24"/>
        </w:rPr>
        <w:t xml:space="preserve"> </w:t>
      </w:r>
      <w:r w:rsidR="002473CE" w:rsidRPr="00D4251B">
        <w:rPr>
          <w:rFonts w:ascii="Times New Roman" w:hAnsi="Times New Roman"/>
          <w:i/>
          <w:szCs w:val="24"/>
        </w:rPr>
        <w:t>(if applicable)</w:t>
      </w:r>
      <w:r w:rsidRPr="00D4251B">
        <w:rPr>
          <w:rFonts w:ascii="Times New Roman" w:hAnsi="Times New Roman"/>
          <w:i/>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730AFB">
      <w:pPr>
        <w:tabs>
          <w:tab w:val="left" w:pos="-720"/>
        </w:tabs>
        <w:suppressAutoHyphens/>
        <w:rPr>
          <w:rFonts w:ascii="Times New Roman" w:hAnsi="Times New Roman"/>
          <w:szCs w:val="24"/>
        </w:rPr>
      </w:pPr>
      <w:r>
        <w:rPr>
          <w:rFonts w:ascii="Times New Roman" w:hAnsi="Times New Roman"/>
          <w:szCs w:val="24"/>
        </w:rPr>
        <w:t>There have been no significant changes or adjustments</w:t>
      </w:r>
      <w:r w:rsidR="00DB18C6">
        <w:rPr>
          <w:rFonts w:ascii="Times New Roman" w:hAnsi="Times New Roman"/>
          <w:szCs w:val="24"/>
        </w:rPr>
        <w:t xml:space="preserve"> since the previous clearance</w:t>
      </w:r>
      <w:r>
        <w:rPr>
          <w:rFonts w:ascii="Times New Roman" w:hAnsi="Times New Roman"/>
          <w:szCs w:val="24"/>
        </w:rPr>
        <w:t>.  Minor edits have been made to the form for clarification purposes.</w:t>
      </w:r>
    </w:p>
    <w:p w:rsidR="00386054" w:rsidRDefault="00386054">
      <w:pPr>
        <w:tabs>
          <w:tab w:val="left" w:pos="-720"/>
        </w:tabs>
        <w:suppressAutoHyphens/>
        <w:rPr>
          <w:rFonts w:ascii="Times New Roman" w:hAnsi="Times New Roman"/>
          <w:szCs w:val="24"/>
        </w:rPr>
      </w:pPr>
    </w:p>
    <w:p w:rsidR="00D4251B" w:rsidRPr="00EF7FF5" w:rsidRDefault="00D4251B">
      <w:pPr>
        <w:tabs>
          <w:tab w:val="left" w:pos="-720"/>
        </w:tabs>
        <w:suppressAutoHyphens/>
        <w:rPr>
          <w:rFonts w:ascii="Times New Roman" w:hAnsi="Times New Roman"/>
          <w:szCs w:val="24"/>
        </w:rPr>
      </w:pPr>
    </w:p>
    <w:p w:rsidR="00386054" w:rsidRPr="00D4251B" w:rsidRDefault="00386054">
      <w:pPr>
        <w:tabs>
          <w:tab w:val="left" w:pos="-720"/>
        </w:tabs>
        <w:suppressAutoHyphens/>
        <w:rPr>
          <w:rFonts w:ascii="Times New Roman" w:hAnsi="Times New Roman"/>
          <w:i/>
          <w:szCs w:val="24"/>
        </w:rPr>
      </w:pPr>
      <w:r w:rsidRPr="00D4251B">
        <w:rPr>
          <w:rFonts w:ascii="Times New Roman" w:hAnsi="Times New Roman"/>
          <w:i/>
          <w:szCs w:val="24"/>
        </w:rPr>
        <w:t xml:space="preserve">16. </w:t>
      </w:r>
      <w:r w:rsidRPr="00D4251B">
        <w:rPr>
          <w:rStyle w:val="a"/>
          <w:rFonts w:ascii="Times New Roman" w:hAnsi="Times New Roman"/>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9F5E3A" w:rsidRPr="00D4251B" w:rsidRDefault="009F5E3A" w:rsidP="00D4251B">
      <w:pPr>
        <w:pStyle w:val="ListParagraph"/>
        <w:spacing w:after="0" w:line="240" w:lineRule="auto"/>
        <w:ind w:left="0"/>
        <w:rPr>
          <w:rFonts w:ascii="Times New Roman" w:hAnsi="Times New Roman" w:cs="Times New Roman"/>
          <w:sz w:val="24"/>
          <w:szCs w:val="24"/>
        </w:rPr>
      </w:pPr>
      <w:r w:rsidRPr="00D4251B">
        <w:rPr>
          <w:rFonts w:ascii="Times New Roman" w:hAnsi="Times New Roman" w:cs="Times New Roman"/>
          <w:sz w:val="24"/>
          <w:szCs w:val="24"/>
        </w:rPr>
        <w:t>We will use the information submitted by the grantees to determine the progress of increasing their endowment fund and to monitor the grantees’ compliance with regulations.  The Department does not intend to ever publish the data contained in these reports.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D4251B" w:rsidRDefault="00386054">
      <w:pPr>
        <w:tabs>
          <w:tab w:val="left" w:pos="-720"/>
        </w:tabs>
        <w:suppressAutoHyphens/>
        <w:rPr>
          <w:rFonts w:ascii="Times New Roman" w:hAnsi="Times New Roman"/>
          <w:i/>
          <w:szCs w:val="24"/>
        </w:rPr>
      </w:pPr>
      <w:r w:rsidRPr="00D4251B">
        <w:rPr>
          <w:rFonts w:ascii="Times New Roman" w:hAnsi="Times New Roman"/>
          <w:i/>
          <w:szCs w:val="24"/>
        </w:rPr>
        <w:t xml:space="preserve">17. </w:t>
      </w:r>
      <w:r w:rsidRPr="00D4251B">
        <w:rPr>
          <w:rStyle w:val="a"/>
          <w:rFonts w:ascii="Times New Roman" w:hAnsi="Times New Roman"/>
          <w:i/>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9F5E3A">
      <w:pPr>
        <w:tabs>
          <w:tab w:val="left" w:pos="-720"/>
        </w:tabs>
        <w:suppressAutoHyphens/>
        <w:rPr>
          <w:rFonts w:ascii="Times New Roman" w:hAnsi="Times New Roman"/>
          <w:szCs w:val="24"/>
        </w:rPr>
      </w:pPr>
      <w:r w:rsidRPr="009F5E3A">
        <w:rPr>
          <w:rFonts w:ascii="Times New Roman" w:hAnsi="Times New Roman"/>
          <w:szCs w:val="24"/>
        </w:rPr>
        <w:t>We have no objection to displaying this information.</w:t>
      </w:r>
    </w:p>
    <w:p w:rsidR="00386054" w:rsidRDefault="00386054">
      <w:pPr>
        <w:tabs>
          <w:tab w:val="left" w:pos="-720"/>
        </w:tabs>
        <w:suppressAutoHyphens/>
        <w:rPr>
          <w:rFonts w:ascii="Times New Roman" w:hAnsi="Times New Roman"/>
          <w:szCs w:val="24"/>
        </w:rPr>
      </w:pPr>
    </w:p>
    <w:p w:rsidR="00D4251B" w:rsidRPr="00EF7FF5" w:rsidRDefault="00D4251B">
      <w:pPr>
        <w:tabs>
          <w:tab w:val="left" w:pos="-720"/>
        </w:tabs>
        <w:suppressAutoHyphens/>
        <w:rPr>
          <w:rFonts w:ascii="Times New Roman" w:hAnsi="Times New Roman"/>
          <w:szCs w:val="24"/>
        </w:rPr>
      </w:pPr>
    </w:p>
    <w:p w:rsidR="00386054" w:rsidRPr="00D4251B" w:rsidRDefault="00386054">
      <w:pPr>
        <w:tabs>
          <w:tab w:val="left" w:pos="-720"/>
        </w:tabs>
        <w:suppressAutoHyphens/>
        <w:rPr>
          <w:rStyle w:val="a"/>
          <w:rFonts w:ascii="Times New Roman" w:hAnsi="Times New Roman"/>
          <w:i/>
          <w:szCs w:val="24"/>
        </w:rPr>
      </w:pPr>
      <w:r w:rsidRPr="00D4251B">
        <w:rPr>
          <w:rFonts w:ascii="Times New Roman" w:hAnsi="Times New Roman"/>
          <w:i/>
          <w:szCs w:val="24"/>
        </w:rPr>
        <w:t xml:space="preserve">18. </w:t>
      </w:r>
      <w:r w:rsidRPr="00D4251B">
        <w:rPr>
          <w:rStyle w:val="a"/>
          <w:rFonts w:ascii="Times New Roman" w:hAnsi="Times New Roman"/>
          <w:i/>
          <w:szCs w:val="24"/>
        </w:rPr>
        <w:t>Explain each exception to the certification statement identified in the Certification of Paperwork Reduction Act.</w:t>
      </w:r>
    </w:p>
    <w:p w:rsidR="009F5E3A" w:rsidRDefault="009F5E3A">
      <w:pPr>
        <w:tabs>
          <w:tab w:val="left" w:pos="-720"/>
        </w:tabs>
        <w:suppressAutoHyphens/>
        <w:rPr>
          <w:rStyle w:val="a"/>
          <w:rFonts w:ascii="Times New Roman" w:hAnsi="Times New Roman"/>
          <w:szCs w:val="24"/>
        </w:rPr>
      </w:pPr>
    </w:p>
    <w:p w:rsidR="009F5E3A" w:rsidRPr="00EF7FF5" w:rsidRDefault="009F5E3A">
      <w:pPr>
        <w:tabs>
          <w:tab w:val="left" w:pos="-720"/>
        </w:tabs>
        <w:suppressAutoHyphens/>
        <w:rPr>
          <w:rFonts w:ascii="Times New Roman" w:hAnsi="Times New Roman"/>
          <w:szCs w:val="24"/>
        </w:rPr>
      </w:pPr>
      <w:r w:rsidRPr="009F5E3A">
        <w:rPr>
          <w:rFonts w:ascii="Times New Roman" w:hAnsi="Times New Roman"/>
          <w:szCs w:val="24"/>
        </w:rPr>
        <w:t xml:space="preserve">No exceptions are requested.   </w:t>
      </w:r>
    </w:p>
    <w:sectPr w:rsidR="009F5E3A" w:rsidRPr="00EF7FF5" w:rsidSect="00BA1FA4">
      <w:headerReference w:type="default" r:id="rId10"/>
      <w:footerReference w:type="default" r:id="rId11"/>
      <w:endnotePr>
        <w:numFmt w:val="decimal"/>
      </w:endnotePr>
      <w:type w:val="continuous"/>
      <w:pgSz w:w="12240" w:h="15840" w:code="1"/>
      <w:pgMar w:top="1440" w:right="1440" w:bottom="1170" w:left="1440" w:header="706" w:footer="27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D7F" w:rsidRDefault="008F6D7F">
      <w:pPr>
        <w:spacing w:line="20" w:lineRule="exact"/>
      </w:pPr>
    </w:p>
  </w:endnote>
  <w:endnote w:type="continuationSeparator" w:id="0">
    <w:p w:rsidR="008F6D7F" w:rsidRDefault="008F6D7F">
      <w:r>
        <w:t xml:space="preserve"> </w:t>
      </w:r>
    </w:p>
  </w:endnote>
  <w:endnote w:type="continuationNotice" w:id="1">
    <w:p w:rsidR="008F6D7F" w:rsidRDefault="008F6D7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0A0A4D">
    <w:pPr>
      <w:tabs>
        <w:tab w:val="left" w:pos="0"/>
      </w:tabs>
      <w:suppressAutoHyphens/>
    </w:pPr>
    <w:r>
      <w:rPr>
        <w:noProof/>
      </w:rPr>
      <mc:AlternateContent>
        <mc:Choice Requires="wps">
          <w:drawing>
            <wp:anchor distT="0" distB="0" distL="114300" distR="114300" simplePos="0" relativeHeight="251657728" behindDoc="1" locked="0" layoutInCell="0" allowOverlap="1" wp14:anchorId="4A6F343A" wp14:editId="27336313">
              <wp:simplePos x="0" y="0"/>
              <wp:positionH relativeFrom="margin">
                <wp:posOffset>23495</wp:posOffset>
              </wp:positionH>
              <wp:positionV relativeFrom="paragraph">
                <wp:posOffset>-161925</wp:posOffset>
              </wp:positionV>
              <wp:extent cx="5905500" cy="234950"/>
              <wp:effectExtent l="0" t="0" r="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1F27A5">
                            <w:fldChar w:fldCharType="begin"/>
                          </w:r>
                          <w:r w:rsidR="001F27A5">
                            <w:instrText>page \* arabic</w:instrText>
                          </w:r>
                          <w:r w:rsidR="001F27A5">
                            <w:fldChar w:fldCharType="separate"/>
                          </w:r>
                          <w:r w:rsidR="000D0B44">
                            <w:rPr>
                              <w:noProof/>
                            </w:rPr>
                            <w:t>1</w:t>
                          </w:r>
                          <w:r w:rsidR="001F27A5">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12.75pt;width:465pt;height:1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" o:allowincell="f" filled="f" stroked="f" strokeweight="0">
              <v:textbox inset="0,0,0,0">
                <w:txbxContent>
                  <w:p w:rsidR="00386054" w:rsidRDefault="00386054">
                    <w:pPr>
                      <w:tabs>
                        <w:tab w:val="center" w:pos="4650"/>
                      </w:tabs>
                      <w:suppressAutoHyphens/>
                      <w:jc w:val="both"/>
                    </w:pPr>
                    <w:r>
                      <w:tab/>
                    </w:r>
                    <w:r w:rsidR="001F27A5">
                      <w:fldChar w:fldCharType="begin"/>
                    </w:r>
                    <w:r w:rsidR="001F27A5">
                      <w:instrText>page \* arabic</w:instrText>
                    </w:r>
                    <w:r w:rsidR="001F27A5">
                      <w:fldChar w:fldCharType="separate"/>
                    </w:r>
                    <w:r w:rsidR="000D0B44">
                      <w:rPr>
                        <w:noProof/>
                      </w:rPr>
                      <w:t>1</w:t>
                    </w:r>
                    <w:r w:rsidR="001F27A5">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D7F" w:rsidRDefault="008F6D7F">
      <w:r>
        <w:separator/>
      </w:r>
    </w:p>
  </w:footnote>
  <w:footnote w:type="continuationSeparator" w:id="0">
    <w:p w:rsidR="008F6D7F" w:rsidRDefault="008F6D7F">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D4251B">
      <w:rPr>
        <w:rFonts w:ascii="Times New Roman" w:hAnsi="Times New Roman"/>
        <w:sz w:val="20"/>
      </w:rPr>
      <w:t>1840-0564</w:t>
    </w:r>
    <w:r>
      <w:rPr>
        <w:rFonts w:ascii="Times New Roman" w:hAnsi="Times New Roman"/>
        <w:sz w:val="20"/>
      </w:rPr>
      <w:t xml:space="preserve">                                         </w:t>
    </w:r>
    <w:r w:rsidR="00127F78">
      <w:rPr>
        <w:rFonts w:ascii="Times New Roman" w:hAnsi="Times New Roman"/>
        <w:sz w:val="20"/>
      </w:rPr>
      <w:tab/>
    </w:r>
    <w:r>
      <w:rPr>
        <w:rFonts w:ascii="Times New Roman" w:hAnsi="Times New Roman"/>
        <w:sz w:val="20"/>
      </w:rPr>
      <w:t xml:space="preserve">Revised: </w:t>
    </w:r>
    <w:r w:rsidR="00D4251B">
      <w:rPr>
        <w:rFonts w:ascii="Times New Roman" w:hAnsi="Times New Roman"/>
        <w:sz w:val="20"/>
      </w:rPr>
      <w:t>0</w:t>
    </w:r>
    <w:r w:rsidR="00127F78">
      <w:rPr>
        <w:rFonts w:ascii="Times New Roman" w:hAnsi="Times New Roman"/>
        <w:sz w:val="20"/>
      </w:rPr>
      <w:t>3</w:t>
    </w:r>
    <w:r w:rsidR="00781B53">
      <w:rPr>
        <w:rFonts w:ascii="Times New Roman" w:hAnsi="Times New Roman"/>
        <w:sz w:val="20"/>
      </w:rPr>
      <w:t>/</w:t>
    </w:r>
    <w:r w:rsidR="00127F78">
      <w:rPr>
        <w:rFonts w:ascii="Times New Roman" w:hAnsi="Times New Roman"/>
        <w:sz w:val="20"/>
      </w:rPr>
      <w:t>05</w:t>
    </w:r>
    <w:r w:rsidR="00781B53">
      <w:rPr>
        <w:rFonts w:ascii="Times New Roman" w:hAnsi="Times New Roman"/>
        <w:sz w:val="20"/>
      </w:rPr>
      <w:t>/2019</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4D2E152E"/>
    <w:multiLevelType w:val="hybridMultilevel"/>
    <w:tmpl w:val="D02CBD5E"/>
    <w:lvl w:ilvl="0" w:tplc="FFDC5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9"/>
  </w:num>
  <w:num w:numId="5">
    <w:abstractNumId w:val="1"/>
  </w:num>
  <w:num w:numId="6">
    <w:abstractNumId w:val="2"/>
  </w:num>
  <w:num w:numId="7">
    <w:abstractNumId w:val="6"/>
  </w:num>
  <w:num w:numId="8">
    <w:abstractNumId w:val="5"/>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32AF"/>
    <w:rsid w:val="00050CBE"/>
    <w:rsid w:val="000909E0"/>
    <w:rsid w:val="000A0A4D"/>
    <w:rsid w:val="000B14D8"/>
    <w:rsid w:val="000D0B44"/>
    <w:rsid w:val="000E592D"/>
    <w:rsid w:val="000F175B"/>
    <w:rsid w:val="00115CF8"/>
    <w:rsid w:val="00121737"/>
    <w:rsid w:val="00127F78"/>
    <w:rsid w:val="0014500F"/>
    <w:rsid w:val="00153F20"/>
    <w:rsid w:val="001743A5"/>
    <w:rsid w:val="0018279C"/>
    <w:rsid w:val="001C4C6A"/>
    <w:rsid w:val="001F27A5"/>
    <w:rsid w:val="002473CE"/>
    <w:rsid w:val="00250D0B"/>
    <w:rsid w:val="002B0412"/>
    <w:rsid w:val="002B0A95"/>
    <w:rsid w:val="002C13C5"/>
    <w:rsid w:val="00386054"/>
    <w:rsid w:val="003C29C2"/>
    <w:rsid w:val="003C7F70"/>
    <w:rsid w:val="003D157B"/>
    <w:rsid w:val="003E285A"/>
    <w:rsid w:val="00464DD7"/>
    <w:rsid w:val="004838D1"/>
    <w:rsid w:val="004A2DBB"/>
    <w:rsid w:val="004B7586"/>
    <w:rsid w:val="004E23D9"/>
    <w:rsid w:val="004F692A"/>
    <w:rsid w:val="00512598"/>
    <w:rsid w:val="00541286"/>
    <w:rsid w:val="00563CCF"/>
    <w:rsid w:val="005A1566"/>
    <w:rsid w:val="005A1DFC"/>
    <w:rsid w:val="005A4185"/>
    <w:rsid w:val="005D2E7B"/>
    <w:rsid w:val="005E62A6"/>
    <w:rsid w:val="005F6813"/>
    <w:rsid w:val="0063484C"/>
    <w:rsid w:val="00654305"/>
    <w:rsid w:val="006737C0"/>
    <w:rsid w:val="00677BC2"/>
    <w:rsid w:val="006A3B5C"/>
    <w:rsid w:val="006B5C3B"/>
    <w:rsid w:val="006C01D0"/>
    <w:rsid w:val="006F2B68"/>
    <w:rsid w:val="00730AFB"/>
    <w:rsid w:val="00757592"/>
    <w:rsid w:val="007661D9"/>
    <w:rsid w:val="00781B53"/>
    <w:rsid w:val="00784EEF"/>
    <w:rsid w:val="007B14E8"/>
    <w:rsid w:val="007C12B5"/>
    <w:rsid w:val="007C2896"/>
    <w:rsid w:val="007E72B8"/>
    <w:rsid w:val="007E77FA"/>
    <w:rsid w:val="008011B6"/>
    <w:rsid w:val="0080637D"/>
    <w:rsid w:val="008B24CD"/>
    <w:rsid w:val="008C5B7C"/>
    <w:rsid w:val="008F3062"/>
    <w:rsid w:val="008F6D7F"/>
    <w:rsid w:val="00905D71"/>
    <w:rsid w:val="00921CB1"/>
    <w:rsid w:val="00941386"/>
    <w:rsid w:val="009544A3"/>
    <w:rsid w:val="00966530"/>
    <w:rsid w:val="00973A39"/>
    <w:rsid w:val="009949A8"/>
    <w:rsid w:val="009C5803"/>
    <w:rsid w:val="009D6744"/>
    <w:rsid w:val="009F5E3A"/>
    <w:rsid w:val="00A01331"/>
    <w:rsid w:val="00A41F2C"/>
    <w:rsid w:val="00A7178C"/>
    <w:rsid w:val="00A87940"/>
    <w:rsid w:val="00A94CCB"/>
    <w:rsid w:val="00AB0D7D"/>
    <w:rsid w:val="00AC5A92"/>
    <w:rsid w:val="00AE158C"/>
    <w:rsid w:val="00B23EC0"/>
    <w:rsid w:val="00B56969"/>
    <w:rsid w:val="00BA1FA4"/>
    <w:rsid w:val="00BB59EA"/>
    <w:rsid w:val="00BC244F"/>
    <w:rsid w:val="00BD1325"/>
    <w:rsid w:val="00C0144C"/>
    <w:rsid w:val="00C641E9"/>
    <w:rsid w:val="00C723C2"/>
    <w:rsid w:val="00C8134C"/>
    <w:rsid w:val="00CD78A9"/>
    <w:rsid w:val="00CE72AF"/>
    <w:rsid w:val="00D115BF"/>
    <w:rsid w:val="00D247BA"/>
    <w:rsid w:val="00D269C3"/>
    <w:rsid w:val="00D3296F"/>
    <w:rsid w:val="00D4003E"/>
    <w:rsid w:val="00D4251B"/>
    <w:rsid w:val="00DB18C6"/>
    <w:rsid w:val="00E023B7"/>
    <w:rsid w:val="00E07290"/>
    <w:rsid w:val="00E60527"/>
    <w:rsid w:val="00EA3C1F"/>
    <w:rsid w:val="00EC2CC4"/>
    <w:rsid w:val="00EF7FF5"/>
    <w:rsid w:val="00F165CC"/>
    <w:rsid w:val="00F26533"/>
    <w:rsid w:val="00F313DF"/>
    <w:rsid w:val="00F4362A"/>
    <w:rsid w:val="00F47182"/>
    <w:rsid w:val="00F76196"/>
    <w:rsid w:val="00FF2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530"/>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C4C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530"/>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C4C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po.gov/fdsys/pkg/STATUTE-97/pdf/STATUTE-97-Pg7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78054-55BA-4B9F-8314-03B94A7A8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2952</Words>
  <Characters>16831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2019-03-05T22:15:00Z</cp:lastPrinted>
  <dcterms:created xsi:type="dcterms:W3CDTF">2019-03-25T19:41:00Z</dcterms:created>
  <dcterms:modified xsi:type="dcterms:W3CDTF">2019-03-25T19:41:00Z</dcterms:modified>
</cp:coreProperties>
</file>