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D2" w:rsidRDefault="00A235D2" w:rsidP="00A235D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Rehabilitation Services Administration Program Regulations </w:t>
      </w:r>
    </w:p>
    <w:p w:rsidR="00A235D2" w:rsidRDefault="00A235D2" w:rsidP="00A235D2">
      <w:pPr>
        <w:jc w:val="center"/>
        <w:rPr>
          <w:b/>
        </w:rPr>
      </w:pPr>
      <w:r>
        <w:rPr>
          <w:b/>
        </w:rPr>
        <w:t>Included Under OMB NO. 1820-0018</w:t>
      </w:r>
    </w:p>
    <w:tbl>
      <w:tblPr>
        <w:tblpPr w:leftFromText="180" w:rightFromText="180" w:horzAnchor="margin" w:tblpX="-522" w:tblpY="800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5760"/>
        <w:gridCol w:w="2610"/>
      </w:tblGrid>
      <w:tr w:rsidR="00A235D2" w:rsidTr="00D056C8">
        <w:trPr>
          <w:trHeight w:val="432"/>
        </w:trPr>
        <w:tc>
          <w:tcPr>
            <w:tcW w:w="1008" w:type="dxa"/>
            <w:shd w:val="clear" w:color="auto" w:fill="BFBFBF"/>
          </w:tcPr>
          <w:p w:rsidR="00A235D2" w:rsidRPr="005A4350" w:rsidRDefault="00A235D2" w:rsidP="00D056C8">
            <w:pPr>
              <w:jc w:val="center"/>
              <w:rPr>
                <w:b/>
                <w:sz w:val="28"/>
                <w:szCs w:val="28"/>
              </w:rPr>
            </w:pPr>
            <w:r w:rsidRPr="005A4350">
              <w:rPr>
                <w:b/>
                <w:sz w:val="28"/>
                <w:szCs w:val="28"/>
              </w:rPr>
              <w:t>CFDA</w:t>
            </w:r>
          </w:p>
        </w:tc>
        <w:tc>
          <w:tcPr>
            <w:tcW w:w="5760" w:type="dxa"/>
            <w:shd w:val="clear" w:color="auto" w:fill="BFBFBF"/>
          </w:tcPr>
          <w:p w:rsidR="00A235D2" w:rsidRPr="005A4350" w:rsidRDefault="00A235D2" w:rsidP="00D056C8">
            <w:pPr>
              <w:jc w:val="center"/>
              <w:rPr>
                <w:b/>
                <w:sz w:val="28"/>
                <w:szCs w:val="28"/>
              </w:rPr>
            </w:pPr>
            <w:r w:rsidRPr="005A4350"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2610" w:type="dxa"/>
            <w:shd w:val="clear" w:color="auto" w:fill="BFBFBF"/>
          </w:tcPr>
          <w:p w:rsidR="00A235D2" w:rsidRPr="005A4350" w:rsidRDefault="00A235D2" w:rsidP="00D056C8">
            <w:pPr>
              <w:jc w:val="center"/>
              <w:rPr>
                <w:b/>
                <w:sz w:val="28"/>
                <w:szCs w:val="28"/>
              </w:rPr>
            </w:pPr>
            <w:r w:rsidRPr="005A4350">
              <w:rPr>
                <w:b/>
                <w:sz w:val="28"/>
                <w:szCs w:val="28"/>
              </w:rPr>
              <w:t>REGULATIONS</w:t>
            </w:r>
          </w:p>
        </w:tc>
      </w:tr>
      <w:tr w:rsidR="00A235D2" w:rsidTr="00D056C8">
        <w:trPr>
          <w:trHeight w:val="432"/>
        </w:trPr>
        <w:tc>
          <w:tcPr>
            <w:tcW w:w="1008" w:type="dxa"/>
          </w:tcPr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84.129</w:t>
            </w:r>
          </w:p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 xml:space="preserve">Rehabilitation </w:t>
            </w:r>
            <w:r>
              <w:rPr>
                <w:sz w:val="20"/>
                <w:szCs w:val="20"/>
              </w:rPr>
              <w:t xml:space="preserve">Training –  </w:t>
            </w:r>
            <w:r w:rsidRPr="00AF521E">
              <w:rPr>
                <w:sz w:val="20"/>
                <w:szCs w:val="20"/>
              </w:rPr>
              <w:t>Long</w:t>
            </w:r>
            <w:r>
              <w:rPr>
                <w:sz w:val="20"/>
                <w:szCs w:val="20"/>
              </w:rPr>
              <w:t>-</w:t>
            </w:r>
            <w:r w:rsidRPr="00AF521E">
              <w:rPr>
                <w:sz w:val="20"/>
                <w:szCs w:val="20"/>
              </w:rPr>
              <w:t>Term Training</w:t>
            </w:r>
          </w:p>
        </w:tc>
        <w:tc>
          <w:tcPr>
            <w:tcW w:w="261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ecs.</w:t>
            </w:r>
            <w:r w:rsidRPr="00AF521E">
              <w:rPr>
                <w:sz w:val="20"/>
                <w:szCs w:val="20"/>
              </w:rPr>
              <w:t xml:space="preserve"> 301, 302</w:t>
            </w:r>
            <w:r w:rsidR="002B2378">
              <w:rPr>
                <w:sz w:val="20"/>
                <w:szCs w:val="20"/>
              </w:rPr>
              <w:t xml:space="preserve"> of the Rehabilitation Act</w:t>
            </w:r>
          </w:p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34 CFR P</w:t>
            </w:r>
            <w:r>
              <w:rPr>
                <w:sz w:val="20"/>
                <w:szCs w:val="20"/>
              </w:rPr>
              <w:t>arts</w:t>
            </w:r>
            <w:r w:rsidRPr="00AF521E">
              <w:rPr>
                <w:sz w:val="20"/>
                <w:szCs w:val="20"/>
              </w:rPr>
              <w:t xml:space="preserve"> 385, 386</w:t>
            </w:r>
          </w:p>
        </w:tc>
      </w:tr>
      <w:tr w:rsidR="00A235D2" w:rsidTr="00D056C8">
        <w:trPr>
          <w:trHeight w:val="432"/>
        </w:trPr>
        <w:tc>
          <w:tcPr>
            <w:tcW w:w="1008" w:type="dxa"/>
          </w:tcPr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84.160</w:t>
            </w:r>
          </w:p>
        </w:tc>
        <w:tc>
          <w:tcPr>
            <w:tcW w:w="576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 xml:space="preserve">Training </w:t>
            </w:r>
            <w:r>
              <w:rPr>
                <w:sz w:val="20"/>
                <w:szCs w:val="20"/>
              </w:rPr>
              <w:t>o</w:t>
            </w:r>
            <w:r w:rsidRPr="00AF521E">
              <w:rPr>
                <w:sz w:val="20"/>
                <w:szCs w:val="20"/>
              </w:rPr>
              <w:t xml:space="preserve">f Interpreters </w:t>
            </w:r>
            <w:r>
              <w:rPr>
                <w:sz w:val="20"/>
                <w:szCs w:val="20"/>
              </w:rPr>
              <w:t>f</w:t>
            </w:r>
            <w:r w:rsidRPr="00AF521E">
              <w:rPr>
                <w:sz w:val="20"/>
                <w:szCs w:val="20"/>
              </w:rPr>
              <w:t xml:space="preserve">or Individuals Who Are Deaf </w:t>
            </w:r>
            <w:r>
              <w:rPr>
                <w:sz w:val="20"/>
                <w:szCs w:val="20"/>
              </w:rPr>
              <w:t>a</w:t>
            </w:r>
            <w:r w:rsidRPr="00AF521E">
              <w:rPr>
                <w:sz w:val="20"/>
                <w:szCs w:val="20"/>
              </w:rPr>
              <w:t>nd Individuals Who Are Deaf</w:t>
            </w:r>
            <w:r>
              <w:rPr>
                <w:sz w:val="20"/>
                <w:szCs w:val="20"/>
              </w:rPr>
              <w:t>-</w:t>
            </w:r>
            <w:r w:rsidRPr="00AF521E">
              <w:rPr>
                <w:sz w:val="20"/>
                <w:szCs w:val="20"/>
              </w:rPr>
              <w:t>Blind</w:t>
            </w:r>
          </w:p>
        </w:tc>
        <w:tc>
          <w:tcPr>
            <w:tcW w:w="2610" w:type="dxa"/>
          </w:tcPr>
          <w:p w:rsidR="002B2378" w:rsidRDefault="002B2378" w:rsidP="002B2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III of the Rehabilitation Act</w:t>
            </w:r>
          </w:p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34 CFR P</w:t>
            </w:r>
            <w:r>
              <w:rPr>
                <w:sz w:val="20"/>
                <w:szCs w:val="20"/>
              </w:rPr>
              <w:t>art</w:t>
            </w:r>
            <w:r w:rsidRPr="00AF521E">
              <w:rPr>
                <w:sz w:val="20"/>
                <w:szCs w:val="20"/>
              </w:rPr>
              <w:t xml:space="preserve"> 396</w:t>
            </w:r>
          </w:p>
        </w:tc>
      </w:tr>
      <w:tr w:rsidR="00A235D2" w:rsidTr="00D056C8">
        <w:trPr>
          <w:trHeight w:val="432"/>
        </w:trPr>
        <w:tc>
          <w:tcPr>
            <w:tcW w:w="1008" w:type="dxa"/>
          </w:tcPr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84.235</w:t>
            </w:r>
          </w:p>
        </w:tc>
        <w:tc>
          <w:tcPr>
            <w:tcW w:w="576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Special Demonstrations Program</w:t>
            </w:r>
          </w:p>
        </w:tc>
        <w:tc>
          <w:tcPr>
            <w:tcW w:w="2610" w:type="dxa"/>
          </w:tcPr>
          <w:p w:rsidR="00A235D2" w:rsidRDefault="00A235D2" w:rsidP="00D0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III, Sec. 303</w:t>
            </w:r>
            <w:r w:rsidR="002B2378">
              <w:rPr>
                <w:sz w:val="20"/>
                <w:szCs w:val="20"/>
              </w:rPr>
              <w:t xml:space="preserve"> of the Rehabilitation Act</w:t>
            </w:r>
          </w:p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34 CFR P</w:t>
            </w:r>
            <w:r>
              <w:rPr>
                <w:sz w:val="20"/>
                <w:szCs w:val="20"/>
              </w:rPr>
              <w:t>arts</w:t>
            </w:r>
            <w:r w:rsidRPr="00AF521E">
              <w:rPr>
                <w:sz w:val="20"/>
                <w:szCs w:val="20"/>
              </w:rPr>
              <w:t xml:space="preserve"> 373, 376</w:t>
            </w:r>
          </w:p>
        </w:tc>
      </w:tr>
      <w:tr w:rsidR="00A235D2" w:rsidTr="00D056C8">
        <w:trPr>
          <w:trHeight w:val="432"/>
        </w:trPr>
        <w:tc>
          <w:tcPr>
            <w:tcW w:w="1008" w:type="dxa"/>
          </w:tcPr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84.246</w:t>
            </w:r>
          </w:p>
        </w:tc>
        <w:tc>
          <w:tcPr>
            <w:tcW w:w="576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 xml:space="preserve">Rehabilitation Training </w:t>
            </w:r>
            <w:bookmarkStart w:id="1" w:name="OLE_LINK2"/>
            <w:bookmarkStart w:id="2" w:name="OLE_LINK3"/>
            <w:bookmarkStart w:id="3" w:name="OLE_LINK6"/>
            <w:r w:rsidRPr="00AF521E">
              <w:rPr>
                <w:sz w:val="20"/>
                <w:szCs w:val="20"/>
              </w:rPr>
              <w:t>–</w:t>
            </w:r>
            <w:bookmarkEnd w:id="1"/>
            <w:bookmarkEnd w:id="2"/>
            <w:bookmarkEnd w:id="3"/>
            <w:r>
              <w:rPr>
                <w:sz w:val="20"/>
                <w:szCs w:val="20"/>
              </w:rPr>
              <w:t xml:space="preserve"> Short-</w:t>
            </w:r>
            <w:r w:rsidRPr="00AF521E">
              <w:rPr>
                <w:sz w:val="20"/>
                <w:szCs w:val="20"/>
              </w:rPr>
              <w:t>Term Training</w:t>
            </w:r>
          </w:p>
        </w:tc>
        <w:tc>
          <w:tcPr>
            <w:tcW w:w="2610" w:type="dxa"/>
          </w:tcPr>
          <w:p w:rsidR="00D056C8" w:rsidRDefault="00D056C8" w:rsidP="00D0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Sec. 302 of the Rehabilitation Act</w:t>
            </w:r>
          </w:p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34 CFR P</w:t>
            </w:r>
            <w:r>
              <w:rPr>
                <w:sz w:val="20"/>
                <w:szCs w:val="20"/>
              </w:rPr>
              <w:t>arts</w:t>
            </w:r>
            <w:r w:rsidRPr="00AF521E">
              <w:rPr>
                <w:sz w:val="20"/>
                <w:szCs w:val="20"/>
              </w:rPr>
              <w:t xml:space="preserve"> 385, 390</w:t>
            </w:r>
          </w:p>
        </w:tc>
      </w:tr>
      <w:tr w:rsidR="00A235D2" w:rsidTr="00D056C8">
        <w:trPr>
          <w:trHeight w:val="432"/>
        </w:trPr>
        <w:tc>
          <w:tcPr>
            <w:tcW w:w="1008" w:type="dxa"/>
          </w:tcPr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84.250</w:t>
            </w:r>
          </w:p>
        </w:tc>
        <w:tc>
          <w:tcPr>
            <w:tcW w:w="576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American Indian</w:t>
            </w:r>
            <w:r>
              <w:rPr>
                <w:sz w:val="20"/>
                <w:szCs w:val="20"/>
              </w:rPr>
              <w:t xml:space="preserve"> Vocational Rehabilitation </w:t>
            </w:r>
            <w:r w:rsidRPr="00AF52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Services (AIVRS) </w:t>
            </w:r>
          </w:p>
        </w:tc>
        <w:tc>
          <w:tcPr>
            <w:tcW w:w="2610" w:type="dxa"/>
          </w:tcPr>
          <w:p w:rsidR="00A235D2" w:rsidRDefault="00A235D2" w:rsidP="00D0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Sec. 121</w:t>
            </w:r>
            <w:r w:rsidR="00D056C8">
              <w:rPr>
                <w:sz w:val="20"/>
                <w:szCs w:val="20"/>
              </w:rPr>
              <w:t xml:space="preserve"> of the Rehabilitation Act</w:t>
            </w:r>
          </w:p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34 CFR P</w:t>
            </w:r>
            <w:r>
              <w:rPr>
                <w:sz w:val="20"/>
                <w:szCs w:val="20"/>
              </w:rPr>
              <w:t>art</w:t>
            </w:r>
            <w:r w:rsidRPr="00AF521E">
              <w:rPr>
                <w:sz w:val="20"/>
                <w:szCs w:val="20"/>
              </w:rPr>
              <w:t xml:space="preserve"> 371</w:t>
            </w:r>
          </w:p>
        </w:tc>
      </w:tr>
      <w:tr w:rsidR="00A235D2" w:rsidTr="00D056C8">
        <w:trPr>
          <w:trHeight w:val="432"/>
        </w:trPr>
        <w:tc>
          <w:tcPr>
            <w:tcW w:w="1008" w:type="dxa"/>
          </w:tcPr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84.263</w:t>
            </w:r>
          </w:p>
        </w:tc>
        <w:tc>
          <w:tcPr>
            <w:tcW w:w="576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 xml:space="preserve">Rehabilitation Training </w:t>
            </w:r>
            <w:r>
              <w:rPr>
                <w:sz w:val="20"/>
                <w:szCs w:val="20"/>
              </w:rPr>
              <w:t>–</w:t>
            </w:r>
            <w:r w:rsidRPr="00AF521E">
              <w:rPr>
                <w:sz w:val="20"/>
                <w:szCs w:val="20"/>
              </w:rPr>
              <w:t xml:space="preserve"> Experimental And Innovative Training</w:t>
            </w:r>
          </w:p>
        </w:tc>
        <w:tc>
          <w:tcPr>
            <w:tcW w:w="2610" w:type="dxa"/>
          </w:tcPr>
          <w:p w:rsidR="00D056C8" w:rsidRDefault="00D056C8" w:rsidP="00D056C8">
            <w:pPr>
              <w:rPr>
                <w:sz w:val="20"/>
                <w:szCs w:val="20"/>
              </w:rPr>
            </w:pPr>
            <w:bookmarkStart w:id="4" w:name="OLE_LINK1"/>
            <w:r>
              <w:rPr>
                <w:sz w:val="20"/>
                <w:szCs w:val="20"/>
              </w:rPr>
              <w:t>Sec. 302 of the Rehabilitation Act</w:t>
            </w:r>
          </w:p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34 CFR P</w:t>
            </w:r>
            <w:r>
              <w:rPr>
                <w:sz w:val="20"/>
                <w:szCs w:val="20"/>
              </w:rPr>
              <w:t>art</w:t>
            </w:r>
            <w:r w:rsidRPr="00AF521E">
              <w:rPr>
                <w:sz w:val="20"/>
                <w:szCs w:val="20"/>
              </w:rPr>
              <w:t xml:space="preserve"> </w:t>
            </w:r>
            <w:bookmarkEnd w:id="4"/>
            <w:r w:rsidRPr="00AF521E">
              <w:rPr>
                <w:sz w:val="20"/>
                <w:szCs w:val="20"/>
              </w:rPr>
              <w:t>387</w:t>
            </w:r>
          </w:p>
        </w:tc>
      </w:tr>
      <w:tr w:rsidR="00A235D2" w:rsidTr="00D056C8">
        <w:trPr>
          <w:trHeight w:val="432"/>
        </w:trPr>
        <w:tc>
          <w:tcPr>
            <w:tcW w:w="1008" w:type="dxa"/>
          </w:tcPr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84.264</w:t>
            </w:r>
          </w:p>
        </w:tc>
        <w:tc>
          <w:tcPr>
            <w:tcW w:w="576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Rehabilitation Continuing Education Program</w:t>
            </w:r>
          </w:p>
        </w:tc>
        <w:tc>
          <w:tcPr>
            <w:tcW w:w="2610" w:type="dxa"/>
          </w:tcPr>
          <w:p w:rsidR="00D056C8" w:rsidRDefault="00D056C8" w:rsidP="00D0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Sec. 302 of the Rehabilitation Act</w:t>
            </w:r>
          </w:p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34 CFR P</w:t>
            </w:r>
            <w:r>
              <w:rPr>
                <w:sz w:val="20"/>
                <w:szCs w:val="20"/>
              </w:rPr>
              <w:t>arts</w:t>
            </w:r>
            <w:r w:rsidRPr="00AF521E">
              <w:rPr>
                <w:sz w:val="20"/>
                <w:szCs w:val="20"/>
              </w:rPr>
              <w:t xml:space="preserve"> 385, 389</w:t>
            </w:r>
          </w:p>
        </w:tc>
      </w:tr>
      <w:tr w:rsidR="00A235D2" w:rsidTr="00D056C8">
        <w:trPr>
          <w:trHeight w:val="432"/>
        </w:trPr>
        <w:tc>
          <w:tcPr>
            <w:tcW w:w="1008" w:type="dxa"/>
          </w:tcPr>
          <w:p w:rsidR="00A235D2" w:rsidRPr="00AF521E" w:rsidRDefault="00A235D2" w:rsidP="00D056C8">
            <w:pPr>
              <w:jc w:val="center"/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84.315</w:t>
            </w:r>
          </w:p>
        </w:tc>
        <w:tc>
          <w:tcPr>
            <w:tcW w:w="5760" w:type="dxa"/>
          </w:tcPr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Capacity Building For Traditionally Underserved Populations</w:t>
            </w:r>
          </w:p>
        </w:tc>
        <w:tc>
          <w:tcPr>
            <w:tcW w:w="2610" w:type="dxa"/>
          </w:tcPr>
          <w:p w:rsidR="00A235D2" w:rsidRDefault="00A235D2" w:rsidP="00D0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Sec. 21</w:t>
            </w:r>
            <w:r w:rsidR="00D056C8">
              <w:rPr>
                <w:sz w:val="20"/>
                <w:szCs w:val="20"/>
              </w:rPr>
              <w:t xml:space="preserve"> of the Rehabilitation Act</w:t>
            </w:r>
          </w:p>
          <w:p w:rsidR="00A235D2" w:rsidRPr="00AF521E" w:rsidRDefault="00A235D2" w:rsidP="00D056C8">
            <w:pPr>
              <w:rPr>
                <w:sz w:val="20"/>
                <w:szCs w:val="20"/>
              </w:rPr>
            </w:pPr>
            <w:r w:rsidRPr="00AF521E">
              <w:rPr>
                <w:sz w:val="20"/>
                <w:szCs w:val="20"/>
              </w:rPr>
              <w:t>34 CFR P</w:t>
            </w:r>
            <w:r>
              <w:rPr>
                <w:sz w:val="20"/>
                <w:szCs w:val="20"/>
              </w:rPr>
              <w:t>art</w:t>
            </w:r>
            <w:r w:rsidRPr="00AF521E">
              <w:rPr>
                <w:sz w:val="20"/>
                <w:szCs w:val="20"/>
              </w:rPr>
              <w:t xml:space="preserve"> 369</w:t>
            </w:r>
          </w:p>
        </w:tc>
      </w:tr>
      <w:tr w:rsidR="00EC2408" w:rsidTr="00D056C8">
        <w:trPr>
          <w:trHeight w:val="432"/>
        </w:trPr>
        <w:tc>
          <w:tcPr>
            <w:tcW w:w="1008" w:type="dxa"/>
          </w:tcPr>
          <w:p w:rsidR="00EC2408" w:rsidRPr="00AF521E" w:rsidRDefault="00EC2408" w:rsidP="00D05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84.421</w:t>
            </w:r>
          </w:p>
        </w:tc>
        <w:tc>
          <w:tcPr>
            <w:tcW w:w="5760" w:type="dxa"/>
          </w:tcPr>
          <w:p w:rsidR="00EC2408" w:rsidRPr="00AF521E" w:rsidRDefault="00EC2408" w:rsidP="00D05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 Innovation Fund</w:t>
            </w:r>
          </w:p>
        </w:tc>
        <w:tc>
          <w:tcPr>
            <w:tcW w:w="2610" w:type="dxa"/>
          </w:tcPr>
          <w:p w:rsidR="00EC2408" w:rsidRPr="003A22A5" w:rsidRDefault="0035213E" w:rsidP="00D056C8">
            <w:pPr>
              <w:rPr>
                <w:sz w:val="20"/>
                <w:szCs w:val="20"/>
              </w:rPr>
            </w:pPr>
            <w:r w:rsidRPr="005320C3">
              <w:rPr>
                <w:sz w:val="20"/>
                <w:szCs w:val="20"/>
              </w:rPr>
              <w:t>Consolidated Appropriations Act, 2014 (PL 113-76) and the Consolidated and Further Continuing Appropriations Act, 2015 (PL 113-235)</w:t>
            </w:r>
          </w:p>
        </w:tc>
      </w:tr>
    </w:tbl>
    <w:p w:rsidR="00213AD7" w:rsidRPr="00CA4142" w:rsidRDefault="00213AD7" w:rsidP="00A235D2">
      <w:pPr>
        <w:jc w:val="center"/>
        <w:rPr>
          <w:b/>
        </w:rPr>
      </w:pPr>
    </w:p>
    <w:sectPr w:rsidR="00213AD7" w:rsidRPr="00CA4142" w:rsidSect="007F62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42"/>
    <w:rsid w:val="00003C62"/>
    <w:rsid w:val="0007525D"/>
    <w:rsid w:val="000D1843"/>
    <w:rsid w:val="00110B3A"/>
    <w:rsid w:val="001310DE"/>
    <w:rsid w:val="00161C81"/>
    <w:rsid w:val="00213AD7"/>
    <w:rsid w:val="00232B3C"/>
    <w:rsid w:val="00257B15"/>
    <w:rsid w:val="00282333"/>
    <w:rsid w:val="002B2378"/>
    <w:rsid w:val="002C1DD5"/>
    <w:rsid w:val="00333A74"/>
    <w:rsid w:val="0035213E"/>
    <w:rsid w:val="003A22A5"/>
    <w:rsid w:val="00470C3B"/>
    <w:rsid w:val="00477D08"/>
    <w:rsid w:val="004C40EB"/>
    <w:rsid w:val="0050123D"/>
    <w:rsid w:val="005320C3"/>
    <w:rsid w:val="005A4350"/>
    <w:rsid w:val="006765E5"/>
    <w:rsid w:val="006926DB"/>
    <w:rsid w:val="00706B94"/>
    <w:rsid w:val="007104BC"/>
    <w:rsid w:val="007A0601"/>
    <w:rsid w:val="007F62E8"/>
    <w:rsid w:val="00854F4E"/>
    <w:rsid w:val="008C5A75"/>
    <w:rsid w:val="00931772"/>
    <w:rsid w:val="00963D67"/>
    <w:rsid w:val="009915D5"/>
    <w:rsid w:val="009C4F02"/>
    <w:rsid w:val="00A235D2"/>
    <w:rsid w:val="00AB634E"/>
    <w:rsid w:val="00AB6BB1"/>
    <w:rsid w:val="00AE70C1"/>
    <w:rsid w:val="00AF2226"/>
    <w:rsid w:val="00AF521E"/>
    <w:rsid w:val="00B13432"/>
    <w:rsid w:val="00C1595B"/>
    <w:rsid w:val="00C850BB"/>
    <w:rsid w:val="00CA4142"/>
    <w:rsid w:val="00D056C8"/>
    <w:rsid w:val="00D4139B"/>
    <w:rsid w:val="00D97B27"/>
    <w:rsid w:val="00E32E46"/>
    <w:rsid w:val="00EC2408"/>
    <w:rsid w:val="00F4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2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10B3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110B3A"/>
    <w:rPr>
      <w:rFonts w:cs="Arial"/>
    </w:rPr>
  </w:style>
  <w:style w:type="table" w:styleId="TableGrid">
    <w:name w:val="Table Grid"/>
    <w:basedOn w:val="TableNormal"/>
    <w:rsid w:val="00CA41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F521E"/>
    <w:rPr>
      <w:rFonts w:ascii="Cambria" w:eastAsia="Calibri" w:hAnsi="Cambria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521E"/>
    <w:rPr>
      <w:rFonts w:ascii="Cambria" w:eastAsia="Calibri" w:hAnsi="Cambria" w:cs="Times New Roman"/>
      <w:sz w:val="22"/>
      <w:szCs w:val="21"/>
    </w:rPr>
  </w:style>
  <w:style w:type="paragraph" w:styleId="BalloonText">
    <w:name w:val="Balloon Text"/>
    <w:basedOn w:val="Normal"/>
    <w:link w:val="BalloonTextChar"/>
    <w:rsid w:val="003A2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2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62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10B3A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110B3A"/>
    <w:rPr>
      <w:rFonts w:cs="Arial"/>
    </w:rPr>
  </w:style>
  <w:style w:type="table" w:styleId="TableGrid">
    <w:name w:val="Table Grid"/>
    <w:basedOn w:val="TableNormal"/>
    <w:rsid w:val="00CA41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F521E"/>
    <w:rPr>
      <w:rFonts w:ascii="Cambria" w:eastAsia="Calibri" w:hAnsi="Cambria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F521E"/>
    <w:rPr>
      <w:rFonts w:ascii="Cambria" w:eastAsia="Calibri" w:hAnsi="Cambria" w:cs="Times New Roman"/>
      <w:sz w:val="22"/>
      <w:szCs w:val="21"/>
    </w:rPr>
  </w:style>
  <w:style w:type="paragraph" w:styleId="BalloonText">
    <w:name w:val="Balloon Text"/>
    <w:basedOn w:val="Normal"/>
    <w:link w:val="BalloonTextChar"/>
    <w:rsid w:val="003A2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2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Ibbotson</dc:creator>
  <cp:lastModifiedBy>SYSTEM</cp:lastModifiedBy>
  <cp:revision>2</cp:revision>
  <dcterms:created xsi:type="dcterms:W3CDTF">2019-03-25T18:39:00Z</dcterms:created>
  <dcterms:modified xsi:type="dcterms:W3CDTF">2019-03-25T18:39:00Z</dcterms:modified>
</cp:coreProperties>
</file>