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A5301" w14:textId="77777777" w:rsidR="001D14F2" w:rsidRDefault="001D14F2" w:rsidP="001D14F2">
      <w:pPr>
        <w:pStyle w:val="Default"/>
        <w:jc w:val="center"/>
        <w:rPr>
          <w:b/>
          <w:bCs/>
          <w:szCs w:val="23"/>
        </w:rPr>
      </w:pPr>
      <w:bookmarkStart w:id="0" w:name="_GoBack"/>
      <w:bookmarkEnd w:id="0"/>
    </w:p>
    <w:p w14:paraId="026F41CE" w14:textId="77777777" w:rsidR="001D14F2" w:rsidRDefault="001D14F2" w:rsidP="001D14F2">
      <w:pPr>
        <w:pStyle w:val="Default"/>
        <w:jc w:val="center"/>
        <w:rPr>
          <w:b/>
          <w:bCs/>
          <w:szCs w:val="23"/>
        </w:rPr>
      </w:pPr>
      <w:r>
        <w:rPr>
          <w:b/>
          <w:bCs/>
          <w:szCs w:val="23"/>
        </w:rPr>
        <w:t xml:space="preserve">SUPPORTING STATEMENT </w:t>
      </w:r>
    </w:p>
    <w:p w14:paraId="013C39CE" w14:textId="77777777" w:rsidR="00F03E81" w:rsidRDefault="00F03E81" w:rsidP="001D14F2">
      <w:pPr>
        <w:pStyle w:val="Default"/>
        <w:jc w:val="center"/>
        <w:rPr>
          <w:szCs w:val="23"/>
        </w:rPr>
      </w:pPr>
    </w:p>
    <w:p w14:paraId="7E824FA1" w14:textId="77777777" w:rsidR="001D14F2" w:rsidRDefault="00F03E81" w:rsidP="001D14F2">
      <w:pPr>
        <w:jc w:val="center"/>
        <w:rPr>
          <w:b/>
          <w:bCs/>
          <w:szCs w:val="23"/>
        </w:rPr>
      </w:pPr>
      <w:r>
        <w:rPr>
          <w:b/>
          <w:bCs/>
          <w:szCs w:val="23"/>
        </w:rPr>
        <w:t xml:space="preserve">FOR </w:t>
      </w:r>
      <w:r w:rsidR="001D14F2">
        <w:rPr>
          <w:b/>
          <w:bCs/>
          <w:szCs w:val="23"/>
        </w:rPr>
        <w:t>THE PAPERWORK REDUCTION ACT</w:t>
      </w:r>
      <w:r>
        <w:rPr>
          <w:b/>
          <w:bCs/>
          <w:szCs w:val="23"/>
        </w:rPr>
        <w:t xml:space="preserve"> SUBMISSION</w:t>
      </w:r>
      <w:r w:rsidR="00201EA4">
        <w:rPr>
          <w:b/>
          <w:bCs/>
          <w:szCs w:val="23"/>
        </w:rPr>
        <w:t>:</w:t>
      </w:r>
    </w:p>
    <w:p w14:paraId="6835C260" w14:textId="77777777" w:rsidR="00201EA4" w:rsidRDefault="00201EA4" w:rsidP="001D14F2">
      <w:pPr>
        <w:jc w:val="center"/>
        <w:rPr>
          <w:b/>
          <w:bCs/>
          <w:szCs w:val="23"/>
        </w:rPr>
      </w:pPr>
    </w:p>
    <w:p w14:paraId="716EC373" w14:textId="77777777" w:rsidR="00201EA4" w:rsidRPr="00201EA4" w:rsidRDefault="00201EA4" w:rsidP="001D14F2">
      <w:pPr>
        <w:jc w:val="center"/>
        <w:rPr>
          <w:b/>
          <w:bCs/>
          <w:szCs w:val="23"/>
        </w:rPr>
      </w:pPr>
      <w:r w:rsidRPr="00201EA4">
        <w:rPr>
          <w:rFonts w:eastAsia="Arial Unicode MS"/>
          <w:b/>
        </w:rPr>
        <w:t>APPLICATIONS FOR NEW GRANTS UNDER THE REHABILITATION SERVICES ADMINIST</w:t>
      </w:r>
      <w:r w:rsidR="00D63D07">
        <w:rPr>
          <w:rFonts w:eastAsia="Arial Unicode MS"/>
          <w:b/>
        </w:rPr>
        <w:t>R</w:t>
      </w:r>
      <w:r w:rsidRPr="00201EA4">
        <w:rPr>
          <w:rFonts w:eastAsia="Arial Unicode MS"/>
          <w:b/>
        </w:rPr>
        <w:t>ATION</w:t>
      </w:r>
    </w:p>
    <w:p w14:paraId="414D062B" w14:textId="77777777" w:rsidR="00766B91" w:rsidRDefault="00766B91">
      <w:pPr>
        <w:tabs>
          <w:tab w:val="left" w:pos="0"/>
        </w:tabs>
        <w:suppressAutoHyphens/>
        <w:rPr>
          <w:b/>
        </w:rPr>
      </w:pPr>
    </w:p>
    <w:p w14:paraId="42F26EF8" w14:textId="77777777" w:rsidR="00766B91" w:rsidRDefault="00766B91">
      <w:pPr>
        <w:tabs>
          <w:tab w:val="left" w:pos="0"/>
        </w:tabs>
        <w:suppressAutoHyphens/>
        <w:rPr>
          <w:b/>
        </w:rPr>
      </w:pPr>
    </w:p>
    <w:p w14:paraId="699807A4" w14:textId="77777777" w:rsidR="00264812" w:rsidRDefault="00264812">
      <w:pPr>
        <w:tabs>
          <w:tab w:val="left" w:pos="0"/>
        </w:tabs>
        <w:suppressAutoHyphens/>
        <w:rPr>
          <w:b/>
        </w:rPr>
      </w:pPr>
    </w:p>
    <w:p w14:paraId="086A1FD5" w14:textId="77777777" w:rsidR="001C5DA9" w:rsidRPr="00AE4EFF" w:rsidRDefault="001C5DA9">
      <w:pPr>
        <w:tabs>
          <w:tab w:val="left" w:pos="0"/>
        </w:tabs>
        <w:suppressAutoHyphens/>
      </w:pPr>
      <w:r w:rsidRPr="00AE4EFF">
        <w:rPr>
          <w:b/>
        </w:rPr>
        <w:t xml:space="preserve">Justification </w:t>
      </w:r>
    </w:p>
    <w:p w14:paraId="6A53EE84" w14:textId="77777777" w:rsidR="001C5DA9" w:rsidRDefault="001C5DA9">
      <w:pPr>
        <w:tabs>
          <w:tab w:val="left" w:pos="0"/>
        </w:tabs>
        <w:suppressAutoHyphens/>
        <w:rPr>
          <w:rFonts w:ascii="Univers" w:hAnsi="Univers"/>
        </w:rPr>
      </w:pPr>
    </w:p>
    <w:p w14:paraId="30F22A60" w14:textId="77777777" w:rsidR="00F03E81" w:rsidRPr="00201EA4" w:rsidRDefault="00F03E81" w:rsidP="00F03E81">
      <w:pPr>
        <w:tabs>
          <w:tab w:val="left" w:pos="0"/>
        </w:tabs>
        <w:suppressAutoHyphens/>
        <w:rPr>
          <w:b/>
        </w:rPr>
      </w:pPr>
      <w:r w:rsidRPr="00201EA4">
        <w:rPr>
          <w:b/>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201EA4">
        <w:rPr>
          <w:rStyle w:val="FootnoteReference"/>
          <w:b/>
        </w:rPr>
        <w:footnoteReference w:id="1"/>
      </w:r>
      <w:r w:rsidRPr="00201EA4">
        <w:rPr>
          <w:b/>
        </w:rPr>
        <w:t>. Specify the review type of the collection (new, revision, extension, reinstatement with change, reinstatement without change). If revised, briefly specify the changes.  If a rulemaking is involved, make note of the sections or changed sections, if applicable.</w:t>
      </w:r>
    </w:p>
    <w:p w14:paraId="55507858" w14:textId="77777777" w:rsidR="001D14F2" w:rsidRDefault="001D14F2">
      <w:pPr>
        <w:tabs>
          <w:tab w:val="left" w:pos="0"/>
        </w:tabs>
        <w:suppressAutoHyphens/>
      </w:pPr>
    </w:p>
    <w:p w14:paraId="0B25AF26" w14:textId="77777777" w:rsidR="00B305B2" w:rsidRDefault="00571F7E" w:rsidP="00B305B2">
      <w:r>
        <w:t>The Rehabilitation Service</w:t>
      </w:r>
      <w:r w:rsidR="00D63D07">
        <w:t>s</w:t>
      </w:r>
      <w:r>
        <w:t xml:space="preserve"> Administration (RSA) administers and supports a comprehensive array of discretionary grant programs and projects that serve and assist individuals with disabilities</w:t>
      </w:r>
      <w:r w:rsidR="009B4759">
        <w:t xml:space="preserve">. </w:t>
      </w:r>
      <w:r w:rsidR="00921E5B">
        <w:t xml:space="preserve">It </w:t>
      </w:r>
      <w:r w:rsidR="00B305B2">
        <w:t>awards grants based on a competitive process</w:t>
      </w:r>
      <w:r w:rsidR="009B4759">
        <w:t xml:space="preserve">. </w:t>
      </w:r>
      <w:r w:rsidR="00B305B2">
        <w:t>RSA reviews applications based on the applicant’s ability to successfully meet the legislative and regulatory requirements for each program</w:t>
      </w:r>
      <w:r w:rsidR="009B4759">
        <w:t xml:space="preserve">. </w:t>
      </w:r>
      <w:r w:rsidR="00B305B2">
        <w:t>This review process gives RSA the discretion necessary to determine which applications best address the program requirements and are most worthy of funding.</w:t>
      </w:r>
    </w:p>
    <w:p w14:paraId="3FBCFCDA" w14:textId="77777777" w:rsidR="00C4702E" w:rsidRDefault="00C4702E" w:rsidP="00C4702E">
      <w:pPr>
        <w:shd w:val="clear" w:color="auto" w:fill="FFFFFF"/>
        <w:outlineLvl w:val="2"/>
      </w:pPr>
    </w:p>
    <w:p w14:paraId="503D0BF0" w14:textId="77777777" w:rsidR="003E0D4E" w:rsidRPr="009529ED" w:rsidRDefault="00C81A8C" w:rsidP="00C4702E">
      <w:pPr>
        <w:shd w:val="clear" w:color="auto" w:fill="FFFFFF"/>
        <w:outlineLvl w:val="2"/>
      </w:pPr>
      <w:r>
        <w:t>This</w:t>
      </w:r>
      <w:r w:rsidR="003E0D4E">
        <w:t xml:space="preserve"> grant application package is </w:t>
      </w:r>
      <w:r>
        <w:t>an extension of a currently approved collection</w:t>
      </w:r>
      <w:r w:rsidR="005D1736">
        <w:t xml:space="preserve"> and </w:t>
      </w:r>
      <w:r w:rsidRPr="00785EFB">
        <w:t xml:space="preserve">is </w:t>
      </w:r>
      <w:r w:rsidR="003E0D4E" w:rsidRPr="00785EFB">
        <w:t>necessary</w:t>
      </w:r>
      <w:r w:rsidRPr="00785EFB">
        <w:t xml:space="preserve"> in order</w:t>
      </w:r>
      <w:r w:rsidR="003E0D4E" w:rsidRPr="00785EFB">
        <w:t xml:space="preserve"> to standardize</w:t>
      </w:r>
      <w:r w:rsidR="003E0D4E">
        <w:t xml:space="preserve"> </w:t>
      </w:r>
      <w:r w:rsidR="003E0D4E" w:rsidRPr="00785EFB">
        <w:t xml:space="preserve">applications for the many programs in </w:t>
      </w:r>
      <w:r w:rsidR="00D248DA" w:rsidRPr="00785EFB">
        <w:t xml:space="preserve">RSA </w:t>
      </w:r>
      <w:r w:rsidR="003E0D4E" w:rsidRPr="00785EFB">
        <w:t>with the least amount of burden to the applicants</w:t>
      </w:r>
      <w:r w:rsidR="009B4759">
        <w:t xml:space="preserve">. </w:t>
      </w:r>
      <w:r w:rsidR="003E0D4E">
        <w:t>Without the information contained in this application package, the Department would not be able to effectively comply with the legislative mandate and conduct expert peer reviews to make grant funding decisions</w:t>
      </w:r>
      <w:r w:rsidR="009B4759">
        <w:t xml:space="preserve">. </w:t>
      </w:r>
      <w:r w:rsidR="003E0D4E">
        <w:t>Applicants, including individuals and small businesses, may elect to apply for grants</w:t>
      </w:r>
      <w:r w:rsidR="009B4759">
        <w:t xml:space="preserve">. </w:t>
      </w:r>
    </w:p>
    <w:p w14:paraId="50FFE0BC" w14:textId="77777777" w:rsidR="0044364D" w:rsidRPr="009529ED" w:rsidRDefault="0044364D" w:rsidP="00F03E81">
      <w:pPr>
        <w:tabs>
          <w:tab w:val="left" w:pos="-720"/>
        </w:tabs>
        <w:suppressAutoHyphens/>
        <w:rPr>
          <w:b/>
        </w:rPr>
      </w:pPr>
    </w:p>
    <w:p w14:paraId="035D7161" w14:textId="77777777" w:rsidR="00F03E81" w:rsidRPr="00201EA4" w:rsidRDefault="00F03E81" w:rsidP="00F03E81">
      <w:pPr>
        <w:tabs>
          <w:tab w:val="left" w:pos="-720"/>
        </w:tabs>
        <w:suppressAutoHyphens/>
        <w:rPr>
          <w:b/>
        </w:rPr>
      </w:pPr>
      <w:r w:rsidRPr="00201EA4">
        <w:rPr>
          <w:b/>
        </w:rPr>
        <w:t xml:space="preserve">2.  Indicate how, by whom, and for what purpose the information is to be used.  Except for a new collection, indicate the actual use the agency has made of the information received from the current collection. </w:t>
      </w:r>
    </w:p>
    <w:p w14:paraId="32D34AFD" w14:textId="77777777" w:rsidR="001D14F2" w:rsidRDefault="001D14F2">
      <w:pPr>
        <w:tabs>
          <w:tab w:val="left" w:pos="0"/>
        </w:tabs>
        <w:suppressAutoHyphens/>
        <w:rPr>
          <w:rFonts w:ascii="Univers" w:hAnsi="Univers"/>
        </w:rPr>
      </w:pPr>
    </w:p>
    <w:p w14:paraId="6EF0A0F4" w14:textId="77777777" w:rsidR="003E0D4E" w:rsidRPr="00D16CC8" w:rsidRDefault="00FB3D36">
      <w:pPr>
        <w:tabs>
          <w:tab w:val="left" w:pos="0"/>
        </w:tabs>
        <w:suppressAutoHyphens/>
      </w:pPr>
      <w:r>
        <w:t>RSA</w:t>
      </w:r>
      <w:r w:rsidR="008E1143">
        <w:t xml:space="preserve"> </w:t>
      </w:r>
      <w:r w:rsidR="003E0D4E">
        <w:t>is unable to use the Department of Education’s approved generic application package because of the program-specific selection criteria</w:t>
      </w:r>
      <w:r w:rsidR="00555C11">
        <w:t xml:space="preserve"> required under 84.</w:t>
      </w:r>
      <w:r w:rsidR="009529ED">
        <w:t>129</w:t>
      </w:r>
      <w:r w:rsidR="000F7F49">
        <w:t xml:space="preserve">, </w:t>
      </w:r>
      <w:r w:rsidR="009529ED">
        <w:rPr>
          <w:color w:val="000000"/>
        </w:rPr>
        <w:t xml:space="preserve">Rehabilitation </w:t>
      </w:r>
      <w:r w:rsidR="00921E5B">
        <w:rPr>
          <w:color w:val="000000"/>
        </w:rPr>
        <w:t>Long-</w:t>
      </w:r>
      <w:r w:rsidR="009529ED">
        <w:rPr>
          <w:color w:val="000000"/>
        </w:rPr>
        <w:t>Term Training</w:t>
      </w:r>
      <w:r w:rsidR="000F7F49">
        <w:t xml:space="preserve"> program</w:t>
      </w:r>
      <w:r w:rsidR="00921E5B">
        <w:t>,</w:t>
      </w:r>
      <w:r w:rsidR="003E0D4E">
        <w:t xml:space="preserve"> published </w:t>
      </w:r>
      <w:r w:rsidR="00D3133A">
        <w:t xml:space="preserve">in </w:t>
      </w:r>
      <w:r w:rsidR="00D51556">
        <w:t xml:space="preserve">34 </w:t>
      </w:r>
      <w:r w:rsidR="00D3133A">
        <w:t>CFR</w:t>
      </w:r>
      <w:r w:rsidR="007D7528">
        <w:t xml:space="preserve"> </w:t>
      </w:r>
      <w:r w:rsidR="00555C11" w:rsidRPr="00785EFB">
        <w:t>P</w:t>
      </w:r>
      <w:r w:rsidR="00555C11" w:rsidRPr="00D16CC8">
        <w:t>art</w:t>
      </w:r>
      <w:r w:rsidR="00D16CC8" w:rsidRPr="00D16CC8">
        <w:t>s</w:t>
      </w:r>
      <w:r w:rsidR="00555C11" w:rsidRPr="00D16CC8">
        <w:t xml:space="preserve"> 3</w:t>
      </w:r>
      <w:r w:rsidR="009529ED" w:rsidRPr="00D16CC8">
        <w:t>85 and 386</w:t>
      </w:r>
      <w:r w:rsidR="00921E5B">
        <w:t>;</w:t>
      </w:r>
      <w:r w:rsidR="00921E5B" w:rsidRPr="00D16CC8">
        <w:t xml:space="preserve"> </w:t>
      </w:r>
      <w:r w:rsidR="00BC1FE0" w:rsidRPr="00D16CC8">
        <w:t xml:space="preserve">84.235, Special Demonstrations </w:t>
      </w:r>
      <w:r w:rsidR="00D16CC8" w:rsidRPr="00D16CC8">
        <w:t>p</w:t>
      </w:r>
      <w:r w:rsidR="00BC1FE0" w:rsidRPr="00D16CC8">
        <w:t>rogram</w:t>
      </w:r>
      <w:r w:rsidR="00D16CC8" w:rsidRPr="00D16CC8">
        <w:t xml:space="preserve"> published in 34 CFR Parts 373</w:t>
      </w:r>
      <w:r w:rsidR="00D16CC8">
        <w:t xml:space="preserve"> and</w:t>
      </w:r>
      <w:r w:rsidR="00D16CC8" w:rsidRPr="00D16CC8">
        <w:t xml:space="preserve"> 376</w:t>
      </w:r>
      <w:r w:rsidR="00921E5B">
        <w:t>;</w:t>
      </w:r>
      <w:r w:rsidR="00D16CC8" w:rsidRPr="00D16CC8">
        <w:t xml:space="preserve"> </w:t>
      </w:r>
      <w:r w:rsidR="00BC1FE0" w:rsidRPr="00D16CC8">
        <w:t xml:space="preserve"> </w:t>
      </w:r>
      <w:r w:rsidR="00555C11" w:rsidRPr="00D16CC8">
        <w:t>84.250, American Indian Vocational Rehabilitation program</w:t>
      </w:r>
      <w:r w:rsidR="00921E5B">
        <w:t>,</w:t>
      </w:r>
      <w:r w:rsidR="00555C11" w:rsidRPr="00D16CC8">
        <w:t xml:space="preserve"> published in </w:t>
      </w:r>
      <w:r w:rsidR="00D51556" w:rsidRPr="00D16CC8">
        <w:t xml:space="preserve">34 </w:t>
      </w:r>
      <w:r w:rsidR="007D2A68" w:rsidRPr="00D16CC8">
        <w:t>CFR</w:t>
      </w:r>
      <w:r w:rsidR="007D2A68">
        <w:t xml:space="preserve"> Part </w:t>
      </w:r>
      <w:r w:rsidR="007D2A68">
        <w:lastRenderedPageBreak/>
        <w:t>37</w:t>
      </w:r>
      <w:r w:rsidR="00AB309D">
        <w:t>1</w:t>
      </w:r>
      <w:r w:rsidR="00921E5B">
        <w:t xml:space="preserve">; </w:t>
      </w:r>
      <w:r w:rsidR="00BC1FE0">
        <w:t>and 84.263,</w:t>
      </w:r>
      <w:r w:rsidR="00BC1FE0" w:rsidRPr="00BC1FE0">
        <w:rPr>
          <w:sz w:val="20"/>
          <w:szCs w:val="20"/>
        </w:rPr>
        <w:t xml:space="preserve"> </w:t>
      </w:r>
      <w:r w:rsidR="00BC1FE0" w:rsidRPr="00D16CC8">
        <w:t>Rehabilitation Training – Experimental And Innovative Training</w:t>
      </w:r>
      <w:r w:rsidR="00921E5B">
        <w:t>,</w:t>
      </w:r>
      <w:r w:rsidR="00D16CC8">
        <w:t xml:space="preserve"> published in 34</w:t>
      </w:r>
      <w:r w:rsidR="00D16CC8" w:rsidRPr="00D16CC8">
        <w:rPr>
          <w:sz w:val="20"/>
          <w:szCs w:val="20"/>
        </w:rPr>
        <w:t xml:space="preserve"> </w:t>
      </w:r>
      <w:r w:rsidR="00D16CC8" w:rsidRPr="00D16CC8">
        <w:t>CFR Part 387</w:t>
      </w:r>
      <w:r w:rsidR="00586A26" w:rsidRPr="00D16CC8">
        <w:t xml:space="preserve">.  </w:t>
      </w:r>
      <w:r w:rsidR="002016A9" w:rsidRPr="00D16CC8">
        <w:t>The information requested in this collection will be used by the Department of Education program staff to determine the relativ</w:t>
      </w:r>
      <w:r w:rsidR="000A019A" w:rsidRPr="00D16CC8">
        <w:t xml:space="preserve">e quality of grant applications to make grant funding decisions.  </w:t>
      </w:r>
      <w:r w:rsidR="002016A9" w:rsidRPr="00D16CC8">
        <w:t xml:space="preserve">  </w:t>
      </w:r>
    </w:p>
    <w:p w14:paraId="205B90B3" w14:textId="77777777" w:rsidR="003E0D4E" w:rsidRPr="00D16CC8" w:rsidRDefault="003E0D4E" w:rsidP="003A6B11">
      <w:pPr>
        <w:tabs>
          <w:tab w:val="left" w:pos="0"/>
        </w:tabs>
        <w:suppressAutoHyphens/>
        <w:rPr>
          <w:rFonts w:ascii="Univers" w:hAnsi="Univers"/>
        </w:rPr>
      </w:pPr>
    </w:p>
    <w:p w14:paraId="73CAF7C5" w14:textId="77777777" w:rsidR="00F03E81" w:rsidRPr="004C5DE3" w:rsidRDefault="00F03E81" w:rsidP="00F03E81">
      <w:pPr>
        <w:tabs>
          <w:tab w:val="left" w:pos="-720"/>
        </w:tabs>
        <w:suppressAutoHyphens/>
        <w:rPr>
          <w:b/>
        </w:rPr>
      </w:pPr>
      <w:r w:rsidRPr="004C5DE3">
        <w:rPr>
          <w:b/>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4C902B1D" w14:textId="77777777" w:rsidR="001D14F2" w:rsidRDefault="001D14F2">
      <w:pPr>
        <w:tabs>
          <w:tab w:val="left" w:pos="0"/>
        </w:tabs>
        <w:suppressAutoHyphens/>
        <w:rPr>
          <w:rFonts w:ascii="Univers" w:hAnsi="Univers"/>
        </w:rPr>
      </w:pPr>
    </w:p>
    <w:p w14:paraId="51D2DCC3" w14:textId="77777777" w:rsidR="007644FE" w:rsidRDefault="00AE4EFF" w:rsidP="007644FE">
      <w:pPr>
        <w:tabs>
          <w:tab w:val="left" w:pos="0"/>
        </w:tabs>
        <w:suppressAutoHyphens/>
      </w:pPr>
      <w:r>
        <w:t xml:space="preserve">RSA </w:t>
      </w:r>
      <w:r w:rsidR="001650BB">
        <w:t>requires grant applicants</w:t>
      </w:r>
      <w:r w:rsidR="00DD0531">
        <w:t xml:space="preserve"> (i.e.</w:t>
      </w:r>
      <w:r w:rsidR="00921E5B">
        <w:t>,</w:t>
      </w:r>
      <w:r w:rsidR="00DD0531">
        <w:t xml:space="preserve"> </w:t>
      </w:r>
      <w:r w:rsidR="005C69FD">
        <w:t xml:space="preserve">institutions </w:t>
      </w:r>
      <w:r w:rsidR="00DD0531">
        <w:t>of higher education, State agencies, Indian tribes, not for profit</w:t>
      </w:r>
      <w:r w:rsidR="00921E5B">
        <w:t xml:space="preserve"> organizations</w:t>
      </w:r>
      <w:r w:rsidR="00DD0531">
        <w:t>, for profit</w:t>
      </w:r>
      <w:r w:rsidR="00921E5B" w:rsidRPr="00921E5B">
        <w:t xml:space="preserve"> </w:t>
      </w:r>
      <w:r w:rsidR="00921E5B">
        <w:t>organizations</w:t>
      </w:r>
      <w:r w:rsidR="00DD0531">
        <w:t>, and individuals</w:t>
      </w:r>
      <w:r w:rsidR="003E708B">
        <w:t>) to</w:t>
      </w:r>
      <w:r w:rsidR="001650BB">
        <w:t xml:space="preserve"> submit their applications </w:t>
      </w:r>
      <w:r w:rsidR="00921E5B">
        <w:t xml:space="preserve">through </w:t>
      </w:r>
      <w:r w:rsidR="001650BB">
        <w:t xml:space="preserve">the </w:t>
      </w:r>
      <w:r w:rsidR="00785EFB" w:rsidRPr="00785EFB">
        <w:t>Federal</w:t>
      </w:r>
      <w:r w:rsidR="00256694" w:rsidRPr="00785EFB">
        <w:t xml:space="preserve"> government’s</w:t>
      </w:r>
      <w:r w:rsidR="00256694">
        <w:t xml:space="preserve"> </w:t>
      </w:r>
      <w:r w:rsidR="001F5569">
        <w:t xml:space="preserve">central </w:t>
      </w:r>
      <w:r w:rsidR="00256694">
        <w:t xml:space="preserve">grants system, </w:t>
      </w:r>
      <w:r w:rsidR="00921E5B">
        <w:t>grants</w:t>
      </w:r>
      <w:r w:rsidR="00256694">
        <w:t>.gov</w:t>
      </w:r>
      <w:r w:rsidR="009B4759">
        <w:t xml:space="preserve">. </w:t>
      </w:r>
      <w:r w:rsidR="007644FE">
        <w:t>The use of this electronic submission process allows applicants to prepare, save</w:t>
      </w:r>
      <w:r w:rsidR="003465F4">
        <w:t>,</w:t>
      </w:r>
      <w:r w:rsidR="007644FE">
        <w:t xml:space="preserve"> and continue to work on the application before submitting</w:t>
      </w:r>
      <w:r w:rsidR="009B4759">
        <w:t xml:space="preserve">. </w:t>
      </w:r>
      <w:r w:rsidR="007644FE">
        <w:t>All components of the application are uploaded into grants.gov</w:t>
      </w:r>
      <w:r w:rsidR="009B4759">
        <w:t xml:space="preserve">. </w:t>
      </w:r>
      <w:r w:rsidR="007644FE">
        <w:t xml:space="preserve">This process greatly reduces the burden and cost on applicants to print and mail hard copies of grant applications.  </w:t>
      </w:r>
    </w:p>
    <w:p w14:paraId="216C0DE4" w14:textId="77777777" w:rsidR="007172EC" w:rsidRDefault="007172EC">
      <w:pPr>
        <w:tabs>
          <w:tab w:val="left" w:pos="0"/>
        </w:tabs>
        <w:suppressAutoHyphens/>
      </w:pPr>
    </w:p>
    <w:p w14:paraId="495DB0A1" w14:textId="77777777" w:rsidR="001650BB" w:rsidRDefault="00D248DA" w:rsidP="00103CC6">
      <w:pPr>
        <w:tabs>
          <w:tab w:val="left" w:pos="0"/>
        </w:tabs>
        <w:suppressAutoHyphens/>
      </w:pPr>
      <w:r>
        <w:t xml:space="preserve">RSA </w:t>
      </w:r>
      <w:r w:rsidR="001650BB">
        <w:t>conducts its peer review competitions using distance technology</w:t>
      </w:r>
      <w:r w:rsidR="00921E5B">
        <w:t xml:space="preserve"> and</w:t>
      </w:r>
      <w:r>
        <w:t xml:space="preserve"> </w:t>
      </w:r>
      <w:r w:rsidR="001650BB">
        <w:t xml:space="preserve">uses the </w:t>
      </w:r>
      <w:r w:rsidR="00F03E81">
        <w:t xml:space="preserve">Field Reader </w:t>
      </w:r>
      <w:r w:rsidR="001650BB">
        <w:t xml:space="preserve">module of </w:t>
      </w:r>
      <w:r w:rsidR="00F03E81">
        <w:t xml:space="preserve">G5 </w:t>
      </w:r>
      <w:r w:rsidR="001650BB">
        <w:t xml:space="preserve">to expedite the application review process.  </w:t>
      </w:r>
    </w:p>
    <w:p w14:paraId="2A4DF14C" w14:textId="77777777" w:rsidR="007E6ECF" w:rsidRDefault="007E6ECF" w:rsidP="00F03E81">
      <w:pPr>
        <w:tabs>
          <w:tab w:val="left" w:pos="-720"/>
        </w:tabs>
        <w:suppressAutoHyphens/>
        <w:rPr>
          <w:b/>
        </w:rPr>
      </w:pPr>
    </w:p>
    <w:p w14:paraId="0B2EBE2A" w14:textId="77777777" w:rsidR="00F03E81" w:rsidRPr="007E6ECF" w:rsidRDefault="00F03E81" w:rsidP="00F03E81">
      <w:pPr>
        <w:tabs>
          <w:tab w:val="left" w:pos="-720"/>
        </w:tabs>
        <w:suppressAutoHyphens/>
        <w:rPr>
          <w:b/>
        </w:rPr>
      </w:pPr>
      <w:r w:rsidRPr="007E6ECF">
        <w:rPr>
          <w:b/>
        </w:rPr>
        <w:t>4.  Describe efforts to identify duplication.  Show specifically why any similar information already available cannot be used or modified for use for the purposes described in Item 2 above.</w:t>
      </w:r>
    </w:p>
    <w:p w14:paraId="1B4204A9" w14:textId="77777777" w:rsidR="001D14F2" w:rsidRDefault="001D14F2">
      <w:pPr>
        <w:tabs>
          <w:tab w:val="left" w:pos="0"/>
        </w:tabs>
        <w:suppressAutoHyphens/>
        <w:rPr>
          <w:rFonts w:ascii="Univers" w:hAnsi="Univers"/>
        </w:rPr>
      </w:pPr>
    </w:p>
    <w:p w14:paraId="4EB99219" w14:textId="77777777" w:rsidR="00230F0B" w:rsidRPr="0044741D" w:rsidRDefault="00230F0B" w:rsidP="00230F0B">
      <w:pPr>
        <w:tabs>
          <w:tab w:val="left" w:pos="0"/>
        </w:tabs>
        <w:suppressAutoHyphens/>
      </w:pPr>
      <w:r>
        <w:t xml:space="preserve">RSA is unable to use the Department of Education’s approved generic application package because of the program-specific selection criteria required under 84.129, </w:t>
      </w:r>
      <w:r>
        <w:rPr>
          <w:color w:val="000000"/>
        </w:rPr>
        <w:t>Rehabilitation Training-Long Term Training</w:t>
      </w:r>
      <w:r w:rsidR="00921E5B">
        <w:rPr>
          <w:color w:val="000000"/>
        </w:rPr>
        <w:t>,</w:t>
      </w:r>
      <w:r>
        <w:t xml:space="preserve"> program published in CFR Part</w:t>
      </w:r>
      <w:r w:rsidR="000A019A">
        <w:t>s</w:t>
      </w:r>
      <w:r>
        <w:t xml:space="preserve"> 385 and 386</w:t>
      </w:r>
      <w:r w:rsidR="00921E5B">
        <w:t xml:space="preserve">; </w:t>
      </w:r>
      <w:r>
        <w:t>84.235, Special Demonstrations Program</w:t>
      </w:r>
      <w:r w:rsidR="00921E5B">
        <w:t>,</w:t>
      </w:r>
      <w:r w:rsidR="000A019A">
        <w:t xml:space="preserve"> published in CFR Parts 373 and 376</w:t>
      </w:r>
      <w:r w:rsidR="00921E5B">
        <w:t xml:space="preserve">; </w:t>
      </w:r>
      <w:r>
        <w:t>84.250, American Indian Vocational Rehabilitation program</w:t>
      </w:r>
      <w:r w:rsidR="00921E5B">
        <w:t>,</w:t>
      </w:r>
      <w:r>
        <w:t xml:space="preserve"> published in CFR Part 371</w:t>
      </w:r>
      <w:r w:rsidR="00921E5B">
        <w:t>;</w:t>
      </w:r>
      <w:r>
        <w:t xml:space="preserve"> and 84.263,</w:t>
      </w:r>
      <w:r w:rsidRPr="00BC1FE0">
        <w:rPr>
          <w:sz w:val="20"/>
          <w:szCs w:val="20"/>
        </w:rPr>
        <w:t xml:space="preserve"> </w:t>
      </w:r>
      <w:r w:rsidRPr="0044741D">
        <w:t>Rehabilitation Training – Experimental And Innovative Training</w:t>
      </w:r>
      <w:r w:rsidR="00921E5B">
        <w:t>,</w:t>
      </w:r>
      <w:r w:rsidR="000A019A">
        <w:t xml:space="preserve"> published in CFR Part 387</w:t>
      </w:r>
      <w:r w:rsidRPr="0044741D">
        <w:t xml:space="preserve">.  </w:t>
      </w:r>
    </w:p>
    <w:p w14:paraId="4026A698" w14:textId="77777777" w:rsidR="0085004C" w:rsidRDefault="0085004C" w:rsidP="00F03E81">
      <w:pPr>
        <w:rPr>
          <w:b/>
        </w:rPr>
      </w:pPr>
      <w:bookmarkStart w:id="1" w:name="OLE_LINK3"/>
      <w:bookmarkStart w:id="2" w:name="OLE_LINK4"/>
      <w:bookmarkStart w:id="3" w:name="OLE_LINK5"/>
      <w:bookmarkStart w:id="4" w:name="OLE_LINK6"/>
    </w:p>
    <w:p w14:paraId="25D1E312" w14:textId="77777777" w:rsidR="00F03E81" w:rsidRPr="007E6ECF" w:rsidRDefault="00F03E81" w:rsidP="00F03E81">
      <w:pPr>
        <w:rPr>
          <w:b/>
        </w:rPr>
      </w:pPr>
      <w:r w:rsidRPr="007E6ECF">
        <w:rPr>
          <w:b/>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000F8D1" w14:textId="77777777" w:rsidR="004575D2" w:rsidRDefault="004575D2" w:rsidP="004575D2">
      <w:pPr>
        <w:rPr>
          <w:bCs/>
        </w:rPr>
      </w:pPr>
    </w:p>
    <w:p w14:paraId="40562425" w14:textId="77777777" w:rsidR="004575D2" w:rsidRPr="00137D42" w:rsidRDefault="00137D42" w:rsidP="004575D2">
      <w:pPr>
        <w:rPr>
          <w:bCs/>
        </w:rPr>
      </w:pPr>
      <w:r w:rsidRPr="00137D42">
        <w:rPr>
          <w:bCs/>
        </w:rPr>
        <w:t>T</w:t>
      </w:r>
      <w:r w:rsidR="004575D2" w:rsidRPr="00137D42">
        <w:rPr>
          <w:bCs/>
        </w:rPr>
        <w:t xml:space="preserve">he collection of information </w:t>
      </w:r>
      <w:r w:rsidRPr="00137D42">
        <w:rPr>
          <w:bCs/>
        </w:rPr>
        <w:t xml:space="preserve">does not </w:t>
      </w:r>
      <w:r w:rsidR="00D464B8">
        <w:rPr>
          <w:bCs/>
        </w:rPr>
        <w:t xml:space="preserve">impose undue burden on </w:t>
      </w:r>
      <w:r w:rsidR="004575D2" w:rsidRPr="00137D42">
        <w:rPr>
          <w:bCs/>
        </w:rPr>
        <w:t>small businesses or other small entitie</w:t>
      </w:r>
      <w:r>
        <w:rPr>
          <w:bCs/>
        </w:rPr>
        <w:t>s</w:t>
      </w:r>
      <w:r w:rsidR="00D464B8">
        <w:rPr>
          <w:bCs/>
        </w:rPr>
        <w:t xml:space="preserve"> interested in applying for discretionary funding under these program</w:t>
      </w:r>
      <w:r w:rsidR="00921E5B">
        <w:rPr>
          <w:bCs/>
        </w:rPr>
        <w:t>s</w:t>
      </w:r>
      <w:r w:rsidR="00D464B8">
        <w:rPr>
          <w:bCs/>
        </w:rPr>
        <w:t>.</w:t>
      </w:r>
    </w:p>
    <w:bookmarkEnd w:id="1"/>
    <w:bookmarkEnd w:id="2"/>
    <w:bookmarkEnd w:id="3"/>
    <w:bookmarkEnd w:id="4"/>
    <w:p w14:paraId="43B57E74" w14:textId="77777777" w:rsidR="0044364D" w:rsidRDefault="0044364D" w:rsidP="00F03E81">
      <w:pPr>
        <w:tabs>
          <w:tab w:val="left" w:pos="-720"/>
        </w:tabs>
        <w:suppressAutoHyphens/>
        <w:rPr>
          <w:b/>
        </w:rPr>
      </w:pPr>
    </w:p>
    <w:p w14:paraId="24C0F5C5" w14:textId="77777777" w:rsidR="00F03E81" w:rsidRPr="007E6ECF" w:rsidRDefault="00F03E81" w:rsidP="00F03E81">
      <w:pPr>
        <w:tabs>
          <w:tab w:val="left" w:pos="-720"/>
        </w:tabs>
        <w:suppressAutoHyphens/>
        <w:rPr>
          <w:b/>
        </w:rPr>
      </w:pPr>
      <w:r w:rsidRPr="007E6ECF">
        <w:rPr>
          <w:b/>
        </w:rPr>
        <w:t>6.  Describe the consequences to Federal program or policy activities if the collection is not conducted or is conducted less frequently, as well as any technical or legal obstacles to reducing burden.</w:t>
      </w:r>
    </w:p>
    <w:p w14:paraId="19A140F0" w14:textId="77777777" w:rsidR="001D14F2" w:rsidRDefault="001D14F2">
      <w:pPr>
        <w:tabs>
          <w:tab w:val="left" w:pos="0"/>
        </w:tabs>
        <w:suppressAutoHyphens/>
        <w:rPr>
          <w:rFonts w:ascii="Univers" w:hAnsi="Univers"/>
        </w:rPr>
      </w:pPr>
    </w:p>
    <w:p w14:paraId="5A44FDC5" w14:textId="77777777" w:rsidR="001650BB" w:rsidRDefault="001650BB" w:rsidP="001650BB">
      <w:r>
        <w:t>This information is not collected from entities on a regular basis</w:t>
      </w:r>
      <w:r w:rsidR="009B4759">
        <w:t xml:space="preserve">. </w:t>
      </w:r>
      <w:r>
        <w:t>It is collected only as a part of a grant competition</w:t>
      </w:r>
      <w:r w:rsidR="009B4759">
        <w:t xml:space="preserve">. </w:t>
      </w:r>
      <w:r w:rsidR="004575D2">
        <w:t>Applicants, including individuals and small businesses, may elect to apply for grants</w:t>
      </w:r>
      <w:r w:rsidR="009B4759">
        <w:t xml:space="preserve">. </w:t>
      </w:r>
      <w:r w:rsidR="004575D2">
        <w:t xml:space="preserve">The information required by the government is minimal. </w:t>
      </w:r>
      <w:r w:rsidR="00AE4EFF">
        <w:t>RSA</w:t>
      </w:r>
      <w:r w:rsidR="004575D2">
        <w:t xml:space="preserve"> discourages elaborate or lengthy applications</w:t>
      </w:r>
      <w:r w:rsidR="009B4759">
        <w:t xml:space="preserve">. </w:t>
      </w:r>
      <w:r>
        <w:t xml:space="preserve">Applicants provide </w:t>
      </w:r>
      <w:r w:rsidR="007E6ECF">
        <w:t xml:space="preserve">the grant application </w:t>
      </w:r>
      <w:r>
        <w:t>information voluntarily as a condition of competing for the grant</w:t>
      </w:r>
      <w:r w:rsidR="009B4759">
        <w:t xml:space="preserve">. </w:t>
      </w:r>
      <w:r>
        <w:t xml:space="preserve">If </w:t>
      </w:r>
      <w:r w:rsidR="00AE4EFF">
        <w:t xml:space="preserve">RSA </w:t>
      </w:r>
      <w:r>
        <w:t xml:space="preserve">cannot collect this information from applicants, it cannot comply with its legislative mandate and conduct expert peer reviews to make grant funding decisions.  </w:t>
      </w:r>
    </w:p>
    <w:p w14:paraId="23C84C74" w14:textId="77777777" w:rsidR="001650BB" w:rsidRDefault="001650BB">
      <w:pPr>
        <w:tabs>
          <w:tab w:val="left" w:pos="0"/>
        </w:tabs>
        <w:suppressAutoHyphens/>
        <w:rPr>
          <w:rFonts w:ascii="Univers" w:hAnsi="Univers"/>
        </w:rPr>
      </w:pPr>
    </w:p>
    <w:p w14:paraId="5629C878" w14:textId="77777777" w:rsidR="00F03E81" w:rsidRPr="007E6ECF" w:rsidRDefault="00F03E81" w:rsidP="00F03E81">
      <w:pPr>
        <w:tabs>
          <w:tab w:val="left" w:pos="-720"/>
        </w:tabs>
        <w:suppressAutoHyphens/>
        <w:rPr>
          <w:b/>
        </w:rPr>
      </w:pPr>
      <w:r w:rsidRPr="007E6ECF">
        <w:rPr>
          <w:b/>
        </w:rPr>
        <w:t>7. Explain any special circumstances that would cause an information collection to be conducted in a manner:</w:t>
      </w:r>
    </w:p>
    <w:p w14:paraId="1BFC84A1" w14:textId="77777777" w:rsidR="00F03E81" w:rsidRPr="00F03E81" w:rsidRDefault="00F03E81" w:rsidP="00F03E81">
      <w:pPr>
        <w:tabs>
          <w:tab w:val="left" w:pos="-720"/>
        </w:tabs>
        <w:suppressAutoHyphens/>
        <w:rPr>
          <w:b/>
        </w:rPr>
      </w:pPr>
    </w:p>
    <w:p w14:paraId="4178D095" w14:textId="77777777" w:rsidR="00F03E81" w:rsidRPr="007E6ECF" w:rsidRDefault="00F03E81" w:rsidP="00F03E81">
      <w:pPr>
        <w:numPr>
          <w:ilvl w:val="0"/>
          <w:numId w:val="12"/>
        </w:numPr>
        <w:tabs>
          <w:tab w:val="left" w:pos="-720"/>
          <w:tab w:val="left" w:pos="1247"/>
        </w:tabs>
        <w:suppressAutoHyphens/>
        <w:rPr>
          <w:b/>
        </w:rPr>
      </w:pPr>
      <w:r w:rsidRPr="007E6ECF">
        <w:rPr>
          <w:b/>
        </w:rPr>
        <w:t>requiring respondents to report information to the agency more often than quarterly;</w:t>
      </w:r>
    </w:p>
    <w:p w14:paraId="52E6B187" w14:textId="77777777" w:rsidR="00F03E81" w:rsidRPr="007E6ECF" w:rsidRDefault="00F03E81" w:rsidP="00F03E81">
      <w:pPr>
        <w:numPr>
          <w:ilvl w:val="12"/>
          <w:numId w:val="0"/>
        </w:numPr>
        <w:tabs>
          <w:tab w:val="left" w:pos="-720"/>
        </w:tabs>
        <w:suppressAutoHyphens/>
        <w:ind w:left="340"/>
        <w:rPr>
          <w:b/>
        </w:rPr>
      </w:pPr>
    </w:p>
    <w:p w14:paraId="77357A3B" w14:textId="77777777" w:rsidR="00F03E81" w:rsidRPr="007E6ECF" w:rsidRDefault="00F03E81" w:rsidP="00F03E81">
      <w:pPr>
        <w:numPr>
          <w:ilvl w:val="0"/>
          <w:numId w:val="12"/>
        </w:numPr>
        <w:tabs>
          <w:tab w:val="left" w:pos="-720"/>
          <w:tab w:val="left" w:pos="1247"/>
        </w:tabs>
        <w:suppressAutoHyphens/>
        <w:rPr>
          <w:b/>
        </w:rPr>
      </w:pPr>
      <w:r w:rsidRPr="007E6ECF">
        <w:rPr>
          <w:b/>
        </w:rPr>
        <w:t>requiring respondents to prepare a written response to a collection of information in fewer than 30 days after receipt of it;</w:t>
      </w:r>
    </w:p>
    <w:p w14:paraId="599F22BE" w14:textId="77777777" w:rsidR="00F03E81" w:rsidRPr="007E6ECF" w:rsidRDefault="00F03E81" w:rsidP="00F03E81">
      <w:pPr>
        <w:numPr>
          <w:ilvl w:val="12"/>
          <w:numId w:val="0"/>
        </w:numPr>
        <w:tabs>
          <w:tab w:val="left" w:pos="-720"/>
        </w:tabs>
        <w:suppressAutoHyphens/>
        <w:rPr>
          <w:b/>
        </w:rPr>
      </w:pPr>
    </w:p>
    <w:p w14:paraId="4904AFDC" w14:textId="77777777" w:rsidR="00F03E81" w:rsidRPr="007E6ECF" w:rsidRDefault="00F03E81" w:rsidP="00F03E81">
      <w:pPr>
        <w:numPr>
          <w:ilvl w:val="0"/>
          <w:numId w:val="12"/>
        </w:numPr>
        <w:tabs>
          <w:tab w:val="left" w:pos="-720"/>
          <w:tab w:val="left" w:pos="1247"/>
        </w:tabs>
        <w:suppressAutoHyphens/>
        <w:rPr>
          <w:b/>
        </w:rPr>
      </w:pPr>
      <w:r w:rsidRPr="007E6ECF">
        <w:rPr>
          <w:b/>
        </w:rPr>
        <w:t>requiring respondents to submit more than an original and two copies of any document;</w:t>
      </w:r>
    </w:p>
    <w:p w14:paraId="53DB66C8" w14:textId="77777777" w:rsidR="00F03E81" w:rsidRPr="007E6ECF" w:rsidRDefault="00F03E81" w:rsidP="00F03E81">
      <w:pPr>
        <w:numPr>
          <w:ilvl w:val="12"/>
          <w:numId w:val="0"/>
        </w:numPr>
        <w:tabs>
          <w:tab w:val="left" w:pos="-720"/>
        </w:tabs>
        <w:suppressAutoHyphens/>
        <w:rPr>
          <w:b/>
        </w:rPr>
      </w:pPr>
    </w:p>
    <w:p w14:paraId="2302FB06" w14:textId="77777777" w:rsidR="00F03E81" w:rsidRPr="007E6ECF" w:rsidRDefault="00F03E81" w:rsidP="00F03E81">
      <w:pPr>
        <w:numPr>
          <w:ilvl w:val="0"/>
          <w:numId w:val="12"/>
        </w:numPr>
        <w:tabs>
          <w:tab w:val="left" w:pos="-720"/>
          <w:tab w:val="left" w:pos="1247"/>
        </w:tabs>
        <w:suppressAutoHyphens/>
        <w:rPr>
          <w:b/>
        </w:rPr>
      </w:pPr>
      <w:r w:rsidRPr="007E6ECF">
        <w:rPr>
          <w:b/>
        </w:rPr>
        <w:t>requiring respondents to retain records, other than health, medical, government contract, grant-in-aid, or tax records for more than three years;</w:t>
      </w:r>
    </w:p>
    <w:p w14:paraId="4464CC07" w14:textId="77777777" w:rsidR="00F03E81" w:rsidRPr="007E6ECF" w:rsidRDefault="00F03E81" w:rsidP="00F03E81">
      <w:pPr>
        <w:numPr>
          <w:ilvl w:val="12"/>
          <w:numId w:val="0"/>
        </w:numPr>
        <w:tabs>
          <w:tab w:val="left" w:pos="-720"/>
        </w:tabs>
        <w:suppressAutoHyphens/>
        <w:rPr>
          <w:b/>
        </w:rPr>
      </w:pPr>
    </w:p>
    <w:p w14:paraId="69F400E2" w14:textId="77777777" w:rsidR="00F03E81" w:rsidRPr="007E6ECF" w:rsidRDefault="00F03E81" w:rsidP="00F03E81">
      <w:pPr>
        <w:numPr>
          <w:ilvl w:val="0"/>
          <w:numId w:val="12"/>
        </w:numPr>
        <w:tabs>
          <w:tab w:val="left" w:pos="-720"/>
          <w:tab w:val="left" w:pos="1247"/>
        </w:tabs>
        <w:suppressAutoHyphens/>
        <w:rPr>
          <w:b/>
        </w:rPr>
      </w:pPr>
      <w:r w:rsidRPr="007E6ECF">
        <w:rPr>
          <w:b/>
        </w:rPr>
        <w:t>in connection with a statistical survey, that is not designed to produce valid and reliable results than can be generalized to the universe of study;</w:t>
      </w:r>
    </w:p>
    <w:p w14:paraId="50D2BDDC" w14:textId="77777777" w:rsidR="00F03E81" w:rsidRPr="007E6ECF" w:rsidRDefault="00F03E81" w:rsidP="00F03E81">
      <w:pPr>
        <w:numPr>
          <w:ilvl w:val="12"/>
          <w:numId w:val="0"/>
        </w:numPr>
        <w:tabs>
          <w:tab w:val="left" w:pos="-720"/>
        </w:tabs>
        <w:suppressAutoHyphens/>
        <w:rPr>
          <w:b/>
        </w:rPr>
      </w:pPr>
    </w:p>
    <w:p w14:paraId="3FCA8002" w14:textId="77777777" w:rsidR="00F03E81" w:rsidRPr="007E6ECF" w:rsidRDefault="00F03E81" w:rsidP="00F03E81">
      <w:pPr>
        <w:numPr>
          <w:ilvl w:val="0"/>
          <w:numId w:val="12"/>
        </w:numPr>
        <w:tabs>
          <w:tab w:val="left" w:pos="-720"/>
          <w:tab w:val="left" w:pos="1247"/>
        </w:tabs>
        <w:suppressAutoHyphens/>
        <w:rPr>
          <w:b/>
        </w:rPr>
      </w:pPr>
      <w:r w:rsidRPr="007E6ECF">
        <w:rPr>
          <w:b/>
        </w:rPr>
        <w:t>requiring the use of a statistical data classification that has not been reviewed and approved by OMB;</w:t>
      </w:r>
    </w:p>
    <w:p w14:paraId="569D9375" w14:textId="77777777" w:rsidR="00F03E81" w:rsidRPr="007E6ECF" w:rsidRDefault="00F03E81" w:rsidP="00F03E81">
      <w:pPr>
        <w:numPr>
          <w:ilvl w:val="12"/>
          <w:numId w:val="0"/>
        </w:numPr>
        <w:tabs>
          <w:tab w:val="left" w:pos="-720"/>
        </w:tabs>
        <w:suppressAutoHyphens/>
        <w:rPr>
          <w:b/>
        </w:rPr>
      </w:pPr>
    </w:p>
    <w:p w14:paraId="762EDB53" w14:textId="77777777" w:rsidR="00F03E81" w:rsidRPr="007E6ECF" w:rsidRDefault="00F03E81" w:rsidP="00F03E81">
      <w:pPr>
        <w:numPr>
          <w:ilvl w:val="0"/>
          <w:numId w:val="12"/>
        </w:numPr>
        <w:tabs>
          <w:tab w:val="left" w:pos="-720"/>
          <w:tab w:val="left" w:pos="1247"/>
        </w:tabs>
        <w:suppressAutoHyphens/>
        <w:rPr>
          <w:b/>
        </w:rPr>
      </w:pPr>
      <w:r w:rsidRPr="007E6ECF">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EA0E799" w14:textId="77777777" w:rsidR="00F03E81" w:rsidRPr="007E6ECF" w:rsidRDefault="00F03E81" w:rsidP="00F03E81">
      <w:pPr>
        <w:numPr>
          <w:ilvl w:val="12"/>
          <w:numId w:val="0"/>
        </w:numPr>
        <w:tabs>
          <w:tab w:val="left" w:pos="-720"/>
        </w:tabs>
        <w:suppressAutoHyphens/>
        <w:rPr>
          <w:b/>
        </w:rPr>
      </w:pPr>
    </w:p>
    <w:p w14:paraId="7DE1E0E0" w14:textId="77777777" w:rsidR="00F03E81" w:rsidRPr="007E6ECF" w:rsidRDefault="00F03E81" w:rsidP="00F03E81">
      <w:pPr>
        <w:numPr>
          <w:ilvl w:val="0"/>
          <w:numId w:val="12"/>
        </w:numPr>
        <w:tabs>
          <w:tab w:val="left" w:pos="-720"/>
          <w:tab w:val="left" w:pos="1247"/>
        </w:tabs>
        <w:suppressAutoHyphens/>
        <w:rPr>
          <w:b/>
        </w:rPr>
      </w:pPr>
      <w:r w:rsidRPr="007E6ECF">
        <w:rPr>
          <w:b/>
        </w:rPr>
        <w:t>requiring respondents to submit proprietary trade secrets, or other confidential information unless the agency can demonstrate that it has instituted procedures to protect the information’s confidentiality to the extent permitted by law.</w:t>
      </w:r>
    </w:p>
    <w:p w14:paraId="5D7CDACC" w14:textId="77777777" w:rsidR="00766B91" w:rsidRDefault="00766B91" w:rsidP="00BF4915">
      <w:pPr>
        <w:pStyle w:val="BodyText3"/>
        <w:spacing w:after="0"/>
        <w:rPr>
          <w:bCs/>
          <w:sz w:val="24"/>
          <w:szCs w:val="24"/>
        </w:rPr>
      </w:pPr>
    </w:p>
    <w:p w14:paraId="19E2B3D5" w14:textId="77777777" w:rsidR="001650BB" w:rsidRDefault="001650BB" w:rsidP="00BF4915">
      <w:pPr>
        <w:pStyle w:val="BodyText3"/>
        <w:spacing w:after="0"/>
        <w:rPr>
          <w:bCs/>
          <w:sz w:val="24"/>
          <w:szCs w:val="24"/>
        </w:rPr>
      </w:pPr>
      <w:r>
        <w:rPr>
          <w:bCs/>
          <w:sz w:val="24"/>
          <w:szCs w:val="24"/>
        </w:rPr>
        <w:t xml:space="preserve">There are no special circumstances that require the collection to be conducted in a manner </w:t>
      </w:r>
      <w:r w:rsidRPr="001650BB">
        <w:rPr>
          <w:bCs/>
          <w:sz w:val="24"/>
          <w:szCs w:val="24"/>
        </w:rPr>
        <w:t>inconsistent with the guidelines in 5 CFR 1320.5.</w:t>
      </w:r>
    </w:p>
    <w:p w14:paraId="29199F30" w14:textId="77777777" w:rsidR="00201EC2" w:rsidRDefault="00201EC2" w:rsidP="00BF4915">
      <w:pPr>
        <w:pStyle w:val="BodyText3"/>
        <w:spacing w:after="0"/>
        <w:rPr>
          <w:bCs/>
          <w:sz w:val="24"/>
          <w:szCs w:val="24"/>
        </w:rPr>
      </w:pPr>
    </w:p>
    <w:p w14:paraId="56FCBFBD" w14:textId="77777777" w:rsidR="00F03E81" w:rsidRPr="007E6ECF" w:rsidRDefault="0067249F" w:rsidP="0044364D">
      <w:pPr>
        <w:tabs>
          <w:tab w:val="left" w:pos="-720"/>
          <w:tab w:val="left" w:pos="375"/>
        </w:tabs>
        <w:suppressAutoHyphens/>
        <w:rPr>
          <w:b/>
        </w:rPr>
      </w:pPr>
      <w:r w:rsidRPr="007E6ECF">
        <w:rPr>
          <w:b/>
        </w:rPr>
        <w:t xml:space="preserve">8. </w:t>
      </w:r>
      <w:r w:rsidR="00F03E81" w:rsidRPr="007E6ECF">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954A48E" w14:textId="77777777" w:rsidR="00F03E81" w:rsidRPr="007E6ECF" w:rsidRDefault="00F03E81" w:rsidP="00F03E81">
      <w:pPr>
        <w:tabs>
          <w:tab w:val="left" w:pos="-720"/>
        </w:tabs>
        <w:suppressAutoHyphens/>
        <w:rPr>
          <w:rStyle w:val="a"/>
          <w:b/>
        </w:rPr>
      </w:pPr>
    </w:p>
    <w:p w14:paraId="7F39AED4" w14:textId="77777777" w:rsidR="00F03E81" w:rsidRPr="007E6ECF" w:rsidRDefault="00F03E81" w:rsidP="007E6ECF">
      <w:pPr>
        <w:tabs>
          <w:tab w:val="left" w:pos="-720"/>
        </w:tabs>
        <w:suppressAutoHyphens/>
        <w:rPr>
          <w:rStyle w:val="a"/>
          <w:b/>
        </w:rPr>
      </w:pPr>
      <w:r w:rsidRPr="007E6ECF">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2F4F3A6" w14:textId="77777777" w:rsidR="00F03E81" w:rsidRPr="007E6ECF" w:rsidRDefault="00F03E81" w:rsidP="00F03E81">
      <w:pPr>
        <w:tabs>
          <w:tab w:val="left" w:pos="-720"/>
        </w:tabs>
        <w:suppressAutoHyphens/>
        <w:rPr>
          <w:rStyle w:val="a"/>
          <w:b/>
        </w:rPr>
      </w:pPr>
    </w:p>
    <w:p w14:paraId="6A34123A" w14:textId="77777777" w:rsidR="00F03E81" w:rsidRPr="007E6ECF" w:rsidRDefault="00F03E81" w:rsidP="007E6ECF">
      <w:pPr>
        <w:tabs>
          <w:tab w:val="left" w:pos="-720"/>
        </w:tabs>
        <w:suppressAutoHyphens/>
        <w:rPr>
          <w:b/>
        </w:rPr>
      </w:pPr>
      <w:r w:rsidRPr="007E6ECF">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AAC1CA0" w14:textId="77777777" w:rsidR="001D14F2" w:rsidRPr="001650BB" w:rsidRDefault="001D14F2">
      <w:pPr>
        <w:tabs>
          <w:tab w:val="left" w:pos="0"/>
        </w:tabs>
        <w:suppressAutoHyphens/>
      </w:pPr>
    </w:p>
    <w:p w14:paraId="67D312FE" w14:textId="77777777" w:rsidR="004575D2" w:rsidRPr="00FE5965" w:rsidRDefault="000F305C" w:rsidP="001D14F2">
      <w:pPr>
        <w:pStyle w:val="BodyTextIndent"/>
        <w:ind w:left="0"/>
        <w:rPr>
          <w:rFonts w:ascii="Times New Roman" w:hAnsi="Times New Roman" w:cs="Times New Roman"/>
          <w:sz w:val="24"/>
        </w:rPr>
      </w:pPr>
      <w:r>
        <w:rPr>
          <w:rFonts w:ascii="Times New Roman" w:hAnsi="Times New Roman" w:cs="Times New Roman"/>
          <w:sz w:val="24"/>
        </w:rPr>
        <w:t>In prior years</w:t>
      </w:r>
      <w:r w:rsidR="003465F4">
        <w:rPr>
          <w:rFonts w:ascii="Times New Roman" w:hAnsi="Times New Roman" w:cs="Times New Roman"/>
          <w:sz w:val="24"/>
        </w:rPr>
        <w:t>,</w:t>
      </w:r>
      <w:r w:rsidR="00FE5965">
        <w:rPr>
          <w:rFonts w:ascii="Times New Roman" w:hAnsi="Times New Roman" w:cs="Times New Roman"/>
          <w:sz w:val="24"/>
        </w:rPr>
        <w:t xml:space="preserve"> </w:t>
      </w:r>
      <w:r w:rsidR="00AE4EFF">
        <w:rPr>
          <w:rFonts w:ascii="Times New Roman" w:hAnsi="Times New Roman" w:cs="Times New Roman"/>
          <w:sz w:val="24"/>
        </w:rPr>
        <w:t xml:space="preserve">RSA </w:t>
      </w:r>
      <w:r w:rsidR="00D6463F">
        <w:rPr>
          <w:rFonts w:ascii="Times New Roman" w:hAnsi="Times New Roman" w:cs="Times New Roman"/>
          <w:sz w:val="24"/>
        </w:rPr>
        <w:t>staff</w:t>
      </w:r>
      <w:r w:rsidR="005D1736">
        <w:rPr>
          <w:rFonts w:ascii="Times New Roman" w:hAnsi="Times New Roman" w:cs="Times New Roman"/>
          <w:sz w:val="24"/>
        </w:rPr>
        <w:t xml:space="preserve"> </w:t>
      </w:r>
      <w:r w:rsidR="00D6463F">
        <w:rPr>
          <w:rFonts w:ascii="Times New Roman" w:hAnsi="Times New Roman" w:cs="Times New Roman"/>
          <w:sz w:val="24"/>
        </w:rPr>
        <w:t>ha</w:t>
      </w:r>
      <w:r w:rsidR="003950DB">
        <w:rPr>
          <w:rFonts w:ascii="Times New Roman" w:hAnsi="Times New Roman" w:cs="Times New Roman"/>
          <w:sz w:val="24"/>
        </w:rPr>
        <w:t>ve</w:t>
      </w:r>
      <w:r w:rsidR="00FE5965">
        <w:rPr>
          <w:rFonts w:ascii="Times New Roman" w:hAnsi="Times New Roman" w:cs="Times New Roman"/>
          <w:sz w:val="24"/>
        </w:rPr>
        <w:t xml:space="preserve"> had </w:t>
      </w:r>
      <w:r w:rsidR="009B4759">
        <w:rPr>
          <w:rFonts w:ascii="Times New Roman" w:hAnsi="Times New Roman" w:cs="Times New Roman"/>
          <w:sz w:val="24"/>
        </w:rPr>
        <w:t>in-</w:t>
      </w:r>
      <w:r w:rsidR="00FE5965">
        <w:rPr>
          <w:rFonts w:ascii="Times New Roman" w:hAnsi="Times New Roman" w:cs="Times New Roman"/>
          <w:sz w:val="24"/>
        </w:rPr>
        <w:t>person, email, and telephone conversations with applicants</w:t>
      </w:r>
      <w:r w:rsidR="00D6463F">
        <w:rPr>
          <w:rFonts w:ascii="Times New Roman" w:hAnsi="Times New Roman" w:cs="Times New Roman"/>
          <w:sz w:val="24"/>
        </w:rPr>
        <w:t xml:space="preserve"> about </w:t>
      </w:r>
      <w:r w:rsidR="00201EC2">
        <w:rPr>
          <w:rFonts w:ascii="Times New Roman" w:hAnsi="Times New Roman" w:cs="Times New Roman"/>
          <w:sz w:val="24"/>
        </w:rPr>
        <w:t>the</w:t>
      </w:r>
      <w:r w:rsidR="00D6463F">
        <w:rPr>
          <w:rFonts w:ascii="Times New Roman" w:hAnsi="Times New Roman" w:cs="Times New Roman"/>
          <w:sz w:val="24"/>
        </w:rPr>
        <w:t xml:space="preserve"> </w:t>
      </w:r>
      <w:r w:rsidR="00201EC2">
        <w:rPr>
          <w:rFonts w:ascii="Times New Roman" w:hAnsi="Times New Roman" w:cs="Times New Roman"/>
          <w:sz w:val="24"/>
        </w:rPr>
        <w:t xml:space="preserve">discretionary grant </w:t>
      </w:r>
      <w:r w:rsidR="00D6463F">
        <w:rPr>
          <w:rFonts w:ascii="Times New Roman" w:hAnsi="Times New Roman" w:cs="Times New Roman"/>
          <w:sz w:val="24"/>
        </w:rPr>
        <w:t>appli</w:t>
      </w:r>
      <w:r>
        <w:rPr>
          <w:rFonts w:ascii="Times New Roman" w:hAnsi="Times New Roman" w:cs="Times New Roman"/>
          <w:sz w:val="24"/>
        </w:rPr>
        <w:t>cation process</w:t>
      </w:r>
      <w:r w:rsidR="009B4759">
        <w:rPr>
          <w:rFonts w:ascii="Times New Roman" w:hAnsi="Times New Roman" w:cs="Times New Roman"/>
          <w:sz w:val="24"/>
        </w:rPr>
        <w:t xml:space="preserve">. </w:t>
      </w:r>
      <w:r>
        <w:rPr>
          <w:rFonts w:ascii="Times New Roman" w:hAnsi="Times New Roman" w:cs="Times New Roman"/>
          <w:sz w:val="24"/>
        </w:rPr>
        <w:t>T</w:t>
      </w:r>
      <w:r w:rsidR="00D6463F">
        <w:rPr>
          <w:rFonts w:ascii="Times New Roman" w:hAnsi="Times New Roman" w:cs="Times New Roman"/>
          <w:sz w:val="24"/>
        </w:rPr>
        <w:t>he</w:t>
      </w:r>
      <w:r w:rsidR="00FE5965">
        <w:rPr>
          <w:rFonts w:ascii="Times New Roman" w:hAnsi="Times New Roman" w:cs="Times New Roman"/>
          <w:sz w:val="24"/>
        </w:rPr>
        <w:t xml:space="preserve"> estimate</w:t>
      </w:r>
      <w:r w:rsidR="00D6463F">
        <w:rPr>
          <w:rFonts w:ascii="Times New Roman" w:hAnsi="Times New Roman" w:cs="Times New Roman"/>
          <w:sz w:val="24"/>
        </w:rPr>
        <w:t>s o</w:t>
      </w:r>
      <w:r w:rsidR="00201EC2">
        <w:rPr>
          <w:rFonts w:ascii="Times New Roman" w:hAnsi="Times New Roman" w:cs="Times New Roman"/>
          <w:sz w:val="24"/>
        </w:rPr>
        <w:t>f</w:t>
      </w:r>
      <w:r w:rsidR="00FE5965">
        <w:rPr>
          <w:rFonts w:ascii="Times New Roman" w:hAnsi="Times New Roman" w:cs="Times New Roman"/>
          <w:sz w:val="24"/>
        </w:rPr>
        <w:t xml:space="preserve"> the number of burden hours </w:t>
      </w:r>
      <w:r w:rsidR="00201EC2">
        <w:rPr>
          <w:rFonts w:ascii="Times New Roman" w:hAnsi="Times New Roman" w:cs="Times New Roman"/>
          <w:sz w:val="24"/>
        </w:rPr>
        <w:t xml:space="preserve">associated with this collection and described in response to Q12 </w:t>
      </w:r>
      <w:r w:rsidR="00D6463F">
        <w:rPr>
          <w:rFonts w:ascii="Times New Roman" w:hAnsi="Times New Roman" w:cs="Times New Roman"/>
          <w:sz w:val="24"/>
        </w:rPr>
        <w:t>are based on this communication.</w:t>
      </w:r>
      <w:r w:rsidR="00FE5965" w:rsidRPr="00FE5965">
        <w:rPr>
          <w:rFonts w:ascii="Times New Roman" w:hAnsi="Times New Roman" w:cs="Times New Roman"/>
          <w:sz w:val="24"/>
        </w:rPr>
        <w:t xml:space="preserve">  </w:t>
      </w:r>
    </w:p>
    <w:p w14:paraId="278C978E" w14:textId="77777777" w:rsidR="00FE5965" w:rsidRDefault="00FE5965" w:rsidP="001D14F2">
      <w:pPr>
        <w:pStyle w:val="BodyTextIndent"/>
        <w:ind w:left="0"/>
        <w:rPr>
          <w:rFonts w:ascii="Times New Roman" w:hAnsi="Times New Roman" w:cs="Times New Roman"/>
          <w:bCs/>
          <w:sz w:val="24"/>
        </w:rPr>
      </w:pPr>
    </w:p>
    <w:p w14:paraId="0DB51CD7" w14:textId="5799CC3C" w:rsidR="00C81BA6" w:rsidRPr="004575D2" w:rsidRDefault="00FC456D" w:rsidP="001D14F2">
      <w:pPr>
        <w:pStyle w:val="BodyTextIndent"/>
        <w:ind w:left="0"/>
        <w:rPr>
          <w:rFonts w:ascii="Times New Roman" w:hAnsi="Times New Roman" w:cs="Times New Roman"/>
          <w:bCs/>
          <w:sz w:val="24"/>
        </w:rPr>
      </w:pPr>
      <w:r>
        <w:rPr>
          <w:rFonts w:ascii="Times New Roman" w:hAnsi="Times New Roman" w:cs="Times New Roman"/>
          <w:bCs/>
          <w:sz w:val="24"/>
        </w:rPr>
        <w:t xml:space="preserve">This is a discretionary grant </w:t>
      </w:r>
      <w:r w:rsidR="00201EC2">
        <w:rPr>
          <w:rFonts w:ascii="Times New Roman" w:hAnsi="Times New Roman" w:cs="Times New Roman"/>
          <w:bCs/>
          <w:sz w:val="24"/>
        </w:rPr>
        <w:t xml:space="preserve">application </w:t>
      </w:r>
      <w:r w:rsidR="003465F4">
        <w:rPr>
          <w:rFonts w:ascii="Times New Roman" w:hAnsi="Times New Roman" w:cs="Times New Roman"/>
          <w:bCs/>
          <w:sz w:val="24"/>
        </w:rPr>
        <w:t xml:space="preserve">that </w:t>
      </w:r>
      <w:r>
        <w:rPr>
          <w:rFonts w:ascii="Times New Roman" w:hAnsi="Times New Roman" w:cs="Times New Roman"/>
          <w:bCs/>
          <w:sz w:val="24"/>
        </w:rPr>
        <w:t>requires the publication of a 30-day Federal Register Notice</w:t>
      </w:r>
      <w:r w:rsidR="00E9636C">
        <w:rPr>
          <w:rFonts w:ascii="Times New Roman" w:hAnsi="Times New Roman" w:cs="Times New Roman"/>
          <w:bCs/>
          <w:sz w:val="24"/>
        </w:rPr>
        <w:t>.  T</w:t>
      </w:r>
      <w:r>
        <w:rPr>
          <w:rFonts w:ascii="Times New Roman" w:hAnsi="Times New Roman" w:cs="Times New Roman"/>
          <w:bCs/>
          <w:sz w:val="24"/>
        </w:rPr>
        <w:t xml:space="preserve">he </w:t>
      </w:r>
      <w:r w:rsidR="0058232A">
        <w:rPr>
          <w:rFonts w:ascii="Times New Roman" w:hAnsi="Times New Roman" w:cs="Times New Roman"/>
          <w:bCs/>
          <w:sz w:val="24"/>
        </w:rPr>
        <w:t>Department publish</w:t>
      </w:r>
      <w:r>
        <w:rPr>
          <w:rFonts w:ascii="Times New Roman" w:hAnsi="Times New Roman" w:cs="Times New Roman"/>
          <w:bCs/>
          <w:sz w:val="24"/>
        </w:rPr>
        <w:t>ed</w:t>
      </w:r>
      <w:r w:rsidR="0058232A">
        <w:rPr>
          <w:rFonts w:ascii="Times New Roman" w:hAnsi="Times New Roman" w:cs="Times New Roman"/>
          <w:bCs/>
          <w:sz w:val="24"/>
        </w:rPr>
        <w:t xml:space="preserve"> </w:t>
      </w:r>
      <w:r>
        <w:rPr>
          <w:rFonts w:ascii="Times New Roman" w:hAnsi="Times New Roman" w:cs="Times New Roman"/>
          <w:bCs/>
          <w:sz w:val="24"/>
        </w:rPr>
        <w:t>a</w:t>
      </w:r>
      <w:r w:rsidR="0058232A">
        <w:rPr>
          <w:rFonts w:ascii="Times New Roman" w:hAnsi="Times New Roman" w:cs="Times New Roman"/>
          <w:bCs/>
          <w:sz w:val="24"/>
        </w:rPr>
        <w:t xml:space="preserve"> </w:t>
      </w:r>
      <w:r w:rsidR="003465F4">
        <w:rPr>
          <w:rFonts w:ascii="Times New Roman" w:hAnsi="Times New Roman" w:cs="Times New Roman"/>
          <w:bCs/>
          <w:sz w:val="24"/>
        </w:rPr>
        <w:t>30-</w:t>
      </w:r>
      <w:r w:rsidR="0058232A">
        <w:rPr>
          <w:rFonts w:ascii="Times New Roman" w:hAnsi="Times New Roman" w:cs="Times New Roman"/>
          <w:bCs/>
          <w:sz w:val="24"/>
        </w:rPr>
        <w:t>day Federal Register notice to solicit public comment</w:t>
      </w:r>
      <w:r w:rsidR="00E9636C">
        <w:rPr>
          <w:rFonts w:ascii="Times New Roman" w:hAnsi="Times New Roman" w:cs="Times New Roman"/>
          <w:bCs/>
          <w:sz w:val="24"/>
        </w:rPr>
        <w:t xml:space="preserve"> on April 4, 2019</w:t>
      </w:r>
      <w:r w:rsidR="0058232A">
        <w:rPr>
          <w:rFonts w:ascii="Times New Roman" w:hAnsi="Times New Roman" w:cs="Times New Roman"/>
          <w:bCs/>
          <w:sz w:val="24"/>
        </w:rPr>
        <w:t>.</w:t>
      </w:r>
      <w:r w:rsidR="00E9636C">
        <w:rPr>
          <w:rFonts w:ascii="Times New Roman" w:hAnsi="Times New Roman" w:cs="Times New Roman"/>
          <w:bCs/>
          <w:sz w:val="24"/>
        </w:rPr>
        <w:t xml:space="preserve">  </w:t>
      </w:r>
      <w:r w:rsidR="00E9636C" w:rsidRPr="00E9636C">
        <w:rPr>
          <w:rFonts w:ascii="Times New Roman" w:hAnsi="Times New Roman" w:cs="Times New Roman"/>
          <w:bCs/>
          <w:sz w:val="24"/>
        </w:rPr>
        <w:t xml:space="preserve">We received a total of </w:t>
      </w:r>
      <w:r w:rsidR="00591942">
        <w:rPr>
          <w:rFonts w:ascii="Times New Roman" w:hAnsi="Times New Roman" w:cs="Times New Roman"/>
          <w:bCs/>
          <w:sz w:val="24"/>
        </w:rPr>
        <w:t>twelve</w:t>
      </w:r>
      <w:r w:rsidR="00E9636C" w:rsidRPr="00E9636C">
        <w:rPr>
          <w:rFonts w:ascii="Times New Roman" w:hAnsi="Times New Roman" w:cs="Times New Roman"/>
          <w:bCs/>
          <w:sz w:val="24"/>
        </w:rPr>
        <w:t xml:space="preserve"> comments.  Of those received, </w:t>
      </w:r>
      <w:r w:rsidR="00F03B54">
        <w:rPr>
          <w:rFonts w:ascii="Times New Roman" w:hAnsi="Times New Roman" w:cs="Times New Roman"/>
          <w:bCs/>
          <w:sz w:val="24"/>
        </w:rPr>
        <w:t>eleven</w:t>
      </w:r>
      <w:r w:rsidR="00E9636C" w:rsidRPr="00E9636C">
        <w:rPr>
          <w:rFonts w:ascii="Times New Roman" w:hAnsi="Times New Roman" w:cs="Times New Roman"/>
          <w:bCs/>
          <w:sz w:val="24"/>
        </w:rPr>
        <w:t xml:space="preserve"> comments were in support of this current IC and none of them included a request for changes.   The one remaining comment was not related to the topic.   Therefore, based on the comments received we do not require any changes to the current versions of the documents.  </w:t>
      </w:r>
    </w:p>
    <w:p w14:paraId="0791C6EE" w14:textId="77777777" w:rsidR="0044364D" w:rsidRDefault="0044364D" w:rsidP="0067249F">
      <w:pPr>
        <w:tabs>
          <w:tab w:val="left" w:pos="-720"/>
        </w:tabs>
        <w:suppressAutoHyphens/>
        <w:rPr>
          <w:b/>
        </w:rPr>
      </w:pPr>
    </w:p>
    <w:p w14:paraId="7E895812" w14:textId="77777777" w:rsidR="0067249F" w:rsidRPr="007E6ECF" w:rsidRDefault="0067249F" w:rsidP="0067249F">
      <w:pPr>
        <w:tabs>
          <w:tab w:val="left" w:pos="-720"/>
        </w:tabs>
        <w:suppressAutoHyphens/>
        <w:rPr>
          <w:b/>
        </w:rPr>
      </w:pPr>
      <w:r w:rsidRPr="007E6ECF">
        <w:rPr>
          <w:b/>
        </w:rPr>
        <w:t xml:space="preserve">9. </w:t>
      </w:r>
      <w:r w:rsidRPr="007E6ECF">
        <w:rPr>
          <w:rStyle w:val="a"/>
          <w:b/>
        </w:rPr>
        <w:t>Explain any decision to provide any payment or gift to respondents, other than remuneration of contractors or grantees with meaningful justification.</w:t>
      </w:r>
    </w:p>
    <w:p w14:paraId="7604B2E8" w14:textId="77777777" w:rsidR="001D14F2" w:rsidRPr="001650BB" w:rsidRDefault="001D14F2">
      <w:pPr>
        <w:tabs>
          <w:tab w:val="left" w:pos="0"/>
        </w:tabs>
        <w:suppressAutoHyphens/>
      </w:pPr>
    </w:p>
    <w:p w14:paraId="2D505E9A" w14:textId="77777777" w:rsidR="001650BB" w:rsidRDefault="00017AD8" w:rsidP="001D14F2">
      <w:pPr>
        <w:pStyle w:val="BodyTextIndent"/>
        <w:ind w:left="0"/>
        <w:rPr>
          <w:rFonts w:ascii="Times New Roman" w:hAnsi="Times New Roman" w:cs="Times New Roman"/>
          <w:bCs/>
          <w:sz w:val="24"/>
        </w:rPr>
      </w:pPr>
      <w:r>
        <w:rPr>
          <w:rFonts w:ascii="Times New Roman" w:hAnsi="Times New Roman" w:cs="Times New Roman"/>
          <w:bCs/>
          <w:sz w:val="24"/>
        </w:rPr>
        <w:t>There are no payments or gifts to respondents.</w:t>
      </w:r>
    </w:p>
    <w:p w14:paraId="7F49F835" w14:textId="77777777" w:rsidR="0044364D" w:rsidRDefault="0044364D" w:rsidP="0067249F">
      <w:pPr>
        <w:tabs>
          <w:tab w:val="left" w:pos="-720"/>
        </w:tabs>
        <w:suppressAutoHyphens/>
        <w:rPr>
          <w:b/>
        </w:rPr>
      </w:pPr>
    </w:p>
    <w:p w14:paraId="53C40748" w14:textId="77777777" w:rsidR="0067249F" w:rsidRPr="007E6ECF" w:rsidRDefault="0067249F" w:rsidP="0067249F">
      <w:pPr>
        <w:tabs>
          <w:tab w:val="left" w:pos="-720"/>
        </w:tabs>
        <w:suppressAutoHyphens/>
        <w:rPr>
          <w:b/>
        </w:rPr>
      </w:pPr>
      <w:r w:rsidRPr="007E6ECF">
        <w:rPr>
          <w:b/>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E6ECF">
        <w:rPr>
          <w:rStyle w:val="FootnoteReference"/>
          <w:b/>
        </w:rPr>
        <w:footnoteReference w:id="2"/>
      </w:r>
      <w:r w:rsidRPr="007E6ECF">
        <w:rPr>
          <w:b/>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22584314" w14:textId="77777777" w:rsidR="001D14F2" w:rsidRDefault="001D14F2">
      <w:pPr>
        <w:tabs>
          <w:tab w:val="left" w:pos="0"/>
        </w:tabs>
        <w:suppressAutoHyphens/>
      </w:pPr>
    </w:p>
    <w:p w14:paraId="2F121BA7" w14:textId="77777777" w:rsidR="00017AD8" w:rsidRPr="001650BB" w:rsidRDefault="00017AD8">
      <w:pPr>
        <w:tabs>
          <w:tab w:val="left" w:pos="0"/>
        </w:tabs>
        <w:suppressAutoHyphens/>
      </w:pPr>
      <w:r>
        <w:t>This is not applicable to this information collection</w:t>
      </w:r>
      <w:r w:rsidR="00F52392">
        <w:t xml:space="preserve"> because it does not collect personally identifiable information (PII)</w:t>
      </w:r>
      <w:r>
        <w:t>.</w:t>
      </w:r>
    </w:p>
    <w:p w14:paraId="64BB90C9" w14:textId="77777777" w:rsidR="0044364D" w:rsidRDefault="0044364D" w:rsidP="0067249F">
      <w:pPr>
        <w:tabs>
          <w:tab w:val="left" w:pos="-720"/>
        </w:tabs>
        <w:suppressAutoHyphens/>
        <w:rPr>
          <w:b/>
        </w:rPr>
      </w:pPr>
    </w:p>
    <w:p w14:paraId="0AAE54ED" w14:textId="77777777" w:rsidR="0067249F" w:rsidRPr="007E6ECF" w:rsidRDefault="0067249F" w:rsidP="0067249F">
      <w:pPr>
        <w:tabs>
          <w:tab w:val="left" w:pos="-720"/>
        </w:tabs>
        <w:suppressAutoHyphens/>
        <w:rPr>
          <w:b/>
        </w:rPr>
      </w:pPr>
      <w:r w:rsidRPr="007E6ECF">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CFCBCC5" w14:textId="77777777" w:rsidR="001D14F2" w:rsidRDefault="001D14F2">
      <w:pPr>
        <w:tabs>
          <w:tab w:val="left" w:pos="0"/>
        </w:tabs>
        <w:suppressAutoHyphens/>
      </w:pPr>
    </w:p>
    <w:p w14:paraId="66E2C601" w14:textId="77777777" w:rsidR="00017AD8" w:rsidRDefault="00017AD8">
      <w:pPr>
        <w:tabs>
          <w:tab w:val="left" w:pos="0"/>
        </w:tabs>
        <w:suppressAutoHyphens/>
      </w:pPr>
      <w:r>
        <w:t>There are no questions of a sensitive nature.</w:t>
      </w:r>
    </w:p>
    <w:p w14:paraId="24D2F88B" w14:textId="77777777" w:rsidR="0044364D" w:rsidRDefault="0044364D" w:rsidP="0089782E">
      <w:pPr>
        <w:tabs>
          <w:tab w:val="left" w:pos="-720"/>
        </w:tabs>
        <w:suppressAutoHyphens/>
        <w:rPr>
          <w:b/>
        </w:rPr>
      </w:pPr>
    </w:p>
    <w:p w14:paraId="4C95C0B7" w14:textId="77777777" w:rsidR="0089782E" w:rsidRPr="006A2BDA" w:rsidRDefault="0089782E" w:rsidP="0089782E">
      <w:pPr>
        <w:tabs>
          <w:tab w:val="left" w:pos="-720"/>
        </w:tabs>
        <w:suppressAutoHyphens/>
        <w:rPr>
          <w:rStyle w:val="a"/>
          <w:b/>
        </w:rPr>
      </w:pPr>
      <w:r w:rsidRPr="006A2BDA">
        <w:rPr>
          <w:b/>
        </w:rPr>
        <w:t xml:space="preserve">12. </w:t>
      </w:r>
      <w:r w:rsidRPr="006A2BDA">
        <w:rPr>
          <w:rStyle w:val="a"/>
          <w:b/>
        </w:rPr>
        <w:t>Provide estimates of the hour burden of the collection of information.  The statement should:</w:t>
      </w:r>
    </w:p>
    <w:p w14:paraId="280F0C9E" w14:textId="77777777" w:rsidR="0089782E" w:rsidRPr="006A2BDA" w:rsidRDefault="0089782E" w:rsidP="0089782E">
      <w:pPr>
        <w:tabs>
          <w:tab w:val="left" w:pos="-720"/>
        </w:tabs>
        <w:suppressAutoHyphens/>
        <w:rPr>
          <w:rStyle w:val="a"/>
          <w:b/>
        </w:rPr>
      </w:pPr>
    </w:p>
    <w:p w14:paraId="6463BE98" w14:textId="77777777" w:rsidR="0089782E" w:rsidRPr="006A2BDA" w:rsidRDefault="0089782E" w:rsidP="0089782E">
      <w:pPr>
        <w:numPr>
          <w:ilvl w:val="0"/>
          <w:numId w:val="13"/>
        </w:numPr>
        <w:tabs>
          <w:tab w:val="left" w:pos="-720"/>
          <w:tab w:val="left" w:pos="1247"/>
        </w:tabs>
        <w:suppressAutoHyphens/>
        <w:rPr>
          <w:rStyle w:val="a"/>
          <w:b/>
        </w:rPr>
      </w:pPr>
      <w:r w:rsidRPr="006A2BD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193CC12" w14:textId="77777777" w:rsidR="0089782E" w:rsidRPr="006A2BDA" w:rsidRDefault="0089782E" w:rsidP="0089782E">
      <w:pPr>
        <w:tabs>
          <w:tab w:val="left" w:pos="-720"/>
          <w:tab w:val="left" w:pos="1247"/>
        </w:tabs>
        <w:suppressAutoHyphens/>
        <w:ind w:left="700"/>
        <w:rPr>
          <w:rStyle w:val="a"/>
          <w:b/>
        </w:rPr>
      </w:pPr>
    </w:p>
    <w:p w14:paraId="7E08BC3B" w14:textId="77777777" w:rsidR="0089782E" w:rsidRPr="006A2BDA" w:rsidRDefault="0089782E" w:rsidP="0089782E">
      <w:pPr>
        <w:numPr>
          <w:ilvl w:val="0"/>
          <w:numId w:val="13"/>
        </w:numPr>
        <w:tabs>
          <w:tab w:val="left" w:pos="-720"/>
          <w:tab w:val="left" w:pos="1247"/>
        </w:tabs>
        <w:suppressAutoHyphens/>
        <w:rPr>
          <w:rStyle w:val="a"/>
          <w:b/>
        </w:rPr>
      </w:pPr>
      <w:r w:rsidRPr="006A2BDA">
        <w:rPr>
          <w:rStyle w:val="a"/>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302A20A4" w14:textId="77777777" w:rsidR="0089782E" w:rsidRPr="006A2BDA" w:rsidRDefault="0089782E" w:rsidP="00383979">
      <w:pPr>
        <w:tabs>
          <w:tab w:val="left" w:pos="-720"/>
          <w:tab w:val="left" w:pos="1247"/>
        </w:tabs>
        <w:suppressAutoHyphens/>
        <w:rPr>
          <w:rStyle w:val="a"/>
          <w:b/>
        </w:rPr>
      </w:pPr>
    </w:p>
    <w:p w14:paraId="5B32FB22" w14:textId="77777777" w:rsidR="0089782E" w:rsidRPr="006A2BDA" w:rsidRDefault="0089782E" w:rsidP="0089782E">
      <w:pPr>
        <w:numPr>
          <w:ilvl w:val="0"/>
          <w:numId w:val="13"/>
        </w:numPr>
        <w:tabs>
          <w:tab w:val="left" w:pos="-720"/>
          <w:tab w:val="left" w:pos="1247"/>
        </w:tabs>
        <w:suppressAutoHyphens/>
        <w:rPr>
          <w:b/>
        </w:rPr>
      </w:pPr>
      <w:r w:rsidRPr="006A2BDA">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DD93319" w14:textId="77777777" w:rsidR="001D14F2" w:rsidRDefault="001D14F2">
      <w:pPr>
        <w:tabs>
          <w:tab w:val="left" w:pos="0"/>
        </w:tabs>
        <w:suppressAutoHyphens/>
      </w:pPr>
    </w:p>
    <w:p w14:paraId="208A2791" w14:textId="77777777" w:rsidR="009F6AB6" w:rsidRDefault="009F6AB6" w:rsidP="009F6AB6">
      <w:r>
        <w:t xml:space="preserve">Estimates of Hour Burden for this Information Collection: </w:t>
      </w:r>
    </w:p>
    <w:p w14:paraId="6F1CA536" w14:textId="77777777" w:rsidR="009F6AB6" w:rsidRDefault="009F6AB6" w:rsidP="00A16C4B">
      <w:pPr>
        <w:ind w:left="1440"/>
      </w:pPr>
      <w:r>
        <w:t xml:space="preserve">Number of </w:t>
      </w:r>
      <w:r w:rsidR="00942240">
        <w:t xml:space="preserve">Respondents </w:t>
      </w:r>
      <w:r>
        <w:t>…</w:t>
      </w:r>
      <w:r w:rsidR="00A16C4B">
        <w:t xml:space="preserve">…   </w:t>
      </w:r>
      <w:r>
        <w:t xml:space="preserve"> </w:t>
      </w:r>
      <w:r w:rsidR="00D60870">
        <w:t>23</w:t>
      </w:r>
      <w:r w:rsidR="00626220">
        <w:t>0</w:t>
      </w:r>
    </w:p>
    <w:p w14:paraId="38FB0A05" w14:textId="77777777" w:rsidR="009F6AB6" w:rsidRDefault="009F6AB6" w:rsidP="00A16C4B">
      <w:pPr>
        <w:ind w:left="1440"/>
      </w:pPr>
      <w:r>
        <w:t>Hours Needed to Complete</w:t>
      </w:r>
      <w:r w:rsidR="00A16C4B">
        <w:t>…</w:t>
      </w:r>
      <w:r>
        <w:t xml:space="preserve">   </w:t>
      </w:r>
      <w:r w:rsidR="0043117B">
        <w:t xml:space="preserve">  </w:t>
      </w:r>
      <w:r w:rsidR="009105C0">
        <w:t>40</w:t>
      </w:r>
      <w:r>
        <w:rPr>
          <w:rStyle w:val="FootnoteReference"/>
        </w:rPr>
        <w:footnoteReference w:id="3"/>
      </w:r>
      <w:r>
        <w:t xml:space="preserve">  </w:t>
      </w:r>
    </w:p>
    <w:p w14:paraId="11BC2FF8" w14:textId="77777777" w:rsidR="009F6AB6" w:rsidRDefault="009F6AB6" w:rsidP="00A16C4B">
      <w:pPr>
        <w:ind w:left="1440"/>
      </w:pPr>
      <w:r>
        <w:t xml:space="preserve">Total Burden Hours ………..  </w:t>
      </w:r>
      <w:r w:rsidR="00D60870">
        <w:t>9,200</w:t>
      </w:r>
    </w:p>
    <w:p w14:paraId="7B8901E0" w14:textId="77777777" w:rsidR="009F6AB6" w:rsidRDefault="009F6AB6" w:rsidP="009F6AB6">
      <w:pPr>
        <w:suppressAutoHyphens/>
        <w:rPr>
          <w:rFonts w:ascii="Univers" w:hAnsi="Univers"/>
        </w:rPr>
      </w:pPr>
    </w:p>
    <w:p w14:paraId="5219E4D6" w14:textId="77777777" w:rsidR="0084514B" w:rsidRPr="009529ED" w:rsidRDefault="0084514B" w:rsidP="0084514B">
      <w:pPr>
        <w:shd w:val="clear" w:color="auto" w:fill="FFFFFF"/>
        <w:outlineLvl w:val="2"/>
      </w:pPr>
      <w:r>
        <w:t xml:space="preserve">The information required by the </w:t>
      </w:r>
      <w:r w:rsidRPr="00785EFB">
        <w:t>g</w:t>
      </w:r>
      <w:r>
        <w:t xml:space="preserve">overnment is minimal. The burden associated with the current information collection request only includes as respondents the programs anticipated to be completed during fiscal year 2019, which </w:t>
      </w:r>
      <w:r>
        <w:rPr>
          <w:color w:val="000000"/>
        </w:rPr>
        <w:t xml:space="preserve">includes CFDA 84.129 </w:t>
      </w:r>
      <w:r w:rsidRPr="00545CD6">
        <w:t>Rehabilitation Training – Long-Term</w:t>
      </w:r>
      <w:r w:rsidRPr="009529ED">
        <w:rPr>
          <w:color w:val="000000"/>
        </w:rPr>
        <w:t xml:space="preserve"> Training, </w:t>
      </w:r>
      <w:r>
        <w:rPr>
          <w:color w:val="000000"/>
        </w:rPr>
        <w:t xml:space="preserve">CFDA 84.235 </w:t>
      </w:r>
      <w:r w:rsidRPr="00545CD6">
        <w:t>Special Demonstrations Program</w:t>
      </w:r>
      <w:r w:rsidRPr="009529ED">
        <w:rPr>
          <w:color w:val="000000"/>
        </w:rPr>
        <w:t xml:space="preserve">, </w:t>
      </w:r>
      <w:r>
        <w:rPr>
          <w:color w:val="000000"/>
        </w:rPr>
        <w:t xml:space="preserve">CFDA </w:t>
      </w:r>
      <w:r w:rsidRPr="009529ED">
        <w:rPr>
          <w:color w:val="000000"/>
        </w:rPr>
        <w:t xml:space="preserve">84.250 American Indian Vocational Rehabilitation Program, and </w:t>
      </w:r>
      <w:r>
        <w:rPr>
          <w:color w:val="000000"/>
        </w:rPr>
        <w:t xml:space="preserve">CFDA 84.263 </w:t>
      </w:r>
      <w:r w:rsidRPr="00545CD6">
        <w:t xml:space="preserve">Rehabilitation Training – Experimental </w:t>
      </w:r>
      <w:r>
        <w:t>a</w:t>
      </w:r>
      <w:r w:rsidRPr="00545CD6">
        <w:t>nd Innovative Training</w:t>
      </w:r>
      <w:r w:rsidRPr="00D16CC8">
        <w:t>.</w:t>
      </w:r>
    </w:p>
    <w:p w14:paraId="466CC653" w14:textId="77777777" w:rsidR="0084514B" w:rsidRDefault="0084514B" w:rsidP="009F6AB6">
      <w:pPr>
        <w:suppressAutoHyphens/>
      </w:pPr>
    </w:p>
    <w:p w14:paraId="56013D29" w14:textId="77777777" w:rsidR="00415421" w:rsidRDefault="00942240" w:rsidP="009F6AB6">
      <w:pPr>
        <w:suppressAutoHyphens/>
      </w:pPr>
      <w:r>
        <w:t xml:space="preserve">We estimate that </w:t>
      </w:r>
      <w:r w:rsidR="00650AD1">
        <w:t xml:space="preserve">the </w:t>
      </w:r>
      <w:r w:rsidR="00D60870">
        <w:t>seven</w:t>
      </w:r>
      <w:r w:rsidR="00650AD1">
        <w:t xml:space="preserve"> </w:t>
      </w:r>
      <w:r>
        <w:t>CFDA</w:t>
      </w:r>
      <w:r w:rsidR="00650AD1">
        <w:t>s competing this year, 84.</w:t>
      </w:r>
      <w:r w:rsidR="00626220">
        <w:t>129B,H,P</w:t>
      </w:r>
      <w:r w:rsidR="00921E5B">
        <w:t>,</w:t>
      </w:r>
      <w:r w:rsidR="00626220">
        <w:t xml:space="preserve"> and Q</w:t>
      </w:r>
      <w:r w:rsidR="00650AD1">
        <w:t xml:space="preserve">, </w:t>
      </w:r>
      <w:r w:rsidR="00D60870">
        <w:t>84.235E,</w:t>
      </w:r>
      <w:r w:rsidR="00626220">
        <w:t xml:space="preserve"> </w:t>
      </w:r>
      <w:r w:rsidR="00650AD1">
        <w:t>84.250</w:t>
      </w:r>
      <w:r w:rsidR="00626220">
        <w:t>M</w:t>
      </w:r>
      <w:r w:rsidR="00921E5B">
        <w:t>,</w:t>
      </w:r>
      <w:r w:rsidR="00650AD1">
        <w:t xml:space="preserve"> and 84.</w:t>
      </w:r>
      <w:r w:rsidR="000F6526">
        <w:t>263C</w:t>
      </w:r>
      <w:r>
        <w:t xml:space="preserve"> will receive approximately </w:t>
      </w:r>
      <w:r w:rsidR="00D60870">
        <w:t>23</w:t>
      </w:r>
      <w:r w:rsidR="000F6526">
        <w:t xml:space="preserve">0 </w:t>
      </w:r>
      <w:r w:rsidR="00766B91">
        <w:t xml:space="preserve">respondents with an estimated </w:t>
      </w:r>
      <w:r w:rsidR="00A16C4B">
        <w:t>40 </w:t>
      </w:r>
      <w:r>
        <w:t>hours needed to complete for a total annual burden</w:t>
      </w:r>
      <w:r w:rsidR="002B79D2">
        <w:t xml:space="preserve"> for this collection</w:t>
      </w:r>
      <w:r>
        <w:t xml:space="preserve"> of </w:t>
      </w:r>
      <w:r w:rsidR="00D60870">
        <w:t>9,2</w:t>
      </w:r>
      <w:r w:rsidR="000F6526">
        <w:t xml:space="preserve">00 </w:t>
      </w:r>
      <w:r>
        <w:t xml:space="preserve">hours.   </w:t>
      </w:r>
    </w:p>
    <w:p w14:paraId="08943407" w14:textId="77777777" w:rsidR="00017AD8" w:rsidRPr="001650BB" w:rsidRDefault="00017AD8">
      <w:pPr>
        <w:tabs>
          <w:tab w:val="left" w:pos="0"/>
        </w:tabs>
        <w:suppressAutoHyphens/>
      </w:pPr>
    </w:p>
    <w:p w14:paraId="389C93C3" w14:textId="77777777" w:rsidR="0089782E" w:rsidRPr="00C309C2" w:rsidRDefault="0089782E" w:rsidP="0089782E">
      <w:pPr>
        <w:tabs>
          <w:tab w:val="left" w:pos="-720"/>
        </w:tabs>
        <w:suppressAutoHyphens/>
        <w:rPr>
          <w:b/>
        </w:rPr>
      </w:pPr>
      <w:r w:rsidRPr="00C309C2">
        <w:rPr>
          <w:b/>
        </w:rPr>
        <w:t xml:space="preserve">13.  </w:t>
      </w:r>
      <w:r w:rsidRPr="00C309C2">
        <w:rPr>
          <w:rStyle w:val="a"/>
          <w:b/>
        </w:rPr>
        <w:t>Provide an estimate of the total annual cost burden to respondents or record keepers resulting from the collection of information.  (Do not include the cost of any hour burden shown in Items 12 and 14.)</w:t>
      </w:r>
    </w:p>
    <w:p w14:paraId="69DD618D" w14:textId="77777777" w:rsidR="0089782E" w:rsidRPr="00C309C2" w:rsidRDefault="0089782E" w:rsidP="0089782E">
      <w:pPr>
        <w:tabs>
          <w:tab w:val="left" w:pos="-720"/>
        </w:tabs>
        <w:suppressAutoHyphens/>
        <w:rPr>
          <w:b/>
        </w:rPr>
      </w:pPr>
    </w:p>
    <w:p w14:paraId="6CF44386" w14:textId="77777777" w:rsidR="0089782E" w:rsidRPr="00C309C2" w:rsidRDefault="0089782E" w:rsidP="0089782E">
      <w:pPr>
        <w:numPr>
          <w:ilvl w:val="0"/>
          <w:numId w:val="14"/>
        </w:numPr>
        <w:tabs>
          <w:tab w:val="left" w:pos="-720"/>
          <w:tab w:val="left" w:pos="1247"/>
        </w:tabs>
        <w:suppressAutoHyphens/>
        <w:rPr>
          <w:b/>
        </w:rPr>
      </w:pPr>
      <w:r w:rsidRPr="00C309C2">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1CF5BB2" w14:textId="77777777" w:rsidR="0089782E" w:rsidRPr="00C309C2" w:rsidRDefault="0089782E" w:rsidP="0089782E">
      <w:pPr>
        <w:numPr>
          <w:ilvl w:val="12"/>
          <w:numId w:val="0"/>
        </w:numPr>
        <w:tabs>
          <w:tab w:val="left" w:pos="-720"/>
        </w:tabs>
        <w:suppressAutoHyphens/>
        <w:ind w:left="340"/>
        <w:rPr>
          <w:b/>
        </w:rPr>
      </w:pPr>
    </w:p>
    <w:p w14:paraId="3AFDAAC9" w14:textId="77777777" w:rsidR="0089782E" w:rsidRPr="00C309C2" w:rsidRDefault="0089782E" w:rsidP="0089782E">
      <w:pPr>
        <w:numPr>
          <w:ilvl w:val="0"/>
          <w:numId w:val="14"/>
        </w:numPr>
        <w:tabs>
          <w:tab w:val="left" w:pos="-720"/>
          <w:tab w:val="left" w:pos="1247"/>
        </w:tabs>
        <w:suppressAutoHyphens/>
        <w:rPr>
          <w:b/>
        </w:rPr>
      </w:pPr>
      <w:r w:rsidRPr="00C309C2">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08DA2E2" w14:textId="77777777" w:rsidR="0089782E" w:rsidRPr="00C309C2" w:rsidRDefault="0089782E" w:rsidP="0089782E">
      <w:pPr>
        <w:tabs>
          <w:tab w:val="left" w:pos="-720"/>
          <w:tab w:val="left" w:pos="1247"/>
        </w:tabs>
        <w:suppressAutoHyphens/>
        <w:ind w:left="340"/>
        <w:rPr>
          <w:b/>
        </w:rPr>
      </w:pPr>
    </w:p>
    <w:p w14:paraId="44AE84FA" w14:textId="77777777" w:rsidR="0089782E" w:rsidRPr="00C309C2" w:rsidRDefault="0089782E" w:rsidP="0089782E">
      <w:pPr>
        <w:numPr>
          <w:ilvl w:val="0"/>
          <w:numId w:val="14"/>
        </w:numPr>
        <w:tabs>
          <w:tab w:val="left" w:pos="-720"/>
          <w:tab w:val="left" w:pos="1247"/>
        </w:tabs>
        <w:suppressAutoHyphens/>
        <w:rPr>
          <w:b/>
        </w:rPr>
      </w:pPr>
      <w:r w:rsidRPr="00C309C2">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76305298" w14:textId="77777777" w:rsidR="0089782E" w:rsidRPr="00C309C2" w:rsidRDefault="0089782E" w:rsidP="0089782E">
      <w:pPr>
        <w:tabs>
          <w:tab w:val="left" w:pos="-720"/>
        </w:tabs>
        <w:suppressAutoHyphens/>
        <w:rPr>
          <w:b/>
        </w:rPr>
      </w:pPr>
    </w:p>
    <w:p w14:paraId="36DD8103" w14:textId="77777777" w:rsidR="0089782E" w:rsidRPr="00C309C2" w:rsidRDefault="0089782E" w:rsidP="0089782E">
      <w:pPr>
        <w:tabs>
          <w:tab w:val="left" w:pos="-720"/>
        </w:tabs>
        <w:suppressAutoHyphens/>
        <w:rPr>
          <w:b/>
        </w:rPr>
      </w:pPr>
      <w:r w:rsidRPr="00C309C2">
        <w:rPr>
          <w:b/>
        </w:rPr>
        <w:tab/>
        <w:t>Total Annualized Capital/Startup Cost</w:t>
      </w:r>
      <w:r w:rsidRPr="00C309C2">
        <w:rPr>
          <w:b/>
        </w:rPr>
        <w:tab/>
        <w:t xml:space="preserve">: </w:t>
      </w:r>
      <w:bookmarkStart w:id="5" w:name="Startup"/>
      <w:r w:rsidRPr="00C309C2">
        <w:rPr>
          <w:b/>
        </w:rPr>
        <w:fldChar w:fldCharType="begin">
          <w:ffData>
            <w:name w:val="Startup"/>
            <w:enabled/>
            <w:calcOnExit w:val="0"/>
            <w:helpText w:type="text" w:val="Enter total annualized capital/startup cost"/>
            <w:statusText w:type="text" w:val="Enter total annualized capital/startup cost"/>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5"/>
    </w:p>
    <w:p w14:paraId="6AAB2A3A" w14:textId="77777777" w:rsidR="0089782E" w:rsidRPr="00C309C2" w:rsidRDefault="0089782E" w:rsidP="0089782E">
      <w:pPr>
        <w:tabs>
          <w:tab w:val="left" w:pos="-720"/>
        </w:tabs>
        <w:suppressAutoHyphens/>
        <w:rPr>
          <w:b/>
        </w:rPr>
      </w:pPr>
      <w:r w:rsidRPr="00C309C2">
        <w:rPr>
          <w:b/>
        </w:rPr>
        <w:tab/>
        <w:t>Total Annual Costs (O&amp;M)</w:t>
      </w:r>
      <w:r w:rsidRPr="00C309C2">
        <w:rPr>
          <w:b/>
        </w:rPr>
        <w:tab/>
      </w:r>
      <w:r w:rsidRPr="00C309C2">
        <w:rPr>
          <w:b/>
        </w:rPr>
        <w:tab/>
        <w:t xml:space="preserve">: </w:t>
      </w:r>
      <w:bookmarkStart w:id="6" w:name="OM"/>
      <w:r w:rsidRPr="00C309C2">
        <w:rPr>
          <w:b/>
        </w:rPr>
        <w:fldChar w:fldCharType="begin">
          <w:ffData>
            <w:name w:val="OM"/>
            <w:enabled/>
            <w:calcOnExit w:val="0"/>
            <w:helpText w:type="text" w:val="Enter total annualized Costs (O&amp;M)"/>
            <w:statusText w:type="text" w:val="Enter total annualized Costs (O&amp;M)"/>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6"/>
    </w:p>
    <w:p w14:paraId="437FE09E" w14:textId="77777777" w:rsidR="0089782E" w:rsidRPr="00C309C2" w:rsidRDefault="0089782E" w:rsidP="0089782E">
      <w:pPr>
        <w:tabs>
          <w:tab w:val="left" w:pos="-720"/>
        </w:tabs>
        <w:suppressAutoHyphens/>
        <w:rPr>
          <w:b/>
        </w:rPr>
      </w:pPr>
      <w:r w:rsidRPr="00C309C2">
        <w:rPr>
          <w:b/>
        </w:rPr>
        <w:tab/>
      </w:r>
      <w:r w:rsidRPr="00C309C2">
        <w:rPr>
          <w:b/>
        </w:rPr>
        <w:tab/>
      </w:r>
      <w:r w:rsidRPr="00C309C2">
        <w:rPr>
          <w:b/>
        </w:rPr>
        <w:tab/>
      </w:r>
      <w:r w:rsidRPr="00C309C2">
        <w:rPr>
          <w:b/>
        </w:rPr>
        <w:tab/>
      </w:r>
      <w:r w:rsidRPr="00C309C2">
        <w:rPr>
          <w:b/>
        </w:rPr>
        <w:tab/>
      </w:r>
      <w:r w:rsidRPr="00C309C2">
        <w:rPr>
          <w:b/>
        </w:rPr>
        <w:tab/>
      </w:r>
      <w:r w:rsidRPr="00C309C2">
        <w:rPr>
          <w:b/>
        </w:rPr>
        <w:tab/>
        <w:t xml:space="preserve"> ____________________</w:t>
      </w:r>
    </w:p>
    <w:p w14:paraId="1BD8D64E" w14:textId="77777777" w:rsidR="0089782E" w:rsidRPr="00EF7FF5" w:rsidRDefault="0089782E" w:rsidP="0089782E">
      <w:pPr>
        <w:tabs>
          <w:tab w:val="left" w:pos="-720"/>
        </w:tabs>
        <w:suppressAutoHyphens/>
      </w:pPr>
      <w:r w:rsidRPr="00C309C2">
        <w:rPr>
          <w:b/>
        </w:rPr>
        <w:tab/>
        <w:t>Total Annualized Costs Requested</w:t>
      </w:r>
      <w:r w:rsidRPr="00C309C2">
        <w:rPr>
          <w:b/>
        </w:rPr>
        <w:tab/>
        <w:t xml:space="preserve">: </w:t>
      </w:r>
      <w:bookmarkStart w:id="7" w:name="Total_Cost"/>
      <w:r w:rsidRPr="00C309C2">
        <w:rPr>
          <w:b/>
        </w:rPr>
        <w:fldChar w:fldCharType="begin">
          <w:ffData>
            <w:name w:val="Total_Cost"/>
            <w:enabled/>
            <w:calcOnExit w:val="0"/>
            <w:helpText w:type="text" w:val="Enter total annualized costs requested"/>
            <w:statusText w:type="text" w:val="Enter total annualized costs requested"/>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7"/>
    </w:p>
    <w:p w14:paraId="68A23E0F" w14:textId="77777777" w:rsidR="006C4AD4" w:rsidRDefault="006C4AD4" w:rsidP="001058F4">
      <w:pPr>
        <w:pStyle w:val="BodyTextIndent"/>
        <w:ind w:left="0"/>
        <w:rPr>
          <w:rFonts w:ascii="Times New Roman" w:hAnsi="Times New Roman" w:cs="Times New Roman"/>
          <w:sz w:val="24"/>
        </w:rPr>
      </w:pPr>
    </w:p>
    <w:p w14:paraId="3333A97B" w14:textId="77777777" w:rsidR="001058F4" w:rsidRPr="00785EFB" w:rsidRDefault="001058F4" w:rsidP="001058F4">
      <w:pPr>
        <w:pStyle w:val="BodyTextIndent"/>
        <w:ind w:left="0"/>
        <w:rPr>
          <w:rFonts w:ascii="Times New Roman" w:hAnsi="Times New Roman" w:cs="Times New Roman"/>
          <w:sz w:val="24"/>
        </w:rPr>
      </w:pPr>
      <w:r w:rsidRPr="00785EFB">
        <w:rPr>
          <w:rFonts w:ascii="Times New Roman" w:hAnsi="Times New Roman" w:cs="Times New Roman"/>
          <w:sz w:val="24"/>
        </w:rPr>
        <w:t>Estimates of Annual Cost Burden to Respondents for this Information Collection:</w:t>
      </w:r>
    </w:p>
    <w:p w14:paraId="5FF999F7" w14:textId="77777777" w:rsidR="001058F4" w:rsidRPr="00785EFB" w:rsidRDefault="001058F4" w:rsidP="00A16C4B">
      <w:pPr>
        <w:ind w:left="720"/>
      </w:pPr>
      <w:r w:rsidRPr="00785EFB">
        <w:t xml:space="preserve">Preparation of Application ($28.00 per hour X </w:t>
      </w:r>
      <w:r w:rsidR="00A33536">
        <w:t>40</w:t>
      </w:r>
      <w:r w:rsidR="00A33536" w:rsidRPr="00785EFB">
        <w:t xml:space="preserve"> </w:t>
      </w:r>
      <w:r w:rsidRPr="00785EFB">
        <w:t>burden hours)</w:t>
      </w:r>
      <w:r w:rsidR="00A16C4B" w:rsidRPr="00785EFB">
        <w:t xml:space="preserve"> … $</w:t>
      </w:r>
      <w:r w:rsidR="00A33536">
        <w:t>1,120</w:t>
      </w:r>
      <w:r w:rsidRPr="00785EFB">
        <w:t xml:space="preserve">                      </w:t>
      </w:r>
    </w:p>
    <w:p w14:paraId="0594811C" w14:textId="77777777" w:rsidR="001058F4" w:rsidRPr="00785EFB" w:rsidRDefault="001058F4" w:rsidP="00A16C4B">
      <w:pPr>
        <w:ind w:left="720"/>
      </w:pPr>
      <w:r w:rsidRPr="00785EFB">
        <w:t xml:space="preserve">Postage and Printing ($50.00 per application X </w:t>
      </w:r>
      <w:r w:rsidR="009105C0" w:rsidRPr="00785EFB">
        <w:t>0</w:t>
      </w:r>
      <w:r w:rsidRPr="00785EFB">
        <w:t xml:space="preserve"> applications</w:t>
      </w:r>
      <w:r w:rsidRPr="00785EFB">
        <w:rPr>
          <w:rStyle w:val="FootnoteReference"/>
        </w:rPr>
        <w:footnoteReference w:id="4"/>
      </w:r>
      <w:r w:rsidRPr="00785EFB">
        <w:t>)</w:t>
      </w:r>
      <w:r w:rsidR="00A16C4B" w:rsidRPr="00785EFB">
        <w:t xml:space="preserve"> …..  </w:t>
      </w:r>
      <w:r w:rsidR="00A16C4B" w:rsidRPr="00785EFB">
        <w:rPr>
          <w:u w:val="single"/>
        </w:rPr>
        <w:t>$        0</w:t>
      </w:r>
      <w:r w:rsidRPr="00785EFB">
        <w:t xml:space="preserve">               </w:t>
      </w:r>
    </w:p>
    <w:p w14:paraId="2D29C3A0" w14:textId="77777777" w:rsidR="001058F4" w:rsidRDefault="001058F4" w:rsidP="00A16C4B">
      <w:pPr>
        <w:ind w:left="720"/>
      </w:pPr>
      <w:r w:rsidRPr="00785EFB">
        <w:t xml:space="preserve">Total Cost Burden (per </w:t>
      </w:r>
      <w:r w:rsidR="000236F9" w:rsidRPr="00785EFB">
        <w:t>respondent</w:t>
      </w:r>
      <w:r w:rsidRPr="00785EFB">
        <w:t>) ………</w:t>
      </w:r>
      <w:r w:rsidR="00A16C4B" w:rsidRPr="00785EFB">
        <w:t>………………………</w:t>
      </w:r>
      <w:r w:rsidRPr="00785EFB">
        <w:t>… $</w:t>
      </w:r>
      <w:r w:rsidR="00A33536">
        <w:t>1,120</w:t>
      </w:r>
    </w:p>
    <w:p w14:paraId="36428A4C" w14:textId="77777777" w:rsidR="00B12285" w:rsidRDefault="00B12285" w:rsidP="009F6AB6">
      <w:pPr>
        <w:suppressAutoHyphens/>
      </w:pPr>
    </w:p>
    <w:p w14:paraId="31C04FCA" w14:textId="77777777" w:rsidR="001058F4" w:rsidRPr="00C4702E" w:rsidRDefault="00D0179F" w:rsidP="009F6AB6">
      <w:pPr>
        <w:suppressAutoHyphens/>
      </w:pPr>
      <w:r>
        <w:t>The estimate of annual cost burden to respondents for this collection is</w:t>
      </w:r>
      <w:r w:rsidR="000236F9">
        <w:t xml:space="preserve"> based on the above table calculated at $28 per hour X </w:t>
      </w:r>
      <w:r w:rsidR="00A33536">
        <w:t xml:space="preserve">40 </w:t>
      </w:r>
      <w:r w:rsidR="000236F9">
        <w:t xml:space="preserve">burden hours </w:t>
      </w:r>
      <w:r w:rsidR="00792C7A">
        <w:t xml:space="preserve">and </w:t>
      </w:r>
      <w:r w:rsidR="000236F9">
        <w:t>results in a cost of $</w:t>
      </w:r>
      <w:r w:rsidR="00A33536">
        <w:t>1,120</w:t>
      </w:r>
      <w:r w:rsidR="000236F9">
        <w:t xml:space="preserve"> per respondent.  </w:t>
      </w:r>
    </w:p>
    <w:p w14:paraId="39C1CB7B" w14:textId="77777777" w:rsidR="00231442" w:rsidRDefault="00231442" w:rsidP="001D14F2">
      <w:pPr>
        <w:rPr>
          <w:b/>
        </w:rPr>
      </w:pPr>
    </w:p>
    <w:p w14:paraId="5AA7F204" w14:textId="77777777" w:rsidR="0089782E" w:rsidRPr="00103CC6" w:rsidRDefault="0089782E" w:rsidP="0089782E">
      <w:pPr>
        <w:tabs>
          <w:tab w:val="left" w:pos="-720"/>
        </w:tabs>
        <w:suppressAutoHyphens/>
        <w:rPr>
          <w:b/>
        </w:rPr>
      </w:pPr>
      <w:r w:rsidRPr="00103CC6">
        <w:rPr>
          <w:b/>
        </w:rPr>
        <w:t xml:space="preserve">14. </w:t>
      </w:r>
      <w:r w:rsidRPr="00103CC6">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7FC7677" w14:textId="77777777" w:rsidR="00017AD8" w:rsidRDefault="00017AD8" w:rsidP="00017AD8">
      <w:pPr>
        <w:tabs>
          <w:tab w:val="left" w:pos="-720"/>
        </w:tabs>
        <w:suppressAutoHyphens/>
      </w:pPr>
    </w:p>
    <w:p w14:paraId="2B59AC77" w14:textId="77777777" w:rsidR="00017AD8" w:rsidRDefault="00AE4EFF" w:rsidP="00017AD8">
      <w:r>
        <w:t xml:space="preserve">RSA </w:t>
      </w:r>
      <w:r w:rsidR="00024C03">
        <w:t xml:space="preserve">anticipates that there will be </w:t>
      </w:r>
      <w:r w:rsidR="009B4759">
        <w:t>seven</w:t>
      </w:r>
      <w:r w:rsidR="000F6526">
        <w:t xml:space="preserve"> </w:t>
      </w:r>
      <w:r w:rsidR="00024C03">
        <w:t>competition</w:t>
      </w:r>
      <w:r w:rsidR="00DD67EF">
        <w:t>s</w:t>
      </w:r>
      <w:r w:rsidR="00024C03">
        <w:t xml:space="preserve"> requiring </w:t>
      </w:r>
      <w:r w:rsidR="009B4759">
        <w:t>two</w:t>
      </w:r>
      <w:r w:rsidR="00FF436E">
        <w:t xml:space="preserve"> individuals at the supervisory level, </w:t>
      </w:r>
      <w:r w:rsidR="009B4759">
        <w:t>seven</w:t>
      </w:r>
      <w:r w:rsidR="007E04F6">
        <w:t xml:space="preserve"> </w:t>
      </w:r>
      <w:r w:rsidR="00024C03">
        <w:t>competition manager</w:t>
      </w:r>
      <w:r w:rsidR="00DD67EF">
        <w:t>s</w:t>
      </w:r>
      <w:r w:rsidR="00A9458F">
        <w:t>,</w:t>
      </w:r>
      <w:r w:rsidR="00024C03">
        <w:t xml:space="preserve"> </w:t>
      </w:r>
      <w:r w:rsidR="00942240">
        <w:t xml:space="preserve">and </w:t>
      </w:r>
      <w:r w:rsidR="009B4759">
        <w:t>two</w:t>
      </w:r>
      <w:r w:rsidR="003C63D8">
        <w:t xml:space="preserve"> </w:t>
      </w:r>
      <w:r w:rsidR="00024C03">
        <w:t>additional staff devoted to handling the administrative and logistical functions of the review</w:t>
      </w:r>
      <w:r w:rsidR="009B4759">
        <w:t xml:space="preserve">. </w:t>
      </w:r>
      <w:r w:rsidR="00EC5846">
        <w:t>RSA discontinued use of an outside contractor to handle the logistical and administrative functions of the peer review process</w:t>
      </w:r>
      <w:r w:rsidR="009B4759">
        <w:t xml:space="preserve">. </w:t>
      </w:r>
      <w:r w:rsidR="00EC5846">
        <w:t>As a result, t</w:t>
      </w:r>
      <w:r w:rsidR="00024C03">
        <w:t>he s</w:t>
      </w:r>
      <w:r w:rsidR="00017AD8">
        <w:t xml:space="preserve">taff time for peer </w:t>
      </w:r>
      <w:r w:rsidR="00024C03">
        <w:t>review is estimated at</w:t>
      </w:r>
      <w:r w:rsidR="00FF436E">
        <w:t xml:space="preserve"> 16 hours for the </w:t>
      </w:r>
      <w:r w:rsidR="00921E5B">
        <w:t xml:space="preserve">two </w:t>
      </w:r>
      <w:r w:rsidR="00FF436E">
        <w:t>individuals at the supervisory level, 240</w:t>
      </w:r>
      <w:r w:rsidR="006838DD">
        <w:t xml:space="preserve"> hours</w:t>
      </w:r>
      <w:r w:rsidR="00024C03">
        <w:t xml:space="preserve"> for </w:t>
      </w:r>
      <w:r w:rsidR="00A41F78">
        <w:t>the</w:t>
      </w:r>
      <w:r w:rsidR="00FF436E">
        <w:t xml:space="preserve"> </w:t>
      </w:r>
      <w:r w:rsidR="00921E5B">
        <w:t xml:space="preserve">seven </w:t>
      </w:r>
      <w:r w:rsidR="00A41F78">
        <w:t>individual</w:t>
      </w:r>
      <w:r w:rsidR="00FF436E">
        <w:t>s</w:t>
      </w:r>
      <w:r w:rsidR="00A41F78">
        <w:t xml:space="preserve"> serving as the competition manager</w:t>
      </w:r>
      <w:r w:rsidR="00FF436E">
        <w:t>s</w:t>
      </w:r>
      <w:r w:rsidR="00921E5B">
        <w:t>,</w:t>
      </w:r>
      <w:r w:rsidR="00A41F78">
        <w:t xml:space="preserve"> and </w:t>
      </w:r>
      <w:r w:rsidR="00FF436E">
        <w:t>80</w:t>
      </w:r>
      <w:r w:rsidR="00A41F78">
        <w:t xml:space="preserve"> hours for the</w:t>
      </w:r>
      <w:r w:rsidR="00FF436E">
        <w:t xml:space="preserve"> </w:t>
      </w:r>
      <w:r w:rsidR="00921E5B">
        <w:t xml:space="preserve">two </w:t>
      </w:r>
      <w:r w:rsidR="00A41F78">
        <w:t>individual</w:t>
      </w:r>
      <w:r w:rsidR="00FF436E">
        <w:t>s</w:t>
      </w:r>
      <w:r w:rsidR="00A41F78">
        <w:t xml:space="preserve"> providing administrative and logistical support</w:t>
      </w:r>
      <w:r w:rsidR="00024C03">
        <w:t xml:space="preserve"> with the average grade level being a GS-</w:t>
      </w:r>
      <w:r w:rsidR="00CE2BFF">
        <w:t>13</w:t>
      </w:r>
      <w:r w:rsidR="006838DD">
        <w:t xml:space="preserve"> with an hourly rate of</w:t>
      </w:r>
      <w:r w:rsidR="00C76059">
        <w:t xml:space="preserve"> pay at</w:t>
      </w:r>
      <w:r w:rsidR="006838DD">
        <w:t xml:space="preserve"> $</w:t>
      </w:r>
      <w:r w:rsidR="00CE2BFF">
        <w:t>46.46</w:t>
      </w:r>
      <w:r w:rsidR="009B4759">
        <w:t xml:space="preserve">. </w:t>
      </w:r>
      <w:r w:rsidR="00017AD8">
        <w:t xml:space="preserve">This includes: (1) Review </w:t>
      </w:r>
      <w:r w:rsidR="008937BF">
        <w:t xml:space="preserve">and screening </w:t>
      </w:r>
      <w:r w:rsidR="00017AD8">
        <w:t>of applications; (2</w:t>
      </w:r>
      <w:r w:rsidR="00921E5B">
        <w:t>) </w:t>
      </w:r>
      <w:r w:rsidR="0044364D">
        <w:t xml:space="preserve">Review of resumes </w:t>
      </w:r>
      <w:r w:rsidR="008937BF">
        <w:t xml:space="preserve">of potential reviewers; (3) Contact </w:t>
      </w:r>
      <w:r w:rsidR="00732BEC">
        <w:t>with</w:t>
      </w:r>
      <w:r w:rsidR="008937BF">
        <w:t xml:space="preserve"> potential reviewers to determine availability; </w:t>
      </w:r>
      <w:r w:rsidR="00017AD8">
        <w:t>(</w:t>
      </w:r>
      <w:r w:rsidR="008937BF">
        <w:t>4</w:t>
      </w:r>
      <w:r w:rsidR="00A41F78">
        <w:t>)</w:t>
      </w:r>
      <w:r w:rsidR="00264812">
        <w:t xml:space="preserve"> </w:t>
      </w:r>
      <w:r w:rsidR="00A41F78">
        <w:t>Secure potential reviewers and ensure proper reimbursement to the reviewer</w:t>
      </w:r>
      <w:r w:rsidR="00BA56D4">
        <w:t>s</w:t>
      </w:r>
      <w:r w:rsidR="00A41F78">
        <w:t xml:space="preserve">; (5) </w:t>
      </w:r>
      <w:r w:rsidR="00017AD8">
        <w:t xml:space="preserve">Review </w:t>
      </w:r>
      <w:r w:rsidR="008937BF">
        <w:t xml:space="preserve">and preparation </w:t>
      </w:r>
      <w:r w:rsidR="00017AD8">
        <w:t>of peer reviewer material; (</w:t>
      </w:r>
      <w:r w:rsidR="00A41F78">
        <w:t>6</w:t>
      </w:r>
      <w:r w:rsidR="00017AD8">
        <w:t xml:space="preserve">) </w:t>
      </w:r>
      <w:r w:rsidR="008937BF">
        <w:t xml:space="preserve">Conducting the grant </w:t>
      </w:r>
      <w:r w:rsidR="00017AD8">
        <w:t xml:space="preserve">competition; </w:t>
      </w:r>
      <w:r w:rsidR="008937BF">
        <w:t>(</w:t>
      </w:r>
      <w:r w:rsidR="00A41F78">
        <w:t>7</w:t>
      </w:r>
      <w:r w:rsidR="00DD67EF">
        <w:t>)</w:t>
      </w:r>
      <w:r w:rsidR="008937BF">
        <w:t xml:space="preserve"> Review and approval of technical review forms; </w:t>
      </w:r>
      <w:r w:rsidR="00017AD8">
        <w:t>(</w:t>
      </w:r>
      <w:r w:rsidR="00A41F78">
        <w:t>8</w:t>
      </w:r>
      <w:r w:rsidR="00017AD8">
        <w:t>) Pre-funding and competition slate preparation</w:t>
      </w:r>
      <w:r w:rsidR="00BA56D4">
        <w:t>;</w:t>
      </w:r>
      <w:r w:rsidR="00211796">
        <w:t xml:space="preserve"> and (9) Supervisory review and approval of all </w:t>
      </w:r>
      <w:r w:rsidR="00FE7AC0">
        <w:t>components of the process as well as final funding recommendations</w:t>
      </w:r>
      <w:r w:rsidR="00017AD8">
        <w:t>.</w:t>
      </w:r>
      <w:r w:rsidR="00F72FFF">
        <w:t xml:space="preserve"> </w:t>
      </w:r>
      <w:r w:rsidR="00C76059">
        <w:t xml:space="preserve">The annual cost to the </w:t>
      </w:r>
      <w:r w:rsidR="00785EFB">
        <w:t>Federal</w:t>
      </w:r>
      <w:r w:rsidR="00C76059">
        <w:t xml:space="preserve"> government estimated for </w:t>
      </w:r>
      <w:r w:rsidR="009B4759">
        <w:t>two</w:t>
      </w:r>
      <w:r w:rsidR="00FE7AC0">
        <w:t xml:space="preserve"> staff at 16</w:t>
      </w:r>
      <w:r w:rsidR="00393314">
        <w:t xml:space="preserve"> </w:t>
      </w:r>
      <w:r w:rsidR="00FE7AC0">
        <w:t xml:space="preserve">hours, </w:t>
      </w:r>
      <w:r w:rsidR="009B4759">
        <w:t>seven</w:t>
      </w:r>
      <w:r w:rsidR="006C4AD4">
        <w:t xml:space="preserve"> </w:t>
      </w:r>
      <w:r w:rsidR="00C76059">
        <w:t xml:space="preserve">staff at </w:t>
      </w:r>
      <w:r w:rsidR="00FE7AC0">
        <w:t>240</w:t>
      </w:r>
      <w:r w:rsidR="00C76059">
        <w:t xml:space="preserve"> hours of their time</w:t>
      </w:r>
      <w:r w:rsidR="00BA56D4">
        <w:t>,</w:t>
      </w:r>
      <w:r w:rsidR="00C76059">
        <w:t xml:space="preserve"> </w:t>
      </w:r>
      <w:r w:rsidR="00A41F78">
        <w:t xml:space="preserve">and the </w:t>
      </w:r>
      <w:r w:rsidR="00FE7AC0">
        <w:t xml:space="preserve">remaining </w:t>
      </w:r>
      <w:r w:rsidR="009B4759">
        <w:t>two</w:t>
      </w:r>
      <w:r w:rsidR="003C63D8">
        <w:t xml:space="preserve"> </w:t>
      </w:r>
      <w:r w:rsidR="00FE7AC0">
        <w:t>staff at 80</w:t>
      </w:r>
      <w:r w:rsidR="00DD67EF">
        <w:t xml:space="preserve"> </w:t>
      </w:r>
      <w:r w:rsidR="00A41F78">
        <w:t xml:space="preserve">hours of their time </w:t>
      </w:r>
      <w:r w:rsidR="00C76059">
        <w:t>with an hourly rate of $</w:t>
      </w:r>
      <w:r w:rsidR="00772B39">
        <w:t>46.46</w:t>
      </w:r>
      <w:r w:rsidR="00FE7AC0">
        <w:t xml:space="preserve"> is $</w:t>
      </w:r>
      <w:r w:rsidR="001D1D18">
        <w:t>15,610.56</w:t>
      </w:r>
      <w:r w:rsidR="00C76059">
        <w:t>.</w:t>
      </w:r>
    </w:p>
    <w:p w14:paraId="2A3A272D" w14:textId="77777777" w:rsidR="0044364D" w:rsidRDefault="0044364D" w:rsidP="0089782E">
      <w:pPr>
        <w:tabs>
          <w:tab w:val="left" w:pos="-720"/>
        </w:tabs>
        <w:suppressAutoHyphens/>
        <w:rPr>
          <w:b/>
        </w:rPr>
      </w:pPr>
    </w:p>
    <w:p w14:paraId="13FDA9F0" w14:textId="77777777" w:rsidR="0089782E" w:rsidRPr="0075212B" w:rsidRDefault="0089782E" w:rsidP="0089782E">
      <w:pPr>
        <w:tabs>
          <w:tab w:val="left" w:pos="-720"/>
        </w:tabs>
        <w:suppressAutoHyphens/>
        <w:rPr>
          <w:b/>
        </w:rPr>
      </w:pPr>
      <w:r w:rsidRPr="0075212B">
        <w:rPr>
          <w:b/>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056D25B2" w14:textId="77777777" w:rsidR="00F46083" w:rsidRDefault="00F46083" w:rsidP="00AE537F">
      <w:pPr>
        <w:pStyle w:val="Header"/>
        <w:rPr>
          <w:rFonts w:ascii="Times New Roman" w:hAnsi="Times New Roman"/>
        </w:rPr>
      </w:pPr>
    </w:p>
    <w:p w14:paraId="474BD868" w14:textId="77777777" w:rsidR="00BF4915" w:rsidRDefault="00264812">
      <w:r>
        <w:t xml:space="preserve">This </w:t>
      </w:r>
      <w:r w:rsidR="00F44189">
        <w:t xml:space="preserve">information collection includes an adjustment </w:t>
      </w:r>
      <w:r w:rsidR="000261E9">
        <w:t>increase</w:t>
      </w:r>
      <w:r w:rsidR="00F44189">
        <w:t xml:space="preserve"> of </w:t>
      </w:r>
      <w:r w:rsidR="001D1D18">
        <w:t>7,600</w:t>
      </w:r>
      <w:r w:rsidR="000261E9">
        <w:t xml:space="preserve"> </w:t>
      </w:r>
      <w:r w:rsidR="006838DD">
        <w:t xml:space="preserve">burden </w:t>
      </w:r>
      <w:r w:rsidR="00F44189">
        <w:t xml:space="preserve">hours from </w:t>
      </w:r>
      <w:r w:rsidR="000261E9">
        <w:t>1,600</w:t>
      </w:r>
      <w:r w:rsidR="00F44189">
        <w:t xml:space="preserve"> to </w:t>
      </w:r>
      <w:r w:rsidR="001D1D18">
        <w:t>9,200</w:t>
      </w:r>
      <w:r w:rsidR="00F44189">
        <w:t xml:space="preserve"> hours</w:t>
      </w:r>
      <w:r w:rsidR="009B4759">
        <w:t xml:space="preserve">. </w:t>
      </w:r>
      <w:r w:rsidR="006838DD">
        <w:t xml:space="preserve">The burden hour </w:t>
      </w:r>
      <w:r w:rsidR="00860FA3">
        <w:t xml:space="preserve">increase </w:t>
      </w:r>
      <w:r w:rsidR="006838DD">
        <w:t>is a result of a</w:t>
      </w:r>
      <w:r w:rsidR="00A343E3">
        <w:t xml:space="preserve"> </w:t>
      </w:r>
      <w:r w:rsidR="000261E9">
        <w:t xml:space="preserve">larger </w:t>
      </w:r>
      <w:r w:rsidR="00A343E3">
        <w:t xml:space="preserve">applicant pool for </w:t>
      </w:r>
      <w:r w:rsidR="00732BEC">
        <w:t>RSA’s</w:t>
      </w:r>
      <w:r w:rsidR="00A343E3">
        <w:t xml:space="preserve"> planned grant competitions</w:t>
      </w:r>
      <w:r w:rsidR="009B4759">
        <w:t xml:space="preserve">. </w:t>
      </w:r>
      <w:r w:rsidR="006838DD">
        <w:t xml:space="preserve">The </w:t>
      </w:r>
      <w:r w:rsidR="00DD67EF">
        <w:t>previous</w:t>
      </w:r>
      <w:r w:rsidR="006838DD">
        <w:t xml:space="preserve"> collection with a total of </w:t>
      </w:r>
      <w:r w:rsidR="000261E9">
        <w:t>1,600</w:t>
      </w:r>
      <w:r w:rsidR="006838DD">
        <w:t xml:space="preserve"> hours include</w:t>
      </w:r>
      <w:r w:rsidR="002A0C12">
        <w:t>d</w:t>
      </w:r>
      <w:r w:rsidR="006838DD">
        <w:t xml:space="preserve"> </w:t>
      </w:r>
      <w:r w:rsidR="00A343E3">
        <w:t>four</w:t>
      </w:r>
      <w:r w:rsidR="004D1F3A">
        <w:t xml:space="preserve"> </w:t>
      </w:r>
      <w:r w:rsidR="00FE7AC0">
        <w:t>smaller program</w:t>
      </w:r>
      <w:r w:rsidR="00A343E3">
        <w:t xml:space="preserve"> </w:t>
      </w:r>
      <w:r w:rsidR="00FE7AC0">
        <w:t>competitions</w:t>
      </w:r>
      <w:r w:rsidR="009B4759">
        <w:t xml:space="preserve">. </w:t>
      </w:r>
      <w:r w:rsidR="00860FA3">
        <w:t xml:space="preserve">The </w:t>
      </w:r>
      <w:r w:rsidR="00732BEC">
        <w:t>proposed</w:t>
      </w:r>
      <w:r w:rsidR="00860FA3">
        <w:t xml:space="preserve"> collection with </w:t>
      </w:r>
      <w:r w:rsidR="00732BEC">
        <w:t xml:space="preserve">a total of </w:t>
      </w:r>
      <w:r w:rsidR="00860FA3">
        <w:t>9,200 hours includes two larger programs, 84.129 (4 competitions) and 84.250</w:t>
      </w:r>
      <w:r w:rsidR="00321335">
        <w:t>,</w:t>
      </w:r>
      <w:r w:rsidR="00860FA3">
        <w:t xml:space="preserve"> as well as </w:t>
      </w:r>
      <w:r w:rsidR="00BA56D4">
        <w:t xml:space="preserve">two </w:t>
      </w:r>
      <w:r w:rsidR="00860FA3">
        <w:t>smaller program competitions, 84.235 and 84.263</w:t>
      </w:r>
      <w:r w:rsidR="00BA56D4">
        <w:t>,</w:t>
      </w:r>
      <w:r w:rsidR="00860FA3">
        <w:t xml:space="preserve"> anticipated to compete in </w:t>
      </w:r>
      <w:r w:rsidR="00BA56D4">
        <w:t>FY </w:t>
      </w:r>
      <w:r w:rsidR="00860FA3">
        <w:t>2019</w:t>
      </w:r>
      <w:r w:rsidR="009B4759">
        <w:t xml:space="preserve">. </w:t>
      </w:r>
    </w:p>
    <w:p w14:paraId="43B9F735" w14:textId="77777777" w:rsidR="006C4AD4" w:rsidRDefault="006C4AD4" w:rsidP="005D1736">
      <w:pPr>
        <w:rPr>
          <w:b/>
        </w:rPr>
      </w:pPr>
    </w:p>
    <w:p w14:paraId="504D7588" w14:textId="77777777" w:rsidR="0089782E" w:rsidRPr="007E6ECF" w:rsidRDefault="0089782E" w:rsidP="0089782E">
      <w:pPr>
        <w:tabs>
          <w:tab w:val="left" w:pos="-720"/>
        </w:tabs>
        <w:suppressAutoHyphens/>
        <w:rPr>
          <w:b/>
        </w:rPr>
      </w:pPr>
      <w:r w:rsidRPr="007E6ECF">
        <w:rPr>
          <w:b/>
        </w:rPr>
        <w:t xml:space="preserve">16. </w:t>
      </w:r>
      <w:r w:rsidRPr="007E6ECF">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6A2D4F9" w14:textId="77777777" w:rsidR="001D14F2" w:rsidRDefault="001D14F2">
      <w:pPr>
        <w:tabs>
          <w:tab w:val="left" w:pos="0"/>
        </w:tabs>
        <w:suppressAutoHyphens/>
      </w:pPr>
    </w:p>
    <w:p w14:paraId="6FD123E1" w14:textId="77777777" w:rsidR="00AE537F" w:rsidRDefault="00CF5ABC">
      <w:pPr>
        <w:tabs>
          <w:tab w:val="left" w:pos="0"/>
        </w:tabs>
        <w:suppressAutoHyphens/>
      </w:pPr>
      <w:r>
        <w:t>The application packages are available electronically via grants.gov</w:t>
      </w:r>
      <w:r w:rsidR="0044364D">
        <w:t xml:space="preserve"> </w:t>
      </w:r>
      <w:r w:rsidR="0075212B">
        <w:t xml:space="preserve">or the Department of Education’s website, ed.gov.   </w:t>
      </w:r>
      <w:r>
        <w:t xml:space="preserve"> </w:t>
      </w:r>
    </w:p>
    <w:p w14:paraId="455A5D42" w14:textId="77777777" w:rsidR="0044364D" w:rsidRDefault="0044364D" w:rsidP="0089782E">
      <w:pPr>
        <w:tabs>
          <w:tab w:val="left" w:pos="-720"/>
        </w:tabs>
        <w:suppressAutoHyphens/>
        <w:rPr>
          <w:b/>
        </w:rPr>
      </w:pPr>
    </w:p>
    <w:p w14:paraId="36B883D2" w14:textId="77777777" w:rsidR="0089782E" w:rsidRPr="007E6ECF" w:rsidRDefault="0089782E" w:rsidP="0089782E">
      <w:pPr>
        <w:tabs>
          <w:tab w:val="left" w:pos="-720"/>
        </w:tabs>
        <w:suppressAutoHyphens/>
        <w:rPr>
          <w:b/>
        </w:rPr>
      </w:pPr>
      <w:r w:rsidRPr="007E6ECF">
        <w:rPr>
          <w:b/>
        </w:rPr>
        <w:t xml:space="preserve">17. </w:t>
      </w:r>
      <w:r w:rsidRPr="007E6ECF">
        <w:rPr>
          <w:rStyle w:val="a"/>
          <w:b/>
        </w:rPr>
        <w:t>If seeking approval to not display the expiration date for OMB approval of the information collection, explain the reasons that display would be inappropriate.</w:t>
      </w:r>
    </w:p>
    <w:p w14:paraId="5FA5D6C5" w14:textId="77777777" w:rsidR="001D14F2" w:rsidRDefault="001D14F2">
      <w:pPr>
        <w:tabs>
          <w:tab w:val="left" w:pos="0"/>
        </w:tabs>
        <w:suppressAutoHyphens/>
      </w:pPr>
    </w:p>
    <w:p w14:paraId="782D2858" w14:textId="77777777" w:rsidR="00AE537F" w:rsidRDefault="00AE537F">
      <w:pPr>
        <w:tabs>
          <w:tab w:val="left" w:pos="0"/>
        </w:tabs>
        <w:suppressAutoHyphens/>
      </w:pPr>
      <w:r>
        <w:t>The OMB approval will be displayed.</w:t>
      </w:r>
    </w:p>
    <w:p w14:paraId="77719D92" w14:textId="77777777" w:rsidR="00AE537F" w:rsidRPr="001650BB" w:rsidRDefault="00AE537F">
      <w:pPr>
        <w:tabs>
          <w:tab w:val="left" w:pos="0"/>
        </w:tabs>
        <w:suppressAutoHyphens/>
      </w:pPr>
    </w:p>
    <w:p w14:paraId="5CB6CF91" w14:textId="77777777" w:rsidR="0044364D" w:rsidRDefault="0044364D" w:rsidP="0089782E">
      <w:pPr>
        <w:tabs>
          <w:tab w:val="left" w:pos="-720"/>
        </w:tabs>
        <w:suppressAutoHyphens/>
        <w:rPr>
          <w:b/>
        </w:rPr>
      </w:pPr>
    </w:p>
    <w:p w14:paraId="6C45CC4F" w14:textId="77777777" w:rsidR="0089782E" w:rsidRPr="007E6ECF" w:rsidRDefault="0089782E" w:rsidP="0089782E">
      <w:pPr>
        <w:tabs>
          <w:tab w:val="left" w:pos="-720"/>
        </w:tabs>
        <w:suppressAutoHyphens/>
        <w:rPr>
          <w:b/>
        </w:rPr>
      </w:pPr>
      <w:r w:rsidRPr="007E6ECF">
        <w:rPr>
          <w:b/>
        </w:rPr>
        <w:t xml:space="preserve">18. </w:t>
      </w:r>
      <w:r w:rsidRPr="007E6ECF">
        <w:rPr>
          <w:rStyle w:val="a"/>
          <w:b/>
        </w:rPr>
        <w:t>Explain each exception to the certification statement identified in the Certification of Paperwork Reduction Act.</w:t>
      </w:r>
    </w:p>
    <w:p w14:paraId="4CBBDC59" w14:textId="77777777" w:rsidR="001D14F2" w:rsidRDefault="001D14F2">
      <w:pPr>
        <w:tabs>
          <w:tab w:val="left" w:pos="0"/>
        </w:tabs>
        <w:suppressAutoHyphens/>
        <w:rPr>
          <w:rFonts w:ascii="Univers" w:hAnsi="Univers"/>
        </w:rPr>
      </w:pPr>
    </w:p>
    <w:p w14:paraId="5E0120AA" w14:textId="77777777" w:rsidR="00AE537F" w:rsidRDefault="00AE537F">
      <w:pPr>
        <w:tabs>
          <w:tab w:val="left" w:pos="0"/>
        </w:tabs>
        <w:suppressAutoHyphens/>
      </w:pPr>
      <w:r>
        <w:t>There are no exceptions to the certification statement.</w:t>
      </w:r>
    </w:p>
    <w:p w14:paraId="6C4F0DE5" w14:textId="77777777" w:rsidR="00AE537F" w:rsidRPr="00AE537F" w:rsidRDefault="00AE537F">
      <w:pPr>
        <w:tabs>
          <w:tab w:val="left" w:pos="0"/>
        </w:tabs>
        <w:suppressAutoHyphens/>
      </w:pPr>
    </w:p>
    <w:p w14:paraId="2FD4F8DD" w14:textId="77777777" w:rsidR="0044364D" w:rsidRDefault="0044364D" w:rsidP="001D14F2">
      <w:pPr>
        <w:tabs>
          <w:tab w:val="left" w:pos="-360"/>
          <w:tab w:val="left" w:pos="0"/>
          <w:tab w:val="left" w:pos="270"/>
          <w:tab w:val="left" w:pos="1440"/>
        </w:tabs>
        <w:rPr>
          <w:b/>
        </w:rPr>
      </w:pPr>
    </w:p>
    <w:p w14:paraId="185BF4B4" w14:textId="77777777" w:rsidR="001C5DA9" w:rsidRDefault="001C5DA9">
      <w:pPr>
        <w:tabs>
          <w:tab w:val="left" w:pos="-720"/>
        </w:tabs>
        <w:suppressAutoHyphens/>
        <w:rPr>
          <w:rFonts w:ascii="Univers" w:hAnsi="Univers"/>
        </w:rPr>
      </w:pPr>
    </w:p>
    <w:sectPr w:rsidR="001C5DA9">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713C5" w14:textId="77777777" w:rsidR="0021635A" w:rsidRDefault="0021635A" w:rsidP="00934E1C">
      <w:r>
        <w:separator/>
      </w:r>
    </w:p>
  </w:endnote>
  <w:endnote w:type="continuationSeparator" w:id="0">
    <w:p w14:paraId="513FA5B1" w14:textId="77777777" w:rsidR="0021635A" w:rsidRDefault="0021635A" w:rsidP="0093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61D2B" w14:textId="77777777" w:rsidR="00201EC2" w:rsidRDefault="00201EC2">
    <w:pPr>
      <w:pStyle w:val="Footer"/>
      <w:jc w:val="center"/>
    </w:pPr>
    <w:r>
      <w:fldChar w:fldCharType="begin"/>
    </w:r>
    <w:r>
      <w:instrText xml:space="preserve"> PAGE   \* MERGEFORMAT </w:instrText>
    </w:r>
    <w:r>
      <w:fldChar w:fldCharType="separate"/>
    </w:r>
    <w:r w:rsidR="00DE3525">
      <w:rPr>
        <w:noProof/>
      </w:rPr>
      <w:t>1</w:t>
    </w:r>
    <w:r>
      <w:fldChar w:fldCharType="end"/>
    </w:r>
  </w:p>
  <w:p w14:paraId="6479BA02" w14:textId="77777777" w:rsidR="00201EC2" w:rsidRDefault="0020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932A2" w14:textId="77777777" w:rsidR="0021635A" w:rsidRDefault="0021635A" w:rsidP="00934E1C">
      <w:r>
        <w:separator/>
      </w:r>
    </w:p>
  </w:footnote>
  <w:footnote w:type="continuationSeparator" w:id="0">
    <w:p w14:paraId="09F8678E" w14:textId="77777777" w:rsidR="0021635A" w:rsidRDefault="0021635A" w:rsidP="00934E1C">
      <w:r>
        <w:continuationSeparator/>
      </w:r>
    </w:p>
  </w:footnote>
  <w:footnote w:id="1">
    <w:p w14:paraId="1391FA55" w14:textId="77777777" w:rsidR="00201EC2" w:rsidRDefault="00201EC2" w:rsidP="00F03E81">
      <w:pPr>
        <w:pStyle w:val="FootnoteText"/>
      </w:pPr>
      <w:r>
        <w:rPr>
          <w:rStyle w:val="FootnoteReference"/>
        </w:rPr>
        <w:footnoteRef/>
      </w:r>
      <w:r>
        <w:t xml:space="preserve"> </w:t>
      </w:r>
      <w:r w:rsidRPr="003C7F70">
        <w:t xml:space="preserve">Please limit pasted text to no longer than </w:t>
      </w:r>
      <w:r w:rsidR="00785EFB">
        <w:t>three</w:t>
      </w:r>
      <w:r w:rsidR="00785EFB" w:rsidRPr="003C7F70">
        <w:t xml:space="preserve"> </w:t>
      </w:r>
      <w:r w:rsidRPr="003C7F70">
        <w:t>paragraphs.</w:t>
      </w:r>
    </w:p>
  </w:footnote>
  <w:footnote w:id="2">
    <w:p w14:paraId="623D43DA" w14:textId="77777777" w:rsidR="00201EC2" w:rsidRDefault="00201EC2" w:rsidP="0067249F">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6360EC24" w14:textId="77777777" w:rsidR="00201EC2" w:rsidRDefault="00201EC2">
      <w:pPr>
        <w:pStyle w:val="FootnoteText"/>
      </w:pPr>
      <w:r>
        <w:rPr>
          <w:rStyle w:val="FootnoteReference"/>
        </w:rPr>
        <w:footnoteRef/>
      </w:r>
      <w:r>
        <w:t xml:space="preserve"> Based on discussions with current applicants and grantees 40 burden hours is an average number of hours.</w:t>
      </w:r>
    </w:p>
  </w:footnote>
  <w:footnote w:id="4">
    <w:p w14:paraId="18501B24" w14:textId="77777777" w:rsidR="00201EC2" w:rsidRDefault="00201EC2" w:rsidP="001058F4">
      <w:pPr>
        <w:pStyle w:val="FootnoteText"/>
      </w:pPr>
      <w:r>
        <w:rPr>
          <w:rStyle w:val="FootnoteReference"/>
        </w:rPr>
        <w:footnoteRef/>
      </w:r>
      <w:r>
        <w:t xml:space="preserve"> RSA is requiring that all submissions be received electronic format unless a waiver is granted.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7331" w14:textId="77777777" w:rsidR="00201EC2" w:rsidRPr="00386054" w:rsidRDefault="00201EC2" w:rsidP="00F94BF6">
    <w:pPr>
      <w:pStyle w:val="Header"/>
      <w:rPr>
        <w:rFonts w:ascii="Times New Roman" w:hAnsi="Times New Roman"/>
        <w:sz w:val="20"/>
      </w:rPr>
    </w:pPr>
    <w:r>
      <w:rPr>
        <w:rFonts w:ascii="Times New Roman" w:hAnsi="Times New Roman"/>
        <w:sz w:val="20"/>
      </w:rPr>
      <w:t xml:space="preserve">OMB Number:  1820-0018                              </w:t>
    </w:r>
  </w:p>
  <w:p w14:paraId="3370EE00" w14:textId="77777777" w:rsidR="00201EC2" w:rsidRDefault="00201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9F47737"/>
    <w:multiLevelType w:val="hybridMultilevel"/>
    <w:tmpl w:val="A9D6F2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367AE"/>
    <w:multiLevelType w:val="hybridMultilevel"/>
    <w:tmpl w:val="ABB607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0933F1F"/>
    <w:multiLevelType w:val="hybridMultilevel"/>
    <w:tmpl w:val="6DFA9A02"/>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4CA47117"/>
    <w:multiLevelType w:val="hybridMultilevel"/>
    <w:tmpl w:val="84A88A48"/>
    <w:lvl w:ilvl="0" w:tplc="0409000B">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abstractNum w:abstractNumId="11">
    <w:nsid w:val="7A6432CB"/>
    <w:multiLevelType w:val="hybridMultilevel"/>
    <w:tmpl w:val="A5E4C2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204F40"/>
    <w:multiLevelType w:val="hybridMultilevel"/>
    <w:tmpl w:val="6DFA9A02"/>
    <w:lvl w:ilvl="0" w:tplc="0409000B">
      <w:start w:val="1"/>
      <w:numFmt w:val="bullet"/>
      <w:lvlText w:val=""/>
      <w:lvlJc w:val="left"/>
      <w:pPr>
        <w:tabs>
          <w:tab w:val="num" w:pos="360"/>
        </w:tabs>
        <w:ind w:left="360" w:hanging="360"/>
      </w:pPr>
      <w:rPr>
        <w:rFonts w:ascii="Wingdings" w:hAnsi="Wingdings"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7C646DAA"/>
    <w:multiLevelType w:val="hybridMultilevel"/>
    <w:tmpl w:val="C9C8776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3">
    <w:abstractNumId w:val="6"/>
  </w:num>
  <w:num w:numId="4">
    <w:abstractNumId w:val="4"/>
  </w:num>
  <w:num w:numId="5">
    <w:abstractNumId w:val="10"/>
  </w:num>
  <w:num w:numId="6">
    <w:abstractNumId w:val="5"/>
  </w:num>
  <w:num w:numId="7">
    <w:abstractNumId w:val="11"/>
  </w:num>
  <w:num w:numId="8">
    <w:abstractNumId w:val="12"/>
  </w:num>
  <w:num w:numId="9">
    <w:abstractNumId w:val="3"/>
  </w:num>
  <w:num w:numId="10">
    <w:abstractNumId w:val="2"/>
  </w:num>
  <w:num w:numId="11">
    <w:abstractNumId w:val="9"/>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1"/>
    <w:rsid w:val="00004B54"/>
    <w:rsid w:val="00013600"/>
    <w:rsid w:val="00017AD8"/>
    <w:rsid w:val="000236F9"/>
    <w:rsid w:val="00024C03"/>
    <w:rsid w:val="000261E9"/>
    <w:rsid w:val="00063185"/>
    <w:rsid w:val="00082606"/>
    <w:rsid w:val="000948E1"/>
    <w:rsid w:val="000A019A"/>
    <w:rsid w:val="000B31CB"/>
    <w:rsid w:val="000C1A14"/>
    <w:rsid w:val="000C3CA7"/>
    <w:rsid w:val="000C4E22"/>
    <w:rsid w:val="000F305C"/>
    <w:rsid w:val="000F5ABF"/>
    <w:rsid w:val="000F6526"/>
    <w:rsid w:val="000F7F49"/>
    <w:rsid w:val="00103CC6"/>
    <w:rsid w:val="001058F4"/>
    <w:rsid w:val="0011431E"/>
    <w:rsid w:val="001218D1"/>
    <w:rsid w:val="001242AB"/>
    <w:rsid w:val="00134647"/>
    <w:rsid w:val="00134E88"/>
    <w:rsid w:val="00137D42"/>
    <w:rsid w:val="00141B6A"/>
    <w:rsid w:val="001650BB"/>
    <w:rsid w:val="00171483"/>
    <w:rsid w:val="001A1E18"/>
    <w:rsid w:val="001A5D2A"/>
    <w:rsid w:val="001C5DA9"/>
    <w:rsid w:val="001C66EA"/>
    <w:rsid w:val="001D14F2"/>
    <w:rsid w:val="001D1D18"/>
    <w:rsid w:val="001E1CA3"/>
    <w:rsid w:val="001F05CE"/>
    <w:rsid w:val="001F5569"/>
    <w:rsid w:val="002016A9"/>
    <w:rsid w:val="00201EA4"/>
    <w:rsid w:val="00201EC2"/>
    <w:rsid w:val="00204A90"/>
    <w:rsid w:val="00211796"/>
    <w:rsid w:val="00215F7B"/>
    <w:rsid w:val="0021635A"/>
    <w:rsid w:val="0022522F"/>
    <w:rsid w:val="00230F0B"/>
    <w:rsid w:val="00231442"/>
    <w:rsid w:val="00237006"/>
    <w:rsid w:val="00256694"/>
    <w:rsid w:val="00256E30"/>
    <w:rsid w:val="00260748"/>
    <w:rsid w:val="00264770"/>
    <w:rsid w:val="00264812"/>
    <w:rsid w:val="002849B2"/>
    <w:rsid w:val="002A0C12"/>
    <w:rsid w:val="002B79D2"/>
    <w:rsid w:val="002C182B"/>
    <w:rsid w:val="002C6D8C"/>
    <w:rsid w:val="002D1B66"/>
    <w:rsid w:val="002D4C18"/>
    <w:rsid w:val="00300054"/>
    <w:rsid w:val="00300BDE"/>
    <w:rsid w:val="00321335"/>
    <w:rsid w:val="003227AE"/>
    <w:rsid w:val="00324BD6"/>
    <w:rsid w:val="00343C67"/>
    <w:rsid w:val="003465F4"/>
    <w:rsid w:val="00367EDE"/>
    <w:rsid w:val="00367F85"/>
    <w:rsid w:val="003728D5"/>
    <w:rsid w:val="00374A16"/>
    <w:rsid w:val="00376DAC"/>
    <w:rsid w:val="00383979"/>
    <w:rsid w:val="00393314"/>
    <w:rsid w:val="003950DB"/>
    <w:rsid w:val="003A3609"/>
    <w:rsid w:val="003A6B11"/>
    <w:rsid w:val="003B00A5"/>
    <w:rsid w:val="003B7E66"/>
    <w:rsid w:val="003C63D8"/>
    <w:rsid w:val="003D3BC8"/>
    <w:rsid w:val="003E0D4E"/>
    <w:rsid w:val="003E708B"/>
    <w:rsid w:val="0041191F"/>
    <w:rsid w:val="00415421"/>
    <w:rsid w:val="004208D2"/>
    <w:rsid w:val="00422633"/>
    <w:rsid w:val="0043117B"/>
    <w:rsid w:val="00442BEA"/>
    <w:rsid w:val="0044364D"/>
    <w:rsid w:val="00453BB4"/>
    <w:rsid w:val="004575D2"/>
    <w:rsid w:val="00461900"/>
    <w:rsid w:val="00486570"/>
    <w:rsid w:val="00490CB1"/>
    <w:rsid w:val="00490EB9"/>
    <w:rsid w:val="00494796"/>
    <w:rsid w:val="004C0674"/>
    <w:rsid w:val="004C5DE3"/>
    <w:rsid w:val="004D1F3A"/>
    <w:rsid w:val="004D7B9F"/>
    <w:rsid w:val="00506CFD"/>
    <w:rsid w:val="005102E4"/>
    <w:rsid w:val="00514013"/>
    <w:rsid w:val="00545CD6"/>
    <w:rsid w:val="00555C11"/>
    <w:rsid w:val="005567A1"/>
    <w:rsid w:val="005630D8"/>
    <w:rsid w:val="00571F7E"/>
    <w:rsid w:val="00573088"/>
    <w:rsid w:val="00575C67"/>
    <w:rsid w:val="0058232A"/>
    <w:rsid w:val="00586A26"/>
    <w:rsid w:val="00591942"/>
    <w:rsid w:val="00591F02"/>
    <w:rsid w:val="005A1133"/>
    <w:rsid w:val="005A2EA1"/>
    <w:rsid w:val="005B117E"/>
    <w:rsid w:val="005C69FD"/>
    <w:rsid w:val="005D1736"/>
    <w:rsid w:val="005D5038"/>
    <w:rsid w:val="005D7FD5"/>
    <w:rsid w:val="005E0C2C"/>
    <w:rsid w:val="00607BB9"/>
    <w:rsid w:val="006138D0"/>
    <w:rsid w:val="0062223F"/>
    <w:rsid w:val="00626220"/>
    <w:rsid w:val="00650AD1"/>
    <w:rsid w:val="0065694B"/>
    <w:rsid w:val="0067249F"/>
    <w:rsid w:val="00672AEB"/>
    <w:rsid w:val="006803FE"/>
    <w:rsid w:val="006838DD"/>
    <w:rsid w:val="006A2BDA"/>
    <w:rsid w:val="006B24AA"/>
    <w:rsid w:val="006B46D8"/>
    <w:rsid w:val="006C4058"/>
    <w:rsid w:val="006C4AD4"/>
    <w:rsid w:val="006C7CF2"/>
    <w:rsid w:val="006D7BA6"/>
    <w:rsid w:val="006E107B"/>
    <w:rsid w:val="006F4AF6"/>
    <w:rsid w:val="007172EC"/>
    <w:rsid w:val="00732BEC"/>
    <w:rsid w:val="0073435D"/>
    <w:rsid w:val="00746A47"/>
    <w:rsid w:val="0075212B"/>
    <w:rsid w:val="007644FE"/>
    <w:rsid w:val="00766B91"/>
    <w:rsid w:val="00772B39"/>
    <w:rsid w:val="007735E9"/>
    <w:rsid w:val="00780F17"/>
    <w:rsid w:val="00785EFB"/>
    <w:rsid w:val="00790D1B"/>
    <w:rsid w:val="00792C7A"/>
    <w:rsid w:val="00793855"/>
    <w:rsid w:val="007A050A"/>
    <w:rsid w:val="007A4E01"/>
    <w:rsid w:val="007A66CA"/>
    <w:rsid w:val="007D2A68"/>
    <w:rsid w:val="007D7528"/>
    <w:rsid w:val="007E04F6"/>
    <w:rsid w:val="007E6ECF"/>
    <w:rsid w:val="00842329"/>
    <w:rsid w:val="008440B4"/>
    <w:rsid w:val="0084514B"/>
    <w:rsid w:val="0085004C"/>
    <w:rsid w:val="00860FA3"/>
    <w:rsid w:val="00866A1B"/>
    <w:rsid w:val="00872CE2"/>
    <w:rsid w:val="00875DAF"/>
    <w:rsid w:val="00885173"/>
    <w:rsid w:val="008937BF"/>
    <w:rsid w:val="00893B1E"/>
    <w:rsid w:val="0089782E"/>
    <w:rsid w:val="008A6B5E"/>
    <w:rsid w:val="008B7818"/>
    <w:rsid w:val="008D0D2D"/>
    <w:rsid w:val="008E1143"/>
    <w:rsid w:val="008E25C9"/>
    <w:rsid w:val="008E55A8"/>
    <w:rsid w:val="00903F86"/>
    <w:rsid w:val="009105C0"/>
    <w:rsid w:val="00912E81"/>
    <w:rsid w:val="00913213"/>
    <w:rsid w:val="00921AEB"/>
    <w:rsid w:val="00921E5B"/>
    <w:rsid w:val="00922DA0"/>
    <w:rsid w:val="00923783"/>
    <w:rsid w:val="00934E1C"/>
    <w:rsid w:val="00935947"/>
    <w:rsid w:val="00942240"/>
    <w:rsid w:val="00947A0A"/>
    <w:rsid w:val="0095299C"/>
    <w:rsid w:val="009529ED"/>
    <w:rsid w:val="00956546"/>
    <w:rsid w:val="00960622"/>
    <w:rsid w:val="00960F90"/>
    <w:rsid w:val="00961D84"/>
    <w:rsid w:val="0096253E"/>
    <w:rsid w:val="00965D41"/>
    <w:rsid w:val="009837BA"/>
    <w:rsid w:val="00984C03"/>
    <w:rsid w:val="00985CF1"/>
    <w:rsid w:val="009934BD"/>
    <w:rsid w:val="009969DC"/>
    <w:rsid w:val="009B4759"/>
    <w:rsid w:val="009B4EAB"/>
    <w:rsid w:val="009D1F2D"/>
    <w:rsid w:val="009F399A"/>
    <w:rsid w:val="009F4E63"/>
    <w:rsid w:val="009F6AB6"/>
    <w:rsid w:val="00A1306D"/>
    <w:rsid w:val="00A16C4B"/>
    <w:rsid w:val="00A33536"/>
    <w:rsid w:val="00A343E3"/>
    <w:rsid w:val="00A41F78"/>
    <w:rsid w:val="00A6418C"/>
    <w:rsid w:val="00A759D9"/>
    <w:rsid w:val="00A87B2C"/>
    <w:rsid w:val="00A9458F"/>
    <w:rsid w:val="00A97A21"/>
    <w:rsid w:val="00AA2C66"/>
    <w:rsid w:val="00AB309D"/>
    <w:rsid w:val="00AC7CCC"/>
    <w:rsid w:val="00AD0663"/>
    <w:rsid w:val="00AE15C0"/>
    <w:rsid w:val="00AE1838"/>
    <w:rsid w:val="00AE4EFF"/>
    <w:rsid w:val="00AE537F"/>
    <w:rsid w:val="00B07C7B"/>
    <w:rsid w:val="00B11902"/>
    <w:rsid w:val="00B12285"/>
    <w:rsid w:val="00B266A7"/>
    <w:rsid w:val="00B305B2"/>
    <w:rsid w:val="00B3481A"/>
    <w:rsid w:val="00B4507E"/>
    <w:rsid w:val="00B50FCE"/>
    <w:rsid w:val="00B943B2"/>
    <w:rsid w:val="00BA0C5F"/>
    <w:rsid w:val="00BA0CB6"/>
    <w:rsid w:val="00BA56D4"/>
    <w:rsid w:val="00BB797B"/>
    <w:rsid w:val="00BC1FE0"/>
    <w:rsid w:val="00BD24E6"/>
    <w:rsid w:val="00BE0E1F"/>
    <w:rsid w:val="00BE57FF"/>
    <w:rsid w:val="00BF4915"/>
    <w:rsid w:val="00C02EB2"/>
    <w:rsid w:val="00C10905"/>
    <w:rsid w:val="00C23C6D"/>
    <w:rsid w:val="00C27C67"/>
    <w:rsid w:val="00C309C2"/>
    <w:rsid w:val="00C4702E"/>
    <w:rsid w:val="00C76059"/>
    <w:rsid w:val="00C777D8"/>
    <w:rsid w:val="00C81A8C"/>
    <w:rsid w:val="00C81BA6"/>
    <w:rsid w:val="00CA3ECC"/>
    <w:rsid w:val="00CA6B72"/>
    <w:rsid w:val="00CC1696"/>
    <w:rsid w:val="00CC1EDC"/>
    <w:rsid w:val="00CC6DCC"/>
    <w:rsid w:val="00CD6FA2"/>
    <w:rsid w:val="00CE2BFF"/>
    <w:rsid w:val="00CF3657"/>
    <w:rsid w:val="00CF5ABC"/>
    <w:rsid w:val="00D0179F"/>
    <w:rsid w:val="00D16CC8"/>
    <w:rsid w:val="00D17200"/>
    <w:rsid w:val="00D20B95"/>
    <w:rsid w:val="00D248DA"/>
    <w:rsid w:val="00D3133A"/>
    <w:rsid w:val="00D42184"/>
    <w:rsid w:val="00D464B8"/>
    <w:rsid w:val="00D46E0D"/>
    <w:rsid w:val="00D47532"/>
    <w:rsid w:val="00D51556"/>
    <w:rsid w:val="00D5229D"/>
    <w:rsid w:val="00D60870"/>
    <w:rsid w:val="00D63D07"/>
    <w:rsid w:val="00D6463F"/>
    <w:rsid w:val="00D74B56"/>
    <w:rsid w:val="00D85B6E"/>
    <w:rsid w:val="00DA05D3"/>
    <w:rsid w:val="00DA67CD"/>
    <w:rsid w:val="00DB7C6C"/>
    <w:rsid w:val="00DD0531"/>
    <w:rsid w:val="00DD67EF"/>
    <w:rsid w:val="00DE0DCF"/>
    <w:rsid w:val="00DE131B"/>
    <w:rsid w:val="00DE3525"/>
    <w:rsid w:val="00E06812"/>
    <w:rsid w:val="00E15CF5"/>
    <w:rsid w:val="00E177ED"/>
    <w:rsid w:val="00E202DF"/>
    <w:rsid w:val="00E20E55"/>
    <w:rsid w:val="00E33A2D"/>
    <w:rsid w:val="00E36E81"/>
    <w:rsid w:val="00E40189"/>
    <w:rsid w:val="00E63DB9"/>
    <w:rsid w:val="00E84B26"/>
    <w:rsid w:val="00E85092"/>
    <w:rsid w:val="00E94806"/>
    <w:rsid w:val="00E9636C"/>
    <w:rsid w:val="00EA529E"/>
    <w:rsid w:val="00EA5BF8"/>
    <w:rsid w:val="00EB77F0"/>
    <w:rsid w:val="00EC5846"/>
    <w:rsid w:val="00ED170D"/>
    <w:rsid w:val="00ED1E1D"/>
    <w:rsid w:val="00ED7E4E"/>
    <w:rsid w:val="00EE47C2"/>
    <w:rsid w:val="00F033E5"/>
    <w:rsid w:val="00F03B54"/>
    <w:rsid w:val="00F03E81"/>
    <w:rsid w:val="00F04691"/>
    <w:rsid w:val="00F279E3"/>
    <w:rsid w:val="00F40E1E"/>
    <w:rsid w:val="00F44189"/>
    <w:rsid w:val="00F46083"/>
    <w:rsid w:val="00F52392"/>
    <w:rsid w:val="00F72FFF"/>
    <w:rsid w:val="00F80158"/>
    <w:rsid w:val="00F94BF6"/>
    <w:rsid w:val="00FA1A29"/>
    <w:rsid w:val="00FB3D36"/>
    <w:rsid w:val="00FC3C3E"/>
    <w:rsid w:val="00FC456D"/>
    <w:rsid w:val="00FC524C"/>
    <w:rsid w:val="00FD0356"/>
    <w:rsid w:val="00FD4056"/>
    <w:rsid w:val="00FD4882"/>
    <w:rsid w:val="00FD640C"/>
    <w:rsid w:val="00FE1B31"/>
    <w:rsid w:val="00FE351F"/>
    <w:rsid w:val="00FE5965"/>
    <w:rsid w:val="00FE7AC0"/>
    <w:rsid w:val="00FF217B"/>
    <w:rsid w:val="00FF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A6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444444"/>
      <w:sz w:val="15"/>
      <w:szCs w:val="15"/>
    </w:rPr>
  </w:style>
  <w:style w:type="paragraph" w:styleId="EndnoteText">
    <w:name w:val="endnote text"/>
    <w:basedOn w:val="Normal"/>
    <w:semiHidden/>
    <w:pPr>
      <w:tabs>
        <w:tab w:val="left" w:pos="-720"/>
      </w:tabs>
      <w:suppressAutoHyphens/>
    </w:pPr>
    <w:rPr>
      <w:rFonts w:ascii="Courier" w:hAnsi="Courier"/>
      <w:szCs w:val="20"/>
    </w:rPr>
  </w:style>
  <w:style w:type="character" w:customStyle="1" w:styleId="a">
    <w:name w:val="À"/>
    <w:basedOn w:val="DefaultParagraphFont"/>
    <w:uiPriority w:val="99"/>
  </w:style>
  <w:style w:type="paragraph" w:styleId="BodyTextIndent2">
    <w:name w:val="Body Text Indent 2"/>
    <w:basedOn w:val="Normal"/>
    <w:semiHidden/>
    <w:pPr>
      <w:tabs>
        <w:tab w:val="left" w:pos="-720"/>
      </w:tabs>
      <w:suppressAutoHyphens/>
      <w:ind w:left="375"/>
    </w:pPr>
    <w:rPr>
      <w:rFonts w:ascii="Univers" w:hAnsi="Univers"/>
      <w:szCs w:val="20"/>
    </w:rPr>
  </w:style>
  <w:style w:type="paragraph" w:styleId="BodyTextIndent">
    <w:name w:val="Body Text Indent"/>
    <w:basedOn w:val="Normal"/>
    <w:semiHidden/>
    <w:pPr>
      <w:ind w:left="720"/>
    </w:pPr>
    <w:rPr>
      <w:rFonts w:ascii="Arial" w:hAnsi="Arial" w:cs="Arial"/>
      <w:sz w:val="20"/>
    </w:rPr>
  </w:style>
  <w:style w:type="paragraph" w:styleId="Header">
    <w:name w:val="header"/>
    <w:aliases w:val="h1,Letterhead Heading"/>
    <w:basedOn w:val="Normal"/>
    <w:link w:val="HeaderChar"/>
    <w:uiPriority w:val="99"/>
    <w:pPr>
      <w:tabs>
        <w:tab w:val="left" w:pos="0"/>
        <w:tab w:val="left" w:pos="360"/>
        <w:tab w:val="right" w:pos="9000"/>
        <w:tab w:val="left" w:pos="9360"/>
      </w:tabs>
      <w:suppressAutoHyphens/>
    </w:pPr>
    <w:rPr>
      <w:rFonts w:ascii="Courier" w:hAnsi="Courier"/>
      <w:szCs w:val="20"/>
    </w:rPr>
  </w:style>
  <w:style w:type="paragraph" w:styleId="Footer">
    <w:name w:val="footer"/>
    <w:basedOn w:val="Normal"/>
    <w:link w:val="FooterChar"/>
    <w:uiPriority w:val="99"/>
    <w:unhideWhenUsed/>
    <w:rsid w:val="00934E1C"/>
    <w:pPr>
      <w:tabs>
        <w:tab w:val="center" w:pos="4680"/>
        <w:tab w:val="right" w:pos="9360"/>
      </w:tabs>
    </w:pPr>
  </w:style>
  <w:style w:type="character" w:customStyle="1" w:styleId="FooterChar">
    <w:name w:val="Footer Char"/>
    <w:basedOn w:val="DefaultParagraphFont"/>
    <w:link w:val="Footer"/>
    <w:uiPriority w:val="99"/>
    <w:rsid w:val="00934E1C"/>
    <w:rPr>
      <w:sz w:val="24"/>
      <w:szCs w:val="24"/>
    </w:rPr>
  </w:style>
  <w:style w:type="paragraph" w:customStyle="1" w:styleId="Default">
    <w:name w:val="Default"/>
    <w:rsid w:val="001D14F2"/>
    <w:pPr>
      <w:autoSpaceDE w:val="0"/>
      <w:autoSpaceDN w:val="0"/>
      <w:adjustRightInd w:val="0"/>
    </w:pPr>
    <w:rPr>
      <w:color w:val="000000"/>
      <w:sz w:val="24"/>
      <w:szCs w:val="24"/>
    </w:rPr>
  </w:style>
  <w:style w:type="paragraph" w:styleId="BodyText3">
    <w:name w:val="Body Text 3"/>
    <w:basedOn w:val="Normal"/>
    <w:link w:val="BodyText3Char"/>
    <w:uiPriority w:val="99"/>
    <w:unhideWhenUsed/>
    <w:rsid w:val="001D14F2"/>
    <w:pPr>
      <w:spacing w:after="120"/>
    </w:pPr>
    <w:rPr>
      <w:sz w:val="16"/>
      <w:szCs w:val="16"/>
    </w:rPr>
  </w:style>
  <w:style w:type="character" w:customStyle="1" w:styleId="BodyText3Char">
    <w:name w:val="Body Text 3 Char"/>
    <w:basedOn w:val="DefaultParagraphFont"/>
    <w:link w:val="BodyText3"/>
    <w:uiPriority w:val="99"/>
    <w:rsid w:val="001D14F2"/>
    <w:rPr>
      <w:sz w:val="16"/>
      <w:szCs w:val="16"/>
    </w:rPr>
  </w:style>
  <w:style w:type="paragraph" w:customStyle="1" w:styleId="Technical4">
    <w:name w:val="Technical 4"/>
    <w:rsid w:val="001D14F2"/>
    <w:pPr>
      <w:tabs>
        <w:tab w:val="left" w:pos="-720"/>
      </w:tabs>
      <w:suppressAutoHyphens/>
    </w:pPr>
    <w:rPr>
      <w:b/>
      <w:sz w:val="24"/>
    </w:rPr>
  </w:style>
  <w:style w:type="paragraph" w:styleId="FootnoteText">
    <w:name w:val="footnote text"/>
    <w:basedOn w:val="Normal"/>
    <w:link w:val="FootnoteTextChar"/>
    <w:uiPriority w:val="99"/>
    <w:semiHidden/>
    <w:unhideWhenUsed/>
    <w:rsid w:val="00017AD8"/>
    <w:rPr>
      <w:sz w:val="20"/>
      <w:szCs w:val="20"/>
    </w:rPr>
  </w:style>
  <w:style w:type="character" w:customStyle="1" w:styleId="FootnoteTextChar">
    <w:name w:val="Footnote Text Char"/>
    <w:basedOn w:val="DefaultParagraphFont"/>
    <w:link w:val="FootnoteText"/>
    <w:uiPriority w:val="99"/>
    <w:semiHidden/>
    <w:rsid w:val="00017AD8"/>
  </w:style>
  <w:style w:type="character" w:styleId="FootnoteReference">
    <w:name w:val="footnote reference"/>
    <w:basedOn w:val="DefaultParagraphFont"/>
    <w:uiPriority w:val="99"/>
    <w:semiHidden/>
    <w:unhideWhenUsed/>
    <w:rsid w:val="00017AD8"/>
    <w:rPr>
      <w:vertAlign w:val="superscript"/>
    </w:rPr>
  </w:style>
  <w:style w:type="paragraph" w:styleId="BalloonText">
    <w:name w:val="Balloon Text"/>
    <w:basedOn w:val="Normal"/>
    <w:link w:val="BalloonTextChar"/>
    <w:uiPriority w:val="99"/>
    <w:semiHidden/>
    <w:unhideWhenUsed/>
    <w:rsid w:val="00BA0C5F"/>
    <w:rPr>
      <w:rFonts w:ascii="Tahoma" w:hAnsi="Tahoma" w:cs="Tahoma"/>
      <w:sz w:val="16"/>
      <w:szCs w:val="16"/>
    </w:rPr>
  </w:style>
  <w:style w:type="character" w:customStyle="1" w:styleId="BalloonTextChar">
    <w:name w:val="Balloon Text Char"/>
    <w:basedOn w:val="DefaultParagraphFont"/>
    <w:link w:val="BalloonText"/>
    <w:uiPriority w:val="99"/>
    <w:semiHidden/>
    <w:rsid w:val="00BA0C5F"/>
    <w:rPr>
      <w:rFonts w:ascii="Tahoma" w:hAnsi="Tahoma" w:cs="Tahoma"/>
      <w:sz w:val="16"/>
      <w:szCs w:val="16"/>
    </w:rPr>
  </w:style>
  <w:style w:type="character" w:styleId="CommentReference">
    <w:name w:val="annotation reference"/>
    <w:basedOn w:val="DefaultParagraphFont"/>
    <w:uiPriority w:val="99"/>
    <w:semiHidden/>
    <w:unhideWhenUsed/>
    <w:rsid w:val="00CF5ABC"/>
    <w:rPr>
      <w:sz w:val="16"/>
      <w:szCs w:val="16"/>
    </w:rPr>
  </w:style>
  <w:style w:type="paragraph" w:styleId="CommentText">
    <w:name w:val="annotation text"/>
    <w:basedOn w:val="Normal"/>
    <w:link w:val="CommentTextChar"/>
    <w:uiPriority w:val="99"/>
    <w:semiHidden/>
    <w:unhideWhenUsed/>
    <w:rsid w:val="00CF5ABC"/>
    <w:rPr>
      <w:sz w:val="20"/>
      <w:szCs w:val="20"/>
    </w:rPr>
  </w:style>
  <w:style w:type="character" w:customStyle="1" w:styleId="CommentTextChar">
    <w:name w:val="Comment Text Char"/>
    <w:basedOn w:val="DefaultParagraphFont"/>
    <w:link w:val="CommentText"/>
    <w:uiPriority w:val="99"/>
    <w:semiHidden/>
    <w:rsid w:val="00CF5ABC"/>
  </w:style>
  <w:style w:type="paragraph" w:styleId="CommentSubject">
    <w:name w:val="annotation subject"/>
    <w:basedOn w:val="CommentText"/>
    <w:next w:val="CommentText"/>
    <w:link w:val="CommentSubjectChar"/>
    <w:uiPriority w:val="99"/>
    <w:semiHidden/>
    <w:unhideWhenUsed/>
    <w:rsid w:val="00CF5ABC"/>
    <w:rPr>
      <w:b/>
      <w:bCs/>
    </w:rPr>
  </w:style>
  <w:style w:type="character" w:customStyle="1" w:styleId="CommentSubjectChar">
    <w:name w:val="Comment Subject Char"/>
    <w:basedOn w:val="CommentTextChar"/>
    <w:link w:val="CommentSubject"/>
    <w:uiPriority w:val="99"/>
    <w:semiHidden/>
    <w:rsid w:val="00CF5ABC"/>
    <w:rPr>
      <w:b/>
      <w:bCs/>
    </w:rPr>
  </w:style>
  <w:style w:type="paragraph" w:styleId="ListParagraph">
    <w:name w:val="List Paragraph"/>
    <w:basedOn w:val="Normal"/>
    <w:uiPriority w:val="34"/>
    <w:qFormat/>
    <w:rsid w:val="0044364D"/>
    <w:pPr>
      <w:ind w:left="720"/>
      <w:contextualSpacing/>
    </w:pPr>
  </w:style>
  <w:style w:type="character" w:customStyle="1" w:styleId="HeaderChar">
    <w:name w:val="Header Char"/>
    <w:aliases w:val="h1 Char,Letterhead Heading Char"/>
    <w:basedOn w:val="DefaultParagraphFont"/>
    <w:link w:val="Header"/>
    <w:uiPriority w:val="99"/>
    <w:locked/>
    <w:rsid w:val="00F94BF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444444"/>
      <w:sz w:val="15"/>
      <w:szCs w:val="15"/>
    </w:rPr>
  </w:style>
  <w:style w:type="paragraph" w:styleId="EndnoteText">
    <w:name w:val="endnote text"/>
    <w:basedOn w:val="Normal"/>
    <w:semiHidden/>
    <w:pPr>
      <w:tabs>
        <w:tab w:val="left" w:pos="-720"/>
      </w:tabs>
      <w:suppressAutoHyphens/>
    </w:pPr>
    <w:rPr>
      <w:rFonts w:ascii="Courier" w:hAnsi="Courier"/>
      <w:szCs w:val="20"/>
    </w:rPr>
  </w:style>
  <w:style w:type="character" w:customStyle="1" w:styleId="a">
    <w:name w:val="À"/>
    <w:basedOn w:val="DefaultParagraphFont"/>
    <w:uiPriority w:val="99"/>
  </w:style>
  <w:style w:type="paragraph" w:styleId="BodyTextIndent2">
    <w:name w:val="Body Text Indent 2"/>
    <w:basedOn w:val="Normal"/>
    <w:semiHidden/>
    <w:pPr>
      <w:tabs>
        <w:tab w:val="left" w:pos="-720"/>
      </w:tabs>
      <w:suppressAutoHyphens/>
      <w:ind w:left="375"/>
    </w:pPr>
    <w:rPr>
      <w:rFonts w:ascii="Univers" w:hAnsi="Univers"/>
      <w:szCs w:val="20"/>
    </w:rPr>
  </w:style>
  <w:style w:type="paragraph" w:styleId="BodyTextIndent">
    <w:name w:val="Body Text Indent"/>
    <w:basedOn w:val="Normal"/>
    <w:semiHidden/>
    <w:pPr>
      <w:ind w:left="720"/>
    </w:pPr>
    <w:rPr>
      <w:rFonts w:ascii="Arial" w:hAnsi="Arial" w:cs="Arial"/>
      <w:sz w:val="20"/>
    </w:rPr>
  </w:style>
  <w:style w:type="paragraph" w:styleId="Header">
    <w:name w:val="header"/>
    <w:aliases w:val="h1,Letterhead Heading"/>
    <w:basedOn w:val="Normal"/>
    <w:link w:val="HeaderChar"/>
    <w:uiPriority w:val="99"/>
    <w:pPr>
      <w:tabs>
        <w:tab w:val="left" w:pos="0"/>
        <w:tab w:val="left" w:pos="360"/>
        <w:tab w:val="right" w:pos="9000"/>
        <w:tab w:val="left" w:pos="9360"/>
      </w:tabs>
      <w:suppressAutoHyphens/>
    </w:pPr>
    <w:rPr>
      <w:rFonts w:ascii="Courier" w:hAnsi="Courier"/>
      <w:szCs w:val="20"/>
    </w:rPr>
  </w:style>
  <w:style w:type="paragraph" w:styleId="Footer">
    <w:name w:val="footer"/>
    <w:basedOn w:val="Normal"/>
    <w:link w:val="FooterChar"/>
    <w:uiPriority w:val="99"/>
    <w:unhideWhenUsed/>
    <w:rsid w:val="00934E1C"/>
    <w:pPr>
      <w:tabs>
        <w:tab w:val="center" w:pos="4680"/>
        <w:tab w:val="right" w:pos="9360"/>
      </w:tabs>
    </w:pPr>
  </w:style>
  <w:style w:type="character" w:customStyle="1" w:styleId="FooterChar">
    <w:name w:val="Footer Char"/>
    <w:basedOn w:val="DefaultParagraphFont"/>
    <w:link w:val="Footer"/>
    <w:uiPriority w:val="99"/>
    <w:rsid w:val="00934E1C"/>
    <w:rPr>
      <w:sz w:val="24"/>
      <w:szCs w:val="24"/>
    </w:rPr>
  </w:style>
  <w:style w:type="paragraph" w:customStyle="1" w:styleId="Default">
    <w:name w:val="Default"/>
    <w:rsid w:val="001D14F2"/>
    <w:pPr>
      <w:autoSpaceDE w:val="0"/>
      <w:autoSpaceDN w:val="0"/>
      <w:adjustRightInd w:val="0"/>
    </w:pPr>
    <w:rPr>
      <w:color w:val="000000"/>
      <w:sz w:val="24"/>
      <w:szCs w:val="24"/>
    </w:rPr>
  </w:style>
  <w:style w:type="paragraph" w:styleId="BodyText3">
    <w:name w:val="Body Text 3"/>
    <w:basedOn w:val="Normal"/>
    <w:link w:val="BodyText3Char"/>
    <w:uiPriority w:val="99"/>
    <w:unhideWhenUsed/>
    <w:rsid w:val="001D14F2"/>
    <w:pPr>
      <w:spacing w:after="120"/>
    </w:pPr>
    <w:rPr>
      <w:sz w:val="16"/>
      <w:szCs w:val="16"/>
    </w:rPr>
  </w:style>
  <w:style w:type="character" w:customStyle="1" w:styleId="BodyText3Char">
    <w:name w:val="Body Text 3 Char"/>
    <w:basedOn w:val="DefaultParagraphFont"/>
    <w:link w:val="BodyText3"/>
    <w:uiPriority w:val="99"/>
    <w:rsid w:val="001D14F2"/>
    <w:rPr>
      <w:sz w:val="16"/>
      <w:szCs w:val="16"/>
    </w:rPr>
  </w:style>
  <w:style w:type="paragraph" w:customStyle="1" w:styleId="Technical4">
    <w:name w:val="Technical 4"/>
    <w:rsid w:val="001D14F2"/>
    <w:pPr>
      <w:tabs>
        <w:tab w:val="left" w:pos="-720"/>
      </w:tabs>
      <w:suppressAutoHyphens/>
    </w:pPr>
    <w:rPr>
      <w:b/>
      <w:sz w:val="24"/>
    </w:rPr>
  </w:style>
  <w:style w:type="paragraph" w:styleId="FootnoteText">
    <w:name w:val="footnote text"/>
    <w:basedOn w:val="Normal"/>
    <w:link w:val="FootnoteTextChar"/>
    <w:uiPriority w:val="99"/>
    <w:semiHidden/>
    <w:unhideWhenUsed/>
    <w:rsid w:val="00017AD8"/>
    <w:rPr>
      <w:sz w:val="20"/>
      <w:szCs w:val="20"/>
    </w:rPr>
  </w:style>
  <w:style w:type="character" w:customStyle="1" w:styleId="FootnoteTextChar">
    <w:name w:val="Footnote Text Char"/>
    <w:basedOn w:val="DefaultParagraphFont"/>
    <w:link w:val="FootnoteText"/>
    <w:uiPriority w:val="99"/>
    <w:semiHidden/>
    <w:rsid w:val="00017AD8"/>
  </w:style>
  <w:style w:type="character" w:styleId="FootnoteReference">
    <w:name w:val="footnote reference"/>
    <w:basedOn w:val="DefaultParagraphFont"/>
    <w:uiPriority w:val="99"/>
    <w:semiHidden/>
    <w:unhideWhenUsed/>
    <w:rsid w:val="00017AD8"/>
    <w:rPr>
      <w:vertAlign w:val="superscript"/>
    </w:rPr>
  </w:style>
  <w:style w:type="paragraph" w:styleId="BalloonText">
    <w:name w:val="Balloon Text"/>
    <w:basedOn w:val="Normal"/>
    <w:link w:val="BalloonTextChar"/>
    <w:uiPriority w:val="99"/>
    <w:semiHidden/>
    <w:unhideWhenUsed/>
    <w:rsid w:val="00BA0C5F"/>
    <w:rPr>
      <w:rFonts w:ascii="Tahoma" w:hAnsi="Tahoma" w:cs="Tahoma"/>
      <w:sz w:val="16"/>
      <w:szCs w:val="16"/>
    </w:rPr>
  </w:style>
  <w:style w:type="character" w:customStyle="1" w:styleId="BalloonTextChar">
    <w:name w:val="Balloon Text Char"/>
    <w:basedOn w:val="DefaultParagraphFont"/>
    <w:link w:val="BalloonText"/>
    <w:uiPriority w:val="99"/>
    <w:semiHidden/>
    <w:rsid w:val="00BA0C5F"/>
    <w:rPr>
      <w:rFonts w:ascii="Tahoma" w:hAnsi="Tahoma" w:cs="Tahoma"/>
      <w:sz w:val="16"/>
      <w:szCs w:val="16"/>
    </w:rPr>
  </w:style>
  <w:style w:type="character" w:styleId="CommentReference">
    <w:name w:val="annotation reference"/>
    <w:basedOn w:val="DefaultParagraphFont"/>
    <w:uiPriority w:val="99"/>
    <w:semiHidden/>
    <w:unhideWhenUsed/>
    <w:rsid w:val="00CF5ABC"/>
    <w:rPr>
      <w:sz w:val="16"/>
      <w:szCs w:val="16"/>
    </w:rPr>
  </w:style>
  <w:style w:type="paragraph" w:styleId="CommentText">
    <w:name w:val="annotation text"/>
    <w:basedOn w:val="Normal"/>
    <w:link w:val="CommentTextChar"/>
    <w:uiPriority w:val="99"/>
    <w:semiHidden/>
    <w:unhideWhenUsed/>
    <w:rsid w:val="00CF5ABC"/>
    <w:rPr>
      <w:sz w:val="20"/>
      <w:szCs w:val="20"/>
    </w:rPr>
  </w:style>
  <w:style w:type="character" w:customStyle="1" w:styleId="CommentTextChar">
    <w:name w:val="Comment Text Char"/>
    <w:basedOn w:val="DefaultParagraphFont"/>
    <w:link w:val="CommentText"/>
    <w:uiPriority w:val="99"/>
    <w:semiHidden/>
    <w:rsid w:val="00CF5ABC"/>
  </w:style>
  <w:style w:type="paragraph" w:styleId="CommentSubject">
    <w:name w:val="annotation subject"/>
    <w:basedOn w:val="CommentText"/>
    <w:next w:val="CommentText"/>
    <w:link w:val="CommentSubjectChar"/>
    <w:uiPriority w:val="99"/>
    <w:semiHidden/>
    <w:unhideWhenUsed/>
    <w:rsid w:val="00CF5ABC"/>
    <w:rPr>
      <w:b/>
      <w:bCs/>
    </w:rPr>
  </w:style>
  <w:style w:type="character" w:customStyle="1" w:styleId="CommentSubjectChar">
    <w:name w:val="Comment Subject Char"/>
    <w:basedOn w:val="CommentTextChar"/>
    <w:link w:val="CommentSubject"/>
    <w:uiPriority w:val="99"/>
    <w:semiHidden/>
    <w:rsid w:val="00CF5ABC"/>
    <w:rPr>
      <w:b/>
      <w:bCs/>
    </w:rPr>
  </w:style>
  <w:style w:type="paragraph" w:styleId="ListParagraph">
    <w:name w:val="List Paragraph"/>
    <w:basedOn w:val="Normal"/>
    <w:uiPriority w:val="34"/>
    <w:qFormat/>
    <w:rsid w:val="0044364D"/>
    <w:pPr>
      <w:ind w:left="720"/>
      <w:contextualSpacing/>
    </w:pPr>
  </w:style>
  <w:style w:type="character" w:customStyle="1" w:styleId="HeaderChar">
    <w:name w:val="Header Char"/>
    <w:aliases w:val="h1 Char,Letterhead Heading Char"/>
    <w:basedOn w:val="DefaultParagraphFont"/>
    <w:link w:val="Header"/>
    <w:uiPriority w:val="99"/>
    <w:locked/>
    <w:rsid w:val="00F94BF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7604">
      <w:bodyDiv w:val="1"/>
      <w:marLeft w:val="0"/>
      <w:marRight w:val="0"/>
      <w:marTop w:val="0"/>
      <w:marBottom w:val="0"/>
      <w:divBdr>
        <w:top w:val="none" w:sz="0" w:space="0" w:color="auto"/>
        <w:left w:val="none" w:sz="0" w:space="0" w:color="auto"/>
        <w:bottom w:val="none" w:sz="0" w:space="0" w:color="auto"/>
        <w:right w:val="none" w:sz="0" w:space="0" w:color="auto"/>
      </w:divBdr>
      <w:divsChild>
        <w:div w:id="787163424">
          <w:marLeft w:val="0"/>
          <w:marRight w:val="0"/>
          <w:marTop w:val="0"/>
          <w:marBottom w:val="0"/>
          <w:divBdr>
            <w:top w:val="none" w:sz="0" w:space="0" w:color="auto"/>
            <w:left w:val="none" w:sz="0" w:space="0" w:color="auto"/>
            <w:bottom w:val="none" w:sz="0" w:space="0" w:color="auto"/>
            <w:right w:val="none" w:sz="0" w:space="0" w:color="auto"/>
          </w:divBdr>
          <w:divsChild>
            <w:div w:id="316885322">
              <w:marLeft w:val="0"/>
              <w:marRight w:val="0"/>
              <w:marTop w:val="0"/>
              <w:marBottom w:val="0"/>
              <w:divBdr>
                <w:top w:val="none" w:sz="0" w:space="0" w:color="auto"/>
                <w:left w:val="none" w:sz="0" w:space="0" w:color="auto"/>
                <w:bottom w:val="none" w:sz="0" w:space="0" w:color="auto"/>
                <w:right w:val="none" w:sz="0" w:space="0" w:color="auto"/>
              </w:divBdr>
              <w:divsChild>
                <w:div w:id="2104644387">
                  <w:marLeft w:val="0"/>
                  <w:marRight w:val="0"/>
                  <w:marTop w:val="0"/>
                  <w:marBottom w:val="0"/>
                  <w:divBdr>
                    <w:top w:val="none" w:sz="0" w:space="0" w:color="auto"/>
                    <w:left w:val="none" w:sz="0" w:space="0" w:color="auto"/>
                    <w:bottom w:val="none" w:sz="0" w:space="0" w:color="auto"/>
                    <w:right w:val="none" w:sz="0" w:space="0" w:color="auto"/>
                  </w:divBdr>
                  <w:divsChild>
                    <w:div w:id="105776221">
                      <w:marLeft w:val="0"/>
                      <w:marRight w:val="0"/>
                      <w:marTop w:val="0"/>
                      <w:marBottom w:val="0"/>
                      <w:divBdr>
                        <w:top w:val="none" w:sz="0" w:space="0" w:color="auto"/>
                        <w:left w:val="none" w:sz="0" w:space="0" w:color="auto"/>
                        <w:bottom w:val="none" w:sz="0" w:space="0" w:color="auto"/>
                        <w:right w:val="none" w:sz="0" w:space="0" w:color="auto"/>
                      </w:divBdr>
                      <w:divsChild>
                        <w:div w:id="79253099">
                          <w:marLeft w:val="0"/>
                          <w:marRight w:val="0"/>
                          <w:marTop w:val="45"/>
                          <w:marBottom w:val="0"/>
                          <w:divBdr>
                            <w:top w:val="none" w:sz="0" w:space="0" w:color="auto"/>
                            <w:left w:val="none" w:sz="0" w:space="0" w:color="auto"/>
                            <w:bottom w:val="none" w:sz="0" w:space="0" w:color="auto"/>
                            <w:right w:val="none" w:sz="0" w:space="0" w:color="auto"/>
                          </w:divBdr>
                          <w:divsChild>
                            <w:div w:id="1395155024">
                              <w:marLeft w:val="0"/>
                              <w:marRight w:val="0"/>
                              <w:marTop w:val="0"/>
                              <w:marBottom w:val="0"/>
                              <w:divBdr>
                                <w:top w:val="none" w:sz="0" w:space="0" w:color="auto"/>
                                <w:left w:val="none" w:sz="0" w:space="0" w:color="auto"/>
                                <w:bottom w:val="none" w:sz="0" w:space="0" w:color="auto"/>
                                <w:right w:val="none" w:sz="0" w:space="0" w:color="auto"/>
                              </w:divBdr>
                              <w:divsChild>
                                <w:div w:id="1133862864">
                                  <w:marLeft w:val="0"/>
                                  <w:marRight w:val="0"/>
                                  <w:marTop w:val="0"/>
                                  <w:marBottom w:val="0"/>
                                  <w:divBdr>
                                    <w:top w:val="none" w:sz="0" w:space="0" w:color="auto"/>
                                    <w:left w:val="none" w:sz="0" w:space="0" w:color="auto"/>
                                    <w:bottom w:val="none" w:sz="0" w:space="0" w:color="auto"/>
                                    <w:right w:val="none" w:sz="0" w:space="0" w:color="auto"/>
                                  </w:divBdr>
                                  <w:divsChild>
                                    <w:div w:id="18508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891594">
      <w:bodyDiv w:val="1"/>
      <w:marLeft w:val="0"/>
      <w:marRight w:val="0"/>
      <w:marTop w:val="0"/>
      <w:marBottom w:val="0"/>
      <w:divBdr>
        <w:top w:val="none" w:sz="0" w:space="0" w:color="auto"/>
        <w:left w:val="none" w:sz="0" w:space="0" w:color="auto"/>
        <w:bottom w:val="none" w:sz="0" w:space="0" w:color="auto"/>
        <w:right w:val="none" w:sz="0" w:space="0" w:color="auto"/>
      </w:divBdr>
      <w:divsChild>
        <w:div w:id="1181235380">
          <w:marLeft w:val="0"/>
          <w:marRight w:val="0"/>
          <w:marTop w:val="0"/>
          <w:marBottom w:val="0"/>
          <w:divBdr>
            <w:top w:val="none" w:sz="0" w:space="0" w:color="auto"/>
            <w:left w:val="none" w:sz="0" w:space="0" w:color="auto"/>
            <w:bottom w:val="none" w:sz="0" w:space="0" w:color="auto"/>
            <w:right w:val="none" w:sz="0" w:space="0" w:color="auto"/>
          </w:divBdr>
          <w:divsChild>
            <w:div w:id="1879512160">
              <w:marLeft w:val="0"/>
              <w:marRight w:val="0"/>
              <w:marTop w:val="0"/>
              <w:marBottom w:val="0"/>
              <w:divBdr>
                <w:top w:val="none" w:sz="0" w:space="0" w:color="auto"/>
                <w:left w:val="none" w:sz="0" w:space="0" w:color="auto"/>
                <w:bottom w:val="none" w:sz="0" w:space="0" w:color="auto"/>
                <w:right w:val="none" w:sz="0" w:space="0" w:color="auto"/>
              </w:divBdr>
              <w:divsChild>
                <w:div w:id="1870756398">
                  <w:marLeft w:val="0"/>
                  <w:marRight w:val="0"/>
                  <w:marTop w:val="0"/>
                  <w:marBottom w:val="0"/>
                  <w:divBdr>
                    <w:top w:val="none" w:sz="0" w:space="0" w:color="auto"/>
                    <w:left w:val="none" w:sz="0" w:space="0" w:color="auto"/>
                    <w:bottom w:val="none" w:sz="0" w:space="0" w:color="auto"/>
                    <w:right w:val="none" w:sz="0" w:space="0" w:color="auto"/>
                  </w:divBdr>
                  <w:divsChild>
                    <w:div w:id="518587041">
                      <w:marLeft w:val="0"/>
                      <w:marRight w:val="0"/>
                      <w:marTop w:val="0"/>
                      <w:marBottom w:val="0"/>
                      <w:divBdr>
                        <w:top w:val="none" w:sz="0" w:space="0" w:color="auto"/>
                        <w:left w:val="none" w:sz="0" w:space="0" w:color="auto"/>
                        <w:bottom w:val="none" w:sz="0" w:space="0" w:color="auto"/>
                        <w:right w:val="none" w:sz="0" w:space="0" w:color="auto"/>
                      </w:divBdr>
                      <w:divsChild>
                        <w:div w:id="987705949">
                          <w:marLeft w:val="0"/>
                          <w:marRight w:val="0"/>
                          <w:marTop w:val="45"/>
                          <w:marBottom w:val="0"/>
                          <w:divBdr>
                            <w:top w:val="none" w:sz="0" w:space="0" w:color="auto"/>
                            <w:left w:val="none" w:sz="0" w:space="0" w:color="auto"/>
                            <w:bottom w:val="none" w:sz="0" w:space="0" w:color="auto"/>
                            <w:right w:val="none" w:sz="0" w:space="0" w:color="auto"/>
                          </w:divBdr>
                          <w:divsChild>
                            <w:div w:id="702635480">
                              <w:marLeft w:val="0"/>
                              <w:marRight w:val="0"/>
                              <w:marTop w:val="0"/>
                              <w:marBottom w:val="0"/>
                              <w:divBdr>
                                <w:top w:val="none" w:sz="0" w:space="0" w:color="auto"/>
                                <w:left w:val="none" w:sz="0" w:space="0" w:color="auto"/>
                                <w:bottom w:val="none" w:sz="0" w:space="0" w:color="auto"/>
                                <w:right w:val="none" w:sz="0" w:space="0" w:color="auto"/>
                              </w:divBdr>
                              <w:divsChild>
                                <w:div w:id="1759330413">
                                  <w:marLeft w:val="0"/>
                                  <w:marRight w:val="0"/>
                                  <w:marTop w:val="0"/>
                                  <w:marBottom w:val="0"/>
                                  <w:divBdr>
                                    <w:top w:val="none" w:sz="0" w:space="0" w:color="auto"/>
                                    <w:left w:val="none" w:sz="0" w:space="0" w:color="auto"/>
                                    <w:bottom w:val="none" w:sz="0" w:space="0" w:color="auto"/>
                                    <w:right w:val="none" w:sz="0" w:space="0" w:color="auto"/>
                                  </w:divBdr>
                                  <w:divsChild>
                                    <w:div w:id="388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A79CA-ABD2-4DBB-B89E-03D7C56F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DoED</Company>
  <LinksUpToDate>false</LinksUpToDate>
  <CharactersWithSpaces>20947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Donna.Nangle</dc:creator>
  <cp:lastModifiedBy>SYSTEM</cp:lastModifiedBy>
  <cp:revision>2</cp:revision>
  <cp:lastPrinted>2019-02-25T13:41:00Z</cp:lastPrinted>
  <dcterms:created xsi:type="dcterms:W3CDTF">2019-05-10T14:42:00Z</dcterms:created>
  <dcterms:modified xsi:type="dcterms:W3CDTF">2019-05-10T14:42:00Z</dcterms:modified>
</cp:coreProperties>
</file>