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82BE3" w:rsidRDefault="00355FA7" w:rsidP="009E3D48">
      <w:pPr>
        <w:jc w:val="center"/>
        <w:rPr>
          <w:rFonts w:asciiTheme="minorHAnsi" w:hAnsiTheme="minorHAnsi"/>
          <w:b/>
          <w:bCs/>
          <w:sz w:val="22"/>
        </w:rPr>
      </w:pPr>
      <w:r w:rsidRPr="00355FA7">
        <w:rPr>
          <w:rFonts w:asciiTheme="minorHAnsi" w:hAnsiTheme="minorHAnsi"/>
          <w:b/>
          <w:bCs/>
          <w:sz w:val="22"/>
        </w:rPr>
        <w:t>Revocation of Election filed under I.R.C. 83(b)</w:t>
      </w:r>
    </w:p>
    <w:p w:rsidR="009302A1" w:rsidRPr="00F87A66" w:rsidRDefault="005C54F5" w:rsidP="009E3D48">
      <w:pPr>
        <w:jc w:val="center"/>
        <w:rPr>
          <w:rFonts w:asciiTheme="minorHAnsi" w:hAnsiTheme="minorHAnsi"/>
          <w:b/>
          <w:bCs/>
          <w:sz w:val="22"/>
        </w:rPr>
      </w:pPr>
      <w:r w:rsidRPr="005C54F5">
        <w:rPr>
          <w:rFonts w:asciiTheme="minorHAnsi" w:hAnsiTheme="minorHAnsi"/>
          <w:b/>
          <w:bCs/>
          <w:sz w:val="22"/>
        </w:rPr>
        <w:t>Rev. Proc. 2006-31</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5C54F5">
        <w:rPr>
          <w:rFonts w:asciiTheme="minorHAnsi" w:hAnsiTheme="minorHAnsi"/>
          <w:b/>
          <w:bCs/>
          <w:sz w:val="22"/>
        </w:rPr>
        <w:t>2018</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3725B0" w:rsidRPr="003725B0" w:rsidRDefault="003725B0" w:rsidP="003725B0">
      <w:pPr>
        <w:ind w:left="540"/>
        <w:rPr>
          <w:rFonts w:asciiTheme="minorHAnsi" w:hAnsiTheme="minorHAnsi"/>
          <w:sz w:val="22"/>
        </w:rPr>
      </w:pPr>
      <w:r w:rsidRPr="003725B0">
        <w:rPr>
          <w:rFonts w:asciiTheme="minorHAnsi" w:hAnsiTheme="minorHAnsi"/>
          <w:sz w:val="22"/>
        </w:rPr>
        <w:t xml:space="preserve">Section 83(a) of the Internal Revenue Code generally provides that if, in connection with the </w:t>
      </w:r>
      <w:r>
        <w:rPr>
          <w:rFonts w:asciiTheme="minorHAnsi" w:hAnsiTheme="minorHAnsi"/>
          <w:sz w:val="22"/>
        </w:rPr>
        <w:t>p</w:t>
      </w:r>
      <w:r w:rsidRPr="003725B0">
        <w:rPr>
          <w:rFonts w:asciiTheme="minorHAnsi" w:hAnsiTheme="minorHAnsi"/>
          <w:sz w:val="22"/>
        </w:rPr>
        <w:t>erformance of services, property is transferred to any person other than the person for whom such services are performed, then, the excess of the fair</w:t>
      </w:r>
      <w:r>
        <w:rPr>
          <w:rFonts w:asciiTheme="minorHAnsi" w:hAnsiTheme="minorHAnsi"/>
          <w:sz w:val="22"/>
        </w:rPr>
        <w:t xml:space="preserve"> </w:t>
      </w:r>
      <w:r w:rsidRPr="003725B0">
        <w:rPr>
          <w:rFonts w:asciiTheme="minorHAnsi" w:hAnsiTheme="minorHAnsi"/>
          <w:sz w:val="22"/>
        </w:rPr>
        <w:t xml:space="preserve">market value of the property as of the first day that the transferee's rights in the property are transferable or not subject to a substantial risk of forfeiture, whichever occurs earlier, over the amount paid for the property is included in the service provider's gross income.   </w:t>
      </w:r>
      <w:r w:rsidRPr="003725B0">
        <w:rPr>
          <w:rFonts w:asciiTheme="minorHAnsi" w:hAnsiTheme="minorHAnsi"/>
          <w:sz w:val="22"/>
        </w:rPr>
        <w:tab/>
      </w:r>
    </w:p>
    <w:p w:rsidR="003725B0" w:rsidRPr="003725B0" w:rsidRDefault="003725B0" w:rsidP="003725B0">
      <w:pPr>
        <w:ind w:left="540"/>
        <w:rPr>
          <w:rFonts w:asciiTheme="minorHAnsi" w:hAnsiTheme="minorHAnsi"/>
          <w:sz w:val="22"/>
        </w:rPr>
      </w:pPr>
    </w:p>
    <w:p w:rsidR="003725B0" w:rsidRPr="003725B0" w:rsidRDefault="003725B0" w:rsidP="003725B0">
      <w:pPr>
        <w:ind w:left="540"/>
        <w:rPr>
          <w:rFonts w:asciiTheme="minorHAnsi" w:hAnsiTheme="minorHAnsi"/>
          <w:sz w:val="22"/>
        </w:rPr>
      </w:pPr>
      <w:r w:rsidRPr="003725B0">
        <w:rPr>
          <w:rFonts w:asciiTheme="minorHAnsi" w:hAnsiTheme="minorHAnsi"/>
          <w:sz w:val="22"/>
        </w:rPr>
        <w:t xml:space="preserve">Under § 83(b), the service provider may elect to include as compensation for services at the time of transfer, the excess of the fair market value of the property over the amount paid for the property.  If this election is made, the substantial vesting rules of § 83(a) do not apply to the property, and, generally any subsequent appreciation in the value of the property is not taxable as compensation to the service provider.  </w:t>
      </w:r>
    </w:p>
    <w:p w:rsidR="003725B0" w:rsidRPr="003725B0" w:rsidRDefault="003725B0" w:rsidP="003725B0">
      <w:pPr>
        <w:ind w:left="540"/>
        <w:rPr>
          <w:rFonts w:asciiTheme="minorHAnsi" w:hAnsiTheme="minorHAnsi"/>
          <w:sz w:val="22"/>
        </w:rPr>
      </w:pPr>
    </w:p>
    <w:p w:rsidR="003725B0" w:rsidRPr="003725B0" w:rsidRDefault="003725B0" w:rsidP="003725B0">
      <w:pPr>
        <w:ind w:left="540"/>
        <w:rPr>
          <w:rFonts w:asciiTheme="minorHAnsi" w:hAnsiTheme="minorHAnsi"/>
          <w:sz w:val="22"/>
        </w:rPr>
      </w:pPr>
      <w:r w:rsidRPr="003725B0">
        <w:rPr>
          <w:rFonts w:asciiTheme="minorHAnsi" w:hAnsiTheme="minorHAnsi"/>
          <w:sz w:val="22"/>
        </w:rPr>
        <w:t xml:space="preserve">Section 83(b)(2) provides that an election under § 83(b) may not be revoked without the consent of the Commissioner.  Section 1.83-2(f) of the Income Tax Regulations provides that consent to revoke the election will only be granted where the transferee is under a mistake of fact as to the underlying transaction and the request is made within 60 days of the discovery of the mistake of fact.  In order for the Internal Revenue Service to determine whether consent to revoke the election should be granted, it is necessary for the applicant to submit a request for a private letter ruling.  This revenue procedure addresses the information needed by the Service to determine whether revocation is appropriate.    </w:t>
      </w:r>
    </w:p>
    <w:p w:rsidR="00E37E63" w:rsidRDefault="00E37E63" w:rsidP="00CF61FE">
      <w:pPr>
        <w:tabs>
          <w:tab w:val="left" w:pos="540"/>
        </w:tabs>
        <w:ind w:left="540" w:hanging="540"/>
        <w:rPr>
          <w:rFonts w:asciiTheme="minorHAnsi" w:hAnsiTheme="minorHAnsi"/>
          <w:sz w:val="22"/>
        </w:rPr>
      </w:pPr>
      <w:r>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3725B0" w:rsidRPr="00355FA7" w:rsidRDefault="003725B0" w:rsidP="003725B0">
      <w:pPr>
        <w:ind w:left="540"/>
        <w:rPr>
          <w:rFonts w:asciiTheme="minorHAnsi" w:hAnsiTheme="minorHAnsi"/>
          <w:sz w:val="22"/>
        </w:rPr>
      </w:pPr>
      <w:r w:rsidRPr="00355FA7">
        <w:rPr>
          <w:rFonts w:asciiTheme="minorHAnsi" w:hAnsiTheme="minorHAnsi"/>
          <w:sz w:val="22"/>
        </w:rPr>
        <w:t xml:space="preserve">The information will be used by the Service to determine whether permission to revoke the election should be granted.    </w:t>
      </w:r>
    </w:p>
    <w:p w:rsidR="00E37E63" w:rsidRPr="00355FA7"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171DAC" w:rsidRDefault="003725B0" w:rsidP="006724D7">
      <w:pPr>
        <w:ind w:left="540"/>
        <w:rPr>
          <w:rFonts w:asciiTheme="minorHAnsi" w:hAnsiTheme="minorHAnsi"/>
          <w:sz w:val="22"/>
        </w:rPr>
      </w:pPr>
      <w:bookmarkStart w:id="1" w:name="_Hlk3584727"/>
      <w:r w:rsidRPr="00171DAC">
        <w:rPr>
          <w:rFonts w:asciiTheme="minorHAnsi" w:hAnsiTheme="minorHAnsi"/>
          <w:sz w:val="22"/>
        </w:rPr>
        <w:t>IRS Publications, Regulations, Notices and Letters are to be electronically enabled</w:t>
      </w:r>
      <w:r w:rsidR="00171DAC">
        <w:rPr>
          <w:rFonts w:asciiTheme="minorHAnsi" w:hAnsiTheme="minorHAnsi"/>
          <w:sz w:val="22"/>
        </w:rPr>
        <w:t xml:space="preserve"> </w:t>
      </w:r>
      <w:r w:rsidRPr="00171DAC">
        <w:rPr>
          <w:rFonts w:asciiTheme="minorHAnsi" w:hAnsiTheme="minorHAnsi"/>
          <w:sz w:val="22"/>
        </w:rPr>
        <w:t>on an as</w:t>
      </w:r>
    </w:p>
    <w:p w:rsidR="00171DAC" w:rsidRDefault="003725B0" w:rsidP="006724D7">
      <w:pPr>
        <w:ind w:left="540"/>
        <w:rPr>
          <w:rFonts w:asciiTheme="minorHAnsi" w:hAnsiTheme="minorHAnsi"/>
          <w:sz w:val="22"/>
        </w:rPr>
      </w:pPr>
      <w:r w:rsidRPr="00171DAC">
        <w:rPr>
          <w:rFonts w:asciiTheme="minorHAnsi" w:hAnsiTheme="minorHAnsi"/>
          <w:sz w:val="22"/>
        </w:rPr>
        <w:t>practicable basis in accordance with the IRS Reform and Restructuring Act of 1998.</w:t>
      </w:r>
      <w:r w:rsidR="00171DAC">
        <w:rPr>
          <w:rFonts w:asciiTheme="minorHAnsi" w:hAnsiTheme="minorHAnsi"/>
          <w:sz w:val="22"/>
        </w:rPr>
        <w:t xml:space="preserve"> </w:t>
      </w:r>
      <w:r w:rsidR="00E37E63" w:rsidRPr="00E37E63">
        <w:rPr>
          <w:rFonts w:asciiTheme="minorHAnsi" w:hAnsiTheme="minorHAnsi"/>
          <w:sz w:val="22"/>
        </w:rPr>
        <w:t>We have no</w:t>
      </w:r>
    </w:p>
    <w:p w:rsidR="00E20185" w:rsidRPr="00F87A66" w:rsidRDefault="00E37E63" w:rsidP="00801000">
      <w:pPr>
        <w:tabs>
          <w:tab w:val="left" w:pos="540"/>
        </w:tabs>
        <w:ind w:left="540" w:hanging="540"/>
        <w:rPr>
          <w:rFonts w:asciiTheme="minorHAnsi" w:hAnsiTheme="minorHAnsi"/>
          <w:sz w:val="22"/>
        </w:rPr>
      </w:pPr>
      <w:r w:rsidRPr="00E37E63">
        <w:rPr>
          <w:rFonts w:asciiTheme="minorHAnsi" w:hAnsiTheme="minorHAnsi"/>
          <w:sz w:val="22"/>
        </w:rPr>
        <w:t xml:space="preserve">plans at this time to offer electronic filing </w:t>
      </w:r>
      <w:r w:rsidR="003206EA" w:rsidRPr="00453AD3">
        <w:rPr>
          <w:rFonts w:asciiTheme="minorHAnsi" w:hAnsiTheme="minorHAnsi"/>
          <w:sz w:val="22"/>
        </w:rPr>
        <w:t xml:space="preserve">however in this case it isn’t practicable </w:t>
      </w:r>
      <w:bookmarkStart w:id="2" w:name="_Hlk504654322"/>
      <w:r w:rsidR="003206EA" w:rsidRPr="00453AD3">
        <w:rPr>
          <w:rFonts w:asciiTheme="minorHAnsi" w:hAnsiTheme="minorHAnsi"/>
          <w:sz w:val="22"/>
        </w:rPr>
        <w:t>because</w:t>
      </w:r>
      <w:r w:rsidR="003206EA">
        <w:rPr>
          <w:rFonts w:asciiTheme="minorHAnsi" w:hAnsiTheme="minorHAnsi"/>
          <w:sz w:val="22"/>
        </w:rPr>
        <w:t xml:space="preserve"> of the</w:t>
      </w:r>
      <w:r w:rsidR="003206EA" w:rsidRPr="00453AD3">
        <w:rPr>
          <w:rFonts w:asciiTheme="minorHAnsi" w:hAnsiTheme="minorHAnsi"/>
          <w:sz w:val="22"/>
        </w:rPr>
        <w:t xml:space="preserve"> evaluative nature of the determination.</w:t>
      </w:r>
      <w:bookmarkEnd w:id="1"/>
      <w:bookmarkEnd w:id="2"/>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171DAC" w:rsidRPr="00F87A66" w:rsidRDefault="00171DAC"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263E7D">
        <w:rPr>
          <w:rFonts w:asciiTheme="minorHAnsi" w:hAnsiTheme="minorHAnsi"/>
          <w:b/>
          <w:sz w:val="22"/>
          <w:u w:val="single"/>
        </w:rPr>
        <w:t>METHOD</w:t>
      </w:r>
      <w:r w:rsidRPr="00DC1585">
        <w:rPr>
          <w:rFonts w:asciiTheme="minorHAnsi" w:hAnsiTheme="minorHAnsi"/>
          <w:b/>
          <w:sz w:val="22"/>
          <w:u w:val="single"/>
        </w:rPr>
        <w:t xml:space="preserve">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263E7D" w:rsidRPr="00263E7D" w:rsidRDefault="00263E7D" w:rsidP="00263E7D">
      <w:pPr>
        <w:ind w:left="540"/>
        <w:rPr>
          <w:rFonts w:asciiTheme="minorHAnsi" w:hAnsiTheme="minorHAnsi"/>
          <w:sz w:val="22"/>
        </w:rPr>
      </w:pPr>
      <w:r w:rsidRPr="00263E7D">
        <w:rPr>
          <w:rFonts w:asciiTheme="minorHAnsi" w:hAnsiTheme="minorHAnsi"/>
          <w:sz w:val="22"/>
        </w:rPr>
        <w:t xml:space="preserve">Small businesses should not be disadvantaged as the form has been structured to request the least amount of information and still satisfy the requirements of the statute and the needs of the Service.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w:t>
      </w:r>
      <w:r w:rsidRPr="007E34DF">
        <w:rPr>
          <w:rFonts w:asciiTheme="minorHAnsi" w:hAnsiTheme="minorHAnsi"/>
          <w:b/>
          <w:sz w:val="22"/>
          <w:u w:val="single"/>
        </w:rPr>
        <w:t>ONS</w:t>
      </w:r>
      <w:r w:rsidRPr="00DC1585">
        <w:rPr>
          <w:rFonts w:asciiTheme="minorHAnsi" w:hAnsiTheme="minorHAnsi"/>
          <w:b/>
          <w:sz w:val="22"/>
          <w:u w:val="single"/>
        </w:rPr>
        <w:t xml:space="preserve">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C16C7F" w:rsidP="00D135D4">
      <w:pPr>
        <w:ind w:left="540"/>
        <w:rPr>
          <w:rFonts w:asciiTheme="minorHAnsi" w:hAnsiTheme="minorHAnsi"/>
          <w:sz w:val="22"/>
        </w:rPr>
      </w:pPr>
      <w:r>
        <w:rPr>
          <w:rFonts w:asciiTheme="minorHAnsi" w:hAnsiTheme="minorHAnsi"/>
          <w:sz w:val="22"/>
        </w:rPr>
        <w:t xml:space="preserve">A less frequent collection will not allow the IRS </w:t>
      </w:r>
      <w:r w:rsidRPr="00D135D4">
        <w:rPr>
          <w:rFonts w:asciiTheme="minorHAnsi" w:hAnsiTheme="minorHAnsi"/>
          <w:sz w:val="22"/>
        </w:rPr>
        <w:t xml:space="preserve">to </w:t>
      </w:r>
      <w:r w:rsidR="00D135D4" w:rsidRPr="00D135D4">
        <w:rPr>
          <w:rFonts w:asciiTheme="minorHAnsi" w:hAnsiTheme="minorHAnsi"/>
        </w:rPr>
        <w:t>determine whether permission to revoke the election should be granted</w:t>
      </w:r>
      <w:r w:rsidR="00A24315" w:rsidRPr="00F87A66">
        <w:rPr>
          <w:rFonts w:asciiTheme="minorHAnsi" w:hAnsiTheme="minorHAnsi"/>
          <w:sz w:val="22"/>
        </w:rPr>
        <w:t xml:space="preserve"> and would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355FA7">
        <w:rPr>
          <w:rFonts w:asciiTheme="minorHAnsi" w:hAnsiTheme="minorHAnsi"/>
          <w:b/>
          <w:sz w:val="22"/>
          <w:u w:val="single"/>
        </w:rPr>
        <w:t>CONSUL</w:t>
      </w:r>
      <w:r w:rsidRPr="00DD050B">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355FA7">
        <w:rPr>
          <w:rFonts w:asciiTheme="minorHAnsi" w:hAnsiTheme="minorHAnsi"/>
          <w:sz w:val="22"/>
        </w:rPr>
        <w:t>March 4</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355FA7">
        <w:rPr>
          <w:rFonts w:asciiTheme="minorHAnsi" w:hAnsiTheme="minorHAnsi"/>
          <w:sz w:val="22"/>
        </w:rPr>
        <w:t xml:space="preserve"> </w:t>
      </w:r>
      <w:r w:rsidR="003206EA">
        <w:rPr>
          <w:rFonts w:asciiTheme="minorHAnsi" w:hAnsiTheme="minorHAnsi"/>
          <w:sz w:val="22"/>
        </w:rPr>
        <w:t>7419</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4B40F2">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009E3D48" w:rsidRPr="00F87A66" w:rsidRDefault="009E3D48" w:rsidP="009E3D48">
      <w:pPr>
        <w:tabs>
          <w:tab w:val="left" w:pos="540"/>
        </w:tabs>
        <w:ind w:left="540" w:hanging="540"/>
        <w:rPr>
          <w:rFonts w:asciiTheme="minorHAnsi" w:hAnsiTheme="minorHAnsi"/>
          <w:b/>
          <w:sz w:val="22"/>
        </w:rPr>
      </w:pPr>
    </w:p>
    <w:p w:rsidR="00617F74" w:rsidRPr="00617F74" w:rsidRDefault="00617F74" w:rsidP="00617F74">
      <w:pPr>
        <w:ind w:left="540"/>
        <w:rPr>
          <w:rFonts w:asciiTheme="minorHAnsi" w:hAnsiTheme="minorHAnsi"/>
          <w:sz w:val="22"/>
        </w:rPr>
      </w:pPr>
      <w:r w:rsidRPr="00617F74">
        <w:rPr>
          <w:rFonts w:asciiTheme="minorHAnsi" w:hAnsiTheme="minorHAnsi"/>
          <w:sz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12" w:history="1">
        <w:r w:rsidRPr="007A7D17">
          <w:rPr>
            <w:rStyle w:val="Hyperlink"/>
            <w:rFonts w:asciiTheme="minorHAnsi" w:hAnsiTheme="minorHAnsi"/>
            <w:sz w:val="22"/>
          </w:rPr>
          <w:t>https://www.irs.gov/uac/Privacy-Impact-Assessments-PIA</w:t>
        </w:r>
      </w:hyperlink>
      <w:r>
        <w:rPr>
          <w:rFonts w:asciiTheme="minorHAnsi" w:hAnsiTheme="minorHAnsi"/>
          <w:sz w:val="22"/>
        </w:rPr>
        <w:t xml:space="preserve"> </w:t>
      </w:r>
      <w:r w:rsidRPr="00617F74">
        <w:rPr>
          <w:rFonts w:asciiTheme="minorHAnsi" w:hAnsiTheme="minorHAnsi"/>
          <w:sz w:val="22"/>
        </w:rPr>
        <w:t xml:space="preserve"> .</w:t>
      </w:r>
    </w:p>
    <w:p w:rsidR="00617F74" w:rsidRPr="00617F74" w:rsidRDefault="00617F74" w:rsidP="00617F74">
      <w:pPr>
        <w:ind w:left="540"/>
        <w:rPr>
          <w:rFonts w:asciiTheme="minorHAnsi" w:hAnsiTheme="minorHAnsi"/>
          <w:sz w:val="22"/>
        </w:rPr>
      </w:pPr>
      <w:r w:rsidRPr="00617F74">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17F74" w:rsidRPr="00617F74" w:rsidRDefault="00617F74" w:rsidP="00617F74">
      <w:pPr>
        <w:ind w:left="540"/>
        <w:rPr>
          <w:rFonts w:asciiTheme="minorHAnsi" w:hAnsiTheme="minorHAnsi"/>
          <w:sz w:val="22"/>
        </w:rPr>
      </w:pPr>
    </w:p>
    <w:p w:rsidR="002C7C4B" w:rsidRDefault="002C7C4B" w:rsidP="00637C90">
      <w:pPr>
        <w:ind w:left="540"/>
        <w:rPr>
          <w:rFonts w:asciiTheme="minorHAnsi" w:hAnsiTheme="minorHAnsi"/>
          <w:sz w:val="22"/>
        </w:rPr>
      </w:pPr>
    </w:p>
    <w:p w:rsidR="00263E7D" w:rsidRDefault="00263E7D" w:rsidP="00637C90">
      <w:pPr>
        <w:ind w:left="540"/>
        <w:rPr>
          <w:rFonts w:asciiTheme="minorHAnsi" w:hAnsiTheme="minorHAnsi"/>
          <w:sz w:val="22"/>
        </w:rPr>
      </w:pPr>
    </w:p>
    <w:p w:rsidR="00D135D4" w:rsidRDefault="00D135D4" w:rsidP="00637C90">
      <w:pPr>
        <w:ind w:left="540"/>
        <w:rPr>
          <w:rFonts w:asciiTheme="minorHAnsi" w:hAnsiTheme="minorHAnsi"/>
          <w:sz w:val="22"/>
        </w:rPr>
      </w:pPr>
    </w:p>
    <w:p w:rsidR="00D135D4" w:rsidRPr="00BD1F42" w:rsidRDefault="00D135D4" w:rsidP="00637C90">
      <w:pPr>
        <w:ind w:left="540"/>
        <w:rPr>
          <w:rFonts w:asciiTheme="minorHAnsi" w:hAnsiTheme="minorHAnsi"/>
          <w:sz w:val="22"/>
        </w:rPr>
      </w:pPr>
    </w:p>
    <w:p w:rsidR="00B860C5" w:rsidRPr="00617F74" w:rsidRDefault="009E3D48" w:rsidP="005078BE">
      <w:pPr>
        <w:pStyle w:val="ListParagraph"/>
        <w:numPr>
          <w:ilvl w:val="0"/>
          <w:numId w:val="1"/>
        </w:numPr>
        <w:tabs>
          <w:tab w:val="left" w:pos="540"/>
        </w:tabs>
        <w:ind w:left="540" w:hanging="540"/>
        <w:rPr>
          <w:rFonts w:asciiTheme="minorHAnsi" w:hAnsiTheme="minorHAnsi"/>
          <w:sz w:val="22"/>
        </w:rPr>
      </w:pPr>
      <w:r w:rsidRPr="00617F74">
        <w:rPr>
          <w:rFonts w:asciiTheme="minorHAnsi" w:hAnsiTheme="minorHAnsi"/>
          <w:b/>
          <w:sz w:val="22"/>
          <w:u w:val="single"/>
        </w:rPr>
        <w:t xml:space="preserve">ESTIMATED BURDEN OF INFORMATION COLLECTION </w:t>
      </w:r>
    </w:p>
    <w:p w:rsidR="006007BC" w:rsidRDefault="006007BC" w:rsidP="006007BC">
      <w:pPr>
        <w:autoSpaceDE w:val="0"/>
        <w:autoSpaceDN w:val="0"/>
        <w:adjustRightInd w:val="0"/>
        <w:ind w:left="540"/>
        <w:rPr>
          <w:rFonts w:asciiTheme="minorHAnsi" w:hAnsiTheme="minorHAnsi" w:cs="Times New Roman"/>
          <w:sz w:val="22"/>
        </w:rPr>
      </w:pPr>
    </w:p>
    <w:p w:rsidR="00936030" w:rsidRPr="00936030" w:rsidRDefault="00936030" w:rsidP="00936030">
      <w:pPr>
        <w:ind w:left="540"/>
        <w:rPr>
          <w:rFonts w:asciiTheme="minorHAnsi" w:hAnsiTheme="minorHAnsi"/>
          <w:sz w:val="22"/>
        </w:rPr>
      </w:pPr>
      <w:r w:rsidRPr="00936030">
        <w:rPr>
          <w:rFonts w:asciiTheme="minorHAnsi" w:hAnsiTheme="minorHAnsi"/>
          <w:sz w:val="22"/>
        </w:rPr>
        <w:t xml:space="preserve">Section 4 of the revenue procedure requires the applicant to submit a private letter ruling request in accordance with Rev. Proc. 2006-1 (or its successor).    </w:t>
      </w:r>
    </w:p>
    <w:p w:rsidR="00936030" w:rsidRPr="00936030" w:rsidRDefault="00936030" w:rsidP="00936030">
      <w:pPr>
        <w:ind w:left="540"/>
        <w:rPr>
          <w:rFonts w:asciiTheme="minorHAnsi" w:hAnsiTheme="minorHAnsi"/>
          <w:sz w:val="22"/>
        </w:rPr>
      </w:pPr>
    </w:p>
    <w:p w:rsidR="00936030" w:rsidRPr="00936030" w:rsidRDefault="00936030" w:rsidP="00936030">
      <w:pPr>
        <w:ind w:left="540"/>
        <w:rPr>
          <w:rFonts w:asciiTheme="minorHAnsi" w:hAnsiTheme="minorHAnsi"/>
          <w:sz w:val="22"/>
        </w:rPr>
      </w:pPr>
      <w:r w:rsidRPr="00936030">
        <w:rPr>
          <w:rFonts w:asciiTheme="minorHAnsi" w:hAnsiTheme="minorHAnsi"/>
          <w:sz w:val="22"/>
        </w:rPr>
        <w:t xml:space="preserve">The total estimated average annual burden varies from 1 hour to 5 hours with a total estimated average burden of 2 hours on 200 respondents for a total of 400 hours annually.  </w:t>
      </w:r>
    </w:p>
    <w:p w:rsidR="00C16C7F" w:rsidRDefault="00C16C7F" w:rsidP="00C16C7F">
      <w:pPr>
        <w:autoSpaceDE w:val="0"/>
        <w:autoSpaceDN w:val="0"/>
        <w:adjustRightInd w:val="0"/>
        <w:ind w:left="540"/>
        <w:rPr>
          <w:rFonts w:asciiTheme="minorHAnsi" w:hAnsiTheme="minorHAnsi" w:cs="Times New Roman"/>
          <w:sz w:val="22"/>
        </w:rPr>
      </w:pPr>
    </w:p>
    <w:tbl>
      <w:tblPr>
        <w:tblpPr w:leftFromText="180" w:rightFromText="180" w:vertAnchor="text" w:horzAnchor="margin" w:tblpY="99"/>
        <w:tblW w:w="10185" w:type="dxa"/>
        <w:tblLayout w:type="fixed"/>
        <w:tblLook w:val="04A0" w:firstRow="1" w:lastRow="0" w:firstColumn="1" w:lastColumn="0" w:noHBand="0" w:noVBand="1"/>
      </w:tblPr>
      <w:tblGrid>
        <w:gridCol w:w="1635"/>
        <w:gridCol w:w="3060"/>
        <w:gridCol w:w="990"/>
        <w:gridCol w:w="1170"/>
        <w:gridCol w:w="1080"/>
        <w:gridCol w:w="990"/>
        <w:gridCol w:w="1260"/>
      </w:tblGrid>
      <w:tr w:rsidR="00C16C7F" w:rsidTr="00C16C7F">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Rev. Proc.</w:t>
            </w:r>
          </w:p>
        </w:tc>
        <w:tc>
          <w:tcPr>
            <w:tcW w:w="3060" w:type="dxa"/>
            <w:tcBorders>
              <w:top w:val="single" w:sz="8" w:space="0" w:color="auto"/>
              <w:left w:val="nil"/>
              <w:bottom w:val="single" w:sz="8" w:space="0" w:color="auto"/>
              <w:right w:val="single" w:sz="8" w:space="0" w:color="auto"/>
            </w:tcBorders>
            <w:noWrap/>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C16C7F" w:rsidTr="00C16C7F">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2006-1</w:t>
            </w:r>
          </w:p>
        </w:tc>
        <w:tc>
          <w:tcPr>
            <w:tcW w:w="3060" w:type="dxa"/>
            <w:tcBorders>
              <w:top w:val="single" w:sz="8" w:space="0" w:color="auto"/>
              <w:left w:val="single" w:sz="8" w:space="0" w:color="auto"/>
              <w:bottom w:val="single" w:sz="8" w:space="0" w:color="auto"/>
              <w:right w:val="single" w:sz="8" w:space="0" w:color="auto"/>
            </w:tcBorders>
            <w:vAlign w:val="center"/>
          </w:tcPr>
          <w:p w:rsidR="00C16C7F" w:rsidRPr="00936030" w:rsidRDefault="00355FA7" w:rsidP="00C16C7F">
            <w:pPr>
              <w:keepNext/>
              <w:keepLines/>
              <w:widowControl w:val="0"/>
              <w:autoSpaceDN w:val="0"/>
              <w:rPr>
                <w:rFonts w:ascii="Arial Narrow" w:hAnsi="Arial Narrow" w:cs="Calibri"/>
                <w:color w:val="000000"/>
                <w:sz w:val="20"/>
                <w:szCs w:val="20"/>
                <w:highlight w:val="yellow"/>
              </w:rPr>
            </w:pPr>
            <w:r w:rsidRPr="00355FA7">
              <w:rPr>
                <w:rFonts w:ascii="Arial Narrow" w:hAnsi="Arial Narrow" w:cs="Calibri"/>
                <w:color w:val="000000"/>
                <w:sz w:val="20"/>
                <w:szCs w:val="20"/>
              </w:rPr>
              <w:t>Revocation of Election filed under I.R.C. 83(b)</w:t>
            </w:r>
          </w:p>
        </w:tc>
        <w:tc>
          <w:tcPr>
            <w:tcW w:w="990" w:type="dxa"/>
            <w:tcBorders>
              <w:top w:val="single" w:sz="8" w:space="0" w:color="auto"/>
              <w:left w:val="nil"/>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200</w:t>
            </w:r>
          </w:p>
        </w:tc>
        <w:tc>
          <w:tcPr>
            <w:tcW w:w="117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C16C7F">
              <w:rPr>
                <w:rFonts w:ascii="Arial Narrow" w:hAnsi="Arial Narrow" w:cs="Calibri"/>
                <w:color w:val="000000"/>
                <w:sz w:val="20"/>
                <w:szCs w:val="20"/>
              </w:rPr>
              <w:t>00</w:t>
            </w:r>
          </w:p>
        </w:tc>
        <w:tc>
          <w:tcPr>
            <w:tcW w:w="990" w:type="dxa"/>
            <w:tcBorders>
              <w:top w:val="single" w:sz="8" w:space="0" w:color="auto"/>
              <w:left w:val="nil"/>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p>
        </w:tc>
        <w:tc>
          <w:tcPr>
            <w:tcW w:w="1260" w:type="dxa"/>
            <w:tcBorders>
              <w:top w:val="single" w:sz="8" w:space="0" w:color="auto"/>
              <w:left w:val="nil"/>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40</w:t>
            </w:r>
            <w:r w:rsidR="00C16C7F">
              <w:rPr>
                <w:rFonts w:ascii="Arial Narrow" w:hAnsi="Arial Narrow" w:cs="Calibri"/>
                <w:color w:val="000000"/>
                <w:sz w:val="20"/>
                <w:szCs w:val="20"/>
              </w:rPr>
              <w:t>0</w:t>
            </w:r>
          </w:p>
        </w:tc>
      </w:tr>
      <w:tr w:rsidR="00C16C7F" w:rsidTr="00C16C7F">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C16C7F" w:rsidRDefault="00C16C7F" w:rsidP="00C16C7F">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C16C7F">
              <w:rPr>
                <w:rFonts w:ascii="Arial Narrow" w:hAnsi="Arial Narrow" w:cs="Calibri"/>
                <w:color w:val="000000"/>
                <w:sz w:val="20"/>
                <w:szCs w:val="20"/>
              </w:rPr>
              <w:t>00</w:t>
            </w:r>
          </w:p>
        </w:tc>
        <w:tc>
          <w:tcPr>
            <w:tcW w:w="117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r w:rsidR="00C16C7F">
              <w:rPr>
                <w:rFonts w:ascii="Arial Narrow" w:hAnsi="Arial Narrow" w:cs="Calibri"/>
                <w:color w:val="000000"/>
                <w:sz w:val="20"/>
                <w:szCs w:val="20"/>
              </w:rPr>
              <w:t>00</w:t>
            </w:r>
          </w:p>
        </w:tc>
        <w:tc>
          <w:tcPr>
            <w:tcW w:w="990" w:type="dxa"/>
            <w:tcBorders>
              <w:top w:val="single" w:sz="8" w:space="0" w:color="auto"/>
              <w:left w:val="nil"/>
              <w:bottom w:val="single" w:sz="8" w:space="0" w:color="auto"/>
              <w:right w:val="single" w:sz="8" w:space="0" w:color="auto"/>
            </w:tcBorders>
            <w:noWrap/>
            <w:vAlign w:val="center"/>
          </w:tcPr>
          <w:p w:rsidR="00C16C7F" w:rsidRDefault="00C16C7F" w:rsidP="00C16C7F">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C16C7F" w:rsidRDefault="00936030" w:rsidP="00C16C7F">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40</w:t>
            </w:r>
            <w:r w:rsidR="00C16C7F">
              <w:rPr>
                <w:rFonts w:ascii="Arial Narrow" w:hAnsi="Arial Narrow" w:cs="Calibri"/>
                <w:color w:val="000000"/>
                <w:sz w:val="20"/>
                <w:szCs w:val="20"/>
              </w:rPr>
              <w:t>0</w:t>
            </w:r>
          </w:p>
        </w:tc>
      </w:tr>
    </w:tbl>
    <w:p w:rsidR="00C16C7F" w:rsidRDefault="00C16C7F" w:rsidP="00C16C7F">
      <w:pPr>
        <w:autoSpaceDE w:val="0"/>
        <w:autoSpaceDN w:val="0"/>
        <w:adjustRightInd w:val="0"/>
        <w:ind w:left="540"/>
        <w:rPr>
          <w:rFonts w:asciiTheme="minorHAnsi" w:hAnsiTheme="minorHAnsi" w:cs="Times New Roman"/>
          <w:sz w:val="22"/>
        </w:rPr>
      </w:pPr>
    </w:p>
    <w:p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182BE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3" w:name="_Hlk5019417"/>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A2013E">
        <w:rPr>
          <w:rFonts w:asciiTheme="minorHAnsi" w:hAnsiTheme="minorHAnsi"/>
          <w:b/>
          <w:sz w:val="22"/>
          <w:u w:val="single"/>
        </w:rPr>
        <w:t>ESTIMAT</w:t>
      </w:r>
      <w:r w:rsidRPr="00DC1585">
        <w:rPr>
          <w:rFonts w:asciiTheme="minorHAnsi" w:hAnsiTheme="minorHAnsi"/>
          <w:b/>
          <w:sz w:val="22"/>
          <w:u w:val="single"/>
        </w:rPr>
        <w:t xml:space="preserve">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D463E0" w:rsidRDefault="00A2013E" w:rsidP="009E3D48">
      <w:pPr>
        <w:tabs>
          <w:tab w:val="left" w:pos="540"/>
        </w:tabs>
        <w:ind w:left="540" w:hanging="540"/>
        <w:rPr>
          <w:rFonts w:asciiTheme="minorHAnsi" w:hAnsiTheme="minorHAnsi"/>
          <w:sz w:val="22"/>
        </w:rPr>
      </w:pPr>
      <w:r>
        <w:rPr>
          <w:rFonts w:asciiTheme="minorHAnsi" w:hAnsiTheme="minorHAnsi"/>
          <w:b/>
          <w:sz w:val="22"/>
        </w:rPr>
        <w:t xml:space="preserve">           </w:t>
      </w:r>
      <w:r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Pr>
          <w:rFonts w:asciiTheme="minorHAnsi" w:hAnsiTheme="minorHAnsi"/>
          <w:sz w:val="22"/>
        </w:rPr>
        <w:t xml:space="preserve">   </w:t>
      </w:r>
    </w:p>
    <w:p w:rsidR="00A2013E" w:rsidRPr="00F87A66" w:rsidRDefault="00A2013E"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0104BB" w:rsidRPr="000104BB">
        <w:rPr>
          <w:rFonts w:asciiTheme="minorHAnsi" w:hAnsiTheme="minorHAnsi"/>
          <w:sz w:val="22"/>
        </w:rPr>
        <w:t>There have been no changes to the forms that would</w:t>
      </w:r>
      <w:r w:rsidR="00AE0BE9">
        <w:rPr>
          <w:rFonts w:asciiTheme="minorHAnsi" w:hAnsiTheme="minorHAnsi"/>
          <w:sz w:val="22"/>
        </w:rPr>
        <w:t xml:space="preserve"> affect</w:t>
      </w:r>
      <w:r w:rsidR="000104BB" w:rsidRPr="000104BB">
        <w:rPr>
          <w:rFonts w:asciiTheme="minorHAnsi" w:hAnsiTheme="minorHAnsi"/>
          <w:sz w:val="22"/>
        </w:rPr>
        <w:t xml:space="preserve"> burden.  </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2E399E" w:rsidRPr="002E399E" w:rsidTr="000303F5">
        <w:tc>
          <w:tcPr>
            <w:tcW w:w="801"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2E399E" w:rsidRPr="002E399E" w:rsidRDefault="002E399E" w:rsidP="002E399E">
            <w:pPr>
              <w:jc w:val="center"/>
              <w:rPr>
                <w:rFonts w:asciiTheme="minorHAnsi" w:eastAsia="Times New Roman" w:hAnsiTheme="minorHAnsi" w:cs="Arial"/>
                <w:b/>
                <w:bCs/>
                <w:color w:val="000000"/>
                <w:sz w:val="18"/>
                <w:szCs w:val="18"/>
              </w:rPr>
            </w:pPr>
            <w:r w:rsidRPr="002E399E">
              <w:rPr>
                <w:rFonts w:asciiTheme="minorHAnsi" w:eastAsia="Times New Roman" w:hAnsiTheme="minorHAnsi" w:cs="Arial"/>
                <w:b/>
                <w:bCs/>
                <w:color w:val="000000"/>
                <w:sz w:val="18"/>
                <w:szCs w:val="18"/>
              </w:rPr>
              <w:t>Previously Approved</w:t>
            </w:r>
          </w:p>
        </w:tc>
      </w:tr>
      <w:tr w:rsidR="002E399E" w:rsidRPr="002E399E" w:rsidTr="002E399E">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sidR="00936030">
              <w:rPr>
                <w:rFonts w:asciiTheme="minorHAnsi" w:eastAsia="Times New Roman" w:hAnsiTheme="minorHAnsi" w:cs="Arial"/>
                <w:color w:val="000000"/>
                <w:sz w:val="18"/>
                <w:szCs w:val="18"/>
              </w:rPr>
              <w:t>2</w:t>
            </w:r>
            <w:r w:rsidRPr="002E399E">
              <w:rPr>
                <w:rFonts w:asciiTheme="minorHAnsi" w:eastAsia="Times New Roman" w:hAnsiTheme="minorHAnsi" w:cs="Arial"/>
                <w:color w:val="000000"/>
                <w:sz w:val="18"/>
                <w:szCs w:val="18"/>
              </w:rPr>
              <w:t>00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sidR="00936030">
              <w:rPr>
                <w:rFonts w:asciiTheme="minorHAnsi" w:eastAsia="Times New Roman" w:hAnsiTheme="minorHAnsi" w:cs="Arial"/>
                <w:color w:val="000000"/>
                <w:sz w:val="18"/>
                <w:szCs w:val="18"/>
              </w:rPr>
              <w:t>2</w:t>
            </w:r>
            <w:r w:rsidRPr="002E399E">
              <w:rPr>
                <w:rFonts w:asciiTheme="minorHAnsi" w:eastAsia="Times New Roman" w:hAnsiTheme="minorHAnsi" w:cs="Arial"/>
                <w:color w:val="000000"/>
                <w:sz w:val="18"/>
                <w:szCs w:val="18"/>
              </w:rPr>
              <w:t>00</w:t>
            </w:r>
          </w:p>
        </w:tc>
      </w:tr>
      <w:tr w:rsidR="002E399E" w:rsidRPr="002E399E" w:rsidTr="002E399E">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sidR="00936030">
              <w:rPr>
                <w:rFonts w:asciiTheme="minorHAnsi" w:eastAsia="Times New Roman" w:hAnsiTheme="minorHAnsi" w:cs="Arial"/>
                <w:color w:val="000000"/>
                <w:sz w:val="18"/>
                <w:szCs w:val="18"/>
              </w:rPr>
              <w:t>40</w:t>
            </w:r>
            <w:r w:rsidRPr="002E399E">
              <w:rPr>
                <w:rFonts w:asciiTheme="minorHAnsi" w:eastAsia="Times New Roman"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2E399E" w:rsidRPr="002E399E" w:rsidRDefault="002E399E" w:rsidP="002E399E">
            <w:pPr>
              <w:rPr>
                <w:rFonts w:asciiTheme="minorHAnsi" w:eastAsia="Times New Roman" w:hAnsiTheme="minorHAnsi" w:cs="Arial"/>
                <w:color w:val="000000"/>
                <w:sz w:val="18"/>
                <w:szCs w:val="18"/>
              </w:rPr>
            </w:pPr>
            <w:r w:rsidRPr="002E399E">
              <w:rPr>
                <w:rFonts w:asciiTheme="minorHAnsi" w:eastAsia="Times New Roman" w:hAnsiTheme="minorHAnsi" w:cs="Arial"/>
                <w:color w:val="000000"/>
                <w:sz w:val="18"/>
                <w:szCs w:val="18"/>
              </w:rPr>
              <w:t xml:space="preserve">  </w:t>
            </w:r>
            <w:r w:rsidR="00936030">
              <w:rPr>
                <w:rFonts w:asciiTheme="minorHAnsi" w:eastAsia="Times New Roman" w:hAnsiTheme="minorHAnsi" w:cs="Arial"/>
                <w:color w:val="000000"/>
                <w:sz w:val="18"/>
                <w:szCs w:val="18"/>
              </w:rPr>
              <w:t>40</w:t>
            </w:r>
            <w:r w:rsidRPr="002E399E">
              <w:rPr>
                <w:rFonts w:asciiTheme="minorHAnsi" w:eastAsia="Times New Roman" w:hAnsiTheme="minorHAnsi" w:cs="Arial"/>
                <w:color w:val="000000"/>
                <w:sz w:val="18"/>
                <w:szCs w:val="18"/>
              </w:rPr>
              <w:t>0</w:t>
            </w:r>
          </w:p>
        </w:tc>
      </w:tr>
    </w:tbl>
    <w:p w:rsidR="00DB3926"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95" w:rsidRDefault="007E6895" w:rsidP="009E3D48">
      <w:r>
        <w:separator/>
      </w:r>
    </w:p>
  </w:endnote>
  <w:endnote w:type="continuationSeparator" w:id="0">
    <w:p w:rsidR="007E6895" w:rsidRDefault="007E6895"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2B67C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95" w:rsidRDefault="007E6895" w:rsidP="009E3D48">
      <w:r>
        <w:separator/>
      </w:r>
    </w:p>
  </w:footnote>
  <w:footnote w:type="continuationSeparator" w:id="0">
    <w:p w:rsidR="007E6895" w:rsidRDefault="007E6895"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303F5"/>
    <w:rsid w:val="0004104E"/>
    <w:rsid w:val="0005242C"/>
    <w:rsid w:val="000720DB"/>
    <w:rsid w:val="0007317C"/>
    <w:rsid w:val="000A3845"/>
    <w:rsid w:val="000D26FB"/>
    <w:rsid w:val="0012304F"/>
    <w:rsid w:val="0012312C"/>
    <w:rsid w:val="00132F0E"/>
    <w:rsid w:val="001616BC"/>
    <w:rsid w:val="00163E8B"/>
    <w:rsid w:val="00171DAC"/>
    <w:rsid w:val="00182BE3"/>
    <w:rsid w:val="00183523"/>
    <w:rsid w:val="00190335"/>
    <w:rsid w:val="0019453D"/>
    <w:rsid w:val="00197CEF"/>
    <w:rsid w:val="001B5BD6"/>
    <w:rsid w:val="001D050E"/>
    <w:rsid w:val="001D1550"/>
    <w:rsid w:val="00235AD5"/>
    <w:rsid w:val="002456AB"/>
    <w:rsid w:val="002600AF"/>
    <w:rsid w:val="00263E7D"/>
    <w:rsid w:val="002736EC"/>
    <w:rsid w:val="00277A26"/>
    <w:rsid w:val="002911BE"/>
    <w:rsid w:val="002A463C"/>
    <w:rsid w:val="002B67C0"/>
    <w:rsid w:val="002C7C4B"/>
    <w:rsid w:val="002E399E"/>
    <w:rsid w:val="00313D91"/>
    <w:rsid w:val="003206EA"/>
    <w:rsid w:val="00355FA7"/>
    <w:rsid w:val="003725B0"/>
    <w:rsid w:val="00377A8D"/>
    <w:rsid w:val="003965E9"/>
    <w:rsid w:val="00416201"/>
    <w:rsid w:val="00453441"/>
    <w:rsid w:val="004606C9"/>
    <w:rsid w:val="0047046A"/>
    <w:rsid w:val="004B40F2"/>
    <w:rsid w:val="005B5D1B"/>
    <w:rsid w:val="005B773F"/>
    <w:rsid w:val="005C54F5"/>
    <w:rsid w:val="005E6135"/>
    <w:rsid w:val="006007BC"/>
    <w:rsid w:val="006031DF"/>
    <w:rsid w:val="00617F74"/>
    <w:rsid w:val="00637C90"/>
    <w:rsid w:val="00651FD9"/>
    <w:rsid w:val="006546DD"/>
    <w:rsid w:val="006724D7"/>
    <w:rsid w:val="006B08BA"/>
    <w:rsid w:val="00700CA4"/>
    <w:rsid w:val="00710E8B"/>
    <w:rsid w:val="00716E08"/>
    <w:rsid w:val="00732204"/>
    <w:rsid w:val="00736DBB"/>
    <w:rsid w:val="00770EAA"/>
    <w:rsid w:val="007A3AE3"/>
    <w:rsid w:val="007C611A"/>
    <w:rsid w:val="007E34DF"/>
    <w:rsid w:val="007E6895"/>
    <w:rsid w:val="00801000"/>
    <w:rsid w:val="00816B71"/>
    <w:rsid w:val="00895855"/>
    <w:rsid w:val="008F35C9"/>
    <w:rsid w:val="009302A1"/>
    <w:rsid w:val="00936030"/>
    <w:rsid w:val="00946CFC"/>
    <w:rsid w:val="0096150B"/>
    <w:rsid w:val="00964FD7"/>
    <w:rsid w:val="00996DDD"/>
    <w:rsid w:val="009A768B"/>
    <w:rsid w:val="009E3D48"/>
    <w:rsid w:val="00A2013E"/>
    <w:rsid w:val="00A24315"/>
    <w:rsid w:val="00A35947"/>
    <w:rsid w:val="00A648C2"/>
    <w:rsid w:val="00AA034F"/>
    <w:rsid w:val="00AD5A67"/>
    <w:rsid w:val="00AE0BE9"/>
    <w:rsid w:val="00B041DE"/>
    <w:rsid w:val="00B2312E"/>
    <w:rsid w:val="00B248B3"/>
    <w:rsid w:val="00B44D32"/>
    <w:rsid w:val="00B860C5"/>
    <w:rsid w:val="00BC0B62"/>
    <w:rsid w:val="00BC263C"/>
    <w:rsid w:val="00BD1F42"/>
    <w:rsid w:val="00C14F69"/>
    <w:rsid w:val="00C16C7F"/>
    <w:rsid w:val="00CB358B"/>
    <w:rsid w:val="00CC0D87"/>
    <w:rsid w:val="00CF61FE"/>
    <w:rsid w:val="00D01D12"/>
    <w:rsid w:val="00D01E6A"/>
    <w:rsid w:val="00D135D4"/>
    <w:rsid w:val="00D36D2E"/>
    <w:rsid w:val="00D463E0"/>
    <w:rsid w:val="00D47DDC"/>
    <w:rsid w:val="00D91961"/>
    <w:rsid w:val="00DB3926"/>
    <w:rsid w:val="00DC1585"/>
    <w:rsid w:val="00DD050B"/>
    <w:rsid w:val="00DF6A65"/>
    <w:rsid w:val="00E20185"/>
    <w:rsid w:val="00E378C3"/>
    <w:rsid w:val="00E37E63"/>
    <w:rsid w:val="00E729D0"/>
    <w:rsid w:val="00EB0140"/>
    <w:rsid w:val="00EB5D43"/>
    <w:rsid w:val="00EB6683"/>
    <w:rsid w:val="00ED3A16"/>
    <w:rsid w:val="00F011BC"/>
    <w:rsid w:val="00F02F40"/>
    <w:rsid w:val="00F82330"/>
    <w:rsid w:val="00F87A66"/>
    <w:rsid w:val="00F972DB"/>
    <w:rsid w:val="00FB7B94"/>
    <w:rsid w:val="00FD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F22B8952-E303-48A0-9C70-9CE7FD81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2019-04-29T17:03:00Z</dcterms:created>
  <dcterms:modified xsi:type="dcterms:W3CDTF">2019-04-29T17:03:00Z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