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97BF2" w14:textId="77777777" w:rsidR="00EF700C" w:rsidRPr="00002518" w:rsidRDefault="00EF700C" w:rsidP="00D14E0B">
      <w:pPr>
        <w:rPr>
          <w:b/>
          <w:sz w:val="24"/>
        </w:rPr>
      </w:pPr>
      <w:bookmarkStart w:id="0" w:name="_GoBack"/>
      <w:bookmarkEnd w:id="0"/>
      <w:r w:rsidRPr="00002518">
        <w:rPr>
          <w:b/>
          <w:sz w:val="24"/>
        </w:rPr>
        <w:t>Supporting Statement to Request for OMB Approval</w:t>
      </w:r>
    </w:p>
    <w:p w14:paraId="5DD4CC74" w14:textId="77777777" w:rsidR="00EF700C" w:rsidRDefault="00EF700C" w:rsidP="00D14E0B">
      <w:pPr>
        <w:rPr>
          <w:b/>
          <w:sz w:val="24"/>
        </w:rPr>
      </w:pPr>
      <w:r w:rsidRPr="00002518">
        <w:rPr>
          <w:b/>
          <w:sz w:val="24"/>
        </w:rPr>
        <w:t>Multiple Worksite Report</w:t>
      </w:r>
      <w:r w:rsidR="00EE2B65" w:rsidRPr="00002518">
        <w:rPr>
          <w:b/>
          <w:sz w:val="24"/>
        </w:rPr>
        <w:t xml:space="preserve"> and the Report of Federal Employment and Wages</w:t>
      </w:r>
    </w:p>
    <w:p w14:paraId="47B45A4D" w14:textId="77777777" w:rsidR="002E7B85" w:rsidRDefault="002E7B85" w:rsidP="00D14E0B">
      <w:pPr>
        <w:rPr>
          <w:b/>
          <w:sz w:val="24"/>
        </w:rPr>
      </w:pPr>
    </w:p>
    <w:p w14:paraId="6CF925D8" w14:textId="77777777" w:rsidR="002E7B85" w:rsidRPr="00002518" w:rsidRDefault="002E7B85" w:rsidP="00D14E0B">
      <w:pPr>
        <w:rPr>
          <w:b/>
          <w:sz w:val="24"/>
        </w:rPr>
      </w:pPr>
    </w:p>
    <w:p w14:paraId="2D2DC28F" w14:textId="77777777" w:rsidR="00F328C3" w:rsidRDefault="00F328C3" w:rsidP="00D14E0B">
      <w:pPr>
        <w:pBdr>
          <w:top w:val="single" w:sz="4" w:space="1" w:color="auto"/>
        </w:pBdr>
        <w:rPr>
          <w:b/>
          <w:sz w:val="24"/>
        </w:rPr>
      </w:pPr>
    </w:p>
    <w:p w14:paraId="4F8DC1CA" w14:textId="77777777" w:rsidR="005E524B" w:rsidRDefault="00F328C3" w:rsidP="00D14E0B">
      <w:pPr>
        <w:rPr>
          <w:b/>
          <w:sz w:val="24"/>
        </w:rPr>
      </w:pPr>
      <w:r>
        <w:rPr>
          <w:b/>
          <w:sz w:val="24"/>
        </w:rPr>
        <w:t>Terms of Clearance</w:t>
      </w:r>
      <w:r w:rsidR="00F04B99">
        <w:rPr>
          <w:b/>
          <w:sz w:val="24"/>
        </w:rPr>
        <w:t xml:space="preserve"> from the previous OMB Approval on 08/11/2016</w:t>
      </w:r>
      <w:r>
        <w:rPr>
          <w:b/>
          <w:sz w:val="24"/>
        </w:rPr>
        <w:t xml:space="preserve">: </w:t>
      </w:r>
    </w:p>
    <w:p w14:paraId="0C50340F" w14:textId="77777777" w:rsidR="00F328C3" w:rsidRDefault="00F328C3" w:rsidP="00D14E0B">
      <w:pPr>
        <w:pStyle w:val="ListParagraph"/>
        <w:ind w:left="0"/>
        <w:rPr>
          <w:sz w:val="24"/>
          <w:szCs w:val="24"/>
        </w:rPr>
      </w:pPr>
      <w:r w:rsidRPr="00F328C3">
        <w:rPr>
          <w:sz w:val="24"/>
          <w:szCs w:val="24"/>
        </w:rPr>
        <w:t>Collection is approved on the condition that the next full clearance submission will include a data quality assessment that includes an evaluation of unit and item nonresponse, considering the effect of mandatory vs. voluntary collection requirements at the state level, the effect of other state level policies such as procedures for filings by Multisite Professional Employer Organizations, the effect of collection mode (mail vs web), and other relevant factors.</w:t>
      </w:r>
    </w:p>
    <w:p w14:paraId="7BE9D679" w14:textId="77777777" w:rsidR="00C84957" w:rsidRPr="00F328C3" w:rsidRDefault="00C84957" w:rsidP="00D14E0B">
      <w:pPr>
        <w:pStyle w:val="ListParagraph"/>
        <w:rPr>
          <w:sz w:val="24"/>
          <w:szCs w:val="24"/>
        </w:rPr>
      </w:pPr>
    </w:p>
    <w:p w14:paraId="54D5D48B" w14:textId="77777777" w:rsidR="00F328C3" w:rsidRDefault="00C84957" w:rsidP="00D14E0B">
      <w:pPr>
        <w:pBdr>
          <w:bottom w:val="single" w:sz="4" w:space="1" w:color="auto"/>
        </w:pBdr>
        <w:tabs>
          <w:tab w:val="left" w:pos="0"/>
        </w:tabs>
        <w:rPr>
          <w:sz w:val="24"/>
        </w:rPr>
      </w:pPr>
      <w:r>
        <w:rPr>
          <w:sz w:val="24"/>
        </w:rPr>
        <w:t>This ICR includes information responding to the clearance terms in the supplementary documents section of this submission.</w:t>
      </w:r>
    </w:p>
    <w:p w14:paraId="496564C4" w14:textId="77777777" w:rsidR="003E4B69" w:rsidRPr="00C84957" w:rsidRDefault="003E4B69" w:rsidP="00D14E0B">
      <w:pPr>
        <w:pBdr>
          <w:bottom w:val="single" w:sz="4" w:space="1" w:color="auto"/>
        </w:pBdr>
        <w:tabs>
          <w:tab w:val="left" w:pos="0"/>
        </w:tabs>
        <w:rPr>
          <w:sz w:val="24"/>
        </w:rPr>
      </w:pPr>
    </w:p>
    <w:p w14:paraId="2A47CA9D" w14:textId="77777777" w:rsidR="002E7B85" w:rsidRDefault="002E7B85" w:rsidP="00D14E0B">
      <w:pPr>
        <w:rPr>
          <w:b/>
          <w:sz w:val="24"/>
        </w:rPr>
      </w:pPr>
    </w:p>
    <w:p w14:paraId="1F34B504" w14:textId="77777777" w:rsidR="00EF700C" w:rsidRPr="00002518" w:rsidRDefault="00EF700C" w:rsidP="00D14E0B">
      <w:pPr>
        <w:rPr>
          <w:b/>
          <w:sz w:val="24"/>
        </w:rPr>
      </w:pPr>
      <w:r w:rsidRPr="00002518">
        <w:rPr>
          <w:b/>
          <w:sz w:val="24"/>
        </w:rPr>
        <w:t>A.</w:t>
      </w:r>
      <w:r w:rsidR="00A7427E">
        <w:rPr>
          <w:b/>
          <w:sz w:val="24"/>
        </w:rPr>
        <w:tab/>
      </w:r>
      <w:r w:rsidRPr="00002518">
        <w:rPr>
          <w:b/>
          <w:sz w:val="24"/>
        </w:rPr>
        <w:t>Justification</w:t>
      </w:r>
    </w:p>
    <w:p w14:paraId="441114F9" w14:textId="77777777" w:rsidR="00EF700C" w:rsidRPr="00002518" w:rsidRDefault="00EF700C" w:rsidP="00D14E0B">
      <w:pPr>
        <w:rPr>
          <w:b/>
          <w:sz w:val="24"/>
        </w:rPr>
      </w:pPr>
    </w:p>
    <w:p w14:paraId="5E5E68FA" w14:textId="77777777" w:rsidR="00EF700C" w:rsidRPr="00002518" w:rsidRDefault="00EF700C" w:rsidP="00D14E0B">
      <w:pPr>
        <w:rPr>
          <w:sz w:val="24"/>
        </w:rPr>
      </w:pPr>
      <w:r w:rsidRPr="00002518">
        <w:rPr>
          <w:b/>
          <w:sz w:val="24"/>
        </w:rPr>
        <w:t>1.</w:t>
      </w:r>
      <w:r w:rsidR="00A7427E">
        <w:rPr>
          <w:b/>
          <w:sz w:val="24"/>
        </w:rPr>
        <w:tab/>
      </w:r>
      <w:r w:rsidRPr="00002518">
        <w:rPr>
          <w:b/>
          <w:sz w:val="24"/>
        </w:rPr>
        <w:t xml:space="preserve">Necessity of </w:t>
      </w:r>
      <w:r w:rsidR="00962FE3">
        <w:rPr>
          <w:b/>
          <w:sz w:val="24"/>
        </w:rPr>
        <w:t xml:space="preserve">the Information </w:t>
      </w:r>
      <w:r w:rsidRPr="00002518">
        <w:rPr>
          <w:b/>
          <w:sz w:val="24"/>
        </w:rPr>
        <w:t>Collection</w:t>
      </w:r>
    </w:p>
    <w:p w14:paraId="66EE1476" w14:textId="77777777" w:rsidR="00EF700C" w:rsidRPr="00002518" w:rsidRDefault="00EF700C" w:rsidP="00D14E0B">
      <w:pPr>
        <w:rPr>
          <w:sz w:val="24"/>
        </w:rPr>
      </w:pPr>
    </w:p>
    <w:p w14:paraId="49C098C6" w14:textId="19AB9E8E" w:rsidR="003E4B69" w:rsidRPr="003E4B69" w:rsidRDefault="003E4B69" w:rsidP="003E4B69">
      <w:pPr>
        <w:rPr>
          <w:sz w:val="24"/>
          <w:szCs w:val="24"/>
        </w:rPr>
      </w:pPr>
      <w:r w:rsidRPr="003E4B69">
        <w:rPr>
          <w:sz w:val="24"/>
          <w:szCs w:val="24"/>
        </w:rPr>
        <w:t xml:space="preserve">The purpose of this request is to obtain clearance for the Bureau of Labor Statistics (BLS) Multiple Worksite Report (MWR) and Report of Federal Employment and Wages (RFEW).  </w:t>
      </w:r>
      <w:r>
        <w:rPr>
          <w:sz w:val="24"/>
          <w:szCs w:val="24"/>
        </w:rPr>
        <w:t xml:space="preserve">The collection is unchanged except </w:t>
      </w:r>
      <w:r w:rsidR="00B73C96">
        <w:rPr>
          <w:sz w:val="24"/>
          <w:szCs w:val="24"/>
        </w:rPr>
        <w:t xml:space="preserve">for minor updates to cost and burden hours and </w:t>
      </w:r>
      <w:r w:rsidRPr="003E4B69">
        <w:rPr>
          <w:sz w:val="24"/>
          <w:szCs w:val="24"/>
        </w:rPr>
        <w:t xml:space="preserve">the continued shift towards </w:t>
      </w:r>
      <w:r>
        <w:rPr>
          <w:sz w:val="24"/>
          <w:szCs w:val="24"/>
        </w:rPr>
        <w:t>more electronic collection</w:t>
      </w:r>
      <w:r w:rsidRPr="003E4B69">
        <w:rPr>
          <w:sz w:val="24"/>
          <w:szCs w:val="24"/>
        </w:rPr>
        <w:t>. </w:t>
      </w:r>
    </w:p>
    <w:p w14:paraId="7CB1BB25" w14:textId="77777777" w:rsidR="003E4B69" w:rsidRDefault="003E4B69" w:rsidP="00D14E0B">
      <w:pPr>
        <w:rPr>
          <w:sz w:val="24"/>
          <w:szCs w:val="24"/>
        </w:rPr>
      </w:pPr>
    </w:p>
    <w:p w14:paraId="5693E44F" w14:textId="5071242F" w:rsidR="007F5758" w:rsidRPr="00724DB2" w:rsidRDefault="007F5758" w:rsidP="00D14E0B">
      <w:pPr>
        <w:rPr>
          <w:sz w:val="24"/>
          <w:szCs w:val="24"/>
        </w:rPr>
      </w:pPr>
      <w:r w:rsidRPr="00724DB2">
        <w:rPr>
          <w:sz w:val="24"/>
          <w:szCs w:val="24"/>
        </w:rPr>
        <w:t xml:space="preserve">The Quarterly Census of Employment and Wages (QCEW) </w:t>
      </w:r>
      <w:r>
        <w:rPr>
          <w:sz w:val="24"/>
          <w:szCs w:val="24"/>
        </w:rPr>
        <w:t>p</w:t>
      </w:r>
      <w:r w:rsidRPr="00724DB2">
        <w:rPr>
          <w:sz w:val="24"/>
          <w:szCs w:val="24"/>
        </w:rPr>
        <w:t xml:space="preserve">rogram, </w:t>
      </w:r>
      <w:r>
        <w:rPr>
          <w:sz w:val="24"/>
          <w:szCs w:val="24"/>
        </w:rPr>
        <w:t xml:space="preserve">once known </w:t>
      </w:r>
      <w:r w:rsidRPr="00724DB2">
        <w:rPr>
          <w:sz w:val="24"/>
          <w:szCs w:val="24"/>
        </w:rPr>
        <w:t xml:space="preserve">as the ES-202 </w:t>
      </w:r>
      <w:r w:rsidR="00603A88">
        <w:rPr>
          <w:sz w:val="24"/>
          <w:szCs w:val="24"/>
        </w:rPr>
        <w:t>p</w:t>
      </w:r>
      <w:r w:rsidRPr="00724DB2">
        <w:rPr>
          <w:sz w:val="24"/>
          <w:szCs w:val="24"/>
        </w:rPr>
        <w:t xml:space="preserve">rogram, is a Federal/State cooperative effort </w:t>
      </w:r>
      <w:r>
        <w:rPr>
          <w:sz w:val="24"/>
          <w:szCs w:val="24"/>
        </w:rPr>
        <w:t>that</w:t>
      </w:r>
      <w:r w:rsidRPr="00724DB2">
        <w:rPr>
          <w:sz w:val="24"/>
          <w:szCs w:val="24"/>
        </w:rPr>
        <w:t xml:space="preserve"> compiles monthly employment data, quarterly wages data, and business identification information from employers subject to State Unemployment Insurance (UI) laws.  These data are collected from State Quarterly Contribution Reports (QCRs) submitted to State Workforce Agencies (SWAs).  Similar data for Federal Government employees covered by the Unemployment Compensation for Federal Employees (UCFE) </w:t>
      </w:r>
      <w:r w:rsidR="004A43E4">
        <w:rPr>
          <w:sz w:val="24"/>
          <w:szCs w:val="24"/>
        </w:rPr>
        <w:t>p</w:t>
      </w:r>
      <w:r w:rsidRPr="00724DB2">
        <w:rPr>
          <w:sz w:val="24"/>
          <w:szCs w:val="24"/>
        </w:rPr>
        <w:t>rogram are also included in each State report.  All 50 States, the District of Columbia, Puerto Rico, and the Virgin Islands submit micro</w:t>
      </w:r>
      <w:r w:rsidRPr="00724DB2">
        <w:rPr>
          <w:sz w:val="24"/>
          <w:szCs w:val="24"/>
        </w:rPr>
        <w:noBreakHyphen/>
        <w:t>level employment and wages data, supplemented with the names, addresses, and business identification information of these employers to the BLS.  The BLS then summarizes these data to produce totals for the Nation</w:t>
      </w:r>
      <w:r>
        <w:rPr>
          <w:sz w:val="24"/>
          <w:szCs w:val="24"/>
        </w:rPr>
        <w:t>, States, m</w:t>
      </w:r>
      <w:r w:rsidRPr="007F5758">
        <w:rPr>
          <w:sz w:val="24"/>
          <w:szCs w:val="24"/>
        </w:rPr>
        <w:t>etropolitan statistical area</w:t>
      </w:r>
      <w:r>
        <w:rPr>
          <w:sz w:val="24"/>
          <w:szCs w:val="24"/>
        </w:rPr>
        <w:t>s (MSAs), and counties</w:t>
      </w:r>
      <w:r w:rsidRPr="00724DB2">
        <w:rPr>
          <w:sz w:val="24"/>
          <w:szCs w:val="24"/>
        </w:rPr>
        <w:t>.  These data are used to create the BLS sampling frame and constitute the longitudinal QCEW data.</w:t>
      </w:r>
    </w:p>
    <w:p w14:paraId="02AA84B1" w14:textId="77777777" w:rsidR="00EF700C" w:rsidRPr="00002518" w:rsidRDefault="00EF700C" w:rsidP="00D14E0B">
      <w:pPr>
        <w:rPr>
          <w:sz w:val="24"/>
        </w:rPr>
      </w:pPr>
    </w:p>
    <w:p w14:paraId="62B1338B" w14:textId="77777777" w:rsidR="007F5758" w:rsidRDefault="007F5758" w:rsidP="00D14E0B">
      <w:pPr>
        <w:rPr>
          <w:sz w:val="24"/>
          <w:szCs w:val="24"/>
        </w:rPr>
      </w:pPr>
      <w:r w:rsidRPr="00724DB2">
        <w:rPr>
          <w:sz w:val="24"/>
          <w:szCs w:val="24"/>
        </w:rPr>
        <w:t xml:space="preserve">The QCEW program is a comprehensive and accurate source of monthly employment and quarterly wages data, by industry, at the </w:t>
      </w:r>
      <w:r w:rsidR="004A43E4">
        <w:rPr>
          <w:sz w:val="24"/>
          <w:szCs w:val="24"/>
        </w:rPr>
        <w:t>N</w:t>
      </w:r>
      <w:r w:rsidRPr="00724DB2">
        <w:rPr>
          <w:sz w:val="24"/>
          <w:szCs w:val="24"/>
        </w:rPr>
        <w:t xml:space="preserve">ational, </w:t>
      </w:r>
      <w:r w:rsidR="004A43E4">
        <w:rPr>
          <w:sz w:val="24"/>
          <w:szCs w:val="24"/>
        </w:rPr>
        <w:t>S</w:t>
      </w:r>
      <w:r w:rsidRPr="00724DB2">
        <w:rPr>
          <w:sz w:val="24"/>
          <w:szCs w:val="24"/>
        </w:rPr>
        <w:t xml:space="preserve">tate, </w:t>
      </w:r>
      <w:r>
        <w:rPr>
          <w:sz w:val="24"/>
          <w:szCs w:val="24"/>
        </w:rPr>
        <w:t xml:space="preserve">MSA, </w:t>
      </w:r>
      <w:r w:rsidRPr="00724DB2">
        <w:rPr>
          <w:sz w:val="24"/>
          <w:szCs w:val="24"/>
        </w:rPr>
        <w:t xml:space="preserve">and county levels.  </w:t>
      </w:r>
      <w:r>
        <w:rPr>
          <w:sz w:val="24"/>
          <w:szCs w:val="24"/>
        </w:rPr>
        <w:t xml:space="preserve">Several States publish QCEW data at the city or town level.  </w:t>
      </w:r>
      <w:r w:rsidRPr="00724DB2">
        <w:rPr>
          <w:sz w:val="24"/>
          <w:szCs w:val="24"/>
        </w:rPr>
        <w:t xml:space="preserve">The QCEW Report, produced for each calendar quarter, provides a virtual census of nonagricultural employees and their wages, with </w:t>
      </w:r>
      <w:r>
        <w:rPr>
          <w:sz w:val="24"/>
          <w:szCs w:val="24"/>
        </w:rPr>
        <w:t xml:space="preserve">approximately </w:t>
      </w:r>
      <w:r w:rsidR="0067101C">
        <w:rPr>
          <w:sz w:val="24"/>
          <w:szCs w:val="24"/>
        </w:rPr>
        <w:t>49</w:t>
      </w:r>
      <w:r w:rsidR="0067101C" w:rsidRPr="00724DB2">
        <w:rPr>
          <w:sz w:val="24"/>
          <w:szCs w:val="24"/>
        </w:rPr>
        <w:t xml:space="preserve"> </w:t>
      </w:r>
      <w:r w:rsidRPr="00724DB2">
        <w:rPr>
          <w:sz w:val="24"/>
          <w:szCs w:val="24"/>
        </w:rPr>
        <w:t>percent of the workers in agriculture covered as well.  As the most complete universe of monthly employment and quarterly wages information by industry</w:t>
      </w:r>
      <w:r>
        <w:rPr>
          <w:sz w:val="24"/>
          <w:szCs w:val="24"/>
        </w:rPr>
        <w:t xml:space="preserve"> and detailed geography</w:t>
      </w:r>
      <w:r w:rsidRPr="00724DB2">
        <w:rPr>
          <w:sz w:val="24"/>
          <w:szCs w:val="24"/>
        </w:rPr>
        <w:t>, QCEW data are used in evaluating labor trends and major</w:t>
      </w:r>
      <w:r>
        <w:rPr>
          <w:sz w:val="24"/>
          <w:szCs w:val="24"/>
        </w:rPr>
        <w:t xml:space="preserve"> and detailed</w:t>
      </w:r>
      <w:r w:rsidRPr="00724DB2">
        <w:rPr>
          <w:sz w:val="24"/>
          <w:szCs w:val="24"/>
        </w:rPr>
        <w:t xml:space="preserve"> industry </w:t>
      </w:r>
      <w:r w:rsidRPr="00724DB2">
        <w:rPr>
          <w:sz w:val="24"/>
          <w:szCs w:val="24"/>
        </w:rPr>
        <w:lastRenderedPageBreak/>
        <w:t>developments, conducting time-series analyses and industry comparisons, and conducting special studies such as analys</w:t>
      </w:r>
      <w:r>
        <w:rPr>
          <w:sz w:val="24"/>
          <w:szCs w:val="24"/>
        </w:rPr>
        <w:t>e</w:t>
      </w:r>
      <w:r w:rsidRPr="00724DB2">
        <w:rPr>
          <w:sz w:val="24"/>
          <w:szCs w:val="24"/>
        </w:rPr>
        <w:t>s of wages by size of</w:t>
      </w:r>
      <w:r>
        <w:rPr>
          <w:sz w:val="24"/>
          <w:szCs w:val="24"/>
        </w:rPr>
        <w:t xml:space="preserve"> establishment and</w:t>
      </w:r>
      <w:r w:rsidRPr="00724DB2">
        <w:rPr>
          <w:sz w:val="24"/>
          <w:szCs w:val="24"/>
        </w:rPr>
        <w:t xml:space="preserve"> firm.</w:t>
      </w:r>
    </w:p>
    <w:p w14:paraId="43135302" w14:textId="77777777" w:rsidR="007F5758" w:rsidRPr="00724DB2" w:rsidRDefault="007F5758" w:rsidP="00D14E0B">
      <w:pPr>
        <w:rPr>
          <w:sz w:val="24"/>
          <w:szCs w:val="24"/>
        </w:rPr>
      </w:pPr>
    </w:p>
    <w:p w14:paraId="576459B4" w14:textId="77777777" w:rsidR="00EF700C" w:rsidRPr="00002518" w:rsidRDefault="00EF700C" w:rsidP="00D14E0B">
      <w:pPr>
        <w:rPr>
          <w:sz w:val="24"/>
        </w:rPr>
      </w:pPr>
      <w:r w:rsidRPr="00002518">
        <w:rPr>
          <w:sz w:val="24"/>
        </w:rPr>
        <w:t>As part of the QCEW program, the States send micro</w:t>
      </w:r>
      <w:r w:rsidR="00293CEF">
        <w:rPr>
          <w:sz w:val="24"/>
        </w:rPr>
        <w:t>-</w:t>
      </w:r>
      <w:r w:rsidRPr="00002518">
        <w:rPr>
          <w:sz w:val="24"/>
        </w:rPr>
        <w:t>level employment and wages data, supplemented with the names, addresses</w:t>
      </w:r>
      <w:r w:rsidR="00CC7E19">
        <w:rPr>
          <w:sz w:val="24"/>
        </w:rPr>
        <w:t>,</w:t>
      </w:r>
      <w:r w:rsidRPr="00002518">
        <w:rPr>
          <w:sz w:val="24"/>
        </w:rPr>
        <w:t xml:space="preserve"> and business identification information of these employers to </w:t>
      </w:r>
      <w:r w:rsidR="00CB7D39">
        <w:rPr>
          <w:sz w:val="24"/>
        </w:rPr>
        <w:t xml:space="preserve">the </w:t>
      </w:r>
      <w:r w:rsidRPr="00002518">
        <w:rPr>
          <w:sz w:val="24"/>
        </w:rPr>
        <w:t xml:space="preserve">BLS.  These States' data are </w:t>
      </w:r>
      <w:r w:rsidR="00E4655A" w:rsidRPr="00002518">
        <w:rPr>
          <w:sz w:val="24"/>
        </w:rPr>
        <w:t xml:space="preserve">linked across quarters </w:t>
      </w:r>
      <w:r w:rsidRPr="00002518">
        <w:rPr>
          <w:sz w:val="24"/>
        </w:rPr>
        <w:t xml:space="preserve">to create </w:t>
      </w:r>
      <w:r w:rsidR="00E4655A" w:rsidRPr="00002518">
        <w:rPr>
          <w:sz w:val="24"/>
        </w:rPr>
        <w:t>a longitudinal history for each establishment.  These data</w:t>
      </w:r>
      <w:r w:rsidRPr="00002518">
        <w:rPr>
          <w:sz w:val="24"/>
        </w:rPr>
        <w:t xml:space="preserve">, </w:t>
      </w:r>
      <w:r w:rsidR="00D31462" w:rsidRPr="00002518">
        <w:rPr>
          <w:sz w:val="24"/>
        </w:rPr>
        <w:t xml:space="preserve">referred to </w:t>
      </w:r>
      <w:r w:rsidRPr="00002518">
        <w:rPr>
          <w:sz w:val="24"/>
        </w:rPr>
        <w:t xml:space="preserve">as the </w:t>
      </w:r>
      <w:r w:rsidR="00D31462" w:rsidRPr="00002518">
        <w:rPr>
          <w:sz w:val="24"/>
        </w:rPr>
        <w:t>longitudinal QCEW data</w:t>
      </w:r>
      <w:r w:rsidR="00E4655A" w:rsidRPr="00002518">
        <w:rPr>
          <w:sz w:val="24"/>
        </w:rPr>
        <w:t>, r</w:t>
      </w:r>
      <w:r w:rsidRPr="00002518">
        <w:rPr>
          <w:sz w:val="24"/>
        </w:rPr>
        <w:t xml:space="preserve">epresent the best source of detailed industrial and geographical data on employers and </w:t>
      </w:r>
      <w:r w:rsidR="00E4655A" w:rsidRPr="00002518">
        <w:rPr>
          <w:sz w:val="24"/>
        </w:rPr>
        <w:t>are</w:t>
      </w:r>
      <w:r w:rsidRPr="00002518">
        <w:rPr>
          <w:sz w:val="24"/>
        </w:rPr>
        <w:t xml:space="preserve"> used as the sampling frame for most BLS surveys.  The </w:t>
      </w:r>
      <w:r w:rsidR="00162097" w:rsidRPr="00002518">
        <w:rPr>
          <w:sz w:val="24"/>
        </w:rPr>
        <w:t>l</w:t>
      </w:r>
      <w:r w:rsidR="00D31462" w:rsidRPr="00002518">
        <w:rPr>
          <w:sz w:val="24"/>
        </w:rPr>
        <w:t>ongitudinal QCEW data</w:t>
      </w:r>
      <w:r w:rsidRPr="00002518">
        <w:rPr>
          <w:sz w:val="24"/>
        </w:rPr>
        <w:t xml:space="preserve"> include the individual employer employment and wages data along with associated business identification information that is maintained by each State to administer the UI program as well as the UCFE program.</w:t>
      </w:r>
    </w:p>
    <w:p w14:paraId="3FD23066" w14:textId="77777777" w:rsidR="00EF700C" w:rsidRPr="00002518" w:rsidRDefault="00EF700C" w:rsidP="00D14E0B">
      <w:pPr>
        <w:rPr>
          <w:sz w:val="24"/>
        </w:rPr>
      </w:pPr>
    </w:p>
    <w:p w14:paraId="7D978301" w14:textId="77777777" w:rsidR="00EF700C" w:rsidRPr="00002518" w:rsidRDefault="00EF700C" w:rsidP="00D14E0B">
      <w:pPr>
        <w:rPr>
          <w:sz w:val="24"/>
        </w:rPr>
      </w:pPr>
      <w:r w:rsidRPr="00002518">
        <w:rPr>
          <w:sz w:val="24"/>
        </w:rPr>
        <w:t xml:space="preserve">The micro data that constitute the </w:t>
      </w:r>
      <w:r w:rsidR="00162097" w:rsidRPr="00002518">
        <w:rPr>
          <w:sz w:val="24"/>
        </w:rPr>
        <w:t>lo</w:t>
      </w:r>
      <w:r w:rsidR="00D31462" w:rsidRPr="00002518">
        <w:rPr>
          <w:sz w:val="24"/>
        </w:rPr>
        <w:t>ngitudinal QCEW data</w:t>
      </w:r>
      <w:r w:rsidR="00592ED9">
        <w:rPr>
          <w:sz w:val="24"/>
        </w:rPr>
        <w:t>,</w:t>
      </w:r>
      <w:r w:rsidR="00C56168">
        <w:rPr>
          <w:sz w:val="24"/>
        </w:rPr>
        <w:t xml:space="preserve"> </w:t>
      </w:r>
      <w:r w:rsidRPr="00002518">
        <w:rPr>
          <w:sz w:val="24"/>
        </w:rPr>
        <w:t>which are</w:t>
      </w:r>
      <w:r w:rsidR="00592ED9">
        <w:rPr>
          <w:sz w:val="24"/>
        </w:rPr>
        <w:t xml:space="preserve"> also</w:t>
      </w:r>
      <w:r w:rsidRPr="00002518">
        <w:rPr>
          <w:sz w:val="24"/>
        </w:rPr>
        <w:t xml:space="preserve"> the basis for the </w:t>
      </w:r>
      <w:r w:rsidR="00162097" w:rsidRPr="00002518">
        <w:rPr>
          <w:sz w:val="24"/>
        </w:rPr>
        <w:t>QCEW Report</w:t>
      </w:r>
      <w:r w:rsidR="00592ED9">
        <w:rPr>
          <w:sz w:val="24"/>
        </w:rPr>
        <w:t>,</w:t>
      </w:r>
      <w:r w:rsidRPr="00002518">
        <w:rPr>
          <w:sz w:val="24"/>
        </w:rPr>
        <w:t xml:space="preserve"> are </w:t>
      </w:r>
      <w:r w:rsidR="008A324E" w:rsidRPr="00002518">
        <w:rPr>
          <w:sz w:val="24"/>
        </w:rPr>
        <w:t>fundamentally</w:t>
      </w:r>
      <w:r w:rsidRPr="00002518">
        <w:rPr>
          <w:sz w:val="24"/>
        </w:rPr>
        <w:t xml:space="preserve"> a byproduct of the UI accounting system in each State.  The States receive </w:t>
      </w:r>
      <w:r w:rsidR="00264CF0" w:rsidRPr="00002518">
        <w:rPr>
          <w:sz w:val="24"/>
        </w:rPr>
        <w:t xml:space="preserve">a </w:t>
      </w:r>
      <w:r w:rsidRPr="00002518">
        <w:rPr>
          <w:sz w:val="24"/>
        </w:rPr>
        <w:t>Quarterly Contribution</w:t>
      </w:r>
      <w:r w:rsidR="00264CF0" w:rsidRPr="00002518">
        <w:rPr>
          <w:sz w:val="24"/>
        </w:rPr>
        <w:t>s</w:t>
      </w:r>
      <w:r w:rsidRPr="00002518">
        <w:rPr>
          <w:sz w:val="24"/>
        </w:rPr>
        <w:t xml:space="preserve"> Report</w:t>
      </w:r>
      <w:r w:rsidR="00264CF0" w:rsidRPr="00002518">
        <w:rPr>
          <w:sz w:val="24"/>
        </w:rPr>
        <w:t xml:space="preserve"> (QCR)</w:t>
      </w:r>
      <w:r w:rsidRPr="00002518">
        <w:rPr>
          <w:sz w:val="24"/>
        </w:rPr>
        <w:t xml:space="preserve"> from all private sector employers as well as State and local governments covered under the UI </w:t>
      </w:r>
      <w:r w:rsidR="004A43E4">
        <w:rPr>
          <w:sz w:val="24"/>
        </w:rPr>
        <w:t>p</w:t>
      </w:r>
      <w:r w:rsidRPr="00002518">
        <w:rPr>
          <w:sz w:val="24"/>
        </w:rPr>
        <w:t xml:space="preserve">rogram.  Along with these accounting reports, employers also provide funds for their contributions </w:t>
      </w:r>
      <w:r w:rsidR="00592ED9" w:rsidRPr="00002518">
        <w:rPr>
          <w:sz w:val="24"/>
        </w:rPr>
        <w:t>payable</w:t>
      </w:r>
      <w:r w:rsidRPr="00002518">
        <w:rPr>
          <w:sz w:val="24"/>
        </w:rPr>
        <w:t>, which finance the UI benefit</w:t>
      </w:r>
      <w:r w:rsidR="00B141B8">
        <w:rPr>
          <w:sz w:val="24"/>
        </w:rPr>
        <w:t>s</w:t>
      </w:r>
      <w:r w:rsidRPr="00002518">
        <w:rPr>
          <w:sz w:val="24"/>
        </w:rPr>
        <w:t xml:space="preserve"> system in each State.  Federal government employers provide statistical reports containing only employment and wages data for each of their installations within each State.  Normally, private sector employers submit one contribution report covering all </w:t>
      </w:r>
      <w:r w:rsidR="00C56168">
        <w:rPr>
          <w:sz w:val="24"/>
        </w:rPr>
        <w:t xml:space="preserve">of </w:t>
      </w:r>
      <w:r w:rsidRPr="00002518">
        <w:rPr>
          <w:sz w:val="24"/>
        </w:rPr>
        <w:t xml:space="preserve">their economic activities conducted in that State.  For employers having only a single physical location </w:t>
      </w:r>
      <w:r w:rsidR="00592ED9">
        <w:rPr>
          <w:sz w:val="24"/>
        </w:rPr>
        <w:t>or w</w:t>
      </w:r>
      <w:r w:rsidRPr="00002518">
        <w:rPr>
          <w:sz w:val="24"/>
        </w:rPr>
        <w:t>orksite in the State and, thus, operating under a single industr</w:t>
      </w:r>
      <w:r w:rsidR="005E524B" w:rsidRPr="00002518">
        <w:rPr>
          <w:sz w:val="24"/>
        </w:rPr>
        <w:t>y</w:t>
      </w:r>
      <w:r w:rsidRPr="00002518">
        <w:rPr>
          <w:sz w:val="24"/>
        </w:rPr>
        <w:t xml:space="preserve"> and geographic code, the data from the accounting file are sufficient for statistical purposes.</w:t>
      </w:r>
    </w:p>
    <w:p w14:paraId="3889C848" w14:textId="77777777" w:rsidR="00EF700C" w:rsidRPr="00002518" w:rsidRDefault="00EF700C" w:rsidP="00D14E0B">
      <w:pPr>
        <w:rPr>
          <w:sz w:val="24"/>
        </w:rPr>
      </w:pPr>
    </w:p>
    <w:p w14:paraId="18D54302" w14:textId="77777777" w:rsidR="00EF700C" w:rsidRPr="006D240C" w:rsidRDefault="00592ED9" w:rsidP="00D14E0B">
      <w:pPr>
        <w:rPr>
          <w:sz w:val="24"/>
          <w:szCs w:val="24"/>
        </w:rPr>
      </w:pPr>
      <w:r w:rsidRPr="00592ED9">
        <w:rPr>
          <w:sz w:val="24"/>
        </w:rPr>
        <w:t>However, s</w:t>
      </w:r>
      <w:r w:rsidR="00EF700C" w:rsidRPr="00592ED9">
        <w:rPr>
          <w:sz w:val="24"/>
        </w:rPr>
        <w:t xml:space="preserve">uch data are inadequate for statistical purposes for those employers having multiple establishments or engaged in different industrial activities within the State.  In </w:t>
      </w:r>
      <w:r w:rsidR="00B141B8">
        <w:rPr>
          <w:sz w:val="24"/>
        </w:rPr>
        <w:t xml:space="preserve">these </w:t>
      </w:r>
      <w:r w:rsidR="00EF700C" w:rsidRPr="00592ED9">
        <w:rPr>
          <w:sz w:val="24"/>
        </w:rPr>
        <w:t xml:space="preserve">cases, the employer's QCR reflects </w:t>
      </w:r>
      <w:r w:rsidR="00C56168">
        <w:rPr>
          <w:sz w:val="24"/>
        </w:rPr>
        <w:t xml:space="preserve">only statewide </w:t>
      </w:r>
      <w:r w:rsidR="00EF700C" w:rsidRPr="00592ED9">
        <w:rPr>
          <w:sz w:val="24"/>
        </w:rPr>
        <w:t>employment and wages and is not disaggregated by establishment or worksite.  Although th</w:t>
      </w:r>
      <w:r w:rsidR="00E37181">
        <w:rPr>
          <w:sz w:val="24"/>
        </w:rPr>
        <w:t>ese</w:t>
      </w:r>
      <w:r w:rsidR="00EF700C" w:rsidRPr="00592ED9">
        <w:rPr>
          <w:sz w:val="24"/>
        </w:rPr>
        <w:t xml:space="preserve"> level</w:t>
      </w:r>
      <w:r w:rsidR="00E37181">
        <w:rPr>
          <w:sz w:val="24"/>
        </w:rPr>
        <w:t>s</w:t>
      </w:r>
      <w:r w:rsidR="00EF700C" w:rsidRPr="00592ED9">
        <w:rPr>
          <w:sz w:val="24"/>
        </w:rPr>
        <w:t xml:space="preserve"> of data </w:t>
      </w:r>
      <w:r w:rsidR="00E37181">
        <w:rPr>
          <w:sz w:val="24"/>
        </w:rPr>
        <w:t>are</w:t>
      </w:r>
      <w:r w:rsidR="00EF700C" w:rsidRPr="00592ED9">
        <w:rPr>
          <w:sz w:val="24"/>
        </w:rPr>
        <w:t xml:space="preserve"> sufficient for many purposes of the UI </w:t>
      </w:r>
      <w:r w:rsidR="00C56168">
        <w:rPr>
          <w:sz w:val="24"/>
        </w:rPr>
        <w:t>p</w:t>
      </w:r>
      <w:r w:rsidR="00EF700C" w:rsidRPr="00592ED9">
        <w:rPr>
          <w:sz w:val="24"/>
        </w:rPr>
        <w:t xml:space="preserve">rogram, more detailed information is required to create a sampling frame and </w:t>
      </w:r>
      <w:r w:rsidR="00264CF0" w:rsidRPr="00592ED9">
        <w:rPr>
          <w:sz w:val="24"/>
        </w:rPr>
        <w:t xml:space="preserve">to </w:t>
      </w:r>
      <w:r w:rsidR="00EF700C" w:rsidRPr="00592ED9">
        <w:rPr>
          <w:sz w:val="24"/>
        </w:rPr>
        <w:t>meet the needs of several ongoing Federal/State statistical programs</w:t>
      </w:r>
      <w:r w:rsidRPr="00592ED9">
        <w:rPr>
          <w:sz w:val="24"/>
        </w:rPr>
        <w:t xml:space="preserve">. </w:t>
      </w:r>
      <w:r w:rsidR="004F2614">
        <w:rPr>
          <w:sz w:val="24"/>
        </w:rPr>
        <w:t xml:space="preserve"> The QCEW Report </w:t>
      </w:r>
      <w:r w:rsidRPr="00592ED9">
        <w:rPr>
          <w:sz w:val="24"/>
        </w:rPr>
        <w:t xml:space="preserve">containing employer name and address information serves as a sampling frame for BLS establishment-based surveys, such as the National Compensation Survey, the Current Employment Statistics program, the Employment Cost Index, the Injuries, Illness, and Fatalities program, the Job Openings and Labor Turnover Survey, and the Occupational Employment Statistics </w:t>
      </w:r>
      <w:r w:rsidR="00FA02B9">
        <w:rPr>
          <w:sz w:val="24"/>
        </w:rPr>
        <w:t>program</w:t>
      </w:r>
      <w:r w:rsidRPr="00592ED9">
        <w:rPr>
          <w:sz w:val="24"/>
        </w:rPr>
        <w:t>.</w:t>
      </w:r>
      <w:r w:rsidR="00EF700C" w:rsidRPr="00592ED9">
        <w:rPr>
          <w:sz w:val="24"/>
        </w:rPr>
        <w:t xml:space="preserve">  </w:t>
      </w:r>
      <w:r w:rsidR="00EF700C" w:rsidRPr="00002518">
        <w:rPr>
          <w:sz w:val="24"/>
        </w:rPr>
        <w:t xml:space="preserve">These detailed data are also required by the Bureau of Economic Analysis </w:t>
      </w:r>
      <w:r w:rsidR="005D3771">
        <w:rPr>
          <w:sz w:val="24"/>
        </w:rPr>
        <w:t xml:space="preserve">(BEA) </w:t>
      </w:r>
      <w:r w:rsidR="00EF700C" w:rsidRPr="00002518">
        <w:rPr>
          <w:sz w:val="24"/>
        </w:rPr>
        <w:t>to determine personal income estimates at the county, State</w:t>
      </w:r>
      <w:r w:rsidR="00CC7E19">
        <w:rPr>
          <w:sz w:val="24"/>
        </w:rPr>
        <w:t>,</w:t>
      </w:r>
      <w:r w:rsidR="00EF700C" w:rsidRPr="00002518">
        <w:rPr>
          <w:sz w:val="24"/>
        </w:rPr>
        <w:t xml:space="preserve"> and National levels.</w:t>
      </w:r>
    </w:p>
    <w:p w14:paraId="487856D4" w14:textId="77777777" w:rsidR="00EF700C" w:rsidRPr="00002518" w:rsidRDefault="00EF700C" w:rsidP="00D14E0B">
      <w:pPr>
        <w:rPr>
          <w:sz w:val="24"/>
        </w:rPr>
      </w:pPr>
    </w:p>
    <w:p w14:paraId="4BA7D835" w14:textId="5CA38155" w:rsidR="00EF700C" w:rsidRDefault="00EF700C" w:rsidP="00D14E0B">
      <w:pPr>
        <w:rPr>
          <w:sz w:val="24"/>
        </w:rPr>
      </w:pPr>
      <w:r w:rsidRPr="00002518">
        <w:rPr>
          <w:sz w:val="24"/>
        </w:rPr>
        <w:t>The MWR is designed for non-</w:t>
      </w:r>
      <w:r w:rsidR="00A47CA4">
        <w:rPr>
          <w:sz w:val="24"/>
        </w:rPr>
        <w:t>F</w:t>
      </w:r>
      <w:r w:rsidRPr="00002518">
        <w:rPr>
          <w:sz w:val="24"/>
        </w:rPr>
        <w:t xml:space="preserve">ederal businesses subject to State UI laws and the RFEW is designed for </w:t>
      </w:r>
      <w:r w:rsidR="00A47CA4">
        <w:rPr>
          <w:sz w:val="24"/>
        </w:rPr>
        <w:t>F</w:t>
      </w:r>
      <w:r w:rsidRPr="00002518">
        <w:rPr>
          <w:sz w:val="24"/>
        </w:rPr>
        <w:t>ederal establishments covered under the UCFE program.  Both the MWR and RFEW are essentially the same.  The MWR/RFEW forms are designed to collect employment and wage</w:t>
      </w:r>
      <w:r w:rsidR="0000021B" w:rsidRPr="00002518">
        <w:rPr>
          <w:sz w:val="24"/>
        </w:rPr>
        <w:t>s</w:t>
      </w:r>
      <w:r w:rsidRPr="00002518">
        <w:rPr>
          <w:sz w:val="24"/>
        </w:rPr>
        <w:t xml:space="preserve"> data for each establishment of a multi-establishment employer.  In addition, these reports aid in the development and maintenance of business identification information by establishment for multi-establishment employers.</w:t>
      </w:r>
    </w:p>
    <w:p w14:paraId="672DBD45" w14:textId="77777777" w:rsidR="00BF7940" w:rsidRPr="00002518" w:rsidRDefault="00BF7940" w:rsidP="00D14E0B">
      <w:pPr>
        <w:rPr>
          <w:sz w:val="24"/>
        </w:rPr>
      </w:pPr>
    </w:p>
    <w:p w14:paraId="011E5741" w14:textId="77777777" w:rsidR="00EF700C" w:rsidRPr="00002518" w:rsidRDefault="0039455E" w:rsidP="00D14E0B">
      <w:pPr>
        <w:rPr>
          <w:sz w:val="24"/>
        </w:rPr>
      </w:pPr>
      <w:r>
        <w:rPr>
          <w:sz w:val="24"/>
        </w:rPr>
        <w:t xml:space="preserve">Because </w:t>
      </w:r>
      <w:r w:rsidR="00EF700C" w:rsidRPr="00002518">
        <w:rPr>
          <w:sz w:val="24"/>
        </w:rPr>
        <w:t xml:space="preserve">of the </w:t>
      </w:r>
      <w:r w:rsidR="00E84B98" w:rsidRPr="00002518">
        <w:rPr>
          <w:sz w:val="24"/>
        </w:rPr>
        <w:t xml:space="preserve">data captured by the </w:t>
      </w:r>
      <w:r w:rsidR="00EF700C" w:rsidRPr="00002518">
        <w:rPr>
          <w:sz w:val="24"/>
        </w:rPr>
        <w:t>MWR</w:t>
      </w:r>
      <w:r w:rsidR="00721000" w:rsidRPr="00002518">
        <w:rPr>
          <w:sz w:val="24"/>
        </w:rPr>
        <w:t xml:space="preserve"> and </w:t>
      </w:r>
      <w:r w:rsidR="00EF700C" w:rsidRPr="00002518">
        <w:rPr>
          <w:sz w:val="24"/>
        </w:rPr>
        <w:t xml:space="preserve">RFEW, improved establishment business identification data elements have been incorporated into and maintained </w:t>
      </w:r>
      <w:r w:rsidR="00721000" w:rsidRPr="00002518">
        <w:rPr>
          <w:sz w:val="24"/>
        </w:rPr>
        <w:t>by</w:t>
      </w:r>
      <w:r w:rsidR="00EF700C" w:rsidRPr="00002518">
        <w:rPr>
          <w:sz w:val="24"/>
        </w:rPr>
        <w:t xml:space="preserve"> the </w:t>
      </w:r>
      <w:r w:rsidR="00162097" w:rsidRPr="00002518">
        <w:rPr>
          <w:sz w:val="24"/>
        </w:rPr>
        <w:t>l</w:t>
      </w:r>
      <w:r w:rsidR="00D31462" w:rsidRPr="00002518">
        <w:rPr>
          <w:sz w:val="24"/>
        </w:rPr>
        <w:t xml:space="preserve">ongitudinal </w:t>
      </w:r>
      <w:r w:rsidR="00D31462" w:rsidRPr="00002518">
        <w:rPr>
          <w:sz w:val="24"/>
        </w:rPr>
        <w:lastRenderedPageBreak/>
        <w:t>QCEW data</w:t>
      </w:r>
      <w:r w:rsidR="00721000" w:rsidRPr="00002518">
        <w:rPr>
          <w:sz w:val="24"/>
        </w:rPr>
        <w:t>base</w:t>
      </w:r>
      <w:r w:rsidR="00EF700C" w:rsidRPr="00002518">
        <w:rPr>
          <w:sz w:val="24"/>
        </w:rPr>
        <w:t xml:space="preserve">. </w:t>
      </w:r>
      <w:r w:rsidR="00E84B98" w:rsidRPr="00002518">
        <w:rPr>
          <w:sz w:val="24"/>
        </w:rPr>
        <w:t xml:space="preserve"> </w:t>
      </w:r>
      <w:r w:rsidR="00EF700C" w:rsidRPr="00002518">
        <w:rPr>
          <w:sz w:val="24"/>
        </w:rPr>
        <w:t xml:space="preserve">Establishment identification data elements that are included in the </w:t>
      </w:r>
      <w:r w:rsidR="00162097" w:rsidRPr="00002518">
        <w:rPr>
          <w:sz w:val="24"/>
        </w:rPr>
        <w:t>l</w:t>
      </w:r>
      <w:r w:rsidR="00D31462" w:rsidRPr="00002518">
        <w:rPr>
          <w:sz w:val="24"/>
        </w:rPr>
        <w:t>ongitudinal QCEW data</w:t>
      </w:r>
      <w:r w:rsidR="00EF700C" w:rsidRPr="00002518">
        <w:rPr>
          <w:sz w:val="24"/>
        </w:rPr>
        <w:t xml:space="preserve"> are a physical location address, trade name, and reporting unit description (store number, plant name or number, etc.) for each worksite of multi-establishment employers.  As </w:t>
      </w:r>
      <w:r w:rsidR="00721000" w:rsidRPr="00002518">
        <w:rPr>
          <w:sz w:val="24"/>
        </w:rPr>
        <w:t>not</w:t>
      </w:r>
      <w:r w:rsidR="00EF700C" w:rsidRPr="00002518">
        <w:rPr>
          <w:sz w:val="24"/>
        </w:rPr>
        <w:t xml:space="preserve">ed earlier, using the administrative records of the </w:t>
      </w:r>
      <w:r w:rsidR="006E0D52" w:rsidRPr="00002518">
        <w:rPr>
          <w:sz w:val="24"/>
        </w:rPr>
        <w:t>SWA</w:t>
      </w:r>
      <w:r w:rsidR="00EF700C" w:rsidRPr="00002518">
        <w:rPr>
          <w:sz w:val="24"/>
        </w:rPr>
        <w:t xml:space="preserve"> works well for single</w:t>
      </w:r>
      <w:r w:rsidR="00A47CA4">
        <w:rPr>
          <w:sz w:val="24"/>
        </w:rPr>
        <w:t>-</w:t>
      </w:r>
      <w:r w:rsidR="00EF700C" w:rsidRPr="00002518">
        <w:rPr>
          <w:sz w:val="24"/>
        </w:rPr>
        <w:t xml:space="preserve">worksite employers but creates problems for multi-establishment employers.  Prior to using these reports, the </w:t>
      </w:r>
      <w:r w:rsidR="006E0D52" w:rsidRPr="00002518">
        <w:rPr>
          <w:sz w:val="24"/>
        </w:rPr>
        <w:t>SWAs</w:t>
      </w:r>
      <w:r w:rsidR="00EF700C" w:rsidRPr="00002518">
        <w:rPr>
          <w:sz w:val="24"/>
        </w:rPr>
        <w:t xml:space="preserve"> would repeat the name (usually the legal name) and address on the UI file of covered employers for each establishment that the employer operated in the State.  No other address or business identification information was available.</w:t>
      </w:r>
      <w:r w:rsidR="008D2D2F" w:rsidRPr="008D2D2F">
        <w:rPr>
          <w:sz w:val="24"/>
          <w:szCs w:val="24"/>
        </w:rPr>
        <w:t xml:space="preserve"> </w:t>
      </w:r>
      <w:r w:rsidR="008D2D2F">
        <w:rPr>
          <w:sz w:val="24"/>
          <w:szCs w:val="24"/>
        </w:rPr>
        <w:t xml:space="preserve"> Completion of the MWR is required by </w:t>
      </w:r>
      <w:r w:rsidR="008D2D2F" w:rsidRPr="004F7B04">
        <w:rPr>
          <w:sz w:val="24"/>
          <w:szCs w:val="24"/>
        </w:rPr>
        <w:t>State law</w:t>
      </w:r>
      <w:r w:rsidR="008D2D2F">
        <w:rPr>
          <w:sz w:val="24"/>
          <w:szCs w:val="24"/>
        </w:rPr>
        <w:t xml:space="preserve"> in a total of </w:t>
      </w:r>
      <w:r w:rsidR="00932DD9">
        <w:rPr>
          <w:sz w:val="24"/>
          <w:szCs w:val="24"/>
        </w:rPr>
        <w:t xml:space="preserve">31 </w:t>
      </w:r>
      <w:r w:rsidR="008D2D2F">
        <w:rPr>
          <w:sz w:val="24"/>
          <w:szCs w:val="24"/>
        </w:rPr>
        <w:t>State</w:t>
      </w:r>
      <w:r w:rsidR="008D2D2F" w:rsidRPr="004F7B04">
        <w:rPr>
          <w:sz w:val="24"/>
          <w:szCs w:val="24"/>
        </w:rPr>
        <w:t>s</w:t>
      </w:r>
      <w:r w:rsidR="008D2D2F">
        <w:rPr>
          <w:sz w:val="24"/>
          <w:szCs w:val="24"/>
        </w:rPr>
        <w:t xml:space="preserve"> and territories.</w:t>
      </w:r>
    </w:p>
    <w:p w14:paraId="0405FE9B" w14:textId="77777777" w:rsidR="00EF700C" w:rsidRPr="00002518" w:rsidRDefault="00EF700C" w:rsidP="00D14E0B">
      <w:pPr>
        <w:rPr>
          <w:sz w:val="24"/>
        </w:rPr>
      </w:pPr>
    </w:p>
    <w:p w14:paraId="7505374E" w14:textId="77777777" w:rsidR="00EF700C" w:rsidRPr="00002518" w:rsidRDefault="00EF700C" w:rsidP="00D14E0B">
      <w:pPr>
        <w:rPr>
          <w:sz w:val="24"/>
        </w:rPr>
      </w:pPr>
      <w:r w:rsidRPr="00002518">
        <w:rPr>
          <w:sz w:val="24"/>
        </w:rPr>
        <w:t>Each employer is requested to supply this business identification information when completing the MWR/RFEW</w:t>
      </w:r>
      <w:r w:rsidR="00A47CA4">
        <w:rPr>
          <w:sz w:val="24"/>
        </w:rPr>
        <w:t xml:space="preserve"> </w:t>
      </w:r>
      <w:r w:rsidR="00A47CA4" w:rsidRPr="00002518">
        <w:rPr>
          <w:sz w:val="24"/>
        </w:rPr>
        <w:t>initially</w:t>
      </w:r>
      <w:r w:rsidR="00A47CA4">
        <w:rPr>
          <w:sz w:val="24"/>
        </w:rPr>
        <w:t>.</w:t>
      </w:r>
      <w:r w:rsidRPr="00002518">
        <w:rPr>
          <w:sz w:val="24"/>
        </w:rPr>
        <w:t xml:space="preserve">  Thereafter, th</w:t>
      </w:r>
      <w:r w:rsidR="00721000" w:rsidRPr="00002518">
        <w:rPr>
          <w:sz w:val="24"/>
        </w:rPr>
        <w:t>e</w:t>
      </w:r>
      <w:r w:rsidRPr="00002518">
        <w:rPr>
          <w:sz w:val="24"/>
        </w:rPr>
        <w:t xml:space="preserve"> information </w:t>
      </w:r>
      <w:r w:rsidR="005B7404">
        <w:rPr>
          <w:sz w:val="24"/>
        </w:rPr>
        <w:t>appears</w:t>
      </w:r>
      <w:r w:rsidR="00FB5F5A">
        <w:rPr>
          <w:sz w:val="24"/>
        </w:rPr>
        <w:t xml:space="preserve"> </w:t>
      </w:r>
      <w:r w:rsidRPr="00002518">
        <w:rPr>
          <w:sz w:val="24"/>
        </w:rPr>
        <w:t xml:space="preserve">on the forms each quarter.  The employer is requested only to verify the accuracy of this business identification information and </w:t>
      </w:r>
      <w:r w:rsidR="00721000" w:rsidRPr="00002518">
        <w:rPr>
          <w:sz w:val="24"/>
        </w:rPr>
        <w:t xml:space="preserve">to </w:t>
      </w:r>
      <w:r w:rsidRPr="00002518">
        <w:rPr>
          <w:sz w:val="24"/>
        </w:rPr>
        <w:t xml:space="preserve">provide the employment and wages for each worksite for that quarter.  By using a standardized form in each </w:t>
      </w:r>
      <w:r w:rsidR="00721000" w:rsidRPr="00002518">
        <w:rPr>
          <w:sz w:val="24"/>
        </w:rPr>
        <w:t>S</w:t>
      </w:r>
      <w:r w:rsidRPr="00002518">
        <w:rPr>
          <w:sz w:val="24"/>
        </w:rPr>
        <w:t>tate, the reporting burden on many large employers, especially those engaged in multiple economic activities at various locations across numerous States, has been reduced.</w:t>
      </w:r>
    </w:p>
    <w:p w14:paraId="64279D1C" w14:textId="77777777" w:rsidR="00EF700C" w:rsidRPr="00002518" w:rsidRDefault="00EF700C" w:rsidP="00D14E0B">
      <w:pPr>
        <w:rPr>
          <w:sz w:val="24"/>
        </w:rPr>
      </w:pPr>
    </w:p>
    <w:p w14:paraId="5EC319CE" w14:textId="77777777" w:rsidR="00EF700C" w:rsidRPr="00002518" w:rsidRDefault="00EF700C" w:rsidP="00D14E0B">
      <w:pPr>
        <w:rPr>
          <w:sz w:val="24"/>
        </w:rPr>
      </w:pPr>
      <w:r w:rsidRPr="00002518">
        <w:rPr>
          <w:sz w:val="24"/>
        </w:rPr>
        <w:t xml:space="preserve">The design and utilization of </w:t>
      </w:r>
      <w:r w:rsidR="00C3045D" w:rsidRPr="00002518">
        <w:rPr>
          <w:sz w:val="24"/>
        </w:rPr>
        <w:t>identical</w:t>
      </w:r>
      <w:r w:rsidRPr="00002518">
        <w:rPr>
          <w:sz w:val="24"/>
        </w:rPr>
        <w:t xml:space="preserve"> forms for use nationwide has reduced the actual burden on employers as they are completing a standard form rather than, as in some cases in the past, 53 separate forms</w:t>
      </w:r>
      <w:r w:rsidRPr="00622FEE">
        <w:rPr>
          <w:sz w:val="24"/>
        </w:rPr>
        <w:t>.</w:t>
      </w:r>
    </w:p>
    <w:p w14:paraId="7DC1DD7B" w14:textId="77777777" w:rsidR="00EF700C" w:rsidRPr="00002518" w:rsidRDefault="00EF700C" w:rsidP="00D14E0B">
      <w:pPr>
        <w:rPr>
          <w:sz w:val="24"/>
        </w:rPr>
      </w:pPr>
    </w:p>
    <w:p w14:paraId="115ABC3C" w14:textId="77777777" w:rsidR="00EF700C" w:rsidRPr="00002518" w:rsidRDefault="00EF700C" w:rsidP="00D14E0B">
      <w:pPr>
        <w:rPr>
          <w:b/>
          <w:sz w:val="24"/>
        </w:rPr>
      </w:pPr>
      <w:r w:rsidRPr="00002518">
        <w:rPr>
          <w:b/>
          <w:sz w:val="24"/>
        </w:rPr>
        <w:t>2.</w:t>
      </w:r>
      <w:r w:rsidR="00A7427E">
        <w:rPr>
          <w:b/>
          <w:sz w:val="24"/>
        </w:rPr>
        <w:tab/>
      </w:r>
      <w:r w:rsidRPr="00002518">
        <w:rPr>
          <w:b/>
          <w:sz w:val="24"/>
        </w:rPr>
        <w:t>Use</w:t>
      </w:r>
      <w:r w:rsidR="004C700B">
        <w:rPr>
          <w:b/>
          <w:sz w:val="24"/>
        </w:rPr>
        <w:t>s</w:t>
      </w:r>
      <w:r w:rsidRPr="00002518">
        <w:rPr>
          <w:b/>
          <w:sz w:val="24"/>
        </w:rPr>
        <w:t xml:space="preserve"> and Users of </w:t>
      </w:r>
      <w:r w:rsidR="00962FE3">
        <w:rPr>
          <w:b/>
          <w:sz w:val="24"/>
        </w:rPr>
        <w:t>the Information</w:t>
      </w:r>
    </w:p>
    <w:p w14:paraId="60F409B6" w14:textId="77777777" w:rsidR="00EF700C" w:rsidRPr="00002518" w:rsidRDefault="00EF700C" w:rsidP="00D14E0B">
      <w:pPr>
        <w:rPr>
          <w:sz w:val="24"/>
        </w:rPr>
      </w:pPr>
    </w:p>
    <w:p w14:paraId="0D2562A3" w14:textId="77777777" w:rsidR="00EF700C" w:rsidRDefault="00EF700C" w:rsidP="00D14E0B">
      <w:pPr>
        <w:rPr>
          <w:sz w:val="24"/>
          <w:szCs w:val="24"/>
        </w:rPr>
      </w:pPr>
      <w:r w:rsidRPr="00002518">
        <w:rPr>
          <w:sz w:val="24"/>
        </w:rPr>
        <w:t>The QCEW data are used by a variety of BLS programs.  They serve as the basic source of benchmark information for employment by industry and by size</w:t>
      </w:r>
      <w:r w:rsidR="007B0240" w:rsidRPr="00002518">
        <w:rPr>
          <w:sz w:val="24"/>
        </w:rPr>
        <w:t xml:space="preserve"> class</w:t>
      </w:r>
      <w:r w:rsidRPr="00002518">
        <w:rPr>
          <w:sz w:val="24"/>
        </w:rPr>
        <w:t xml:space="preserve"> </w:t>
      </w:r>
      <w:r w:rsidR="00622FEE">
        <w:rPr>
          <w:sz w:val="24"/>
        </w:rPr>
        <w:t xml:space="preserve">for </w:t>
      </w:r>
      <w:r w:rsidRPr="00002518">
        <w:rPr>
          <w:sz w:val="24"/>
        </w:rPr>
        <w:t xml:space="preserve">the Current Employment Statistics </w:t>
      </w:r>
      <w:r w:rsidR="0080742B">
        <w:rPr>
          <w:sz w:val="24"/>
        </w:rPr>
        <w:t xml:space="preserve">(CES) </w:t>
      </w:r>
      <w:r w:rsidRPr="00002518">
        <w:rPr>
          <w:sz w:val="24"/>
        </w:rPr>
        <w:t xml:space="preserve">and the Occupational Employment Statistics </w:t>
      </w:r>
      <w:r w:rsidR="0080742B">
        <w:rPr>
          <w:sz w:val="24"/>
        </w:rPr>
        <w:t>(OES) program</w:t>
      </w:r>
      <w:r w:rsidR="00125B64">
        <w:rPr>
          <w:sz w:val="24"/>
        </w:rPr>
        <w:t>s</w:t>
      </w:r>
      <w:r w:rsidRPr="00002518">
        <w:rPr>
          <w:sz w:val="24"/>
        </w:rPr>
        <w:t>.  The preliminary (estimated) employment data from these programs could not be benchmarked for accuracy without the data collected on the</w:t>
      </w:r>
      <w:r w:rsidR="007B0240" w:rsidRPr="00002518">
        <w:rPr>
          <w:sz w:val="24"/>
        </w:rPr>
        <w:t xml:space="preserve"> MWR and RFEW</w:t>
      </w:r>
      <w:r w:rsidRPr="00002518">
        <w:rPr>
          <w:sz w:val="24"/>
        </w:rPr>
        <w:t xml:space="preserve"> forms.  </w:t>
      </w:r>
      <w:r w:rsidR="00622FEE">
        <w:rPr>
          <w:sz w:val="24"/>
        </w:rPr>
        <w:t>As mentioned previously, t</w:t>
      </w:r>
      <w:r w:rsidRPr="00002518">
        <w:rPr>
          <w:sz w:val="24"/>
        </w:rPr>
        <w:t xml:space="preserve">he </w:t>
      </w:r>
      <w:r w:rsidR="00162097" w:rsidRPr="00002518">
        <w:rPr>
          <w:sz w:val="24"/>
        </w:rPr>
        <w:t>l</w:t>
      </w:r>
      <w:r w:rsidR="00D31462" w:rsidRPr="00002518">
        <w:rPr>
          <w:sz w:val="24"/>
        </w:rPr>
        <w:t>ongitudinal QCEW data</w:t>
      </w:r>
      <w:r w:rsidRPr="00002518">
        <w:rPr>
          <w:sz w:val="24"/>
        </w:rPr>
        <w:t xml:space="preserve"> </w:t>
      </w:r>
      <w:r w:rsidR="007B0240" w:rsidRPr="00002518">
        <w:rPr>
          <w:sz w:val="24"/>
        </w:rPr>
        <w:t xml:space="preserve">are also </w:t>
      </w:r>
      <w:r w:rsidRPr="00002518">
        <w:rPr>
          <w:sz w:val="24"/>
        </w:rPr>
        <w:t xml:space="preserve">used as the sampling frame for the following </w:t>
      </w:r>
      <w:r w:rsidR="00622FEE" w:rsidRPr="00592ED9">
        <w:rPr>
          <w:sz w:val="24"/>
        </w:rPr>
        <w:t>BLS establishment-based surveys</w:t>
      </w:r>
      <w:r w:rsidR="00622FEE">
        <w:rPr>
          <w:sz w:val="24"/>
        </w:rPr>
        <w:t xml:space="preserve">: </w:t>
      </w:r>
      <w:r w:rsidR="00622FEE" w:rsidRPr="00592ED9">
        <w:rPr>
          <w:sz w:val="24"/>
        </w:rPr>
        <w:t xml:space="preserve">the National Compensation Survey, the CES program, the Employment Cost Index, the Injuries, Illness, and Fatalities program, the Job Openings and Labor Turnover Survey, and the OES.  </w:t>
      </w:r>
      <w:r w:rsidRPr="00002518">
        <w:rPr>
          <w:sz w:val="24"/>
        </w:rPr>
        <w:t xml:space="preserve">Since the QCEW provides a near universe of businesses, these programs can select a statistically accurate sample by geography, industry, and size.  </w:t>
      </w:r>
      <w:r w:rsidR="009B70AF" w:rsidRPr="009B70AF">
        <w:rPr>
          <w:sz w:val="24"/>
        </w:rPr>
        <w:t xml:space="preserve">The employment and wages data from the QCEW program represent the best and most current source of detailed industrial and geographical data used by businesses as well as by public and private research organizations.  QCEW data are published within 6 months of the end of the reference quarter. </w:t>
      </w:r>
      <w:r w:rsidRPr="00002518">
        <w:rPr>
          <w:sz w:val="24"/>
        </w:rPr>
        <w:t xml:space="preserve"> </w:t>
      </w:r>
      <w:r w:rsidRPr="00622FEE">
        <w:rPr>
          <w:sz w:val="24"/>
        </w:rPr>
        <w:t xml:space="preserve">For additional information and background on the QCEW </w:t>
      </w:r>
      <w:r w:rsidR="00002518" w:rsidRPr="00622FEE">
        <w:rPr>
          <w:sz w:val="24"/>
        </w:rPr>
        <w:t>p</w:t>
      </w:r>
      <w:r w:rsidRPr="00622FEE">
        <w:rPr>
          <w:sz w:val="24"/>
        </w:rPr>
        <w:t xml:space="preserve">rogram, please see the BLS Handbook of Methods which describes the program in more </w:t>
      </w:r>
      <w:r w:rsidRPr="00707816">
        <w:rPr>
          <w:sz w:val="24"/>
          <w:szCs w:val="24"/>
        </w:rPr>
        <w:t>detail</w:t>
      </w:r>
      <w:r w:rsidR="0080742B">
        <w:rPr>
          <w:sz w:val="24"/>
          <w:szCs w:val="24"/>
        </w:rPr>
        <w:t xml:space="preserve">. </w:t>
      </w:r>
      <w:r w:rsidR="00622FEE" w:rsidRPr="00707816">
        <w:rPr>
          <w:sz w:val="24"/>
          <w:szCs w:val="24"/>
        </w:rPr>
        <w:t xml:space="preserve"> </w:t>
      </w:r>
      <w:r w:rsidR="00622FEE" w:rsidRPr="0080742B">
        <w:rPr>
          <w:sz w:val="24"/>
          <w:szCs w:val="24"/>
        </w:rPr>
        <w:t>(</w:t>
      </w:r>
      <w:r w:rsidR="0080742B" w:rsidRPr="0080742B">
        <w:rPr>
          <w:sz w:val="24"/>
          <w:szCs w:val="24"/>
        </w:rPr>
        <w:t xml:space="preserve">The BLS Handbook of Methods is available online at </w:t>
      </w:r>
      <w:hyperlink r:id="rId9" w:history="1">
        <w:r w:rsidR="00C52E2F" w:rsidRPr="00D63DD5">
          <w:rPr>
            <w:rStyle w:val="Hyperlink"/>
            <w:sz w:val="24"/>
            <w:szCs w:val="24"/>
          </w:rPr>
          <w:t>https://www.bls.gov/opub/hom/cew/pdf/cew.pdf</w:t>
        </w:r>
      </w:hyperlink>
      <w:r w:rsidR="00603A88">
        <w:rPr>
          <w:sz w:val="24"/>
          <w:szCs w:val="24"/>
        </w:rPr>
        <w:t>.)</w:t>
      </w:r>
    </w:p>
    <w:p w14:paraId="6E45C0AF" w14:textId="77777777" w:rsidR="00EF700C" w:rsidRPr="00002518" w:rsidRDefault="00EF700C" w:rsidP="00D14E0B">
      <w:pPr>
        <w:rPr>
          <w:sz w:val="24"/>
        </w:rPr>
      </w:pPr>
    </w:p>
    <w:p w14:paraId="04FDDFA1" w14:textId="77777777" w:rsidR="00FA42C3" w:rsidRDefault="00FA42C3" w:rsidP="00D14E0B">
      <w:pPr>
        <w:rPr>
          <w:sz w:val="24"/>
          <w:szCs w:val="22"/>
        </w:rPr>
      </w:pPr>
      <w:r w:rsidRPr="00002518">
        <w:rPr>
          <w:sz w:val="24"/>
        </w:rPr>
        <w:t xml:space="preserve">The QCEW data have also been used to </w:t>
      </w:r>
      <w:r>
        <w:rPr>
          <w:sz w:val="24"/>
        </w:rPr>
        <w:t>improve the accuracy of other</w:t>
      </w:r>
      <w:r w:rsidRPr="00002518">
        <w:rPr>
          <w:sz w:val="24"/>
        </w:rPr>
        <w:t xml:space="preserve"> </w:t>
      </w:r>
      <w:r>
        <w:rPr>
          <w:sz w:val="24"/>
        </w:rPr>
        <w:t>F</w:t>
      </w:r>
      <w:r w:rsidRPr="00002518">
        <w:rPr>
          <w:sz w:val="24"/>
        </w:rPr>
        <w:t xml:space="preserve">ederal statistical </w:t>
      </w:r>
      <w:r>
        <w:rPr>
          <w:sz w:val="24"/>
        </w:rPr>
        <w:t>products</w:t>
      </w:r>
      <w:r w:rsidRPr="00002518">
        <w:rPr>
          <w:sz w:val="24"/>
        </w:rPr>
        <w:t>.</w:t>
      </w:r>
      <w:r>
        <w:rPr>
          <w:sz w:val="24"/>
        </w:rPr>
        <w:t xml:space="preserve"> </w:t>
      </w:r>
      <w:r w:rsidR="0060515E">
        <w:rPr>
          <w:sz w:val="24"/>
        </w:rPr>
        <w:t xml:space="preserve"> </w:t>
      </w:r>
      <w:r w:rsidRPr="00002518">
        <w:rPr>
          <w:sz w:val="24"/>
        </w:rPr>
        <w:t>Since 1991, BLS has supplied industrial classification codes for "</w:t>
      </w:r>
      <w:r>
        <w:rPr>
          <w:sz w:val="24"/>
        </w:rPr>
        <w:t>U</w:t>
      </w:r>
      <w:r w:rsidRPr="00002518">
        <w:rPr>
          <w:sz w:val="24"/>
        </w:rPr>
        <w:t>nclassified" units to the Census Bureau for updating their Business Register.</w:t>
      </w:r>
      <w:r>
        <w:rPr>
          <w:sz w:val="24"/>
        </w:rPr>
        <w:t xml:space="preserve"> </w:t>
      </w:r>
      <w:r w:rsidR="0060515E">
        <w:rPr>
          <w:sz w:val="24"/>
        </w:rPr>
        <w:t xml:space="preserve"> </w:t>
      </w:r>
      <w:r w:rsidRPr="00002518">
        <w:rPr>
          <w:sz w:val="24"/>
          <w:szCs w:val="22"/>
        </w:rPr>
        <w:t>At the direction of OMB, BLS began sharing industry code</w:t>
      </w:r>
      <w:r>
        <w:rPr>
          <w:sz w:val="24"/>
          <w:szCs w:val="22"/>
        </w:rPr>
        <w:t>s</w:t>
      </w:r>
      <w:r w:rsidRPr="00002518">
        <w:rPr>
          <w:sz w:val="24"/>
          <w:szCs w:val="22"/>
        </w:rPr>
        <w:t>, physical location address</w:t>
      </w:r>
      <w:r>
        <w:rPr>
          <w:sz w:val="24"/>
          <w:szCs w:val="22"/>
        </w:rPr>
        <w:t>es</w:t>
      </w:r>
      <w:r w:rsidRPr="00002518">
        <w:rPr>
          <w:sz w:val="24"/>
          <w:szCs w:val="22"/>
        </w:rPr>
        <w:t>, and other information with the Census Bureau.</w:t>
      </w:r>
      <w:r w:rsidR="0060515E">
        <w:rPr>
          <w:sz w:val="24"/>
          <w:szCs w:val="22"/>
        </w:rPr>
        <w:t xml:space="preserve"> </w:t>
      </w:r>
      <w:r>
        <w:rPr>
          <w:sz w:val="24"/>
          <w:szCs w:val="22"/>
        </w:rPr>
        <w:t xml:space="preserve"> </w:t>
      </w:r>
      <w:r w:rsidRPr="0095276A">
        <w:rPr>
          <w:sz w:val="24"/>
          <w:szCs w:val="22"/>
        </w:rPr>
        <w:t xml:space="preserve">This BLS/Census Industry Coding Project helps improve statistical applications, such as the Census Business Register (BR), all programs using the </w:t>
      </w:r>
      <w:r>
        <w:rPr>
          <w:sz w:val="24"/>
          <w:szCs w:val="22"/>
        </w:rPr>
        <w:t xml:space="preserve">Census </w:t>
      </w:r>
      <w:r w:rsidRPr="0095276A">
        <w:rPr>
          <w:sz w:val="24"/>
          <w:szCs w:val="22"/>
        </w:rPr>
        <w:t>BR, and the Economic Census and County Business Patterns.</w:t>
      </w:r>
      <w:r>
        <w:rPr>
          <w:sz w:val="24"/>
          <w:szCs w:val="22"/>
        </w:rPr>
        <w:t xml:space="preserve"> </w:t>
      </w:r>
      <w:r w:rsidR="0060515E">
        <w:rPr>
          <w:sz w:val="24"/>
          <w:szCs w:val="22"/>
        </w:rPr>
        <w:t xml:space="preserve"> </w:t>
      </w:r>
      <w:r w:rsidRPr="0095276A">
        <w:rPr>
          <w:sz w:val="24"/>
          <w:szCs w:val="22"/>
        </w:rPr>
        <w:t>By sharing codes and other information, the consistency of BLS and Census products is enhanced, Census costs are reduced, and respondent burden is decreased</w:t>
      </w:r>
      <w:r w:rsidRPr="00B813A7">
        <w:rPr>
          <w:sz w:val="24"/>
          <w:szCs w:val="22"/>
        </w:rPr>
        <w:t xml:space="preserve">. </w:t>
      </w:r>
      <w:r w:rsidR="0060515E" w:rsidRPr="00B813A7">
        <w:rPr>
          <w:sz w:val="24"/>
          <w:szCs w:val="22"/>
        </w:rPr>
        <w:t xml:space="preserve"> </w:t>
      </w:r>
      <w:r w:rsidRPr="00B813A7">
        <w:rPr>
          <w:sz w:val="24"/>
          <w:szCs w:val="22"/>
        </w:rPr>
        <w:t>In FY 201</w:t>
      </w:r>
      <w:r w:rsidR="00B813A7" w:rsidRPr="002C6B70">
        <w:rPr>
          <w:sz w:val="24"/>
          <w:szCs w:val="22"/>
        </w:rPr>
        <w:t>7</w:t>
      </w:r>
      <w:r w:rsidRPr="00B813A7">
        <w:rPr>
          <w:sz w:val="24"/>
          <w:szCs w:val="22"/>
        </w:rPr>
        <w:t>, BLS provide</w:t>
      </w:r>
      <w:r w:rsidR="00B813A7" w:rsidRPr="002C6B70">
        <w:rPr>
          <w:sz w:val="24"/>
          <w:szCs w:val="22"/>
        </w:rPr>
        <w:t>d Census with information on 4.48</w:t>
      </w:r>
      <w:r w:rsidRPr="00B813A7">
        <w:rPr>
          <w:sz w:val="24"/>
          <w:szCs w:val="22"/>
        </w:rPr>
        <w:t xml:space="preserve"> million units where Census was missing or had only partial information.</w:t>
      </w:r>
    </w:p>
    <w:p w14:paraId="573657CD" w14:textId="77777777" w:rsidR="000E3DF3" w:rsidRPr="0095276A" w:rsidRDefault="000E3DF3" w:rsidP="00D14E0B">
      <w:pPr>
        <w:rPr>
          <w:sz w:val="24"/>
        </w:rPr>
      </w:pPr>
    </w:p>
    <w:p w14:paraId="1A78E641" w14:textId="77777777" w:rsidR="00B6639C" w:rsidRPr="00B6639C" w:rsidRDefault="00B6639C" w:rsidP="00D14E0B">
      <w:pPr>
        <w:rPr>
          <w:sz w:val="24"/>
        </w:rPr>
      </w:pPr>
      <w:r w:rsidRPr="00B6639C">
        <w:rPr>
          <w:sz w:val="24"/>
        </w:rPr>
        <w:t>The BLS and the Census Bureau signed a Memorandum of Understanding (MOU) in 2012 to share selected business data on multi-location companies.  Both the BLS and the Census Bureau compile and maintain censuses of business establishments that contain economic and administrative data for nearly all businesses in the United States.  The BLS and the Census Bureau can enhance the quality of their data and reduce costs and respondent burden through increased data sharing.  Such sharing will improve the quality and the reliability of information for multi-location businesses by developing consistent industrial and geographical classifications for these businesses.</w:t>
      </w:r>
    </w:p>
    <w:p w14:paraId="2B25F905" w14:textId="77777777" w:rsidR="00B6639C" w:rsidRPr="00B6639C" w:rsidRDefault="00B6639C" w:rsidP="00D14E0B">
      <w:pPr>
        <w:rPr>
          <w:sz w:val="24"/>
        </w:rPr>
      </w:pPr>
    </w:p>
    <w:p w14:paraId="6ACF1180" w14:textId="77777777" w:rsidR="00B6639C" w:rsidRPr="00B6639C" w:rsidRDefault="00B6639C" w:rsidP="00D14E0B">
      <w:pPr>
        <w:rPr>
          <w:sz w:val="24"/>
        </w:rPr>
      </w:pPr>
      <w:r w:rsidRPr="00B6639C">
        <w:rPr>
          <w:sz w:val="24"/>
        </w:rPr>
        <w:t xml:space="preserve">The MOU stated that the BLS would provide the Census Bureau with multi-location company data from the QCEW program.  The Census Bureau would provide the BLS with data from the 2007 and 2012 Economic Censuses, with updates from the Annual Company Organization Survey, the Annual Survey of Manufactures, and the Service Annual Surveys.  With these Census data, the BLS would conduct several research projects on the following topics: generating enterprise-level business dynamics data, using detailed product codes to help assess their utility for </w:t>
      </w:r>
      <w:r>
        <w:rPr>
          <w:sz w:val="24"/>
        </w:rPr>
        <w:t>industrial</w:t>
      </w:r>
      <w:r w:rsidRPr="00B6639C">
        <w:rPr>
          <w:sz w:val="24"/>
        </w:rPr>
        <w:t xml:space="preserve"> coding, and measuring employment and wages for the non-profit sector.</w:t>
      </w:r>
    </w:p>
    <w:p w14:paraId="24DF4FCA" w14:textId="77777777" w:rsidR="00EF700C" w:rsidRPr="00002518" w:rsidRDefault="00EF700C" w:rsidP="00D14E0B">
      <w:pPr>
        <w:rPr>
          <w:sz w:val="24"/>
        </w:rPr>
      </w:pPr>
    </w:p>
    <w:p w14:paraId="2604CEA1" w14:textId="77777777" w:rsidR="00EF700C" w:rsidRPr="00002518" w:rsidRDefault="008A0B5E" w:rsidP="00D14E0B">
      <w:pPr>
        <w:rPr>
          <w:sz w:val="24"/>
        </w:rPr>
      </w:pPr>
      <w:r>
        <w:rPr>
          <w:sz w:val="24"/>
        </w:rPr>
        <w:t>Additionally</w:t>
      </w:r>
      <w:r w:rsidR="00EF700C" w:rsidRPr="00002518">
        <w:rPr>
          <w:sz w:val="24"/>
        </w:rPr>
        <w:t xml:space="preserve">, the QCEW program provides data necessary to both the Employment and Training Administration and the </w:t>
      </w:r>
      <w:r w:rsidR="006E0D52" w:rsidRPr="00002518">
        <w:rPr>
          <w:sz w:val="24"/>
        </w:rPr>
        <w:t>SWAs</w:t>
      </w:r>
      <w:r w:rsidR="00EF700C" w:rsidRPr="00002518">
        <w:rPr>
          <w:sz w:val="24"/>
        </w:rPr>
        <w:t xml:space="preserve"> in administering the </w:t>
      </w:r>
      <w:r w:rsidR="00E84B98" w:rsidRPr="00002518">
        <w:rPr>
          <w:sz w:val="24"/>
        </w:rPr>
        <w:t>UI</w:t>
      </w:r>
      <w:r w:rsidR="00EF700C" w:rsidRPr="00002518">
        <w:rPr>
          <w:sz w:val="24"/>
        </w:rPr>
        <w:t xml:space="preserve"> program.</w:t>
      </w:r>
      <w:r w:rsidR="00E84B98" w:rsidRPr="00002518">
        <w:rPr>
          <w:sz w:val="24"/>
        </w:rPr>
        <w:t xml:space="preserve"> </w:t>
      </w:r>
      <w:r w:rsidR="00EF700C" w:rsidRPr="00002518">
        <w:rPr>
          <w:sz w:val="24"/>
        </w:rPr>
        <w:t xml:space="preserve"> The data accurately reflect the extent of coverage of the State UI laws and are used to measure UI revenues; National, State, and local area employment; and total and taxable wage trends. </w:t>
      </w:r>
      <w:r w:rsidR="00E84B98" w:rsidRPr="00002518">
        <w:rPr>
          <w:sz w:val="24"/>
        </w:rPr>
        <w:t xml:space="preserve"> </w:t>
      </w:r>
      <w:r w:rsidR="00EF700C" w:rsidRPr="00002518">
        <w:rPr>
          <w:sz w:val="24"/>
        </w:rPr>
        <w:t>The information is used as input for actuarial studies, determination of experience ratings, maximum benefit levels, and areas needing Federal assistance.</w:t>
      </w:r>
      <w:r w:rsidR="00E84B98" w:rsidRPr="00002518">
        <w:rPr>
          <w:sz w:val="24"/>
        </w:rPr>
        <w:t xml:space="preserve"> </w:t>
      </w:r>
      <w:r w:rsidR="00EF700C" w:rsidRPr="00002518">
        <w:rPr>
          <w:sz w:val="24"/>
        </w:rPr>
        <w:t xml:space="preserve"> It also assists in determining the solvency of UI </w:t>
      </w:r>
      <w:r w:rsidR="00666CAD">
        <w:rPr>
          <w:sz w:val="24"/>
        </w:rPr>
        <w:t>t</w:t>
      </w:r>
      <w:r w:rsidR="00EF700C" w:rsidRPr="00002518">
        <w:rPr>
          <w:sz w:val="24"/>
        </w:rPr>
        <w:t>rust funds.</w:t>
      </w:r>
    </w:p>
    <w:p w14:paraId="2177AC97" w14:textId="77777777" w:rsidR="00EF700C" w:rsidRPr="00002518" w:rsidRDefault="00EF700C" w:rsidP="00D14E0B">
      <w:pPr>
        <w:rPr>
          <w:sz w:val="24"/>
        </w:rPr>
      </w:pPr>
    </w:p>
    <w:p w14:paraId="0724D5E1" w14:textId="77777777" w:rsidR="00E84B98" w:rsidRPr="00002518" w:rsidRDefault="00EF700C" w:rsidP="00D14E0B">
      <w:pPr>
        <w:rPr>
          <w:sz w:val="24"/>
        </w:rPr>
      </w:pPr>
      <w:r w:rsidRPr="00002518">
        <w:rPr>
          <w:sz w:val="24"/>
        </w:rPr>
        <w:t xml:space="preserve">The </w:t>
      </w:r>
      <w:r w:rsidR="005E1C9B">
        <w:rPr>
          <w:sz w:val="24"/>
        </w:rPr>
        <w:t>BEA</w:t>
      </w:r>
      <w:r w:rsidRPr="00002518">
        <w:rPr>
          <w:sz w:val="24"/>
        </w:rPr>
        <w:t xml:space="preserve"> uses QCEW </w:t>
      </w:r>
      <w:r w:rsidR="00162097" w:rsidRPr="00002518">
        <w:rPr>
          <w:sz w:val="24"/>
        </w:rPr>
        <w:t>d</w:t>
      </w:r>
      <w:r w:rsidRPr="00002518">
        <w:rPr>
          <w:sz w:val="24"/>
        </w:rPr>
        <w:t xml:space="preserve">ata as a base for </w:t>
      </w:r>
      <w:r w:rsidR="00162097" w:rsidRPr="00002518">
        <w:rPr>
          <w:sz w:val="24"/>
        </w:rPr>
        <w:t>developing the wage and salary component of personal income</w:t>
      </w:r>
      <w:r w:rsidR="00260370" w:rsidRPr="00002518">
        <w:rPr>
          <w:sz w:val="24"/>
        </w:rPr>
        <w:t xml:space="preserve">, </w:t>
      </w:r>
      <w:r w:rsidRPr="00002518">
        <w:rPr>
          <w:sz w:val="24"/>
        </w:rPr>
        <w:t xml:space="preserve">part of the </w:t>
      </w:r>
      <w:r w:rsidR="00260370" w:rsidRPr="00002518">
        <w:rPr>
          <w:sz w:val="24"/>
        </w:rPr>
        <w:t>N</w:t>
      </w:r>
      <w:r w:rsidRPr="00002518">
        <w:rPr>
          <w:sz w:val="24"/>
        </w:rPr>
        <w:t xml:space="preserve">ational </w:t>
      </w:r>
      <w:r w:rsidR="00260370" w:rsidRPr="00002518">
        <w:rPr>
          <w:sz w:val="24"/>
        </w:rPr>
        <w:t>I</w:t>
      </w:r>
      <w:r w:rsidRPr="00002518">
        <w:rPr>
          <w:sz w:val="24"/>
        </w:rPr>
        <w:t xml:space="preserve">ncome and </w:t>
      </w:r>
      <w:r w:rsidR="00260370" w:rsidRPr="00002518">
        <w:rPr>
          <w:sz w:val="24"/>
        </w:rPr>
        <w:t xml:space="preserve">Product Accounts.  Personal income is instrumental in determining Federal allocation of program grants to State and local governments.  </w:t>
      </w:r>
      <w:r w:rsidR="00204EE1" w:rsidRPr="00204EE1">
        <w:rPr>
          <w:sz w:val="24"/>
        </w:rPr>
        <w:t>QCEW wages accounted for 47.</w:t>
      </w:r>
      <w:r w:rsidR="0060515E">
        <w:rPr>
          <w:sz w:val="24"/>
        </w:rPr>
        <w:t>3</w:t>
      </w:r>
      <w:r w:rsidR="00204EE1" w:rsidRPr="00204EE1">
        <w:rPr>
          <w:sz w:val="24"/>
        </w:rPr>
        <w:t xml:space="preserve"> percent of total personal income and 9</w:t>
      </w:r>
      <w:r w:rsidR="0060515E">
        <w:rPr>
          <w:sz w:val="24"/>
        </w:rPr>
        <w:t>4</w:t>
      </w:r>
      <w:r w:rsidR="00204EE1" w:rsidRPr="00204EE1">
        <w:rPr>
          <w:sz w:val="24"/>
        </w:rPr>
        <w:t>.</w:t>
      </w:r>
      <w:r w:rsidR="0060515E">
        <w:rPr>
          <w:sz w:val="24"/>
        </w:rPr>
        <w:t>3</w:t>
      </w:r>
      <w:r w:rsidR="00204EE1" w:rsidRPr="00204EE1">
        <w:rPr>
          <w:sz w:val="24"/>
        </w:rPr>
        <w:t xml:space="preserve"> percent of the wage and salary compo</w:t>
      </w:r>
      <w:r w:rsidR="00204EE1">
        <w:rPr>
          <w:sz w:val="24"/>
        </w:rPr>
        <w:t>nent of personal income in 201</w:t>
      </w:r>
      <w:r w:rsidR="0060515E">
        <w:rPr>
          <w:sz w:val="24"/>
        </w:rPr>
        <w:t>7</w:t>
      </w:r>
      <w:r w:rsidR="00260370" w:rsidRPr="00536D61">
        <w:rPr>
          <w:sz w:val="24"/>
        </w:rPr>
        <w:t>.</w:t>
      </w:r>
      <w:r w:rsidR="00260370" w:rsidRPr="00002518">
        <w:rPr>
          <w:sz w:val="24"/>
        </w:rPr>
        <w:t xml:space="preserve">  QCEW data are also incorporated into estimates of </w:t>
      </w:r>
      <w:r w:rsidRPr="00002518">
        <w:rPr>
          <w:sz w:val="24"/>
        </w:rPr>
        <w:t>gross domestic product.</w:t>
      </w:r>
      <w:r w:rsidR="00E84B98" w:rsidRPr="00002518">
        <w:rPr>
          <w:sz w:val="24"/>
        </w:rPr>
        <w:t xml:space="preserve"> </w:t>
      </w:r>
      <w:r w:rsidRPr="00002518">
        <w:rPr>
          <w:sz w:val="24"/>
        </w:rPr>
        <w:t xml:space="preserve"> The Social Security Administration and State governments also use QCEW data in updating economic assumptions and forecasting trends in their taxable wage base.</w:t>
      </w:r>
    </w:p>
    <w:p w14:paraId="2B2DD4FB" w14:textId="77777777" w:rsidR="00EF700C" w:rsidRPr="00002518" w:rsidRDefault="00EF700C" w:rsidP="00D14E0B">
      <w:pPr>
        <w:rPr>
          <w:sz w:val="24"/>
        </w:rPr>
      </w:pPr>
    </w:p>
    <w:p w14:paraId="18507C86" w14:textId="77777777" w:rsidR="00EF700C" w:rsidRPr="00C762D7" w:rsidRDefault="00EF700C" w:rsidP="00D14E0B">
      <w:pPr>
        <w:rPr>
          <w:sz w:val="24"/>
        </w:rPr>
      </w:pPr>
      <w:r w:rsidRPr="00002518">
        <w:rPr>
          <w:sz w:val="24"/>
        </w:rPr>
        <w:t xml:space="preserve">BLS has also created a longitudinal database from these QCEW program micro-level data to </w:t>
      </w:r>
      <w:r w:rsidR="00E4655A" w:rsidRPr="00002518">
        <w:rPr>
          <w:sz w:val="24"/>
        </w:rPr>
        <w:t>measure gross job gains and gross job losses</w:t>
      </w:r>
      <w:r w:rsidRPr="00002518">
        <w:rPr>
          <w:sz w:val="24"/>
        </w:rPr>
        <w:t>.  This database, which contains current as well as historical data, uses the establishment</w:t>
      </w:r>
      <w:r w:rsidR="00666CAD">
        <w:rPr>
          <w:sz w:val="24"/>
        </w:rPr>
        <w:t>-</w:t>
      </w:r>
      <w:r w:rsidRPr="00002518">
        <w:rPr>
          <w:sz w:val="24"/>
        </w:rPr>
        <w:t>level data from the program to study the labor dynamics of our economy.  Without the MWR</w:t>
      </w:r>
      <w:r w:rsidR="005D3771">
        <w:rPr>
          <w:sz w:val="24"/>
        </w:rPr>
        <w:t xml:space="preserve"> </w:t>
      </w:r>
      <w:r w:rsidRPr="00002518">
        <w:rPr>
          <w:sz w:val="24"/>
        </w:rPr>
        <w:t xml:space="preserve">data, all openings and closings of worksites </w:t>
      </w:r>
      <w:r w:rsidR="00E84B98" w:rsidRPr="00002518">
        <w:rPr>
          <w:sz w:val="24"/>
        </w:rPr>
        <w:t xml:space="preserve">as well as expansions and contractions </w:t>
      </w:r>
      <w:r w:rsidRPr="00002518">
        <w:rPr>
          <w:sz w:val="24"/>
        </w:rPr>
        <w:t xml:space="preserve">of multi-establishment employers would be unknown. </w:t>
      </w:r>
      <w:r w:rsidR="00960068" w:rsidRPr="00002518">
        <w:rPr>
          <w:sz w:val="24"/>
        </w:rPr>
        <w:t xml:space="preserve"> </w:t>
      </w:r>
      <w:r w:rsidRPr="004D26FE">
        <w:rPr>
          <w:sz w:val="24"/>
        </w:rPr>
        <w:t xml:space="preserve">BLS began publishing these data at the </w:t>
      </w:r>
      <w:r w:rsidR="0085199C">
        <w:rPr>
          <w:sz w:val="24"/>
        </w:rPr>
        <w:t>National</w:t>
      </w:r>
      <w:r w:rsidRPr="004D26FE">
        <w:rPr>
          <w:sz w:val="24"/>
        </w:rPr>
        <w:t xml:space="preserve"> level in late 2003</w:t>
      </w:r>
      <w:r w:rsidR="00E4655A" w:rsidRPr="004D26FE">
        <w:rPr>
          <w:sz w:val="24"/>
        </w:rPr>
        <w:t xml:space="preserve"> on a quarterly basis as the Business Employment Dynamics (BED) data series</w:t>
      </w:r>
      <w:r w:rsidRPr="004D26FE">
        <w:rPr>
          <w:sz w:val="24"/>
        </w:rPr>
        <w:t>.</w:t>
      </w:r>
      <w:r w:rsidR="00E4655A" w:rsidRPr="004D26FE">
        <w:rPr>
          <w:sz w:val="24"/>
        </w:rPr>
        <w:t xml:space="preserve">  Since then, BED has expanded the data to include gross job gains and gross job losses by major industry sectors and firm size classes</w:t>
      </w:r>
      <w:r w:rsidR="004D26FE">
        <w:rPr>
          <w:sz w:val="24"/>
        </w:rPr>
        <w:t xml:space="preserve"> as well as by State</w:t>
      </w:r>
      <w:r w:rsidR="004D26FE" w:rsidRPr="00C762D7">
        <w:rPr>
          <w:sz w:val="24"/>
        </w:rPr>
        <w:t xml:space="preserve">.  </w:t>
      </w:r>
      <w:r w:rsidR="009124AD" w:rsidRPr="00C762D7">
        <w:rPr>
          <w:sz w:val="24"/>
          <w:szCs w:val="24"/>
        </w:rPr>
        <w:t>The quarterly data include the number and percent of gross jobs gained by opening and expanding establishments, and the number and percent of gross jobs lost by closing and contracting establishments.  The data also include the number and percent of establishments that are classified as openings, closings, expansions and contractions.</w:t>
      </w:r>
    </w:p>
    <w:p w14:paraId="62C5E443" w14:textId="77777777" w:rsidR="00EF700C" w:rsidRPr="00002518" w:rsidRDefault="00EF700C" w:rsidP="00D14E0B">
      <w:pPr>
        <w:rPr>
          <w:sz w:val="24"/>
        </w:rPr>
      </w:pPr>
    </w:p>
    <w:p w14:paraId="5CD2D866" w14:textId="77777777" w:rsidR="00317F94" w:rsidRDefault="00F54524" w:rsidP="00D14E0B">
      <w:pPr>
        <w:rPr>
          <w:rFonts w:cs="Arial"/>
          <w:sz w:val="24"/>
        </w:rPr>
      </w:pPr>
      <w:r>
        <w:rPr>
          <w:rFonts w:cs="Arial"/>
          <w:sz w:val="24"/>
        </w:rPr>
        <w:t>T</w:t>
      </w:r>
      <w:r w:rsidR="00317F94" w:rsidRPr="00002518">
        <w:rPr>
          <w:rFonts w:cs="Arial"/>
          <w:sz w:val="24"/>
        </w:rPr>
        <w:t xml:space="preserve">he QCEW data are </w:t>
      </w:r>
      <w:r w:rsidR="00CB030E">
        <w:rPr>
          <w:rFonts w:cs="Arial"/>
          <w:sz w:val="24"/>
        </w:rPr>
        <w:t>a</w:t>
      </w:r>
      <w:r w:rsidR="00317F94" w:rsidRPr="00002518">
        <w:rPr>
          <w:rFonts w:cs="Arial"/>
          <w:sz w:val="24"/>
        </w:rPr>
        <w:t xml:space="preserve"> </w:t>
      </w:r>
      <w:r w:rsidR="00CB030E" w:rsidRPr="00002518">
        <w:rPr>
          <w:rFonts w:cs="Arial"/>
          <w:sz w:val="24"/>
        </w:rPr>
        <w:t>major</w:t>
      </w:r>
      <w:r w:rsidR="00317F94" w:rsidRPr="00002518">
        <w:rPr>
          <w:rFonts w:cs="Arial"/>
          <w:sz w:val="24"/>
        </w:rPr>
        <w:t xml:space="preserve"> input to the Census Bureau’s Longitudinal Employer Household Dynamics (LEHD) program.</w:t>
      </w:r>
      <w:r w:rsidR="005B117C" w:rsidRPr="00002518">
        <w:rPr>
          <w:rFonts w:cs="Arial"/>
          <w:sz w:val="24"/>
        </w:rPr>
        <w:t xml:space="preserve"> </w:t>
      </w:r>
      <w:r w:rsidR="00317F94" w:rsidRPr="00002518">
        <w:rPr>
          <w:rFonts w:cs="Arial"/>
          <w:sz w:val="24"/>
        </w:rPr>
        <w:t xml:space="preserve"> The LEHD uses the QCEW </w:t>
      </w:r>
      <w:r w:rsidR="005B117C" w:rsidRPr="00002518">
        <w:rPr>
          <w:rFonts w:cs="Arial"/>
          <w:sz w:val="24"/>
        </w:rPr>
        <w:t xml:space="preserve">data </w:t>
      </w:r>
      <w:r w:rsidR="00317F94" w:rsidRPr="00002518">
        <w:rPr>
          <w:rFonts w:cs="Arial"/>
          <w:sz w:val="24"/>
        </w:rPr>
        <w:t xml:space="preserve">matched with wage records and other information </w:t>
      </w:r>
      <w:r w:rsidR="005B117C" w:rsidRPr="00002518">
        <w:rPr>
          <w:rFonts w:cs="Arial"/>
          <w:sz w:val="24"/>
        </w:rPr>
        <w:t xml:space="preserve">to </w:t>
      </w:r>
      <w:r w:rsidR="00317F94" w:rsidRPr="00002518">
        <w:rPr>
          <w:rFonts w:cs="Arial"/>
          <w:sz w:val="24"/>
        </w:rPr>
        <w:t>provide new economic data.</w:t>
      </w:r>
      <w:r w:rsidR="005B117C" w:rsidRPr="00002518">
        <w:rPr>
          <w:rFonts w:cs="Arial"/>
          <w:sz w:val="24"/>
        </w:rPr>
        <w:t xml:space="preserve"> </w:t>
      </w:r>
      <w:r w:rsidR="00317F94" w:rsidRPr="00002518">
        <w:rPr>
          <w:rFonts w:cs="Arial"/>
          <w:sz w:val="24"/>
        </w:rPr>
        <w:t xml:space="preserve"> The QCEW </w:t>
      </w:r>
      <w:r w:rsidR="004D26FE">
        <w:rPr>
          <w:rFonts w:cs="Arial"/>
          <w:sz w:val="24"/>
        </w:rPr>
        <w:t xml:space="preserve">data </w:t>
      </w:r>
      <w:r w:rsidR="00317F94" w:rsidRPr="00002518">
        <w:rPr>
          <w:rFonts w:cs="Arial"/>
          <w:sz w:val="24"/>
        </w:rPr>
        <w:t xml:space="preserve">provide the </w:t>
      </w:r>
      <w:r w:rsidR="004D26FE" w:rsidRPr="00002518">
        <w:rPr>
          <w:rFonts w:cs="Arial"/>
          <w:sz w:val="24"/>
        </w:rPr>
        <w:t>crucial</w:t>
      </w:r>
      <w:r w:rsidR="00317F94" w:rsidRPr="00002518">
        <w:rPr>
          <w:rFonts w:cs="Arial"/>
          <w:sz w:val="24"/>
        </w:rPr>
        <w:t xml:space="preserve"> linkage between the wage records and the industry and geography detail that supports this program.</w:t>
      </w:r>
      <w:r w:rsidR="005B117C" w:rsidRPr="00002518">
        <w:rPr>
          <w:rFonts w:cs="Arial"/>
          <w:sz w:val="24"/>
        </w:rPr>
        <w:t xml:space="preserve"> </w:t>
      </w:r>
      <w:r w:rsidR="00317F94" w:rsidRPr="00002518">
        <w:rPr>
          <w:rFonts w:cs="Arial"/>
          <w:sz w:val="24"/>
        </w:rPr>
        <w:t xml:space="preserve"> </w:t>
      </w:r>
      <w:r w:rsidR="00666CAD">
        <w:rPr>
          <w:rFonts w:cs="Arial"/>
          <w:sz w:val="24"/>
        </w:rPr>
        <w:t>Further</w:t>
      </w:r>
      <w:r w:rsidR="00317F94" w:rsidRPr="00002518">
        <w:rPr>
          <w:rFonts w:cs="Arial"/>
          <w:sz w:val="24"/>
        </w:rPr>
        <w:t xml:space="preserve">, the </w:t>
      </w:r>
      <w:r w:rsidR="005B117C" w:rsidRPr="00002518">
        <w:rPr>
          <w:rFonts w:cs="Arial"/>
          <w:sz w:val="24"/>
        </w:rPr>
        <w:t xml:space="preserve">Employer Identification Numbers </w:t>
      </w:r>
      <w:r w:rsidR="00317F94" w:rsidRPr="00002518">
        <w:rPr>
          <w:rFonts w:cs="Arial"/>
          <w:sz w:val="24"/>
        </w:rPr>
        <w:t xml:space="preserve">in the QCEW </w:t>
      </w:r>
      <w:r w:rsidR="005B117C" w:rsidRPr="00002518">
        <w:rPr>
          <w:rFonts w:cs="Arial"/>
          <w:sz w:val="24"/>
        </w:rPr>
        <w:t xml:space="preserve">data </w:t>
      </w:r>
      <w:r w:rsidR="00317F94" w:rsidRPr="00002518">
        <w:rPr>
          <w:rFonts w:cs="Arial"/>
          <w:sz w:val="24"/>
        </w:rPr>
        <w:t xml:space="preserve">allow some linkages across </w:t>
      </w:r>
      <w:r w:rsidR="004645BC">
        <w:rPr>
          <w:rFonts w:cs="Arial"/>
          <w:sz w:val="24"/>
        </w:rPr>
        <w:t>Federal</w:t>
      </w:r>
      <w:r w:rsidR="00317F94" w:rsidRPr="00002518">
        <w:rPr>
          <w:rFonts w:cs="Arial"/>
          <w:sz w:val="24"/>
        </w:rPr>
        <w:t xml:space="preserve"> data sets.</w:t>
      </w:r>
      <w:r w:rsidR="005B117C" w:rsidRPr="00002518">
        <w:rPr>
          <w:rFonts w:cs="Arial"/>
          <w:sz w:val="24"/>
        </w:rPr>
        <w:t xml:space="preserve"> </w:t>
      </w:r>
      <w:r w:rsidR="00317F94" w:rsidRPr="00002518">
        <w:rPr>
          <w:rFonts w:cs="Arial"/>
          <w:sz w:val="24"/>
        </w:rPr>
        <w:t xml:space="preserve"> In this way, improvements </w:t>
      </w:r>
      <w:r w:rsidR="005B117C" w:rsidRPr="00002518">
        <w:rPr>
          <w:rFonts w:cs="Arial"/>
          <w:sz w:val="24"/>
        </w:rPr>
        <w:t xml:space="preserve">in </w:t>
      </w:r>
      <w:r w:rsidR="00317F94" w:rsidRPr="00002518">
        <w:rPr>
          <w:rFonts w:cs="Arial"/>
          <w:sz w:val="24"/>
        </w:rPr>
        <w:t xml:space="preserve">the QCEW </w:t>
      </w:r>
      <w:r w:rsidR="005B117C" w:rsidRPr="00002518">
        <w:rPr>
          <w:rFonts w:cs="Arial"/>
          <w:sz w:val="24"/>
        </w:rPr>
        <w:t xml:space="preserve">program </w:t>
      </w:r>
      <w:r w:rsidR="00317F94" w:rsidRPr="00002518">
        <w:rPr>
          <w:rFonts w:cs="Arial"/>
          <w:sz w:val="24"/>
        </w:rPr>
        <w:t>support improvements in the LEHD</w:t>
      </w:r>
      <w:r w:rsidR="005B117C" w:rsidRPr="00002518">
        <w:rPr>
          <w:rFonts w:cs="Arial"/>
          <w:sz w:val="24"/>
        </w:rPr>
        <w:t xml:space="preserve"> program.</w:t>
      </w:r>
    </w:p>
    <w:p w14:paraId="1FC496C6" w14:textId="77777777" w:rsidR="00FB5F5A" w:rsidRPr="00002518" w:rsidRDefault="00FB5F5A" w:rsidP="00D14E0B">
      <w:pPr>
        <w:rPr>
          <w:sz w:val="24"/>
        </w:rPr>
      </w:pPr>
    </w:p>
    <w:p w14:paraId="53D8FBFA" w14:textId="77777777" w:rsidR="00EF700C" w:rsidRDefault="00F54524" w:rsidP="00D14E0B">
      <w:pPr>
        <w:rPr>
          <w:sz w:val="24"/>
          <w:szCs w:val="24"/>
        </w:rPr>
      </w:pPr>
      <w:r>
        <w:rPr>
          <w:sz w:val="24"/>
          <w:szCs w:val="24"/>
        </w:rPr>
        <w:t>Finally, b</w:t>
      </w:r>
      <w:r w:rsidRPr="00724DB2">
        <w:rPr>
          <w:sz w:val="24"/>
          <w:szCs w:val="24"/>
        </w:rPr>
        <w:t>usinesses and public and private research organizations find the QCEW program one of the best sources of detailed employment and wage</w:t>
      </w:r>
      <w:r>
        <w:rPr>
          <w:sz w:val="24"/>
          <w:szCs w:val="24"/>
        </w:rPr>
        <w:t>s</w:t>
      </w:r>
      <w:r w:rsidRPr="00724DB2">
        <w:rPr>
          <w:sz w:val="24"/>
          <w:szCs w:val="24"/>
        </w:rPr>
        <w:t xml:space="preserve"> statistics.  Data users appreciate the detail provided by the QCEW program at the industrial and geographical (county and State) levels.  Please see the chart that illustrates the myriad uses of the QCEW program data in more detail.</w:t>
      </w:r>
    </w:p>
    <w:p w14:paraId="46477BB0" w14:textId="77777777" w:rsidR="00516A8C" w:rsidRPr="00002518" w:rsidRDefault="00516A8C" w:rsidP="00D14E0B">
      <w:pPr>
        <w:rPr>
          <w:sz w:val="24"/>
        </w:rPr>
      </w:pPr>
    </w:p>
    <w:p w14:paraId="3F60EEEC" w14:textId="77777777" w:rsidR="00EF700C" w:rsidRPr="00002518" w:rsidRDefault="00EF700C" w:rsidP="00D14E0B">
      <w:pPr>
        <w:rPr>
          <w:b/>
          <w:sz w:val="24"/>
        </w:rPr>
      </w:pPr>
      <w:r w:rsidRPr="00002518">
        <w:rPr>
          <w:b/>
          <w:sz w:val="24"/>
        </w:rPr>
        <w:t xml:space="preserve">3.  Use of </w:t>
      </w:r>
      <w:r w:rsidR="00962FE3">
        <w:rPr>
          <w:b/>
          <w:sz w:val="24"/>
        </w:rPr>
        <w:t>Electronic Collection Methods</w:t>
      </w:r>
    </w:p>
    <w:p w14:paraId="04BAA15D" w14:textId="77777777" w:rsidR="00EF700C" w:rsidRPr="00002518" w:rsidRDefault="00EF700C" w:rsidP="00D14E0B">
      <w:pPr>
        <w:rPr>
          <w:sz w:val="24"/>
        </w:rPr>
      </w:pPr>
    </w:p>
    <w:p w14:paraId="06CD2728" w14:textId="77777777" w:rsidR="00EF700C" w:rsidRPr="00EA10F7" w:rsidRDefault="00EF700C" w:rsidP="00D14E0B">
      <w:pPr>
        <w:rPr>
          <w:sz w:val="24"/>
        </w:rPr>
      </w:pPr>
      <w:r w:rsidRPr="00EA10F7">
        <w:rPr>
          <w:sz w:val="24"/>
        </w:rPr>
        <w:t xml:space="preserve">BLS continuously pursues reporting options to reduce employer burden.  For example, computer listings of comparable data are accepted in lieu of a </w:t>
      </w:r>
      <w:r w:rsidR="004D26FE">
        <w:rPr>
          <w:sz w:val="24"/>
        </w:rPr>
        <w:t xml:space="preserve">paper </w:t>
      </w:r>
      <w:r w:rsidR="00EA10F7">
        <w:rPr>
          <w:sz w:val="24"/>
        </w:rPr>
        <w:t>MWR</w:t>
      </w:r>
      <w:r w:rsidRPr="00EA10F7">
        <w:rPr>
          <w:sz w:val="24"/>
        </w:rPr>
        <w:t xml:space="preserve"> if this is more convenient for the employer.  The States can accept electronic submittal of </w:t>
      </w:r>
      <w:r w:rsidR="00EA10F7">
        <w:rPr>
          <w:sz w:val="24"/>
        </w:rPr>
        <w:t>MWR and RFEW</w:t>
      </w:r>
      <w:r w:rsidRPr="00EA10F7">
        <w:rPr>
          <w:sz w:val="24"/>
        </w:rPr>
        <w:t xml:space="preserve"> data.  </w:t>
      </w:r>
      <w:r w:rsidR="00EA10F7" w:rsidRPr="00EA10F7">
        <w:rPr>
          <w:sz w:val="24"/>
        </w:rPr>
        <w:t xml:space="preserve">Electronic and web-based filing can significantly reduce costs for large and mid-sized employers. </w:t>
      </w:r>
    </w:p>
    <w:p w14:paraId="0763F01E" w14:textId="77777777" w:rsidR="00EF700C" w:rsidRPr="00EA10F7" w:rsidRDefault="00EF700C" w:rsidP="00D14E0B">
      <w:pPr>
        <w:rPr>
          <w:sz w:val="24"/>
        </w:rPr>
      </w:pPr>
    </w:p>
    <w:p w14:paraId="1FFF666C" w14:textId="77777777" w:rsidR="00EA10F7" w:rsidRPr="00A906C9" w:rsidRDefault="00EF700C" w:rsidP="00D14E0B">
      <w:pPr>
        <w:rPr>
          <w:sz w:val="24"/>
        </w:rPr>
      </w:pPr>
      <w:r w:rsidRPr="00EA10F7">
        <w:rPr>
          <w:sz w:val="24"/>
        </w:rPr>
        <w:t xml:space="preserve">In 1995, the </w:t>
      </w:r>
      <w:r w:rsidR="00CB7D39" w:rsidRPr="00EA10F7">
        <w:rPr>
          <w:sz w:val="24"/>
        </w:rPr>
        <w:t>B</w:t>
      </w:r>
      <w:r w:rsidR="00CB7D39">
        <w:rPr>
          <w:sz w:val="24"/>
        </w:rPr>
        <w:t>LS</w:t>
      </w:r>
      <w:r w:rsidR="00CB7D39" w:rsidRPr="00EA10F7">
        <w:rPr>
          <w:sz w:val="24"/>
        </w:rPr>
        <w:t xml:space="preserve"> </w:t>
      </w:r>
      <w:r w:rsidRPr="00EA10F7">
        <w:rPr>
          <w:sz w:val="24"/>
        </w:rPr>
        <w:t xml:space="preserve">established </w:t>
      </w:r>
      <w:r w:rsidR="009C6246" w:rsidRPr="00EA10F7">
        <w:rPr>
          <w:sz w:val="24"/>
        </w:rPr>
        <w:t>the</w:t>
      </w:r>
      <w:r w:rsidRPr="00EA10F7">
        <w:rPr>
          <w:sz w:val="24"/>
        </w:rPr>
        <w:t xml:space="preserve"> Electronic Data Interchange (EDI) Collection Center in Chicago to improve and </w:t>
      </w:r>
      <w:r w:rsidR="009C6246" w:rsidRPr="00EA10F7">
        <w:rPr>
          <w:sz w:val="24"/>
        </w:rPr>
        <w:t xml:space="preserve">to </w:t>
      </w:r>
      <w:r w:rsidRPr="00EA10F7">
        <w:rPr>
          <w:sz w:val="24"/>
        </w:rPr>
        <w:t xml:space="preserve">expedite the MWR collection process.  Employers who complete the MWR for multi-location businesses submit employment and wages information on electronic medium directly to the data collection center </w:t>
      </w:r>
      <w:r w:rsidR="00A906C9" w:rsidRPr="00EA10F7">
        <w:rPr>
          <w:sz w:val="24"/>
        </w:rPr>
        <w:t>instead of</w:t>
      </w:r>
      <w:r w:rsidRPr="00EA10F7">
        <w:rPr>
          <w:sz w:val="24"/>
        </w:rPr>
        <w:t xml:space="preserve"> providing separate forms or files to each individual State agency.  The data collection center edits these data and then forwards them to the respective State agencies.</w:t>
      </w:r>
      <w:r w:rsidR="003A5DA2" w:rsidRPr="00EA10F7">
        <w:rPr>
          <w:sz w:val="24"/>
        </w:rPr>
        <w:t xml:space="preserve"> </w:t>
      </w:r>
      <w:r w:rsidRPr="00EA10F7">
        <w:rPr>
          <w:sz w:val="24"/>
        </w:rPr>
        <w:t xml:space="preserve"> </w:t>
      </w:r>
      <w:r w:rsidR="00EA10F7" w:rsidRPr="00EA10F7">
        <w:rPr>
          <w:sz w:val="24"/>
        </w:rPr>
        <w:t xml:space="preserve">The EDI Center is geared toward firms that meet certain size thresholds. </w:t>
      </w:r>
      <w:r w:rsidR="00EA10F7">
        <w:rPr>
          <w:sz w:val="24"/>
        </w:rPr>
        <w:t xml:space="preserve"> Typically, e</w:t>
      </w:r>
      <w:r w:rsidR="00EA10F7" w:rsidRPr="00EA10F7">
        <w:rPr>
          <w:sz w:val="24"/>
        </w:rPr>
        <w:t>mployers with hundreds of worksites transmit their employment and wages information on electronic media to the EDI Center</w:t>
      </w:r>
      <w:r w:rsidR="00EA10F7">
        <w:rPr>
          <w:sz w:val="24"/>
        </w:rPr>
        <w:t>.</w:t>
      </w:r>
      <w:r w:rsidR="00EA10F7" w:rsidRPr="00A906C9">
        <w:rPr>
          <w:sz w:val="24"/>
        </w:rPr>
        <w:t xml:space="preserve">  </w:t>
      </w:r>
      <w:r w:rsidR="001C46B9" w:rsidRPr="00A906C9">
        <w:rPr>
          <w:sz w:val="24"/>
        </w:rPr>
        <w:t>Because of the</w:t>
      </w:r>
      <w:r w:rsidR="00642631">
        <w:rPr>
          <w:sz w:val="24"/>
        </w:rPr>
        <w:t>ir</w:t>
      </w:r>
      <w:r w:rsidR="001C46B9" w:rsidRPr="00A906C9">
        <w:rPr>
          <w:sz w:val="24"/>
        </w:rPr>
        <w:t xml:space="preserve"> size and the fact that these employers operate in so many States, the EDI Center collects one additional data element not collected on the paper MWR.  That data element, the </w:t>
      </w:r>
      <w:r w:rsidR="001C46B9" w:rsidRPr="00A906C9">
        <w:rPr>
          <w:sz w:val="24"/>
          <w:szCs w:val="24"/>
        </w:rPr>
        <w:t>Federal Employer Identification Number (EIN), helps facilitate the collection and processing of employer data.</w:t>
      </w:r>
    </w:p>
    <w:p w14:paraId="24090791" w14:textId="77777777" w:rsidR="00EF700C" w:rsidRPr="00EA10F7" w:rsidRDefault="00EF700C" w:rsidP="00D14E0B">
      <w:pPr>
        <w:rPr>
          <w:sz w:val="24"/>
        </w:rPr>
      </w:pPr>
    </w:p>
    <w:p w14:paraId="09740059" w14:textId="77777777" w:rsidR="00EF700C" w:rsidRDefault="00C72AA1" w:rsidP="00D14E0B">
      <w:pPr>
        <w:rPr>
          <w:sz w:val="24"/>
          <w:szCs w:val="24"/>
        </w:rPr>
      </w:pPr>
      <w:r w:rsidRPr="00161ED7">
        <w:rPr>
          <w:sz w:val="24"/>
          <w:szCs w:val="24"/>
        </w:rPr>
        <w:t xml:space="preserve">BLS also offers MWRweb for employers with a smaller number of worksites.  This reporting option features a secure website that allows employers to submit employment and wages data, to update administrative fields and physical location addresses, and </w:t>
      </w:r>
      <w:r w:rsidR="008F7273">
        <w:rPr>
          <w:sz w:val="24"/>
          <w:szCs w:val="24"/>
        </w:rPr>
        <w:t xml:space="preserve">to </w:t>
      </w:r>
      <w:r w:rsidRPr="00161ED7">
        <w:rPr>
          <w:sz w:val="24"/>
          <w:szCs w:val="24"/>
        </w:rPr>
        <w:t xml:space="preserve">add new worksites in an easy-to-use, interactive manner.  All </w:t>
      </w:r>
      <w:r w:rsidR="00C30019">
        <w:rPr>
          <w:sz w:val="24"/>
          <w:szCs w:val="24"/>
        </w:rPr>
        <w:t xml:space="preserve">eligible </w:t>
      </w:r>
      <w:r w:rsidRPr="00161ED7">
        <w:rPr>
          <w:sz w:val="24"/>
          <w:szCs w:val="24"/>
        </w:rPr>
        <w:t xml:space="preserve">States are now participating in MWRweb and BLS has seen much greater utilization of MWRweb.  Web-based collection has </w:t>
      </w:r>
      <w:r w:rsidR="00EF700C" w:rsidRPr="00161ED7">
        <w:rPr>
          <w:sz w:val="24"/>
          <w:szCs w:val="24"/>
        </w:rPr>
        <w:t>reduce</w:t>
      </w:r>
      <w:r w:rsidRPr="00161ED7">
        <w:rPr>
          <w:sz w:val="24"/>
          <w:szCs w:val="24"/>
        </w:rPr>
        <w:t>d</w:t>
      </w:r>
      <w:r w:rsidR="00EF700C" w:rsidRPr="00161ED7">
        <w:rPr>
          <w:sz w:val="24"/>
          <w:szCs w:val="24"/>
        </w:rPr>
        <w:t xml:space="preserve"> the costs of data collection (printing forms, </w:t>
      </w:r>
      <w:r w:rsidR="008F7273">
        <w:rPr>
          <w:sz w:val="24"/>
          <w:szCs w:val="24"/>
        </w:rPr>
        <w:t xml:space="preserve">outbound </w:t>
      </w:r>
      <w:r w:rsidR="00EF700C" w:rsidRPr="00161ED7">
        <w:rPr>
          <w:sz w:val="24"/>
          <w:szCs w:val="24"/>
        </w:rPr>
        <w:t>and return</w:t>
      </w:r>
      <w:r w:rsidR="003A5DA2" w:rsidRPr="00161ED7">
        <w:rPr>
          <w:sz w:val="24"/>
          <w:szCs w:val="24"/>
        </w:rPr>
        <w:t xml:space="preserve"> postage</w:t>
      </w:r>
      <w:r w:rsidR="00EF700C" w:rsidRPr="00161ED7">
        <w:rPr>
          <w:sz w:val="24"/>
          <w:szCs w:val="24"/>
        </w:rPr>
        <w:t>, and staff handling).</w:t>
      </w:r>
    </w:p>
    <w:p w14:paraId="423E126D" w14:textId="77777777" w:rsidR="00C30019" w:rsidRDefault="00C30019" w:rsidP="00D14E0B">
      <w:pPr>
        <w:rPr>
          <w:sz w:val="24"/>
          <w:szCs w:val="24"/>
        </w:rPr>
      </w:pPr>
    </w:p>
    <w:p w14:paraId="6255ACFF" w14:textId="77777777" w:rsidR="00FB5F5A" w:rsidRPr="00FB5F5A" w:rsidRDefault="00AF299E" w:rsidP="00D14E0B">
      <w:pPr>
        <w:rPr>
          <w:sz w:val="24"/>
          <w:szCs w:val="24"/>
        </w:rPr>
      </w:pPr>
      <w:r>
        <w:rPr>
          <w:sz w:val="24"/>
          <w:szCs w:val="24"/>
        </w:rPr>
        <w:t xml:space="preserve">More recently, </w:t>
      </w:r>
      <w:r w:rsidRPr="00AF299E">
        <w:rPr>
          <w:sz w:val="24"/>
          <w:szCs w:val="24"/>
        </w:rPr>
        <w:t xml:space="preserve">BLS developed a new initiative to decrease printing, mailing, and processing costs as well as to reduce respondent burden. </w:t>
      </w:r>
      <w:r>
        <w:rPr>
          <w:sz w:val="24"/>
          <w:szCs w:val="24"/>
        </w:rPr>
        <w:t xml:space="preserve"> A</w:t>
      </w:r>
      <w:r w:rsidRPr="00AF299E">
        <w:rPr>
          <w:sz w:val="24"/>
          <w:szCs w:val="24"/>
        </w:rPr>
        <w:t xml:space="preserve"> pilot</w:t>
      </w:r>
      <w:r>
        <w:rPr>
          <w:sz w:val="24"/>
          <w:szCs w:val="24"/>
        </w:rPr>
        <w:t xml:space="preserve"> program</w:t>
      </w:r>
      <w:r w:rsidRPr="00AF299E">
        <w:rPr>
          <w:sz w:val="24"/>
          <w:szCs w:val="24"/>
        </w:rPr>
        <w:t xml:space="preserve"> began in 2015 with one State participating, the Florida Department of Economic Opportunity. </w:t>
      </w:r>
      <w:r>
        <w:rPr>
          <w:sz w:val="24"/>
          <w:szCs w:val="24"/>
        </w:rPr>
        <w:t xml:space="preserve"> </w:t>
      </w:r>
      <w:r w:rsidRPr="00AF299E">
        <w:rPr>
          <w:sz w:val="24"/>
          <w:szCs w:val="24"/>
        </w:rPr>
        <w:t xml:space="preserve">With the mailing of MWR forms for the 3rd Quarter of 2015 data collection, some Florida employers received an MWRweb letter rather than the MWR form itself.  That letter included a </w:t>
      </w:r>
      <w:r w:rsidR="002C6B70">
        <w:rPr>
          <w:sz w:val="24"/>
          <w:szCs w:val="24"/>
        </w:rPr>
        <w:t xml:space="preserve">User </w:t>
      </w:r>
      <w:r w:rsidRPr="00AF299E">
        <w:rPr>
          <w:sz w:val="24"/>
          <w:szCs w:val="24"/>
        </w:rPr>
        <w:t>ID and password along with instructions for reporting online.  The letters encouraged employers to report via the Bureau’</w:t>
      </w:r>
      <w:r w:rsidR="002C6B70">
        <w:rPr>
          <w:sz w:val="24"/>
          <w:szCs w:val="24"/>
        </w:rPr>
        <w:t>s</w:t>
      </w:r>
      <w:r w:rsidRPr="00AF299E">
        <w:rPr>
          <w:sz w:val="24"/>
          <w:szCs w:val="24"/>
        </w:rPr>
        <w:t xml:space="preserve"> secure website (https://idcf.bls.gov).  If the employers opted not to report on the web or if there were no responses to the MWRweb letter, respondents were </w:t>
      </w:r>
      <w:r w:rsidR="002C6B70">
        <w:rPr>
          <w:sz w:val="24"/>
          <w:szCs w:val="24"/>
        </w:rPr>
        <w:t>sent</w:t>
      </w:r>
      <w:r w:rsidRPr="00AF299E">
        <w:rPr>
          <w:sz w:val="24"/>
          <w:szCs w:val="24"/>
        </w:rPr>
        <w:t xml:space="preserve"> a paper MWR form </w:t>
      </w:r>
      <w:r w:rsidR="002C6B70">
        <w:rPr>
          <w:sz w:val="24"/>
          <w:szCs w:val="24"/>
        </w:rPr>
        <w:t>with</w:t>
      </w:r>
      <w:r w:rsidRPr="00AF299E">
        <w:rPr>
          <w:sz w:val="24"/>
          <w:szCs w:val="24"/>
        </w:rPr>
        <w:t xml:space="preserve"> the follow-up mailing.  </w:t>
      </w:r>
      <w:r>
        <w:rPr>
          <w:sz w:val="24"/>
          <w:szCs w:val="24"/>
        </w:rPr>
        <w:t xml:space="preserve">The employers that received the letters were those </w:t>
      </w:r>
      <w:r w:rsidRPr="00AF299E">
        <w:rPr>
          <w:sz w:val="24"/>
          <w:szCs w:val="24"/>
        </w:rPr>
        <w:t>identified as being non-responsive or those that d</w:t>
      </w:r>
      <w:r>
        <w:rPr>
          <w:sz w:val="24"/>
          <w:szCs w:val="24"/>
        </w:rPr>
        <w:t xml:space="preserve">id </w:t>
      </w:r>
      <w:r w:rsidRPr="00AF299E">
        <w:rPr>
          <w:sz w:val="24"/>
          <w:szCs w:val="24"/>
        </w:rPr>
        <w:t xml:space="preserve">not utilize the MWR forms </w:t>
      </w:r>
      <w:r>
        <w:rPr>
          <w:sz w:val="24"/>
          <w:szCs w:val="24"/>
        </w:rPr>
        <w:t>themselves</w:t>
      </w:r>
      <w:r w:rsidR="005E1C9B">
        <w:rPr>
          <w:sz w:val="24"/>
          <w:szCs w:val="24"/>
        </w:rPr>
        <w:t xml:space="preserve">; providing </w:t>
      </w:r>
      <w:r w:rsidRPr="00AF299E">
        <w:rPr>
          <w:sz w:val="24"/>
          <w:szCs w:val="24"/>
        </w:rPr>
        <w:t>printout</w:t>
      </w:r>
      <w:r>
        <w:rPr>
          <w:sz w:val="24"/>
          <w:szCs w:val="24"/>
        </w:rPr>
        <w:t>s</w:t>
      </w:r>
      <w:r w:rsidRPr="00AF299E">
        <w:rPr>
          <w:sz w:val="24"/>
          <w:szCs w:val="24"/>
        </w:rPr>
        <w:t xml:space="preserve"> of their data</w:t>
      </w:r>
      <w:r w:rsidR="005E1C9B">
        <w:rPr>
          <w:sz w:val="24"/>
          <w:szCs w:val="24"/>
        </w:rPr>
        <w:t xml:space="preserve"> instead</w:t>
      </w:r>
      <w:r w:rsidRPr="00AF299E">
        <w:rPr>
          <w:sz w:val="24"/>
          <w:szCs w:val="24"/>
        </w:rPr>
        <w:t xml:space="preserve">.  Respondents </w:t>
      </w:r>
      <w:r w:rsidR="002C6B70">
        <w:rPr>
          <w:sz w:val="24"/>
          <w:szCs w:val="24"/>
        </w:rPr>
        <w:t>we</w:t>
      </w:r>
      <w:r w:rsidRPr="00AF299E">
        <w:rPr>
          <w:sz w:val="24"/>
          <w:szCs w:val="24"/>
        </w:rPr>
        <w:t>re asked to furnish the same information as they always ha</w:t>
      </w:r>
      <w:r w:rsidR="002C6B70">
        <w:rPr>
          <w:sz w:val="24"/>
          <w:szCs w:val="24"/>
        </w:rPr>
        <w:t>d</w:t>
      </w:r>
      <w:r w:rsidRPr="00AF299E">
        <w:rPr>
          <w:sz w:val="24"/>
          <w:szCs w:val="24"/>
        </w:rPr>
        <w:t>.  Ultimately, respondents are given the choice of reporting information on the website or by paper form, whichever they find most convenient.  This pilot program resulted in employers utilizing MWR</w:t>
      </w:r>
      <w:r>
        <w:rPr>
          <w:sz w:val="24"/>
          <w:szCs w:val="24"/>
        </w:rPr>
        <w:t>w</w:t>
      </w:r>
      <w:r w:rsidRPr="00AF299E">
        <w:rPr>
          <w:sz w:val="24"/>
          <w:szCs w:val="24"/>
        </w:rPr>
        <w:t>eb</w:t>
      </w:r>
      <w:r>
        <w:rPr>
          <w:sz w:val="24"/>
          <w:szCs w:val="24"/>
        </w:rPr>
        <w:t xml:space="preserve"> more frequently</w:t>
      </w:r>
      <w:r w:rsidRPr="00AF299E">
        <w:rPr>
          <w:sz w:val="24"/>
          <w:szCs w:val="24"/>
        </w:rPr>
        <w:t>, so BLS made this web letter</w:t>
      </w:r>
      <w:r>
        <w:rPr>
          <w:sz w:val="24"/>
          <w:szCs w:val="24"/>
        </w:rPr>
        <w:t xml:space="preserve"> option </w:t>
      </w:r>
      <w:r w:rsidRPr="00AF299E">
        <w:rPr>
          <w:sz w:val="24"/>
          <w:szCs w:val="24"/>
        </w:rPr>
        <w:t>available for use by other States on a volunt</w:t>
      </w:r>
      <w:r>
        <w:rPr>
          <w:sz w:val="24"/>
          <w:szCs w:val="24"/>
        </w:rPr>
        <w:t>ary</w:t>
      </w:r>
      <w:r w:rsidRPr="00AF299E">
        <w:rPr>
          <w:sz w:val="24"/>
          <w:szCs w:val="24"/>
        </w:rPr>
        <w:t xml:space="preserve"> basis. </w:t>
      </w:r>
      <w:r>
        <w:rPr>
          <w:sz w:val="24"/>
          <w:szCs w:val="24"/>
        </w:rPr>
        <w:t xml:space="preserve"> </w:t>
      </w:r>
      <w:r w:rsidR="002C6B70">
        <w:rPr>
          <w:sz w:val="24"/>
          <w:szCs w:val="24"/>
        </w:rPr>
        <w:t>For</w:t>
      </w:r>
      <w:r w:rsidRPr="00AF299E">
        <w:rPr>
          <w:sz w:val="24"/>
          <w:szCs w:val="24"/>
        </w:rPr>
        <w:t xml:space="preserve"> </w:t>
      </w:r>
      <w:r>
        <w:rPr>
          <w:sz w:val="24"/>
          <w:szCs w:val="24"/>
        </w:rPr>
        <w:t>the 4</w:t>
      </w:r>
      <w:r w:rsidRPr="002C6B70">
        <w:rPr>
          <w:sz w:val="24"/>
          <w:szCs w:val="24"/>
          <w:vertAlign w:val="superscript"/>
        </w:rPr>
        <w:t>th</w:t>
      </w:r>
      <w:r>
        <w:rPr>
          <w:sz w:val="24"/>
          <w:szCs w:val="24"/>
        </w:rPr>
        <w:t xml:space="preserve"> Quarter </w:t>
      </w:r>
      <w:r w:rsidR="002C6B70">
        <w:rPr>
          <w:sz w:val="24"/>
          <w:szCs w:val="24"/>
        </w:rPr>
        <w:t xml:space="preserve">of </w:t>
      </w:r>
      <w:r w:rsidRPr="00AF299E">
        <w:rPr>
          <w:sz w:val="24"/>
          <w:szCs w:val="24"/>
        </w:rPr>
        <w:t>2018</w:t>
      </w:r>
      <w:r>
        <w:rPr>
          <w:sz w:val="24"/>
          <w:szCs w:val="24"/>
        </w:rPr>
        <w:t xml:space="preserve">, there were </w:t>
      </w:r>
      <w:r w:rsidRPr="00AF299E">
        <w:rPr>
          <w:sz w:val="24"/>
          <w:szCs w:val="24"/>
        </w:rPr>
        <w:t xml:space="preserve">23 States participating in the </w:t>
      </w:r>
      <w:r>
        <w:rPr>
          <w:sz w:val="24"/>
          <w:szCs w:val="24"/>
        </w:rPr>
        <w:t>program with r</w:t>
      </w:r>
      <w:r w:rsidRPr="00AF299E">
        <w:rPr>
          <w:sz w:val="24"/>
          <w:szCs w:val="24"/>
        </w:rPr>
        <w:t xml:space="preserve">oughly 14,000 </w:t>
      </w:r>
      <w:r>
        <w:rPr>
          <w:sz w:val="24"/>
          <w:szCs w:val="24"/>
        </w:rPr>
        <w:t>MWRweb l</w:t>
      </w:r>
      <w:r w:rsidRPr="00AF299E">
        <w:rPr>
          <w:sz w:val="24"/>
          <w:szCs w:val="24"/>
        </w:rPr>
        <w:t>etters sent.</w:t>
      </w:r>
      <w:r w:rsidR="00C30019" w:rsidRPr="00C30019">
        <w:rPr>
          <w:sz w:val="24"/>
          <w:szCs w:val="24"/>
        </w:rPr>
        <w:t xml:space="preserve">  </w:t>
      </w:r>
      <w:r w:rsidR="00DB7CE6">
        <w:rPr>
          <w:sz w:val="24"/>
          <w:szCs w:val="24"/>
        </w:rPr>
        <w:t>M</w:t>
      </w:r>
      <w:r w:rsidR="00C30019" w:rsidRPr="00C30019">
        <w:rPr>
          <w:sz w:val="24"/>
          <w:szCs w:val="24"/>
        </w:rPr>
        <w:t xml:space="preserve">any respondents </w:t>
      </w:r>
      <w:r w:rsidR="00DB7CE6">
        <w:rPr>
          <w:sz w:val="24"/>
          <w:szCs w:val="24"/>
        </w:rPr>
        <w:t>p</w:t>
      </w:r>
      <w:r w:rsidR="00C30019" w:rsidRPr="00C30019">
        <w:rPr>
          <w:sz w:val="24"/>
          <w:szCs w:val="24"/>
        </w:rPr>
        <w:t>rovid</w:t>
      </w:r>
      <w:r w:rsidR="00DB7CE6">
        <w:rPr>
          <w:sz w:val="24"/>
          <w:szCs w:val="24"/>
        </w:rPr>
        <w:t xml:space="preserve">ing </w:t>
      </w:r>
      <w:r w:rsidR="00C30019" w:rsidRPr="00C30019">
        <w:rPr>
          <w:sz w:val="24"/>
          <w:szCs w:val="24"/>
        </w:rPr>
        <w:t xml:space="preserve">their data </w:t>
      </w:r>
      <w:r w:rsidR="00E812AA">
        <w:rPr>
          <w:sz w:val="24"/>
          <w:szCs w:val="24"/>
        </w:rPr>
        <w:t>electronically</w:t>
      </w:r>
      <w:r w:rsidR="00DB7CE6">
        <w:rPr>
          <w:sz w:val="24"/>
          <w:szCs w:val="24"/>
        </w:rPr>
        <w:t xml:space="preserve"> </w:t>
      </w:r>
      <w:r w:rsidR="00C30019" w:rsidRPr="00C30019">
        <w:rPr>
          <w:sz w:val="24"/>
          <w:szCs w:val="24"/>
        </w:rPr>
        <w:t>obviat</w:t>
      </w:r>
      <w:r w:rsidR="00DB7CE6">
        <w:rPr>
          <w:sz w:val="24"/>
          <w:szCs w:val="24"/>
        </w:rPr>
        <w:t>es</w:t>
      </w:r>
      <w:r w:rsidR="00C30019" w:rsidRPr="00C30019">
        <w:rPr>
          <w:sz w:val="24"/>
          <w:szCs w:val="24"/>
        </w:rPr>
        <w:t xml:space="preserve"> the need for mailing paper form</w:t>
      </w:r>
      <w:r>
        <w:rPr>
          <w:sz w:val="24"/>
          <w:szCs w:val="24"/>
        </w:rPr>
        <w:t>s</w:t>
      </w:r>
      <w:r w:rsidR="00C30019" w:rsidRPr="00C30019">
        <w:rPr>
          <w:sz w:val="24"/>
          <w:szCs w:val="24"/>
        </w:rPr>
        <w:t>.  This save</w:t>
      </w:r>
      <w:r>
        <w:rPr>
          <w:sz w:val="24"/>
          <w:szCs w:val="24"/>
        </w:rPr>
        <w:t>s</w:t>
      </w:r>
      <w:r w:rsidR="00C30019" w:rsidRPr="00C30019">
        <w:rPr>
          <w:sz w:val="24"/>
          <w:szCs w:val="24"/>
        </w:rPr>
        <w:t xml:space="preserve"> paper, postage, and their associated costs and burden</w:t>
      </w:r>
      <w:r>
        <w:rPr>
          <w:sz w:val="24"/>
          <w:szCs w:val="24"/>
        </w:rPr>
        <w:t>s</w:t>
      </w:r>
      <w:r w:rsidR="00C30019" w:rsidRPr="00C30019">
        <w:rPr>
          <w:sz w:val="24"/>
          <w:szCs w:val="24"/>
        </w:rPr>
        <w:t>.</w:t>
      </w:r>
    </w:p>
    <w:p w14:paraId="0BDAA4D5" w14:textId="77777777" w:rsidR="00161ED7" w:rsidRDefault="00161ED7" w:rsidP="00D14E0B">
      <w:pPr>
        <w:rPr>
          <w:sz w:val="24"/>
          <w:szCs w:val="24"/>
        </w:rPr>
      </w:pPr>
    </w:p>
    <w:p w14:paraId="5DF22BF6" w14:textId="77777777" w:rsidR="00161ED7" w:rsidRDefault="004638BD" w:rsidP="00D14E0B">
      <w:pPr>
        <w:rPr>
          <w:sz w:val="24"/>
          <w:szCs w:val="24"/>
        </w:rPr>
      </w:pPr>
      <w:r>
        <w:rPr>
          <w:sz w:val="24"/>
          <w:szCs w:val="24"/>
        </w:rPr>
        <w:t xml:space="preserve">As of the </w:t>
      </w:r>
      <w:r w:rsidR="00AF299E">
        <w:rPr>
          <w:sz w:val="24"/>
          <w:szCs w:val="24"/>
        </w:rPr>
        <w:t>3</w:t>
      </w:r>
      <w:r w:rsidR="00AF299E" w:rsidRPr="00B977A6">
        <w:rPr>
          <w:sz w:val="24"/>
          <w:szCs w:val="24"/>
          <w:vertAlign w:val="superscript"/>
        </w:rPr>
        <w:t>rd</w:t>
      </w:r>
      <w:r>
        <w:rPr>
          <w:sz w:val="24"/>
          <w:szCs w:val="24"/>
        </w:rPr>
        <w:t xml:space="preserve"> Quarter of 201</w:t>
      </w:r>
      <w:r w:rsidR="00E52DE5">
        <w:rPr>
          <w:sz w:val="24"/>
          <w:szCs w:val="24"/>
        </w:rPr>
        <w:t>8</w:t>
      </w:r>
      <w:r>
        <w:rPr>
          <w:sz w:val="24"/>
          <w:szCs w:val="24"/>
        </w:rPr>
        <w:t>, a</w:t>
      </w:r>
      <w:r w:rsidR="00161ED7">
        <w:rPr>
          <w:sz w:val="24"/>
          <w:szCs w:val="24"/>
        </w:rPr>
        <w:t>pproximately 1.4% of employers file the MWR</w:t>
      </w:r>
      <w:r>
        <w:rPr>
          <w:sz w:val="24"/>
          <w:szCs w:val="24"/>
        </w:rPr>
        <w:t xml:space="preserve">.  However, </w:t>
      </w:r>
      <w:r w:rsidR="00161ED7">
        <w:rPr>
          <w:sz w:val="24"/>
          <w:szCs w:val="24"/>
        </w:rPr>
        <w:t xml:space="preserve">MWR data account for </w:t>
      </w:r>
      <w:r w:rsidR="00E52DE5">
        <w:rPr>
          <w:sz w:val="24"/>
          <w:szCs w:val="24"/>
        </w:rPr>
        <w:t xml:space="preserve">more than </w:t>
      </w:r>
      <w:r w:rsidR="00161ED7">
        <w:rPr>
          <w:sz w:val="24"/>
          <w:szCs w:val="24"/>
        </w:rPr>
        <w:t xml:space="preserve">17% of the </w:t>
      </w:r>
      <w:r w:rsidR="00153BA7">
        <w:rPr>
          <w:sz w:val="24"/>
          <w:szCs w:val="24"/>
        </w:rPr>
        <w:t>N</w:t>
      </w:r>
      <w:r w:rsidR="00161ED7">
        <w:rPr>
          <w:sz w:val="24"/>
          <w:szCs w:val="24"/>
        </w:rPr>
        <w:t xml:space="preserve">ation’s worksites and </w:t>
      </w:r>
      <w:r w:rsidR="00E52DE5">
        <w:rPr>
          <w:sz w:val="24"/>
          <w:szCs w:val="24"/>
        </w:rPr>
        <w:t xml:space="preserve">approximately </w:t>
      </w:r>
      <w:r w:rsidR="00161ED7">
        <w:rPr>
          <w:sz w:val="24"/>
          <w:szCs w:val="24"/>
        </w:rPr>
        <w:t xml:space="preserve">41% of </w:t>
      </w:r>
      <w:r w:rsidR="00153BA7">
        <w:rPr>
          <w:sz w:val="24"/>
          <w:szCs w:val="24"/>
        </w:rPr>
        <w:t>N</w:t>
      </w:r>
      <w:r w:rsidR="00161ED7">
        <w:rPr>
          <w:sz w:val="24"/>
          <w:szCs w:val="24"/>
        </w:rPr>
        <w:t xml:space="preserve">ational employment and wages.  </w:t>
      </w:r>
      <w:r w:rsidR="002A5DB3">
        <w:rPr>
          <w:sz w:val="24"/>
          <w:szCs w:val="24"/>
        </w:rPr>
        <w:t>Approximately</w:t>
      </w:r>
      <w:r w:rsidR="00161ED7">
        <w:rPr>
          <w:sz w:val="24"/>
          <w:szCs w:val="24"/>
        </w:rPr>
        <w:t xml:space="preserve"> </w:t>
      </w:r>
      <w:r w:rsidR="007C659E">
        <w:rPr>
          <w:sz w:val="24"/>
          <w:szCs w:val="24"/>
        </w:rPr>
        <w:t>56</w:t>
      </w:r>
      <w:r w:rsidR="002A5DB3">
        <w:rPr>
          <w:sz w:val="24"/>
          <w:szCs w:val="24"/>
        </w:rPr>
        <w:t>%</w:t>
      </w:r>
      <w:r w:rsidR="00161ED7">
        <w:rPr>
          <w:sz w:val="24"/>
          <w:szCs w:val="24"/>
        </w:rPr>
        <w:t xml:space="preserve"> of MWR data is reported electronically, </w:t>
      </w:r>
      <w:r w:rsidR="00B977A6">
        <w:rPr>
          <w:sz w:val="24"/>
          <w:szCs w:val="24"/>
        </w:rPr>
        <w:t xml:space="preserve">nearly </w:t>
      </w:r>
      <w:r w:rsidR="002A5DB3">
        <w:rPr>
          <w:sz w:val="24"/>
          <w:szCs w:val="24"/>
        </w:rPr>
        <w:t>10</w:t>
      </w:r>
      <w:r w:rsidR="00161ED7">
        <w:rPr>
          <w:sz w:val="24"/>
          <w:szCs w:val="24"/>
        </w:rPr>
        <w:t xml:space="preserve">% through the EDI Center and </w:t>
      </w:r>
      <w:r w:rsidR="007C659E">
        <w:rPr>
          <w:sz w:val="24"/>
          <w:szCs w:val="24"/>
        </w:rPr>
        <w:t>46</w:t>
      </w:r>
      <w:r w:rsidR="00161ED7">
        <w:rPr>
          <w:sz w:val="24"/>
          <w:szCs w:val="24"/>
        </w:rPr>
        <w:t>% via MWRweb.</w:t>
      </w:r>
    </w:p>
    <w:p w14:paraId="2E8D5921" w14:textId="77777777" w:rsidR="00161ED7" w:rsidRDefault="00161ED7" w:rsidP="00D14E0B">
      <w:pPr>
        <w:rPr>
          <w:sz w:val="24"/>
          <w:szCs w:val="24"/>
        </w:rPr>
      </w:pPr>
    </w:p>
    <w:p w14:paraId="7FA11BE1" w14:textId="77777777" w:rsidR="00161ED7" w:rsidRDefault="00211C70" w:rsidP="00D14E0B">
      <w:pPr>
        <w:rPr>
          <w:sz w:val="24"/>
          <w:szCs w:val="24"/>
        </w:rPr>
      </w:pPr>
      <w:r>
        <w:rPr>
          <w:sz w:val="24"/>
          <w:szCs w:val="24"/>
        </w:rPr>
        <w:t xml:space="preserve">BLS strongly </w:t>
      </w:r>
      <w:r w:rsidR="00642631">
        <w:rPr>
          <w:sz w:val="24"/>
          <w:szCs w:val="24"/>
        </w:rPr>
        <w:t xml:space="preserve">encourages </w:t>
      </w:r>
      <w:r>
        <w:rPr>
          <w:sz w:val="24"/>
          <w:szCs w:val="24"/>
        </w:rPr>
        <w:t>P</w:t>
      </w:r>
      <w:r w:rsidR="00161ED7" w:rsidRPr="003838E2">
        <w:rPr>
          <w:sz w:val="24"/>
          <w:szCs w:val="24"/>
        </w:rPr>
        <w:t xml:space="preserve">rofessional </w:t>
      </w:r>
      <w:r>
        <w:rPr>
          <w:sz w:val="24"/>
          <w:szCs w:val="24"/>
        </w:rPr>
        <w:t>E</w:t>
      </w:r>
      <w:r w:rsidR="00161ED7" w:rsidRPr="003838E2">
        <w:rPr>
          <w:sz w:val="24"/>
          <w:szCs w:val="24"/>
        </w:rPr>
        <w:t xml:space="preserve">mployer </w:t>
      </w:r>
      <w:r>
        <w:rPr>
          <w:sz w:val="24"/>
          <w:szCs w:val="24"/>
        </w:rPr>
        <w:t>O</w:t>
      </w:r>
      <w:r w:rsidR="00161ED7" w:rsidRPr="003838E2">
        <w:rPr>
          <w:sz w:val="24"/>
          <w:szCs w:val="24"/>
        </w:rPr>
        <w:t xml:space="preserve">rganizations (PEOs) </w:t>
      </w:r>
      <w:r>
        <w:rPr>
          <w:sz w:val="24"/>
          <w:szCs w:val="24"/>
        </w:rPr>
        <w:t>to submit MWR dat</w:t>
      </w:r>
      <w:r w:rsidR="00AA79A3">
        <w:rPr>
          <w:sz w:val="24"/>
          <w:szCs w:val="24"/>
        </w:rPr>
        <w:t>a</w:t>
      </w:r>
      <w:r>
        <w:rPr>
          <w:sz w:val="24"/>
          <w:szCs w:val="24"/>
        </w:rPr>
        <w:t xml:space="preserve"> electronically.</w:t>
      </w:r>
      <w:r w:rsidR="00934499">
        <w:rPr>
          <w:sz w:val="24"/>
          <w:szCs w:val="24"/>
        </w:rPr>
        <w:t xml:space="preserve"> </w:t>
      </w:r>
      <w:r>
        <w:rPr>
          <w:sz w:val="24"/>
          <w:szCs w:val="24"/>
        </w:rPr>
        <w:t xml:space="preserve"> PEOs </w:t>
      </w:r>
      <w:r w:rsidR="00161ED7" w:rsidRPr="003838E2">
        <w:rPr>
          <w:sz w:val="24"/>
          <w:szCs w:val="24"/>
        </w:rPr>
        <w:t>are unique</w:t>
      </w:r>
      <w:r>
        <w:rPr>
          <w:sz w:val="24"/>
          <w:szCs w:val="24"/>
        </w:rPr>
        <w:t>,</w:t>
      </w:r>
      <w:r w:rsidR="00161ED7" w:rsidRPr="003838E2">
        <w:rPr>
          <w:sz w:val="24"/>
          <w:szCs w:val="24"/>
        </w:rPr>
        <w:t xml:space="preserve"> co-employer arrangements.  PEOs establish an employer relationship with employees at the client's worksite and contractually assume certain employer rights, responsibilities, and risks.</w:t>
      </w:r>
      <w:r>
        <w:rPr>
          <w:sz w:val="24"/>
          <w:szCs w:val="24"/>
        </w:rPr>
        <w:t xml:space="preserve"> </w:t>
      </w:r>
      <w:r w:rsidR="00161ED7" w:rsidRPr="003838E2">
        <w:rPr>
          <w:sz w:val="24"/>
          <w:szCs w:val="24"/>
        </w:rPr>
        <w:t xml:space="preserve"> PEOs assist clients with the management of human resources, employee benefits, payroll</w:t>
      </w:r>
      <w:r w:rsidR="00AA79A3">
        <w:rPr>
          <w:sz w:val="24"/>
          <w:szCs w:val="24"/>
        </w:rPr>
        <w:t>,</w:t>
      </w:r>
      <w:r w:rsidR="00161ED7" w:rsidRPr="003838E2">
        <w:rPr>
          <w:sz w:val="24"/>
          <w:szCs w:val="24"/>
        </w:rPr>
        <w:t xml:space="preserve"> and workers' compensation.</w:t>
      </w:r>
    </w:p>
    <w:p w14:paraId="62B77F39" w14:textId="77777777" w:rsidR="00211C70" w:rsidRPr="003838E2" w:rsidRDefault="00211C70" w:rsidP="00D14E0B">
      <w:pPr>
        <w:rPr>
          <w:sz w:val="24"/>
          <w:szCs w:val="24"/>
        </w:rPr>
      </w:pPr>
    </w:p>
    <w:p w14:paraId="34988A8B" w14:textId="77777777" w:rsidR="00161ED7" w:rsidRPr="003838E2" w:rsidRDefault="00161ED7" w:rsidP="00D14E0B">
      <w:pPr>
        <w:rPr>
          <w:sz w:val="24"/>
          <w:szCs w:val="24"/>
        </w:rPr>
      </w:pPr>
      <w:r w:rsidRPr="003838E2">
        <w:rPr>
          <w:sz w:val="24"/>
          <w:szCs w:val="24"/>
        </w:rPr>
        <w:t>Some States</w:t>
      </w:r>
      <w:r w:rsidR="005E1C9B">
        <w:rPr>
          <w:sz w:val="24"/>
          <w:szCs w:val="24"/>
        </w:rPr>
        <w:t>,</w:t>
      </w:r>
      <w:r w:rsidRPr="003838E2">
        <w:rPr>
          <w:sz w:val="24"/>
          <w:szCs w:val="24"/>
        </w:rPr>
        <w:t xml:space="preserve"> </w:t>
      </w:r>
      <w:r w:rsidR="001B6736">
        <w:rPr>
          <w:sz w:val="24"/>
          <w:szCs w:val="24"/>
        </w:rPr>
        <w:t>like Texas and Utah</w:t>
      </w:r>
      <w:r w:rsidR="005E1C9B">
        <w:rPr>
          <w:sz w:val="24"/>
          <w:szCs w:val="24"/>
        </w:rPr>
        <w:t>,</w:t>
      </w:r>
      <w:r w:rsidR="001B6736">
        <w:rPr>
          <w:sz w:val="24"/>
          <w:szCs w:val="24"/>
        </w:rPr>
        <w:t xml:space="preserve"> </w:t>
      </w:r>
      <w:r w:rsidRPr="003838E2">
        <w:rPr>
          <w:sz w:val="24"/>
          <w:szCs w:val="24"/>
        </w:rPr>
        <w:t xml:space="preserve">require PEOs to report each client under the client’s existing UI </w:t>
      </w:r>
      <w:r w:rsidR="00B508DE">
        <w:rPr>
          <w:sz w:val="24"/>
          <w:szCs w:val="24"/>
        </w:rPr>
        <w:t>a</w:t>
      </w:r>
      <w:r w:rsidRPr="003838E2">
        <w:rPr>
          <w:sz w:val="24"/>
          <w:szCs w:val="24"/>
        </w:rPr>
        <w:t xml:space="preserve">ccount </w:t>
      </w:r>
      <w:r w:rsidR="00B508DE">
        <w:rPr>
          <w:sz w:val="24"/>
          <w:szCs w:val="24"/>
        </w:rPr>
        <w:t>n</w:t>
      </w:r>
      <w:r w:rsidRPr="003838E2">
        <w:rPr>
          <w:sz w:val="24"/>
          <w:szCs w:val="24"/>
        </w:rPr>
        <w:t xml:space="preserve">umber and EIN.  In this manner, none of the </w:t>
      </w:r>
      <w:r w:rsidR="00211C70">
        <w:rPr>
          <w:sz w:val="24"/>
          <w:szCs w:val="24"/>
        </w:rPr>
        <w:t>separate</w:t>
      </w:r>
      <w:r w:rsidRPr="003838E2">
        <w:rPr>
          <w:sz w:val="24"/>
          <w:szCs w:val="24"/>
        </w:rPr>
        <w:t xml:space="preserve"> clients’ industry or location information is lost.  However, some PEOs file tax and contribution</w:t>
      </w:r>
      <w:r>
        <w:rPr>
          <w:sz w:val="24"/>
          <w:szCs w:val="24"/>
        </w:rPr>
        <w:t>s</w:t>
      </w:r>
      <w:r w:rsidRPr="003838E2">
        <w:rPr>
          <w:sz w:val="24"/>
          <w:szCs w:val="24"/>
        </w:rPr>
        <w:t xml:space="preserve"> data using the PEO’s </w:t>
      </w:r>
      <w:r w:rsidR="00934499">
        <w:rPr>
          <w:sz w:val="24"/>
          <w:szCs w:val="24"/>
        </w:rPr>
        <w:t xml:space="preserve">own </w:t>
      </w:r>
      <w:r w:rsidRPr="003838E2">
        <w:rPr>
          <w:sz w:val="24"/>
          <w:szCs w:val="24"/>
        </w:rPr>
        <w:t xml:space="preserve">UI </w:t>
      </w:r>
      <w:r w:rsidR="00B508DE">
        <w:rPr>
          <w:sz w:val="24"/>
          <w:szCs w:val="24"/>
        </w:rPr>
        <w:t>a</w:t>
      </w:r>
      <w:r w:rsidRPr="003838E2">
        <w:rPr>
          <w:sz w:val="24"/>
          <w:szCs w:val="24"/>
        </w:rPr>
        <w:t xml:space="preserve">ccount </w:t>
      </w:r>
      <w:r w:rsidR="00B508DE">
        <w:rPr>
          <w:sz w:val="24"/>
          <w:szCs w:val="24"/>
        </w:rPr>
        <w:t>n</w:t>
      </w:r>
      <w:r w:rsidRPr="003838E2">
        <w:rPr>
          <w:sz w:val="24"/>
          <w:szCs w:val="24"/>
        </w:rPr>
        <w:t xml:space="preserve">umber and </w:t>
      </w:r>
      <w:r w:rsidR="00211C70">
        <w:rPr>
          <w:sz w:val="24"/>
          <w:szCs w:val="24"/>
        </w:rPr>
        <w:t xml:space="preserve">EIN.  This results in </w:t>
      </w:r>
      <w:r w:rsidRPr="003838E2">
        <w:rPr>
          <w:sz w:val="24"/>
          <w:szCs w:val="24"/>
        </w:rPr>
        <w:t>consolidat</w:t>
      </w:r>
      <w:r w:rsidR="00211C70">
        <w:rPr>
          <w:sz w:val="24"/>
          <w:szCs w:val="24"/>
        </w:rPr>
        <w:t xml:space="preserve">ing </w:t>
      </w:r>
      <w:r w:rsidRPr="003838E2">
        <w:rPr>
          <w:sz w:val="24"/>
          <w:szCs w:val="24"/>
        </w:rPr>
        <w:t>the employment and wages of the different clients</w:t>
      </w:r>
      <w:r w:rsidR="00211C70" w:rsidRPr="00211C70">
        <w:rPr>
          <w:sz w:val="24"/>
        </w:rPr>
        <w:t xml:space="preserve"> </w:t>
      </w:r>
      <w:r w:rsidR="00211C70">
        <w:rPr>
          <w:sz w:val="24"/>
        </w:rPr>
        <w:t xml:space="preserve">rather than reporting by individual </w:t>
      </w:r>
      <w:r w:rsidR="00211C70" w:rsidRPr="00592ED9">
        <w:rPr>
          <w:sz w:val="24"/>
        </w:rPr>
        <w:t>establishment</w:t>
      </w:r>
      <w:r w:rsidR="00211C70">
        <w:rPr>
          <w:sz w:val="24"/>
        </w:rPr>
        <w:t>s</w:t>
      </w:r>
      <w:r w:rsidR="00211C70" w:rsidRPr="00592ED9">
        <w:rPr>
          <w:sz w:val="24"/>
        </w:rPr>
        <w:t xml:space="preserve"> or worksite</w:t>
      </w:r>
      <w:r w:rsidR="00211C70">
        <w:rPr>
          <w:sz w:val="24"/>
        </w:rPr>
        <w:t>s</w:t>
      </w:r>
      <w:r w:rsidRPr="003838E2">
        <w:rPr>
          <w:sz w:val="24"/>
          <w:szCs w:val="24"/>
        </w:rPr>
        <w:t>.</w:t>
      </w:r>
    </w:p>
    <w:p w14:paraId="5B07D25B" w14:textId="77777777" w:rsidR="00161ED7" w:rsidRDefault="00161ED7" w:rsidP="00D14E0B">
      <w:pPr>
        <w:rPr>
          <w:sz w:val="24"/>
          <w:szCs w:val="24"/>
        </w:rPr>
      </w:pPr>
    </w:p>
    <w:p w14:paraId="561DE16C" w14:textId="77777777" w:rsidR="00161ED7" w:rsidRDefault="00161ED7" w:rsidP="00D14E0B">
      <w:pPr>
        <w:rPr>
          <w:sz w:val="24"/>
          <w:szCs w:val="24"/>
        </w:rPr>
      </w:pPr>
      <w:r w:rsidRPr="003838E2">
        <w:rPr>
          <w:sz w:val="24"/>
          <w:szCs w:val="24"/>
        </w:rPr>
        <w:t xml:space="preserve">Without a listing of individual PEO clients, industry and location of </w:t>
      </w:r>
      <w:r w:rsidRPr="003838E2">
        <w:rPr>
          <w:bCs/>
          <w:sz w:val="24"/>
          <w:szCs w:val="24"/>
        </w:rPr>
        <w:t xml:space="preserve">employment and wages are inaccurate for statistical purposes.  Among other problems, this can </w:t>
      </w:r>
      <w:r w:rsidR="007462AB">
        <w:rPr>
          <w:bCs/>
          <w:sz w:val="24"/>
          <w:szCs w:val="24"/>
        </w:rPr>
        <w:t>create</w:t>
      </w:r>
      <w:r w:rsidRPr="003838E2">
        <w:rPr>
          <w:sz w:val="24"/>
          <w:szCs w:val="24"/>
        </w:rPr>
        <w:t xml:space="preserve"> misallocations of State funding and inaccurate bond ratings in States.  Due to the unique nature of the PEO industry, it is crucial to maintain accurate reports for the employment and wages of </w:t>
      </w:r>
      <w:r w:rsidR="00934499">
        <w:rPr>
          <w:sz w:val="24"/>
          <w:szCs w:val="24"/>
        </w:rPr>
        <w:t xml:space="preserve">distinct </w:t>
      </w:r>
      <w:r w:rsidRPr="003838E2">
        <w:rPr>
          <w:sz w:val="24"/>
          <w:szCs w:val="24"/>
        </w:rPr>
        <w:t>PEO clients.</w:t>
      </w:r>
    </w:p>
    <w:p w14:paraId="535DC972" w14:textId="77777777" w:rsidR="00161ED7" w:rsidRDefault="00161ED7" w:rsidP="00D14E0B">
      <w:pPr>
        <w:rPr>
          <w:sz w:val="24"/>
          <w:szCs w:val="24"/>
        </w:rPr>
      </w:pPr>
    </w:p>
    <w:p w14:paraId="5005F2C1" w14:textId="77777777" w:rsidR="00161ED7" w:rsidRDefault="00161ED7" w:rsidP="00D14E0B">
      <w:pPr>
        <w:rPr>
          <w:sz w:val="24"/>
          <w:szCs w:val="24"/>
        </w:rPr>
      </w:pPr>
      <w:r w:rsidRPr="00CD1338">
        <w:rPr>
          <w:sz w:val="24"/>
          <w:szCs w:val="24"/>
        </w:rPr>
        <w:t>A</w:t>
      </w:r>
      <w:r w:rsidR="00642631">
        <w:rPr>
          <w:sz w:val="24"/>
          <w:szCs w:val="24"/>
        </w:rPr>
        <w:t>n</w:t>
      </w:r>
      <w:r w:rsidRPr="00CD1338">
        <w:rPr>
          <w:sz w:val="24"/>
          <w:szCs w:val="24"/>
        </w:rPr>
        <w:t xml:space="preserve"> increase </w:t>
      </w:r>
      <w:r w:rsidR="00642631">
        <w:rPr>
          <w:sz w:val="24"/>
          <w:szCs w:val="24"/>
        </w:rPr>
        <w:t xml:space="preserve">in </w:t>
      </w:r>
      <w:r w:rsidRPr="00CD1338">
        <w:rPr>
          <w:sz w:val="24"/>
          <w:szCs w:val="24"/>
        </w:rPr>
        <w:t xml:space="preserve">the number of PEOs reporting MWR data electronically </w:t>
      </w:r>
      <w:r w:rsidR="00934499">
        <w:rPr>
          <w:sz w:val="24"/>
          <w:szCs w:val="24"/>
        </w:rPr>
        <w:t xml:space="preserve">has </w:t>
      </w:r>
      <w:r w:rsidR="007462AB">
        <w:rPr>
          <w:sz w:val="24"/>
          <w:szCs w:val="24"/>
        </w:rPr>
        <w:t>facilitated</w:t>
      </w:r>
      <w:r w:rsidRPr="00CD1338">
        <w:rPr>
          <w:sz w:val="24"/>
          <w:szCs w:val="24"/>
        </w:rPr>
        <w:t xml:space="preserve"> more accurate identification of employment </w:t>
      </w:r>
      <w:r w:rsidR="007462AB">
        <w:rPr>
          <w:sz w:val="24"/>
          <w:szCs w:val="24"/>
        </w:rPr>
        <w:t xml:space="preserve">and wages </w:t>
      </w:r>
      <w:r w:rsidRPr="00CD1338">
        <w:rPr>
          <w:sz w:val="24"/>
          <w:szCs w:val="24"/>
        </w:rPr>
        <w:t xml:space="preserve">by industry and location.  Electronic filing of the MWR provides </w:t>
      </w:r>
      <w:r w:rsidR="00934499" w:rsidRPr="00CD1338">
        <w:rPr>
          <w:sz w:val="24"/>
          <w:szCs w:val="24"/>
        </w:rPr>
        <w:t>conveni</w:t>
      </w:r>
      <w:r w:rsidR="00934499">
        <w:rPr>
          <w:sz w:val="24"/>
          <w:szCs w:val="24"/>
        </w:rPr>
        <w:t>e</w:t>
      </w:r>
      <w:r w:rsidR="00934499" w:rsidRPr="00CD1338">
        <w:rPr>
          <w:sz w:val="24"/>
          <w:szCs w:val="24"/>
        </w:rPr>
        <w:t>nt</w:t>
      </w:r>
      <w:r w:rsidRPr="00CD1338">
        <w:rPr>
          <w:sz w:val="24"/>
          <w:szCs w:val="24"/>
        </w:rPr>
        <w:t xml:space="preserve"> data elements such as clients’ former EINs, industry codes, and others that may be useful for UI purposes.  In addition, electronic filing of the MWR </w:t>
      </w:r>
      <w:r w:rsidR="007462AB">
        <w:rPr>
          <w:sz w:val="24"/>
          <w:szCs w:val="24"/>
        </w:rPr>
        <w:t>offers</w:t>
      </w:r>
      <w:r w:rsidRPr="00CD1338">
        <w:rPr>
          <w:sz w:val="24"/>
          <w:szCs w:val="24"/>
        </w:rPr>
        <w:t xml:space="preserve"> </w:t>
      </w:r>
      <w:r w:rsidR="007462AB">
        <w:rPr>
          <w:sz w:val="24"/>
          <w:szCs w:val="24"/>
        </w:rPr>
        <w:t>a less</w:t>
      </w:r>
      <w:r w:rsidRPr="00CD1338">
        <w:rPr>
          <w:sz w:val="24"/>
          <w:szCs w:val="24"/>
        </w:rPr>
        <w:t xml:space="preserve"> burdensome </w:t>
      </w:r>
      <w:r w:rsidR="007462AB" w:rsidRPr="00CD1338">
        <w:rPr>
          <w:sz w:val="24"/>
          <w:szCs w:val="24"/>
        </w:rPr>
        <w:t>way</w:t>
      </w:r>
      <w:r w:rsidRPr="00CD1338">
        <w:rPr>
          <w:sz w:val="24"/>
          <w:szCs w:val="24"/>
        </w:rPr>
        <w:t xml:space="preserve"> for PEOs to provide States and BLS with the correct geographic location for employment and wages.</w:t>
      </w:r>
    </w:p>
    <w:p w14:paraId="0F3EB5E0" w14:textId="77777777" w:rsidR="00CC292B" w:rsidRPr="00CD1338" w:rsidRDefault="00CC292B" w:rsidP="00D14E0B">
      <w:pPr>
        <w:rPr>
          <w:sz w:val="24"/>
          <w:szCs w:val="24"/>
        </w:rPr>
      </w:pPr>
    </w:p>
    <w:p w14:paraId="73D40B18" w14:textId="77777777" w:rsidR="00EF700C" w:rsidRPr="00624816" w:rsidRDefault="002A5DB3" w:rsidP="00D14E0B">
      <w:pPr>
        <w:rPr>
          <w:sz w:val="24"/>
          <w:szCs w:val="24"/>
        </w:rPr>
      </w:pPr>
      <w:r>
        <w:rPr>
          <w:sz w:val="24"/>
        </w:rPr>
        <w:t xml:space="preserve">The </w:t>
      </w:r>
      <w:r w:rsidR="00EF700C" w:rsidRPr="00002518">
        <w:rPr>
          <w:sz w:val="24"/>
        </w:rPr>
        <w:t xml:space="preserve">BLS staff </w:t>
      </w:r>
      <w:r>
        <w:rPr>
          <w:sz w:val="24"/>
        </w:rPr>
        <w:t xml:space="preserve">often </w:t>
      </w:r>
      <w:r w:rsidR="00EF700C" w:rsidRPr="00002518">
        <w:rPr>
          <w:sz w:val="24"/>
        </w:rPr>
        <w:t>participate</w:t>
      </w:r>
      <w:r w:rsidR="00DB7CE6">
        <w:rPr>
          <w:sz w:val="24"/>
        </w:rPr>
        <w:t>d</w:t>
      </w:r>
      <w:r w:rsidR="00EF700C" w:rsidRPr="00002518">
        <w:rPr>
          <w:sz w:val="24"/>
        </w:rPr>
        <w:t xml:space="preserve"> in the annual conference of the American Payroll Association</w:t>
      </w:r>
      <w:r w:rsidR="00036657" w:rsidRPr="00002518">
        <w:rPr>
          <w:sz w:val="24"/>
        </w:rPr>
        <w:t xml:space="preserve"> (APA)</w:t>
      </w:r>
      <w:r w:rsidR="00EF700C" w:rsidRPr="00002518">
        <w:rPr>
          <w:sz w:val="24"/>
        </w:rPr>
        <w:t>.  At th</w:t>
      </w:r>
      <w:r w:rsidR="00C0164A">
        <w:rPr>
          <w:sz w:val="24"/>
        </w:rPr>
        <w:t>ose</w:t>
      </w:r>
      <w:r w:rsidR="00EF700C" w:rsidRPr="00002518">
        <w:rPr>
          <w:sz w:val="24"/>
        </w:rPr>
        <w:t xml:space="preserve"> conference, BLS </w:t>
      </w:r>
      <w:r w:rsidR="00190DDC" w:rsidRPr="00002518">
        <w:rPr>
          <w:sz w:val="24"/>
        </w:rPr>
        <w:t xml:space="preserve">staff </w:t>
      </w:r>
      <w:r w:rsidR="00642631" w:rsidRPr="00002518">
        <w:rPr>
          <w:sz w:val="24"/>
        </w:rPr>
        <w:t>explain</w:t>
      </w:r>
      <w:r w:rsidR="00DB7CE6">
        <w:rPr>
          <w:sz w:val="24"/>
        </w:rPr>
        <w:t>ed</w:t>
      </w:r>
      <w:r w:rsidR="00642631" w:rsidRPr="00002518">
        <w:rPr>
          <w:sz w:val="24"/>
        </w:rPr>
        <w:t xml:space="preserve"> </w:t>
      </w:r>
      <w:r w:rsidR="00EF700C" w:rsidRPr="00002518">
        <w:rPr>
          <w:sz w:val="24"/>
        </w:rPr>
        <w:t>how employers c</w:t>
      </w:r>
      <w:r w:rsidR="00DB7CE6">
        <w:rPr>
          <w:sz w:val="24"/>
        </w:rPr>
        <w:t>ould</w:t>
      </w:r>
      <w:r w:rsidR="00EF700C" w:rsidRPr="00002518">
        <w:rPr>
          <w:sz w:val="24"/>
        </w:rPr>
        <w:t xml:space="preserve"> convert from paper</w:t>
      </w:r>
      <w:r w:rsidR="00666CAD">
        <w:rPr>
          <w:sz w:val="24"/>
        </w:rPr>
        <w:t xml:space="preserve"> </w:t>
      </w:r>
      <w:r w:rsidR="00EF700C" w:rsidRPr="00002518">
        <w:rPr>
          <w:sz w:val="24"/>
        </w:rPr>
        <w:t xml:space="preserve">reporting to electronic </w:t>
      </w:r>
      <w:r w:rsidR="00666CAD">
        <w:rPr>
          <w:sz w:val="24"/>
        </w:rPr>
        <w:t>reporting</w:t>
      </w:r>
      <w:r w:rsidR="00EF700C" w:rsidRPr="00002518">
        <w:rPr>
          <w:sz w:val="24"/>
        </w:rPr>
        <w:t>.</w:t>
      </w:r>
      <w:r w:rsidR="00AE546E" w:rsidRPr="00624816">
        <w:rPr>
          <w:sz w:val="24"/>
          <w:szCs w:val="24"/>
        </w:rPr>
        <w:t xml:space="preserve">  </w:t>
      </w:r>
      <w:r w:rsidR="00E37C40" w:rsidRPr="00624816">
        <w:rPr>
          <w:sz w:val="24"/>
          <w:szCs w:val="24"/>
        </w:rPr>
        <w:t xml:space="preserve">BLS staff </w:t>
      </w:r>
      <w:r w:rsidR="00FD0522">
        <w:rPr>
          <w:sz w:val="24"/>
          <w:szCs w:val="24"/>
        </w:rPr>
        <w:t xml:space="preserve">also </w:t>
      </w:r>
      <w:r w:rsidR="00E37C40" w:rsidRPr="00624816">
        <w:rPr>
          <w:sz w:val="24"/>
          <w:szCs w:val="24"/>
        </w:rPr>
        <w:t xml:space="preserve">participated in </w:t>
      </w:r>
      <w:r w:rsidR="00FD0522">
        <w:rPr>
          <w:sz w:val="24"/>
          <w:szCs w:val="24"/>
        </w:rPr>
        <w:t xml:space="preserve">conferences of </w:t>
      </w:r>
      <w:r w:rsidR="00E37C40" w:rsidRPr="00624816">
        <w:rPr>
          <w:sz w:val="24"/>
          <w:szCs w:val="24"/>
        </w:rPr>
        <w:t>the Independent Payroll Processors Association (IPPA) and the National</w:t>
      </w:r>
      <w:r w:rsidR="007462AB" w:rsidRPr="00624816">
        <w:rPr>
          <w:sz w:val="24"/>
          <w:szCs w:val="24"/>
        </w:rPr>
        <w:t xml:space="preserve"> Association of Professional Employer Organizations </w:t>
      </w:r>
      <w:r w:rsidR="00624816">
        <w:rPr>
          <w:sz w:val="24"/>
          <w:szCs w:val="24"/>
        </w:rPr>
        <w:t>(NAPEO)</w:t>
      </w:r>
      <w:r w:rsidR="004D6686" w:rsidRPr="00624816">
        <w:rPr>
          <w:sz w:val="24"/>
          <w:szCs w:val="24"/>
        </w:rPr>
        <w:t>.</w:t>
      </w:r>
    </w:p>
    <w:p w14:paraId="28BA84D1" w14:textId="77777777" w:rsidR="002D0B50" w:rsidRDefault="002D0B50" w:rsidP="00D14E0B">
      <w:pPr>
        <w:rPr>
          <w:sz w:val="24"/>
        </w:rPr>
      </w:pPr>
    </w:p>
    <w:p w14:paraId="16860B63" w14:textId="77777777" w:rsidR="00EF700C" w:rsidRPr="00002518" w:rsidRDefault="00EF700C" w:rsidP="00D14E0B">
      <w:pPr>
        <w:rPr>
          <w:sz w:val="24"/>
        </w:rPr>
      </w:pPr>
      <w:r w:rsidRPr="00002518">
        <w:rPr>
          <w:sz w:val="24"/>
        </w:rPr>
        <w:t>BLS has also work</w:t>
      </w:r>
      <w:r w:rsidR="00FD0522">
        <w:rPr>
          <w:sz w:val="24"/>
        </w:rPr>
        <w:t>ed</w:t>
      </w:r>
      <w:r w:rsidRPr="00002518">
        <w:rPr>
          <w:sz w:val="24"/>
        </w:rPr>
        <w:t xml:space="preserve"> with several </w:t>
      </w:r>
      <w:r w:rsidR="00B42C61" w:rsidRPr="00002518">
        <w:rPr>
          <w:sz w:val="24"/>
        </w:rPr>
        <w:t>payroll</w:t>
      </w:r>
      <w:r w:rsidR="00624816">
        <w:rPr>
          <w:sz w:val="24"/>
        </w:rPr>
        <w:t>/tax-filing</w:t>
      </w:r>
      <w:r w:rsidR="00B42C61" w:rsidRPr="00002518">
        <w:rPr>
          <w:sz w:val="24"/>
        </w:rPr>
        <w:t xml:space="preserve"> firms</w:t>
      </w:r>
      <w:r w:rsidRPr="00002518">
        <w:rPr>
          <w:sz w:val="24"/>
        </w:rPr>
        <w:t xml:space="preserve"> that prepare employer payroll and tax reports for a fee.  BLS </w:t>
      </w:r>
      <w:r w:rsidR="00624816">
        <w:rPr>
          <w:sz w:val="24"/>
        </w:rPr>
        <w:t xml:space="preserve">has </w:t>
      </w:r>
      <w:r w:rsidRPr="00002518">
        <w:rPr>
          <w:sz w:val="24"/>
        </w:rPr>
        <w:t>request</w:t>
      </w:r>
      <w:r w:rsidR="00624816">
        <w:rPr>
          <w:sz w:val="24"/>
        </w:rPr>
        <w:t xml:space="preserve">ed </w:t>
      </w:r>
      <w:r w:rsidRPr="00002518">
        <w:rPr>
          <w:sz w:val="24"/>
        </w:rPr>
        <w:t>that the</w:t>
      </w:r>
      <w:r w:rsidR="00624816">
        <w:rPr>
          <w:sz w:val="24"/>
        </w:rPr>
        <w:t xml:space="preserve">se firms offer to </w:t>
      </w:r>
      <w:r w:rsidRPr="00002518">
        <w:rPr>
          <w:sz w:val="24"/>
        </w:rPr>
        <w:t>submit the</w:t>
      </w:r>
      <w:r w:rsidR="00624816">
        <w:rPr>
          <w:sz w:val="24"/>
        </w:rPr>
        <w:t>ir clients’</w:t>
      </w:r>
      <w:r w:rsidRPr="00002518">
        <w:rPr>
          <w:sz w:val="24"/>
        </w:rPr>
        <w:t xml:space="preserve"> M</w:t>
      </w:r>
      <w:r w:rsidR="00624816">
        <w:rPr>
          <w:sz w:val="24"/>
        </w:rPr>
        <w:t>WR</w:t>
      </w:r>
      <w:r w:rsidRPr="00002518">
        <w:rPr>
          <w:sz w:val="24"/>
        </w:rPr>
        <w:t xml:space="preserve"> data in an electronic medium directly to </w:t>
      </w:r>
      <w:r w:rsidR="00CB7D39">
        <w:rPr>
          <w:sz w:val="24"/>
        </w:rPr>
        <w:t xml:space="preserve">the </w:t>
      </w:r>
      <w:r w:rsidRPr="00002518">
        <w:rPr>
          <w:sz w:val="24"/>
        </w:rPr>
        <w:t>BLS</w:t>
      </w:r>
      <w:r w:rsidR="00227D9F">
        <w:rPr>
          <w:sz w:val="24"/>
        </w:rPr>
        <w:t>.</w:t>
      </w:r>
      <w:r w:rsidRPr="00002518">
        <w:rPr>
          <w:sz w:val="24"/>
        </w:rPr>
        <w:t xml:space="preserve">  </w:t>
      </w:r>
      <w:r w:rsidR="002A5DB3">
        <w:rPr>
          <w:sz w:val="24"/>
        </w:rPr>
        <w:t>Moreover</w:t>
      </w:r>
      <w:r w:rsidRPr="00002518">
        <w:rPr>
          <w:sz w:val="24"/>
        </w:rPr>
        <w:t xml:space="preserve">, BLS has </w:t>
      </w:r>
      <w:r w:rsidR="00FD0522" w:rsidRPr="00002518">
        <w:rPr>
          <w:sz w:val="24"/>
        </w:rPr>
        <w:t>work</w:t>
      </w:r>
      <w:r w:rsidR="00FD0522">
        <w:rPr>
          <w:sz w:val="24"/>
        </w:rPr>
        <w:t>ed</w:t>
      </w:r>
      <w:r w:rsidR="00624816">
        <w:rPr>
          <w:sz w:val="24"/>
        </w:rPr>
        <w:t xml:space="preserve"> with numerous payroll/tax-filing </w:t>
      </w:r>
      <w:r w:rsidRPr="00002518">
        <w:rPr>
          <w:sz w:val="24"/>
        </w:rPr>
        <w:t>software developers to include the capability for the electronic submittal of the MWR directly to the BLS in their systems.</w:t>
      </w:r>
    </w:p>
    <w:p w14:paraId="2F6F970E" w14:textId="77777777" w:rsidR="00EF700C" w:rsidRPr="00002518" w:rsidRDefault="00EF700C" w:rsidP="00D14E0B">
      <w:pPr>
        <w:rPr>
          <w:sz w:val="24"/>
        </w:rPr>
      </w:pPr>
    </w:p>
    <w:p w14:paraId="6702AF81" w14:textId="77777777" w:rsidR="00E009FE" w:rsidRPr="00002518" w:rsidRDefault="00EF700C" w:rsidP="00D14E0B">
      <w:pPr>
        <w:autoSpaceDE w:val="0"/>
        <w:autoSpaceDN w:val="0"/>
        <w:adjustRightInd w:val="0"/>
        <w:rPr>
          <w:rFonts w:cs="Arial"/>
          <w:iCs/>
          <w:sz w:val="24"/>
        </w:rPr>
      </w:pPr>
      <w:r w:rsidRPr="00002518">
        <w:rPr>
          <w:sz w:val="24"/>
        </w:rPr>
        <w:t>For</w:t>
      </w:r>
      <w:r w:rsidR="003F4213">
        <w:rPr>
          <w:sz w:val="24"/>
        </w:rPr>
        <w:t xml:space="preserve"> </w:t>
      </w:r>
      <w:r w:rsidR="002A5DB3">
        <w:rPr>
          <w:sz w:val="24"/>
        </w:rPr>
        <w:t xml:space="preserve">well </w:t>
      </w:r>
      <w:r w:rsidR="003F4213">
        <w:rPr>
          <w:sz w:val="24"/>
        </w:rPr>
        <w:t>over a decade</w:t>
      </w:r>
      <w:r w:rsidRPr="00002518">
        <w:rPr>
          <w:sz w:val="24"/>
        </w:rPr>
        <w:t xml:space="preserve">, BLS has </w:t>
      </w:r>
      <w:r w:rsidR="00FD0522" w:rsidRPr="00002518">
        <w:rPr>
          <w:sz w:val="24"/>
        </w:rPr>
        <w:t>conduct</w:t>
      </w:r>
      <w:r w:rsidR="00FD0522">
        <w:rPr>
          <w:sz w:val="24"/>
        </w:rPr>
        <w:t>ed</w:t>
      </w:r>
      <w:r w:rsidR="00FD0522" w:rsidRPr="00002518">
        <w:rPr>
          <w:sz w:val="24"/>
        </w:rPr>
        <w:t xml:space="preserve"> </w:t>
      </w:r>
      <w:r w:rsidRPr="00002518">
        <w:rPr>
          <w:sz w:val="24"/>
        </w:rPr>
        <w:t>a concerted effort to improve the quality of the employment and wage</w:t>
      </w:r>
      <w:r w:rsidR="00E009FE" w:rsidRPr="00002518">
        <w:rPr>
          <w:sz w:val="24"/>
        </w:rPr>
        <w:t>s</w:t>
      </w:r>
      <w:r w:rsidRPr="00002518">
        <w:rPr>
          <w:sz w:val="24"/>
        </w:rPr>
        <w:t xml:space="preserve"> data received from </w:t>
      </w:r>
      <w:r w:rsidR="00624816">
        <w:rPr>
          <w:sz w:val="24"/>
        </w:rPr>
        <w:t>F</w:t>
      </w:r>
      <w:r w:rsidRPr="00002518">
        <w:rPr>
          <w:sz w:val="24"/>
        </w:rPr>
        <w:t xml:space="preserve">ederal agencies.  </w:t>
      </w:r>
      <w:r w:rsidR="00E009FE" w:rsidRPr="00002518">
        <w:rPr>
          <w:rFonts w:cs="Arial"/>
          <w:iCs/>
          <w:sz w:val="24"/>
        </w:rPr>
        <w:t xml:space="preserve">The four major </w:t>
      </w:r>
      <w:r w:rsidR="00624816">
        <w:rPr>
          <w:rFonts w:cs="Arial"/>
          <w:iCs/>
          <w:sz w:val="24"/>
        </w:rPr>
        <w:t>F</w:t>
      </w:r>
      <w:r w:rsidR="00E009FE" w:rsidRPr="00002518">
        <w:rPr>
          <w:rFonts w:cs="Arial"/>
          <w:iCs/>
          <w:sz w:val="24"/>
        </w:rPr>
        <w:t xml:space="preserve">ederal payroll processing centers include the Department of Defense’s </w:t>
      </w:r>
      <w:r w:rsidR="00E009FE" w:rsidRPr="00002518">
        <w:rPr>
          <w:rFonts w:cs="Arial"/>
          <w:sz w:val="24"/>
        </w:rPr>
        <w:t>Defense Finance and Accounting Service (</w:t>
      </w:r>
      <w:r w:rsidR="00E009FE" w:rsidRPr="00002518">
        <w:rPr>
          <w:rFonts w:cs="Arial"/>
          <w:bCs/>
          <w:iCs/>
          <w:sz w:val="24"/>
        </w:rPr>
        <w:t>DFAS)</w:t>
      </w:r>
      <w:r w:rsidR="00E009FE" w:rsidRPr="00002518">
        <w:rPr>
          <w:rFonts w:cs="Arial"/>
          <w:iCs/>
          <w:sz w:val="24"/>
        </w:rPr>
        <w:t xml:space="preserve">, the Department of Interior’s </w:t>
      </w:r>
      <w:r w:rsidR="00E009FE" w:rsidRPr="00002518">
        <w:rPr>
          <w:rFonts w:cs="Arial"/>
          <w:sz w:val="24"/>
        </w:rPr>
        <w:t>National Business Center (</w:t>
      </w:r>
      <w:r w:rsidR="00E009FE" w:rsidRPr="00002518">
        <w:rPr>
          <w:rFonts w:cs="Arial"/>
          <w:bCs/>
          <w:iCs/>
          <w:sz w:val="24"/>
        </w:rPr>
        <w:t>NBC)</w:t>
      </w:r>
      <w:r w:rsidR="00E009FE" w:rsidRPr="00002518">
        <w:rPr>
          <w:rFonts w:cs="Arial"/>
          <w:iCs/>
          <w:sz w:val="24"/>
        </w:rPr>
        <w:t xml:space="preserve">, the Department of Agriculture’s </w:t>
      </w:r>
      <w:r w:rsidR="00E009FE" w:rsidRPr="00002518">
        <w:rPr>
          <w:rFonts w:cs="Arial"/>
          <w:sz w:val="24"/>
        </w:rPr>
        <w:t>National Finance Center (</w:t>
      </w:r>
      <w:r w:rsidR="00E009FE" w:rsidRPr="00002518">
        <w:rPr>
          <w:rFonts w:cs="Arial"/>
          <w:iCs/>
          <w:sz w:val="24"/>
        </w:rPr>
        <w:t>NFC</w:t>
      </w:r>
      <w:r w:rsidR="00E009FE" w:rsidRPr="00002518">
        <w:rPr>
          <w:rFonts w:cs="Arial"/>
          <w:sz w:val="24"/>
        </w:rPr>
        <w:t>),</w:t>
      </w:r>
      <w:r w:rsidR="00E009FE" w:rsidRPr="00002518">
        <w:rPr>
          <w:rFonts w:cs="Arial"/>
          <w:iCs/>
          <w:sz w:val="24"/>
        </w:rPr>
        <w:t xml:space="preserve"> and the General Services Administration’s </w:t>
      </w:r>
      <w:r w:rsidR="00E009FE" w:rsidRPr="00002518">
        <w:rPr>
          <w:rFonts w:cs="Arial"/>
          <w:sz w:val="24"/>
        </w:rPr>
        <w:t>National Payroll Center (</w:t>
      </w:r>
      <w:r w:rsidR="00E009FE" w:rsidRPr="00002518">
        <w:rPr>
          <w:rFonts w:cs="Arial"/>
          <w:bCs/>
          <w:iCs/>
          <w:sz w:val="24"/>
        </w:rPr>
        <w:t>NPC</w:t>
      </w:r>
      <w:r w:rsidR="00E009FE" w:rsidRPr="00002518">
        <w:rPr>
          <w:rFonts w:cs="Arial"/>
          <w:iCs/>
          <w:sz w:val="24"/>
        </w:rPr>
        <w:t>).  They provide employment and wages data each month electronic</w:t>
      </w:r>
      <w:r w:rsidR="00FD0522">
        <w:rPr>
          <w:rFonts w:cs="Arial"/>
          <w:iCs/>
          <w:sz w:val="24"/>
        </w:rPr>
        <w:t>ally</w:t>
      </w:r>
      <w:r w:rsidR="00E009FE" w:rsidRPr="00002518">
        <w:rPr>
          <w:rFonts w:cs="Arial"/>
          <w:iCs/>
          <w:sz w:val="24"/>
        </w:rPr>
        <w:t xml:space="preserve"> and these data are used for the CES and RFEW programs.  Although DFAS, NBC, NFC, and NPC are part of their respective Departments, they process payrolls and statistical reports for a large number of </w:t>
      </w:r>
      <w:r w:rsidR="00624816">
        <w:rPr>
          <w:rFonts w:cs="Arial"/>
          <w:iCs/>
          <w:sz w:val="24"/>
        </w:rPr>
        <w:t>F</w:t>
      </w:r>
      <w:r w:rsidR="00E009FE" w:rsidRPr="00002518">
        <w:rPr>
          <w:rFonts w:cs="Arial"/>
          <w:iCs/>
          <w:sz w:val="24"/>
        </w:rPr>
        <w:t>ederal agencies, including most of the cabinet</w:t>
      </w:r>
      <w:r w:rsidR="00E009FE" w:rsidRPr="00002518">
        <w:rPr>
          <w:rFonts w:cs="Arial"/>
          <w:sz w:val="24"/>
        </w:rPr>
        <w:t>-</w:t>
      </w:r>
      <w:r w:rsidR="00E009FE" w:rsidRPr="00002518">
        <w:rPr>
          <w:rFonts w:cs="Arial"/>
          <w:iCs/>
          <w:sz w:val="24"/>
        </w:rPr>
        <w:t xml:space="preserve">level Departments.  These four processing centers now handle the payroll and tax reporting for </w:t>
      </w:r>
      <w:r w:rsidR="002A5DB3">
        <w:rPr>
          <w:rFonts w:cs="Arial"/>
          <w:iCs/>
          <w:sz w:val="24"/>
        </w:rPr>
        <w:t>most</w:t>
      </w:r>
      <w:r w:rsidR="00E009FE" w:rsidRPr="00002518">
        <w:rPr>
          <w:rFonts w:cs="Arial"/>
          <w:iCs/>
          <w:sz w:val="24"/>
        </w:rPr>
        <w:t xml:space="preserve"> </w:t>
      </w:r>
      <w:r w:rsidR="00624816">
        <w:rPr>
          <w:rFonts w:cs="Arial"/>
          <w:iCs/>
          <w:sz w:val="24"/>
        </w:rPr>
        <w:t>F</w:t>
      </w:r>
      <w:r w:rsidR="00E009FE" w:rsidRPr="00002518">
        <w:rPr>
          <w:rFonts w:cs="Arial"/>
          <w:iCs/>
          <w:sz w:val="24"/>
        </w:rPr>
        <w:t xml:space="preserve">ederal agencies.  </w:t>
      </w:r>
      <w:r w:rsidR="00D61CEB" w:rsidRPr="00002518">
        <w:rPr>
          <w:rFonts w:cs="Arial"/>
          <w:iCs/>
          <w:sz w:val="24"/>
        </w:rPr>
        <w:t>V</w:t>
      </w:r>
      <w:r w:rsidR="00E009FE" w:rsidRPr="00002518">
        <w:rPr>
          <w:rFonts w:cs="Arial"/>
          <w:sz w:val="24"/>
        </w:rPr>
        <w:t>e</w:t>
      </w:r>
      <w:r w:rsidR="00E009FE" w:rsidRPr="00002518">
        <w:rPr>
          <w:rFonts w:cs="Arial"/>
          <w:iCs/>
          <w:sz w:val="24"/>
        </w:rPr>
        <w:t xml:space="preserve">ry few </w:t>
      </w:r>
      <w:r w:rsidR="004645BC">
        <w:rPr>
          <w:rFonts w:cs="Arial"/>
          <w:iCs/>
          <w:sz w:val="24"/>
        </w:rPr>
        <w:t>Federal</w:t>
      </w:r>
      <w:r w:rsidR="00E009FE" w:rsidRPr="00002518">
        <w:rPr>
          <w:rFonts w:cs="Arial"/>
          <w:iCs/>
          <w:sz w:val="24"/>
        </w:rPr>
        <w:t xml:space="preserve"> agencies report RFEW data on paper.</w:t>
      </w:r>
    </w:p>
    <w:p w14:paraId="6D13C346" w14:textId="77777777" w:rsidR="00EF700C" w:rsidRPr="00002518" w:rsidRDefault="00EF700C" w:rsidP="00D14E0B">
      <w:pPr>
        <w:rPr>
          <w:sz w:val="24"/>
        </w:rPr>
      </w:pPr>
    </w:p>
    <w:p w14:paraId="2A374559" w14:textId="77777777" w:rsidR="00EF700C" w:rsidRPr="00002518" w:rsidRDefault="00EF700C" w:rsidP="00D14E0B">
      <w:pPr>
        <w:rPr>
          <w:b/>
          <w:sz w:val="24"/>
        </w:rPr>
      </w:pPr>
      <w:r w:rsidRPr="00002518">
        <w:rPr>
          <w:b/>
          <w:sz w:val="24"/>
        </w:rPr>
        <w:t xml:space="preserve">4.  </w:t>
      </w:r>
      <w:r w:rsidR="00962FE3">
        <w:rPr>
          <w:b/>
          <w:sz w:val="24"/>
        </w:rPr>
        <w:t xml:space="preserve">Efforts to </w:t>
      </w:r>
      <w:r w:rsidRPr="00002518">
        <w:rPr>
          <w:b/>
          <w:sz w:val="24"/>
        </w:rPr>
        <w:t>Identif</w:t>
      </w:r>
      <w:r w:rsidR="00962FE3">
        <w:rPr>
          <w:b/>
          <w:sz w:val="24"/>
        </w:rPr>
        <w:t>y</w:t>
      </w:r>
      <w:r w:rsidRPr="00002518">
        <w:rPr>
          <w:b/>
          <w:sz w:val="24"/>
        </w:rPr>
        <w:t xml:space="preserve"> Duplication</w:t>
      </w:r>
    </w:p>
    <w:p w14:paraId="256C36FC" w14:textId="77777777" w:rsidR="00EF700C" w:rsidRPr="00002518" w:rsidRDefault="00EF700C" w:rsidP="00D14E0B">
      <w:pPr>
        <w:rPr>
          <w:sz w:val="24"/>
        </w:rPr>
      </w:pPr>
    </w:p>
    <w:p w14:paraId="4386183F" w14:textId="77777777" w:rsidR="00EF700C" w:rsidRDefault="00EF700C" w:rsidP="00D14E0B">
      <w:pPr>
        <w:rPr>
          <w:sz w:val="24"/>
        </w:rPr>
      </w:pPr>
      <w:r w:rsidRPr="00002518">
        <w:rPr>
          <w:sz w:val="24"/>
        </w:rPr>
        <w:t xml:space="preserve">No other data source currently collects establishment-level </w:t>
      </w:r>
      <w:r w:rsidR="00B43D48" w:rsidRPr="00002518">
        <w:rPr>
          <w:sz w:val="24"/>
        </w:rPr>
        <w:t xml:space="preserve">monthly </w:t>
      </w:r>
      <w:r w:rsidRPr="00002518">
        <w:rPr>
          <w:sz w:val="24"/>
        </w:rPr>
        <w:t xml:space="preserve">employment and wages (as defined by each </w:t>
      </w:r>
      <w:r w:rsidR="006E0D52" w:rsidRPr="00002518">
        <w:rPr>
          <w:sz w:val="24"/>
        </w:rPr>
        <w:t>SWA</w:t>
      </w:r>
      <w:r w:rsidRPr="00002518">
        <w:rPr>
          <w:sz w:val="24"/>
        </w:rPr>
        <w:t xml:space="preserve">) data on a quarterly basis </w:t>
      </w:r>
      <w:r w:rsidR="00B42C61" w:rsidRPr="00002518">
        <w:rPr>
          <w:sz w:val="24"/>
        </w:rPr>
        <w:t xml:space="preserve">for the private sector of the economy and State and local government entities </w:t>
      </w:r>
      <w:r w:rsidR="00B43D48" w:rsidRPr="00002518">
        <w:rPr>
          <w:sz w:val="24"/>
        </w:rPr>
        <w:t>t</w:t>
      </w:r>
      <w:r w:rsidRPr="00002518">
        <w:rPr>
          <w:sz w:val="24"/>
        </w:rPr>
        <w:t xml:space="preserve">hat could be used for statistical and UI purposes.  </w:t>
      </w:r>
      <w:r w:rsidR="002A5DB3">
        <w:rPr>
          <w:sz w:val="24"/>
        </w:rPr>
        <w:t>F</w:t>
      </w:r>
      <w:r w:rsidR="002A5DB3" w:rsidRPr="00002518">
        <w:rPr>
          <w:sz w:val="24"/>
        </w:rPr>
        <w:t>urthermore</w:t>
      </w:r>
      <w:r w:rsidRPr="00002518">
        <w:rPr>
          <w:sz w:val="24"/>
        </w:rPr>
        <w:t xml:space="preserve">, no other standardized report is currently available to collect installation-level </w:t>
      </w:r>
      <w:r w:rsidR="00B508DE">
        <w:rPr>
          <w:sz w:val="24"/>
        </w:rPr>
        <w:t>F</w:t>
      </w:r>
      <w:r w:rsidRPr="00002518">
        <w:rPr>
          <w:sz w:val="24"/>
        </w:rPr>
        <w:t xml:space="preserve">ederal </w:t>
      </w:r>
      <w:r w:rsidR="00B43D48" w:rsidRPr="00002518">
        <w:rPr>
          <w:sz w:val="24"/>
        </w:rPr>
        <w:t xml:space="preserve">monthly </w:t>
      </w:r>
      <w:r w:rsidRPr="00002518">
        <w:rPr>
          <w:sz w:val="24"/>
        </w:rPr>
        <w:t xml:space="preserve">employment and wages data by </w:t>
      </w:r>
      <w:r w:rsidR="006E0D52" w:rsidRPr="00002518">
        <w:rPr>
          <w:sz w:val="24"/>
        </w:rPr>
        <w:t>SWAs</w:t>
      </w:r>
      <w:r w:rsidRPr="00002518">
        <w:rPr>
          <w:sz w:val="24"/>
        </w:rPr>
        <w:t xml:space="preserve"> for statistical purposes on a quarterly basis.</w:t>
      </w:r>
    </w:p>
    <w:p w14:paraId="60C2E179" w14:textId="77777777" w:rsidR="00BF7940" w:rsidRDefault="00BF7940" w:rsidP="00D14E0B">
      <w:pPr>
        <w:rPr>
          <w:sz w:val="24"/>
        </w:rPr>
      </w:pPr>
    </w:p>
    <w:p w14:paraId="0A5CF34B" w14:textId="77777777" w:rsidR="00EF700C" w:rsidRPr="00002518" w:rsidRDefault="00EF700C" w:rsidP="00D14E0B">
      <w:pPr>
        <w:rPr>
          <w:b/>
          <w:sz w:val="24"/>
        </w:rPr>
      </w:pPr>
      <w:r w:rsidRPr="00002518">
        <w:rPr>
          <w:b/>
          <w:sz w:val="24"/>
        </w:rPr>
        <w:t xml:space="preserve">5.  </w:t>
      </w:r>
      <w:r w:rsidR="00962FE3">
        <w:rPr>
          <w:b/>
          <w:sz w:val="24"/>
        </w:rPr>
        <w:t xml:space="preserve">Impact on </w:t>
      </w:r>
      <w:r w:rsidRPr="00002518">
        <w:rPr>
          <w:b/>
          <w:sz w:val="24"/>
        </w:rPr>
        <w:t>Small Businesses</w:t>
      </w:r>
    </w:p>
    <w:p w14:paraId="2AEE45E3" w14:textId="77777777" w:rsidR="00EF700C" w:rsidRPr="00002518" w:rsidRDefault="00EF700C" w:rsidP="00D14E0B">
      <w:pPr>
        <w:rPr>
          <w:sz w:val="24"/>
        </w:rPr>
      </w:pPr>
    </w:p>
    <w:p w14:paraId="11FBCD70" w14:textId="77777777" w:rsidR="00EF700C" w:rsidRPr="00002518" w:rsidRDefault="00EF700C" w:rsidP="00D14E0B">
      <w:pPr>
        <w:rPr>
          <w:sz w:val="24"/>
        </w:rPr>
      </w:pPr>
      <w:r w:rsidRPr="00002518">
        <w:rPr>
          <w:sz w:val="24"/>
        </w:rPr>
        <w:t xml:space="preserve">States request employers with more than one establishment reporting under the same UI account number within the State to complete the MWR if the sum of the employment in all of their secondary establishments is 10 or greater.  The primary worksite is defined as the establishment with the greatest number of employees.  </w:t>
      </w:r>
      <w:r w:rsidR="00B508DE" w:rsidRPr="00002518">
        <w:rPr>
          <w:sz w:val="24"/>
        </w:rPr>
        <w:t>Therefore, some small businesses are asked to complete the MWR if they have multiple locations within a State.</w:t>
      </w:r>
      <w:r w:rsidR="00B508DE">
        <w:rPr>
          <w:sz w:val="24"/>
        </w:rPr>
        <w:t xml:space="preserve">  However, </w:t>
      </w:r>
      <w:r w:rsidRPr="00002518">
        <w:rPr>
          <w:sz w:val="24"/>
        </w:rPr>
        <w:t xml:space="preserve">States are not required to contact multi-establishment employers with </w:t>
      </w:r>
      <w:r w:rsidR="00651078">
        <w:rPr>
          <w:sz w:val="24"/>
        </w:rPr>
        <w:t xml:space="preserve">a sum of </w:t>
      </w:r>
      <w:r w:rsidRPr="00002518">
        <w:rPr>
          <w:sz w:val="24"/>
        </w:rPr>
        <w:t xml:space="preserve">less than 10 employees </w:t>
      </w:r>
      <w:r w:rsidR="00651078">
        <w:rPr>
          <w:sz w:val="24"/>
        </w:rPr>
        <w:t xml:space="preserve">for </w:t>
      </w:r>
      <w:r w:rsidRPr="00002518">
        <w:rPr>
          <w:sz w:val="24"/>
        </w:rPr>
        <w:t>their secondary worksites.</w:t>
      </w:r>
    </w:p>
    <w:p w14:paraId="04050F78" w14:textId="77777777" w:rsidR="00817E7F" w:rsidRDefault="00817E7F" w:rsidP="002E7B85">
      <w:pPr>
        <w:rPr>
          <w:b/>
          <w:sz w:val="24"/>
        </w:rPr>
      </w:pPr>
    </w:p>
    <w:p w14:paraId="512F1089" w14:textId="77777777" w:rsidR="002E7B85" w:rsidRDefault="002E7B85" w:rsidP="002E7B85">
      <w:pPr>
        <w:rPr>
          <w:b/>
          <w:sz w:val="24"/>
        </w:rPr>
      </w:pPr>
    </w:p>
    <w:p w14:paraId="159A3C7A" w14:textId="77777777" w:rsidR="002E7B85" w:rsidRDefault="002E7B85" w:rsidP="002E7B85">
      <w:pPr>
        <w:rPr>
          <w:b/>
          <w:sz w:val="24"/>
        </w:rPr>
      </w:pPr>
    </w:p>
    <w:p w14:paraId="590ECC97" w14:textId="77777777" w:rsidR="002E7B85" w:rsidRPr="00002518" w:rsidRDefault="002E7B85" w:rsidP="00D14E0B">
      <w:pPr>
        <w:rPr>
          <w:b/>
          <w:sz w:val="24"/>
        </w:rPr>
      </w:pPr>
    </w:p>
    <w:p w14:paraId="27CBA682" w14:textId="77777777" w:rsidR="00EF700C" w:rsidRPr="00002518" w:rsidRDefault="00EF700C" w:rsidP="00D14E0B">
      <w:pPr>
        <w:rPr>
          <w:sz w:val="24"/>
        </w:rPr>
      </w:pPr>
      <w:r w:rsidRPr="00002518">
        <w:rPr>
          <w:b/>
          <w:sz w:val="24"/>
        </w:rPr>
        <w:t xml:space="preserve">6.  </w:t>
      </w:r>
      <w:r w:rsidR="00962FE3">
        <w:rPr>
          <w:b/>
          <w:sz w:val="24"/>
        </w:rPr>
        <w:t xml:space="preserve">Consequences of </w:t>
      </w:r>
      <w:r w:rsidRPr="00002518">
        <w:rPr>
          <w:b/>
          <w:sz w:val="24"/>
        </w:rPr>
        <w:t>Less Frequent Conduct of the Study</w:t>
      </w:r>
    </w:p>
    <w:p w14:paraId="4ABF810C" w14:textId="77777777" w:rsidR="00CA571C" w:rsidRDefault="00CA571C" w:rsidP="00D14E0B">
      <w:pPr>
        <w:rPr>
          <w:sz w:val="24"/>
        </w:rPr>
      </w:pPr>
    </w:p>
    <w:p w14:paraId="2FC68F90" w14:textId="77777777" w:rsidR="00EF700C" w:rsidRDefault="009944F8" w:rsidP="00D14E0B">
      <w:pPr>
        <w:rPr>
          <w:sz w:val="24"/>
        </w:rPr>
      </w:pPr>
      <w:r>
        <w:rPr>
          <w:sz w:val="24"/>
        </w:rPr>
        <w:t>S</w:t>
      </w:r>
      <w:r w:rsidR="00EF700C" w:rsidRPr="00B508DE">
        <w:rPr>
          <w:sz w:val="24"/>
        </w:rPr>
        <w:t>emi-annual or annual reporting would not provide sufficient data needed to administer UI, UCFE, and statistical programs at the local, State</w:t>
      </w:r>
      <w:r w:rsidR="00D61CEB" w:rsidRPr="00B508DE">
        <w:rPr>
          <w:sz w:val="24"/>
        </w:rPr>
        <w:t>,</w:t>
      </w:r>
      <w:r w:rsidR="00EF700C" w:rsidRPr="00B508DE">
        <w:rPr>
          <w:sz w:val="24"/>
        </w:rPr>
        <w:t xml:space="preserve"> and </w:t>
      </w:r>
      <w:r w:rsidR="0085199C">
        <w:rPr>
          <w:sz w:val="24"/>
        </w:rPr>
        <w:t>National</w:t>
      </w:r>
      <w:r w:rsidR="00EF700C" w:rsidRPr="00B508DE">
        <w:rPr>
          <w:sz w:val="24"/>
        </w:rPr>
        <w:t xml:space="preserve"> levels.  </w:t>
      </w:r>
      <w:r w:rsidR="006E0D52" w:rsidRPr="00B508DE">
        <w:rPr>
          <w:sz w:val="24"/>
        </w:rPr>
        <w:t>SWAs</w:t>
      </w:r>
      <w:r w:rsidR="00EF700C" w:rsidRPr="00B508DE">
        <w:rPr>
          <w:sz w:val="24"/>
        </w:rPr>
        <w:t xml:space="preserve"> have been collecting this information quarterly for several decades.  Major users, such as the BEA, rely on accurate quarterly employment and wages data to produce important economic indicators, such as State and county</w:t>
      </w:r>
      <w:r w:rsidR="00651078" w:rsidRPr="00B508DE">
        <w:rPr>
          <w:sz w:val="24"/>
        </w:rPr>
        <w:t>-</w:t>
      </w:r>
      <w:r w:rsidR="00EF700C" w:rsidRPr="00B508DE">
        <w:rPr>
          <w:sz w:val="24"/>
        </w:rPr>
        <w:t xml:space="preserve">level </w:t>
      </w:r>
      <w:r w:rsidR="00D61CEB" w:rsidRPr="00B508DE">
        <w:rPr>
          <w:sz w:val="24"/>
        </w:rPr>
        <w:t>p</w:t>
      </w:r>
      <w:r w:rsidR="00EF700C" w:rsidRPr="00B508DE">
        <w:rPr>
          <w:sz w:val="24"/>
        </w:rPr>
        <w:t xml:space="preserve">ersonal </w:t>
      </w:r>
      <w:r w:rsidR="00D61CEB" w:rsidRPr="00B508DE">
        <w:rPr>
          <w:sz w:val="24"/>
        </w:rPr>
        <w:t>i</w:t>
      </w:r>
      <w:r w:rsidR="00EF700C" w:rsidRPr="00B508DE">
        <w:rPr>
          <w:sz w:val="24"/>
        </w:rPr>
        <w:t xml:space="preserve">ncome estimates.  The MWR/RFEW is </w:t>
      </w:r>
      <w:r w:rsidR="007453BA" w:rsidRPr="00B508DE">
        <w:rPr>
          <w:sz w:val="24"/>
        </w:rPr>
        <w:t xml:space="preserve">more </w:t>
      </w:r>
      <w:r w:rsidR="00EF700C" w:rsidRPr="00B508DE">
        <w:rPr>
          <w:sz w:val="24"/>
        </w:rPr>
        <w:t xml:space="preserve">critical </w:t>
      </w:r>
      <w:r w:rsidR="007453BA" w:rsidRPr="00B508DE">
        <w:rPr>
          <w:sz w:val="24"/>
        </w:rPr>
        <w:t xml:space="preserve">now </w:t>
      </w:r>
      <w:r w:rsidR="00EF700C" w:rsidRPr="00B508DE">
        <w:rPr>
          <w:sz w:val="24"/>
        </w:rPr>
        <w:t xml:space="preserve">to the operation of the QCEW </w:t>
      </w:r>
      <w:r w:rsidR="00B508DE">
        <w:rPr>
          <w:sz w:val="24"/>
        </w:rPr>
        <w:t>p</w:t>
      </w:r>
      <w:r w:rsidR="00EF700C" w:rsidRPr="00B508DE">
        <w:rPr>
          <w:sz w:val="24"/>
        </w:rPr>
        <w:t xml:space="preserve">rogram since multi-establishment employers account for </w:t>
      </w:r>
      <w:r w:rsidR="00B508DE" w:rsidRPr="00B508DE">
        <w:rPr>
          <w:sz w:val="24"/>
        </w:rPr>
        <w:t>about 41</w:t>
      </w:r>
      <w:r w:rsidR="00EF700C" w:rsidRPr="00B508DE">
        <w:rPr>
          <w:sz w:val="24"/>
        </w:rPr>
        <w:t xml:space="preserve">% of the total employment </w:t>
      </w:r>
      <w:r w:rsidR="00F94B9E">
        <w:rPr>
          <w:sz w:val="24"/>
        </w:rPr>
        <w:t xml:space="preserve">and wages </w:t>
      </w:r>
      <w:r w:rsidR="00EF700C" w:rsidRPr="00B508DE">
        <w:rPr>
          <w:sz w:val="24"/>
        </w:rPr>
        <w:t xml:space="preserve">data collected. </w:t>
      </w:r>
      <w:r w:rsidR="003A5DA2" w:rsidRPr="00B508DE">
        <w:rPr>
          <w:sz w:val="24"/>
        </w:rPr>
        <w:t xml:space="preserve"> </w:t>
      </w:r>
      <w:r w:rsidR="00EF700C" w:rsidRPr="00B508DE">
        <w:rPr>
          <w:sz w:val="24"/>
        </w:rPr>
        <w:t xml:space="preserve">In </w:t>
      </w:r>
      <w:r w:rsidR="00EF700C" w:rsidRPr="00002518">
        <w:rPr>
          <w:sz w:val="24"/>
        </w:rPr>
        <w:t xml:space="preserve">addition, the expanded use of these data to study the </w:t>
      </w:r>
      <w:r w:rsidR="00651078">
        <w:rPr>
          <w:sz w:val="24"/>
        </w:rPr>
        <w:t>j</w:t>
      </w:r>
      <w:r w:rsidR="00EF700C" w:rsidRPr="00002518">
        <w:rPr>
          <w:sz w:val="24"/>
        </w:rPr>
        <w:t xml:space="preserve">ob </w:t>
      </w:r>
      <w:r w:rsidR="00651078">
        <w:rPr>
          <w:sz w:val="24"/>
        </w:rPr>
        <w:t>c</w:t>
      </w:r>
      <w:r w:rsidR="00EF700C" w:rsidRPr="00002518">
        <w:rPr>
          <w:sz w:val="24"/>
        </w:rPr>
        <w:t>reation</w:t>
      </w:r>
      <w:r w:rsidR="00651078">
        <w:rPr>
          <w:sz w:val="24"/>
        </w:rPr>
        <w:t xml:space="preserve"> and j</w:t>
      </w:r>
      <w:r w:rsidR="00EF700C" w:rsidRPr="00002518">
        <w:rPr>
          <w:sz w:val="24"/>
        </w:rPr>
        <w:t xml:space="preserve">ob </w:t>
      </w:r>
      <w:r w:rsidR="00651078">
        <w:rPr>
          <w:sz w:val="24"/>
        </w:rPr>
        <w:t>d</w:t>
      </w:r>
      <w:r w:rsidR="00EF700C" w:rsidRPr="00002518">
        <w:rPr>
          <w:sz w:val="24"/>
        </w:rPr>
        <w:t>estruction process requires that the</w:t>
      </w:r>
      <w:r w:rsidR="00D672F0">
        <w:rPr>
          <w:sz w:val="24"/>
        </w:rPr>
        <w:t>y</w:t>
      </w:r>
      <w:r w:rsidR="007453BA" w:rsidRPr="00002518">
        <w:rPr>
          <w:sz w:val="24"/>
        </w:rPr>
        <w:t xml:space="preserve"> </w:t>
      </w:r>
      <w:r w:rsidR="00EF700C" w:rsidRPr="00002518">
        <w:rPr>
          <w:sz w:val="24"/>
        </w:rPr>
        <w:t>be updated each quarter as opposed to some other longer time period, such as annual</w:t>
      </w:r>
      <w:r w:rsidR="00651078">
        <w:rPr>
          <w:sz w:val="24"/>
        </w:rPr>
        <w:t>ly</w:t>
      </w:r>
      <w:r w:rsidR="00EF700C" w:rsidRPr="00002518">
        <w:rPr>
          <w:sz w:val="24"/>
        </w:rPr>
        <w:t>.</w:t>
      </w:r>
    </w:p>
    <w:p w14:paraId="6F7E57DC" w14:textId="77777777" w:rsidR="00CA571C" w:rsidRPr="00002518" w:rsidRDefault="00CA571C" w:rsidP="00D14E0B">
      <w:pPr>
        <w:rPr>
          <w:sz w:val="24"/>
        </w:rPr>
      </w:pPr>
    </w:p>
    <w:p w14:paraId="5CFD76E0" w14:textId="77777777" w:rsidR="00575A4E" w:rsidRPr="00002518" w:rsidRDefault="00575A4E" w:rsidP="00D14E0B">
      <w:pPr>
        <w:rPr>
          <w:sz w:val="24"/>
        </w:rPr>
      </w:pPr>
      <w:r>
        <w:rPr>
          <w:b/>
          <w:sz w:val="24"/>
        </w:rPr>
        <w:t>7.</w:t>
      </w:r>
      <w:r>
        <w:rPr>
          <w:b/>
          <w:sz w:val="24"/>
        </w:rPr>
        <w:tab/>
        <w:t>Special Circumstances</w:t>
      </w:r>
    </w:p>
    <w:p w14:paraId="02C65535" w14:textId="77777777" w:rsidR="00575A4E" w:rsidRDefault="00575A4E" w:rsidP="00D14E0B">
      <w:pPr>
        <w:rPr>
          <w:sz w:val="24"/>
        </w:rPr>
      </w:pPr>
    </w:p>
    <w:p w14:paraId="0DBF7FF7" w14:textId="77777777" w:rsidR="00575A4E" w:rsidRPr="00D538F5" w:rsidRDefault="00575A4E" w:rsidP="00D14E0B">
      <w:pPr>
        <w:rPr>
          <w:sz w:val="24"/>
        </w:rPr>
      </w:pPr>
      <w:r w:rsidRPr="00D538F5">
        <w:rPr>
          <w:sz w:val="24"/>
        </w:rPr>
        <w:t xml:space="preserve">There are no special circumstances that would cause this information to be collected in </w:t>
      </w:r>
      <w:r w:rsidR="00CB7D39">
        <w:rPr>
          <w:sz w:val="24"/>
        </w:rPr>
        <w:t xml:space="preserve">a manner </w:t>
      </w:r>
      <w:r w:rsidRPr="00D538F5">
        <w:rPr>
          <w:sz w:val="24"/>
        </w:rPr>
        <w:t>other than the manner specified in 5 CFR 1320.5.</w:t>
      </w:r>
    </w:p>
    <w:p w14:paraId="069CD292" w14:textId="77777777" w:rsidR="00575A4E" w:rsidRDefault="00575A4E" w:rsidP="00D14E0B">
      <w:pPr>
        <w:rPr>
          <w:sz w:val="24"/>
        </w:rPr>
      </w:pPr>
    </w:p>
    <w:p w14:paraId="4946D91F" w14:textId="77777777" w:rsidR="00EF700C" w:rsidRPr="00002518" w:rsidRDefault="00EF700C" w:rsidP="00D14E0B">
      <w:pPr>
        <w:pStyle w:val="BodyText"/>
        <w:rPr>
          <w:rFonts w:ascii="Times New Roman" w:hAnsi="Times New Roman"/>
        </w:rPr>
      </w:pPr>
      <w:r w:rsidRPr="00002518">
        <w:rPr>
          <w:rFonts w:ascii="Times New Roman" w:hAnsi="Times New Roman"/>
        </w:rPr>
        <w:t xml:space="preserve">8.  Federal Register Notice and </w:t>
      </w:r>
      <w:r w:rsidR="00962FE3">
        <w:rPr>
          <w:rFonts w:ascii="Times New Roman" w:hAnsi="Times New Roman"/>
        </w:rPr>
        <w:t>Outside Consultation</w:t>
      </w:r>
    </w:p>
    <w:p w14:paraId="3E0448F0" w14:textId="77777777" w:rsidR="0042649D" w:rsidRDefault="0042649D" w:rsidP="00D14E0B">
      <w:pPr>
        <w:rPr>
          <w:sz w:val="24"/>
          <w:szCs w:val="24"/>
        </w:rPr>
      </w:pPr>
    </w:p>
    <w:p w14:paraId="456EEE63" w14:textId="07A573A6" w:rsidR="003864F1" w:rsidRDefault="00AA79A3" w:rsidP="00D14E0B">
      <w:pPr>
        <w:rPr>
          <w:sz w:val="24"/>
          <w:szCs w:val="24"/>
        </w:rPr>
      </w:pPr>
      <w:r>
        <w:rPr>
          <w:sz w:val="24"/>
          <w:szCs w:val="24"/>
        </w:rPr>
        <w:t>No</w:t>
      </w:r>
      <w:r w:rsidR="005B2849" w:rsidRPr="006B43CD">
        <w:rPr>
          <w:sz w:val="24"/>
          <w:szCs w:val="24"/>
        </w:rPr>
        <w:t xml:space="preserve"> </w:t>
      </w:r>
      <w:r w:rsidR="006B43CD" w:rsidRPr="006B43CD">
        <w:rPr>
          <w:sz w:val="24"/>
          <w:szCs w:val="24"/>
        </w:rPr>
        <w:t xml:space="preserve">comments were received as a result of the Federal Register notice published </w:t>
      </w:r>
      <w:r w:rsidR="002E7B85">
        <w:rPr>
          <w:sz w:val="24"/>
          <w:szCs w:val="24"/>
        </w:rPr>
        <w:t>at</w:t>
      </w:r>
      <w:r w:rsidR="006B43CD" w:rsidRPr="006B43CD">
        <w:rPr>
          <w:sz w:val="24"/>
          <w:szCs w:val="24"/>
        </w:rPr>
        <w:t xml:space="preserve"> </w:t>
      </w:r>
      <w:r w:rsidR="005B2849">
        <w:rPr>
          <w:sz w:val="24"/>
          <w:szCs w:val="24"/>
        </w:rPr>
        <w:t>84</w:t>
      </w:r>
      <w:r w:rsidR="005B2849" w:rsidRPr="006B43CD">
        <w:rPr>
          <w:sz w:val="24"/>
          <w:szCs w:val="24"/>
        </w:rPr>
        <w:t xml:space="preserve"> </w:t>
      </w:r>
      <w:r w:rsidR="006B43CD" w:rsidRPr="006B43CD">
        <w:rPr>
          <w:sz w:val="24"/>
          <w:szCs w:val="24"/>
        </w:rPr>
        <w:t xml:space="preserve">FR </w:t>
      </w:r>
      <w:r w:rsidR="005B2849">
        <w:rPr>
          <w:sz w:val="24"/>
          <w:szCs w:val="24"/>
        </w:rPr>
        <w:t>10550</w:t>
      </w:r>
      <w:r w:rsidR="005B2849" w:rsidRPr="006B43CD">
        <w:rPr>
          <w:sz w:val="24"/>
          <w:szCs w:val="24"/>
        </w:rPr>
        <w:t xml:space="preserve"> </w:t>
      </w:r>
      <w:r w:rsidR="006B43CD" w:rsidRPr="006B43CD">
        <w:rPr>
          <w:sz w:val="24"/>
          <w:szCs w:val="24"/>
        </w:rPr>
        <w:t xml:space="preserve">on </w:t>
      </w:r>
      <w:r w:rsidR="005B2849">
        <w:rPr>
          <w:sz w:val="24"/>
          <w:szCs w:val="24"/>
        </w:rPr>
        <w:t>March</w:t>
      </w:r>
      <w:r w:rsidR="005B2849" w:rsidRPr="006B43CD">
        <w:rPr>
          <w:sz w:val="24"/>
          <w:szCs w:val="24"/>
        </w:rPr>
        <w:t xml:space="preserve"> </w:t>
      </w:r>
      <w:r w:rsidR="005B2849">
        <w:rPr>
          <w:sz w:val="24"/>
          <w:szCs w:val="24"/>
        </w:rPr>
        <w:t>21</w:t>
      </w:r>
      <w:r w:rsidR="006B43CD" w:rsidRPr="006B43CD">
        <w:rPr>
          <w:sz w:val="24"/>
          <w:szCs w:val="24"/>
        </w:rPr>
        <w:t>, 201</w:t>
      </w:r>
      <w:r w:rsidR="006B43CD">
        <w:rPr>
          <w:sz w:val="24"/>
          <w:szCs w:val="24"/>
        </w:rPr>
        <w:t>9</w:t>
      </w:r>
      <w:r w:rsidR="006B43CD" w:rsidRPr="006B43CD">
        <w:rPr>
          <w:sz w:val="24"/>
          <w:szCs w:val="24"/>
        </w:rPr>
        <w:t xml:space="preserve">. </w:t>
      </w:r>
      <w:r w:rsidR="006B43CD">
        <w:rPr>
          <w:sz w:val="24"/>
          <w:szCs w:val="24"/>
        </w:rPr>
        <w:t xml:space="preserve"> </w:t>
      </w:r>
    </w:p>
    <w:p w14:paraId="4BBC2594" w14:textId="77777777" w:rsidR="00821F95" w:rsidRDefault="00821F95" w:rsidP="00D14E0B">
      <w:pPr>
        <w:rPr>
          <w:sz w:val="24"/>
        </w:rPr>
      </w:pPr>
    </w:p>
    <w:p w14:paraId="0BFA81E6" w14:textId="77777777" w:rsidR="00EF700C" w:rsidRPr="00002518" w:rsidRDefault="00EF700C" w:rsidP="00D14E0B">
      <w:pPr>
        <w:rPr>
          <w:sz w:val="24"/>
        </w:rPr>
      </w:pPr>
      <w:r w:rsidRPr="00002518">
        <w:rPr>
          <w:sz w:val="24"/>
        </w:rPr>
        <w:t>BLS is in constant contact with the S</w:t>
      </w:r>
      <w:r w:rsidR="00960068" w:rsidRPr="00002518">
        <w:rPr>
          <w:sz w:val="24"/>
        </w:rPr>
        <w:t xml:space="preserve">WAs </w:t>
      </w:r>
      <w:r w:rsidRPr="00002518">
        <w:rPr>
          <w:sz w:val="24"/>
        </w:rPr>
        <w:t>on the administration of the</w:t>
      </w:r>
      <w:r w:rsidR="003A5DA2" w:rsidRPr="00002518">
        <w:rPr>
          <w:sz w:val="24"/>
        </w:rPr>
        <w:t xml:space="preserve"> </w:t>
      </w:r>
      <w:r w:rsidR="001A5D5A" w:rsidRPr="00002518">
        <w:rPr>
          <w:sz w:val="24"/>
        </w:rPr>
        <w:t>QCEW</w:t>
      </w:r>
      <w:r w:rsidRPr="00002518">
        <w:rPr>
          <w:sz w:val="24"/>
        </w:rPr>
        <w:t xml:space="preserve"> </w:t>
      </w:r>
      <w:r w:rsidR="001A5D5A" w:rsidRPr="00002518">
        <w:rPr>
          <w:sz w:val="24"/>
        </w:rPr>
        <w:t>p</w:t>
      </w:r>
      <w:r w:rsidRPr="00002518">
        <w:rPr>
          <w:sz w:val="24"/>
        </w:rPr>
        <w:t>rogram, such as:</w:t>
      </w:r>
    </w:p>
    <w:p w14:paraId="245613F2" w14:textId="77777777" w:rsidR="00EF700C" w:rsidRPr="00002518" w:rsidRDefault="00EF700C" w:rsidP="00D14E0B">
      <w:pPr>
        <w:numPr>
          <w:ilvl w:val="0"/>
          <w:numId w:val="3"/>
        </w:numPr>
        <w:rPr>
          <w:sz w:val="24"/>
        </w:rPr>
      </w:pPr>
      <w:r w:rsidRPr="00002518">
        <w:rPr>
          <w:sz w:val="24"/>
        </w:rPr>
        <w:t xml:space="preserve">Daily contact between BLS Regional Office and </w:t>
      </w:r>
      <w:r w:rsidR="006E0D52" w:rsidRPr="00002518">
        <w:rPr>
          <w:sz w:val="24"/>
        </w:rPr>
        <w:t>SWA</w:t>
      </w:r>
      <w:r w:rsidR="003A5DA2" w:rsidRPr="00002518">
        <w:rPr>
          <w:sz w:val="24"/>
        </w:rPr>
        <w:t xml:space="preserve"> </w:t>
      </w:r>
      <w:r w:rsidRPr="00002518">
        <w:rPr>
          <w:sz w:val="24"/>
        </w:rPr>
        <w:t>officials.</w:t>
      </w:r>
    </w:p>
    <w:p w14:paraId="1547F805" w14:textId="77777777" w:rsidR="00EF700C" w:rsidRDefault="00EF700C" w:rsidP="00D14E0B">
      <w:pPr>
        <w:numPr>
          <w:ilvl w:val="0"/>
          <w:numId w:val="3"/>
        </w:numPr>
        <w:rPr>
          <w:sz w:val="24"/>
        </w:rPr>
      </w:pPr>
      <w:r w:rsidRPr="00002518">
        <w:rPr>
          <w:sz w:val="24"/>
        </w:rPr>
        <w:t>Field visits by BLS Washington and Regional Office</w:t>
      </w:r>
      <w:r w:rsidR="003A5DA2" w:rsidRPr="00002518">
        <w:rPr>
          <w:sz w:val="24"/>
        </w:rPr>
        <w:t xml:space="preserve"> </w:t>
      </w:r>
      <w:r w:rsidRPr="00002518">
        <w:rPr>
          <w:sz w:val="24"/>
        </w:rPr>
        <w:t>staff</w:t>
      </w:r>
      <w:r w:rsidR="00153BA7">
        <w:rPr>
          <w:sz w:val="24"/>
        </w:rPr>
        <w:t xml:space="preserve"> member</w:t>
      </w:r>
      <w:r w:rsidRPr="00002518">
        <w:rPr>
          <w:sz w:val="24"/>
        </w:rPr>
        <w:t xml:space="preserve">s to </w:t>
      </w:r>
      <w:r w:rsidR="006E0D52" w:rsidRPr="00002518">
        <w:rPr>
          <w:sz w:val="24"/>
        </w:rPr>
        <w:t>SWA</w:t>
      </w:r>
      <w:r w:rsidRPr="00002518">
        <w:rPr>
          <w:sz w:val="24"/>
        </w:rPr>
        <w:t xml:space="preserve"> offices.</w:t>
      </w:r>
    </w:p>
    <w:p w14:paraId="050287C6" w14:textId="77777777" w:rsidR="00C86597" w:rsidRPr="00724DB2" w:rsidRDefault="00C86597" w:rsidP="00D14E0B">
      <w:pPr>
        <w:numPr>
          <w:ilvl w:val="0"/>
          <w:numId w:val="3"/>
        </w:numPr>
        <w:rPr>
          <w:sz w:val="24"/>
          <w:szCs w:val="24"/>
        </w:rPr>
      </w:pPr>
      <w:r w:rsidRPr="00724DB2">
        <w:rPr>
          <w:sz w:val="24"/>
          <w:szCs w:val="24"/>
        </w:rPr>
        <w:t xml:space="preserve">A QCEW Policy Council established by BLS in 2000.  The </w:t>
      </w:r>
      <w:r>
        <w:rPr>
          <w:sz w:val="24"/>
          <w:szCs w:val="24"/>
        </w:rPr>
        <w:t>C</w:t>
      </w:r>
      <w:r w:rsidRPr="00724DB2">
        <w:rPr>
          <w:sz w:val="24"/>
          <w:szCs w:val="24"/>
        </w:rPr>
        <w:t>ouncil is composed of State and BLS staff members that provide ongoing technical expertise and research as well as assist in the prioritization of program enhancements.</w:t>
      </w:r>
    </w:p>
    <w:p w14:paraId="4D1F73FF" w14:textId="77777777" w:rsidR="00C86597" w:rsidRDefault="00C86597" w:rsidP="00D14E0B">
      <w:pPr>
        <w:numPr>
          <w:ilvl w:val="0"/>
          <w:numId w:val="3"/>
        </w:numPr>
        <w:rPr>
          <w:sz w:val="24"/>
        </w:rPr>
      </w:pPr>
      <w:r w:rsidRPr="00D36019">
        <w:rPr>
          <w:sz w:val="24"/>
        </w:rPr>
        <w:t>Periodic meetings with members of the National Association of State Workforce Agencies (NASWA).</w:t>
      </w:r>
    </w:p>
    <w:p w14:paraId="4AB1D8E6" w14:textId="77777777" w:rsidR="00C86597" w:rsidRDefault="00C86597" w:rsidP="00D14E0B">
      <w:pPr>
        <w:numPr>
          <w:ilvl w:val="0"/>
          <w:numId w:val="3"/>
        </w:numPr>
        <w:rPr>
          <w:sz w:val="24"/>
        </w:rPr>
      </w:pPr>
      <w:r w:rsidRPr="00FC5D25">
        <w:rPr>
          <w:sz w:val="24"/>
        </w:rPr>
        <w:t>Consultation with members of the Federal Data Users Advisory Committee (DUAC).</w:t>
      </w:r>
    </w:p>
    <w:p w14:paraId="23DAD289" w14:textId="77777777" w:rsidR="00C86597" w:rsidRPr="00DB7CE6" w:rsidRDefault="00C86597" w:rsidP="00D14E0B">
      <w:pPr>
        <w:numPr>
          <w:ilvl w:val="0"/>
          <w:numId w:val="3"/>
        </w:numPr>
        <w:rPr>
          <w:sz w:val="24"/>
        </w:rPr>
      </w:pPr>
      <w:r>
        <w:rPr>
          <w:sz w:val="24"/>
          <w:szCs w:val="24"/>
        </w:rPr>
        <w:t>A</w:t>
      </w:r>
      <w:r w:rsidRPr="00D36019">
        <w:rPr>
          <w:sz w:val="24"/>
          <w:szCs w:val="24"/>
        </w:rPr>
        <w:t xml:space="preserve">ttendance at </w:t>
      </w:r>
      <w:r>
        <w:rPr>
          <w:sz w:val="24"/>
          <w:szCs w:val="24"/>
        </w:rPr>
        <w:t xml:space="preserve">some </w:t>
      </w:r>
      <w:r w:rsidRPr="00D36019">
        <w:rPr>
          <w:sz w:val="24"/>
          <w:szCs w:val="24"/>
        </w:rPr>
        <w:t>conferences conducted by the APA and NAPEO.</w:t>
      </w:r>
    </w:p>
    <w:p w14:paraId="1CCBA997" w14:textId="77777777" w:rsidR="00CC730E" w:rsidRDefault="00CC730E" w:rsidP="00D14E0B">
      <w:pPr>
        <w:rPr>
          <w:sz w:val="24"/>
        </w:rPr>
      </w:pPr>
    </w:p>
    <w:p w14:paraId="4C35B4D6" w14:textId="77777777" w:rsidR="00EF700C" w:rsidRPr="00D36893" w:rsidRDefault="00EF700C" w:rsidP="00D14E0B">
      <w:pPr>
        <w:rPr>
          <w:sz w:val="24"/>
        </w:rPr>
      </w:pPr>
      <w:r w:rsidRPr="00D36893">
        <w:rPr>
          <w:sz w:val="24"/>
        </w:rPr>
        <w:t xml:space="preserve">BLS works closely with a number of Federal agencies which use BLS data, </w:t>
      </w:r>
      <w:r w:rsidR="000B62FB" w:rsidRPr="00D36893">
        <w:rPr>
          <w:rFonts w:cs="Arial"/>
          <w:bCs/>
          <w:sz w:val="24"/>
        </w:rPr>
        <w:t xml:space="preserve">including the Regional </w:t>
      </w:r>
      <w:r w:rsidR="00445EF3">
        <w:rPr>
          <w:rFonts w:cs="Arial"/>
          <w:bCs/>
          <w:sz w:val="24"/>
        </w:rPr>
        <w:t>Income</w:t>
      </w:r>
      <w:r w:rsidR="000B62FB" w:rsidRPr="00D36893">
        <w:rPr>
          <w:rFonts w:cs="Arial"/>
          <w:bCs/>
          <w:sz w:val="24"/>
        </w:rPr>
        <w:t xml:space="preserve"> Division, Bureau of Economic Affairs, U.S. Department of Commerce, contact: Mr. </w:t>
      </w:r>
      <w:r w:rsidR="00B0558B" w:rsidRPr="00B0558B">
        <w:rPr>
          <w:rFonts w:cs="Arial"/>
          <w:bCs/>
          <w:sz w:val="24"/>
        </w:rPr>
        <w:t>Mauricio Ortiz</w:t>
      </w:r>
      <w:r w:rsidR="000B62FB" w:rsidRPr="00D36893">
        <w:rPr>
          <w:rFonts w:cs="Arial"/>
          <w:bCs/>
          <w:sz w:val="24"/>
        </w:rPr>
        <w:t xml:space="preserve">, Chief; and the Office of </w:t>
      </w:r>
      <w:r w:rsidR="00BC6BD3">
        <w:rPr>
          <w:rFonts w:cs="Arial"/>
          <w:bCs/>
          <w:sz w:val="24"/>
        </w:rPr>
        <w:t>Unemployment Insurance</w:t>
      </w:r>
      <w:r w:rsidR="000B62FB" w:rsidRPr="00D36893">
        <w:rPr>
          <w:rFonts w:cs="Arial"/>
          <w:bCs/>
          <w:sz w:val="24"/>
        </w:rPr>
        <w:t xml:space="preserve">, Employment and Training Administration, U.S. Department of Labor, contact: Ms. </w:t>
      </w:r>
      <w:r w:rsidR="00BC6BD3">
        <w:rPr>
          <w:rFonts w:cs="Arial"/>
          <w:bCs/>
          <w:sz w:val="24"/>
        </w:rPr>
        <w:t>Gay Gilbert</w:t>
      </w:r>
      <w:r w:rsidR="00190DDC" w:rsidRPr="00D36893">
        <w:rPr>
          <w:rFonts w:cs="Arial"/>
          <w:bCs/>
          <w:sz w:val="24"/>
        </w:rPr>
        <w:t>, Administrator</w:t>
      </w:r>
      <w:r w:rsidR="000B62FB" w:rsidRPr="00D36893">
        <w:rPr>
          <w:rFonts w:cs="Arial"/>
          <w:bCs/>
          <w:sz w:val="24"/>
        </w:rPr>
        <w:t>.</w:t>
      </w:r>
    </w:p>
    <w:p w14:paraId="43674B4F" w14:textId="77777777" w:rsidR="00EF700C" w:rsidRPr="00002518" w:rsidRDefault="00EF700C" w:rsidP="00D14E0B">
      <w:pPr>
        <w:rPr>
          <w:sz w:val="24"/>
        </w:rPr>
      </w:pPr>
    </w:p>
    <w:p w14:paraId="6CC1002B" w14:textId="77777777" w:rsidR="00EF700C" w:rsidRDefault="00EF700C" w:rsidP="00D14E0B">
      <w:pPr>
        <w:rPr>
          <w:sz w:val="24"/>
        </w:rPr>
      </w:pPr>
      <w:r w:rsidRPr="00002518">
        <w:rPr>
          <w:sz w:val="24"/>
        </w:rPr>
        <w:t xml:space="preserve">BLS has a continuing dialogue with </w:t>
      </w:r>
      <w:r w:rsidR="00036657" w:rsidRPr="00002518">
        <w:rPr>
          <w:sz w:val="24"/>
        </w:rPr>
        <w:t>the APA.</w:t>
      </w:r>
      <w:r w:rsidRPr="00002518">
        <w:rPr>
          <w:sz w:val="24"/>
        </w:rPr>
        <w:t xml:space="preserve">  The members of th</w:t>
      </w:r>
      <w:r w:rsidR="005B2F4D">
        <w:rPr>
          <w:sz w:val="24"/>
        </w:rPr>
        <w:t>at</w:t>
      </w:r>
      <w:r w:rsidRPr="00002518">
        <w:rPr>
          <w:sz w:val="24"/>
        </w:rPr>
        <w:t xml:space="preserve"> organization are businesses that prepare UI payroll reports, process U</w:t>
      </w:r>
      <w:r w:rsidR="00036657" w:rsidRPr="00002518">
        <w:rPr>
          <w:sz w:val="24"/>
        </w:rPr>
        <w:t>I</w:t>
      </w:r>
      <w:r w:rsidRPr="00002518">
        <w:rPr>
          <w:sz w:val="24"/>
        </w:rPr>
        <w:t xml:space="preserve"> reports</w:t>
      </w:r>
      <w:r w:rsidR="00CB7D39">
        <w:rPr>
          <w:sz w:val="24"/>
        </w:rPr>
        <w:t>,</w:t>
      </w:r>
      <w:r w:rsidRPr="00002518">
        <w:rPr>
          <w:sz w:val="24"/>
        </w:rPr>
        <w:t xml:space="preserve"> and/or provide payroll software for other businesses.</w:t>
      </w:r>
    </w:p>
    <w:p w14:paraId="43307618" w14:textId="77777777" w:rsidR="00023479" w:rsidRPr="00002518" w:rsidRDefault="00023479" w:rsidP="00D14E0B">
      <w:pPr>
        <w:rPr>
          <w:sz w:val="24"/>
        </w:rPr>
      </w:pPr>
    </w:p>
    <w:p w14:paraId="352F55F4" w14:textId="77777777" w:rsidR="00C86597" w:rsidRDefault="00C86597" w:rsidP="00D14E0B">
      <w:pPr>
        <w:rPr>
          <w:sz w:val="24"/>
          <w:szCs w:val="24"/>
        </w:rPr>
      </w:pPr>
      <w:r>
        <w:rPr>
          <w:sz w:val="24"/>
          <w:szCs w:val="24"/>
        </w:rPr>
        <w:t>Furthermore</w:t>
      </w:r>
      <w:r w:rsidRPr="00724DB2">
        <w:rPr>
          <w:sz w:val="24"/>
          <w:szCs w:val="24"/>
        </w:rPr>
        <w:t xml:space="preserve">, BLS has been participating in </w:t>
      </w:r>
      <w:r>
        <w:rPr>
          <w:sz w:val="24"/>
          <w:szCs w:val="24"/>
        </w:rPr>
        <w:t xml:space="preserve">meetings of </w:t>
      </w:r>
      <w:r w:rsidRPr="00724DB2">
        <w:rPr>
          <w:sz w:val="24"/>
          <w:szCs w:val="24"/>
        </w:rPr>
        <w:t xml:space="preserve">the </w:t>
      </w:r>
      <w:r>
        <w:rPr>
          <w:sz w:val="24"/>
          <w:szCs w:val="24"/>
        </w:rPr>
        <w:t>Wiesbaden Group on Business Registers.  This international expert group</w:t>
      </w:r>
      <w:r w:rsidRPr="00724DB2">
        <w:rPr>
          <w:sz w:val="24"/>
          <w:szCs w:val="24"/>
        </w:rPr>
        <w:t xml:space="preserve"> promote</w:t>
      </w:r>
      <w:r>
        <w:rPr>
          <w:sz w:val="24"/>
          <w:szCs w:val="24"/>
        </w:rPr>
        <w:t>s</w:t>
      </w:r>
      <w:r w:rsidRPr="00724DB2">
        <w:rPr>
          <w:sz w:val="24"/>
          <w:szCs w:val="24"/>
        </w:rPr>
        <w:t xml:space="preserve"> the exchange of new techniques used by the participating countries in their development of universe files and collection of employer data using new alternative strategies.  BLS staff also present papers and participate in the International Conference on Establishment Statistics and American Statistical Association conferences where emerging technologies for collecting data from employers and lowering respondent burden are discussed in great detail.</w:t>
      </w:r>
    </w:p>
    <w:p w14:paraId="7401464F" w14:textId="77777777" w:rsidR="00036657" w:rsidRPr="005B2F4D" w:rsidRDefault="00036657" w:rsidP="00D14E0B">
      <w:pPr>
        <w:rPr>
          <w:sz w:val="24"/>
        </w:rPr>
      </w:pPr>
    </w:p>
    <w:p w14:paraId="6FF32847" w14:textId="77777777" w:rsidR="00EF700C" w:rsidRPr="00002518" w:rsidRDefault="00EF700C" w:rsidP="00D14E0B">
      <w:pPr>
        <w:rPr>
          <w:b/>
          <w:sz w:val="24"/>
        </w:rPr>
      </w:pPr>
      <w:r w:rsidRPr="00002518">
        <w:rPr>
          <w:b/>
          <w:sz w:val="24"/>
        </w:rPr>
        <w:t>9.  Payment or Gifts to Respondents</w:t>
      </w:r>
    </w:p>
    <w:p w14:paraId="5E5D1511" w14:textId="77777777" w:rsidR="00EF700C" w:rsidRPr="00002518" w:rsidRDefault="00EF700C" w:rsidP="00D14E0B">
      <w:pPr>
        <w:rPr>
          <w:sz w:val="24"/>
        </w:rPr>
      </w:pPr>
    </w:p>
    <w:p w14:paraId="33FE0EF5" w14:textId="77777777" w:rsidR="00EF700C" w:rsidRDefault="00EF700C" w:rsidP="00D14E0B">
      <w:pPr>
        <w:rPr>
          <w:sz w:val="24"/>
        </w:rPr>
      </w:pPr>
      <w:r w:rsidRPr="00002518">
        <w:rPr>
          <w:sz w:val="24"/>
        </w:rPr>
        <w:t>None</w:t>
      </w:r>
      <w:r w:rsidR="009D1398">
        <w:rPr>
          <w:sz w:val="24"/>
        </w:rPr>
        <w:t>.</w:t>
      </w:r>
    </w:p>
    <w:p w14:paraId="3490A86B" w14:textId="77777777" w:rsidR="00CC730E" w:rsidRPr="00002518" w:rsidRDefault="00CC730E" w:rsidP="00D14E0B">
      <w:pPr>
        <w:rPr>
          <w:sz w:val="24"/>
        </w:rPr>
      </w:pPr>
    </w:p>
    <w:p w14:paraId="2C99DB6D" w14:textId="77777777" w:rsidR="00EF700C" w:rsidRPr="00002518" w:rsidRDefault="00EF700C" w:rsidP="00D14E0B">
      <w:pPr>
        <w:rPr>
          <w:b/>
          <w:sz w:val="24"/>
        </w:rPr>
      </w:pPr>
      <w:r w:rsidRPr="00002518">
        <w:rPr>
          <w:b/>
          <w:sz w:val="24"/>
        </w:rPr>
        <w:t xml:space="preserve">10.  </w:t>
      </w:r>
      <w:r w:rsidR="00962FE3">
        <w:rPr>
          <w:b/>
          <w:sz w:val="24"/>
        </w:rPr>
        <w:t xml:space="preserve">Assurance of </w:t>
      </w:r>
      <w:r w:rsidRPr="00002518">
        <w:rPr>
          <w:b/>
          <w:sz w:val="24"/>
        </w:rPr>
        <w:t>Confidential</w:t>
      </w:r>
      <w:r w:rsidR="00962FE3">
        <w:rPr>
          <w:b/>
          <w:sz w:val="24"/>
        </w:rPr>
        <w:t>ity</w:t>
      </w:r>
      <w:r w:rsidRPr="00002518">
        <w:rPr>
          <w:b/>
          <w:sz w:val="24"/>
        </w:rPr>
        <w:t xml:space="preserve"> </w:t>
      </w:r>
    </w:p>
    <w:p w14:paraId="2583B42C" w14:textId="77777777" w:rsidR="00EF700C" w:rsidRDefault="00EF700C" w:rsidP="00D14E0B">
      <w:pPr>
        <w:rPr>
          <w:sz w:val="24"/>
        </w:rPr>
      </w:pPr>
    </w:p>
    <w:p w14:paraId="48A3D214" w14:textId="77777777" w:rsidR="00632000" w:rsidRPr="00632000" w:rsidRDefault="00632000" w:rsidP="00D14E0B">
      <w:pPr>
        <w:rPr>
          <w:sz w:val="24"/>
        </w:rPr>
      </w:pPr>
      <w:r w:rsidRPr="00632000">
        <w:rPr>
          <w:sz w:val="24"/>
        </w:rP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w:t>
      </w:r>
      <w:r w:rsidR="0042649D">
        <w:rPr>
          <w:sz w:val="24"/>
        </w:rPr>
        <w:t xml:space="preserve">  </w:t>
      </w:r>
      <w:r w:rsidRPr="00632000">
        <w:rPr>
          <w:sz w:val="24"/>
        </w:rPr>
        <w:t>CIPSEA includes fines and penalties for any knowing and willful disclosure of individually identifiable information by an officer, employee, or agent of the BLS.</w:t>
      </w:r>
    </w:p>
    <w:p w14:paraId="4FBF17CA" w14:textId="77777777" w:rsidR="00632000" w:rsidRPr="00632000" w:rsidRDefault="00632000" w:rsidP="00D14E0B">
      <w:pPr>
        <w:rPr>
          <w:sz w:val="24"/>
        </w:rPr>
      </w:pPr>
    </w:p>
    <w:p w14:paraId="71008802" w14:textId="77777777" w:rsidR="00632000" w:rsidRPr="00632000" w:rsidRDefault="00632000" w:rsidP="00D14E0B">
      <w:pPr>
        <w:rPr>
          <w:sz w:val="24"/>
        </w:rPr>
      </w:pPr>
      <w:r w:rsidRPr="00632000">
        <w:rPr>
          <w:sz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3C6E9695" w14:textId="77777777" w:rsidR="00632000" w:rsidRPr="00632000" w:rsidRDefault="00632000" w:rsidP="00D14E0B">
      <w:pPr>
        <w:rPr>
          <w:sz w:val="24"/>
        </w:rPr>
      </w:pPr>
    </w:p>
    <w:p w14:paraId="7993B4A8" w14:textId="77777777" w:rsidR="00632000" w:rsidRPr="00632000" w:rsidRDefault="00EF700C" w:rsidP="00D14E0B">
      <w:pPr>
        <w:rPr>
          <w:sz w:val="24"/>
        </w:rPr>
      </w:pPr>
      <w:r w:rsidRPr="005B2F4D">
        <w:rPr>
          <w:sz w:val="24"/>
        </w:rPr>
        <w:t xml:space="preserve">This policy remains in effect; however, </w:t>
      </w:r>
      <w:r w:rsidR="00632000">
        <w:rPr>
          <w:sz w:val="24"/>
        </w:rPr>
        <w:t xml:space="preserve">since the MWR data are collected by </w:t>
      </w:r>
      <w:r w:rsidR="005D3771">
        <w:rPr>
          <w:sz w:val="24"/>
        </w:rPr>
        <w:t>SWAs</w:t>
      </w:r>
      <w:r w:rsidR="00632000">
        <w:rPr>
          <w:sz w:val="24"/>
        </w:rPr>
        <w:t xml:space="preserve">, </w:t>
      </w:r>
      <w:r w:rsidRPr="005B2F4D">
        <w:rPr>
          <w:sz w:val="24"/>
        </w:rPr>
        <w:t>the MWR</w:t>
      </w:r>
      <w:r w:rsidR="001453F8">
        <w:rPr>
          <w:sz w:val="24"/>
        </w:rPr>
        <w:t xml:space="preserve"> </w:t>
      </w:r>
      <w:r w:rsidRPr="005B2F4D">
        <w:rPr>
          <w:sz w:val="24"/>
        </w:rPr>
        <w:t>forms ha</w:t>
      </w:r>
      <w:r w:rsidR="001453F8">
        <w:rPr>
          <w:sz w:val="24"/>
        </w:rPr>
        <w:t>ve</w:t>
      </w:r>
      <w:r w:rsidRPr="005B2F4D">
        <w:rPr>
          <w:sz w:val="24"/>
        </w:rPr>
        <w:t xml:space="preserve"> been modified to reflect the fact that the extent of confidentiality maintained within each State varies in accordance with the laws of each State.  For this reason, the statement on the form makes no promise of confidentiality.  </w:t>
      </w:r>
      <w:r w:rsidR="00632000">
        <w:rPr>
          <w:sz w:val="24"/>
        </w:rPr>
        <w:t xml:space="preserve">However, once the </w:t>
      </w:r>
      <w:r w:rsidRPr="005B2F4D">
        <w:rPr>
          <w:sz w:val="24"/>
        </w:rPr>
        <w:t xml:space="preserve">QCEW data </w:t>
      </w:r>
      <w:r w:rsidR="00632000">
        <w:rPr>
          <w:sz w:val="24"/>
        </w:rPr>
        <w:t xml:space="preserve">are </w:t>
      </w:r>
      <w:r w:rsidRPr="005B2F4D">
        <w:rPr>
          <w:sz w:val="24"/>
        </w:rPr>
        <w:t xml:space="preserve">furnished to the Bureau, and in the Bureau's possession, </w:t>
      </w:r>
      <w:r w:rsidR="00632000">
        <w:rPr>
          <w:sz w:val="24"/>
        </w:rPr>
        <w:t>the data</w:t>
      </w:r>
      <w:r w:rsidRPr="005B2F4D">
        <w:rPr>
          <w:sz w:val="24"/>
        </w:rPr>
        <w:t xml:space="preserve"> are considered confidential and are covered by CIPSEA.</w:t>
      </w:r>
      <w:r w:rsidR="00632000">
        <w:rPr>
          <w:sz w:val="24"/>
        </w:rPr>
        <w:t xml:space="preserve"> </w:t>
      </w:r>
      <w:r w:rsidR="008637F5">
        <w:rPr>
          <w:sz w:val="24"/>
        </w:rPr>
        <w:t xml:space="preserve"> </w:t>
      </w:r>
      <w:r w:rsidR="00632000" w:rsidRPr="00632000">
        <w:rPr>
          <w:sz w:val="24"/>
        </w:rPr>
        <w:t xml:space="preserve">BLS considers the maintenance of the confidentiality of data collected under a pledge of confidentiality to be critical to </w:t>
      </w:r>
      <w:r w:rsidR="008637F5">
        <w:rPr>
          <w:sz w:val="24"/>
        </w:rPr>
        <w:t xml:space="preserve">MWR/RFEW </w:t>
      </w:r>
      <w:r w:rsidR="00632000" w:rsidRPr="00632000">
        <w:rPr>
          <w:sz w:val="24"/>
        </w:rPr>
        <w:t>program integrity.</w:t>
      </w:r>
    </w:p>
    <w:p w14:paraId="32868BC4" w14:textId="77777777" w:rsidR="00EF700C" w:rsidRPr="00002518" w:rsidRDefault="00EF700C" w:rsidP="00D14E0B">
      <w:pPr>
        <w:rPr>
          <w:sz w:val="24"/>
        </w:rPr>
      </w:pPr>
    </w:p>
    <w:p w14:paraId="6EACA60F" w14:textId="77777777" w:rsidR="00EF700C" w:rsidRPr="00002518" w:rsidRDefault="00EF700C" w:rsidP="00D14E0B">
      <w:pPr>
        <w:rPr>
          <w:b/>
          <w:sz w:val="24"/>
        </w:rPr>
      </w:pPr>
      <w:r w:rsidRPr="00002518">
        <w:rPr>
          <w:b/>
          <w:sz w:val="24"/>
        </w:rPr>
        <w:t xml:space="preserve">11.  </w:t>
      </w:r>
      <w:r w:rsidR="00962FE3">
        <w:rPr>
          <w:b/>
          <w:sz w:val="24"/>
        </w:rPr>
        <w:t xml:space="preserve">Justification for </w:t>
      </w:r>
      <w:r w:rsidRPr="00002518">
        <w:rPr>
          <w:b/>
          <w:sz w:val="24"/>
        </w:rPr>
        <w:t>Sensitive Questions</w:t>
      </w:r>
    </w:p>
    <w:p w14:paraId="706B6EB4" w14:textId="77777777" w:rsidR="00EF700C" w:rsidRPr="00002518" w:rsidRDefault="00EF700C" w:rsidP="00D14E0B">
      <w:pPr>
        <w:rPr>
          <w:sz w:val="24"/>
        </w:rPr>
      </w:pPr>
    </w:p>
    <w:p w14:paraId="6482E6E6" w14:textId="77777777" w:rsidR="00EF700C" w:rsidRPr="00002518" w:rsidRDefault="00EF700C" w:rsidP="00D14E0B">
      <w:pPr>
        <w:rPr>
          <w:sz w:val="24"/>
        </w:rPr>
      </w:pPr>
      <w:r w:rsidRPr="00002518">
        <w:rPr>
          <w:sz w:val="24"/>
        </w:rPr>
        <w:t>No sensitive questions are asked.</w:t>
      </w:r>
    </w:p>
    <w:p w14:paraId="0CE0FAF9" w14:textId="77777777" w:rsidR="00520677" w:rsidRDefault="00520677" w:rsidP="00D14E0B">
      <w:pPr>
        <w:rPr>
          <w:sz w:val="24"/>
        </w:rPr>
      </w:pPr>
    </w:p>
    <w:p w14:paraId="2E08C7C6" w14:textId="77777777" w:rsidR="00EF700C" w:rsidRPr="00002518" w:rsidRDefault="00EF700C" w:rsidP="00D14E0B">
      <w:pPr>
        <w:rPr>
          <w:b/>
          <w:sz w:val="24"/>
        </w:rPr>
      </w:pPr>
      <w:r w:rsidRPr="00002518">
        <w:rPr>
          <w:b/>
          <w:sz w:val="24"/>
        </w:rPr>
        <w:t xml:space="preserve">12.  Estimates of the Hour Burden of </w:t>
      </w:r>
      <w:r w:rsidR="00962FE3">
        <w:rPr>
          <w:b/>
          <w:sz w:val="24"/>
        </w:rPr>
        <w:t xml:space="preserve">the Information </w:t>
      </w:r>
      <w:r w:rsidRPr="00002518">
        <w:rPr>
          <w:b/>
          <w:sz w:val="24"/>
        </w:rPr>
        <w:t>Collection</w:t>
      </w:r>
    </w:p>
    <w:p w14:paraId="21E4BBF1" w14:textId="77777777" w:rsidR="0042649D" w:rsidRDefault="0042649D" w:rsidP="00D14E0B">
      <w:pPr>
        <w:rPr>
          <w:sz w:val="24"/>
        </w:rPr>
      </w:pPr>
    </w:p>
    <w:p w14:paraId="5F0ACB30" w14:textId="77777777" w:rsidR="003557CB" w:rsidRPr="00002518" w:rsidRDefault="003557CB" w:rsidP="00D14E0B">
      <w:pPr>
        <w:rPr>
          <w:sz w:val="24"/>
          <w:highlight w:val="yellow"/>
        </w:rPr>
      </w:pPr>
      <w:r w:rsidRPr="00002518">
        <w:rPr>
          <w:sz w:val="24"/>
        </w:rPr>
        <w:t xml:space="preserve">Multiple Worksite Employer Respondents for States with </w:t>
      </w:r>
      <w:r w:rsidR="00B56D44" w:rsidRPr="005B2F4D">
        <w:rPr>
          <w:sz w:val="24"/>
          <w:u w:val="single"/>
        </w:rPr>
        <w:t>Mandatory</w:t>
      </w:r>
      <w:r w:rsidR="00B56D44" w:rsidRPr="00002518">
        <w:rPr>
          <w:sz w:val="24"/>
        </w:rPr>
        <w:t xml:space="preserve"> Reporting</w:t>
      </w:r>
      <w:r w:rsidRPr="00002518">
        <w:rPr>
          <w:sz w:val="24"/>
        </w:rPr>
        <w:t>:</w:t>
      </w:r>
    </w:p>
    <w:p w14:paraId="3C21EAF2" w14:textId="77777777" w:rsidR="003557CB" w:rsidRPr="00002518" w:rsidRDefault="003557CB" w:rsidP="00D14E0B">
      <w:pPr>
        <w:rPr>
          <w:sz w:val="24"/>
          <w:highlight w:val="yellow"/>
        </w:rPr>
      </w:pPr>
    </w:p>
    <w:p w14:paraId="7C3F1F13" w14:textId="77777777" w:rsidR="003557CB" w:rsidRPr="00002518" w:rsidRDefault="003557CB" w:rsidP="00D14E0B">
      <w:pPr>
        <w:rPr>
          <w:sz w:val="24"/>
        </w:rPr>
      </w:pPr>
      <w:r w:rsidRPr="00002518">
        <w:rPr>
          <w:sz w:val="24"/>
        </w:rPr>
        <w:tab/>
        <w:t>a.  Number of respondents:</w:t>
      </w:r>
      <w:r w:rsidRPr="00002518">
        <w:rPr>
          <w:sz w:val="24"/>
        </w:rPr>
        <w:tab/>
      </w:r>
      <w:r w:rsidR="002900DD">
        <w:rPr>
          <w:sz w:val="24"/>
        </w:rPr>
        <w:tab/>
      </w:r>
      <w:r w:rsidR="00B210B0">
        <w:rPr>
          <w:sz w:val="24"/>
        </w:rPr>
        <w:t>86</w:t>
      </w:r>
      <w:r w:rsidR="00FE4668">
        <w:rPr>
          <w:sz w:val="24"/>
        </w:rPr>
        <w:t>,</w:t>
      </w:r>
      <w:r w:rsidR="00B210B0">
        <w:rPr>
          <w:sz w:val="24"/>
        </w:rPr>
        <w:t>161</w:t>
      </w:r>
    </w:p>
    <w:p w14:paraId="1C9821F4" w14:textId="77777777" w:rsidR="003557CB" w:rsidRPr="00002518" w:rsidRDefault="003557CB" w:rsidP="00D14E0B">
      <w:pPr>
        <w:rPr>
          <w:sz w:val="24"/>
          <w:highlight w:val="yellow"/>
        </w:rPr>
      </w:pPr>
      <w:r w:rsidRPr="00002518">
        <w:rPr>
          <w:sz w:val="24"/>
        </w:rPr>
        <w:tab/>
        <w:t>b.  Frequency of response:</w:t>
      </w:r>
      <w:r w:rsidR="002900DD">
        <w:rPr>
          <w:sz w:val="24"/>
        </w:rPr>
        <w:tab/>
      </w:r>
      <w:r w:rsidRPr="00002518">
        <w:rPr>
          <w:sz w:val="24"/>
        </w:rPr>
        <w:tab/>
        <w:t>Quarterly</w:t>
      </w:r>
    </w:p>
    <w:p w14:paraId="135B3F79" w14:textId="77777777" w:rsidR="003557CB" w:rsidRPr="00002518" w:rsidRDefault="003557CB" w:rsidP="00D14E0B">
      <w:pPr>
        <w:rPr>
          <w:sz w:val="24"/>
          <w:highlight w:val="yellow"/>
        </w:rPr>
      </w:pPr>
      <w:r w:rsidRPr="00002518">
        <w:rPr>
          <w:sz w:val="24"/>
        </w:rPr>
        <w:tab/>
        <w:t>c.  Estimated time per response</w:t>
      </w:r>
      <w:r w:rsidRPr="00002518">
        <w:rPr>
          <w:sz w:val="24"/>
        </w:rPr>
        <w:tab/>
        <w:t>22.2 minutes</w:t>
      </w:r>
    </w:p>
    <w:p w14:paraId="2E9EB06B" w14:textId="77777777" w:rsidR="003557CB" w:rsidRPr="00002518" w:rsidRDefault="003557CB" w:rsidP="00D14E0B">
      <w:pPr>
        <w:rPr>
          <w:sz w:val="24"/>
          <w:highlight w:val="yellow"/>
        </w:rPr>
      </w:pPr>
      <w:r w:rsidRPr="00002518">
        <w:rPr>
          <w:sz w:val="24"/>
        </w:rPr>
        <w:tab/>
        <w:t>d.  Annual burden:</w:t>
      </w:r>
      <w:r w:rsidRPr="00002518">
        <w:rPr>
          <w:sz w:val="24"/>
        </w:rPr>
        <w:tab/>
      </w:r>
      <w:r w:rsidRPr="00002518">
        <w:rPr>
          <w:sz w:val="24"/>
        </w:rPr>
        <w:tab/>
      </w:r>
      <w:r w:rsidRPr="00002518">
        <w:rPr>
          <w:sz w:val="24"/>
        </w:rPr>
        <w:tab/>
      </w:r>
      <w:r w:rsidR="00B210B0">
        <w:rPr>
          <w:sz w:val="24"/>
        </w:rPr>
        <w:t>127</w:t>
      </w:r>
      <w:r w:rsidRPr="00002518">
        <w:rPr>
          <w:sz w:val="24"/>
        </w:rPr>
        <w:t>,</w:t>
      </w:r>
      <w:r w:rsidR="00B210B0">
        <w:rPr>
          <w:sz w:val="24"/>
        </w:rPr>
        <w:t>518</w:t>
      </w:r>
      <w:r w:rsidR="00023479" w:rsidRPr="00002518">
        <w:rPr>
          <w:sz w:val="24"/>
        </w:rPr>
        <w:t xml:space="preserve"> </w:t>
      </w:r>
      <w:r w:rsidR="00E55602">
        <w:rPr>
          <w:sz w:val="24"/>
        </w:rPr>
        <w:t>h</w:t>
      </w:r>
      <w:r w:rsidRPr="00002518">
        <w:rPr>
          <w:sz w:val="24"/>
        </w:rPr>
        <w:t>ours</w:t>
      </w:r>
    </w:p>
    <w:p w14:paraId="102F7FD3" w14:textId="71524BA4" w:rsidR="008B1389" w:rsidRDefault="008B1389" w:rsidP="00D14E0B">
      <w:pPr>
        <w:rPr>
          <w:sz w:val="24"/>
        </w:rPr>
      </w:pPr>
      <w:r w:rsidRPr="00002518">
        <w:rPr>
          <w:sz w:val="24"/>
        </w:rPr>
        <w:tab/>
      </w:r>
      <w:r w:rsidR="003557CB" w:rsidRPr="00002518">
        <w:rPr>
          <w:sz w:val="24"/>
        </w:rPr>
        <w:t>e.  Estimation of burden:</w:t>
      </w:r>
      <w:r w:rsidR="003557CB" w:rsidRPr="00002518">
        <w:rPr>
          <w:sz w:val="24"/>
        </w:rPr>
        <w:tab/>
      </w:r>
      <w:r w:rsidR="002900DD">
        <w:rPr>
          <w:sz w:val="24"/>
        </w:rPr>
        <w:tab/>
      </w:r>
      <w:r w:rsidR="003557CB" w:rsidRPr="00002518">
        <w:rPr>
          <w:sz w:val="24"/>
        </w:rPr>
        <w:t>Based on 20</w:t>
      </w:r>
      <w:r w:rsidR="00023479">
        <w:rPr>
          <w:sz w:val="24"/>
        </w:rPr>
        <w:t>1</w:t>
      </w:r>
      <w:r w:rsidR="00B210B0">
        <w:rPr>
          <w:sz w:val="24"/>
        </w:rPr>
        <w:t>8</w:t>
      </w:r>
      <w:r w:rsidR="003557CB" w:rsidRPr="00002518">
        <w:rPr>
          <w:sz w:val="24"/>
        </w:rPr>
        <w:t>/</w:t>
      </w:r>
      <w:r w:rsidR="00B210B0">
        <w:rPr>
          <w:sz w:val="24"/>
        </w:rPr>
        <w:t>3</w:t>
      </w:r>
      <w:r w:rsidR="003557CB" w:rsidRPr="00002518">
        <w:rPr>
          <w:sz w:val="24"/>
        </w:rPr>
        <w:t xml:space="preserve"> Quarterly</w:t>
      </w:r>
    </w:p>
    <w:p w14:paraId="18E2B9D6" w14:textId="7D2CD673" w:rsidR="003557CB" w:rsidRPr="00002518" w:rsidRDefault="003557CB" w:rsidP="00D14E0B">
      <w:pPr>
        <w:ind w:left="4320"/>
        <w:rPr>
          <w:sz w:val="24"/>
        </w:rPr>
      </w:pPr>
      <w:r w:rsidRPr="00002518">
        <w:rPr>
          <w:sz w:val="24"/>
        </w:rPr>
        <w:t>Unemployment Insurance</w:t>
      </w:r>
      <w:r w:rsidR="002900DD">
        <w:rPr>
          <w:sz w:val="24"/>
        </w:rPr>
        <w:br/>
      </w:r>
      <w:r w:rsidRPr="00002518">
        <w:rPr>
          <w:sz w:val="24"/>
        </w:rPr>
        <w:t>Address Files Record Counts</w:t>
      </w:r>
    </w:p>
    <w:p w14:paraId="4D000CBA" w14:textId="77777777" w:rsidR="006A394A" w:rsidRPr="00002518" w:rsidRDefault="006A394A" w:rsidP="00D14E0B">
      <w:pPr>
        <w:rPr>
          <w:sz w:val="24"/>
        </w:rPr>
      </w:pPr>
    </w:p>
    <w:p w14:paraId="15F50813" w14:textId="77777777" w:rsidR="003557CB" w:rsidRPr="00002518" w:rsidRDefault="003557CB" w:rsidP="00D14E0B">
      <w:pPr>
        <w:rPr>
          <w:sz w:val="24"/>
          <w:highlight w:val="yellow"/>
        </w:rPr>
      </w:pPr>
      <w:r w:rsidRPr="00002518">
        <w:rPr>
          <w:sz w:val="24"/>
        </w:rPr>
        <w:t xml:space="preserve">Multiple Worksite Employer Respondents for States with </w:t>
      </w:r>
      <w:r w:rsidR="00B56D44" w:rsidRPr="00EA1316">
        <w:rPr>
          <w:sz w:val="24"/>
          <w:u w:val="single"/>
        </w:rPr>
        <w:t>Voluntary</w:t>
      </w:r>
      <w:r w:rsidR="00B56D44" w:rsidRPr="00002518">
        <w:rPr>
          <w:sz w:val="24"/>
        </w:rPr>
        <w:t xml:space="preserve"> Reporting</w:t>
      </w:r>
      <w:r w:rsidRPr="00002518">
        <w:rPr>
          <w:sz w:val="24"/>
        </w:rPr>
        <w:t>:</w:t>
      </w:r>
    </w:p>
    <w:p w14:paraId="744385D5" w14:textId="77777777" w:rsidR="003557CB" w:rsidRPr="00002518" w:rsidRDefault="003557CB" w:rsidP="00D14E0B">
      <w:pPr>
        <w:rPr>
          <w:sz w:val="24"/>
          <w:highlight w:val="yellow"/>
        </w:rPr>
      </w:pPr>
    </w:p>
    <w:p w14:paraId="5D7240C7" w14:textId="77777777" w:rsidR="00161E57" w:rsidRPr="00002518" w:rsidRDefault="00161E57" w:rsidP="00D14E0B">
      <w:pPr>
        <w:rPr>
          <w:sz w:val="24"/>
        </w:rPr>
      </w:pPr>
      <w:r w:rsidRPr="00002518">
        <w:rPr>
          <w:sz w:val="24"/>
        </w:rPr>
        <w:tab/>
        <w:t>a.  Number of respondents:</w:t>
      </w:r>
      <w:r w:rsidRPr="00002518">
        <w:rPr>
          <w:sz w:val="24"/>
        </w:rPr>
        <w:tab/>
      </w:r>
      <w:r>
        <w:rPr>
          <w:sz w:val="24"/>
        </w:rPr>
        <w:tab/>
      </w:r>
      <w:r w:rsidR="00B210B0">
        <w:rPr>
          <w:sz w:val="24"/>
        </w:rPr>
        <w:t>58</w:t>
      </w:r>
      <w:r w:rsidR="00FE4668">
        <w:rPr>
          <w:sz w:val="24"/>
        </w:rPr>
        <w:t>,</w:t>
      </w:r>
      <w:r w:rsidR="00B210B0">
        <w:rPr>
          <w:sz w:val="24"/>
        </w:rPr>
        <w:t>348</w:t>
      </w:r>
    </w:p>
    <w:p w14:paraId="032BEAA3" w14:textId="77777777" w:rsidR="00161E57" w:rsidRPr="00002518" w:rsidRDefault="00161E57" w:rsidP="00D14E0B">
      <w:pPr>
        <w:rPr>
          <w:sz w:val="24"/>
          <w:highlight w:val="yellow"/>
        </w:rPr>
      </w:pPr>
      <w:r w:rsidRPr="00002518">
        <w:rPr>
          <w:sz w:val="24"/>
        </w:rPr>
        <w:tab/>
        <w:t>b.  Frequency of response:</w:t>
      </w:r>
      <w:r>
        <w:rPr>
          <w:sz w:val="24"/>
        </w:rPr>
        <w:tab/>
      </w:r>
      <w:r w:rsidRPr="00002518">
        <w:rPr>
          <w:sz w:val="24"/>
        </w:rPr>
        <w:tab/>
        <w:t>Quarterly</w:t>
      </w:r>
    </w:p>
    <w:p w14:paraId="46D5289C" w14:textId="77777777" w:rsidR="00161E57" w:rsidRPr="00002518" w:rsidRDefault="00161E57" w:rsidP="00D14E0B">
      <w:pPr>
        <w:rPr>
          <w:sz w:val="24"/>
          <w:highlight w:val="yellow"/>
        </w:rPr>
      </w:pPr>
      <w:r w:rsidRPr="00002518">
        <w:rPr>
          <w:sz w:val="24"/>
        </w:rPr>
        <w:tab/>
        <w:t>c.  Estimated time per response</w:t>
      </w:r>
      <w:r w:rsidRPr="00002518">
        <w:rPr>
          <w:sz w:val="24"/>
        </w:rPr>
        <w:tab/>
        <w:t>22.2 minutes</w:t>
      </w:r>
    </w:p>
    <w:p w14:paraId="7A83C7C1" w14:textId="77777777" w:rsidR="00161E57" w:rsidRPr="00002518" w:rsidRDefault="00161E57" w:rsidP="00D14E0B">
      <w:pPr>
        <w:rPr>
          <w:sz w:val="24"/>
          <w:highlight w:val="yellow"/>
        </w:rPr>
      </w:pPr>
      <w:r w:rsidRPr="00002518">
        <w:rPr>
          <w:sz w:val="24"/>
        </w:rPr>
        <w:tab/>
        <w:t>d.  Annual burden:</w:t>
      </w:r>
      <w:r w:rsidRPr="00002518">
        <w:rPr>
          <w:sz w:val="24"/>
        </w:rPr>
        <w:tab/>
      </w:r>
      <w:r w:rsidRPr="00002518">
        <w:rPr>
          <w:sz w:val="24"/>
        </w:rPr>
        <w:tab/>
      </w:r>
      <w:r w:rsidRPr="00002518">
        <w:rPr>
          <w:sz w:val="24"/>
        </w:rPr>
        <w:tab/>
      </w:r>
      <w:r w:rsidR="00B210B0">
        <w:rPr>
          <w:sz w:val="24"/>
        </w:rPr>
        <w:t>86</w:t>
      </w:r>
      <w:r w:rsidRPr="00002518">
        <w:rPr>
          <w:sz w:val="24"/>
        </w:rPr>
        <w:t>,</w:t>
      </w:r>
      <w:r w:rsidR="00B210B0">
        <w:rPr>
          <w:sz w:val="24"/>
        </w:rPr>
        <w:t>355</w:t>
      </w:r>
      <w:r w:rsidR="00023479" w:rsidRPr="00002518">
        <w:rPr>
          <w:sz w:val="24"/>
        </w:rPr>
        <w:t xml:space="preserve"> </w:t>
      </w:r>
      <w:r w:rsidR="00E55602">
        <w:rPr>
          <w:sz w:val="24"/>
        </w:rPr>
        <w:t>h</w:t>
      </w:r>
      <w:r w:rsidRPr="00002518">
        <w:rPr>
          <w:sz w:val="24"/>
        </w:rPr>
        <w:t>ours</w:t>
      </w:r>
    </w:p>
    <w:p w14:paraId="5F8D3081" w14:textId="092FD351" w:rsidR="00445791" w:rsidRDefault="00161E57" w:rsidP="00D14E0B">
      <w:pPr>
        <w:rPr>
          <w:sz w:val="24"/>
        </w:rPr>
      </w:pPr>
      <w:r w:rsidRPr="00002518">
        <w:rPr>
          <w:sz w:val="24"/>
        </w:rPr>
        <w:tab/>
        <w:t>e.  Estimation of burden:</w:t>
      </w:r>
      <w:r w:rsidR="00445791">
        <w:rPr>
          <w:sz w:val="24"/>
        </w:rPr>
        <w:tab/>
      </w:r>
      <w:r w:rsidR="00445791">
        <w:rPr>
          <w:sz w:val="24"/>
        </w:rPr>
        <w:tab/>
      </w:r>
      <w:r w:rsidRPr="00002518">
        <w:rPr>
          <w:sz w:val="24"/>
        </w:rPr>
        <w:t xml:space="preserve">Based on </w:t>
      </w:r>
      <w:r w:rsidR="00023479" w:rsidRPr="00002518">
        <w:rPr>
          <w:sz w:val="24"/>
        </w:rPr>
        <w:t>20</w:t>
      </w:r>
      <w:r w:rsidR="00023479">
        <w:rPr>
          <w:sz w:val="24"/>
        </w:rPr>
        <w:t>1</w:t>
      </w:r>
      <w:r w:rsidR="00B210B0">
        <w:rPr>
          <w:sz w:val="24"/>
        </w:rPr>
        <w:t>8</w:t>
      </w:r>
      <w:r w:rsidRPr="00002518">
        <w:rPr>
          <w:sz w:val="24"/>
        </w:rPr>
        <w:t>/</w:t>
      </w:r>
      <w:r w:rsidR="00B210B0">
        <w:rPr>
          <w:sz w:val="24"/>
        </w:rPr>
        <w:t>3</w:t>
      </w:r>
      <w:r w:rsidRPr="00002518">
        <w:rPr>
          <w:sz w:val="24"/>
        </w:rPr>
        <w:t xml:space="preserve"> Quarterly</w:t>
      </w:r>
    </w:p>
    <w:p w14:paraId="2C933B37" w14:textId="468ABEFF" w:rsidR="00161E57" w:rsidRPr="00002518" w:rsidRDefault="00161E57" w:rsidP="00D14E0B">
      <w:pPr>
        <w:ind w:left="4320"/>
        <w:rPr>
          <w:sz w:val="24"/>
        </w:rPr>
      </w:pPr>
      <w:r w:rsidRPr="00002518">
        <w:rPr>
          <w:sz w:val="24"/>
        </w:rPr>
        <w:t>Unemployment Insurance</w:t>
      </w:r>
      <w:r>
        <w:rPr>
          <w:sz w:val="24"/>
        </w:rPr>
        <w:br/>
      </w:r>
      <w:r w:rsidRPr="00002518">
        <w:rPr>
          <w:sz w:val="24"/>
        </w:rPr>
        <w:t>Address Files Record Counts</w:t>
      </w:r>
    </w:p>
    <w:p w14:paraId="27536973" w14:textId="77777777" w:rsidR="00962FE3" w:rsidRDefault="00962FE3" w:rsidP="00D14E0B">
      <w:pPr>
        <w:rPr>
          <w:sz w:val="24"/>
        </w:rPr>
      </w:pPr>
    </w:p>
    <w:p w14:paraId="46012AA8" w14:textId="77777777" w:rsidR="00EF700C" w:rsidRPr="00002518" w:rsidRDefault="00EF700C" w:rsidP="00D14E0B">
      <w:pPr>
        <w:rPr>
          <w:sz w:val="24"/>
        </w:rPr>
      </w:pPr>
      <w:r w:rsidRPr="00002518">
        <w:rPr>
          <w:sz w:val="24"/>
        </w:rPr>
        <w:t>Federal Respondents:</w:t>
      </w:r>
    </w:p>
    <w:p w14:paraId="35CE4C9E" w14:textId="77777777" w:rsidR="00EF700C" w:rsidRPr="00002518" w:rsidRDefault="00EF700C" w:rsidP="00D14E0B">
      <w:pPr>
        <w:rPr>
          <w:sz w:val="24"/>
        </w:rPr>
      </w:pPr>
    </w:p>
    <w:p w14:paraId="465E1E38" w14:textId="77777777" w:rsidR="00161E57" w:rsidRPr="00002518" w:rsidRDefault="00161E57" w:rsidP="00D14E0B">
      <w:pPr>
        <w:rPr>
          <w:sz w:val="24"/>
        </w:rPr>
      </w:pPr>
      <w:r w:rsidRPr="00002518">
        <w:rPr>
          <w:sz w:val="24"/>
        </w:rPr>
        <w:tab/>
        <w:t>a.  Number of respondents:</w:t>
      </w:r>
      <w:r w:rsidRPr="00002518">
        <w:rPr>
          <w:sz w:val="24"/>
        </w:rPr>
        <w:tab/>
      </w:r>
      <w:r>
        <w:rPr>
          <w:sz w:val="24"/>
        </w:rPr>
        <w:tab/>
      </w:r>
      <w:r w:rsidR="00023479">
        <w:rPr>
          <w:sz w:val="24"/>
        </w:rPr>
        <w:t>2,</w:t>
      </w:r>
      <w:r w:rsidR="00B210B0">
        <w:rPr>
          <w:sz w:val="24"/>
        </w:rPr>
        <w:t>630</w:t>
      </w:r>
    </w:p>
    <w:p w14:paraId="23BA1580" w14:textId="77777777" w:rsidR="00161E57" w:rsidRPr="00002518" w:rsidRDefault="00161E57" w:rsidP="00D14E0B">
      <w:pPr>
        <w:rPr>
          <w:sz w:val="24"/>
          <w:highlight w:val="yellow"/>
        </w:rPr>
      </w:pPr>
      <w:r w:rsidRPr="00002518">
        <w:rPr>
          <w:sz w:val="24"/>
        </w:rPr>
        <w:tab/>
        <w:t>b.  Frequency of response:</w:t>
      </w:r>
      <w:r>
        <w:rPr>
          <w:sz w:val="24"/>
        </w:rPr>
        <w:tab/>
      </w:r>
      <w:r w:rsidRPr="00002518">
        <w:rPr>
          <w:sz w:val="24"/>
        </w:rPr>
        <w:tab/>
        <w:t>Quarterly</w:t>
      </w:r>
    </w:p>
    <w:p w14:paraId="34D78A18" w14:textId="77777777" w:rsidR="00161E57" w:rsidRPr="00002518" w:rsidRDefault="00161E57" w:rsidP="00D14E0B">
      <w:pPr>
        <w:rPr>
          <w:sz w:val="24"/>
          <w:highlight w:val="yellow"/>
        </w:rPr>
      </w:pPr>
      <w:r w:rsidRPr="00002518">
        <w:rPr>
          <w:sz w:val="24"/>
        </w:rPr>
        <w:tab/>
        <w:t>c.  Estimated time per response</w:t>
      </w:r>
      <w:r w:rsidRPr="00002518">
        <w:rPr>
          <w:sz w:val="24"/>
        </w:rPr>
        <w:tab/>
        <w:t>22.2 minutes</w:t>
      </w:r>
    </w:p>
    <w:p w14:paraId="4BD99635" w14:textId="77777777" w:rsidR="00161E57" w:rsidRPr="00002518" w:rsidRDefault="00161E57" w:rsidP="00D14E0B">
      <w:pPr>
        <w:rPr>
          <w:sz w:val="24"/>
          <w:highlight w:val="yellow"/>
        </w:rPr>
      </w:pPr>
      <w:r w:rsidRPr="00002518">
        <w:rPr>
          <w:sz w:val="24"/>
        </w:rPr>
        <w:tab/>
        <w:t>d.  Annual burden:</w:t>
      </w:r>
      <w:r w:rsidRPr="00002518">
        <w:rPr>
          <w:sz w:val="24"/>
        </w:rPr>
        <w:tab/>
      </w:r>
      <w:r w:rsidRPr="00002518">
        <w:rPr>
          <w:sz w:val="24"/>
        </w:rPr>
        <w:tab/>
      </w:r>
      <w:r w:rsidRPr="00002518">
        <w:rPr>
          <w:sz w:val="24"/>
        </w:rPr>
        <w:tab/>
      </w:r>
      <w:r w:rsidR="002910E1">
        <w:rPr>
          <w:sz w:val="24"/>
        </w:rPr>
        <w:t>3</w:t>
      </w:r>
      <w:r w:rsidRPr="00002518">
        <w:rPr>
          <w:sz w:val="24"/>
        </w:rPr>
        <w:t>,</w:t>
      </w:r>
      <w:r w:rsidR="002910E1">
        <w:rPr>
          <w:sz w:val="24"/>
        </w:rPr>
        <w:t>892</w:t>
      </w:r>
      <w:r w:rsidR="00FE4668" w:rsidRPr="00002518">
        <w:rPr>
          <w:sz w:val="24"/>
        </w:rPr>
        <w:t xml:space="preserve"> </w:t>
      </w:r>
      <w:r w:rsidR="00E55602">
        <w:rPr>
          <w:sz w:val="24"/>
        </w:rPr>
        <w:t>h</w:t>
      </w:r>
      <w:r w:rsidRPr="00002518">
        <w:rPr>
          <w:sz w:val="24"/>
        </w:rPr>
        <w:t>ours</w:t>
      </w:r>
    </w:p>
    <w:p w14:paraId="42574C83" w14:textId="0ACA7F1B" w:rsidR="00445791" w:rsidRDefault="00161E57" w:rsidP="00D14E0B">
      <w:pPr>
        <w:rPr>
          <w:sz w:val="24"/>
        </w:rPr>
      </w:pPr>
      <w:r w:rsidRPr="00002518">
        <w:rPr>
          <w:sz w:val="24"/>
        </w:rPr>
        <w:tab/>
        <w:t>e.  Estimation of burden:</w:t>
      </w:r>
      <w:r w:rsidRPr="00002518">
        <w:rPr>
          <w:sz w:val="24"/>
        </w:rPr>
        <w:tab/>
      </w:r>
      <w:r>
        <w:rPr>
          <w:sz w:val="24"/>
        </w:rPr>
        <w:tab/>
      </w:r>
      <w:r w:rsidRPr="00002518">
        <w:rPr>
          <w:sz w:val="24"/>
        </w:rPr>
        <w:t xml:space="preserve">Based on </w:t>
      </w:r>
      <w:r w:rsidR="00023479" w:rsidRPr="00002518">
        <w:rPr>
          <w:sz w:val="24"/>
        </w:rPr>
        <w:t>20</w:t>
      </w:r>
      <w:r w:rsidR="00023479">
        <w:rPr>
          <w:sz w:val="24"/>
        </w:rPr>
        <w:t>1</w:t>
      </w:r>
      <w:r w:rsidR="002910E1">
        <w:rPr>
          <w:sz w:val="24"/>
        </w:rPr>
        <w:t>8</w:t>
      </w:r>
      <w:r w:rsidRPr="00002518">
        <w:rPr>
          <w:sz w:val="24"/>
        </w:rPr>
        <w:t>/</w:t>
      </w:r>
      <w:r w:rsidR="002910E1">
        <w:rPr>
          <w:sz w:val="24"/>
        </w:rPr>
        <w:t>3</w:t>
      </w:r>
      <w:r w:rsidRPr="00002518">
        <w:rPr>
          <w:sz w:val="24"/>
        </w:rPr>
        <w:t xml:space="preserve"> </w:t>
      </w:r>
      <w:r>
        <w:rPr>
          <w:sz w:val="24"/>
        </w:rPr>
        <w:t>QCEW</w:t>
      </w:r>
    </w:p>
    <w:p w14:paraId="756440C6" w14:textId="2A1F1974" w:rsidR="00161E57" w:rsidRPr="00002518" w:rsidRDefault="00161E57" w:rsidP="00D14E0B">
      <w:pPr>
        <w:ind w:left="4320"/>
        <w:rPr>
          <w:sz w:val="24"/>
        </w:rPr>
      </w:pPr>
      <w:r>
        <w:rPr>
          <w:sz w:val="24"/>
        </w:rPr>
        <w:t>Quarterly Micro-Data Records</w:t>
      </w:r>
    </w:p>
    <w:p w14:paraId="2215DDBF" w14:textId="77777777" w:rsidR="00EF700C" w:rsidRDefault="00EF700C" w:rsidP="00D14E0B">
      <w:pPr>
        <w:rPr>
          <w:sz w:val="24"/>
          <w:highlight w:val="yellow"/>
        </w:rPr>
      </w:pPr>
    </w:p>
    <w:p w14:paraId="3BE8BEEE" w14:textId="77777777" w:rsidR="002D0B50" w:rsidRPr="002D0B50" w:rsidRDefault="002D0B50" w:rsidP="00D14E0B">
      <w:pPr>
        <w:rPr>
          <w:sz w:val="24"/>
          <w:szCs w:val="24"/>
        </w:rPr>
      </w:pPr>
      <w:r w:rsidRPr="002D0B50">
        <w:rPr>
          <w:sz w:val="24"/>
          <w:szCs w:val="24"/>
        </w:rPr>
        <w:t xml:space="preserve">Estimated total burden hours are </w:t>
      </w:r>
      <w:r w:rsidR="003F0DBA">
        <w:rPr>
          <w:sz w:val="24"/>
          <w:szCs w:val="24"/>
        </w:rPr>
        <w:t>(</w:t>
      </w:r>
      <w:r w:rsidR="003F0DBA">
        <w:rPr>
          <w:sz w:val="24"/>
        </w:rPr>
        <w:t>127</w:t>
      </w:r>
      <w:r w:rsidR="003F0DBA" w:rsidRPr="00002518">
        <w:rPr>
          <w:sz w:val="24"/>
        </w:rPr>
        <w:t>,</w:t>
      </w:r>
      <w:r w:rsidR="003F0DBA">
        <w:rPr>
          <w:sz w:val="24"/>
        </w:rPr>
        <w:t>518 + 86</w:t>
      </w:r>
      <w:r w:rsidR="003F0DBA" w:rsidRPr="00002518">
        <w:rPr>
          <w:sz w:val="24"/>
        </w:rPr>
        <w:t>,</w:t>
      </w:r>
      <w:r w:rsidR="003F0DBA">
        <w:rPr>
          <w:sz w:val="24"/>
        </w:rPr>
        <w:t>355 + 3</w:t>
      </w:r>
      <w:r w:rsidR="003F0DBA" w:rsidRPr="00002518">
        <w:rPr>
          <w:sz w:val="24"/>
        </w:rPr>
        <w:t>,</w:t>
      </w:r>
      <w:r w:rsidR="003F0DBA">
        <w:rPr>
          <w:sz w:val="24"/>
        </w:rPr>
        <w:t>892</w:t>
      </w:r>
      <w:r w:rsidR="003F0DBA">
        <w:rPr>
          <w:sz w:val="24"/>
          <w:szCs w:val="24"/>
        </w:rPr>
        <w:t xml:space="preserve">) </w:t>
      </w:r>
      <w:r w:rsidR="00770243">
        <w:rPr>
          <w:sz w:val="24"/>
          <w:szCs w:val="24"/>
        </w:rPr>
        <w:t>2</w:t>
      </w:r>
      <w:r w:rsidRPr="002D0B50">
        <w:rPr>
          <w:sz w:val="24"/>
          <w:szCs w:val="24"/>
        </w:rPr>
        <w:t>1</w:t>
      </w:r>
      <w:r w:rsidR="002910E1">
        <w:rPr>
          <w:sz w:val="24"/>
          <w:szCs w:val="24"/>
        </w:rPr>
        <w:t>7</w:t>
      </w:r>
      <w:r w:rsidRPr="002D0B50">
        <w:rPr>
          <w:sz w:val="24"/>
          <w:szCs w:val="24"/>
        </w:rPr>
        <w:t>,</w:t>
      </w:r>
      <w:r w:rsidR="002910E1">
        <w:rPr>
          <w:sz w:val="24"/>
          <w:szCs w:val="24"/>
        </w:rPr>
        <w:t>765</w:t>
      </w:r>
      <w:r w:rsidRPr="002D0B50">
        <w:rPr>
          <w:sz w:val="24"/>
          <w:szCs w:val="24"/>
        </w:rPr>
        <w:t>.</w:t>
      </w:r>
    </w:p>
    <w:p w14:paraId="6AF1826E" w14:textId="77777777" w:rsidR="002D0B50" w:rsidRPr="002D0B50" w:rsidRDefault="002D0B50" w:rsidP="00D14E0B">
      <w:pPr>
        <w:rPr>
          <w:sz w:val="24"/>
          <w:szCs w:val="24"/>
        </w:rPr>
      </w:pPr>
      <w:r w:rsidRPr="002D0B50">
        <w:rPr>
          <w:sz w:val="24"/>
          <w:szCs w:val="24"/>
        </w:rPr>
        <w:t xml:space="preserve">Estimated total annual responses are </w:t>
      </w:r>
      <w:r w:rsidR="003F0DBA">
        <w:rPr>
          <w:sz w:val="24"/>
          <w:szCs w:val="24"/>
        </w:rPr>
        <w:t xml:space="preserve">((86,161*4) + (58,348*4) + (2,630*4)) </w:t>
      </w:r>
      <w:r w:rsidRPr="002D0B50">
        <w:rPr>
          <w:sz w:val="24"/>
          <w:szCs w:val="24"/>
        </w:rPr>
        <w:t>5</w:t>
      </w:r>
      <w:r w:rsidR="002910E1">
        <w:rPr>
          <w:sz w:val="24"/>
          <w:szCs w:val="24"/>
        </w:rPr>
        <w:t>88</w:t>
      </w:r>
      <w:r w:rsidRPr="002D0B50">
        <w:rPr>
          <w:sz w:val="24"/>
          <w:szCs w:val="24"/>
        </w:rPr>
        <w:t>,</w:t>
      </w:r>
      <w:r w:rsidR="002910E1">
        <w:rPr>
          <w:sz w:val="24"/>
          <w:szCs w:val="24"/>
        </w:rPr>
        <w:t>556</w:t>
      </w:r>
      <w:r w:rsidRPr="002D0B50">
        <w:rPr>
          <w:sz w:val="24"/>
          <w:szCs w:val="24"/>
        </w:rPr>
        <w:t>.</w:t>
      </w:r>
    </w:p>
    <w:p w14:paraId="4E25AB39" w14:textId="77777777" w:rsidR="008F189C" w:rsidRPr="00DD79B4" w:rsidRDefault="00C86597" w:rsidP="00D14E0B">
      <w:pPr>
        <w:rPr>
          <w:sz w:val="24"/>
          <w:szCs w:val="24"/>
        </w:rPr>
      </w:pPr>
      <w:r w:rsidRPr="00CB04C1">
        <w:rPr>
          <w:sz w:val="24"/>
          <w:szCs w:val="24"/>
        </w:rPr>
        <w:t>The estimated cost to the respondents is $</w:t>
      </w:r>
      <w:r w:rsidR="002910E1">
        <w:rPr>
          <w:sz w:val="24"/>
          <w:szCs w:val="24"/>
        </w:rPr>
        <w:t>5</w:t>
      </w:r>
      <w:r w:rsidRPr="00CB04C1">
        <w:rPr>
          <w:sz w:val="24"/>
          <w:szCs w:val="24"/>
        </w:rPr>
        <w:t>,</w:t>
      </w:r>
      <w:r w:rsidR="002910E1">
        <w:rPr>
          <w:sz w:val="24"/>
          <w:szCs w:val="24"/>
        </w:rPr>
        <w:t>975</w:t>
      </w:r>
      <w:r w:rsidRPr="00CB04C1">
        <w:rPr>
          <w:sz w:val="24"/>
          <w:szCs w:val="24"/>
        </w:rPr>
        <w:t>,</w:t>
      </w:r>
      <w:r w:rsidR="002910E1">
        <w:rPr>
          <w:sz w:val="24"/>
          <w:szCs w:val="24"/>
        </w:rPr>
        <w:t>4</w:t>
      </w:r>
      <w:r w:rsidR="00587CE6">
        <w:rPr>
          <w:sz w:val="24"/>
          <w:szCs w:val="24"/>
        </w:rPr>
        <w:t>72</w:t>
      </w:r>
      <w:r w:rsidRPr="00CB04C1">
        <w:rPr>
          <w:sz w:val="24"/>
          <w:szCs w:val="24"/>
        </w:rPr>
        <w:t xml:space="preserve">.  This amount was derived by multiplying the total annual burden hours to complete the form by the </w:t>
      </w:r>
      <w:r w:rsidR="00C0164A">
        <w:rPr>
          <w:sz w:val="24"/>
          <w:szCs w:val="24"/>
        </w:rPr>
        <w:t xml:space="preserve">wages </w:t>
      </w:r>
      <w:r w:rsidR="0084659D">
        <w:rPr>
          <w:sz w:val="24"/>
          <w:szCs w:val="24"/>
        </w:rPr>
        <w:t xml:space="preserve">and salaries </w:t>
      </w:r>
      <w:r w:rsidRPr="00CB04C1">
        <w:rPr>
          <w:sz w:val="24"/>
          <w:szCs w:val="24"/>
        </w:rPr>
        <w:t>for worker</w:t>
      </w:r>
      <w:r w:rsidR="0084659D">
        <w:rPr>
          <w:sz w:val="24"/>
          <w:szCs w:val="24"/>
        </w:rPr>
        <w:t>s</w:t>
      </w:r>
      <w:r w:rsidRPr="00CB04C1">
        <w:rPr>
          <w:sz w:val="24"/>
          <w:szCs w:val="24"/>
        </w:rPr>
        <w:t xml:space="preserve"> in a representative occupation that completes the survey.  The </w:t>
      </w:r>
      <w:r w:rsidR="00C0164A">
        <w:rPr>
          <w:sz w:val="24"/>
          <w:szCs w:val="24"/>
        </w:rPr>
        <w:t xml:space="preserve">wages </w:t>
      </w:r>
      <w:r w:rsidRPr="00CB04C1">
        <w:rPr>
          <w:sz w:val="24"/>
          <w:szCs w:val="24"/>
        </w:rPr>
        <w:t xml:space="preserve">for Office and Administrative Support occupations was obtained from the BLS National Compensation Survey, </w:t>
      </w:r>
      <w:r w:rsidRPr="007E7EBF">
        <w:rPr>
          <w:sz w:val="24"/>
          <w:szCs w:val="24"/>
          <w:lang w:val="en"/>
        </w:rPr>
        <w:t>Employer Costs for Employee Compensation program.</w:t>
      </w:r>
      <w:r w:rsidRPr="00CB04C1">
        <w:rPr>
          <w:sz w:val="24"/>
          <w:szCs w:val="24"/>
        </w:rPr>
        <w:t xml:space="preserve">  This rate was $</w:t>
      </w:r>
      <w:r w:rsidR="00026C01">
        <w:rPr>
          <w:sz w:val="24"/>
          <w:szCs w:val="24"/>
        </w:rPr>
        <w:t>27</w:t>
      </w:r>
      <w:r w:rsidR="0084659D">
        <w:rPr>
          <w:sz w:val="24"/>
          <w:szCs w:val="24"/>
        </w:rPr>
        <w:t>.</w:t>
      </w:r>
      <w:r w:rsidR="00026C01">
        <w:rPr>
          <w:sz w:val="24"/>
          <w:szCs w:val="24"/>
        </w:rPr>
        <w:t>44</w:t>
      </w:r>
      <w:r w:rsidRPr="00CB04C1">
        <w:rPr>
          <w:sz w:val="24"/>
          <w:szCs w:val="24"/>
        </w:rPr>
        <w:t xml:space="preserve">/hour based on </w:t>
      </w:r>
      <w:r w:rsidR="00026C01">
        <w:rPr>
          <w:sz w:val="24"/>
          <w:szCs w:val="24"/>
        </w:rPr>
        <w:t xml:space="preserve">September </w:t>
      </w:r>
      <w:r w:rsidR="00770243">
        <w:rPr>
          <w:sz w:val="24"/>
          <w:szCs w:val="24"/>
        </w:rPr>
        <w:t>201</w:t>
      </w:r>
      <w:r w:rsidR="00026C01">
        <w:rPr>
          <w:sz w:val="24"/>
          <w:szCs w:val="24"/>
        </w:rPr>
        <w:t>8</w:t>
      </w:r>
      <w:r w:rsidRPr="00CB04C1">
        <w:rPr>
          <w:sz w:val="24"/>
          <w:szCs w:val="24"/>
        </w:rPr>
        <w:t xml:space="preserve"> data</w:t>
      </w:r>
      <w:r w:rsidR="0074009B">
        <w:rPr>
          <w:sz w:val="24"/>
          <w:szCs w:val="24"/>
        </w:rPr>
        <w:t xml:space="preserve"> </w:t>
      </w:r>
      <w:r w:rsidR="0074009B" w:rsidRPr="00DD79B4">
        <w:rPr>
          <w:rFonts w:cs="Calibri"/>
          <w:sz w:val="24"/>
          <w:szCs w:val="24"/>
        </w:rPr>
        <w:t>(</w:t>
      </w:r>
      <w:hyperlink r:id="rId10" w:history="1">
        <w:r w:rsidR="0074009B" w:rsidRPr="00DD79B4">
          <w:rPr>
            <w:rStyle w:val="Hyperlink"/>
            <w:rFonts w:cs="Calibri"/>
            <w:sz w:val="24"/>
            <w:szCs w:val="24"/>
          </w:rPr>
          <w:t>https://www.bls.gov/news.release/pdf/ecec.pdf</w:t>
        </w:r>
      </w:hyperlink>
      <w:r w:rsidR="0074009B" w:rsidRPr="00DD79B4">
        <w:rPr>
          <w:rFonts w:cs="Calibri"/>
          <w:sz w:val="24"/>
          <w:szCs w:val="24"/>
        </w:rPr>
        <w:t>)</w:t>
      </w:r>
      <w:r w:rsidRPr="0074009B">
        <w:rPr>
          <w:sz w:val="24"/>
          <w:szCs w:val="24"/>
        </w:rPr>
        <w:t>.</w:t>
      </w:r>
    </w:p>
    <w:p w14:paraId="16268DE4" w14:textId="77777777" w:rsidR="008F189C" w:rsidRPr="00002518" w:rsidRDefault="008F189C" w:rsidP="00D14E0B">
      <w:pPr>
        <w:rPr>
          <w:sz w:val="24"/>
        </w:rPr>
      </w:pPr>
    </w:p>
    <w:p w14:paraId="601E11AF" w14:textId="77777777" w:rsidR="008F189C" w:rsidRPr="00002518" w:rsidRDefault="008F189C" w:rsidP="00D14E0B">
      <w:pPr>
        <w:ind w:left="720"/>
        <w:rPr>
          <w:sz w:val="24"/>
        </w:rPr>
      </w:pPr>
      <w:r w:rsidRPr="00002518">
        <w:rPr>
          <w:sz w:val="24"/>
        </w:rPr>
        <w:t>Calculation:</w:t>
      </w:r>
      <w:r>
        <w:rPr>
          <w:sz w:val="24"/>
        </w:rPr>
        <w:tab/>
      </w:r>
      <w:r w:rsidRPr="00002518">
        <w:rPr>
          <w:sz w:val="24"/>
        </w:rPr>
        <w:t>$</w:t>
      </w:r>
      <w:r w:rsidR="002910E1">
        <w:rPr>
          <w:sz w:val="24"/>
        </w:rPr>
        <w:t>27</w:t>
      </w:r>
      <w:r w:rsidR="0084659D">
        <w:rPr>
          <w:sz w:val="24"/>
        </w:rPr>
        <w:t>.</w:t>
      </w:r>
      <w:r w:rsidR="002910E1">
        <w:rPr>
          <w:sz w:val="24"/>
        </w:rPr>
        <w:t>44</w:t>
      </w:r>
      <w:r w:rsidRPr="00002518">
        <w:rPr>
          <w:sz w:val="24"/>
        </w:rPr>
        <w:t xml:space="preserve"> x </w:t>
      </w:r>
      <w:r>
        <w:rPr>
          <w:sz w:val="24"/>
        </w:rPr>
        <w:t>21</w:t>
      </w:r>
      <w:r w:rsidR="002910E1">
        <w:rPr>
          <w:sz w:val="24"/>
        </w:rPr>
        <w:t>7</w:t>
      </w:r>
      <w:r w:rsidRPr="00002518">
        <w:rPr>
          <w:sz w:val="24"/>
        </w:rPr>
        <w:t>,</w:t>
      </w:r>
      <w:r w:rsidR="002910E1">
        <w:rPr>
          <w:sz w:val="24"/>
        </w:rPr>
        <w:t>76</w:t>
      </w:r>
      <w:r w:rsidR="00587CE6">
        <w:rPr>
          <w:sz w:val="24"/>
        </w:rPr>
        <w:t>5</w:t>
      </w:r>
      <w:r w:rsidRPr="00002518">
        <w:rPr>
          <w:sz w:val="24"/>
        </w:rPr>
        <w:t xml:space="preserve"> hours = $</w:t>
      </w:r>
      <w:r w:rsidR="002910E1">
        <w:rPr>
          <w:sz w:val="24"/>
        </w:rPr>
        <w:t>5</w:t>
      </w:r>
      <w:r w:rsidRPr="00002518">
        <w:rPr>
          <w:sz w:val="24"/>
        </w:rPr>
        <w:t>,</w:t>
      </w:r>
      <w:r w:rsidR="002910E1">
        <w:rPr>
          <w:sz w:val="24"/>
        </w:rPr>
        <w:t>975</w:t>
      </w:r>
      <w:r w:rsidRPr="00002518">
        <w:rPr>
          <w:sz w:val="24"/>
        </w:rPr>
        <w:t>,</w:t>
      </w:r>
      <w:r w:rsidR="002910E1">
        <w:rPr>
          <w:sz w:val="24"/>
        </w:rPr>
        <w:t>4</w:t>
      </w:r>
      <w:r w:rsidR="00587CE6">
        <w:rPr>
          <w:sz w:val="24"/>
        </w:rPr>
        <w:t>72</w:t>
      </w:r>
    </w:p>
    <w:p w14:paraId="7C9946B4" w14:textId="77777777" w:rsidR="00520677" w:rsidRDefault="00520677" w:rsidP="00D14E0B">
      <w:pPr>
        <w:rPr>
          <w:sz w:val="24"/>
        </w:rPr>
      </w:pPr>
    </w:p>
    <w:p w14:paraId="1F3A6952" w14:textId="77777777" w:rsidR="00EF700C" w:rsidRPr="00002518" w:rsidRDefault="00EF700C" w:rsidP="00D14E0B">
      <w:pPr>
        <w:pStyle w:val="BodyText"/>
        <w:rPr>
          <w:rFonts w:ascii="Times New Roman" w:hAnsi="Times New Roman"/>
        </w:rPr>
      </w:pPr>
      <w:r w:rsidRPr="00002518">
        <w:rPr>
          <w:rFonts w:ascii="Times New Roman" w:hAnsi="Times New Roman"/>
        </w:rPr>
        <w:t xml:space="preserve">13.  Estimate of </w:t>
      </w:r>
      <w:r w:rsidR="00962FE3">
        <w:rPr>
          <w:rFonts w:ascii="Times New Roman" w:hAnsi="Times New Roman"/>
        </w:rPr>
        <w:t xml:space="preserve">the </w:t>
      </w:r>
      <w:r w:rsidRPr="00002518">
        <w:rPr>
          <w:rFonts w:ascii="Times New Roman" w:hAnsi="Times New Roman"/>
        </w:rPr>
        <w:t>Annual Cost Burden to Respondents</w:t>
      </w:r>
    </w:p>
    <w:p w14:paraId="1EE72111" w14:textId="77777777" w:rsidR="00EF700C" w:rsidRPr="00002518" w:rsidRDefault="00EF700C" w:rsidP="00D14E0B">
      <w:pPr>
        <w:rPr>
          <w:sz w:val="24"/>
        </w:rPr>
      </w:pPr>
    </w:p>
    <w:p w14:paraId="23EC5E72" w14:textId="77777777" w:rsidR="00770243" w:rsidRDefault="000A3C98" w:rsidP="00D14E0B">
      <w:pPr>
        <w:rPr>
          <w:sz w:val="24"/>
        </w:rPr>
      </w:pPr>
      <w:r w:rsidRPr="00002518">
        <w:rPr>
          <w:sz w:val="24"/>
        </w:rPr>
        <w:t xml:space="preserve">There are no </w:t>
      </w:r>
      <w:r w:rsidR="00EF700C" w:rsidRPr="00002518">
        <w:rPr>
          <w:sz w:val="24"/>
        </w:rPr>
        <w:t xml:space="preserve">capital </w:t>
      </w:r>
      <w:r w:rsidRPr="00002518">
        <w:rPr>
          <w:sz w:val="24"/>
        </w:rPr>
        <w:t xml:space="preserve">or </w:t>
      </w:r>
      <w:r w:rsidR="00EF700C" w:rsidRPr="00002518">
        <w:rPr>
          <w:sz w:val="24"/>
        </w:rPr>
        <w:t>start-up cost</w:t>
      </w:r>
      <w:r w:rsidRPr="00002518">
        <w:rPr>
          <w:sz w:val="24"/>
        </w:rPr>
        <w:t xml:space="preserve">s associated with the </w:t>
      </w:r>
      <w:r w:rsidR="008534F1" w:rsidRPr="00002518">
        <w:rPr>
          <w:sz w:val="24"/>
        </w:rPr>
        <w:t>MWR or the RF</w:t>
      </w:r>
      <w:r w:rsidR="00E55602">
        <w:rPr>
          <w:sz w:val="24"/>
        </w:rPr>
        <w:t>EW</w:t>
      </w:r>
      <w:r w:rsidRPr="00002518">
        <w:rPr>
          <w:sz w:val="24"/>
        </w:rPr>
        <w:t>.</w:t>
      </w:r>
    </w:p>
    <w:p w14:paraId="3DF00A04" w14:textId="77777777" w:rsidR="00304589" w:rsidRDefault="00304589" w:rsidP="00D14E0B">
      <w:pPr>
        <w:rPr>
          <w:sz w:val="24"/>
        </w:rPr>
      </w:pPr>
    </w:p>
    <w:p w14:paraId="3CBD03AF" w14:textId="77777777" w:rsidR="00EF700C" w:rsidRDefault="000A3C98" w:rsidP="00D14E0B">
      <w:pPr>
        <w:rPr>
          <w:sz w:val="24"/>
        </w:rPr>
      </w:pPr>
      <w:r w:rsidRPr="00002518">
        <w:rPr>
          <w:sz w:val="24"/>
        </w:rPr>
        <w:t>There are no costs to SWAs for collecting information on the M</w:t>
      </w:r>
      <w:r w:rsidR="00707816">
        <w:rPr>
          <w:sz w:val="24"/>
        </w:rPr>
        <w:t>WR</w:t>
      </w:r>
      <w:r w:rsidRPr="00002518">
        <w:rPr>
          <w:sz w:val="24"/>
        </w:rPr>
        <w:t xml:space="preserve"> or the R</w:t>
      </w:r>
      <w:r w:rsidR="00707816">
        <w:rPr>
          <w:sz w:val="24"/>
        </w:rPr>
        <w:t>FEW</w:t>
      </w:r>
      <w:r w:rsidRPr="00002518">
        <w:rPr>
          <w:sz w:val="24"/>
        </w:rPr>
        <w:t xml:space="preserve"> above the money funded by</w:t>
      </w:r>
      <w:r w:rsidR="008637F5">
        <w:rPr>
          <w:sz w:val="24"/>
        </w:rPr>
        <w:t xml:space="preserve"> the</w:t>
      </w:r>
      <w:r w:rsidRPr="00002518">
        <w:rPr>
          <w:sz w:val="24"/>
        </w:rPr>
        <w:t xml:space="preserve"> BLS as p</w:t>
      </w:r>
      <w:r w:rsidR="00A26610">
        <w:rPr>
          <w:sz w:val="24"/>
        </w:rPr>
        <w:t>art of the overall QCEW program.</w:t>
      </w:r>
    </w:p>
    <w:p w14:paraId="3A432E4F" w14:textId="77777777" w:rsidR="00962FE3" w:rsidRDefault="00962FE3" w:rsidP="002E7B85">
      <w:pPr>
        <w:rPr>
          <w:sz w:val="24"/>
        </w:rPr>
      </w:pPr>
    </w:p>
    <w:p w14:paraId="3E546F75" w14:textId="77777777" w:rsidR="002E7B85" w:rsidRDefault="002E7B85" w:rsidP="002E7B85">
      <w:pPr>
        <w:rPr>
          <w:sz w:val="24"/>
        </w:rPr>
      </w:pPr>
    </w:p>
    <w:p w14:paraId="48449E6A" w14:textId="77777777" w:rsidR="002E7B85" w:rsidRDefault="002E7B85" w:rsidP="002E7B85">
      <w:pPr>
        <w:rPr>
          <w:sz w:val="24"/>
        </w:rPr>
      </w:pPr>
    </w:p>
    <w:p w14:paraId="0B7E2A38" w14:textId="77777777" w:rsidR="002E7B85" w:rsidRPr="00002518" w:rsidRDefault="002E7B85" w:rsidP="00D14E0B">
      <w:pPr>
        <w:rPr>
          <w:sz w:val="24"/>
        </w:rPr>
      </w:pPr>
    </w:p>
    <w:p w14:paraId="0226546E" w14:textId="77777777" w:rsidR="00EF700C" w:rsidRPr="00002518" w:rsidRDefault="00EF700C" w:rsidP="00D14E0B">
      <w:pPr>
        <w:rPr>
          <w:b/>
          <w:sz w:val="24"/>
        </w:rPr>
      </w:pPr>
      <w:r w:rsidRPr="00002518">
        <w:rPr>
          <w:b/>
          <w:sz w:val="24"/>
        </w:rPr>
        <w:t>14.  Annualized Cost to the Federal Government</w:t>
      </w:r>
    </w:p>
    <w:p w14:paraId="1381A847" w14:textId="77777777" w:rsidR="00EF700C" w:rsidRPr="0042649D" w:rsidRDefault="00EF700C" w:rsidP="00D14E0B">
      <w:pPr>
        <w:rPr>
          <w:sz w:val="24"/>
        </w:rPr>
      </w:pPr>
    </w:p>
    <w:p w14:paraId="702154A1" w14:textId="77777777" w:rsidR="00770243" w:rsidRPr="00726BE0" w:rsidRDefault="00770243" w:rsidP="00D14E0B">
      <w:pPr>
        <w:rPr>
          <w:sz w:val="24"/>
        </w:rPr>
      </w:pPr>
      <w:r w:rsidRPr="00002518">
        <w:rPr>
          <w:sz w:val="24"/>
        </w:rPr>
        <w:t xml:space="preserve">Listed below are the </w:t>
      </w:r>
      <w:r>
        <w:rPr>
          <w:sz w:val="24"/>
        </w:rPr>
        <w:t xml:space="preserve">rounded </w:t>
      </w:r>
      <w:r w:rsidRPr="00002518">
        <w:rPr>
          <w:sz w:val="24"/>
        </w:rPr>
        <w:t>FY 20</w:t>
      </w:r>
      <w:r>
        <w:rPr>
          <w:sz w:val="24"/>
        </w:rPr>
        <w:t>1</w:t>
      </w:r>
      <w:r w:rsidR="007C659E">
        <w:rPr>
          <w:sz w:val="24"/>
        </w:rPr>
        <w:t>9</w:t>
      </w:r>
      <w:r w:rsidRPr="00002518">
        <w:rPr>
          <w:sz w:val="24"/>
        </w:rPr>
        <w:t xml:space="preserve"> Federal government costs for the QCEW program.  Costs associated with other QCEW</w:t>
      </w:r>
      <w:r>
        <w:rPr>
          <w:sz w:val="24"/>
        </w:rPr>
        <w:t>-</w:t>
      </w:r>
      <w:r w:rsidRPr="00002518">
        <w:rPr>
          <w:sz w:val="24"/>
        </w:rPr>
        <w:t>related forms previously approved by OMB are included.</w:t>
      </w:r>
    </w:p>
    <w:p w14:paraId="49B8951B" w14:textId="77777777" w:rsidR="00770243" w:rsidRPr="00002518" w:rsidRDefault="00770243" w:rsidP="00D14E0B">
      <w:pPr>
        <w:rPr>
          <w:sz w:val="24"/>
        </w:rPr>
      </w:pPr>
    </w:p>
    <w:p w14:paraId="493D06F2" w14:textId="157AD686" w:rsidR="00770243" w:rsidRPr="00002518" w:rsidRDefault="00770243" w:rsidP="00D14E0B">
      <w:pPr>
        <w:ind w:left="720"/>
        <w:rPr>
          <w:sz w:val="24"/>
          <w:szCs w:val="24"/>
        </w:rPr>
      </w:pPr>
      <w:r w:rsidRPr="00002518">
        <w:rPr>
          <w:sz w:val="24"/>
          <w:szCs w:val="24"/>
        </w:rPr>
        <w:t>Personnel</w:t>
      </w:r>
      <w:r w:rsidRPr="00002518">
        <w:rPr>
          <w:sz w:val="24"/>
          <w:szCs w:val="24"/>
        </w:rPr>
        <w:tab/>
      </w:r>
      <w:r w:rsidRPr="00002518">
        <w:rPr>
          <w:sz w:val="24"/>
          <w:szCs w:val="24"/>
        </w:rPr>
        <w:tab/>
        <w:t>$</w:t>
      </w:r>
      <w:r w:rsidRPr="00002518">
        <w:rPr>
          <w:rFonts w:cs="Arial"/>
          <w:sz w:val="24"/>
        </w:rPr>
        <w:t>1</w:t>
      </w:r>
      <w:r w:rsidR="007C659E">
        <w:rPr>
          <w:rFonts w:cs="Arial"/>
          <w:sz w:val="24"/>
        </w:rPr>
        <w:t>4</w:t>
      </w:r>
      <w:r w:rsidRPr="00002518">
        <w:rPr>
          <w:rFonts w:cs="Arial"/>
          <w:sz w:val="24"/>
        </w:rPr>
        <w:t>,</w:t>
      </w:r>
      <w:r>
        <w:rPr>
          <w:rFonts w:cs="Arial"/>
          <w:sz w:val="24"/>
        </w:rPr>
        <w:t>000</w:t>
      </w:r>
      <w:r w:rsidRPr="00002518">
        <w:rPr>
          <w:rFonts w:cs="Arial"/>
          <w:sz w:val="24"/>
        </w:rPr>
        <w:t>,</w:t>
      </w:r>
      <w:r>
        <w:rPr>
          <w:rFonts w:cs="Arial"/>
          <w:sz w:val="24"/>
        </w:rPr>
        <w:t>0</w:t>
      </w:r>
      <w:r w:rsidRPr="00002518">
        <w:rPr>
          <w:rFonts w:cs="Arial"/>
          <w:sz w:val="24"/>
        </w:rPr>
        <w:t>00</w:t>
      </w:r>
    </w:p>
    <w:p w14:paraId="45405F76" w14:textId="2484907F" w:rsidR="00770243" w:rsidRPr="00002518" w:rsidRDefault="00770243" w:rsidP="00D14E0B">
      <w:pPr>
        <w:ind w:left="720"/>
        <w:rPr>
          <w:sz w:val="24"/>
          <w:szCs w:val="24"/>
        </w:rPr>
      </w:pPr>
      <w:r w:rsidRPr="00002518">
        <w:rPr>
          <w:sz w:val="24"/>
          <w:szCs w:val="24"/>
        </w:rPr>
        <w:t>Other</w:t>
      </w:r>
      <w:r w:rsidRPr="00002518">
        <w:rPr>
          <w:sz w:val="24"/>
          <w:szCs w:val="24"/>
        </w:rPr>
        <w:tab/>
      </w:r>
      <w:r w:rsidRPr="00002518">
        <w:rPr>
          <w:sz w:val="24"/>
          <w:szCs w:val="24"/>
        </w:rPr>
        <w:tab/>
      </w:r>
      <w:r w:rsidRPr="00002518">
        <w:rPr>
          <w:sz w:val="24"/>
          <w:szCs w:val="24"/>
        </w:rPr>
        <w:tab/>
        <w:t>$</w:t>
      </w:r>
      <w:r w:rsidR="00AA79A3">
        <w:rPr>
          <w:sz w:val="24"/>
          <w:szCs w:val="24"/>
        </w:rPr>
        <w:t>14</w:t>
      </w:r>
      <w:r w:rsidRPr="00002518">
        <w:rPr>
          <w:sz w:val="24"/>
          <w:szCs w:val="24"/>
        </w:rPr>
        <w:t>,</w:t>
      </w:r>
      <w:r>
        <w:rPr>
          <w:sz w:val="24"/>
          <w:szCs w:val="24"/>
        </w:rPr>
        <w:t>000</w:t>
      </w:r>
      <w:r w:rsidRPr="00002518">
        <w:rPr>
          <w:sz w:val="24"/>
          <w:szCs w:val="24"/>
        </w:rPr>
        <w:t>,</w:t>
      </w:r>
      <w:r>
        <w:rPr>
          <w:sz w:val="24"/>
          <w:szCs w:val="24"/>
        </w:rPr>
        <w:t>0</w:t>
      </w:r>
      <w:r w:rsidRPr="00002518">
        <w:rPr>
          <w:sz w:val="24"/>
          <w:szCs w:val="24"/>
        </w:rPr>
        <w:t>00</w:t>
      </w:r>
    </w:p>
    <w:p w14:paraId="519AFAC6" w14:textId="77777777" w:rsidR="00770243" w:rsidRPr="00002518" w:rsidRDefault="00770243" w:rsidP="00D14E0B">
      <w:pPr>
        <w:ind w:left="720"/>
        <w:rPr>
          <w:rFonts w:cs="Arial"/>
          <w:sz w:val="24"/>
        </w:rPr>
      </w:pPr>
      <w:r w:rsidRPr="00002518">
        <w:rPr>
          <w:sz w:val="24"/>
        </w:rPr>
        <w:t>SWA funding</w:t>
      </w:r>
      <w:r w:rsidRPr="00002518">
        <w:rPr>
          <w:sz w:val="24"/>
        </w:rPr>
        <w:tab/>
      </w:r>
      <w:r w:rsidRPr="00002518">
        <w:rPr>
          <w:sz w:val="24"/>
        </w:rPr>
        <w:tab/>
      </w:r>
      <w:r w:rsidRPr="00002518">
        <w:rPr>
          <w:sz w:val="24"/>
          <w:u w:val="single"/>
        </w:rPr>
        <w:t>$</w:t>
      </w:r>
      <w:r w:rsidRPr="00002518">
        <w:rPr>
          <w:rFonts w:cs="Arial"/>
          <w:sz w:val="24"/>
          <w:u w:val="single"/>
        </w:rPr>
        <w:t>3</w:t>
      </w:r>
      <w:r w:rsidR="00AA79A3">
        <w:rPr>
          <w:rFonts w:cs="Arial"/>
          <w:sz w:val="24"/>
          <w:u w:val="single"/>
        </w:rPr>
        <w:t>0</w:t>
      </w:r>
      <w:r w:rsidRPr="00002518">
        <w:rPr>
          <w:rFonts w:cs="Arial"/>
          <w:sz w:val="24"/>
          <w:u w:val="single"/>
        </w:rPr>
        <w:t>,</w:t>
      </w:r>
      <w:r>
        <w:rPr>
          <w:rFonts w:cs="Arial"/>
          <w:sz w:val="24"/>
          <w:u w:val="single"/>
        </w:rPr>
        <w:t>000</w:t>
      </w:r>
      <w:r w:rsidRPr="00002518">
        <w:rPr>
          <w:rFonts w:cs="Arial"/>
          <w:sz w:val="24"/>
          <w:u w:val="single"/>
        </w:rPr>
        <w:t>,</w:t>
      </w:r>
      <w:r>
        <w:rPr>
          <w:rFonts w:cs="Arial"/>
          <w:sz w:val="24"/>
          <w:u w:val="single"/>
        </w:rPr>
        <w:t>0</w:t>
      </w:r>
      <w:r w:rsidRPr="00002518">
        <w:rPr>
          <w:rFonts w:cs="Arial"/>
          <w:sz w:val="24"/>
          <w:u w:val="single"/>
        </w:rPr>
        <w:t>00</w:t>
      </w:r>
      <w:r w:rsidR="007C659E">
        <w:rPr>
          <w:rFonts w:cs="Arial"/>
          <w:sz w:val="24"/>
          <w:u w:val="single"/>
        </w:rPr>
        <w:t xml:space="preserve"> </w:t>
      </w:r>
    </w:p>
    <w:p w14:paraId="41934DA7" w14:textId="4DEAB56B" w:rsidR="00770243" w:rsidRPr="00002518" w:rsidRDefault="00770243" w:rsidP="00445791">
      <w:pPr>
        <w:ind w:left="720"/>
        <w:rPr>
          <w:sz w:val="24"/>
          <w:szCs w:val="24"/>
        </w:rPr>
      </w:pPr>
      <w:r w:rsidRPr="00002518">
        <w:rPr>
          <w:sz w:val="24"/>
          <w:szCs w:val="24"/>
        </w:rPr>
        <w:t>TOTAL</w:t>
      </w:r>
      <w:r w:rsidRPr="00002518">
        <w:rPr>
          <w:sz w:val="24"/>
          <w:szCs w:val="24"/>
        </w:rPr>
        <w:tab/>
      </w:r>
      <w:r w:rsidRPr="00002518">
        <w:rPr>
          <w:sz w:val="24"/>
          <w:szCs w:val="24"/>
        </w:rPr>
        <w:tab/>
      </w:r>
      <w:r w:rsidRPr="00002518">
        <w:rPr>
          <w:sz w:val="24"/>
          <w:szCs w:val="24"/>
          <w:u w:val="double"/>
        </w:rPr>
        <w:t>$</w:t>
      </w:r>
      <w:r w:rsidR="00186BFE">
        <w:rPr>
          <w:sz w:val="24"/>
          <w:szCs w:val="24"/>
          <w:u w:val="double"/>
        </w:rPr>
        <w:t>5</w:t>
      </w:r>
      <w:r w:rsidR="00AA79A3">
        <w:rPr>
          <w:sz w:val="24"/>
          <w:szCs w:val="24"/>
          <w:u w:val="double"/>
        </w:rPr>
        <w:t>8</w:t>
      </w:r>
      <w:r w:rsidRPr="00002518">
        <w:rPr>
          <w:sz w:val="24"/>
          <w:szCs w:val="24"/>
          <w:u w:val="double"/>
        </w:rPr>
        <w:t>,</w:t>
      </w:r>
      <w:r>
        <w:rPr>
          <w:sz w:val="24"/>
          <w:szCs w:val="24"/>
          <w:u w:val="double"/>
        </w:rPr>
        <w:t>000</w:t>
      </w:r>
      <w:r w:rsidRPr="00002518">
        <w:rPr>
          <w:sz w:val="24"/>
          <w:szCs w:val="24"/>
          <w:u w:val="double"/>
        </w:rPr>
        <w:t>,</w:t>
      </w:r>
      <w:r>
        <w:rPr>
          <w:sz w:val="24"/>
          <w:szCs w:val="24"/>
          <w:u w:val="double"/>
        </w:rPr>
        <w:t>0</w:t>
      </w:r>
      <w:r w:rsidRPr="00002518">
        <w:rPr>
          <w:sz w:val="24"/>
          <w:szCs w:val="24"/>
          <w:u w:val="double"/>
        </w:rPr>
        <w:t>00</w:t>
      </w:r>
    </w:p>
    <w:p w14:paraId="4B16E3B2" w14:textId="77777777" w:rsidR="00C678F8" w:rsidRPr="00002518" w:rsidRDefault="00C678F8" w:rsidP="00D14E0B">
      <w:pPr>
        <w:rPr>
          <w:sz w:val="24"/>
        </w:rPr>
      </w:pPr>
    </w:p>
    <w:p w14:paraId="482A104F" w14:textId="77777777" w:rsidR="00EF700C" w:rsidRDefault="00EF700C" w:rsidP="00D14E0B">
      <w:pPr>
        <w:rPr>
          <w:b/>
          <w:sz w:val="24"/>
        </w:rPr>
      </w:pPr>
      <w:r w:rsidRPr="00002518">
        <w:rPr>
          <w:b/>
          <w:sz w:val="24"/>
        </w:rPr>
        <w:t xml:space="preserve">15.  Changes in </w:t>
      </w:r>
      <w:r w:rsidR="00962FE3">
        <w:rPr>
          <w:b/>
          <w:sz w:val="24"/>
        </w:rPr>
        <w:t xml:space="preserve">Respondent </w:t>
      </w:r>
      <w:r w:rsidRPr="00002518">
        <w:rPr>
          <w:b/>
          <w:sz w:val="24"/>
        </w:rPr>
        <w:t>Burden</w:t>
      </w:r>
    </w:p>
    <w:p w14:paraId="10C08F14" w14:textId="77777777" w:rsidR="00CC292B" w:rsidRPr="00002518" w:rsidRDefault="00CC292B" w:rsidP="00D14E0B">
      <w:pPr>
        <w:rPr>
          <w:b/>
          <w:sz w:val="24"/>
        </w:rPr>
      </w:pPr>
    </w:p>
    <w:p w14:paraId="463DA6B7" w14:textId="77777777" w:rsidR="00EF700C" w:rsidRPr="00002518" w:rsidRDefault="00EF700C" w:rsidP="00D14E0B">
      <w:pPr>
        <w:rPr>
          <w:sz w:val="24"/>
        </w:rPr>
      </w:pPr>
      <w:r w:rsidRPr="00002518">
        <w:rPr>
          <w:sz w:val="24"/>
        </w:rPr>
        <w:t xml:space="preserve">The </w:t>
      </w:r>
      <w:r w:rsidR="00C52E2F">
        <w:rPr>
          <w:sz w:val="24"/>
        </w:rPr>
        <w:t xml:space="preserve">MWR/RFEW </w:t>
      </w:r>
      <w:r w:rsidRPr="00002518">
        <w:rPr>
          <w:sz w:val="24"/>
        </w:rPr>
        <w:t xml:space="preserve">is a census and the increase of total hours requested, from </w:t>
      </w:r>
      <w:r w:rsidR="0001728E" w:rsidRPr="0001728E">
        <w:rPr>
          <w:sz w:val="24"/>
        </w:rPr>
        <w:t>210,980</w:t>
      </w:r>
      <w:r w:rsidRPr="00002518">
        <w:rPr>
          <w:sz w:val="24"/>
        </w:rPr>
        <w:t xml:space="preserve"> to </w:t>
      </w:r>
      <w:r w:rsidR="001A2D1F">
        <w:rPr>
          <w:sz w:val="24"/>
        </w:rPr>
        <w:t>21</w:t>
      </w:r>
      <w:r w:rsidR="0001728E">
        <w:rPr>
          <w:sz w:val="24"/>
        </w:rPr>
        <w:t>7</w:t>
      </w:r>
      <w:r w:rsidR="001A2D1F">
        <w:rPr>
          <w:sz w:val="24"/>
        </w:rPr>
        <w:t>,</w:t>
      </w:r>
      <w:r w:rsidR="0001728E">
        <w:rPr>
          <w:sz w:val="24"/>
        </w:rPr>
        <w:t>765</w:t>
      </w:r>
      <w:r w:rsidRPr="00002518">
        <w:rPr>
          <w:sz w:val="24"/>
        </w:rPr>
        <w:t xml:space="preserve">, </w:t>
      </w:r>
      <w:r w:rsidR="000D07CC">
        <w:rPr>
          <w:sz w:val="24"/>
        </w:rPr>
        <w:t xml:space="preserve">is due to the availability of more recent information on the </w:t>
      </w:r>
      <w:r w:rsidRPr="00002518">
        <w:rPr>
          <w:sz w:val="24"/>
        </w:rPr>
        <w:t xml:space="preserve">expansion </w:t>
      </w:r>
      <w:r w:rsidR="000D07CC">
        <w:rPr>
          <w:sz w:val="24"/>
        </w:rPr>
        <w:t>in the</w:t>
      </w:r>
      <w:r w:rsidRPr="00002518">
        <w:rPr>
          <w:sz w:val="24"/>
        </w:rPr>
        <w:t xml:space="preserve"> total number of </w:t>
      </w:r>
      <w:r w:rsidR="001A2D1F">
        <w:rPr>
          <w:sz w:val="24"/>
        </w:rPr>
        <w:t>private</w:t>
      </w:r>
      <w:r w:rsidR="00304589">
        <w:rPr>
          <w:sz w:val="24"/>
        </w:rPr>
        <w:t xml:space="preserve">-sector </w:t>
      </w:r>
      <w:r w:rsidRPr="00002518">
        <w:rPr>
          <w:sz w:val="24"/>
        </w:rPr>
        <w:t>businesses in the U.S. economy with multiple</w:t>
      </w:r>
      <w:r w:rsidR="000D07CC">
        <w:rPr>
          <w:sz w:val="24"/>
        </w:rPr>
        <w:t>-</w:t>
      </w:r>
      <w:r w:rsidRPr="00002518">
        <w:rPr>
          <w:sz w:val="24"/>
        </w:rPr>
        <w:t>worksite locations.</w:t>
      </w:r>
    </w:p>
    <w:p w14:paraId="46319A04" w14:textId="77777777" w:rsidR="00516A8C" w:rsidRDefault="00516A8C" w:rsidP="00D14E0B">
      <w:pPr>
        <w:rPr>
          <w:sz w:val="24"/>
        </w:rPr>
      </w:pPr>
    </w:p>
    <w:p w14:paraId="77EE55A1" w14:textId="77777777" w:rsidR="00EF700C" w:rsidRPr="00002518" w:rsidRDefault="00EF700C" w:rsidP="00D14E0B">
      <w:pPr>
        <w:numPr>
          <w:ilvl w:val="0"/>
          <w:numId w:val="2"/>
        </w:numPr>
        <w:rPr>
          <w:b/>
          <w:sz w:val="24"/>
        </w:rPr>
      </w:pPr>
      <w:r w:rsidRPr="00002518">
        <w:rPr>
          <w:b/>
          <w:sz w:val="24"/>
        </w:rPr>
        <w:t>Publication Plans</w:t>
      </w:r>
    </w:p>
    <w:p w14:paraId="0D57FAF3" w14:textId="77777777" w:rsidR="00EF700C" w:rsidRPr="00002518" w:rsidRDefault="00EF700C" w:rsidP="00D14E0B">
      <w:pPr>
        <w:rPr>
          <w:b/>
          <w:sz w:val="24"/>
        </w:rPr>
      </w:pPr>
    </w:p>
    <w:p w14:paraId="034300B1" w14:textId="77777777" w:rsidR="00EF700C" w:rsidRPr="00FC2A22" w:rsidRDefault="00EF700C" w:rsidP="00D14E0B">
      <w:pPr>
        <w:pStyle w:val="BodyText2"/>
        <w:rPr>
          <w:rFonts w:ascii="Times New Roman" w:hAnsi="Times New Roman"/>
        </w:rPr>
      </w:pPr>
      <w:r w:rsidRPr="00FC2A22">
        <w:rPr>
          <w:rFonts w:ascii="Times New Roman" w:hAnsi="Times New Roman"/>
        </w:rPr>
        <w:t xml:space="preserve">BLS will not publish or release the confidential employment and wages micro-data.  Nine BLS reports from the QCEW </w:t>
      </w:r>
      <w:r w:rsidR="001A5D5A" w:rsidRPr="00FC2A22">
        <w:rPr>
          <w:rFonts w:ascii="Times New Roman" w:hAnsi="Times New Roman"/>
        </w:rPr>
        <w:t>p</w:t>
      </w:r>
      <w:r w:rsidRPr="00FC2A22">
        <w:rPr>
          <w:rFonts w:ascii="Times New Roman" w:hAnsi="Times New Roman"/>
        </w:rPr>
        <w:t xml:space="preserve">rogram as well as </w:t>
      </w:r>
      <w:r w:rsidR="00FC2A22" w:rsidRPr="00FC2A22">
        <w:rPr>
          <w:rFonts w:ascii="Times New Roman" w:hAnsi="Times New Roman"/>
        </w:rPr>
        <w:t>the BLS website (</w:t>
      </w:r>
      <w:hyperlink r:id="rId11" w:history="1">
        <w:r w:rsidR="00C52E2F" w:rsidRPr="00D63DD5">
          <w:rPr>
            <w:rStyle w:val="Hyperlink"/>
            <w:rFonts w:ascii="Times New Roman" w:hAnsi="Times New Roman"/>
          </w:rPr>
          <w:t>https://www.bls.gov/</w:t>
        </w:r>
      </w:hyperlink>
      <w:r w:rsidR="00FC2A22" w:rsidRPr="00FC2A22">
        <w:rPr>
          <w:rFonts w:ascii="Times New Roman" w:hAnsi="Times New Roman"/>
        </w:rPr>
        <w:t>)</w:t>
      </w:r>
      <w:r w:rsidRPr="00FC2A22">
        <w:rPr>
          <w:rFonts w:ascii="Times New Roman" w:hAnsi="Times New Roman"/>
        </w:rPr>
        <w:t xml:space="preserve"> will receive data from the Multiple Worksite Report:</w:t>
      </w:r>
    </w:p>
    <w:p w14:paraId="3C7E338F" w14:textId="77777777" w:rsidR="00EF700C" w:rsidRPr="00002518" w:rsidRDefault="00EF700C" w:rsidP="00D14E0B">
      <w:pPr>
        <w:rPr>
          <w:sz w:val="24"/>
        </w:rPr>
      </w:pPr>
    </w:p>
    <w:p w14:paraId="508CC3B3" w14:textId="77777777" w:rsidR="00CC292B" w:rsidRDefault="00EF700C" w:rsidP="00D14E0B">
      <w:pPr>
        <w:numPr>
          <w:ilvl w:val="0"/>
          <w:numId w:val="1"/>
        </w:numPr>
        <w:ind w:left="1152" w:hanging="1152"/>
        <w:rPr>
          <w:sz w:val="24"/>
        </w:rPr>
      </w:pPr>
      <w:r w:rsidRPr="00D35EF3">
        <w:rPr>
          <w:sz w:val="24"/>
        </w:rPr>
        <w:t xml:space="preserve">Quarterly news releases on county and </w:t>
      </w:r>
      <w:r w:rsidR="0085199C">
        <w:rPr>
          <w:sz w:val="24"/>
        </w:rPr>
        <w:t>National</w:t>
      </w:r>
      <w:r w:rsidRPr="00D35EF3">
        <w:rPr>
          <w:sz w:val="24"/>
        </w:rPr>
        <w:t xml:space="preserve"> employment and wages with industry detail are</w:t>
      </w:r>
      <w:r w:rsidR="00F60A2F">
        <w:rPr>
          <w:sz w:val="24"/>
        </w:rPr>
        <w:t xml:space="preserve"> usually</w:t>
      </w:r>
      <w:r w:rsidRPr="00D35EF3">
        <w:rPr>
          <w:sz w:val="24"/>
        </w:rPr>
        <w:t xml:space="preserve"> issued </w:t>
      </w:r>
      <w:r w:rsidR="00F60A2F">
        <w:rPr>
          <w:sz w:val="24"/>
        </w:rPr>
        <w:t xml:space="preserve">6 </w:t>
      </w:r>
      <w:r w:rsidRPr="00D35EF3">
        <w:rPr>
          <w:sz w:val="24"/>
        </w:rPr>
        <w:t>months after the reference quarter</w:t>
      </w:r>
      <w:r w:rsidR="00F32A79" w:rsidRPr="00D35EF3">
        <w:rPr>
          <w:sz w:val="24"/>
        </w:rPr>
        <w:t>.</w:t>
      </w:r>
    </w:p>
    <w:p w14:paraId="433C9733" w14:textId="77777777" w:rsidR="00EF700C" w:rsidRPr="00D35EF3" w:rsidRDefault="00EF700C" w:rsidP="00D14E0B">
      <w:pPr>
        <w:numPr>
          <w:ilvl w:val="0"/>
          <w:numId w:val="1"/>
        </w:numPr>
        <w:ind w:left="1152" w:hanging="1152"/>
        <w:rPr>
          <w:sz w:val="24"/>
        </w:rPr>
      </w:pPr>
      <w:r w:rsidRPr="00D35EF3">
        <w:rPr>
          <w:sz w:val="24"/>
        </w:rPr>
        <w:t xml:space="preserve">Quarterly news releases on </w:t>
      </w:r>
      <w:r w:rsidR="006340F4" w:rsidRPr="00D35EF3">
        <w:rPr>
          <w:sz w:val="24"/>
        </w:rPr>
        <w:t>B</w:t>
      </w:r>
      <w:r w:rsidRPr="00D35EF3">
        <w:rPr>
          <w:sz w:val="24"/>
        </w:rPr>
        <w:t xml:space="preserve">usiness </w:t>
      </w:r>
      <w:r w:rsidR="006340F4" w:rsidRPr="00D35EF3">
        <w:rPr>
          <w:sz w:val="24"/>
        </w:rPr>
        <w:t>E</w:t>
      </w:r>
      <w:r w:rsidRPr="00D35EF3">
        <w:rPr>
          <w:sz w:val="24"/>
        </w:rPr>
        <w:t xml:space="preserve">mployment </w:t>
      </w:r>
      <w:r w:rsidR="006340F4" w:rsidRPr="00D35EF3">
        <w:rPr>
          <w:sz w:val="24"/>
        </w:rPr>
        <w:t>Dyn</w:t>
      </w:r>
      <w:r w:rsidRPr="00D35EF3">
        <w:rPr>
          <w:sz w:val="24"/>
        </w:rPr>
        <w:t xml:space="preserve">amics at the </w:t>
      </w:r>
      <w:r w:rsidR="0085199C">
        <w:rPr>
          <w:sz w:val="24"/>
        </w:rPr>
        <w:t>National</w:t>
      </w:r>
      <w:r w:rsidRPr="00D35EF3">
        <w:rPr>
          <w:sz w:val="24"/>
        </w:rPr>
        <w:t xml:space="preserve"> and </w:t>
      </w:r>
      <w:r w:rsidR="00D35EF3">
        <w:rPr>
          <w:sz w:val="24"/>
        </w:rPr>
        <w:t>S</w:t>
      </w:r>
      <w:r w:rsidRPr="00D35EF3">
        <w:rPr>
          <w:sz w:val="24"/>
        </w:rPr>
        <w:t xml:space="preserve">tate level are published </w:t>
      </w:r>
      <w:r w:rsidR="00FC2A22">
        <w:rPr>
          <w:sz w:val="24"/>
        </w:rPr>
        <w:t xml:space="preserve">approximately </w:t>
      </w:r>
      <w:r w:rsidR="00CC292B">
        <w:rPr>
          <w:sz w:val="24"/>
        </w:rPr>
        <w:t xml:space="preserve">7 </w:t>
      </w:r>
      <w:r w:rsidRPr="00D35EF3">
        <w:rPr>
          <w:sz w:val="24"/>
        </w:rPr>
        <w:t>months after the reference quarter</w:t>
      </w:r>
      <w:r w:rsidR="006340F4" w:rsidRPr="00D35EF3">
        <w:rPr>
          <w:sz w:val="24"/>
        </w:rPr>
        <w:t xml:space="preserve">.  </w:t>
      </w:r>
      <w:r w:rsidR="00FF47CC" w:rsidRPr="000D09FA">
        <w:rPr>
          <w:sz w:val="24"/>
        </w:rPr>
        <w:t>Currently, the quarterly news release covers National private sector data job creation and destruction by industry and establishment and firm size class, State total private data, and data on business births and deaths.</w:t>
      </w:r>
    </w:p>
    <w:p w14:paraId="06814BF5" w14:textId="77777777" w:rsidR="00F60A2F" w:rsidRPr="00F60A2F" w:rsidRDefault="00F60A2F" w:rsidP="00D14E0B">
      <w:pPr>
        <w:numPr>
          <w:ilvl w:val="0"/>
          <w:numId w:val="1"/>
        </w:numPr>
        <w:ind w:left="1152" w:hanging="1152"/>
        <w:rPr>
          <w:sz w:val="24"/>
          <w:szCs w:val="24"/>
        </w:rPr>
      </w:pPr>
      <w:r w:rsidRPr="00F60A2F">
        <w:rPr>
          <w:sz w:val="24"/>
          <w:szCs w:val="24"/>
        </w:rPr>
        <w:t xml:space="preserve">An annual comprehensive bulletin is published about </w:t>
      </w:r>
      <w:r w:rsidR="00FF47CC">
        <w:rPr>
          <w:sz w:val="24"/>
          <w:szCs w:val="24"/>
        </w:rPr>
        <w:t>9</w:t>
      </w:r>
      <w:r w:rsidRPr="00F60A2F">
        <w:rPr>
          <w:sz w:val="24"/>
          <w:szCs w:val="24"/>
        </w:rPr>
        <w:t xml:space="preserve"> months after the reference year.  This web-only publication, Employment and Wages Online, is the successor to the annual print bulletin, Employment and Wages. </w:t>
      </w:r>
      <w:r>
        <w:rPr>
          <w:sz w:val="24"/>
          <w:szCs w:val="24"/>
        </w:rPr>
        <w:t xml:space="preserve"> In March 2010, t</w:t>
      </w:r>
      <w:r w:rsidRPr="00F60A2F">
        <w:rPr>
          <w:sz w:val="24"/>
          <w:szCs w:val="24"/>
        </w:rPr>
        <w:t xml:space="preserve">he 2008 </w:t>
      </w:r>
      <w:r>
        <w:rPr>
          <w:sz w:val="24"/>
          <w:szCs w:val="24"/>
        </w:rPr>
        <w:t>edition</w:t>
      </w:r>
      <w:r w:rsidRPr="00F60A2F">
        <w:rPr>
          <w:sz w:val="24"/>
          <w:szCs w:val="24"/>
        </w:rPr>
        <w:t xml:space="preserve"> of the Employment and Wages bulletin was the final issued on paper.</w:t>
      </w:r>
    </w:p>
    <w:p w14:paraId="294BB3F9" w14:textId="77777777" w:rsidR="00EF700C" w:rsidRPr="00FC2A22" w:rsidRDefault="00EF700C" w:rsidP="00D14E0B">
      <w:pPr>
        <w:numPr>
          <w:ilvl w:val="0"/>
          <w:numId w:val="1"/>
        </w:numPr>
        <w:ind w:left="1152" w:hanging="1152"/>
        <w:rPr>
          <w:sz w:val="24"/>
          <w:szCs w:val="24"/>
        </w:rPr>
      </w:pPr>
      <w:r w:rsidRPr="00FC2A22">
        <w:rPr>
          <w:sz w:val="24"/>
          <w:szCs w:val="24"/>
        </w:rPr>
        <w:t xml:space="preserve">Quarterly employment and wages data with industry detail at the </w:t>
      </w:r>
      <w:r w:rsidR="0085199C" w:rsidRPr="00FC2A22">
        <w:rPr>
          <w:sz w:val="24"/>
          <w:szCs w:val="24"/>
        </w:rPr>
        <w:t>National</w:t>
      </w:r>
      <w:r w:rsidRPr="00FC2A22">
        <w:rPr>
          <w:sz w:val="24"/>
          <w:szCs w:val="24"/>
        </w:rPr>
        <w:t xml:space="preserve">, </w:t>
      </w:r>
      <w:r w:rsidR="00D35EF3" w:rsidRPr="00FC2A22">
        <w:rPr>
          <w:sz w:val="24"/>
          <w:szCs w:val="24"/>
        </w:rPr>
        <w:t>S</w:t>
      </w:r>
      <w:r w:rsidRPr="00FC2A22">
        <w:rPr>
          <w:sz w:val="24"/>
          <w:szCs w:val="24"/>
        </w:rPr>
        <w:t>tate, MSA, and county levels are released on</w:t>
      </w:r>
      <w:r w:rsidR="00FC2A22" w:rsidRPr="00FC2A22">
        <w:rPr>
          <w:sz w:val="24"/>
          <w:szCs w:val="24"/>
        </w:rPr>
        <w:t xml:space="preserve"> the</w:t>
      </w:r>
      <w:r w:rsidRPr="00FC2A22">
        <w:rPr>
          <w:sz w:val="24"/>
          <w:szCs w:val="24"/>
        </w:rPr>
        <w:t xml:space="preserve"> </w:t>
      </w:r>
      <w:r w:rsidR="00FC2A22" w:rsidRPr="00FC2A22">
        <w:rPr>
          <w:sz w:val="24"/>
          <w:szCs w:val="24"/>
        </w:rPr>
        <w:t>BLS website</w:t>
      </w:r>
      <w:r w:rsidRPr="00FC2A22">
        <w:rPr>
          <w:sz w:val="24"/>
          <w:szCs w:val="24"/>
        </w:rPr>
        <w:t xml:space="preserve"> </w:t>
      </w:r>
      <w:r w:rsidR="00FF47CC">
        <w:rPr>
          <w:sz w:val="24"/>
          <w:szCs w:val="24"/>
        </w:rPr>
        <w:t>6</w:t>
      </w:r>
      <w:r w:rsidRPr="00FC2A22">
        <w:rPr>
          <w:sz w:val="24"/>
          <w:szCs w:val="24"/>
        </w:rPr>
        <w:t xml:space="preserve"> months after the reference quarter</w:t>
      </w:r>
      <w:r w:rsidR="00F32A79" w:rsidRPr="00FC2A22">
        <w:rPr>
          <w:sz w:val="24"/>
          <w:szCs w:val="24"/>
        </w:rPr>
        <w:t>.</w:t>
      </w:r>
    </w:p>
    <w:p w14:paraId="58441340" w14:textId="77777777" w:rsidR="00EF700C" w:rsidRPr="00D35EF3" w:rsidRDefault="00EF700C" w:rsidP="00D14E0B">
      <w:pPr>
        <w:numPr>
          <w:ilvl w:val="0"/>
          <w:numId w:val="1"/>
        </w:numPr>
        <w:ind w:left="1152" w:hanging="1152"/>
        <w:rPr>
          <w:sz w:val="24"/>
        </w:rPr>
      </w:pPr>
      <w:r w:rsidRPr="00D35EF3">
        <w:rPr>
          <w:sz w:val="24"/>
        </w:rPr>
        <w:t xml:space="preserve">Annual employment and wages data with industry detail at the </w:t>
      </w:r>
      <w:r w:rsidR="0085199C">
        <w:rPr>
          <w:sz w:val="24"/>
        </w:rPr>
        <w:t>National</w:t>
      </w:r>
      <w:r w:rsidRPr="00D35EF3">
        <w:rPr>
          <w:sz w:val="24"/>
        </w:rPr>
        <w:t xml:space="preserve">, </w:t>
      </w:r>
      <w:r w:rsidR="00D35EF3">
        <w:rPr>
          <w:sz w:val="24"/>
        </w:rPr>
        <w:t>S</w:t>
      </w:r>
      <w:r w:rsidRPr="00D35EF3">
        <w:rPr>
          <w:sz w:val="24"/>
        </w:rPr>
        <w:t xml:space="preserve">tate, MSA, and county levels are released on </w:t>
      </w:r>
      <w:r w:rsidR="00FC2A22" w:rsidRPr="00FC2A22">
        <w:rPr>
          <w:sz w:val="24"/>
          <w:szCs w:val="24"/>
        </w:rPr>
        <w:t>the BLS website</w:t>
      </w:r>
      <w:r w:rsidRPr="00D35EF3">
        <w:rPr>
          <w:sz w:val="24"/>
        </w:rPr>
        <w:t xml:space="preserve"> </w:t>
      </w:r>
      <w:r w:rsidR="00FF47CC">
        <w:rPr>
          <w:sz w:val="24"/>
        </w:rPr>
        <w:t>6</w:t>
      </w:r>
      <w:r w:rsidRPr="00D35EF3">
        <w:rPr>
          <w:sz w:val="24"/>
        </w:rPr>
        <w:t xml:space="preserve"> months after the reference year</w:t>
      </w:r>
      <w:r w:rsidR="00F32A79" w:rsidRPr="00D35EF3">
        <w:rPr>
          <w:sz w:val="24"/>
        </w:rPr>
        <w:t>.</w:t>
      </w:r>
    </w:p>
    <w:p w14:paraId="46A35624" w14:textId="77777777" w:rsidR="00EF700C" w:rsidRPr="00D35EF3" w:rsidRDefault="006E0D52" w:rsidP="00D14E0B">
      <w:pPr>
        <w:numPr>
          <w:ilvl w:val="0"/>
          <w:numId w:val="1"/>
        </w:numPr>
        <w:ind w:left="0" w:firstLine="0"/>
        <w:rPr>
          <w:sz w:val="24"/>
        </w:rPr>
      </w:pPr>
      <w:r w:rsidRPr="00D35EF3">
        <w:rPr>
          <w:sz w:val="24"/>
        </w:rPr>
        <w:t>SWAs</w:t>
      </w:r>
      <w:r w:rsidR="00EF700C" w:rsidRPr="00D35EF3">
        <w:rPr>
          <w:sz w:val="24"/>
        </w:rPr>
        <w:t xml:space="preserve"> issue quarterly and/or annual reports on QCEW data in an aggregate form.</w:t>
      </w:r>
    </w:p>
    <w:p w14:paraId="032C7F65" w14:textId="77777777" w:rsidR="00516A8C" w:rsidRDefault="00516A8C" w:rsidP="00D14E0B">
      <w:pPr>
        <w:rPr>
          <w:sz w:val="24"/>
        </w:rPr>
      </w:pPr>
    </w:p>
    <w:p w14:paraId="5D1FF0C6" w14:textId="77777777" w:rsidR="00575A4E" w:rsidRPr="00DA75D9" w:rsidRDefault="00962FE3" w:rsidP="00D14E0B">
      <w:pPr>
        <w:numPr>
          <w:ilvl w:val="0"/>
          <w:numId w:val="2"/>
        </w:numPr>
        <w:rPr>
          <w:b/>
          <w:sz w:val="24"/>
        </w:rPr>
      </w:pPr>
      <w:r>
        <w:rPr>
          <w:b/>
          <w:sz w:val="24"/>
        </w:rPr>
        <w:t xml:space="preserve">Request Not to Display Expiration </w:t>
      </w:r>
      <w:r w:rsidR="00575A4E" w:rsidRPr="00DA75D9">
        <w:rPr>
          <w:b/>
          <w:sz w:val="24"/>
        </w:rPr>
        <w:t>Date</w:t>
      </w:r>
    </w:p>
    <w:p w14:paraId="2D64C6C8" w14:textId="77777777" w:rsidR="00575A4E" w:rsidRDefault="00575A4E" w:rsidP="00D14E0B">
      <w:pPr>
        <w:rPr>
          <w:sz w:val="24"/>
        </w:rPr>
      </w:pPr>
    </w:p>
    <w:p w14:paraId="0E2AB1E3" w14:textId="77777777" w:rsidR="00784F0B" w:rsidRPr="00784F0B" w:rsidRDefault="00784F0B" w:rsidP="00D14E0B">
      <w:pPr>
        <w:rPr>
          <w:sz w:val="24"/>
        </w:rPr>
      </w:pPr>
      <w:r w:rsidRPr="0042649D">
        <w:rPr>
          <w:sz w:val="24"/>
        </w:rPr>
        <w:t xml:space="preserve">BLS is </w:t>
      </w:r>
      <w:r w:rsidR="00FF47CC">
        <w:rPr>
          <w:sz w:val="24"/>
        </w:rPr>
        <w:t xml:space="preserve">again </w:t>
      </w:r>
      <w:r w:rsidRPr="0042649D">
        <w:rPr>
          <w:sz w:val="24"/>
        </w:rPr>
        <w:t xml:space="preserve">requesting OMB approval for permission to suppress the expiration date on the BLS 3020 MWR and BLS 3021 RFEW </w:t>
      </w:r>
      <w:r w:rsidR="00770243">
        <w:rPr>
          <w:sz w:val="24"/>
        </w:rPr>
        <w:t xml:space="preserve">paper </w:t>
      </w:r>
      <w:r w:rsidRPr="0042649D">
        <w:rPr>
          <w:sz w:val="24"/>
        </w:rPr>
        <w:t xml:space="preserve">forms.  </w:t>
      </w:r>
      <w:r w:rsidR="00FF47CC" w:rsidRPr="00724DB2">
        <w:rPr>
          <w:sz w:val="24"/>
          <w:szCs w:val="24"/>
        </w:rPr>
        <w:t xml:space="preserve">A waiver has been granted </w:t>
      </w:r>
      <w:r w:rsidR="00FF47CC">
        <w:rPr>
          <w:sz w:val="24"/>
          <w:szCs w:val="24"/>
        </w:rPr>
        <w:t xml:space="preserve">in the past </w:t>
      </w:r>
      <w:r w:rsidR="00FF47CC" w:rsidRPr="00724DB2">
        <w:rPr>
          <w:sz w:val="24"/>
          <w:szCs w:val="24"/>
        </w:rPr>
        <w:t xml:space="preserve">allowing the BLS not to print the expiration </w:t>
      </w:r>
      <w:r w:rsidR="00FF47CC">
        <w:rPr>
          <w:sz w:val="24"/>
          <w:szCs w:val="24"/>
        </w:rPr>
        <w:t>and it</w:t>
      </w:r>
      <w:r w:rsidR="00FF47CC" w:rsidRPr="00724DB2">
        <w:rPr>
          <w:sz w:val="24"/>
          <w:szCs w:val="24"/>
        </w:rPr>
        <w:t xml:space="preserve"> is requested that this waiver be extended.  The waiver is necessary to reduce the significant costs associated with printing new </w:t>
      </w:r>
      <w:r w:rsidR="008C4B21">
        <w:rPr>
          <w:sz w:val="24"/>
          <w:szCs w:val="24"/>
        </w:rPr>
        <w:t xml:space="preserve">paper </w:t>
      </w:r>
      <w:r w:rsidR="00FF47CC" w:rsidRPr="00724DB2">
        <w:rPr>
          <w:sz w:val="24"/>
          <w:szCs w:val="24"/>
        </w:rPr>
        <w:t>forms because of a change in the expiration date.</w:t>
      </w:r>
      <w:r w:rsidR="008C4B21">
        <w:rPr>
          <w:sz w:val="24"/>
          <w:szCs w:val="24"/>
        </w:rPr>
        <w:t xml:space="preserve">  However, the expiration date will appear on the MWRweb screens and on PDF versions of the MWR forms </w:t>
      </w:r>
      <w:r w:rsidR="000A436F">
        <w:rPr>
          <w:sz w:val="24"/>
          <w:szCs w:val="24"/>
        </w:rPr>
        <w:t>posted on</w:t>
      </w:r>
      <w:r w:rsidR="008C4B21">
        <w:rPr>
          <w:sz w:val="24"/>
          <w:szCs w:val="24"/>
        </w:rPr>
        <w:t xml:space="preserve"> the BLS public website.</w:t>
      </w:r>
    </w:p>
    <w:p w14:paraId="16F71308" w14:textId="77777777" w:rsidR="00575A4E" w:rsidRDefault="00575A4E" w:rsidP="00D14E0B">
      <w:pPr>
        <w:rPr>
          <w:sz w:val="24"/>
        </w:rPr>
      </w:pPr>
    </w:p>
    <w:p w14:paraId="1FA1CAE9" w14:textId="77777777" w:rsidR="00575A4E" w:rsidRPr="00DA75D9" w:rsidRDefault="00575A4E" w:rsidP="00D14E0B">
      <w:pPr>
        <w:numPr>
          <w:ilvl w:val="0"/>
          <w:numId w:val="2"/>
        </w:numPr>
        <w:rPr>
          <w:b/>
          <w:sz w:val="24"/>
        </w:rPr>
      </w:pPr>
      <w:r w:rsidRPr="00DA75D9">
        <w:rPr>
          <w:b/>
          <w:sz w:val="24"/>
        </w:rPr>
        <w:t>Exception to Certification Statement</w:t>
      </w:r>
    </w:p>
    <w:p w14:paraId="1CF21E8B" w14:textId="77777777" w:rsidR="00513B99" w:rsidRDefault="00513B99" w:rsidP="00D14E0B">
      <w:pPr>
        <w:rPr>
          <w:sz w:val="24"/>
        </w:rPr>
      </w:pPr>
    </w:p>
    <w:p w14:paraId="0F8A826E" w14:textId="77777777" w:rsidR="00556400" w:rsidRPr="00D35EF3" w:rsidRDefault="00556400" w:rsidP="00D14E0B">
      <w:pPr>
        <w:rPr>
          <w:sz w:val="24"/>
        </w:rPr>
      </w:pPr>
      <w:r w:rsidRPr="00DA75D9">
        <w:rPr>
          <w:sz w:val="24"/>
        </w:rPr>
        <w:t xml:space="preserve">There are no exceptions to the </w:t>
      </w:r>
      <w:r w:rsidRPr="008565DC">
        <w:rPr>
          <w:sz w:val="24"/>
        </w:rPr>
        <w:t>“Certification for Paperwork Reduction Act</w:t>
      </w:r>
      <w:r w:rsidR="00962FE3">
        <w:rPr>
          <w:sz w:val="24"/>
        </w:rPr>
        <w:t xml:space="preserve"> Submissions</w:t>
      </w:r>
      <w:r w:rsidRPr="008565DC">
        <w:rPr>
          <w:sz w:val="24"/>
        </w:rPr>
        <w:t>.”</w:t>
      </w:r>
    </w:p>
    <w:p w14:paraId="4FBA77D3" w14:textId="77777777" w:rsidR="00E85062" w:rsidRPr="00002518" w:rsidRDefault="00E85062" w:rsidP="00D14E0B">
      <w:pPr>
        <w:rPr>
          <w:sz w:val="24"/>
        </w:rPr>
      </w:pPr>
    </w:p>
    <w:sectPr w:rsidR="00E85062" w:rsidRPr="00002518" w:rsidSect="00CB2C06">
      <w:headerReference w:type="even" r:id="rId12"/>
      <w:headerReference w:type="default" r:id="rId13"/>
      <w:footnotePr>
        <w:numRestart w:val="eachSect"/>
      </w:footnotePr>
      <w:pgSz w:w="12240" w:h="15840"/>
      <w:pgMar w:top="1440" w:right="1296"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7D59B" w14:textId="77777777" w:rsidR="00873B7E" w:rsidRDefault="00873B7E">
      <w:r>
        <w:separator/>
      </w:r>
    </w:p>
  </w:endnote>
  <w:endnote w:type="continuationSeparator" w:id="0">
    <w:p w14:paraId="07DDCBA7" w14:textId="77777777" w:rsidR="00873B7E" w:rsidRDefault="0087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0C705" w14:textId="77777777" w:rsidR="00873B7E" w:rsidRDefault="00873B7E">
      <w:r>
        <w:separator/>
      </w:r>
    </w:p>
  </w:footnote>
  <w:footnote w:type="continuationSeparator" w:id="0">
    <w:p w14:paraId="62098E31" w14:textId="77777777" w:rsidR="00873B7E" w:rsidRDefault="00873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B4878" w14:textId="59483DEB" w:rsidR="008F189C" w:rsidRDefault="008F189C">
    <w:pPr>
      <w:pStyle w:val="Header"/>
      <w:framePr w:w="576" w:wrap="around" w:vAnchor="page" w:hAnchor="page" w:x="986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12C33">
      <w:rPr>
        <w:rStyle w:val="PageNumber"/>
        <w:noProof/>
      </w:rPr>
      <w:t>2</w:t>
    </w:r>
    <w:r>
      <w:rPr>
        <w:rStyle w:val="PageNumber"/>
      </w:rPr>
      <w:fldChar w:fldCharType="end"/>
    </w:r>
  </w:p>
  <w:p w14:paraId="6607E17C" w14:textId="77777777" w:rsidR="00C84957" w:rsidRDefault="00C84957" w:rsidP="00C84957">
    <w:pPr>
      <w:pStyle w:val="Header"/>
    </w:pPr>
    <w:r>
      <w:t>Multiple Worksite Report/Report of Federal Employment and Wages</w:t>
    </w:r>
  </w:p>
  <w:p w14:paraId="57622D3C" w14:textId="77777777" w:rsidR="00C84957" w:rsidRDefault="00C84957" w:rsidP="00C84957">
    <w:pPr>
      <w:pStyle w:val="Header"/>
    </w:pPr>
    <w:r>
      <w:t>1220-0134</w:t>
    </w:r>
  </w:p>
  <w:p w14:paraId="6C6E32CE" w14:textId="77777777" w:rsidR="008F189C" w:rsidRDefault="00C84957" w:rsidP="00C84957">
    <w:pPr>
      <w:pStyle w:val="Header"/>
    </w:pPr>
    <w:r>
      <w:t>July 2019</w:t>
    </w:r>
  </w:p>
  <w:p w14:paraId="5AA00B23" w14:textId="77777777" w:rsidR="00C84957" w:rsidRDefault="00C84957" w:rsidP="00C849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47C89" w14:textId="011F8254" w:rsidR="008F189C" w:rsidRDefault="008F189C">
    <w:pPr>
      <w:pStyle w:val="Header"/>
      <w:framePr w:w="576" w:wrap="around" w:vAnchor="page" w:hAnchor="page" w:x="986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12C33">
      <w:rPr>
        <w:rStyle w:val="PageNumber"/>
        <w:noProof/>
      </w:rPr>
      <w:t>1</w:t>
    </w:r>
    <w:r>
      <w:rPr>
        <w:rStyle w:val="PageNumber"/>
      </w:rPr>
      <w:fldChar w:fldCharType="end"/>
    </w:r>
  </w:p>
  <w:p w14:paraId="583A685D" w14:textId="77777777" w:rsidR="001900B6" w:rsidRDefault="001900B6" w:rsidP="001900B6">
    <w:pPr>
      <w:pStyle w:val="Header"/>
    </w:pPr>
    <w:r>
      <w:t>Multiple Worksite Report/Report of Federal Employment and Wages</w:t>
    </w:r>
  </w:p>
  <w:p w14:paraId="53C29465" w14:textId="77777777" w:rsidR="001900B6" w:rsidRDefault="001900B6" w:rsidP="001900B6">
    <w:pPr>
      <w:pStyle w:val="Header"/>
    </w:pPr>
    <w:r>
      <w:t>1220-0134</w:t>
    </w:r>
  </w:p>
  <w:p w14:paraId="6AC3D402" w14:textId="0CA82C5C" w:rsidR="001900B6" w:rsidRDefault="00C84957" w:rsidP="001900B6">
    <w:pPr>
      <w:pStyle w:val="Header"/>
    </w:pPr>
    <w:r>
      <w:t>July</w:t>
    </w:r>
    <w:r w:rsidR="00B220E4">
      <w:t xml:space="preserve"> </w:t>
    </w:r>
    <w:r w:rsidR="001900B6">
      <w:t>201</w:t>
    </w:r>
    <w:r w:rsidR="006B3D85">
      <w:t>9</w:t>
    </w:r>
  </w:p>
  <w:p w14:paraId="75A95173" w14:textId="77777777" w:rsidR="008F189C" w:rsidRDefault="008F18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5E43"/>
    <w:multiLevelType w:val="hybridMultilevel"/>
    <w:tmpl w:val="551222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1AD684D"/>
    <w:multiLevelType w:val="hybridMultilevel"/>
    <w:tmpl w:val="DF24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C20D6"/>
    <w:multiLevelType w:val="singleLevel"/>
    <w:tmpl w:val="F0301BA0"/>
    <w:lvl w:ilvl="0">
      <w:start w:val="16"/>
      <w:numFmt w:val="decimal"/>
      <w:lvlText w:val="%1."/>
      <w:lvlJc w:val="left"/>
      <w:pPr>
        <w:tabs>
          <w:tab w:val="num" w:pos="735"/>
        </w:tabs>
        <w:ind w:left="735" w:hanging="735"/>
      </w:pPr>
      <w:rPr>
        <w:rFonts w:hint="default"/>
      </w:rPr>
    </w:lvl>
  </w:abstractNum>
  <w:abstractNum w:abstractNumId="3">
    <w:nsid w:val="515E419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6BC5371F"/>
    <w:multiLevelType w:val="hybridMultilevel"/>
    <w:tmpl w:val="57E8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9204C4"/>
    <w:multiLevelType w:val="multilevel"/>
    <w:tmpl w:val="A394089E"/>
    <w:lvl w:ilvl="0">
      <w:start w:val="1"/>
      <w:numFmt w:val="upperLetter"/>
      <w:lvlText w:val="(%1)"/>
      <w:lvlJc w:val="left"/>
      <w:pPr>
        <w:tabs>
          <w:tab w:val="num" w:pos="1155"/>
        </w:tabs>
        <w:ind w:left="1155" w:hanging="4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5"/>
  </w:num>
  <w:num w:numId="2">
    <w:abstractNumId w:val="2"/>
  </w:num>
  <w:num w:numId="3">
    <w:abstractNumId w:val="4"/>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08"/>
    <w:rsid w:val="0000021B"/>
    <w:rsid w:val="00002518"/>
    <w:rsid w:val="00005D2A"/>
    <w:rsid w:val="000063A4"/>
    <w:rsid w:val="0001728E"/>
    <w:rsid w:val="00023479"/>
    <w:rsid w:val="0002545D"/>
    <w:rsid w:val="00026C01"/>
    <w:rsid w:val="00036657"/>
    <w:rsid w:val="000609B4"/>
    <w:rsid w:val="000675D3"/>
    <w:rsid w:val="00067A32"/>
    <w:rsid w:val="00071889"/>
    <w:rsid w:val="00076F2B"/>
    <w:rsid w:val="00086C46"/>
    <w:rsid w:val="000A02E5"/>
    <w:rsid w:val="000A3C98"/>
    <w:rsid w:val="000A436F"/>
    <w:rsid w:val="000A761A"/>
    <w:rsid w:val="000B0DDF"/>
    <w:rsid w:val="000B62FB"/>
    <w:rsid w:val="000C32CE"/>
    <w:rsid w:val="000C75AF"/>
    <w:rsid w:val="000D07CC"/>
    <w:rsid w:val="000D350F"/>
    <w:rsid w:val="000D3944"/>
    <w:rsid w:val="000E17FF"/>
    <w:rsid w:val="000E3DF3"/>
    <w:rsid w:val="000F705E"/>
    <w:rsid w:val="00103299"/>
    <w:rsid w:val="00111E55"/>
    <w:rsid w:val="00125B64"/>
    <w:rsid w:val="00140E97"/>
    <w:rsid w:val="001419FC"/>
    <w:rsid w:val="001453F8"/>
    <w:rsid w:val="001464D4"/>
    <w:rsid w:val="0014706A"/>
    <w:rsid w:val="001507FD"/>
    <w:rsid w:val="00153BA7"/>
    <w:rsid w:val="00161E57"/>
    <w:rsid w:val="00161ED7"/>
    <w:rsid w:val="00162097"/>
    <w:rsid w:val="0016458B"/>
    <w:rsid w:val="001803B2"/>
    <w:rsid w:val="00186BFE"/>
    <w:rsid w:val="00187A46"/>
    <w:rsid w:val="001900B6"/>
    <w:rsid w:val="00190DDC"/>
    <w:rsid w:val="001A1DD2"/>
    <w:rsid w:val="001A2D1F"/>
    <w:rsid w:val="001A5D5A"/>
    <w:rsid w:val="001B6736"/>
    <w:rsid w:val="001C46B9"/>
    <w:rsid w:val="001D079B"/>
    <w:rsid w:val="001D46CE"/>
    <w:rsid w:val="001E2A96"/>
    <w:rsid w:val="001E396B"/>
    <w:rsid w:val="00204EE1"/>
    <w:rsid w:val="00211C70"/>
    <w:rsid w:val="002141C4"/>
    <w:rsid w:val="00222928"/>
    <w:rsid w:val="002247C9"/>
    <w:rsid w:val="00227D9F"/>
    <w:rsid w:val="00231C99"/>
    <w:rsid w:val="0023222F"/>
    <w:rsid w:val="0023398C"/>
    <w:rsid w:val="00235251"/>
    <w:rsid w:val="00237380"/>
    <w:rsid w:val="0025766B"/>
    <w:rsid w:val="00260370"/>
    <w:rsid w:val="00264CF0"/>
    <w:rsid w:val="0027672D"/>
    <w:rsid w:val="0027719D"/>
    <w:rsid w:val="00277246"/>
    <w:rsid w:val="00284A32"/>
    <w:rsid w:val="002900DD"/>
    <w:rsid w:val="00290D75"/>
    <w:rsid w:val="002910E1"/>
    <w:rsid w:val="00293CEF"/>
    <w:rsid w:val="0029461F"/>
    <w:rsid w:val="002A5DB3"/>
    <w:rsid w:val="002A6CA2"/>
    <w:rsid w:val="002B5DB7"/>
    <w:rsid w:val="002C6B70"/>
    <w:rsid w:val="002D0B50"/>
    <w:rsid w:val="002D3208"/>
    <w:rsid w:val="002E7B85"/>
    <w:rsid w:val="002F7FD6"/>
    <w:rsid w:val="00304589"/>
    <w:rsid w:val="00305E68"/>
    <w:rsid w:val="00306E86"/>
    <w:rsid w:val="00311F2B"/>
    <w:rsid w:val="00317D5C"/>
    <w:rsid w:val="00317F94"/>
    <w:rsid w:val="00341FBD"/>
    <w:rsid w:val="00346319"/>
    <w:rsid w:val="00347D03"/>
    <w:rsid w:val="00351203"/>
    <w:rsid w:val="003557CB"/>
    <w:rsid w:val="00355E8F"/>
    <w:rsid w:val="00372030"/>
    <w:rsid w:val="00384A56"/>
    <w:rsid w:val="003864F1"/>
    <w:rsid w:val="00390C73"/>
    <w:rsid w:val="003919FD"/>
    <w:rsid w:val="0039455E"/>
    <w:rsid w:val="00396432"/>
    <w:rsid w:val="0039685D"/>
    <w:rsid w:val="003A47D7"/>
    <w:rsid w:val="003A5DA2"/>
    <w:rsid w:val="003A6389"/>
    <w:rsid w:val="003B5A30"/>
    <w:rsid w:val="003D35FF"/>
    <w:rsid w:val="003E30EF"/>
    <w:rsid w:val="003E48F3"/>
    <w:rsid w:val="003E4B69"/>
    <w:rsid w:val="003F0DBA"/>
    <w:rsid w:val="003F2711"/>
    <w:rsid w:val="003F4213"/>
    <w:rsid w:val="003F6147"/>
    <w:rsid w:val="0042649D"/>
    <w:rsid w:val="0043080A"/>
    <w:rsid w:val="00432D36"/>
    <w:rsid w:val="00436FF6"/>
    <w:rsid w:val="00441D34"/>
    <w:rsid w:val="00442211"/>
    <w:rsid w:val="004427EE"/>
    <w:rsid w:val="00445791"/>
    <w:rsid w:val="00445EF3"/>
    <w:rsid w:val="00452149"/>
    <w:rsid w:val="0045218A"/>
    <w:rsid w:val="0046020D"/>
    <w:rsid w:val="004638BD"/>
    <w:rsid w:val="004645BC"/>
    <w:rsid w:val="00497EE7"/>
    <w:rsid w:val="004A43E4"/>
    <w:rsid w:val="004A52DC"/>
    <w:rsid w:val="004A6F04"/>
    <w:rsid w:val="004B3581"/>
    <w:rsid w:val="004B3B85"/>
    <w:rsid w:val="004C06AD"/>
    <w:rsid w:val="004C700B"/>
    <w:rsid w:val="004D26FE"/>
    <w:rsid w:val="004D6686"/>
    <w:rsid w:val="004E293A"/>
    <w:rsid w:val="004E7BAD"/>
    <w:rsid w:val="004F2614"/>
    <w:rsid w:val="004F312A"/>
    <w:rsid w:val="004F3D40"/>
    <w:rsid w:val="00500C3F"/>
    <w:rsid w:val="00506223"/>
    <w:rsid w:val="00513B99"/>
    <w:rsid w:val="0051582C"/>
    <w:rsid w:val="00516A8C"/>
    <w:rsid w:val="00520677"/>
    <w:rsid w:val="005256B1"/>
    <w:rsid w:val="00536D61"/>
    <w:rsid w:val="00537F07"/>
    <w:rsid w:val="00550D76"/>
    <w:rsid w:val="00556400"/>
    <w:rsid w:val="00575A4E"/>
    <w:rsid w:val="005879E8"/>
    <w:rsid w:val="00587CE6"/>
    <w:rsid w:val="00592ED9"/>
    <w:rsid w:val="0059522F"/>
    <w:rsid w:val="005B117C"/>
    <w:rsid w:val="005B2849"/>
    <w:rsid w:val="005B2F4D"/>
    <w:rsid w:val="005B7404"/>
    <w:rsid w:val="005B74BE"/>
    <w:rsid w:val="005C4960"/>
    <w:rsid w:val="005D3771"/>
    <w:rsid w:val="005E1C9B"/>
    <w:rsid w:val="005E524B"/>
    <w:rsid w:val="005E75C2"/>
    <w:rsid w:val="005F5F44"/>
    <w:rsid w:val="006008E0"/>
    <w:rsid w:val="00603A88"/>
    <w:rsid w:val="0060492A"/>
    <w:rsid w:val="0060515E"/>
    <w:rsid w:val="00606438"/>
    <w:rsid w:val="006117AA"/>
    <w:rsid w:val="00615625"/>
    <w:rsid w:val="00622FEE"/>
    <w:rsid w:val="0062377C"/>
    <w:rsid w:val="00624816"/>
    <w:rsid w:val="0062605F"/>
    <w:rsid w:val="00626671"/>
    <w:rsid w:val="006272EA"/>
    <w:rsid w:val="00632000"/>
    <w:rsid w:val="006331AA"/>
    <w:rsid w:val="006340F4"/>
    <w:rsid w:val="00642631"/>
    <w:rsid w:val="006450E4"/>
    <w:rsid w:val="00645E6B"/>
    <w:rsid w:val="00651078"/>
    <w:rsid w:val="0066499E"/>
    <w:rsid w:val="006665D7"/>
    <w:rsid w:val="00666CAD"/>
    <w:rsid w:val="0067101C"/>
    <w:rsid w:val="006731BC"/>
    <w:rsid w:val="006761AC"/>
    <w:rsid w:val="00682D2B"/>
    <w:rsid w:val="00683779"/>
    <w:rsid w:val="00694561"/>
    <w:rsid w:val="00695B75"/>
    <w:rsid w:val="006A394A"/>
    <w:rsid w:val="006B0DCB"/>
    <w:rsid w:val="006B3D85"/>
    <w:rsid w:val="006B43CD"/>
    <w:rsid w:val="006C5CED"/>
    <w:rsid w:val="006C65F7"/>
    <w:rsid w:val="006D240C"/>
    <w:rsid w:val="006E0D52"/>
    <w:rsid w:val="006E7722"/>
    <w:rsid w:val="00701C1D"/>
    <w:rsid w:val="0070677E"/>
    <w:rsid w:val="00707816"/>
    <w:rsid w:val="00711081"/>
    <w:rsid w:val="007110D8"/>
    <w:rsid w:val="00712320"/>
    <w:rsid w:val="0071233B"/>
    <w:rsid w:val="00721000"/>
    <w:rsid w:val="0072487A"/>
    <w:rsid w:val="0074009B"/>
    <w:rsid w:val="007415DB"/>
    <w:rsid w:val="007438DA"/>
    <w:rsid w:val="007453BA"/>
    <w:rsid w:val="007462AB"/>
    <w:rsid w:val="00770243"/>
    <w:rsid w:val="00770643"/>
    <w:rsid w:val="00784F0B"/>
    <w:rsid w:val="0079026A"/>
    <w:rsid w:val="00790368"/>
    <w:rsid w:val="007A5C49"/>
    <w:rsid w:val="007B0240"/>
    <w:rsid w:val="007B5200"/>
    <w:rsid w:val="007B614F"/>
    <w:rsid w:val="007B73E5"/>
    <w:rsid w:val="007B7CD4"/>
    <w:rsid w:val="007C0020"/>
    <w:rsid w:val="007C659E"/>
    <w:rsid w:val="007D3301"/>
    <w:rsid w:val="007E2397"/>
    <w:rsid w:val="007E70C0"/>
    <w:rsid w:val="007F5758"/>
    <w:rsid w:val="00803F28"/>
    <w:rsid w:val="0080680A"/>
    <w:rsid w:val="008073B2"/>
    <w:rsid w:val="0080742B"/>
    <w:rsid w:val="00816308"/>
    <w:rsid w:val="008164EC"/>
    <w:rsid w:val="00817E7F"/>
    <w:rsid w:val="00821F95"/>
    <w:rsid w:val="00830165"/>
    <w:rsid w:val="0084659D"/>
    <w:rsid w:val="0085199C"/>
    <w:rsid w:val="008534F1"/>
    <w:rsid w:val="00857CB9"/>
    <w:rsid w:val="008637F5"/>
    <w:rsid w:val="00873B7E"/>
    <w:rsid w:val="008A0B5E"/>
    <w:rsid w:val="008A324E"/>
    <w:rsid w:val="008B1389"/>
    <w:rsid w:val="008B7A09"/>
    <w:rsid w:val="008C0EA4"/>
    <w:rsid w:val="008C3B50"/>
    <w:rsid w:val="008C4111"/>
    <w:rsid w:val="008C4B21"/>
    <w:rsid w:val="008D279E"/>
    <w:rsid w:val="008D2D2F"/>
    <w:rsid w:val="008E6AF9"/>
    <w:rsid w:val="008F189C"/>
    <w:rsid w:val="008F7273"/>
    <w:rsid w:val="00904546"/>
    <w:rsid w:val="00905B94"/>
    <w:rsid w:val="009124AD"/>
    <w:rsid w:val="00923C92"/>
    <w:rsid w:val="00932DD9"/>
    <w:rsid w:val="00934499"/>
    <w:rsid w:val="0095276A"/>
    <w:rsid w:val="00957403"/>
    <w:rsid w:val="00960068"/>
    <w:rsid w:val="00960FC6"/>
    <w:rsid w:val="00962868"/>
    <w:rsid w:val="00962FE3"/>
    <w:rsid w:val="00970E2E"/>
    <w:rsid w:val="009721E9"/>
    <w:rsid w:val="00975211"/>
    <w:rsid w:val="0097540F"/>
    <w:rsid w:val="00983079"/>
    <w:rsid w:val="009944F8"/>
    <w:rsid w:val="009A7A08"/>
    <w:rsid w:val="009B5ED6"/>
    <w:rsid w:val="009B70AF"/>
    <w:rsid w:val="009C3693"/>
    <w:rsid w:val="009C45A6"/>
    <w:rsid w:val="009C6246"/>
    <w:rsid w:val="009D1398"/>
    <w:rsid w:val="009D5718"/>
    <w:rsid w:val="009E09B6"/>
    <w:rsid w:val="009F3C08"/>
    <w:rsid w:val="009F4D63"/>
    <w:rsid w:val="00A02805"/>
    <w:rsid w:val="00A03CEF"/>
    <w:rsid w:val="00A07055"/>
    <w:rsid w:val="00A12C33"/>
    <w:rsid w:val="00A21DC3"/>
    <w:rsid w:val="00A26610"/>
    <w:rsid w:val="00A308F7"/>
    <w:rsid w:val="00A456A9"/>
    <w:rsid w:val="00A47CA4"/>
    <w:rsid w:val="00A52674"/>
    <w:rsid w:val="00A56C1B"/>
    <w:rsid w:val="00A7427E"/>
    <w:rsid w:val="00A74886"/>
    <w:rsid w:val="00A87445"/>
    <w:rsid w:val="00A906C9"/>
    <w:rsid w:val="00A9516F"/>
    <w:rsid w:val="00AA0FFD"/>
    <w:rsid w:val="00AA34E6"/>
    <w:rsid w:val="00AA684C"/>
    <w:rsid w:val="00AA79A3"/>
    <w:rsid w:val="00AB0664"/>
    <w:rsid w:val="00AC6BFD"/>
    <w:rsid w:val="00AD4DD8"/>
    <w:rsid w:val="00AE0210"/>
    <w:rsid w:val="00AE4463"/>
    <w:rsid w:val="00AE546E"/>
    <w:rsid w:val="00AF299E"/>
    <w:rsid w:val="00AF5A2A"/>
    <w:rsid w:val="00B0558B"/>
    <w:rsid w:val="00B141B8"/>
    <w:rsid w:val="00B161A0"/>
    <w:rsid w:val="00B210B0"/>
    <w:rsid w:val="00B220E4"/>
    <w:rsid w:val="00B304AD"/>
    <w:rsid w:val="00B42C61"/>
    <w:rsid w:val="00B43D48"/>
    <w:rsid w:val="00B43F80"/>
    <w:rsid w:val="00B508DE"/>
    <w:rsid w:val="00B55FD0"/>
    <w:rsid w:val="00B56D44"/>
    <w:rsid w:val="00B62B13"/>
    <w:rsid w:val="00B64323"/>
    <w:rsid w:val="00B6639C"/>
    <w:rsid w:val="00B70FE7"/>
    <w:rsid w:val="00B73C96"/>
    <w:rsid w:val="00B813A7"/>
    <w:rsid w:val="00B860E9"/>
    <w:rsid w:val="00B95539"/>
    <w:rsid w:val="00B96BC6"/>
    <w:rsid w:val="00B977A6"/>
    <w:rsid w:val="00BB12CF"/>
    <w:rsid w:val="00BC6BD3"/>
    <w:rsid w:val="00BE4515"/>
    <w:rsid w:val="00BF7940"/>
    <w:rsid w:val="00BF7A81"/>
    <w:rsid w:val="00C008A5"/>
    <w:rsid w:val="00C0164A"/>
    <w:rsid w:val="00C01B30"/>
    <w:rsid w:val="00C134D3"/>
    <w:rsid w:val="00C30019"/>
    <w:rsid w:val="00C30130"/>
    <w:rsid w:val="00C3045D"/>
    <w:rsid w:val="00C50504"/>
    <w:rsid w:val="00C52E2F"/>
    <w:rsid w:val="00C56168"/>
    <w:rsid w:val="00C5729F"/>
    <w:rsid w:val="00C63415"/>
    <w:rsid w:val="00C678F8"/>
    <w:rsid w:val="00C713E9"/>
    <w:rsid w:val="00C72AA1"/>
    <w:rsid w:val="00C762D7"/>
    <w:rsid w:val="00C778F8"/>
    <w:rsid w:val="00C80974"/>
    <w:rsid w:val="00C82F9F"/>
    <w:rsid w:val="00C82FA4"/>
    <w:rsid w:val="00C84957"/>
    <w:rsid w:val="00C86597"/>
    <w:rsid w:val="00C9261A"/>
    <w:rsid w:val="00C9490A"/>
    <w:rsid w:val="00C964E3"/>
    <w:rsid w:val="00CA0A99"/>
    <w:rsid w:val="00CA1EB3"/>
    <w:rsid w:val="00CA571C"/>
    <w:rsid w:val="00CA69D1"/>
    <w:rsid w:val="00CB030E"/>
    <w:rsid w:val="00CB2C06"/>
    <w:rsid w:val="00CB5BCD"/>
    <w:rsid w:val="00CB7C45"/>
    <w:rsid w:val="00CB7D39"/>
    <w:rsid w:val="00CC292B"/>
    <w:rsid w:val="00CC730E"/>
    <w:rsid w:val="00CC7E19"/>
    <w:rsid w:val="00CE5105"/>
    <w:rsid w:val="00CF1E4F"/>
    <w:rsid w:val="00CF730A"/>
    <w:rsid w:val="00D07E2B"/>
    <w:rsid w:val="00D14E0B"/>
    <w:rsid w:val="00D21E05"/>
    <w:rsid w:val="00D31462"/>
    <w:rsid w:val="00D31C75"/>
    <w:rsid w:val="00D3467C"/>
    <w:rsid w:val="00D35EF3"/>
    <w:rsid w:val="00D36019"/>
    <w:rsid w:val="00D36893"/>
    <w:rsid w:val="00D4000B"/>
    <w:rsid w:val="00D61CEB"/>
    <w:rsid w:val="00D64BE8"/>
    <w:rsid w:val="00D672F0"/>
    <w:rsid w:val="00D75782"/>
    <w:rsid w:val="00D8636D"/>
    <w:rsid w:val="00D93499"/>
    <w:rsid w:val="00DB7CE6"/>
    <w:rsid w:val="00DD79B4"/>
    <w:rsid w:val="00DE242F"/>
    <w:rsid w:val="00DE3A3C"/>
    <w:rsid w:val="00DE59F3"/>
    <w:rsid w:val="00DE5E78"/>
    <w:rsid w:val="00DF7DB3"/>
    <w:rsid w:val="00E009FE"/>
    <w:rsid w:val="00E04C2B"/>
    <w:rsid w:val="00E06880"/>
    <w:rsid w:val="00E1345F"/>
    <w:rsid w:val="00E21DD1"/>
    <w:rsid w:val="00E33DE6"/>
    <w:rsid w:val="00E37181"/>
    <w:rsid w:val="00E37C40"/>
    <w:rsid w:val="00E419EC"/>
    <w:rsid w:val="00E4655A"/>
    <w:rsid w:val="00E52DE5"/>
    <w:rsid w:val="00E55602"/>
    <w:rsid w:val="00E60048"/>
    <w:rsid w:val="00E60C7A"/>
    <w:rsid w:val="00E7683B"/>
    <w:rsid w:val="00E76EB1"/>
    <w:rsid w:val="00E812AA"/>
    <w:rsid w:val="00E84B98"/>
    <w:rsid w:val="00E85062"/>
    <w:rsid w:val="00EA0875"/>
    <w:rsid w:val="00EA10F7"/>
    <w:rsid w:val="00EA1316"/>
    <w:rsid w:val="00EA2B9E"/>
    <w:rsid w:val="00EA4B76"/>
    <w:rsid w:val="00EC1787"/>
    <w:rsid w:val="00ED1B98"/>
    <w:rsid w:val="00ED1FAE"/>
    <w:rsid w:val="00EE2518"/>
    <w:rsid w:val="00EE2B65"/>
    <w:rsid w:val="00EF700C"/>
    <w:rsid w:val="00F04B99"/>
    <w:rsid w:val="00F1134E"/>
    <w:rsid w:val="00F26111"/>
    <w:rsid w:val="00F265C2"/>
    <w:rsid w:val="00F328C3"/>
    <w:rsid w:val="00F32A79"/>
    <w:rsid w:val="00F45FEF"/>
    <w:rsid w:val="00F52635"/>
    <w:rsid w:val="00F54132"/>
    <w:rsid w:val="00F54524"/>
    <w:rsid w:val="00F60A2F"/>
    <w:rsid w:val="00F6518E"/>
    <w:rsid w:val="00F723BD"/>
    <w:rsid w:val="00F827BF"/>
    <w:rsid w:val="00F82D84"/>
    <w:rsid w:val="00F85A3E"/>
    <w:rsid w:val="00F94B9E"/>
    <w:rsid w:val="00FA02B9"/>
    <w:rsid w:val="00FA42C3"/>
    <w:rsid w:val="00FB5F5A"/>
    <w:rsid w:val="00FC2A22"/>
    <w:rsid w:val="00FC5D25"/>
    <w:rsid w:val="00FD0522"/>
    <w:rsid w:val="00FE4668"/>
    <w:rsid w:val="00FE7361"/>
    <w:rsid w:val="00FF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E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rsid w:val="00C678F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rPr>
      <w:rFonts w:ascii="Courier New" w:hAnsi="Courier New"/>
      <w:b/>
      <w:sz w:val="24"/>
    </w:rPr>
  </w:style>
  <w:style w:type="paragraph" w:styleId="BodyText2">
    <w:name w:val="Body Text 2"/>
    <w:basedOn w:val="Normal"/>
    <w:rPr>
      <w:rFonts w:ascii="Courier New" w:hAnsi="Courier New"/>
      <w:sz w:val="24"/>
    </w:rPr>
  </w:style>
  <w:style w:type="paragraph" w:styleId="BalloonText">
    <w:name w:val="Balloon Text"/>
    <w:basedOn w:val="Normal"/>
    <w:semiHidden/>
    <w:rsid w:val="00816308"/>
    <w:rPr>
      <w:rFonts w:ascii="Tahoma" w:hAnsi="Tahoma" w:cs="Tahoma"/>
      <w:sz w:val="16"/>
      <w:szCs w:val="16"/>
    </w:rPr>
  </w:style>
  <w:style w:type="paragraph" w:styleId="ListParagraph">
    <w:name w:val="List Paragraph"/>
    <w:basedOn w:val="Normal"/>
    <w:uiPriority w:val="34"/>
    <w:qFormat/>
    <w:rsid w:val="00D36019"/>
    <w:pPr>
      <w:ind w:left="720"/>
    </w:pPr>
  </w:style>
  <w:style w:type="character" w:styleId="CommentReference">
    <w:name w:val="annotation reference"/>
    <w:rsid w:val="00694561"/>
    <w:rPr>
      <w:sz w:val="16"/>
      <w:szCs w:val="16"/>
    </w:rPr>
  </w:style>
  <w:style w:type="paragraph" w:styleId="CommentText">
    <w:name w:val="annotation text"/>
    <w:basedOn w:val="Normal"/>
    <w:link w:val="CommentTextChar"/>
    <w:rsid w:val="00694561"/>
  </w:style>
  <w:style w:type="character" w:customStyle="1" w:styleId="CommentTextChar">
    <w:name w:val="Comment Text Char"/>
    <w:basedOn w:val="DefaultParagraphFont"/>
    <w:link w:val="CommentText"/>
    <w:rsid w:val="00694561"/>
  </w:style>
  <w:style w:type="paragraph" w:styleId="CommentSubject">
    <w:name w:val="annotation subject"/>
    <w:basedOn w:val="CommentText"/>
    <w:next w:val="CommentText"/>
    <w:link w:val="CommentSubjectChar"/>
    <w:rsid w:val="00694561"/>
    <w:rPr>
      <w:b/>
      <w:bCs/>
    </w:rPr>
  </w:style>
  <w:style w:type="character" w:customStyle="1" w:styleId="CommentSubjectChar">
    <w:name w:val="Comment Subject Char"/>
    <w:link w:val="CommentSubject"/>
    <w:rsid w:val="00694561"/>
    <w:rPr>
      <w:b/>
      <w:bCs/>
    </w:rPr>
  </w:style>
  <w:style w:type="character" w:styleId="Hyperlink">
    <w:name w:val="Hyperlink"/>
    <w:uiPriority w:val="99"/>
    <w:unhideWhenUsed/>
    <w:rsid w:val="00FC2A22"/>
    <w:rPr>
      <w:color w:val="0000FF"/>
      <w:u w:val="single"/>
    </w:rPr>
  </w:style>
  <w:style w:type="paragraph" w:styleId="Revision">
    <w:name w:val="Revision"/>
    <w:hidden/>
    <w:uiPriority w:val="99"/>
    <w:semiHidden/>
    <w:rsid w:val="0014706A"/>
  </w:style>
  <w:style w:type="character" w:styleId="FollowedHyperlink">
    <w:name w:val="FollowedHyperlink"/>
    <w:rsid w:val="00F52635"/>
    <w:rPr>
      <w:color w:val="954F72"/>
      <w:u w:val="single"/>
    </w:rPr>
  </w:style>
  <w:style w:type="character" w:customStyle="1" w:styleId="HeaderChar">
    <w:name w:val="Header Char"/>
    <w:link w:val="Header"/>
    <w:uiPriority w:val="99"/>
    <w:rsid w:val="001900B6"/>
  </w:style>
  <w:style w:type="table" w:styleId="TableGrid">
    <w:name w:val="Table Grid"/>
    <w:basedOn w:val="TableNormal"/>
    <w:rsid w:val="000C7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rsid w:val="00C678F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rPr>
      <w:rFonts w:ascii="Courier New" w:hAnsi="Courier New"/>
      <w:b/>
      <w:sz w:val="24"/>
    </w:rPr>
  </w:style>
  <w:style w:type="paragraph" w:styleId="BodyText2">
    <w:name w:val="Body Text 2"/>
    <w:basedOn w:val="Normal"/>
    <w:rPr>
      <w:rFonts w:ascii="Courier New" w:hAnsi="Courier New"/>
      <w:sz w:val="24"/>
    </w:rPr>
  </w:style>
  <w:style w:type="paragraph" w:styleId="BalloonText">
    <w:name w:val="Balloon Text"/>
    <w:basedOn w:val="Normal"/>
    <w:semiHidden/>
    <w:rsid w:val="00816308"/>
    <w:rPr>
      <w:rFonts w:ascii="Tahoma" w:hAnsi="Tahoma" w:cs="Tahoma"/>
      <w:sz w:val="16"/>
      <w:szCs w:val="16"/>
    </w:rPr>
  </w:style>
  <w:style w:type="paragraph" w:styleId="ListParagraph">
    <w:name w:val="List Paragraph"/>
    <w:basedOn w:val="Normal"/>
    <w:uiPriority w:val="34"/>
    <w:qFormat/>
    <w:rsid w:val="00D36019"/>
    <w:pPr>
      <w:ind w:left="720"/>
    </w:pPr>
  </w:style>
  <w:style w:type="character" w:styleId="CommentReference">
    <w:name w:val="annotation reference"/>
    <w:rsid w:val="00694561"/>
    <w:rPr>
      <w:sz w:val="16"/>
      <w:szCs w:val="16"/>
    </w:rPr>
  </w:style>
  <w:style w:type="paragraph" w:styleId="CommentText">
    <w:name w:val="annotation text"/>
    <w:basedOn w:val="Normal"/>
    <w:link w:val="CommentTextChar"/>
    <w:rsid w:val="00694561"/>
  </w:style>
  <w:style w:type="character" w:customStyle="1" w:styleId="CommentTextChar">
    <w:name w:val="Comment Text Char"/>
    <w:basedOn w:val="DefaultParagraphFont"/>
    <w:link w:val="CommentText"/>
    <w:rsid w:val="00694561"/>
  </w:style>
  <w:style w:type="paragraph" w:styleId="CommentSubject">
    <w:name w:val="annotation subject"/>
    <w:basedOn w:val="CommentText"/>
    <w:next w:val="CommentText"/>
    <w:link w:val="CommentSubjectChar"/>
    <w:rsid w:val="00694561"/>
    <w:rPr>
      <w:b/>
      <w:bCs/>
    </w:rPr>
  </w:style>
  <w:style w:type="character" w:customStyle="1" w:styleId="CommentSubjectChar">
    <w:name w:val="Comment Subject Char"/>
    <w:link w:val="CommentSubject"/>
    <w:rsid w:val="00694561"/>
    <w:rPr>
      <w:b/>
      <w:bCs/>
    </w:rPr>
  </w:style>
  <w:style w:type="character" w:styleId="Hyperlink">
    <w:name w:val="Hyperlink"/>
    <w:uiPriority w:val="99"/>
    <w:unhideWhenUsed/>
    <w:rsid w:val="00FC2A22"/>
    <w:rPr>
      <w:color w:val="0000FF"/>
      <w:u w:val="single"/>
    </w:rPr>
  </w:style>
  <w:style w:type="paragraph" w:styleId="Revision">
    <w:name w:val="Revision"/>
    <w:hidden/>
    <w:uiPriority w:val="99"/>
    <w:semiHidden/>
    <w:rsid w:val="0014706A"/>
  </w:style>
  <w:style w:type="character" w:styleId="FollowedHyperlink">
    <w:name w:val="FollowedHyperlink"/>
    <w:rsid w:val="00F52635"/>
    <w:rPr>
      <w:color w:val="954F72"/>
      <w:u w:val="single"/>
    </w:rPr>
  </w:style>
  <w:style w:type="character" w:customStyle="1" w:styleId="HeaderChar">
    <w:name w:val="Header Char"/>
    <w:link w:val="Header"/>
    <w:uiPriority w:val="99"/>
    <w:rsid w:val="001900B6"/>
  </w:style>
  <w:style w:type="table" w:styleId="TableGrid">
    <w:name w:val="Table Grid"/>
    <w:basedOn w:val="TableNormal"/>
    <w:rsid w:val="000C7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69786">
      <w:bodyDiv w:val="1"/>
      <w:marLeft w:val="0"/>
      <w:marRight w:val="0"/>
      <w:marTop w:val="0"/>
      <w:marBottom w:val="0"/>
      <w:divBdr>
        <w:top w:val="none" w:sz="0" w:space="0" w:color="auto"/>
        <w:left w:val="none" w:sz="0" w:space="0" w:color="auto"/>
        <w:bottom w:val="none" w:sz="0" w:space="0" w:color="auto"/>
        <w:right w:val="none" w:sz="0" w:space="0" w:color="auto"/>
      </w:divBdr>
      <w:divsChild>
        <w:div w:id="285741591">
          <w:marLeft w:val="750"/>
          <w:marRight w:val="750"/>
          <w:marTop w:val="0"/>
          <w:marBottom w:val="0"/>
          <w:divBdr>
            <w:top w:val="none" w:sz="0" w:space="0" w:color="auto"/>
            <w:left w:val="none" w:sz="0" w:space="0" w:color="auto"/>
            <w:bottom w:val="none" w:sz="0" w:space="0" w:color="auto"/>
            <w:right w:val="none" w:sz="0" w:space="0" w:color="auto"/>
          </w:divBdr>
          <w:divsChild>
            <w:div w:id="872501674">
              <w:marLeft w:val="0"/>
              <w:marRight w:val="0"/>
              <w:marTop w:val="0"/>
              <w:marBottom w:val="0"/>
              <w:divBdr>
                <w:top w:val="none" w:sz="0" w:space="0" w:color="auto"/>
                <w:left w:val="none" w:sz="0" w:space="0" w:color="auto"/>
                <w:bottom w:val="none" w:sz="0" w:space="0" w:color="auto"/>
                <w:right w:val="none" w:sz="0" w:space="0" w:color="auto"/>
              </w:divBdr>
              <w:divsChild>
                <w:div w:id="1744136728">
                  <w:marLeft w:val="0"/>
                  <w:marRight w:val="0"/>
                  <w:marTop w:val="0"/>
                  <w:marBottom w:val="0"/>
                  <w:divBdr>
                    <w:top w:val="none" w:sz="0" w:space="0" w:color="auto"/>
                    <w:left w:val="none" w:sz="0" w:space="0" w:color="auto"/>
                    <w:bottom w:val="none" w:sz="0" w:space="0" w:color="auto"/>
                    <w:right w:val="none" w:sz="0" w:space="0" w:color="auto"/>
                  </w:divBdr>
                  <w:divsChild>
                    <w:div w:id="5319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764206">
      <w:bodyDiv w:val="1"/>
      <w:marLeft w:val="0"/>
      <w:marRight w:val="0"/>
      <w:marTop w:val="0"/>
      <w:marBottom w:val="0"/>
      <w:divBdr>
        <w:top w:val="none" w:sz="0" w:space="0" w:color="auto"/>
        <w:left w:val="none" w:sz="0" w:space="0" w:color="auto"/>
        <w:bottom w:val="none" w:sz="0" w:space="0" w:color="auto"/>
        <w:right w:val="none" w:sz="0" w:space="0" w:color="auto"/>
      </w:divBdr>
    </w:div>
    <w:div w:id="479468944">
      <w:bodyDiv w:val="1"/>
      <w:marLeft w:val="0"/>
      <w:marRight w:val="0"/>
      <w:marTop w:val="0"/>
      <w:marBottom w:val="0"/>
      <w:divBdr>
        <w:top w:val="none" w:sz="0" w:space="0" w:color="auto"/>
        <w:left w:val="none" w:sz="0" w:space="0" w:color="auto"/>
        <w:bottom w:val="none" w:sz="0" w:space="0" w:color="auto"/>
        <w:right w:val="none" w:sz="0" w:space="0" w:color="auto"/>
      </w:divBdr>
    </w:div>
    <w:div w:id="488448755">
      <w:bodyDiv w:val="1"/>
      <w:marLeft w:val="0"/>
      <w:marRight w:val="0"/>
      <w:marTop w:val="0"/>
      <w:marBottom w:val="0"/>
      <w:divBdr>
        <w:top w:val="none" w:sz="0" w:space="0" w:color="auto"/>
        <w:left w:val="none" w:sz="0" w:space="0" w:color="auto"/>
        <w:bottom w:val="none" w:sz="0" w:space="0" w:color="auto"/>
        <w:right w:val="none" w:sz="0" w:space="0" w:color="auto"/>
      </w:divBdr>
    </w:div>
    <w:div w:id="554043942">
      <w:bodyDiv w:val="1"/>
      <w:marLeft w:val="0"/>
      <w:marRight w:val="0"/>
      <w:marTop w:val="0"/>
      <w:marBottom w:val="0"/>
      <w:divBdr>
        <w:top w:val="none" w:sz="0" w:space="0" w:color="auto"/>
        <w:left w:val="none" w:sz="0" w:space="0" w:color="auto"/>
        <w:bottom w:val="none" w:sz="0" w:space="0" w:color="auto"/>
        <w:right w:val="none" w:sz="0" w:space="0" w:color="auto"/>
      </w:divBdr>
      <w:divsChild>
        <w:div w:id="1770470045">
          <w:marLeft w:val="0"/>
          <w:marRight w:val="0"/>
          <w:marTop w:val="0"/>
          <w:marBottom w:val="0"/>
          <w:divBdr>
            <w:top w:val="none" w:sz="0" w:space="0" w:color="auto"/>
            <w:left w:val="none" w:sz="0" w:space="0" w:color="auto"/>
            <w:bottom w:val="none" w:sz="0" w:space="0" w:color="auto"/>
            <w:right w:val="none" w:sz="0" w:space="0" w:color="auto"/>
          </w:divBdr>
          <w:divsChild>
            <w:div w:id="1675498096">
              <w:marLeft w:val="0"/>
              <w:marRight w:val="0"/>
              <w:marTop w:val="0"/>
              <w:marBottom w:val="0"/>
              <w:divBdr>
                <w:top w:val="none" w:sz="0" w:space="0" w:color="auto"/>
                <w:left w:val="single" w:sz="6" w:space="0" w:color="E2E2E2"/>
                <w:bottom w:val="none" w:sz="0" w:space="0" w:color="auto"/>
                <w:right w:val="single" w:sz="6" w:space="0" w:color="E2E2E2"/>
              </w:divBdr>
              <w:divsChild>
                <w:div w:id="1659336865">
                  <w:marLeft w:val="0"/>
                  <w:marRight w:val="0"/>
                  <w:marTop w:val="0"/>
                  <w:marBottom w:val="0"/>
                  <w:divBdr>
                    <w:top w:val="none" w:sz="0" w:space="0" w:color="auto"/>
                    <w:left w:val="none" w:sz="0" w:space="0" w:color="auto"/>
                    <w:bottom w:val="none" w:sz="0" w:space="0" w:color="auto"/>
                    <w:right w:val="none" w:sz="0" w:space="0" w:color="auto"/>
                  </w:divBdr>
                  <w:divsChild>
                    <w:div w:id="9854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82749">
      <w:bodyDiv w:val="1"/>
      <w:marLeft w:val="0"/>
      <w:marRight w:val="0"/>
      <w:marTop w:val="0"/>
      <w:marBottom w:val="0"/>
      <w:divBdr>
        <w:top w:val="none" w:sz="0" w:space="0" w:color="auto"/>
        <w:left w:val="none" w:sz="0" w:space="0" w:color="auto"/>
        <w:bottom w:val="none" w:sz="0" w:space="0" w:color="auto"/>
        <w:right w:val="none" w:sz="0" w:space="0" w:color="auto"/>
      </w:divBdr>
    </w:div>
    <w:div w:id="809709378">
      <w:bodyDiv w:val="1"/>
      <w:marLeft w:val="0"/>
      <w:marRight w:val="0"/>
      <w:marTop w:val="0"/>
      <w:marBottom w:val="0"/>
      <w:divBdr>
        <w:top w:val="none" w:sz="0" w:space="0" w:color="auto"/>
        <w:left w:val="none" w:sz="0" w:space="0" w:color="auto"/>
        <w:bottom w:val="none" w:sz="0" w:space="0" w:color="auto"/>
        <w:right w:val="none" w:sz="0" w:space="0" w:color="auto"/>
      </w:divBdr>
    </w:div>
    <w:div w:id="893397302">
      <w:bodyDiv w:val="1"/>
      <w:marLeft w:val="0"/>
      <w:marRight w:val="0"/>
      <w:marTop w:val="0"/>
      <w:marBottom w:val="0"/>
      <w:divBdr>
        <w:top w:val="none" w:sz="0" w:space="0" w:color="auto"/>
        <w:left w:val="none" w:sz="0" w:space="0" w:color="auto"/>
        <w:bottom w:val="none" w:sz="0" w:space="0" w:color="auto"/>
        <w:right w:val="none" w:sz="0" w:space="0" w:color="auto"/>
      </w:divBdr>
    </w:div>
    <w:div w:id="1205945704">
      <w:bodyDiv w:val="1"/>
      <w:marLeft w:val="0"/>
      <w:marRight w:val="0"/>
      <w:marTop w:val="0"/>
      <w:marBottom w:val="0"/>
      <w:divBdr>
        <w:top w:val="none" w:sz="0" w:space="0" w:color="auto"/>
        <w:left w:val="none" w:sz="0" w:space="0" w:color="auto"/>
        <w:bottom w:val="none" w:sz="0" w:space="0" w:color="auto"/>
        <w:right w:val="none" w:sz="0" w:space="0" w:color="auto"/>
      </w:divBdr>
      <w:divsChild>
        <w:div w:id="1115828523">
          <w:marLeft w:val="0"/>
          <w:marRight w:val="0"/>
          <w:marTop w:val="0"/>
          <w:marBottom w:val="0"/>
          <w:divBdr>
            <w:top w:val="none" w:sz="0" w:space="0" w:color="auto"/>
            <w:left w:val="none" w:sz="0" w:space="0" w:color="auto"/>
            <w:bottom w:val="none" w:sz="0" w:space="0" w:color="auto"/>
            <w:right w:val="none" w:sz="0" w:space="0" w:color="auto"/>
          </w:divBdr>
          <w:divsChild>
            <w:div w:id="1440830031">
              <w:marLeft w:val="0"/>
              <w:marRight w:val="0"/>
              <w:marTop w:val="0"/>
              <w:marBottom w:val="0"/>
              <w:divBdr>
                <w:top w:val="none" w:sz="0" w:space="0" w:color="auto"/>
                <w:left w:val="single" w:sz="6" w:space="0" w:color="E2E2E2"/>
                <w:bottom w:val="none" w:sz="0" w:space="0" w:color="auto"/>
                <w:right w:val="single" w:sz="6" w:space="0" w:color="E2E2E2"/>
              </w:divBdr>
              <w:divsChild>
                <w:div w:id="546844380">
                  <w:marLeft w:val="0"/>
                  <w:marRight w:val="0"/>
                  <w:marTop w:val="0"/>
                  <w:marBottom w:val="0"/>
                  <w:divBdr>
                    <w:top w:val="none" w:sz="0" w:space="0" w:color="auto"/>
                    <w:left w:val="none" w:sz="0" w:space="0" w:color="auto"/>
                    <w:bottom w:val="none" w:sz="0" w:space="0" w:color="auto"/>
                    <w:right w:val="none" w:sz="0" w:space="0" w:color="auto"/>
                  </w:divBdr>
                  <w:divsChild>
                    <w:div w:id="16958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38671">
      <w:bodyDiv w:val="1"/>
      <w:marLeft w:val="0"/>
      <w:marRight w:val="0"/>
      <w:marTop w:val="0"/>
      <w:marBottom w:val="0"/>
      <w:divBdr>
        <w:top w:val="none" w:sz="0" w:space="0" w:color="auto"/>
        <w:left w:val="none" w:sz="0" w:space="0" w:color="auto"/>
        <w:bottom w:val="none" w:sz="0" w:space="0" w:color="auto"/>
        <w:right w:val="none" w:sz="0" w:space="0" w:color="auto"/>
      </w:divBdr>
    </w:div>
    <w:div w:id="1339893827">
      <w:bodyDiv w:val="1"/>
      <w:marLeft w:val="0"/>
      <w:marRight w:val="0"/>
      <w:marTop w:val="0"/>
      <w:marBottom w:val="0"/>
      <w:divBdr>
        <w:top w:val="none" w:sz="0" w:space="0" w:color="auto"/>
        <w:left w:val="none" w:sz="0" w:space="0" w:color="auto"/>
        <w:bottom w:val="none" w:sz="0" w:space="0" w:color="auto"/>
        <w:right w:val="none" w:sz="0" w:space="0" w:color="auto"/>
      </w:divBdr>
    </w:div>
    <w:div w:id="1474566943">
      <w:bodyDiv w:val="1"/>
      <w:marLeft w:val="0"/>
      <w:marRight w:val="0"/>
      <w:marTop w:val="0"/>
      <w:marBottom w:val="0"/>
      <w:divBdr>
        <w:top w:val="none" w:sz="0" w:space="0" w:color="auto"/>
        <w:left w:val="none" w:sz="0" w:space="0" w:color="auto"/>
        <w:bottom w:val="none" w:sz="0" w:space="0" w:color="auto"/>
        <w:right w:val="none" w:sz="0" w:space="0" w:color="auto"/>
      </w:divBdr>
    </w:div>
    <w:div w:id="1790388619">
      <w:bodyDiv w:val="1"/>
      <w:marLeft w:val="0"/>
      <w:marRight w:val="0"/>
      <w:marTop w:val="0"/>
      <w:marBottom w:val="0"/>
      <w:divBdr>
        <w:top w:val="none" w:sz="0" w:space="0" w:color="auto"/>
        <w:left w:val="none" w:sz="0" w:space="0" w:color="auto"/>
        <w:bottom w:val="none" w:sz="0" w:space="0" w:color="auto"/>
        <w:right w:val="none" w:sz="0" w:space="0" w:color="auto"/>
      </w:divBdr>
    </w:div>
    <w:div w:id="1875267752">
      <w:bodyDiv w:val="1"/>
      <w:marLeft w:val="0"/>
      <w:marRight w:val="0"/>
      <w:marTop w:val="0"/>
      <w:marBottom w:val="0"/>
      <w:divBdr>
        <w:top w:val="none" w:sz="0" w:space="0" w:color="auto"/>
        <w:left w:val="none" w:sz="0" w:space="0" w:color="auto"/>
        <w:bottom w:val="none" w:sz="0" w:space="0" w:color="auto"/>
        <w:right w:val="none" w:sz="0" w:space="0" w:color="auto"/>
      </w:divBdr>
    </w:div>
    <w:div w:id="1897164311">
      <w:bodyDiv w:val="1"/>
      <w:marLeft w:val="0"/>
      <w:marRight w:val="0"/>
      <w:marTop w:val="0"/>
      <w:marBottom w:val="0"/>
      <w:divBdr>
        <w:top w:val="none" w:sz="0" w:space="0" w:color="auto"/>
        <w:left w:val="none" w:sz="0" w:space="0" w:color="auto"/>
        <w:bottom w:val="none" w:sz="0" w:space="0" w:color="auto"/>
        <w:right w:val="none" w:sz="0" w:space="0" w:color="auto"/>
      </w:divBdr>
    </w:div>
    <w:div w:id="1905488542">
      <w:bodyDiv w:val="1"/>
      <w:marLeft w:val="0"/>
      <w:marRight w:val="0"/>
      <w:marTop w:val="0"/>
      <w:marBottom w:val="0"/>
      <w:divBdr>
        <w:top w:val="none" w:sz="0" w:space="0" w:color="auto"/>
        <w:left w:val="none" w:sz="0" w:space="0" w:color="auto"/>
        <w:bottom w:val="none" w:sz="0" w:space="0" w:color="auto"/>
        <w:right w:val="none" w:sz="0" w:space="0" w:color="auto"/>
      </w:divBdr>
    </w:div>
    <w:div w:id="208714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bls.gov/opub/hom/cew/pdf/cew.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4D96A-D697-4711-A204-4128C321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4950</Words>
  <Characters>28217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Supporting Statement for Requests for OMB Approval</vt:lpstr>
    </vt:vector>
  </TitlesOfParts>
  <Company>Bureau of Labor Statistics</Company>
  <LinksUpToDate>false</LinksUpToDate>
  <CharactersWithSpaces>33101</CharactersWithSpaces>
  <SharedDoc>false</SharedDoc>
  <HLinks>
    <vt:vector size="18" baseType="variant">
      <vt:variant>
        <vt:i4>4849728</vt:i4>
      </vt:variant>
      <vt:variant>
        <vt:i4>6</vt:i4>
      </vt:variant>
      <vt:variant>
        <vt:i4>0</vt:i4>
      </vt:variant>
      <vt:variant>
        <vt:i4>5</vt:i4>
      </vt:variant>
      <vt:variant>
        <vt:lpwstr>https://www.bls.gov/</vt:lpwstr>
      </vt:variant>
      <vt:variant>
        <vt:lpwstr/>
      </vt:variant>
      <vt:variant>
        <vt:i4>1703952</vt:i4>
      </vt:variant>
      <vt:variant>
        <vt:i4>3</vt:i4>
      </vt:variant>
      <vt:variant>
        <vt:i4>0</vt:i4>
      </vt:variant>
      <vt:variant>
        <vt:i4>5</vt:i4>
      </vt:variant>
      <vt:variant>
        <vt:lpwstr>https://www.bls.gov/news.release/pdf/ecec.pdf</vt:lpwstr>
      </vt:variant>
      <vt:variant>
        <vt:lpwstr/>
      </vt:variant>
      <vt:variant>
        <vt:i4>6094875</vt:i4>
      </vt:variant>
      <vt:variant>
        <vt:i4>0</vt:i4>
      </vt:variant>
      <vt:variant>
        <vt:i4>0</vt:i4>
      </vt:variant>
      <vt:variant>
        <vt:i4>5</vt:i4>
      </vt:variant>
      <vt:variant>
        <vt:lpwstr>https://www.bls.gov/opub/hom/cew/pdf/cew.pdf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Requests for OMB Approval</dc:title>
  <dc:subject/>
  <dc:creator>John Thompson</dc:creator>
  <cp:keywords/>
  <cp:lastModifiedBy>SYSTEM</cp:lastModifiedBy>
  <cp:revision>2</cp:revision>
  <cp:lastPrinted>2015-12-02T16:12:00Z</cp:lastPrinted>
  <dcterms:created xsi:type="dcterms:W3CDTF">2019-07-24T12:29:00Z</dcterms:created>
  <dcterms:modified xsi:type="dcterms:W3CDTF">2019-07-24T12:29:00Z</dcterms:modified>
</cp:coreProperties>
</file>