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281" w:rsidRDefault="00ED1281" w:rsidP="00ED1281">
      <w:pPr>
        <w:pStyle w:val="Header"/>
        <w:jc w:val="right"/>
        <w:rPr>
          <w:rFonts w:ascii="Arial" w:hAnsi="Arial" w:cs="Arial"/>
          <w:sz w:val="16"/>
          <w:szCs w:val="16"/>
        </w:rPr>
      </w:pPr>
      <w:bookmarkStart w:id="0" w:name="_GoBack"/>
      <w:bookmarkEnd w:id="0"/>
      <w:r>
        <w:rPr>
          <w:rFonts w:ascii="Arial" w:hAnsi="Arial" w:cs="Arial"/>
          <w:sz w:val="16"/>
          <w:szCs w:val="16"/>
        </w:rPr>
        <w:t>OMB No. 0990-XXXX</w:t>
      </w:r>
    </w:p>
    <w:p w:rsidR="00ED1281" w:rsidRDefault="00ED1281" w:rsidP="00ED1281">
      <w:pPr>
        <w:jc w:val="right"/>
        <w:rPr>
          <w:rFonts w:ascii="Times New Roman" w:hAnsi="Times New Roman" w:cs="Times New Roman"/>
          <w:sz w:val="24"/>
          <w:szCs w:val="24"/>
        </w:rPr>
      </w:pPr>
      <w:r>
        <w:rPr>
          <w:rFonts w:ascii="Arial" w:hAnsi="Arial" w:cs="Arial"/>
          <w:sz w:val="16"/>
          <w:szCs w:val="16"/>
        </w:rPr>
        <w:t xml:space="preserve">   Exp. Date XX/XX/20XX</w:t>
      </w:r>
    </w:p>
    <w:p w:rsidR="00727329" w:rsidRDefault="00727329" w:rsidP="00ED1281">
      <w:pPr>
        <w:spacing w:before="2640" w:after="240" w:line="240" w:lineRule="auto"/>
        <w:outlineLvl w:val="1"/>
        <w:rPr>
          <w:rFonts w:ascii="Arial Black" w:eastAsia="Times New Roman" w:hAnsi="Arial Black" w:cs="Times New Roman"/>
          <w:szCs w:val="20"/>
        </w:rPr>
      </w:pPr>
    </w:p>
    <w:p w:rsidR="00CD18AA" w:rsidRDefault="00CD18AA" w:rsidP="00CD18AA">
      <w:pPr>
        <w:spacing w:before="2640" w:after="240" w:line="240" w:lineRule="auto"/>
        <w:jc w:val="center"/>
        <w:outlineLvl w:val="1"/>
        <w:rPr>
          <w:rFonts w:ascii="Arial Black" w:eastAsia="Times New Roman" w:hAnsi="Arial Black" w:cs="Times New Roman"/>
          <w:szCs w:val="20"/>
        </w:rPr>
      </w:pPr>
      <w:r w:rsidRPr="00CD18AA">
        <w:rPr>
          <w:rFonts w:ascii="Arial Black" w:eastAsia="Times New Roman" w:hAnsi="Arial Black" w:cs="Times New Roman"/>
          <w:szCs w:val="20"/>
        </w:rPr>
        <w:t>INSTRUMENT 3:</w:t>
      </w:r>
      <w:r w:rsidRPr="00CD18AA">
        <w:rPr>
          <w:rFonts w:ascii="Arial Black" w:eastAsia="Times New Roman" w:hAnsi="Arial Black" w:cs="Times New Roman"/>
          <w:szCs w:val="20"/>
        </w:rPr>
        <w:br/>
      </w:r>
      <w:r w:rsidRPr="00CD18AA">
        <w:rPr>
          <w:rFonts w:ascii="Arial Black" w:eastAsia="Times New Roman" w:hAnsi="Arial Black" w:cs="Times New Roman"/>
          <w:szCs w:val="20"/>
        </w:rPr>
        <w:br/>
        <w:t xml:space="preserve">COMMUNITY STAKEHOLDER INTERVIEW GUIDE </w:t>
      </w:r>
    </w:p>
    <w:p w:rsidR="00727329" w:rsidRDefault="00727329" w:rsidP="00CD18AA">
      <w:pPr>
        <w:spacing w:before="2640" w:after="240" w:line="240" w:lineRule="auto"/>
        <w:jc w:val="center"/>
        <w:outlineLvl w:val="1"/>
        <w:rPr>
          <w:rFonts w:ascii="Arial Black" w:eastAsia="Times New Roman" w:hAnsi="Arial Black" w:cs="Times New Roman"/>
          <w:szCs w:val="20"/>
        </w:rPr>
      </w:pPr>
    </w:p>
    <w:p w:rsidR="00727329" w:rsidRDefault="00727329" w:rsidP="00727329">
      <w:pPr>
        <w:pStyle w:val="NormalWeb"/>
        <w:spacing w:line="160" w:lineRule="atLeast"/>
        <w:rPr>
          <w:rFonts w:ascii="Arial Narrow" w:hAnsi="Arial Narrow"/>
          <w:color w:val="000000"/>
          <w:sz w:val="16"/>
        </w:rPr>
      </w:pPr>
    </w:p>
    <w:p w:rsidR="00727329" w:rsidRDefault="00727329" w:rsidP="00727329">
      <w:pPr>
        <w:pStyle w:val="NormalWeb"/>
        <w:spacing w:line="160" w:lineRule="atLeast"/>
        <w:rPr>
          <w:rFonts w:ascii="Times New Roman" w:hAnsi="Times New Roman"/>
          <w:color w:val="000000"/>
          <w:sz w:val="16"/>
        </w:rPr>
      </w:pPr>
      <w:r>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w:t>
      </w:r>
      <w:r w:rsidR="00CA537D">
        <w:rPr>
          <w:rFonts w:ascii="Times New Roman" w:hAnsi="Times New Roman"/>
          <w:color w:val="000000"/>
          <w:sz w:val="16"/>
        </w:rPr>
        <w:t>45 minutes</w:t>
      </w:r>
      <w:r>
        <w:rPr>
          <w:rFonts w:ascii="Times New Roman" w:hAnsi="Times New Roman"/>
          <w:color w:val="000000"/>
          <w:sz w:val="16"/>
        </w:rPr>
        <w:t xml:space="preserve">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727329" w:rsidRDefault="00727329" w:rsidP="00727329">
      <w:pPr>
        <w:rPr>
          <w:rFonts w:ascii="Times New Roman" w:hAnsi="Times New Roman"/>
          <w:sz w:val="24"/>
        </w:rPr>
      </w:pPr>
    </w:p>
    <w:p w:rsidR="00727329" w:rsidRPr="00CD18AA" w:rsidRDefault="00727329" w:rsidP="00CD18AA">
      <w:pPr>
        <w:spacing w:before="2640" w:after="240" w:line="240" w:lineRule="auto"/>
        <w:jc w:val="center"/>
        <w:outlineLvl w:val="1"/>
        <w:rPr>
          <w:rFonts w:ascii="Arial Black" w:eastAsia="Times New Roman" w:hAnsi="Arial Black" w:cs="Times New Roman"/>
          <w:szCs w:val="20"/>
        </w:rPr>
        <w:sectPr w:rsidR="00727329" w:rsidRPr="00CD18AA" w:rsidSect="0089490E">
          <w:pgSz w:w="12240" w:h="15840"/>
          <w:pgMar w:top="1440" w:right="1440" w:bottom="1440" w:left="1440" w:header="720" w:footer="720" w:gutter="0"/>
          <w:pgNumType w:fmt="lowerRoman"/>
          <w:cols w:space="720"/>
          <w:docGrid w:linePitch="360"/>
        </w:sectPr>
      </w:pPr>
    </w:p>
    <w:p w:rsidR="00CD18AA" w:rsidRDefault="00CD18AA" w:rsidP="00CD18AA">
      <w:pPr>
        <w:keepNext/>
        <w:tabs>
          <w:tab w:val="left" w:pos="432"/>
        </w:tabs>
        <w:spacing w:after="120" w:line="240" w:lineRule="auto"/>
        <w:ind w:left="432" w:hanging="432"/>
        <w:jc w:val="center"/>
        <w:outlineLvl w:val="2"/>
        <w:rPr>
          <w:rFonts w:ascii="Arial Black" w:eastAsia="Times New Roman" w:hAnsi="Arial Black" w:cs="Times New Roman"/>
          <w:szCs w:val="20"/>
        </w:rPr>
      </w:pPr>
      <w:r w:rsidRPr="00CD18AA">
        <w:rPr>
          <w:rFonts w:ascii="Arial Black" w:eastAsia="Times New Roman" w:hAnsi="Arial Black" w:cs="Times New Roman"/>
          <w:szCs w:val="20"/>
        </w:rPr>
        <w:lastRenderedPageBreak/>
        <w:t>INSTRUMENT 3. TOPIC GUIDE FOR COMMUNITY STAKEHOLDERS</w:t>
      </w:r>
    </w:p>
    <w:p w:rsidR="00F863FE" w:rsidRPr="00CD18AA" w:rsidRDefault="00F863FE" w:rsidP="00CD18AA">
      <w:pPr>
        <w:keepNext/>
        <w:tabs>
          <w:tab w:val="left" w:pos="432"/>
        </w:tabs>
        <w:spacing w:after="120" w:line="240" w:lineRule="auto"/>
        <w:ind w:left="432" w:hanging="432"/>
        <w:jc w:val="center"/>
        <w:outlineLvl w:val="2"/>
        <w:rPr>
          <w:rFonts w:ascii="Arial Black" w:eastAsia="Times New Roman" w:hAnsi="Arial Black" w:cs="Times New Roman"/>
          <w:szCs w:val="20"/>
        </w:rPr>
      </w:pPr>
    </w:p>
    <w:p w:rsidR="00CD18AA" w:rsidRPr="00CD18AA" w:rsidRDefault="00CD18AA" w:rsidP="00CD18AA">
      <w:pPr>
        <w:keepNext/>
        <w:tabs>
          <w:tab w:val="left" w:pos="432"/>
        </w:tabs>
        <w:spacing w:after="120" w:line="240" w:lineRule="auto"/>
        <w:ind w:left="432" w:hanging="432"/>
        <w:outlineLvl w:val="3"/>
        <w:rPr>
          <w:rFonts w:ascii="Cambria" w:eastAsia="Times New Roman" w:hAnsi="Cambria" w:cs="Times New Roman"/>
          <w:b/>
          <w:color w:val="243F60"/>
          <w:sz w:val="24"/>
          <w:szCs w:val="20"/>
        </w:rPr>
      </w:pPr>
      <w:r w:rsidRPr="00CD18AA">
        <w:rPr>
          <w:rFonts w:ascii="Cambria" w:eastAsia="Times New Roman" w:hAnsi="Cambria" w:cs="Times New Roman"/>
          <w:b/>
          <w:color w:val="243F60"/>
          <w:sz w:val="24"/>
          <w:szCs w:val="20"/>
        </w:rPr>
        <w:t>INTRODUCTION TO THE INTERVIEW</w:t>
      </w:r>
    </w:p>
    <w:p w:rsidR="00CD18AA" w:rsidRPr="00CD18AA" w:rsidRDefault="00CD18AA" w:rsidP="00CD18AA">
      <w:pPr>
        <w:tabs>
          <w:tab w:val="left" w:pos="432"/>
        </w:tabs>
        <w:spacing w:after="240" w:line="240" w:lineRule="auto"/>
        <w:ind w:firstLine="432"/>
        <w:jc w:val="both"/>
        <w:rPr>
          <w:rFonts w:ascii="Times New Roman" w:eastAsia="Times New Roman" w:hAnsi="Times New Roman" w:cs="Calibri"/>
        </w:rPr>
      </w:pPr>
      <w:r w:rsidRPr="00CD18AA">
        <w:rPr>
          <w:rFonts w:ascii="Times New Roman" w:eastAsia="Times New Roman" w:hAnsi="Times New Roman" w:cs="Calibri"/>
        </w:rPr>
        <w:t xml:space="preserve">Thank you for agreeing to meet with us. I am from Mathematica Policy Research. I’m part of an independent research team that is studying the implementation of the programs funded by Office of Adolescent Health (OAH) in the US Department of Health and Human Services as part of the 2018 Teen Pregnancy Prevention (TPP) grant program. </w:t>
      </w:r>
    </w:p>
    <w:p w:rsidR="00CD18AA" w:rsidRPr="00CD18AA" w:rsidRDefault="00CD18AA" w:rsidP="00CD18AA">
      <w:pPr>
        <w:tabs>
          <w:tab w:val="left" w:pos="432"/>
        </w:tabs>
        <w:spacing w:after="240" w:line="240" w:lineRule="auto"/>
        <w:ind w:firstLine="432"/>
        <w:jc w:val="both"/>
        <w:rPr>
          <w:rFonts w:ascii="Times New Roman" w:eastAsia="Times New Roman" w:hAnsi="Times New Roman" w:cs="Calibri"/>
        </w:rPr>
      </w:pPr>
      <w:r w:rsidRPr="00CD18AA">
        <w:rPr>
          <w:rFonts w:ascii="Times New Roman" w:eastAsia="Times New Roman" w:hAnsi="Times New Roman" w:cs="Calibri"/>
        </w:rPr>
        <w:t xml:space="preserve">The purpose of our discussion today is to learn more about your experiences and contributions related to [insert program name] that is being delivered by [Grantee organization name]. Your point of view is valuable. The interview should last about 45 minutes, during which we will take notes about our conversation so we can accurately represent your experience and views. If it is okay with you, we would also like to record this discussion in order to ensure we have accurate notes on it. </w:t>
      </w:r>
    </w:p>
    <w:p w:rsidR="00CD18AA" w:rsidRPr="00CD18AA" w:rsidRDefault="00CD18AA" w:rsidP="00CD18AA">
      <w:pPr>
        <w:tabs>
          <w:tab w:val="left" w:pos="432"/>
        </w:tabs>
        <w:spacing w:after="240" w:line="240" w:lineRule="auto"/>
        <w:ind w:firstLine="432"/>
        <w:jc w:val="both"/>
        <w:rPr>
          <w:rFonts w:ascii="Times New Roman" w:eastAsia="Times New Roman" w:hAnsi="Times New Roman" w:cs="Calibri"/>
        </w:rPr>
      </w:pPr>
      <w:r w:rsidRPr="00CD18AA">
        <w:rPr>
          <w:rFonts w:ascii="Times New Roman" w:eastAsia="Times New Roman" w:hAnsi="Times New Roman" w:cs="Calibri"/>
        </w:rPr>
        <w:t xml:space="preserve">Your responses will be kept private, and the notes and recording from this discussion will not be shared with anyone outside the research team. The recording will be erased once we have finalized our notes. We will combine most information from this conversation with information from other discussions we conduct. </w:t>
      </w:r>
    </w:p>
    <w:p w:rsidR="00CD18AA" w:rsidRPr="00CD18AA" w:rsidRDefault="00CD18AA" w:rsidP="00CD18AA">
      <w:pPr>
        <w:tabs>
          <w:tab w:val="left" w:pos="432"/>
        </w:tabs>
        <w:spacing w:after="240" w:line="240" w:lineRule="auto"/>
        <w:ind w:firstLine="432"/>
        <w:jc w:val="both"/>
        <w:rPr>
          <w:rFonts w:ascii="Times New Roman" w:eastAsia="Times New Roman" w:hAnsi="Times New Roman" w:cs="Calibri"/>
        </w:rPr>
      </w:pPr>
      <w:r w:rsidRPr="00CD18AA">
        <w:rPr>
          <w:rFonts w:ascii="Times New Roman" w:eastAsia="Times New Roman" w:hAnsi="Times New Roman" w:cs="Calibri"/>
        </w:rPr>
        <w:t xml:space="preserve">Most information based on these discussions will be reported by combining the views of people we talk to. We may use quotes to illustrate findings, but if we do, we will not report any information that will allow a quote to be identified with you. </w:t>
      </w:r>
    </w:p>
    <w:p w:rsidR="00CD18AA" w:rsidRPr="00CD18AA" w:rsidRDefault="00CD18AA" w:rsidP="00CD18AA">
      <w:pPr>
        <w:tabs>
          <w:tab w:val="left" w:pos="432"/>
        </w:tabs>
        <w:spacing w:after="120" w:line="240" w:lineRule="auto"/>
        <w:ind w:firstLine="432"/>
        <w:jc w:val="both"/>
        <w:rPr>
          <w:rFonts w:ascii="Times New Roman" w:eastAsia="Times New Roman" w:hAnsi="Times New Roman" w:cs="Calibri"/>
        </w:rPr>
      </w:pPr>
      <w:r w:rsidRPr="00CD18AA">
        <w:rPr>
          <w:rFonts w:ascii="Times New Roman" w:eastAsia="Times New Roman" w:hAnsi="Times New Roman" w:cs="Calibri"/>
        </w:rPr>
        <w:t>Please keep in mind:</w:t>
      </w:r>
    </w:p>
    <w:p w:rsidR="00CD18AA" w:rsidRPr="00CD18AA" w:rsidRDefault="00CD18AA" w:rsidP="00CD18AA">
      <w:pPr>
        <w:tabs>
          <w:tab w:val="left" w:pos="432"/>
        </w:tabs>
        <w:spacing w:after="120" w:line="240" w:lineRule="auto"/>
        <w:ind w:left="810" w:right="360" w:hanging="360"/>
        <w:jc w:val="both"/>
        <w:rPr>
          <w:rFonts w:ascii="Times New Roman" w:eastAsia="Times New Roman" w:hAnsi="Times New Roman" w:cs="Calibri"/>
        </w:rPr>
      </w:pPr>
      <w:r w:rsidRPr="00CD18AA">
        <w:rPr>
          <w:rFonts w:ascii="Times New Roman" w:eastAsia="Times New Roman" w:hAnsi="Times New Roman" w:cs="Calibri"/>
        </w:rPr>
        <w:t>There are no right or wrong answers to these questions. We just want to learn about your experience and perspective.</w:t>
      </w:r>
    </w:p>
    <w:p w:rsidR="00CD18AA" w:rsidRPr="00CD18AA" w:rsidRDefault="00CD18AA" w:rsidP="00CD18AA">
      <w:pPr>
        <w:tabs>
          <w:tab w:val="left" w:pos="432"/>
        </w:tabs>
        <w:spacing w:after="120" w:line="240" w:lineRule="auto"/>
        <w:ind w:left="810" w:right="360" w:hanging="360"/>
        <w:jc w:val="both"/>
        <w:rPr>
          <w:rFonts w:ascii="Times New Roman" w:eastAsia="Times New Roman" w:hAnsi="Times New Roman" w:cs="Calibri"/>
        </w:rPr>
      </w:pPr>
      <w:r w:rsidRPr="00CD18AA">
        <w:rPr>
          <w:rFonts w:ascii="Times New Roman" w:eastAsia="Times New Roman" w:hAnsi="Times New Roman" w:cs="Calibri"/>
        </w:rPr>
        <w:t>Your participation in this conversation is completely voluntary. You don’t have to answer any questions you don’t want to answer during our discussion today.</w:t>
      </w:r>
    </w:p>
    <w:p w:rsidR="00CD18AA" w:rsidRPr="00CD18AA" w:rsidRDefault="00CD18AA" w:rsidP="00CD18AA">
      <w:pPr>
        <w:tabs>
          <w:tab w:val="left" w:pos="432"/>
        </w:tabs>
        <w:spacing w:after="240" w:line="240" w:lineRule="auto"/>
        <w:ind w:right="360"/>
        <w:jc w:val="both"/>
        <w:rPr>
          <w:rFonts w:ascii="Times New Roman" w:eastAsia="Times New Roman" w:hAnsi="Times New Roman" w:cs="Calibri"/>
        </w:rPr>
      </w:pPr>
      <w:r w:rsidRPr="00CD18AA">
        <w:rPr>
          <w:rFonts w:ascii="Times New Roman" w:eastAsia="Times New Roman" w:hAnsi="Times New Roman" w:cs="Calibri"/>
        </w:rPr>
        <w:t>Do you have any questions for us before we get started?</w:t>
      </w:r>
    </w:p>
    <w:p w:rsidR="00CD18AA" w:rsidRPr="00CD18AA" w:rsidRDefault="00CD18AA" w:rsidP="00CD18AA">
      <w:pPr>
        <w:keepNext/>
        <w:tabs>
          <w:tab w:val="left" w:pos="432"/>
        </w:tabs>
        <w:spacing w:after="120" w:line="240" w:lineRule="auto"/>
        <w:ind w:left="432" w:hanging="432"/>
        <w:outlineLvl w:val="3"/>
        <w:rPr>
          <w:rFonts w:ascii="Cambria" w:eastAsia="Times New Roman" w:hAnsi="Cambria" w:cs="Times New Roman"/>
          <w:b/>
          <w:color w:val="243F60"/>
          <w:sz w:val="24"/>
          <w:szCs w:val="20"/>
        </w:rPr>
      </w:pPr>
      <w:r w:rsidRPr="00CD18AA">
        <w:rPr>
          <w:rFonts w:ascii="Cambria" w:eastAsia="Times New Roman" w:hAnsi="Cambria" w:cs="Times New Roman"/>
          <w:b/>
          <w:color w:val="243F60"/>
          <w:sz w:val="24"/>
          <w:szCs w:val="20"/>
        </w:rPr>
        <w:t>PRE-DISCUSSION QUESTIONS</w:t>
      </w:r>
    </w:p>
    <w:p w:rsidR="00CD18AA" w:rsidRPr="00CD18AA" w:rsidRDefault="00CD18AA" w:rsidP="00CD18AA">
      <w:pPr>
        <w:spacing w:after="120" w:line="240" w:lineRule="auto"/>
        <w:ind w:firstLine="432"/>
        <w:rPr>
          <w:rFonts w:ascii="Times New Roman" w:eastAsia="Times New Roman" w:hAnsi="Times New Roman" w:cs="Calibri"/>
        </w:rPr>
      </w:pPr>
      <w:r w:rsidRPr="00CD18AA">
        <w:rPr>
          <w:rFonts w:ascii="Times New Roman" w:eastAsia="Times New Roman" w:hAnsi="Times New Roman" w:cs="Calibri"/>
        </w:rPr>
        <w:t xml:space="preserve">I want to emphasize again that there are no right or wrong answers to our questions. </w:t>
      </w:r>
    </w:p>
    <w:p w:rsidR="00CD18AA" w:rsidRPr="00CD18AA" w:rsidRDefault="00CD18AA" w:rsidP="00CD18AA">
      <w:pPr>
        <w:spacing w:after="120" w:line="240" w:lineRule="auto"/>
        <w:ind w:firstLine="432"/>
        <w:rPr>
          <w:rFonts w:ascii="Times New Roman" w:eastAsia="Times New Roman" w:hAnsi="Times New Roman" w:cs="Calibri"/>
        </w:rPr>
      </w:pPr>
      <w:r w:rsidRPr="00CD18AA">
        <w:rPr>
          <w:rFonts w:ascii="Times New Roman" w:eastAsia="Times New Roman" w:hAnsi="Times New Roman" w:cs="Calibri"/>
        </w:rPr>
        <w:t>By voluntarily agreeing to participate in this study, you are agreeing to answer these questions with responses that are true for you.</w:t>
      </w:r>
    </w:p>
    <w:p w:rsidR="00CD18AA" w:rsidRPr="00CD18AA" w:rsidRDefault="00CD18AA" w:rsidP="00CD18AA">
      <w:pPr>
        <w:spacing w:after="120" w:line="240" w:lineRule="auto"/>
        <w:ind w:firstLine="432"/>
        <w:rPr>
          <w:rFonts w:ascii="Times New Roman" w:eastAsia="Times New Roman" w:hAnsi="Times New Roman" w:cs="Calibri"/>
        </w:rPr>
      </w:pPr>
    </w:p>
    <w:p w:rsidR="00CD18AA" w:rsidRPr="00CD18AA" w:rsidRDefault="00CD18AA" w:rsidP="00CD18AA">
      <w:pPr>
        <w:tabs>
          <w:tab w:val="left" w:pos="432"/>
        </w:tabs>
        <w:spacing w:after="120" w:line="240" w:lineRule="auto"/>
        <w:ind w:left="810" w:right="360" w:hanging="360"/>
        <w:jc w:val="both"/>
        <w:rPr>
          <w:rFonts w:ascii="Times New Roman" w:eastAsia="Times New Roman" w:hAnsi="Times New Roman" w:cs="Calibri"/>
        </w:rPr>
      </w:pPr>
      <w:r w:rsidRPr="00CD18AA">
        <w:rPr>
          <w:rFonts w:ascii="Times New Roman" w:eastAsia="Times New Roman" w:hAnsi="Times New Roman" w:cs="Calibri"/>
        </w:rPr>
        <w:t>Do you understand the purpose of our conversation today?</w:t>
      </w:r>
    </w:p>
    <w:p w:rsidR="00CD18AA" w:rsidRPr="00CD18AA" w:rsidRDefault="00CD18AA" w:rsidP="00CD18AA">
      <w:pPr>
        <w:tabs>
          <w:tab w:val="left" w:pos="432"/>
        </w:tabs>
        <w:spacing w:after="120" w:line="240" w:lineRule="auto"/>
        <w:ind w:left="810" w:right="360" w:hanging="360"/>
        <w:jc w:val="both"/>
        <w:rPr>
          <w:rFonts w:ascii="Times New Roman" w:eastAsia="Times New Roman" w:hAnsi="Times New Roman" w:cs="Calibri"/>
        </w:rPr>
      </w:pPr>
      <w:r w:rsidRPr="00CD18AA">
        <w:rPr>
          <w:rFonts w:ascii="Times New Roman" w:eastAsia="Times New Roman" w:hAnsi="Times New Roman" w:cs="Calibri"/>
        </w:rPr>
        <w:t>Do you have any questions before we begin?</w:t>
      </w:r>
    </w:p>
    <w:p w:rsidR="00CD18AA" w:rsidRPr="00CD18AA" w:rsidRDefault="00CD18AA" w:rsidP="00CD18AA">
      <w:pPr>
        <w:tabs>
          <w:tab w:val="left" w:pos="432"/>
        </w:tabs>
        <w:spacing w:after="120" w:line="240" w:lineRule="auto"/>
        <w:ind w:left="810" w:right="360" w:hanging="360"/>
        <w:jc w:val="both"/>
        <w:rPr>
          <w:rFonts w:ascii="Times New Roman" w:eastAsia="Times New Roman" w:hAnsi="Times New Roman" w:cs="Calibri"/>
        </w:rPr>
      </w:pPr>
    </w:p>
    <w:p w:rsidR="00CD18AA" w:rsidRPr="00CD18AA" w:rsidRDefault="00CD18AA" w:rsidP="00CD18AA">
      <w:pPr>
        <w:keepNext/>
        <w:tabs>
          <w:tab w:val="left" w:pos="432"/>
        </w:tabs>
        <w:spacing w:after="120" w:line="240" w:lineRule="auto"/>
        <w:ind w:left="432" w:hanging="432"/>
        <w:outlineLvl w:val="3"/>
        <w:rPr>
          <w:rFonts w:ascii="Cambria" w:eastAsia="Times New Roman" w:hAnsi="Cambria" w:cs="Times New Roman"/>
          <w:b/>
          <w:color w:val="243F60"/>
          <w:sz w:val="24"/>
          <w:szCs w:val="20"/>
        </w:rPr>
      </w:pPr>
      <w:r w:rsidRPr="00CD18AA">
        <w:rPr>
          <w:rFonts w:ascii="Cambria" w:eastAsia="Times New Roman" w:hAnsi="Cambria" w:cs="Times New Roman"/>
          <w:b/>
          <w:color w:val="243F60"/>
          <w:sz w:val="24"/>
          <w:szCs w:val="20"/>
        </w:rPr>
        <w:t>PROJECT CONTACT INFORMATION</w:t>
      </w:r>
    </w:p>
    <w:p w:rsidR="00CD18AA" w:rsidRPr="00CD18AA" w:rsidRDefault="00CD18AA" w:rsidP="00CD18AA">
      <w:pPr>
        <w:spacing w:after="120" w:line="240" w:lineRule="auto"/>
        <w:ind w:firstLine="432"/>
        <w:rPr>
          <w:rFonts w:ascii="Times New Roman" w:eastAsia="Times New Roman" w:hAnsi="Times New Roman" w:cs="Calibri"/>
        </w:rPr>
      </w:pPr>
      <w:r w:rsidRPr="00CD18AA">
        <w:rPr>
          <w:rFonts w:ascii="Times New Roman" w:eastAsia="Times New Roman" w:hAnsi="Times New Roman" w:cs="Calibri"/>
        </w:rPr>
        <w:t xml:space="preserve">If you have questions about this project, or if you have a research-related problem, you may contact the project director, Dr. Jean Knab, at (609) 945-3367 or </w:t>
      </w:r>
      <w:hyperlink r:id="rId8" w:history="1">
        <w:r w:rsidRPr="00CD18AA">
          <w:rPr>
            <w:rFonts w:ascii="Times New Roman" w:eastAsia="Times New Roman" w:hAnsi="Times New Roman" w:cs="Calibri"/>
            <w:u w:val="single"/>
          </w:rPr>
          <w:t>JKnab@mathematica-mpr.com</w:t>
        </w:r>
      </w:hyperlink>
      <w:r w:rsidRPr="00CD18AA">
        <w:rPr>
          <w:rFonts w:ascii="Times New Roman" w:eastAsia="Times New Roman" w:hAnsi="Times New Roman" w:cs="Calibri"/>
        </w:rPr>
        <w:t xml:space="preserve">. </w:t>
      </w:r>
    </w:p>
    <w:p w:rsidR="00F863FE" w:rsidRDefault="00F863FE" w:rsidP="00CD18AA">
      <w:pPr>
        <w:spacing w:after="120" w:line="240" w:lineRule="auto"/>
        <w:mirrorIndents/>
        <w:rPr>
          <w:rFonts w:ascii="Times New Roman" w:eastAsia="Times New Roman" w:hAnsi="Times New Roman" w:cs="Calibri"/>
          <w:i/>
        </w:rPr>
      </w:pPr>
    </w:p>
    <w:p w:rsidR="00F863FE" w:rsidRDefault="00F863FE" w:rsidP="00CD18AA">
      <w:pPr>
        <w:spacing w:after="120" w:line="240" w:lineRule="auto"/>
        <w:mirrorIndents/>
        <w:rPr>
          <w:rFonts w:ascii="Times New Roman" w:eastAsia="Times New Roman" w:hAnsi="Times New Roman" w:cs="Calibri"/>
          <w:i/>
        </w:rPr>
      </w:pPr>
    </w:p>
    <w:p w:rsidR="00CD18AA" w:rsidRPr="00CD18AA" w:rsidRDefault="00CD18AA" w:rsidP="00CD18AA">
      <w:pPr>
        <w:spacing w:after="120" w:line="240" w:lineRule="auto"/>
        <w:mirrorIndents/>
        <w:rPr>
          <w:rFonts w:ascii="Times New Roman" w:eastAsia="Times New Roman" w:hAnsi="Times New Roman" w:cs="Calibri"/>
          <w:b/>
          <w:bCs/>
          <w:color w:val="000000"/>
        </w:rPr>
      </w:pPr>
      <w:r w:rsidRPr="00CD18AA">
        <w:rPr>
          <w:rFonts w:ascii="Times New Roman" w:eastAsia="Times New Roman" w:hAnsi="Times New Roman" w:cs="Calibri"/>
          <w:i/>
        </w:rPr>
        <w:lastRenderedPageBreak/>
        <w:t xml:space="preserve"> [Note: Topics and questions will be tailored to each grantee’s individual context and stage of readiness by the end of Year 1, based on TA calls, discussions with grantee leadership, and the quarterly reports.] </w:t>
      </w:r>
    </w:p>
    <w:p w:rsidR="00CD18AA" w:rsidRPr="00CD18AA" w:rsidRDefault="00CD18AA" w:rsidP="00CD18AA">
      <w:pPr>
        <w:keepNext/>
        <w:keepLines/>
        <w:spacing w:after="120" w:line="240" w:lineRule="auto"/>
        <w:mirrorIndents/>
        <w:rPr>
          <w:rFonts w:ascii="Times New Roman" w:eastAsia="Times New Roman" w:hAnsi="Times New Roman" w:cs="Calibri"/>
          <w:b/>
          <w:bCs/>
          <w:color w:val="000000"/>
        </w:rPr>
      </w:pPr>
      <w:r w:rsidRPr="00CD18AA">
        <w:rPr>
          <w:rFonts w:ascii="Times New Roman" w:eastAsia="Times New Roman" w:hAnsi="Times New Roman" w:cs="Calibri"/>
          <w:b/>
          <w:bCs/>
          <w:color w:val="000000"/>
        </w:rPr>
        <w:t>A.</w:t>
      </w:r>
      <w:r w:rsidRPr="00CD18AA">
        <w:rPr>
          <w:rFonts w:ascii="Times New Roman" w:eastAsia="Times New Roman" w:hAnsi="Times New Roman" w:cs="Calibri"/>
          <w:b/>
          <w:bCs/>
          <w:color w:val="000000"/>
        </w:rPr>
        <w:tab/>
        <w:t>Program readiness: Program design and readiness for implementation</w:t>
      </w:r>
    </w:p>
    <w:p w:rsidR="00CD18AA" w:rsidRPr="00CD18AA" w:rsidRDefault="00CD18AA" w:rsidP="00CD18AA">
      <w:pPr>
        <w:spacing w:after="120" w:line="240" w:lineRule="auto"/>
        <w:ind w:left="720" w:hanging="360"/>
        <w:rPr>
          <w:rFonts w:ascii="Times New Roman" w:eastAsia="Times New Roman" w:hAnsi="Times New Roman" w:cs="Calibri"/>
          <w:bCs/>
          <w:color w:val="000000"/>
        </w:rPr>
      </w:pPr>
      <w:r w:rsidRPr="00CD18AA">
        <w:rPr>
          <w:rFonts w:ascii="Times New Roman" w:eastAsia="Times New Roman" w:hAnsi="Times New Roman" w:cs="Calibri"/>
          <w:bCs/>
          <w:color w:val="000000"/>
        </w:rPr>
        <w:t>1.</w:t>
      </w:r>
      <w:r w:rsidRPr="00CD18AA">
        <w:rPr>
          <w:rFonts w:ascii="Times New Roman" w:eastAsia="Times New Roman" w:hAnsi="Times New Roman" w:cs="Calibri"/>
          <w:bCs/>
          <w:color w:val="000000"/>
        </w:rPr>
        <w:tab/>
      </w:r>
      <w:r w:rsidRPr="00CD18AA">
        <w:rPr>
          <w:rFonts w:ascii="Times New Roman" w:eastAsia="Times New Roman" w:hAnsi="Times New Roman" w:cs="Calibri"/>
        </w:rPr>
        <w:t>Theory</w:t>
      </w:r>
      <w:r w:rsidRPr="00CD18AA">
        <w:rPr>
          <w:rFonts w:ascii="Times New Roman" w:eastAsia="Times New Roman" w:hAnsi="Times New Roman" w:cs="Calibri"/>
          <w:bCs/>
          <w:color w:val="000000"/>
        </w:rPr>
        <w:t xml:space="preserve"> of change</w:t>
      </w:r>
    </w:p>
    <w:p w:rsidR="00CD18AA" w:rsidRPr="00CD18AA" w:rsidRDefault="00CD18AA" w:rsidP="00CD18AA">
      <w:pPr>
        <w:numPr>
          <w:ilvl w:val="0"/>
          <w:numId w:val="2"/>
        </w:numPr>
        <w:spacing w:after="120" w:line="240" w:lineRule="auto"/>
        <w:ind w:left="1152"/>
        <w:rPr>
          <w:rFonts w:ascii="Times New Roman" w:eastAsia="Times New Roman" w:hAnsi="Times New Roman" w:cs="Calibri"/>
          <w:color w:val="000000"/>
        </w:rPr>
      </w:pPr>
      <w:r w:rsidRPr="00CD18AA">
        <w:rPr>
          <w:rFonts w:ascii="Times New Roman" w:eastAsia="Times New Roman" w:hAnsi="Times New Roman" w:cs="Calibri"/>
          <w:color w:val="000000"/>
        </w:rPr>
        <w:t>Target outcomes of program</w:t>
      </w:r>
    </w:p>
    <w:p w:rsidR="00CD18AA" w:rsidRPr="00CD18AA" w:rsidRDefault="00CD18AA" w:rsidP="00CD18AA">
      <w:pPr>
        <w:numPr>
          <w:ilvl w:val="0"/>
          <w:numId w:val="2"/>
        </w:numPr>
        <w:spacing w:after="120" w:line="240" w:lineRule="auto"/>
        <w:ind w:left="1152"/>
        <w:rPr>
          <w:rFonts w:ascii="Times New Roman" w:eastAsia="Times New Roman" w:hAnsi="Times New Roman" w:cs="Calibri"/>
          <w:color w:val="000000"/>
        </w:rPr>
      </w:pPr>
      <w:r w:rsidRPr="00CD18AA">
        <w:rPr>
          <w:rFonts w:ascii="Times New Roman" w:eastAsia="Times New Roman" w:hAnsi="Times New Roman" w:cs="Calibri"/>
          <w:color w:val="000000"/>
        </w:rPr>
        <w:t>Involvement in planning or in the process for selecting or developing the program(s)</w:t>
      </w:r>
    </w:p>
    <w:p w:rsidR="00CD18AA" w:rsidRPr="00CD18AA" w:rsidRDefault="00CD18AA" w:rsidP="00CD18AA">
      <w:pPr>
        <w:numPr>
          <w:ilvl w:val="0"/>
          <w:numId w:val="2"/>
        </w:numPr>
        <w:spacing w:after="120" w:line="240" w:lineRule="auto"/>
        <w:ind w:left="1152"/>
        <w:rPr>
          <w:rFonts w:ascii="Times New Roman" w:eastAsia="Times New Roman" w:hAnsi="Times New Roman" w:cs="Calibri"/>
          <w:color w:val="000000"/>
        </w:rPr>
      </w:pPr>
      <w:r w:rsidRPr="00CD18AA">
        <w:rPr>
          <w:rFonts w:ascii="Times New Roman" w:eastAsia="Times New Roman" w:hAnsi="Times New Roman" w:cs="Calibri"/>
          <w:color w:val="000000"/>
        </w:rPr>
        <w:t>Target population(s) the program is intended for</w:t>
      </w:r>
    </w:p>
    <w:p w:rsidR="00CD18AA" w:rsidRPr="00CD18AA" w:rsidRDefault="00CD18AA" w:rsidP="00CD18AA">
      <w:pPr>
        <w:spacing w:after="120" w:line="240" w:lineRule="auto"/>
        <w:mirrorIndents/>
        <w:rPr>
          <w:rFonts w:ascii="Times New Roman" w:eastAsia="Times New Roman" w:hAnsi="Times New Roman" w:cs="Calibri"/>
          <w:b/>
          <w:bCs/>
          <w:color w:val="000000"/>
        </w:rPr>
      </w:pPr>
      <w:r w:rsidRPr="00CD18AA">
        <w:rPr>
          <w:rFonts w:ascii="Times New Roman" w:eastAsia="Times New Roman" w:hAnsi="Times New Roman" w:cs="Calibri"/>
          <w:b/>
          <w:bCs/>
          <w:color w:val="000000"/>
        </w:rPr>
        <w:t>B.</w:t>
      </w:r>
      <w:r w:rsidRPr="00CD18AA">
        <w:rPr>
          <w:rFonts w:ascii="Times New Roman" w:eastAsia="Times New Roman" w:hAnsi="Times New Roman" w:cs="Calibri"/>
          <w:b/>
          <w:bCs/>
          <w:color w:val="000000"/>
        </w:rPr>
        <w:tab/>
        <w:t>Organizational readiness: Preparation and planning for implementation</w:t>
      </w:r>
    </w:p>
    <w:p w:rsidR="00CD18AA" w:rsidRPr="00CD18AA" w:rsidRDefault="00CD18AA" w:rsidP="00CD18AA">
      <w:pPr>
        <w:spacing w:after="120" w:line="240" w:lineRule="auto"/>
        <w:ind w:left="720" w:hanging="360"/>
        <w:rPr>
          <w:rFonts w:ascii="Times New Roman" w:eastAsia="Times New Roman" w:hAnsi="Times New Roman" w:cs="Calibri"/>
          <w:bCs/>
          <w:color w:val="000000"/>
        </w:rPr>
      </w:pPr>
      <w:r w:rsidRPr="00CD18AA">
        <w:rPr>
          <w:rFonts w:ascii="Times New Roman" w:eastAsia="Times New Roman" w:hAnsi="Times New Roman" w:cs="Calibri"/>
          <w:bCs/>
          <w:color w:val="000000"/>
        </w:rPr>
        <w:t>1.</w:t>
      </w:r>
      <w:r w:rsidRPr="00CD18AA">
        <w:rPr>
          <w:rFonts w:ascii="Times New Roman" w:eastAsia="Times New Roman" w:hAnsi="Times New Roman" w:cs="Calibri"/>
          <w:bCs/>
          <w:color w:val="000000"/>
        </w:rPr>
        <w:tab/>
        <w:t>Enabling organizational context</w:t>
      </w:r>
    </w:p>
    <w:p w:rsidR="00CD18AA" w:rsidRPr="00CD18AA" w:rsidRDefault="00CD18AA" w:rsidP="00CD18AA">
      <w:pPr>
        <w:numPr>
          <w:ilvl w:val="0"/>
          <w:numId w:val="3"/>
        </w:numPr>
        <w:spacing w:after="120" w:line="240" w:lineRule="auto"/>
        <w:rPr>
          <w:rFonts w:ascii="Times New Roman" w:eastAsia="Times New Roman" w:hAnsi="Times New Roman" w:cs="Calibri"/>
          <w:color w:val="000000"/>
        </w:rPr>
      </w:pPr>
      <w:r w:rsidRPr="00CD18AA">
        <w:rPr>
          <w:rFonts w:ascii="Times New Roman" w:eastAsia="Times New Roman" w:hAnsi="Times New Roman" w:cs="Calibri"/>
          <w:color w:val="000000"/>
        </w:rPr>
        <w:t>How community input (from youth, families, local leaders) was incorporated into program planning</w:t>
      </w:r>
    </w:p>
    <w:p w:rsidR="00CD18AA" w:rsidRPr="00CD18AA" w:rsidRDefault="00CD18AA" w:rsidP="00CD18AA">
      <w:pPr>
        <w:numPr>
          <w:ilvl w:val="0"/>
          <w:numId w:val="3"/>
        </w:numPr>
        <w:spacing w:after="120" w:line="240" w:lineRule="auto"/>
        <w:rPr>
          <w:rFonts w:ascii="Times New Roman" w:eastAsia="Times New Roman" w:hAnsi="Times New Roman" w:cs="Calibri"/>
          <w:color w:val="000000"/>
        </w:rPr>
      </w:pPr>
      <w:r w:rsidRPr="00CD18AA">
        <w:rPr>
          <w:rFonts w:ascii="Times New Roman" w:eastAsia="Times New Roman" w:hAnsi="Times New Roman" w:cs="Calibri"/>
          <w:color w:val="000000"/>
        </w:rPr>
        <w:t>Key challenges or barriers to getting community support or buy-in</w:t>
      </w:r>
    </w:p>
    <w:p w:rsidR="00CD18AA" w:rsidRPr="00CD18AA" w:rsidRDefault="00CD18AA" w:rsidP="00CD18AA">
      <w:pPr>
        <w:numPr>
          <w:ilvl w:val="0"/>
          <w:numId w:val="3"/>
        </w:numPr>
        <w:spacing w:after="120" w:line="240" w:lineRule="auto"/>
        <w:rPr>
          <w:rFonts w:ascii="Times New Roman" w:eastAsia="Times New Roman" w:hAnsi="Times New Roman" w:cs="Calibri"/>
          <w:color w:val="000000"/>
        </w:rPr>
      </w:pPr>
      <w:r w:rsidRPr="00CD18AA">
        <w:rPr>
          <w:rFonts w:ascii="Times New Roman" w:eastAsia="Times New Roman" w:hAnsi="Times New Roman" w:cs="Calibri"/>
          <w:color w:val="000000"/>
        </w:rPr>
        <w:t>Other similar programs and services available in the community</w:t>
      </w:r>
    </w:p>
    <w:p w:rsidR="00CD18AA" w:rsidRPr="00CD18AA" w:rsidRDefault="00CD18AA" w:rsidP="00CD18AA">
      <w:pPr>
        <w:spacing w:after="120" w:line="240" w:lineRule="auto"/>
        <w:ind w:left="720" w:hanging="360"/>
        <w:rPr>
          <w:rFonts w:ascii="Times New Roman" w:eastAsia="Times New Roman" w:hAnsi="Times New Roman" w:cs="Calibri"/>
          <w:color w:val="000000"/>
        </w:rPr>
      </w:pPr>
      <w:r w:rsidRPr="00CD18AA">
        <w:rPr>
          <w:rFonts w:ascii="Times New Roman" w:eastAsia="Times New Roman" w:hAnsi="Times New Roman" w:cs="Calibri"/>
          <w:color w:val="000000"/>
        </w:rPr>
        <w:t>2.</w:t>
      </w:r>
      <w:r w:rsidRPr="00CD18AA">
        <w:rPr>
          <w:rFonts w:ascii="Times New Roman" w:eastAsia="Times New Roman" w:hAnsi="Times New Roman" w:cs="Calibri"/>
          <w:color w:val="000000"/>
        </w:rPr>
        <w:tab/>
      </w:r>
      <w:r w:rsidRPr="00CD18AA">
        <w:rPr>
          <w:rFonts w:ascii="Times New Roman" w:eastAsia="Times New Roman" w:hAnsi="Times New Roman" w:cs="Calibri"/>
        </w:rPr>
        <w:t>Infrastructure</w:t>
      </w:r>
      <w:r w:rsidRPr="00CD18AA">
        <w:rPr>
          <w:rFonts w:ascii="Times New Roman" w:eastAsia="Times New Roman" w:hAnsi="Times New Roman" w:cs="Calibri"/>
          <w:color w:val="000000"/>
        </w:rPr>
        <w:t xml:space="preserve"> and implementation supports</w:t>
      </w:r>
    </w:p>
    <w:p w:rsidR="00CD18AA" w:rsidRPr="00CD18AA" w:rsidRDefault="00CD18AA" w:rsidP="00CD18AA">
      <w:pPr>
        <w:numPr>
          <w:ilvl w:val="0"/>
          <w:numId w:val="4"/>
        </w:numPr>
        <w:spacing w:before="120" w:after="120" w:line="240" w:lineRule="auto"/>
        <w:ind w:left="1224"/>
        <w:rPr>
          <w:rFonts w:ascii="Times New Roman" w:eastAsia="Times New Roman" w:hAnsi="Times New Roman" w:cs="Calibri"/>
          <w:color w:val="000000"/>
        </w:rPr>
      </w:pPr>
      <w:r w:rsidRPr="00CD18AA">
        <w:rPr>
          <w:rFonts w:ascii="Times New Roman" w:eastAsia="Times New Roman" w:hAnsi="Times New Roman" w:cs="Calibri"/>
          <w:color w:val="000000"/>
        </w:rPr>
        <w:t xml:space="preserve">Description of partnerships utilized during the planning period (e.g., key partners and the process for involving them) </w:t>
      </w:r>
    </w:p>
    <w:p w:rsidR="00CD18AA" w:rsidRPr="00CD18AA" w:rsidRDefault="00CD18AA" w:rsidP="00CD18AA">
      <w:pPr>
        <w:spacing w:after="120" w:line="240" w:lineRule="auto"/>
        <w:mirrorIndents/>
        <w:rPr>
          <w:rFonts w:ascii="Times New Roman" w:eastAsia="Times New Roman" w:hAnsi="Times New Roman" w:cs="Calibri"/>
          <w:b/>
        </w:rPr>
      </w:pPr>
      <w:r w:rsidRPr="00CD18AA">
        <w:rPr>
          <w:rFonts w:ascii="Times New Roman" w:eastAsia="Times New Roman" w:hAnsi="Times New Roman" w:cs="Calibri"/>
          <w:b/>
        </w:rPr>
        <w:t>C.</w:t>
      </w:r>
      <w:r w:rsidRPr="00CD18AA">
        <w:rPr>
          <w:rFonts w:ascii="Times New Roman" w:eastAsia="Times New Roman" w:hAnsi="Times New Roman" w:cs="Calibri"/>
          <w:b/>
        </w:rPr>
        <w:tab/>
        <w:t>Organizational readiness: Preparation for program evaluation</w:t>
      </w:r>
    </w:p>
    <w:p w:rsidR="00CD18AA" w:rsidRPr="00CD18AA" w:rsidRDefault="00CD18AA" w:rsidP="00CD18AA">
      <w:pPr>
        <w:spacing w:after="120" w:line="240" w:lineRule="auto"/>
        <w:ind w:left="720" w:hanging="360"/>
        <w:rPr>
          <w:rFonts w:ascii="Times New Roman" w:eastAsia="Times New Roman" w:hAnsi="Times New Roman" w:cs="Calibri"/>
        </w:rPr>
      </w:pPr>
      <w:r w:rsidRPr="00CD18AA">
        <w:rPr>
          <w:rFonts w:ascii="Times New Roman" w:eastAsia="Times New Roman" w:hAnsi="Times New Roman" w:cs="Calibri"/>
        </w:rPr>
        <w:t>1.</w:t>
      </w:r>
      <w:r w:rsidRPr="00CD18AA">
        <w:rPr>
          <w:rFonts w:ascii="Times New Roman" w:eastAsia="Times New Roman" w:hAnsi="Times New Roman" w:cs="Calibri"/>
        </w:rPr>
        <w:tab/>
        <w:t xml:space="preserve">Summative evaluation </w:t>
      </w:r>
    </w:p>
    <w:p w:rsidR="00CD18AA" w:rsidRPr="00CD18AA" w:rsidRDefault="00CD18AA" w:rsidP="00CD18AA">
      <w:pPr>
        <w:numPr>
          <w:ilvl w:val="0"/>
          <w:numId w:val="1"/>
        </w:numPr>
        <w:spacing w:after="120" w:line="240" w:lineRule="auto"/>
        <w:ind w:left="1080"/>
        <w:rPr>
          <w:rFonts w:ascii="Times New Roman" w:eastAsia="Times New Roman" w:hAnsi="Times New Roman" w:cs="Calibri"/>
          <w:color w:val="000000"/>
        </w:rPr>
      </w:pPr>
      <w:r w:rsidRPr="00CD18AA">
        <w:rPr>
          <w:rFonts w:ascii="Times New Roman" w:eastAsia="Times New Roman" w:hAnsi="Times New Roman" w:cs="Calibri"/>
          <w:color w:val="000000"/>
        </w:rPr>
        <w:t>Extent of community’s commitment to rigorous evaluation</w:t>
      </w:r>
    </w:p>
    <w:p w:rsidR="00CD18AA" w:rsidRPr="00CD18AA" w:rsidRDefault="00CD18AA" w:rsidP="00CD18AA">
      <w:pPr>
        <w:numPr>
          <w:ilvl w:val="0"/>
          <w:numId w:val="1"/>
        </w:numPr>
        <w:spacing w:after="120" w:line="240" w:lineRule="auto"/>
        <w:ind w:left="1080"/>
        <w:rPr>
          <w:rFonts w:ascii="Times New Roman" w:eastAsia="Times New Roman" w:hAnsi="Times New Roman" w:cs="Calibri"/>
          <w:color w:val="000000"/>
        </w:rPr>
      </w:pPr>
      <w:r w:rsidRPr="00CD18AA">
        <w:rPr>
          <w:rFonts w:ascii="Times New Roman" w:eastAsia="Times New Roman" w:hAnsi="Times New Roman" w:cs="Calibri"/>
          <w:color w:val="000000"/>
        </w:rPr>
        <w:t>Feedback provided or given related to planning for the program’s evaluation</w:t>
      </w:r>
    </w:p>
    <w:p w:rsidR="00CD18AA" w:rsidRPr="00CD18AA" w:rsidRDefault="00CD18AA" w:rsidP="00CD18AA">
      <w:pPr>
        <w:spacing w:after="120" w:line="240" w:lineRule="auto"/>
        <w:mirrorIndents/>
        <w:rPr>
          <w:rFonts w:ascii="Times New Roman" w:eastAsia="Times New Roman" w:hAnsi="Times New Roman" w:cs="Calibri"/>
          <w:b/>
          <w:bCs/>
          <w:color w:val="000000"/>
        </w:rPr>
      </w:pPr>
      <w:r w:rsidRPr="00CD18AA">
        <w:rPr>
          <w:rFonts w:ascii="Times New Roman" w:eastAsia="Times New Roman" w:hAnsi="Times New Roman" w:cs="Calibri"/>
          <w:b/>
          <w:sz w:val="24"/>
          <w:szCs w:val="20"/>
        </w:rPr>
        <w:t>D.</w:t>
      </w:r>
      <w:r w:rsidRPr="00CD18AA">
        <w:rPr>
          <w:rFonts w:ascii="Times New Roman" w:eastAsia="Times New Roman" w:hAnsi="Times New Roman" w:cs="Calibri"/>
          <w:b/>
          <w:sz w:val="24"/>
          <w:szCs w:val="20"/>
        </w:rPr>
        <w:tab/>
        <w:t xml:space="preserve">Promising evidence: </w:t>
      </w:r>
      <w:r w:rsidRPr="00CD18AA">
        <w:rPr>
          <w:rFonts w:ascii="Times New Roman" w:eastAsia="Times New Roman" w:hAnsi="Times New Roman" w:cs="Calibri"/>
          <w:b/>
          <w:bCs/>
          <w:color w:val="000000"/>
        </w:rPr>
        <w:t xml:space="preserve">Early implementation experience </w:t>
      </w:r>
    </w:p>
    <w:p w:rsidR="00CD18AA" w:rsidRPr="00CD18AA" w:rsidRDefault="00CD18AA" w:rsidP="00CD18AA">
      <w:pPr>
        <w:spacing w:after="120" w:line="240" w:lineRule="auto"/>
        <w:ind w:left="720" w:hanging="360"/>
        <w:rPr>
          <w:rFonts w:ascii="Times New Roman" w:eastAsia="Times New Roman" w:hAnsi="Times New Roman" w:cs="Calibri"/>
          <w:color w:val="000000"/>
        </w:rPr>
      </w:pPr>
      <w:r w:rsidRPr="00CD18AA">
        <w:rPr>
          <w:rFonts w:ascii="Times New Roman" w:eastAsia="Times New Roman" w:hAnsi="Times New Roman" w:cs="Calibri"/>
          <w:color w:val="000000"/>
        </w:rPr>
        <w:t>1. Community need and demand</w:t>
      </w:r>
    </w:p>
    <w:p w:rsidR="00CD18AA" w:rsidRPr="00CD18AA" w:rsidRDefault="00CD18AA" w:rsidP="00CD18AA">
      <w:pPr>
        <w:numPr>
          <w:ilvl w:val="0"/>
          <w:numId w:val="3"/>
        </w:numPr>
        <w:spacing w:after="120" w:line="240" w:lineRule="auto"/>
        <w:rPr>
          <w:rFonts w:ascii="Times New Roman" w:eastAsia="Times New Roman" w:hAnsi="Times New Roman" w:cs="Times New Roman"/>
          <w:color w:val="000000"/>
        </w:rPr>
      </w:pPr>
      <w:r w:rsidRPr="00CD18AA">
        <w:rPr>
          <w:rFonts w:ascii="Times New Roman" w:eastAsia="Times New Roman" w:hAnsi="Times New Roman" w:cs="Times New Roman"/>
          <w:color w:val="000000"/>
        </w:rPr>
        <w:t>Main unmet needs in the target communities</w:t>
      </w:r>
    </w:p>
    <w:p w:rsidR="00CD18AA" w:rsidRPr="00CD18AA" w:rsidRDefault="00CD18AA" w:rsidP="00CD18AA">
      <w:pPr>
        <w:numPr>
          <w:ilvl w:val="0"/>
          <w:numId w:val="3"/>
        </w:numPr>
        <w:spacing w:after="120" w:line="240" w:lineRule="auto"/>
        <w:rPr>
          <w:rFonts w:ascii="Times New Roman" w:eastAsia="Times New Roman" w:hAnsi="Times New Roman" w:cs="Times New Roman"/>
          <w:color w:val="000000"/>
        </w:rPr>
      </w:pPr>
      <w:r w:rsidRPr="00CD18AA">
        <w:rPr>
          <w:rFonts w:ascii="Times New Roman" w:eastAsia="Times New Roman" w:hAnsi="Times New Roman" w:cs="Times New Roman"/>
          <w:color w:val="000000"/>
        </w:rPr>
        <w:t>Community perceptions about and desire for programs to prevent teen pregnancy</w:t>
      </w:r>
    </w:p>
    <w:p w:rsidR="00CD18AA" w:rsidRPr="00CD18AA" w:rsidRDefault="00CD18AA" w:rsidP="00CD18AA">
      <w:pPr>
        <w:numPr>
          <w:ilvl w:val="0"/>
          <w:numId w:val="3"/>
        </w:numPr>
        <w:spacing w:after="120" w:line="240" w:lineRule="auto"/>
        <w:rPr>
          <w:rFonts w:ascii="Times New Roman" w:eastAsia="Times New Roman" w:hAnsi="Times New Roman" w:cs="Times New Roman"/>
          <w:color w:val="000000"/>
        </w:rPr>
      </w:pPr>
      <w:r w:rsidRPr="00CD18AA">
        <w:rPr>
          <w:rFonts w:ascii="Times New Roman" w:eastAsia="Times New Roman" w:hAnsi="Times New Roman" w:cs="Times New Roman"/>
          <w:color w:val="000000"/>
        </w:rPr>
        <w:t>Efforts to engage and request input from youth, parents, and other local stakeholders on an ongoing basis, and how input was used</w:t>
      </w:r>
    </w:p>
    <w:p w:rsidR="00CD18AA" w:rsidRPr="00CD18AA" w:rsidRDefault="00CD18AA" w:rsidP="00CD18AA">
      <w:pPr>
        <w:numPr>
          <w:ilvl w:val="0"/>
          <w:numId w:val="3"/>
        </w:numPr>
        <w:spacing w:after="120" w:line="240" w:lineRule="auto"/>
        <w:rPr>
          <w:rFonts w:ascii="Times New Roman" w:eastAsia="Times New Roman" w:hAnsi="Times New Roman" w:cs="Times New Roman"/>
          <w:color w:val="000000"/>
        </w:rPr>
      </w:pPr>
      <w:r w:rsidRPr="00CD18AA">
        <w:rPr>
          <w:rFonts w:ascii="Times New Roman" w:eastAsia="Times New Roman" w:hAnsi="Times New Roman" w:cs="Calibri"/>
          <w:color w:val="000000"/>
        </w:rPr>
        <w:t>Response from youth and families during Phase I (i.e., descriptive or quantitative feedback from end users on program fit, challenges, and successes)</w:t>
      </w:r>
    </w:p>
    <w:p w:rsidR="00CD18AA" w:rsidRPr="00CD18AA" w:rsidRDefault="00CD18AA" w:rsidP="00CD18AA">
      <w:pPr>
        <w:spacing w:after="120" w:line="240" w:lineRule="auto"/>
        <w:rPr>
          <w:rFonts w:ascii="Times New Roman" w:eastAsia="Times New Roman" w:hAnsi="Times New Roman" w:cs="Calibri"/>
          <w:b/>
          <w:color w:val="000000"/>
        </w:rPr>
      </w:pPr>
      <w:r w:rsidRPr="00CD18AA">
        <w:rPr>
          <w:rFonts w:ascii="Times New Roman" w:eastAsia="Times New Roman" w:hAnsi="Times New Roman" w:cs="Calibri"/>
          <w:b/>
          <w:color w:val="000000"/>
        </w:rPr>
        <w:t>E.</w:t>
      </w:r>
      <w:r w:rsidRPr="00CD18AA">
        <w:rPr>
          <w:rFonts w:ascii="Times New Roman" w:eastAsia="Times New Roman" w:hAnsi="Times New Roman" w:cs="Calibri"/>
          <w:b/>
          <w:color w:val="000000"/>
        </w:rPr>
        <w:tab/>
      </w:r>
      <w:r w:rsidRPr="00CD18AA">
        <w:rPr>
          <w:rFonts w:ascii="Times New Roman" w:eastAsia="Times New Roman" w:hAnsi="Times New Roman" w:cs="Calibri"/>
          <w:b/>
        </w:rPr>
        <w:t xml:space="preserve">Lessons learned </w:t>
      </w:r>
    </w:p>
    <w:p w:rsidR="00CD18AA" w:rsidRPr="00CD18AA" w:rsidRDefault="00CD18AA" w:rsidP="00CD18AA">
      <w:pPr>
        <w:numPr>
          <w:ilvl w:val="0"/>
          <w:numId w:val="1"/>
        </w:numPr>
        <w:spacing w:after="120" w:line="240" w:lineRule="auto"/>
        <w:ind w:left="1080"/>
        <w:rPr>
          <w:rFonts w:ascii="Times New Roman" w:eastAsia="Times New Roman" w:hAnsi="Times New Roman" w:cs="Calibri"/>
          <w:color w:val="000000"/>
        </w:rPr>
      </w:pPr>
      <w:r w:rsidRPr="00CD18AA">
        <w:rPr>
          <w:rFonts w:ascii="Times New Roman" w:eastAsia="Times New Roman" w:hAnsi="Times New Roman" w:cs="Calibri"/>
          <w:color w:val="000000"/>
        </w:rPr>
        <w:t>Overall lessons related to program fit and organizational readiness for implementation and evaluation</w:t>
      </w:r>
    </w:p>
    <w:p w:rsidR="00CD18AA" w:rsidRPr="00CD18AA" w:rsidRDefault="00CD18AA" w:rsidP="00CD18AA">
      <w:pPr>
        <w:numPr>
          <w:ilvl w:val="0"/>
          <w:numId w:val="1"/>
        </w:numPr>
        <w:spacing w:after="120" w:line="240" w:lineRule="auto"/>
        <w:ind w:left="1080"/>
        <w:rPr>
          <w:rFonts w:ascii="Times New Roman" w:eastAsia="Times New Roman" w:hAnsi="Times New Roman" w:cs="Calibri"/>
          <w:color w:val="000000"/>
        </w:rPr>
      </w:pPr>
      <w:r w:rsidRPr="00CD18AA">
        <w:rPr>
          <w:rFonts w:ascii="Times New Roman" w:eastAsia="Times New Roman" w:hAnsi="Times New Roman" w:cs="Calibri"/>
          <w:color w:val="000000"/>
        </w:rPr>
        <w:t xml:space="preserve">Successes, challenges, and lessons </w:t>
      </w:r>
    </w:p>
    <w:p w:rsidR="00CD18AA" w:rsidRPr="00CD18AA" w:rsidRDefault="00CD18AA" w:rsidP="00CD18AA">
      <w:pPr>
        <w:spacing w:after="120" w:line="240" w:lineRule="auto"/>
        <w:ind w:firstLine="432"/>
        <w:rPr>
          <w:rFonts w:ascii="Times New Roman" w:eastAsia="Times New Roman" w:hAnsi="Times New Roman" w:cs="Calibri"/>
          <w:color w:val="000000"/>
        </w:rPr>
      </w:pPr>
    </w:p>
    <w:p w:rsidR="00CD18AA" w:rsidRPr="00CD18AA" w:rsidRDefault="00CD18AA" w:rsidP="00CD18AA">
      <w:pPr>
        <w:spacing w:after="120" w:line="240" w:lineRule="auto"/>
        <w:ind w:firstLine="432"/>
        <w:rPr>
          <w:rFonts w:ascii="Times New Roman" w:eastAsia="Times New Roman" w:hAnsi="Times New Roman" w:cs="Calibri"/>
          <w:color w:val="000000"/>
        </w:rPr>
      </w:pPr>
    </w:p>
    <w:p w:rsidR="00CD18AA" w:rsidRPr="00CD18AA" w:rsidRDefault="00CD18AA" w:rsidP="00CD18AA">
      <w:pPr>
        <w:spacing w:after="120" w:line="240" w:lineRule="auto"/>
        <w:ind w:firstLine="432"/>
        <w:rPr>
          <w:rFonts w:ascii="Times New Roman" w:eastAsia="Times New Roman" w:hAnsi="Times New Roman" w:cs="Calibri"/>
          <w:color w:val="000000"/>
        </w:rPr>
      </w:pPr>
    </w:p>
    <w:p w:rsidR="00CE051C" w:rsidRDefault="00CE051C"/>
    <w:sectPr w:rsidR="00CE05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66" w:rsidRDefault="00F863FE">
      <w:pPr>
        <w:spacing w:after="0" w:line="240" w:lineRule="auto"/>
      </w:pPr>
      <w:r>
        <w:separator/>
      </w:r>
    </w:p>
  </w:endnote>
  <w:endnote w:type="continuationSeparator" w:id="0">
    <w:p w:rsidR="00313666" w:rsidRDefault="00F8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66" w:rsidRDefault="00F863FE">
      <w:pPr>
        <w:spacing w:after="0" w:line="240" w:lineRule="auto"/>
      </w:pPr>
      <w:r>
        <w:separator/>
      </w:r>
    </w:p>
  </w:footnote>
  <w:footnote w:type="continuationSeparator" w:id="0">
    <w:p w:rsidR="00313666" w:rsidRDefault="00F86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E09FA"/>
    <w:multiLevelType w:val="hybridMultilevel"/>
    <w:tmpl w:val="CD56D2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A81058A"/>
    <w:multiLevelType w:val="hybridMultilevel"/>
    <w:tmpl w:val="454E333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nsid w:val="5C5E52CC"/>
    <w:multiLevelType w:val="hybridMultilevel"/>
    <w:tmpl w:val="2D0C740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66B87060"/>
    <w:multiLevelType w:val="hybridMultilevel"/>
    <w:tmpl w:val="EA5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62"/>
    <w:rsid w:val="001E3778"/>
    <w:rsid w:val="00313666"/>
    <w:rsid w:val="00605462"/>
    <w:rsid w:val="00727329"/>
    <w:rsid w:val="00CA537D"/>
    <w:rsid w:val="00CD18AA"/>
    <w:rsid w:val="00CE051C"/>
    <w:rsid w:val="00ED1281"/>
    <w:rsid w:val="00F86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AA"/>
  </w:style>
  <w:style w:type="character" w:styleId="PageNumber">
    <w:name w:val="page number"/>
    <w:basedOn w:val="DefaultParagraphFont"/>
    <w:uiPriority w:val="99"/>
    <w:qFormat/>
    <w:rsid w:val="00CD18AA"/>
    <w:rPr>
      <w:rFonts w:ascii="Arial" w:hAnsi="Arial"/>
      <w:color w:val="auto"/>
      <w:sz w:val="20"/>
      <w:bdr w:val="none" w:sz="0" w:space="0" w:color="auto"/>
    </w:rPr>
  </w:style>
  <w:style w:type="paragraph" w:styleId="Header">
    <w:name w:val="header"/>
    <w:basedOn w:val="Normal"/>
    <w:link w:val="HeaderChar"/>
    <w:unhideWhenUsed/>
    <w:qFormat/>
    <w:rsid w:val="00CD18AA"/>
    <w:pPr>
      <w:tabs>
        <w:tab w:val="center" w:pos="4680"/>
        <w:tab w:val="right" w:pos="9360"/>
      </w:tabs>
      <w:spacing w:after="0" w:line="240" w:lineRule="auto"/>
      <w:ind w:firstLine="432"/>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D18AA"/>
    <w:rPr>
      <w:rFonts w:ascii="Times New Roman" w:eastAsia="Times New Roman" w:hAnsi="Times New Roman" w:cs="Times New Roman"/>
      <w:sz w:val="24"/>
      <w:szCs w:val="20"/>
    </w:rPr>
  </w:style>
  <w:style w:type="paragraph" w:styleId="NormalWeb">
    <w:name w:val="Normal (Web)"/>
    <w:basedOn w:val="Normal"/>
    <w:semiHidden/>
    <w:unhideWhenUsed/>
    <w:rsid w:val="00727329"/>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AA"/>
  </w:style>
  <w:style w:type="character" w:styleId="PageNumber">
    <w:name w:val="page number"/>
    <w:basedOn w:val="DefaultParagraphFont"/>
    <w:uiPriority w:val="99"/>
    <w:qFormat/>
    <w:rsid w:val="00CD18AA"/>
    <w:rPr>
      <w:rFonts w:ascii="Arial" w:hAnsi="Arial"/>
      <w:color w:val="auto"/>
      <w:sz w:val="20"/>
      <w:bdr w:val="none" w:sz="0" w:space="0" w:color="auto"/>
    </w:rPr>
  </w:style>
  <w:style w:type="paragraph" w:styleId="Header">
    <w:name w:val="header"/>
    <w:basedOn w:val="Normal"/>
    <w:link w:val="HeaderChar"/>
    <w:unhideWhenUsed/>
    <w:qFormat/>
    <w:rsid w:val="00CD18AA"/>
    <w:pPr>
      <w:tabs>
        <w:tab w:val="center" w:pos="4680"/>
        <w:tab w:val="right" w:pos="9360"/>
      </w:tabs>
      <w:spacing w:after="0" w:line="240" w:lineRule="auto"/>
      <w:ind w:firstLine="432"/>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CD18AA"/>
    <w:rPr>
      <w:rFonts w:ascii="Times New Roman" w:eastAsia="Times New Roman" w:hAnsi="Times New Roman" w:cs="Times New Roman"/>
      <w:sz w:val="24"/>
      <w:szCs w:val="20"/>
    </w:rPr>
  </w:style>
  <w:style w:type="paragraph" w:styleId="NormalWeb">
    <w:name w:val="Normal (Web)"/>
    <w:basedOn w:val="Normal"/>
    <w:semiHidden/>
    <w:unhideWhenUsed/>
    <w:rsid w:val="00727329"/>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030349">
      <w:bodyDiv w:val="1"/>
      <w:marLeft w:val="0"/>
      <w:marRight w:val="0"/>
      <w:marTop w:val="0"/>
      <w:marBottom w:val="0"/>
      <w:divBdr>
        <w:top w:val="none" w:sz="0" w:space="0" w:color="auto"/>
        <w:left w:val="none" w:sz="0" w:space="0" w:color="auto"/>
        <w:bottom w:val="none" w:sz="0" w:space="0" w:color="auto"/>
        <w:right w:val="none" w:sz="0" w:space="0" w:color="auto"/>
      </w:divBdr>
    </w:div>
    <w:div w:id="38595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ief@mathematica-mp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SYSTEM</cp:lastModifiedBy>
  <cp:revision>2</cp:revision>
  <dcterms:created xsi:type="dcterms:W3CDTF">2019-04-12T14:39:00Z</dcterms:created>
  <dcterms:modified xsi:type="dcterms:W3CDTF">2019-04-12T14:39:00Z</dcterms:modified>
</cp:coreProperties>
</file>