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4934"/>
        <w:gridCol w:w="4935"/>
      </w:tblGrid>
      <w:tr w:rsidR="00062AE8" w:rsidTr="00FD0BC0">
        <w:tc>
          <w:tcPr>
            <w:tcW w:w="0" w:type="auto"/>
            <w:gridSpan w:val="2"/>
            <w:tcBorders>
              <w:bottom w:val="single" w:sz="0" w:space="0" w:color="auto"/>
            </w:tcBorders>
            <w:tcMar>
              <w:top w:w="30" w:type="dxa"/>
              <w:left w:w="60" w:type="dxa"/>
              <w:bottom w:w="30" w:type="dxa"/>
              <w:right w:w="60" w:type="dxa"/>
            </w:tcMar>
            <w:vAlign w:val="bottom"/>
          </w:tcPr>
          <w:p w:rsidR="00062AE8" w:rsidRDefault="00062AE8" w:rsidP="00062AE8">
            <w:bookmarkStart w:id="0" w:name="_GoBack"/>
            <w:bookmarkEnd w:id="0"/>
            <w:r>
              <w:rPr>
                <w:rStyle w:val="a"/>
              </w:rPr>
              <w:t>06.1 HHS Privacy Impact Assessment</w:t>
            </w:r>
            <w:r>
              <w:rPr>
                <w:rStyle w:val="a0"/>
              </w:rPr>
              <w:t xml:space="preserve"> (Form)  </w:t>
            </w:r>
            <w:r w:rsidR="006604CF">
              <w:t>National Children Study at Social &amp; Scientific Systems</w:t>
            </w:r>
          </w:p>
        </w:tc>
      </w:tr>
      <w:tr w:rsidR="00F82A0C">
        <w:tc>
          <w:tcPr>
            <w:tcW w:w="0" w:type="auto"/>
            <w:tcMar>
              <w:top w:w="30" w:type="dxa"/>
              <w:left w:w="60" w:type="dxa"/>
              <w:bottom w:w="30" w:type="dxa"/>
              <w:right w:w="60" w:type="dxa"/>
            </w:tcMar>
            <w:vAlign w:val="bottom"/>
          </w:tcPr>
          <w:p w:rsidR="00F82A0C" w:rsidRDefault="00F82A0C" w:rsidP="00155EA3"/>
        </w:tc>
        <w:tc>
          <w:tcPr>
            <w:tcW w:w="0" w:type="auto"/>
            <w:tcMar>
              <w:top w:w="30" w:type="dxa"/>
              <w:left w:w="60" w:type="dxa"/>
              <w:bottom w:w="30" w:type="dxa"/>
              <w:right w:w="60" w:type="dxa"/>
            </w:tcMar>
          </w:tcPr>
          <w:p w:rsidR="00F82A0C" w:rsidRDefault="00F82A0C"/>
        </w:tc>
      </w:tr>
    </w:tbl>
    <w:p w:rsidR="00F82A0C" w:rsidRDefault="00F82A0C"/>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PIA SUMMARY</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F82A0C"/>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Summary of PIA Required Questions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*Is this a new PIA?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F01C9" w:rsidP="009C09C0">
            <w:r>
              <w:t xml:space="preserve">No.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If this is an existing PIA, please provide a reason for revision: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05446F" w:rsidP="00A77611">
            <w:r>
              <w:t>This</w:t>
            </w:r>
            <w:r w:rsidR="00A77611">
              <w:t xml:space="preserve"> is an annual review to the PIA but there were no changes to the document.</w:t>
            </w:r>
            <w:r>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 Date of this Submission: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A290A" w:rsidP="00356C58">
            <w:r>
              <w:t>11/19</w:t>
            </w:r>
            <w:r w:rsidR="0005446F">
              <w:t>/201</w:t>
            </w:r>
            <w:r>
              <w:t>8</w:t>
            </w:r>
            <w:r w:rsidR="004A301F" w:rsidRPr="006604CF">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 OPDIV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9C09C0">
            <w:r>
              <w:t>NIH</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 Privacy Act System of Records Notice (SORN) Number (If response to Q.21 is Yes,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4306ED">
            <w:r>
              <w:t xml:space="preserve">09-25-0200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 OMB Information Collection Approval Number: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A2E49">
            <w:r>
              <w:t>0925-0730</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*6. Other Identifying Number(s):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9C09C0">
            <w:r w:rsidRPr="00406C10">
              <w:t>Not applicable.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*7. System Name (Align with system item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25842" w:rsidP="006604CF">
            <w:r w:rsidRPr="00B25842">
              <w:t>National Children's Study (NCS) Vanguard Data and Sample Archive and Access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*9. System Point of Contact (POC).  The System POC is the person to whom questions about the system and the responses to this PIA may be addressed:</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Point of Contact Information</w:t>
            </w:r>
            <w:r w:rsidR="00356C58">
              <w:rPr>
                <w:rStyle w:val="tableTitleTd0"/>
              </w:rPr>
              <w:t>:</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BE3DD3" w:rsidP="0005446F">
            <w:r>
              <w:t>Lydia Rogers</w:t>
            </w:r>
            <w:r w:rsidR="009C09C0" w:rsidRPr="006604CF">
              <w:t xml:space="preserve">  </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*10. Provide an overview of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04CF" w:rsidP="007D7956">
            <w:r w:rsidRPr="00884F8A">
              <w:rPr>
                <w:rFonts w:cs="Tahoma"/>
                <w:szCs w:val="16"/>
              </w:rPr>
              <w:t>The NCS information system assembles 14 years of NCS knowledge and experience to serve as an ongoing resource to inform future child health and development research. The original NCS pilot determined the workability and cost of potential study design approaches for the proposed Main study. The study protocol, data collection instruments, and study variables changed during the pilot, resulting in a very complex set of data with differing degrees of data completeness, data cleaning, and compliance with variable definitions. The NCS information system is operating to provide secure access to the data collected during the pilot study to researchers. The NCS information system is designed to maximize use of NCS study data</w:t>
            </w:r>
            <w:r w:rsidR="007F4E9C">
              <w:rPr>
                <w:rFonts w:cs="Tahoma"/>
                <w:szCs w:val="16"/>
              </w:rPr>
              <w:t xml:space="preserve"> and specimens</w:t>
            </w:r>
            <w:r w:rsidRPr="00884F8A">
              <w:rPr>
                <w:rFonts w:cs="Tahoma"/>
                <w:szCs w:val="16"/>
              </w:rPr>
              <w:t xml:space="preserve"> by external researchers, is cost efficient, incrementally adds value, and provides easy accessibility to external researchers.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*13. Indicate if the system is new or an existing one being modified: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7D0073">
            <w:r>
              <w:t>Existing</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lastRenderedPageBreak/>
              <w:t>*17. Does/Will the system collect, maintain (store), disseminate and/or pass through PII within any database(s), record(s), file(s) or website(s) hosted by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federal contact data (i.e., federal contact name, federal address, federal phone number, and federal email address), it does not qualify as PII, according to the E-Government Act of 2002, and the response to Q.17 should be No (only the PIA Summary is required). If the system contains a mixture of federal contact information and other types of PII, the response to Q.17 should be Yes (full PIA is required).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04CF">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17a. Is this a GSS PIA included for C&amp;A purposes only, with no ownership of underlying application data?  If the response to Q.17a is Yes, the response to Q.17 should be No and only the PIA Summary must be completed.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CC0AC6">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*19. Are records on the system retrieved by 1 or more PII data elements?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04CF">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 Is the system subject to the Privacy Act? (If the response to Q.19 is Yes, the response to Q.21 must be Yes and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4306ED">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*23. If the system shares or discloses PII, please specify with whom and for what purpose(s):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D83E9A" w:rsidRDefault="00922E37" w:rsidP="00922E37">
            <w:pPr>
              <w:rPr>
                <w:highlight w:val="yellow"/>
              </w:rPr>
            </w:pPr>
            <w:r>
              <w:t>Only S-3 users with access to enclave have access to PII.  Access to PII is to query and produce sample size estimation for potential researchers.</w:t>
            </w:r>
            <w:r w:rsidR="00D83E9A" w:rsidRPr="00D83E9A">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B4259" w:rsidRPr="00CB4259" w:rsidRDefault="00CB4259" w:rsidP="00CB4259">
            <w:pPr>
              <w:rPr>
                <w:rFonts w:hAnsi="Tahoma" w:cs="Tahoma"/>
              </w:rPr>
            </w:pPr>
            <w:r w:rsidRPr="00CB4259">
              <w:rPr>
                <w:rFonts w:hAnsi="Tahoma" w:cs="Tahoma"/>
              </w:rPr>
              <w:t>The National Children’s Study collected information on environmental health effects on children.  “Environment” was defined not only as soil, air, water, etc., but also the family and social environment in which the child lives.  Therefore, PII is needed to allow for analysis of the impacts of those environmental factors. The NCS information system collects which includes the following elements of PII:</w:t>
            </w:r>
          </w:p>
          <w:p w:rsidR="00CB4259" w:rsidRPr="00CB4259" w:rsidRDefault="00CB4259" w:rsidP="0005446F">
            <w:pPr>
              <w:numPr>
                <w:ilvl w:val="0"/>
                <w:numId w:val="5"/>
              </w:numPr>
              <w:tabs>
                <w:tab w:val="left" w:pos="191"/>
                <w:tab w:val="left" w:pos="5418"/>
                <w:tab w:val="left" w:pos="9390"/>
              </w:tabs>
              <w:rPr>
                <w:rFonts w:hAnsi="Tahoma" w:cs="Tahoma"/>
              </w:rPr>
            </w:pPr>
            <w:r w:rsidRPr="00CB4259">
              <w:rPr>
                <w:rStyle w:val="tableCellSumStyleTd"/>
                <w:rFonts w:hAnsi="Tahoma" w:cs="Tahoma"/>
                <w:b w:val="0"/>
                <w:sz w:val="20"/>
              </w:rPr>
              <w:t>Date of Birth</w:t>
            </w:r>
            <w:r w:rsidRPr="00CB4259">
              <w:rPr>
                <w:rFonts w:hAnsi="Tahoma" w:cs="Tahoma"/>
              </w:rPr>
              <w:tab/>
              <w:t xml:space="preserve">                                     </w:t>
            </w:r>
            <w:r w:rsidRPr="00CB4259">
              <w:rPr>
                <w:rFonts w:hAnsi="Tahoma" w:cs="Tahoma"/>
              </w:rPr>
              <w:tab/>
            </w:r>
          </w:p>
          <w:p w:rsidR="00CB4259" w:rsidRPr="0005446F" w:rsidRDefault="00CB4259" w:rsidP="0005446F">
            <w:pPr>
              <w:numPr>
                <w:ilvl w:val="0"/>
                <w:numId w:val="5"/>
              </w:numPr>
              <w:tabs>
                <w:tab w:val="left" w:pos="191"/>
                <w:tab w:val="left" w:pos="5418"/>
                <w:tab w:val="left" w:pos="9390"/>
              </w:tabs>
              <w:rPr>
                <w:rStyle w:val="tableCellSumStyleTd"/>
                <w:rFonts w:hAnsi="Tahoma" w:cs="Tahoma"/>
                <w:b w:val="0"/>
                <w:sz w:val="20"/>
              </w:rPr>
            </w:pPr>
            <w:r w:rsidRPr="00CB4259">
              <w:rPr>
                <w:rStyle w:val="tableCellSumStyleTd"/>
                <w:rFonts w:hAnsi="Tahoma" w:cs="Tahoma"/>
                <w:b w:val="0"/>
                <w:sz w:val="20"/>
              </w:rPr>
              <w:t>Photographic Identifiers</w:t>
            </w:r>
            <w:r w:rsidRPr="0005446F">
              <w:rPr>
                <w:rStyle w:val="tableCellSumStyleTd"/>
                <w:rFonts w:hAnsi="Tahoma" w:cs="Tahoma"/>
                <w:b w:val="0"/>
                <w:sz w:val="20"/>
              </w:rPr>
              <w:tab/>
              <w:t xml:space="preserve">                                     </w:t>
            </w:r>
            <w:r w:rsidRPr="0005446F">
              <w:rPr>
                <w:rStyle w:val="tableCellSumStyleTd"/>
                <w:rFonts w:hAnsi="Tahoma" w:cs="Tahoma"/>
                <w:b w:val="0"/>
                <w:sz w:val="20"/>
              </w:rPr>
              <w:tab/>
            </w:r>
          </w:p>
          <w:p w:rsidR="00CB4259" w:rsidRPr="0005446F" w:rsidRDefault="00CB4259" w:rsidP="0005446F">
            <w:pPr>
              <w:numPr>
                <w:ilvl w:val="0"/>
                <w:numId w:val="5"/>
              </w:numPr>
              <w:tabs>
                <w:tab w:val="left" w:pos="191"/>
                <w:tab w:val="left" w:pos="5418"/>
                <w:tab w:val="left" w:pos="9390"/>
              </w:tabs>
              <w:rPr>
                <w:rStyle w:val="tableCellSumStyleTd"/>
                <w:rFonts w:hAnsi="Tahoma" w:cs="Tahoma"/>
                <w:b w:val="0"/>
                <w:sz w:val="20"/>
              </w:rPr>
            </w:pPr>
            <w:r w:rsidRPr="00CB4259">
              <w:rPr>
                <w:rStyle w:val="tableCellSumStyleTd"/>
                <w:rFonts w:hAnsi="Tahoma" w:cs="Tahoma"/>
                <w:b w:val="0"/>
                <w:sz w:val="20"/>
              </w:rPr>
              <w:t>Biometric Identifiers</w:t>
            </w:r>
            <w:r w:rsidRPr="0005446F">
              <w:rPr>
                <w:rStyle w:val="tableCellSumStyleTd"/>
                <w:rFonts w:hAnsi="Tahoma" w:cs="Tahoma"/>
                <w:b w:val="0"/>
                <w:sz w:val="20"/>
              </w:rPr>
              <w:tab/>
              <w:t xml:space="preserve">                                     </w:t>
            </w:r>
            <w:r w:rsidRPr="0005446F">
              <w:rPr>
                <w:rStyle w:val="tableCellSumStyleTd"/>
                <w:rFonts w:hAnsi="Tahoma" w:cs="Tahoma"/>
                <w:b w:val="0"/>
                <w:sz w:val="20"/>
              </w:rPr>
              <w:tab/>
            </w:r>
          </w:p>
          <w:p w:rsidR="00CB4259" w:rsidRPr="0005446F" w:rsidRDefault="00CB4259" w:rsidP="0005446F">
            <w:pPr>
              <w:numPr>
                <w:ilvl w:val="0"/>
                <w:numId w:val="5"/>
              </w:numPr>
              <w:tabs>
                <w:tab w:val="left" w:pos="191"/>
                <w:tab w:val="left" w:pos="5418"/>
                <w:tab w:val="left" w:pos="9390"/>
              </w:tabs>
              <w:rPr>
                <w:rStyle w:val="tableCellSumStyleTd"/>
                <w:rFonts w:hAnsi="Tahoma" w:cs="Tahoma"/>
                <w:b w:val="0"/>
                <w:sz w:val="20"/>
              </w:rPr>
            </w:pPr>
            <w:r w:rsidRPr="0005446F">
              <w:rPr>
                <w:rStyle w:val="tableCellSumStyleTd"/>
                <w:rFonts w:hAnsi="Tahoma" w:cs="Tahoma"/>
                <w:b w:val="0"/>
                <w:sz w:val="20"/>
              </w:rPr>
              <w:t>Mother’s Maiden Name, Mother’s Middle Name</w:t>
            </w:r>
            <w:r w:rsidRPr="0005446F">
              <w:rPr>
                <w:rStyle w:val="tableCellSumStyleTd"/>
                <w:rFonts w:hAnsi="Tahoma" w:cs="Tahoma"/>
                <w:b w:val="0"/>
                <w:sz w:val="20"/>
              </w:rPr>
              <w:tab/>
              <w:t xml:space="preserve">                                     </w:t>
            </w:r>
            <w:r w:rsidRPr="0005446F">
              <w:rPr>
                <w:rStyle w:val="tableCellSumStyleTd"/>
                <w:rFonts w:hAnsi="Tahoma" w:cs="Tahoma"/>
                <w:b w:val="0"/>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Familial Structure (number of children, number of sibling, etc.)</w:t>
            </w:r>
            <w:r w:rsidRPr="00CB4259">
              <w:rPr>
                <w:rStyle w:val="tableCellSumStyleTd"/>
                <w:rFonts w:hAnsi="Tahoma" w:cs="Tahoma"/>
                <w:b w:val="0"/>
                <w:sz w:val="20"/>
              </w:rPr>
              <w:tab/>
              <w:t xml:space="preserve">                                                 </w:t>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Personal Mailing Address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Personal Phone Numbers</w:t>
            </w:r>
            <w:r w:rsidRPr="0005446F">
              <w:rPr>
                <w:rStyle w:val="tableCellSumStyleTd"/>
                <w:sz w:val="20"/>
              </w:rPr>
              <w:tab/>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Medical Records Numbers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Medical Notes or Records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Financial or Account Information</w:t>
            </w:r>
            <w:r w:rsidRPr="0005446F">
              <w:rPr>
                <w:rStyle w:val="tableCellSumStyleTd"/>
                <w:sz w:val="20"/>
              </w:rPr>
              <w:tab/>
              <w:t xml:space="preserve">                                    </w:t>
            </w:r>
            <w:r w:rsidRPr="0005446F">
              <w:rPr>
                <w:rStyle w:val="tableCellSumStyleTd"/>
                <w:sz w:val="20"/>
              </w:rPr>
              <w:tab/>
            </w:r>
          </w:p>
          <w:p w:rsidR="00CB4259" w:rsidRPr="00CB4259" w:rsidRDefault="00CB4259" w:rsidP="0005446F">
            <w:pPr>
              <w:numPr>
                <w:ilvl w:val="0"/>
                <w:numId w:val="5"/>
              </w:numPr>
              <w:tabs>
                <w:tab w:val="left" w:pos="191"/>
                <w:tab w:val="left" w:pos="5418"/>
                <w:tab w:val="left" w:pos="9390"/>
              </w:tabs>
              <w:rPr>
                <w:rFonts w:hAnsi="Tahoma" w:cs="Tahoma"/>
              </w:rPr>
            </w:pPr>
            <w:r w:rsidRPr="0005446F">
              <w:rPr>
                <w:rStyle w:val="tableCellSumStyleTd"/>
                <w:b w:val="0"/>
                <w:sz w:val="20"/>
              </w:rPr>
              <w:t>Marital Status</w:t>
            </w:r>
            <w:r w:rsidRPr="00CB4259">
              <w:rPr>
                <w:rStyle w:val="tableCellLabelNormal"/>
                <w:rFonts w:hAnsi="Tahoma" w:cs="Tahoma"/>
                <w:b w:val="0"/>
                <w:sz w:val="20"/>
              </w:rPr>
              <w:tab/>
              <w:t xml:space="preserve">                                               </w:t>
            </w:r>
            <w:r w:rsidRPr="00CB4259">
              <w:rPr>
                <w:rFonts w:hAnsi="Tahoma" w:cs="Tahoma"/>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Race/Ethnicity</w:t>
            </w:r>
            <w:r w:rsidRPr="0005446F">
              <w:rPr>
                <w:rStyle w:val="tableCellSumStyleTd"/>
                <w:b w:val="0"/>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Gender</w:t>
            </w:r>
            <w:r w:rsidRPr="0005446F">
              <w:rPr>
                <w:rStyle w:val="tableCellSumStyleTd"/>
                <w:b w:val="0"/>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05446F">
              <w:rPr>
                <w:rStyle w:val="tableCellSumStyleTd"/>
                <w:b w:val="0"/>
                <w:sz w:val="20"/>
              </w:rPr>
              <w:t>Disability Status or Disability Notes</w:t>
            </w:r>
            <w:r w:rsidRPr="0005446F">
              <w:rPr>
                <w:rStyle w:val="tableCellSumStyleTd"/>
                <w:b w:val="0"/>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Certificates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Device Identifiers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sz w:val="20"/>
              </w:rPr>
            </w:pPr>
            <w:r w:rsidRPr="00CB4259">
              <w:rPr>
                <w:rStyle w:val="tableCellSumStyleTd"/>
                <w:rFonts w:hAnsi="Tahoma" w:cs="Tahoma"/>
                <w:b w:val="0"/>
                <w:sz w:val="20"/>
              </w:rPr>
              <w:t>Personal Email Address</w:t>
            </w:r>
            <w:r w:rsidRPr="0005446F">
              <w:rPr>
                <w:rStyle w:val="tableCellSumStyleTd"/>
                <w:sz w:val="20"/>
              </w:rPr>
              <w:tab/>
              <w:t xml:space="preserve">                                   </w:t>
            </w:r>
            <w:r w:rsidRPr="0005446F">
              <w:rPr>
                <w:rStyle w:val="tableCellSumStyleTd"/>
                <w:sz w:val="20"/>
              </w:rPr>
              <w:tab/>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Education Records or Status, Child Care or Senior Care Records</w:t>
            </w:r>
            <w:r w:rsidRPr="0005446F">
              <w:rPr>
                <w:rStyle w:val="tableCellSumStyleTd"/>
                <w:b w:val="0"/>
                <w:sz w:val="20"/>
              </w:rPr>
              <w:tab/>
              <w:t xml:space="preserve">                                    </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M</w:t>
            </w:r>
            <w:r w:rsidRPr="0005446F">
              <w:rPr>
                <w:rStyle w:val="tableCellSumStyleTd"/>
                <w:rFonts w:hAnsi="Tahoma" w:cs="Tahoma"/>
                <w:b w:val="0"/>
                <w:sz w:val="20"/>
              </w:rPr>
              <w:t>ilitary Status or Military Records</w:t>
            </w:r>
            <w:r w:rsidRPr="0005446F">
              <w:rPr>
                <w:rStyle w:val="tableCellSumStyleTd"/>
                <w:b w:val="0"/>
                <w:sz w:val="20"/>
              </w:rPr>
              <w:tab/>
              <w:t xml:space="preserve">                                   </w:t>
            </w:r>
            <w:r w:rsidRPr="0005446F">
              <w:rPr>
                <w:rStyle w:val="tableCellSumStyleTd"/>
                <w:b w:val="0"/>
                <w:sz w:val="20"/>
              </w:rPr>
              <w:tab/>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Employment Status or Other Employment Information</w:t>
            </w:r>
            <w:r w:rsidRPr="0005446F">
              <w:rPr>
                <w:rStyle w:val="tableCellSumStyleTd"/>
                <w:b w:val="0"/>
                <w:sz w:val="20"/>
              </w:rPr>
              <w:tab/>
              <w:t xml:space="preserve">                          </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Primary sampling unit</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Secondary sampling unit</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Tertiary sampling unit</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Comment fields for multiple questions may include potential PII</w:t>
            </w:r>
          </w:p>
          <w:p w:rsidR="00CB4259" w:rsidRPr="00CB4259" w:rsidRDefault="00CB4259" w:rsidP="0005446F">
            <w:pPr>
              <w:numPr>
                <w:ilvl w:val="0"/>
                <w:numId w:val="5"/>
              </w:numPr>
              <w:tabs>
                <w:tab w:val="left" w:pos="191"/>
                <w:tab w:val="left" w:pos="5418"/>
                <w:tab w:val="left" w:pos="9390"/>
              </w:tabs>
              <w:rPr>
                <w:rFonts w:hAnsi="Tahoma" w:cs="Tahoma"/>
              </w:rPr>
            </w:pPr>
            <w:r w:rsidRPr="0005446F">
              <w:rPr>
                <w:rStyle w:val="tableCellSumStyleTd"/>
                <w:b w:val="0"/>
                <w:sz w:val="20"/>
              </w:rPr>
              <w:t>State, co</w:t>
            </w:r>
            <w:r w:rsidRPr="0005446F">
              <w:rPr>
                <w:rFonts w:hAnsi="Tahoma" w:cs="Tahoma"/>
              </w:rPr>
              <w:t>unty, city, country</w:t>
            </w:r>
            <w:r w:rsidRPr="00CB4259">
              <w:rPr>
                <w:rFonts w:hAnsi="Tahoma" w:cs="Tahoma"/>
              </w:rPr>
              <w:t xml:space="preserve"> of death</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Date of death</w:t>
            </w:r>
          </w:p>
          <w:p w:rsidR="00CB4259" w:rsidRPr="0005446F" w:rsidRDefault="00CB4259" w:rsidP="0005446F">
            <w:pPr>
              <w:numPr>
                <w:ilvl w:val="0"/>
                <w:numId w:val="5"/>
              </w:numPr>
              <w:tabs>
                <w:tab w:val="left" w:pos="191"/>
                <w:tab w:val="left" w:pos="5418"/>
                <w:tab w:val="left" w:pos="9390"/>
              </w:tabs>
              <w:rPr>
                <w:rStyle w:val="tableCellSumStyleTd"/>
                <w:b w:val="0"/>
                <w:sz w:val="20"/>
              </w:rPr>
            </w:pPr>
            <w:r w:rsidRPr="0005446F">
              <w:rPr>
                <w:rStyle w:val="tableCellSumStyleTd"/>
                <w:b w:val="0"/>
                <w:sz w:val="20"/>
              </w:rPr>
              <w:t>Cause of death</w:t>
            </w:r>
          </w:p>
          <w:p w:rsidR="00CB4259" w:rsidRPr="00CB4259" w:rsidRDefault="00CB4259" w:rsidP="0005446F">
            <w:pPr>
              <w:numPr>
                <w:ilvl w:val="0"/>
                <w:numId w:val="5"/>
              </w:numPr>
              <w:tabs>
                <w:tab w:val="left" w:pos="191"/>
                <w:tab w:val="left" w:pos="5418"/>
                <w:tab w:val="left" w:pos="9390"/>
              </w:tabs>
              <w:rPr>
                <w:rFonts w:hAnsi="Tahoma" w:cs="Tahoma"/>
              </w:rPr>
            </w:pPr>
            <w:r w:rsidRPr="0005446F">
              <w:rPr>
                <w:rStyle w:val="tableCellSumStyleTd"/>
                <w:b w:val="0"/>
                <w:sz w:val="20"/>
              </w:rPr>
              <w:t>Medication</w:t>
            </w:r>
            <w:r w:rsidRPr="00CB4259">
              <w:rPr>
                <w:rFonts w:hAnsi="Tahoma" w:cs="Tahoma"/>
              </w:rPr>
              <w:t xml:space="preserve"> names, diagnosis and administration method</w:t>
            </w:r>
          </w:p>
          <w:p w:rsidR="00CB4259" w:rsidRPr="00CB4259" w:rsidRDefault="00CB4259" w:rsidP="00CB4259">
            <w:pPr>
              <w:rPr>
                <w:rFonts w:hAnsi="Tahoma" w:cs="Tahoma"/>
              </w:rPr>
            </w:pPr>
          </w:p>
          <w:p w:rsidR="00CB4259" w:rsidRPr="00CB4259" w:rsidRDefault="00CB4259" w:rsidP="00CB4259">
            <w:pPr>
              <w:rPr>
                <w:rFonts w:hAnsi="Tahoma" w:cs="Tahoma"/>
              </w:rPr>
            </w:pPr>
            <w:r w:rsidRPr="00CB4259">
              <w:rPr>
                <w:rFonts w:hAnsi="Tahoma" w:cs="Tahoma"/>
              </w:rPr>
              <w:t>This information is for scientific research purposes and to support tracking of participants over time in this longitudinal study.</w:t>
            </w:r>
          </w:p>
          <w:p w:rsidR="00CB4259" w:rsidRPr="00CB4259" w:rsidRDefault="00CB4259" w:rsidP="00CB4259">
            <w:pPr>
              <w:rPr>
                <w:rFonts w:hAnsi="Tahoma" w:cs="Tahoma"/>
              </w:rPr>
            </w:pPr>
          </w:p>
          <w:p w:rsidR="00CB4259" w:rsidRPr="00CB4259" w:rsidRDefault="00CB4259" w:rsidP="00CB4259">
            <w:pPr>
              <w:rPr>
                <w:rFonts w:hAnsi="Tahoma" w:cs="Tahoma"/>
              </w:rPr>
            </w:pPr>
            <w:r w:rsidRPr="00CB4259">
              <w:rPr>
                <w:rFonts w:hAnsi="Tahoma" w:cs="Tahoma"/>
              </w:rPr>
              <w:t>Names, telephone numbers and personal email addresses were collected for tracking purposes.  As stated in question 23, zip code and date of birth are needed to allow for analysis of the impact of environmental occurrences on health where only people born after a certain date may have been affected.  Ethnicity, race and income information allows for analysis of health disparities. Information on military service by a parent may have effects on children, as can attendance at daycare, etc.  PII information is needed to analyze the impact of environmental variables on children’s health.</w:t>
            </w:r>
          </w:p>
          <w:p w:rsidR="00CB4259" w:rsidRPr="00CB4259" w:rsidRDefault="00CB4259" w:rsidP="00CB4259">
            <w:pPr>
              <w:rPr>
                <w:rFonts w:hAnsi="Tahoma" w:cs="Tahoma"/>
              </w:rPr>
            </w:pPr>
          </w:p>
          <w:p w:rsidR="00972DDD" w:rsidRDefault="00CB4259" w:rsidP="00CB4259">
            <w:r w:rsidRPr="00CB4259">
              <w:rPr>
                <w:rFonts w:hAnsi="Tahoma" w:cs="Tahoma"/>
              </w:rPr>
              <w:t>Submission of personal information was voluntary, and consent was obtained prior to obtaining personal information. During screening, verbal consent was obtained.  Prior to study enrollment for eligible participants, written consent was obtained prior to collecting any additional PII.  These procedures were approved by IRB and OMB.</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7A4CB0" w:rsidRPr="00CB4259" w:rsidRDefault="007A4CB0" w:rsidP="007A4CB0">
            <w:pPr>
              <w:rPr>
                <w:rFonts w:hAnsi="Tahoma" w:cs="Tahoma"/>
                <w:i/>
              </w:rPr>
            </w:pPr>
            <w:r w:rsidRPr="00CB4259">
              <w:rPr>
                <w:rFonts w:hAnsi="Tahoma" w:cs="Tahoma"/>
                <w:i/>
              </w:rPr>
              <w:t xml:space="preserve">1) Notify and obtain consent from the individuals whose PII is in the system when major changes occur to the system (e.g., disclosure and/or data uses have changed since the notice at the time of the original collection); </w:t>
            </w:r>
          </w:p>
          <w:p w:rsidR="007A4CB0" w:rsidRPr="00CB4259" w:rsidRDefault="007A4CB0" w:rsidP="007A4CB0">
            <w:pPr>
              <w:rPr>
                <w:rFonts w:hAnsi="Tahoma" w:cs="Tahoma"/>
                <w:i/>
              </w:rPr>
            </w:pPr>
          </w:p>
          <w:p w:rsidR="007A4CB0" w:rsidRPr="00CB4259" w:rsidRDefault="00A174EA" w:rsidP="007A4CB0">
            <w:pPr>
              <w:rPr>
                <w:rFonts w:hAnsi="Tahoma" w:cs="Tahoma"/>
              </w:rPr>
            </w:pPr>
            <w:r>
              <w:rPr>
                <w:rFonts w:hAnsi="Tahoma" w:cs="Tahoma"/>
              </w:rPr>
              <w:t>This contract uses precollected data, therefore is not responsible for informed consent.</w:t>
            </w:r>
          </w:p>
          <w:p w:rsidR="007A4CB0" w:rsidRPr="00CB4259" w:rsidRDefault="007A4CB0" w:rsidP="007A4CB0">
            <w:pPr>
              <w:rPr>
                <w:rFonts w:hAnsi="Tahoma" w:cs="Tahoma"/>
                <w:i/>
              </w:rPr>
            </w:pPr>
          </w:p>
          <w:p w:rsidR="007A4CB0" w:rsidRPr="00CB4259" w:rsidRDefault="007A4CB0" w:rsidP="007A4CB0">
            <w:pPr>
              <w:rPr>
                <w:rFonts w:hAnsi="Tahoma" w:cs="Tahoma"/>
                <w:i/>
              </w:rPr>
            </w:pPr>
            <w:r w:rsidRPr="00CB4259">
              <w:rPr>
                <w:rFonts w:hAnsi="Tahoma" w:cs="Tahoma"/>
                <w:i/>
              </w:rPr>
              <w:t xml:space="preserve">(2) Notify and obtain consent from individuals regarding what PII is being collected from them; </w:t>
            </w:r>
          </w:p>
          <w:p w:rsidR="007A4CB0" w:rsidRPr="00CB4259" w:rsidRDefault="007A4CB0" w:rsidP="007A4CB0">
            <w:pPr>
              <w:rPr>
                <w:rFonts w:hAnsi="Tahoma" w:cs="Tahoma"/>
                <w:i/>
              </w:rPr>
            </w:pPr>
          </w:p>
          <w:p w:rsidR="00A174EA" w:rsidRPr="00CB4259" w:rsidRDefault="00A174EA" w:rsidP="00A174EA">
            <w:pPr>
              <w:rPr>
                <w:rFonts w:hAnsi="Tahoma" w:cs="Tahoma"/>
              </w:rPr>
            </w:pPr>
            <w:r>
              <w:rPr>
                <w:rFonts w:hAnsi="Tahoma" w:cs="Tahoma"/>
              </w:rPr>
              <w:t>This contract uses precollected data, therefore is not responsible for informed consent.</w:t>
            </w:r>
          </w:p>
          <w:p w:rsidR="007A4CB0" w:rsidRPr="00CB4259" w:rsidRDefault="007A4CB0" w:rsidP="007A4CB0">
            <w:pPr>
              <w:rPr>
                <w:rFonts w:hAnsi="Tahoma" w:cs="Tahoma"/>
                <w:i/>
              </w:rPr>
            </w:pPr>
          </w:p>
          <w:p w:rsidR="007A4CB0" w:rsidRPr="00CB4259" w:rsidRDefault="007A4CB0" w:rsidP="007A4CB0">
            <w:pPr>
              <w:rPr>
                <w:rStyle w:val="aa"/>
                <w:rFonts w:ascii="Tahoma" w:hAnsi="Tahoma" w:cs="Tahoma"/>
                <w:sz w:val="20"/>
              </w:rPr>
            </w:pPr>
            <w:r w:rsidRPr="00CB4259">
              <w:rPr>
                <w:rFonts w:hAnsi="Tahoma" w:cs="Tahoma"/>
                <w:i/>
              </w:rPr>
              <w:t>(3) How the information will be used or shared. (Note: Please describe in what format individuals will be given notice of consent [e.g., written notice, electronic notice, etc.]):</w:t>
            </w:r>
          </w:p>
          <w:p w:rsidR="007A4CB0" w:rsidRPr="00CB4259" w:rsidRDefault="007A4CB0" w:rsidP="007A4CB0">
            <w:pPr>
              <w:rPr>
                <w:rFonts w:hAnsi="Tahoma" w:cs="Tahoma"/>
                <w:i/>
              </w:rPr>
            </w:pPr>
          </w:p>
          <w:p w:rsidR="00A174EA" w:rsidRPr="00CB4259" w:rsidRDefault="00A174EA" w:rsidP="00A174EA">
            <w:pPr>
              <w:rPr>
                <w:rFonts w:hAnsi="Tahoma" w:cs="Tahoma"/>
              </w:rPr>
            </w:pPr>
            <w:r>
              <w:rPr>
                <w:rFonts w:hAnsi="Tahoma" w:cs="Tahoma"/>
              </w:rPr>
              <w:t>This contract uses precollected data, therefore is not responsible for informed consent.</w:t>
            </w:r>
          </w:p>
          <w:p w:rsidR="007A4CB0" w:rsidRPr="00CB4259" w:rsidRDefault="00A174EA" w:rsidP="007A4CB0">
            <w:pPr>
              <w:rPr>
                <w:rFonts w:hAnsi="Tahoma" w:cs="Tahoma"/>
              </w:rPr>
            </w:pPr>
            <w:r>
              <w:rPr>
                <w:rFonts w:hAnsi="Tahoma" w:cs="Tahoma"/>
              </w:rPr>
              <w:t xml:space="preserve">  </w:t>
            </w:r>
          </w:p>
          <w:p w:rsidR="00F82A0C" w:rsidRPr="00000E21" w:rsidRDefault="007A4CB0" w:rsidP="007A4CB0">
            <w:pPr>
              <w:rPr>
                <w:highlight w:val="yellow"/>
              </w:rPr>
            </w:pPr>
            <w:r w:rsidRPr="00CB4259">
              <w:rPr>
                <w:rFonts w:hAnsi="Tahoma" w:cs="Tahoma"/>
              </w:rPr>
              <w:t>Researchers will only be given information (data, biospecimens or environmental samples) for participants for whom the study had consent at the time the data was collected.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rsidTr="00000E21">
        <w:tc>
          <w:tcPr>
            <w:tcW w:w="50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rsidR="00F82A0C" w:rsidRDefault="00E8028F">
            <w:r>
              <w:rPr>
                <w:rStyle w:val="aa"/>
              </w:rPr>
              <w:t>*32. Does the system host a website? (Note:  If the system hosts a website, the Website Hosting Practices section is required to be completed regardless of the presence of PII)</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04CF">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*37. Does the website have any information or pages directed at children under the age of thirteen?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04CF">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 Are there policies or guidelines in place with regard to the retention and destruction of PII? (Refer to the C&amp;A package and/or the Records Retention and Destruction section in SORN)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972DDD">
            <w:r w:rsidRPr="00406C10">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*54. Briefly describe in detail how the PII will be secured on the system using administrative, technical, and physical controls: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10C80" w:rsidRDefault="00210C80" w:rsidP="00210C80">
            <w:r>
              <w:t>Physical:</w:t>
            </w:r>
          </w:p>
          <w:p w:rsidR="00210C80" w:rsidRDefault="00210C80" w:rsidP="00210C80">
            <w:r>
              <w:t></w:t>
            </w:r>
            <w:r>
              <w:tab/>
              <w:t>The NCS System is hosted at the SSS Secure Data Center (SDC) located in Ashburn, VA. The SDC operates at a tier-4, secure colocation facility with industry leading security and reliability. The facility is a SAS 70 certified data center in which physical access to the hardware is limited only to a select number of administrators and is secured through a number of physical access controls including biometric hand scanners, 24/7 guards, pin access codes, private cage access codes and man traps. The facility contains N+1 redundancy for power and standby generators, cooling and environmental systems, and a pre-stage fire-suppression system. The facility provides a number of services, including power, cooling, flood control, fire detection and suppression, and other controls.</w:t>
            </w:r>
          </w:p>
          <w:p w:rsidR="00210C80" w:rsidRDefault="00210C80" w:rsidP="00210C80">
            <w:r>
              <w:t>Technical:</w:t>
            </w:r>
          </w:p>
          <w:p w:rsidR="00210C80" w:rsidRDefault="00210C80" w:rsidP="00210C80">
            <w:r>
              <w:t></w:t>
            </w:r>
            <w:r>
              <w:tab/>
              <w:t>SSS operates redundant encrypted communication paths between its Silver Spring and Durham locations and the SDC using site-to-site VPN connections.  Data is transferred to the SDC using a Secure File Transfer (SFTP) service.  The SFTP service encrypts the data during transit using a Federal Information Processing Standard (FIPS) 140-2 validated encryption algorithm that meets FISMA moderate compliance standards. The data that resides at the SDC, while at rest, is stored on encrypted drives that are dedicated to the project.</w:t>
            </w:r>
          </w:p>
          <w:p w:rsidR="00210C80" w:rsidRDefault="00210C80" w:rsidP="00210C80">
            <w:r>
              <w:t></w:t>
            </w:r>
            <w:r>
              <w:tab/>
              <w:t>Authorized users, such as SSS programmers and analysts, access the data via Citrix NetScaler using a FIPS 140-2 compliant encryption module.</w:t>
            </w:r>
          </w:p>
          <w:p w:rsidR="00210C80" w:rsidRDefault="00210C80" w:rsidP="00210C80">
            <w:r>
              <w:t></w:t>
            </w:r>
            <w:r>
              <w:tab/>
              <w:t>Access to the SAS virtual machines (VMs) is managed through Microsoft Active Directory (AD).  All employees and contractors must have valid credentials with specific access granted to the SAS VM.</w:t>
            </w:r>
          </w:p>
          <w:p w:rsidR="00210C80" w:rsidRDefault="00210C80" w:rsidP="00210C80">
            <w:r>
              <w:t></w:t>
            </w:r>
            <w:r>
              <w:tab/>
              <w:t>SSS passwords must meet the SSS Password policy and are only valid for 90 days.</w:t>
            </w:r>
          </w:p>
          <w:p w:rsidR="00210C80" w:rsidRDefault="00210C80" w:rsidP="00210C80"/>
          <w:p w:rsidR="00210C80" w:rsidRDefault="00210C80" w:rsidP="00210C80">
            <w:r>
              <w:t>Administrative:</w:t>
            </w:r>
          </w:p>
          <w:p w:rsidR="00210C80" w:rsidRDefault="00210C80" w:rsidP="00210C80">
            <w:r>
              <w:t></w:t>
            </w:r>
            <w:r>
              <w:tab/>
              <w:t>Access to PII is permitted only through authorization by the Project Director, after all required data use agreements are signed and confidentiality training performed.</w:t>
            </w:r>
          </w:p>
          <w:p w:rsidR="00210C80" w:rsidRDefault="00210C80" w:rsidP="00210C80">
            <w:r>
              <w:t></w:t>
            </w:r>
            <w:r>
              <w:tab/>
              <w:t xml:space="preserve">SSS manages access to NCS System VMs and data enclaves through AD utilizing the </w:t>
            </w:r>
            <w:r>
              <w:t>“</w:t>
            </w:r>
            <w:r>
              <w:t>least privilege</w:t>
            </w:r>
            <w:r>
              <w:t>”</w:t>
            </w:r>
            <w:r>
              <w:t xml:space="preserve"> concept.</w:t>
            </w:r>
          </w:p>
          <w:p w:rsidR="00210C80" w:rsidRDefault="00210C80" w:rsidP="00210C80"/>
          <w:p w:rsidR="00F82A0C" w:rsidRPr="00765147" w:rsidRDefault="00210C80" w:rsidP="00210C80">
            <w:pPr>
              <w:rPr>
                <w:highlight w:val="yellow"/>
              </w:rPr>
            </w:pPr>
            <w:r>
              <w:t>The NCS System Security Plan (SSP) provides detailed information on how PII will be secured.</w:t>
            </w:r>
          </w:p>
        </w:tc>
      </w:tr>
    </w:tbl>
    <w:p w:rsidR="00F82A0C" w:rsidRDefault="00F82A0C"/>
    <w:p w:rsidR="00881B4F" w:rsidRDefault="00881B4F">
      <w:r>
        <w:br w:type="page"/>
      </w:r>
      <w:r w:rsidR="000E0492">
        <w:rPr>
          <w:noProof/>
        </w:rPr>
        <w:drawing>
          <wp:anchor distT="0" distB="0" distL="114300" distR="114300" simplePos="0" relativeHeight="251657728" behindDoc="0" locked="0" layoutInCell="1" allowOverlap="1" wp14:anchorId="155BA505" wp14:editId="77D66F3B">
            <wp:simplePos x="0" y="0"/>
            <wp:positionH relativeFrom="margin">
              <wp:align>center</wp:align>
            </wp:positionH>
            <wp:positionV relativeFrom="margin">
              <wp:align>top</wp:align>
            </wp:positionV>
            <wp:extent cx="2686050" cy="2686050"/>
            <wp:effectExtent l="0" t="0" r="0" b="0"/>
            <wp:wrapSquare wrapText="bothSides"/>
            <wp:docPr id="2" name="Picture 2" descr="MC900434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7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 w:rsidR="00881B4F" w:rsidRDefault="00881B4F">
      <w:pPr>
        <w:rPr>
          <w:sz w:val="36"/>
          <w:szCs w:val="36"/>
        </w:rPr>
      </w:pPr>
    </w:p>
    <w:p w:rsidR="00881B4F" w:rsidRDefault="00881B4F">
      <w:pPr>
        <w:rPr>
          <w:sz w:val="36"/>
          <w:szCs w:val="36"/>
        </w:rPr>
      </w:pPr>
    </w:p>
    <w:p w:rsidR="00881B4F" w:rsidRDefault="00881B4F" w:rsidP="00B03C50">
      <w:pPr>
        <w:pStyle w:val="CommentText"/>
        <w:rPr>
          <w:sz w:val="36"/>
          <w:szCs w:val="36"/>
        </w:rPr>
      </w:pPr>
      <w:r>
        <w:rPr>
          <w:sz w:val="36"/>
          <w:szCs w:val="36"/>
        </w:rPr>
        <w:t xml:space="preserve">Did you answer </w:t>
      </w:r>
      <w:r>
        <w:rPr>
          <w:sz w:val="36"/>
          <w:szCs w:val="36"/>
        </w:rPr>
        <w:t>“</w:t>
      </w:r>
      <w:r>
        <w:rPr>
          <w:sz w:val="36"/>
          <w:szCs w:val="36"/>
        </w:rPr>
        <w:t>Yes</w:t>
      </w:r>
      <w:r>
        <w:rPr>
          <w:sz w:val="36"/>
          <w:szCs w:val="36"/>
        </w:rPr>
        <w:t>”</w:t>
      </w:r>
      <w:r>
        <w:rPr>
          <w:sz w:val="36"/>
          <w:szCs w:val="36"/>
        </w:rPr>
        <w:t xml:space="preserve"> to question 17? If so, continue on and complete the remainder of this document.</w:t>
      </w:r>
      <w:r w:rsidR="00B03C50">
        <w:rPr>
          <w:sz w:val="36"/>
          <w:szCs w:val="36"/>
        </w:rPr>
        <w:t xml:space="preserve"> For any questions with an </w:t>
      </w:r>
      <w:r w:rsidR="0091419D">
        <w:rPr>
          <w:sz w:val="36"/>
          <w:szCs w:val="36"/>
        </w:rPr>
        <w:t>asterisk</w:t>
      </w:r>
      <w:r w:rsidR="00B03C50">
        <w:rPr>
          <w:sz w:val="36"/>
          <w:szCs w:val="36"/>
        </w:rPr>
        <w:t xml:space="preserve">, please ensure the exact same response is written as what is included on pages 1 through 3 in the PIA Summary. </w:t>
      </w:r>
    </w:p>
    <w:p w:rsidR="00881B4F" w:rsidRDefault="00881B4F">
      <w:pPr>
        <w:rPr>
          <w:sz w:val="36"/>
          <w:szCs w:val="36"/>
        </w:rPr>
      </w:pPr>
    </w:p>
    <w:p w:rsidR="00881B4F" w:rsidRDefault="00881B4F">
      <w:pPr>
        <w:rPr>
          <w:vanish/>
        </w:rPr>
      </w:pPr>
      <w:r>
        <w:rPr>
          <w:sz w:val="36"/>
          <w:szCs w:val="36"/>
        </w:rPr>
        <w:t xml:space="preserve">Did you answer </w:t>
      </w:r>
      <w:r>
        <w:rPr>
          <w:sz w:val="36"/>
          <w:szCs w:val="36"/>
        </w:rPr>
        <w:t>“</w:t>
      </w:r>
      <w:r>
        <w:rPr>
          <w:sz w:val="36"/>
          <w:szCs w:val="36"/>
        </w:rPr>
        <w:t>No</w:t>
      </w:r>
      <w:r>
        <w:rPr>
          <w:sz w:val="36"/>
          <w:szCs w:val="36"/>
        </w:rPr>
        <w:t>”</w:t>
      </w:r>
      <w:r>
        <w:rPr>
          <w:sz w:val="36"/>
          <w:szCs w:val="36"/>
        </w:rPr>
        <w:t xml:space="preserve"> to question 17? If so, the only remaining sections you must complete are in the Website Hosting Practices section - questions 32 through 40a on pages 15 through 17. </w:t>
      </w: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PIA REQUIRE</w:t>
            </w:r>
            <w:r w:rsidR="00972DDD">
              <w:rPr>
                <w:b/>
                <w:sz w:val="18"/>
              </w:rPr>
              <w:t>D</w:t>
            </w:r>
            <w:r w:rsidRPr="00E8028F">
              <w:rPr>
                <w:b/>
                <w:sz w:val="18"/>
              </w:rPr>
              <w:t xml:space="preserve"> INFORMATION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HHS Privacy Impact Assessment (PIA)</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General Information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*Is this a new PIA?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05446F">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If this is an existing PIA, please provide a reason for revision: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7D7956" w:rsidRDefault="00DD0F60" w:rsidP="00C21DEE">
            <w:r>
              <w:t>This is an annual review of the existing PIA.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 Date of this Submission: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A41189" w:rsidP="00356C58">
            <w:r>
              <w:t>11/19</w:t>
            </w:r>
            <w:r w:rsidR="00DD0F60">
              <w:t>/201</w:t>
            </w:r>
            <w:r>
              <w:t>8</w:t>
            </w:r>
            <w:r w:rsidR="00356C58" w:rsidRPr="0047519A">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 OPDIV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B0DC3">
            <w:r w:rsidRPr="00406C10">
              <w:t>NIH</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 Unique Project Identifier (UPI) Number for current fiscal year (Data is auto-populated from the System Inventory form, UPI table):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2BC2">
            <w:r w:rsidRPr="00713CBC">
              <w:t>Not applicable. System is funded through appropriations in the President</w:t>
            </w:r>
            <w:r w:rsidRPr="00713CBC">
              <w:t>’</w:t>
            </w:r>
            <w:r w:rsidRPr="00713CBC">
              <w:t>s budget</w:t>
            </w:r>
            <w:r>
              <w: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 Privacy Act System of Records Notice (SORN) Number (If response to Q.21 is Yes,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6B0DC3" w:rsidRDefault="00F2578A" w:rsidP="006B0DC3">
            <w:r>
              <w:t>09-25-0200</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 OMB Information Collection Approval Number: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223B8" w:rsidP="006B0DC3">
            <w:r>
              <w:t>0925-0730</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sidRPr="001948FF">
              <w:rPr>
                <w:rStyle w:val="aa"/>
              </w:rPr>
              <w:t>5a. OMB Collection Approval Number Expiration Date: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223B8">
            <w:r>
              <w:t>February 28, 2019</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*6. Other Identifying Number(s):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62BC2">
            <w:r>
              <w:t xml:space="preserve">Not applicable.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*7. System Name: (Align with system item name)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223B8" w:rsidP="007D7956">
            <w:r w:rsidRPr="002223B8">
              <w:t>National Children's Study (NCS) Vanguard Data and Sample Archive and Access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8. System Location: (OPDIV or contractor office building, room, city, and state)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DA3203">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DA3203">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System Location:</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OPDIV or contractor office building</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D0F60" w:rsidRDefault="0047519A" w:rsidP="00DD0F60">
            <w:r>
              <w:t xml:space="preserve">Social &amp; Scientific Systems, Inc. </w:t>
            </w:r>
            <w:r>
              <w:t>–</w:t>
            </w:r>
            <w:r>
              <w:t xml:space="preserve"> </w:t>
            </w:r>
          </w:p>
          <w:p w:rsidR="00F82A0C" w:rsidRDefault="0047519A" w:rsidP="00DD0F60">
            <w:r>
              <w:t>Secure Data Center (Equinix)</w:t>
            </w:r>
          </w:p>
          <w:p w:rsidR="0086499B" w:rsidRDefault="00B04C19" w:rsidP="00DD0F60">
            <w:r>
              <w:t>21721 Filigree</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DA3203" w:rsidRDefault="00DA3203">
            <w:r>
              <w:rPr>
                <w:rStyle w:val="tableCellSumStyleTd"/>
              </w:rPr>
              <w:t>Room</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DA3203" w:rsidRDefault="00DA3203" w:rsidP="00DD0F60">
            <w:pPr>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Default="00DA3203">
            <w:r>
              <w:rPr>
                <w:rStyle w:val="tableCellLabelNormal"/>
              </w:rPr>
              <w:t>City</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B04C19" w:rsidRDefault="00B04C19" w:rsidP="00DD0F60">
            <w:r w:rsidRPr="00B04C19">
              <w:t>Ashburn</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DA3203" w:rsidRDefault="00DA3203">
            <w:r>
              <w:rPr>
                <w:rStyle w:val="tableCellSumStyleTd"/>
              </w:rPr>
              <w:t>State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B04C19" w:rsidRDefault="00B04C19" w:rsidP="00DD0F60">
            <w:r w:rsidRPr="00B04C19">
              <w:t>Virginia</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F82A0C" w:rsidTr="00DA3203">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*9. System Point of Contact (POC). The System POC is the person to whom questions about the system and the responses to this PIA may be addressed:</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blHeader/>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Point of Contact Information</w:t>
            </w:r>
            <w:r w:rsidR="007D7956">
              <w:rPr>
                <w:rStyle w:val="tableTitleTd0"/>
              </w:rPr>
              <w:t>:</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F82A0C" w:rsidP="007D7956">
            <w:pPr>
              <w:jc w:val="both"/>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BE0F2B" w:rsidP="00DD0F60">
            <w:r>
              <w:t>Lydia Rogers</w:t>
            </w:r>
            <w:r w:rsidR="00DA3203" w:rsidRPr="00362857">
              <w:t xml:space="preserve"> </w:t>
            </w: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The following information will not be made publicly available: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DA3203">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DA3203" w:rsidRDefault="00DA3203">
            <w:r>
              <w:rPr>
                <w:rStyle w:val="tableCellSumStyleTd"/>
              </w:rPr>
              <w:t>POC Title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406C10" w:rsidRDefault="00B04C19" w:rsidP="00DD0F60">
            <w:r>
              <w:t>Project Director</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Default="00DA3203">
            <w:r>
              <w:rPr>
                <w:rStyle w:val="tableCellLabelNormal"/>
              </w:rPr>
              <w:t>POC Organization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406C10" w:rsidRDefault="00B04C19" w:rsidP="00DD0F60">
            <w:r>
              <w:t>Social &amp; Scientific Systems, Inc.</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DA3203" w:rsidRDefault="00DA3203">
            <w:r>
              <w:rPr>
                <w:rStyle w:val="tableCellSumStyleTd"/>
              </w:rPr>
              <w:t>POC Phone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406C10" w:rsidRDefault="00362857" w:rsidP="00DD0F60">
            <w:pPr>
              <w:rPr>
                <w:rFonts w:hAnsi="Tahoma" w:cs="Tahoma"/>
              </w:rPr>
            </w:pPr>
            <w:r>
              <w:rPr>
                <w:rFonts w:hAnsi="Tahoma" w:cs="Tahoma"/>
              </w:rPr>
              <w:t>301-628-</w:t>
            </w:r>
            <w:r w:rsidR="003E29E8">
              <w:rPr>
                <w:rFonts w:hAnsi="Tahoma" w:cs="Tahoma"/>
              </w:rPr>
              <w:t>0471</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rPr>
          <w:cantSplit/>
        </w:trPr>
        <w:tc>
          <w:tcPr>
            <w:tcW w:w="141" w:type="dxa"/>
            <w:tcBorders>
              <w:top w:val="nil"/>
              <w:left w:val="single" w:sz="0" w:space="0" w:color="auto"/>
              <w:bottom w:val="nil"/>
              <w:right w:val="nil"/>
            </w:tcBorders>
            <w:tcMar>
              <w:top w:w="60" w:type="dxa"/>
              <w:left w:w="60" w:type="dxa"/>
              <w:bottom w:w="60" w:type="dxa"/>
              <w:right w:w="60" w:type="dxa"/>
            </w:tcMar>
          </w:tcPr>
          <w:p w:rsidR="00DA3203" w:rsidRDefault="00DA3203">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Default="00DA3203">
            <w:r>
              <w:rPr>
                <w:rStyle w:val="tableCellLabelNormal"/>
              </w:rPr>
              <w:t>POC Email</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A3203" w:rsidRPr="00406C10" w:rsidRDefault="00BE0F2B" w:rsidP="00DD0F60">
            <w:r>
              <w:t>lrogers</w:t>
            </w:r>
            <w:r w:rsidR="00362857">
              <w:t>@s-3.com</w:t>
            </w:r>
          </w:p>
        </w:tc>
        <w:tc>
          <w:tcPr>
            <w:tcW w:w="140" w:type="dxa"/>
            <w:tcBorders>
              <w:top w:val="nil"/>
              <w:left w:val="nil"/>
              <w:bottom w:val="nil"/>
              <w:right w:val="single" w:sz="0" w:space="0" w:color="auto"/>
            </w:tcBorders>
            <w:tcMar>
              <w:top w:w="60" w:type="dxa"/>
              <w:left w:w="60" w:type="dxa"/>
              <w:bottom w:w="60" w:type="dxa"/>
              <w:right w:w="60" w:type="dxa"/>
            </w:tcMar>
          </w:tcPr>
          <w:p w:rsidR="00DA3203" w:rsidRDefault="00DA3203">
            <w:pPr>
              <w:rPr>
                <w:sz w:val="16"/>
              </w:rPr>
            </w:pPr>
          </w:p>
        </w:tc>
      </w:tr>
      <w:tr w:rsidR="00DA3203" w:rsidTr="00DA3203">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DA3203" w:rsidRDefault="00DA3203">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*10. Provide an overview of the system: (Note: The System Inventory form can provide additional information for child dependencies if the system is a GSS)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E0F2B" w:rsidP="007D7956">
            <w:r w:rsidRPr="00884F8A">
              <w:rPr>
                <w:rFonts w:cs="Tahoma"/>
                <w:szCs w:val="16"/>
              </w:rPr>
              <w:t>The NCS information system assembles 14 years of NCS knowledge and experience to serve as an ongoing resource to inform future child health and development research. The original NCS pilot determined the workability and cost of potential study design approaches for the proposed Main study. The study protocol, data collection instruments, and study variables changed during the pilot, resulting in a very complex set of data with differing degrees of data completeness, data cleaning, and compliance with variable definitions. The NCS information system is operating to provide secure access to the data collected during the pilot study to researchers. The NCS information system is designed to maximize use of NCS study data</w:t>
            </w:r>
            <w:r>
              <w:rPr>
                <w:rFonts w:cs="Tahoma"/>
                <w:szCs w:val="16"/>
              </w:rPr>
              <w:t xml:space="preserve"> and specimens</w:t>
            </w:r>
            <w:r w:rsidRPr="00884F8A">
              <w:rPr>
                <w:rFonts w:cs="Tahoma"/>
                <w:szCs w:val="16"/>
              </w:rPr>
              <w:t xml:space="preserve"> by external researchers, is cost efficient, incrementally adds value, and provides easy accessibility to external researchers.</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SYSTEM CHARACTERIZATION AND DATA CATEGORIZATION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System Characterization and Data Configuration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11. Does HHS own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C0AFF">
            <w:r w:rsidRPr="00406C10">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11a. If no, identify the system owner: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D711F9">
            <w:r>
              <w:t>Not applicable.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12. Does HHS operate the system? (If the system is operated at a contractor site, the answer should be 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62857">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12a. If no, identify the system operator:</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62857" w:rsidP="00356C58">
            <w:r>
              <w:t>Social &amp; Scientific Systems, Inc. operates the system from their Secure Data Center is Ashburn, VA.</w:t>
            </w:r>
            <w:r w:rsidR="00D711F9">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*13. Indicate if the system is new or an existing one being modified: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62857">
            <w:r>
              <w:t>Existing</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14. Identify the life-cycle phase of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62857" w:rsidP="00356C58">
            <w:r w:rsidRPr="00362857">
              <w:t>Operations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15. Have any of the following major changes occurred to the system since the PIA was last submitted?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83290A">
            <w:r w:rsidRPr="00362857">
              <w:t>No</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BC0AFF">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BC0AFF">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B0819">
            <w:r>
              <w:rPr>
                <w:rStyle w:val="tableCellLabelNormal"/>
              </w:rPr>
              <w:t>Conversions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B0819" w:rsidRDefault="003B0819">
            <w:r>
              <w:rPr>
                <w:rStyle w:val="tableCellSumStyleTd"/>
              </w:rPr>
              <w:t>Anonymous to Non-Anonymous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B0819">
            <w:r>
              <w:rPr>
                <w:rStyle w:val="tableCellLabelNormal"/>
              </w:rPr>
              <w:t>Significant System Management Changes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B0819" w:rsidRDefault="003B0819">
            <w:r>
              <w:rPr>
                <w:rStyle w:val="tableCellSumStyleTd"/>
              </w:rPr>
              <w:t>Significant Merging</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B0819">
            <w:r>
              <w:rPr>
                <w:rStyle w:val="tableCellLabelNormal"/>
              </w:rPr>
              <w:t>New Public Access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B0819" w:rsidRDefault="003B0819">
            <w:r>
              <w:rPr>
                <w:rStyle w:val="tableCellSumStyleTd"/>
              </w:rPr>
              <w:t>Commercial Sources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B0819">
            <w:r>
              <w:rPr>
                <w:rStyle w:val="tableCellLabelNormal"/>
              </w:rPr>
              <w:t>New Interagency Uses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3B0819" w:rsidRDefault="003B0819">
            <w:r>
              <w:rPr>
                <w:rStyle w:val="tableCellSumStyleTd"/>
              </w:rPr>
              <w:t>Internal Flow or Collection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3B0819"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3B0819" w:rsidRDefault="003B0819">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B0819">
            <w:r>
              <w:rPr>
                <w:rStyle w:val="tableCellLabelNormal"/>
              </w:rPr>
              <w:t>Alteration in Character of Data</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3B0819" w:rsidRDefault="00362857"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3B0819" w:rsidRDefault="003B0819" w:rsidP="00E65584">
            <w:pPr>
              <w:jc w:val="right"/>
              <w:rPr>
                <w:sz w:val="16"/>
              </w:rPr>
            </w:pPr>
          </w:p>
        </w:tc>
      </w:tr>
      <w:tr w:rsidR="00BC0AFF" w:rsidTr="00BC0AFF">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BC0AFF" w:rsidRDefault="00BC0AFF">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16. Is the system a General Support System (GSS), Major Application (MA), Minor Application (child) or Minor Application (stand-alone)?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5B7264" w:rsidP="00B169E4">
            <w:r w:rsidRPr="00B169E4">
              <w:t>Major Application (MA</w:t>
            </w:r>
            <w:r w:rsidR="00B169E4" w:rsidRPr="00B169E4">
              <w: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 Does/Will the system collect, maintain (store), disseminate and/or pass through PII within any database(s), record(s), file(s) or website(s) hosted by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If the information contained in the system ONLY represents business contact data (i.e., business contact name, business address, business phone number, and business email address), it does not qualify as PII, according to the E-Government Act of 2002, and the response to Q.17 should be No (only the PIA Summary is required). If the system contains a mixture of business contact information and other types of PII, the response to Q.17 should be Yes (full PIA is required).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or "No" for each PII category.  If the applicable PII category is not listed, please use the Other field to identify the appropriate category of PII.</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5449"/>
        <w:gridCol w:w="4139"/>
        <w:gridCol w:w="140"/>
      </w:tblGrid>
      <w:tr w:rsidR="00F82A0C" w:rsidTr="00795BF7">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36623B">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Categories:</w:t>
            </w:r>
          </w:p>
        </w:tc>
        <w:tc>
          <w:tcPr>
            <w:tcW w:w="413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7A4CB0"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Name (for purposes other than contacting federal employees)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Date of Birth</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BD6CED">
            <w:r>
              <w:rPr>
                <w:rStyle w:val="tableCellLabelNormal"/>
              </w:rPr>
              <w:t>Social Security Number (SSN), Truncated SSN, or Other Federally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Photographic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Driver</w:t>
            </w:r>
            <w:r>
              <w:rPr>
                <w:rStyle w:val="tableCellLabelNormal"/>
              </w:rPr>
              <w:t>’</w:t>
            </w:r>
            <w:r>
              <w:rPr>
                <w:rStyle w:val="tableCellLabelNormal"/>
              </w:rPr>
              <w:t>s License or other state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Biometric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Mother</w:t>
            </w:r>
            <w:r>
              <w:rPr>
                <w:rStyle w:val="tableCellLabelNormal"/>
              </w:rPr>
              <w:t>’</w:t>
            </w:r>
            <w:r>
              <w:rPr>
                <w:rStyle w:val="tableCellLabelNormal"/>
              </w:rPr>
              <w:t>s Maiden Name, Mother</w:t>
            </w:r>
            <w:r>
              <w:rPr>
                <w:rStyle w:val="tableCellLabelNormal"/>
              </w:rPr>
              <w:t>’</w:t>
            </w:r>
            <w:r>
              <w:rPr>
                <w:rStyle w:val="tableCellLabelNormal"/>
              </w:rPr>
              <w:t>s Middle Name</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pPr>
              <w:rPr>
                <w:rStyle w:val="tableCellSumStyleTd"/>
              </w:rPr>
            </w:pPr>
            <w:r>
              <w:rPr>
                <w:rStyle w:val="tableCellSumStyleTd"/>
              </w:rPr>
              <w:t>Familial Structure (number of children, number of sibling, etc.)</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Vehicle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Personal Mailing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Personal Phone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Medical Records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Medical Notes or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Financial or Account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pPr>
              <w:rPr>
                <w:rStyle w:val="tableCellLabelNormal"/>
              </w:rPr>
            </w:pPr>
            <w:r>
              <w:rPr>
                <w:rStyle w:val="tableCellLabelNormal"/>
              </w:rPr>
              <w:t>Marital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pPr>
              <w:rPr>
                <w:rStyle w:val="tableCellLabelNormal"/>
              </w:rPr>
            </w:pPr>
            <w:r>
              <w:rPr>
                <w:rStyle w:val="tableCellLabelNormal"/>
              </w:rPr>
              <w:t>Legal Status, or Citizenship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pPr>
              <w:rPr>
                <w:rStyle w:val="tableCellLabelNormal"/>
              </w:rPr>
            </w:pPr>
            <w:r>
              <w:rPr>
                <w:rStyle w:val="tableCellLabelNormal"/>
              </w:rPr>
              <w:t>Race/Ethnicity</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pPr>
              <w:rPr>
                <w:rStyle w:val="tableCellLabelNormal"/>
              </w:rPr>
            </w:pPr>
            <w:r>
              <w:rPr>
                <w:rStyle w:val="tableCellLabelNormal"/>
              </w:rPr>
              <w:t>Gender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pPr>
              <w:rPr>
                <w:rStyle w:val="tableCellLabelNormal"/>
              </w:rPr>
            </w:pPr>
            <w:r>
              <w:rPr>
                <w:rStyle w:val="tableCellLabelNormal"/>
              </w:rPr>
              <w:t>Disability Status or Disability Notes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Certificates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Legal Documents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Device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Web Uniform Resource Locator(s) (URL)</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Personal Email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97150E">
            <w:r>
              <w:rPr>
                <w:rStyle w:val="tableCellLabelNormal"/>
              </w:rPr>
              <w:t>Education Records or Status, Child Care or Senior Care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Military Status or Military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Employment Status or Other Employment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Foreign Activities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DD0F60">
            <w:pPr>
              <w:rPr>
                <w:rFonts w:hAnsi="Tahoma" w:cs="Tahoma"/>
                <w:sz w:val="16"/>
                <w:szCs w:val="16"/>
              </w:rPr>
            </w:pPr>
            <w:r w:rsidRPr="00CB4259">
              <w:rPr>
                <w:rFonts w:hAnsi="Tahoma" w:cs="Tahom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DD0F60">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Other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CB4259" w:rsidRDefault="007A4CB0" w:rsidP="007A4CB0">
            <w:pPr>
              <w:numPr>
                <w:ilvl w:val="0"/>
                <w:numId w:val="3"/>
              </w:numPr>
              <w:rPr>
                <w:rFonts w:hAnsi="Tahoma" w:cs="Tahoma"/>
                <w:sz w:val="16"/>
                <w:szCs w:val="16"/>
              </w:rPr>
            </w:pPr>
            <w:r w:rsidRPr="00CB4259">
              <w:rPr>
                <w:rFonts w:hAnsi="Tahoma" w:cs="Tahoma"/>
                <w:sz w:val="16"/>
                <w:szCs w:val="16"/>
              </w:rPr>
              <w:t>Primary sampling unit</w:t>
            </w:r>
          </w:p>
          <w:p w:rsidR="007A4CB0" w:rsidRPr="00CB4259" w:rsidRDefault="007A4CB0" w:rsidP="007A4CB0">
            <w:pPr>
              <w:numPr>
                <w:ilvl w:val="0"/>
                <w:numId w:val="3"/>
              </w:numPr>
              <w:rPr>
                <w:rFonts w:hAnsi="Tahoma" w:cs="Tahoma"/>
                <w:sz w:val="16"/>
                <w:szCs w:val="16"/>
              </w:rPr>
            </w:pPr>
            <w:r w:rsidRPr="00CB4259">
              <w:rPr>
                <w:rFonts w:hAnsi="Tahoma" w:cs="Tahoma"/>
                <w:sz w:val="16"/>
                <w:szCs w:val="16"/>
              </w:rPr>
              <w:t>Secondary sampling unit</w:t>
            </w:r>
          </w:p>
          <w:p w:rsidR="007A4CB0" w:rsidRPr="00CB4259" w:rsidRDefault="007A4CB0" w:rsidP="007A4CB0">
            <w:pPr>
              <w:numPr>
                <w:ilvl w:val="0"/>
                <w:numId w:val="3"/>
              </w:numPr>
              <w:rPr>
                <w:rFonts w:hAnsi="Tahoma" w:cs="Tahoma"/>
                <w:sz w:val="16"/>
                <w:szCs w:val="16"/>
              </w:rPr>
            </w:pPr>
            <w:r w:rsidRPr="00CB4259">
              <w:rPr>
                <w:rFonts w:hAnsi="Tahoma" w:cs="Tahoma"/>
                <w:sz w:val="16"/>
                <w:szCs w:val="16"/>
              </w:rPr>
              <w:t>Tertiary sampling unit</w:t>
            </w:r>
          </w:p>
          <w:p w:rsidR="007A4CB0" w:rsidRPr="00CB4259" w:rsidRDefault="007A4CB0" w:rsidP="007A4CB0">
            <w:pPr>
              <w:numPr>
                <w:ilvl w:val="0"/>
                <w:numId w:val="3"/>
              </w:numPr>
              <w:rPr>
                <w:rFonts w:hAnsi="Tahoma" w:cs="Tahoma"/>
                <w:sz w:val="16"/>
                <w:szCs w:val="16"/>
              </w:rPr>
            </w:pPr>
            <w:r w:rsidRPr="00CB4259">
              <w:rPr>
                <w:rFonts w:hAnsi="Tahoma" w:cs="Tahoma"/>
                <w:sz w:val="16"/>
                <w:szCs w:val="16"/>
              </w:rPr>
              <w:t>Comment fields for multiple questions may include potential PII</w:t>
            </w:r>
          </w:p>
          <w:p w:rsidR="007A4CB0" w:rsidRPr="00CB4259" w:rsidRDefault="003362EE" w:rsidP="007A4CB0">
            <w:pPr>
              <w:numPr>
                <w:ilvl w:val="0"/>
                <w:numId w:val="3"/>
              </w:numPr>
              <w:rPr>
                <w:rFonts w:hAnsi="Tahoma" w:cs="Tahoma"/>
                <w:sz w:val="16"/>
                <w:szCs w:val="16"/>
              </w:rPr>
            </w:pPr>
            <w:r>
              <w:rPr>
                <w:rFonts w:hAnsi="Tahoma" w:cs="Tahoma"/>
                <w:sz w:val="16"/>
                <w:szCs w:val="16"/>
              </w:rPr>
              <w:t>State, county, city, country and zip code</w:t>
            </w:r>
          </w:p>
          <w:p w:rsidR="007A4CB0" w:rsidRDefault="007A4CB0" w:rsidP="007A4CB0">
            <w:pPr>
              <w:numPr>
                <w:ilvl w:val="0"/>
                <w:numId w:val="3"/>
              </w:numPr>
              <w:rPr>
                <w:rFonts w:hAnsi="Tahoma" w:cs="Tahoma"/>
                <w:sz w:val="16"/>
                <w:szCs w:val="16"/>
              </w:rPr>
            </w:pPr>
            <w:r w:rsidRPr="00CB4259">
              <w:rPr>
                <w:rFonts w:hAnsi="Tahoma" w:cs="Tahoma"/>
                <w:sz w:val="16"/>
                <w:szCs w:val="16"/>
              </w:rPr>
              <w:t>Medication names, diagnosis, and administration method</w:t>
            </w:r>
          </w:p>
          <w:p w:rsidR="00A005D3" w:rsidRPr="00CB4259" w:rsidRDefault="00A005D3" w:rsidP="007A4CB0">
            <w:pPr>
              <w:numPr>
                <w:ilvl w:val="0"/>
                <w:numId w:val="3"/>
              </w:numPr>
              <w:rPr>
                <w:rFonts w:hAnsi="Tahoma" w:cs="Tahoma"/>
                <w:sz w:val="16"/>
                <w:szCs w:val="16"/>
              </w:rPr>
            </w:pPr>
            <w:r>
              <w:rPr>
                <w:rFonts w:hAnsi="Tahoma" w:cs="Tahoma"/>
                <w:sz w:val="16"/>
                <w:szCs w:val="16"/>
              </w:rPr>
              <w:t>GEO Coding Information</w:t>
            </w:r>
          </w:p>
          <w:p w:rsidR="007A4CB0" w:rsidRPr="007A4CB0" w:rsidRDefault="007A4CB0" w:rsidP="001036C4">
            <w:pPr>
              <w:jc w:val="right"/>
              <w:rPr>
                <w:rFonts w:ascii="Verdana" w:hAnsi="Verdana"/>
                <w:sz w:val="16"/>
                <w:szCs w:val="16"/>
              </w:rPr>
            </w:pPr>
            <w:r w:rsidRPr="007A4CB0">
              <w:rPr>
                <w:rFonts w:ascii="Verdana" w:hAnsi="Verdana"/>
                <w:sz w:val="16"/>
                <w:szCs w:val="16"/>
              </w:rPr>
              <w:t xml:space="preserve"> </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15798A" w:rsidRDefault="007A4CB0">
            <w:pPr>
              <w:rPr>
                <w:sz w:val="16"/>
                <w:highlight w:val="yellow"/>
              </w:rPr>
            </w:pPr>
          </w:p>
        </w:tc>
      </w:tr>
      <w:tr w:rsidR="00BD6CED" w:rsidTr="00795BF7">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BD6CED" w:rsidRDefault="00BD6CED">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17a. Is this a GSS PIA included for C&amp;A purposes only, with no ownership of underlying application data? If the response to Q.17a is Yes, the response to Q.17 should be No and only the PIA Summary must be completed.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2578A">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BC0AFF">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BC0AFF">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Categories:</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Employees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Public Citizen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Patients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Business partners/contacts (Federal, state, local agencies)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
              <w:rPr>
                <w:rStyle w:val="tableCellLabelNormal"/>
              </w:rPr>
              <w:t>Vendors/Suppliers/Contractors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7A4CB0" w:rsidTr="00BC0AFF">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
              <w:rPr>
                <w:rStyle w:val="tableCellSumStyleTd"/>
              </w:rPr>
              <w:t>Other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 – Research Subjects</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pPr>
              <w:rPr>
                <w:sz w:val="16"/>
              </w:rPr>
            </w:pPr>
          </w:p>
        </w:tc>
      </w:tr>
      <w:tr w:rsidR="00BC0AFF" w:rsidTr="00BC0AFF">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BC0AFF" w:rsidRDefault="00BC0AFF">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*19. Are records on the system retrieved by 1 or more PII data elements?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CB4259" w:rsidRDefault="003251D8">
            <w:pPr>
              <w:rPr>
                <w:rFonts w:hAnsi="Tahoma" w:cs="Tahoma"/>
              </w:rPr>
            </w:pPr>
            <w:r>
              <w:rPr>
                <w:rFonts w:hAnsi="Tahoma" w:cs="Tahoma"/>
              </w:rP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or "No" for each PII category.  If the applicable PII category is not listed, please use the Other field to identify the appropriate category of PII.</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5449"/>
        <w:gridCol w:w="4139"/>
        <w:gridCol w:w="140"/>
      </w:tblGrid>
      <w:tr w:rsidR="00695886" w:rsidTr="0069568F">
        <w:tc>
          <w:tcPr>
            <w:tcW w:w="141" w:type="dxa"/>
            <w:tcBorders>
              <w:top w:val="nil"/>
              <w:left w:val="single" w:sz="0" w:space="0" w:color="auto"/>
              <w:bottom w:val="nil"/>
              <w:right w:val="nil"/>
            </w:tcBorders>
            <w:tcMar>
              <w:top w:w="60" w:type="dxa"/>
              <w:left w:w="60" w:type="dxa"/>
              <w:bottom w:w="60" w:type="dxa"/>
              <w:right w:w="60" w:type="dxa"/>
            </w:tcMar>
          </w:tcPr>
          <w:p w:rsidR="00695886" w:rsidRDefault="00695886" w:rsidP="0069568F">
            <w:pPr>
              <w:rPr>
                <w:sz w:val="16"/>
              </w:rPr>
            </w:pPr>
          </w:p>
        </w:tc>
        <w:tc>
          <w:tcPr>
            <w:tcW w:w="9588" w:type="dxa"/>
            <w:gridSpan w:val="2"/>
            <w:tcBorders>
              <w:top w:val="nil"/>
              <w:left w:val="nil"/>
              <w:bottom w:val="nil"/>
              <w:right w:val="nil"/>
            </w:tcBorders>
            <w:tcMar>
              <w:top w:w="60" w:type="dxa"/>
              <w:left w:w="60" w:type="dxa"/>
              <w:bottom w:w="60" w:type="dxa"/>
              <w:right w:w="60" w:type="dxa"/>
            </w:tcMar>
          </w:tcPr>
          <w:p w:rsidR="00695886" w:rsidRDefault="00695886" w:rsidP="0069568F">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695886" w:rsidRDefault="00695886" w:rsidP="0069568F">
            <w:pPr>
              <w:rPr>
                <w:sz w:val="16"/>
              </w:rPr>
            </w:pPr>
          </w:p>
        </w:tc>
      </w:tr>
      <w:tr w:rsidR="00695886" w:rsidTr="00CC0AC6">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695886" w:rsidRDefault="00695886"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95886" w:rsidRDefault="00695886" w:rsidP="0069568F">
            <w:r>
              <w:rPr>
                <w:rStyle w:val="tableTitleTd0"/>
              </w:rPr>
              <w:t>Categories:</w:t>
            </w:r>
          </w:p>
        </w:tc>
        <w:tc>
          <w:tcPr>
            <w:tcW w:w="413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95886" w:rsidRDefault="00695886" w:rsidP="006956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695886" w:rsidRDefault="00695886" w:rsidP="0069568F">
            <w:pPr>
              <w:rPr>
                <w:sz w:val="16"/>
              </w:rPr>
            </w:pPr>
          </w:p>
        </w:tc>
      </w:tr>
      <w:tr w:rsidR="0083412E"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Name (for purposes other than contacting federal employees)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Date of Birth</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Social Security Number (SSN), Truncated SSN, or Other Federally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Photographic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Driver</w:t>
            </w:r>
            <w:r>
              <w:rPr>
                <w:rStyle w:val="tableCellLabelNormal"/>
              </w:rPr>
              <w:t>’</w:t>
            </w:r>
            <w:r>
              <w:rPr>
                <w:rStyle w:val="tableCellLabelNormal"/>
              </w:rPr>
              <w:t>s License or other state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Biometric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Mother</w:t>
            </w:r>
            <w:r>
              <w:rPr>
                <w:rStyle w:val="tableCellLabelNormal"/>
              </w:rPr>
              <w:t>’</w:t>
            </w:r>
            <w:r>
              <w:rPr>
                <w:rStyle w:val="tableCellLabelNormal"/>
              </w:rPr>
              <w:t>s Maiden Name, Mother</w:t>
            </w:r>
            <w:r>
              <w:rPr>
                <w:rStyle w:val="tableCellLabelNormal"/>
              </w:rPr>
              <w:t>’</w:t>
            </w:r>
            <w:r>
              <w:rPr>
                <w:rStyle w:val="tableCellLabelNormal"/>
              </w:rPr>
              <w:t>s Middle Name</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pPr>
              <w:rPr>
                <w:rStyle w:val="tableCellSumStyleTd"/>
              </w:rPr>
            </w:pPr>
            <w:r>
              <w:rPr>
                <w:rStyle w:val="tableCellSumStyleTd"/>
              </w:rPr>
              <w:t>Familial Structure (number of children, number of sibling, etc.)</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Vehicle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Personal Mailing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Personal Phone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Medical Records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Medical Notes or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Financial or Account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pPr>
              <w:rPr>
                <w:rStyle w:val="tableCellLabelNormal"/>
              </w:rPr>
            </w:pPr>
            <w:r>
              <w:rPr>
                <w:rStyle w:val="tableCellLabelNormal"/>
              </w:rPr>
              <w:t>Marital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pPr>
              <w:rPr>
                <w:rStyle w:val="tableCellLabelNormal"/>
              </w:rPr>
            </w:pPr>
            <w:r>
              <w:rPr>
                <w:rStyle w:val="tableCellLabelNormal"/>
              </w:rPr>
              <w:t>Legal Status, or Citizenship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pPr>
              <w:rPr>
                <w:rStyle w:val="tableCellLabelNormal"/>
              </w:rPr>
            </w:pPr>
            <w:r>
              <w:rPr>
                <w:rStyle w:val="tableCellLabelNormal"/>
              </w:rPr>
              <w:t>Race/Ethnicity</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pPr>
              <w:rPr>
                <w:rStyle w:val="tableCellLabelNormal"/>
              </w:rPr>
            </w:pPr>
            <w:r>
              <w:rPr>
                <w:rStyle w:val="tableCellLabelNormal"/>
              </w:rPr>
              <w:t>Gender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pPr>
              <w:rPr>
                <w:rStyle w:val="tableCellLabelNormal"/>
              </w:rPr>
            </w:pPr>
            <w:r>
              <w:rPr>
                <w:rStyle w:val="tableCellLabelNormal"/>
              </w:rPr>
              <w:t>Disability Status or Disability Notes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Certificates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Legal Documents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Device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Web Uniform Resource Locator(s) (URL)</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Personal Email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Education Records or Status, Child Care or Senior Care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Military Status or Military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Pr>
                <w:rStyle w:val="tableCellLabelNormal"/>
              </w:rPr>
              <w:t>Employment Status or Other Employment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E53F60" w:rsidRDefault="0083412E" w:rsidP="0083412E">
            <w:r w:rsidRPr="00E53F60">
              <w:t>Yes</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83412E"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83412E" w:rsidRDefault="0083412E" w:rsidP="0083412E">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83412E" w:rsidRDefault="0083412E" w:rsidP="0083412E">
            <w:r>
              <w:rPr>
                <w:rStyle w:val="tableCellSumStyleTd"/>
              </w:rPr>
              <w:t>Foreign Activities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Default="0083412E" w:rsidP="0083412E">
            <w:r w:rsidRPr="00E53F60">
              <w:t>No</w:t>
            </w:r>
          </w:p>
        </w:tc>
        <w:tc>
          <w:tcPr>
            <w:tcW w:w="140" w:type="dxa"/>
            <w:tcBorders>
              <w:top w:val="nil"/>
              <w:left w:val="nil"/>
              <w:bottom w:val="nil"/>
              <w:right w:val="single" w:sz="0" w:space="0" w:color="auto"/>
            </w:tcBorders>
            <w:tcMar>
              <w:top w:w="60" w:type="dxa"/>
              <w:left w:w="60" w:type="dxa"/>
              <w:bottom w:w="60" w:type="dxa"/>
              <w:right w:w="60" w:type="dxa"/>
            </w:tcMar>
          </w:tcPr>
          <w:p w:rsidR="0083412E" w:rsidRPr="002D7600" w:rsidRDefault="0083412E" w:rsidP="0083412E">
            <w:pPr>
              <w:rPr>
                <w:rFonts w:ascii="Verdana" w:hAnsi="Verdana"/>
                <w:sz w:val="22"/>
                <w:szCs w:val="22"/>
              </w:rPr>
            </w:pPr>
          </w:p>
        </w:tc>
      </w:tr>
      <w:tr w:rsidR="007A4CB0" w:rsidRPr="00E93AB9" w:rsidTr="00CC0AC6">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Other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83412E" w:rsidRPr="00CB4259" w:rsidRDefault="007A4CB0" w:rsidP="0083412E">
            <w:pPr>
              <w:numPr>
                <w:ilvl w:val="0"/>
                <w:numId w:val="3"/>
              </w:numPr>
              <w:rPr>
                <w:rFonts w:hAnsi="Tahoma" w:cs="Tahoma"/>
                <w:sz w:val="16"/>
                <w:szCs w:val="16"/>
              </w:rPr>
            </w:pPr>
            <w:r w:rsidRPr="007A4CB0">
              <w:rPr>
                <w:rFonts w:ascii="Verdana" w:hAnsi="Verdana"/>
                <w:sz w:val="16"/>
                <w:szCs w:val="16"/>
              </w:rPr>
              <w:t xml:space="preserve">None </w:t>
            </w:r>
            <w:r w:rsidR="0083412E" w:rsidRPr="00CB4259">
              <w:rPr>
                <w:rFonts w:hAnsi="Tahoma" w:cs="Tahoma"/>
                <w:sz w:val="16"/>
                <w:szCs w:val="16"/>
              </w:rPr>
              <w:t>Primary sampling unit</w:t>
            </w:r>
          </w:p>
          <w:p w:rsidR="0083412E" w:rsidRPr="00CB4259" w:rsidRDefault="0083412E" w:rsidP="0083412E">
            <w:pPr>
              <w:numPr>
                <w:ilvl w:val="0"/>
                <w:numId w:val="3"/>
              </w:numPr>
              <w:rPr>
                <w:rFonts w:hAnsi="Tahoma" w:cs="Tahoma"/>
                <w:sz w:val="16"/>
                <w:szCs w:val="16"/>
              </w:rPr>
            </w:pPr>
            <w:r w:rsidRPr="00CB4259">
              <w:rPr>
                <w:rFonts w:hAnsi="Tahoma" w:cs="Tahoma"/>
                <w:sz w:val="16"/>
                <w:szCs w:val="16"/>
              </w:rPr>
              <w:t>Secondary sampling unit</w:t>
            </w:r>
          </w:p>
          <w:p w:rsidR="0083412E" w:rsidRPr="00CB4259" w:rsidRDefault="0083412E" w:rsidP="0083412E">
            <w:pPr>
              <w:numPr>
                <w:ilvl w:val="0"/>
                <w:numId w:val="3"/>
              </w:numPr>
              <w:rPr>
                <w:rFonts w:hAnsi="Tahoma" w:cs="Tahoma"/>
                <w:sz w:val="16"/>
                <w:szCs w:val="16"/>
              </w:rPr>
            </w:pPr>
            <w:r w:rsidRPr="00CB4259">
              <w:rPr>
                <w:rFonts w:hAnsi="Tahoma" w:cs="Tahoma"/>
                <w:sz w:val="16"/>
                <w:szCs w:val="16"/>
              </w:rPr>
              <w:t>Tertiary sampling unit</w:t>
            </w:r>
          </w:p>
          <w:p w:rsidR="0083412E" w:rsidRPr="00CB4259" w:rsidRDefault="0083412E" w:rsidP="0083412E">
            <w:pPr>
              <w:numPr>
                <w:ilvl w:val="0"/>
                <w:numId w:val="3"/>
              </w:numPr>
              <w:rPr>
                <w:rFonts w:hAnsi="Tahoma" w:cs="Tahoma"/>
                <w:sz w:val="16"/>
                <w:szCs w:val="16"/>
              </w:rPr>
            </w:pPr>
            <w:r w:rsidRPr="00CB4259">
              <w:rPr>
                <w:rFonts w:hAnsi="Tahoma" w:cs="Tahoma"/>
                <w:sz w:val="16"/>
                <w:szCs w:val="16"/>
              </w:rPr>
              <w:t>Comment fields for multiple questions may include potential PII</w:t>
            </w:r>
          </w:p>
          <w:p w:rsidR="0083412E" w:rsidRPr="00CB4259" w:rsidRDefault="0083412E" w:rsidP="0083412E">
            <w:pPr>
              <w:numPr>
                <w:ilvl w:val="0"/>
                <w:numId w:val="3"/>
              </w:numPr>
              <w:rPr>
                <w:rFonts w:hAnsi="Tahoma" w:cs="Tahoma"/>
                <w:sz w:val="16"/>
                <w:szCs w:val="16"/>
              </w:rPr>
            </w:pPr>
            <w:r>
              <w:rPr>
                <w:rFonts w:hAnsi="Tahoma" w:cs="Tahoma"/>
                <w:sz w:val="16"/>
                <w:szCs w:val="16"/>
              </w:rPr>
              <w:t>State, county, city, country and zip code</w:t>
            </w:r>
          </w:p>
          <w:p w:rsidR="0083412E" w:rsidRDefault="0083412E" w:rsidP="0083412E">
            <w:pPr>
              <w:numPr>
                <w:ilvl w:val="0"/>
                <w:numId w:val="3"/>
              </w:numPr>
              <w:rPr>
                <w:rFonts w:hAnsi="Tahoma" w:cs="Tahoma"/>
                <w:sz w:val="16"/>
                <w:szCs w:val="16"/>
              </w:rPr>
            </w:pPr>
            <w:r w:rsidRPr="00CB4259">
              <w:rPr>
                <w:rFonts w:hAnsi="Tahoma" w:cs="Tahoma"/>
                <w:sz w:val="16"/>
                <w:szCs w:val="16"/>
              </w:rPr>
              <w:t>Medication names, diagnosis, and administration method</w:t>
            </w:r>
          </w:p>
          <w:p w:rsidR="0083412E" w:rsidRPr="00CB4259" w:rsidRDefault="0083412E" w:rsidP="0083412E">
            <w:pPr>
              <w:numPr>
                <w:ilvl w:val="0"/>
                <w:numId w:val="3"/>
              </w:numPr>
              <w:rPr>
                <w:rFonts w:hAnsi="Tahoma" w:cs="Tahoma"/>
                <w:sz w:val="16"/>
                <w:szCs w:val="16"/>
              </w:rPr>
            </w:pPr>
            <w:r>
              <w:rPr>
                <w:rFonts w:hAnsi="Tahoma" w:cs="Tahoma"/>
                <w:sz w:val="16"/>
                <w:szCs w:val="16"/>
              </w:rPr>
              <w:t>GEO Coding Information</w:t>
            </w:r>
          </w:p>
          <w:p w:rsidR="007A4CB0" w:rsidRPr="007A4CB0" w:rsidRDefault="007A4CB0" w:rsidP="00DD0F60">
            <w:pPr>
              <w:rPr>
                <w:rFonts w:ascii="Verdana" w:hAnsi="Verdana"/>
                <w:sz w:val="16"/>
                <w:szCs w:val="16"/>
              </w:rPr>
            </w:pPr>
          </w:p>
        </w:tc>
        <w:tc>
          <w:tcPr>
            <w:tcW w:w="140" w:type="dxa"/>
            <w:tcBorders>
              <w:top w:val="nil"/>
              <w:left w:val="nil"/>
              <w:bottom w:val="nil"/>
              <w:right w:val="single" w:sz="0" w:space="0" w:color="auto"/>
            </w:tcBorders>
            <w:tcMar>
              <w:top w:w="60" w:type="dxa"/>
              <w:left w:w="60" w:type="dxa"/>
              <w:bottom w:w="60" w:type="dxa"/>
              <w:right w:w="60" w:type="dxa"/>
            </w:tcMar>
          </w:tcPr>
          <w:p w:rsidR="007A4CB0" w:rsidRPr="002D7600" w:rsidRDefault="007A4CB0" w:rsidP="001036C4">
            <w:pPr>
              <w:rPr>
                <w:rFonts w:ascii="Verdana" w:hAnsi="Verdana"/>
                <w:sz w:val="22"/>
                <w:szCs w:val="22"/>
              </w:rPr>
            </w:pPr>
          </w:p>
        </w:tc>
      </w:tr>
      <w:tr w:rsidR="00BC0AFF" w:rsidTr="00BC0AFF">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BC0AFF" w:rsidRDefault="00BC0AFF">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20. Are 10 or more records containing PII maintained, stored or transmitted/passed through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rsidTr="00350B68">
        <w:tc>
          <w:tcPr>
            <w:tcW w:w="50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rsidR="00F82A0C" w:rsidRDefault="00BC0AFF">
            <w:r w:rsidRPr="00406C10">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 Is the system subject to the Privacy Act? (If the response to Q.19 is Yes, the response to Q.21 must be Yes and a SORN number is required for Q.4)</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2578A" w:rsidP="00BC0AFF">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21a. If yes but a SORN has not been created,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56C58">
            <w:r>
              <w:t>N/A</w:t>
            </w:r>
            <w:r w:rsidR="00DD0F60">
              <w:t xml:space="preserve"> a SORN exist.</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INFORMATION SHARING PRACTICES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Information Sharing Practices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22. Does the system share or disclose PII with other divisions within this agency, external agencies, or other people or organizations outside the agency?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7A4CB0">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5449"/>
        <w:gridCol w:w="4139"/>
        <w:gridCol w:w="140"/>
      </w:tblGrid>
      <w:tr w:rsidR="006528BC" w:rsidTr="0069568F">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9588" w:type="dxa"/>
            <w:gridSpan w:val="2"/>
            <w:tcBorders>
              <w:top w:val="nil"/>
              <w:left w:val="nil"/>
              <w:bottom w:val="nil"/>
              <w:right w:val="nil"/>
            </w:tcBorders>
            <w:tcMar>
              <w:top w:w="60" w:type="dxa"/>
              <w:left w:w="60" w:type="dxa"/>
              <w:bottom w:w="60" w:type="dxa"/>
              <w:right w:w="60" w:type="dxa"/>
            </w:tcMar>
          </w:tcPr>
          <w:p w:rsidR="006528BC" w:rsidRDefault="006528BC" w:rsidP="0069568F">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Default="006528BC" w:rsidP="0069568F">
            <w:pPr>
              <w:rPr>
                <w:sz w:val="16"/>
              </w:rPr>
            </w:pPr>
          </w:p>
        </w:tc>
      </w:tr>
      <w:tr w:rsidR="006528BC" w:rsidTr="0036623B">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528BC" w:rsidRDefault="006528BC" w:rsidP="0069568F">
            <w:r>
              <w:rPr>
                <w:rStyle w:val="tableTitleTd0"/>
              </w:rPr>
              <w:t>Categories:</w:t>
            </w:r>
          </w:p>
        </w:tc>
        <w:tc>
          <w:tcPr>
            <w:tcW w:w="413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528BC" w:rsidRDefault="006528BC" w:rsidP="006956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6528BC" w:rsidRDefault="006528BC" w:rsidP="0069568F">
            <w:pPr>
              <w:rPr>
                <w:sz w:val="16"/>
              </w:rPr>
            </w:pPr>
          </w:p>
        </w:tc>
      </w:tr>
      <w:tr w:rsidR="007A4CB0"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Name (for purposes other than contacting federal employees)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Date of Birth</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Social Security Number (SSN), Truncated SSN, or Other Federally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Photographic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Driver</w:t>
            </w:r>
            <w:r>
              <w:rPr>
                <w:rStyle w:val="tableCellLabelNormal"/>
              </w:rPr>
              <w:t>’</w:t>
            </w:r>
            <w:r>
              <w:rPr>
                <w:rStyle w:val="tableCellLabelNormal"/>
              </w:rPr>
              <w:t>s License or other state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Biometric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Mother</w:t>
            </w:r>
            <w:r>
              <w:rPr>
                <w:rStyle w:val="tableCellLabelNormal"/>
              </w:rPr>
              <w:t>’</w:t>
            </w:r>
            <w:r>
              <w:rPr>
                <w:rStyle w:val="tableCellLabelNormal"/>
              </w:rPr>
              <w:t>s Maiden Name, Mother</w:t>
            </w:r>
            <w:r>
              <w:rPr>
                <w:rStyle w:val="tableCellLabelNormal"/>
              </w:rPr>
              <w:t>’</w:t>
            </w:r>
            <w:r>
              <w:rPr>
                <w:rStyle w:val="tableCellLabelNormal"/>
              </w:rPr>
              <w:t>s Middle Name</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pPr>
              <w:rPr>
                <w:rStyle w:val="tableCellSumStyleTd"/>
              </w:rPr>
            </w:pPr>
            <w:r>
              <w:rPr>
                <w:rStyle w:val="tableCellSumStyleTd"/>
              </w:rPr>
              <w:t>Familial Structure (number of children, number of sibling, etc.)</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Vehicle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Personal Mailing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Personal Phone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Medical Records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Medical Notes or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Financial or Account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pPr>
              <w:rPr>
                <w:rStyle w:val="tableCellLabelNormal"/>
              </w:rPr>
            </w:pPr>
            <w:r>
              <w:rPr>
                <w:rStyle w:val="tableCellLabelNormal"/>
              </w:rPr>
              <w:t>Marital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pPr>
              <w:rPr>
                <w:rStyle w:val="tableCellLabelNormal"/>
              </w:rPr>
            </w:pPr>
            <w:r>
              <w:rPr>
                <w:rStyle w:val="tableCellLabelNormal"/>
              </w:rPr>
              <w:t>Legal Status, or Citizenship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pPr>
              <w:rPr>
                <w:rStyle w:val="tableCellLabelNormal"/>
              </w:rPr>
            </w:pPr>
            <w:r>
              <w:rPr>
                <w:rStyle w:val="tableCellLabelNormal"/>
              </w:rPr>
              <w:t>Race/Ethnicity</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pPr>
              <w:rPr>
                <w:rStyle w:val="tableCellLabelNormal"/>
              </w:rPr>
            </w:pPr>
            <w:r>
              <w:rPr>
                <w:rStyle w:val="tableCellLabelNormal"/>
              </w:rPr>
              <w:t>Gender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pPr>
              <w:rPr>
                <w:rStyle w:val="tableCellLabelNormal"/>
              </w:rPr>
            </w:pPr>
            <w:r>
              <w:rPr>
                <w:rStyle w:val="tableCellLabelNormal"/>
              </w:rPr>
              <w:t>Disability Status or Disability Notes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Certificates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Legal Documents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Device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Web Uniform Resource Locator(s) (URL)</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Personal Email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Education Records or Status, Child Care or Senior Care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Military Status or Military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Employment Status or Other Employment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Yes</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A4CB0" w:rsidRDefault="007A4CB0" w:rsidP="0069568F">
            <w:r>
              <w:rPr>
                <w:rStyle w:val="tableCellSumStyleTd"/>
              </w:rPr>
              <w:t>Foreign Activities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Pr="007A4CB0" w:rsidRDefault="007A4CB0" w:rsidP="00DD0F60">
            <w:pPr>
              <w:rPr>
                <w:rFonts w:ascii="Verdana" w:hAnsi="Verdana"/>
                <w:sz w:val="16"/>
                <w:szCs w:val="16"/>
              </w:rPr>
            </w:pPr>
            <w:r w:rsidRPr="007A4CB0">
              <w:rPr>
                <w:rFonts w:ascii="Verdana" w:hAnsi="Verdana"/>
                <w:sz w:val="16"/>
                <w:szCs w:val="16"/>
              </w:rPr>
              <w:t>No</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E93AB9" w:rsidRDefault="007A4CB0" w:rsidP="0069568F">
            <w:pPr>
              <w:rPr>
                <w:sz w:val="16"/>
              </w:rPr>
            </w:pPr>
          </w:p>
        </w:tc>
      </w:tr>
      <w:tr w:rsidR="007A4CB0" w:rsidRPr="00E93AB9" w:rsidTr="0036623B">
        <w:trPr>
          <w:cantSplit/>
        </w:trPr>
        <w:tc>
          <w:tcPr>
            <w:tcW w:w="141" w:type="dxa"/>
            <w:tcBorders>
              <w:top w:val="nil"/>
              <w:left w:val="single" w:sz="0" w:space="0" w:color="auto"/>
              <w:bottom w:val="nil"/>
              <w:right w:val="nil"/>
            </w:tcBorders>
            <w:tcMar>
              <w:top w:w="60" w:type="dxa"/>
              <w:left w:w="60" w:type="dxa"/>
              <w:bottom w:w="60" w:type="dxa"/>
              <w:right w:w="60" w:type="dxa"/>
            </w:tcMar>
          </w:tcPr>
          <w:p w:rsidR="007A4CB0" w:rsidRDefault="007A4CB0"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A4CB0" w:rsidRDefault="007A4CB0" w:rsidP="0069568F">
            <w:r>
              <w:rPr>
                <w:rStyle w:val="tableCellLabelNormal"/>
              </w:rPr>
              <w:t>Other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Primary sampling unit</w:t>
            </w:r>
          </w:p>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Secondary sampling unit</w:t>
            </w:r>
          </w:p>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Tertiary sampling unit</w:t>
            </w:r>
          </w:p>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Comment fields for multiple questions may include potential PII</w:t>
            </w:r>
          </w:p>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State, county, city, country and zip code</w:t>
            </w:r>
          </w:p>
          <w:p w:rsidR="00D015EC" w:rsidRPr="00D015EC" w:rsidRDefault="00D015EC" w:rsidP="00D015EC">
            <w:pPr>
              <w:numPr>
                <w:ilvl w:val="0"/>
                <w:numId w:val="4"/>
              </w:numPr>
              <w:rPr>
                <w:rFonts w:ascii="Verdana" w:hAnsi="Verdana"/>
                <w:sz w:val="16"/>
                <w:szCs w:val="16"/>
              </w:rPr>
            </w:pPr>
            <w:r w:rsidRPr="00D015EC">
              <w:rPr>
                <w:rFonts w:ascii="Verdana" w:hAnsi="Verdana"/>
                <w:sz w:val="16"/>
                <w:szCs w:val="16"/>
              </w:rPr>
              <w:t>Medication names, diagnosis, and administration method</w:t>
            </w:r>
          </w:p>
          <w:p w:rsidR="007A4CB0" w:rsidRPr="00D015EC" w:rsidRDefault="00D015EC" w:rsidP="00D015EC">
            <w:pPr>
              <w:numPr>
                <w:ilvl w:val="0"/>
                <w:numId w:val="4"/>
              </w:numPr>
              <w:rPr>
                <w:rFonts w:ascii="Verdana" w:hAnsi="Verdana"/>
                <w:sz w:val="16"/>
                <w:szCs w:val="16"/>
              </w:rPr>
            </w:pPr>
            <w:r w:rsidRPr="00D015EC">
              <w:rPr>
                <w:rFonts w:ascii="Verdana" w:hAnsi="Verdana"/>
                <w:sz w:val="16"/>
                <w:szCs w:val="16"/>
              </w:rPr>
              <w:t>GEO Coding Information</w:t>
            </w:r>
            <w:r w:rsidR="007A4CB0" w:rsidRPr="00D015EC">
              <w:rPr>
                <w:rFonts w:ascii="Verdana" w:hAnsi="Verdana"/>
                <w:sz w:val="16"/>
                <w:szCs w:val="16"/>
              </w:rPr>
              <w:t xml:space="preserve"> </w:t>
            </w:r>
          </w:p>
        </w:tc>
        <w:tc>
          <w:tcPr>
            <w:tcW w:w="140" w:type="dxa"/>
            <w:tcBorders>
              <w:top w:val="nil"/>
              <w:left w:val="nil"/>
              <w:bottom w:val="nil"/>
              <w:right w:val="single" w:sz="0" w:space="0" w:color="auto"/>
            </w:tcBorders>
            <w:tcMar>
              <w:top w:w="60" w:type="dxa"/>
              <w:left w:w="60" w:type="dxa"/>
              <w:bottom w:w="60" w:type="dxa"/>
              <w:right w:w="60" w:type="dxa"/>
            </w:tcMar>
          </w:tcPr>
          <w:p w:rsidR="007A4CB0" w:rsidRPr="0015798A" w:rsidRDefault="007A4CB0" w:rsidP="0069568F">
            <w:pPr>
              <w:rPr>
                <w:sz w:val="16"/>
                <w:highlight w:val="yellow"/>
              </w:rPr>
            </w:pPr>
          </w:p>
        </w:tc>
      </w:tr>
      <w:tr w:rsidR="0040218B" w:rsidTr="0040218B">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0218B" w:rsidRDefault="0040218B">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*23. If the system shares or discloses PII please specify with whom and for what purpose(s):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D83E9A" w:rsidRDefault="00C42217" w:rsidP="006037BA">
            <w:r w:rsidRPr="00C42217">
              <w:t>Only S-3 users with access to enclave have access to PII.  Access to PII is to query and produce sample size estimation for potential researchers.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24. If the PII in the system is matched against PII in one or more other computer systems, are computer data matching agreement(s) in place?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7A4CB0">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25. Is there a process in place to notify organizations or systems that are dependent upon the PII contained in this system when major changes occur (i.e., revisions to PII, or when the system is replaced)?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7A4CB0" w:rsidP="006037BA">
            <w:r>
              <w:t>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26. Are individuals notified how their PII is going to be used?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8A59AA">
            <w:r>
              <w:t>N/A The informed consent process is owned by NICHD.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26a. If yes, please describe the process for allowing individuals to have a choice.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33212E" w:rsidRDefault="008A59AA" w:rsidP="0033212E">
            <w:pPr>
              <w:rPr>
                <w:sz w:val="16"/>
                <w:szCs w:val="16"/>
                <w:highlight w:val="yellow"/>
              </w:rPr>
            </w:pPr>
            <w:r>
              <w:rPr>
                <w:rStyle w:val="aa"/>
                <w:rFonts w:ascii="Verdana" w:hAnsi="Verdana" w:cs="Tahoma"/>
                <w:i w:val="0"/>
                <w:sz w:val="16"/>
                <w:szCs w:val="16"/>
              </w:rP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27. Is there a complaint process in place for individuals who believe their PII has been inappropriately obtained, used, or disclosed, or that the PII is inaccurate?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8A59AA">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27a. If yes, please describe briefly the notification process.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33212E" w:rsidRDefault="008A59AA" w:rsidP="0033212E">
            <w:pPr>
              <w:rPr>
                <w:sz w:val="16"/>
                <w:szCs w:val="16"/>
              </w:rPr>
            </w:pPr>
            <w:r>
              <w:rPr>
                <w:rFonts w:ascii="Verdana" w:hAnsi="Verdana"/>
                <w:sz w:val="16"/>
                <w:szCs w:val="16"/>
              </w:rP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28. Are there processes in place for periodic reviews of PII contained in the system to ensure the data</w:t>
            </w:r>
            <w:r>
              <w:rPr>
                <w:rStyle w:val="aa"/>
              </w:rPr>
              <w:t>’</w:t>
            </w:r>
            <w:r>
              <w:rPr>
                <w:rStyle w:val="aa"/>
              </w:rPr>
              <w:t>s integrity, availability, accuracy and relevancy?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7F0CB4" w:rsidRDefault="007F0CB4" w:rsidP="007F0CB4">
            <w:pPr>
              <w:rPr>
                <w:sz w:val="16"/>
                <w:szCs w:val="16"/>
              </w:rPr>
            </w:pPr>
            <w:r w:rsidRPr="007F0CB4">
              <w:rPr>
                <w:rFonts w:ascii="Verdana" w:hAnsi="Verdana"/>
                <w:sz w:val="16"/>
                <w:szCs w:val="16"/>
              </w:rPr>
              <w:t>No.  The data is archived data as it was w</w:t>
            </w:r>
            <w:r w:rsidR="00DD0F60">
              <w:rPr>
                <w:rFonts w:ascii="Verdana" w:hAnsi="Verdana"/>
                <w:sz w:val="16"/>
                <w:szCs w:val="16"/>
              </w:rPr>
              <w:t>hen the study ended in December</w:t>
            </w:r>
            <w:r w:rsidR="008A59AA">
              <w:rPr>
                <w:rFonts w:ascii="Verdana" w:hAnsi="Verdana"/>
                <w:sz w:val="16"/>
                <w:szCs w:val="16"/>
              </w:rPr>
              <w:t xml:space="preserve"> 12, 2014</w:t>
            </w:r>
            <w:r w:rsidRPr="007F0CB4">
              <w:rPr>
                <w:rFonts w:ascii="Verdana" w:hAnsi="Verdana"/>
                <w:sz w:val="16"/>
                <w:szCs w:val="16"/>
              </w:rPr>
              <w: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28a. If yes, please describe briefly the review process.  If no, please provide an explanation.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7F0CB4" w:rsidP="004E601A">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29. Are there rules of conduct in place for access to PII on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6037BA">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Please indicate "Yes," "No," or "N/A" for each category.  If yes, briefly state the purpose for each user to have access: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F82A0C" w:rsidTr="006037BA">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3"/>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6037BA">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Users with access to PII</w:t>
            </w: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sidP="00DD0F60">
            <w:pPr>
              <w:jc w:val="center"/>
            </w:pPr>
            <w:r>
              <w:rPr>
                <w:rStyle w:val="tableTitleTd0"/>
              </w:rPr>
              <w:t>Yes/No/N/A</w:t>
            </w: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sidP="00DD0F60">
            <w:pPr>
              <w:jc w:val="center"/>
            </w:pPr>
            <w:r>
              <w:rPr>
                <w:rStyle w:val="tableTitleTd0"/>
              </w:rPr>
              <w:t>Purpose</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7F0CB4" w:rsidTr="006037BA">
        <w:trPr>
          <w:cantSplit/>
        </w:trPr>
        <w:tc>
          <w:tcPr>
            <w:tcW w:w="141" w:type="dxa"/>
            <w:tcBorders>
              <w:top w:val="nil"/>
              <w:left w:val="single" w:sz="0" w:space="0" w:color="auto"/>
              <w:bottom w:val="nil"/>
              <w:right w:val="nil"/>
            </w:tcBorders>
            <w:tcMar>
              <w:top w:w="60" w:type="dxa"/>
              <w:left w:w="60" w:type="dxa"/>
              <w:bottom w:w="60" w:type="dxa"/>
              <w:right w:w="60" w:type="dxa"/>
            </w:tcMar>
          </w:tcPr>
          <w:p w:rsidR="007F0CB4" w:rsidRDefault="007F0CB4">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Default="007F0CB4">
            <w:r>
              <w:rPr>
                <w:rStyle w:val="tableCellLabelNormal"/>
              </w:rPr>
              <w:t>User</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DD0F60">
            <w:pPr>
              <w:jc w:val="center"/>
              <w:rPr>
                <w:rFonts w:ascii="Verdana" w:hAnsi="Verdana"/>
                <w:sz w:val="16"/>
                <w:szCs w:val="16"/>
              </w:rPr>
            </w:pPr>
            <w:r w:rsidRPr="007F0CB4">
              <w:rPr>
                <w:rFonts w:ascii="Verdana" w:hAnsi="Verdana"/>
                <w:sz w:val="16"/>
                <w:szCs w:val="16"/>
              </w:rP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7E051D">
            <w:pPr>
              <w:rPr>
                <w:rFonts w:ascii="Verdana" w:hAnsi="Verdana"/>
                <w:sz w:val="16"/>
                <w:szCs w:val="16"/>
              </w:rPr>
            </w:pPr>
            <w:r w:rsidRPr="007F0CB4">
              <w:rPr>
                <w:rFonts w:ascii="Verdana" w:hAnsi="Verdana"/>
                <w:sz w:val="16"/>
                <w:szCs w:val="16"/>
              </w:rPr>
              <w:t xml:space="preserve">Analyze </w:t>
            </w:r>
            <w:r w:rsidR="007E051D">
              <w:rPr>
                <w:rFonts w:ascii="Verdana" w:hAnsi="Verdana"/>
                <w:sz w:val="16"/>
                <w:szCs w:val="16"/>
              </w:rPr>
              <w:t xml:space="preserve">study </w:t>
            </w:r>
            <w:r w:rsidRPr="007F0CB4">
              <w:rPr>
                <w:rFonts w:ascii="Verdana" w:hAnsi="Verdana"/>
                <w:sz w:val="16"/>
                <w:szCs w:val="16"/>
              </w:rPr>
              <w:t xml:space="preserve">data </w:t>
            </w:r>
          </w:p>
        </w:tc>
        <w:tc>
          <w:tcPr>
            <w:tcW w:w="140" w:type="dxa"/>
            <w:tcBorders>
              <w:top w:val="nil"/>
              <w:left w:val="nil"/>
              <w:bottom w:val="nil"/>
              <w:right w:val="single" w:sz="0" w:space="0" w:color="auto"/>
            </w:tcBorders>
            <w:tcMar>
              <w:top w:w="60" w:type="dxa"/>
              <w:left w:w="60" w:type="dxa"/>
              <w:bottom w:w="60" w:type="dxa"/>
              <w:right w:w="60" w:type="dxa"/>
            </w:tcMar>
          </w:tcPr>
          <w:p w:rsidR="007F0CB4" w:rsidRDefault="007F0CB4">
            <w:pPr>
              <w:rPr>
                <w:sz w:val="16"/>
              </w:rPr>
            </w:pPr>
          </w:p>
        </w:tc>
      </w:tr>
      <w:tr w:rsidR="007F0CB4" w:rsidTr="006037BA">
        <w:trPr>
          <w:cantSplit/>
        </w:trPr>
        <w:tc>
          <w:tcPr>
            <w:tcW w:w="141" w:type="dxa"/>
            <w:tcBorders>
              <w:top w:val="nil"/>
              <w:left w:val="single" w:sz="0" w:space="0" w:color="auto"/>
              <w:bottom w:val="nil"/>
              <w:right w:val="nil"/>
            </w:tcBorders>
            <w:tcMar>
              <w:top w:w="60" w:type="dxa"/>
              <w:left w:w="60" w:type="dxa"/>
              <w:bottom w:w="60" w:type="dxa"/>
              <w:right w:w="60" w:type="dxa"/>
            </w:tcMar>
          </w:tcPr>
          <w:p w:rsidR="007F0CB4" w:rsidRDefault="007F0CB4">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F0CB4" w:rsidRDefault="007F0CB4">
            <w:r>
              <w:rPr>
                <w:rStyle w:val="tableCellSumStyleTd"/>
              </w:rPr>
              <w:t>Administrators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DD0F60">
            <w:pPr>
              <w:jc w:val="center"/>
              <w:rPr>
                <w:rFonts w:ascii="Verdana" w:hAnsi="Verdana"/>
                <w:sz w:val="16"/>
                <w:szCs w:val="16"/>
              </w:rPr>
            </w:pPr>
            <w:r w:rsidRPr="007F0CB4">
              <w:rPr>
                <w:rFonts w:ascii="Verdana" w:hAnsi="Verdana"/>
                <w:sz w:val="16"/>
                <w:szCs w:val="16"/>
              </w:rP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1036C4">
            <w:pPr>
              <w:rPr>
                <w:rFonts w:ascii="Verdana" w:hAnsi="Verdana"/>
                <w:sz w:val="16"/>
                <w:szCs w:val="16"/>
              </w:rPr>
            </w:pPr>
            <w:r w:rsidRPr="007F0CB4">
              <w:rPr>
                <w:rFonts w:ascii="Verdana" w:hAnsi="Verdana"/>
                <w:sz w:val="16"/>
                <w:szCs w:val="16"/>
              </w:rPr>
              <w:t>Maintenance and troubleshooting of system</w:t>
            </w:r>
          </w:p>
        </w:tc>
        <w:tc>
          <w:tcPr>
            <w:tcW w:w="140" w:type="dxa"/>
            <w:tcBorders>
              <w:top w:val="nil"/>
              <w:left w:val="nil"/>
              <w:bottom w:val="nil"/>
              <w:right w:val="single" w:sz="0" w:space="0" w:color="auto"/>
            </w:tcBorders>
            <w:tcMar>
              <w:top w:w="60" w:type="dxa"/>
              <w:left w:w="60" w:type="dxa"/>
              <w:bottom w:w="60" w:type="dxa"/>
              <w:right w:w="60" w:type="dxa"/>
            </w:tcMar>
          </w:tcPr>
          <w:p w:rsidR="007F0CB4" w:rsidRDefault="007F0CB4">
            <w:pPr>
              <w:rPr>
                <w:sz w:val="16"/>
              </w:rPr>
            </w:pPr>
          </w:p>
        </w:tc>
      </w:tr>
      <w:tr w:rsidR="007F0CB4" w:rsidTr="006037BA">
        <w:trPr>
          <w:cantSplit/>
        </w:trPr>
        <w:tc>
          <w:tcPr>
            <w:tcW w:w="141" w:type="dxa"/>
            <w:tcBorders>
              <w:top w:val="nil"/>
              <w:left w:val="single" w:sz="0" w:space="0" w:color="auto"/>
              <w:bottom w:val="nil"/>
              <w:right w:val="nil"/>
            </w:tcBorders>
            <w:tcMar>
              <w:top w:w="60" w:type="dxa"/>
              <w:left w:w="60" w:type="dxa"/>
              <w:bottom w:w="60" w:type="dxa"/>
              <w:right w:w="60" w:type="dxa"/>
            </w:tcMar>
          </w:tcPr>
          <w:p w:rsidR="007F0CB4" w:rsidRDefault="007F0CB4">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Default="007F0CB4">
            <w:r>
              <w:rPr>
                <w:rStyle w:val="tableCellLabelNormal"/>
              </w:rPr>
              <w:t>Developers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DD0F60">
            <w:pPr>
              <w:jc w:val="center"/>
              <w:rPr>
                <w:rFonts w:ascii="Verdana" w:hAnsi="Verdana"/>
                <w:sz w:val="16"/>
                <w:szCs w:val="16"/>
              </w:rPr>
            </w:pPr>
            <w:r w:rsidRPr="007F0CB4">
              <w:rPr>
                <w:rFonts w:ascii="Verdana" w:hAnsi="Verdana"/>
                <w:sz w:val="16"/>
                <w:szCs w:val="16"/>
              </w:rPr>
              <w:t>No</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E051D" w:rsidP="001036C4">
            <w:pPr>
              <w:rPr>
                <w:rFonts w:ascii="Verdana" w:hAnsi="Verdana"/>
                <w:sz w:val="16"/>
                <w:szCs w:val="16"/>
              </w:rPr>
            </w:pPr>
            <w:r>
              <w:rPr>
                <w:rFonts w:ascii="Verdana" w:hAnsi="Verdana"/>
                <w:sz w:val="16"/>
                <w:szCs w:val="16"/>
              </w:rPr>
              <w:t>N/A</w:t>
            </w:r>
          </w:p>
        </w:tc>
        <w:tc>
          <w:tcPr>
            <w:tcW w:w="140" w:type="dxa"/>
            <w:tcBorders>
              <w:top w:val="nil"/>
              <w:left w:val="nil"/>
              <w:bottom w:val="nil"/>
              <w:right w:val="single" w:sz="0" w:space="0" w:color="auto"/>
            </w:tcBorders>
            <w:tcMar>
              <w:top w:w="60" w:type="dxa"/>
              <w:left w:w="60" w:type="dxa"/>
              <w:bottom w:w="60" w:type="dxa"/>
              <w:right w:w="60" w:type="dxa"/>
            </w:tcMar>
          </w:tcPr>
          <w:p w:rsidR="007F0CB4" w:rsidRDefault="007F0CB4">
            <w:pPr>
              <w:rPr>
                <w:sz w:val="16"/>
              </w:rPr>
            </w:pPr>
          </w:p>
        </w:tc>
      </w:tr>
      <w:tr w:rsidR="007F0CB4" w:rsidTr="006037BA">
        <w:trPr>
          <w:cantSplit/>
        </w:trPr>
        <w:tc>
          <w:tcPr>
            <w:tcW w:w="141" w:type="dxa"/>
            <w:tcBorders>
              <w:top w:val="nil"/>
              <w:left w:val="single" w:sz="0" w:space="0" w:color="auto"/>
              <w:bottom w:val="nil"/>
              <w:right w:val="nil"/>
            </w:tcBorders>
            <w:tcMar>
              <w:top w:w="60" w:type="dxa"/>
              <w:left w:w="60" w:type="dxa"/>
              <w:bottom w:w="60" w:type="dxa"/>
              <w:right w:w="60" w:type="dxa"/>
            </w:tcMar>
          </w:tcPr>
          <w:p w:rsidR="007F0CB4" w:rsidRDefault="007F0CB4">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7F0CB4" w:rsidRDefault="007F0CB4">
            <w:r>
              <w:rPr>
                <w:rStyle w:val="tableCellSumStyleTd"/>
              </w:rPr>
              <w:t>Contractors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E051D" w:rsidP="00DD0F60">
            <w:pPr>
              <w:jc w:val="center"/>
              <w:rPr>
                <w:rFonts w:ascii="Verdana" w:hAnsi="Verdana"/>
                <w:sz w:val="16"/>
                <w:szCs w:val="16"/>
              </w:rPr>
            </w:pPr>
            <w:r>
              <w:rPr>
                <w:rFonts w:ascii="Verdana" w:hAnsi="Verdana"/>
                <w:sz w:val="16"/>
                <w:szCs w:val="16"/>
              </w:rPr>
              <w:t>No</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E051D" w:rsidP="001036C4">
            <w:pPr>
              <w:rPr>
                <w:rFonts w:ascii="Verdana" w:hAnsi="Verdana"/>
                <w:sz w:val="16"/>
                <w:szCs w:val="16"/>
              </w:rPr>
            </w:pPr>
            <w:r>
              <w:rPr>
                <w:rFonts w:ascii="Verdana" w:hAnsi="Verdana"/>
                <w:sz w:val="16"/>
                <w:szCs w:val="16"/>
              </w:rPr>
              <w:t>N/A</w:t>
            </w:r>
          </w:p>
        </w:tc>
        <w:tc>
          <w:tcPr>
            <w:tcW w:w="140" w:type="dxa"/>
            <w:tcBorders>
              <w:top w:val="nil"/>
              <w:left w:val="nil"/>
              <w:bottom w:val="nil"/>
              <w:right w:val="single" w:sz="0" w:space="0" w:color="auto"/>
            </w:tcBorders>
            <w:tcMar>
              <w:top w:w="60" w:type="dxa"/>
              <w:left w:w="60" w:type="dxa"/>
              <w:bottom w:w="60" w:type="dxa"/>
              <w:right w:w="60" w:type="dxa"/>
            </w:tcMar>
          </w:tcPr>
          <w:p w:rsidR="007F0CB4" w:rsidRDefault="007F0CB4">
            <w:pPr>
              <w:rPr>
                <w:sz w:val="16"/>
              </w:rPr>
            </w:pPr>
          </w:p>
        </w:tc>
      </w:tr>
      <w:tr w:rsidR="007F0CB4" w:rsidTr="006037BA">
        <w:trPr>
          <w:cantSplit/>
        </w:trPr>
        <w:tc>
          <w:tcPr>
            <w:tcW w:w="141" w:type="dxa"/>
            <w:tcBorders>
              <w:top w:val="nil"/>
              <w:left w:val="single" w:sz="0" w:space="0" w:color="auto"/>
              <w:bottom w:val="nil"/>
              <w:right w:val="nil"/>
            </w:tcBorders>
            <w:tcMar>
              <w:top w:w="60" w:type="dxa"/>
              <w:left w:w="60" w:type="dxa"/>
              <w:bottom w:w="60" w:type="dxa"/>
              <w:right w:w="60" w:type="dxa"/>
            </w:tcMar>
          </w:tcPr>
          <w:p w:rsidR="007F0CB4" w:rsidRDefault="007F0CB4">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Default="007F0CB4">
            <w:r>
              <w:rPr>
                <w:rStyle w:val="tableCellLabelNormal"/>
              </w:rPr>
              <w:t>Other</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DD0F60">
            <w:pPr>
              <w:jc w:val="center"/>
              <w:rPr>
                <w:rFonts w:ascii="Verdana" w:hAnsi="Verdana"/>
                <w:sz w:val="16"/>
                <w:szCs w:val="16"/>
              </w:rPr>
            </w:pPr>
            <w:r w:rsidRPr="007F0CB4">
              <w:rPr>
                <w:rFonts w:ascii="Verdana" w:hAnsi="Verdana"/>
                <w:sz w:val="16"/>
                <w:szCs w:val="16"/>
              </w:rPr>
              <w:t>N/A</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7F0CB4" w:rsidRPr="007F0CB4" w:rsidRDefault="007F0CB4" w:rsidP="001036C4">
            <w:pPr>
              <w:rPr>
                <w:rFonts w:ascii="Verdana" w:hAnsi="Verdana"/>
                <w:sz w:val="16"/>
                <w:szCs w:val="16"/>
              </w:rPr>
            </w:pPr>
            <w:r w:rsidRPr="007F0CB4">
              <w:rPr>
                <w:rFonts w:ascii="Verdana" w:hAnsi="Verdana"/>
                <w:sz w:val="16"/>
                <w:szCs w:val="16"/>
              </w:rPr>
              <w:t>N/A</w:t>
            </w:r>
          </w:p>
        </w:tc>
        <w:tc>
          <w:tcPr>
            <w:tcW w:w="140" w:type="dxa"/>
            <w:tcBorders>
              <w:top w:val="nil"/>
              <w:left w:val="nil"/>
              <w:bottom w:val="nil"/>
              <w:right w:val="single" w:sz="0" w:space="0" w:color="auto"/>
            </w:tcBorders>
            <w:tcMar>
              <w:top w:w="60" w:type="dxa"/>
              <w:left w:w="60" w:type="dxa"/>
              <w:bottom w:w="60" w:type="dxa"/>
              <w:right w:w="60" w:type="dxa"/>
            </w:tcMar>
          </w:tcPr>
          <w:p w:rsidR="007F0CB4" w:rsidRDefault="007F0CB4">
            <w:pPr>
              <w:rPr>
                <w:sz w:val="16"/>
              </w:rPr>
            </w:pPr>
          </w:p>
        </w:tc>
      </w:tr>
      <w:tr w:rsidR="00F82A0C" w:rsidTr="006037BA">
        <w:tc>
          <w:tcPr>
            <w:tcW w:w="9869"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pPr>
        <w:rPr>
          <w:vanish/>
        </w:rPr>
      </w:pPr>
    </w:p>
    <w:tbl>
      <w:tblPr>
        <w:tblW w:w="500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69"/>
      </w:tblGrid>
      <w:tr w:rsidR="002E0371" w:rsidRPr="002E0371" w:rsidTr="002E0371">
        <w:tc>
          <w:tcPr>
            <w:tcW w:w="5000" w:type="pct"/>
            <w:tcMar>
              <w:top w:w="60" w:type="dxa"/>
              <w:left w:w="60" w:type="dxa"/>
              <w:bottom w:w="60" w:type="dxa"/>
              <w:right w:w="60" w:type="dxa"/>
            </w:tcMar>
          </w:tcPr>
          <w:p w:rsidR="002E0371" w:rsidRPr="002E0371" w:rsidRDefault="002E0371" w:rsidP="002E0371">
            <w:pPr>
              <w:rPr>
                <w:sz w:val="14"/>
                <w:szCs w:val="14"/>
              </w:rPr>
            </w:pPr>
            <w:r w:rsidRPr="002E0371">
              <w:rPr>
                <w:sz w:val="14"/>
                <w:szCs w:val="14"/>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2E0371" w:rsidRPr="002E0371" w:rsidRDefault="002E0371" w:rsidP="002E0371">
      <w:pPr>
        <w:rPr>
          <w:vanish/>
        </w:rPr>
      </w:pPr>
    </w:p>
    <w:p w:rsidR="002E0371" w:rsidRPr="002E0371" w:rsidRDefault="002E0371" w:rsidP="002E037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2E0371" w:rsidRPr="002E0371" w:rsidTr="00ED3186">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62B20" w:rsidRPr="00CB4259" w:rsidRDefault="00262B20" w:rsidP="002E0371">
            <w:pPr>
              <w:rPr>
                <w:rFonts w:hAnsi="Tahoma" w:cs="Tahoma"/>
              </w:rPr>
            </w:pPr>
            <w:r w:rsidRPr="00CB4259">
              <w:rPr>
                <w:rFonts w:hAnsi="Tahoma" w:cs="Tahoma"/>
              </w:rPr>
              <w:t>The National Children’s Study collected information on environmental health effects on children.  “Environment” was defined not only as soil, air, water, etc., but also the family and social environment in which the child lives.  Therefore, PII is needed to allow for analysis of the impacts of those environmental factors. The NCS information system collects which includes the following elements of PII:</w:t>
            </w:r>
          </w:p>
          <w:p w:rsidR="00262B20" w:rsidRPr="00CB4259" w:rsidRDefault="00262B20" w:rsidP="00DD0F60">
            <w:pPr>
              <w:numPr>
                <w:ilvl w:val="0"/>
                <w:numId w:val="6"/>
              </w:numPr>
              <w:tabs>
                <w:tab w:val="left" w:pos="191"/>
                <w:tab w:val="left" w:pos="5418"/>
                <w:tab w:val="left" w:pos="9390"/>
              </w:tabs>
              <w:rPr>
                <w:rFonts w:hAnsi="Tahoma" w:cs="Tahoma"/>
              </w:rPr>
            </w:pPr>
            <w:r w:rsidRPr="00CB4259">
              <w:rPr>
                <w:rStyle w:val="tableCellSumStyleTd"/>
                <w:rFonts w:hAnsi="Tahoma" w:cs="Tahoma"/>
                <w:b w:val="0"/>
                <w:sz w:val="20"/>
              </w:rPr>
              <w:t>Date of Birth</w:t>
            </w:r>
            <w:r w:rsidRPr="00CB4259">
              <w:rPr>
                <w:rFonts w:hAnsi="Tahoma" w:cs="Tahoma"/>
              </w:rPr>
              <w:tab/>
              <w:t xml:space="preserve">                                     </w:t>
            </w:r>
            <w:r w:rsidRPr="00CB4259">
              <w:rPr>
                <w:rFonts w:hAnsi="Tahoma" w:cs="Tahoma"/>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CB4259">
              <w:rPr>
                <w:rStyle w:val="tableCellSumStyleTd"/>
                <w:rFonts w:hAnsi="Tahoma" w:cs="Tahoma"/>
                <w:b w:val="0"/>
                <w:sz w:val="20"/>
              </w:rPr>
              <w:t>Photographic Identifiers</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CB4259">
              <w:rPr>
                <w:rStyle w:val="tableCellSumStyleTd"/>
                <w:rFonts w:hAnsi="Tahoma" w:cs="Tahoma"/>
                <w:b w:val="0"/>
                <w:sz w:val="20"/>
              </w:rPr>
              <w:t>Biometric Identifiers</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Mother</w:t>
            </w:r>
            <w:r w:rsidRPr="00DD0F60">
              <w:rPr>
                <w:rStyle w:val="tableCellSumStyleTd"/>
                <w:b w:val="0"/>
                <w:sz w:val="20"/>
              </w:rPr>
              <w:t>’</w:t>
            </w:r>
            <w:r w:rsidRPr="00DD0F60">
              <w:rPr>
                <w:rStyle w:val="tableCellSumStyleTd"/>
                <w:b w:val="0"/>
                <w:sz w:val="20"/>
              </w:rPr>
              <w:t>s Maiden Name, Mother</w:t>
            </w:r>
            <w:r w:rsidRPr="00DD0F60">
              <w:rPr>
                <w:rStyle w:val="tableCellSumStyleTd"/>
                <w:b w:val="0"/>
                <w:sz w:val="20"/>
              </w:rPr>
              <w:t>’</w:t>
            </w:r>
            <w:r w:rsidRPr="00DD0F60">
              <w:rPr>
                <w:rStyle w:val="tableCellSumStyleTd"/>
                <w:b w:val="0"/>
                <w:sz w:val="20"/>
              </w:rPr>
              <w:t>s Middle Name</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CB4259">
              <w:rPr>
                <w:rStyle w:val="tableCellSumStyleTd"/>
                <w:rFonts w:hAnsi="Tahoma" w:cs="Tahoma"/>
                <w:b w:val="0"/>
                <w:sz w:val="20"/>
              </w:rPr>
              <w:t>Familial Structure (number of children, number of sibling, etc.)</w:t>
            </w:r>
            <w:r w:rsidRPr="00CB4259">
              <w:rPr>
                <w:rStyle w:val="tableCellSumStyleTd"/>
                <w:rFonts w:hAnsi="Tahoma" w:cs="Tahoma"/>
                <w:b w:val="0"/>
                <w:sz w:val="20"/>
              </w:rPr>
              <w:tab/>
              <w:t xml:space="preserve">                                                 </w:t>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Personal Mailing Address</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CB4259">
              <w:rPr>
                <w:rStyle w:val="tableCellSumStyleTd"/>
                <w:rFonts w:hAnsi="Tahoma" w:cs="Tahoma"/>
                <w:b w:val="0"/>
                <w:sz w:val="20"/>
              </w:rPr>
              <w:t>Personal Phone Numbers</w:t>
            </w:r>
            <w:r w:rsidRPr="00DD0F60">
              <w:rPr>
                <w:rStyle w:val="tableCellSumStyleTd"/>
                <w:sz w:val="20"/>
              </w:rPr>
              <w:tab/>
            </w:r>
            <w:r w:rsidRPr="00DD0F60">
              <w:rPr>
                <w:rStyle w:val="tableCellSumStyleTd"/>
                <w:sz w:val="20"/>
              </w:rPr>
              <w:tab/>
            </w:r>
          </w:p>
          <w:p w:rsidR="00262B20" w:rsidRPr="00DD0F60" w:rsidRDefault="00262B20" w:rsidP="009074AF">
            <w:pPr>
              <w:tabs>
                <w:tab w:val="left" w:pos="191"/>
                <w:tab w:val="left" w:pos="5418"/>
                <w:tab w:val="left" w:pos="9390"/>
              </w:tabs>
              <w:ind w:left="360"/>
              <w:rPr>
                <w:rStyle w:val="tableCellSumStyleTd"/>
                <w:sz w:val="20"/>
              </w:rPr>
            </w:pP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CB4259">
              <w:rPr>
                <w:rStyle w:val="tableCellSumStyleTd"/>
                <w:rFonts w:hAnsi="Tahoma" w:cs="Tahoma"/>
                <w:b w:val="0"/>
                <w:sz w:val="20"/>
              </w:rPr>
              <w:t>Medical Notes or Records</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Financial or Account Information</w:t>
            </w:r>
            <w:r w:rsidRPr="00DD0F60">
              <w:rPr>
                <w:rStyle w:val="tableCellSumStyleTd"/>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Marital Status</w:t>
            </w:r>
            <w:r w:rsidRPr="00DD0F60">
              <w:rPr>
                <w:rStyle w:val="tableCellSumStyleTd"/>
                <w:b w:val="0"/>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Race/Ethnicity</w:t>
            </w:r>
            <w:r w:rsidRPr="00DD0F60">
              <w:rPr>
                <w:rStyle w:val="tableCellSumStyleTd"/>
                <w:b w:val="0"/>
                <w:sz w:val="20"/>
              </w:rPr>
              <w:tab/>
              <w:t xml:space="preserve">                                               </w:t>
            </w:r>
            <w:r w:rsidRPr="00DD0F60">
              <w:rPr>
                <w:rStyle w:val="tableCellSumStyleTd"/>
                <w:sz w:val="20"/>
              </w:rPr>
              <w:tab/>
            </w:r>
          </w:p>
          <w:p w:rsidR="00262B20" w:rsidRPr="00DD0F60" w:rsidRDefault="00262B20" w:rsidP="00DD0F60">
            <w:pPr>
              <w:numPr>
                <w:ilvl w:val="0"/>
                <w:numId w:val="6"/>
              </w:numPr>
              <w:tabs>
                <w:tab w:val="left" w:pos="191"/>
                <w:tab w:val="left" w:pos="5418"/>
                <w:tab w:val="left" w:pos="9390"/>
              </w:tabs>
              <w:rPr>
                <w:rStyle w:val="tableCellSumStyleTd"/>
                <w:sz w:val="20"/>
              </w:rPr>
            </w:pPr>
            <w:r w:rsidRPr="00DD0F60">
              <w:rPr>
                <w:rStyle w:val="tableCellSumStyleTd"/>
                <w:b w:val="0"/>
                <w:sz w:val="20"/>
              </w:rPr>
              <w:t>Gender</w:t>
            </w:r>
            <w:r w:rsidRPr="00DD0F60">
              <w:rPr>
                <w:rStyle w:val="tableCellSumStyleTd"/>
                <w:b w:val="0"/>
                <w:sz w:val="20"/>
              </w:rPr>
              <w:tab/>
              <w:t xml:space="preserve">                                               </w:t>
            </w:r>
            <w:r w:rsidRPr="00DD0F60">
              <w:rPr>
                <w:rStyle w:val="tableCellSumStyleTd"/>
                <w:sz w:val="20"/>
              </w:rPr>
              <w:tab/>
            </w:r>
          </w:p>
          <w:p w:rsidR="009074AF" w:rsidRPr="009074AF" w:rsidRDefault="00262B20" w:rsidP="009074AF">
            <w:pPr>
              <w:numPr>
                <w:ilvl w:val="0"/>
                <w:numId w:val="6"/>
              </w:numPr>
              <w:tabs>
                <w:tab w:val="left" w:pos="191"/>
                <w:tab w:val="left" w:pos="5418"/>
                <w:tab w:val="left" w:pos="9390"/>
              </w:tabs>
              <w:rPr>
                <w:rStyle w:val="tableCellSumStyleTd"/>
                <w:sz w:val="20"/>
              </w:rPr>
            </w:pPr>
            <w:r w:rsidRPr="00DD0F60">
              <w:rPr>
                <w:rStyle w:val="tableCellSumStyleTd"/>
                <w:b w:val="0"/>
                <w:sz w:val="20"/>
              </w:rPr>
              <w:t>Disability Status or Disability Notes</w:t>
            </w:r>
          </w:p>
          <w:p w:rsidR="00262B20" w:rsidRPr="009074AF" w:rsidRDefault="00262B20" w:rsidP="009074AF">
            <w:pPr>
              <w:tabs>
                <w:tab w:val="left" w:pos="191"/>
                <w:tab w:val="left" w:pos="5418"/>
                <w:tab w:val="left" w:pos="9390"/>
              </w:tabs>
              <w:ind w:left="360"/>
              <w:rPr>
                <w:rStyle w:val="tableCellSumStyleTd"/>
                <w:sz w:val="20"/>
              </w:rPr>
            </w:pPr>
            <w:r w:rsidRPr="00DD0F60">
              <w:rPr>
                <w:rStyle w:val="tableCellSumStyleTd"/>
                <w:b w:val="0"/>
                <w:sz w:val="20"/>
              </w:rPr>
              <w:t xml:space="preserve">                                               </w:t>
            </w:r>
            <w:r w:rsidRPr="009074AF">
              <w:rPr>
                <w:rStyle w:val="tableCellSumStyleTd"/>
                <w:sz w:val="20"/>
              </w:rPr>
              <w:tab/>
              <w:t xml:space="preserve">    </w:t>
            </w:r>
            <w:r w:rsidR="009074AF">
              <w:rPr>
                <w:rStyle w:val="tableCellSumStyleTd"/>
                <w:sz w:val="20"/>
              </w:rPr>
              <w:t xml:space="preserve">                           </w:t>
            </w:r>
            <w:r w:rsidRPr="009074AF">
              <w:rPr>
                <w:rStyle w:val="tableCellSumStyleTd"/>
                <w:sz w:val="20"/>
              </w:rPr>
              <w:tab/>
            </w:r>
          </w:p>
          <w:p w:rsidR="00262B20" w:rsidRPr="00CB4259" w:rsidRDefault="00262B20" w:rsidP="00DD0F60">
            <w:pPr>
              <w:numPr>
                <w:ilvl w:val="0"/>
                <w:numId w:val="6"/>
              </w:numPr>
              <w:tabs>
                <w:tab w:val="left" w:pos="191"/>
                <w:tab w:val="left" w:pos="5418"/>
                <w:tab w:val="left" w:pos="9390"/>
              </w:tabs>
              <w:rPr>
                <w:rFonts w:hAnsi="Tahoma" w:cs="Tahoma"/>
              </w:rPr>
            </w:pPr>
            <w:r w:rsidRPr="00CB4259">
              <w:rPr>
                <w:rStyle w:val="tableCellSumStyleTd"/>
                <w:rFonts w:hAnsi="Tahoma" w:cs="Tahoma"/>
                <w:b w:val="0"/>
                <w:sz w:val="20"/>
              </w:rPr>
              <w:t>Personal Email Address</w:t>
            </w:r>
            <w:r w:rsidRPr="00CB4259">
              <w:rPr>
                <w:rFonts w:hAnsi="Tahoma" w:cs="Tahoma"/>
              </w:rPr>
              <w:tab/>
              <w:t xml:space="preserve">                                   </w:t>
            </w:r>
            <w:r w:rsidRPr="00CB4259">
              <w:rPr>
                <w:rFonts w:hAnsi="Tahoma" w:cs="Tahoma"/>
              </w:rPr>
              <w:tab/>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Education Records or Status, Child Care or Senior Care Records</w:t>
            </w:r>
            <w:r w:rsidRPr="00DD0F60">
              <w:rPr>
                <w:rStyle w:val="tableCellSumStyleTd"/>
                <w:b w:val="0"/>
                <w:sz w:val="20"/>
              </w:rPr>
              <w:tab/>
              <w:t xml:space="preserve">                                    </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M</w:t>
            </w:r>
            <w:r w:rsidRPr="00DD0F60">
              <w:rPr>
                <w:rStyle w:val="tableCellSumStyleTd"/>
                <w:rFonts w:hAnsi="Tahoma" w:cs="Tahoma"/>
                <w:b w:val="0"/>
                <w:sz w:val="20"/>
              </w:rPr>
              <w:t>ilitary Status or Military Records</w:t>
            </w:r>
            <w:r w:rsidRPr="00DD0F60">
              <w:rPr>
                <w:rStyle w:val="tableCellSumStyleTd"/>
                <w:b w:val="0"/>
                <w:sz w:val="20"/>
              </w:rPr>
              <w:tab/>
              <w:t xml:space="preserve">                                   </w:t>
            </w:r>
            <w:r w:rsidRPr="00DD0F60">
              <w:rPr>
                <w:rStyle w:val="tableCellSumStyleTd"/>
                <w:b w:val="0"/>
                <w:sz w:val="20"/>
              </w:rPr>
              <w:tab/>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Employment Status or Other Employment Information</w:t>
            </w:r>
            <w:r w:rsidRPr="00DD0F60">
              <w:rPr>
                <w:rStyle w:val="tableCellSumStyleTd"/>
                <w:b w:val="0"/>
                <w:sz w:val="20"/>
              </w:rPr>
              <w:tab/>
              <w:t xml:space="preserve">                          </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Primary sampling unit</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Secondary sampling unit</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Tertiary sampling unit</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Comment fields for multiple questions may include potential PII</w:t>
            </w:r>
          </w:p>
          <w:p w:rsidR="00262B20" w:rsidRPr="00DD0F60" w:rsidRDefault="009074AF" w:rsidP="00DD0F60">
            <w:pPr>
              <w:numPr>
                <w:ilvl w:val="0"/>
                <w:numId w:val="6"/>
              </w:numPr>
              <w:tabs>
                <w:tab w:val="left" w:pos="191"/>
                <w:tab w:val="left" w:pos="5418"/>
                <w:tab w:val="left" w:pos="9390"/>
              </w:tabs>
              <w:rPr>
                <w:rStyle w:val="tableCellSumStyleTd"/>
                <w:b w:val="0"/>
                <w:sz w:val="20"/>
              </w:rPr>
            </w:pPr>
            <w:r>
              <w:rPr>
                <w:rStyle w:val="tableCellSumStyleTd"/>
                <w:b w:val="0"/>
                <w:sz w:val="20"/>
              </w:rPr>
              <w:t>State, county, city, country and zip code</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Date of death</w:t>
            </w:r>
          </w:p>
          <w:p w:rsidR="00262B20" w:rsidRPr="00DD0F60" w:rsidRDefault="00262B20" w:rsidP="00DD0F60">
            <w:pPr>
              <w:numPr>
                <w:ilvl w:val="0"/>
                <w:numId w:val="6"/>
              </w:numPr>
              <w:tabs>
                <w:tab w:val="left" w:pos="191"/>
                <w:tab w:val="left" w:pos="5418"/>
                <w:tab w:val="left" w:pos="9390"/>
              </w:tabs>
              <w:rPr>
                <w:rStyle w:val="tableCellSumStyleTd"/>
                <w:b w:val="0"/>
                <w:sz w:val="20"/>
              </w:rPr>
            </w:pPr>
            <w:r w:rsidRPr="00DD0F60">
              <w:rPr>
                <w:rStyle w:val="tableCellSumStyleTd"/>
                <w:b w:val="0"/>
                <w:sz w:val="20"/>
              </w:rPr>
              <w:t>Cause of death</w:t>
            </w:r>
          </w:p>
          <w:p w:rsidR="00262B20" w:rsidRDefault="00262B20" w:rsidP="00DD0F60">
            <w:pPr>
              <w:numPr>
                <w:ilvl w:val="0"/>
                <w:numId w:val="6"/>
              </w:numPr>
              <w:tabs>
                <w:tab w:val="left" w:pos="191"/>
                <w:tab w:val="left" w:pos="5418"/>
                <w:tab w:val="left" w:pos="9390"/>
              </w:tabs>
              <w:rPr>
                <w:rFonts w:hAnsi="Tahoma" w:cs="Tahoma"/>
              </w:rPr>
            </w:pPr>
            <w:r w:rsidRPr="00DD0F60">
              <w:rPr>
                <w:rStyle w:val="tableCellSumStyleTd"/>
                <w:b w:val="0"/>
                <w:sz w:val="20"/>
              </w:rPr>
              <w:t>Medication names, diagnosis</w:t>
            </w:r>
            <w:r w:rsidRPr="00CB4259">
              <w:rPr>
                <w:rFonts w:hAnsi="Tahoma" w:cs="Tahoma"/>
              </w:rPr>
              <w:t xml:space="preserve"> and administration method</w:t>
            </w:r>
          </w:p>
          <w:p w:rsidR="009074AF" w:rsidRPr="00CB4259" w:rsidRDefault="009074AF" w:rsidP="00DD0F60">
            <w:pPr>
              <w:numPr>
                <w:ilvl w:val="0"/>
                <w:numId w:val="6"/>
              </w:numPr>
              <w:tabs>
                <w:tab w:val="left" w:pos="191"/>
                <w:tab w:val="left" w:pos="5418"/>
                <w:tab w:val="left" w:pos="9390"/>
              </w:tabs>
              <w:rPr>
                <w:rFonts w:hAnsi="Tahoma" w:cs="Tahoma"/>
              </w:rPr>
            </w:pPr>
            <w:r>
              <w:rPr>
                <w:rFonts w:hAnsi="Tahoma" w:cs="Tahoma"/>
              </w:rPr>
              <w:t>Geo Coding information</w:t>
            </w:r>
          </w:p>
          <w:p w:rsidR="00262B20" w:rsidRPr="00CB4259" w:rsidRDefault="00262B20" w:rsidP="00262B20">
            <w:pPr>
              <w:rPr>
                <w:rFonts w:hAnsi="Tahoma" w:cs="Tahoma"/>
              </w:rPr>
            </w:pPr>
          </w:p>
          <w:p w:rsidR="00262B20" w:rsidRPr="00CB4259" w:rsidRDefault="00262B20" w:rsidP="00262B20">
            <w:pPr>
              <w:rPr>
                <w:rFonts w:hAnsi="Tahoma" w:cs="Tahoma"/>
              </w:rPr>
            </w:pPr>
            <w:r w:rsidRPr="00CB4259">
              <w:rPr>
                <w:rFonts w:hAnsi="Tahoma" w:cs="Tahoma"/>
              </w:rPr>
              <w:t>This information is for scientific research purposes of participants over time in this longitudinal study.</w:t>
            </w:r>
          </w:p>
          <w:p w:rsidR="00262B20" w:rsidRPr="00CB4259" w:rsidRDefault="00262B20" w:rsidP="00262B20">
            <w:pPr>
              <w:rPr>
                <w:rFonts w:hAnsi="Tahoma" w:cs="Tahoma"/>
              </w:rPr>
            </w:pPr>
          </w:p>
          <w:p w:rsidR="00262B20" w:rsidRPr="00CB4259" w:rsidRDefault="00262B20" w:rsidP="00262B20">
            <w:pPr>
              <w:rPr>
                <w:rFonts w:hAnsi="Tahoma" w:cs="Tahoma"/>
              </w:rPr>
            </w:pPr>
            <w:r w:rsidRPr="00CB4259">
              <w:rPr>
                <w:rFonts w:hAnsi="Tahoma" w:cs="Tahoma"/>
              </w:rPr>
              <w:t>Names, telephone numbers and personal email addresses were collected for tracking purposes.  As stated in question 23, zip code and date of birth are needed to allow for analysis of the impact of environmental occurrences on health where only people born after a certain date may have been affected.  Ethnicity, race and income information allows for analysis of health disparities. Information on military service by a parent may have effects on children, as can attendance at daycare, etc.  PII information is needed to analyze the impact of environmental variables on children’s health.</w:t>
            </w:r>
          </w:p>
          <w:p w:rsidR="00262B20" w:rsidRPr="00CB4259" w:rsidRDefault="00262B20" w:rsidP="00262B20">
            <w:pPr>
              <w:rPr>
                <w:rFonts w:hAnsi="Tahoma" w:cs="Tahoma"/>
              </w:rPr>
            </w:pPr>
          </w:p>
          <w:p w:rsidR="00262B20" w:rsidRPr="002E0371" w:rsidRDefault="00262B20" w:rsidP="009074AF"/>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7551A1" w:rsidTr="00ED3186">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7551A1" w:rsidRDefault="007551A1" w:rsidP="00ED3186">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7551A1" w:rsidRDefault="007551A1" w:rsidP="007551A1">
      <w:pPr>
        <w:rPr>
          <w:vanish/>
        </w:rPr>
      </w:pPr>
    </w:p>
    <w:p w:rsidR="007551A1" w:rsidRDefault="007551A1" w:rsidP="007551A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7551A1" w:rsidTr="00ED3186">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262B20" w:rsidRPr="00CB4259" w:rsidRDefault="00262B20" w:rsidP="00262B20">
            <w:pPr>
              <w:rPr>
                <w:rFonts w:hAnsi="Tahoma" w:cs="Tahoma"/>
                <w:i/>
              </w:rPr>
            </w:pPr>
            <w:r w:rsidRPr="00CB4259">
              <w:rPr>
                <w:rFonts w:hAnsi="Tahoma" w:cs="Tahoma"/>
                <w:i/>
              </w:rPr>
              <w:t xml:space="preserve">1) Notify and obtain consent from the individuals whose PII is in the system when major changes occur to the system (e.g., disclosure and/or data uses have changed since the notice at the time of the original collection); </w:t>
            </w:r>
          </w:p>
          <w:p w:rsidR="00262B20" w:rsidRPr="00CB4259" w:rsidRDefault="00262B20" w:rsidP="00262B20">
            <w:pPr>
              <w:rPr>
                <w:rFonts w:hAnsi="Tahoma" w:cs="Tahoma"/>
                <w:i/>
              </w:rPr>
            </w:pPr>
          </w:p>
          <w:p w:rsidR="00E50E69" w:rsidRPr="00CB4259" w:rsidRDefault="00E50E69" w:rsidP="00E50E69">
            <w:pPr>
              <w:rPr>
                <w:rFonts w:hAnsi="Tahoma" w:cs="Tahoma"/>
              </w:rPr>
            </w:pPr>
            <w:r>
              <w:rPr>
                <w:rFonts w:hAnsi="Tahoma" w:cs="Tahoma"/>
              </w:rPr>
              <w:t>This contract uses precollected data, therefore is not responsible for informed consent.</w:t>
            </w:r>
          </w:p>
          <w:p w:rsidR="00262B20" w:rsidRPr="00CB4259" w:rsidRDefault="00262B20" w:rsidP="00262B20">
            <w:pPr>
              <w:rPr>
                <w:rFonts w:hAnsi="Tahoma" w:cs="Tahoma"/>
                <w:i/>
              </w:rPr>
            </w:pPr>
          </w:p>
          <w:p w:rsidR="00262B20" w:rsidRPr="00CB4259" w:rsidRDefault="00262B20" w:rsidP="00262B20">
            <w:pPr>
              <w:rPr>
                <w:rFonts w:hAnsi="Tahoma" w:cs="Tahoma"/>
                <w:i/>
              </w:rPr>
            </w:pPr>
            <w:r w:rsidRPr="00CB4259">
              <w:rPr>
                <w:rFonts w:hAnsi="Tahoma" w:cs="Tahoma"/>
                <w:i/>
              </w:rPr>
              <w:t xml:space="preserve">(2) Notify and obtain consent from individuals regarding what PII is being collected from them; </w:t>
            </w:r>
          </w:p>
          <w:p w:rsidR="00262B20" w:rsidRPr="00CB4259" w:rsidRDefault="00262B20" w:rsidP="00262B20">
            <w:pPr>
              <w:rPr>
                <w:rFonts w:hAnsi="Tahoma" w:cs="Tahoma"/>
                <w:i/>
              </w:rPr>
            </w:pPr>
          </w:p>
          <w:p w:rsidR="00E50E69" w:rsidRPr="00CB4259" w:rsidRDefault="00E50E69" w:rsidP="00E50E69">
            <w:pPr>
              <w:rPr>
                <w:rFonts w:hAnsi="Tahoma" w:cs="Tahoma"/>
              </w:rPr>
            </w:pPr>
            <w:r>
              <w:rPr>
                <w:rFonts w:hAnsi="Tahoma" w:cs="Tahoma"/>
              </w:rPr>
              <w:t>This contract uses precollected data, therefore is not responsible for informed consent.</w:t>
            </w:r>
          </w:p>
          <w:p w:rsidR="00262B20" w:rsidRPr="00CB4259" w:rsidRDefault="00262B20" w:rsidP="00262B20">
            <w:pPr>
              <w:rPr>
                <w:rFonts w:hAnsi="Tahoma" w:cs="Tahoma"/>
                <w:i/>
              </w:rPr>
            </w:pPr>
          </w:p>
          <w:p w:rsidR="00262B20" w:rsidRPr="00CB4259" w:rsidRDefault="00262B20" w:rsidP="00262B20">
            <w:pPr>
              <w:rPr>
                <w:rStyle w:val="aa"/>
                <w:rFonts w:ascii="Tahoma" w:hAnsi="Tahoma" w:cs="Tahoma"/>
                <w:sz w:val="20"/>
              </w:rPr>
            </w:pPr>
            <w:r w:rsidRPr="00CB4259">
              <w:rPr>
                <w:rFonts w:hAnsi="Tahoma" w:cs="Tahoma"/>
                <w:i/>
              </w:rPr>
              <w:t>(3) How the information will be used or shared. (Note: Please describe in what format individuals will be given notice of consent [e.g., written notice, electronic notice, etc.]):</w:t>
            </w:r>
          </w:p>
          <w:p w:rsidR="00262B20" w:rsidRPr="00CB4259" w:rsidRDefault="00262B20" w:rsidP="00262B20">
            <w:pPr>
              <w:rPr>
                <w:rFonts w:hAnsi="Tahoma" w:cs="Tahoma"/>
                <w:i/>
              </w:rPr>
            </w:pPr>
          </w:p>
          <w:p w:rsidR="00E50E69" w:rsidRPr="00CB4259" w:rsidRDefault="00E50E69" w:rsidP="00E50E69">
            <w:pPr>
              <w:rPr>
                <w:rFonts w:hAnsi="Tahoma" w:cs="Tahoma"/>
              </w:rPr>
            </w:pPr>
            <w:r>
              <w:rPr>
                <w:rFonts w:hAnsi="Tahoma" w:cs="Tahoma"/>
              </w:rPr>
              <w:t>This contract uses precollected data, therefore is not responsible for informed consent.</w:t>
            </w:r>
          </w:p>
          <w:p w:rsidR="00E50E69" w:rsidRPr="00CB4259" w:rsidRDefault="00E50E69" w:rsidP="00E50E69">
            <w:pPr>
              <w:rPr>
                <w:rFonts w:hAnsi="Tahoma" w:cs="Tahoma"/>
              </w:rPr>
            </w:pPr>
            <w:r>
              <w:rPr>
                <w:rFonts w:hAnsi="Tahoma" w:cs="Tahoma"/>
              </w:rPr>
              <w:t xml:space="preserve">  </w:t>
            </w:r>
          </w:p>
          <w:p w:rsidR="007551A1" w:rsidRPr="00000E21" w:rsidRDefault="00E50E69" w:rsidP="00E50E69">
            <w:pPr>
              <w:rPr>
                <w:highlight w:val="yellow"/>
              </w:rPr>
            </w:pPr>
            <w:r w:rsidRPr="00CB4259">
              <w:rPr>
                <w:rFonts w:hAnsi="Tahoma" w:cs="Tahoma"/>
              </w:rPr>
              <w:t>Researchers will only be given information (data, biospecimens or environmental samples) for participants for whom the study had consent at the time the data was collected.</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WEBSITE HOSTING PRACTICES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Website Hosting Practices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*32. Does the system host a website? (Note:  If the system hosts a website, the Website Hosting Practices section is required to be completed regardless of the presence of PII)</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EE19AC" w:rsidRDefault="00B169E4">
            <w:pPr>
              <w:rPr>
                <w:highlight w:val="yellow"/>
              </w:rPr>
            </w:pPr>
            <w:r w:rsidRPr="00B169E4">
              <w:t>No</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F82A0C" w:rsidTr="00EE19AC">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3"/>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EE19AC">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type of site below. If the system hosts both Internet and Intranet sites, indicate </w:t>
            </w:r>
            <w:r>
              <w:rPr>
                <w:rStyle w:val="tableTitleTd0"/>
              </w:rPr>
              <w:t>“</w:t>
            </w:r>
            <w:r>
              <w:rPr>
                <w:rStyle w:val="tableTitleTd0"/>
              </w:rPr>
              <w:t>Yes</w:t>
            </w:r>
            <w:r>
              <w:rPr>
                <w:rStyle w:val="tableTitleTd0"/>
              </w:rPr>
              <w:t>”</w:t>
            </w:r>
            <w:r>
              <w:rPr>
                <w:rStyle w:val="tableTitleTd0"/>
              </w:rPr>
              <w:t xml:space="preserve"> for </w:t>
            </w:r>
            <w:r>
              <w:rPr>
                <w:rStyle w:val="tableTitleTd0"/>
              </w:rPr>
              <w:t>“</w:t>
            </w:r>
            <w:r>
              <w:rPr>
                <w:rStyle w:val="tableTitleTd0"/>
              </w:rPr>
              <w:t>Both</w:t>
            </w:r>
            <w:r>
              <w:rPr>
                <w:rStyle w:val="tableTitleTd0"/>
              </w:rPr>
              <w:t>”</w:t>
            </w:r>
            <w:r>
              <w:rPr>
                <w:rStyle w:val="tableTitleTd0"/>
              </w:rPr>
              <w:t xml:space="preserve"> only.</w:t>
            </w: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 No</w:t>
            </w: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If the system hosts an Internet site, please enter the site URL.  Do not enter any URL(s) for Intranet sites.</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EE19AC" w:rsidTr="00EE19AC">
        <w:trPr>
          <w:cantSplit/>
        </w:trPr>
        <w:tc>
          <w:tcPr>
            <w:tcW w:w="141" w:type="dxa"/>
            <w:tcBorders>
              <w:top w:val="nil"/>
              <w:left w:val="single" w:sz="0" w:space="0" w:color="auto"/>
              <w:bottom w:val="nil"/>
              <w:right w:val="nil"/>
            </w:tcBorders>
            <w:tcMar>
              <w:top w:w="60" w:type="dxa"/>
              <w:left w:w="60" w:type="dxa"/>
              <w:bottom w:w="60" w:type="dxa"/>
              <w:right w:w="60" w:type="dxa"/>
            </w:tcMar>
          </w:tcPr>
          <w:p w:rsidR="00EE19AC" w:rsidRDefault="00EE19AC">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Default="00EE19AC">
            <w:r>
              <w:rPr>
                <w:rStyle w:val="tableCellLabelNormal"/>
              </w:rPr>
              <w:t>Internet</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Pr="00406C10" w:rsidRDefault="00EE19AC" w:rsidP="004E2987">
            <w:pPr>
              <w:jc w:val="right"/>
              <w:rPr>
                <w:highlight w:val="yellow"/>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Default="00EE19AC" w:rsidP="008A3A0B">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EE19AC" w:rsidRDefault="00EE19AC">
            <w:pPr>
              <w:rPr>
                <w:sz w:val="16"/>
              </w:rPr>
            </w:pPr>
          </w:p>
        </w:tc>
      </w:tr>
      <w:tr w:rsidR="00EE19AC" w:rsidTr="00EE19AC">
        <w:trPr>
          <w:cantSplit/>
        </w:trPr>
        <w:tc>
          <w:tcPr>
            <w:tcW w:w="141" w:type="dxa"/>
            <w:tcBorders>
              <w:top w:val="nil"/>
              <w:left w:val="single" w:sz="0" w:space="0" w:color="auto"/>
              <w:bottom w:val="nil"/>
              <w:right w:val="nil"/>
            </w:tcBorders>
            <w:tcMar>
              <w:top w:w="60" w:type="dxa"/>
              <w:left w:w="60" w:type="dxa"/>
              <w:bottom w:w="60" w:type="dxa"/>
              <w:right w:w="60" w:type="dxa"/>
            </w:tcMar>
          </w:tcPr>
          <w:p w:rsidR="00EE19AC" w:rsidRDefault="00EE19AC">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EE19AC" w:rsidRDefault="00EE19AC">
            <w:r>
              <w:rPr>
                <w:rStyle w:val="tableCellSumStyleTd"/>
              </w:rPr>
              <w:t>Intranet</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Pr="00406C10" w:rsidRDefault="00EE19AC" w:rsidP="004E2987">
            <w:pPr>
              <w:jc w:val="right"/>
              <w:rPr>
                <w:highlight w:val="yellow"/>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Default="00EE19AC">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EE19AC" w:rsidRDefault="00EE19AC">
            <w:pPr>
              <w:rPr>
                <w:sz w:val="16"/>
              </w:rPr>
            </w:pPr>
          </w:p>
        </w:tc>
      </w:tr>
      <w:tr w:rsidR="00EE19AC" w:rsidTr="00EE19AC">
        <w:trPr>
          <w:cantSplit/>
        </w:trPr>
        <w:tc>
          <w:tcPr>
            <w:tcW w:w="141" w:type="dxa"/>
            <w:tcBorders>
              <w:top w:val="nil"/>
              <w:left w:val="single" w:sz="0" w:space="0" w:color="auto"/>
              <w:bottom w:val="nil"/>
              <w:right w:val="nil"/>
            </w:tcBorders>
            <w:tcMar>
              <w:top w:w="60" w:type="dxa"/>
              <w:left w:w="60" w:type="dxa"/>
              <w:bottom w:w="60" w:type="dxa"/>
              <w:right w:w="60" w:type="dxa"/>
            </w:tcMar>
          </w:tcPr>
          <w:p w:rsidR="00EE19AC" w:rsidRDefault="00EE19AC">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Default="00EE19AC">
            <w:r>
              <w:rPr>
                <w:rStyle w:val="tableCellLabelNormal"/>
              </w:rPr>
              <w:t>Both</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Pr="00406C10" w:rsidRDefault="00EE19AC" w:rsidP="004E2987">
            <w:pPr>
              <w:jc w:val="right"/>
              <w:rPr>
                <w:highlight w:val="yellow"/>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EE19AC" w:rsidRDefault="00EE19AC">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EE19AC" w:rsidRDefault="00EE19AC">
            <w:pPr>
              <w:rPr>
                <w:sz w:val="16"/>
              </w:rPr>
            </w:pPr>
          </w:p>
        </w:tc>
      </w:tr>
      <w:tr w:rsidR="00EE19AC" w:rsidTr="00EE19AC">
        <w:tc>
          <w:tcPr>
            <w:tcW w:w="9869"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EE19AC" w:rsidRDefault="00EE19AC">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33. Does the system host a website that is accessible by the public and does not meet the exceptions listed in OMB M-03-22?</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71D60" w:rsidP="004177E6">
            <w:r>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rsidP="00631710"/>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Pr="004E2B2F"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35a. If no, please indicate when the website will be P3P compliant: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rsidP="00EE19A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36. Does the website employ tracking technologies?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6255AD">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6255AD">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w:t>
            </w:r>
            <w:r>
              <w:rPr>
                <w:rStyle w:val="tableTitleTd0"/>
              </w:rPr>
              <w:t>“</w:t>
            </w:r>
            <w:r>
              <w:rPr>
                <w:rStyle w:val="tableTitleTd0"/>
              </w:rPr>
              <w:t>No</w:t>
            </w:r>
            <w:r>
              <w:rPr>
                <w:rStyle w:val="tableTitleTd0"/>
              </w:rPr>
              <w:t>”</w:t>
            </w:r>
            <w:r>
              <w:rPr>
                <w:rStyle w:val="tableTitleTd0"/>
              </w:rPr>
              <w:t xml:space="preserve">, or </w:t>
            </w:r>
            <w:r>
              <w:rPr>
                <w:rStyle w:val="tableTitleTd0"/>
              </w:rPr>
              <w:t>“</w:t>
            </w:r>
            <w:r>
              <w:rPr>
                <w:rStyle w:val="tableTitleTd0"/>
              </w:rPr>
              <w:t>N/A</w:t>
            </w:r>
            <w:r>
              <w:rPr>
                <w:rStyle w:val="tableTitleTd0"/>
              </w:rPr>
              <w:t>”</w:t>
            </w:r>
            <w:r>
              <w:rPr>
                <w:rStyle w:val="tableTitleTd0"/>
              </w:rPr>
              <w:t xml:space="preserve"> for each type of cookie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Yes/No/N/A</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6255AD" w:rsidTr="006255AD">
        <w:trPr>
          <w:cantSplit/>
        </w:trPr>
        <w:tc>
          <w:tcPr>
            <w:tcW w:w="141" w:type="dxa"/>
            <w:tcBorders>
              <w:top w:val="nil"/>
              <w:left w:val="single" w:sz="0" w:space="0" w:color="auto"/>
              <w:bottom w:val="nil"/>
              <w:right w:val="nil"/>
            </w:tcBorders>
            <w:tcMar>
              <w:top w:w="60" w:type="dxa"/>
              <w:left w:w="60" w:type="dxa"/>
              <w:bottom w:w="60" w:type="dxa"/>
              <w:right w:w="60" w:type="dxa"/>
            </w:tcMar>
          </w:tcPr>
          <w:p w:rsidR="006255AD" w:rsidRDefault="006255AD">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Default="006255AD">
            <w:r>
              <w:rPr>
                <w:rStyle w:val="tableCellLabelNormal"/>
              </w:rPr>
              <w:t>Web Bugs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Pr="00406C10" w:rsidRDefault="006255AD" w:rsidP="004E2987">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255AD" w:rsidRDefault="006255AD">
            <w:pPr>
              <w:rPr>
                <w:sz w:val="16"/>
              </w:rPr>
            </w:pPr>
          </w:p>
        </w:tc>
      </w:tr>
      <w:tr w:rsidR="006255AD" w:rsidTr="006255AD">
        <w:trPr>
          <w:cantSplit/>
        </w:trPr>
        <w:tc>
          <w:tcPr>
            <w:tcW w:w="141" w:type="dxa"/>
            <w:tcBorders>
              <w:top w:val="nil"/>
              <w:left w:val="single" w:sz="0" w:space="0" w:color="auto"/>
              <w:bottom w:val="nil"/>
              <w:right w:val="nil"/>
            </w:tcBorders>
            <w:tcMar>
              <w:top w:w="60" w:type="dxa"/>
              <w:left w:w="60" w:type="dxa"/>
              <w:bottom w:w="60" w:type="dxa"/>
              <w:right w:w="60" w:type="dxa"/>
            </w:tcMar>
          </w:tcPr>
          <w:p w:rsidR="006255AD" w:rsidRDefault="006255AD">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255AD" w:rsidRDefault="006255AD">
            <w:r>
              <w:rPr>
                <w:rStyle w:val="tableCellSumStyleTd"/>
              </w:rPr>
              <w:t>Web Beacons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Pr="00406C10" w:rsidRDefault="006255AD" w:rsidP="004E2987">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255AD" w:rsidRDefault="006255AD">
            <w:pPr>
              <w:rPr>
                <w:sz w:val="16"/>
              </w:rPr>
            </w:pPr>
          </w:p>
        </w:tc>
      </w:tr>
      <w:tr w:rsidR="006255AD" w:rsidTr="006255AD">
        <w:trPr>
          <w:cantSplit/>
        </w:trPr>
        <w:tc>
          <w:tcPr>
            <w:tcW w:w="141" w:type="dxa"/>
            <w:tcBorders>
              <w:top w:val="nil"/>
              <w:left w:val="single" w:sz="0" w:space="0" w:color="auto"/>
              <w:bottom w:val="nil"/>
              <w:right w:val="nil"/>
            </w:tcBorders>
            <w:tcMar>
              <w:top w:w="60" w:type="dxa"/>
              <w:left w:w="60" w:type="dxa"/>
              <w:bottom w:w="60" w:type="dxa"/>
              <w:right w:w="60" w:type="dxa"/>
            </w:tcMar>
          </w:tcPr>
          <w:p w:rsidR="006255AD" w:rsidRDefault="006255AD">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Default="006255AD">
            <w:r>
              <w:rPr>
                <w:rStyle w:val="tableCellLabelNormal"/>
              </w:rPr>
              <w:t>Session Cookies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Pr="00406C10" w:rsidRDefault="006255AD" w:rsidP="004E2987">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255AD" w:rsidRDefault="006255AD">
            <w:pPr>
              <w:rPr>
                <w:sz w:val="16"/>
              </w:rPr>
            </w:pPr>
          </w:p>
        </w:tc>
      </w:tr>
      <w:tr w:rsidR="006255AD" w:rsidTr="006255AD">
        <w:trPr>
          <w:cantSplit/>
        </w:trPr>
        <w:tc>
          <w:tcPr>
            <w:tcW w:w="141" w:type="dxa"/>
            <w:tcBorders>
              <w:top w:val="nil"/>
              <w:left w:val="single" w:sz="0" w:space="0" w:color="auto"/>
              <w:bottom w:val="nil"/>
              <w:right w:val="nil"/>
            </w:tcBorders>
            <w:tcMar>
              <w:top w:w="60" w:type="dxa"/>
              <w:left w:w="60" w:type="dxa"/>
              <w:bottom w:w="60" w:type="dxa"/>
              <w:right w:w="60" w:type="dxa"/>
            </w:tcMar>
          </w:tcPr>
          <w:p w:rsidR="006255AD" w:rsidRDefault="006255AD">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255AD" w:rsidRDefault="006255AD">
            <w:r>
              <w:rPr>
                <w:rStyle w:val="tableCellSumStyleTd"/>
              </w:rPr>
              <w:t>Persistent Cookies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Pr="00406C10" w:rsidRDefault="006255AD" w:rsidP="004E2987">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255AD" w:rsidRDefault="006255AD">
            <w:pPr>
              <w:rPr>
                <w:sz w:val="16"/>
              </w:rPr>
            </w:pPr>
          </w:p>
        </w:tc>
      </w:tr>
      <w:tr w:rsidR="006255AD" w:rsidTr="006255AD">
        <w:trPr>
          <w:cantSplit/>
        </w:trPr>
        <w:tc>
          <w:tcPr>
            <w:tcW w:w="141" w:type="dxa"/>
            <w:tcBorders>
              <w:top w:val="nil"/>
              <w:left w:val="single" w:sz="0" w:space="0" w:color="auto"/>
              <w:bottom w:val="nil"/>
              <w:right w:val="nil"/>
            </w:tcBorders>
            <w:tcMar>
              <w:top w:w="60" w:type="dxa"/>
              <w:left w:w="60" w:type="dxa"/>
              <w:bottom w:w="60" w:type="dxa"/>
              <w:right w:w="60" w:type="dxa"/>
            </w:tcMar>
          </w:tcPr>
          <w:p w:rsidR="006255AD" w:rsidRDefault="006255AD">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Default="006255AD">
            <w:r>
              <w:rPr>
                <w:rStyle w:val="tableCellLabelNormal"/>
              </w:rPr>
              <w:t>Other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255AD" w:rsidRPr="00406C10" w:rsidRDefault="006255AD" w:rsidP="004E2987">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255AD" w:rsidRDefault="006255AD">
            <w:pPr>
              <w:rPr>
                <w:sz w:val="16"/>
              </w:rPr>
            </w:pPr>
          </w:p>
        </w:tc>
      </w:tr>
      <w:tr w:rsidR="006255AD" w:rsidTr="006255AD">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6255AD" w:rsidRDefault="006255AD">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*37. Does the website have any information or pages directed at children under the age of thirteen?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37a. If yes, is there a unique privacy policy for the site, and does the unique privacy policy address the process for obtaining parental consent if any information is collected?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38. Does the website collect PII from individuals?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rsidP="006255AD">
            <w:pPr>
              <w:tabs>
                <w:tab w:val="left" w:pos="1395"/>
              </w:tabs>
            </w:pPr>
          </w:p>
        </w:tc>
      </w:tr>
    </w:tbl>
    <w:p w:rsidR="00F82A0C" w:rsidRDefault="00F82A0C">
      <w:pPr>
        <w:rPr>
          <w:vanish/>
        </w:rPr>
      </w:pPr>
    </w:p>
    <w:p w:rsidR="00F82A0C" w:rsidRDefault="00F82A0C">
      <w:pPr>
        <w:rPr>
          <w:vanish/>
        </w:rPr>
      </w:pPr>
    </w:p>
    <w:tbl>
      <w:tblPr>
        <w:tblW w:w="9858" w:type="pct"/>
        <w:tblInd w:w="50" w:type="dxa"/>
        <w:tblLayout w:type="fixed"/>
        <w:tblCellMar>
          <w:left w:w="10" w:type="dxa"/>
          <w:right w:w="10" w:type="dxa"/>
        </w:tblCellMar>
        <w:tblLook w:val="0000" w:firstRow="0" w:lastRow="0" w:firstColumn="0" w:lastColumn="0" w:noHBand="0" w:noVBand="0"/>
      </w:tblPr>
      <w:tblGrid>
        <w:gridCol w:w="141"/>
        <w:gridCol w:w="5449"/>
        <w:gridCol w:w="4139"/>
        <w:gridCol w:w="140"/>
        <w:gridCol w:w="4794"/>
        <w:gridCol w:w="4795"/>
      </w:tblGrid>
      <w:tr w:rsidR="006528BC" w:rsidTr="006528BC">
        <w:trPr>
          <w:gridAfter w:val="2"/>
          <w:wAfter w:w="9589" w:type="dxa"/>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9588" w:type="dxa"/>
            <w:gridSpan w:val="2"/>
            <w:tcBorders>
              <w:top w:val="nil"/>
              <w:left w:val="nil"/>
              <w:bottom w:val="nil"/>
              <w:right w:val="nil"/>
            </w:tcBorders>
            <w:tcMar>
              <w:top w:w="60" w:type="dxa"/>
              <w:left w:w="60" w:type="dxa"/>
              <w:bottom w:w="60" w:type="dxa"/>
              <w:right w:w="60" w:type="dxa"/>
            </w:tcMar>
          </w:tcPr>
          <w:p w:rsidR="006528BC" w:rsidRDefault="006528BC" w:rsidP="0069568F">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Default="006528BC" w:rsidP="0069568F">
            <w:pPr>
              <w:rPr>
                <w:sz w:val="16"/>
              </w:rPr>
            </w:pPr>
          </w:p>
        </w:tc>
      </w:tr>
      <w:tr w:rsidR="006528BC" w:rsidTr="0036623B">
        <w:trPr>
          <w:gridAfter w:val="2"/>
          <w:wAfter w:w="9589" w:type="dxa"/>
          <w:cantSplit/>
          <w:tblHeader/>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528BC" w:rsidRDefault="006528BC" w:rsidP="0069568F">
            <w:r>
              <w:rPr>
                <w:rStyle w:val="tableTitleTd0"/>
              </w:rPr>
              <w:t>Categories:</w:t>
            </w:r>
          </w:p>
        </w:tc>
        <w:tc>
          <w:tcPr>
            <w:tcW w:w="413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6528BC" w:rsidRDefault="006528BC" w:rsidP="006956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6528BC" w:rsidRDefault="006528BC" w:rsidP="0069568F">
            <w:pPr>
              <w:rPr>
                <w:sz w:val="16"/>
              </w:rPr>
            </w:pPr>
          </w:p>
        </w:tc>
      </w:tr>
      <w:tr w:rsidR="006528BC"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Name (for purposes other than contacting federal employees)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Date of Birth</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Social Security Number (SSN), Truncated SSN, or Other Federally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Photographic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Driver</w:t>
            </w:r>
            <w:r>
              <w:rPr>
                <w:rStyle w:val="tableCellLabelNormal"/>
              </w:rPr>
              <w:t>’</w:t>
            </w:r>
            <w:r>
              <w:rPr>
                <w:rStyle w:val="tableCellLabelNormal"/>
              </w:rPr>
              <w:t>s License or other state issued identification number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Biometric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Mother</w:t>
            </w:r>
            <w:r>
              <w:rPr>
                <w:rStyle w:val="tableCellLabelNormal"/>
              </w:rPr>
              <w:t>’</w:t>
            </w:r>
            <w:r>
              <w:rPr>
                <w:rStyle w:val="tableCellLabelNormal"/>
              </w:rPr>
              <w:t>s Maiden Name, Mother</w:t>
            </w:r>
            <w:r>
              <w:rPr>
                <w:rStyle w:val="tableCellLabelNormal"/>
              </w:rPr>
              <w:t>’</w:t>
            </w:r>
            <w:r>
              <w:rPr>
                <w:rStyle w:val="tableCellLabelNormal"/>
              </w:rPr>
              <w:t>s Middle Name</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pPr>
              <w:rPr>
                <w:rStyle w:val="tableCellSumStyleTd"/>
              </w:rPr>
            </w:pPr>
            <w:r>
              <w:rPr>
                <w:rStyle w:val="tableCellSumStyleTd"/>
              </w:rPr>
              <w:t>Familial Structure (number of children, number of sibling, etc.)</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Vehicle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Personal Mailing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Personal Phone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Medical Records Numbers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Medical Notes or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Financial or Account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rPr>
                <w:rStyle w:val="tableCellLabelNormal"/>
              </w:rPr>
            </w:pPr>
            <w:r>
              <w:rPr>
                <w:rStyle w:val="tableCellLabelNormal"/>
              </w:rPr>
              <w:t>Marital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rPr>
                <w:rStyle w:val="tableCellLabelNormal"/>
              </w:rPr>
            </w:pPr>
            <w:r>
              <w:rPr>
                <w:rStyle w:val="tableCellLabelNormal"/>
              </w:rPr>
              <w:t>Legal Status, or Citizenship Status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rPr>
                <w:rStyle w:val="tableCellLabelNormal"/>
              </w:rPr>
            </w:pPr>
            <w:r>
              <w:rPr>
                <w:rStyle w:val="tableCellLabelNormal"/>
              </w:rPr>
              <w:t>Race/Ethnicity</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rPr>
                <w:rStyle w:val="tableCellLabelNormal"/>
              </w:rPr>
            </w:pPr>
            <w:r>
              <w:rPr>
                <w:rStyle w:val="tableCellLabelNormal"/>
              </w:rPr>
              <w:t>Gender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rPr>
                <w:rStyle w:val="tableCellLabelNormal"/>
              </w:rPr>
            </w:pPr>
            <w:r>
              <w:rPr>
                <w:rStyle w:val="tableCellLabelNormal"/>
              </w:rPr>
              <w:t>Disability Status or Disability Notes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436C5E"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Certificates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Legal Documents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Device Identifiers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Web Uniform Resource Locator(s) (URL)</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Personal Email Address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Education Records or Status, Child Care or Senior Care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Military Status or Military Records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Employment Status or Other Employment Information</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6528BC" w:rsidRDefault="006528BC" w:rsidP="0069568F">
            <w:r>
              <w:rPr>
                <w:rStyle w:val="tableCellSumStyleTd"/>
              </w:rPr>
              <w:t>Foreign Activities</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pPr>
              <w:jc w:val="right"/>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E93AB9" w:rsidRDefault="006528BC" w:rsidP="0069568F">
            <w:pPr>
              <w:rPr>
                <w:sz w:val="16"/>
              </w:rPr>
            </w:pPr>
          </w:p>
        </w:tc>
      </w:tr>
      <w:tr w:rsidR="006528BC" w:rsidRPr="00E93AB9" w:rsidTr="0036623B">
        <w:trPr>
          <w:gridAfter w:val="2"/>
          <w:wAfter w:w="9589" w:type="dxa"/>
          <w:cantSplit/>
        </w:trPr>
        <w:tc>
          <w:tcPr>
            <w:tcW w:w="141" w:type="dxa"/>
            <w:tcBorders>
              <w:top w:val="nil"/>
              <w:left w:val="single" w:sz="0" w:space="0" w:color="auto"/>
              <w:bottom w:val="nil"/>
              <w:right w:val="nil"/>
            </w:tcBorders>
            <w:tcMar>
              <w:top w:w="60" w:type="dxa"/>
              <w:left w:w="60" w:type="dxa"/>
              <w:bottom w:w="60" w:type="dxa"/>
              <w:right w:w="60" w:type="dxa"/>
            </w:tcMar>
          </w:tcPr>
          <w:p w:rsidR="006528BC" w:rsidRDefault="006528BC" w:rsidP="0069568F">
            <w:pPr>
              <w:rPr>
                <w:sz w:val="16"/>
              </w:rPr>
            </w:pPr>
          </w:p>
        </w:tc>
        <w:tc>
          <w:tcPr>
            <w:tcW w:w="544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Default="006528BC" w:rsidP="0069568F">
            <w:r>
              <w:rPr>
                <w:rStyle w:val="tableCellLabelNormal"/>
              </w:rPr>
              <w:t>Other</w:t>
            </w:r>
          </w:p>
        </w:tc>
        <w:tc>
          <w:tcPr>
            <w:tcW w:w="4139"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6528BC" w:rsidRPr="0015798A" w:rsidRDefault="006528BC" w:rsidP="0069568F">
            <w:pPr>
              <w:jc w:val="right"/>
              <w:rPr>
                <w:highlight w:val="yellow"/>
              </w:rPr>
            </w:pPr>
          </w:p>
        </w:tc>
        <w:tc>
          <w:tcPr>
            <w:tcW w:w="140" w:type="dxa"/>
            <w:tcBorders>
              <w:top w:val="nil"/>
              <w:left w:val="nil"/>
              <w:bottom w:val="nil"/>
              <w:right w:val="single" w:sz="0" w:space="0" w:color="auto"/>
            </w:tcBorders>
            <w:tcMar>
              <w:top w:w="60" w:type="dxa"/>
              <w:left w:w="60" w:type="dxa"/>
              <w:bottom w:w="60" w:type="dxa"/>
              <w:right w:w="60" w:type="dxa"/>
            </w:tcMar>
          </w:tcPr>
          <w:p w:rsidR="006528BC" w:rsidRPr="0015798A" w:rsidRDefault="006528BC" w:rsidP="0069568F">
            <w:pPr>
              <w:rPr>
                <w:sz w:val="16"/>
                <w:highlight w:val="yellow"/>
              </w:rPr>
            </w:pPr>
          </w:p>
        </w:tc>
      </w:tr>
      <w:tr w:rsidR="006255AD" w:rsidTr="007751E2">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6255AD" w:rsidRDefault="006255AD">
            <w:pPr>
              <w:rPr>
                <w:sz w:val="16"/>
              </w:rPr>
            </w:pPr>
          </w:p>
        </w:tc>
        <w:tc>
          <w:tcPr>
            <w:tcW w:w="4794" w:type="dxa"/>
          </w:tcPr>
          <w:p w:rsidR="006255AD" w:rsidRDefault="006255AD"/>
        </w:tc>
        <w:tc>
          <w:tcPr>
            <w:tcW w:w="4795" w:type="dxa"/>
          </w:tcPr>
          <w:p w:rsidR="006255AD" w:rsidRPr="00406C10" w:rsidRDefault="006255AD" w:rsidP="004E2987">
            <w:pPr>
              <w:jc w:val="right"/>
              <w:rPr>
                <w:highlight w:val="yellow"/>
              </w:rPr>
            </w:pPr>
            <w:r w:rsidRPr="00406C10">
              <w:rPr>
                <w:highlight w:val="yellow"/>
              </w:rPr>
              <w:t>Yes/No</w:t>
            </w:r>
          </w:p>
        </w:tc>
      </w:tr>
      <w:tr w:rsidR="006255AD" w:rsidTr="007751E2">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6255AD" w:rsidRDefault="006255AD">
            <w:pPr>
              <w:rPr>
                <w:sz w:val="16"/>
              </w:rPr>
            </w:pPr>
          </w:p>
        </w:tc>
        <w:tc>
          <w:tcPr>
            <w:tcW w:w="4794" w:type="dxa"/>
          </w:tcPr>
          <w:p w:rsidR="006255AD" w:rsidRDefault="006255AD"/>
        </w:tc>
        <w:tc>
          <w:tcPr>
            <w:tcW w:w="4795" w:type="dxa"/>
          </w:tcPr>
          <w:p w:rsidR="006255AD" w:rsidRPr="00406C10" w:rsidRDefault="006255AD" w:rsidP="004E2987">
            <w:pPr>
              <w:jc w:val="right"/>
              <w:rPr>
                <w:highlight w:val="yellow"/>
              </w:rPr>
            </w:pPr>
            <w:r w:rsidRPr="00406C10">
              <w:rPr>
                <w:highlight w:val="yellow"/>
              </w:rPr>
              <w:t>Yes/No</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39. Are rules of conduct in place for access to PII on the website?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rsidP="00227A96"/>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40. Does the website contain links to sites external to HHS that owns and/or operates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40a. If yes, note whether the system provides a disclaimer notice for users that follow external links to websites not owned or operated by HHS.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ADMINISTRATIVE CONTROLS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Administrative Controls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 Has the system been certified and accredited (C&amp;A)?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rsidRPr="00B169E4">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41a. If yes, please indicate when the C&amp;A was completed (Note: The C&amp;A date is populated in the System Inventory form via the responsible Security personnel):</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07/07/2015</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41b. If a system requires a C&amp;A and no C&amp;A was completed, is a C&amp;A in progress?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376BC">
            <w:r>
              <w:t>N/A</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42. Is there a system security plan for this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43. Is there a contingency (or backup) plan for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44. Are files backed up regularly?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rsidTr="00BC75F4">
        <w:trPr>
          <w:trHeight w:val="147"/>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sidP="00BC75F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45. Are backup files stored offsite?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3376BC" w:rsidP="003376BC">
            <w:r w:rsidRPr="003376BC">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46. Are there user manuals for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62B20" w:rsidP="00B169E4">
            <w:r w:rsidRPr="00262B20">
              <w:t>Yes</w:t>
            </w:r>
            <w:r w:rsidR="00BC75F4" w:rsidRPr="00262B20">
              <w:t xml:space="preserve">  </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48. If contractors operate or use the system, do the contracts include clauses ensuring adherence to privacy provisions and practices?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49a. If yes, please specify method(s):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B169E4" w:rsidP="00B169E4">
            <w:r w:rsidRPr="00B169E4">
              <w:t xml:space="preserve">The system utilizes Microsoft Active Directory to establish role-based access with permissions per user role following the practice of </w:t>
            </w:r>
            <w:r w:rsidRPr="00B169E4">
              <w:t>“</w:t>
            </w:r>
            <w:r w:rsidRPr="00B169E4">
              <w:t>least privilege</w:t>
            </w:r>
            <w:r w:rsidRPr="00B169E4">
              <w:t>”</w:t>
            </w:r>
            <w:r w:rsidRPr="00B169E4">
              <w:t xml:space="preserve"> to only allow what is necessary to perform authorized business tasks.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 Are there policies or guidelines in place with regard to the retention and destruction of PII?  (Refer to the C&amp;A package and/or the Records Retention and Destruction section in SORN):</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C70ED6">
            <w:r>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50a. If yes, please provide some detail about these policies/practices: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70ED6" w:rsidRPr="00CB4259" w:rsidRDefault="00262B20" w:rsidP="00BC75F4">
            <w:pPr>
              <w:rPr>
                <w:rFonts w:hAnsi="Tahoma" w:cs="Tahoma"/>
                <w:highlight w:val="yellow"/>
              </w:rPr>
            </w:pPr>
            <w:r w:rsidRPr="00CB4259">
              <w:rPr>
                <w:rFonts w:hAnsi="Tahoma" w:cs="Tahoma"/>
              </w:rPr>
              <w:t xml:space="preserve">Social &amp; Scientific Systems, Inc. maintains the NCS information system and the associated data on behalf of NICHD.  At the request of the project officer, SSS </w:t>
            </w:r>
            <w:r w:rsidR="00CB4259" w:rsidRPr="00CB4259">
              <w:rPr>
                <w:rFonts w:hAnsi="Tahoma" w:cs="Tahoma"/>
              </w:rPr>
              <w:t xml:space="preserve">will destroy the data according to SSS policy which follows NIST SP 800-88 Guidelines for Media.  </w:t>
            </w:r>
          </w:p>
          <w:p w:rsidR="00C70ED6" w:rsidRPr="006255AD" w:rsidRDefault="00C70ED6" w:rsidP="00BC75F4">
            <w:pPr>
              <w:rPr>
                <w:highlight w:val="yellow"/>
              </w:rPr>
            </w:pP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TECHNICAL CONTROLS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Technical Controls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51.  Are technical controls in place to minimize the possibility of unauthorized access, use, or dissemination of the data in the system?</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C70ED6">
            <w:r>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4E2987">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4E2987">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User Identification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pPr>
              <w:tabs>
                <w:tab w:val="left" w:pos="3135"/>
              </w:tabs>
            </w:pPr>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Passwords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Firewall</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Virtual Private Network (VPN)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Encryption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Intrusion Detection System (IDS)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Common Access Cards (CAC)</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4E2987" w:rsidP="00DD0F60">
            <w:r w:rsidRPr="00C70ED6">
              <w:t>No</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Smart Cards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4E2987" w:rsidP="00DD0F60">
            <w:r w:rsidRPr="00C70ED6">
              <w:t>No</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Biometrics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C70ED6" w:rsidP="00DD0F60">
            <w:r w:rsidRPr="00C70ED6">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Public Key Infrastructure (PKI)</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C70ED6" w:rsidRDefault="004E2987" w:rsidP="00DD0F60">
            <w:r w:rsidRPr="00C70ED6">
              <w:t>No</w:t>
            </w:r>
          </w:p>
        </w:tc>
        <w:tc>
          <w:tcPr>
            <w:tcW w:w="140" w:type="dxa"/>
            <w:tcBorders>
              <w:top w:val="nil"/>
              <w:left w:val="nil"/>
              <w:bottom w:val="nil"/>
              <w:right w:val="single" w:sz="0" w:space="0" w:color="auto"/>
            </w:tcBorders>
            <w:tcMar>
              <w:top w:w="60" w:type="dxa"/>
              <w:left w:w="60" w:type="dxa"/>
              <w:bottom w:w="60" w:type="dxa"/>
              <w:right w:w="60" w:type="dxa"/>
            </w:tcMar>
          </w:tcPr>
          <w:p w:rsidR="004E2987" w:rsidRDefault="004E2987">
            <w:pPr>
              <w:rPr>
                <w:sz w:val="16"/>
              </w:rPr>
            </w:pPr>
          </w:p>
        </w:tc>
      </w:tr>
      <w:tr w:rsidR="004E2987" w:rsidTr="004E2987">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E2987" w:rsidRDefault="004E2987">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52.  Is there a process in place to monitor and respond to privacy and/or security incidents?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4E2987">
            <w:r w:rsidRPr="00406C10">
              <w:t>Yes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52a. If yes, please briefly describe the process: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70ED6" w:rsidRDefault="00C70ED6" w:rsidP="004E2987">
            <w:r w:rsidRPr="00C70ED6">
              <w:t xml:space="preserve">SSS has </w:t>
            </w:r>
            <w:r>
              <w:t>a corporate Incident Re</w:t>
            </w:r>
            <w:r w:rsidR="00B875CA">
              <w:t>s</w:t>
            </w:r>
            <w:r>
              <w:t>ponse policy and associated procedures that follow the guidelines of NIST SP 800-53 as well as NIST SP 800-62.  SSS reports all incidents in a timely fashion according to SSS policy.</w:t>
            </w:r>
          </w:p>
          <w:p w:rsidR="00C70ED6" w:rsidRDefault="00C70ED6" w:rsidP="004E2987"/>
          <w:p w:rsidR="003376BC" w:rsidRDefault="003376BC" w:rsidP="004E2987">
            <w:r>
              <w:t>SSS administrators actively monitor the information system for security incidents and all staff are trained annually on information security incident reporting.</w:t>
            </w:r>
          </w:p>
          <w:p w:rsidR="003376BC" w:rsidRDefault="003376BC" w:rsidP="004E2987"/>
          <w:p w:rsidR="00F82A0C" w:rsidRDefault="00C70ED6" w:rsidP="00227A96">
            <w:r>
              <w:t xml:space="preserve">In the event of a security incident, SSS notifies all relevant parties which include, but are not limited to, the system owner, the </w:t>
            </w:r>
            <w:r w:rsidR="003376BC">
              <w:t xml:space="preserve">NICHD </w:t>
            </w:r>
            <w:r>
              <w:t>ISSO</w:t>
            </w:r>
            <w:r w:rsidR="003376BC">
              <w:t xml:space="preserve"> (NICHDISSO@mail.nih.gov)</w:t>
            </w:r>
            <w:r>
              <w:t>, the NCS Incident Response Team (</w:t>
            </w:r>
            <w:hyperlink r:id="rId14" w:history="1">
              <w:r w:rsidR="003376BC" w:rsidRPr="001D7DF0">
                <w:rPr>
                  <w:rStyle w:val="Hyperlink"/>
                  <w:sz w:val="20"/>
                </w:rPr>
                <w:t>NCSIncidentResponse@nih.gov</w:t>
              </w:r>
            </w:hyperlink>
            <w:r>
              <w:t>)</w:t>
            </w:r>
            <w:r w:rsidR="003376BC">
              <w:t>, and potentially local police if required.</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PHYSICAL ACCESS</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Physical Access</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53.  Are physical access controls in place?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227A96" w:rsidP="003376BC">
            <w:r w:rsidRPr="003376BC">
              <w:t>Yes</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rsidTr="004E2987">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9588"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rsidTr="004E2987">
        <w:trPr>
          <w:cantSplit/>
          <w:tblHeader/>
        </w:trPr>
        <w:tc>
          <w:tcPr>
            <w:tcW w:w="141"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F82A0C" w:rsidRDefault="00E8028F">
            <w:r>
              <w:rPr>
                <w:rStyle w:val="tableTitleTd0"/>
              </w:rPr>
              <w:t>Yes/No</w:t>
            </w:r>
          </w:p>
        </w:tc>
        <w:tc>
          <w:tcPr>
            <w:tcW w:w="14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Guards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4E2987" w:rsidP="00DD0F60">
            <w:r w:rsidRPr="003376BC">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Identification Badges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3376BC" w:rsidP="00DD0F60">
            <w:r w:rsidRPr="003376BC">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Key Cards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CB7AE9" w:rsidP="00DD0F60">
            <w:r>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Cipher Locks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CB7AE9" w:rsidP="00DD0F60">
            <w:r>
              <w:t>No</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Default="004E2987">
            <w:r>
              <w:rPr>
                <w:rStyle w:val="tableCellLabelNormal"/>
              </w:rPr>
              <w:t>Biometrics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3376BC" w:rsidP="00DD0F60">
            <w:r w:rsidRPr="003376BC">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rPr>
          <w:cantSplit/>
        </w:trPr>
        <w:tc>
          <w:tcPr>
            <w:tcW w:w="141" w:type="dxa"/>
            <w:tcBorders>
              <w:top w:val="nil"/>
              <w:left w:val="single" w:sz="0" w:space="0" w:color="auto"/>
              <w:bottom w:val="nil"/>
              <w:right w:val="nil"/>
            </w:tcBorders>
            <w:tcMar>
              <w:top w:w="60" w:type="dxa"/>
              <w:left w:w="60" w:type="dxa"/>
              <w:bottom w:w="60" w:type="dxa"/>
              <w:right w:w="60" w:type="dxa"/>
            </w:tcMar>
          </w:tcPr>
          <w:p w:rsidR="004E2987" w:rsidRDefault="004E2987">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4E2987" w:rsidRDefault="004E2987">
            <w:r>
              <w:rPr>
                <w:rStyle w:val="tableCellSumStyleTd"/>
              </w:rPr>
              <w:t>Closed Circuit TV (CCTV)</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4E2987" w:rsidRPr="003376BC" w:rsidRDefault="003376BC" w:rsidP="00DD0F60">
            <w:r w:rsidRPr="003376BC">
              <w:t>Yes</w:t>
            </w:r>
          </w:p>
        </w:tc>
        <w:tc>
          <w:tcPr>
            <w:tcW w:w="140" w:type="dxa"/>
            <w:tcBorders>
              <w:top w:val="nil"/>
              <w:left w:val="nil"/>
              <w:bottom w:val="nil"/>
              <w:right w:val="single" w:sz="0" w:space="0" w:color="auto"/>
            </w:tcBorders>
            <w:tcMar>
              <w:top w:w="60" w:type="dxa"/>
              <w:left w:w="60" w:type="dxa"/>
              <w:bottom w:w="60" w:type="dxa"/>
              <w:right w:w="60" w:type="dxa"/>
            </w:tcMar>
          </w:tcPr>
          <w:p w:rsidR="004E2987" w:rsidRPr="00406C10" w:rsidRDefault="004E2987" w:rsidP="004E2987">
            <w:pPr>
              <w:rPr>
                <w:sz w:val="16"/>
              </w:rPr>
            </w:pPr>
          </w:p>
        </w:tc>
      </w:tr>
      <w:tr w:rsidR="004E2987" w:rsidTr="004E2987">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4E2987" w:rsidRDefault="004E2987">
            <w:pPr>
              <w:rPr>
                <w:sz w:val="16"/>
              </w:rPr>
            </w:pP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a"/>
              </w:rPr>
              <w:t>*54. Briefly describe in detail how the PII will be secured on the system using administrative, technical, and physical controls:</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3376BC" w:rsidRDefault="003376BC" w:rsidP="003376BC">
            <w:r w:rsidRPr="006604CF">
              <w:t>Admin</w:t>
            </w:r>
            <w:r>
              <w:t>istrative controls include a system security plan, contingency plan, corporate information security and privacy policies, corporate rules of behavior, project specific procedures, a configuration management plan, an incident response plan, regular backup of files, role-based access utilizing least privilege access and separation of duties.</w:t>
            </w:r>
          </w:p>
          <w:p w:rsidR="003376BC" w:rsidRDefault="003376BC" w:rsidP="003376BC"/>
          <w:p w:rsidR="003376BC" w:rsidRDefault="003376BC" w:rsidP="003376BC">
            <w:r>
              <w:t>Technical controls include user authentication utilizing dual-factor authentication for VPN remote access.  The environment is protected at all ingress/egress access points by redundant firewalls as well as network traffic being actively monitored in real-time by intrusion de</w:t>
            </w:r>
            <w:r w:rsidR="00B875CA">
              <w:t>te</w:t>
            </w:r>
            <w:r>
              <w:t xml:space="preserve">ction systems.  The data residing within the system is encrypted utilizing FIPS 140-2 compliant </w:t>
            </w:r>
            <w:r w:rsidR="00B875CA">
              <w:t>algorithms</w:t>
            </w:r>
            <w:r>
              <w:t xml:space="preserve"> in transit and while at rest</w:t>
            </w:r>
          </w:p>
          <w:p w:rsidR="003376BC" w:rsidRDefault="003376BC" w:rsidP="003376BC"/>
          <w:p w:rsidR="00F82A0C" w:rsidRPr="00C774A2" w:rsidRDefault="003376BC" w:rsidP="003376BC">
            <w:pPr>
              <w:rPr>
                <w:highlight w:val="yellow"/>
              </w:rPr>
            </w:pPr>
            <w:r>
              <w:t>Physical controls include managed access points utilizing dual-factor authentication (biometric hand scans and personalized access codes)</w:t>
            </w:r>
            <w:r w:rsidRPr="0047519A">
              <w:rPr>
                <w:rFonts w:hAnsi="Tahoma" w:cs="Tahoma"/>
              </w:rPr>
              <w:t xml:space="preserve">.  The facility is manned by at least 2 security </w:t>
            </w:r>
            <w:r w:rsidR="00B875CA" w:rsidRPr="0047519A">
              <w:rPr>
                <w:rFonts w:hAnsi="Tahoma" w:cs="Tahoma"/>
              </w:rPr>
              <w:t>guards</w:t>
            </w:r>
            <w:r w:rsidRPr="0047519A">
              <w:rPr>
                <w:rFonts w:hAnsi="Tahoma" w:cs="Tahoma"/>
              </w:rPr>
              <w:t xml:space="preserve"> 24/7.  </w:t>
            </w:r>
            <w:r w:rsidRPr="0047519A">
              <w:rPr>
                <w:rFonts w:eastAsia="Calibri" w:hAnsi="Tahoma" w:cs="Tahoma"/>
                <w:noProof/>
              </w:rPr>
              <w:t xml:space="preserve">All areas of the </w:t>
            </w:r>
            <w:r>
              <w:rPr>
                <w:rFonts w:eastAsia="Calibri" w:hAnsi="Tahoma" w:cs="Tahoma"/>
                <w:noProof/>
              </w:rPr>
              <w:t>facility</w:t>
            </w:r>
            <w:r w:rsidRPr="0047519A">
              <w:rPr>
                <w:rFonts w:eastAsia="Calibri" w:hAnsi="Tahoma" w:cs="Tahoma"/>
                <w:noProof/>
              </w:rPr>
              <w:t xml:space="preserve">, including </w:t>
            </w:r>
            <w:r>
              <w:rPr>
                <w:rFonts w:eastAsia="Calibri" w:hAnsi="Tahoma" w:cs="Tahoma"/>
                <w:noProof/>
              </w:rPr>
              <w:t xml:space="preserve">private </w:t>
            </w:r>
            <w:r w:rsidRPr="0047519A">
              <w:rPr>
                <w:rFonts w:eastAsia="Calibri" w:hAnsi="Tahoma" w:cs="Tahoma"/>
                <w:noProof/>
              </w:rPr>
              <w:t>cages, are monitored and recorded using closed circuit television (CCTV), and access points are controlled.  The CCTV subsystem provides the display, control, digital recording, and playback of live video from cameras throughout the facility</w:t>
            </w:r>
            <w:r>
              <w:rPr>
                <w:rFonts w:eastAsia="Calibri" w:hAnsi="Tahoma" w:cs="Tahoma"/>
                <w:noProof/>
              </w:rPr>
              <w:t>.</w:t>
            </w:r>
            <w:r w:rsidRPr="0047519A">
              <w:rPr>
                <w:rFonts w:hAnsi="Tahoma" w:cs="Tahoma"/>
              </w:rPr>
              <w:t xml:space="preserve"> </w:t>
            </w:r>
            <w:r>
              <w:t xml:space="preserve">The facility supports system availability by redundant UPS systems for uninterrupted power and </w:t>
            </w:r>
            <w:r w:rsidR="00B875CA">
              <w:t>diesel</w:t>
            </w:r>
            <w:r>
              <w:t xml:space="preserve"> generators for long term power.  The facility provides monitored fire protection utilizing a multi-zoned, dry-type, double interlock pre-action fire suppression system.</w:t>
            </w: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APPROVAL/DEMOTION</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System Information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PIA Reviewer Approval/Promotion or Demotion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Senior Official for Privacy Approval/Promotion or Demotion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OPDIV Senior Official for Privacy or Designee Approval</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This PIA has been reviewed and endorsed by the OPDIV Senior Official for Privacy or Designee (Name and Date):</w:t>
            </w:r>
          </w:p>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82A0C">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E8028F">
            <w:r>
              <w:rPr>
                <w:rStyle w:val="a6"/>
              </w:rPr>
              <w:t>Name:  __________________________________        Date:  ________________________________________</w:t>
            </w:r>
          </w:p>
        </w:tc>
      </w:tr>
    </w:tbl>
    <w:p w:rsidR="00F82A0C" w:rsidRDefault="00F82A0C">
      <w:pPr>
        <w:rPr>
          <w:vanish/>
        </w:rPr>
      </w:pPr>
    </w:p>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F82A0C">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720" w:type="dxa"/>
            <w:gridSpan w:val="2"/>
            <w:tcBorders>
              <w:top w:val="nil"/>
              <w:left w:val="nil"/>
              <w:bottom w:val="nil"/>
              <w:right w:val="nil"/>
            </w:tcBorders>
            <w:tcMar>
              <w:top w:w="60" w:type="dxa"/>
              <w:left w:w="60" w:type="dxa"/>
              <w:bottom w:w="60" w:type="dxa"/>
              <w:right w:w="60" w:type="dxa"/>
            </w:tcMar>
          </w:tcPr>
          <w:p w:rsidR="00F82A0C" w:rsidRDefault="00F82A0C">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rPr>
          <w:cantSplit/>
        </w:trPr>
        <w:tc>
          <w:tcPr>
            <w:tcW w:w="360" w:type="dxa"/>
            <w:tcBorders>
              <w:top w:val="nil"/>
              <w:left w:val="single" w:sz="0" w:space="0" w:color="auto"/>
              <w:bottom w:val="nil"/>
              <w:right w:val="nil"/>
            </w:tcBorders>
            <w:tcMar>
              <w:top w:w="60" w:type="dxa"/>
              <w:left w:w="60" w:type="dxa"/>
              <w:bottom w:w="60" w:type="dxa"/>
              <w:right w:w="60" w:type="dxa"/>
            </w:tcMar>
          </w:tcPr>
          <w:p w:rsidR="00F82A0C" w:rsidRDefault="00F82A0C">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F82A0C" w:rsidRDefault="00F82A0C">
            <w:pPr>
              <w:rPr>
                <w:sz w:val="16"/>
              </w:rPr>
            </w:pPr>
          </w:p>
        </w:tc>
      </w:tr>
      <w:tr w:rsidR="00F82A0C">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F82A0C" w:rsidRDefault="00F82A0C">
            <w:pPr>
              <w:rPr>
                <w:sz w:val="16"/>
              </w:rPr>
            </w:pPr>
          </w:p>
        </w:tc>
      </w:tr>
    </w:tbl>
    <w:p w:rsidR="00F82A0C" w:rsidRDefault="00F82A0C">
      <w:pPr>
        <w:rPr>
          <w:vanish/>
        </w:rPr>
      </w:pPr>
    </w:p>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rsidR="00F82A0C" w:rsidRDefault="00E8028F">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rsidR="00F82A0C" w:rsidRDefault="00E8028F">
            <w:r>
              <w:rPr>
                <w:rStyle w:val="a5"/>
              </w:rPr>
              <w:t>Department Approval to Publish to the Web</w:t>
            </w:r>
          </w:p>
        </w:tc>
      </w:tr>
    </w:tbl>
    <w:p w:rsidR="00F82A0C" w:rsidRDefault="00F82A0C">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r w:rsidR="00F82A0C">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E8028F">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F82A0C" w:rsidRDefault="00F82A0C">
            <w:pPr>
              <w:jc w:val="right"/>
            </w:pPr>
          </w:p>
        </w:tc>
      </w:tr>
    </w:tbl>
    <w:p w:rsidR="00F82A0C" w:rsidRDefault="00F82A0C">
      <w:pPr>
        <w:rPr>
          <w:vanish/>
        </w:rPr>
      </w:pPr>
    </w:p>
    <w:p w:rsidR="00F82A0C" w:rsidRDefault="00E8028F">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F82A0C" w:rsidTr="00E8028F">
        <w:tc>
          <w:tcPr>
            <w:tcW w:w="0" w:type="auto"/>
            <w:tcMar>
              <w:top w:w="30" w:type="dxa"/>
              <w:left w:w="60" w:type="dxa"/>
              <w:bottom w:w="30" w:type="dxa"/>
              <w:right w:w="60" w:type="dxa"/>
            </w:tcMar>
          </w:tcPr>
          <w:p w:rsidR="00F82A0C" w:rsidRPr="00E8028F" w:rsidRDefault="00E8028F" w:rsidP="00E8028F">
            <w:pPr>
              <w:jc w:val="center"/>
              <w:rPr>
                <w:b/>
                <w:sz w:val="18"/>
              </w:rPr>
            </w:pPr>
            <w:r w:rsidRPr="00E8028F">
              <w:rPr>
                <w:b/>
                <w:sz w:val="18"/>
              </w:rPr>
              <w:t>PIA % COMPLETE</w:t>
            </w:r>
          </w:p>
        </w:tc>
      </w:tr>
    </w:tbl>
    <w:p w:rsidR="00F82A0C" w:rsidRDefault="00F82A0C"/>
    <w:tbl>
      <w:tblPr>
        <w:tblW w:w="5000" w:type="pct"/>
        <w:tblInd w:w="50" w:type="dxa"/>
        <w:tblCellMar>
          <w:left w:w="10" w:type="dxa"/>
          <w:right w:w="10" w:type="dxa"/>
        </w:tblCellMar>
        <w:tblLook w:val="0000" w:firstRow="0" w:lastRow="0" w:firstColumn="0" w:lastColumn="0" w:noHBand="0" w:noVBand="0"/>
      </w:tblPr>
      <w:tblGrid>
        <w:gridCol w:w="640"/>
        <w:gridCol w:w="9229"/>
      </w:tblGrid>
      <w:tr w:rsidR="00F82A0C">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F82A0C" w:rsidRDefault="00E8028F">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F82A0C" w:rsidRDefault="00E8028F">
            <w:r>
              <w:rPr>
                <w:rStyle w:val="a5"/>
              </w:rPr>
              <w:t>PIA Completion</w:t>
            </w:r>
          </w:p>
        </w:tc>
      </w:tr>
    </w:tbl>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p w:rsidR="00F82A0C" w:rsidRDefault="00F82A0C">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82A0C">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82A0C" w:rsidRDefault="00E8028F">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82A0C" w:rsidRDefault="00F82A0C"/>
        </w:tc>
      </w:tr>
    </w:tbl>
    <w:p w:rsidR="00F82A0C" w:rsidRDefault="00F82A0C">
      <w:pPr>
        <w:rPr>
          <w:vanish/>
        </w:rPr>
      </w:pPr>
    </w:p>
    <w:sectPr w:rsidR="00F82A0C" w:rsidSect="00F82A0C">
      <w:footerReference w:type="default" r:id="rId15"/>
      <w:pgSz w:w="11909"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7E" w:rsidRDefault="00745F7E" w:rsidP="00C433D6">
      <w:r>
        <w:separator/>
      </w:r>
    </w:p>
  </w:endnote>
  <w:endnote w:type="continuationSeparator" w:id="0">
    <w:p w:rsidR="00745F7E" w:rsidRDefault="00745F7E" w:rsidP="00C4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D6" w:rsidRDefault="00C433D6">
    <w:pPr>
      <w:pStyle w:val="Footer"/>
      <w:jc w:val="center"/>
    </w:pPr>
    <w:r>
      <w:fldChar w:fldCharType="begin"/>
    </w:r>
    <w:r>
      <w:instrText xml:space="preserve"> PAGE   \* MERGEFORMAT </w:instrText>
    </w:r>
    <w:r>
      <w:fldChar w:fldCharType="separate"/>
    </w:r>
    <w:r w:rsidR="00802394">
      <w:rPr>
        <w:noProof/>
      </w:rPr>
      <w:t>1</w:t>
    </w:r>
    <w:r>
      <w:fldChar w:fldCharType="end"/>
    </w:r>
  </w:p>
  <w:p w:rsidR="00C433D6" w:rsidRDefault="00C43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7E" w:rsidRDefault="00745F7E" w:rsidP="00C433D6">
      <w:r>
        <w:separator/>
      </w:r>
    </w:p>
  </w:footnote>
  <w:footnote w:type="continuationSeparator" w:id="0">
    <w:p w:rsidR="00745F7E" w:rsidRDefault="00745F7E" w:rsidP="00C4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53DF"/>
    <w:multiLevelType w:val="hybridMultilevel"/>
    <w:tmpl w:val="D30291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90247BB"/>
    <w:multiLevelType w:val="hybridMultilevel"/>
    <w:tmpl w:val="4732D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D61278"/>
    <w:multiLevelType w:val="hybridMultilevel"/>
    <w:tmpl w:val="24ECF9F8"/>
    <w:lvl w:ilvl="0" w:tplc="58063F76">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86F38A0"/>
    <w:multiLevelType w:val="hybridMultilevel"/>
    <w:tmpl w:val="1546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8D3838"/>
    <w:multiLevelType w:val="hybridMultilevel"/>
    <w:tmpl w:val="F4E81E2C"/>
    <w:lvl w:ilvl="0" w:tplc="58063F76">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hideSpellingErrors/>
  <w:hideGrammaticalErrors/>
  <w:defaultTabStop w:val="720"/>
  <w:noPunctuationKerning/>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0C"/>
    <w:rsid w:val="00000E21"/>
    <w:rsid w:val="000076B3"/>
    <w:rsid w:val="00010623"/>
    <w:rsid w:val="00011096"/>
    <w:rsid w:val="0005446F"/>
    <w:rsid w:val="00062AE8"/>
    <w:rsid w:val="00092152"/>
    <w:rsid w:val="000D34A3"/>
    <w:rsid w:val="000E0492"/>
    <w:rsid w:val="001036C4"/>
    <w:rsid w:val="00112DC8"/>
    <w:rsid w:val="00155EA3"/>
    <w:rsid w:val="0015798A"/>
    <w:rsid w:val="00165B57"/>
    <w:rsid w:val="00176A0E"/>
    <w:rsid w:val="0018656F"/>
    <w:rsid w:val="001948FF"/>
    <w:rsid w:val="001A3A22"/>
    <w:rsid w:val="001F52F0"/>
    <w:rsid w:val="00201101"/>
    <w:rsid w:val="00210C80"/>
    <w:rsid w:val="002223B8"/>
    <w:rsid w:val="002246EF"/>
    <w:rsid w:val="00227A96"/>
    <w:rsid w:val="002407C3"/>
    <w:rsid w:val="0025123E"/>
    <w:rsid w:val="00262B20"/>
    <w:rsid w:val="002634D6"/>
    <w:rsid w:val="002702A5"/>
    <w:rsid w:val="002826C5"/>
    <w:rsid w:val="002932F2"/>
    <w:rsid w:val="002A488D"/>
    <w:rsid w:val="002A62A3"/>
    <w:rsid w:val="002B4DEE"/>
    <w:rsid w:val="002E0371"/>
    <w:rsid w:val="002E479F"/>
    <w:rsid w:val="002F7BD9"/>
    <w:rsid w:val="00303C76"/>
    <w:rsid w:val="00305992"/>
    <w:rsid w:val="003251D8"/>
    <w:rsid w:val="0033212E"/>
    <w:rsid w:val="003362EE"/>
    <w:rsid w:val="003376BC"/>
    <w:rsid w:val="00350B68"/>
    <w:rsid w:val="003515F6"/>
    <w:rsid w:val="00356C58"/>
    <w:rsid w:val="00362857"/>
    <w:rsid w:val="0036623B"/>
    <w:rsid w:val="00387DDC"/>
    <w:rsid w:val="0039732B"/>
    <w:rsid w:val="003B0819"/>
    <w:rsid w:val="003B26AF"/>
    <w:rsid w:val="003C470E"/>
    <w:rsid w:val="003C4B80"/>
    <w:rsid w:val="003E29E8"/>
    <w:rsid w:val="003E41A3"/>
    <w:rsid w:val="0040218B"/>
    <w:rsid w:val="004128AB"/>
    <w:rsid w:val="004177E6"/>
    <w:rsid w:val="00421137"/>
    <w:rsid w:val="004213C2"/>
    <w:rsid w:val="004306ED"/>
    <w:rsid w:val="00432899"/>
    <w:rsid w:val="00464A63"/>
    <w:rsid w:val="00465AB5"/>
    <w:rsid w:val="00470BD2"/>
    <w:rsid w:val="0047519A"/>
    <w:rsid w:val="00482E24"/>
    <w:rsid w:val="00494320"/>
    <w:rsid w:val="004A301F"/>
    <w:rsid w:val="004A3FE7"/>
    <w:rsid w:val="004B4FBE"/>
    <w:rsid w:val="004E189B"/>
    <w:rsid w:val="004E1C3B"/>
    <w:rsid w:val="004E2987"/>
    <w:rsid w:val="004E2A11"/>
    <w:rsid w:val="004E2B2F"/>
    <w:rsid w:val="004E3DEA"/>
    <w:rsid w:val="004E4470"/>
    <w:rsid w:val="004E601A"/>
    <w:rsid w:val="004F3AB6"/>
    <w:rsid w:val="00502712"/>
    <w:rsid w:val="005036C3"/>
    <w:rsid w:val="00503B42"/>
    <w:rsid w:val="005176FD"/>
    <w:rsid w:val="00523679"/>
    <w:rsid w:val="00535B3D"/>
    <w:rsid w:val="00546C0C"/>
    <w:rsid w:val="00551689"/>
    <w:rsid w:val="00565AD3"/>
    <w:rsid w:val="005765C8"/>
    <w:rsid w:val="00583B0E"/>
    <w:rsid w:val="005B7264"/>
    <w:rsid w:val="005D0524"/>
    <w:rsid w:val="005E5FEC"/>
    <w:rsid w:val="006037BA"/>
    <w:rsid w:val="006060C5"/>
    <w:rsid w:val="0061307F"/>
    <w:rsid w:val="006255AD"/>
    <w:rsid w:val="00631710"/>
    <w:rsid w:val="00635246"/>
    <w:rsid w:val="006379AF"/>
    <w:rsid w:val="00641719"/>
    <w:rsid w:val="006524BC"/>
    <w:rsid w:val="006528BC"/>
    <w:rsid w:val="006604CF"/>
    <w:rsid w:val="00662BC2"/>
    <w:rsid w:val="0068033E"/>
    <w:rsid w:val="0069568F"/>
    <w:rsid w:val="00695886"/>
    <w:rsid w:val="006A6373"/>
    <w:rsid w:val="006A7D43"/>
    <w:rsid w:val="006A7F8B"/>
    <w:rsid w:val="006B0DC3"/>
    <w:rsid w:val="006B170D"/>
    <w:rsid w:val="006D0CE2"/>
    <w:rsid w:val="0070696D"/>
    <w:rsid w:val="00745F7E"/>
    <w:rsid w:val="00747E78"/>
    <w:rsid w:val="007551A1"/>
    <w:rsid w:val="007574C1"/>
    <w:rsid w:val="00765147"/>
    <w:rsid w:val="007751E2"/>
    <w:rsid w:val="007773D6"/>
    <w:rsid w:val="00795BF7"/>
    <w:rsid w:val="007A4CB0"/>
    <w:rsid w:val="007B23CB"/>
    <w:rsid w:val="007B5FA7"/>
    <w:rsid w:val="007C642D"/>
    <w:rsid w:val="007D0073"/>
    <w:rsid w:val="007D374F"/>
    <w:rsid w:val="007D7956"/>
    <w:rsid w:val="007E051D"/>
    <w:rsid w:val="007F0CB4"/>
    <w:rsid w:val="007F4368"/>
    <w:rsid w:val="007F4E9C"/>
    <w:rsid w:val="007F5239"/>
    <w:rsid w:val="00802394"/>
    <w:rsid w:val="00802402"/>
    <w:rsid w:val="00821146"/>
    <w:rsid w:val="00822D15"/>
    <w:rsid w:val="0083290A"/>
    <w:rsid w:val="0083412E"/>
    <w:rsid w:val="00834974"/>
    <w:rsid w:val="008375E4"/>
    <w:rsid w:val="00854792"/>
    <w:rsid w:val="00860085"/>
    <w:rsid w:val="0086499B"/>
    <w:rsid w:val="00872DCC"/>
    <w:rsid w:val="00881B4F"/>
    <w:rsid w:val="00885C41"/>
    <w:rsid w:val="008A3A0B"/>
    <w:rsid w:val="008A59AA"/>
    <w:rsid w:val="008D38D7"/>
    <w:rsid w:val="008F52F1"/>
    <w:rsid w:val="009074AF"/>
    <w:rsid w:val="0091419D"/>
    <w:rsid w:val="00922E37"/>
    <w:rsid w:val="00935931"/>
    <w:rsid w:val="00943E42"/>
    <w:rsid w:val="009472D6"/>
    <w:rsid w:val="0097150E"/>
    <w:rsid w:val="00972DDD"/>
    <w:rsid w:val="00986F1C"/>
    <w:rsid w:val="00997D9A"/>
    <w:rsid w:val="009B16AF"/>
    <w:rsid w:val="009C09C0"/>
    <w:rsid w:val="009D1BE0"/>
    <w:rsid w:val="009E6842"/>
    <w:rsid w:val="009F149F"/>
    <w:rsid w:val="00A005D3"/>
    <w:rsid w:val="00A026FF"/>
    <w:rsid w:val="00A14E77"/>
    <w:rsid w:val="00A174EA"/>
    <w:rsid w:val="00A41189"/>
    <w:rsid w:val="00A77611"/>
    <w:rsid w:val="00AA3930"/>
    <w:rsid w:val="00AE12DA"/>
    <w:rsid w:val="00AF5BEA"/>
    <w:rsid w:val="00B03C50"/>
    <w:rsid w:val="00B04C19"/>
    <w:rsid w:val="00B06EBC"/>
    <w:rsid w:val="00B169E4"/>
    <w:rsid w:val="00B245C6"/>
    <w:rsid w:val="00B25842"/>
    <w:rsid w:val="00B46010"/>
    <w:rsid w:val="00B55FB7"/>
    <w:rsid w:val="00B64364"/>
    <w:rsid w:val="00B771D0"/>
    <w:rsid w:val="00B838D2"/>
    <w:rsid w:val="00B875CA"/>
    <w:rsid w:val="00BB7B3F"/>
    <w:rsid w:val="00BC0AFF"/>
    <w:rsid w:val="00BC0D99"/>
    <w:rsid w:val="00BC2A83"/>
    <w:rsid w:val="00BC5198"/>
    <w:rsid w:val="00BC75F4"/>
    <w:rsid w:val="00BD6CED"/>
    <w:rsid w:val="00BE0F2B"/>
    <w:rsid w:val="00BE3DD3"/>
    <w:rsid w:val="00BF01C9"/>
    <w:rsid w:val="00BF2C63"/>
    <w:rsid w:val="00C165F0"/>
    <w:rsid w:val="00C16C46"/>
    <w:rsid w:val="00C21DEE"/>
    <w:rsid w:val="00C33D21"/>
    <w:rsid w:val="00C35EB8"/>
    <w:rsid w:val="00C42217"/>
    <w:rsid w:val="00C433D6"/>
    <w:rsid w:val="00C70ED6"/>
    <w:rsid w:val="00C774A2"/>
    <w:rsid w:val="00C85ED3"/>
    <w:rsid w:val="00CB09ED"/>
    <w:rsid w:val="00CB4259"/>
    <w:rsid w:val="00CB515E"/>
    <w:rsid w:val="00CB7AE9"/>
    <w:rsid w:val="00CC0AC6"/>
    <w:rsid w:val="00CC368E"/>
    <w:rsid w:val="00CE08B7"/>
    <w:rsid w:val="00D015EC"/>
    <w:rsid w:val="00D10C07"/>
    <w:rsid w:val="00D6630A"/>
    <w:rsid w:val="00D711F9"/>
    <w:rsid w:val="00D83E9A"/>
    <w:rsid w:val="00DA3203"/>
    <w:rsid w:val="00DD0F60"/>
    <w:rsid w:val="00DE246B"/>
    <w:rsid w:val="00E2643B"/>
    <w:rsid w:val="00E4517B"/>
    <w:rsid w:val="00E476B8"/>
    <w:rsid w:val="00E50E69"/>
    <w:rsid w:val="00E65584"/>
    <w:rsid w:val="00E8028F"/>
    <w:rsid w:val="00E90183"/>
    <w:rsid w:val="00E93AB9"/>
    <w:rsid w:val="00EA290A"/>
    <w:rsid w:val="00EA2E49"/>
    <w:rsid w:val="00EB135D"/>
    <w:rsid w:val="00ED3186"/>
    <w:rsid w:val="00ED65EB"/>
    <w:rsid w:val="00EE19AC"/>
    <w:rsid w:val="00EF4018"/>
    <w:rsid w:val="00F05DEE"/>
    <w:rsid w:val="00F2578A"/>
    <w:rsid w:val="00F45890"/>
    <w:rsid w:val="00F665D4"/>
    <w:rsid w:val="00F71D60"/>
    <w:rsid w:val="00F73795"/>
    <w:rsid w:val="00F82657"/>
    <w:rsid w:val="00F82A0C"/>
    <w:rsid w:val="00F86E3F"/>
    <w:rsid w:val="00FD0BC0"/>
    <w:rsid w:val="00FE6B1A"/>
    <w:rsid w:val="00FF191B"/>
    <w:rsid w:val="00FF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F82A0C"/>
    <w:rPr>
      <w:b/>
      <w:sz w:val="22"/>
    </w:rPr>
  </w:style>
  <w:style w:type="character" w:customStyle="1" w:styleId="a0">
    <w:rsid w:val="00F82A0C"/>
    <w:rPr>
      <w:sz w:val="18"/>
    </w:rPr>
  </w:style>
  <w:style w:type="character" w:customStyle="1" w:styleId="a1">
    <w:rsid w:val="00F82A0C"/>
    <w:rPr>
      <w:b/>
      <w:sz w:val="18"/>
    </w:rPr>
  </w:style>
  <w:style w:type="character" w:customStyle="1" w:styleId="a2">
    <w:rsid w:val="00F82A0C"/>
    <w:rPr>
      <w:sz w:val="26"/>
    </w:rPr>
  </w:style>
  <w:style w:type="character" w:customStyle="1" w:styleId="a3">
    <w:rsid w:val="00F82A0C"/>
    <w:rPr>
      <w:sz w:val="18"/>
    </w:rPr>
  </w:style>
  <w:style w:type="character" w:styleId="Hyperlink">
    <w:name w:val="Hyperlink"/>
    <w:rsid w:val="00B507EA"/>
    <w:rPr>
      <w:color w:val="0000FF"/>
      <w:sz w:val="16"/>
      <w:u w:val="single"/>
    </w:rPr>
  </w:style>
  <w:style w:type="table" w:customStyle="1" w:styleId="printTabHeader">
    <w:name w:val="printTabHeader"/>
    <w:rsid w:val="00F82A0C"/>
    <w:pPr>
      <w:jc w:val="center"/>
    </w:pPr>
    <w:rPr>
      <w:b/>
      <w:sz w:val="18"/>
    </w:rPr>
    <w:tblPr>
      <w:tblCellMar>
        <w:top w:w="0" w:type="dxa"/>
        <w:left w:w="0" w:type="dxa"/>
        <w:bottom w:w="0" w:type="dxa"/>
        <w:right w:w="0" w:type="dxa"/>
      </w:tblCellMar>
    </w:tblPr>
  </w:style>
  <w:style w:type="paragraph" w:customStyle="1" w:styleId="a4">
    <w:rsid w:val="00F82A0C"/>
    <w:pPr>
      <w:jc w:val="center"/>
    </w:pPr>
    <w:rPr>
      <w:b/>
      <w:color w:val="FFFFFF"/>
      <w:sz w:val="18"/>
    </w:rPr>
  </w:style>
  <w:style w:type="character" w:customStyle="1" w:styleId="a5">
    <w:rsid w:val="00F82A0C"/>
    <w:rPr>
      <w:b/>
      <w:sz w:val="18"/>
    </w:rPr>
  </w:style>
  <w:style w:type="character" w:customStyle="1" w:styleId="a6">
    <w:rsid w:val="00F82A0C"/>
    <w:rPr>
      <w:b/>
      <w:sz w:val="16"/>
    </w:rPr>
  </w:style>
  <w:style w:type="character" w:customStyle="1" w:styleId="a7">
    <w:rsid w:val="00F82A0C"/>
    <w:rPr>
      <w:sz w:val="16"/>
    </w:rPr>
  </w:style>
  <w:style w:type="paragraph" w:customStyle="1" w:styleId="a8">
    <w:rsid w:val="00F82A0C"/>
    <w:pPr>
      <w:jc w:val="center"/>
    </w:pPr>
  </w:style>
  <w:style w:type="character" w:customStyle="1" w:styleId="a9">
    <w:rsid w:val="00F82A0C"/>
    <w:rPr>
      <w:sz w:val="16"/>
    </w:rPr>
  </w:style>
  <w:style w:type="character" w:customStyle="1" w:styleId="aa">
    <w:rsid w:val="00F82A0C"/>
    <w:rPr>
      <w:rFonts w:ascii="Arial"/>
      <w:i/>
      <w:sz w:val="14"/>
    </w:rPr>
  </w:style>
  <w:style w:type="character" w:customStyle="1" w:styleId="printLabelTdNonNested">
    <w:name w:val="printLabelTdNonNested"/>
    <w:rsid w:val="00F82A0C"/>
    <w:rPr>
      <w:b/>
      <w:sz w:val="16"/>
    </w:rPr>
  </w:style>
  <w:style w:type="character" w:customStyle="1" w:styleId="printLabelTdNested">
    <w:name w:val="printLabelTdNested"/>
    <w:rsid w:val="00F82A0C"/>
    <w:rPr>
      <w:b/>
      <w:sz w:val="16"/>
    </w:rPr>
  </w:style>
  <w:style w:type="character" w:customStyle="1" w:styleId="printUrlTd">
    <w:name w:val="printUrlTd"/>
    <w:rsid w:val="00F82A0C"/>
    <w:rPr>
      <w:sz w:val="16"/>
    </w:rPr>
  </w:style>
  <w:style w:type="character" w:customStyle="1" w:styleId="phaseTitleTd">
    <w:name w:val="phaseTitleTd"/>
    <w:rsid w:val="00F82A0C"/>
    <w:rPr>
      <w:b/>
      <w:sz w:val="16"/>
    </w:rPr>
  </w:style>
  <w:style w:type="character" w:customStyle="1" w:styleId="phaseCellValueTd">
    <w:name w:val="phaseCellValueTd"/>
    <w:rsid w:val="00F82A0C"/>
    <w:rPr>
      <w:sz w:val="16"/>
    </w:rPr>
  </w:style>
  <w:style w:type="character" w:customStyle="1" w:styleId="phaseNameTd">
    <w:name w:val="phaseNameTd"/>
    <w:rsid w:val="00F82A0C"/>
    <w:rPr>
      <w:b/>
      <w:sz w:val="16"/>
    </w:rPr>
  </w:style>
  <w:style w:type="character" w:customStyle="1" w:styleId="delTitleTd">
    <w:name w:val="delTitleTd"/>
    <w:rsid w:val="00F82A0C"/>
    <w:rPr>
      <w:b/>
      <w:sz w:val="16"/>
    </w:rPr>
  </w:style>
  <w:style w:type="character" w:customStyle="1" w:styleId="delCellValueTd">
    <w:name w:val="delCellValueTd"/>
    <w:rsid w:val="00F82A0C"/>
    <w:rPr>
      <w:sz w:val="16"/>
    </w:rPr>
  </w:style>
  <w:style w:type="character" w:customStyle="1" w:styleId="delNameTd">
    <w:name w:val="delNameTd"/>
    <w:rsid w:val="00F82A0C"/>
    <w:rPr>
      <w:sz w:val="16"/>
    </w:rPr>
  </w:style>
  <w:style w:type="character" w:customStyle="1" w:styleId="tableCellTd">
    <w:name w:val="tableCellTd"/>
    <w:rsid w:val="00F82A0C"/>
    <w:rPr>
      <w:sz w:val="16"/>
    </w:rPr>
  </w:style>
  <w:style w:type="character" w:customStyle="1" w:styleId="delCellValueTdOverdue">
    <w:name w:val="delCellValueTdOverdue"/>
    <w:rsid w:val="00F82A0C"/>
    <w:rPr>
      <w:b/>
      <w:color w:val="FF0000"/>
      <w:sz w:val="16"/>
    </w:rPr>
  </w:style>
  <w:style w:type="character" w:customStyle="1" w:styleId="tableTitleTd">
    <w:name w:val="tableTitleTd"/>
    <w:rsid w:val="00F82A0C"/>
    <w:rPr>
      <w:b/>
      <w:sz w:val="16"/>
    </w:rPr>
  </w:style>
  <w:style w:type="character" w:customStyle="1" w:styleId="tableCellSumStyleTd">
    <w:name w:val="tableCellSumStyleTd"/>
    <w:rsid w:val="00F82A0C"/>
    <w:rPr>
      <w:b/>
      <w:sz w:val="16"/>
    </w:rPr>
  </w:style>
  <w:style w:type="character" w:customStyle="1" w:styleId="tableTitleTd0">
    <w:name w:val="tableTitleTd"/>
    <w:rsid w:val="00F82A0C"/>
    <w:rPr>
      <w:b/>
      <w:sz w:val="16"/>
    </w:rPr>
  </w:style>
  <w:style w:type="character" w:customStyle="1" w:styleId="tableCellLabelNormal">
    <w:name w:val="tableCellLabelNormal"/>
    <w:rsid w:val="00F82A0C"/>
    <w:rPr>
      <w:b/>
      <w:sz w:val="16"/>
    </w:rPr>
  </w:style>
  <w:style w:type="character" w:customStyle="1" w:styleId="MismatchGraph">
    <w:name w:val="MismatchGraph"/>
    <w:rsid w:val="00F82A0C"/>
    <w:rPr>
      <w:b/>
      <w:sz w:val="16"/>
    </w:rPr>
  </w:style>
  <w:style w:type="character" w:styleId="CommentReference">
    <w:name w:val="annotation reference"/>
    <w:uiPriority w:val="99"/>
    <w:semiHidden/>
    <w:unhideWhenUsed/>
    <w:rsid w:val="004306ED"/>
    <w:rPr>
      <w:sz w:val="16"/>
      <w:szCs w:val="16"/>
    </w:rPr>
  </w:style>
  <w:style w:type="paragraph" w:styleId="CommentText">
    <w:name w:val="annotation text"/>
    <w:basedOn w:val="Normal"/>
    <w:link w:val="CommentTextChar"/>
    <w:uiPriority w:val="99"/>
    <w:unhideWhenUsed/>
    <w:rsid w:val="004306ED"/>
  </w:style>
  <w:style w:type="character" w:customStyle="1" w:styleId="CommentTextChar">
    <w:name w:val="Comment Text Char"/>
    <w:basedOn w:val="DefaultParagraphFont"/>
    <w:link w:val="CommentText"/>
    <w:uiPriority w:val="99"/>
    <w:rsid w:val="004306ED"/>
  </w:style>
  <w:style w:type="paragraph" w:styleId="CommentSubject">
    <w:name w:val="annotation subject"/>
    <w:basedOn w:val="CommentText"/>
    <w:next w:val="CommentText"/>
    <w:link w:val="CommentSubjectChar"/>
    <w:uiPriority w:val="99"/>
    <w:semiHidden/>
    <w:unhideWhenUsed/>
    <w:rsid w:val="004306ED"/>
    <w:rPr>
      <w:b/>
      <w:bCs/>
      <w:lang w:val="x-none" w:eastAsia="x-none"/>
    </w:rPr>
  </w:style>
  <w:style w:type="character" w:customStyle="1" w:styleId="CommentSubjectChar">
    <w:name w:val="Comment Subject Char"/>
    <w:link w:val="CommentSubject"/>
    <w:uiPriority w:val="99"/>
    <w:semiHidden/>
    <w:rsid w:val="004306ED"/>
    <w:rPr>
      <w:b/>
      <w:bCs/>
    </w:rPr>
  </w:style>
  <w:style w:type="paragraph" w:styleId="BalloonText">
    <w:name w:val="Balloon Text"/>
    <w:basedOn w:val="Normal"/>
    <w:link w:val="BalloonTextChar"/>
    <w:uiPriority w:val="99"/>
    <w:semiHidden/>
    <w:unhideWhenUsed/>
    <w:rsid w:val="004306ED"/>
    <w:rPr>
      <w:rFonts w:hAnsi="Tahoma"/>
      <w:sz w:val="16"/>
      <w:szCs w:val="16"/>
      <w:lang w:val="x-none" w:eastAsia="x-none"/>
    </w:rPr>
  </w:style>
  <w:style w:type="character" w:customStyle="1" w:styleId="BalloonTextChar">
    <w:name w:val="Balloon Text Char"/>
    <w:link w:val="BalloonText"/>
    <w:uiPriority w:val="99"/>
    <w:semiHidden/>
    <w:rsid w:val="004306ED"/>
    <w:rPr>
      <w:rFonts w:hAnsi="Tahoma" w:cs="Tahoma"/>
      <w:sz w:val="16"/>
      <w:szCs w:val="16"/>
    </w:rPr>
  </w:style>
  <w:style w:type="paragraph" w:styleId="Header">
    <w:name w:val="header"/>
    <w:basedOn w:val="Normal"/>
    <w:link w:val="HeaderChar"/>
    <w:uiPriority w:val="99"/>
    <w:semiHidden/>
    <w:unhideWhenUsed/>
    <w:rsid w:val="00C433D6"/>
    <w:pPr>
      <w:tabs>
        <w:tab w:val="center" w:pos="4680"/>
        <w:tab w:val="right" w:pos="9360"/>
      </w:tabs>
    </w:pPr>
  </w:style>
  <w:style w:type="character" w:customStyle="1" w:styleId="HeaderChar">
    <w:name w:val="Header Char"/>
    <w:basedOn w:val="DefaultParagraphFont"/>
    <w:link w:val="Header"/>
    <w:uiPriority w:val="99"/>
    <w:semiHidden/>
    <w:rsid w:val="00C433D6"/>
  </w:style>
  <w:style w:type="paragraph" w:styleId="Footer">
    <w:name w:val="footer"/>
    <w:basedOn w:val="Normal"/>
    <w:link w:val="FooterChar"/>
    <w:uiPriority w:val="99"/>
    <w:unhideWhenUsed/>
    <w:rsid w:val="00C433D6"/>
    <w:pPr>
      <w:tabs>
        <w:tab w:val="center" w:pos="4680"/>
        <w:tab w:val="right" w:pos="9360"/>
      </w:tabs>
    </w:pPr>
  </w:style>
  <w:style w:type="character" w:customStyle="1" w:styleId="FooterChar">
    <w:name w:val="Footer Char"/>
    <w:basedOn w:val="DefaultParagraphFont"/>
    <w:link w:val="Footer"/>
    <w:uiPriority w:val="99"/>
    <w:rsid w:val="00C433D6"/>
  </w:style>
  <w:style w:type="character" w:styleId="FollowedHyperlink">
    <w:name w:val="FollowedHyperlink"/>
    <w:uiPriority w:val="99"/>
    <w:semiHidden/>
    <w:unhideWhenUsed/>
    <w:rsid w:val="00227A96"/>
    <w:rPr>
      <w:color w:val="800080"/>
      <w:u w:val="single"/>
    </w:rPr>
  </w:style>
  <w:style w:type="paragraph" w:styleId="Revision">
    <w:name w:val="Revision"/>
    <w:hidden/>
    <w:uiPriority w:val="99"/>
    <w:semiHidden/>
    <w:rsid w:val="00CB4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F82A0C"/>
    <w:rPr>
      <w:b/>
      <w:sz w:val="22"/>
    </w:rPr>
  </w:style>
  <w:style w:type="character" w:customStyle="1" w:styleId="a0">
    <w:rsid w:val="00F82A0C"/>
    <w:rPr>
      <w:sz w:val="18"/>
    </w:rPr>
  </w:style>
  <w:style w:type="character" w:customStyle="1" w:styleId="a1">
    <w:rsid w:val="00F82A0C"/>
    <w:rPr>
      <w:b/>
      <w:sz w:val="18"/>
    </w:rPr>
  </w:style>
  <w:style w:type="character" w:customStyle="1" w:styleId="a2">
    <w:rsid w:val="00F82A0C"/>
    <w:rPr>
      <w:sz w:val="26"/>
    </w:rPr>
  </w:style>
  <w:style w:type="character" w:customStyle="1" w:styleId="a3">
    <w:rsid w:val="00F82A0C"/>
    <w:rPr>
      <w:sz w:val="18"/>
    </w:rPr>
  </w:style>
  <w:style w:type="character" w:styleId="Hyperlink">
    <w:name w:val="Hyperlink"/>
    <w:rsid w:val="00B507EA"/>
    <w:rPr>
      <w:color w:val="0000FF"/>
      <w:sz w:val="16"/>
      <w:u w:val="single"/>
    </w:rPr>
  </w:style>
  <w:style w:type="table" w:customStyle="1" w:styleId="printTabHeader">
    <w:name w:val="printTabHeader"/>
    <w:rsid w:val="00F82A0C"/>
    <w:pPr>
      <w:jc w:val="center"/>
    </w:pPr>
    <w:rPr>
      <w:b/>
      <w:sz w:val="18"/>
    </w:rPr>
    <w:tblPr>
      <w:tblCellMar>
        <w:top w:w="0" w:type="dxa"/>
        <w:left w:w="0" w:type="dxa"/>
        <w:bottom w:w="0" w:type="dxa"/>
        <w:right w:w="0" w:type="dxa"/>
      </w:tblCellMar>
    </w:tblPr>
  </w:style>
  <w:style w:type="paragraph" w:customStyle="1" w:styleId="a4">
    <w:rsid w:val="00F82A0C"/>
    <w:pPr>
      <w:jc w:val="center"/>
    </w:pPr>
    <w:rPr>
      <w:b/>
      <w:color w:val="FFFFFF"/>
      <w:sz w:val="18"/>
    </w:rPr>
  </w:style>
  <w:style w:type="character" w:customStyle="1" w:styleId="a5">
    <w:rsid w:val="00F82A0C"/>
    <w:rPr>
      <w:b/>
      <w:sz w:val="18"/>
    </w:rPr>
  </w:style>
  <w:style w:type="character" w:customStyle="1" w:styleId="a6">
    <w:rsid w:val="00F82A0C"/>
    <w:rPr>
      <w:b/>
      <w:sz w:val="16"/>
    </w:rPr>
  </w:style>
  <w:style w:type="character" w:customStyle="1" w:styleId="a7">
    <w:rsid w:val="00F82A0C"/>
    <w:rPr>
      <w:sz w:val="16"/>
    </w:rPr>
  </w:style>
  <w:style w:type="paragraph" w:customStyle="1" w:styleId="a8">
    <w:rsid w:val="00F82A0C"/>
    <w:pPr>
      <w:jc w:val="center"/>
    </w:pPr>
  </w:style>
  <w:style w:type="character" w:customStyle="1" w:styleId="a9">
    <w:rsid w:val="00F82A0C"/>
    <w:rPr>
      <w:sz w:val="16"/>
    </w:rPr>
  </w:style>
  <w:style w:type="character" w:customStyle="1" w:styleId="aa">
    <w:rsid w:val="00F82A0C"/>
    <w:rPr>
      <w:rFonts w:ascii="Arial"/>
      <w:i/>
      <w:sz w:val="14"/>
    </w:rPr>
  </w:style>
  <w:style w:type="character" w:customStyle="1" w:styleId="printLabelTdNonNested">
    <w:name w:val="printLabelTdNonNested"/>
    <w:rsid w:val="00F82A0C"/>
    <w:rPr>
      <w:b/>
      <w:sz w:val="16"/>
    </w:rPr>
  </w:style>
  <w:style w:type="character" w:customStyle="1" w:styleId="printLabelTdNested">
    <w:name w:val="printLabelTdNested"/>
    <w:rsid w:val="00F82A0C"/>
    <w:rPr>
      <w:b/>
      <w:sz w:val="16"/>
    </w:rPr>
  </w:style>
  <w:style w:type="character" w:customStyle="1" w:styleId="printUrlTd">
    <w:name w:val="printUrlTd"/>
    <w:rsid w:val="00F82A0C"/>
    <w:rPr>
      <w:sz w:val="16"/>
    </w:rPr>
  </w:style>
  <w:style w:type="character" w:customStyle="1" w:styleId="phaseTitleTd">
    <w:name w:val="phaseTitleTd"/>
    <w:rsid w:val="00F82A0C"/>
    <w:rPr>
      <w:b/>
      <w:sz w:val="16"/>
    </w:rPr>
  </w:style>
  <w:style w:type="character" w:customStyle="1" w:styleId="phaseCellValueTd">
    <w:name w:val="phaseCellValueTd"/>
    <w:rsid w:val="00F82A0C"/>
    <w:rPr>
      <w:sz w:val="16"/>
    </w:rPr>
  </w:style>
  <w:style w:type="character" w:customStyle="1" w:styleId="phaseNameTd">
    <w:name w:val="phaseNameTd"/>
    <w:rsid w:val="00F82A0C"/>
    <w:rPr>
      <w:b/>
      <w:sz w:val="16"/>
    </w:rPr>
  </w:style>
  <w:style w:type="character" w:customStyle="1" w:styleId="delTitleTd">
    <w:name w:val="delTitleTd"/>
    <w:rsid w:val="00F82A0C"/>
    <w:rPr>
      <w:b/>
      <w:sz w:val="16"/>
    </w:rPr>
  </w:style>
  <w:style w:type="character" w:customStyle="1" w:styleId="delCellValueTd">
    <w:name w:val="delCellValueTd"/>
    <w:rsid w:val="00F82A0C"/>
    <w:rPr>
      <w:sz w:val="16"/>
    </w:rPr>
  </w:style>
  <w:style w:type="character" w:customStyle="1" w:styleId="delNameTd">
    <w:name w:val="delNameTd"/>
    <w:rsid w:val="00F82A0C"/>
    <w:rPr>
      <w:sz w:val="16"/>
    </w:rPr>
  </w:style>
  <w:style w:type="character" w:customStyle="1" w:styleId="tableCellTd">
    <w:name w:val="tableCellTd"/>
    <w:rsid w:val="00F82A0C"/>
    <w:rPr>
      <w:sz w:val="16"/>
    </w:rPr>
  </w:style>
  <w:style w:type="character" w:customStyle="1" w:styleId="delCellValueTdOverdue">
    <w:name w:val="delCellValueTdOverdue"/>
    <w:rsid w:val="00F82A0C"/>
    <w:rPr>
      <w:b/>
      <w:color w:val="FF0000"/>
      <w:sz w:val="16"/>
    </w:rPr>
  </w:style>
  <w:style w:type="character" w:customStyle="1" w:styleId="tableTitleTd">
    <w:name w:val="tableTitleTd"/>
    <w:rsid w:val="00F82A0C"/>
    <w:rPr>
      <w:b/>
      <w:sz w:val="16"/>
    </w:rPr>
  </w:style>
  <w:style w:type="character" w:customStyle="1" w:styleId="tableCellSumStyleTd">
    <w:name w:val="tableCellSumStyleTd"/>
    <w:rsid w:val="00F82A0C"/>
    <w:rPr>
      <w:b/>
      <w:sz w:val="16"/>
    </w:rPr>
  </w:style>
  <w:style w:type="character" w:customStyle="1" w:styleId="tableTitleTd0">
    <w:name w:val="tableTitleTd"/>
    <w:rsid w:val="00F82A0C"/>
    <w:rPr>
      <w:b/>
      <w:sz w:val="16"/>
    </w:rPr>
  </w:style>
  <w:style w:type="character" w:customStyle="1" w:styleId="tableCellLabelNormal">
    <w:name w:val="tableCellLabelNormal"/>
    <w:rsid w:val="00F82A0C"/>
    <w:rPr>
      <w:b/>
      <w:sz w:val="16"/>
    </w:rPr>
  </w:style>
  <w:style w:type="character" w:customStyle="1" w:styleId="MismatchGraph">
    <w:name w:val="MismatchGraph"/>
    <w:rsid w:val="00F82A0C"/>
    <w:rPr>
      <w:b/>
      <w:sz w:val="16"/>
    </w:rPr>
  </w:style>
  <w:style w:type="character" w:styleId="CommentReference">
    <w:name w:val="annotation reference"/>
    <w:uiPriority w:val="99"/>
    <w:semiHidden/>
    <w:unhideWhenUsed/>
    <w:rsid w:val="004306ED"/>
    <w:rPr>
      <w:sz w:val="16"/>
      <w:szCs w:val="16"/>
    </w:rPr>
  </w:style>
  <w:style w:type="paragraph" w:styleId="CommentText">
    <w:name w:val="annotation text"/>
    <w:basedOn w:val="Normal"/>
    <w:link w:val="CommentTextChar"/>
    <w:uiPriority w:val="99"/>
    <w:unhideWhenUsed/>
    <w:rsid w:val="004306ED"/>
  </w:style>
  <w:style w:type="character" w:customStyle="1" w:styleId="CommentTextChar">
    <w:name w:val="Comment Text Char"/>
    <w:basedOn w:val="DefaultParagraphFont"/>
    <w:link w:val="CommentText"/>
    <w:uiPriority w:val="99"/>
    <w:rsid w:val="004306ED"/>
  </w:style>
  <w:style w:type="paragraph" w:styleId="CommentSubject">
    <w:name w:val="annotation subject"/>
    <w:basedOn w:val="CommentText"/>
    <w:next w:val="CommentText"/>
    <w:link w:val="CommentSubjectChar"/>
    <w:uiPriority w:val="99"/>
    <w:semiHidden/>
    <w:unhideWhenUsed/>
    <w:rsid w:val="004306ED"/>
    <w:rPr>
      <w:b/>
      <w:bCs/>
      <w:lang w:val="x-none" w:eastAsia="x-none"/>
    </w:rPr>
  </w:style>
  <w:style w:type="character" w:customStyle="1" w:styleId="CommentSubjectChar">
    <w:name w:val="Comment Subject Char"/>
    <w:link w:val="CommentSubject"/>
    <w:uiPriority w:val="99"/>
    <w:semiHidden/>
    <w:rsid w:val="004306ED"/>
    <w:rPr>
      <w:b/>
      <w:bCs/>
    </w:rPr>
  </w:style>
  <w:style w:type="paragraph" w:styleId="BalloonText">
    <w:name w:val="Balloon Text"/>
    <w:basedOn w:val="Normal"/>
    <w:link w:val="BalloonTextChar"/>
    <w:uiPriority w:val="99"/>
    <w:semiHidden/>
    <w:unhideWhenUsed/>
    <w:rsid w:val="004306ED"/>
    <w:rPr>
      <w:rFonts w:hAnsi="Tahoma"/>
      <w:sz w:val="16"/>
      <w:szCs w:val="16"/>
      <w:lang w:val="x-none" w:eastAsia="x-none"/>
    </w:rPr>
  </w:style>
  <w:style w:type="character" w:customStyle="1" w:styleId="BalloonTextChar">
    <w:name w:val="Balloon Text Char"/>
    <w:link w:val="BalloonText"/>
    <w:uiPriority w:val="99"/>
    <w:semiHidden/>
    <w:rsid w:val="004306ED"/>
    <w:rPr>
      <w:rFonts w:hAnsi="Tahoma" w:cs="Tahoma"/>
      <w:sz w:val="16"/>
      <w:szCs w:val="16"/>
    </w:rPr>
  </w:style>
  <w:style w:type="paragraph" w:styleId="Header">
    <w:name w:val="header"/>
    <w:basedOn w:val="Normal"/>
    <w:link w:val="HeaderChar"/>
    <w:uiPriority w:val="99"/>
    <w:semiHidden/>
    <w:unhideWhenUsed/>
    <w:rsid w:val="00C433D6"/>
    <w:pPr>
      <w:tabs>
        <w:tab w:val="center" w:pos="4680"/>
        <w:tab w:val="right" w:pos="9360"/>
      </w:tabs>
    </w:pPr>
  </w:style>
  <w:style w:type="character" w:customStyle="1" w:styleId="HeaderChar">
    <w:name w:val="Header Char"/>
    <w:basedOn w:val="DefaultParagraphFont"/>
    <w:link w:val="Header"/>
    <w:uiPriority w:val="99"/>
    <w:semiHidden/>
    <w:rsid w:val="00C433D6"/>
  </w:style>
  <w:style w:type="paragraph" w:styleId="Footer">
    <w:name w:val="footer"/>
    <w:basedOn w:val="Normal"/>
    <w:link w:val="FooterChar"/>
    <w:uiPriority w:val="99"/>
    <w:unhideWhenUsed/>
    <w:rsid w:val="00C433D6"/>
    <w:pPr>
      <w:tabs>
        <w:tab w:val="center" w:pos="4680"/>
        <w:tab w:val="right" w:pos="9360"/>
      </w:tabs>
    </w:pPr>
  </w:style>
  <w:style w:type="character" w:customStyle="1" w:styleId="FooterChar">
    <w:name w:val="Footer Char"/>
    <w:basedOn w:val="DefaultParagraphFont"/>
    <w:link w:val="Footer"/>
    <w:uiPriority w:val="99"/>
    <w:rsid w:val="00C433D6"/>
  </w:style>
  <w:style w:type="character" w:styleId="FollowedHyperlink">
    <w:name w:val="FollowedHyperlink"/>
    <w:uiPriority w:val="99"/>
    <w:semiHidden/>
    <w:unhideWhenUsed/>
    <w:rsid w:val="00227A96"/>
    <w:rPr>
      <w:color w:val="800080"/>
      <w:u w:val="single"/>
    </w:rPr>
  </w:style>
  <w:style w:type="paragraph" w:styleId="Revision">
    <w:name w:val="Revision"/>
    <w:hidden/>
    <w:uiPriority w:val="99"/>
    <w:semiHidden/>
    <w:rsid w:val="00CB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34284">
      <w:bodyDiv w:val="1"/>
      <w:marLeft w:val="0"/>
      <w:marRight w:val="0"/>
      <w:marTop w:val="0"/>
      <w:marBottom w:val="0"/>
      <w:divBdr>
        <w:top w:val="none" w:sz="0" w:space="0" w:color="auto"/>
        <w:left w:val="none" w:sz="0" w:space="0" w:color="auto"/>
        <w:bottom w:val="none" w:sz="0" w:space="0" w:color="auto"/>
        <w:right w:val="none" w:sz="0" w:space="0" w:color="auto"/>
      </w:divBdr>
    </w:div>
    <w:div w:id="789131125">
      <w:bodyDiv w:val="1"/>
      <w:marLeft w:val="0"/>
      <w:marRight w:val="0"/>
      <w:marTop w:val="0"/>
      <w:marBottom w:val="0"/>
      <w:divBdr>
        <w:top w:val="none" w:sz="0" w:space="0" w:color="auto"/>
        <w:left w:val="none" w:sz="0" w:space="0" w:color="auto"/>
        <w:bottom w:val="none" w:sz="0" w:space="0" w:color="auto"/>
        <w:right w:val="none" w:sz="0" w:space="0" w:color="auto"/>
      </w:divBdr>
    </w:div>
    <w:div w:id="1293752776">
      <w:bodyDiv w:val="1"/>
      <w:marLeft w:val="0"/>
      <w:marRight w:val="0"/>
      <w:marTop w:val="0"/>
      <w:marBottom w:val="0"/>
      <w:divBdr>
        <w:top w:val="none" w:sz="0" w:space="0" w:color="auto"/>
        <w:left w:val="none" w:sz="0" w:space="0" w:color="auto"/>
        <w:bottom w:val="none" w:sz="0" w:space="0" w:color="auto"/>
        <w:right w:val="none" w:sz="0" w:space="0" w:color="auto"/>
      </w:divBdr>
    </w:div>
    <w:div w:id="1375615300">
      <w:bodyDiv w:val="1"/>
      <w:marLeft w:val="0"/>
      <w:marRight w:val="0"/>
      <w:marTop w:val="0"/>
      <w:marBottom w:val="0"/>
      <w:divBdr>
        <w:top w:val="none" w:sz="0" w:space="0" w:color="auto"/>
        <w:left w:val="none" w:sz="0" w:space="0" w:color="auto"/>
        <w:bottom w:val="none" w:sz="0" w:space="0" w:color="auto"/>
        <w:right w:val="none" w:sz="0" w:space="0" w:color="auto"/>
      </w:divBdr>
    </w:div>
    <w:div w:id="186077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CSIncidentResponse@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1E2AD8B2E9E40B97E86C98ADE9CA0" ma:contentTypeVersion="" ma:contentTypeDescription="Create a new document." ma:contentTypeScope="" ma:versionID="15e6d392a5aa191ee173db016ac8ebfe">
  <xsd:schema xmlns:xsd="http://www.w3.org/2001/XMLSchema" xmlns:xs="http://www.w3.org/2001/XMLSchema" xmlns:p="http://schemas.microsoft.com/office/2006/metadata/properties" xmlns:ns2="304eacb7-83c2-4634-8bfd-99161f711095" targetNamespace="http://schemas.microsoft.com/office/2006/metadata/properties" ma:root="true" ma:fieldsID="05f77ee19b09b13607abbc17c1d45887" ns2:_="">
    <xsd:import namespace="304eacb7-83c2-4634-8bfd-99161f7110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eacb7-83c2-4634-8bfd-99161f71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86FF-2CD7-4B7F-8417-A8CB54BD964D}">
  <ds:schemaRefs>
    <ds:schemaRef ds:uri="http://schemas.microsoft.com/sharepoint/v3/contenttype/forms"/>
  </ds:schemaRefs>
</ds:datastoreItem>
</file>

<file path=customXml/itemProps2.xml><?xml version="1.0" encoding="utf-8"?>
<ds:datastoreItem xmlns:ds="http://schemas.openxmlformats.org/officeDocument/2006/customXml" ds:itemID="{C37165B2-1E71-436D-AFBC-11E292719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eacb7-83c2-4634-8bfd-99161f711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E7B70-C6D5-46F8-BC92-5923F11EEC47}">
  <ds:schemaRefs>
    <ds:schemaRef ds:uri="http://schemas.microsoft.com/office/2006/metadata/longProperties"/>
  </ds:schemaRefs>
</ds:datastoreItem>
</file>

<file path=customXml/itemProps4.xml><?xml version="1.0" encoding="utf-8"?>
<ds:datastoreItem xmlns:ds="http://schemas.openxmlformats.org/officeDocument/2006/customXml" ds:itemID="{4A61A9A1-E325-456A-9522-CD7B31CA42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E512B5-3325-4C76-805F-8AF5A810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6315</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Primavera ProSight Form Report</vt:lpstr>
    </vt:vector>
  </TitlesOfParts>
  <Company>Booz Allen Hamilton</Company>
  <LinksUpToDate>false</LinksUpToDate>
  <CharactersWithSpaces>42230</CharactersWithSpaces>
  <SharedDoc>false</SharedDoc>
  <HLinks>
    <vt:vector size="6" baseType="variant">
      <vt:variant>
        <vt:i4>6291548</vt:i4>
      </vt:variant>
      <vt:variant>
        <vt:i4>0</vt:i4>
      </vt:variant>
      <vt:variant>
        <vt:i4>0</vt:i4>
      </vt:variant>
      <vt:variant>
        <vt:i4>5</vt:i4>
      </vt:variant>
      <vt:variant>
        <vt:lpwstr>mailto:NCSIncidentResponse@nih.gov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Form Report</dc:title>
  <dc:subject>Privacy Impact Assessment</dc:subject>
  <dc:creator>Lanier, Erica</dc:creator>
  <cp:keywords/>
  <dc:description>Copyright 1998-2006 Primavera Systems, inc. All Rights Reserved.</dc:description>
  <cp:lastModifiedBy>SYSTEM</cp:lastModifiedBy>
  <cp:revision>2</cp:revision>
  <cp:lastPrinted>2010-08-18T12:48:00Z</cp:lastPrinted>
  <dcterms:created xsi:type="dcterms:W3CDTF">2019-04-12T18:57:00Z</dcterms:created>
  <dcterms:modified xsi:type="dcterms:W3CDTF">2019-04-12T18:57:00Z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6.0.6211
					SP2
				</vt:lpwstr>
  </property>
  <property fmtid="{D5CDD505-2E9C-101B-9397-08002B2CF9AE}" pid="3" name="Topic">
    <vt:lpwstr>IT Security &amp; Compliance</vt:lpwstr>
  </property>
  <property fmtid="{D5CDD505-2E9C-101B-9397-08002B2CF9AE}" pid="4" name="Description0">
    <vt:lpwstr/>
  </property>
  <property fmtid="{D5CDD505-2E9C-101B-9397-08002B2CF9AE}" pid="5" name="Category">
    <vt:lpwstr>ITS&amp;C: Templates</vt:lpwstr>
  </property>
  <property fmtid="{D5CDD505-2E9C-101B-9397-08002B2CF9AE}" pid="6" name="ContentType">
    <vt:lpwstr>Document</vt:lpwstr>
  </property>
  <property fmtid="{D5CDD505-2E9C-101B-9397-08002B2CF9AE}" pid="7" name="Author0">
    <vt:lpwstr>NCS</vt:lpwstr>
  </property>
  <property fmtid="{D5CDD505-2E9C-101B-9397-08002B2CF9AE}" pid="8" name="Subject">
    <vt:lpwstr>Privacy Impact Assessment</vt:lpwstr>
  </property>
  <property fmtid="{D5CDD505-2E9C-101B-9397-08002B2CF9AE}" pid="9" name="Keywords">
    <vt:lpwstr/>
  </property>
  <property fmtid="{D5CDD505-2E9C-101B-9397-08002B2CF9AE}" pid="10" name="_Author">
    <vt:lpwstr>Lanier, Erica</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Copyright 1998-2006 Primavera Systems, inc. All Rights Reserved.</vt:lpwstr>
  </property>
  <property fmtid="{D5CDD505-2E9C-101B-9397-08002B2CF9AE}" pid="15" name="Assigned To">
    <vt:lpwstr/>
  </property>
</Properties>
</file>