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CF" w:rsidRDefault="003E2C0E" w:rsidP="003E2C0E">
      <w:pPr>
        <w:pStyle w:val="TableTitle-IPR"/>
      </w:pPr>
      <w:bookmarkStart w:id="0" w:name="_GoBack"/>
      <w:bookmarkEnd w:id="0"/>
      <w:r>
        <w:t>Revised MET Burden Table</w:t>
      </w:r>
      <w:r w:rsidR="00DF5A77">
        <w:t>: 5-day site visits</w:t>
      </w:r>
    </w:p>
    <w:tbl>
      <w:tblPr>
        <w:tblW w:w="4992" w:type="pct"/>
        <w:tblBorders>
          <w:top w:val="single" w:sz="8" w:space="0" w:color="B12732"/>
          <w:bottom w:val="single" w:sz="18" w:space="0" w:color="66706C"/>
          <w:insideH w:val="single" w:sz="4" w:space="0" w:color="A6A6A6"/>
          <w:insideV w:val="single" w:sz="4" w:space="0" w:color="A6A6A6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14"/>
        <w:gridCol w:w="1521"/>
        <w:gridCol w:w="1756"/>
        <w:gridCol w:w="482"/>
        <w:gridCol w:w="482"/>
        <w:gridCol w:w="8"/>
        <w:gridCol w:w="550"/>
        <w:gridCol w:w="8"/>
        <w:gridCol w:w="8"/>
        <w:gridCol w:w="544"/>
        <w:gridCol w:w="13"/>
        <w:gridCol w:w="550"/>
        <w:gridCol w:w="557"/>
        <w:gridCol w:w="560"/>
        <w:gridCol w:w="10"/>
        <w:gridCol w:w="550"/>
        <w:gridCol w:w="557"/>
        <w:gridCol w:w="560"/>
        <w:gridCol w:w="560"/>
        <w:gridCol w:w="584"/>
        <w:gridCol w:w="651"/>
        <w:gridCol w:w="651"/>
        <w:gridCol w:w="649"/>
      </w:tblGrid>
      <w:tr w:rsidR="003E2C0E" w:rsidTr="008F3F2A">
        <w:trPr>
          <w:trHeight w:val="288"/>
          <w:tblHeader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Respondent Category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Type of respondents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Instruments and Activities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Appendix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Sample Size</w:t>
            </w:r>
          </w:p>
        </w:tc>
        <w:tc>
          <w:tcPr>
            <w:tcW w:w="1078" w:type="pct"/>
            <w:gridSpan w:val="10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Responsive</w:t>
            </w:r>
          </w:p>
        </w:tc>
        <w:tc>
          <w:tcPr>
            <w:tcW w:w="1079" w:type="pct"/>
            <w:gridSpan w:val="5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Non-Responsive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Grand Total Annual Burden Estimate (hours)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Hourly Wage Rate</w:t>
            </w:r>
          </w:p>
        </w:tc>
        <w:tc>
          <w:tcPr>
            <w:tcW w:w="249" w:type="pct"/>
            <w:vMerge w:val="restart"/>
            <w:shd w:val="clear" w:color="auto" w:fill="auto"/>
            <w:textDirection w:val="btLr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="Lucida Sans" w:hAnsi="Lucida Sans"/>
                <w:b/>
                <w:bCs/>
                <w:color w:val="000000"/>
                <w:sz w:val="18"/>
                <w:szCs w:val="18"/>
              </w:rPr>
              <w:t>Total Annualized Cost of Respondent Burden</w:t>
            </w:r>
          </w:p>
        </w:tc>
      </w:tr>
      <w:tr w:rsidR="003E2C0E" w:rsidTr="008F3F2A">
        <w:trPr>
          <w:cantSplit/>
          <w:trHeight w:val="1538"/>
          <w:tblHeader/>
        </w:trPr>
        <w:tc>
          <w:tcPr>
            <w:tcW w:w="466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gridSpan w:val="3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Number of respondents</w:t>
            </w:r>
          </w:p>
        </w:tc>
        <w:tc>
          <w:tcPr>
            <w:tcW w:w="217" w:type="pct"/>
            <w:gridSpan w:val="3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Frequency of response</w:t>
            </w:r>
          </w:p>
        </w:tc>
        <w:tc>
          <w:tcPr>
            <w:tcW w:w="211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Total Annual responses</w:t>
            </w:r>
          </w:p>
        </w:tc>
        <w:tc>
          <w:tcPr>
            <w:tcW w:w="214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Hours per response</w:t>
            </w:r>
          </w:p>
        </w:tc>
        <w:tc>
          <w:tcPr>
            <w:tcW w:w="215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Annual burden (hours)</w:t>
            </w:r>
          </w:p>
        </w:tc>
        <w:tc>
          <w:tcPr>
            <w:tcW w:w="215" w:type="pct"/>
            <w:gridSpan w:val="2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 xml:space="preserve">Number of </w:t>
            </w: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br/>
              <w:t>Non-respondents</w:t>
            </w:r>
          </w:p>
        </w:tc>
        <w:tc>
          <w:tcPr>
            <w:tcW w:w="214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Frequency of response</w:t>
            </w:r>
          </w:p>
        </w:tc>
        <w:tc>
          <w:tcPr>
            <w:tcW w:w="215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Total Annual responses</w:t>
            </w:r>
          </w:p>
        </w:tc>
        <w:tc>
          <w:tcPr>
            <w:tcW w:w="215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Hours per response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  <w:hideMark/>
          </w:tcPr>
          <w:p w:rsidR="003E2C0E" w:rsidRPr="008E6DF5" w:rsidRDefault="003E2C0E" w:rsidP="008F3F2A">
            <w:pPr>
              <w:spacing w:line="190" w:lineRule="exact"/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</w:pPr>
            <w:r w:rsidRPr="008E6DF5">
              <w:rPr>
                <w:rFonts w:ascii="Lucida Sans" w:hAnsi="Lucida Sans"/>
                <w:b/>
                <w:bCs/>
                <w:color w:val="000000"/>
                <w:sz w:val="17"/>
                <w:szCs w:val="17"/>
              </w:rPr>
              <w:t>Annual burden (hours)</w:t>
            </w:r>
          </w:p>
        </w:tc>
        <w:tc>
          <w:tcPr>
            <w:tcW w:w="250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:rsidR="003E2C0E" w:rsidRDefault="003E2C0E" w:rsidP="008F3F2A">
            <w:pPr>
              <w:spacing w:line="190" w:lineRule="exac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C0E" w:rsidRPr="00B11A4E" w:rsidTr="008F3F2A">
        <w:trPr>
          <w:cantSplit/>
          <w:trHeight w:val="288"/>
        </w:trPr>
        <w:tc>
          <w:tcPr>
            <w:tcW w:w="5000" w:type="pct"/>
            <w:gridSpan w:val="23"/>
            <w:shd w:val="clear" w:color="auto" w:fill="DBE5F1" w:themeFill="accent1" w:themeFillTint="33"/>
            <w:vAlign w:val="center"/>
            <w:hideMark/>
          </w:tcPr>
          <w:p w:rsidR="003E2C0E" w:rsidRPr="00B11A4E" w:rsidRDefault="003E2C0E" w:rsidP="008F3F2A">
            <w:pPr>
              <w:spacing w:line="190" w:lineRule="exact"/>
              <w:jc w:val="center"/>
              <w:rPr>
                <w:rFonts w:ascii="Calibri" w:hAnsi="Calibri"/>
                <w:b/>
                <w:bCs/>
                <w:iCs/>
                <w:sz w:val="18"/>
                <w:szCs w:val="22"/>
              </w:rPr>
            </w:pPr>
            <w:r w:rsidRPr="00B11A4E">
              <w:rPr>
                <w:rFonts w:ascii="Calibri" w:hAnsi="Calibri"/>
                <w:b/>
                <w:bCs/>
                <w:iCs/>
                <w:sz w:val="18"/>
                <w:szCs w:val="22"/>
              </w:rPr>
              <w:t>State, Local, and Tribal government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Government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SNAP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144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SNAP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preparation, including all conference and scheduling calls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C.1;</w:t>
            </w:r>
          </w:p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C.2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$57.65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427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SNAP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In-person semi-structured interviews with SNAP Directors and E&amp;T Managers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$57.65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$692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43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86639E" w:rsidRDefault="003E2C0E" w:rsidP="008F3F2A">
            <w:pPr>
              <w:spacing w:line="190" w:lineRule="exac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Subtotal for State SNAP Staff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$1,263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$43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preparation, including consultative data call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$771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Submit test file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1,027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Submit administrative data file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1,207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43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86639E" w:rsidRDefault="003E2C0E" w:rsidP="008F3F2A">
            <w:pPr>
              <w:spacing w:line="190" w:lineRule="exac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Subtotal for State Database Administrator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3,048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State 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$115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State 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In-person semi-structured interviews with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E&amp;T provider staff in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States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$600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State 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Observations of Intake Process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I; J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$200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$171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47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State Government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(continued)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State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Submit administrative data file 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3E2C0E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3E2C0E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$385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43" w:type="pct"/>
            <w:gridSpan w:val="3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Subtotal for State E&amp;T Provider</w:t>
            </w:r>
          </w:p>
        </w:tc>
        <w:tc>
          <w:tcPr>
            <w:tcW w:w="188" w:type="pct"/>
            <w:gridSpan w:val="2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214" w:type="pct"/>
            <w:gridSpan w:val="2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center"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center"/>
          </w:tcPr>
          <w:p w:rsidR="003E2C0E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center"/>
          </w:tcPr>
          <w:p w:rsidR="003E2C0E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$1,471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Government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SNAP Office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$21.53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$43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SNAP Office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DF5A77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DF5A77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$21.53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$107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SNAP Office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In-person semi-structured interviews with 3 staff in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sites over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States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F; G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$21.53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$581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SNAP Office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Group mapping exercise with 5 local staff in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sites over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States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67.5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67.5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$21.53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$1,453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SNAP Office staff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Observations of Intake Process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I; J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$21.53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$194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43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Subtotal for Local office</w:t>
            </w:r>
          </w:p>
        </w:tc>
        <w:tc>
          <w:tcPr>
            <w:tcW w:w="188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214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="00DF5A7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.5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$           2,378 </w:t>
            </w:r>
          </w:p>
        </w:tc>
      </w:tr>
      <w:tr w:rsidR="003E2C0E" w:rsidTr="008F3F2A">
        <w:trPr>
          <w:cantSplit/>
          <w:trHeight w:val="288"/>
        </w:trPr>
        <w:tc>
          <w:tcPr>
            <w:tcW w:w="1909" w:type="pct"/>
            <w:gridSpan w:val="4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State/Local/Tribal Government Sub-Total</w:t>
            </w:r>
          </w:p>
        </w:tc>
        <w:tc>
          <w:tcPr>
            <w:tcW w:w="188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214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 w:rsidR="00DF5A7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.8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 w:rsidR="00DF5A7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$           8,159 </w:t>
            </w:r>
          </w:p>
        </w:tc>
      </w:tr>
      <w:tr w:rsidR="003E2C0E" w:rsidRPr="00B11A4E" w:rsidTr="008F3F2A">
        <w:trPr>
          <w:cantSplit/>
          <w:trHeight w:val="288"/>
        </w:trPr>
        <w:tc>
          <w:tcPr>
            <w:tcW w:w="5000" w:type="pct"/>
            <w:gridSpan w:val="23"/>
            <w:shd w:val="clear" w:color="auto" w:fill="DBE5F1" w:themeFill="accent1" w:themeFillTint="33"/>
            <w:vAlign w:val="center"/>
            <w:hideMark/>
          </w:tcPr>
          <w:p w:rsidR="003E2C0E" w:rsidRPr="00B11A4E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Business or Other For Profit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Business or Other For Profit</w:t>
            </w: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$60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In-person semi-structured interviews with 3 E&amp;T provider staff in </w:t>
            </w:r>
            <w:r w:rsidR="00DF5A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states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$300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Business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171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Business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Submit administrative data file 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$385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Observations of Intake Process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I; J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128</w:t>
            </w:r>
          </w:p>
        </w:tc>
      </w:tr>
      <w:tr w:rsidR="003E2C0E" w:rsidTr="008F3F2A">
        <w:trPr>
          <w:cantSplit/>
          <w:trHeight w:val="288"/>
        </w:trPr>
        <w:tc>
          <w:tcPr>
            <w:tcW w:w="1909" w:type="pct"/>
            <w:gridSpan w:val="4"/>
            <w:shd w:val="clear" w:color="auto" w:fill="F2F2F2" w:themeFill="background1" w:themeFillShade="F2"/>
            <w:vAlign w:val="center"/>
            <w:hideMark/>
          </w:tcPr>
          <w:p w:rsidR="003E2C0E" w:rsidRPr="001E2AB1" w:rsidRDefault="003E2C0E" w:rsidP="008F3F2A">
            <w:pPr>
              <w:spacing w:line="190" w:lineRule="exac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B11A4E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Business or Other For Profit Sub-Total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$           1,045 </w:t>
            </w:r>
          </w:p>
        </w:tc>
      </w:tr>
      <w:tr w:rsidR="003E2C0E" w:rsidRPr="00EA47FD" w:rsidTr="008F3F2A">
        <w:trPr>
          <w:cantSplit/>
          <w:trHeight w:val="288"/>
        </w:trPr>
        <w:tc>
          <w:tcPr>
            <w:tcW w:w="5000" w:type="pct"/>
            <w:gridSpan w:val="23"/>
            <w:shd w:val="clear" w:color="auto" w:fill="DBE5F1" w:themeFill="accent1" w:themeFillTint="33"/>
            <w:vAlign w:val="center"/>
            <w:hideMark/>
          </w:tcPr>
          <w:p w:rsidR="003E2C0E" w:rsidRPr="00EA47FD" w:rsidRDefault="003E2C0E" w:rsidP="008F3F2A">
            <w:pPr>
              <w:pageBreakBefore/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EA47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Not for Profit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Not For Profit 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Pretest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$67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000000" w:fill="FFFFFF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E&amp;T Provider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In-person semi-structured interviews with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E&amp;T provider staff in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states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600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 for Profit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Advance materials and preparation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171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 for Profit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Submit administrative data file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vMerge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 for Profit E&amp;T Provider Database administrator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Observations of Intake Process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I;J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7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$257</w:t>
            </w:r>
          </w:p>
        </w:tc>
      </w:tr>
      <w:tr w:rsidR="003E2C0E" w:rsidTr="008F3F2A">
        <w:trPr>
          <w:cantSplit/>
          <w:trHeight w:val="288"/>
        </w:trPr>
        <w:tc>
          <w:tcPr>
            <w:tcW w:w="1909" w:type="pct"/>
            <w:gridSpan w:val="4"/>
            <w:shd w:val="clear" w:color="auto" w:fill="F2F2F2" w:themeFill="background1" w:themeFillShade="F2"/>
            <w:vAlign w:val="center"/>
            <w:hideMark/>
          </w:tcPr>
          <w:p w:rsidR="003E2C0E" w:rsidRPr="0086639E" w:rsidRDefault="003E2C0E" w:rsidP="008F3F2A">
            <w:pPr>
              <w:spacing w:line="190" w:lineRule="exac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A47F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Not For Profit Sub-Total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217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11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$1,595</w:t>
            </w:r>
          </w:p>
        </w:tc>
      </w:tr>
      <w:tr w:rsidR="003E2C0E" w:rsidRPr="00EA47FD" w:rsidTr="008F3F2A">
        <w:trPr>
          <w:cantSplit/>
          <w:trHeight w:val="288"/>
        </w:trPr>
        <w:tc>
          <w:tcPr>
            <w:tcW w:w="5000" w:type="pct"/>
            <w:gridSpan w:val="23"/>
            <w:shd w:val="clear" w:color="auto" w:fill="DBE5F1" w:themeFill="accent1" w:themeFillTint="33"/>
            <w:vAlign w:val="center"/>
            <w:hideMark/>
          </w:tcPr>
          <w:p w:rsidR="003E2C0E" w:rsidRPr="00EA47FD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EA47FD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Individuals</w:t>
            </w:r>
          </w:p>
        </w:tc>
      </w:tr>
      <w:tr w:rsidR="003E2C0E" w:rsidTr="008F3F2A">
        <w:trPr>
          <w:cantSplit/>
          <w:trHeight w:val="288"/>
        </w:trPr>
        <w:tc>
          <w:tcPr>
            <w:tcW w:w="466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Individuals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SNAP participants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Observations of Intake Process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I;J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5" w:type="pct"/>
            <w:gridSpan w:val="3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218</w:t>
            </w:r>
          </w:p>
        </w:tc>
      </w:tr>
      <w:tr w:rsidR="003E2C0E" w:rsidRPr="001A5608" w:rsidTr="008F3F2A">
        <w:trPr>
          <w:cantSplit/>
          <w:trHeight w:val="288"/>
        </w:trPr>
        <w:tc>
          <w:tcPr>
            <w:tcW w:w="1909" w:type="pct"/>
            <w:gridSpan w:val="4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SNAP Participant Sub-Total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4" w:type="pct"/>
            <w:gridSpan w:val="2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5" w:type="pct"/>
            <w:gridSpan w:val="3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6" w:type="pct"/>
            <w:gridSpan w:val="2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2F2F2" w:themeFill="background1" w:themeFillShade="F2"/>
            <w:noWrap/>
            <w:vAlign w:val="center"/>
            <w:hideMark/>
          </w:tcPr>
          <w:p w:rsidR="003E2C0E" w:rsidRPr="001A5608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60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$218</w:t>
            </w:r>
          </w:p>
        </w:tc>
      </w:tr>
      <w:tr w:rsidR="003E2C0E" w:rsidTr="008F3F2A">
        <w:trPr>
          <w:cantSplit/>
          <w:trHeight w:val="288"/>
        </w:trPr>
        <w:tc>
          <w:tcPr>
            <w:tcW w:w="1909" w:type="pct"/>
            <w:gridSpan w:val="4"/>
            <w:shd w:val="clear" w:color="auto" w:fill="F2F2F2" w:themeFill="background1" w:themeFillShade="F2"/>
            <w:vAlign w:val="center"/>
            <w:hideMark/>
          </w:tcPr>
          <w:p w:rsidR="003E2C0E" w:rsidRPr="007C2FCF" w:rsidRDefault="003E2C0E" w:rsidP="008F3F2A">
            <w:pPr>
              <w:spacing w:line="190" w:lineRule="exac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ind w:left="-2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177.0</w:t>
            </w:r>
          </w:p>
        </w:tc>
        <w:tc>
          <w:tcPr>
            <w:tcW w:w="214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168.0</w:t>
            </w:r>
          </w:p>
        </w:tc>
        <w:tc>
          <w:tcPr>
            <w:tcW w:w="215" w:type="pct"/>
            <w:gridSpan w:val="3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16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  <w:r w:rsidR="00D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.8</w:t>
            </w:r>
          </w:p>
        </w:tc>
        <w:tc>
          <w:tcPr>
            <w:tcW w:w="215" w:type="pct"/>
            <w:gridSpan w:val="2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4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2F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  <w:r w:rsidR="00D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250" w:type="pct"/>
            <w:shd w:val="clear" w:color="auto" w:fill="F2F2F2" w:themeFill="background1" w:themeFillShade="F2"/>
            <w:noWrap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bottom"/>
            <w:hideMark/>
          </w:tcPr>
          <w:p w:rsidR="003E2C0E" w:rsidRPr="007C2FCF" w:rsidRDefault="003E2C0E" w:rsidP="008F3F2A">
            <w:pPr>
              <w:spacing w:line="190" w:lineRule="exact"/>
              <w:ind w:left="-9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$11,016</w:t>
            </w:r>
          </w:p>
        </w:tc>
      </w:tr>
    </w:tbl>
    <w:p w:rsidR="003E2C0E" w:rsidRPr="00934818" w:rsidRDefault="003E2C0E" w:rsidP="003E2C0E">
      <w:pPr>
        <w:pStyle w:val="BodyText-IPR"/>
      </w:pPr>
    </w:p>
    <w:p w:rsidR="003E2C0E" w:rsidRPr="003E2C0E" w:rsidRDefault="003E2C0E" w:rsidP="003E2C0E">
      <w:pPr>
        <w:pStyle w:val="TableTitle-IPR"/>
      </w:pPr>
    </w:p>
    <w:sectPr w:rsidR="003E2C0E" w:rsidRPr="003E2C0E" w:rsidSect="00B51D5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16" w:rsidRDefault="00903216">
      <w:r>
        <w:separator/>
      </w:r>
    </w:p>
  </w:endnote>
  <w:endnote w:type="continuationSeparator" w:id="0">
    <w:p w:rsidR="00903216" w:rsidRDefault="0090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352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B5E" w:rsidRDefault="004F7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D57" w:rsidRPr="00540CD6" w:rsidRDefault="00B51D57" w:rsidP="00907296">
    <w:pPr>
      <w:pBdr>
        <w:top w:val="single" w:sz="8" w:space="1" w:color="B12732"/>
      </w:pBdr>
      <w:tabs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16" w:rsidRDefault="00903216">
      <w:r>
        <w:separator/>
      </w:r>
    </w:p>
  </w:footnote>
  <w:footnote w:type="continuationSeparator" w:id="0">
    <w:p w:rsidR="00903216" w:rsidRDefault="0090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E" w:rsidRDefault="004F7B5E">
    <w:pPr>
      <w:pStyle w:val="Header"/>
    </w:pPr>
    <w:r>
      <w:t>OMB Control Number:  0584-0645 Expiration 2/2022 -  Change Justification Burden Estimates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">
    <w:nsid w:val="063E1D2B"/>
    <w:multiLevelType w:val="multilevel"/>
    <w:tmpl w:val="94F2A9BA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79767A8"/>
    <w:multiLevelType w:val="multilevel"/>
    <w:tmpl w:val="F6DE30B6"/>
    <w:numStyleLink w:val="NumbersListStyleRed-IPR"/>
  </w:abstractNum>
  <w:abstractNum w:abstractNumId="5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6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7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34D58"/>
    <w:multiLevelType w:val="multilevel"/>
    <w:tmpl w:val="94F2A9BA"/>
    <w:numStyleLink w:val="BulletListStyleRed-IPR"/>
  </w:abstractNum>
  <w:abstractNum w:abstractNumId="9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0">
    <w:nsid w:val="43265317"/>
    <w:multiLevelType w:val="hybridMultilevel"/>
    <w:tmpl w:val="C02CD0AA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C6EB8"/>
    <w:multiLevelType w:val="multilevel"/>
    <w:tmpl w:val="B84CE8A6"/>
    <w:numStyleLink w:val="TableRedNumbersList-IPR"/>
  </w:abstractNum>
  <w:abstractNum w:abstractNumId="12">
    <w:nsid w:val="679A4D49"/>
    <w:multiLevelType w:val="multilevel"/>
    <w:tmpl w:val="E0FE1110"/>
    <w:numStyleLink w:val="TableRedBulletsList-IPR"/>
  </w:abstractNum>
  <w:abstractNum w:abstractNumId="13">
    <w:nsid w:val="79741CC7"/>
    <w:multiLevelType w:val="hybridMultilevel"/>
    <w:tmpl w:val="5F907C5E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12"/>
    <w:lvlOverride w:ilvl="0">
      <w:lvl w:ilvl="0">
        <w:start w:val="1"/>
        <w:numFmt w:val="bullet"/>
        <w:pStyle w:val="TableRedBullets-IPR"/>
        <w:lvlText w:val="●"/>
        <w:lvlJc w:val="left"/>
        <w:pPr>
          <w:ind w:left="360" w:hanging="360"/>
        </w:pPr>
        <w:rPr>
          <w:rFonts w:ascii="Calibri" w:hAnsi="Calibri" w:hint="default"/>
          <w:b w:val="0"/>
          <w:i w:val="0"/>
          <w:color w:val="B12732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8">
    <w:abstractNumId w:val="1"/>
  </w:num>
  <w:num w:numId="9">
    <w:abstractNumId w:val="1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360" w:hanging="360"/>
        </w:pPr>
        <w:rPr>
          <w:rFonts w:ascii="Calibri" w:hAnsi="Calibri" w:hint="default"/>
          <w:b w:val="0"/>
          <w:i w:val="0"/>
          <w:color w:val="B1273B"/>
          <w:sz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4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B12732"/>
        </w:rPr>
      </w:lvl>
    </w:lvlOverride>
  </w:num>
  <w:num w:numId="14">
    <w:abstractNumId w:val="8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5">
    <w:abstractNumId w:val="8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57"/>
    <w:rsid w:val="00002EF2"/>
    <w:rsid w:val="00012775"/>
    <w:rsid w:val="00027B3B"/>
    <w:rsid w:val="00036035"/>
    <w:rsid w:val="00037EC0"/>
    <w:rsid w:val="0004078C"/>
    <w:rsid w:val="00041885"/>
    <w:rsid w:val="00065AB6"/>
    <w:rsid w:val="00094CCB"/>
    <w:rsid w:val="000A0D8C"/>
    <w:rsid w:val="000C68FF"/>
    <w:rsid w:val="000E2303"/>
    <w:rsid w:val="00122B35"/>
    <w:rsid w:val="00125DF4"/>
    <w:rsid w:val="0013196B"/>
    <w:rsid w:val="00150659"/>
    <w:rsid w:val="0016287B"/>
    <w:rsid w:val="00191BB3"/>
    <w:rsid w:val="001C3C6B"/>
    <w:rsid w:val="001C5605"/>
    <w:rsid w:val="001C5AC9"/>
    <w:rsid w:val="001E0736"/>
    <w:rsid w:val="001E4086"/>
    <w:rsid w:val="00214A36"/>
    <w:rsid w:val="00244337"/>
    <w:rsid w:val="002847D0"/>
    <w:rsid w:val="00294BAD"/>
    <w:rsid w:val="002D7582"/>
    <w:rsid w:val="002E4A32"/>
    <w:rsid w:val="003273F1"/>
    <w:rsid w:val="003374E0"/>
    <w:rsid w:val="00337D45"/>
    <w:rsid w:val="003541C9"/>
    <w:rsid w:val="00357E67"/>
    <w:rsid w:val="003C6499"/>
    <w:rsid w:val="003D041D"/>
    <w:rsid w:val="003D1254"/>
    <w:rsid w:val="003E2C0E"/>
    <w:rsid w:val="00427600"/>
    <w:rsid w:val="00441547"/>
    <w:rsid w:val="00442715"/>
    <w:rsid w:val="0048146D"/>
    <w:rsid w:val="00496542"/>
    <w:rsid w:val="004B4F0D"/>
    <w:rsid w:val="004B796B"/>
    <w:rsid w:val="004C5DAC"/>
    <w:rsid w:val="004E0E2F"/>
    <w:rsid w:val="004E68B3"/>
    <w:rsid w:val="004F7B5E"/>
    <w:rsid w:val="0050748F"/>
    <w:rsid w:val="005109B4"/>
    <w:rsid w:val="00516ABE"/>
    <w:rsid w:val="00526B66"/>
    <w:rsid w:val="00532636"/>
    <w:rsid w:val="00540CD6"/>
    <w:rsid w:val="00565C4D"/>
    <w:rsid w:val="00566470"/>
    <w:rsid w:val="00567980"/>
    <w:rsid w:val="005A01EC"/>
    <w:rsid w:val="005A5BEE"/>
    <w:rsid w:val="005B02CF"/>
    <w:rsid w:val="005F2F55"/>
    <w:rsid w:val="00610673"/>
    <w:rsid w:val="006150ED"/>
    <w:rsid w:val="00641C99"/>
    <w:rsid w:val="00654431"/>
    <w:rsid w:val="00664A30"/>
    <w:rsid w:val="0068382F"/>
    <w:rsid w:val="00686046"/>
    <w:rsid w:val="00694E47"/>
    <w:rsid w:val="006A06D4"/>
    <w:rsid w:val="006A19A8"/>
    <w:rsid w:val="006B13A0"/>
    <w:rsid w:val="006B527B"/>
    <w:rsid w:val="006C199A"/>
    <w:rsid w:val="006C3940"/>
    <w:rsid w:val="006C51E3"/>
    <w:rsid w:val="006F3271"/>
    <w:rsid w:val="00704BED"/>
    <w:rsid w:val="00725E90"/>
    <w:rsid w:val="00773251"/>
    <w:rsid w:val="007A474F"/>
    <w:rsid w:val="007B4F48"/>
    <w:rsid w:val="007D1EF7"/>
    <w:rsid w:val="00800CF4"/>
    <w:rsid w:val="008204AD"/>
    <w:rsid w:val="00820E25"/>
    <w:rsid w:val="008478E9"/>
    <w:rsid w:val="00890220"/>
    <w:rsid w:val="008C3AB3"/>
    <w:rsid w:val="008D75B1"/>
    <w:rsid w:val="008F174D"/>
    <w:rsid w:val="008F1857"/>
    <w:rsid w:val="008F51CF"/>
    <w:rsid w:val="00903216"/>
    <w:rsid w:val="00903BC9"/>
    <w:rsid w:val="00907296"/>
    <w:rsid w:val="00924AD8"/>
    <w:rsid w:val="00934818"/>
    <w:rsid w:val="00945039"/>
    <w:rsid w:val="0096179A"/>
    <w:rsid w:val="009B0D30"/>
    <w:rsid w:val="009B2C98"/>
    <w:rsid w:val="009B61B1"/>
    <w:rsid w:val="009B65A2"/>
    <w:rsid w:val="009C1DDE"/>
    <w:rsid w:val="009C2773"/>
    <w:rsid w:val="009C475C"/>
    <w:rsid w:val="009D3A1D"/>
    <w:rsid w:val="009E27C6"/>
    <w:rsid w:val="009F10ED"/>
    <w:rsid w:val="00A04349"/>
    <w:rsid w:val="00A0610B"/>
    <w:rsid w:val="00A11D5A"/>
    <w:rsid w:val="00A216EF"/>
    <w:rsid w:val="00A37347"/>
    <w:rsid w:val="00A44617"/>
    <w:rsid w:val="00A87838"/>
    <w:rsid w:val="00A90F80"/>
    <w:rsid w:val="00AB140C"/>
    <w:rsid w:val="00AC596C"/>
    <w:rsid w:val="00AD6BC3"/>
    <w:rsid w:val="00AE5566"/>
    <w:rsid w:val="00B15515"/>
    <w:rsid w:val="00B30E41"/>
    <w:rsid w:val="00B3413A"/>
    <w:rsid w:val="00B51D57"/>
    <w:rsid w:val="00B63CF8"/>
    <w:rsid w:val="00B65E01"/>
    <w:rsid w:val="00B70D5E"/>
    <w:rsid w:val="00B830B8"/>
    <w:rsid w:val="00BA0CB0"/>
    <w:rsid w:val="00BA4B2A"/>
    <w:rsid w:val="00BB08B5"/>
    <w:rsid w:val="00BB4285"/>
    <w:rsid w:val="00BD5B31"/>
    <w:rsid w:val="00C1299A"/>
    <w:rsid w:val="00C15787"/>
    <w:rsid w:val="00C17467"/>
    <w:rsid w:val="00C17CDF"/>
    <w:rsid w:val="00C369AD"/>
    <w:rsid w:val="00C5090D"/>
    <w:rsid w:val="00C56A6F"/>
    <w:rsid w:val="00C70EFC"/>
    <w:rsid w:val="00C75CC3"/>
    <w:rsid w:val="00C761B9"/>
    <w:rsid w:val="00CA414E"/>
    <w:rsid w:val="00CB5D5B"/>
    <w:rsid w:val="00CF59EC"/>
    <w:rsid w:val="00D00738"/>
    <w:rsid w:val="00D05C42"/>
    <w:rsid w:val="00D136EF"/>
    <w:rsid w:val="00D350EB"/>
    <w:rsid w:val="00D62DC7"/>
    <w:rsid w:val="00D75DCB"/>
    <w:rsid w:val="00D86025"/>
    <w:rsid w:val="00D95978"/>
    <w:rsid w:val="00D96A9C"/>
    <w:rsid w:val="00DA6E74"/>
    <w:rsid w:val="00DA7708"/>
    <w:rsid w:val="00DD0D51"/>
    <w:rsid w:val="00DD6364"/>
    <w:rsid w:val="00DF316F"/>
    <w:rsid w:val="00DF5A77"/>
    <w:rsid w:val="00E17AE2"/>
    <w:rsid w:val="00E213FB"/>
    <w:rsid w:val="00E34854"/>
    <w:rsid w:val="00E562CE"/>
    <w:rsid w:val="00E77747"/>
    <w:rsid w:val="00E81587"/>
    <w:rsid w:val="00EA0641"/>
    <w:rsid w:val="00EA7E0A"/>
    <w:rsid w:val="00EC4628"/>
    <w:rsid w:val="00EE0CE6"/>
    <w:rsid w:val="00EE5A73"/>
    <w:rsid w:val="00F51A13"/>
    <w:rsid w:val="00F5452C"/>
    <w:rsid w:val="00F57577"/>
    <w:rsid w:val="00F61B64"/>
    <w:rsid w:val="00F76EF9"/>
    <w:rsid w:val="00F770B2"/>
    <w:rsid w:val="00FA4FE8"/>
    <w:rsid w:val="00FB2BE9"/>
    <w:rsid w:val="00FC4E4A"/>
    <w:rsid w:val="00FE38F3"/>
    <w:rsid w:val="00FE5BE2"/>
    <w:rsid w:val="00FE7ECB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rsid w:val="00065AB6"/>
    <w:pPr>
      <w:pBdr>
        <w:top w:val="single" w:sz="8" w:space="1" w:color="B12732"/>
      </w:pBdr>
      <w:tabs>
        <w:tab w:val="right" w:pos="9360"/>
      </w:tabs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4C5DA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4C5DAC"/>
    <w:pPr>
      <w:numPr>
        <w:numId w:val="15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4C5DAC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rsid w:val="00065AB6"/>
    <w:pPr>
      <w:pBdr>
        <w:top w:val="single" w:sz="8" w:space="1" w:color="B12732"/>
      </w:pBdr>
      <w:tabs>
        <w:tab w:val="right" w:pos="9360"/>
      </w:tabs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4C5DAC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4C5DAC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4C5DA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4C5DA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4C5DA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4C5DA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4C5DAC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4C5DAC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4C5DAC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rsid w:val="009C2773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4C5DAC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9C2773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4C5DAC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4C5DA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4C5DA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4C5DA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4C5DA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4C5DA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4C5DAC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4C5DAC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4C5DA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4C5DAC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4C5DA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4C5DAC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4C5DAC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4C5DAC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4C5DAC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4C5DAC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4C5DA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4C5DAC"/>
    <w:pPr>
      <w:numPr>
        <w:numId w:val="7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4C5DAC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4C5DAC"/>
    <w:pPr>
      <w:numPr>
        <w:numId w:val="9"/>
      </w:numPr>
      <w:spacing w:after="0" w:line="240" w:lineRule="auto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4C5DAC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4C5DAC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4C5DAC"/>
    <w:pPr>
      <w:numPr>
        <w:ilvl w:val="2"/>
        <w:numId w:val="14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4C5DAC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4C5DAC"/>
    <w:rPr>
      <w:rFonts w:ascii="Calibri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rsid w:val="00065AB6"/>
    <w:pPr>
      <w:pBdr>
        <w:top w:val="single" w:sz="8" w:space="1" w:color="B12732"/>
      </w:pBdr>
      <w:tabs>
        <w:tab w:val="right" w:pos="9360"/>
      </w:tabs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4C5DA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4C5DAC"/>
    <w:pPr>
      <w:numPr>
        <w:numId w:val="15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4C5DAC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rsid w:val="00065AB6"/>
    <w:pPr>
      <w:pBdr>
        <w:top w:val="single" w:sz="8" w:space="1" w:color="B12732"/>
      </w:pBdr>
      <w:tabs>
        <w:tab w:val="right" w:pos="9360"/>
      </w:tabs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4C5DAC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4C5DAC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4C5DA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4C5DA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4C5DA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4C5DA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4C5DAC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4C5DAC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4C5DAC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rsid w:val="009C2773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4C5DAC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9C2773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4C5DAC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4C5DA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4C5DA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4C5DA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4C5DA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4C5DA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4C5DAC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4C5DAC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4C5DA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4C5DAC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4C5DA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4C5DAC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4C5DAC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4C5DAC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4C5DAC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4C5DAC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4C5DA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4C5DAC"/>
    <w:pPr>
      <w:numPr>
        <w:numId w:val="7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4C5DAC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4C5DAC"/>
    <w:pPr>
      <w:numPr>
        <w:numId w:val="9"/>
      </w:numPr>
      <w:spacing w:after="0" w:line="240" w:lineRule="auto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4C5DAC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4C5DAC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4C5DAC"/>
    <w:pPr>
      <w:numPr>
        <w:ilvl w:val="2"/>
        <w:numId w:val="14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4C5DAC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4C5DAC"/>
    <w:rPr>
      <w:rFonts w:ascii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DITORS%20AND%20GRAPHICS%20SPECIALISTS%20ONLY\WordTemp\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485F-647B-44D8-A5BE-83226132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Wroblewska</dc:creator>
  <cp:lastModifiedBy>SYSTEM</cp:lastModifiedBy>
  <cp:revision>2</cp:revision>
  <cp:lastPrinted>2015-05-26T19:17:00Z</cp:lastPrinted>
  <dcterms:created xsi:type="dcterms:W3CDTF">2019-06-03T20:51:00Z</dcterms:created>
  <dcterms:modified xsi:type="dcterms:W3CDTF">2019-06-03T20:51:00Z</dcterms:modified>
</cp:coreProperties>
</file>