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header1.xml" ContentType="application/vnd.openxmlformats-officedocument.wordprocessingml.header+xml"/>
  <Override PartName="/word/footer14.xml" ContentType="application/vnd.openxmlformats-officedocument.wordprocessingml.footer+xml"/>
  <Override PartName="/word/header2.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08519E" w14:textId="609A0A14" w:rsidR="0051129B" w:rsidRPr="00E01F29" w:rsidRDefault="006526C5" w:rsidP="0051129B">
      <w:pPr>
        <w:pStyle w:val="DocTitle-IPR"/>
        <w:spacing w:after="480"/>
      </w:pPr>
      <w:bookmarkStart w:id="0" w:name="_Toc408182185"/>
      <w:bookmarkStart w:id="1" w:name="_Toc405791583"/>
      <w:bookmarkStart w:id="2" w:name="_GoBack"/>
      <w:bookmarkEnd w:id="2"/>
      <w:r>
        <w:t xml:space="preserve">Appendix </w:t>
      </w:r>
      <w:r w:rsidR="006263F9">
        <w:t>R</w:t>
      </w:r>
      <w:r w:rsidR="0051129B">
        <w:t>. Pretest Methods and Summary of Findings</w:t>
      </w:r>
    </w:p>
    <w:p w14:paraId="742FF416" w14:textId="77777777" w:rsidR="0051129B" w:rsidRPr="00E01F29" w:rsidRDefault="0051129B" w:rsidP="0051129B">
      <w:pPr>
        <w:pStyle w:val="DocSubtitle-IPR"/>
        <w:rPr>
          <w:b w:val="0"/>
        </w:rPr>
      </w:pPr>
      <w:r w:rsidRPr="00E01F29">
        <w:rPr>
          <w:b w:val="0"/>
        </w:rPr>
        <w:t xml:space="preserve">OMB No. </w:t>
      </w:r>
      <w:r>
        <w:rPr>
          <w:b w:val="0"/>
        </w:rPr>
        <w:t>0584-[</w:t>
      </w:r>
      <w:r w:rsidRPr="00E10545">
        <w:rPr>
          <w:b w:val="0"/>
        </w:rPr>
        <w:t>NEW</w:t>
      </w:r>
      <w:r>
        <w:rPr>
          <w:b w:val="0"/>
        </w:rPr>
        <w:t>]</w:t>
      </w:r>
    </w:p>
    <w:p w14:paraId="6EB3F117" w14:textId="77777777" w:rsidR="0051129B" w:rsidRPr="00572D9D" w:rsidRDefault="0051129B" w:rsidP="0051129B">
      <w:pPr>
        <w:pStyle w:val="DocDate-IPR"/>
        <w:spacing w:after="2400"/>
        <w:rPr>
          <w:rFonts w:ascii="Candara" w:hAnsi="Candara"/>
          <w:i/>
          <w:sz w:val="36"/>
          <w:szCs w:val="36"/>
        </w:rPr>
      </w:pPr>
      <w:r w:rsidRPr="00572D9D">
        <w:rPr>
          <w:rFonts w:ascii="Candara" w:hAnsi="Candara"/>
          <w:i/>
          <w:sz w:val="36"/>
          <w:szCs w:val="36"/>
        </w:rPr>
        <w:t>Assessment of Mandatory E&amp;T Programs</w:t>
      </w:r>
    </w:p>
    <w:p w14:paraId="0834FE5D" w14:textId="4EECA45F" w:rsidR="0051129B" w:rsidRPr="008D5210" w:rsidRDefault="00592EA3" w:rsidP="0051129B">
      <w:pPr>
        <w:pStyle w:val="DocDate-IPR"/>
        <w:spacing w:after="2400"/>
      </w:pPr>
      <w:r>
        <w:t>Month</w:t>
      </w:r>
      <w:r w:rsidR="006263F9">
        <w:t xml:space="preserve"> XX</w:t>
      </w:r>
      <w:r w:rsidR="0051129B">
        <w:t>, 2018</w:t>
      </w:r>
    </w:p>
    <w:p w14:paraId="740EE4C3" w14:textId="77777777" w:rsidR="0051129B" w:rsidRPr="008D5210" w:rsidRDefault="0051129B" w:rsidP="0051129B">
      <w:pPr>
        <w:pStyle w:val="TableText-IPR"/>
        <w:spacing w:after="120"/>
        <w:jc w:val="center"/>
        <w:rPr>
          <w:b/>
          <w:sz w:val="24"/>
          <w:szCs w:val="24"/>
        </w:rPr>
      </w:pPr>
      <w:r w:rsidRPr="008D5210">
        <w:rPr>
          <w:b/>
          <w:sz w:val="24"/>
          <w:szCs w:val="24"/>
        </w:rPr>
        <w:t xml:space="preserve">Project Officer: </w:t>
      </w:r>
      <w:r>
        <w:rPr>
          <w:b/>
          <w:sz w:val="24"/>
          <w:szCs w:val="24"/>
        </w:rPr>
        <w:t>Jordan Younes</w:t>
      </w:r>
    </w:p>
    <w:p w14:paraId="7A6B08C5" w14:textId="77777777" w:rsidR="0051129B" w:rsidRPr="00E01F29" w:rsidRDefault="0051129B" w:rsidP="0051129B">
      <w:pPr>
        <w:pStyle w:val="TableText-IPR"/>
        <w:jc w:val="center"/>
        <w:rPr>
          <w:sz w:val="22"/>
          <w:szCs w:val="24"/>
        </w:rPr>
      </w:pPr>
      <w:r w:rsidRPr="00E01F29">
        <w:rPr>
          <w:sz w:val="22"/>
          <w:szCs w:val="24"/>
        </w:rPr>
        <w:t>Office of Policy Support</w:t>
      </w:r>
    </w:p>
    <w:p w14:paraId="773C5809" w14:textId="77777777" w:rsidR="0051129B" w:rsidRPr="00E01F29" w:rsidRDefault="0051129B" w:rsidP="0051129B">
      <w:pPr>
        <w:pStyle w:val="TableText-IPR"/>
        <w:jc w:val="center"/>
        <w:rPr>
          <w:sz w:val="22"/>
          <w:szCs w:val="24"/>
        </w:rPr>
      </w:pPr>
      <w:r w:rsidRPr="00E01F29">
        <w:rPr>
          <w:sz w:val="22"/>
          <w:szCs w:val="24"/>
        </w:rPr>
        <w:t>Food and Nutrition Service</w:t>
      </w:r>
    </w:p>
    <w:p w14:paraId="610A55D1" w14:textId="77777777" w:rsidR="0051129B" w:rsidRPr="00E01F29" w:rsidRDefault="0051129B" w:rsidP="0051129B">
      <w:pPr>
        <w:pStyle w:val="TableText-IPR"/>
        <w:jc w:val="center"/>
        <w:rPr>
          <w:sz w:val="22"/>
          <w:szCs w:val="24"/>
        </w:rPr>
      </w:pPr>
      <w:r w:rsidRPr="00E01F29">
        <w:rPr>
          <w:sz w:val="22"/>
          <w:szCs w:val="24"/>
        </w:rPr>
        <w:t>U.S. Department of Agriculture</w:t>
      </w:r>
    </w:p>
    <w:p w14:paraId="648B1933" w14:textId="77777777" w:rsidR="0051129B" w:rsidRPr="00E01F29" w:rsidRDefault="0051129B" w:rsidP="0051129B">
      <w:pPr>
        <w:pStyle w:val="TableText-IPR"/>
        <w:jc w:val="center"/>
        <w:rPr>
          <w:sz w:val="22"/>
          <w:szCs w:val="24"/>
        </w:rPr>
      </w:pPr>
      <w:r w:rsidRPr="00E01F29">
        <w:rPr>
          <w:sz w:val="22"/>
          <w:szCs w:val="24"/>
        </w:rPr>
        <w:t>3101 Park Center Drive</w:t>
      </w:r>
    </w:p>
    <w:p w14:paraId="4752B768" w14:textId="77777777" w:rsidR="0051129B" w:rsidRPr="00E01F29" w:rsidRDefault="0051129B" w:rsidP="0051129B">
      <w:pPr>
        <w:pStyle w:val="TableText-IPR"/>
        <w:jc w:val="center"/>
        <w:rPr>
          <w:sz w:val="22"/>
          <w:szCs w:val="24"/>
        </w:rPr>
      </w:pPr>
      <w:r w:rsidRPr="00E01F29">
        <w:rPr>
          <w:sz w:val="22"/>
          <w:szCs w:val="24"/>
        </w:rPr>
        <w:t>Alexandria, VA 22303</w:t>
      </w:r>
    </w:p>
    <w:p w14:paraId="4B52F09D" w14:textId="77777777" w:rsidR="0051129B" w:rsidRDefault="0051129B" w:rsidP="0051129B">
      <w:pPr>
        <w:pStyle w:val="TableText-IPR"/>
        <w:jc w:val="center"/>
        <w:rPr>
          <w:sz w:val="22"/>
        </w:rPr>
      </w:pPr>
      <w:r w:rsidRPr="00714812">
        <w:rPr>
          <w:sz w:val="22"/>
        </w:rPr>
        <w:t xml:space="preserve">703-305-2935 </w:t>
      </w:r>
    </w:p>
    <w:p w14:paraId="47E59D16" w14:textId="77777777" w:rsidR="0051129B" w:rsidRDefault="0051129B" w:rsidP="0051129B">
      <w:pPr>
        <w:pStyle w:val="TableText-IPR"/>
        <w:jc w:val="center"/>
        <w:rPr>
          <w:sz w:val="22"/>
        </w:rPr>
      </w:pPr>
      <w:r>
        <w:rPr>
          <w:sz w:val="22"/>
        </w:rPr>
        <w:t>Jordan.younes@fns.usda.gov</w:t>
      </w:r>
    </w:p>
    <w:p w14:paraId="2753C770" w14:textId="77777777" w:rsidR="0051129B" w:rsidRDefault="0051129B" w:rsidP="0051129B">
      <w:pPr>
        <w:pStyle w:val="BodyText-IPR"/>
      </w:pPr>
    </w:p>
    <w:p w14:paraId="4EC83DF7" w14:textId="77777777" w:rsidR="0051129B" w:rsidRDefault="0051129B" w:rsidP="0051129B">
      <w:pPr>
        <w:pStyle w:val="BodyText-IPR"/>
        <w:sectPr w:rsidR="0051129B" w:rsidSect="0051129B">
          <w:footerReference w:type="default" r:id="rId9"/>
          <w:pgSz w:w="12240" w:h="15840"/>
          <w:pgMar w:top="1440" w:right="1440" w:bottom="1440" w:left="1440" w:header="720" w:footer="720" w:gutter="0"/>
          <w:pgNumType w:start="1"/>
          <w:cols w:space="720"/>
          <w:titlePg/>
          <w:docGrid w:linePitch="360"/>
        </w:sectPr>
      </w:pPr>
    </w:p>
    <w:p w14:paraId="7882726A" w14:textId="36EFC48B" w:rsidR="005A5665" w:rsidRDefault="00EA44E0" w:rsidP="005A5665">
      <w:pPr>
        <w:pStyle w:val="Heading1-IPR"/>
        <w:jc w:val="left"/>
      </w:pPr>
      <w:r>
        <w:rPr>
          <w:noProof/>
        </w:rPr>
        <w:lastRenderedPageBreak/>
        <w:drawing>
          <wp:anchor distT="0" distB="0" distL="114300" distR="114300" simplePos="0" relativeHeight="251660288" behindDoc="0" locked="0" layoutInCell="1" allowOverlap="1" wp14:anchorId="269DA274" wp14:editId="086DF40A">
            <wp:simplePos x="0" y="0"/>
            <wp:positionH relativeFrom="column">
              <wp:posOffset>4972050</wp:posOffset>
            </wp:positionH>
            <wp:positionV relativeFrom="paragraph">
              <wp:posOffset>10795</wp:posOffset>
            </wp:positionV>
            <wp:extent cx="978408" cy="245427"/>
            <wp:effectExtent l="0" t="0" r="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sight_logo_new red.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8408" cy="245427"/>
                    </a:xfrm>
                    <a:prstGeom prst="rect">
                      <a:avLst/>
                    </a:prstGeom>
                  </pic:spPr>
                </pic:pic>
              </a:graphicData>
            </a:graphic>
            <wp14:sizeRelH relativeFrom="page">
              <wp14:pctWidth>0</wp14:pctWidth>
            </wp14:sizeRelH>
            <wp14:sizeRelV relativeFrom="page">
              <wp14:pctHeight>0</wp14:pctHeight>
            </wp14:sizeRelV>
          </wp:anchor>
        </w:drawing>
      </w:r>
      <w:r w:rsidR="005A5665" w:rsidRPr="00C92703">
        <w:t>M</w:t>
      </w:r>
      <w:r w:rsidR="005A5665" w:rsidRPr="009E6F62">
        <w:t>emorandum</w:t>
      </w:r>
    </w:p>
    <w:p w14:paraId="3F6C3ACD" w14:textId="77777777" w:rsidR="005A5665" w:rsidRPr="00BC353F" w:rsidRDefault="005A5665" w:rsidP="005A5665">
      <w:pPr>
        <w:pStyle w:val="BodyText-IPR"/>
        <w:tabs>
          <w:tab w:val="left" w:pos="1440"/>
        </w:tabs>
      </w:pPr>
      <w:r w:rsidRPr="005A5665">
        <w:rPr>
          <w:rStyle w:val="MemoLabels-IPRChar"/>
        </w:rPr>
        <w:t>Date:</w:t>
      </w:r>
      <w:r w:rsidR="00F76D67">
        <w:rPr>
          <w:rStyle w:val="MemoLabels-IPRChar"/>
        </w:rPr>
        <w:t xml:space="preserve"> </w:t>
      </w:r>
      <w:r w:rsidR="004E5247">
        <w:rPr>
          <w:rStyle w:val="MemoLabels-IPRChar"/>
        </w:rPr>
        <w:tab/>
      </w:r>
      <w:r w:rsidR="00F76D67">
        <w:rPr>
          <w:rStyle w:val="MemoLabels-IPRChar"/>
          <w:b w:val="0"/>
        </w:rPr>
        <w:t>April 12, 2018</w:t>
      </w:r>
      <w:r w:rsidRPr="005E0028">
        <w:rPr>
          <w:rFonts w:eastAsiaTheme="minorEastAsia" w:cs="Times New Roman"/>
          <w:color w:val="DD2230"/>
        </w:rPr>
        <w:tab/>
      </w:r>
    </w:p>
    <w:p w14:paraId="3618B2B3" w14:textId="1F785B8D" w:rsidR="005A5665" w:rsidRPr="00BC353F" w:rsidRDefault="005A5665" w:rsidP="005A5665">
      <w:pPr>
        <w:pStyle w:val="BodyText-IPR"/>
        <w:tabs>
          <w:tab w:val="left" w:pos="1440"/>
        </w:tabs>
      </w:pPr>
      <w:r w:rsidRPr="005A5665">
        <w:rPr>
          <w:rStyle w:val="MemoLabels-IPRChar"/>
        </w:rPr>
        <w:t xml:space="preserve">To: </w:t>
      </w:r>
      <w:r w:rsidR="004E5247">
        <w:rPr>
          <w:rStyle w:val="MemoLabels-IPRChar"/>
        </w:rPr>
        <w:tab/>
      </w:r>
      <w:r w:rsidR="00F76D67">
        <w:rPr>
          <w:rStyle w:val="MemoLabels-IPRChar"/>
          <w:b w:val="0"/>
        </w:rPr>
        <w:t>Andrew Burns</w:t>
      </w:r>
      <w:r w:rsidR="006D2215">
        <w:rPr>
          <w:rStyle w:val="MemoLabels-IPRChar"/>
          <w:b w:val="0"/>
        </w:rPr>
        <w:t xml:space="preserve"> and Jordan Younes</w:t>
      </w:r>
      <w:r w:rsidR="00F76D67">
        <w:rPr>
          <w:rStyle w:val="MemoLabels-IPRChar"/>
          <w:b w:val="0"/>
        </w:rPr>
        <w:t xml:space="preserve">, </w:t>
      </w:r>
      <w:r w:rsidR="006D2215">
        <w:rPr>
          <w:rStyle w:val="MemoLabels-IPRChar"/>
          <w:b w:val="0"/>
        </w:rPr>
        <w:t>FNS</w:t>
      </w:r>
      <w:r w:rsidRPr="00BC353F">
        <w:tab/>
      </w:r>
    </w:p>
    <w:p w14:paraId="6C8C49E7" w14:textId="3200DB03" w:rsidR="005A5665" w:rsidRPr="00BC353F" w:rsidRDefault="005A5665" w:rsidP="004E5247">
      <w:pPr>
        <w:pStyle w:val="BodyText-IPR"/>
        <w:tabs>
          <w:tab w:val="left" w:pos="1440"/>
        </w:tabs>
        <w:ind w:left="1440" w:hanging="1440"/>
      </w:pPr>
      <w:r w:rsidRPr="009C5707">
        <w:rPr>
          <w:rFonts w:eastAsiaTheme="minorEastAsia" w:cs="Times New Roman"/>
          <w:b/>
        </w:rPr>
        <w:t>From:</w:t>
      </w:r>
      <w:r w:rsidRPr="007E17D4">
        <w:t xml:space="preserve"> </w:t>
      </w:r>
      <w:r w:rsidR="004E5247">
        <w:tab/>
      </w:r>
      <w:r w:rsidR="006D2215">
        <w:t xml:space="preserve">Claire Wilson, Carole Trippe, Brian Estes, and </w:t>
      </w:r>
      <w:r w:rsidR="00F76D67">
        <w:t xml:space="preserve">Brittany McGill, </w:t>
      </w:r>
      <w:r w:rsidR="006D2215">
        <w:t>Insight Policy Research</w:t>
      </w:r>
      <w:r w:rsidR="006D2215">
        <w:br/>
        <w:t>Gretchen Rowe</w:t>
      </w:r>
      <w:r w:rsidR="002A217E">
        <w:t xml:space="preserve"> and</w:t>
      </w:r>
      <w:r w:rsidR="006D2215">
        <w:t xml:space="preserve"> </w:t>
      </w:r>
      <w:r w:rsidR="00AA35B8">
        <w:t>Kristen Joyce</w:t>
      </w:r>
      <w:r w:rsidR="006D2215">
        <w:t>, Mathematica Policy Research</w:t>
      </w:r>
    </w:p>
    <w:p w14:paraId="5CFC0AB1" w14:textId="35F0D8DD" w:rsidR="005A5665" w:rsidRDefault="005A5665" w:rsidP="005A241A">
      <w:pPr>
        <w:pStyle w:val="BodyText-IPR"/>
        <w:tabs>
          <w:tab w:val="left" w:pos="1440"/>
        </w:tabs>
        <w:spacing w:after="0"/>
      </w:pPr>
      <w:r w:rsidRPr="005A5665">
        <w:rPr>
          <w:rStyle w:val="MemoLabels-IPRChar"/>
        </w:rPr>
        <w:t>Subject:</w:t>
      </w:r>
      <w:r w:rsidR="00F76D67">
        <w:rPr>
          <w:b/>
        </w:rPr>
        <w:t xml:space="preserve"> </w:t>
      </w:r>
      <w:r w:rsidR="004E5247">
        <w:rPr>
          <w:b/>
        </w:rPr>
        <w:tab/>
      </w:r>
      <w:r w:rsidR="003E5BDE" w:rsidRPr="003E5BDE">
        <w:t>Assessment of Mandatory E&amp;T Programs</w:t>
      </w:r>
      <w:r w:rsidR="00F76D67">
        <w:t>:</w:t>
      </w:r>
      <w:r w:rsidR="003E5BDE">
        <w:rPr>
          <w:b/>
        </w:rPr>
        <w:t xml:space="preserve"> </w:t>
      </w:r>
      <w:r w:rsidR="00194761">
        <w:t>Pretest Findings and Recommendations</w:t>
      </w:r>
    </w:p>
    <w:p w14:paraId="4C33182B" w14:textId="77777777" w:rsidR="005A5665" w:rsidRPr="00BC353F" w:rsidRDefault="005A5665" w:rsidP="005A5665">
      <w:pPr>
        <w:pStyle w:val="Page1MemoBoldTableText"/>
        <w:pBdr>
          <w:bottom w:val="dotted" w:sz="2" w:space="1" w:color="auto"/>
        </w:pBdr>
        <w:ind w:left="1440" w:hanging="1440"/>
        <w:rPr>
          <w:rFonts w:asciiTheme="minorHAnsi" w:hAnsiTheme="minorHAnsi"/>
          <w:b w:val="0"/>
          <w:sz w:val="22"/>
        </w:rPr>
      </w:pPr>
    </w:p>
    <w:bookmarkEnd w:id="0"/>
    <w:bookmarkEnd w:id="1"/>
    <w:p w14:paraId="5F330ABA" w14:textId="77777777" w:rsidR="005A5665" w:rsidRPr="00994F82" w:rsidRDefault="005A5665" w:rsidP="005A5665">
      <w:pPr>
        <w:pStyle w:val="Body12ptCalibri-IPR"/>
        <w:spacing w:after="0"/>
        <w:rPr>
          <w:sz w:val="22"/>
          <w:szCs w:val="22"/>
        </w:rPr>
      </w:pPr>
    </w:p>
    <w:p w14:paraId="442F6AFF" w14:textId="65DEC90C" w:rsidR="008B41BE" w:rsidRDefault="008B41BE" w:rsidP="008B41BE">
      <w:pPr>
        <w:pStyle w:val="BodyText-IPR"/>
      </w:pPr>
      <w:r>
        <w:t xml:space="preserve">Insight </w:t>
      </w:r>
      <w:r w:rsidR="003E5BDE">
        <w:t xml:space="preserve">and Mathematica </w:t>
      </w:r>
      <w:r>
        <w:t>pretested the following d</w:t>
      </w:r>
      <w:r w:rsidR="00C17375">
        <w:t>ata collection instruments for the</w:t>
      </w:r>
      <w:r>
        <w:t xml:space="preserve"> </w:t>
      </w:r>
      <w:r w:rsidR="003E5BDE">
        <w:t xml:space="preserve">“Assessment of Mandatory </w:t>
      </w:r>
      <w:r w:rsidR="006A0952">
        <w:t xml:space="preserve">Employment and Training (E&amp;T) </w:t>
      </w:r>
      <w:r w:rsidR="003E5BDE">
        <w:t>Programs”</w:t>
      </w:r>
      <w:r w:rsidR="00C17375">
        <w:t xml:space="preserve"> study</w:t>
      </w:r>
      <w:r>
        <w:t>:</w:t>
      </w:r>
    </w:p>
    <w:p w14:paraId="6A2881EA" w14:textId="26EEA8A0" w:rsidR="008B41BE" w:rsidRDefault="003E5BDE" w:rsidP="008B41BE">
      <w:pPr>
        <w:pStyle w:val="NumbersRed-IPR"/>
      </w:pPr>
      <w:r>
        <w:t xml:space="preserve">State SNAP </w:t>
      </w:r>
      <w:r w:rsidR="00932458">
        <w:t>d</w:t>
      </w:r>
      <w:r>
        <w:t xml:space="preserve">irector </w:t>
      </w:r>
      <w:r w:rsidR="005E77A9">
        <w:t xml:space="preserve">and E&amp;T </w:t>
      </w:r>
      <w:r w:rsidR="00932458">
        <w:t>d</w:t>
      </w:r>
      <w:r w:rsidR="005E77A9">
        <w:t xml:space="preserve">irector </w:t>
      </w:r>
      <w:r>
        <w:t>interview protocol</w:t>
      </w:r>
    </w:p>
    <w:p w14:paraId="2F0CE093" w14:textId="07F87F4E" w:rsidR="008B41BE" w:rsidRDefault="003E5BDE" w:rsidP="008B41BE">
      <w:pPr>
        <w:pStyle w:val="NumbersRed-IPR"/>
      </w:pPr>
      <w:r>
        <w:t xml:space="preserve">Local SNAP </w:t>
      </w:r>
      <w:r w:rsidR="00932458">
        <w:t>o</w:t>
      </w:r>
      <w:r>
        <w:t xml:space="preserve">ffice </w:t>
      </w:r>
      <w:r w:rsidR="00932458">
        <w:t>d</w:t>
      </w:r>
      <w:r>
        <w:t xml:space="preserve">irector </w:t>
      </w:r>
      <w:r w:rsidR="008B41BE">
        <w:t>interview protocol</w:t>
      </w:r>
    </w:p>
    <w:p w14:paraId="1C1036D4" w14:textId="58B04799" w:rsidR="008B41BE" w:rsidRDefault="003E5BDE" w:rsidP="003E5BDE">
      <w:pPr>
        <w:pStyle w:val="NumbersRed-IPR"/>
      </w:pPr>
      <w:r w:rsidRPr="003E5BDE">
        <w:t xml:space="preserve">Local SNAP </w:t>
      </w:r>
      <w:r w:rsidR="00932458">
        <w:t>o</w:t>
      </w:r>
      <w:r w:rsidRPr="003E5BDE">
        <w:t xml:space="preserve">ffice </w:t>
      </w:r>
      <w:r w:rsidR="00932458">
        <w:t>e</w:t>
      </w:r>
      <w:r>
        <w:t xml:space="preserve">ligibility </w:t>
      </w:r>
      <w:r w:rsidR="00932458">
        <w:t>w</w:t>
      </w:r>
      <w:r>
        <w:t>orker interview protocol</w:t>
      </w:r>
      <w:r w:rsidR="008B41BE">
        <w:t xml:space="preserve"> </w:t>
      </w:r>
    </w:p>
    <w:p w14:paraId="35142B2C" w14:textId="4FBBACB0" w:rsidR="008B41BE" w:rsidRDefault="003E5BDE" w:rsidP="003E5BDE">
      <w:pPr>
        <w:pStyle w:val="NumbersRed-IPR"/>
      </w:pPr>
      <w:r>
        <w:t xml:space="preserve">E&amp;T </w:t>
      </w:r>
      <w:r w:rsidR="00932458">
        <w:t>p</w:t>
      </w:r>
      <w:r>
        <w:t>rovider</w:t>
      </w:r>
      <w:r w:rsidRPr="003E5BDE">
        <w:t xml:space="preserve"> </w:t>
      </w:r>
      <w:r w:rsidR="00932458">
        <w:t>s</w:t>
      </w:r>
      <w:r w:rsidR="003C1C38">
        <w:t xml:space="preserve">upervisor </w:t>
      </w:r>
      <w:r w:rsidR="008B36F8">
        <w:t xml:space="preserve">and </w:t>
      </w:r>
      <w:r w:rsidR="00932458">
        <w:t>f</w:t>
      </w:r>
      <w:r w:rsidR="008B36F8">
        <w:t xml:space="preserve">rontline </w:t>
      </w:r>
      <w:r w:rsidR="00932458">
        <w:t>s</w:t>
      </w:r>
      <w:r w:rsidR="008B36F8">
        <w:t xml:space="preserve">taff </w:t>
      </w:r>
      <w:r w:rsidRPr="003E5BDE">
        <w:t>interview protocol</w:t>
      </w:r>
    </w:p>
    <w:p w14:paraId="61C90DC0" w14:textId="49A97942" w:rsidR="008B41BE" w:rsidRDefault="008B36F8" w:rsidP="005A241A">
      <w:pPr>
        <w:pStyle w:val="NumbersRed-IPR"/>
        <w:spacing w:after="240"/>
      </w:pPr>
      <w:r>
        <w:t>Administrative data collection instructions</w:t>
      </w:r>
      <w:r w:rsidR="00BD7C41">
        <w:t xml:space="preserve"> and variable list</w:t>
      </w:r>
    </w:p>
    <w:p w14:paraId="792165A0" w14:textId="42C9641A" w:rsidR="008B41BE" w:rsidRDefault="008B41BE" w:rsidP="008B41BE">
      <w:pPr>
        <w:pStyle w:val="BodyText-IPR"/>
      </w:pPr>
      <w:r>
        <w:t xml:space="preserve">The primary objective of the pretest was to ensure the instruments </w:t>
      </w:r>
      <w:r w:rsidR="00F470C1">
        <w:t>will be</w:t>
      </w:r>
      <w:r>
        <w:t xml:space="preserve"> clear and </w:t>
      </w:r>
      <w:r w:rsidR="00F470C1">
        <w:t xml:space="preserve">easy for respondents to </w:t>
      </w:r>
      <w:r>
        <w:t>understand. Specific pretest objectives</w:t>
      </w:r>
      <w:r w:rsidR="00F470C1">
        <w:t xml:space="preserve"> follow</w:t>
      </w:r>
      <w:r>
        <w:t>:</w:t>
      </w:r>
    </w:p>
    <w:p w14:paraId="11449407" w14:textId="2483CB56" w:rsidR="008B41BE" w:rsidRDefault="008B41BE" w:rsidP="00842B7F">
      <w:pPr>
        <w:pStyle w:val="BulletsRed-IPR"/>
      </w:pPr>
      <w:r>
        <w:t>Identify problems related to communicating intent or meaning of questions</w:t>
      </w:r>
      <w:r w:rsidR="00F470C1">
        <w:t>.</w:t>
      </w:r>
    </w:p>
    <w:p w14:paraId="0EEF8F69" w14:textId="2F10EE7F" w:rsidR="008B41BE" w:rsidRDefault="008B41BE" w:rsidP="00842B7F">
      <w:pPr>
        <w:pStyle w:val="BulletsRed-IPR"/>
      </w:pPr>
      <w:r>
        <w:t>Determin</w:t>
      </w:r>
      <w:r w:rsidR="00F470C1">
        <w:t>e</w:t>
      </w:r>
      <w:r>
        <w:t xml:space="preserve"> whether respondents could provide the information requested</w:t>
      </w:r>
      <w:r w:rsidR="00F470C1">
        <w:t>.</w:t>
      </w:r>
    </w:p>
    <w:p w14:paraId="175D71D5" w14:textId="366A6C4A" w:rsidR="008B41BE" w:rsidRDefault="008B41BE" w:rsidP="00842B7F">
      <w:pPr>
        <w:pStyle w:val="BulletsRed-IPR"/>
      </w:pPr>
      <w:r>
        <w:t>Identify problems with introductions, instructions, or explanations</w:t>
      </w:r>
      <w:r w:rsidR="00F470C1">
        <w:t>.</w:t>
      </w:r>
    </w:p>
    <w:p w14:paraId="76E4C52D" w14:textId="5BB4F5B2" w:rsidR="00194761" w:rsidRDefault="008B41BE" w:rsidP="00F470C1">
      <w:pPr>
        <w:pStyle w:val="BulletsRed-IPR"/>
        <w:spacing w:after="240"/>
      </w:pPr>
      <w:r>
        <w:t>Assess the time needed to complete the questionnaire and other respondent burden issues</w:t>
      </w:r>
      <w:r w:rsidR="00F470C1">
        <w:t>.</w:t>
      </w:r>
    </w:p>
    <w:p w14:paraId="416D5685" w14:textId="77777777" w:rsidR="00194761" w:rsidRDefault="00194761" w:rsidP="00FF6D0F">
      <w:pPr>
        <w:pStyle w:val="Heading2-IPR"/>
      </w:pPr>
      <w:r>
        <w:t xml:space="preserve">Recruitment </w:t>
      </w:r>
      <w:r w:rsidR="007C50A5">
        <w:t xml:space="preserve">and Data Collection </w:t>
      </w:r>
      <w:r>
        <w:t>Methods</w:t>
      </w:r>
    </w:p>
    <w:p w14:paraId="1A9CF9DF" w14:textId="354009F5" w:rsidR="00C17375" w:rsidRDefault="000F7119" w:rsidP="004E5247">
      <w:pPr>
        <w:pStyle w:val="BodyText-IPR"/>
      </w:pPr>
      <w:r w:rsidRPr="000F7119">
        <w:t xml:space="preserve">On January 24, </w:t>
      </w:r>
      <w:r w:rsidR="00F76D67">
        <w:t xml:space="preserve">2018, </w:t>
      </w:r>
      <w:r w:rsidR="007F2FB2">
        <w:t xml:space="preserve">FNS </w:t>
      </w:r>
      <w:r w:rsidRPr="000F7119">
        <w:t>sent</w:t>
      </w:r>
      <w:r w:rsidR="00F470C1">
        <w:t xml:space="preserve"> a one-page</w:t>
      </w:r>
      <w:r w:rsidR="006E04BF">
        <w:t xml:space="preserve"> overview of the study via email</w:t>
      </w:r>
      <w:r w:rsidRPr="000F7119">
        <w:t xml:space="preserve"> to Minne</w:t>
      </w:r>
      <w:r w:rsidR="000C0334">
        <w:t>s</w:t>
      </w:r>
      <w:r w:rsidRPr="000F7119">
        <w:t xml:space="preserve">ota’s Economic Assistance and Employment Supports Division Director, requesting </w:t>
      </w:r>
      <w:r>
        <w:t>the State’s participation in the pretest.</w:t>
      </w:r>
      <w:r w:rsidR="006E04BF">
        <w:t xml:space="preserve"> </w:t>
      </w:r>
      <w:r>
        <w:t>Insight’s qualitative task lead</w:t>
      </w:r>
      <w:r w:rsidR="007F2FB2">
        <w:t xml:space="preserve"> </w:t>
      </w:r>
      <w:r>
        <w:t xml:space="preserve">followed up </w:t>
      </w:r>
      <w:r w:rsidR="007D0860">
        <w:t xml:space="preserve">with </w:t>
      </w:r>
      <w:r w:rsidR="00C17375">
        <w:t xml:space="preserve">the </w:t>
      </w:r>
      <w:r w:rsidR="006E04BF">
        <w:t>d</w:t>
      </w:r>
      <w:r w:rsidR="00C17375">
        <w:t>irector</w:t>
      </w:r>
      <w:r w:rsidR="007D0860">
        <w:t xml:space="preserve"> </w:t>
      </w:r>
      <w:r>
        <w:t xml:space="preserve">via email </w:t>
      </w:r>
      <w:r w:rsidR="00C17375">
        <w:t xml:space="preserve">to provide </w:t>
      </w:r>
      <w:r>
        <w:t>additional information a</w:t>
      </w:r>
      <w:r w:rsidR="00A67DCA">
        <w:t>nd followed up by telephone to</w:t>
      </w:r>
      <w:r>
        <w:t xml:space="preserve"> request Minnesota’s participation.</w:t>
      </w:r>
      <w:r w:rsidR="007D0860">
        <w:t xml:space="preserve"> </w:t>
      </w:r>
    </w:p>
    <w:p w14:paraId="132A936A" w14:textId="0550F13A" w:rsidR="007D0860" w:rsidRDefault="00C17375" w:rsidP="004E5247">
      <w:pPr>
        <w:pStyle w:val="BodyText-IPR"/>
      </w:pPr>
      <w:r>
        <w:t xml:space="preserve">After </w:t>
      </w:r>
      <w:r w:rsidR="006A0952">
        <w:t xml:space="preserve">securing </w:t>
      </w:r>
      <w:r>
        <w:t xml:space="preserve">Minnesota’s participation, the task lead </w:t>
      </w:r>
      <w:r w:rsidR="007D0860">
        <w:t xml:space="preserve">scheduled </w:t>
      </w:r>
      <w:r w:rsidR="00A67DCA">
        <w:t>an</w:t>
      </w:r>
      <w:r w:rsidR="007D0860">
        <w:t xml:space="preserve"> interview to pretest the </w:t>
      </w:r>
      <w:r w:rsidR="006E04BF">
        <w:t>S</w:t>
      </w:r>
      <w:r w:rsidR="007D0860">
        <w:t xml:space="preserve">tate SNAP </w:t>
      </w:r>
      <w:r w:rsidR="00932458">
        <w:t>d</w:t>
      </w:r>
      <w:r w:rsidR="007D0860">
        <w:t xml:space="preserve">irector and E&amp;T </w:t>
      </w:r>
      <w:r w:rsidR="00932458">
        <w:t>d</w:t>
      </w:r>
      <w:r w:rsidR="007D0860">
        <w:t xml:space="preserve">irector </w:t>
      </w:r>
      <w:r w:rsidR="00544BED">
        <w:t xml:space="preserve">interview </w:t>
      </w:r>
      <w:r w:rsidR="007D0860">
        <w:t xml:space="preserve">protocol. </w:t>
      </w:r>
      <w:r>
        <w:t xml:space="preserve">Insight also </w:t>
      </w:r>
      <w:r w:rsidR="0007294B">
        <w:t xml:space="preserve">discussed the need to pretest three additional interview protocols: one with a local office </w:t>
      </w:r>
      <w:r w:rsidR="006A0952">
        <w:t>director</w:t>
      </w:r>
      <w:r w:rsidR="0007294B">
        <w:t>, a second with an eligibility worker</w:t>
      </w:r>
      <w:r w:rsidR="006A0952">
        <w:t>,</w:t>
      </w:r>
      <w:r w:rsidR="0007294B">
        <w:t xml:space="preserve"> and a third with an employment and training provider who serves mandatory SNAP E&amp;T participants.</w:t>
      </w:r>
      <w:r w:rsidR="00F76D67">
        <w:t xml:space="preserve"> </w:t>
      </w:r>
    </w:p>
    <w:p w14:paraId="18344643" w14:textId="4D605EBA" w:rsidR="009764E3" w:rsidRDefault="003828F3" w:rsidP="009764E3">
      <w:pPr>
        <w:pStyle w:val="BodyText-IPR"/>
      </w:pPr>
      <w:r>
        <w:t xml:space="preserve">The State SNAP </w:t>
      </w:r>
      <w:r w:rsidR="006E04BF">
        <w:t>d</w:t>
      </w:r>
      <w:r>
        <w:t xml:space="preserve">irector </w:t>
      </w:r>
      <w:r w:rsidR="0007294B">
        <w:t>provided contact information for SNAP office representatives from two counties.</w:t>
      </w:r>
      <w:r w:rsidR="00F76D67">
        <w:t xml:space="preserve"> </w:t>
      </w:r>
      <w:r w:rsidR="0007294B">
        <w:t>One of the counties operated a mandatory E&amp;T program</w:t>
      </w:r>
      <w:r w:rsidR="004E5247">
        <w:t>;</w:t>
      </w:r>
      <w:r w:rsidR="006A0952">
        <w:t xml:space="preserve"> the other operated a voluntary </w:t>
      </w:r>
      <w:r w:rsidR="006E04BF">
        <w:t>E&amp;T program</w:t>
      </w:r>
      <w:r w:rsidR="0007294B">
        <w:t>.</w:t>
      </w:r>
      <w:r w:rsidR="00F76D67">
        <w:t xml:space="preserve"> </w:t>
      </w:r>
      <w:r w:rsidR="009764E3">
        <w:t xml:space="preserve">Insight contacted the SNAP office representative from the mandatory county by email. The email briefly described the study, the purpose of the pretest, and the topics to be covered in the </w:t>
      </w:r>
      <w:r w:rsidR="009764E3">
        <w:lastRenderedPageBreak/>
        <w:t>interview.</w:t>
      </w:r>
      <w:r w:rsidR="00A150D4">
        <w:t xml:space="preserve"> Insight</w:t>
      </w:r>
      <w:r w:rsidR="009764E3">
        <w:t xml:space="preserve"> followed up with the local representative by phone to formally request her participation and scheduled the pretest. </w:t>
      </w:r>
    </w:p>
    <w:p w14:paraId="63661436" w14:textId="0ECEF1B8" w:rsidR="007D0860" w:rsidRDefault="009764E3" w:rsidP="004E5247">
      <w:pPr>
        <w:pStyle w:val="BodyText-IPR"/>
      </w:pPr>
      <w:r>
        <w:t xml:space="preserve">The State SNAP </w:t>
      </w:r>
      <w:r w:rsidR="006E04BF">
        <w:t>d</w:t>
      </w:r>
      <w:r>
        <w:t xml:space="preserve">irector </w:t>
      </w:r>
      <w:r w:rsidR="0007294B">
        <w:t xml:space="preserve">also provided contact information for two E&amp;T providers. </w:t>
      </w:r>
      <w:r w:rsidR="007F2FB2">
        <w:t>Insight forwarded the contact information for the E&amp;T providers to Mathematica</w:t>
      </w:r>
      <w:r w:rsidR="001640FD">
        <w:t xml:space="preserve"> to coordinate and conduct the pretest of </w:t>
      </w:r>
      <w:r w:rsidR="003828F3">
        <w:t xml:space="preserve">the E&amp;T </w:t>
      </w:r>
      <w:r w:rsidR="006A0952">
        <w:t xml:space="preserve">provider </w:t>
      </w:r>
      <w:r w:rsidR="003828F3">
        <w:t>instrument</w:t>
      </w:r>
      <w:r w:rsidR="00682850">
        <w:t>s</w:t>
      </w:r>
      <w:r w:rsidR="003828F3">
        <w:t>.</w:t>
      </w:r>
      <w:r>
        <w:t xml:space="preserve"> After learning these providers were in a voluntary E&amp;T county, Insight requested contact information for two providers</w:t>
      </w:r>
      <w:r w:rsidR="00544BED">
        <w:t xml:space="preserve"> in </w:t>
      </w:r>
      <w:r w:rsidR="00B56D10">
        <w:t>mandatory E&amp;T counties</w:t>
      </w:r>
      <w:r>
        <w:t xml:space="preserve"> from the </w:t>
      </w:r>
      <w:r w:rsidR="00A150D4">
        <w:t xml:space="preserve">State </w:t>
      </w:r>
      <w:r>
        <w:t xml:space="preserve">SNAP </w:t>
      </w:r>
      <w:r w:rsidR="006E04BF">
        <w:t>d</w:t>
      </w:r>
      <w:r>
        <w:t xml:space="preserve">irector. Mathematica recruited one of these providers for the pretest. </w:t>
      </w:r>
    </w:p>
    <w:p w14:paraId="61F674D6" w14:textId="34F3F818" w:rsidR="00A67DCA" w:rsidRDefault="00A67DCA" w:rsidP="004E5247">
      <w:pPr>
        <w:pStyle w:val="BodyText-IPR"/>
      </w:pPr>
      <w:r>
        <w:t xml:space="preserve">Each </w:t>
      </w:r>
      <w:r w:rsidR="008304EC">
        <w:t xml:space="preserve">interview </w:t>
      </w:r>
      <w:r>
        <w:t xml:space="preserve">pretest </w:t>
      </w:r>
      <w:r w:rsidRPr="00A67DCA">
        <w:t xml:space="preserve">was scheduled for 90 minutes to </w:t>
      </w:r>
      <w:r w:rsidR="006E04BF">
        <w:t>facilitate</w:t>
      </w:r>
      <w:r w:rsidRPr="00A67DCA">
        <w:t xml:space="preserve"> testing a 60</w:t>
      </w:r>
      <w:r w:rsidR="001640FD">
        <w:t>-</w:t>
      </w:r>
      <w:r w:rsidRPr="00A67DCA">
        <w:t xml:space="preserve">minute instrument </w:t>
      </w:r>
      <w:r w:rsidR="00544BED">
        <w:t>and</w:t>
      </w:r>
      <w:r w:rsidR="00544BED" w:rsidRPr="00A67DCA">
        <w:t xml:space="preserve"> </w:t>
      </w:r>
      <w:r w:rsidRPr="00A67DCA">
        <w:t xml:space="preserve">follow-up questions. </w:t>
      </w:r>
      <w:r>
        <w:t>E</w:t>
      </w:r>
      <w:r w:rsidRPr="00A67DCA">
        <w:t>ach interview was recorded with the permission of respondents</w:t>
      </w:r>
      <w:r w:rsidR="00A150D4">
        <w:t>,</w:t>
      </w:r>
      <w:r w:rsidRPr="00A67DCA">
        <w:t xml:space="preserve"> and a research analyst took detailed notes during the interview.</w:t>
      </w:r>
    </w:p>
    <w:p w14:paraId="7DBC2C05" w14:textId="18EDFFDB" w:rsidR="008304EC" w:rsidRPr="00D80D3D" w:rsidRDefault="008304EC" w:rsidP="0053239B">
      <w:pPr>
        <w:pStyle w:val="BodyText-IPR"/>
      </w:pPr>
      <w:r>
        <w:t xml:space="preserve">For the </w:t>
      </w:r>
      <w:r w:rsidRPr="00D80D3D">
        <w:t>pretest</w:t>
      </w:r>
      <w:r>
        <w:t xml:space="preserve"> of the administrative data request and instructions</w:t>
      </w:r>
      <w:r w:rsidRPr="00D80D3D">
        <w:t xml:space="preserve">, Insight held an initial call with </w:t>
      </w:r>
      <w:r>
        <w:t>a representative from</w:t>
      </w:r>
      <w:r w:rsidRPr="00D80D3D">
        <w:t xml:space="preserve"> the Economic Assistance and Employment Supports Division to describe the study and administrative data collection and to schedule a 60-minute conference call to obtain feedback on the materials. Next, Insight sent the </w:t>
      </w:r>
      <w:r w:rsidR="00932458">
        <w:t>a</w:t>
      </w:r>
      <w:r w:rsidRPr="00D80D3D">
        <w:t xml:space="preserve">dministrative </w:t>
      </w:r>
      <w:r w:rsidR="00932458">
        <w:t>d</w:t>
      </w:r>
      <w:r w:rsidRPr="00D80D3D">
        <w:t xml:space="preserve">ata </w:t>
      </w:r>
      <w:r w:rsidR="00932458">
        <w:t>c</w:t>
      </w:r>
      <w:r w:rsidRPr="00D80D3D">
        <w:t xml:space="preserve">ollection </w:t>
      </w:r>
      <w:r w:rsidR="00932458">
        <w:t>i</w:t>
      </w:r>
      <w:r w:rsidRPr="00D80D3D">
        <w:t xml:space="preserve">nstructions and </w:t>
      </w:r>
      <w:r w:rsidR="00932458">
        <w:t>r</w:t>
      </w:r>
      <w:r w:rsidRPr="00D80D3D">
        <w:t xml:space="preserve">equirements document </w:t>
      </w:r>
      <w:r w:rsidR="00FB2647" w:rsidRPr="00D80D3D">
        <w:t>(</w:t>
      </w:r>
      <w:r w:rsidR="00FB2647" w:rsidRPr="00001C0A">
        <w:t xml:space="preserve">see appendix </w:t>
      </w:r>
      <w:r w:rsidR="00001C0A" w:rsidRPr="00001C0A">
        <w:t>E</w:t>
      </w:r>
      <w:r w:rsidR="00FB2647" w:rsidRPr="00001C0A">
        <w:t xml:space="preserve">) </w:t>
      </w:r>
      <w:r w:rsidRPr="00001C0A">
        <w:t>to the</w:t>
      </w:r>
      <w:r>
        <w:t xml:space="preserve"> respondent </w:t>
      </w:r>
      <w:r w:rsidRPr="00D80D3D">
        <w:t>and asked her to review the document</w:t>
      </w:r>
      <w:r w:rsidR="00FB2647">
        <w:t>ation</w:t>
      </w:r>
      <w:r w:rsidRPr="00D80D3D">
        <w:t xml:space="preserve"> before </w:t>
      </w:r>
      <w:r w:rsidR="00A150D4">
        <w:t>the</w:t>
      </w:r>
      <w:r w:rsidRPr="00D80D3D">
        <w:t xml:space="preserve"> scheduled call.</w:t>
      </w:r>
      <w:r>
        <w:t xml:space="preserve"> </w:t>
      </w:r>
      <w:r w:rsidRPr="00D80D3D">
        <w:t xml:space="preserve">Specifically, </w:t>
      </w:r>
      <w:r w:rsidR="00A150D4">
        <w:t>Insight</w:t>
      </w:r>
      <w:r w:rsidRPr="00D80D3D">
        <w:t xml:space="preserve"> asked </w:t>
      </w:r>
      <w:r w:rsidR="00A150D4">
        <w:t xml:space="preserve">the representative </w:t>
      </w:r>
      <w:r w:rsidRPr="00D80D3D">
        <w:t xml:space="preserve">to provide feedback on </w:t>
      </w:r>
      <w:r w:rsidR="005B63B1">
        <w:t>(</w:t>
      </w:r>
      <w:r w:rsidRPr="00D80D3D">
        <w:t>1) the instructions for preparing and submitting the data extract, including which records to include, the format for the file, and the time period for the data</w:t>
      </w:r>
      <w:r w:rsidR="00FB2647">
        <w:t>;</w:t>
      </w:r>
      <w:r w:rsidRPr="00D80D3D">
        <w:t xml:space="preserve"> and </w:t>
      </w:r>
      <w:r w:rsidR="005B63B1">
        <w:t>(</w:t>
      </w:r>
      <w:r w:rsidRPr="00D80D3D">
        <w:t>2) the list and description of variables requested, including whether the variables were clearly defined</w:t>
      </w:r>
      <w:r w:rsidR="00544BED">
        <w:t>,</w:t>
      </w:r>
      <w:r w:rsidRPr="00D80D3D">
        <w:t xml:space="preserve"> and the level of detail and quality of the data that could be provided.</w:t>
      </w:r>
      <w:r>
        <w:t xml:space="preserve"> </w:t>
      </w:r>
      <w:r w:rsidRPr="00D80D3D">
        <w:t xml:space="preserve">Finally, </w:t>
      </w:r>
      <w:r w:rsidR="00A150D4">
        <w:t>Insight</w:t>
      </w:r>
      <w:r w:rsidRPr="00D80D3D">
        <w:t xml:space="preserve"> held a 60-minute call </w:t>
      </w:r>
      <w:r>
        <w:t xml:space="preserve">on February 22 </w:t>
      </w:r>
      <w:r w:rsidRPr="00D80D3D">
        <w:t xml:space="preserve">to </w:t>
      </w:r>
      <w:r>
        <w:t xml:space="preserve">solicit </w:t>
      </w:r>
      <w:r w:rsidRPr="00D80D3D">
        <w:t>feedback on the materials.</w:t>
      </w:r>
    </w:p>
    <w:p w14:paraId="46ED2B61" w14:textId="5427FA32" w:rsidR="00194761" w:rsidRDefault="00FF6D0F" w:rsidP="00FF6D0F">
      <w:pPr>
        <w:pStyle w:val="Heading2-IPR"/>
      </w:pPr>
      <w:r>
        <w:t>Findings</w:t>
      </w:r>
      <w:r w:rsidR="00FB2647">
        <w:t xml:space="preserve"> </w:t>
      </w:r>
    </w:p>
    <w:p w14:paraId="13A608D3" w14:textId="191D66DA" w:rsidR="00A00C2C" w:rsidRDefault="007A2748" w:rsidP="006C20C0">
      <w:pPr>
        <w:pStyle w:val="BodyText-IPR"/>
      </w:pPr>
      <w:r>
        <w:t>In Minnesot</w:t>
      </w:r>
      <w:r w:rsidR="00D23422">
        <w:t xml:space="preserve">a, SNAP is administered at the </w:t>
      </w:r>
      <w:r>
        <w:t>county level, with some counties operating mandatory programs and others operating voluntary programs.</w:t>
      </w:r>
      <w:r w:rsidR="00F76D67">
        <w:t xml:space="preserve"> </w:t>
      </w:r>
      <w:r>
        <w:t xml:space="preserve">For the purposes of the pretest, we conducted interviews with SNAP representatives </w:t>
      </w:r>
      <w:r w:rsidR="00460753">
        <w:t>and E&amp;T providers who serve mandatory E&amp;T participants</w:t>
      </w:r>
      <w:r w:rsidR="00D23422">
        <w:t>.</w:t>
      </w:r>
    </w:p>
    <w:p w14:paraId="63AD3F4C" w14:textId="294C50AF" w:rsidR="006C20C0" w:rsidRDefault="00D2619C" w:rsidP="006C20C0">
      <w:pPr>
        <w:pStyle w:val="BodyText-IPR"/>
      </w:pPr>
      <w:r>
        <w:t xml:space="preserve">As discussed below, we learned through the </w:t>
      </w:r>
      <w:r w:rsidR="00522EEE">
        <w:t xml:space="preserve">local office </w:t>
      </w:r>
      <w:r>
        <w:t>pretest</w:t>
      </w:r>
      <w:r w:rsidR="00522EEE">
        <w:t>s</w:t>
      </w:r>
      <w:r>
        <w:t xml:space="preserve"> that employment services and eligibility services </w:t>
      </w:r>
      <w:r w:rsidR="00494BAA">
        <w:t>are administered by different departments</w:t>
      </w:r>
      <w:r w:rsidR="001640FD">
        <w:t xml:space="preserve"> in Minnesota</w:t>
      </w:r>
      <w:r w:rsidR="00C4167D">
        <w:t>. As a result</w:t>
      </w:r>
      <w:r w:rsidR="00494BAA">
        <w:t>, the employment services representatives could not address questions</w:t>
      </w:r>
      <w:r w:rsidR="00544BED">
        <w:t xml:space="preserve"> about</w:t>
      </w:r>
      <w:r w:rsidR="00494BAA">
        <w:t xml:space="preserve"> eligibility</w:t>
      </w:r>
      <w:r w:rsidR="005B63B1">
        <w:t>,</w:t>
      </w:r>
      <w:r w:rsidR="00494BAA">
        <w:t xml:space="preserve"> and the eligibility representative</w:t>
      </w:r>
      <w:r w:rsidR="005B63B1">
        <w:t>s</w:t>
      </w:r>
      <w:r w:rsidR="00494BAA">
        <w:t xml:space="preserve"> could not address some questions about participation track</w:t>
      </w:r>
      <w:r w:rsidR="00544BED">
        <w:t>ing</w:t>
      </w:r>
      <w:r w:rsidR="00494BAA">
        <w:t>.</w:t>
      </w:r>
      <w:r w:rsidR="00F76D67">
        <w:t xml:space="preserve"> </w:t>
      </w:r>
      <w:r w:rsidR="00494BAA">
        <w:t>Th</w:t>
      </w:r>
      <w:r w:rsidR="00FB2647">
        <w:t xml:space="preserve">is situation </w:t>
      </w:r>
      <w:r w:rsidR="00494BAA">
        <w:t>suggests the need to gather information about how services are organized and coordinated in a given State or location, and what entities need to be “at the table” to provide a comprehensive understanding of how clients move through the program and where they can drop off</w:t>
      </w:r>
      <w:r w:rsidR="001640FD">
        <w:t xml:space="preserve"> in the process</w:t>
      </w:r>
      <w:r w:rsidR="00494BAA">
        <w:t>.</w:t>
      </w:r>
      <w:r w:rsidR="004E5247">
        <w:t xml:space="preserve"> We plan to include these issues as discussion topics with the study States during the planning phase for the site visits to ensure smooth execution of site visits and comprehensive data collection</w:t>
      </w:r>
      <w:r w:rsidR="00287BBD">
        <w:t xml:space="preserve">. </w:t>
      </w:r>
    </w:p>
    <w:p w14:paraId="08622CBE" w14:textId="6FC00570" w:rsidR="00FF6D0F" w:rsidRDefault="00544BED" w:rsidP="005A241A">
      <w:pPr>
        <w:pStyle w:val="Heading3-IPR"/>
      </w:pPr>
      <w:r>
        <w:t xml:space="preserve">State </w:t>
      </w:r>
      <w:r w:rsidR="00FF6D0F">
        <w:t xml:space="preserve">SNAP Director </w:t>
      </w:r>
      <w:r w:rsidR="00A07F1D">
        <w:t xml:space="preserve">and E&amp;T Director </w:t>
      </w:r>
      <w:r>
        <w:t xml:space="preserve">Interview </w:t>
      </w:r>
      <w:r w:rsidR="00FF6D0F">
        <w:t>Protocol</w:t>
      </w:r>
    </w:p>
    <w:p w14:paraId="395B183E" w14:textId="61605AA3" w:rsidR="000C0334" w:rsidRPr="00C4167D" w:rsidRDefault="000C0334" w:rsidP="00C4167D">
      <w:pPr>
        <w:pStyle w:val="BodyText-IPR"/>
      </w:pPr>
      <w:bookmarkStart w:id="3" w:name="_Hlk511035462"/>
      <w:r w:rsidRPr="00C4167D">
        <w:t xml:space="preserve">Insight interviewed </w:t>
      </w:r>
      <w:r w:rsidR="00D65921">
        <w:t>the</w:t>
      </w:r>
      <w:r w:rsidR="00D65921" w:rsidRPr="00C4167D">
        <w:t xml:space="preserve"> </w:t>
      </w:r>
      <w:r w:rsidR="00FB2647">
        <w:t>d</w:t>
      </w:r>
      <w:r w:rsidRPr="00E82F0D">
        <w:t xml:space="preserve">irector </w:t>
      </w:r>
      <w:r w:rsidR="00FB2647">
        <w:t xml:space="preserve">of </w:t>
      </w:r>
      <w:r w:rsidR="00CA5C49" w:rsidRPr="00C4167D">
        <w:t xml:space="preserve">Minnesota’s </w:t>
      </w:r>
      <w:r w:rsidR="00CA5C49" w:rsidRPr="00E82F0D">
        <w:t xml:space="preserve">Economic Assistance and Employment Supports Division </w:t>
      </w:r>
      <w:r w:rsidRPr="00E82F0D">
        <w:t>and</w:t>
      </w:r>
      <w:r w:rsidR="00D65921">
        <w:t xml:space="preserve"> the</w:t>
      </w:r>
      <w:r w:rsidR="00CA5C49" w:rsidRPr="00E82F0D">
        <w:t xml:space="preserve"> </w:t>
      </w:r>
      <w:r w:rsidR="00FB2647">
        <w:t>d</w:t>
      </w:r>
      <w:r w:rsidR="00CA5C49" w:rsidRPr="00E82F0D">
        <w:t>irector</w:t>
      </w:r>
      <w:r w:rsidR="00FB2647">
        <w:t xml:space="preserve"> of</w:t>
      </w:r>
      <w:r w:rsidR="00CA5C49" w:rsidRPr="00E82F0D">
        <w:t xml:space="preserve"> the SNAP E&amp;T program </w:t>
      </w:r>
      <w:r w:rsidRPr="00E82F0D">
        <w:t xml:space="preserve">on February 27. </w:t>
      </w:r>
      <w:bookmarkEnd w:id="3"/>
    </w:p>
    <w:p w14:paraId="76BDC43C" w14:textId="77777777" w:rsidR="00FF6D0F" w:rsidRDefault="007A739B" w:rsidP="007A739B">
      <w:pPr>
        <w:pStyle w:val="Heading4-IPR"/>
      </w:pPr>
      <w:r>
        <w:t>Duration</w:t>
      </w:r>
    </w:p>
    <w:p w14:paraId="691E1719" w14:textId="35292F8B" w:rsidR="007A739B" w:rsidRDefault="00BF1F9A" w:rsidP="007A739B">
      <w:pPr>
        <w:pStyle w:val="BodyText-IPR"/>
      </w:pPr>
      <w:r>
        <w:t>The interview lasted 75 minutes, suggesting the need to reduce the number of questions.</w:t>
      </w:r>
      <w:r w:rsidR="00F76D67">
        <w:t xml:space="preserve"> </w:t>
      </w:r>
      <w:r w:rsidR="00480916">
        <w:t xml:space="preserve">After the pre-test was completed, approximately 20 percent of the interview questions were deleted to ensure that the interviews were reduced from 75 minutes to an average of 60 minutes. </w:t>
      </w:r>
    </w:p>
    <w:p w14:paraId="42690A1A" w14:textId="77777777" w:rsidR="007A739B" w:rsidRDefault="007A739B" w:rsidP="007A739B">
      <w:pPr>
        <w:pStyle w:val="Heading4-IPR"/>
      </w:pPr>
      <w:r>
        <w:t>General Findings</w:t>
      </w:r>
    </w:p>
    <w:p w14:paraId="52B55020" w14:textId="69B2582E" w:rsidR="00FF6D0F" w:rsidRDefault="000C0334" w:rsidP="00FF6D0F">
      <w:pPr>
        <w:pStyle w:val="BodyText-IPR"/>
      </w:pPr>
      <w:r>
        <w:t xml:space="preserve">The interviewees </w:t>
      </w:r>
      <w:r w:rsidR="00BF1F9A">
        <w:t>felt the questions were clearly worded, but they seemed uncertain how to answer some questions.</w:t>
      </w:r>
      <w:r w:rsidR="00F76D67">
        <w:t xml:space="preserve"> </w:t>
      </w:r>
      <w:r w:rsidR="00BF1F9A">
        <w:t xml:space="preserve">For example, they </w:t>
      </w:r>
      <w:r w:rsidR="00EB1E9E">
        <w:t xml:space="preserve">could not </w:t>
      </w:r>
      <w:r w:rsidR="00BF1F9A">
        <w:t xml:space="preserve">answer questions about how long the current policies had been in effect, how the State decided on exemption criteria (these policies are determined at the county level), </w:t>
      </w:r>
      <w:r>
        <w:t>and how compliance</w:t>
      </w:r>
      <w:r w:rsidR="00C4167D">
        <w:t>-</w:t>
      </w:r>
      <w:r>
        <w:t>related policies were formulated.</w:t>
      </w:r>
      <w:r w:rsidR="00F76D67">
        <w:t xml:space="preserve"> </w:t>
      </w:r>
      <w:r w:rsidR="00722791">
        <w:t>The</w:t>
      </w:r>
      <w:r w:rsidR="00CC77B2">
        <w:t xml:space="preserve"> interviewees could </w:t>
      </w:r>
      <w:r w:rsidR="001640FD">
        <w:t>address every topic</w:t>
      </w:r>
      <w:r w:rsidR="00722791">
        <w:t xml:space="preserve"> </w:t>
      </w:r>
      <w:r w:rsidR="001640FD">
        <w:t>but</w:t>
      </w:r>
      <w:r w:rsidR="00722791">
        <w:t xml:space="preserve"> had limited details on the training </w:t>
      </w:r>
      <w:r w:rsidR="00D65921">
        <w:t xml:space="preserve">provided to </w:t>
      </w:r>
      <w:r w:rsidR="00722791">
        <w:t xml:space="preserve">eligibility </w:t>
      </w:r>
      <w:r w:rsidR="00D65921">
        <w:t xml:space="preserve">workers </w:t>
      </w:r>
      <w:r w:rsidR="00722791">
        <w:t>regarding exemption policies and the determination process.</w:t>
      </w:r>
      <w:r w:rsidR="00F76D67">
        <w:t xml:space="preserve"> </w:t>
      </w:r>
      <w:r w:rsidR="00C429A7">
        <w:t xml:space="preserve">We plan to include a list of the interview topics in advance, which will </w:t>
      </w:r>
      <w:r w:rsidR="00CC77B2">
        <w:t xml:space="preserve">enable </w:t>
      </w:r>
      <w:r w:rsidR="00C429A7">
        <w:t>respondents to better prepare for discussions.</w:t>
      </w:r>
    </w:p>
    <w:p w14:paraId="10CFBCCF" w14:textId="34D67377" w:rsidR="00FF6D0F" w:rsidRDefault="00FF6D0F" w:rsidP="007A739B">
      <w:pPr>
        <w:pStyle w:val="Heading4-IPR"/>
      </w:pPr>
      <w:r>
        <w:t>Question</w:t>
      </w:r>
      <w:r w:rsidR="007B6824">
        <w:t>-</w:t>
      </w:r>
      <w:r>
        <w:t>by</w:t>
      </w:r>
      <w:r w:rsidR="007B6824">
        <w:t>-</w:t>
      </w:r>
      <w:r>
        <w:t>Question Findings and Recommendations</w:t>
      </w:r>
      <w:r w:rsidR="007A739B">
        <w:t xml:space="preserve"> </w:t>
      </w:r>
    </w:p>
    <w:p w14:paraId="4FA06B97" w14:textId="341BE6E0" w:rsidR="00722791" w:rsidRDefault="000018C1" w:rsidP="007A739B">
      <w:pPr>
        <w:pStyle w:val="BodyText-IPR"/>
        <w:spacing w:after="0"/>
        <w:sectPr w:rsidR="00722791" w:rsidSect="00540CD6">
          <w:pgSz w:w="12240" w:h="15840"/>
          <w:pgMar w:top="1440" w:right="1440" w:bottom="1440" w:left="1440" w:header="720" w:footer="720" w:gutter="0"/>
          <w:pgNumType w:start="1"/>
          <w:cols w:space="720"/>
          <w:docGrid w:linePitch="360"/>
        </w:sectPr>
      </w:pPr>
      <w:r w:rsidRPr="000018C1">
        <w:t xml:space="preserve">Table </w:t>
      </w:r>
      <w:r>
        <w:t>1</w:t>
      </w:r>
      <w:r w:rsidRPr="000018C1">
        <w:t xml:space="preserve"> provides our findings and recommendations for specific questions. </w:t>
      </w:r>
      <w:r w:rsidR="00CC77B2">
        <w:t>See appendix A for t</w:t>
      </w:r>
      <w:r w:rsidRPr="000018C1">
        <w:t xml:space="preserve">he revised </w:t>
      </w:r>
      <w:r w:rsidR="00CC77B2">
        <w:t>S</w:t>
      </w:r>
      <w:r>
        <w:t xml:space="preserve">tate SNAP </w:t>
      </w:r>
      <w:r w:rsidR="00932458">
        <w:t>d</w:t>
      </w:r>
      <w:r>
        <w:t xml:space="preserve">irector </w:t>
      </w:r>
      <w:r w:rsidR="006F5FD4">
        <w:t xml:space="preserve">and E&amp;T </w:t>
      </w:r>
      <w:r w:rsidR="00932458">
        <w:t>d</w:t>
      </w:r>
      <w:r w:rsidR="006F5FD4">
        <w:t xml:space="preserve">irector </w:t>
      </w:r>
      <w:r w:rsidR="00EB1E9E">
        <w:t xml:space="preserve">interview </w:t>
      </w:r>
      <w:r>
        <w:t>protocol</w:t>
      </w:r>
      <w:r w:rsidRPr="000018C1">
        <w:t xml:space="preserve">, including suggested changes </w:t>
      </w:r>
      <w:r w:rsidR="00CC77B2">
        <w:t>mentioned in</w:t>
      </w:r>
      <w:r w:rsidRPr="000018C1">
        <w:t xml:space="preserve"> </w:t>
      </w:r>
      <w:r w:rsidR="00EB1E9E">
        <w:t>t</w:t>
      </w:r>
      <w:r w:rsidRPr="000018C1">
        <w:t xml:space="preserve">able </w:t>
      </w:r>
      <w:r>
        <w:t>1</w:t>
      </w:r>
      <w:r w:rsidRPr="000018C1">
        <w:t>.</w:t>
      </w:r>
    </w:p>
    <w:p w14:paraId="584C72CB" w14:textId="40D81697" w:rsidR="007A739B" w:rsidRPr="00BB675E" w:rsidRDefault="00722791" w:rsidP="005A241A">
      <w:pPr>
        <w:pStyle w:val="TableTitle-IPR"/>
      </w:pPr>
      <w:r w:rsidRPr="00BB675E">
        <w:t xml:space="preserve">Table 1. </w:t>
      </w:r>
      <w:r w:rsidR="001640FD">
        <w:t>Item-</w:t>
      </w:r>
      <w:r w:rsidR="00FF469E">
        <w:t>L</w:t>
      </w:r>
      <w:r w:rsidR="001640FD">
        <w:t>evel R</w:t>
      </w:r>
      <w:r w:rsidR="00BB675E" w:rsidRPr="00BB675E">
        <w:t>ecommendations for the State SNAP and E&amp;T Director Interview Protocol</w:t>
      </w:r>
    </w:p>
    <w:tbl>
      <w:tblPr>
        <w:tblStyle w:val="InsightTable1"/>
        <w:tblW w:w="4956" w:type="pct"/>
        <w:tblLook w:val="04A0" w:firstRow="1" w:lastRow="0" w:firstColumn="1" w:lastColumn="0" w:noHBand="0" w:noVBand="1"/>
      </w:tblPr>
      <w:tblGrid>
        <w:gridCol w:w="4321"/>
        <w:gridCol w:w="4321"/>
        <w:gridCol w:w="4319"/>
      </w:tblGrid>
      <w:tr w:rsidR="00FF6D0F" w:rsidRPr="000808E7" w14:paraId="5A79FBA1" w14:textId="77777777" w:rsidTr="0053239B">
        <w:trPr>
          <w:cnfStyle w:val="100000000000" w:firstRow="1" w:lastRow="0" w:firstColumn="0" w:lastColumn="0" w:oddVBand="0" w:evenVBand="0" w:oddHBand="0" w:evenHBand="0" w:firstRowFirstColumn="0" w:firstRowLastColumn="0" w:lastRowFirstColumn="0" w:lastRowLastColumn="0"/>
          <w:cantSplit/>
          <w:trHeight w:val="360"/>
          <w:tblHeader/>
        </w:trPr>
        <w:tc>
          <w:tcPr>
            <w:tcW w:w="1667" w:type="pct"/>
          </w:tcPr>
          <w:p w14:paraId="07DCC804" w14:textId="17EE4C40" w:rsidR="00FF6D0F" w:rsidRPr="000808E7" w:rsidRDefault="00FF6D0F" w:rsidP="005A241A">
            <w:pPr>
              <w:pStyle w:val="TableHeaderRow-IPR"/>
            </w:pPr>
            <w:r w:rsidRPr="000808E7">
              <w:t xml:space="preserve">Question </w:t>
            </w:r>
            <w:r w:rsidR="00FF469E">
              <w:t>N</w:t>
            </w:r>
            <w:r w:rsidRPr="000808E7">
              <w:t>umber</w:t>
            </w:r>
            <w:r w:rsidR="00D65921">
              <w:t xml:space="preserve"> </w:t>
            </w:r>
            <w:r w:rsidR="00660EF4">
              <w:t>F</w:t>
            </w:r>
            <w:r w:rsidR="00D65921">
              <w:t>rom Draft Instrument</w:t>
            </w:r>
          </w:p>
        </w:tc>
        <w:tc>
          <w:tcPr>
            <w:tcW w:w="1667" w:type="pct"/>
          </w:tcPr>
          <w:p w14:paraId="3BF1F501" w14:textId="77777777" w:rsidR="00FF6D0F" w:rsidRPr="000808E7" w:rsidRDefault="00FF6D0F" w:rsidP="005A241A">
            <w:pPr>
              <w:pStyle w:val="TableHeaderRow-IPR"/>
            </w:pPr>
            <w:r w:rsidRPr="000808E7">
              <w:t>Findings</w:t>
            </w:r>
            <w:r>
              <w:t>/Observations</w:t>
            </w:r>
          </w:p>
        </w:tc>
        <w:tc>
          <w:tcPr>
            <w:tcW w:w="1667" w:type="pct"/>
          </w:tcPr>
          <w:p w14:paraId="4C510001" w14:textId="77777777" w:rsidR="00FF6D0F" w:rsidRPr="000808E7" w:rsidRDefault="00FF6D0F" w:rsidP="005A241A">
            <w:pPr>
              <w:pStyle w:val="TableHeaderRow-IPR"/>
            </w:pPr>
            <w:r w:rsidRPr="000808E7">
              <w:t>Recommendations</w:t>
            </w:r>
          </w:p>
        </w:tc>
      </w:tr>
      <w:tr w:rsidR="00FF6D0F" w:rsidRPr="000808E7" w14:paraId="774617BF" w14:textId="77777777" w:rsidTr="0053239B">
        <w:trPr>
          <w:cantSplit/>
          <w:trHeight w:val="288"/>
        </w:trPr>
        <w:tc>
          <w:tcPr>
            <w:tcW w:w="1667" w:type="pct"/>
          </w:tcPr>
          <w:p w14:paraId="4CD2797E" w14:textId="115C0E12" w:rsidR="005A241A" w:rsidRPr="005A241A" w:rsidRDefault="005012DD" w:rsidP="005A241A">
            <w:pPr>
              <w:pStyle w:val="TableRedNumbers-IPR"/>
              <w:numPr>
                <w:ilvl w:val="0"/>
                <w:numId w:val="0"/>
              </w:numPr>
              <w:ind w:left="302" w:hanging="270"/>
              <w:rPr>
                <w:sz w:val="20"/>
              </w:rPr>
            </w:pPr>
            <w:r w:rsidRPr="005A241A">
              <w:rPr>
                <w:color w:val="B12732"/>
                <w:sz w:val="20"/>
              </w:rPr>
              <w:t>B.1</w:t>
            </w:r>
            <w:r w:rsidR="00BF1F9A" w:rsidRPr="005A241A">
              <w:rPr>
                <w:color w:val="B12732"/>
                <w:sz w:val="20"/>
              </w:rPr>
              <w:t>.</w:t>
            </w:r>
            <w:r w:rsidR="0053239B">
              <w:rPr>
                <w:color w:val="B12732"/>
                <w:sz w:val="20"/>
              </w:rPr>
              <w:t xml:space="preserve"> </w:t>
            </w:r>
            <w:r w:rsidRPr="005A241A">
              <w:rPr>
                <w:sz w:val="20"/>
              </w:rPr>
              <w:t>How long have the current mandatory E&amp;T policies been in effect?</w:t>
            </w:r>
          </w:p>
          <w:p w14:paraId="652F6AEC" w14:textId="77777777" w:rsidR="005A241A" w:rsidRPr="005A241A" w:rsidRDefault="005012DD" w:rsidP="0053239B">
            <w:pPr>
              <w:pStyle w:val="TableRedNumbers-IPR"/>
              <w:numPr>
                <w:ilvl w:val="1"/>
                <w:numId w:val="13"/>
              </w:numPr>
              <w:ind w:left="662" w:hanging="270"/>
            </w:pPr>
            <w:r w:rsidRPr="001546FE">
              <w:rPr>
                <w:i/>
                <w:sz w:val="20"/>
              </w:rPr>
              <w:t>[If recently changed from a voluntary program:]</w:t>
            </w:r>
            <w:r w:rsidRPr="005A241A">
              <w:rPr>
                <w:sz w:val="20"/>
              </w:rPr>
              <w:t xml:space="preserve"> Can you tell me about why </w:t>
            </w:r>
            <w:r w:rsidRPr="001546FE">
              <w:rPr>
                <w:i/>
                <w:sz w:val="20"/>
              </w:rPr>
              <w:t>[State]</w:t>
            </w:r>
            <w:r w:rsidRPr="005A241A">
              <w:rPr>
                <w:sz w:val="20"/>
              </w:rPr>
              <w:t xml:space="preserve"> made this change? </w:t>
            </w:r>
          </w:p>
          <w:p w14:paraId="0783E5F8" w14:textId="77777777" w:rsidR="005A241A" w:rsidRPr="005A241A" w:rsidRDefault="005012DD" w:rsidP="0053239B">
            <w:pPr>
              <w:pStyle w:val="TableRedNumbers-IPR"/>
              <w:numPr>
                <w:ilvl w:val="1"/>
                <w:numId w:val="13"/>
              </w:numPr>
              <w:ind w:left="662" w:hanging="270"/>
            </w:pPr>
            <w:r w:rsidRPr="005A241A">
              <w:rPr>
                <w:sz w:val="20"/>
              </w:rPr>
              <w:t>Which entities (e.g., Governor, legislature, SNAP agency) drove the effort to make the change?</w:t>
            </w:r>
          </w:p>
          <w:p w14:paraId="003013A5" w14:textId="51C0EF37" w:rsidR="00FF6D0F" w:rsidRPr="005A241A" w:rsidRDefault="005012DD" w:rsidP="0053239B">
            <w:pPr>
              <w:pStyle w:val="TableRedNumbers-IPR"/>
              <w:numPr>
                <w:ilvl w:val="1"/>
                <w:numId w:val="13"/>
              </w:numPr>
              <w:ind w:left="662" w:hanging="270"/>
            </w:pPr>
            <w:r w:rsidRPr="005A241A">
              <w:rPr>
                <w:sz w:val="20"/>
              </w:rPr>
              <w:t>Were there any challenges in making this change? Describe.</w:t>
            </w:r>
          </w:p>
        </w:tc>
        <w:tc>
          <w:tcPr>
            <w:tcW w:w="1667" w:type="pct"/>
          </w:tcPr>
          <w:p w14:paraId="4F6E63DA" w14:textId="4BBBDAB0" w:rsidR="00FF6D0F" w:rsidRPr="005A241A" w:rsidRDefault="005012DD" w:rsidP="005A241A">
            <w:pPr>
              <w:pStyle w:val="TableText-IPR"/>
              <w:rPr>
                <w:b/>
                <w:sz w:val="20"/>
              </w:rPr>
            </w:pPr>
            <w:r w:rsidRPr="005A241A">
              <w:rPr>
                <w:sz w:val="20"/>
              </w:rPr>
              <w:t xml:space="preserve">Some </w:t>
            </w:r>
            <w:r w:rsidR="00DF253D" w:rsidRPr="005A241A">
              <w:rPr>
                <w:sz w:val="20"/>
              </w:rPr>
              <w:t>State SNAP representatives</w:t>
            </w:r>
            <w:r w:rsidRPr="005A241A">
              <w:rPr>
                <w:sz w:val="20"/>
              </w:rPr>
              <w:t xml:space="preserve"> may consider </w:t>
            </w:r>
            <w:r w:rsidR="00C5438E" w:rsidRPr="005A241A">
              <w:rPr>
                <w:sz w:val="20"/>
              </w:rPr>
              <w:t>it</w:t>
            </w:r>
            <w:r w:rsidRPr="005A241A">
              <w:rPr>
                <w:sz w:val="20"/>
              </w:rPr>
              <w:t xml:space="preserve"> a challenging question because it is broadly worded and re</w:t>
            </w:r>
            <w:r w:rsidR="00DF253D" w:rsidRPr="005A241A">
              <w:rPr>
                <w:sz w:val="20"/>
              </w:rPr>
              <w:t>quires respondent</w:t>
            </w:r>
            <w:r w:rsidR="00C5438E" w:rsidRPr="005A241A">
              <w:rPr>
                <w:sz w:val="20"/>
              </w:rPr>
              <w:t>s</w:t>
            </w:r>
            <w:r w:rsidR="00DF253D" w:rsidRPr="005A241A">
              <w:rPr>
                <w:sz w:val="20"/>
              </w:rPr>
              <w:t xml:space="preserve"> to rely on memory</w:t>
            </w:r>
            <w:r w:rsidR="00C54CCB">
              <w:rPr>
                <w:sz w:val="20"/>
              </w:rPr>
              <w:t>.</w:t>
            </w:r>
            <w:r w:rsidRPr="005A241A">
              <w:rPr>
                <w:sz w:val="20"/>
              </w:rPr>
              <w:t xml:space="preserve"> </w:t>
            </w:r>
          </w:p>
        </w:tc>
        <w:tc>
          <w:tcPr>
            <w:tcW w:w="1667" w:type="pct"/>
          </w:tcPr>
          <w:p w14:paraId="58F983E7" w14:textId="6DB76648" w:rsidR="00FF6D0F" w:rsidRPr="005A241A" w:rsidRDefault="00DF253D" w:rsidP="005A241A">
            <w:pPr>
              <w:pStyle w:val="TableText-IPR"/>
              <w:rPr>
                <w:b/>
                <w:sz w:val="20"/>
              </w:rPr>
            </w:pPr>
            <w:r w:rsidRPr="005A241A">
              <w:rPr>
                <w:sz w:val="20"/>
              </w:rPr>
              <w:t xml:space="preserve">We recommend dropping this question because it does not directly address any research questions and </w:t>
            </w:r>
            <w:r w:rsidR="00EB1E9E" w:rsidRPr="005A241A">
              <w:rPr>
                <w:sz w:val="20"/>
              </w:rPr>
              <w:t xml:space="preserve">extends </w:t>
            </w:r>
            <w:r w:rsidRPr="005A241A">
              <w:rPr>
                <w:sz w:val="20"/>
              </w:rPr>
              <w:t>the interview.</w:t>
            </w:r>
            <w:r w:rsidR="00F76D67" w:rsidRPr="005A241A">
              <w:rPr>
                <w:sz w:val="20"/>
              </w:rPr>
              <w:t xml:space="preserve"> </w:t>
            </w:r>
            <w:r w:rsidRPr="005A241A">
              <w:rPr>
                <w:sz w:val="20"/>
              </w:rPr>
              <w:t xml:space="preserve">We recommend </w:t>
            </w:r>
            <w:r w:rsidR="00EB1E9E" w:rsidRPr="005A241A">
              <w:rPr>
                <w:sz w:val="20"/>
              </w:rPr>
              <w:t xml:space="preserve">the interviewer </w:t>
            </w:r>
            <w:r w:rsidRPr="005A241A">
              <w:rPr>
                <w:sz w:val="20"/>
              </w:rPr>
              <w:t>begin this section by review</w:t>
            </w:r>
            <w:r w:rsidR="00EB1E9E" w:rsidRPr="005A241A">
              <w:rPr>
                <w:sz w:val="20"/>
              </w:rPr>
              <w:t>ing</w:t>
            </w:r>
            <w:r w:rsidRPr="005A241A">
              <w:rPr>
                <w:sz w:val="20"/>
              </w:rPr>
              <w:t xml:space="preserve"> the exemption criteria and asking the respondent to offer any corrections or updates, thereby establishing the respondent as the expert.</w:t>
            </w:r>
          </w:p>
        </w:tc>
      </w:tr>
      <w:tr w:rsidR="00DF253D" w:rsidRPr="000808E7" w14:paraId="1CEF8759" w14:textId="77777777" w:rsidTr="0053239B">
        <w:trPr>
          <w:cantSplit/>
          <w:trHeight w:val="288"/>
        </w:trPr>
        <w:tc>
          <w:tcPr>
            <w:tcW w:w="1667" w:type="pct"/>
          </w:tcPr>
          <w:p w14:paraId="5709EAA1" w14:textId="2BE64FFC" w:rsidR="00DF253D" w:rsidRPr="00C54CCB" w:rsidRDefault="00775D89" w:rsidP="005A241A">
            <w:pPr>
              <w:pStyle w:val="TableRedNumbers-IPR"/>
              <w:numPr>
                <w:ilvl w:val="0"/>
                <w:numId w:val="0"/>
              </w:numPr>
              <w:ind w:left="360" w:hanging="360"/>
              <w:rPr>
                <w:sz w:val="20"/>
              </w:rPr>
            </w:pPr>
            <w:r w:rsidRPr="00C54CCB">
              <w:rPr>
                <w:color w:val="B12732"/>
                <w:sz w:val="20"/>
              </w:rPr>
              <w:t>B.</w:t>
            </w:r>
            <w:r w:rsidR="00DF253D" w:rsidRPr="00C54CCB">
              <w:rPr>
                <w:color w:val="B12732"/>
                <w:sz w:val="20"/>
              </w:rPr>
              <w:t>3.</w:t>
            </w:r>
            <w:r w:rsidR="00174E98" w:rsidRPr="00C54CCB">
              <w:rPr>
                <w:color w:val="B12732"/>
                <w:sz w:val="20"/>
              </w:rPr>
              <w:t xml:space="preserve"> </w:t>
            </w:r>
            <w:r w:rsidR="00DF253D" w:rsidRPr="00C54CCB">
              <w:rPr>
                <w:sz w:val="20"/>
              </w:rPr>
              <w:t xml:space="preserve">What are the reasons the State makes E&amp;T participation mandatory in </w:t>
            </w:r>
            <w:r w:rsidR="00DF253D" w:rsidRPr="001546FE">
              <w:rPr>
                <w:i/>
                <w:sz w:val="20"/>
              </w:rPr>
              <w:t>[selected counties/for selected groups]</w:t>
            </w:r>
            <w:r w:rsidR="00DF253D" w:rsidRPr="00C54CCB">
              <w:rPr>
                <w:sz w:val="20"/>
              </w:rPr>
              <w:t>?</w:t>
            </w:r>
          </w:p>
          <w:p w14:paraId="736DA799" w14:textId="77777777" w:rsidR="00C54CCB" w:rsidRDefault="00B539B8" w:rsidP="0053239B">
            <w:pPr>
              <w:pStyle w:val="TableText-IPR"/>
              <w:numPr>
                <w:ilvl w:val="4"/>
                <w:numId w:val="25"/>
              </w:numPr>
              <w:ind w:left="662" w:hanging="270"/>
              <w:rPr>
                <w:sz w:val="20"/>
              </w:rPr>
            </w:pPr>
            <w:r w:rsidRPr="001546FE">
              <w:rPr>
                <w:i/>
                <w:sz w:val="20"/>
              </w:rPr>
              <w:t>[If the State administers a mandatory and voluntary program:]</w:t>
            </w:r>
            <w:r w:rsidRPr="005A241A">
              <w:rPr>
                <w:sz w:val="20"/>
              </w:rPr>
              <w:t xml:space="preserve"> How did you determine where you would offer a mandatory or voluntary program? Which factors were most important in driving that decision?</w:t>
            </w:r>
          </w:p>
          <w:p w14:paraId="33BEADB9" w14:textId="5F121792" w:rsidR="008C46EC" w:rsidRPr="00C54CCB" w:rsidRDefault="008C46EC" w:rsidP="0053239B">
            <w:pPr>
              <w:pStyle w:val="TableText-IPR"/>
              <w:numPr>
                <w:ilvl w:val="4"/>
                <w:numId w:val="25"/>
              </w:numPr>
              <w:ind w:left="662" w:hanging="270"/>
              <w:rPr>
                <w:sz w:val="20"/>
              </w:rPr>
            </w:pPr>
            <w:r w:rsidRPr="00C54CCB">
              <w:rPr>
                <w:sz w:val="20"/>
              </w:rPr>
              <w:t>Are there challenges with administering and operating both types of programs? Describe.</w:t>
            </w:r>
          </w:p>
        </w:tc>
        <w:tc>
          <w:tcPr>
            <w:tcW w:w="1667" w:type="pct"/>
          </w:tcPr>
          <w:p w14:paraId="351B5D5C" w14:textId="24173760" w:rsidR="00DF253D" w:rsidRPr="005A241A" w:rsidRDefault="00DF253D" w:rsidP="00C54CCB">
            <w:pPr>
              <w:pStyle w:val="TableText-IPR"/>
              <w:spacing w:after="120"/>
              <w:rPr>
                <w:b/>
                <w:sz w:val="20"/>
              </w:rPr>
            </w:pPr>
            <w:r w:rsidRPr="005A241A">
              <w:rPr>
                <w:sz w:val="20"/>
              </w:rPr>
              <w:t xml:space="preserve">The respondents noted they were following the Federal regulations and seemed </w:t>
            </w:r>
            <w:r w:rsidR="00C5438E" w:rsidRPr="005A241A">
              <w:rPr>
                <w:sz w:val="20"/>
              </w:rPr>
              <w:t>somewhat</w:t>
            </w:r>
            <w:r w:rsidRPr="005A241A">
              <w:rPr>
                <w:sz w:val="20"/>
              </w:rPr>
              <w:t xml:space="preserve"> confused by this question.</w:t>
            </w:r>
            <w:r w:rsidR="00F76D67" w:rsidRPr="005A241A">
              <w:rPr>
                <w:sz w:val="20"/>
              </w:rPr>
              <w:t xml:space="preserve"> </w:t>
            </w:r>
          </w:p>
          <w:p w14:paraId="322C2BBA" w14:textId="77777777" w:rsidR="00B723B1" w:rsidRPr="005A241A" w:rsidRDefault="00B723B1" w:rsidP="005A241A">
            <w:pPr>
              <w:pStyle w:val="TableText-IPR"/>
              <w:rPr>
                <w:b/>
                <w:sz w:val="20"/>
              </w:rPr>
            </w:pPr>
            <w:r w:rsidRPr="005A241A">
              <w:rPr>
                <w:sz w:val="20"/>
              </w:rPr>
              <w:t xml:space="preserve">Question 3b was redundant with the challenges section. </w:t>
            </w:r>
          </w:p>
        </w:tc>
        <w:tc>
          <w:tcPr>
            <w:tcW w:w="1667" w:type="pct"/>
          </w:tcPr>
          <w:p w14:paraId="188E540C" w14:textId="44C7373E" w:rsidR="00DF253D" w:rsidRPr="005A241A" w:rsidRDefault="00F07695" w:rsidP="00C54CCB">
            <w:pPr>
              <w:pStyle w:val="TableText-IPR"/>
              <w:spacing w:after="120"/>
              <w:rPr>
                <w:b/>
                <w:sz w:val="20"/>
              </w:rPr>
            </w:pPr>
            <w:r w:rsidRPr="005A241A">
              <w:rPr>
                <w:sz w:val="20"/>
              </w:rPr>
              <w:t xml:space="preserve">Reword </w:t>
            </w:r>
            <w:r w:rsidR="00C5438E" w:rsidRPr="005A241A">
              <w:rPr>
                <w:sz w:val="20"/>
              </w:rPr>
              <w:t xml:space="preserve">the </w:t>
            </w:r>
            <w:r w:rsidRPr="005A241A">
              <w:rPr>
                <w:sz w:val="20"/>
              </w:rPr>
              <w:t>question to make intent clear</w:t>
            </w:r>
            <w:r w:rsidR="00775D89" w:rsidRPr="005A241A">
              <w:rPr>
                <w:sz w:val="20"/>
              </w:rPr>
              <w:t>er</w:t>
            </w:r>
            <w:r w:rsidR="00C5438E" w:rsidRPr="005A241A">
              <w:rPr>
                <w:sz w:val="20"/>
              </w:rPr>
              <w:t>: “</w:t>
            </w:r>
            <w:r w:rsidR="00C62050" w:rsidRPr="005A241A">
              <w:rPr>
                <w:sz w:val="20"/>
              </w:rPr>
              <w:t xml:space="preserve">As you </w:t>
            </w:r>
            <w:r w:rsidR="00CB112D" w:rsidRPr="005A241A">
              <w:rPr>
                <w:sz w:val="20"/>
              </w:rPr>
              <w:t xml:space="preserve">may know, </w:t>
            </w:r>
            <w:r w:rsidR="004362A6" w:rsidRPr="005A241A">
              <w:rPr>
                <w:sz w:val="20"/>
              </w:rPr>
              <w:t xml:space="preserve">States have discretion in determining whether to make participation in E&amp;T services mandatory or voluntary for SNAP participants. Can you describe the reasons for operating a mandatory program </w:t>
            </w:r>
            <w:r w:rsidR="00123A4B" w:rsidRPr="005A241A">
              <w:rPr>
                <w:sz w:val="20"/>
              </w:rPr>
              <w:t>[</w:t>
            </w:r>
            <w:r w:rsidR="004362A6" w:rsidRPr="005A241A">
              <w:rPr>
                <w:sz w:val="20"/>
              </w:rPr>
              <w:t>in State/selected counties or for selected groups</w:t>
            </w:r>
            <w:r w:rsidR="00123A4B" w:rsidRPr="005A241A">
              <w:rPr>
                <w:sz w:val="20"/>
              </w:rPr>
              <w:t>]</w:t>
            </w:r>
            <w:r w:rsidR="00C5438E" w:rsidRPr="005A241A">
              <w:rPr>
                <w:sz w:val="20"/>
              </w:rPr>
              <w:t>?”</w:t>
            </w:r>
          </w:p>
          <w:p w14:paraId="273AFC58" w14:textId="543B9544" w:rsidR="008C46EC" w:rsidRPr="005A241A" w:rsidRDefault="008C46EC" w:rsidP="005A241A">
            <w:pPr>
              <w:pStyle w:val="TableText-IPR"/>
              <w:rPr>
                <w:b/>
                <w:sz w:val="20"/>
              </w:rPr>
            </w:pPr>
            <w:r w:rsidRPr="005A241A">
              <w:rPr>
                <w:sz w:val="20"/>
              </w:rPr>
              <w:t>Drop B.3.b.</w:t>
            </w:r>
          </w:p>
        </w:tc>
      </w:tr>
      <w:tr w:rsidR="00DF253D" w:rsidRPr="000808E7" w14:paraId="2F51877B" w14:textId="77777777" w:rsidTr="0053239B">
        <w:trPr>
          <w:cantSplit/>
          <w:trHeight w:val="288"/>
        </w:trPr>
        <w:tc>
          <w:tcPr>
            <w:tcW w:w="1667" w:type="pct"/>
          </w:tcPr>
          <w:p w14:paraId="2C2830D5" w14:textId="0CDA2939" w:rsidR="00DF253D" w:rsidRPr="00C54CCB" w:rsidRDefault="009E7156" w:rsidP="00C54CCB">
            <w:pPr>
              <w:pStyle w:val="TableRedNumbers-IPR"/>
              <w:numPr>
                <w:ilvl w:val="0"/>
                <w:numId w:val="0"/>
              </w:numPr>
              <w:ind w:left="360" w:hanging="360"/>
              <w:rPr>
                <w:sz w:val="20"/>
              </w:rPr>
            </w:pPr>
            <w:r w:rsidRPr="00C54CCB">
              <w:rPr>
                <w:color w:val="B12732"/>
                <w:sz w:val="20"/>
              </w:rPr>
              <w:t xml:space="preserve">C.1. </w:t>
            </w:r>
            <w:r w:rsidRPr="00C54CCB">
              <w:rPr>
                <w:sz w:val="20"/>
              </w:rPr>
              <w:t>Can you please describe the components that are available to mandatory E&amp;T participants?</w:t>
            </w:r>
            <w:r w:rsidR="00F76D67" w:rsidRPr="00C54CCB">
              <w:rPr>
                <w:sz w:val="20"/>
              </w:rPr>
              <w:t xml:space="preserve"> </w:t>
            </w:r>
          </w:p>
        </w:tc>
        <w:tc>
          <w:tcPr>
            <w:tcW w:w="1667" w:type="pct"/>
          </w:tcPr>
          <w:p w14:paraId="1CE62A81" w14:textId="299F2A3B" w:rsidR="00DF253D" w:rsidRPr="005A241A" w:rsidRDefault="009E7156" w:rsidP="005A241A">
            <w:pPr>
              <w:pStyle w:val="TableText-IPR"/>
              <w:rPr>
                <w:b/>
                <w:sz w:val="20"/>
              </w:rPr>
            </w:pPr>
            <w:r w:rsidRPr="005A241A">
              <w:rPr>
                <w:sz w:val="20"/>
              </w:rPr>
              <w:t>The question would be less burdensome to the respondent</w:t>
            </w:r>
            <w:r w:rsidR="00883F83" w:rsidRPr="005A241A">
              <w:rPr>
                <w:sz w:val="20"/>
              </w:rPr>
              <w:t>s</w:t>
            </w:r>
            <w:r w:rsidRPr="005A241A">
              <w:rPr>
                <w:sz w:val="20"/>
              </w:rPr>
              <w:t xml:space="preserve"> if the interviewer referenced the components identified in the State plan.</w:t>
            </w:r>
            <w:r w:rsidR="00F76D67" w:rsidRPr="005A241A">
              <w:rPr>
                <w:sz w:val="20"/>
              </w:rPr>
              <w:t xml:space="preserve"> </w:t>
            </w:r>
          </w:p>
        </w:tc>
        <w:tc>
          <w:tcPr>
            <w:tcW w:w="1667" w:type="pct"/>
          </w:tcPr>
          <w:p w14:paraId="44F96982" w14:textId="45DABD25" w:rsidR="00DF253D" w:rsidRPr="005A241A" w:rsidRDefault="004832E5" w:rsidP="00486DE7">
            <w:pPr>
              <w:pStyle w:val="TableText-IPR"/>
              <w:rPr>
                <w:b/>
                <w:sz w:val="20"/>
              </w:rPr>
            </w:pPr>
            <w:r w:rsidRPr="005A241A">
              <w:rPr>
                <w:sz w:val="20"/>
              </w:rPr>
              <w:t>Revise the</w:t>
            </w:r>
            <w:r w:rsidR="00B723B1" w:rsidRPr="005A241A">
              <w:rPr>
                <w:sz w:val="20"/>
              </w:rPr>
              <w:t xml:space="preserve"> question: </w:t>
            </w:r>
            <w:r w:rsidR="00EB1E9E" w:rsidRPr="005A241A">
              <w:rPr>
                <w:sz w:val="20"/>
              </w:rPr>
              <w:t>“</w:t>
            </w:r>
            <w:r w:rsidR="00CB3AAA" w:rsidRPr="005A241A">
              <w:rPr>
                <w:sz w:val="20"/>
              </w:rPr>
              <w:t xml:space="preserve">Based on your State plan, I understand </w:t>
            </w:r>
            <w:r w:rsidR="00123A4B" w:rsidRPr="005A241A">
              <w:rPr>
                <w:sz w:val="20"/>
              </w:rPr>
              <w:t>[</w:t>
            </w:r>
            <w:r w:rsidR="00CB3AAA" w:rsidRPr="005A241A">
              <w:rPr>
                <w:sz w:val="20"/>
              </w:rPr>
              <w:t>State</w:t>
            </w:r>
            <w:r w:rsidR="00123A4B" w:rsidRPr="005A241A">
              <w:rPr>
                <w:sz w:val="20"/>
              </w:rPr>
              <w:t>]</w:t>
            </w:r>
            <w:r w:rsidR="00CB3AAA" w:rsidRPr="005A241A">
              <w:rPr>
                <w:sz w:val="20"/>
              </w:rPr>
              <w:t xml:space="preserve"> offers </w:t>
            </w:r>
            <w:r w:rsidR="00123A4B" w:rsidRPr="005A241A">
              <w:rPr>
                <w:sz w:val="20"/>
              </w:rPr>
              <w:t>[</w:t>
            </w:r>
            <w:r w:rsidR="00CB3AAA" w:rsidRPr="005A241A">
              <w:rPr>
                <w:sz w:val="20"/>
              </w:rPr>
              <w:t>insert relevant components such as job search, workfare, apprenticeship services</w:t>
            </w:r>
            <w:r w:rsidR="00123A4B" w:rsidRPr="005A241A">
              <w:rPr>
                <w:sz w:val="20"/>
              </w:rPr>
              <w:t>]</w:t>
            </w:r>
            <w:r w:rsidR="00CB3AAA" w:rsidRPr="005A241A">
              <w:rPr>
                <w:sz w:val="20"/>
              </w:rPr>
              <w:t>.</w:t>
            </w:r>
            <w:r w:rsidR="00F76D67" w:rsidRPr="005A241A">
              <w:rPr>
                <w:sz w:val="20"/>
              </w:rPr>
              <w:t xml:space="preserve"> </w:t>
            </w:r>
            <w:r w:rsidR="00CB3AAA" w:rsidRPr="005A241A">
              <w:rPr>
                <w:sz w:val="20"/>
              </w:rPr>
              <w:t>Are other services available to mandatory E&amp;T participants</w:t>
            </w:r>
            <w:r w:rsidR="00BA4023">
              <w:rPr>
                <w:sz w:val="20"/>
              </w:rPr>
              <w:t>, specifically,</w:t>
            </w:r>
            <w:r w:rsidR="00CB3AAA" w:rsidRPr="005A241A">
              <w:rPr>
                <w:sz w:val="20"/>
              </w:rPr>
              <w:t xml:space="preserve"> that I did not mention?</w:t>
            </w:r>
            <w:r w:rsidR="00F76D67" w:rsidRPr="005A241A">
              <w:rPr>
                <w:sz w:val="20"/>
              </w:rPr>
              <w:t xml:space="preserve"> </w:t>
            </w:r>
            <w:r w:rsidR="00CB3AAA" w:rsidRPr="005A241A">
              <w:rPr>
                <w:sz w:val="20"/>
              </w:rPr>
              <w:t>Are any of the components I mentioned no longer available?</w:t>
            </w:r>
            <w:r w:rsidR="00EB1E9E" w:rsidRPr="005A241A">
              <w:rPr>
                <w:sz w:val="20"/>
              </w:rPr>
              <w:t>”</w:t>
            </w:r>
            <w:r w:rsidR="00F76D67" w:rsidRPr="005A241A">
              <w:rPr>
                <w:sz w:val="20"/>
              </w:rPr>
              <w:t xml:space="preserve"> </w:t>
            </w:r>
          </w:p>
        </w:tc>
      </w:tr>
      <w:tr w:rsidR="009E7156" w:rsidRPr="000808E7" w14:paraId="044D1F8F" w14:textId="77777777" w:rsidTr="0053239B">
        <w:trPr>
          <w:cantSplit/>
          <w:trHeight w:val="288"/>
        </w:trPr>
        <w:tc>
          <w:tcPr>
            <w:tcW w:w="1667" w:type="pct"/>
          </w:tcPr>
          <w:p w14:paraId="65C738B2" w14:textId="77066840" w:rsidR="00883F83" w:rsidRPr="00C54CCB" w:rsidRDefault="00883F83" w:rsidP="00C54CCB">
            <w:pPr>
              <w:pStyle w:val="TableRedNumbers-IPR"/>
              <w:numPr>
                <w:ilvl w:val="0"/>
                <w:numId w:val="0"/>
              </w:numPr>
              <w:ind w:left="360" w:hanging="360"/>
              <w:rPr>
                <w:sz w:val="20"/>
              </w:rPr>
            </w:pPr>
            <w:r w:rsidRPr="00C54CCB">
              <w:rPr>
                <w:color w:val="B12732"/>
                <w:sz w:val="20"/>
              </w:rPr>
              <w:t>D.1.</w:t>
            </w:r>
            <w:r w:rsidR="00775D89" w:rsidRPr="00C54CCB">
              <w:rPr>
                <w:color w:val="B12732"/>
                <w:sz w:val="20"/>
              </w:rPr>
              <w:t xml:space="preserve"> </w:t>
            </w:r>
            <w:r w:rsidRPr="00C54CCB">
              <w:rPr>
                <w:sz w:val="20"/>
              </w:rPr>
              <w:t xml:space="preserve">First, how did </w:t>
            </w:r>
            <w:r w:rsidRPr="001546FE">
              <w:rPr>
                <w:i/>
                <w:sz w:val="20"/>
              </w:rPr>
              <w:t xml:space="preserve">[State] </w:t>
            </w:r>
            <w:r w:rsidRPr="00C54CCB">
              <w:rPr>
                <w:sz w:val="20"/>
              </w:rPr>
              <w:t>formulate its current policies regarding compliance?</w:t>
            </w:r>
          </w:p>
          <w:p w14:paraId="4124AE2A" w14:textId="77777777" w:rsidR="00C54CCB" w:rsidRDefault="00883F83" w:rsidP="0053239B">
            <w:pPr>
              <w:pStyle w:val="TableText-IPR"/>
              <w:numPr>
                <w:ilvl w:val="7"/>
                <w:numId w:val="26"/>
              </w:numPr>
              <w:ind w:left="662" w:hanging="270"/>
              <w:rPr>
                <w:sz w:val="20"/>
              </w:rPr>
            </w:pPr>
            <w:r w:rsidRPr="005A241A">
              <w:rPr>
                <w:sz w:val="20"/>
              </w:rPr>
              <w:t xml:space="preserve">How did the State determine the length of the compliance period? </w:t>
            </w:r>
          </w:p>
          <w:p w14:paraId="2080FA3B" w14:textId="373A5CE5" w:rsidR="009E7156" w:rsidRPr="00C54CCB" w:rsidRDefault="00883F83" w:rsidP="0053239B">
            <w:pPr>
              <w:pStyle w:val="TableText-IPR"/>
              <w:numPr>
                <w:ilvl w:val="7"/>
                <w:numId w:val="26"/>
              </w:numPr>
              <w:ind w:left="662" w:hanging="270"/>
              <w:rPr>
                <w:sz w:val="20"/>
              </w:rPr>
            </w:pPr>
            <w:r w:rsidRPr="00C54CCB">
              <w:rPr>
                <w:sz w:val="20"/>
              </w:rPr>
              <w:t>How did the State establish parameters for satisfactory compliance?</w:t>
            </w:r>
          </w:p>
        </w:tc>
        <w:tc>
          <w:tcPr>
            <w:tcW w:w="1667" w:type="pct"/>
          </w:tcPr>
          <w:p w14:paraId="0F0C64A1" w14:textId="097598E7" w:rsidR="009E7156" w:rsidRPr="005A241A" w:rsidRDefault="00883F83" w:rsidP="005A241A">
            <w:pPr>
              <w:pStyle w:val="TableText-IPR"/>
              <w:rPr>
                <w:b/>
                <w:sz w:val="20"/>
              </w:rPr>
            </w:pPr>
            <w:r w:rsidRPr="005A241A">
              <w:rPr>
                <w:sz w:val="20"/>
              </w:rPr>
              <w:t>Initially, respondents simply described the current policies regarding compliance</w:t>
            </w:r>
            <w:r w:rsidR="00853B40" w:rsidRPr="005A241A">
              <w:rPr>
                <w:sz w:val="20"/>
              </w:rPr>
              <w:t>, not how they were formulated</w:t>
            </w:r>
            <w:r w:rsidRPr="005A241A">
              <w:rPr>
                <w:sz w:val="20"/>
              </w:rPr>
              <w:t>.</w:t>
            </w:r>
            <w:r w:rsidR="00F76D67" w:rsidRPr="005A241A">
              <w:rPr>
                <w:sz w:val="20"/>
              </w:rPr>
              <w:t xml:space="preserve"> </w:t>
            </w:r>
            <w:r w:rsidRPr="005A241A">
              <w:rPr>
                <w:sz w:val="20"/>
              </w:rPr>
              <w:t>When the interviewer followed up with a question about how the State arrived at these policies,</w:t>
            </w:r>
            <w:r w:rsidR="00123A4B" w:rsidRPr="005A241A">
              <w:rPr>
                <w:sz w:val="20"/>
              </w:rPr>
              <w:t xml:space="preserve"> </w:t>
            </w:r>
            <w:r w:rsidRPr="005A241A">
              <w:rPr>
                <w:sz w:val="20"/>
              </w:rPr>
              <w:t>respondent</w:t>
            </w:r>
            <w:r w:rsidR="00C60BB7" w:rsidRPr="005A241A">
              <w:rPr>
                <w:sz w:val="20"/>
              </w:rPr>
              <w:t>s</w:t>
            </w:r>
            <w:r w:rsidRPr="005A241A">
              <w:rPr>
                <w:sz w:val="20"/>
              </w:rPr>
              <w:t xml:space="preserve"> </w:t>
            </w:r>
            <w:r w:rsidR="00853B40" w:rsidRPr="005A241A">
              <w:rPr>
                <w:sz w:val="20"/>
              </w:rPr>
              <w:t>w</w:t>
            </w:r>
            <w:r w:rsidR="00123A4B" w:rsidRPr="005A241A">
              <w:rPr>
                <w:sz w:val="20"/>
              </w:rPr>
              <w:t>ere</w:t>
            </w:r>
            <w:r w:rsidR="00853B40" w:rsidRPr="005A241A">
              <w:rPr>
                <w:sz w:val="20"/>
              </w:rPr>
              <w:t xml:space="preserve"> not sure how to answer but </w:t>
            </w:r>
            <w:r w:rsidRPr="005A241A">
              <w:rPr>
                <w:sz w:val="20"/>
              </w:rPr>
              <w:t>noted the</w:t>
            </w:r>
            <w:r w:rsidR="00775D89" w:rsidRPr="005A241A">
              <w:rPr>
                <w:sz w:val="20"/>
              </w:rPr>
              <w:t xml:space="preserve"> policies</w:t>
            </w:r>
            <w:r w:rsidRPr="005A241A">
              <w:rPr>
                <w:sz w:val="20"/>
              </w:rPr>
              <w:t xml:space="preserve"> </w:t>
            </w:r>
            <w:r w:rsidR="00123A4B" w:rsidRPr="005A241A">
              <w:rPr>
                <w:sz w:val="20"/>
              </w:rPr>
              <w:t>we</w:t>
            </w:r>
            <w:r w:rsidRPr="005A241A">
              <w:rPr>
                <w:sz w:val="20"/>
              </w:rPr>
              <w:t xml:space="preserve">re based on the </w:t>
            </w:r>
            <w:r w:rsidR="00B723B1" w:rsidRPr="005A241A">
              <w:rPr>
                <w:sz w:val="20"/>
              </w:rPr>
              <w:t>F</w:t>
            </w:r>
            <w:r w:rsidRPr="005A241A">
              <w:rPr>
                <w:sz w:val="20"/>
              </w:rPr>
              <w:t xml:space="preserve">ederal guidelines. </w:t>
            </w:r>
          </w:p>
        </w:tc>
        <w:tc>
          <w:tcPr>
            <w:tcW w:w="1667" w:type="pct"/>
          </w:tcPr>
          <w:p w14:paraId="697D3AFE" w14:textId="455C1F39" w:rsidR="009E7156" w:rsidRPr="005A241A" w:rsidRDefault="00747CA7" w:rsidP="005A241A">
            <w:pPr>
              <w:pStyle w:val="TableText-IPR"/>
              <w:rPr>
                <w:b/>
                <w:sz w:val="20"/>
              </w:rPr>
            </w:pPr>
            <w:r>
              <w:rPr>
                <w:sz w:val="20"/>
              </w:rPr>
              <w:t xml:space="preserve">We recommend </w:t>
            </w:r>
            <w:r w:rsidR="00853B40" w:rsidRPr="005A241A">
              <w:rPr>
                <w:sz w:val="20"/>
              </w:rPr>
              <w:t>dropping this question as it is not directly related to the research questions.</w:t>
            </w:r>
            <w:r w:rsidR="00F76D67" w:rsidRPr="005A241A">
              <w:rPr>
                <w:sz w:val="20"/>
              </w:rPr>
              <w:t xml:space="preserve"> </w:t>
            </w:r>
            <w:r w:rsidR="00853B40" w:rsidRPr="005A241A">
              <w:rPr>
                <w:sz w:val="20"/>
              </w:rPr>
              <w:t>Instead of asking D.1.a, we</w:t>
            </w:r>
            <w:r w:rsidR="00B539B8" w:rsidRPr="005A241A">
              <w:rPr>
                <w:sz w:val="20"/>
              </w:rPr>
              <w:t xml:space="preserve"> suggest </w:t>
            </w:r>
            <w:r w:rsidR="00853B40" w:rsidRPr="005A241A">
              <w:rPr>
                <w:sz w:val="20"/>
              </w:rPr>
              <w:t>expanding questions on conciliation</w:t>
            </w:r>
            <w:r w:rsidR="00244839" w:rsidRPr="005A241A">
              <w:rPr>
                <w:sz w:val="20"/>
              </w:rPr>
              <w:t xml:space="preserve"> (D.5). For example, for States that have a conciliation period, we may want to ask: How did you decide to offer a conciliation period? How do you think the conciliation period affects sanction rates, if at all? </w:t>
            </w:r>
          </w:p>
        </w:tc>
      </w:tr>
      <w:tr w:rsidR="00883F83" w:rsidRPr="000808E7" w14:paraId="5F712678" w14:textId="77777777" w:rsidTr="0053239B">
        <w:trPr>
          <w:cantSplit/>
          <w:trHeight w:val="288"/>
        </w:trPr>
        <w:tc>
          <w:tcPr>
            <w:tcW w:w="1667" w:type="pct"/>
          </w:tcPr>
          <w:p w14:paraId="7F12C22E" w14:textId="77777777" w:rsidR="003E1853" w:rsidRDefault="00883F83" w:rsidP="003E1853">
            <w:pPr>
              <w:pStyle w:val="TableRedNumbers-IPR"/>
              <w:numPr>
                <w:ilvl w:val="0"/>
                <w:numId w:val="0"/>
              </w:numPr>
              <w:ind w:left="360" w:hanging="360"/>
              <w:rPr>
                <w:sz w:val="20"/>
              </w:rPr>
            </w:pPr>
            <w:r w:rsidRPr="003E1853">
              <w:rPr>
                <w:color w:val="B12732"/>
                <w:sz w:val="20"/>
              </w:rPr>
              <w:t xml:space="preserve">D.3. </w:t>
            </w:r>
            <w:r w:rsidRPr="003E1853">
              <w:rPr>
                <w:sz w:val="20"/>
              </w:rPr>
              <w:t>To the degree you know, what kinds of barriers lead to noncompliance upfront (i.e., before entering E&amp;T)?</w:t>
            </w:r>
            <w:r w:rsidR="00F76D67" w:rsidRPr="003E1853">
              <w:rPr>
                <w:sz w:val="20"/>
              </w:rPr>
              <w:t xml:space="preserve"> </w:t>
            </w:r>
          </w:p>
          <w:p w14:paraId="77248EED" w14:textId="59EF349E" w:rsidR="00883F83" w:rsidRPr="005A241A" w:rsidRDefault="00883F83" w:rsidP="0053239B">
            <w:pPr>
              <w:pStyle w:val="TableRedNumbers-IPR"/>
              <w:numPr>
                <w:ilvl w:val="1"/>
                <w:numId w:val="27"/>
              </w:numPr>
              <w:ind w:left="662" w:hanging="270"/>
              <w:rPr>
                <w:sz w:val="20"/>
              </w:rPr>
            </w:pPr>
            <w:r w:rsidRPr="005A241A">
              <w:rPr>
                <w:sz w:val="20"/>
              </w:rPr>
              <w:t>What barriers do mandatory E&amp;T clients face in sustaining participation?</w:t>
            </w:r>
          </w:p>
        </w:tc>
        <w:tc>
          <w:tcPr>
            <w:tcW w:w="1667" w:type="pct"/>
          </w:tcPr>
          <w:p w14:paraId="508C0013" w14:textId="0CFE9FD6" w:rsidR="00883F83" w:rsidRPr="005A241A" w:rsidRDefault="00775D89" w:rsidP="00747CA7">
            <w:pPr>
              <w:pStyle w:val="TableText-IPR"/>
              <w:rPr>
                <w:b/>
                <w:sz w:val="20"/>
              </w:rPr>
            </w:pPr>
            <w:r w:rsidRPr="005A241A">
              <w:rPr>
                <w:sz w:val="20"/>
              </w:rPr>
              <w:t>Although t</w:t>
            </w:r>
            <w:r w:rsidR="00883F83" w:rsidRPr="005A241A">
              <w:rPr>
                <w:sz w:val="20"/>
              </w:rPr>
              <w:t xml:space="preserve">he respondents </w:t>
            </w:r>
            <w:r w:rsidR="00C60BB7" w:rsidRPr="005A241A">
              <w:rPr>
                <w:sz w:val="20"/>
              </w:rPr>
              <w:t>could</w:t>
            </w:r>
            <w:r w:rsidR="00883F83" w:rsidRPr="005A241A">
              <w:rPr>
                <w:sz w:val="20"/>
              </w:rPr>
              <w:t xml:space="preserve"> answer the first question, we </w:t>
            </w:r>
            <w:r w:rsidR="00747CA7">
              <w:rPr>
                <w:sz w:val="20"/>
              </w:rPr>
              <w:t xml:space="preserve">can ask </w:t>
            </w:r>
            <w:r w:rsidRPr="005A241A">
              <w:rPr>
                <w:sz w:val="20"/>
              </w:rPr>
              <w:t xml:space="preserve">it </w:t>
            </w:r>
            <w:r w:rsidR="00883F83" w:rsidRPr="005A241A">
              <w:rPr>
                <w:sz w:val="20"/>
              </w:rPr>
              <w:t>only of the local office staff</w:t>
            </w:r>
            <w:r w:rsidR="006F6007" w:rsidRPr="005A241A">
              <w:rPr>
                <w:sz w:val="20"/>
              </w:rPr>
              <w:t xml:space="preserve"> to make the</w:t>
            </w:r>
            <w:r w:rsidR="00F76D67" w:rsidRPr="005A241A">
              <w:rPr>
                <w:sz w:val="20"/>
              </w:rPr>
              <w:t xml:space="preserve"> </w:t>
            </w:r>
            <w:r w:rsidR="006F6007" w:rsidRPr="005A241A">
              <w:rPr>
                <w:sz w:val="20"/>
              </w:rPr>
              <w:t xml:space="preserve">State </w:t>
            </w:r>
            <w:r w:rsidR="00CC77B2" w:rsidRPr="005A241A">
              <w:rPr>
                <w:sz w:val="20"/>
              </w:rPr>
              <w:t>d</w:t>
            </w:r>
            <w:r w:rsidR="006F6007" w:rsidRPr="005A241A">
              <w:rPr>
                <w:sz w:val="20"/>
              </w:rPr>
              <w:t>irector interview shorter.</w:t>
            </w:r>
          </w:p>
        </w:tc>
        <w:tc>
          <w:tcPr>
            <w:tcW w:w="1667" w:type="pct"/>
          </w:tcPr>
          <w:p w14:paraId="25EBBAFC" w14:textId="47D174A5" w:rsidR="00883F83" w:rsidRPr="005A241A" w:rsidRDefault="00747CA7" w:rsidP="005A241A">
            <w:pPr>
              <w:pStyle w:val="TableText-IPR"/>
              <w:rPr>
                <w:b/>
                <w:sz w:val="20"/>
              </w:rPr>
            </w:pPr>
            <w:r>
              <w:rPr>
                <w:sz w:val="20"/>
              </w:rPr>
              <w:t>Drop this question</w:t>
            </w:r>
            <w:r w:rsidR="006F6007" w:rsidRPr="005A241A">
              <w:rPr>
                <w:sz w:val="20"/>
              </w:rPr>
              <w:t xml:space="preserve"> from State SNAP Director </w:t>
            </w:r>
            <w:r w:rsidR="00123A4B" w:rsidRPr="005A241A">
              <w:rPr>
                <w:sz w:val="20"/>
              </w:rPr>
              <w:t xml:space="preserve">interview </w:t>
            </w:r>
            <w:r w:rsidR="006F6007" w:rsidRPr="005A241A">
              <w:rPr>
                <w:sz w:val="20"/>
              </w:rPr>
              <w:t>protocol.</w:t>
            </w:r>
            <w:r w:rsidR="00F76D67" w:rsidRPr="005A241A">
              <w:rPr>
                <w:sz w:val="20"/>
              </w:rPr>
              <w:t xml:space="preserve"> </w:t>
            </w:r>
          </w:p>
        </w:tc>
      </w:tr>
      <w:tr w:rsidR="000F7119" w:rsidRPr="000808E7" w14:paraId="6FDA3370" w14:textId="77777777" w:rsidTr="0053239B">
        <w:trPr>
          <w:cantSplit/>
          <w:trHeight w:val="288"/>
        </w:trPr>
        <w:tc>
          <w:tcPr>
            <w:tcW w:w="1667" w:type="pct"/>
          </w:tcPr>
          <w:p w14:paraId="402AC689" w14:textId="17FB2C35" w:rsidR="000F7119" w:rsidRPr="003E1853" w:rsidRDefault="000F7119" w:rsidP="003E1853">
            <w:pPr>
              <w:pStyle w:val="TableRedNumbers-IPR"/>
              <w:numPr>
                <w:ilvl w:val="0"/>
                <w:numId w:val="0"/>
              </w:numPr>
              <w:ind w:left="360" w:hanging="360"/>
              <w:rPr>
                <w:sz w:val="20"/>
              </w:rPr>
            </w:pPr>
            <w:r w:rsidRPr="003E1853">
              <w:rPr>
                <w:color w:val="B12732"/>
                <w:sz w:val="20"/>
              </w:rPr>
              <w:t>F</w:t>
            </w:r>
            <w:r w:rsidR="006F5FD4" w:rsidRPr="003E1853">
              <w:rPr>
                <w:color w:val="B12732"/>
                <w:sz w:val="20"/>
              </w:rPr>
              <w:t>.</w:t>
            </w:r>
            <w:r w:rsidRPr="003E1853">
              <w:rPr>
                <w:color w:val="B12732"/>
                <w:sz w:val="20"/>
              </w:rPr>
              <w:t>5.</w:t>
            </w:r>
            <w:r w:rsidR="006F5FD4" w:rsidRPr="003E1853">
              <w:rPr>
                <w:color w:val="B12732"/>
                <w:sz w:val="20"/>
              </w:rPr>
              <w:t xml:space="preserve"> </w:t>
            </w:r>
            <w:r w:rsidRPr="003E1853">
              <w:rPr>
                <w:sz w:val="20"/>
              </w:rPr>
              <w:t xml:space="preserve">I understand States are expected to measure E&amp;T outcomes to determine whether the program components are helping clients become employable. What outcome measures does </w:t>
            </w:r>
            <w:r w:rsidRPr="001546FE">
              <w:rPr>
                <w:i/>
                <w:sz w:val="20"/>
              </w:rPr>
              <w:t xml:space="preserve">[State] </w:t>
            </w:r>
            <w:r w:rsidRPr="003E1853">
              <w:rPr>
                <w:sz w:val="20"/>
              </w:rPr>
              <w:t>collect?</w:t>
            </w:r>
          </w:p>
        </w:tc>
        <w:tc>
          <w:tcPr>
            <w:tcW w:w="1667" w:type="pct"/>
          </w:tcPr>
          <w:p w14:paraId="440F3BAD" w14:textId="1B269785" w:rsidR="000F7119" w:rsidRPr="005A241A" w:rsidRDefault="000F7119" w:rsidP="005A241A">
            <w:pPr>
              <w:pStyle w:val="TableText-IPR"/>
              <w:rPr>
                <w:b/>
                <w:sz w:val="20"/>
              </w:rPr>
            </w:pPr>
            <w:r w:rsidRPr="005A241A">
              <w:rPr>
                <w:sz w:val="20"/>
              </w:rPr>
              <w:t>We can reduce</w:t>
            </w:r>
            <w:r w:rsidR="00EC762F" w:rsidRPr="005A241A">
              <w:rPr>
                <w:sz w:val="20"/>
              </w:rPr>
              <w:t xml:space="preserve"> the</w:t>
            </w:r>
            <w:r w:rsidRPr="005A241A">
              <w:rPr>
                <w:sz w:val="20"/>
              </w:rPr>
              <w:t xml:space="preserve"> burden on the respondent and perhaps time on this question by reviewing the outcomes identified in the State plan and asking for updates.</w:t>
            </w:r>
            <w:r w:rsidR="00F76D67" w:rsidRPr="005A241A">
              <w:rPr>
                <w:sz w:val="20"/>
              </w:rPr>
              <w:t xml:space="preserve"> </w:t>
            </w:r>
          </w:p>
        </w:tc>
        <w:tc>
          <w:tcPr>
            <w:tcW w:w="1667" w:type="pct"/>
          </w:tcPr>
          <w:p w14:paraId="177147BF" w14:textId="517A1E85" w:rsidR="000F7119" w:rsidRPr="005A241A" w:rsidRDefault="000F7119" w:rsidP="005A241A">
            <w:pPr>
              <w:pStyle w:val="TableText-IPR"/>
              <w:rPr>
                <w:b/>
                <w:sz w:val="20"/>
              </w:rPr>
            </w:pPr>
            <w:r w:rsidRPr="005A241A">
              <w:rPr>
                <w:sz w:val="20"/>
              </w:rPr>
              <w:t xml:space="preserve">Revise </w:t>
            </w:r>
            <w:r w:rsidR="00C5438E" w:rsidRPr="005A241A">
              <w:rPr>
                <w:sz w:val="20"/>
              </w:rPr>
              <w:t>the question</w:t>
            </w:r>
            <w:r w:rsidRPr="005A241A">
              <w:rPr>
                <w:b/>
                <w:sz w:val="20"/>
              </w:rPr>
              <w:t xml:space="preserve">: </w:t>
            </w:r>
            <w:r w:rsidR="00C5438E" w:rsidRPr="005A241A">
              <w:rPr>
                <w:b/>
                <w:sz w:val="20"/>
              </w:rPr>
              <w:t>“</w:t>
            </w:r>
            <w:r w:rsidRPr="005A241A">
              <w:rPr>
                <w:sz w:val="20"/>
              </w:rPr>
              <w:t>I understand States are expected to measure E&amp;T outcomes to determine whether the program components are helping clients become employable.</w:t>
            </w:r>
            <w:r w:rsidR="00F76D67" w:rsidRPr="005A241A">
              <w:rPr>
                <w:sz w:val="20"/>
              </w:rPr>
              <w:t xml:space="preserve"> </w:t>
            </w:r>
            <w:r w:rsidRPr="005A241A">
              <w:rPr>
                <w:sz w:val="20"/>
              </w:rPr>
              <w:t xml:space="preserve">Your State plan identifies </w:t>
            </w:r>
            <w:r w:rsidR="00123A4B" w:rsidRPr="005A241A">
              <w:rPr>
                <w:sz w:val="20"/>
              </w:rPr>
              <w:t>[</w:t>
            </w:r>
            <w:r w:rsidRPr="005A241A">
              <w:rPr>
                <w:sz w:val="20"/>
              </w:rPr>
              <w:t>list measures in State plan</w:t>
            </w:r>
            <w:r w:rsidR="00123A4B" w:rsidRPr="005A241A">
              <w:rPr>
                <w:sz w:val="20"/>
              </w:rPr>
              <w:t>]</w:t>
            </w:r>
            <w:r w:rsidRPr="005A241A">
              <w:rPr>
                <w:sz w:val="20"/>
              </w:rPr>
              <w:t>.</w:t>
            </w:r>
            <w:r w:rsidR="00F76D67" w:rsidRPr="005A241A">
              <w:rPr>
                <w:sz w:val="20"/>
              </w:rPr>
              <w:t xml:space="preserve"> </w:t>
            </w:r>
            <w:r w:rsidRPr="005A241A">
              <w:rPr>
                <w:sz w:val="20"/>
              </w:rPr>
              <w:t>Are there any other measures you collect that I did not mention?</w:t>
            </w:r>
            <w:r w:rsidR="00F76D67" w:rsidRPr="005A241A">
              <w:rPr>
                <w:sz w:val="20"/>
              </w:rPr>
              <w:t xml:space="preserve"> </w:t>
            </w:r>
            <w:r w:rsidRPr="005A241A">
              <w:rPr>
                <w:sz w:val="20"/>
              </w:rPr>
              <w:t>Any you no longer collect?</w:t>
            </w:r>
            <w:r w:rsidR="00C5438E" w:rsidRPr="005A241A">
              <w:rPr>
                <w:sz w:val="20"/>
              </w:rPr>
              <w:t>”</w:t>
            </w:r>
          </w:p>
        </w:tc>
      </w:tr>
    </w:tbl>
    <w:p w14:paraId="20F453B7" w14:textId="77777777" w:rsidR="00FF6D0F" w:rsidRDefault="00FF6D0F" w:rsidP="00FF6D0F">
      <w:pPr>
        <w:pStyle w:val="BodyText-IPR"/>
      </w:pPr>
    </w:p>
    <w:p w14:paraId="583C48E7" w14:textId="77777777" w:rsidR="005613BD" w:rsidRDefault="005613BD" w:rsidP="00FF6D0F">
      <w:pPr>
        <w:pStyle w:val="Heading3-IPR"/>
        <w:sectPr w:rsidR="005613BD" w:rsidSect="00376C8F">
          <w:footerReference w:type="default" r:id="rId11"/>
          <w:pgSz w:w="15840" w:h="12240" w:orient="landscape"/>
          <w:pgMar w:top="1440" w:right="1440" w:bottom="1440" w:left="1440" w:header="720" w:footer="720" w:gutter="0"/>
          <w:cols w:space="720"/>
          <w:docGrid w:linePitch="360"/>
        </w:sectPr>
      </w:pPr>
    </w:p>
    <w:p w14:paraId="1BC5B351" w14:textId="6F0C9827" w:rsidR="00FF6D0F" w:rsidRDefault="00FF6D0F" w:rsidP="00FF6D0F">
      <w:pPr>
        <w:pStyle w:val="Heading3-IPR"/>
      </w:pPr>
      <w:r>
        <w:t xml:space="preserve">Local </w:t>
      </w:r>
      <w:r w:rsidR="00544BED">
        <w:t xml:space="preserve">SNAP </w:t>
      </w:r>
      <w:r>
        <w:t xml:space="preserve">Office Director </w:t>
      </w:r>
      <w:r w:rsidR="00544BED">
        <w:t xml:space="preserve">Interview </w:t>
      </w:r>
      <w:r>
        <w:t>Protocol</w:t>
      </w:r>
      <w:r w:rsidR="00F76D67">
        <w:t xml:space="preserve"> </w:t>
      </w:r>
    </w:p>
    <w:p w14:paraId="0A7CE566" w14:textId="54F1B546" w:rsidR="002A45A1" w:rsidRDefault="00A00C2C" w:rsidP="001B73E6">
      <w:pPr>
        <w:pStyle w:val="BodyText-IPR"/>
      </w:pPr>
      <w:r>
        <w:t xml:space="preserve">To pretest </w:t>
      </w:r>
      <w:r w:rsidR="00AF7DD0">
        <w:t xml:space="preserve">the local office </w:t>
      </w:r>
      <w:r w:rsidR="00932458">
        <w:t>d</w:t>
      </w:r>
      <w:r w:rsidR="00AF7DD0">
        <w:t xml:space="preserve">irector protocol, </w:t>
      </w:r>
      <w:r w:rsidR="00A07F1D">
        <w:t xml:space="preserve">the Insight </w:t>
      </w:r>
      <w:r w:rsidR="00AF7DD0">
        <w:t>team spoke with the Work Services program director</w:t>
      </w:r>
      <w:r w:rsidR="002A45A1">
        <w:t xml:space="preserve"> who oversees </w:t>
      </w:r>
      <w:r w:rsidR="002A45A1" w:rsidRPr="002A45A1">
        <w:t xml:space="preserve">employment and training services </w:t>
      </w:r>
      <w:r w:rsidR="002A45A1">
        <w:t xml:space="preserve">in </w:t>
      </w:r>
      <w:r>
        <w:t>one of Minnesota’s mandatory counties</w:t>
      </w:r>
      <w:r w:rsidR="002A45A1">
        <w:t>.</w:t>
      </w:r>
      <w:r w:rsidR="00F76D67">
        <w:t xml:space="preserve"> </w:t>
      </w:r>
      <w:r w:rsidR="002A45A1">
        <w:t>The county supervisor for employment counselors also participated in the interview.</w:t>
      </w:r>
      <w:r w:rsidR="00F76D67">
        <w:t xml:space="preserve"> </w:t>
      </w:r>
    </w:p>
    <w:p w14:paraId="74792BA8" w14:textId="45658169" w:rsidR="00D203C9" w:rsidRDefault="002A45A1" w:rsidP="001B73E6">
      <w:pPr>
        <w:pStyle w:val="BodyText-IPR"/>
      </w:pPr>
      <w:r>
        <w:t xml:space="preserve">Because </w:t>
      </w:r>
      <w:r w:rsidR="00D203C9">
        <w:t>different departments administer the</w:t>
      </w:r>
      <w:r w:rsidR="00377DC0">
        <w:t xml:space="preserve"> </w:t>
      </w:r>
      <w:r w:rsidR="00B37E31">
        <w:t xml:space="preserve">Work Services </w:t>
      </w:r>
      <w:r w:rsidR="00377DC0">
        <w:t xml:space="preserve">program </w:t>
      </w:r>
      <w:r w:rsidR="00B37E31">
        <w:t xml:space="preserve">and </w:t>
      </w:r>
      <w:r w:rsidR="00D203C9">
        <w:t xml:space="preserve">the </w:t>
      </w:r>
      <w:r w:rsidR="00123A4B">
        <w:t>e</w:t>
      </w:r>
      <w:r w:rsidR="00B37E31">
        <w:t xml:space="preserve">ligibility </w:t>
      </w:r>
      <w:r w:rsidR="00123A4B">
        <w:t>s</w:t>
      </w:r>
      <w:r w:rsidR="00B37E31">
        <w:t xml:space="preserve">ervices </w:t>
      </w:r>
      <w:r w:rsidR="00377DC0">
        <w:t>program</w:t>
      </w:r>
      <w:r>
        <w:t xml:space="preserve"> in this county, </w:t>
      </w:r>
      <w:r w:rsidR="00D203C9">
        <w:t>the interviewees noted questions pertaining to eligibility</w:t>
      </w:r>
      <w:r w:rsidR="008C46EC">
        <w:t xml:space="preserve"> (</w:t>
      </w:r>
      <w:r w:rsidR="00D203C9">
        <w:t>e.g., training for eligibility workers and screening for exemptions</w:t>
      </w:r>
      <w:r w:rsidR="008C46EC">
        <w:t>)</w:t>
      </w:r>
      <w:r w:rsidR="00D203C9">
        <w:t xml:space="preserve"> should be directed to our point of contact for eligibility services.</w:t>
      </w:r>
      <w:r w:rsidR="00F76D67">
        <w:t xml:space="preserve"> </w:t>
      </w:r>
    </w:p>
    <w:p w14:paraId="678CAF4F" w14:textId="12B8CC7E" w:rsidR="00CA5C49" w:rsidRDefault="007A739B" w:rsidP="00C54CCB">
      <w:pPr>
        <w:pStyle w:val="Heading4-IPR"/>
        <w:numPr>
          <w:ilvl w:val="0"/>
          <w:numId w:val="20"/>
        </w:numPr>
        <w:ind w:left="360"/>
      </w:pPr>
      <w:r w:rsidRPr="007A739B">
        <w:t>Duration</w:t>
      </w:r>
      <w:r w:rsidR="00B37E31">
        <w:t xml:space="preserve"> </w:t>
      </w:r>
    </w:p>
    <w:p w14:paraId="1B2E5D77" w14:textId="5555B2EC" w:rsidR="007A739B" w:rsidRPr="00CA5C49" w:rsidRDefault="00B37E31" w:rsidP="00376C8F">
      <w:pPr>
        <w:pStyle w:val="BodyText-IPR"/>
      </w:pPr>
      <w:r w:rsidRPr="00376C8F">
        <w:rPr>
          <w:rFonts w:asciiTheme="minorHAnsi" w:hAnsiTheme="minorHAnsi" w:cstheme="minorHAnsi"/>
        </w:rPr>
        <w:t>The</w:t>
      </w:r>
      <w:r w:rsidRPr="00CA5C49">
        <w:rPr>
          <w:rFonts w:asciiTheme="minorHAnsi" w:hAnsiTheme="minorHAnsi" w:cstheme="minorHAnsi"/>
          <w:i/>
        </w:rPr>
        <w:t xml:space="preserve"> </w:t>
      </w:r>
      <w:r w:rsidR="00CA5C49" w:rsidRPr="00CA5C49">
        <w:rPr>
          <w:rFonts w:asciiTheme="minorHAnsi" w:hAnsiTheme="minorHAnsi" w:cstheme="minorHAnsi"/>
        </w:rPr>
        <w:t xml:space="preserve">interview lasted </w:t>
      </w:r>
      <w:r w:rsidR="00DE3F7B">
        <w:rPr>
          <w:rFonts w:asciiTheme="minorHAnsi" w:hAnsiTheme="minorHAnsi" w:cstheme="minorHAnsi"/>
        </w:rPr>
        <w:t>65</w:t>
      </w:r>
      <w:r w:rsidR="00CA5C49" w:rsidRPr="00CA5C49">
        <w:rPr>
          <w:rFonts w:asciiTheme="minorHAnsi" w:hAnsiTheme="minorHAnsi" w:cstheme="minorHAnsi"/>
        </w:rPr>
        <w:t xml:space="preserve"> minutes.</w:t>
      </w:r>
      <w:r w:rsidR="00F76D67">
        <w:t xml:space="preserve"> </w:t>
      </w:r>
      <w:r w:rsidR="00376C8F">
        <w:t>No changes to the length of the protocol are needed.</w:t>
      </w:r>
    </w:p>
    <w:p w14:paraId="5CC46A0E" w14:textId="77777777" w:rsidR="007A739B" w:rsidRDefault="007A739B" w:rsidP="005A241A">
      <w:pPr>
        <w:pStyle w:val="Heading4-IPR"/>
      </w:pPr>
      <w:r w:rsidRPr="007A739B">
        <w:t>General Findings</w:t>
      </w:r>
    </w:p>
    <w:p w14:paraId="76259464" w14:textId="51396D54" w:rsidR="0014790F" w:rsidRDefault="009134CB" w:rsidP="001B73E6">
      <w:pPr>
        <w:pStyle w:val="BodyText-IPR"/>
      </w:pPr>
      <w:r>
        <w:t xml:space="preserve">Several </w:t>
      </w:r>
      <w:r w:rsidR="001C0FCF">
        <w:t>question</w:t>
      </w:r>
      <w:r>
        <w:t>s</w:t>
      </w:r>
      <w:r w:rsidR="001C0FCF">
        <w:t xml:space="preserve"> </w:t>
      </w:r>
      <w:r>
        <w:t xml:space="preserve">appeared to be </w:t>
      </w:r>
      <w:r w:rsidR="001C0FCF">
        <w:t>too difficult to answer on the spot (e.g., how would you describe the local economy</w:t>
      </w:r>
      <w:r w:rsidR="00775D89">
        <w:t>;</w:t>
      </w:r>
      <w:r w:rsidR="001C0FCF">
        <w:t xml:space="preserve"> what policy or programmatic changes within the past year have affected your E&amp;T program?).</w:t>
      </w:r>
      <w:r w:rsidR="00F76D67">
        <w:t xml:space="preserve"> </w:t>
      </w:r>
      <w:r w:rsidR="001C0FCF">
        <w:t xml:space="preserve">In </w:t>
      </w:r>
      <w:r w:rsidR="00775D89">
        <w:t>t</w:t>
      </w:r>
      <w:r w:rsidR="001C0FCF">
        <w:t>able 2, we provide some suggested revisions for making such questions easier to answer.</w:t>
      </w:r>
      <w:r w:rsidR="00B51F9B">
        <w:t xml:space="preserve"> Prior to the interview, the study team can send </w:t>
      </w:r>
      <w:r w:rsidR="00A475F4">
        <w:t xml:space="preserve">the interviewee </w:t>
      </w:r>
      <w:r w:rsidR="00B51F9B">
        <w:t xml:space="preserve">a short list of topics to be covered </w:t>
      </w:r>
      <w:r w:rsidR="00123A4B">
        <w:t xml:space="preserve">to </w:t>
      </w:r>
      <w:r w:rsidR="00E75F76">
        <w:t xml:space="preserve"> help </w:t>
      </w:r>
      <w:r w:rsidR="00B51F9B">
        <w:t>the respondent prepare</w:t>
      </w:r>
      <w:r w:rsidR="00123A4B">
        <w:t xml:space="preserve"> for the interview</w:t>
      </w:r>
      <w:r w:rsidR="00287BBD">
        <w:t xml:space="preserve">. </w:t>
      </w:r>
    </w:p>
    <w:p w14:paraId="1ABAC375" w14:textId="4C314FB5" w:rsidR="002969E6" w:rsidRDefault="004264DF" w:rsidP="001B73E6">
      <w:pPr>
        <w:pStyle w:val="BodyText-IPR"/>
      </w:pPr>
      <w:r>
        <w:t xml:space="preserve">Some responses suggested a need to reframe the way </w:t>
      </w:r>
      <w:r w:rsidR="008E347E">
        <w:t>the</w:t>
      </w:r>
      <w:r>
        <w:t xml:space="preserve"> question is asked. For example, question D.4 asks, “How often would you say workers make incorrect referrals to mandatory E&amp;T?”</w:t>
      </w:r>
      <w:r w:rsidR="00F76D67">
        <w:t xml:space="preserve"> </w:t>
      </w:r>
      <w:r>
        <w:t>The employment counselor supervisor replied that individuals are not inco</w:t>
      </w:r>
      <w:r w:rsidR="004A54EA">
        <w:t>rrectly refe</w:t>
      </w:r>
      <w:r>
        <w:t>r</w:t>
      </w:r>
      <w:r w:rsidR="004A54EA">
        <w:t>r</w:t>
      </w:r>
      <w:r w:rsidR="008E347E">
        <w:t>ed;</w:t>
      </w:r>
      <w:r>
        <w:t xml:space="preserve"> they simply </w:t>
      </w:r>
      <w:r w:rsidR="004A54EA">
        <w:t xml:space="preserve">may not have their documents </w:t>
      </w:r>
      <w:r w:rsidR="008E347E">
        <w:t>with them.</w:t>
      </w:r>
      <w:r w:rsidR="00F76D67">
        <w:t xml:space="preserve"> </w:t>
      </w:r>
      <w:r w:rsidR="008E347E">
        <w:t>I</w:t>
      </w:r>
      <w:r w:rsidR="004A54EA">
        <w:t xml:space="preserve">n </w:t>
      </w:r>
      <w:r w:rsidR="008E347E">
        <w:t xml:space="preserve">that case, the eligibility worker refers them to E&amp;T </w:t>
      </w:r>
      <w:r w:rsidR="004A54EA">
        <w:t>until they present those documents to show they meet one or more exemption criteria.</w:t>
      </w:r>
      <w:r w:rsidR="00F76D67">
        <w:t xml:space="preserve"> </w:t>
      </w:r>
      <w:r w:rsidR="004A54EA">
        <w:t xml:space="preserve">We suggest rewording the question to steer the conversation away from a discussion of worker error </w:t>
      </w:r>
      <w:r w:rsidR="008E347E">
        <w:t xml:space="preserve">and move it in the direction of gathering </w:t>
      </w:r>
      <w:r w:rsidR="004A54EA">
        <w:t xml:space="preserve">information about </w:t>
      </w:r>
      <w:r w:rsidR="002969E6">
        <w:t xml:space="preserve">how an exempt participant might get referred to E&amp;T, how commonly </w:t>
      </w:r>
      <w:r w:rsidR="00E75F76">
        <w:t xml:space="preserve">that </w:t>
      </w:r>
      <w:r w:rsidR="00EB1E9E">
        <w:t xml:space="preserve">it </w:t>
      </w:r>
      <w:r w:rsidR="002969E6">
        <w:t>happens, and how workers receive feedback about such cases.</w:t>
      </w:r>
      <w:r w:rsidR="00F76D67">
        <w:t xml:space="preserve"> </w:t>
      </w:r>
    </w:p>
    <w:p w14:paraId="09E90E0A" w14:textId="137DCB53" w:rsidR="004264DF" w:rsidRPr="0014790F" w:rsidRDefault="002969E6" w:rsidP="001B73E6">
      <w:pPr>
        <w:pStyle w:val="BodyText-IPR"/>
      </w:pPr>
      <w:r>
        <w:t>The respondents easily answered questions about local capacity</w:t>
      </w:r>
      <w:r w:rsidR="00A07F1D">
        <w:t xml:space="preserve"> to serve E&amp;T clients</w:t>
      </w:r>
      <w:r>
        <w:t xml:space="preserve">, </w:t>
      </w:r>
      <w:r w:rsidR="00625B9B">
        <w:t>common reasons for noncompliance</w:t>
      </w:r>
      <w:r w:rsidR="009134CB">
        <w:t>,</w:t>
      </w:r>
      <w:r w:rsidR="00625B9B">
        <w:t xml:space="preserve"> and challenges associated with operating a mandatory E&amp;T program.</w:t>
      </w:r>
      <w:r w:rsidR="00F76D67">
        <w:t xml:space="preserve"> </w:t>
      </w:r>
      <w:r w:rsidR="008E347E">
        <w:t xml:space="preserve">They may have found these questions easier to answer because the questions invited </w:t>
      </w:r>
      <w:r w:rsidR="00625B9B">
        <w:t>candid discuss</w:t>
      </w:r>
      <w:r w:rsidR="008E347E">
        <w:t xml:space="preserve">ion of </w:t>
      </w:r>
      <w:r w:rsidR="00625B9B">
        <w:t xml:space="preserve">participant barriers and </w:t>
      </w:r>
      <w:r w:rsidR="008E347E">
        <w:t xml:space="preserve">the limited availability of </w:t>
      </w:r>
      <w:r w:rsidR="00625B9B">
        <w:t>resources to address those barriers in a comprehensive way</w:t>
      </w:r>
      <w:r w:rsidR="00287BBD">
        <w:t xml:space="preserve">. </w:t>
      </w:r>
    </w:p>
    <w:p w14:paraId="4CCC4164" w14:textId="106A5F9E" w:rsidR="007A739B" w:rsidRDefault="007A739B" w:rsidP="005A241A">
      <w:pPr>
        <w:pStyle w:val="Heading4-IPR"/>
      </w:pPr>
      <w:r w:rsidRPr="007A739B">
        <w:t>Question</w:t>
      </w:r>
      <w:r w:rsidR="007B6824">
        <w:t>-</w:t>
      </w:r>
      <w:r w:rsidRPr="007A739B">
        <w:t>by</w:t>
      </w:r>
      <w:r w:rsidR="007B6824">
        <w:t>-</w:t>
      </w:r>
      <w:r w:rsidRPr="007A739B">
        <w:t>Question Findings and Recommendations</w:t>
      </w:r>
    </w:p>
    <w:p w14:paraId="205674F4" w14:textId="77777777" w:rsidR="00D55F69" w:rsidRDefault="00D55F69" w:rsidP="00D55F69">
      <w:pPr>
        <w:pStyle w:val="BodyText-IPR"/>
      </w:pPr>
      <w:r w:rsidRPr="003C1C38">
        <w:t xml:space="preserve">Table </w:t>
      </w:r>
      <w:r>
        <w:t>2</w:t>
      </w:r>
      <w:r w:rsidRPr="003C1C38">
        <w:t xml:space="preserve"> provides our findings and recommendations for specific questions. The revised </w:t>
      </w:r>
      <w:r>
        <w:t>local office</w:t>
      </w:r>
      <w:r w:rsidRPr="003C1C38">
        <w:t xml:space="preserve"> </w:t>
      </w:r>
      <w:r>
        <w:t>d</w:t>
      </w:r>
      <w:r w:rsidRPr="003C1C38">
        <w:t xml:space="preserve">irector </w:t>
      </w:r>
      <w:r>
        <w:t xml:space="preserve">interview </w:t>
      </w:r>
      <w:r w:rsidRPr="003C1C38">
        <w:t>protocol, includin</w:t>
      </w:r>
      <w:r>
        <w:t>g suggested changes from table 2</w:t>
      </w:r>
      <w:r w:rsidRPr="003C1C38">
        <w:t xml:space="preserve">, </w:t>
      </w:r>
      <w:r>
        <w:t>appears</w:t>
      </w:r>
      <w:r w:rsidRPr="003C1C38">
        <w:t xml:space="preserve"> in </w:t>
      </w:r>
      <w:r>
        <w:t>a</w:t>
      </w:r>
      <w:r w:rsidRPr="003C1C38">
        <w:t>ppen</w:t>
      </w:r>
      <w:r>
        <w:t>dix B</w:t>
      </w:r>
      <w:r w:rsidRPr="003C1C38">
        <w:t>.</w:t>
      </w:r>
    </w:p>
    <w:p w14:paraId="2FD179CD" w14:textId="77777777" w:rsidR="00D55F69" w:rsidRDefault="00D55F69" w:rsidP="00D55F69">
      <w:pPr>
        <w:pStyle w:val="BodyText-IPR"/>
      </w:pPr>
    </w:p>
    <w:p w14:paraId="657A4FDB" w14:textId="77777777" w:rsidR="00D55F69" w:rsidRDefault="00D55F69" w:rsidP="00CA5C49">
      <w:pPr>
        <w:pStyle w:val="Heading3-IPR"/>
        <w:numPr>
          <w:ilvl w:val="0"/>
          <w:numId w:val="0"/>
        </w:numPr>
        <w:ind w:left="720" w:hanging="720"/>
        <w:rPr>
          <w:i/>
        </w:rPr>
        <w:sectPr w:rsidR="00D55F69" w:rsidSect="00376C8F">
          <w:footerReference w:type="default" r:id="rId12"/>
          <w:pgSz w:w="12240" w:h="15840"/>
          <w:pgMar w:top="1440" w:right="1440" w:bottom="1440" w:left="1440" w:header="720" w:footer="720" w:gutter="0"/>
          <w:cols w:space="720"/>
          <w:docGrid w:linePitch="360"/>
        </w:sectPr>
      </w:pPr>
    </w:p>
    <w:p w14:paraId="2DA84443" w14:textId="261917A3" w:rsidR="0014790F" w:rsidRPr="00BB675E" w:rsidRDefault="0014790F" w:rsidP="005A241A">
      <w:pPr>
        <w:pStyle w:val="TableTitle-IPR"/>
      </w:pPr>
      <w:r w:rsidRPr="00BB675E">
        <w:t xml:space="preserve">Table </w:t>
      </w:r>
      <w:r>
        <w:t>2</w:t>
      </w:r>
      <w:r w:rsidR="006F5FD4">
        <w:t>. Item-</w:t>
      </w:r>
      <w:r w:rsidR="00FF469E">
        <w:t>L</w:t>
      </w:r>
      <w:r w:rsidR="006F5FD4">
        <w:t>evel R</w:t>
      </w:r>
      <w:r w:rsidRPr="00BB675E">
        <w:t xml:space="preserve">ecommendations for the </w:t>
      </w:r>
      <w:r>
        <w:t xml:space="preserve">Local Office Director </w:t>
      </w:r>
      <w:r w:rsidR="00932458">
        <w:t xml:space="preserve">Interview </w:t>
      </w:r>
      <w:r>
        <w:t>Protocol</w:t>
      </w:r>
    </w:p>
    <w:tbl>
      <w:tblPr>
        <w:tblStyle w:val="InsightTable1"/>
        <w:tblW w:w="4956" w:type="pct"/>
        <w:tblLook w:val="04A0" w:firstRow="1" w:lastRow="0" w:firstColumn="1" w:lastColumn="0" w:noHBand="0" w:noVBand="1"/>
      </w:tblPr>
      <w:tblGrid>
        <w:gridCol w:w="4321"/>
        <w:gridCol w:w="4321"/>
        <w:gridCol w:w="4319"/>
      </w:tblGrid>
      <w:tr w:rsidR="0014790F" w:rsidRPr="000808E7" w14:paraId="07F33DA0" w14:textId="77777777" w:rsidTr="001546FE">
        <w:trPr>
          <w:cnfStyle w:val="100000000000" w:firstRow="1" w:lastRow="0" w:firstColumn="0" w:lastColumn="0" w:oddVBand="0" w:evenVBand="0" w:oddHBand="0" w:evenHBand="0" w:firstRowFirstColumn="0" w:firstRowLastColumn="0" w:lastRowFirstColumn="0" w:lastRowLastColumn="0"/>
          <w:cantSplit/>
          <w:trHeight w:val="360"/>
          <w:tblHeader/>
        </w:trPr>
        <w:tc>
          <w:tcPr>
            <w:tcW w:w="1667" w:type="pct"/>
          </w:tcPr>
          <w:p w14:paraId="2B4F9B8D" w14:textId="15EF05FF" w:rsidR="0014790F" w:rsidRPr="000808E7" w:rsidRDefault="0014790F" w:rsidP="0014790F">
            <w:pPr>
              <w:pStyle w:val="TH-TableHeading"/>
              <w:jc w:val="left"/>
              <w:rPr>
                <w:rFonts w:asciiTheme="minorHAnsi" w:hAnsiTheme="minorHAnsi"/>
                <w:color w:val="000000" w:themeColor="text1"/>
                <w:sz w:val="22"/>
                <w:szCs w:val="22"/>
              </w:rPr>
            </w:pPr>
            <w:r w:rsidRPr="000808E7">
              <w:rPr>
                <w:rFonts w:asciiTheme="minorHAnsi" w:hAnsiTheme="minorHAnsi"/>
                <w:color w:val="000000" w:themeColor="text1"/>
                <w:sz w:val="22"/>
                <w:szCs w:val="22"/>
              </w:rPr>
              <w:t xml:space="preserve">Question </w:t>
            </w:r>
            <w:r w:rsidR="00FF469E">
              <w:rPr>
                <w:rFonts w:asciiTheme="minorHAnsi" w:hAnsiTheme="minorHAnsi"/>
                <w:color w:val="000000" w:themeColor="text1"/>
                <w:sz w:val="22"/>
                <w:szCs w:val="22"/>
              </w:rPr>
              <w:t>N</w:t>
            </w:r>
            <w:r w:rsidRPr="000808E7">
              <w:rPr>
                <w:rFonts w:asciiTheme="minorHAnsi" w:hAnsiTheme="minorHAnsi"/>
                <w:color w:val="000000" w:themeColor="text1"/>
                <w:sz w:val="22"/>
                <w:szCs w:val="22"/>
              </w:rPr>
              <w:t>umber</w:t>
            </w:r>
            <w:r w:rsidR="00AF7B1B">
              <w:rPr>
                <w:rFonts w:asciiTheme="minorHAnsi" w:hAnsiTheme="minorHAnsi"/>
                <w:color w:val="000000" w:themeColor="text1"/>
                <w:sz w:val="22"/>
                <w:szCs w:val="22"/>
              </w:rPr>
              <w:t xml:space="preserve"> </w:t>
            </w:r>
            <w:r w:rsidR="00660EF4">
              <w:rPr>
                <w:rFonts w:asciiTheme="minorHAnsi" w:hAnsiTheme="minorHAnsi"/>
                <w:color w:val="000000" w:themeColor="text1"/>
                <w:sz w:val="22"/>
                <w:szCs w:val="22"/>
              </w:rPr>
              <w:t>F</w:t>
            </w:r>
            <w:r w:rsidR="00AF7B1B">
              <w:rPr>
                <w:rFonts w:asciiTheme="minorHAnsi" w:hAnsiTheme="minorHAnsi"/>
                <w:color w:val="000000" w:themeColor="text1"/>
                <w:sz w:val="22"/>
                <w:szCs w:val="22"/>
              </w:rPr>
              <w:t>rom Draft Instrument</w:t>
            </w:r>
          </w:p>
        </w:tc>
        <w:tc>
          <w:tcPr>
            <w:tcW w:w="1667" w:type="pct"/>
          </w:tcPr>
          <w:p w14:paraId="280F4891" w14:textId="77777777" w:rsidR="0014790F" w:rsidRPr="000808E7" w:rsidRDefault="0014790F" w:rsidP="0014790F">
            <w:pPr>
              <w:pStyle w:val="TH-TableHeading"/>
              <w:jc w:val="left"/>
              <w:rPr>
                <w:rFonts w:asciiTheme="minorHAnsi" w:hAnsiTheme="minorHAnsi"/>
                <w:color w:val="000000" w:themeColor="text1"/>
                <w:sz w:val="22"/>
                <w:szCs w:val="22"/>
              </w:rPr>
            </w:pPr>
            <w:r w:rsidRPr="000808E7">
              <w:rPr>
                <w:rFonts w:asciiTheme="minorHAnsi" w:hAnsiTheme="minorHAnsi"/>
                <w:color w:val="000000" w:themeColor="text1"/>
                <w:sz w:val="22"/>
                <w:szCs w:val="22"/>
              </w:rPr>
              <w:t>Findings</w:t>
            </w:r>
            <w:r>
              <w:rPr>
                <w:rFonts w:asciiTheme="minorHAnsi" w:hAnsiTheme="minorHAnsi"/>
                <w:color w:val="000000" w:themeColor="text1"/>
                <w:sz w:val="22"/>
                <w:szCs w:val="22"/>
              </w:rPr>
              <w:t>/Observations</w:t>
            </w:r>
          </w:p>
        </w:tc>
        <w:tc>
          <w:tcPr>
            <w:tcW w:w="1667" w:type="pct"/>
          </w:tcPr>
          <w:p w14:paraId="6D5F9C12" w14:textId="77777777" w:rsidR="0014790F" w:rsidRPr="000808E7" w:rsidRDefault="0014790F" w:rsidP="0014790F">
            <w:pPr>
              <w:pStyle w:val="TH-TableHeading"/>
              <w:ind w:hanging="1"/>
              <w:jc w:val="left"/>
              <w:rPr>
                <w:rFonts w:asciiTheme="minorHAnsi" w:hAnsiTheme="minorHAnsi"/>
                <w:color w:val="000000" w:themeColor="text1"/>
                <w:sz w:val="22"/>
                <w:szCs w:val="22"/>
              </w:rPr>
            </w:pPr>
            <w:r w:rsidRPr="000808E7">
              <w:rPr>
                <w:rFonts w:asciiTheme="minorHAnsi" w:hAnsiTheme="minorHAnsi"/>
                <w:color w:val="000000" w:themeColor="text1"/>
                <w:sz w:val="22"/>
                <w:szCs w:val="22"/>
              </w:rPr>
              <w:t>Recommendations</w:t>
            </w:r>
          </w:p>
        </w:tc>
      </w:tr>
      <w:tr w:rsidR="0014790F" w:rsidRPr="000808E7" w14:paraId="2DBC431E" w14:textId="77777777" w:rsidTr="001546FE">
        <w:trPr>
          <w:cantSplit/>
        </w:trPr>
        <w:tc>
          <w:tcPr>
            <w:tcW w:w="1667" w:type="pct"/>
          </w:tcPr>
          <w:p w14:paraId="198FE9EF" w14:textId="37B2A130" w:rsidR="0014790F" w:rsidRPr="0053239B" w:rsidRDefault="0014790F" w:rsidP="0053239B">
            <w:pPr>
              <w:pStyle w:val="TableRedNumbers-IPR"/>
              <w:numPr>
                <w:ilvl w:val="0"/>
                <w:numId w:val="0"/>
              </w:numPr>
              <w:ind w:left="360" w:hanging="360"/>
              <w:rPr>
                <w:sz w:val="20"/>
              </w:rPr>
            </w:pPr>
            <w:r w:rsidRPr="0053239B">
              <w:rPr>
                <w:color w:val="B12732"/>
                <w:sz w:val="20"/>
              </w:rPr>
              <w:t>B</w:t>
            </w:r>
            <w:r w:rsidR="007B6824" w:rsidRPr="0053239B">
              <w:rPr>
                <w:color w:val="B12732"/>
                <w:sz w:val="20"/>
              </w:rPr>
              <w:t>.</w:t>
            </w:r>
            <w:r w:rsidRPr="0053239B">
              <w:rPr>
                <w:color w:val="B12732"/>
                <w:sz w:val="20"/>
              </w:rPr>
              <w:t>1.</w:t>
            </w:r>
            <w:r w:rsidR="007B6824" w:rsidRPr="0053239B">
              <w:rPr>
                <w:color w:val="B12732"/>
                <w:sz w:val="20"/>
              </w:rPr>
              <w:t xml:space="preserve"> </w:t>
            </w:r>
            <w:r w:rsidRPr="0053239B">
              <w:rPr>
                <w:sz w:val="20"/>
              </w:rPr>
              <w:t xml:space="preserve">How would you describe the local economy? </w:t>
            </w:r>
          </w:p>
          <w:p w14:paraId="1480007C" w14:textId="77777777" w:rsidR="0053239B" w:rsidRDefault="0014790F" w:rsidP="00D55F69">
            <w:pPr>
              <w:pStyle w:val="TableText-IPR"/>
              <w:numPr>
                <w:ilvl w:val="4"/>
                <w:numId w:val="27"/>
              </w:numPr>
              <w:ind w:left="752"/>
              <w:rPr>
                <w:sz w:val="20"/>
              </w:rPr>
            </w:pPr>
            <w:r w:rsidRPr="00D55F69">
              <w:rPr>
                <w:sz w:val="20"/>
              </w:rPr>
              <w:t>What jobs are most in demand in this area (low-, middle-, and/or high-skill jobs)? Does your SNAP E&amp;T program offer mandatory clients any services specifically designed to prepare them for these jobs?</w:t>
            </w:r>
          </w:p>
          <w:p w14:paraId="5B107594" w14:textId="0EDF2DB4" w:rsidR="0014790F" w:rsidRPr="0053239B" w:rsidRDefault="0014790F" w:rsidP="00D55F69">
            <w:pPr>
              <w:pStyle w:val="TableText-IPR"/>
              <w:numPr>
                <w:ilvl w:val="4"/>
                <w:numId w:val="27"/>
              </w:numPr>
              <w:ind w:left="752"/>
              <w:rPr>
                <w:sz w:val="20"/>
              </w:rPr>
            </w:pPr>
            <w:r w:rsidRPr="0053239B">
              <w:rPr>
                <w:sz w:val="20"/>
              </w:rPr>
              <w:t>Are there jobs or industries that have disappeared in recent years?</w:t>
            </w:r>
          </w:p>
        </w:tc>
        <w:tc>
          <w:tcPr>
            <w:tcW w:w="1667" w:type="pct"/>
          </w:tcPr>
          <w:p w14:paraId="217B90ED" w14:textId="180B1903" w:rsidR="0014790F" w:rsidRPr="00D55F69" w:rsidRDefault="00981190" w:rsidP="00D55F69">
            <w:pPr>
              <w:pStyle w:val="TableText-IPR"/>
              <w:rPr>
                <w:b/>
                <w:sz w:val="20"/>
              </w:rPr>
            </w:pPr>
            <w:r w:rsidRPr="00D55F69">
              <w:rPr>
                <w:sz w:val="20"/>
              </w:rPr>
              <w:t xml:space="preserve">The respondents </w:t>
            </w:r>
            <w:r w:rsidR="007B6824" w:rsidRPr="00D55F69">
              <w:rPr>
                <w:sz w:val="20"/>
              </w:rPr>
              <w:t>had</w:t>
            </w:r>
            <w:r w:rsidRPr="00D55F69">
              <w:rPr>
                <w:sz w:val="20"/>
              </w:rPr>
              <w:t xml:space="preserve"> some difficulty answering these questions.</w:t>
            </w:r>
            <w:r w:rsidR="00F76D67" w:rsidRPr="00D55F69">
              <w:rPr>
                <w:sz w:val="20"/>
              </w:rPr>
              <w:t xml:space="preserve"> </w:t>
            </w:r>
            <w:r w:rsidRPr="00D55F69">
              <w:rPr>
                <w:sz w:val="20"/>
              </w:rPr>
              <w:t xml:space="preserve">The overarching question about the local economy </w:t>
            </w:r>
            <w:r w:rsidR="00C473B6" w:rsidRPr="00D55F69">
              <w:rPr>
                <w:sz w:val="20"/>
              </w:rPr>
              <w:t>may be too broad.</w:t>
            </w:r>
            <w:r w:rsidR="00F76D67" w:rsidRPr="00D55F69">
              <w:rPr>
                <w:sz w:val="20"/>
              </w:rPr>
              <w:t xml:space="preserve"> </w:t>
            </w:r>
            <w:r w:rsidR="00E75F76" w:rsidRPr="00D55F69">
              <w:rPr>
                <w:sz w:val="20"/>
              </w:rPr>
              <w:t>T</w:t>
            </w:r>
            <w:r w:rsidR="0014790F" w:rsidRPr="00D55F69">
              <w:rPr>
                <w:sz w:val="20"/>
              </w:rPr>
              <w:t>he services offered in th</w:t>
            </w:r>
            <w:r w:rsidRPr="00D55F69">
              <w:rPr>
                <w:sz w:val="20"/>
              </w:rPr>
              <w:t xml:space="preserve">is county were limited, </w:t>
            </w:r>
            <w:r w:rsidR="00C473B6" w:rsidRPr="00D55F69">
              <w:rPr>
                <w:sz w:val="20"/>
              </w:rPr>
              <w:t xml:space="preserve">so the respondents </w:t>
            </w:r>
            <w:r w:rsidRPr="00D55F69">
              <w:rPr>
                <w:sz w:val="20"/>
              </w:rPr>
              <w:t>seemed uncertain how to answer</w:t>
            </w:r>
            <w:r w:rsidR="00C473B6" w:rsidRPr="00D55F69">
              <w:rPr>
                <w:sz w:val="20"/>
              </w:rPr>
              <w:t xml:space="preserve"> the question about whether the program offers services specifically designed to prepare</w:t>
            </w:r>
            <w:r w:rsidR="00E75F76" w:rsidRPr="00D55F69">
              <w:rPr>
                <w:sz w:val="20"/>
              </w:rPr>
              <w:t xml:space="preserve"> them</w:t>
            </w:r>
            <w:r w:rsidR="00C473B6" w:rsidRPr="00D55F69">
              <w:rPr>
                <w:sz w:val="20"/>
              </w:rPr>
              <w:t xml:space="preserve"> for local jobs.</w:t>
            </w:r>
            <w:r w:rsidRPr="00D55F69">
              <w:rPr>
                <w:sz w:val="20"/>
              </w:rPr>
              <w:t xml:space="preserve"> </w:t>
            </w:r>
            <w:r w:rsidR="0014790F" w:rsidRPr="00D55F69">
              <w:rPr>
                <w:sz w:val="20"/>
              </w:rPr>
              <w:t>They said they did not know how to answer the question about jobs or industries that have disappeared.</w:t>
            </w:r>
            <w:r w:rsidR="00F76D67" w:rsidRPr="00D55F69">
              <w:rPr>
                <w:sz w:val="20"/>
              </w:rPr>
              <w:t xml:space="preserve"> </w:t>
            </w:r>
          </w:p>
        </w:tc>
        <w:tc>
          <w:tcPr>
            <w:tcW w:w="1667" w:type="pct"/>
          </w:tcPr>
          <w:p w14:paraId="1C7385A1" w14:textId="1F5F3152" w:rsidR="0014790F" w:rsidRPr="00D55F69" w:rsidRDefault="00664375" w:rsidP="00F236A4">
            <w:pPr>
              <w:pStyle w:val="TableText-IPR"/>
              <w:spacing w:after="120"/>
              <w:rPr>
                <w:b/>
                <w:sz w:val="20"/>
              </w:rPr>
            </w:pPr>
            <w:r w:rsidRPr="00D55F69">
              <w:rPr>
                <w:sz w:val="20"/>
              </w:rPr>
              <w:t xml:space="preserve">We ask a question similar to </w:t>
            </w:r>
            <w:r w:rsidR="00981190" w:rsidRPr="00D55F69">
              <w:rPr>
                <w:sz w:val="20"/>
              </w:rPr>
              <w:t>B.1.a (</w:t>
            </w:r>
            <w:r w:rsidR="00A475F4" w:rsidRPr="00D55F69">
              <w:rPr>
                <w:sz w:val="20"/>
              </w:rPr>
              <w:t>“</w:t>
            </w:r>
            <w:r w:rsidR="00C5392F" w:rsidRPr="00D55F69">
              <w:rPr>
                <w:sz w:val="20"/>
              </w:rPr>
              <w:t xml:space="preserve">What jobs are most in demand in this area? </w:t>
            </w:r>
            <w:r w:rsidR="00981190" w:rsidRPr="00D55F69">
              <w:rPr>
                <w:sz w:val="20"/>
              </w:rPr>
              <w:t>Does your SNAP E&amp;T program offer mandatory clients any services specifically designed to prepare them for these jobs?</w:t>
            </w:r>
            <w:r w:rsidR="00A475F4" w:rsidRPr="00D55F69">
              <w:rPr>
                <w:sz w:val="20"/>
              </w:rPr>
              <w:t>”</w:t>
            </w:r>
            <w:r w:rsidR="00981190" w:rsidRPr="00D55F69">
              <w:rPr>
                <w:sz w:val="20"/>
              </w:rPr>
              <w:t>) later in the interview</w:t>
            </w:r>
            <w:r w:rsidR="007B6824" w:rsidRPr="00D55F69">
              <w:rPr>
                <w:sz w:val="20"/>
              </w:rPr>
              <w:t xml:space="preserve"> </w:t>
            </w:r>
            <w:r w:rsidRPr="00D55F69">
              <w:rPr>
                <w:sz w:val="20"/>
              </w:rPr>
              <w:t>(</w:t>
            </w:r>
            <w:r w:rsidR="00A475F4" w:rsidRPr="00D55F69">
              <w:rPr>
                <w:sz w:val="20"/>
              </w:rPr>
              <w:t>“</w:t>
            </w:r>
            <w:r w:rsidRPr="00D55F69">
              <w:rPr>
                <w:sz w:val="20"/>
              </w:rPr>
              <w:t>H.2. How well do you think each E&amp;T component prepares clients for employment in a local job market?</w:t>
            </w:r>
            <w:r w:rsidR="00A475F4" w:rsidRPr="00D55F69">
              <w:rPr>
                <w:sz w:val="20"/>
              </w:rPr>
              <w:t>”</w:t>
            </w:r>
            <w:r w:rsidRPr="00D55F69">
              <w:rPr>
                <w:sz w:val="20"/>
              </w:rPr>
              <w:t>)</w:t>
            </w:r>
            <w:r w:rsidR="003E6C58" w:rsidRPr="00D55F69">
              <w:rPr>
                <w:sz w:val="20"/>
              </w:rPr>
              <w:t>.</w:t>
            </w:r>
            <w:r w:rsidRPr="00D55F69">
              <w:rPr>
                <w:sz w:val="20"/>
              </w:rPr>
              <w:t xml:space="preserve"> </w:t>
            </w:r>
            <w:r w:rsidR="00966FFE" w:rsidRPr="00D55F69">
              <w:rPr>
                <w:sz w:val="20"/>
              </w:rPr>
              <w:t xml:space="preserve">We suggest </w:t>
            </w:r>
            <w:r w:rsidR="00C5392F" w:rsidRPr="00D55F69">
              <w:rPr>
                <w:sz w:val="20"/>
              </w:rPr>
              <w:t xml:space="preserve">moving the first question in B.1.a to H.2 and </w:t>
            </w:r>
            <w:r w:rsidR="00981190" w:rsidRPr="00D55F69">
              <w:rPr>
                <w:sz w:val="20"/>
              </w:rPr>
              <w:t xml:space="preserve">deleting </w:t>
            </w:r>
            <w:r w:rsidR="00C5392F" w:rsidRPr="00D55F69">
              <w:rPr>
                <w:sz w:val="20"/>
              </w:rPr>
              <w:t>the second question under B.1.a</w:t>
            </w:r>
            <w:r w:rsidR="00C473B6" w:rsidRPr="00D55F69">
              <w:rPr>
                <w:sz w:val="20"/>
              </w:rPr>
              <w:t xml:space="preserve">. </w:t>
            </w:r>
            <w:r w:rsidR="00966FFE" w:rsidRPr="00D55F69">
              <w:rPr>
                <w:sz w:val="20"/>
              </w:rPr>
              <w:t>We also recommend</w:t>
            </w:r>
            <w:r w:rsidR="00C473B6" w:rsidRPr="00D55F69">
              <w:rPr>
                <w:sz w:val="20"/>
              </w:rPr>
              <w:t xml:space="preserve"> deleting </w:t>
            </w:r>
            <w:r w:rsidR="00981190" w:rsidRPr="00D55F69">
              <w:rPr>
                <w:sz w:val="20"/>
              </w:rPr>
              <w:t xml:space="preserve">the following questions, which are not directly related to the research questions: </w:t>
            </w:r>
          </w:p>
          <w:p w14:paraId="07D01BA2" w14:textId="77777777" w:rsidR="0053239B" w:rsidRDefault="00A475F4" w:rsidP="0053239B">
            <w:pPr>
              <w:pStyle w:val="TableText-IPR"/>
              <w:rPr>
                <w:b/>
                <w:sz w:val="20"/>
              </w:rPr>
            </w:pPr>
            <w:r w:rsidRPr="00D55F69">
              <w:rPr>
                <w:sz w:val="20"/>
              </w:rPr>
              <w:t>“</w:t>
            </w:r>
            <w:r w:rsidR="00981190" w:rsidRPr="0053239B">
              <w:rPr>
                <w:color w:val="B12732"/>
                <w:sz w:val="20"/>
              </w:rPr>
              <w:t>B</w:t>
            </w:r>
            <w:r w:rsidR="007B6824" w:rsidRPr="0053239B">
              <w:rPr>
                <w:color w:val="B12732"/>
                <w:sz w:val="20"/>
              </w:rPr>
              <w:t>.</w:t>
            </w:r>
            <w:r w:rsidR="00981190" w:rsidRPr="0053239B">
              <w:rPr>
                <w:color w:val="B12732"/>
                <w:sz w:val="20"/>
              </w:rPr>
              <w:t>1.</w:t>
            </w:r>
            <w:r w:rsidR="007B6824" w:rsidRPr="0053239B">
              <w:rPr>
                <w:color w:val="B12732"/>
                <w:sz w:val="20"/>
              </w:rPr>
              <w:t xml:space="preserve"> </w:t>
            </w:r>
            <w:r w:rsidR="00981190" w:rsidRPr="00D55F69">
              <w:rPr>
                <w:sz w:val="20"/>
              </w:rPr>
              <w:t xml:space="preserve">How would you describe the local economy? </w:t>
            </w:r>
          </w:p>
          <w:p w14:paraId="72C29432" w14:textId="55C0BD30" w:rsidR="007F4D4B" w:rsidRPr="00D55F69" w:rsidRDefault="007F4D4B" w:rsidP="0053239B">
            <w:pPr>
              <w:pStyle w:val="TableText-IPR"/>
              <w:spacing w:after="120"/>
              <w:ind w:left="676" w:hanging="180"/>
              <w:rPr>
                <w:b/>
                <w:sz w:val="20"/>
              </w:rPr>
            </w:pPr>
            <w:r w:rsidRPr="0053239B">
              <w:rPr>
                <w:color w:val="B12732"/>
                <w:sz w:val="20"/>
              </w:rPr>
              <w:t>b.</w:t>
            </w:r>
            <w:r w:rsidRPr="00D55F69">
              <w:rPr>
                <w:sz w:val="20"/>
              </w:rPr>
              <w:t xml:space="preserve"> Are there jobs or industries that have disappeared in recent years?</w:t>
            </w:r>
            <w:r w:rsidR="00A475F4" w:rsidRPr="00D55F69">
              <w:rPr>
                <w:sz w:val="20"/>
              </w:rPr>
              <w:t>”</w:t>
            </w:r>
          </w:p>
        </w:tc>
      </w:tr>
      <w:tr w:rsidR="0014790F" w:rsidRPr="000808E7" w14:paraId="49E5E276" w14:textId="77777777" w:rsidTr="001546FE">
        <w:trPr>
          <w:cantSplit/>
        </w:trPr>
        <w:tc>
          <w:tcPr>
            <w:tcW w:w="1667" w:type="pct"/>
          </w:tcPr>
          <w:p w14:paraId="2A67A09B" w14:textId="0A6AE2FC" w:rsidR="007F4D4B" w:rsidRPr="0053239B" w:rsidRDefault="00660EF4" w:rsidP="0053239B">
            <w:pPr>
              <w:pStyle w:val="TableRedNumbers-IPR"/>
              <w:numPr>
                <w:ilvl w:val="0"/>
                <w:numId w:val="0"/>
              </w:numPr>
              <w:ind w:left="360" w:hanging="360"/>
              <w:rPr>
                <w:sz w:val="20"/>
              </w:rPr>
            </w:pPr>
            <w:r w:rsidRPr="0053239B">
              <w:rPr>
                <w:color w:val="B12732"/>
                <w:sz w:val="20"/>
              </w:rPr>
              <w:t>B.</w:t>
            </w:r>
            <w:r w:rsidR="007F4D4B" w:rsidRPr="0053239B">
              <w:rPr>
                <w:color w:val="B12732"/>
                <w:sz w:val="20"/>
              </w:rPr>
              <w:t xml:space="preserve">3. </w:t>
            </w:r>
            <w:r w:rsidR="007F4D4B" w:rsidRPr="0053239B">
              <w:rPr>
                <w:sz w:val="20"/>
              </w:rPr>
              <w:t>What policy or programmatic changes within the past year (if any) have affected your E&amp;T program? Describe. Did these changes affect participation, sanctions, or outcomes?</w:t>
            </w:r>
          </w:p>
          <w:p w14:paraId="64891174" w14:textId="496C7593" w:rsidR="0014790F" w:rsidRPr="00D55F69" w:rsidRDefault="007F4D4B" w:rsidP="0053239B">
            <w:pPr>
              <w:pStyle w:val="TableText-IPR"/>
              <w:numPr>
                <w:ilvl w:val="1"/>
                <w:numId w:val="28"/>
              </w:numPr>
              <w:ind w:left="752"/>
              <w:rPr>
                <w:sz w:val="20"/>
              </w:rPr>
            </w:pPr>
            <w:r w:rsidRPr="001546FE">
              <w:rPr>
                <w:i/>
                <w:sz w:val="20"/>
              </w:rPr>
              <w:t>[If aware of changes, probe accordingly:]</w:t>
            </w:r>
            <w:r w:rsidRPr="00D55F69">
              <w:rPr>
                <w:sz w:val="20"/>
              </w:rPr>
              <w:t xml:space="preserve"> ABAWD time limit, State options, reporting requirements, sanction policies, changes to caps on participant reimbursements?</w:t>
            </w:r>
            <w:r w:rsidR="00F76D67" w:rsidRPr="00D55F69">
              <w:rPr>
                <w:sz w:val="20"/>
              </w:rPr>
              <w:t xml:space="preserve"> </w:t>
            </w:r>
            <w:r w:rsidRPr="00D55F69">
              <w:rPr>
                <w:sz w:val="20"/>
              </w:rPr>
              <w:t>Changes to allowable reimbursements?</w:t>
            </w:r>
            <w:r w:rsidR="00F76D67" w:rsidRPr="00D55F69">
              <w:rPr>
                <w:sz w:val="20"/>
              </w:rPr>
              <w:t xml:space="preserve"> </w:t>
            </w:r>
            <w:r w:rsidRPr="00D55F69">
              <w:rPr>
                <w:sz w:val="20"/>
              </w:rPr>
              <w:t>Expansion of available services?</w:t>
            </w:r>
            <w:r w:rsidR="00F76D67" w:rsidRPr="00D55F69">
              <w:rPr>
                <w:sz w:val="20"/>
              </w:rPr>
              <w:t xml:space="preserve"> </w:t>
            </w:r>
            <w:r w:rsidRPr="00D55F69">
              <w:rPr>
                <w:sz w:val="20"/>
              </w:rPr>
              <w:t>Anything else?</w:t>
            </w:r>
          </w:p>
        </w:tc>
        <w:tc>
          <w:tcPr>
            <w:tcW w:w="1667" w:type="pct"/>
          </w:tcPr>
          <w:p w14:paraId="796F835A" w14:textId="3EE75D51" w:rsidR="0014790F" w:rsidRPr="00D55F69" w:rsidRDefault="007F4D4B" w:rsidP="00D55F69">
            <w:pPr>
              <w:pStyle w:val="TableText-IPR"/>
              <w:rPr>
                <w:b/>
                <w:sz w:val="20"/>
              </w:rPr>
            </w:pPr>
            <w:r w:rsidRPr="00D55F69">
              <w:rPr>
                <w:sz w:val="20"/>
              </w:rPr>
              <w:t>This question elicited a long pause</w:t>
            </w:r>
            <w:r w:rsidR="007B6824" w:rsidRPr="00D55F69">
              <w:rPr>
                <w:sz w:val="20"/>
              </w:rPr>
              <w:t>,</w:t>
            </w:r>
            <w:r w:rsidRPr="00D55F69">
              <w:rPr>
                <w:sz w:val="20"/>
              </w:rPr>
              <w:t xml:space="preserve"> and the respondents seemed unsure how to answer.</w:t>
            </w:r>
            <w:r w:rsidR="00F76D67" w:rsidRPr="00D55F69">
              <w:rPr>
                <w:sz w:val="20"/>
              </w:rPr>
              <w:t xml:space="preserve"> </w:t>
            </w:r>
            <w:r w:rsidRPr="00D55F69">
              <w:rPr>
                <w:sz w:val="20"/>
              </w:rPr>
              <w:t>After some thought, they mentioned opening additional locations where mandatory participants could go for the orientation.</w:t>
            </w:r>
          </w:p>
        </w:tc>
        <w:tc>
          <w:tcPr>
            <w:tcW w:w="1667" w:type="pct"/>
          </w:tcPr>
          <w:p w14:paraId="460F0955" w14:textId="1ECDC5E9" w:rsidR="0014790F" w:rsidRPr="00D55F69" w:rsidRDefault="00683F94" w:rsidP="00D55F69">
            <w:pPr>
              <w:pStyle w:val="TableText-IPR"/>
              <w:rPr>
                <w:b/>
                <w:sz w:val="20"/>
              </w:rPr>
            </w:pPr>
            <w:r w:rsidRPr="00D55F69">
              <w:rPr>
                <w:sz w:val="20"/>
              </w:rPr>
              <w:t xml:space="preserve">We suggest </w:t>
            </w:r>
            <w:r w:rsidR="00B7448D" w:rsidRPr="00D55F69">
              <w:rPr>
                <w:sz w:val="20"/>
              </w:rPr>
              <w:t xml:space="preserve">focusing this </w:t>
            </w:r>
            <w:r w:rsidRPr="00D55F69">
              <w:rPr>
                <w:sz w:val="20"/>
              </w:rPr>
              <w:t xml:space="preserve">question </w:t>
            </w:r>
            <w:r w:rsidR="00B7448D" w:rsidRPr="00D55F69">
              <w:rPr>
                <w:sz w:val="20"/>
              </w:rPr>
              <w:t>on specific policies and practices</w:t>
            </w:r>
            <w:r w:rsidRPr="00D55F69">
              <w:rPr>
                <w:sz w:val="20"/>
              </w:rPr>
              <w:t xml:space="preserve">: </w:t>
            </w:r>
            <w:r w:rsidR="00C473B6" w:rsidRPr="00D55F69">
              <w:rPr>
                <w:sz w:val="20"/>
              </w:rPr>
              <w:t>“</w:t>
            </w:r>
            <w:r w:rsidR="007F4D4B" w:rsidRPr="00D55F69">
              <w:rPr>
                <w:sz w:val="20"/>
              </w:rPr>
              <w:t xml:space="preserve">E&amp;T policies </w:t>
            </w:r>
            <w:r w:rsidR="00B7448D" w:rsidRPr="00D55F69">
              <w:rPr>
                <w:sz w:val="20"/>
              </w:rPr>
              <w:t xml:space="preserve">and practices </w:t>
            </w:r>
            <w:r w:rsidR="007F4D4B" w:rsidRPr="00D55F69">
              <w:rPr>
                <w:sz w:val="20"/>
              </w:rPr>
              <w:t xml:space="preserve">can change from time to time. </w:t>
            </w:r>
            <w:r w:rsidRPr="00D55F69">
              <w:rPr>
                <w:sz w:val="20"/>
              </w:rPr>
              <w:t xml:space="preserve">I understand your State </w:t>
            </w:r>
            <w:r w:rsidR="00A475F4" w:rsidRPr="00D55F69">
              <w:rPr>
                <w:sz w:val="20"/>
              </w:rPr>
              <w:t>[</w:t>
            </w:r>
            <w:r w:rsidRPr="00D55F69">
              <w:rPr>
                <w:sz w:val="20"/>
              </w:rPr>
              <w:t xml:space="preserve">identify any changes reported during the State </w:t>
            </w:r>
            <w:r w:rsidR="00932458" w:rsidRPr="00D55F69">
              <w:rPr>
                <w:sz w:val="20"/>
              </w:rPr>
              <w:t>d</w:t>
            </w:r>
            <w:r w:rsidRPr="00D55F69">
              <w:rPr>
                <w:sz w:val="20"/>
              </w:rPr>
              <w:t>irector interview</w:t>
            </w:r>
            <w:r w:rsidR="00A475F4" w:rsidRPr="00D55F69">
              <w:rPr>
                <w:sz w:val="20"/>
              </w:rPr>
              <w:t>]</w:t>
            </w:r>
            <w:r w:rsidRPr="00D55F69">
              <w:rPr>
                <w:sz w:val="20"/>
              </w:rPr>
              <w:t xml:space="preserve">. </w:t>
            </w:r>
            <w:r w:rsidR="007F4D4B" w:rsidRPr="00D55F69">
              <w:rPr>
                <w:sz w:val="20"/>
              </w:rPr>
              <w:t>What effect, if any, do you think those changes have had on E&amp;T participation?</w:t>
            </w:r>
            <w:r w:rsidR="00F76D67" w:rsidRPr="00D55F69">
              <w:rPr>
                <w:sz w:val="20"/>
              </w:rPr>
              <w:t xml:space="preserve"> </w:t>
            </w:r>
            <w:r w:rsidR="007F4D4B" w:rsidRPr="00D55F69">
              <w:rPr>
                <w:sz w:val="20"/>
              </w:rPr>
              <w:t>Sanction rates?</w:t>
            </w:r>
            <w:r w:rsidR="00F76D67" w:rsidRPr="00D55F69">
              <w:rPr>
                <w:sz w:val="20"/>
              </w:rPr>
              <w:t xml:space="preserve"> </w:t>
            </w:r>
            <w:r w:rsidR="007F4D4B" w:rsidRPr="00D55F69">
              <w:rPr>
                <w:sz w:val="20"/>
              </w:rPr>
              <w:t>Outcomes?</w:t>
            </w:r>
            <w:r w:rsidR="00C473B6" w:rsidRPr="00D55F69">
              <w:rPr>
                <w:sz w:val="20"/>
              </w:rPr>
              <w:t>”</w:t>
            </w:r>
            <w:r w:rsidR="00F76D67" w:rsidRPr="00D55F69">
              <w:rPr>
                <w:sz w:val="20"/>
              </w:rPr>
              <w:t xml:space="preserve"> </w:t>
            </w:r>
            <w:r w:rsidR="00966FFE" w:rsidRPr="00D55F69">
              <w:rPr>
                <w:sz w:val="20"/>
              </w:rPr>
              <w:t xml:space="preserve">If no changes are reported by the State </w:t>
            </w:r>
            <w:r w:rsidR="00932458" w:rsidRPr="00D55F69">
              <w:rPr>
                <w:sz w:val="20"/>
              </w:rPr>
              <w:t>d</w:t>
            </w:r>
            <w:r w:rsidR="00966FFE" w:rsidRPr="00D55F69">
              <w:rPr>
                <w:sz w:val="20"/>
              </w:rPr>
              <w:t>irector, ask</w:t>
            </w:r>
            <w:r w:rsidR="007B6824" w:rsidRPr="00D55F69">
              <w:rPr>
                <w:sz w:val="20"/>
              </w:rPr>
              <w:t>,</w:t>
            </w:r>
            <w:r w:rsidR="00966FFE" w:rsidRPr="00D55F69">
              <w:rPr>
                <w:sz w:val="20"/>
              </w:rPr>
              <w:t xml:space="preserve"> “How ha</w:t>
            </w:r>
            <w:r w:rsidR="00D05239" w:rsidRPr="00D55F69">
              <w:rPr>
                <w:sz w:val="20"/>
              </w:rPr>
              <w:t>ve</w:t>
            </w:r>
            <w:r w:rsidR="00966FFE" w:rsidRPr="00D55F69">
              <w:rPr>
                <w:sz w:val="20"/>
              </w:rPr>
              <w:t xml:space="preserve"> your </w:t>
            </w:r>
            <w:r w:rsidR="00B7448D" w:rsidRPr="00D55F69">
              <w:rPr>
                <w:sz w:val="20"/>
              </w:rPr>
              <w:t xml:space="preserve">State’s </w:t>
            </w:r>
            <w:r w:rsidR="00966FFE" w:rsidRPr="00D55F69">
              <w:rPr>
                <w:sz w:val="20"/>
              </w:rPr>
              <w:t xml:space="preserve">E&amp;T program </w:t>
            </w:r>
            <w:r w:rsidR="00B7448D" w:rsidRPr="00D55F69">
              <w:rPr>
                <w:sz w:val="20"/>
              </w:rPr>
              <w:t xml:space="preserve">or practices </w:t>
            </w:r>
            <w:r w:rsidR="00966FFE" w:rsidRPr="00D55F69">
              <w:rPr>
                <w:sz w:val="20"/>
              </w:rPr>
              <w:t>changed within the past year? What effect did these changes have on E&amp;T participation? Sanction rates? Outcomes?”</w:t>
            </w:r>
          </w:p>
        </w:tc>
      </w:tr>
      <w:tr w:rsidR="0014790F" w:rsidRPr="000808E7" w14:paraId="178703EE" w14:textId="77777777" w:rsidTr="001546FE">
        <w:trPr>
          <w:cantSplit/>
        </w:trPr>
        <w:tc>
          <w:tcPr>
            <w:tcW w:w="1667" w:type="pct"/>
          </w:tcPr>
          <w:p w14:paraId="598E2280" w14:textId="4B7CA493" w:rsidR="0014790F" w:rsidRPr="0053239B" w:rsidRDefault="007212BC" w:rsidP="0053239B">
            <w:pPr>
              <w:pStyle w:val="TableRedNumbers-IPR"/>
              <w:numPr>
                <w:ilvl w:val="0"/>
                <w:numId w:val="0"/>
              </w:numPr>
              <w:ind w:left="360" w:hanging="360"/>
              <w:rPr>
                <w:rFonts w:asciiTheme="minorHAnsi" w:hAnsiTheme="minorHAnsi"/>
                <w:color w:val="000000" w:themeColor="text1"/>
                <w:sz w:val="20"/>
              </w:rPr>
            </w:pPr>
            <w:r w:rsidRPr="0053239B">
              <w:rPr>
                <w:color w:val="B12732"/>
                <w:sz w:val="20"/>
              </w:rPr>
              <w:t>C.1</w:t>
            </w:r>
            <w:r w:rsidR="007B6824" w:rsidRPr="0053239B">
              <w:rPr>
                <w:color w:val="B12732"/>
                <w:sz w:val="20"/>
              </w:rPr>
              <w:t>.</w:t>
            </w:r>
            <w:r w:rsidRPr="0053239B">
              <w:rPr>
                <w:color w:val="B12732"/>
                <w:sz w:val="20"/>
              </w:rPr>
              <w:t xml:space="preserve"> </w:t>
            </w:r>
            <w:r w:rsidRPr="0053239B">
              <w:rPr>
                <w:sz w:val="20"/>
              </w:rPr>
              <w:t>What kinds of training do SNAP eligibility workers (or the individuals who screen for exemptions) receive on implementing mandatory E&amp;T policies?</w:t>
            </w:r>
          </w:p>
        </w:tc>
        <w:tc>
          <w:tcPr>
            <w:tcW w:w="1667" w:type="pct"/>
          </w:tcPr>
          <w:p w14:paraId="3CCE7872" w14:textId="24846AE6" w:rsidR="0014790F" w:rsidRPr="00D55F69" w:rsidRDefault="007212BC" w:rsidP="00D55F69">
            <w:pPr>
              <w:pStyle w:val="TableText-IPR"/>
              <w:rPr>
                <w:rFonts w:asciiTheme="minorHAnsi" w:hAnsiTheme="minorHAnsi"/>
                <w:b/>
                <w:color w:val="000000" w:themeColor="text1"/>
                <w:sz w:val="20"/>
              </w:rPr>
            </w:pPr>
            <w:r w:rsidRPr="00D55F69">
              <w:rPr>
                <w:rFonts w:asciiTheme="minorHAnsi" w:hAnsiTheme="minorHAnsi"/>
                <w:color w:val="000000" w:themeColor="text1"/>
                <w:sz w:val="20"/>
              </w:rPr>
              <w:t xml:space="preserve">The respondents said this question should be directed to the </w:t>
            </w:r>
            <w:r w:rsidR="00A475F4" w:rsidRPr="00D55F69">
              <w:rPr>
                <w:rFonts w:asciiTheme="minorHAnsi" w:hAnsiTheme="minorHAnsi"/>
                <w:color w:val="000000" w:themeColor="text1"/>
                <w:sz w:val="20"/>
              </w:rPr>
              <w:t>e</w:t>
            </w:r>
            <w:r w:rsidRPr="00D55F69">
              <w:rPr>
                <w:rFonts w:asciiTheme="minorHAnsi" w:hAnsiTheme="minorHAnsi"/>
                <w:color w:val="000000" w:themeColor="text1"/>
                <w:sz w:val="20"/>
              </w:rPr>
              <w:t xml:space="preserve">ligibility </w:t>
            </w:r>
            <w:r w:rsidR="00A475F4" w:rsidRPr="00D55F69">
              <w:rPr>
                <w:rFonts w:asciiTheme="minorHAnsi" w:hAnsiTheme="minorHAnsi"/>
                <w:color w:val="000000" w:themeColor="text1"/>
                <w:sz w:val="20"/>
              </w:rPr>
              <w:t>s</w:t>
            </w:r>
            <w:r w:rsidR="00377DC0" w:rsidRPr="00D55F69">
              <w:rPr>
                <w:rFonts w:asciiTheme="minorHAnsi" w:hAnsiTheme="minorHAnsi"/>
                <w:color w:val="000000" w:themeColor="text1"/>
                <w:sz w:val="20"/>
              </w:rPr>
              <w:t xml:space="preserve">ervices </w:t>
            </w:r>
            <w:r w:rsidRPr="00D55F69">
              <w:rPr>
                <w:rFonts w:asciiTheme="minorHAnsi" w:hAnsiTheme="minorHAnsi"/>
                <w:color w:val="000000" w:themeColor="text1"/>
                <w:sz w:val="20"/>
              </w:rPr>
              <w:t>team.</w:t>
            </w:r>
          </w:p>
        </w:tc>
        <w:tc>
          <w:tcPr>
            <w:tcW w:w="1667" w:type="pct"/>
          </w:tcPr>
          <w:p w14:paraId="57EF6F20" w14:textId="00FC8FE0" w:rsidR="0014790F" w:rsidRPr="00D55F69" w:rsidRDefault="00C473B6" w:rsidP="00D55F69">
            <w:pPr>
              <w:pStyle w:val="TableText-IPR"/>
              <w:rPr>
                <w:rFonts w:asciiTheme="minorHAnsi" w:hAnsiTheme="minorHAnsi"/>
                <w:b/>
                <w:color w:val="000000" w:themeColor="text1"/>
                <w:sz w:val="20"/>
              </w:rPr>
            </w:pPr>
            <w:r w:rsidRPr="00D55F69">
              <w:rPr>
                <w:rFonts w:asciiTheme="minorHAnsi" w:hAnsiTheme="minorHAnsi"/>
                <w:color w:val="000000" w:themeColor="text1"/>
                <w:sz w:val="20"/>
              </w:rPr>
              <w:t>No change.</w:t>
            </w:r>
            <w:r w:rsidR="00F76D67" w:rsidRPr="00D55F69">
              <w:rPr>
                <w:rFonts w:asciiTheme="minorHAnsi" w:hAnsiTheme="minorHAnsi"/>
                <w:color w:val="000000" w:themeColor="text1"/>
                <w:sz w:val="20"/>
              </w:rPr>
              <w:t xml:space="preserve"> </w:t>
            </w:r>
            <w:r w:rsidRPr="00D55F69">
              <w:rPr>
                <w:rFonts w:asciiTheme="minorHAnsi" w:hAnsiTheme="minorHAnsi"/>
                <w:color w:val="000000" w:themeColor="text1"/>
                <w:sz w:val="20"/>
              </w:rPr>
              <w:t>Though the pretest respondents could not answer</w:t>
            </w:r>
            <w:r w:rsidR="007B6824" w:rsidRPr="00D55F69">
              <w:rPr>
                <w:rFonts w:asciiTheme="minorHAnsi" w:hAnsiTheme="minorHAnsi"/>
                <w:color w:val="000000" w:themeColor="text1"/>
                <w:sz w:val="20"/>
              </w:rPr>
              <w:t xml:space="preserve"> this question</w:t>
            </w:r>
            <w:r w:rsidRPr="00D55F69">
              <w:rPr>
                <w:rFonts w:asciiTheme="minorHAnsi" w:hAnsiTheme="minorHAnsi"/>
                <w:color w:val="000000" w:themeColor="text1"/>
                <w:sz w:val="20"/>
              </w:rPr>
              <w:t>, we may find local office directors have information to share</w:t>
            </w:r>
            <w:r w:rsidR="007B6824" w:rsidRPr="00D55F69">
              <w:rPr>
                <w:rFonts w:asciiTheme="minorHAnsi" w:hAnsiTheme="minorHAnsi"/>
                <w:color w:val="000000" w:themeColor="text1"/>
                <w:sz w:val="20"/>
              </w:rPr>
              <w:t xml:space="preserve"> during</w:t>
            </w:r>
            <w:r w:rsidRPr="00D55F69">
              <w:rPr>
                <w:rFonts w:asciiTheme="minorHAnsi" w:hAnsiTheme="minorHAnsi"/>
                <w:color w:val="000000" w:themeColor="text1"/>
                <w:sz w:val="20"/>
              </w:rPr>
              <w:t xml:space="preserve"> interviews. </w:t>
            </w:r>
            <w:r w:rsidR="00A07F1D" w:rsidRPr="00D55F69">
              <w:rPr>
                <w:rFonts w:asciiTheme="minorHAnsi" w:hAnsiTheme="minorHAnsi"/>
                <w:color w:val="000000" w:themeColor="text1"/>
                <w:sz w:val="20"/>
              </w:rPr>
              <w:t>We will also discuss the various interview topics with the State during the planning stage of the site visit to ensure we identify the most appropriate interview respondents to capture as much data as possible.</w:t>
            </w:r>
          </w:p>
        </w:tc>
      </w:tr>
      <w:tr w:rsidR="0014790F" w:rsidRPr="000808E7" w14:paraId="2812DAF7" w14:textId="77777777" w:rsidTr="001546FE">
        <w:trPr>
          <w:cantSplit/>
        </w:trPr>
        <w:tc>
          <w:tcPr>
            <w:tcW w:w="1667" w:type="pct"/>
          </w:tcPr>
          <w:p w14:paraId="101BC695" w14:textId="68094CC6" w:rsidR="00E6368F" w:rsidRPr="0053239B" w:rsidRDefault="007B0B03" w:rsidP="0053239B">
            <w:pPr>
              <w:pStyle w:val="TableRedNumbers-IPR"/>
              <w:numPr>
                <w:ilvl w:val="0"/>
                <w:numId w:val="0"/>
              </w:numPr>
              <w:ind w:left="360" w:hanging="360"/>
              <w:rPr>
                <w:sz w:val="20"/>
              </w:rPr>
            </w:pPr>
            <w:r w:rsidRPr="0053239B">
              <w:rPr>
                <w:color w:val="B12732"/>
                <w:sz w:val="20"/>
              </w:rPr>
              <w:t>D.</w:t>
            </w:r>
            <w:r w:rsidR="00E6368F" w:rsidRPr="0053239B">
              <w:rPr>
                <w:color w:val="B12732"/>
                <w:sz w:val="20"/>
              </w:rPr>
              <w:t>1.</w:t>
            </w:r>
            <w:r w:rsidR="007B6824" w:rsidRPr="0053239B">
              <w:rPr>
                <w:color w:val="B12732"/>
                <w:sz w:val="20"/>
              </w:rPr>
              <w:t xml:space="preserve"> </w:t>
            </w:r>
            <w:r w:rsidR="00BA4023">
              <w:rPr>
                <w:sz w:val="20"/>
              </w:rPr>
              <w:t>As you know, clients must be screened for Federal, State, and any local exemptions. What is the process for determining whether a SNAP client is exempt from the mandatory E&amp;T requirements?</w:t>
            </w:r>
          </w:p>
          <w:p w14:paraId="20C75BDC" w14:textId="07488D19" w:rsidR="00E6368F" w:rsidRPr="0053239B" w:rsidRDefault="007B0B03" w:rsidP="0053239B">
            <w:pPr>
              <w:pStyle w:val="TableRedNumbers-IPR"/>
              <w:numPr>
                <w:ilvl w:val="0"/>
                <w:numId w:val="0"/>
              </w:numPr>
              <w:ind w:left="360" w:hanging="360"/>
              <w:rPr>
                <w:sz w:val="20"/>
              </w:rPr>
            </w:pPr>
            <w:r w:rsidRPr="0053239B">
              <w:rPr>
                <w:color w:val="B12732"/>
                <w:sz w:val="20"/>
              </w:rPr>
              <w:t>D.</w:t>
            </w:r>
            <w:r w:rsidR="00E6368F" w:rsidRPr="0053239B">
              <w:rPr>
                <w:color w:val="B12732"/>
                <w:sz w:val="20"/>
              </w:rPr>
              <w:t>2.</w:t>
            </w:r>
            <w:r w:rsidR="007B6824" w:rsidRPr="0053239B">
              <w:rPr>
                <w:color w:val="B12732"/>
                <w:sz w:val="20"/>
              </w:rPr>
              <w:t xml:space="preserve"> </w:t>
            </w:r>
            <w:r w:rsidR="00BA4023" w:rsidRPr="00486DE7">
              <w:rPr>
                <w:sz w:val="20"/>
              </w:rPr>
              <w:t>Does the eligibility worker typically make a determination at the time of screening, or is there a delay between the time when the worker gathers relevant information about the client’s circumstances and the actual determination?</w:t>
            </w:r>
          </w:p>
          <w:p w14:paraId="7575C654" w14:textId="66EE7357" w:rsidR="0014790F" w:rsidRPr="00D55F69" w:rsidRDefault="007B0B03" w:rsidP="00486DE7">
            <w:pPr>
              <w:pStyle w:val="TableRedNumbers-IPR"/>
              <w:numPr>
                <w:ilvl w:val="0"/>
                <w:numId w:val="0"/>
              </w:numPr>
              <w:ind w:left="360" w:hanging="360"/>
            </w:pPr>
            <w:r w:rsidRPr="0053239B">
              <w:rPr>
                <w:color w:val="B12732"/>
                <w:sz w:val="20"/>
              </w:rPr>
              <w:t>D.</w:t>
            </w:r>
            <w:r w:rsidR="00E6368F" w:rsidRPr="0053239B">
              <w:rPr>
                <w:color w:val="B12732"/>
                <w:sz w:val="20"/>
              </w:rPr>
              <w:t>3.</w:t>
            </w:r>
            <w:r w:rsidR="007B6824" w:rsidRPr="0053239B">
              <w:rPr>
                <w:color w:val="B12732"/>
                <w:sz w:val="20"/>
              </w:rPr>
              <w:t xml:space="preserve"> </w:t>
            </w:r>
            <w:r w:rsidR="00940C19" w:rsidRPr="00940C19">
              <w:rPr>
                <w:sz w:val="20"/>
              </w:rPr>
              <w:t>In your opinion, how complicated or straightforward is the process for determining whether a SNAP client is exempt from mandatory E&amp;T</w:t>
            </w:r>
            <w:r w:rsidR="00E6368F" w:rsidRPr="0053239B">
              <w:rPr>
                <w:sz w:val="20"/>
              </w:rPr>
              <w:t xml:space="preserve">? </w:t>
            </w:r>
          </w:p>
        </w:tc>
        <w:tc>
          <w:tcPr>
            <w:tcW w:w="1667" w:type="pct"/>
          </w:tcPr>
          <w:p w14:paraId="42468385" w14:textId="0A32B024" w:rsidR="0014790F" w:rsidRPr="00D55F69" w:rsidRDefault="00542C0F" w:rsidP="00D55F69">
            <w:pPr>
              <w:pStyle w:val="TableText-IPR"/>
              <w:rPr>
                <w:rFonts w:asciiTheme="minorHAnsi" w:hAnsiTheme="minorHAnsi"/>
                <w:b/>
                <w:color w:val="000000" w:themeColor="text1"/>
                <w:sz w:val="20"/>
              </w:rPr>
            </w:pPr>
            <w:r w:rsidRPr="00D55F69">
              <w:rPr>
                <w:rFonts w:asciiTheme="minorHAnsi" w:hAnsiTheme="minorHAnsi"/>
                <w:color w:val="000000" w:themeColor="text1"/>
                <w:sz w:val="20"/>
              </w:rPr>
              <w:t xml:space="preserve">The respondents said these questions should be directed to the </w:t>
            </w:r>
            <w:r w:rsidR="00A475F4" w:rsidRPr="00D55F69">
              <w:rPr>
                <w:rFonts w:asciiTheme="minorHAnsi" w:hAnsiTheme="minorHAnsi"/>
                <w:color w:val="000000" w:themeColor="text1"/>
                <w:sz w:val="20"/>
              </w:rPr>
              <w:t>e</w:t>
            </w:r>
            <w:r w:rsidRPr="00D55F69">
              <w:rPr>
                <w:rFonts w:asciiTheme="minorHAnsi" w:hAnsiTheme="minorHAnsi"/>
                <w:color w:val="000000" w:themeColor="text1"/>
                <w:sz w:val="20"/>
              </w:rPr>
              <w:t xml:space="preserve">ligibility </w:t>
            </w:r>
            <w:r w:rsidR="00A475F4" w:rsidRPr="00D55F69">
              <w:rPr>
                <w:rFonts w:asciiTheme="minorHAnsi" w:hAnsiTheme="minorHAnsi"/>
                <w:color w:val="000000" w:themeColor="text1"/>
                <w:sz w:val="20"/>
              </w:rPr>
              <w:t>s</w:t>
            </w:r>
            <w:r w:rsidRPr="00D55F69">
              <w:rPr>
                <w:rFonts w:asciiTheme="minorHAnsi" w:hAnsiTheme="minorHAnsi"/>
                <w:color w:val="000000" w:themeColor="text1"/>
                <w:sz w:val="20"/>
              </w:rPr>
              <w:t>ervices team.</w:t>
            </w:r>
          </w:p>
        </w:tc>
        <w:tc>
          <w:tcPr>
            <w:tcW w:w="1667" w:type="pct"/>
          </w:tcPr>
          <w:p w14:paraId="26305AA9" w14:textId="5E7F7B91" w:rsidR="0014790F" w:rsidRPr="00D55F69" w:rsidRDefault="00542C0F" w:rsidP="00D55F69">
            <w:pPr>
              <w:pStyle w:val="TableText-IPR"/>
              <w:rPr>
                <w:rFonts w:asciiTheme="minorHAnsi" w:hAnsiTheme="minorHAnsi"/>
                <w:b/>
                <w:color w:val="000000" w:themeColor="text1"/>
                <w:sz w:val="20"/>
              </w:rPr>
            </w:pPr>
            <w:r w:rsidRPr="00D55F69">
              <w:rPr>
                <w:rFonts w:asciiTheme="minorHAnsi" w:hAnsiTheme="minorHAnsi"/>
                <w:color w:val="000000" w:themeColor="text1"/>
                <w:sz w:val="20"/>
              </w:rPr>
              <w:t>No change.</w:t>
            </w:r>
            <w:r w:rsidR="00F76D67" w:rsidRPr="00D55F69">
              <w:rPr>
                <w:rFonts w:asciiTheme="minorHAnsi" w:hAnsiTheme="minorHAnsi"/>
                <w:color w:val="000000" w:themeColor="text1"/>
                <w:sz w:val="20"/>
              </w:rPr>
              <w:t xml:space="preserve"> </w:t>
            </w:r>
            <w:r w:rsidR="006F5FD4" w:rsidRPr="00D55F69">
              <w:rPr>
                <w:rFonts w:asciiTheme="minorHAnsi" w:hAnsiTheme="minorHAnsi"/>
                <w:color w:val="000000" w:themeColor="text1"/>
                <w:sz w:val="20"/>
              </w:rPr>
              <w:t>Though the pretest respondents could not answer</w:t>
            </w:r>
            <w:r w:rsidR="007B6824" w:rsidRPr="00D55F69">
              <w:rPr>
                <w:rFonts w:asciiTheme="minorHAnsi" w:hAnsiTheme="minorHAnsi"/>
                <w:color w:val="000000" w:themeColor="text1"/>
                <w:sz w:val="20"/>
              </w:rPr>
              <w:t xml:space="preserve"> this question</w:t>
            </w:r>
            <w:r w:rsidR="006F5FD4" w:rsidRPr="00D55F69">
              <w:rPr>
                <w:rFonts w:asciiTheme="minorHAnsi" w:hAnsiTheme="minorHAnsi"/>
                <w:color w:val="000000" w:themeColor="text1"/>
                <w:sz w:val="20"/>
              </w:rPr>
              <w:t xml:space="preserve">, we may find local office directors have information to share </w:t>
            </w:r>
            <w:r w:rsidR="007B6824" w:rsidRPr="00D55F69">
              <w:rPr>
                <w:rFonts w:asciiTheme="minorHAnsi" w:hAnsiTheme="minorHAnsi"/>
                <w:color w:val="000000" w:themeColor="text1"/>
                <w:sz w:val="20"/>
              </w:rPr>
              <w:t xml:space="preserve">during </w:t>
            </w:r>
            <w:r w:rsidR="006F5FD4" w:rsidRPr="00D55F69">
              <w:rPr>
                <w:rFonts w:asciiTheme="minorHAnsi" w:hAnsiTheme="minorHAnsi"/>
                <w:color w:val="000000" w:themeColor="text1"/>
                <w:sz w:val="20"/>
              </w:rPr>
              <w:t>interviews. We will also discuss the various interview topics with the State during the planning stage of the site visit to ensure we identify the most appropriate interview respondents to capture as much data as possible.</w:t>
            </w:r>
          </w:p>
        </w:tc>
      </w:tr>
      <w:tr w:rsidR="00542C0F" w:rsidRPr="000808E7" w14:paraId="1B3DBEA7" w14:textId="77777777" w:rsidTr="001546FE">
        <w:trPr>
          <w:cantSplit/>
        </w:trPr>
        <w:tc>
          <w:tcPr>
            <w:tcW w:w="1667" w:type="pct"/>
          </w:tcPr>
          <w:p w14:paraId="7666F9D6" w14:textId="77777777" w:rsidR="00542C0F" w:rsidRPr="0053239B" w:rsidRDefault="00562EC2" w:rsidP="0053239B">
            <w:pPr>
              <w:pStyle w:val="TableRedNumbers-IPR"/>
              <w:numPr>
                <w:ilvl w:val="0"/>
                <w:numId w:val="0"/>
              </w:numPr>
              <w:ind w:left="360" w:hanging="360"/>
              <w:rPr>
                <w:sz w:val="20"/>
              </w:rPr>
            </w:pPr>
            <w:r w:rsidRPr="0053239B">
              <w:rPr>
                <w:color w:val="B12732"/>
                <w:sz w:val="20"/>
              </w:rPr>
              <w:t>D.</w:t>
            </w:r>
            <w:r w:rsidR="00542C0F" w:rsidRPr="0053239B">
              <w:rPr>
                <w:color w:val="B12732"/>
                <w:sz w:val="20"/>
              </w:rPr>
              <w:t xml:space="preserve">4. </w:t>
            </w:r>
            <w:r w:rsidR="00542C0F" w:rsidRPr="0053239B">
              <w:rPr>
                <w:sz w:val="20"/>
              </w:rPr>
              <w:t>How often would you say workers make incorrect referrals to mandatory E&amp;T?</w:t>
            </w:r>
          </w:p>
        </w:tc>
        <w:tc>
          <w:tcPr>
            <w:tcW w:w="1667" w:type="pct"/>
          </w:tcPr>
          <w:p w14:paraId="678B8B37" w14:textId="77777777" w:rsidR="00542C0F" w:rsidRPr="00D55F69" w:rsidRDefault="00542C0F" w:rsidP="00D55F69">
            <w:pPr>
              <w:pStyle w:val="TableText-IPR"/>
              <w:rPr>
                <w:b/>
                <w:sz w:val="20"/>
              </w:rPr>
            </w:pPr>
            <w:r w:rsidRPr="00D55F69">
              <w:rPr>
                <w:sz w:val="20"/>
              </w:rPr>
              <w:t>The employment counselor supervisor replied that participants are not incorrectly referred; they are just referred until they present documentation</w:t>
            </w:r>
            <w:r w:rsidR="00C473B6" w:rsidRPr="00D55F69">
              <w:rPr>
                <w:sz w:val="20"/>
              </w:rPr>
              <w:t xml:space="preserve"> showing they s</w:t>
            </w:r>
            <w:r w:rsidR="008E347E" w:rsidRPr="00D55F69">
              <w:rPr>
                <w:sz w:val="20"/>
              </w:rPr>
              <w:t>hould be exempt.</w:t>
            </w:r>
          </w:p>
        </w:tc>
        <w:tc>
          <w:tcPr>
            <w:tcW w:w="1667" w:type="pct"/>
          </w:tcPr>
          <w:p w14:paraId="6F689C36" w14:textId="55AF24CC" w:rsidR="00542C0F" w:rsidRPr="00D55F69" w:rsidRDefault="00747CA7" w:rsidP="00D55F69">
            <w:pPr>
              <w:pStyle w:val="TableText-IPR"/>
              <w:rPr>
                <w:b/>
                <w:sz w:val="20"/>
              </w:rPr>
            </w:pPr>
            <w:r>
              <w:rPr>
                <w:sz w:val="20"/>
              </w:rPr>
              <w:t>We suggest</w:t>
            </w:r>
            <w:r w:rsidR="00F0002E" w:rsidRPr="00D55F69">
              <w:rPr>
                <w:sz w:val="20"/>
              </w:rPr>
              <w:t xml:space="preserve"> rewording </w:t>
            </w:r>
            <w:r w:rsidR="007B6824" w:rsidRPr="00D55F69">
              <w:rPr>
                <w:sz w:val="20"/>
              </w:rPr>
              <w:t>to omit</w:t>
            </w:r>
            <w:r w:rsidR="00F0002E" w:rsidRPr="00D55F69">
              <w:rPr>
                <w:sz w:val="20"/>
              </w:rPr>
              <w:t xml:space="preserve"> the phrase “incorrect referrals”</w:t>
            </w:r>
            <w:r w:rsidR="00A475F4" w:rsidRPr="00D55F69">
              <w:rPr>
                <w:sz w:val="20"/>
              </w:rPr>
              <w:t>:</w:t>
            </w:r>
            <w:r w:rsidR="00F76D67" w:rsidRPr="00D55F69">
              <w:rPr>
                <w:sz w:val="20"/>
              </w:rPr>
              <w:t xml:space="preserve"> </w:t>
            </w:r>
            <w:r w:rsidR="00A475F4" w:rsidRPr="00D55F69">
              <w:rPr>
                <w:sz w:val="20"/>
              </w:rPr>
              <w:t>“H</w:t>
            </w:r>
            <w:r w:rsidR="00F0002E" w:rsidRPr="00D55F69">
              <w:rPr>
                <w:sz w:val="20"/>
              </w:rPr>
              <w:t>ow often does a participant who qualifies for an exemption get referred to E&amp;T?</w:t>
            </w:r>
            <w:r w:rsidR="00A475F4" w:rsidRPr="00D55F69">
              <w:rPr>
                <w:sz w:val="20"/>
              </w:rPr>
              <w:t>”</w:t>
            </w:r>
          </w:p>
        </w:tc>
      </w:tr>
      <w:tr w:rsidR="00542C0F" w:rsidRPr="000808E7" w14:paraId="6B77FD18" w14:textId="77777777" w:rsidTr="001546FE">
        <w:trPr>
          <w:cantSplit/>
        </w:trPr>
        <w:tc>
          <w:tcPr>
            <w:tcW w:w="1667" w:type="pct"/>
          </w:tcPr>
          <w:p w14:paraId="2AC7C9E3" w14:textId="2ED3ABB9" w:rsidR="00F0002E" w:rsidRPr="0053239B" w:rsidRDefault="005824AD" w:rsidP="0053239B">
            <w:pPr>
              <w:pStyle w:val="TableRedNumbers-IPR"/>
              <w:numPr>
                <w:ilvl w:val="0"/>
                <w:numId w:val="0"/>
              </w:numPr>
              <w:ind w:left="360" w:hanging="360"/>
              <w:rPr>
                <w:sz w:val="20"/>
              </w:rPr>
            </w:pPr>
            <w:r w:rsidRPr="0053239B">
              <w:rPr>
                <w:color w:val="B12732"/>
                <w:sz w:val="20"/>
              </w:rPr>
              <w:t>E.</w:t>
            </w:r>
            <w:r w:rsidR="00F0002E" w:rsidRPr="0053239B">
              <w:rPr>
                <w:color w:val="B12732"/>
                <w:sz w:val="20"/>
              </w:rPr>
              <w:t>1.</w:t>
            </w:r>
            <w:r w:rsidR="006F5FD4" w:rsidRPr="0053239B">
              <w:rPr>
                <w:color w:val="B12732"/>
                <w:sz w:val="20"/>
              </w:rPr>
              <w:t xml:space="preserve"> </w:t>
            </w:r>
            <w:r w:rsidR="007C68B9" w:rsidRPr="0053239B">
              <w:rPr>
                <w:sz w:val="20"/>
              </w:rPr>
              <w:t>If State has E&amp;T providers</w:t>
            </w:r>
            <w:r w:rsidR="00F0002E" w:rsidRPr="0053239B">
              <w:rPr>
                <w:sz w:val="20"/>
              </w:rPr>
              <w:t>: To begin, I want to make sure I am aware of all the E&amp;T providers that work with SNAP mandatory E&amp;T participants.</w:t>
            </w:r>
            <w:r w:rsidR="00F76D67" w:rsidRPr="0053239B">
              <w:rPr>
                <w:sz w:val="20"/>
              </w:rPr>
              <w:t xml:space="preserve"> </w:t>
            </w:r>
            <w:r w:rsidR="00F0002E" w:rsidRPr="0053239B">
              <w:rPr>
                <w:sz w:val="20"/>
              </w:rPr>
              <w:t>Can you review that with me? Can you tell me about the services each provider offers?</w:t>
            </w:r>
            <w:r w:rsidR="00F76D67" w:rsidRPr="0053239B">
              <w:rPr>
                <w:sz w:val="20"/>
              </w:rPr>
              <w:t xml:space="preserve"> </w:t>
            </w:r>
          </w:p>
          <w:p w14:paraId="4D98CC4D" w14:textId="429A9B56" w:rsidR="00F0002E" w:rsidRPr="0053239B" w:rsidRDefault="00F0002E" w:rsidP="0053239B">
            <w:pPr>
              <w:pStyle w:val="TableRedNumbers-IPR"/>
              <w:numPr>
                <w:ilvl w:val="1"/>
                <w:numId w:val="32"/>
              </w:numPr>
              <w:spacing w:after="120"/>
              <w:ind w:left="749"/>
              <w:contextualSpacing w:val="0"/>
              <w:rPr>
                <w:sz w:val="20"/>
              </w:rPr>
            </w:pPr>
            <w:r w:rsidRPr="0053239B">
              <w:rPr>
                <w:sz w:val="20"/>
              </w:rPr>
              <w:t>How did each of these providers connect with SNAP</w:t>
            </w:r>
            <w:r w:rsidR="00660EF4" w:rsidRPr="0053239B">
              <w:rPr>
                <w:sz w:val="20"/>
              </w:rPr>
              <w:t>;</w:t>
            </w:r>
            <w:r w:rsidRPr="0053239B">
              <w:rPr>
                <w:sz w:val="20"/>
              </w:rPr>
              <w:t xml:space="preserve"> in other words, what prompted your office to begin referring mandatory E&amp;T participants to these partners?</w:t>
            </w:r>
          </w:p>
          <w:p w14:paraId="79E280B5" w14:textId="0F650D66" w:rsidR="00542C0F" w:rsidRPr="00D55F69" w:rsidRDefault="00660EF4" w:rsidP="0053239B">
            <w:pPr>
              <w:pStyle w:val="TableRedNumbers-IPR"/>
              <w:numPr>
                <w:ilvl w:val="0"/>
                <w:numId w:val="0"/>
              </w:numPr>
              <w:ind w:left="360" w:hanging="360"/>
            </w:pPr>
            <w:r w:rsidRPr="0053239B">
              <w:rPr>
                <w:color w:val="B12732"/>
                <w:sz w:val="20"/>
              </w:rPr>
              <w:t>E.</w:t>
            </w:r>
            <w:r w:rsidR="00F0002E" w:rsidRPr="0053239B">
              <w:rPr>
                <w:color w:val="B12732"/>
                <w:sz w:val="20"/>
              </w:rPr>
              <w:t>2.</w:t>
            </w:r>
            <w:r w:rsidR="00376C8F" w:rsidRPr="0053239B">
              <w:rPr>
                <w:color w:val="B12732"/>
                <w:sz w:val="20"/>
              </w:rPr>
              <w:t xml:space="preserve"> </w:t>
            </w:r>
            <w:r w:rsidR="00F0002E" w:rsidRPr="0053239B">
              <w:rPr>
                <w:sz w:val="20"/>
              </w:rPr>
              <w:t>How do the SNAP office and E&amp;T providers communicate to coordinate services? How well does this approach work?</w:t>
            </w:r>
          </w:p>
        </w:tc>
        <w:tc>
          <w:tcPr>
            <w:tcW w:w="1667" w:type="pct"/>
          </w:tcPr>
          <w:p w14:paraId="01709EB0" w14:textId="1F771032" w:rsidR="00542C0F" w:rsidRPr="00D55F69" w:rsidRDefault="00F0002E" w:rsidP="00D55F69">
            <w:pPr>
              <w:pStyle w:val="TableText-IPR"/>
              <w:rPr>
                <w:b/>
                <w:sz w:val="20"/>
              </w:rPr>
            </w:pPr>
            <w:r w:rsidRPr="00D55F69">
              <w:rPr>
                <w:sz w:val="20"/>
              </w:rPr>
              <w:t>These questions were not relevant to this county because the mandatory E&amp;T program is operated by the county.</w:t>
            </w:r>
            <w:r w:rsidR="00F76D67" w:rsidRPr="00D55F69">
              <w:rPr>
                <w:sz w:val="20"/>
              </w:rPr>
              <w:t xml:space="preserve"> </w:t>
            </w:r>
            <w:r w:rsidRPr="00D55F69">
              <w:rPr>
                <w:sz w:val="20"/>
              </w:rPr>
              <w:t>Although there are a few providers serving the county that have contracted with the State to offer E&amp;T services, those providers primarily serve voluntary participants.</w:t>
            </w:r>
            <w:r w:rsidR="00F76D67" w:rsidRPr="00D55F69">
              <w:rPr>
                <w:sz w:val="20"/>
              </w:rPr>
              <w:t xml:space="preserve"> </w:t>
            </w:r>
            <w:r w:rsidRPr="00D55F69">
              <w:rPr>
                <w:sz w:val="20"/>
              </w:rPr>
              <w:t>The respondents did describe how those providers communicate with employment services.</w:t>
            </w:r>
          </w:p>
        </w:tc>
        <w:tc>
          <w:tcPr>
            <w:tcW w:w="1667" w:type="pct"/>
          </w:tcPr>
          <w:p w14:paraId="58846DE0" w14:textId="77777777" w:rsidR="00542C0F" w:rsidRPr="00D55F69" w:rsidRDefault="00F0002E" w:rsidP="00D55F69">
            <w:pPr>
              <w:pStyle w:val="TableText-IPR"/>
              <w:rPr>
                <w:b/>
                <w:sz w:val="20"/>
              </w:rPr>
            </w:pPr>
            <w:r w:rsidRPr="00D55F69">
              <w:rPr>
                <w:sz w:val="20"/>
              </w:rPr>
              <w:t>No change</w:t>
            </w:r>
            <w:r w:rsidR="006D2215" w:rsidRPr="00D55F69">
              <w:rPr>
                <w:sz w:val="20"/>
              </w:rPr>
              <w:t>.</w:t>
            </w:r>
          </w:p>
        </w:tc>
      </w:tr>
      <w:tr w:rsidR="00542C0F" w:rsidRPr="000808E7" w14:paraId="59668D28" w14:textId="77777777" w:rsidTr="001546FE">
        <w:trPr>
          <w:cantSplit/>
        </w:trPr>
        <w:tc>
          <w:tcPr>
            <w:tcW w:w="1667" w:type="pct"/>
          </w:tcPr>
          <w:p w14:paraId="75357B66" w14:textId="35B5242F" w:rsidR="00C60860" w:rsidRPr="001546FE" w:rsidRDefault="005824AD" w:rsidP="001546FE">
            <w:pPr>
              <w:pStyle w:val="TableRedNumbers-IPR"/>
              <w:numPr>
                <w:ilvl w:val="0"/>
                <w:numId w:val="0"/>
              </w:numPr>
              <w:ind w:left="360" w:hanging="360"/>
              <w:rPr>
                <w:sz w:val="20"/>
              </w:rPr>
            </w:pPr>
            <w:r w:rsidRPr="001546FE">
              <w:rPr>
                <w:color w:val="B12732"/>
                <w:sz w:val="20"/>
              </w:rPr>
              <w:t>G.</w:t>
            </w:r>
            <w:r w:rsidR="00C60860" w:rsidRPr="001546FE">
              <w:rPr>
                <w:color w:val="B12732"/>
                <w:sz w:val="20"/>
              </w:rPr>
              <w:t>13.</w:t>
            </w:r>
            <w:r w:rsidR="00660EF4" w:rsidRPr="001546FE">
              <w:rPr>
                <w:color w:val="B12732"/>
                <w:sz w:val="20"/>
              </w:rPr>
              <w:t xml:space="preserve"> </w:t>
            </w:r>
            <w:r w:rsidR="00C60860" w:rsidRPr="001546FE">
              <w:rPr>
                <w:sz w:val="20"/>
              </w:rPr>
              <w:t>Are clients more or less likely to be sanctioned depending on the component they are assigned to? If so, how would you explain this variation?</w:t>
            </w:r>
          </w:p>
          <w:p w14:paraId="1FCBF7A9" w14:textId="23AB0E46" w:rsidR="00542C0F" w:rsidRPr="00D55F69" w:rsidRDefault="00C60860" w:rsidP="001546FE">
            <w:pPr>
              <w:pStyle w:val="TableRedNumbers-IPR"/>
              <w:numPr>
                <w:ilvl w:val="1"/>
                <w:numId w:val="33"/>
              </w:numPr>
              <w:ind w:left="752"/>
            </w:pPr>
            <w:r w:rsidRPr="001546FE">
              <w:rPr>
                <w:sz w:val="20"/>
              </w:rPr>
              <w:t>Do certain components require more time and/or effort to meet compliance requirements? Please explain.</w:t>
            </w:r>
          </w:p>
        </w:tc>
        <w:tc>
          <w:tcPr>
            <w:tcW w:w="1667" w:type="pct"/>
          </w:tcPr>
          <w:p w14:paraId="6EE8CEC1" w14:textId="25519A3D" w:rsidR="00542C0F" w:rsidRPr="00D55F69" w:rsidRDefault="00C60860" w:rsidP="00D55F69">
            <w:pPr>
              <w:pStyle w:val="TableText-IPR"/>
              <w:rPr>
                <w:b/>
                <w:sz w:val="20"/>
              </w:rPr>
            </w:pPr>
            <w:r w:rsidRPr="00D55F69">
              <w:rPr>
                <w:sz w:val="20"/>
              </w:rPr>
              <w:t xml:space="preserve">This question was not applicable in this county because the E&amp;T services offered are limited. </w:t>
            </w:r>
          </w:p>
        </w:tc>
        <w:tc>
          <w:tcPr>
            <w:tcW w:w="1667" w:type="pct"/>
          </w:tcPr>
          <w:p w14:paraId="7450C370" w14:textId="77777777" w:rsidR="00542C0F" w:rsidRPr="00D55F69" w:rsidRDefault="00C60860" w:rsidP="00D55F69">
            <w:pPr>
              <w:pStyle w:val="TableText-IPR"/>
              <w:rPr>
                <w:b/>
                <w:sz w:val="20"/>
              </w:rPr>
            </w:pPr>
            <w:r w:rsidRPr="00D55F69">
              <w:rPr>
                <w:sz w:val="20"/>
              </w:rPr>
              <w:t>No change.</w:t>
            </w:r>
          </w:p>
        </w:tc>
      </w:tr>
      <w:tr w:rsidR="00C60860" w:rsidRPr="000808E7" w14:paraId="402B91CB" w14:textId="77777777" w:rsidTr="001546FE">
        <w:trPr>
          <w:cantSplit/>
        </w:trPr>
        <w:tc>
          <w:tcPr>
            <w:tcW w:w="1667" w:type="pct"/>
          </w:tcPr>
          <w:p w14:paraId="4E421FE8" w14:textId="4696D148" w:rsidR="00C60860" w:rsidRPr="001546FE" w:rsidRDefault="00660EF4" w:rsidP="001546FE">
            <w:pPr>
              <w:pStyle w:val="TableRedNumbers-IPR"/>
              <w:numPr>
                <w:ilvl w:val="0"/>
                <w:numId w:val="0"/>
              </w:numPr>
              <w:ind w:left="360" w:hanging="360"/>
              <w:rPr>
                <w:sz w:val="20"/>
              </w:rPr>
            </w:pPr>
            <w:r w:rsidRPr="001546FE">
              <w:rPr>
                <w:color w:val="B12732"/>
                <w:sz w:val="20"/>
              </w:rPr>
              <w:t>G.</w:t>
            </w:r>
            <w:r w:rsidR="00C60860" w:rsidRPr="001546FE">
              <w:rPr>
                <w:color w:val="B12732"/>
                <w:sz w:val="20"/>
              </w:rPr>
              <w:t>14.</w:t>
            </w:r>
            <w:r w:rsidRPr="001546FE">
              <w:rPr>
                <w:color w:val="B12732"/>
                <w:sz w:val="20"/>
              </w:rPr>
              <w:t xml:space="preserve"> </w:t>
            </w:r>
            <w:r w:rsidR="00C60860" w:rsidRPr="001546FE">
              <w:rPr>
                <w:sz w:val="20"/>
              </w:rPr>
              <w:t>Do participant reporting requirements vary between components? Please explain.</w:t>
            </w:r>
          </w:p>
        </w:tc>
        <w:tc>
          <w:tcPr>
            <w:tcW w:w="1667" w:type="pct"/>
          </w:tcPr>
          <w:p w14:paraId="59CEE218" w14:textId="22E78233" w:rsidR="00C60860" w:rsidRPr="00D55F69" w:rsidRDefault="00C60860" w:rsidP="00D55F69">
            <w:pPr>
              <w:pStyle w:val="TableText-IPR"/>
              <w:rPr>
                <w:b/>
                <w:sz w:val="20"/>
              </w:rPr>
            </w:pPr>
            <w:r w:rsidRPr="00D55F69">
              <w:rPr>
                <w:sz w:val="20"/>
              </w:rPr>
              <w:t xml:space="preserve">This question was not applicable in this county because the E&amp;T services offered are limited. </w:t>
            </w:r>
          </w:p>
        </w:tc>
        <w:tc>
          <w:tcPr>
            <w:tcW w:w="1667" w:type="pct"/>
          </w:tcPr>
          <w:p w14:paraId="70C49240" w14:textId="77777777" w:rsidR="00C60860" w:rsidRPr="00D55F69" w:rsidRDefault="00C60860" w:rsidP="00D55F69">
            <w:pPr>
              <w:pStyle w:val="TableText-IPR"/>
              <w:rPr>
                <w:b/>
                <w:sz w:val="20"/>
              </w:rPr>
            </w:pPr>
            <w:r w:rsidRPr="00D55F69">
              <w:rPr>
                <w:sz w:val="20"/>
              </w:rPr>
              <w:t>No change.</w:t>
            </w:r>
          </w:p>
        </w:tc>
      </w:tr>
      <w:tr w:rsidR="00542C0F" w:rsidRPr="000808E7" w14:paraId="7118F647" w14:textId="77777777" w:rsidTr="001546FE">
        <w:trPr>
          <w:cantSplit/>
        </w:trPr>
        <w:tc>
          <w:tcPr>
            <w:tcW w:w="1667" w:type="pct"/>
          </w:tcPr>
          <w:p w14:paraId="6284EBD7" w14:textId="30D88B6F" w:rsidR="00542C0F" w:rsidRPr="001546FE" w:rsidRDefault="00660EF4" w:rsidP="001546FE">
            <w:pPr>
              <w:pStyle w:val="TableRedNumbers-IPR"/>
              <w:numPr>
                <w:ilvl w:val="0"/>
                <w:numId w:val="0"/>
              </w:numPr>
              <w:ind w:left="360" w:hanging="360"/>
              <w:rPr>
                <w:sz w:val="20"/>
              </w:rPr>
            </w:pPr>
            <w:r w:rsidRPr="001546FE">
              <w:rPr>
                <w:color w:val="B12732"/>
                <w:sz w:val="20"/>
              </w:rPr>
              <w:t>G.</w:t>
            </w:r>
            <w:r w:rsidR="0033002C" w:rsidRPr="001546FE">
              <w:rPr>
                <w:color w:val="B12732"/>
                <w:sz w:val="20"/>
              </w:rPr>
              <w:t xml:space="preserve">15. </w:t>
            </w:r>
            <w:r w:rsidR="00664375" w:rsidRPr="001546FE">
              <w:rPr>
                <w:sz w:val="20"/>
              </w:rPr>
              <w:t>How does your office track and report sanctions to the State?</w:t>
            </w:r>
          </w:p>
        </w:tc>
        <w:tc>
          <w:tcPr>
            <w:tcW w:w="1667" w:type="pct"/>
          </w:tcPr>
          <w:p w14:paraId="205881CE" w14:textId="267AA1E4" w:rsidR="00542C0F" w:rsidRPr="00D55F69" w:rsidRDefault="00664375" w:rsidP="00D55F69">
            <w:pPr>
              <w:pStyle w:val="TableText-IPR"/>
              <w:rPr>
                <w:b/>
                <w:sz w:val="20"/>
              </w:rPr>
            </w:pPr>
            <w:r w:rsidRPr="00D55F69">
              <w:rPr>
                <w:sz w:val="20"/>
              </w:rPr>
              <w:t xml:space="preserve">Respondents noted the eligibility worker can answer this question. </w:t>
            </w:r>
          </w:p>
        </w:tc>
        <w:tc>
          <w:tcPr>
            <w:tcW w:w="1667" w:type="pct"/>
          </w:tcPr>
          <w:p w14:paraId="7E78887C" w14:textId="77777777" w:rsidR="00542C0F" w:rsidRPr="00D55F69" w:rsidRDefault="0033002C" w:rsidP="00D55F69">
            <w:pPr>
              <w:pStyle w:val="TableText-IPR"/>
              <w:rPr>
                <w:b/>
                <w:sz w:val="20"/>
              </w:rPr>
            </w:pPr>
            <w:r w:rsidRPr="00D55F69">
              <w:rPr>
                <w:sz w:val="20"/>
              </w:rPr>
              <w:t>No change.</w:t>
            </w:r>
          </w:p>
        </w:tc>
      </w:tr>
    </w:tbl>
    <w:p w14:paraId="65ACFDF2" w14:textId="77777777" w:rsidR="0014790F" w:rsidRDefault="0014790F" w:rsidP="00CA5C49">
      <w:pPr>
        <w:pStyle w:val="Heading3-IPR"/>
        <w:numPr>
          <w:ilvl w:val="0"/>
          <w:numId w:val="0"/>
        </w:numPr>
        <w:ind w:left="720" w:hanging="720"/>
        <w:rPr>
          <w:i/>
        </w:rPr>
        <w:sectPr w:rsidR="0014790F" w:rsidSect="00376C8F">
          <w:footerReference w:type="default" r:id="rId13"/>
          <w:pgSz w:w="15840" w:h="12240" w:orient="landscape"/>
          <w:pgMar w:top="1440" w:right="1440" w:bottom="1440" w:left="1440" w:header="720" w:footer="720" w:gutter="0"/>
          <w:cols w:space="720"/>
          <w:docGrid w:linePitch="360"/>
        </w:sectPr>
      </w:pPr>
    </w:p>
    <w:p w14:paraId="1A8DEADE" w14:textId="4C3A81AB" w:rsidR="00FF6D0F" w:rsidRDefault="00376C8F" w:rsidP="00FF6D0F">
      <w:pPr>
        <w:pStyle w:val="Heading3-IPR"/>
      </w:pPr>
      <w:r>
        <w:t xml:space="preserve">Local </w:t>
      </w:r>
      <w:r w:rsidR="00544BED">
        <w:t xml:space="preserve">SNAP </w:t>
      </w:r>
      <w:r>
        <w:t xml:space="preserve">Office </w:t>
      </w:r>
      <w:r w:rsidR="00FF6D0F">
        <w:t xml:space="preserve">Eligibility Worker </w:t>
      </w:r>
      <w:r w:rsidR="00544BED">
        <w:t xml:space="preserve">Interview </w:t>
      </w:r>
      <w:r w:rsidR="00FF6D0F">
        <w:t>Protocol</w:t>
      </w:r>
    </w:p>
    <w:p w14:paraId="5177FC85" w14:textId="76A8489A" w:rsidR="009837E1" w:rsidRDefault="009837E1" w:rsidP="009837E1">
      <w:pPr>
        <w:pStyle w:val="BodyText-IPR"/>
      </w:pPr>
      <w:r>
        <w:t>To pretest the eligibility worker protocol, we interviewed a human services supervisor from a local office in the previously mentioned mandatory county.</w:t>
      </w:r>
      <w:r w:rsidR="00F76D67">
        <w:t xml:space="preserve"> </w:t>
      </w:r>
      <w:r>
        <w:t>She supervises the eligibility workers who screen participations for E&amp;T exemptions</w:t>
      </w:r>
      <w:r w:rsidR="00287BBD">
        <w:t xml:space="preserve">. </w:t>
      </w:r>
    </w:p>
    <w:p w14:paraId="031F6B2A" w14:textId="77777777" w:rsidR="007A739B" w:rsidRDefault="007A739B" w:rsidP="00C54CCB">
      <w:pPr>
        <w:pStyle w:val="Heading4-IPR"/>
        <w:numPr>
          <w:ilvl w:val="0"/>
          <w:numId w:val="17"/>
        </w:numPr>
        <w:ind w:left="360"/>
      </w:pPr>
      <w:r w:rsidRPr="007A739B">
        <w:t>Duration</w:t>
      </w:r>
    </w:p>
    <w:p w14:paraId="675ECC7F" w14:textId="37133939" w:rsidR="009837E1" w:rsidRPr="007A739B" w:rsidRDefault="009837E1" w:rsidP="009837E1">
      <w:pPr>
        <w:pStyle w:val="BodyText-IPR"/>
      </w:pPr>
      <w:r>
        <w:t xml:space="preserve">The interview lasted </w:t>
      </w:r>
      <w:r w:rsidR="00376C8F">
        <w:t>60 minutes</w:t>
      </w:r>
      <w:r>
        <w:t>.</w:t>
      </w:r>
      <w:r w:rsidR="00376C8F">
        <w:t xml:space="preserve"> No changes to the length of the protocol are needed.</w:t>
      </w:r>
    </w:p>
    <w:p w14:paraId="3AD824B7" w14:textId="77777777" w:rsidR="007A739B" w:rsidRPr="0031564B" w:rsidRDefault="007A739B" w:rsidP="00C54CCB">
      <w:pPr>
        <w:pStyle w:val="Heading4-IPR"/>
        <w:numPr>
          <w:ilvl w:val="0"/>
          <w:numId w:val="17"/>
        </w:numPr>
        <w:ind w:left="360"/>
      </w:pPr>
      <w:r w:rsidRPr="0031564B">
        <w:t>General Findings</w:t>
      </w:r>
    </w:p>
    <w:p w14:paraId="110565A3" w14:textId="1DE50C66" w:rsidR="0031564B" w:rsidRPr="0031564B" w:rsidRDefault="0031564B" w:rsidP="0031564B">
      <w:pPr>
        <w:pStyle w:val="BodyText-IPR"/>
      </w:pPr>
      <w:r>
        <w:t>The respondent had no difficulty understanding or answering the questions in the protocol</w:t>
      </w:r>
      <w:r w:rsidR="00660EF4">
        <w:t>,</w:t>
      </w:r>
      <w:r>
        <w:t xml:space="preserve"> and the conversation flowed smoothly.</w:t>
      </w:r>
      <w:r w:rsidR="00F76D67">
        <w:t xml:space="preserve"> </w:t>
      </w:r>
      <w:r>
        <w:t>She noted that question D.2 (</w:t>
      </w:r>
      <w:r w:rsidR="00932458">
        <w:t>“</w:t>
      </w:r>
      <w:r>
        <w:t xml:space="preserve">How do you make a </w:t>
      </w:r>
      <w:r w:rsidR="00932458">
        <w:t>‘</w:t>
      </w:r>
      <w:r>
        <w:t>good cause</w:t>
      </w:r>
      <w:r w:rsidR="00932458">
        <w:t>’</w:t>
      </w:r>
      <w:r>
        <w:t xml:space="preserve"> determination?</w:t>
      </w:r>
      <w:r w:rsidR="00932458">
        <w:t>”</w:t>
      </w:r>
      <w:r w:rsidR="0033002C">
        <w:t>)</w:t>
      </w:r>
      <w:r>
        <w:t xml:space="preserve"> should be directed to the E&amp;T services program because that office determines whether a participant had good cause for not </w:t>
      </w:r>
      <w:r w:rsidR="00C473B6">
        <w:t>attending orientation, meeting with their employment counselor, or meeting some other requirement</w:t>
      </w:r>
      <w:r w:rsidR="00287BBD">
        <w:t xml:space="preserve">. </w:t>
      </w:r>
    </w:p>
    <w:p w14:paraId="1718D9EF" w14:textId="60E45779" w:rsidR="007A739B" w:rsidRDefault="007A739B" w:rsidP="005A241A">
      <w:pPr>
        <w:pStyle w:val="Heading4-IPR"/>
      </w:pPr>
      <w:r w:rsidRPr="007A739B">
        <w:t>Question</w:t>
      </w:r>
      <w:r w:rsidR="00660EF4">
        <w:t>-</w:t>
      </w:r>
      <w:r w:rsidRPr="007A739B">
        <w:t>by</w:t>
      </w:r>
      <w:r w:rsidR="00660EF4">
        <w:t>-</w:t>
      </w:r>
      <w:r w:rsidRPr="007A739B">
        <w:t>Question Findings and Recommendations</w:t>
      </w:r>
    </w:p>
    <w:p w14:paraId="2F6D76C0" w14:textId="2B3774D8" w:rsidR="003C1C38" w:rsidRDefault="003C1C38" w:rsidP="003C1C38">
      <w:pPr>
        <w:pStyle w:val="BodyText-IPR"/>
        <w:spacing w:after="0"/>
      </w:pPr>
      <w:r w:rsidRPr="000018C1">
        <w:t xml:space="preserve">Table </w:t>
      </w:r>
      <w:r>
        <w:t>3</w:t>
      </w:r>
      <w:r w:rsidRPr="000018C1">
        <w:t xml:space="preserve"> provides our findings and recommendations for specific questions. The revised </w:t>
      </w:r>
      <w:r w:rsidR="00932458">
        <w:t>l</w:t>
      </w:r>
      <w:r>
        <w:t xml:space="preserve">ocal </w:t>
      </w:r>
      <w:r w:rsidR="00932458">
        <w:t>o</w:t>
      </w:r>
      <w:r>
        <w:t xml:space="preserve">ffice </w:t>
      </w:r>
      <w:r w:rsidR="00932458">
        <w:t>e</w:t>
      </w:r>
      <w:r>
        <w:t xml:space="preserve">ligibility </w:t>
      </w:r>
      <w:r w:rsidR="00932458">
        <w:t>w</w:t>
      </w:r>
      <w:r>
        <w:t xml:space="preserve">orker </w:t>
      </w:r>
      <w:r w:rsidR="00932458">
        <w:t xml:space="preserve">interview </w:t>
      </w:r>
      <w:r>
        <w:t>protocol</w:t>
      </w:r>
      <w:r w:rsidRPr="000018C1">
        <w:t xml:space="preserve">, including suggested changes from </w:t>
      </w:r>
      <w:r w:rsidR="00660EF4">
        <w:t>t</w:t>
      </w:r>
      <w:r w:rsidRPr="000018C1">
        <w:t xml:space="preserve">able </w:t>
      </w:r>
      <w:r>
        <w:t>3</w:t>
      </w:r>
      <w:r w:rsidRPr="000018C1">
        <w:t xml:space="preserve">, </w:t>
      </w:r>
      <w:r w:rsidR="00E75F76">
        <w:t>appears</w:t>
      </w:r>
      <w:r w:rsidRPr="000018C1">
        <w:t xml:space="preserve"> in </w:t>
      </w:r>
      <w:r w:rsidR="00660EF4">
        <w:t>a</w:t>
      </w:r>
      <w:r w:rsidRPr="000018C1">
        <w:t xml:space="preserve">ppendix </w:t>
      </w:r>
      <w:r>
        <w:t>C</w:t>
      </w:r>
      <w:r w:rsidRPr="000018C1">
        <w:t>.</w:t>
      </w:r>
    </w:p>
    <w:p w14:paraId="02F03FC4" w14:textId="77777777" w:rsidR="00D55F69" w:rsidRDefault="00D55F69" w:rsidP="003C1C38">
      <w:pPr>
        <w:pStyle w:val="BodyText-IPR"/>
        <w:spacing w:after="0"/>
      </w:pPr>
    </w:p>
    <w:p w14:paraId="344FB40C" w14:textId="77777777" w:rsidR="00D55F69" w:rsidRDefault="00D55F69" w:rsidP="003C1C38">
      <w:pPr>
        <w:pStyle w:val="BodyText-IPR"/>
        <w:spacing w:after="0"/>
        <w:sectPr w:rsidR="00D55F69" w:rsidSect="00E82F0D">
          <w:footerReference w:type="default" r:id="rId14"/>
          <w:pgSz w:w="12240" w:h="15840"/>
          <w:pgMar w:top="1440" w:right="1440" w:bottom="1440" w:left="1440" w:header="720" w:footer="720" w:gutter="0"/>
          <w:cols w:space="720"/>
          <w:docGrid w:linePitch="360"/>
        </w:sectPr>
      </w:pPr>
    </w:p>
    <w:p w14:paraId="2D1A5D2F" w14:textId="40639145" w:rsidR="00D55F69" w:rsidRDefault="00D55F69" w:rsidP="00D55F69">
      <w:pPr>
        <w:pStyle w:val="TableTitle-IPR"/>
      </w:pPr>
      <w:r w:rsidRPr="00D55F69">
        <w:t>Table 3. Item-Level Recommendations for the Local Office Eligibility Worker Interview Protocol</w:t>
      </w:r>
    </w:p>
    <w:tbl>
      <w:tblPr>
        <w:tblStyle w:val="InsightTable1"/>
        <w:tblW w:w="4956" w:type="pct"/>
        <w:tblLook w:val="04A0" w:firstRow="1" w:lastRow="0" w:firstColumn="1" w:lastColumn="0" w:noHBand="0" w:noVBand="1"/>
      </w:tblPr>
      <w:tblGrid>
        <w:gridCol w:w="4321"/>
        <w:gridCol w:w="4321"/>
        <w:gridCol w:w="4319"/>
      </w:tblGrid>
      <w:tr w:rsidR="00D55F69" w:rsidRPr="000808E7" w14:paraId="3307BA81" w14:textId="77777777" w:rsidTr="001546FE">
        <w:trPr>
          <w:cnfStyle w:val="100000000000" w:firstRow="1" w:lastRow="0" w:firstColumn="0" w:lastColumn="0" w:oddVBand="0" w:evenVBand="0" w:oddHBand="0" w:evenHBand="0" w:firstRowFirstColumn="0" w:firstRowLastColumn="0" w:lastRowFirstColumn="0" w:lastRowLastColumn="0"/>
          <w:trHeight w:val="360"/>
        </w:trPr>
        <w:tc>
          <w:tcPr>
            <w:tcW w:w="1667" w:type="pct"/>
          </w:tcPr>
          <w:p w14:paraId="0C92D194" w14:textId="7D5FF4B1" w:rsidR="00D55F69" w:rsidRPr="000808E7" w:rsidRDefault="00D55F69" w:rsidP="00D55F69">
            <w:pPr>
              <w:pStyle w:val="TableHeaderRow-IPR"/>
            </w:pPr>
            <w:r w:rsidRPr="000808E7">
              <w:t xml:space="preserve">Question </w:t>
            </w:r>
            <w:r>
              <w:t>N</w:t>
            </w:r>
            <w:r w:rsidRPr="000808E7">
              <w:t>umber</w:t>
            </w:r>
            <w:r>
              <w:t xml:space="preserve"> From Draft Instrument</w:t>
            </w:r>
          </w:p>
        </w:tc>
        <w:tc>
          <w:tcPr>
            <w:tcW w:w="1667" w:type="pct"/>
          </w:tcPr>
          <w:p w14:paraId="777EE385" w14:textId="77777777" w:rsidR="00D55F69" w:rsidRPr="000808E7" w:rsidRDefault="00D55F69" w:rsidP="00D55F69">
            <w:pPr>
              <w:pStyle w:val="TableHeaderRow-IPR"/>
            </w:pPr>
            <w:r w:rsidRPr="000808E7">
              <w:t>Findings</w:t>
            </w:r>
            <w:r>
              <w:t>/Observations</w:t>
            </w:r>
          </w:p>
        </w:tc>
        <w:tc>
          <w:tcPr>
            <w:tcW w:w="1667" w:type="pct"/>
          </w:tcPr>
          <w:p w14:paraId="59EB4D77" w14:textId="77777777" w:rsidR="00D55F69" w:rsidRPr="000808E7" w:rsidRDefault="00D55F69" w:rsidP="00D55F69">
            <w:pPr>
              <w:pStyle w:val="TableHeaderRow-IPR"/>
            </w:pPr>
            <w:r w:rsidRPr="000808E7">
              <w:t>Recommendations</w:t>
            </w:r>
          </w:p>
        </w:tc>
      </w:tr>
      <w:tr w:rsidR="00D55F69" w:rsidRPr="000808E7" w14:paraId="7802B82A" w14:textId="77777777" w:rsidTr="001546FE">
        <w:trPr>
          <w:trHeight w:val="288"/>
        </w:trPr>
        <w:tc>
          <w:tcPr>
            <w:tcW w:w="1667" w:type="pct"/>
          </w:tcPr>
          <w:p w14:paraId="157CAF02" w14:textId="2AC22AA2" w:rsidR="00D55F69" w:rsidRPr="001546FE" w:rsidRDefault="00D55F69" w:rsidP="001546FE">
            <w:pPr>
              <w:pStyle w:val="TableRedNumbers-IPR"/>
              <w:numPr>
                <w:ilvl w:val="0"/>
                <w:numId w:val="0"/>
              </w:numPr>
              <w:ind w:left="360" w:hanging="360"/>
              <w:rPr>
                <w:sz w:val="20"/>
              </w:rPr>
            </w:pPr>
            <w:r w:rsidRPr="001546FE">
              <w:rPr>
                <w:color w:val="B12732"/>
                <w:sz w:val="20"/>
              </w:rPr>
              <w:t xml:space="preserve">B.4. </w:t>
            </w:r>
            <w:r w:rsidRPr="001546FE">
              <w:rPr>
                <w:sz w:val="20"/>
              </w:rPr>
              <w:t>How do you learn about incorrect referrals?</w:t>
            </w:r>
          </w:p>
          <w:p w14:paraId="0E6D8FD2" w14:textId="2863F64C" w:rsidR="00D55F69" w:rsidRPr="001546FE" w:rsidRDefault="00D55F69" w:rsidP="001546FE">
            <w:pPr>
              <w:pStyle w:val="TableRedNumbers-IPR"/>
              <w:numPr>
                <w:ilvl w:val="1"/>
                <w:numId w:val="34"/>
              </w:numPr>
              <w:ind w:left="752"/>
              <w:rPr>
                <w:sz w:val="20"/>
              </w:rPr>
            </w:pPr>
            <w:r w:rsidRPr="001546FE">
              <w:rPr>
                <w:sz w:val="20"/>
              </w:rPr>
              <w:t>At what point do you typically learn about incorrect referrals?</w:t>
            </w:r>
          </w:p>
          <w:p w14:paraId="0E3AAA51" w14:textId="07FEBED8" w:rsidR="00D55F69" w:rsidRPr="001546FE" w:rsidRDefault="00D55F69" w:rsidP="001546FE">
            <w:pPr>
              <w:pStyle w:val="TableRedNumbers-IPR"/>
              <w:numPr>
                <w:ilvl w:val="1"/>
                <w:numId w:val="34"/>
              </w:numPr>
              <w:ind w:left="752"/>
              <w:rPr>
                <w:sz w:val="20"/>
              </w:rPr>
            </w:pPr>
            <w:r w:rsidRPr="001546FE">
              <w:rPr>
                <w:sz w:val="20"/>
              </w:rPr>
              <w:t>What happens when you learn of an incorrect referral? Is there a way to correct it? If so, please explain.</w:t>
            </w:r>
          </w:p>
          <w:p w14:paraId="4A8AAC65" w14:textId="07ED1B31" w:rsidR="00D55F69" w:rsidRPr="00C54CCB" w:rsidRDefault="00D55F69" w:rsidP="001546FE">
            <w:pPr>
              <w:pStyle w:val="TableRedNumbers-IPR"/>
              <w:numPr>
                <w:ilvl w:val="1"/>
                <w:numId w:val="34"/>
              </w:numPr>
              <w:ind w:left="752"/>
              <w:rPr>
                <w:color w:val="000000" w:themeColor="text1"/>
              </w:rPr>
            </w:pPr>
            <w:r w:rsidRPr="001546FE">
              <w:rPr>
                <w:sz w:val="20"/>
              </w:rPr>
              <w:t>How frequently would you say mandatory E&amp;T participants are incorrectly referred to E&amp;T?</w:t>
            </w:r>
          </w:p>
        </w:tc>
        <w:tc>
          <w:tcPr>
            <w:tcW w:w="1667" w:type="pct"/>
          </w:tcPr>
          <w:p w14:paraId="45048E1C" w14:textId="786337DD" w:rsidR="00D55F69" w:rsidRPr="00C54CCB" w:rsidRDefault="00D55F69" w:rsidP="00C54CCB">
            <w:pPr>
              <w:pStyle w:val="TableText-IPR"/>
              <w:rPr>
                <w:b/>
                <w:color w:val="000000" w:themeColor="text1"/>
                <w:sz w:val="20"/>
              </w:rPr>
            </w:pPr>
            <w:r w:rsidRPr="00C54CCB">
              <w:rPr>
                <w:sz w:val="20"/>
              </w:rPr>
              <w:t xml:space="preserve">The respondent acknowledged clients are sometimes incorrectly referred but did not have any data to estimate the frequency of incorrect referrals. For consistency across protocols, we recommend making the same change recommended for the local office director interview protocol. </w:t>
            </w:r>
          </w:p>
        </w:tc>
        <w:tc>
          <w:tcPr>
            <w:tcW w:w="1667" w:type="pct"/>
          </w:tcPr>
          <w:p w14:paraId="48021983" w14:textId="67891696" w:rsidR="00D55F69" w:rsidRPr="00C54CCB" w:rsidRDefault="00D55F69" w:rsidP="00F236A4">
            <w:pPr>
              <w:pStyle w:val="TableText-IPR"/>
              <w:spacing w:after="120"/>
              <w:rPr>
                <w:b/>
                <w:color w:val="000000" w:themeColor="text1"/>
                <w:sz w:val="20"/>
              </w:rPr>
            </w:pPr>
            <w:r w:rsidRPr="00C54CCB">
              <w:rPr>
                <w:sz w:val="20"/>
              </w:rPr>
              <w:t>Reword the question: “Sometimes a participant who qualifies for an exemption may get referred to E&amp;T. How do you learn about these incorrect referrals?”</w:t>
            </w:r>
          </w:p>
          <w:p w14:paraId="5ACCA5D5" w14:textId="1FE704AF" w:rsidR="00D55F69" w:rsidRPr="00C54CCB" w:rsidRDefault="00D55F69" w:rsidP="00C54CCB">
            <w:pPr>
              <w:pStyle w:val="TableText-IPR"/>
              <w:rPr>
                <w:b/>
                <w:color w:val="000000" w:themeColor="text1"/>
                <w:sz w:val="20"/>
              </w:rPr>
            </w:pPr>
            <w:r w:rsidRPr="00C54CCB">
              <w:rPr>
                <w:sz w:val="20"/>
              </w:rPr>
              <w:t>Also reword B.4.c: “How often does a participant who qualifies for an exemption get referred to E&amp;T?”</w:t>
            </w:r>
          </w:p>
        </w:tc>
      </w:tr>
      <w:tr w:rsidR="00D55F69" w:rsidRPr="000808E7" w14:paraId="01317A04" w14:textId="77777777" w:rsidTr="001546FE">
        <w:trPr>
          <w:trHeight w:val="288"/>
        </w:trPr>
        <w:tc>
          <w:tcPr>
            <w:tcW w:w="1667" w:type="pct"/>
          </w:tcPr>
          <w:p w14:paraId="1B6010A8" w14:textId="14286B17" w:rsidR="00D55F69" w:rsidRPr="001546FE" w:rsidRDefault="00D55F69" w:rsidP="001546FE">
            <w:pPr>
              <w:pStyle w:val="TableRedNumbers-IPR"/>
              <w:numPr>
                <w:ilvl w:val="0"/>
                <w:numId w:val="0"/>
              </w:numPr>
              <w:ind w:left="360" w:hanging="360"/>
              <w:rPr>
                <w:sz w:val="20"/>
              </w:rPr>
            </w:pPr>
            <w:r w:rsidRPr="001546FE">
              <w:rPr>
                <w:color w:val="B12732"/>
                <w:sz w:val="20"/>
              </w:rPr>
              <w:t xml:space="preserve">E.5. </w:t>
            </w:r>
            <w:r w:rsidRPr="001546FE">
              <w:rPr>
                <w:sz w:val="20"/>
              </w:rPr>
              <w:t>Approximately how many (what percentage) of your clients who receive a NOAA comply with the requirements in time to avoid being sanctioned?</w:t>
            </w:r>
          </w:p>
        </w:tc>
        <w:tc>
          <w:tcPr>
            <w:tcW w:w="1667" w:type="pct"/>
          </w:tcPr>
          <w:p w14:paraId="4F6BB800" w14:textId="5829A533" w:rsidR="00D55F69" w:rsidRPr="00C54CCB" w:rsidRDefault="00D55F69" w:rsidP="00C54CCB">
            <w:pPr>
              <w:pStyle w:val="TableText-IPR"/>
              <w:rPr>
                <w:b/>
                <w:color w:val="000000" w:themeColor="text1"/>
                <w:sz w:val="20"/>
              </w:rPr>
            </w:pPr>
            <w:r w:rsidRPr="00C54CCB">
              <w:rPr>
                <w:color w:val="000000" w:themeColor="text1"/>
                <w:sz w:val="20"/>
              </w:rPr>
              <w:t>Respondent noted someone from E&amp;T services could answer this question, but she did not have this information.</w:t>
            </w:r>
          </w:p>
        </w:tc>
        <w:tc>
          <w:tcPr>
            <w:tcW w:w="1667" w:type="pct"/>
          </w:tcPr>
          <w:p w14:paraId="727EAFF7" w14:textId="77777777" w:rsidR="00D55F69" w:rsidRPr="00C54CCB" w:rsidRDefault="00D55F69" w:rsidP="00C54CCB">
            <w:pPr>
              <w:pStyle w:val="TableText-IPR"/>
              <w:rPr>
                <w:b/>
                <w:color w:val="000000" w:themeColor="text1"/>
                <w:sz w:val="20"/>
              </w:rPr>
            </w:pPr>
            <w:r w:rsidRPr="00C54CCB">
              <w:rPr>
                <w:color w:val="000000" w:themeColor="text1"/>
                <w:sz w:val="20"/>
              </w:rPr>
              <w:t>No change.</w:t>
            </w:r>
          </w:p>
        </w:tc>
      </w:tr>
      <w:tr w:rsidR="00D55F69" w:rsidRPr="000808E7" w14:paraId="516A10CD" w14:textId="77777777" w:rsidTr="001546FE">
        <w:trPr>
          <w:trHeight w:val="288"/>
        </w:trPr>
        <w:tc>
          <w:tcPr>
            <w:tcW w:w="1667" w:type="pct"/>
          </w:tcPr>
          <w:p w14:paraId="6222927D" w14:textId="05897DFE" w:rsidR="00D55F69" w:rsidRPr="001546FE" w:rsidRDefault="00D55F69" w:rsidP="001546FE">
            <w:pPr>
              <w:pStyle w:val="TableRedNumbers-IPR"/>
              <w:numPr>
                <w:ilvl w:val="0"/>
                <w:numId w:val="0"/>
              </w:numPr>
              <w:ind w:left="360" w:hanging="360"/>
              <w:rPr>
                <w:sz w:val="20"/>
              </w:rPr>
            </w:pPr>
            <w:r w:rsidRPr="001546FE">
              <w:rPr>
                <w:color w:val="B12732"/>
                <w:sz w:val="20"/>
              </w:rPr>
              <w:t xml:space="preserve">E.8. </w:t>
            </w:r>
            <w:r w:rsidRPr="001546FE">
              <w:rPr>
                <w:sz w:val="20"/>
              </w:rPr>
              <w:t>Approximately how many (what percentage of) participants return to SNAP and E&amp;T after being sanctioned?</w:t>
            </w:r>
          </w:p>
        </w:tc>
        <w:tc>
          <w:tcPr>
            <w:tcW w:w="1667" w:type="pct"/>
          </w:tcPr>
          <w:p w14:paraId="635AB79A" w14:textId="120B950F" w:rsidR="00D55F69" w:rsidRPr="00C54CCB" w:rsidRDefault="00D55F69" w:rsidP="00C54CCB">
            <w:pPr>
              <w:pStyle w:val="TableText-IPR"/>
              <w:rPr>
                <w:b/>
                <w:color w:val="000000" w:themeColor="text1"/>
                <w:sz w:val="20"/>
              </w:rPr>
            </w:pPr>
            <w:r w:rsidRPr="00C54CCB">
              <w:rPr>
                <w:color w:val="000000" w:themeColor="text1"/>
                <w:sz w:val="20"/>
              </w:rPr>
              <w:t>Respondent noted someone from E&amp;T services could answer this question, but she did not have this information.</w:t>
            </w:r>
          </w:p>
        </w:tc>
        <w:tc>
          <w:tcPr>
            <w:tcW w:w="1667" w:type="pct"/>
          </w:tcPr>
          <w:p w14:paraId="2A426D5B" w14:textId="77777777" w:rsidR="00D55F69" w:rsidRPr="00C54CCB" w:rsidRDefault="00D55F69" w:rsidP="00C54CCB">
            <w:pPr>
              <w:pStyle w:val="TableText-IPR"/>
              <w:rPr>
                <w:b/>
                <w:color w:val="000000" w:themeColor="text1"/>
                <w:sz w:val="20"/>
              </w:rPr>
            </w:pPr>
            <w:r w:rsidRPr="00C54CCB">
              <w:rPr>
                <w:color w:val="000000" w:themeColor="text1"/>
                <w:sz w:val="20"/>
              </w:rPr>
              <w:t>No change.</w:t>
            </w:r>
          </w:p>
        </w:tc>
      </w:tr>
      <w:tr w:rsidR="00D55F69" w:rsidRPr="000808E7" w14:paraId="43C96440" w14:textId="77777777" w:rsidTr="001546FE">
        <w:trPr>
          <w:trHeight w:val="288"/>
        </w:trPr>
        <w:tc>
          <w:tcPr>
            <w:tcW w:w="1667" w:type="pct"/>
          </w:tcPr>
          <w:p w14:paraId="6D137305" w14:textId="7DE4BBB5" w:rsidR="00D55F69" w:rsidRPr="001546FE" w:rsidRDefault="00D55F69" w:rsidP="001546FE">
            <w:pPr>
              <w:pStyle w:val="TableRedNumbers-IPR"/>
              <w:numPr>
                <w:ilvl w:val="0"/>
                <w:numId w:val="0"/>
              </w:numPr>
              <w:ind w:left="360" w:hanging="360"/>
              <w:rPr>
                <w:sz w:val="20"/>
              </w:rPr>
            </w:pPr>
            <w:r w:rsidRPr="001546FE">
              <w:rPr>
                <w:color w:val="B12732"/>
                <w:sz w:val="20"/>
              </w:rPr>
              <w:t xml:space="preserve">F.1. </w:t>
            </w:r>
            <w:r w:rsidRPr="001546FE">
              <w:rPr>
                <w:sz w:val="20"/>
              </w:rPr>
              <w:t>Are you responsible for tracking and reporting participation data for mandatory E&amp;T clients to the State? If so, what data do you track and report?</w:t>
            </w:r>
          </w:p>
        </w:tc>
        <w:tc>
          <w:tcPr>
            <w:tcW w:w="1667" w:type="pct"/>
          </w:tcPr>
          <w:p w14:paraId="1E306BE6" w14:textId="0E3553A6" w:rsidR="00D55F69" w:rsidRPr="00C54CCB" w:rsidRDefault="00D55F69" w:rsidP="00C54CCB">
            <w:pPr>
              <w:pStyle w:val="TableText-IPR"/>
              <w:rPr>
                <w:b/>
                <w:color w:val="000000" w:themeColor="text1"/>
                <w:sz w:val="20"/>
              </w:rPr>
            </w:pPr>
            <w:r w:rsidRPr="00C54CCB">
              <w:rPr>
                <w:color w:val="000000" w:themeColor="text1"/>
                <w:sz w:val="20"/>
              </w:rPr>
              <w:t>Respondent noted someone from E&amp;T services could answer this question, but she did not have this information.</w:t>
            </w:r>
          </w:p>
        </w:tc>
        <w:tc>
          <w:tcPr>
            <w:tcW w:w="1667" w:type="pct"/>
          </w:tcPr>
          <w:p w14:paraId="42A80B61" w14:textId="77777777" w:rsidR="00D55F69" w:rsidRPr="00C54CCB" w:rsidRDefault="00D55F69" w:rsidP="00C54CCB">
            <w:pPr>
              <w:pStyle w:val="TableText-IPR"/>
              <w:rPr>
                <w:b/>
                <w:color w:val="000000" w:themeColor="text1"/>
                <w:sz w:val="20"/>
              </w:rPr>
            </w:pPr>
            <w:r w:rsidRPr="00C54CCB">
              <w:rPr>
                <w:color w:val="000000" w:themeColor="text1"/>
                <w:sz w:val="20"/>
              </w:rPr>
              <w:t>No change.</w:t>
            </w:r>
          </w:p>
        </w:tc>
      </w:tr>
    </w:tbl>
    <w:p w14:paraId="2017C730" w14:textId="77777777" w:rsidR="009837E1" w:rsidRDefault="0031564B" w:rsidP="00E82F0D">
      <w:pPr>
        <w:pStyle w:val="BodyText-IPR"/>
        <w:sectPr w:rsidR="009837E1" w:rsidSect="00E82F0D">
          <w:footerReference w:type="default" r:id="rId15"/>
          <w:pgSz w:w="15840" w:h="12240" w:orient="landscape"/>
          <w:pgMar w:top="1440" w:right="1440" w:bottom="1440" w:left="1440" w:header="720" w:footer="720" w:gutter="0"/>
          <w:cols w:space="720"/>
          <w:docGrid w:linePitch="360"/>
        </w:sectPr>
      </w:pPr>
      <w:r>
        <w:t xml:space="preserve"> </w:t>
      </w:r>
    </w:p>
    <w:p w14:paraId="7B97231D" w14:textId="06DDD35B" w:rsidR="00AA35B8" w:rsidRDefault="00CC6BC9" w:rsidP="00D55F69">
      <w:pPr>
        <w:pStyle w:val="Heading3-IPR"/>
      </w:pPr>
      <w:r>
        <w:t xml:space="preserve">E&amp;T Provider </w:t>
      </w:r>
      <w:r w:rsidR="00E93A14">
        <w:t xml:space="preserve">Supervisor and Frontline </w:t>
      </w:r>
      <w:r w:rsidR="002660CB">
        <w:t>S</w:t>
      </w:r>
      <w:r w:rsidR="00E93A14">
        <w:t>taff</w:t>
      </w:r>
      <w:r w:rsidR="002660CB">
        <w:t xml:space="preserve"> </w:t>
      </w:r>
      <w:r w:rsidR="00544BED">
        <w:t xml:space="preserve">Interview </w:t>
      </w:r>
      <w:r w:rsidR="002660CB">
        <w:t>Protocol</w:t>
      </w:r>
    </w:p>
    <w:p w14:paraId="4B415168" w14:textId="074FF1C0" w:rsidR="00CC6BC9" w:rsidRDefault="008304EC" w:rsidP="00D55F69">
      <w:pPr>
        <w:pStyle w:val="Heading3-IPR"/>
        <w:numPr>
          <w:ilvl w:val="0"/>
          <w:numId w:val="0"/>
        </w:numPr>
      </w:pPr>
      <w:r>
        <w:t xml:space="preserve">E&amp;T Provider </w:t>
      </w:r>
      <w:r w:rsidR="00047D80">
        <w:t>Supervisor</w:t>
      </w:r>
    </w:p>
    <w:p w14:paraId="23DCDBDF" w14:textId="7DCB67B5" w:rsidR="00CC6BC9" w:rsidRDefault="00CC6BC9" w:rsidP="00CC6BC9">
      <w:pPr>
        <w:pStyle w:val="BodyText-IPR"/>
      </w:pPr>
      <w:r>
        <w:t xml:space="preserve">On March 16, Mathematica interviewed the </w:t>
      </w:r>
      <w:r w:rsidR="00E75F76">
        <w:t>e</w:t>
      </w:r>
      <w:r>
        <w:t xml:space="preserve">xecutive </w:t>
      </w:r>
      <w:r w:rsidR="00E75F76">
        <w:t>d</w:t>
      </w:r>
      <w:r>
        <w:t>irector of a SNAP E&amp;T provider in a rural area of the State that serve</w:t>
      </w:r>
      <w:r w:rsidR="001F7CFC">
        <w:t>s</w:t>
      </w:r>
      <w:r>
        <w:t xml:space="preserve"> mandatory SNAP E&amp;T participants. </w:t>
      </w:r>
    </w:p>
    <w:p w14:paraId="6AEBD2B9" w14:textId="0BE56F16" w:rsidR="00CC6BC9" w:rsidRDefault="00CC6BC9" w:rsidP="00C54CCB">
      <w:pPr>
        <w:pStyle w:val="Heading4-IPR"/>
        <w:numPr>
          <w:ilvl w:val="0"/>
          <w:numId w:val="21"/>
        </w:numPr>
        <w:ind w:left="360"/>
      </w:pPr>
      <w:r>
        <w:t>Duration</w:t>
      </w:r>
    </w:p>
    <w:p w14:paraId="740005CE" w14:textId="54A1A71E" w:rsidR="00CC6BC9" w:rsidRDefault="00CC6BC9" w:rsidP="00CC6BC9">
      <w:pPr>
        <w:pStyle w:val="BodyText-IPR"/>
      </w:pPr>
      <w:r>
        <w:t>The interview was completed within 62 minutes. No changes to the length of the protocol are needed.</w:t>
      </w:r>
      <w:r w:rsidR="00F76D67">
        <w:t xml:space="preserve"> </w:t>
      </w:r>
    </w:p>
    <w:p w14:paraId="3FEBA0C1" w14:textId="35093511" w:rsidR="00CC6BC9" w:rsidRDefault="00CC6BC9" w:rsidP="00D55F69">
      <w:pPr>
        <w:pStyle w:val="Heading4-IPR"/>
      </w:pPr>
      <w:r>
        <w:t>General Findings</w:t>
      </w:r>
    </w:p>
    <w:p w14:paraId="4D82DBC3" w14:textId="244450F1" w:rsidR="00CC6BC9" w:rsidRDefault="00CC6BC9" w:rsidP="00CC6BC9">
      <w:pPr>
        <w:pStyle w:val="BodyText-IPR"/>
      </w:pPr>
      <w:r>
        <w:t xml:space="preserve">The interviewee thought the questions were clearly worded and easy to understand. However, he deferred some questions about data reporting and tracking to the E&amp;T worker. Otherwise, he </w:t>
      </w:r>
      <w:r w:rsidR="00E75F76">
        <w:t>could</w:t>
      </w:r>
      <w:r>
        <w:t xml:space="preserve"> address all the topics covered in the protocol. He suggested sending data requests to respondents before the interview </w:t>
      </w:r>
      <w:r w:rsidR="00932458">
        <w:t>to</w:t>
      </w:r>
      <w:r>
        <w:t xml:space="preserve"> </w:t>
      </w:r>
      <w:r w:rsidR="00932458">
        <w:t>obtain</w:t>
      </w:r>
      <w:r>
        <w:t xml:space="preserve"> more detailed information on program statistics. He did not understand the term “certification”</w:t>
      </w:r>
      <w:r w:rsidR="00E75F76">
        <w:t xml:space="preserve"> and</w:t>
      </w:r>
      <w:r>
        <w:t xml:space="preserve"> asked the interviewer to clarify what it meant. The interviewers will ensure they specify </w:t>
      </w:r>
      <w:r w:rsidR="00047D80">
        <w:t xml:space="preserve">that </w:t>
      </w:r>
      <w:r>
        <w:t xml:space="preserve">certification relates to obtaining a degree or training certifications (question F.4). </w:t>
      </w:r>
    </w:p>
    <w:p w14:paraId="3035A4E7" w14:textId="46CA66D4" w:rsidR="00CC6BC9" w:rsidRDefault="00CC6BC9" w:rsidP="00D55F69">
      <w:pPr>
        <w:pStyle w:val="Heading4-IPR"/>
      </w:pPr>
      <w:r>
        <w:t>Question</w:t>
      </w:r>
      <w:r w:rsidR="00660EF4">
        <w:t>-</w:t>
      </w:r>
      <w:r>
        <w:t>by</w:t>
      </w:r>
      <w:r w:rsidR="00660EF4">
        <w:t>-</w:t>
      </w:r>
      <w:r>
        <w:t>Question Findings and Recommendations</w:t>
      </w:r>
    </w:p>
    <w:p w14:paraId="1503FC53" w14:textId="711C7E28" w:rsidR="00CC6BC9" w:rsidRDefault="00CC6BC9" w:rsidP="00CC6BC9">
      <w:pPr>
        <w:pStyle w:val="BodyText-IPR"/>
      </w:pPr>
      <w:r>
        <w:t xml:space="preserve">Table </w:t>
      </w:r>
      <w:r w:rsidR="003C1C38">
        <w:t xml:space="preserve">4 </w:t>
      </w:r>
      <w:r>
        <w:t xml:space="preserve">provides our findings and recommendations for specific questions. The revised provider </w:t>
      </w:r>
      <w:r w:rsidR="002E555D">
        <w:t xml:space="preserve">interview </w:t>
      </w:r>
      <w:r>
        <w:t xml:space="preserve">protocol, including suggested changes from </w:t>
      </w:r>
      <w:r w:rsidR="00660EF4">
        <w:t>t</w:t>
      </w:r>
      <w:r>
        <w:t xml:space="preserve">able </w:t>
      </w:r>
      <w:r w:rsidR="003C1C38">
        <w:t>4</w:t>
      </w:r>
      <w:r>
        <w:t xml:space="preserve">, </w:t>
      </w:r>
      <w:r w:rsidR="00E75F76" w:rsidRPr="00351C2B">
        <w:t>appears</w:t>
      </w:r>
      <w:r w:rsidRPr="00351C2B">
        <w:t xml:space="preserve"> in </w:t>
      </w:r>
      <w:r w:rsidR="00660EF4" w:rsidRPr="00351C2B">
        <w:t>a</w:t>
      </w:r>
      <w:r w:rsidRPr="00351C2B">
        <w:t xml:space="preserve">ppendix </w:t>
      </w:r>
      <w:r w:rsidR="003C1C38" w:rsidRPr="00351C2B">
        <w:t>D</w:t>
      </w:r>
      <w:r w:rsidRPr="00351C2B">
        <w:t>.</w:t>
      </w:r>
      <w:r>
        <w:t xml:space="preserve"> </w:t>
      </w:r>
    </w:p>
    <w:p w14:paraId="54F3BDCA" w14:textId="4B865AE4" w:rsidR="00CC6BC9" w:rsidRDefault="008304EC" w:rsidP="00D55F69">
      <w:pPr>
        <w:pStyle w:val="Heading3-IPR"/>
        <w:numPr>
          <w:ilvl w:val="0"/>
          <w:numId w:val="0"/>
        </w:numPr>
        <w:ind w:left="360" w:hanging="360"/>
      </w:pPr>
      <w:r>
        <w:t xml:space="preserve">E&amp;T Provider </w:t>
      </w:r>
      <w:r w:rsidR="003C1C38">
        <w:t>Frontline Staff</w:t>
      </w:r>
    </w:p>
    <w:p w14:paraId="25C4CCB8" w14:textId="3CBBE9CF" w:rsidR="00CC6BC9" w:rsidRDefault="00CC6BC9" w:rsidP="00CC6BC9">
      <w:pPr>
        <w:pStyle w:val="BodyText-IPR"/>
      </w:pPr>
      <w:r>
        <w:t>On March 19, Mathematica staff interviewed a job counselor from a provider in rural Minnesota who serves mandatory SNAP E&amp;T participants.</w:t>
      </w:r>
      <w:r w:rsidR="00F76D67">
        <w:t xml:space="preserve"> </w:t>
      </w:r>
    </w:p>
    <w:p w14:paraId="09EE7C9F" w14:textId="42C9A2AC" w:rsidR="00CC6BC9" w:rsidRDefault="00CC6BC9" w:rsidP="00C54CCB">
      <w:pPr>
        <w:pStyle w:val="Heading4-IPR"/>
        <w:numPr>
          <w:ilvl w:val="0"/>
          <w:numId w:val="22"/>
        </w:numPr>
        <w:ind w:left="360"/>
      </w:pPr>
      <w:r>
        <w:t>Duration</w:t>
      </w:r>
    </w:p>
    <w:p w14:paraId="1D2FA812" w14:textId="46D25F45" w:rsidR="00CC6BC9" w:rsidRDefault="00CC6BC9" w:rsidP="00CC6BC9">
      <w:pPr>
        <w:pStyle w:val="BodyText-IPR"/>
      </w:pPr>
      <w:r>
        <w:t>The interview lasted 58 minutes. No changes to the length of the protocol are needed.</w:t>
      </w:r>
    </w:p>
    <w:p w14:paraId="484F78E1" w14:textId="3347B2BC" w:rsidR="00CC6BC9" w:rsidRDefault="00CC6BC9" w:rsidP="00D55F69">
      <w:pPr>
        <w:pStyle w:val="Heading4-IPR"/>
      </w:pPr>
      <w:r>
        <w:t>General Findings</w:t>
      </w:r>
    </w:p>
    <w:p w14:paraId="2BDD2E60" w14:textId="20DBC7F5" w:rsidR="00CC6BC9" w:rsidRDefault="00CC6BC9" w:rsidP="00CC6BC9">
      <w:pPr>
        <w:pStyle w:val="BodyText-IPR"/>
      </w:pPr>
      <w:r>
        <w:t xml:space="preserve">The interviewee thought the questions and the terminology were clear. She commented that some questions were open-ended to the extent she answered subsequent questions before they were asked and then felt the questions were repetitive. This </w:t>
      </w:r>
      <w:r w:rsidR="002E555D">
        <w:t xml:space="preserve">feedback </w:t>
      </w:r>
      <w:r>
        <w:t xml:space="preserve">suggests the interviewer will need to pay close attention to which questions have already been answered </w:t>
      </w:r>
      <w:r w:rsidR="00E75F76">
        <w:t>while</w:t>
      </w:r>
      <w:r>
        <w:t xml:space="preserve"> advanc</w:t>
      </w:r>
      <w:r w:rsidR="00E75F76">
        <w:t>ing</w:t>
      </w:r>
      <w:r>
        <w:t xml:space="preserve"> through the protocol. The interviewee </w:t>
      </w:r>
      <w:r w:rsidR="00E75F76">
        <w:t>could</w:t>
      </w:r>
      <w:r>
        <w:t xml:space="preserve"> address all topics covered in the protocol.</w:t>
      </w:r>
      <w:r w:rsidR="00F76D67">
        <w:t xml:space="preserve"> </w:t>
      </w:r>
    </w:p>
    <w:p w14:paraId="5F48DC29" w14:textId="60A0A558" w:rsidR="00CC6BC9" w:rsidRDefault="00CC6BC9" w:rsidP="00D55F69">
      <w:pPr>
        <w:pStyle w:val="Heading4-IPR"/>
      </w:pPr>
      <w:r>
        <w:t>Question</w:t>
      </w:r>
      <w:r w:rsidR="00660EF4">
        <w:t>-</w:t>
      </w:r>
      <w:r>
        <w:t>by</w:t>
      </w:r>
      <w:r w:rsidR="00660EF4">
        <w:t>-</w:t>
      </w:r>
      <w:r>
        <w:t>Question Findings and Recommendations</w:t>
      </w:r>
    </w:p>
    <w:p w14:paraId="71F98352" w14:textId="77777777" w:rsidR="00D55F69" w:rsidRDefault="00CC6BC9" w:rsidP="00CC6BC9">
      <w:pPr>
        <w:pStyle w:val="BodyText-IPR"/>
      </w:pPr>
      <w:r>
        <w:t xml:space="preserve">Table </w:t>
      </w:r>
      <w:r w:rsidR="003C1C38">
        <w:t xml:space="preserve">4 </w:t>
      </w:r>
      <w:r>
        <w:t xml:space="preserve">provides our findings and recommendations for specific questions. The revised provider </w:t>
      </w:r>
      <w:r w:rsidR="002E555D">
        <w:t xml:space="preserve">interview </w:t>
      </w:r>
      <w:r>
        <w:t xml:space="preserve">protocol, including suggested changes from </w:t>
      </w:r>
      <w:r w:rsidR="00660EF4">
        <w:t>t</w:t>
      </w:r>
      <w:r>
        <w:t xml:space="preserve">able 4, is in </w:t>
      </w:r>
      <w:r w:rsidR="00660EF4">
        <w:t>a</w:t>
      </w:r>
      <w:r>
        <w:t xml:space="preserve">ppendix </w:t>
      </w:r>
      <w:r w:rsidR="003C1C38">
        <w:t>D</w:t>
      </w:r>
      <w:r>
        <w:t>.</w:t>
      </w:r>
    </w:p>
    <w:p w14:paraId="1EF5E725" w14:textId="77777777" w:rsidR="00D55F69" w:rsidRDefault="00D55F69" w:rsidP="00CC6BC9">
      <w:pPr>
        <w:pStyle w:val="BodyText-IPR"/>
        <w:sectPr w:rsidR="00D55F69" w:rsidSect="00E82F0D">
          <w:footerReference w:type="default" r:id="rId16"/>
          <w:pgSz w:w="12240" w:h="15840"/>
          <w:pgMar w:top="1440" w:right="1440" w:bottom="1440" w:left="1440" w:header="720" w:footer="720" w:gutter="0"/>
          <w:cols w:space="720"/>
        </w:sectPr>
      </w:pPr>
    </w:p>
    <w:p w14:paraId="2AE00E92" w14:textId="203C8C5E" w:rsidR="00D55F69" w:rsidRDefault="00D55F69" w:rsidP="00D55F69">
      <w:pPr>
        <w:pStyle w:val="TableTitle-IPR"/>
      </w:pPr>
      <w:r w:rsidRPr="00D55F69">
        <w:t>Table 4. Item-Level Recommendations for the SNAP E&amp;T Provider and Worker Interview Protocol</w:t>
      </w:r>
    </w:p>
    <w:tbl>
      <w:tblPr>
        <w:tblStyle w:val="InsightTable1"/>
        <w:tblW w:w="5000" w:type="pct"/>
        <w:tblLook w:val="04A0" w:firstRow="1" w:lastRow="0" w:firstColumn="1" w:lastColumn="0" w:noHBand="0" w:noVBand="1"/>
      </w:tblPr>
      <w:tblGrid>
        <w:gridCol w:w="4356"/>
        <w:gridCol w:w="4360"/>
        <w:gridCol w:w="4360"/>
      </w:tblGrid>
      <w:tr w:rsidR="00CC6BC9" w14:paraId="3E527E7D" w14:textId="77777777" w:rsidTr="001546FE">
        <w:trPr>
          <w:cnfStyle w:val="100000000000" w:firstRow="1" w:lastRow="0" w:firstColumn="0" w:lastColumn="0" w:oddVBand="0" w:evenVBand="0" w:oddHBand="0" w:evenHBand="0" w:firstRowFirstColumn="0" w:firstRowLastColumn="0" w:lastRowFirstColumn="0" w:lastRowLastColumn="0"/>
          <w:cantSplit/>
          <w:trHeight w:val="360"/>
          <w:tblHeader/>
        </w:trPr>
        <w:tc>
          <w:tcPr>
            <w:tcW w:w="1666" w:type="pct"/>
            <w:hideMark/>
          </w:tcPr>
          <w:p w14:paraId="75487882" w14:textId="5BF1A511" w:rsidR="00CC6BC9" w:rsidRDefault="00CC6BC9" w:rsidP="00D55F69">
            <w:pPr>
              <w:pStyle w:val="TableHeaderRow-IPR"/>
            </w:pPr>
            <w:r>
              <w:t xml:space="preserve">Question </w:t>
            </w:r>
            <w:r w:rsidR="00660EF4">
              <w:t>N</w:t>
            </w:r>
            <w:r>
              <w:t>umber</w:t>
            </w:r>
            <w:r w:rsidR="00AF7B1B">
              <w:t xml:space="preserve"> </w:t>
            </w:r>
            <w:r w:rsidR="00660EF4">
              <w:t>F</w:t>
            </w:r>
            <w:r w:rsidR="00AF7B1B">
              <w:t>rom Draft Instrument</w:t>
            </w:r>
          </w:p>
        </w:tc>
        <w:tc>
          <w:tcPr>
            <w:tcW w:w="1667" w:type="pct"/>
            <w:hideMark/>
          </w:tcPr>
          <w:p w14:paraId="7844160C" w14:textId="77777777" w:rsidR="00CC6BC9" w:rsidRDefault="00CC6BC9" w:rsidP="00D55F69">
            <w:pPr>
              <w:pStyle w:val="TableHeaderRow-IPR"/>
            </w:pPr>
            <w:r>
              <w:t>Findings/Observations</w:t>
            </w:r>
          </w:p>
        </w:tc>
        <w:tc>
          <w:tcPr>
            <w:tcW w:w="1667" w:type="pct"/>
            <w:hideMark/>
          </w:tcPr>
          <w:p w14:paraId="670ED01B" w14:textId="3C092F42" w:rsidR="00CC6BC9" w:rsidRDefault="00CC6BC9" w:rsidP="00D55F69">
            <w:pPr>
              <w:pStyle w:val="TableHeaderRow-IPR"/>
            </w:pPr>
            <w:r>
              <w:t>Recommendations</w:t>
            </w:r>
          </w:p>
        </w:tc>
      </w:tr>
      <w:tr w:rsidR="00CC6BC9" w14:paraId="7528EA85" w14:textId="77777777" w:rsidTr="007F641F">
        <w:trPr>
          <w:cantSplit/>
          <w:trHeight w:val="288"/>
        </w:trPr>
        <w:tc>
          <w:tcPr>
            <w:tcW w:w="1666" w:type="pct"/>
            <w:hideMark/>
          </w:tcPr>
          <w:p w14:paraId="7DCB63B6" w14:textId="20C1B158" w:rsidR="00CC6BC9" w:rsidRPr="001546FE" w:rsidRDefault="00CC6BC9" w:rsidP="001546FE">
            <w:pPr>
              <w:pStyle w:val="TableRedNumbers-IPR"/>
              <w:numPr>
                <w:ilvl w:val="0"/>
                <w:numId w:val="0"/>
              </w:numPr>
              <w:ind w:left="360" w:hanging="360"/>
              <w:rPr>
                <w:sz w:val="20"/>
              </w:rPr>
            </w:pPr>
            <w:r w:rsidRPr="001546FE">
              <w:rPr>
                <w:color w:val="B12732"/>
                <w:sz w:val="20"/>
              </w:rPr>
              <w:t xml:space="preserve">B.5. </w:t>
            </w:r>
            <w:r w:rsidRPr="001546FE">
              <w:rPr>
                <w:sz w:val="20"/>
              </w:rPr>
              <w:t>Do you know how many other employment and training providers there are in the area?</w:t>
            </w:r>
            <w:r w:rsidR="00F76D67" w:rsidRPr="001546FE">
              <w:rPr>
                <w:sz w:val="20"/>
              </w:rPr>
              <w:t xml:space="preserve"> </w:t>
            </w:r>
          </w:p>
          <w:p w14:paraId="7EBD494E" w14:textId="6D5A8636" w:rsidR="00CC6BC9" w:rsidRPr="001546FE" w:rsidRDefault="00CC6BC9" w:rsidP="001546FE">
            <w:pPr>
              <w:pStyle w:val="TableRedNumbers-IPR"/>
              <w:numPr>
                <w:ilvl w:val="1"/>
                <w:numId w:val="35"/>
              </w:numPr>
              <w:ind w:left="752"/>
              <w:rPr>
                <w:sz w:val="20"/>
              </w:rPr>
            </w:pPr>
            <w:r w:rsidRPr="001546FE">
              <w:rPr>
                <w:sz w:val="20"/>
              </w:rPr>
              <w:t xml:space="preserve">Do the services they provide overlap with yours? </w:t>
            </w:r>
          </w:p>
          <w:p w14:paraId="3EB22FD8" w14:textId="072A8F43" w:rsidR="00CC6BC9" w:rsidRPr="001546FE" w:rsidRDefault="00CC6BC9" w:rsidP="001546FE">
            <w:pPr>
              <w:pStyle w:val="TableRedNumbers-IPR"/>
              <w:numPr>
                <w:ilvl w:val="1"/>
                <w:numId w:val="35"/>
              </w:numPr>
              <w:ind w:left="752"/>
              <w:rPr>
                <w:sz w:val="20"/>
              </w:rPr>
            </w:pPr>
            <w:r w:rsidRPr="001546FE">
              <w:rPr>
                <w:sz w:val="20"/>
              </w:rPr>
              <w:t>Do you refer the clients you serve to any of these other organizations to provide additional E&amp;T services you are not able to provide (co-enrollment)?</w:t>
            </w:r>
          </w:p>
          <w:p w14:paraId="54E24AB5" w14:textId="2E3FF180" w:rsidR="00CC6BC9" w:rsidRPr="00C54CCB" w:rsidRDefault="00CC6BC9" w:rsidP="001546FE">
            <w:pPr>
              <w:pStyle w:val="TableRedNumbers-IPR"/>
              <w:numPr>
                <w:ilvl w:val="1"/>
                <w:numId w:val="35"/>
              </w:numPr>
              <w:ind w:left="752"/>
            </w:pPr>
            <w:r w:rsidRPr="001546FE">
              <w:rPr>
                <w:sz w:val="20"/>
              </w:rPr>
              <w:t>Do you ever refer clients to these other organizations for their primary services because your organization is not a good fit for the SNAP E&amp;T participants? How frequently?</w:t>
            </w:r>
          </w:p>
        </w:tc>
        <w:tc>
          <w:tcPr>
            <w:tcW w:w="1667" w:type="pct"/>
            <w:hideMark/>
          </w:tcPr>
          <w:p w14:paraId="0858E869" w14:textId="6F03DBB4" w:rsidR="00CC6BC9" w:rsidRPr="00C54CCB" w:rsidRDefault="00CC6BC9" w:rsidP="00C54CCB">
            <w:pPr>
              <w:pStyle w:val="TableText-IPR"/>
              <w:rPr>
                <w:b/>
                <w:sz w:val="20"/>
              </w:rPr>
            </w:pPr>
            <w:r w:rsidRPr="00C54CCB">
              <w:rPr>
                <w:sz w:val="20"/>
              </w:rPr>
              <w:t xml:space="preserve">The respondent answered there were no other employment and training providers in the area that provide SNAP E&amp;T but later mentioned there are American Job Centers and local community colleges that also provide training. </w:t>
            </w:r>
          </w:p>
        </w:tc>
        <w:tc>
          <w:tcPr>
            <w:tcW w:w="1667" w:type="pct"/>
            <w:hideMark/>
          </w:tcPr>
          <w:p w14:paraId="55D8B1C6" w14:textId="2DB403FD" w:rsidR="00CC6BC9" w:rsidRPr="00C54CCB" w:rsidRDefault="00CC6BC9" w:rsidP="00C54CCB">
            <w:pPr>
              <w:pStyle w:val="TableText-IPR"/>
              <w:rPr>
                <w:sz w:val="20"/>
              </w:rPr>
            </w:pPr>
            <w:r w:rsidRPr="00C54CCB">
              <w:rPr>
                <w:sz w:val="20"/>
              </w:rPr>
              <w:t xml:space="preserve">With this question, we would like to identify other employment and training providers that </w:t>
            </w:r>
            <w:r w:rsidR="00660EF4" w:rsidRPr="00C54CCB">
              <w:rPr>
                <w:sz w:val="20"/>
              </w:rPr>
              <w:t>offer</w:t>
            </w:r>
            <w:r w:rsidRPr="00C54CCB">
              <w:rPr>
                <w:sz w:val="20"/>
              </w:rPr>
              <w:t xml:space="preserve"> comprehensive employment and training services, including assessment, case management, job search and training, and support services. </w:t>
            </w:r>
            <w:r w:rsidR="002E555D" w:rsidRPr="00C54CCB">
              <w:rPr>
                <w:sz w:val="20"/>
              </w:rPr>
              <w:t>We suggest the following r</w:t>
            </w:r>
            <w:r w:rsidRPr="00C54CCB">
              <w:rPr>
                <w:sz w:val="20"/>
              </w:rPr>
              <w:t>evis</w:t>
            </w:r>
            <w:r w:rsidR="002E555D" w:rsidRPr="00C54CCB">
              <w:rPr>
                <w:sz w:val="20"/>
              </w:rPr>
              <w:t>ion</w:t>
            </w:r>
            <w:r w:rsidRPr="00C54CCB">
              <w:rPr>
                <w:sz w:val="20"/>
              </w:rPr>
              <w:t xml:space="preserve"> to clarify </w:t>
            </w:r>
            <w:r w:rsidR="00C0106A" w:rsidRPr="00C54CCB">
              <w:rPr>
                <w:sz w:val="20"/>
              </w:rPr>
              <w:t>the meaning of</w:t>
            </w:r>
            <w:r w:rsidRPr="00C54CCB">
              <w:rPr>
                <w:sz w:val="20"/>
              </w:rPr>
              <w:t xml:space="preserve"> </w:t>
            </w:r>
            <w:r w:rsidR="00C0106A" w:rsidRPr="00C54CCB">
              <w:rPr>
                <w:sz w:val="20"/>
              </w:rPr>
              <w:t>“</w:t>
            </w:r>
            <w:r w:rsidRPr="00C54CCB">
              <w:rPr>
                <w:sz w:val="20"/>
              </w:rPr>
              <w:t>employment and training providers</w:t>
            </w:r>
            <w:r w:rsidR="00C0106A" w:rsidRPr="00C54CCB">
              <w:rPr>
                <w:sz w:val="20"/>
              </w:rPr>
              <w:t>”</w:t>
            </w:r>
            <w:r w:rsidRPr="00C54CCB">
              <w:rPr>
                <w:sz w:val="20"/>
              </w:rPr>
              <w:t xml:space="preserve"> and </w:t>
            </w:r>
            <w:r w:rsidR="00C0106A" w:rsidRPr="00C54CCB">
              <w:rPr>
                <w:sz w:val="20"/>
              </w:rPr>
              <w:t xml:space="preserve">explain </w:t>
            </w:r>
            <w:r w:rsidRPr="00C54CCB">
              <w:rPr>
                <w:sz w:val="20"/>
              </w:rPr>
              <w:t xml:space="preserve">we are not looking </w:t>
            </w:r>
            <w:r w:rsidR="00C0106A" w:rsidRPr="00C54CCB">
              <w:rPr>
                <w:sz w:val="20"/>
              </w:rPr>
              <w:t xml:space="preserve">only </w:t>
            </w:r>
            <w:r w:rsidRPr="00C54CCB">
              <w:rPr>
                <w:sz w:val="20"/>
              </w:rPr>
              <w:t>for other SNAP E&amp;T providers</w:t>
            </w:r>
            <w:r w:rsidR="0014700B" w:rsidRPr="00C54CCB">
              <w:rPr>
                <w:rFonts w:cstheme="minorHAnsi"/>
                <w:sz w:val="20"/>
              </w:rPr>
              <w:t>:</w:t>
            </w:r>
            <w:r w:rsidR="00C0106A" w:rsidRPr="00C54CCB">
              <w:rPr>
                <w:rFonts w:cstheme="minorHAnsi"/>
                <w:sz w:val="20"/>
              </w:rPr>
              <w:t xml:space="preserve"> </w:t>
            </w:r>
            <w:r w:rsidR="0014700B" w:rsidRPr="00C54CCB">
              <w:rPr>
                <w:rFonts w:cstheme="minorHAnsi"/>
                <w:sz w:val="20"/>
              </w:rPr>
              <w:t xml:space="preserve">“Do you know how many other employment and training providers in the area provide comprehensive services (e.g., assessment, job search and training, support services) to clients? </w:t>
            </w:r>
            <w:r w:rsidR="0014700B" w:rsidRPr="00C54CCB">
              <w:rPr>
                <w:rFonts w:cstheme="minorHAnsi"/>
                <w:i/>
                <w:sz w:val="20"/>
              </w:rPr>
              <w:t>[</w:t>
            </w:r>
            <w:r w:rsidR="002660CB" w:rsidRPr="00C54CCB">
              <w:rPr>
                <w:rFonts w:cstheme="minorHAnsi"/>
                <w:i/>
                <w:sz w:val="20"/>
              </w:rPr>
              <w:t>I</w:t>
            </w:r>
            <w:r w:rsidR="0014700B" w:rsidRPr="00C54CCB">
              <w:rPr>
                <w:rFonts w:cstheme="minorHAnsi"/>
                <w:i/>
                <w:sz w:val="20"/>
              </w:rPr>
              <w:t>f necessary</w:t>
            </w:r>
            <w:r w:rsidR="002660CB" w:rsidRPr="00C54CCB">
              <w:rPr>
                <w:rFonts w:cstheme="minorHAnsi"/>
                <w:i/>
                <w:sz w:val="20"/>
              </w:rPr>
              <w:t>,</w:t>
            </w:r>
            <w:r w:rsidR="0014700B" w:rsidRPr="00C54CCB">
              <w:rPr>
                <w:rFonts w:cstheme="minorHAnsi"/>
                <w:i/>
                <w:sz w:val="20"/>
              </w:rPr>
              <w:t xml:space="preserve"> </w:t>
            </w:r>
            <w:r w:rsidR="002660CB" w:rsidRPr="00C54CCB">
              <w:rPr>
                <w:rFonts w:cstheme="minorHAnsi"/>
                <w:i/>
                <w:sz w:val="20"/>
              </w:rPr>
              <w:t xml:space="preserve">clarify </w:t>
            </w:r>
            <w:r w:rsidR="0014700B" w:rsidRPr="00C54CCB">
              <w:rPr>
                <w:rFonts w:cstheme="minorHAnsi"/>
                <w:i/>
                <w:sz w:val="20"/>
              </w:rPr>
              <w:t xml:space="preserve">we are not interested </w:t>
            </w:r>
            <w:r w:rsidR="002E555D" w:rsidRPr="00C54CCB">
              <w:rPr>
                <w:rFonts w:cstheme="minorHAnsi"/>
                <w:i/>
                <w:sz w:val="20"/>
              </w:rPr>
              <w:t xml:space="preserve">only </w:t>
            </w:r>
            <w:r w:rsidR="0014700B" w:rsidRPr="00C54CCB">
              <w:rPr>
                <w:rFonts w:cstheme="minorHAnsi"/>
                <w:i/>
                <w:sz w:val="20"/>
              </w:rPr>
              <w:t>in providers that serve SNAP E&amp;T participants</w:t>
            </w:r>
            <w:r w:rsidR="00C0106A" w:rsidRPr="00C54CCB">
              <w:rPr>
                <w:rFonts w:cstheme="minorHAnsi"/>
                <w:i/>
                <w:sz w:val="20"/>
              </w:rPr>
              <w:t>.</w:t>
            </w:r>
            <w:r w:rsidR="0014700B" w:rsidRPr="00C54CCB">
              <w:rPr>
                <w:rFonts w:cstheme="minorHAnsi"/>
                <w:i/>
                <w:sz w:val="20"/>
              </w:rPr>
              <w:t>]”</w:t>
            </w:r>
          </w:p>
        </w:tc>
      </w:tr>
      <w:tr w:rsidR="00CC6BC9" w14:paraId="39A3A619" w14:textId="77777777" w:rsidTr="007F641F">
        <w:trPr>
          <w:cantSplit/>
          <w:trHeight w:val="288"/>
        </w:trPr>
        <w:tc>
          <w:tcPr>
            <w:tcW w:w="1666" w:type="pct"/>
            <w:hideMark/>
          </w:tcPr>
          <w:p w14:paraId="3DB9D83E" w14:textId="77777777" w:rsidR="00CC6BC9" w:rsidRPr="001546FE" w:rsidRDefault="00CC6BC9" w:rsidP="001546FE">
            <w:pPr>
              <w:pStyle w:val="TableRedNumbers-IPR"/>
              <w:numPr>
                <w:ilvl w:val="0"/>
                <w:numId w:val="0"/>
              </w:numPr>
              <w:ind w:left="360" w:hanging="360"/>
              <w:rPr>
                <w:sz w:val="20"/>
              </w:rPr>
            </w:pPr>
            <w:r w:rsidRPr="001546FE">
              <w:rPr>
                <w:color w:val="B12732"/>
                <w:sz w:val="20"/>
              </w:rPr>
              <w:t xml:space="preserve">C.4. </w:t>
            </w:r>
            <w:r w:rsidRPr="001546FE">
              <w:rPr>
                <w:sz w:val="20"/>
              </w:rPr>
              <w:t xml:space="preserve">Do you primarily receive new clients through referrals or walk-ins? </w:t>
            </w:r>
          </w:p>
          <w:p w14:paraId="1DA999F8" w14:textId="685681CC" w:rsidR="00CC6BC9" w:rsidRPr="001546FE" w:rsidRDefault="00CC6BC9" w:rsidP="0077768C">
            <w:pPr>
              <w:pStyle w:val="TableRedNumbers-IPR"/>
              <w:numPr>
                <w:ilvl w:val="1"/>
                <w:numId w:val="36"/>
              </w:numPr>
              <w:ind w:left="752"/>
              <w:rPr>
                <w:sz w:val="20"/>
              </w:rPr>
            </w:pPr>
            <w:r w:rsidRPr="001546FE">
              <w:rPr>
                <w:sz w:val="20"/>
              </w:rPr>
              <w:t>Do you know if a client is referred from a certain program? How? Does the referral process/frequency differ by agency?</w:t>
            </w:r>
          </w:p>
          <w:p w14:paraId="0E847199" w14:textId="6D978883" w:rsidR="00CC6BC9" w:rsidRPr="001546FE" w:rsidRDefault="00CC6BC9" w:rsidP="0077768C">
            <w:pPr>
              <w:pStyle w:val="TableRedNumbers-IPR"/>
              <w:numPr>
                <w:ilvl w:val="1"/>
                <w:numId w:val="36"/>
              </w:numPr>
              <w:ind w:left="752"/>
              <w:rPr>
                <w:sz w:val="20"/>
              </w:rPr>
            </w:pPr>
            <w:r w:rsidRPr="001546FE">
              <w:rPr>
                <w:sz w:val="20"/>
              </w:rPr>
              <w:t>Does SNAP E&amp;T primarily use referrals?</w:t>
            </w:r>
          </w:p>
          <w:p w14:paraId="0A06BE65" w14:textId="5ECF7C36" w:rsidR="00CC6BC9" w:rsidRPr="00C54CCB" w:rsidRDefault="00CC6BC9" w:rsidP="0077768C">
            <w:pPr>
              <w:pStyle w:val="TableRedNumbers-IPR"/>
              <w:numPr>
                <w:ilvl w:val="1"/>
                <w:numId w:val="36"/>
              </w:numPr>
              <w:ind w:left="752"/>
            </w:pPr>
            <w:r w:rsidRPr="001546FE">
              <w:rPr>
                <w:sz w:val="20"/>
              </w:rPr>
              <w:t>How do you receive SNAP E&amp;T referrals? Describe the process. How frequently do you receive them? Provided through MIS or outside of systems?</w:t>
            </w:r>
          </w:p>
        </w:tc>
        <w:tc>
          <w:tcPr>
            <w:tcW w:w="1667" w:type="pct"/>
            <w:hideMark/>
          </w:tcPr>
          <w:p w14:paraId="3FC2EAEE" w14:textId="43900D08" w:rsidR="00CC6BC9" w:rsidRPr="00C54CCB" w:rsidRDefault="00CC6BC9" w:rsidP="00C54CCB">
            <w:pPr>
              <w:pStyle w:val="TableText-IPR"/>
              <w:rPr>
                <w:b/>
                <w:sz w:val="20"/>
              </w:rPr>
            </w:pPr>
            <w:r w:rsidRPr="00C54CCB">
              <w:rPr>
                <w:sz w:val="20"/>
              </w:rPr>
              <w:t xml:space="preserve">The respondent answered the main question </w:t>
            </w:r>
            <w:r w:rsidR="00C0106A" w:rsidRPr="00C54CCB">
              <w:rPr>
                <w:sz w:val="20"/>
              </w:rPr>
              <w:t>about</w:t>
            </w:r>
            <w:r w:rsidRPr="00C54CCB">
              <w:rPr>
                <w:sz w:val="20"/>
              </w:rPr>
              <w:t xml:space="preserve"> SNAP E&amp;T participants, but we wanted to collect </w:t>
            </w:r>
            <w:r w:rsidR="002E555D" w:rsidRPr="00C54CCB">
              <w:rPr>
                <w:sz w:val="20"/>
              </w:rPr>
              <w:t xml:space="preserve">this </w:t>
            </w:r>
            <w:r w:rsidRPr="00C54CCB">
              <w:rPr>
                <w:sz w:val="20"/>
              </w:rPr>
              <w:t xml:space="preserve">information on all the organization’s new clients first and then compare </w:t>
            </w:r>
            <w:r w:rsidR="002E555D" w:rsidRPr="00C54CCB">
              <w:rPr>
                <w:sz w:val="20"/>
              </w:rPr>
              <w:t xml:space="preserve">how </w:t>
            </w:r>
            <w:r w:rsidR="00C0106A" w:rsidRPr="00C54CCB">
              <w:rPr>
                <w:sz w:val="20"/>
              </w:rPr>
              <w:t xml:space="preserve">it differed from the process for receiving </w:t>
            </w:r>
            <w:r w:rsidRPr="00C54CCB">
              <w:rPr>
                <w:sz w:val="20"/>
              </w:rPr>
              <w:t>new SNAP E&amp;T clients.</w:t>
            </w:r>
          </w:p>
        </w:tc>
        <w:tc>
          <w:tcPr>
            <w:tcW w:w="1667" w:type="pct"/>
            <w:hideMark/>
          </w:tcPr>
          <w:p w14:paraId="33BB75D1" w14:textId="03259CB3" w:rsidR="00CC6BC9" w:rsidRPr="00C54CCB" w:rsidRDefault="00CC6BC9" w:rsidP="00F236A4">
            <w:pPr>
              <w:pStyle w:val="TableText-IPR"/>
              <w:rPr>
                <w:b/>
                <w:sz w:val="20"/>
              </w:rPr>
            </w:pPr>
            <w:r w:rsidRPr="00C54CCB">
              <w:rPr>
                <w:rFonts w:cstheme="minorHAnsi"/>
                <w:sz w:val="20"/>
              </w:rPr>
              <w:t xml:space="preserve">Add </w:t>
            </w:r>
            <w:r w:rsidR="00C5438E" w:rsidRPr="00C54CCB">
              <w:rPr>
                <w:rFonts w:cstheme="minorHAnsi"/>
                <w:sz w:val="20"/>
              </w:rPr>
              <w:t xml:space="preserve">the following </w:t>
            </w:r>
            <w:r w:rsidRPr="00C54CCB">
              <w:rPr>
                <w:rFonts w:cstheme="minorHAnsi"/>
                <w:sz w:val="20"/>
              </w:rPr>
              <w:t>language to clarify we are asking about all clients, not just SNAP E&amp;T clients</w:t>
            </w:r>
            <w:r w:rsidR="00AD0F96" w:rsidRPr="00C54CCB">
              <w:rPr>
                <w:rFonts w:cstheme="minorHAnsi"/>
                <w:sz w:val="20"/>
              </w:rPr>
              <w:t>:</w:t>
            </w:r>
            <w:r w:rsidR="00C0106A" w:rsidRPr="00C54CCB">
              <w:rPr>
                <w:rFonts w:cstheme="minorHAnsi"/>
                <w:sz w:val="20"/>
              </w:rPr>
              <w:t xml:space="preserve"> </w:t>
            </w:r>
            <w:r w:rsidR="00C9014B" w:rsidRPr="00C54CCB">
              <w:rPr>
                <w:rFonts w:cstheme="minorHAnsi"/>
                <w:sz w:val="20"/>
              </w:rPr>
              <w:t>"</w:t>
            </w:r>
            <w:r w:rsidR="00AD0F96" w:rsidRPr="00C54CCB">
              <w:rPr>
                <w:rFonts w:cstheme="minorHAnsi"/>
                <w:sz w:val="20"/>
              </w:rPr>
              <w:t>In general, do you primarily receive new clients to your agency/organization through referrals or walk-ins? “</w:t>
            </w:r>
          </w:p>
        </w:tc>
      </w:tr>
      <w:tr w:rsidR="00CC6BC9" w14:paraId="443AB754" w14:textId="77777777" w:rsidTr="007F641F">
        <w:trPr>
          <w:cantSplit/>
          <w:trHeight w:val="288"/>
        </w:trPr>
        <w:tc>
          <w:tcPr>
            <w:tcW w:w="1666" w:type="pct"/>
            <w:hideMark/>
          </w:tcPr>
          <w:p w14:paraId="5627D862" w14:textId="77777777" w:rsidR="00CC6BC9" w:rsidRPr="001546FE" w:rsidRDefault="00CC6BC9" w:rsidP="001546FE">
            <w:pPr>
              <w:pStyle w:val="TableRedNumbers-IPR"/>
              <w:numPr>
                <w:ilvl w:val="0"/>
                <w:numId w:val="0"/>
              </w:numPr>
              <w:ind w:left="360" w:hanging="360"/>
              <w:rPr>
                <w:sz w:val="20"/>
              </w:rPr>
            </w:pPr>
            <w:r w:rsidRPr="001546FE">
              <w:rPr>
                <w:color w:val="B12732"/>
                <w:sz w:val="20"/>
              </w:rPr>
              <w:t xml:space="preserve">D.12. </w:t>
            </w:r>
            <w:r w:rsidRPr="001546FE">
              <w:rPr>
                <w:sz w:val="20"/>
              </w:rPr>
              <w:t xml:space="preserve">How frequently do SNAP E&amp;T participants complete the training and find employment? </w:t>
            </w:r>
            <w:r w:rsidRPr="001546FE">
              <w:rPr>
                <w:i/>
                <w:sz w:val="20"/>
              </w:rPr>
              <w:t>[Probe for percentage.]</w:t>
            </w:r>
          </w:p>
          <w:p w14:paraId="51A5167F" w14:textId="50B8C86B" w:rsidR="00CC6BC9" w:rsidRPr="001546FE" w:rsidRDefault="00CC6BC9" w:rsidP="0077768C">
            <w:pPr>
              <w:pStyle w:val="TableRedNumbers-IPR"/>
              <w:numPr>
                <w:ilvl w:val="1"/>
                <w:numId w:val="37"/>
              </w:numPr>
              <w:ind w:left="752"/>
              <w:rPr>
                <w:sz w:val="20"/>
              </w:rPr>
            </w:pPr>
            <w:r w:rsidRPr="001546FE">
              <w:rPr>
                <w:sz w:val="20"/>
              </w:rPr>
              <w:t>What types of employment are generally found? How does the type of employment found vary by type of service, if at all?</w:t>
            </w:r>
          </w:p>
          <w:p w14:paraId="455CD962" w14:textId="2F5D28B3" w:rsidR="00CC6BC9" w:rsidRPr="001546FE" w:rsidRDefault="00CC6BC9" w:rsidP="0077768C">
            <w:pPr>
              <w:pStyle w:val="TableRedNumbers-IPR"/>
              <w:numPr>
                <w:ilvl w:val="1"/>
                <w:numId w:val="37"/>
              </w:numPr>
              <w:ind w:left="752"/>
              <w:rPr>
                <w:sz w:val="20"/>
              </w:rPr>
            </w:pPr>
            <w:r w:rsidRPr="001546FE">
              <w:rPr>
                <w:sz w:val="20"/>
              </w:rPr>
              <w:t>Are these rates and types of employment similar for other clients you serve?</w:t>
            </w:r>
          </w:p>
          <w:p w14:paraId="160C56E0" w14:textId="60FEB8BB" w:rsidR="00CC6BC9" w:rsidRPr="00C54CCB" w:rsidRDefault="00CC6BC9" w:rsidP="0077768C">
            <w:pPr>
              <w:pStyle w:val="TableRedNumbers-IPR"/>
              <w:numPr>
                <w:ilvl w:val="1"/>
                <w:numId w:val="37"/>
              </w:numPr>
              <w:ind w:left="752"/>
            </w:pPr>
            <w:r w:rsidRPr="001546FE">
              <w:rPr>
                <w:sz w:val="20"/>
              </w:rPr>
              <w:t>Can these jobs help make participants self-sufficient, or do they still need SNAP and other types of assistance to supplement income? If not, why not?</w:t>
            </w:r>
          </w:p>
        </w:tc>
        <w:tc>
          <w:tcPr>
            <w:tcW w:w="1667" w:type="pct"/>
            <w:hideMark/>
          </w:tcPr>
          <w:p w14:paraId="726D93C8" w14:textId="6E586CB6" w:rsidR="00CC6BC9" w:rsidRPr="00C54CCB" w:rsidRDefault="00CC6BC9" w:rsidP="00C54CCB">
            <w:pPr>
              <w:pStyle w:val="TableText-IPR"/>
              <w:rPr>
                <w:b/>
                <w:sz w:val="20"/>
              </w:rPr>
            </w:pPr>
            <w:r w:rsidRPr="00C54CCB">
              <w:rPr>
                <w:sz w:val="20"/>
              </w:rPr>
              <w:t xml:space="preserve">The respondent at first said she did not feel she had the experience to make a guess about how often SNAP E&amp;T participants complete training and find employment. However, when we </w:t>
            </w:r>
            <w:r w:rsidR="002E555D" w:rsidRPr="00C54CCB">
              <w:rPr>
                <w:sz w:val="20"/>
              </w:rPr>
              <w:t>asked</w:t>
            </w:r>
            <w:r w:rsidRPr="00C54CCB">
              <w:rPr>
                <w:sz w:val="20"/>
              </w:rPr>
              <w:t xml:space="preserve"> to give us her sense of the situation, she was able to respond.</w:t>
            </w:r>
          </w:p>
        </w:tc>
        <w:tc>
          <w:tcPr>
            <w:tcW w:w="1667" w:type="pct"/>
            <w:hideMark/>
          </w:tcPr>
          <w:p w14:paraId="70CB59A3" w14:textId="64241ABB" w:rsidR="00CC6BC9" w:rsidRPr="00C54CCB" w:rsidRDefault="00CC6BC9" w:rsidP="00C54CCB">
            <w:pPr>
              <w:pStyle w:val="TableText-IPR"/>
              <w:rPr>
                <w:b/>
                <w:sz w:val="20"/>
              </w:rPr>
            </w:pPr>
            <w:r w:rsidRPr="00C54CCB">
              <w:rPr>
                <w:sz w:val="20"/>
              </w:rPr>
              <w:t>Add</w:t>
            </w:r>
            <w:r w:rsidR="00C5438E" w:rsidRPr="00C54CCB">
              <w:rPr>
                <w:sz w:val="20"/>
              </w:rPr>
              <w:t xml:space="preserve"> the following</w:t>
            </w:r>
            <w:r w:rsidRPr="00C54CCB">
              <w:rPr>
                <w:sz w:val="20"/>
              </w:rPr>
              <w:t xml:space="preserve"> language to clarify the respondent’s best estimate is sufficient</w:t>
            </w:r>
            <w:r w:rsidR="00AD0F96" w:rsidRPr="00C54CCB">
              <w:rPr>
                <w:sz w:val="20"/>
              </w:rPr>
              <w:t>:</w:t>
            </w:r>
            <w:r w:rsidR="00C0106A" w:rsidRPr="00C54CCB">
              <w:rPr>
                <w:i/>
                <w:sz w:val="20"/>
              </w:rPr>
              <w:t xml:space="preserve"> </w:t>
            </w:r>
            <w:r w:rsidR="00AD0F96" w:rsidRPr="00C54CCB">
              <w:rPr>
                <w:rFonts w:cstheme="minorHAnsi"/>
                <w:sz w:val="20"/>
              </w:rPr>
              <w:t xml:space="preserve">“How frequently do SNAP E&amp;T participants complete the training and find employment? [Probe for percentage. If respondent does not know, probe for </w:t>
            </w:r>
            <w:r w:rsidR="00351C2B" w:rsidRPr="00C54CCB">
              <w:rPr>
                <w:rFonts w:cstheme="minorHAnsi"/>
                <w:sz w:val="20"/>
              </w:rPr>
              <w:t xml:space="preserve">his or her </w:t>
            </w:r>
            <w:r w:rsidR="00AD0F96" w:rsidRPr="00C54CCB">
              <w:rPr>
                <w:rFonts w:cstheme="minorHAnsi"/>
                <w:sz w:val="20"/>
              </w:rPr>
              <w:t xml:space="preserve">best estimate. Ask if </w:t>
            </w:r>
            <w:r w:rsidR="00351C2B" w:rsidRPr="00C54CCB">
              <w:rPr>
                <w:rFonts w:cstheme="minorHAnsi"/>
                <w:sz w:val="20"/>
              </w:rPr>
              <w:t xml:space="preserve">he or she </w:t>
            </w:r>
            <w:r w:rsidR="00AD0F96" w:rsidRPr="00C54CCB">
              <w:rPr>
                <w:rFonts w:cstheme="minorHAnsi"/>
                <w:sz w:val="20"/>
              </w:rPr>
              <w:t>can provide th</w:t>
            </w:r>
            <w:r w:rsidR="00C0106A" w:rsidRPr="00C54CCB">
              <w:rPr>
                <w:rFonts w:cstheme="minorHAnsi"/>
                <w:sz w:val="20"/>
              </w:rPr>
              <w:t>ese</w:t>
            </w:r>
            <w:r w:rsidR="00AD0F96" w:rsidRPr="00C54CCB">
              <w:rPr>
                <w:rFonts w:cstheme="minorHAnsi"/>
                <w:sz w:val="20"/>
              </w:rPr>
              <w:t xml:space="preserve"> data after the interview.]”</w:t>
            </w:r>
            <w:r w:rsidR="00C0106A" w:rsidRPr="00C54CCB">
              <w:rPr>
                <w:sz w:val="20"/>
              </w:rPr>
              <w:t xml:space="preserve"> </w:t>
            </w:r>
            <w:r w:rsidR="002E555D" w:rsidRPr="00C54CCB">
              <w:rPr>
                <w:sz w:val="20"/>
              </w:rPr>
              <w:t>R</w:t>
            </w:r>
            <w:r w:rsidR="00AD0F96" w:rsidRPr="00C54CCB">
              <w:rPr>
                <w:sz w:val="20"/>
              </w:rPr>
              <w:t xml:space="preserve">equest </w:t>
            </w:r>
            <w:r w:rsidR="008304EC" w:rsidRPr="00C54CCB">
              <w:rPr>
                <w:sz w:val="20"/>
              </w:rPr>
              <w:t>available</w:t>
            </w:r>
            <w:r w:rsidRPr="00C54CCB">
              <w:rPr>
                <w:sz w:val="20"/>
              </w:rPr>
              <w:t xml:space="preserve"> statistics from the organization </w:t>
            </w:r>
            <w:r w:rsidR="00C0106A" w:rsidRPr="00C54CCB">
              <w:rPr>
                <w:sz w:val="20"/>
              </w:rPr>
              <w:t xml:space="preserve">before </w:t>
            </w:r>
            <w:r w:rsidRPr="00C54CCB">
              <w:rPr>
                <w:sz w:val="20"/>
              </w:rPr>
              <w:t xml:space="preserve">or after the interview </w:t>
            </w:r>
            <w:r w:rsidR="00AD0F96" w:rsidRPr="00C54CCB">
              <w:rPr>
                <w:sz w:val="20"/>
              </w:rPr>
              <w:t xml:space="preserve">when </w:t>
            </w:r>
            <w:r w:rsidRPr="00C54CCB">
              <w:rPr>
                <w:sz w:val="20"/>
              </w:rPr>
              <w:t xml:space="preserve">we want precise information. </w:t>
            </w:r>
          </w:p>
        </w:tc>
      </w:tr>
      <w:tr w:rsidR="00CC6BC9" w14:paraId="31B5E2A5" w14:textId="77777777" w:rsidTr="007F641F">
        <w:trPr>
          <w:cantSplit/>
          <w:trHeight w:val="288"/>
        </w:trPr>
        <w:tc>
          <w:tcPr>
            <w:tcW w:w="1666" w:type="pct"/>
            <w:hideMark/>
          </w:tcPr>
          <w:p w14:paraId="1B97E7C3" w14:textId="77777777" w:rsidR="00CC6BC9" w:rsidRPr="001546FE" w:rsidRDefault="00CC6BC9" w:rsidP="001546FE">
            <w:pPr>
              <w:pStyle w:val="TableRedNumbers-IPR"/>
              <w:numPr>
                <w:ilvl w:val="0"/>
                <w:numId w:val="0"/>
              </w:numPr>
              <w:ind w:left="360" w:hanging="360"/>
              <w:rPr>
                <w:sz w:val="20"/>
              </w:rPr>
            </w:pPr>
            <w:r w:rsidRPr="001546FE">
              <w:rPr>
                <w:color w:val="B12732"/>
                <w:sz w:val="20"/>
              </w:rPr>
              <w:t xml:space="preserve">F. </w:t>
            </w:r>
            <w:r w:rsidRPr="001546FE">
              <w:rPr>
                <w:sz w:val="20"/>
              </w:rPr>
              <w:t>Data Tracking and Reporting</w:t>
            </w:r>
          </w:p>
        </w:tc>
        <w:tc>
          <w:tcPr>
            <w:tcW w:w="1667" w:type="pct"/>
            <w:hideMark/>
          </w:tcPr>
          <w:p w14:paraId="2DA2D9F1" w14:textId="77777777" w:rsidR="00CC6BC9" w:rsidRPr="00C54CCB" w:rsidRDefault="00CC6BC9" w:rsidP="00C54CCB">
            <w:pPr>
              <w:pStyle w:val="TableText-IPR"/>
              <w:rPr>
                <w:b/>
                <w:sz w:val="20"/>
              </w:rPr>
            </w:pPr>
            <w:r w:rsidRPr="00C54CCB">
              <w:rPr>
                <w:sz w:val="20"/>
              </w:rPr>
              <w:t>This section was marked to be answered by directors only, but the director thought the E&amp;T worker would be better suited to answer those questions.</w:t>
            </w:r>
          </w:p>
        </w:tc>
        <w:tc>
          <w:tcPr>
            <w:tcW w:w="1667" w:type="pct"/>
            <w:hideMark/>
          </w:tcPr>
          <w:p w14:paraId="5B8FAB92" w14:textId="3BC11B66" w:rsidR="00CC6BC9" w:rsidRPr="00C54CCB" w:rsidRDefault="00422DE0" w:rsidP="00C54CCB">
            <w:pPr>
              <w:pStyle w:val="TableText-IPR"/>
              <w:rPr>
                <w:b/>
                <w:sz w:val="20"/>
              </w:rPr>
            </w:pPr>
            <w:r w:rsidRPr="00C54CCB">
              <w:rPr>
                <w:sz w:val="20"/>
              </w:rPr>
              <w:t xml:space="preserve">Specify which questions in </w:t>
            </w:r>
            <w:r w:rsidR="00CC6BC9" w:rsidRPr="00C54CCB">
              <w:rPr>
                <w:sz w:val="20"/>
              </w:rPr>
              <w:t xml:space="preserve">section F </w:t>
            </w:r>
            <w:r w:rsidRPr="00C54CCB">
              <w:rPr>
                <w:sz w:val="20"/>
              </w:rPr>
              <w:t>are</w:t>
            </w:r>
            <w:r w:rsidR="00CC6BC9" w:rsidRPr="00C54CCB">
              <w:rPr>
                <w:sz w:val="20"/>
              </w:rPr>
              <w:t xml:space="preserve"> more high-level questions to be answered by directors (e.g., questions 2</w:t>
            </w:r>
            <w:r w:rsidR="002E555D" w:rsidRPr="00C54CCB">
              <w:rPr>
                <w:sz w:val="20"/>
              </w:rPr>
              <w:t>,</w:t>
            </w:r>
            <w:r w:rsidR="00CC6BC9" w:rsidRPr="00C54CCB">
              <w:rPr>
                <w:sz w:val="20"/>
              </w:rPr>
              <w:t xml:space="preserve"> 9) and more detailed questions to be answered by E&amp;T workers (e.g., questions 4</w:t>
            </w:r>
            <w:r w:rsidR="002E555D" w:rsidRPr="00C54CCB">
              <w:rPr>
                <w:sz w:val="20"/>
              </w:rPr>
              <w:t>,</w:t>
            </w:r>
            <w:r w:rsidR="00CC6BC9" w:rsidRPr="00C54CCB">
              <w:rPr>
                <w:sz w:val="20"/>
              </w:rPr>
              <w:t xml:space="preserve"> 8).</w:t>
            </w:r>
          </w:p>
        </w:tc>
      </w:tr>
      <w:tr w:rsidR="00CC6BC9" w14:paraId="6C141430" w14:textId="77777777" w:rsidTr="007F641F">
        <w:trPr>
          <w:cantSplit/>
          <w:trHeight w:val="288"/>
        </w:trPr>
        <w:tc>
          <w:tcPr>
            <w:tcW w:w="1666" w:type="pct"/>
          </w:tcPr>
          <w:p w14:paraId="798520BD" w14:textId="23D21EFE" w:rsidR="00CC6BC9" w:rsidRPr="00C54CCB" w:rsidRDefault="00CC6BC9" w:rsidP="001546FE">
            <w:pPr>
              <w:pStyle w:val="TableRedNumbers-IPR"/>
              <w:numPr>
                <w:ilvl w:val="0"/>
                <w:numId w:val="0"/>
              </w:numPr>
              <w:ind w:left="360" w:hanging="360"/>
              <w:rPr>
                <w:sz w:val="20"/>
              </w:rPr>
            </w:pPr>
            <w:r w:rsidRPr="001546FE">
              <w:rPr>
                <w:color w:val="B12732"/>
                <w:sz w:val="20"/>
              </w:rPr>
              <w:t>F</w:t>
            </w:r>
            <w:r w:rsidR="002E555D" w:rsidRPr="001546FE">
              <w:rPr>
                <w:color w:val="B12732"/>
                <w:sz w:val="20"/>
              </w:rPr>
              <w:t>.</w:t>
            </w:r>
            <w:r w:rsidRPr="001546FE">
              <w:rPr>
                <w:color w:val="B12732"/>
                <w:sz w:val="20"/>
              </w:rPr>
              <w:t xml:space="preserve">4. </w:t>
            </w:r>
            <w:r w:rsidRPr="001546FE">
              <w:rPr>
                <w:sz w:val="20"/>
              </w:rPr>
              <w:t>What types of data do you track for each client (beyond what is required by SNAP)?</w:t>
            </w:r>
            <w:r w:rsidR="001546FE">
              <w:rPr>
                <w:sz w:val="20"/>
              </w:rPr>
              <w:t xml:space="preserve"> </w:t>
            </w:r>
            <w:r w:rsidRPr="00C54CCB">
              <w:rPr>
                <w:sz w:val="20"/>
              </w:rPr>
              <w:t xml:space="preserve">For instance, do you track metrics on— </w:t>
            </w:r>
          </w:p>
          <w:p w14:paraId="2C9724A3" w14:textId="60CAE02C" w:rsidR="00CC6BC9" w:rsidRPr="007F641F" w:rsidRDefault="00CC6BC9" w:rsidP="0077768C">
            <w:pPr>
              <w:pStyle w:val="TableRedNumbers-IPR"/>
              <w:numPr>
                <w:ilvl w:val="1"/>
                <w:numId w:val="38"/>
              </w:numPr>
              <w:ind w:left="752"/>
              <w:rPr>
                <w:sz w:val="20"/>
              </w:rPr>
            </w:pPr>
            <w:r w:rsidRPr="001546FE">
              <w:rPr>
                <w:sz w:val="20"/>
              </w:rPr>
              <w:t>Skill gains/certifications?</w:t>
            </w:r>
          </w:p>
        </w:tc>
        <w:tc>
          <w:tcPr>
            <w:tcW w:w="1667" w:type="pct"/>
            <w:hideMark/>
          </w:tcPr>
          <w:p w14:paraId="3D655A3C" w14:textId="77777777" w:rsidR="00CC6BC9" w:rsidRPr="00C54CCB" w:rsidRDefault="00CC6BC9" w:rsidP="00C54CCB">
            <w:pPr>
              <w:pStyle w:val="TableText-IPR"/>
              <w:rPr>
                <w:b/>
                <w:sz w:val="20"/>
              </w:rPr>
            </w:pPr>
            <w:r w:rsidRPr="00C54CCB">
              <w:rPr>
                <w:sz w:val="20"/>
              </w:rPr>
              <w:t xml:space="preserve">The director did not understand the term “certification” and asked for clarification. </w:t>
            </w:r>
          </w:p>
        </w:tc>
        <w:tc>
          <w:tcPr>
            <w:tcW w:w="1667" w:type="pct"/>
          </w:tcPr>
          <w:p w14:paraId="7443722E" w14:textId="7A44E96C" w:rsidR="00CC6BC9" w:rsidRPr="00C54CCB" w:rsidRDefault="00CC6BC9" w:rsidP="00C54CCB">
            <w:pPr>
              <w:pStyle w:val="TableText-IPR"/>
              <w:rPr>
                <w:b/>
                <w:sz w:val="20"/>
              </w:rPr>
            </w:pPr>
            <w:r w:rsidRPr="00C54CCB">
              <w:rPr>
                <w:sz w:val="20"/>
              </w:rPr>
              <w:t xml:space="preserve">Revise the probe to define certification as follows: </w:t>
            </w:r>
          </w:p>
          <w:p w14:paraId="06FE7D28" w14:textId="46C233EA" w:rsidR="00CC6BC9" w:rsidRPr="00C54CCB" w:rsidRDefault="00422DE0" w:rsidP="007F641F">
            <w:pPr>
              <w:pStyle w:val="TableText-IPR"/>
              <w:ind w:left="316" w:hanging="316"/>
              <w:rPr>
                <w:b/>
                <w:sz w:val="20"/>
              </w:rPr>
            </w:pPr>
            <w:r w:rsidRPr="00C54CCB">
              <w:rPr>
                <w:sz w:val="20"/>
              </w:rPr>
              <w:t>“</w:t>
            </w:r>
            <w:r w:rsidR="00CC6BC9" w:rsidRPr="007F641F">
              <w:rPr>
                <w:color w:val="B12732"/>
                <w:sz w:val="20"/>
              </w:rPr>
              <w:t xml:space="preserve">b. </w:t>
            </w:r>
            <w:r w:rsidR="00CC6BC9" w:rsidRPr="00C54CCB">
              <w:rPr>
                <w:sz w:val="20"/>
              </w:rPr>
              <w:t>Skill gains/acquiring degrees or training certifications?</w:t>
            </w:r>
            <w:r w:rsidRPr="00C54CCB">
              <w:rPr>
                <w:sz w:val="20"/>
              </w:rPr>
              <w:t>”</w:t>
            </w:r>
          </w:p>
        </w:tc>
      </w:tr>
    </w:tbl>
    <w:p w14:paraId="5957592A" w14:textId="77777777" w:rsidR="00CC6BC9" w:rsidRDefault="00CC6BC9" w:rsidP="00CC6BC9">
      <w:pPr>
        <w:spacing w:after="0"/>
        <w:rPr>
          <w:rFonts w:ascii="Calibri" w:eastAsia="Times New Roman" w:hAnsi="Calibri" w:cs="Times New Roman"/>
          <w:b/>
          <w:szCs w:val="24"/>
        </w:rPr>
        <w:sectPr w:rsidR="00CC6BC9" w:rsidSect="00E82F0D">
          <w:footerReference w:type="default" r:id="rId17"/>
          <w:pgSz w:w="15840" w:h="12240" w:orient="landscape"/>
          <w:pgMar w:top="1440" w:right="1440" w:bottom="1440" w:left="1440" w:header="720" w:footer="720" w:gutter="0"/>
          <w:cols w:space="720"/>
          <w:docGrid w:linePitch="299"/>
        </w:sectPr>
      </w:pPr>
    </w:p>
    <w:p w14:paraId="07049779" w14:textId="24B9904B" w:rsidR="00D80D3D" w:rsidRPr="00D80D3D" w:rsidRDefault="00D80D3D" w:rsidP="00D80D3D">
      <w:pPr>
        <w:keepNext/>
        <w:numPr>
          <w:ilvl w:val="0"/>
          <w:numId w:val="10"/>
        </w:numPr>
        <w:pBdr>
          <w:bottom w:val="dotted" w:sz="4" w:space="1" w:color="auto"/>
        </w:pBdr>
        <w:tabs>
          <w:tab w:val="left" w:pos="360"/>
        </w:tabs>
        <w:ind w:left="0" w:firstLine="0"/>
        <w:outlineLvl w:val="1"/>
        <w:rPr>
          <w:rFonts w:ascii="Candara" w:eastAsiaTheme="majorEastAsia" w:hAnsi="Candara" w:cstheme="majorBidi"/>
          <w:b/>
          <w:bCs/>
          <w:color w:val="B12732"/>
          <w:sz w:val="28"/>
          <w:szCs w:val="26"/>
        </w:rPr>
      </w:pPr>
      <w:r w:rsidRPr="00D80D3D">
        <w:rPr>
          <w:rFonts w:ascii="Candara" w:eastAsiaTheme="majorEastAsia" w:hAnsi="Candara" w:cstheme="majorBidi"/>
          <w:b/>
          <w:bCs/>
          <w:color w:val="B12732"/>
          <w:sz w:val="28"/>
          <w:szCs w:val="26"/>
        </w:rPr>
        <w:t xml:space="preserve">Administrative Data </w:t>
      </w:r>
      <w:r w:rsidR="00843F26">
        <w:rPr>
          <w:rFonts w:ascii="Candara" w:eastAsiaTheme="majorEastAsia" w:hAnsi="Candara" w:cstheme="majorBidi"/>
          <w:b/>
          <w:bCs/>
          <w:color w:val="B12732"/>
          <w:sz w:val="28"/>
          <w:szCs w:val="26"/>
        </w:rPr>
        <w:t xml:space="preserve">Collection </w:t>
      </w:r>
      <w:r w:rsidRPr="00D80D3D">
        <w:rPr>
          <w:rFonts w:ascii="Candara" w:eastAsiaTheme="majorEastAsia" w:hAnsi="Candara" w:cstheme="majorBidi"/>
          <w:b/>
          <w:bCs/>
          <w:color w:val="B12732"/>
          <w:sz w:val="28"/>
          <w:szCs w:val="26"/>
        </w:rPr>
        <w:t>Findings</w:t>
      </w:r>
    </w:p>
    <w:p w14:paraId="5633B00F" w14:textId="65277D07" w:rsidR="00D80D3D" w:rsidRPr="00D80D3D" w:rsidRDefault="00D80D3D" w:rsidP="001B73E6">
      <w:pPr>
        <w:pStyle w:val="BodyText-IPR"/>
      </w:pPr>
      <w:r w:rsidRPr="00D80D3D">
        <w:t>This section presents the pretest results for the administrative data collection materials. Administrative data will be used to examine the characteristics of mandatory SNAP E&amp;T participants and to assess the E&amp;T services, sanctions, case closures, and other outcomes associated with E&amp;T participation. The pretest was held on February 22</w:t>
      </w:r>
      <w:r w:rsidR="00AA0494">
        <w:t>,</w:t>
      </w:r>
      <w:r w:rsidRPr="00D80D3D">
        <w:t xml:space="preserve"> with </w:t>
      </w:r>
      <w:r w:rsidR="00CD15FF">
        <w:t>a respondent from</w:t>
      </w:r>
      <w:r w:rsidRPr="00D80D3D">
        <w:t xml:space="preserve"> the Economic Assistance and Employment Supports Division of the Minnesota Department of Human Services. </w:t>
      </w:r>
    </w:p>
    <w:p w14:paraId="541CF592" w14:textId="77777777" w:rsidR="00D80D3D" w:rsidRPr="00D80D3D" w:rsidRDefault="00D80D3D" w:rsidP="00C54CCB">
      <w:pPr>
        <w:pStyle w:val="Heading3-IPR"/>
        <w:numPr>
          <w:ilvl w:val="0"/>
          <w:numId w:val="19"/>
        </w:numPr>
        <w:ind w:left="360"/>
      </w:pPr>
      <w:r w:rsidRPr="00D80D3D">
        <w:t>Results and Recommendations</w:t>
      </w:r>
    </w:p>
    <w:p w14:paraId="7605D4C0" w14:textId="350A941B" w:rsidR="00D80D3D" w:rsidRPr="00D80D3D" w:rsidRDefault="00D80D3D" w:rsidP="001B73E6">
      <w:pPr>
        <w:pStyle w:val="BodyText-IPR"/>
      </w:pPr>
      <w:r w:rsidRPr="00D80D3D">
        <w:t>Based on the feedback received, we recommend making the following revisions to the data collection materials. The</w:t>
      </w:r>
      <w:r w:rsidR="00374258">
        <w:t xml:space="preserve"> </w:t>
      </w:r>
      <w:r w:rsidR="00CD15FF">
        <w:t xml:space="preserve">revised document </w:t>
      </w:r>
      <w:r w:rsidR="00843F26">
        <w:t>appears</w:t>
      </w:r>
      <w:r w:rsidR="00CD15FF">
        <w:t xml:space="preserve"> </w:t>
      </w:r>
      <w:r w:rsidRPr="00A66CEA">
        <w:t xml:space="preserve">in </w:t>
      </w:r>
      <w:r w:rsidR="002E555D" w:rsidRPr="00A66CEA">
        <w:t>a</w:t>
      </w:r>
      <w:r w:rsidRPr="00A66CEA">
        <w:t xml:space="preserve">ppendix </w:t>
      </w:r>
      <w:r w:rsidR="00351C2B">
        <w:t>E</w:t>
      </w:r>
      <w:r w:rsidR="00374258">
        <w:t>.</w:t>
      </w:r>
    </w:p>
    <w:p w14:paraId="63EB6A4C" w14:textId="77777777" w:rsidR="00D55F69" w:rsidRPr="00D55F69" w:rsidRDefault="00D80D3D" w:rsidP="00C54CCB">
      <w:pPr>
        <w:pStyle w:val="NumbersRed-IPR"/>
        <w:numPr>
          <w:ilvl w:val="0"/>
          <w:numId w:val="23"/>
        </w:numPr>
        <w:rPr>
          <w:sz w:val="18"/>
        </w:rPr>
      </w:pPr>
      <w:r w:rsidRPr="00D55F69">
        <w:rPr>
          <w:b/>
        </w:rPr>
        <w:t>Only include individuals age</w:t>
      </w:r>
      <w:r w:rsidR="00BB6CA5" w:rsidRPr="00D55F69">
        <w:rPr>
          <w:b/>
        </w:rPr>
        <w:t>d</w:t>
      </w:r>
      <w:r w:rsidRPr="00D55F69">
        <w:rPr>
          <w:b/>
        </w:rPr>
        <w:t xml:space="preserve"> 16 to 59 in the SNAP data files.</w:t>
      </w:r>
      <w:r w:rsidRPr="00D80D3D">
        <w:t xml:space="preserve"> We recommend excluding individuals who are under age 16 and over </w:t>
      </w:r>
      <w:r w:rsidR="002E555D">
        <w:t xml:space="preserve">age </w:t>
      </w:r>
      <w:r w:rsidRPr="00D80D3D">
        <w:t xml:space="preserve">59 from the data request. </w:t>
      </w:r>
      <w:r w:rsidR="00BB6CA5">
        <w:t>Doing so</w:t>
      </w:r>
      <w:r w:rsidRPr="00D80D3D">
        <w:t xml:space="preserve"> will reduce the amount of data States will have to provide, </w:t>
      </w:r>
      <w:r w:rsidR="00843F26">
        <w:t>enable</w:t>
      </w:r>
      <w:r w:rsidRPr="00D80D3D">
        <w:t xml:space="preserve"> them to apply the same programming specifications in all States, and ensure the universe of individuals include</w:t>
      </w:r>
      <w:r w:rsidR="00604458">
        <w:t>s</w:t>
      </w:r>
      <w:r w:rsidRPr="00D80D3D">
        <w:t xml:space="preserve"> those who could potentially be identified as work registrants, E&amp;T participants, and ABAWDs.</w:t>
      </w:r>
      <w:r w:rsidR="00F76D67">
        <w:t xml:space="preserve"> </w:t>
      </w:r>
      <w:r w:rsidRPr="00D80D3D">
        <w:t>Because we will be collecting 29 months of data, we would ask for participants age</w:t>
      </w:r>
      <w:r w:rsidR="00BB6CA5">
        <w:t>d</w:t>
      </w:r>
      <w:r w:rsidRPr="00D80D3D">
        <w:t xml:space="preserve"> 13 to 62 (some 13</w:t>
      </w:r>
      <w:r w:rsidR="00BB6CA5">
        <w:t>-</w:t>
      </w:r>
      <w:r w:rsidRPr="00D80D3D">
        <w:t>year</w:t>
      </w:r>
      <w:r w:rsidR="00BB6CA5">
        <w:t>-</w:t>
      </w:r>
      <w:r w:rsidRPr="00D80D3D">
        <w:t>olds will be 16 by the end of the period, and some 59</w:t>
      </w:r>
      <w:r w:rsidR="00BB6CA5">
        <w:t>-</w:t>
      </w:r>
      <w:r w:rsidRPr="00D80D3D">
        <w:t>year</w:t>
      </w:r>
      <w:r w:rsidR="00BB6CA5">
        <w:t>-</w:t>
      </w:r>
      <w:r w:rsidRPr="00D80D3D">
        <w:t>olds will b</w:t>
      </w:r>
      <w:r w:rsidR="00D55F69">
        <w:t>e 62 at the end of the period).</w:t>
      </w:r>
    </w:p>
    <w:p w14:paraId="3ED4E782" w14:textId="77777777" w:rsidR="00D55F69" w:rsidRPr="00D55F69" w:rsidRDefault="00D80D3D" w:rsidP="00C54CCB">
      <w:pPr>
        <w:pStyle w:val="NumbersRed-IPR"/>
        <w:numPr>
          <w:ilvl w:val="0"/>
          <w:numId w:val="23"/>
        </w:numPr>
        <w:rPr>
          <w:sz w:val="18"/>
        </w:rPr>
      </w:pPr>
      <w:r w:rsidRPr="00D55F69">
        <w:rPr>
          <w:b/>
        </w:rPr>
        <w:t>Only provide data for months in which participants are in the State caseload system</w:t>
      </w:r>
      <w:r w:rsidRPr="00D80D3D">
        <w:t>. Our original instructions required States to include 29 rows (months) of data for all individuals and to create dummy rows of data for months in which the participant is not on SNAP and not in the caseload system.</w:t>
      </w:r>
      <w:r w:rsidR="00F76D67">
        <w:t xml:space="preserve"> </w:t>
      </w:r>
      <w:r w:rsidRPr="00D80D3D">
        <w:t xml:space="preserve">Requiring States to create </w:t>
      </w:r>
      <w:r w:rsidR="00604458">
        <w:t>dummy rows</w:t>
      </w:r>
      <w:r w:rsidRPr="00D80D3D">
        <w:t xml:space="preserve"> for individuals not in their system may result in errors or inconsistencies in the data. Therefore, we recommend asking States to submit data </w:t>
      </w:r>
      <w:r w:rsidR="00843F26">
        <w:t xml:space="preserve">only </w:t>
      </w:r>
      <w:r w:rsidRPr="00D80D3D">
        <w:t xml:space="preserve">for those individuals who are receiving SNAP and </w:t>
      </w:r>
      <w:r w:rsidR="00BB6CA5">
        <w:t xml:space="preserve">who are </w:t>
      </w:r>
      <w:r w:rsidRPr="00D80D3D">
        <w:t>in their data system. Insight will add dummy rows as needed in the data cleaning and preparation stage to account for months in which participants are not in the data system.</w:t>
      </w:r>
      <w:r w:rsidR="00F6163B">
        <w:t xml:space="preserve"> </w:t>
      </w:r>
    </w:p>
    <w:p w14:paraId="50F38823" w14:textId="77777777" w:rsidR="00D55F69" w:rsidRPr="00D55F69" w:rsidRDefault="00D80D3D" w:rsidP="00C54CCB">
      <w:pPr>
        <w:pStyle w:val="NumbersRed-IPR"/>
        <w:numPr>
          <w:ilvl w:val="0"/>
          <w:numId w:val="23"/>
        </w:numPr>
        <w:rPr>
          <w:sz w:val="18"/>
        </w:rPr>
      </w:pPr>
      <w:r w:rsidRPr="00D55F69">
        <w:rPr>
          <w:b/>
        </w:rPr>
        <w:t>Add a variable for individual-level earnings.</w:t>
      </w:r>
      <w:r w:rsidR="00F76D67">
        <w:t xml:space="preserve"> </w:t>
      </w:r>
      <w:r w:rsidRPr="00D80D3D">
        <w:t>Some States may have individual-level earnings data for SNAP participants (if the participant was employed during the eligibility determination)</w:t>
      </w:r>
      <w:r w:rsidR="00F6163B">
        <w:t xml:space="preserve">. </w:t>
      </w:r>
      <w:r w:rsidRPr="00D80D3D">
        <w:t xml:space="preserve">This individual-level data would </w:t>
      </w:r>
      <w:r w:rsidR="00843F26">
        <w:t xml:space="preserve">facilitate identification of </w:t>
      </w:r>
      <w:r w:rsidRPr="00D80D3D">
        <w:t xml:space="preserve">which household member is working and receiving earnings. </w:t>
      </w:r>
    </w:p>
    <w:p w14:paraId="75BD4EB9" w14:textId="77777777" w:rsidR="00D55F69" w:rsidRPr="00D55F69" w:rsidRDefault="00D80D3D" w:rsidP="00C54CCB">
      <w:pPr>
        <w:pStyle w:val="NumbersRed-IPR"/>
        <w:numPr>
          <w:ilvl w:val="0"/>
          <w:numId w:val="23"/>
        </w:numPr>
        <w:rPr>
          <w:sz w:val="18"/>
        </w:rPr>
      </w:pPr>
      <w:r w:rsidRPr="00D55F69">
        <w:rPr>
          <w:b/>
        </w:rPr>
        <w:t>Add a variable for the start and end dates of the E&amp;T sanction</w:t>
      </w:r>
      <w:r w:rsidRPr="00D80D3D">
        <w:t>. Some States may provide information on the start and end dates of a sanction. The start and end dates would be useful in confirming or calculating the length of each sancti</w:t>
      </w:r>
      <w:r w:rsidR="008304EC">
        <w:t>on</w:t>
      </w:r>
      <w:r w:rsidR="00843022">
        <w:t>,</w:t>
      </w:r>
      <w:r w:rsidR="008304EC">
        <w:t xml:space="preserve"> particularly when there is not</w:t>
      </w:r>
      <w:r w:rsidRPr="00D80D3D">
        <w:t xml:space="preserve"> a separate variable for length of E&amp;T sanction. </w:t>
      </w:r>
    </w:p>
    <w:p w14:paraId="0630018E" w14:textId="77777777" w:rsidR="00D55F69" w:rsidRPr="00D55F69" w:rsidRDefault="00D80D3D" w:rsidP="00C54CCB">
      <w:pPr>
        <w:pStyle w:val="NumbersRed-IPR"/>
        <w:numPr>
          <w:ilvl w:val="0"/>
          <w:numId w:val="23"/>
        </w:numPr>
        <w:rPr>
          <w:sz w:val="18"/>
        </w:rPr>
      </w:pPr>
      <w:r w:rsidRPr="00D55F69">
        <w:rPr>
          <w:b/>
        </w:rPr>
        <w:t>Make three minor edits to existing variables</w:t>
      </w:r>
      <w:r w:rsidRPr="00D80D3D">
        <w:t xml:space="preserve">. We recommend </w:t>
      </w:r>
      <w:r w:rsidR="00FA1279">
        <w:t xml:space="preserve">the following </w:t>
      </w:r>
      <w:r w:rsidRPr="00D80D3D">
        <w:t xml:space="preserve">three minor edits to existing variables: </w:t>
      </w:r>
      <w:r w:rsidR="00843022">
        <w:t>(</w:t>
      </w:r>
      <w:r w:rsidRPr="00D80D3D">
        <w:t>1) change the variable “E&amp;T sanction iteration” to “E&amp;T sanction number” and update variable name and description accordingly</w:t>
      </w:r>
      <w:r w:rsidR="00843022">
        <w:t>,</w:t>
      </w:r>
      <w:r w:rsidRPr="00D80D3D">
        <w:t xml:space="preserve"> </w:t>
      </w:r>
      <w:r w:rsidR="00843022">
        <w:t>(</w:t>
      </w:r>
      <w:r w:rsidRPr="00D80D3D">
        <w:t>2) change the variable “Certification/recertification date” to “Certification date” and define the certification date as “The last review date associated with household’s SNAP benefit month</w:t>
      </w:r>
      <w:r w:rsidR="00EE16BD">
        <w:t xml:space="preserve"> (i.e., disposition date for reference month)</w:t>
      </w:r>
      <w:r w:rsidR="00843022">
        <w:t>,</w:t>
      </w:r>
      <w:r w:rsidRPr="00D80D3D">
        <w:t xml:space="preserve">” and </w:t>
      </w:r>
      <w:r w:rsidR="00843022">
        <w:t>(</w:t>
      </w:r>
      <w:r w:rsidRPr="00D80D3D">
        <w:t>3) change the variable “Type of E&amp;T service assigned” to “Type of E&amp;T component assigned” and update variable name and description accordingly. These revisions are expected to help clarify the meaning of these variables for State data managers.</w:t>
      </w:r>
    </w:p>
    <w:p w14:paraId="61D7647F" w14:textId="7AB8542A" w:rsidR="00D80D3D" w:rsidRPr="00D55F69" w:rsidRDefault="00D80D3D" w:rsidP="00C54CCB">
      <w:pPr>
        <w:pStyle w:val="NumbersRed-IPR"/>
        <w:numPr>
          <w:ilvl w:val="0"/>
          <w:numId w:val="23"/>
        </w:numPr>
        <w:spacing w:after="240"/>
        <w:rPr>
          <w:sz w:val="18"/>
        </w:rPr>
      </w:pPr>
      <w:r w:rsidRPr="00D55F69">
        <w:rPr>
          <w:b/>
        </w:rPr>
        <w:t>Include both a data manager and SNAP policy expert on consultative calls.</w:t>
      </w:r>
      <w:r w:rsidRPr="00D80D3D">
        <w:t xml:space="preserve"> </w:t>
      </w:r>
      <w:r w:rsidR="00843022">
        <w:t>Because of</w:t>
      </w:r>
      <w:r w:rsidRPr="00D80D3D">
        <w:t xml:space="preserve"> the complexity of many of the variables requested, it is important to include both a policy expert and a technical data manager in the consultative discussions with each State.</w:t>
      </w:r>
      <w:r w:rsidR="00F76D67">
        <w:t xml:space="preserve"> </w:t>
      </w:r>
      <w:r w:rsidRPr="00D80D3D">
        <w:t>The data manager may need to consult a SNAP policy person, for example, to clarify certain variables or identify which codes should be used.</w:t>
      </w:r>
    </w:p>
    <w:p w14:paraId="1F374856" w14:textId="30A218C9" w:rsidR="00D80D3D" w:rsidRPr="00D80D3D" w:rsidRDefault="00D80D3D" w:rsidP="00D80D3D">
      <w:pPr>
        <w:rPr>
          <w:rFonts w:ascii="Calibri" w:hAnsi="Calibri"/>
        </w:rPr>
      </w:pPr>
      <w:r w:rsidRPr="00D80D3D">
        <w:rPr>
          <w:rFonts w:ascii="Calibri" w:hAnsi="Calibri"/>
        </w:rPr>
        <w:t>Based on feedback from Minnesota, we have additional general comments on the administrative data collection:</w:t>
      </w:r>
    </w:p>
    <w:p w14:paraId="1BAFEC32" w14:textId="77777777" w:rsidR="00D55F69" w:rsidRDefault="00D80D3D" w:rsidP="00C54CCB">
      <w:pPr>
        <w:pStyle w:val="NumbersRed-IPR"/>
        <w:numPr>
          <w:ilvl w:val="0"/>
          <w:numId w:val="24"/>
        </w:numPr>
      </w:pPr>
      <w:r w:rsidRPr="00D80D3D">
        <w:t xml:space="preserve">Recipients may be assigned to multiple E&amp;T components and/or providers in a month, so we will be prepared to add additional variables as needed to collect information on multiple components or providers. </w:t>
      </w:r>
    </w:p>
    <w:p w14:paraId="432D75E2" w14:textId="77777777" w:rsidR="00D55F69" w:rsidRDefault="00D80D3D" w:rsidP="00C54CCB">
      <w:pPr>
        <w:pStyle w:val="NumbersRed-IPR"/>
        <w:numPr>
          <w:ilvl w:val="0"/>
          <w:numId w:val="24"/>
        </w:numPr>
      </w:pPr>
      <w:r w:rsidRPr="00D80D3D">
        <w:t xml:space="preserve">Most </w:t>
      </w:r>
      <w:r w:rsidR="00374258">
        <w:t>S</w:t>
      </w:r>
      <w:r w:rsidRPr="00D80D3D">
        <w:t xml:space="preserve">tates probably </w:t>
      </w:r>
      <w:r w:rsidR="00374258">
        <w:t>will not</w:t>
      </w:r>
      <w:r w:rsidR="00374258" w:rsidRPr="00D80D3D">
        <w:t xml:space="preserve"> </w:t>
      </w:r>
      <w:r w:rsidRPr="00D80D3D">
        <w:t>have data on whether the participant “cured” noncompliance before being sanctioned.</w:t>
      </w:r>
      <w:r w:rsidR="00F76D67">
        <w:t xml:space="preserve"> </w:t>
      </w:r>
      <w:r w:rsidRPr="00D80D3D">
        <w:t xml:space="preserve">If a participant cured noncompliance, the sanction simply </w:t>
      </w:r>
      <w:r w:rsidR="00374258">
        <w:t>may not</w:t>
      </w:r>
      <w:r w:rsidR="00374258" w:rsidRPr="00D80D3D">
        <w:t xml:space="preserve"> </w:t>
      </w:r>
      <w:r w:rsidRPr="00D80D3D">
        <w:t>be recorded.</w:t>
      </w:r>
    </w:p>
    <w:p w14:paraId="616D92BB" w14:textId="77777777" w:rsidR="00D55F69" w:rsidRDefault="00D80D3D" w:rsidP="00C54CCB">
      <w:pPr>
        <w:pStyle w:val="NumbersRed-IPR"/>
        <w:numPr>
          <w:ilvl w:val="0"/>
          <w:numId w:val="24"/>
        </w:numPr>
      </w:pPr>
      <w:r w:rsidRPr="00D80D3D">
        <w:t>In Minnesota, E&amp;T providers submit outcome data directly to the State</w:t>
      </w:r>
      <w:r w:rsidR="00843022">
        <w:t>,</w:t>
      </w:r>
      <w:r w:rsidRPr="00D80D3D">
        <w:t xml:space="preserve"> and the State links the data to the SNAP recipient.</w:t>
      </w:r>
      <w:r w:rsidR="00F76D67">
        <w:t xml:space="preserve"> </w:t>
      </w:r>
      <w:r w:rsidRPr="00D80D3D">
        <w:t>However, the data</w:t>
      </w:r>
      <w:r w:rsidR="00374258" w:rsidRPr="00D80D3D">
        <w:t xml:space="preserve"> </w:t>
      </w:r>
      <w:r w:rsidRPr="00D80D3D">
        <w:t xml:space="preserve">entered by job counselors </w:t>
      </w:r>
      <w:r w:rsidR="00374258">
        <w:t>are</w:t>
      </w:r>
      <w:r w:rsidR="00374258" w:rsidRPr="00D80D3D">
        <w:t xml:space="preserve"> </w:t>
      </w:r>
      <w:r w:rsidRPr="00D80D3D">
        <w:t>not always complete or consistent. Other States may have similar issues with the quality of E&amp;T outcome data.</w:t>
      </w:r>
    </w:p>
    <w:p w14:paraId="574D1334" w14:textId="43A30499" w:rsidR="00D80D3D" w:rsidRPr="00D80D3D" w:rsidRDefault="00D80D3D" w:rsidP="00C54CCB">
      <w:pPr>
        <w:pStyle w:val="NumbersRed-IPR"/>
        <w:numPr>
          <w:ilvl w:val="0"/>
          <w:numId w:val="24"/>
        </w:numPr>
      </w:pPr>
      <w:r w:rsidRPr="00D80D3D">
        <w:t>Minnesota agreed the quality of the E&amp;T outcome dat</w:t>
      </w:r>
      <w:r w:rsidR="00123994">
        <w:t>a will be better starting in FY2017</w:t>
      </w:r>
      <w:r w:rsidR="00843022">
        <w:t>,</w:t>
      </w:r>
      <w:r w:rsidR="00123994">
        <w:t xml:space="preserve"> when S</w:t>
      </w:r>
      <w:r w:rsidRPr="00D80D3D">
        <w:t>tates were required to begin collecting reporting measures and outcome data to submit to FNS. The resulting request for 29 months of data maximizes the number of months between October 1, 2016</w:t>
      </w:r>
      <w:r w:rsidR="00843022">
        <w:t>,</w:t>
      </w:r>
      <w:r w:rsidRPr="00D80D3D">
        <w:t xml:space="preserve"> and the anticipated OMB clearance date of February 2019. We will adjust the total number of months of data once actual OMB clearance is received (to maximize the number of months up to 30 months). </w:t>
      </w:r>
    </w:p>
    <w:p w14:paraId="42E68D87" w14:textId="77777777" w:rsidR="009837E1" w:rsidRPr="007A739B" w:rsidRDefault="009837E1" w:rsidP="00E82F0D">
      <w:pPr>
        <w:pStyle w:val="BodyText-IPR"/>
      </w:pPr>
    </w:p>
    <w:p w14:paraId="21D05381" w14:textId="77777777" w:rsidR="00BB675E" w:rsidRDefault="00BB675E" w:rsidP="007A739B">
      <w:pPr>
        <w:pStyle w:val="Heading3-IPR"/>
        <w:numPr>
          <w:ilvl w:val="0"/>
          <w:numId w:val="0"/>
        </w:numPr>
        <w:ind w:left="360"/>
        <w:rPr>
          <w:i/>
        </w:rPr>
        <w:sectPr w:rsidR="00BB675E" w:rsidSect="00E82F0D">
          <w:footerReference w:type="default" r:id="rId18"/>
          <w:pgSz w:w="12240" w:h="15840"/>
          <w:pgMar w:top="1440" w:right="1440" w:bottom="1440" w:left="1440" w:header="720" w:footer="720" w:gutter="0"/>
          <w:cols w:space="720"/>
          <w:docGrid w:linePitch="360"/>
        </w:sectPr>
      </w:pPr>
    </w:p>
    <w:p w14:paraId="7CB8D038" w14:textId="7A058685" w:rsidR="009B09FF" w:rsidRDefault="007A739B" w:rsidP="00BD34C7">
      <w:pPr>
        <w:pStyle w:val="Heading1-IPR"/>
      </w:pPr>
      <w:r>
        <w:t>Appendix A</w:t>
      </w:r>
      <w:r w:rsidR="00E82F0D">
        <w:t>.</w:t>
      </w:r>
      <w:r w:rsidR="00E82F0D">
        <w:br/>
      </w:r>
      <w:r>
        <w:t xml:space="preserve">Revised </w:t>
      </w:r>
      <w:r w:rsidR="009B09FF">
        <w:t>State SNAP Director Interview Protocol</w:t>
      </w:r>
    </w:p>
    <w:p w14:paraId="4EB5CBDA" w14:textId="77777777" w:rsidR="00BD34C7" w:rsidRDefault="00BD34C7" w:rsidP="00BD34C7">
      <w:pPr>
        <w:pStyle w:val="BodyText-IPR"/>
      </w:pPr>
      <w:r>
        <w:t xml:space="preserve">My name is </w:t>
      </w:r>
      <w:r w:rsidRPr="008C2209">
        <w:rPr>
          <w:i/>
        </w:rPr>
        <w:t>[name]</w:t>
      </w:r>
      <w:r>
        <w:t xml:space="preserve">, and I’m a researcher at </w:t>
      </w:r>
      <w:r w:rsidRPr="008C2209">
        <w:rPr>
          <w:i/>
        </w:rPr>
        <w:t>[Insight Policy Research/Mathematica Policy Research</w:t>
      </w:r>
      <w:r>
        <w:rPr>
          <w:i/>
        </w:rPr>
        <w:t>, working with Insight</w:t>
      </w:r>
      <w:r w:rsidRPr="008C2209">
        <w:rPr>
          <w:i/>
        </w:rPr>
        <w:t>].</w:t>
      </w:r>
      <w:r>
        <w:t xml:space="preserve"> As you may know, Insight is conducting the Assessment of Mandatory E&amp;T Programs study for the Food and Nutrition Service (FNS) of the U.S. Department of Agriculture. This study examines how mandatory State SNAP E&amp;T programs are administered and how the programs help SNAP clients move toward economic self-sufficiency. We are interested in better understanding the rates of participation, sanction, and employment among mandatory clients. We also want to explore reasons why mandatory E&amp;T clients are most often sanctioned and when sanctions happen, such as at initial referral, intake and assessment, or service referral. This study also seeks to understand what data are available on how well mandatory programs help SNAP clients gain skills, certificates and credentials, and stable employment.</w:t>
      </w:r>
    </w:p>
    <w:p w14:paraId="2F5A51AC" w14:textId="77777777" w:rsidR="00BD34C7" w:rsidRDefault="00BD34C7" w:rsidP="00BD34C7">
      <w:pPr>
        <w:pStyle w:val="BodyText-IPR"/>
      </w:pPr>
      <w:r>
        <w:t>My colleagues and I are currently visiting local SNAP offices here and in five other States to collect information from a wide range of stakeholders involved in operating a mandatory SNAP E&amp;T program. I want to start by thanking you for taking time to speak with us today. Your perspective and insights on these issues will be very helpful to the study.</w:t>
      </w:r>
    </w:p>
    <w:p w14:paraId="36FC0768" w14:textId="77777777" w:rsidR="00BD34C7" w:rsidRDefault="00BD34C7" w:rsidP="00BD34C7">
      <w:pPr>
        <w:pStyle w:val="BodyText-IPR"/>
      </w:pPr>
      <w:r>
        <w:t>I want to let you know that your participation in this interview is voluntary, and your responses will be kept private to the extent provided by law. We will not share the information you provide with anyone outside the study team, including your supervisor and State-level staff. You may refuse to answer any question, and you may stop the interview at any time. There will be no penalties if you refuse to participate in part or at all.</w:t>
      </w:r>
    </w:p>
    <w:p w14:paraId="7DB4E50A" w14:textId="77777777" w:rsidR="00BD34C7" w:rsidRDefault="00BD34C7" w:rsidP="00BD34C7">
      <w:pPr>
        <w:pStyle w:val="BodyText-IPR"/>
      </w:pPr>
      <w:r>
        <w:t>We will take notes over the course of the interview and would like to record the conversation so we can remember the information we collect. We will use this information in our reports to FNS, describing the range of responses expressed by staff. The reports might list the States that contributed information, but we will not quote you or anyone by name or title. However, because of the relatively small number of States participating in the study, there is a possibility a response could be correctly attributed to you.</w:t>
      </w:r>
    </w:p>
    <w:p w14:paraId="1FC39CAF" w14:textId="77777777" w:rsidR="00BD34C7" w:rsidRDefault="00BD34C7" w:rsidP="00BD34C7">
      <w:pPr>
        <w:pStyle w:val="BodyText-IPR"/>
      </w:pPr>
      <w:r>
        <w:t>I expect our conversation will take about 60 minutes. First, do you have any questions for me about the project in general or what we will be discussing today?</w:t>
      </w:r>
    </w:p>
    <w:p w14:paraId="2E5E9634" w14:textId="77777777" w:rsidR="00BD34C7" w:rsidRDefault="00BD34C7" w:rsidP="00BD34C7">
      <w:pPr>
        <w:pStyle w:val="BodyText-IPR"/>
      </w:pPr>
      <w:r>
        <w:rPr>
          <w:rFonts w:cs="Calibri"/>
        </w:rPr>
        <w:t>Do I have your permission to record the conversation?</w:t>
      </w:r>
    </w:p>
    <w:p w14:paraId="7DB51E4E" w14:textId="77777777" w:rsidR="00BD34C7" w:rsidRPr="00C63BC2" w:rsidRDefault="00BD34C7" w:rsidP="00BD34C7">
      <w:pPr>
        <w:pStyle w:val="BodyText-IPR"/>
        <w:rPr>
          <w:i/>
        </w:rPr>
      </w:pPr>
      <w:r w:rsidRPr="00C63BC2">
        <w:rPr>
          <w:rFonts w:cs="Calibri"/>
          <w:i/>
        </w:rPr>
        <w:t>[</w:t>
      </w:r>
      <w:r w:rsidRPr="002743E6">
        <w:rPr>
          <w:rFonts w:cs="Calibri"/>
          <w:i/>
        </w:rPr>
        <w:t xml:space="preserve">Confirm permission </w:t>
      </w:r>
      <w:r>
        <w:rPr>
          <w:rFonts w:cs="Calibri"/>
          <w:i/>
        </w:rPr>
        <w:t>before</w:t>
      </w:r>
      <w:r w:rsidRPr="002743E6">
        <w:rPr>
          <w:rFonts w:cs="Calibri"/>
          <w:i/>
        </w:rPr>
        <w:t xml:space="preserve"> recording </w:t>
      </w:r>
      <w:r w:rsidRPr="00C63BC2">
        <w:rPr>
          <w:rFonts w:cs="Calibri"/>
          <w:i/>
        </w:rPr>
        <w:t>starts.]</w:t>
      </w:r>
    </w:p>
    <w:p w14:paraId="2858993D" w14:textId="77777777" w:rsidR="00BD34C7" w:rsidRDefault="00BD34C7" w:rsidP="00BD34C7">
      <w:pPr>
        <w:spacing w:after="200" w:line="276" w:lineRule="auto"/>
        <w:rPr>
          <w:rFonts w:ascii="Candara" w:eastAsiaTheme="majorEastAsia" w:hAnsi="Candara" w:cstheme="majorBidi"/>
          <w:b/>
          <w:bCs/>
          <w:color w:val="B12732"/>
          <w:sz w:val="28"/>
          <w:szCs w:val="26"/>
        </w:rPr>
      </w:pPr>
      <w:r>
        <w:br w:type="page"/>
      </w:r>
    </w:p>
    <w:p w14:paraId="69FB7939" w14:textId="77777777" w:rsidR="00BD34C7" w:rsidRDefault="00BD34C7" w:rsidP="00573FAD">
      <w:pPr>
        <w:pStyle w:val="Heading2-IPR"/>
        <w:keepNext w:val="0"/>
        <w:numPr>
          <w:ilvl w:val="0"/>
          <w:numId w:val="117"/>
        </w:numPr>
      </w:pPr>
      <w:r>
        <w:t>Introduction</w:t>
      </w:r>
    </w:p>
    <w:p w14:paraId="6F666528" w14:textId="77777777" w:rsidR="00BD34C7" w:rsidRDefault="00BD34C7" w:rsidP="00BD34C7">
      <w:pPr>
        <w:pStyle w:val="BodyText-IPR"/>
      </w:pPr>
      <w:r>
        <w:t>I’d like to start with a few questions about your roles and responsibilities.</w:t>
      </w:r>
    </w:p>
    <w:p w14:paraId="4643AD7C" w14:textId="77777777" w:rsidR="00BD34C7" w:rsidRDefault="00BD34C7" w:rsidP="00BD34C7">
      <w:pPr>
        <w:pStyle w:val="Number1"/>
        <w:ind w:left="720"/>
      </w:pPr>
      <w:r>
        <w:t>What is your official job title or position?</w:t>
      </w:r>
    </w:p>
    <w:p w14:paraId="2D6354ED" w14:textId="77777777" w:rsidR="00BD34C7" w:rsidRDefault="00BD34C7" w:rsidP="00BD34C7">
      <w:pPr>
        <w:pStyle w:val="Number1"/>
        <w:ind w:left="720"/>
      </w:pPr>
      <w:r w:rsidRPr="008F790B">
        <w:t>What are your primary responsibilities?</w:t>
      </w:r>
    </w:p>
    <w:p w14:paraId="56BDCAA2" w14:textId="77777777" w:rsidR="00BD34C7" w:rsidRPr="00AE70A2" w:rsidRDefault="00BD34C7" w:rsidP="00BD34C7">
      <w:pPr>
        <w:pStyle w:val="Number1"/>
        <w:ind w:left="720"/>
      </w:pPr>
      <w:r w:rsidRPr="00E35E4E">
        <w:t xml:space="preserve">How long have you </w:t>
      </w:r>
      <w:r>
        <w:t xml:space="preserve">worked at </w:t>
      </w:r>
      <w:r w:rsidRPr="008C2209">
        <w:rPr>
          <w:i/>
        </w:rPr>
        <w:t>[agency]?</w:t>
      </w:r>
      <w:r>
        <w:t xml:space="preserve"> How long in this </w:t>
      </w:r>
      <w:r w:rsidRPr="00E35E4E">
        <w:t>position?</w:t>
      </w:r>
    </w:p>
    <w:p w14:paraId="4A138E14" w14:textId="77777777" w:rsidR="00BD34C7" w:rsidRPr="00E05E4D" w:rsidRDefault="00BD34C7" w:rsidP="00BD34C7">
      <w:pPr>
        <w:pStyle w:val="Heading2-IPR"/>
        <w:keepNext w:val="0"/>
        <w:rPr>
          <w:rFonts w:eastAsiaTheme="minorHAnsi"/>
        </w:rPr>
      </w:pPr>
      <w:r>
        <w:rPr>
          <w:rFonts w:eastAsiaTheme="minorHAnsi"/>
        </w:rPr>
        <w:t>Background on State’s E&amp;T Policies</w:t>
      </w:r>
    </w:p>
    <w:p w14:paraId="6B3E7E50" w14:textId="77777777" w:rsidR="00BD34C7" w:rsidRDefault="00BD34C7" w:rsidP="00BD34C7">
      <w:pPr>
        <w:pStyle w:val="BodyText-IPR"/>
      </w:pPr>
      <w:r>
        <w:t xml:space="preserve">Next </w:t>
      </w:r>
      <w:r w:rsidRPr="007E6375">
        <w:t xml:space="preserve">I’d like to get your perspective on some of the factors that helped shape </w:t>
      </w:r>
      <w:r w:rsidRPr="008C2209">
        <w:rPr>
          <w:i/>
        </w:rPr>
        <w:t>[State]</w:t>
      </w:r>
      <w:r w:rsidRPr="007E6375">
        <w:t xml:space="preserve">’s current policies regarding </w:t>
      </w:r>
      <w:r>
        <w:t xml:space="preserve">SNAP </w:t>
      </w:r>
      <w:r w:rsidRPr="007E6375">
        <w:t>E&amp;T.</w:t>
      </w:r>
    </w:p>
    <w:p w14:paraId="5780B63A" w14:textId="77777777" w:rsidR="00BD34C7" w:rsidRDefault="00BD34C7" w:rsidP="0077768C">
      <w:pPr>
        <w:pStyle w:val="Number1"/>
        <w:numPr>
          <w:ilvl w:val="0"/>
          <w:numId w:val="65"/>
        </w:numPr>
        <w:spacing w:after="120"/>
        <w:ind w:left="630"/>
      </w:pPr>
      <w:r w:rsidRPr="00ED4B38">
        <w:t>I understand some SNAP clients in your State are exem</w:t>
      </w:r>
      <w:r>
        <w:t xml:space="preserve">pt from mandatory E&amp;T, such as </w:t>
      </w:r>
      <w:r w:rsidRPr="00817EC5">
        <w:rPr>
          <w:i/>
        </w:rPr>
        <w:t>[identify exempt groups identified in the State plan]</w:t>
      </w:r>
      <w:r w:rsidRPr="00ED4B38">
        <w:t xml:space="preserve">. </w:t>
      </w:r>
      <w:r>
        <w:t>A</w:t>
      </w:r>
      <w:r w:rsidRPr="008A44C7">
        <w:t>re there other exempt groups I did not mention?</w:t>
      </w:r>
    </w:p>
    <w:p w14:paraId="7FDBAFF3" w14:textId="77777777" w:rsidR="00BD34C7" w:rsidRDefault="00BD34C7" w:rsidP="00BD34C7">
      <w:pPr>
        <w:pStyle w:val="NumberLetterLowercase"/>
        <w:spacing w:after="240"/>
        <w:ind w:left="1080"/>
      </w:pPr>
      <w:r>
        <w:t xml:space="preserve">How did </w:t>
      </w:r>
      <w:r w:rsidRPr="00AE70A2">
        <w:rPr>
          <w:i/>
        </w:rPr>
        <w:t>[State]</w:t>
      </w:r>
      <w:r>
        <w:t xml:space="preserve"> decide on these exemption criteria?</w:t>
      </w:r>
    </w:p>
    <w:p w14:paraId="29F9F829" w14:textId="77777777" w:rsidR="00BD34C7" w:rsidRDefault="00BD34C7" w:rsidP="00BD34C7">
      <w:pPr>
        <w:pStyle w:val="Number1"/>
        <w:spacing w:after="120"/>
        <w:ind w:left="720"/>
      </w:pPr>
      <w:r>
        <w:t xml:space="preserve">As you may know, States have discretion in determining whether to make participation in E&amp;T services mandatory or voluntary for SNAP participants. Can you describe the reasons for operating a mandatory program </w:t>
      </w:r>
      <w:r w:rsidRPr="00FC736A">
        <w:rPr>
          <w:i/>
        </w:rPr>
        <w:t>[in State/selected counties or for selected groups]</w:t>
      </w:r>
      <w:r>
        <w:t>?</w:t>
      </w:r>
      <w:r w:rsidRPr="007E6375">
        <w:t xml:space="preserve"> </w:t>
      </w:r>
    </w:p>
    <w:p w14:paraId="75B21289" w14:textId="77777777" w:rsidR="00BD34C7" w:rsidRDefault="00BD34C7" w:rsidP="001B73E6">
      <w:pPr>
        <w:pStyle w:val="NumberLetterLowercase"/>
        <w:numPr>
          <w:ilvl w:val="0"/>
          <w:numId w:val="40"/>
        </w:numPr>
        <w:spacing w:after="240"/>
        <w:ind w:left="1080"/>
      </w:pPr>
      <w:r w:rsidRPr="00AE70A2">
        <w:rPr>
          <w:i/>
        </w:rPr>
        <w:t>[If the State administers a mandatory and voluntary program:]</w:t>
      </w:r>
      <w:r>
        <w:t xml:space="preserve"> How did you determine where you would offer a mandatory or voluntary program? Which factors were most important in driving that decision?</w:t>
      </w:r>
    </w:p>
    <w:p w14:paraId="4B7E0336" w14:textId="77777777" w:rsidR="00BD34C7" w:rsidRDefault="00BD34C7" w:rsidP="00BD34C7">
      <w:pPr>
        <w:pStyle w:val="Number1"/>
        <w:spacing w:after="120"/>
        <w:ind w:left="720"/>
      </w:pPr>
      <w:r>
        <w:t xml:space="preserve">Have there been any policy or programmatic changes within the past year that have affected your E&amp;T program? Describe. </w:t>
      </w:r>
    </w:p>
    <w:p w14:paraId="3C4E089B" w14:textId="77777777" w:rsidR="00BD34C7" w:rsidRDefault="00BD34C7" w:rsidP="0077768C">
      <w:pPr>
        <w:pStyle w:val="NumberLetterLowercase"/>
        <w:numPr>
          <w:ilvl w:val="0"/>
          <w:numId w:val="41"/>
        </w:numPr>
        <w:ind w:left="1080"/>
      </w:pPr>
      <w:r w:rsidRPr="0090084F">
        <w:rPr>
          <w:i/>
        </w:rPr>
        <w:t>[If aware of changes, probe accordingly:]</w:t>
      </w:r>
      <w:r>
        <w:t xml:space="preserve"> ABAWD time limit, State options, reporting requirements, sanction policies, changes to caps on participant reimbursements? Changes to allowable reimbursements? Expansion of available services? Anything else?</w:t>
      </w:r>
    </w:p>
    <w:p w14:paraId="18AD01EB" w14:textId="77777777" w:rsidR="00BD34C7" w:rsidRDefault="00BD34C7" w:rsidP="0077768C">
      <w:pPr>
        <w:pStyle w:val="NumberLetterLowercase"/>
        <w:numPr>
          <w:ilvl w:val="0"/>
          <w:numId w:val="41"/>
        </w:numPr>
        <w:ind w:left="1080"/>
      </w:pPr>
      <w:r>
        <w:t>How did these changes affect participation, sanctions, or outcomes?</w:t>
      </w:r>
    </w:p>
    <w:p w14:paraId="402F6585" w14:textId="77777777" w:rsidR="00BD34C7" w:rsidRDefault="00BD34C7" w:rsidP="0077768C">
      <w:pPr>
        <w:pStyle w:val="NumberLetterLowercase"/>
        <w:numPr>
          <w:ilvl w:val="0"/>
          <w:numId w:val="56"/>
        </w:numPr>
        <w:spacing w:after="240"/>
        <w:ind w:left="1080"/>
      </w:pPr>
      <w:r>
        <w:t>When changes are made (e.g., a specific county becomes exempt, a particular population is subject to new requirements), what typically drives those changes?</w:t>
      </w:r>
    </w:p>
    <w:p w14:paraId="75566E4A" w14:textId="77777777" w:rsidR="00BD34C7" w:rsidRDefault="00BD34C7" w:rsidP="00BD34C7">
      <w:pPr>
        <w:pStyle w:val="Number1"/>
        <w:keepNext/>
        <w:keepLines/>
        <w:spacing w:after="120"/>
        <w:ind w:left="720"/>
      </w:pPr>
      <w:r>
        <w:t>What kind of training does the State offer SNAP staff related to implementing mandatory E&amp;T policies and issuing sanctions for noncompliance?</w:t>
      </w:r>
    </w:p>
    <w:p w14:paraId="0FD1F7F5" w14:textId="77777777" w:rsidR="00BD34C7" w:rsidRDefault="00BD34C7" w:rsidP="0077768C">
      <w:pPr>
        <w:pStyle w:val="NumberLetterLowercase"/>
        <w:numPr>
          <w:ilvl w:val="0"/>
          <w:numId w:val="42"/>
        </w:numPr>
        <w:spacing w:after="240"/>
        <w:ind w:left="1080"/>
      </w:pPr>
      <w:r w:rsidRPr="00AE70A2">
        <w:rPr>
          <w:i/>
        </w:rPr>
        <w:t>[Probe for:]</w:t>
      </w:r>
      <w:r>
        <w:t xml:space="preserve"> Who receives the training? Frequency (including frequency of retraining)? Materials used? Training format (e.g., in person, online, mandatory/optional)?</w:t>
      </w:r>
    </w:p>
    <w:p w14:paraId="05223B36" w14:textId="77777777" w:rsidR="00BD34C7" w:rsidRPr="000C0074" w:rsidRDefault="00BD34C7" w:rsidP="001B73E6">
      <w:pPr>
        <w:pStyle w:val="Heading2-IPR"/>
      </w:pPr>
      <w:r>
        <w:t>E&amp;T Components and Support Services</w:t>
      </w:r>
    </w:p>
    <w:p w14:paraId="0D464BDB" w14:textId="77777777" w:rsidR="00BD34C7" w:rsidRDefault="00BD34C7" w:rsidP="001B73E6">
      <w:pPr>
        <w:pStyle w:val="BodyText-IPR"/>
        <w:keepNext/>
      </w:pPr>
      <w:r>
        <w:t>Now I’d like to talk about the services offered to mandatory E&amp;T clients.</w:t>
      </w:r>
    </w:p>
    <w:p w14:paraId="5CD8BDBD" w14:textId="708E13AD" w:rsidR="00BD34C7" w:rsidRPr="00BA0F5F" w:rsidRDefault="00BD34C7" w:rsidP="0077768C">
      <w:pPr>
        <w:pStyle w:val="Number1"/>
        <w:numPr>
          <w:ilvl w:val="0"/>
          <w:numId w:val="43"/>
        </w:numPr>
        <w:spacing w:after="120"/>
        <w:ind w:left="630"/>
      </w:pPr>
      <w:r w:rsidRPr="00237DA0">
        <w:t xml:space="preserve">Based on your State plan, I understand that </w:t>
      </w:r>
      <w:r>
        <w:t>[</w:t>
      </w:r>
      <w:r w:rsidRPr="00237DA0">
        <w:t>State</w:t>
      </w:r>
      <w:r>
        <w:t>]</w:t>
      </w:r>
      <w:r w:rsidRPr="00237DA0">
        <w:t xml:space="preserve"> offers </w:t>
      </w:r>
      <w:r w:rsidRPr="00FC736A">
        <w:rPr>
          <w:i/>
        </w:rPr>
        <w:t>[insert relevant components such as job search, workfare, apprenticeship services]</w:t>
      </w:r>
      <w:r w:rsidRPr="00237DA0">
        <w:t>. Are other services available to mandatory E&amp;T participants</w:t>
      </w:r>
      <w:r w:rsidR="001A2802">
        <w:t>, specifically,</w:t>
      </w:r>
      <w:r w:rsidRPr="00237DA0">
        <w:t xml:space="preserve"> that I did not mention? Are any of the components I mentioned no longer available?  </w:t>
      </w:r>
      <w:r>
        <w:t xml:space="preserve">  </w:t>
      </w:r>
    </w:p>
    <w:p w14:paraId="01F3E9CF" w14:textId="77777777" w:rsidR="00BD34C7" w:rsidRDefault="00BD34C7" w:rsidP="0077768C">
      <w:pPr>
        <w:pStyle w:val="NumberLetterLowercase"/>
        <w:numPr>
          <w:ilvl w:val="0"/>
          <w:numId w:val="44"/>
        </w:numPr>
        <w:ind w:left="1080"/>
      </w:pPr>
      <w:r w:rsidRPr="00214BA8">
        <w:t xml:space="preserve">How are decisions made about what </w:t>
      </w:r>
      <w:r>
        <w:t>components</w:t>
      </w:r>
      <w:r w:rsidRPr="00214BA8">
        <w:t xml:space="preserve"> to offer?</w:t>
      </w:r>
    </w:p>
    <w:p w14:paraId="055D5E21" w14:textId="77777777" w:rsidR="00BD34C7" w:rsidRPr="00E310F6" w:rsidRDefault="00BD34C7" w:rsidP="0077768C">
      <w:pPr>
        <w:pStyle w:val="NumberLetterLowercase"/>
        <w:numPr>
          <w:ilvl w:val="0"/>
          <w:numId w:val="44"/>
        </w:numPr>
        <w:ind w:left="1080"/>
      </w:pPr>
      <w:r>
        <w:t>How do the components offered to mandatory E&amp;T participants vary across different areas of the State (if at all), and what accounts for those differences?</w:t>
      </w:r>
    </w:p>
    <w:p w14:paraId="69F0C6BE" w14:textId="77777777" w:rsidR="00BD34C7" w:rsidRDefault="00BD34C7" w:rsidP="0077768C">
      <w:pPr>
        <w:pStyle w:val="NumberLetterLowercase"/>
        <w:numPr>
          <w:ilvl w:val="0"/>
          <w:numId w:val="44"/>
        </w:numPr>
        <w:spacing w:after="240"/>
        <w:ind w:left="1080"/>
      </w:pPr>
      <w:r w:rsidRPr="00BA0F5F">
        <w:t>How much discretion do local areas have in offering different types of components?</w:t>
      </w:r>
    </w:p>
    <w:p w14:paraId="5505650C" w14:textId="77777777" w:rsidR="00BD34C7" w:rsidRDefault="00BD34C7" w:rsidP="00BD34C7">
      <w:pPr>
        <w:pStyle w:val="Number1"/>
        <w:spacing w:after="120"/>
        <w:ind w:left="720"/>
      </w:pPr>
      <w:r>
        <w:t xml:space="preserve">Can mandatory E&amp;T participants choose among various services, or do they get assigned to a particular component? </w:t>
      </w:r>
    </w:p>
    <w:p w14:paraId="4B02637C" w14:textId="77777777" w:rsidR="00BD34C7" w:rsidRDefault="00BD34C7" w:rsidP="0077768C">
      <w:pPr>
        <w:pStyle w:val="NumberLetterLowercase"/>
        <w:numPr>
          <w:ilvl w:val="0"/>
          <w:numId w:val="45"/>
        </w:numPr>
        <w:ind w:left="1080"/>
      </w:pPr>
      <w:r w:rsidRPr="00E448A0">
        <w:rPr>
          <w:i/>
        </w:rPr>
        <w:t>[If they can choose among various components:]</w:t>
      </w:r>
      <w:r>
        <w:t xml:space="preserve"> Have you found that </w:t>
      </w:r>
      <w:r w:rsidRPr="00592032">
        <w:t xml:space="preserve">some </w:t>
      </w:r>
      <w:r>
        <w:t xml:space="preserve">components are </w:t>
      </w:r>
      <w:r w:rsidRPr="00592032">
        <w:t>more “in demand” or more heavily used than others?</w:t>
      </w:r>
      <w:r>
        <w:t xml:space="preserve"> Are there some components that mandatory participants never or rarely choose?</w:t>
      </w:r>
    </w:p>
    <w:p w14:paraId="35AF7BFE" w14:textId="77777777" w:rsidR="00BD34C7" w:rsidRDefault="00BD34C7" w:rsidP="0077768C">
      <w:pPr>
        <w:pStyle w:val="NumberLetterLowercase"/>
        <w:numPr>
          <w:ilvl w:val="0"/>
          <w:numId w:val="45"/>
        </w:numPr>
        <w:spacing w:after="240"/>
        <w:ind w:left="1080"/>
      </w:pPr>
      <w:r w:rsidRPr="00592032">
        <w:t>What do you think accounts for such differences?</w:t>
      </w:r>
    </w:p>
    <w:p w14:paraId="283480FD" w14:textId="77777777" w:rsidR="00BD34C7" w:rsidRDefault="00BD34C7" w:rsidP="00BD34C7">
      <w:pPr>
        <w:pStyle w:val="Number1"/>
        <w:spacing w:after="120"/>
        <w:ind w:left="720"/>
      </w:pPr>
      <w:r>
        <w:t>To what extent do you think E&amp;T components are well aligned with the current job market?</w:t>
      </w:r>
    </w:p>
    <w:p w14:paraId="014528DB" w14:textId="77777777" w:rsidR="00BD34C7" w:rsidRPr="00E7345F" w:rsidRDefault="00BD34C7" w:rsidP="0077768C">
      <w:pPr>
        <w:pStyle w:val="NumberLetterLowercase"/>
        <w:numPr>
          <w:ilvl w:val="0"/>
          <w:numId w:val="46"/>
        </w:numPr>
        <w:spacing w:after="240"/>
        <w:ind w:left="1080"/>
      </w:pPr>
      <w:r>
        <w:t>If markets vary by local area, do the components in a given county or geographic area align with the local markets?</w:t>
      </w:r>
    </w:p>
    <w:p w14:paraId="553CFCD9" w14:textId="77777777" w:rsidR="00BD34C7" w:rsidRDefault="00BD34C7" w:rsidP="00BD34C7">
      <w:pPr>
        <w:pStyle w:val="Number1"/>
        <w:spacing w:after="120"/>
        <w:ind w:left="720"/>
      </w:pPr>
      <w:r>
        <w:t xml:space="preserve">What supports are offered to mandatory E&amp;T clients? </w:t>
      </w:r>
    </w:p>
    <w:p w14:paraId="1FBCFFE1" w14:textId="77777777" w:rsidR="00BD34C7" w:rsidRDefault="00BD34C7" w:rsidP="0077768C">
      <w:pPr>
        <w:pStyle w:val="NumberLetterLowercase"/>
        <w:numPr>
          <w:ilvl w:val="0"/>
          <w:numId w:val="47"/>
        </w:numPr>
        <w:ind w:left="1080"/>
      </w:pPr>
      <w:r>
        <w:t>What are the limits on reimbursements?</w:t>
      </w:r>
    </w:p>
    <w:p w14:paraId="30B12106" w14:textId="77777777" w:rsidR="00BD34C7" w:rsidRDefault="00BD34C7" w:rsidP="0077768C">
      <w:pPr>
        <w:pStyle w:val="NumberLetterLowercase"/>
        <w:numPr>
          <w:ilvl w:val="0"/>
          <w:numId w:val="47"/>
        </w:numPr>
        <w:spacing w:after="240"/>
        <w:ind w:left="1080"/>
      </w:pPr>
      <w:r>
        <w:t>Are these limits determined at the State or local level?</w:t>
      </w:r>
    </w:p>
    <w:p w14:paraId="164CA532" w14:textId="77777777" w:rsidR="00BD34C7" w:rsidRDefault="00BD34C7" w:rsidP="00BD34C7">
      <w:pPr>
        <w:pStyle w:val="Number1"/>
        <w:spacing w:after="120"/>
        <w:ind w:left="720"/>
      </w:pPr>
      <w:r>
        <w:t>Are there any caps on time or restricting of “slots” for certain components? Describe.</w:t>
      </w:r>
    </w:p>
    <w:p w14:paraId="156A239E" w14:textId="77777777" w:rsidR="00BD34C7" w:rsidRPr="00530CFC" w:rsidRDefault="00BD34C7" w:rsidP="0077768C">
      <w:pPr>
        <w:pStyle w:val="NumberLetterLowercase"/>
        <w:numPr>
          <w:ilvl w:val="0"/>
          <w:numId w:val="48"/>
        </w:numPr>
        <w:spacing w:after="240"/>
        <w:ind w:left="1080"/>
      </w:pPr>
      <w:r>
        <w:t>If so, who determines these restrictions? Are decisions based on funding?</w:t>
      </w:r>
    </w:p>
    <w:p w14:paraId="23E51D92" w14:textId="77777777" w:rsidR="00BD34C7" w:rsidRDefault="00BD34C7" w:rsidP="00BD34C7">
      <w:pPr>
        <w:pStyle w:val="Heading2-IPR"/>
        <w:keepNext w:val="0"/>
      </w:pPr>
      <w:r w:rsidRPr="00501751">
        <w:t>Compliance and Sanctions</w:t>
      </w:r>
    </w:p>
    <w:p w14:paraId="27AC3438" w14:textId="77777777" w:rsidR="00BD34C7" w:rsidRDefault="00BD34C7" w:rsidP="00BD34C7">
      <w:pPr>
        <w:pStyle w:val="BodyText-IPR"/>
      </w:pPr>
      <w:r>
        <w:t>We are particularly interested in gaining a better understanding of your sanction policies and potential “dropoff” points, such as where a mandatory participant is at risk of being found noncompliant with the E&amp;T requirements.</w:t>
      </w:r>
    </w:p>
    <w:p w14:paraId="145C1B71" w14:textId="77777777" w:rsidR="00BD34C7" w:rsidRDefault="00BD34C7" w:rsidP="0077768C">
      <w:pPr>
        <w:pStyle w:val="Number1"/>
        <w:keepNext/>
        <w:numPr>
          <w:ilvl w:val="0"/>
          <w:numId w:val="66"/>
        </w:numPr>
        <w:spacing w:after="120"/>
        <w:ind w:left="630"/>
      </w:pPr>
      <w:r>
        <w:t>Can you provide a high-level summary of what the State requires of a mandatory client to remain in compliance with E&amp;T?</w:t>
      </w:r>
    </w:p>
    <w:p w14:paraId="2C958263" w14:textId="77777777" w:rsidR="00BD34C7" w:rsidRDefault="00BD34C7" w:rsidP="0077768C">
      <w:pPr>
        <w:pStyle w:val="NumberLetterLowercase"/>
        <w:numPr>
          <w:ilvl w:val="0"/>
          <w:numId w:val="49"/>
        </w:numPr>
        <w:spacing w:after="240"/>
        <w:ind w:left="1080"/>
      </w:pPr>
      <w:r>
        <w:t xml:space="preserve">What are the most common reasons for noncompliance? </w:t>
      </w:r>
    </w:p>
    <w:p w14:paraId="7EB7DC9D" w14:textId="77777777" w:rsidR="00BD34C7" w:rsidRPr="00854D89" w:rsidRDefault="00BD34C7" w:rsidP="00BD34C7">
      <w:pPr>
        <w:pStyle w:val="Number1"/>
        <w:ind w:left="720"/>
      </w:pPr>
      <w:r>
        <w:t xml:space="preserve">Do clients tend to become noncompliant initially (by never engaging in services), or do they tend to become noncompliant after engaging in services? </w:t>
      </w:r>
    </w:p>
    <w:p w14:paraId="6E976C44" w14:textId="77777777" w:rsidR="00BD34C7" w:rsidRDefault="00BD34C7" w:rsidP="00BD34C7">
      <w:pPr>
        <w:pStyle w:val="Number1"/>
        <w:spacing w:after="120"/>
        <w:ind w:left="720"/>
      </w:pPr>
      <w:r>
        <w:t xml:space="preserve">Does the State offer a conciliation period to noncompliant mandatory E&amp;T participants? </w:t>
      </w:r>
    </w:p>
    <w:p w14:paraId="422168DC" w14:textId="77777777" w:rsidR="00BD34C7" w:rsidRDefault="00BD34C7" w:rsidP="001B73E6">
      <w:pPr>
        <w:pStyle w:val="NumberLetterLowercase"/>
        <w:numPr>
          <w:ilvl w:val="0"/>
          <w:numId w:val="62"/>
        </w:numPr>
        <w:ind w:left="1080"/>
      </w:pPr>
      <w:r>
        <w:t>If not, what are the reasons for not offering conciliation?</w:t>
      </w:r>
    </w:p>
    <w:p w14:paraId="16C09904" w14:textId="77777777" w:rsidR="00BD34C7" w:rsidRDefault="00BD34C7" w:rsidP="0077768C">
      <w:pPr>
        <w:pStyle w:val="NumberLetterLowercase"/>
        <w:numPr>
          <w:ilvl w:val="0"/>
          <w:numId w:val="62"/>
        </w:numPr>
        <w:spacing w:after="240"/>
        <w:ind w:left="1080"/>
      </w:pPr>
      <w:r w:rsidRPr="00624443">
        <w:rPr>
          <w:rFonts w:asciiTheme="minorHAnsi" w:hAnsiTheme="minorHAnsi"/>
          <w:i/>
          <w:color w:val="000000" w:themeColor="text1"/>
        </w:rPr>
        <w:t>[if yes]</w:t>
      </w:r>
      <w:r>
        <w:rPr>
          <w:rFonts w:asciiTheme="minorHAnsi" w:hAnsiTheme="minorHAnsi"/>
          <w:i/>
          <w:color w:val="000000" w:themeColor="text1"/>
        </w:rPr>
        <w:t xml:space="preserve"> </w:t>
      </w:r>
      <w:r w:rsidRPr="00244839">
        <w:rPr>
          <w:rFonts w:asciiTheme="minorHAnsi" w:hAnsiTheme="minorHAnsi"/>
          <w:color w:val="000000" w:themeColor="text1"/>
        </w:rPr>
        <w:t>How did you decide to offer a conciliation period? How do you think the conciliation period affects sanction rates, if at all?</w:t>
      </w:r>
    </w:p>
    <w:p w14:paraId="75BAE0CD" w14:textId="77777777" w:rsidR="00BD34C7" w:rsidRDefault="00BD34C7" w:rsidP="00BD34C7">
      <w:pPr>
        <w:pStyle w:val="Number1"/>
        <w:spacing w:after="120"/>
        <w:ind w:left="720"/>
      </w:pPr>
      <w:r>
        <w:t xml:space="preserve">When is good cause determined? </w:t>
      </w:r>
    </w:p>
    <w:p w14:paraId="1D4F1B13" w14:textId="77777777" w:rsidR="00BD34C7" w:rsidRDefault="00BD34C7" w:rsidP="0077768C">
      <w:pPr>
        <w:pStyle w:val="NumberLetterLowercase"/>
        <w:numPr>
          <w:ilvl w:val="0"/>
          <w:numId w:val="64"/>
        </w:numPr>
        <w:spacing w:after="240"/>
        <w:ind w:left="1080"/>
      </w:pPr>
      <w:r>
        <w:t>Is it the client’s responsibility to demonstrate good cause, or does the State try to determine whether the client has good cause?</w:t>
      </w:r>
    </w:p>
    <w:p w14:paraId="7ECE7274" w14:textId="77777777" w:rsidR="00BD34C7" w:rsidRDefault="00BD34C7" w:rsidP="00BD34C7">
      <w:pPr>
        <w:pStyle w:val="Number1"/>
        <w:ind w:left="720"/>
      </w:pPr>
      <w:r>
        <w:t xml:space="preserve">If an E&amp;T provider thinks a referred client has good cause—in other words, he or she believes the client should be exempt from mandatory E&amp;T—is there a process in place that allows the provider to communicate that information back to the SNAP office? Please describe.  </w:t>
      </w:r>
    </w:p>
    <w:p w14:paraId="5109C214" w14:textId="77777777" w:rsidR="00BD34C7" w:rsidRDefault="00BD34C7" w:rsidP="00BD34C7">
      <w:pPr>
        <w:pStyle w:val="Number1"/>
        <w:ind w:left="720"/>
      </w:pPr>
      <w:r>
        <w:t xml:space="preserve">Does the State track of how many clients who receive a Notice of Adverse Action (NOAA) comply with program requirements before a sanction is imposed? If so, approximately what percentage of clients comply? </w:t>
      </w:r>
    </w:p>
    <w:p w14:paraId="7E674F5B" w14:textId="77777777" w:rsidR="00BD34C7" w:rsidRDefault="00BD34C7" w:rsidP="00BD34C7">
      <w:pPr>
        <w:pStyle w:val="Number1"/>
        <w:ind w:left="720"/>
      </w:pPr>
      <w:r w:rsidRPr="00E7345F">
        <w:t xml:space="preserve">Does your office track return rates to SNAP after a sanction is imposed? </w:t>
      </w:r>
      <w:r>
        <w:t>If so, w</w:t>
      </w:r>
      <w:r w:rsidRPr="00E7345F">
        <w:t xml:space="preserve">hat is your sense of how </w:t>
      </w:r>
      <w:r>
        <w:t>many</w:t>
      </w:r>
      <w:r w:rsidRPr="00E7345F">
        <w:t xml:space="preserve"> individuals return to SNAP after being sanctione</w:t>
      </w:r>
      <w:r>
        <w:t>d, and how quickly they return</w:t>
      </w:r>
      <w:r w:rsidRPr="00E7345F">
        <w:t>?</w:t>
      </w:r>
    </w:p>
    <w:p w14:paraId="5C5C4AF2" w14:textId="77777777" w:rsidR="00BD34C7" w:rsidRPr="00854D89" w:rsidRDefault="00BD34C7" w:rsidP="00BD34C7">
      <w:pPr>
        <w:pStyle w:val="Number1"/>
        <w:ind w:left="720"/>
      </w:pPr>
      <w:r w:rsidRPr="00F336CB">
        <w:t>Is there a process for reviewing N</w:t>
      </w:r>
      <w:r>
        <w:t>OAAs</w:t>
      </w:r>
      <w:r w:rsidRPr="00F336CB">
        <w:t xml:space="preserve"> to make sure </w:t>
      </w:r>
      <w:r>
        <w:t>they are understandable to the average SNAP client?</w:t>
      </w:r>
    </w:p>
    <w:p w14:paraId="5BB40D8A" w14:textId="77777777" w:rsidR="00BD34C7" w:rsidRDefault="00BD34C7" w:rsidP="00BD34C7">
      <w:pPr>
        <w:pStyle w:val="Heading2-IPR"/>
        <w:keepNext w:val="0"/>
      </w:pPr>
      <w:r>
        <w:t>Compliance Monitoring</w:t>
      </w:r>
    </w:p>
    <w:p w14:paraId="257848FE" w14:textId="77777777" w:rsidR="00BD34C7" w:rsidRDefault="00BD34C7" w:rsidP="00BD34C7">
      <w:pPr>
        <w:pStyle w:val="BodyText-IPR"/>
      </w:pPr>
      <w:r>
        <w:t>Now I’d like to ask a few questions about the process of monitoring participation in E&amp;T services.</w:t>
      </w:r>
    </w:p>
    <w:p w14:paraId="1294F44B" w14:textId="77777777" w:rsidR="00BD34C7" w:rsidRDefault="00BD34C7" w:rsidP="0077768C">
      <w:pPr>
        <w:pStyle w:val="Number1"/>
        <w:numPr>
          <w:ilvl w:val="0"/>
          <w:numId w:val="50"/>
        </w:numPr>
        <w:spacing w:after="120"/>
        <w:ind w:left="720"/>
      </w:pPr>
      <w:r>
        <w:t>To what extent are local SNAP offices and E&amp;T providers monitored at the State level?</w:t>
      </w:r>
    </w:p>
    <w:p w14:paraId="776CA7AD" w14:textId="77777777" w:rsidR="00BD34C7" w:rsidRDefault="00BD34C7" w:rsidP="0077768C">
      <w:pPr>
        <w:pStyle w:val="NumberLetterLowercase"/>
        <w:numPr>
          <w:ilvl w:val="0"/>
          <w:numId w:val="51"/>
        </w:numPr>
        <w:ind w:left="1080"/>
      </w:pPr>
      <w:r>
        <w:t xml:space="preserve">Who handles that monitoring? For example, are the programs monitored by SNAP, the Department of Labor, or a different office? </w:t>
      </w:r>
    </w:p>
    <w:p w14:paraId="1E698E29" w14:textId="77777777" w:rsidR="00BD34C7" w:rsidRDefault="00BD34C7" w:rsidP="0077768C">
      <w:pPr>
        <w:pStyle w:val="NumberLetterLowercase"/>
        <w:numPr>
          <w:ilvl w:val="0"/>
          <w:numId w:val="51"/>
        </w:numPr>
        <w:spacing w:after="240"/>
        <w:ind w:left="1080"/>
      </w:pPr>
      <w:r>
        <w:t>Do you monitor E&amp;T screening and intake procedures? How long it takes to notify clients of their E&amp;T status and refer them to a provider? How is that accomplished?</w:t>
      </w:r>
    </w:p>
    <w:p w14:paraId="527F8D8A" w14:textId="77777777" w:rsidR="00BD34C7" w:rsidRDefault="00BD34C7" w:rsidP="00BD34C7">
      <w:pPr>
        <w:pStyle w:val="Number1"/>
        <w:spacing w:after="120"/>
        <w:ind w:left="720"/>
      </w:pPr>
      <w:r>
        <w:t xml:space="preserve">What kind of quality assurance procedures are in place, if any, to monitor that sanctions are made correctly? </w:t>
      </w:r>
    </w:p>
    <w:p w14:paraId="0265CE63" w14:textId="77777777" w:rsidR="00BD34C7" w:rsidRDefault="00BD34C7" w:rsidP="0077768C">
      <w:pPr>
        <w:pStyle w:val="NumberLetterLowercase"/>
        <w:numPr>
          <w:ilvl w:val="0"/>
          <w:numId w:val="52"/>
        </w:numPr>
        <w:spacing w:after="240"/>
        <w:ind w:left="1080"/>
      </w:pPr>
      <w:r>
        <w:t>Do you ever conduct case reviews of sanctioned cases? How are these conducted?</w:t>
      </w:r>
    </w:p>
    <w:p w14:paraId="16AB6AFB" w14:textId="77777777" w:rsidR="00BD34C7" w:rsidRPr="00026194" w:rsidRDefault="00BD34C7" w:rsidP="00BD34C7">
      <w:pPr>
        <w:pStyle w:val="Heading2-IPR"/>
        <w:keepNext w:val="0"/>
      </w:pPr>
      <w:r w:rsidRPr="00026194">
        <w:t xml:space="preserve">E&amp;T Data </w:t>
      </w:r>
    </w:p>
    <w:p w14:paraId="4933EFCF" w14:textId="77777777" w:rsidR="00BD34C7" w:rsidRPr="00026194" w:rsidRDefault="00BD34C7" w:rsidP="00BD34C7">
      <w:pPr>
        <w:rPr>
          <w:rFonts w:cstheme="minorHAnsi"/>
        </w:rPr>
      </w:pPr>
      <w:r>
        <w:rPr>
          <w:rFonts w:cstheme="minorHAnsi"/>
        </w:rPr>
        <w:t xml:space="preserve">Now </w:t>
      </w:r>
      <w:r w:rsidRPr="00026194">
        <w:rPr>
          <w:rFonts w:cstheme="minorHAnsi"/>
        </w:rPr>
        <w:t>I’d like to ask some questions about the E&amp;T data your office collects and reports to FNS.</w:t>
      </w:r>
    </w:p>
    <w:p w14:paraId="6883B3C2" w14:textId="77777777" w:rsidR="00BD34C7" w:rsidRDefault="00BD34C7" w:rsidP="0077768C">
      <w:pPr>
        <w:pStyle w:val="Number1"/>
        <w:numPr>
          <w:ilvl w:val="0"/>
          <w:numId w:val="53"/>
        </w:numPr>
        <w:spacing w:after="120"/>
        <w:ind w:left="720"/>
      </w:pPr>
      <w:r>
        <w:t>What E&amp;T-related data does the State collect?</w:t>
      </w:r>
    </w:p>
    <w:p w14:paraId="1F941855" w14:textId="77777777" w:rsidR="00BD34C7" w:rsidRDefault="00BD34C7" w:rsidP="0077768C">
      <w:pPr>
        <w:pStyle w:val="NumberLetterLowercase"/>
        <w:numPr>
          <w:ilvl w:val="0"/>
          <w:numId w:val="54"/>
        </w:numPr>
        <w:ind w:left="1080"/>
      </w:pPr>
      <w:r>
        <w:t>How do you obtain data on client status, E&amp;T activities, and outcomes?</w:t>
      </w:r>
    </w:p>
    <w:p w14:paraId="0F763C37" w14:textId="77777777" w:rsidR="00BD34C7" w:rsidRDefault="00BD34C7" w:rsidP="0077768C">
      <w:pPr>
        <w:pStyle w:val="NumberLetterLowercase"/>
        <w:numPr>
          <w:ilvl w:val="0"/>
          <w:numId w:val="56"/>
        </w:numPr>
        <w:ind w:left="1080"/>
      </w:pPr>
      <w:r>
        <w:t>How do you obtain the data you use to produce reports for FNS?</w:t>
      </w:r>
    </w:p>
    <w:p w14:paraId="45F0BA76" w14:textId="77777777" w:rsidR="00BD34C7" w:rsidRDefault="00BD34C7" w:rsidP="0077768C">
      <w:pPr>
        <w:pStyle w:val="NumberLetterLowercase"/>
        <w:numPr>
          <w:ilvl w:val="0"/>
          <w:numId w:val="56"/>
        </w:numPr>
        <w:ind w:left="1080"/>
      </w:pPr>
      <w:r>
        <w:t xml:space="preserve">Do you produce other reports for internal program management purposes? </w:t>
      </w:r>
    </w:p>
    <w:p w14:paraId="3F2E0859" w14:textId="77777777" w:rsidR="00BD34C7" w:rsidRPr="00526271" w:rsidRDefault="00BD34C7" w:rsidP="001B73E6">
      <w:pPr>
        <w:pStyle w:val="NumberLetterLowercase"/>
        <w:numPr>
          <w:ilvl w:val="0"/>
          <w:numId w:val="63"/>
        </w:numPr>
        <w:spacing w:after="240"/>
      </w:pPr>
      <w:r>
        <w:t>What kind of information is in these reports? Do you share the internal reports with local offices?</w:t>
      </w:r>
    </w:p>
    <w:p w14:paraId="6403231C" w14:textId="77777777" w:rsidR="00BD34C7" w:rsidRPr="00026194" w:rsidRDefault="00BD34C7" w:rsidP="00BD34C7">
      <w:pPr>
        <w:pStyle w:val="Number1"/>
        <w:ind w:left="720"/>
      </w:pPr>
      <w:r w:rsidRPr="00026194">
        <w:t>Does the State track how many people participate in each component?</w:t>
      </w:r>
    </w:p>
    <w:p w14:paraId="6766CEC6" w14:textId="77777777" w:rsidR="00BD34C7" w:rsidRDefault="00BD34C7" w:rsidP="00BD34C7">
      <w:pPr>
        <w:pStyle w:val="Number1"/>
        <w:ind w:left="720"/>
        <w:rPr>
          <w:rFonts w:cstheme="minorBidi"/>
        </w:rPr>
      </w:pPr>
      <w:r>
        <w:rPr>
          <w:rFonts w:cstheme="minorBidi"/>
        </w:rPr>
        <w:t>Does the State</w:t>
      </w:r>
      <w:r w:rsidRPr="00026194">
        <w:rPr>
          <w:rFonts w:cstheme="minorBidi"/>
        </w:rPr>
        <w:t xml:space="preserve"> track how long nonexempt SNAP recipients usually participate in E&amp;T?</w:t>
      </w:r>
    </w:p>
    <w:p w14:paraId="6E176774" w14:textId="77777777" w:rsidR="00BD34C7" w:rsidRPr="00854D89" w:rsidRDefault="00BD34C7" w:rsidP="00BD34C7">
      <w:pPr>
        <w:pStyle w:val="Number1"/>
        <w:spacing w:after="120"/>
        <w:ind w:left="720"/>
      </w:pPr>
      <w:r w:rsidRPr="00F40C4A">
        <w:t>Have E&amp;T participation rates remained fairly consistent annually and across the State?</w:t>
      </w:r>
    </w:p>
    <w:p w14:paraId="12E8D211" w14:textId="77777777" w:rsidR="00BD34C7" w:rsidRPr="00854D89" w:rsidRDefault="00BD34C7" w:rsidP="0077768C">
      <w:pPr>
        <w:pStyle w:val="NumberLetterLowercase"/>
        <w:numPr>
          <w:ilvl w:val="0"/>
          <w:numId w:val="55"/>
        </w:numPr>
        <w:spacing w:after="240"/>
        <w:ind w:left="1080"/>
      </w:pPr>
      <w:r w:rsidRPr="00AE70A2">
        <w:rPr>
          <w:i/>
        </w:rPr>
        <w:t>[If not:]</w:t>
      </w:r>
      <w:r w:rsidRPr="00F40C4A">
        <w:t xml:space="preserve"> </w:t>
      </w:r>
      <w:r>
        <w:t>H</w:t>
      </w:r>
      <w:r w:rsidRPr="00F40C4A">
        <w:t xml:space="preserve">ow </w:t>
      </w:r>
      <w:r>
        <w:t>have participation rates</w:t>
      </w:r>
      <w:r w:rsidRPr="00F40C4A">
        <w:t xml:space="preserve"> changed? What do you think accounts for the change? Have there been any policy changes that may have led to a spike </w:t>
      </w:r>
      <w:r>
        <w:t xml:space="preserve">or drop </w:t>
      </w:r>
      <w:r w:rsidRPr="00F40C4A">
        <w:t>in sanction rates?</w:t>
      </w:r>
    </w:p>
    <w:p w14:paraId="08CF927F" w14:textId="77777777" w:rsidR="00BD34C7" w:rsidRDefault="00BD34C7" w:rsidP="00BD34C7">
      <w:pPr>
        <w:pStyle w:val="Number1"/>
        <w:spacing w:after="120"/>
        <w:ind w:left="720"/>
      </w:pPr>
      <w:r w:rsidRPr="000F7119">
        <w:rPr>
          <w:szCs w:val="22"/>
        </w:rPr>
        <w:t xml:space="preserve">I understand States are expected to measure E&amp;T outcomes to determine whether the program components are helping clients become employable. </w:t>
      </w:r>
      <w:r>
        <w:rPr>
          <w:szCs w:val="22"/>
        </w:rPr>
        <w:t xml:space="preserve">Your State plan identifies </w:t>
      </w:r>
      <w:r w:rsidRPr="00FC736A">
        <w:rPr>
          <w:i/>
          <w:szCs w:val="22"/>
        </w:rPr>
        <w:t>[list measures in State plan]</w:t>
      </w:r>
      <w:r>
        <w:rPr>
          <w:szCs w:val="22"/>
        </w:rPr>
        <w:t>. Are there any other measures you collect that I did not mention? Any you no longer collect?</w:t>
      </w:r>
    </w:p>
    <w:p w14:paraId="1E33CE15" w14:textId="77777777" w:rsidR="00BD34C7" w:rsidRDefault="00BD34C7" w:rsidP="0077768C">
      <w:pPr>
        <w:pStyle w:val="NumberLetterLowercase"/>
        <w:numPr>
          <w:ilvl w:val="0"/>
          <w:numId w:val="59"/>
        </w:numPr>
        <w:ind w:left="1080"/>
      </w:pPr>
      <w:r w:rsidRPr="00026194">
        <w:t>How did the State choose those measures?</w:t>
      </w:r>
    </w:p>
    <w:p w14:paraId="4475BB18" w14:textId="77777777" w:rsidR="00BD34C7" w:rsidRPr="00026194" w:rsidRDefault="00BD34C7" w:rsidP="0077768C">
      <w:pPr>
        <w:pStyle w:val="NumberLetterLowercase"/>
        <w:numPr>
          <w:ilvl w:val="0"/>
          <w:numId w:val="56"/>
        </w:numPr>
        <w:ind w:left="1080"/>
      </w:pPr>
      <w:r w:rsidRPr="00026194">
        <w:t xml:space="preserve">How </w:t>
      </w:r>
      <w:r>
        <w:t xml:space="preserve">are </w:t>
      </w:r>
      <w:r w:rsidRPr="00026194">
        <w:t>measures</w:t>
      </w:r>
      <w:r>
        <w:t xml:space="preserve"> </w:t>
      </w:r>
      <w:r w:rsidRPr="00026194">
        <w:t>reported? Who does the reporting</w:t>
      </w:r>
      <w:r>
        <w:t>?</w:t>
      </w:r>
      <w:r w:rsidRPr="00026194">
        <w:t xml:space="preserve"> </w:t>
      </w:r>
      <w:r>
        <w:t>H</w:t>
      </w:r>
      <w:r w:rsidRPr="00026194">
        <w:t xml:space="preserve">ow often are data submitted? </w:t>
      </w:r>
    </w:p>
    <w:p w14:paraId="73975BC9" w14:textId="77777777" w:rsidR="00BD34C7" w:rsidRPr="00026194" w:rsidRDefault="00BD34C7" w:rsidP="0077768C">
      <w:pPr>
        <w:pStyle w:val="NumberLetterLowercase"/>
        <w:numPr>
          <w:ilvl w:val="0"/>
          <w:numId w:val="56"/>
        </w:numPr>
        <w:spacing w:after="240"/>
        <w:ind w:left="1080"/>
      </w:pPr>
      <w:r w:rsidRPr="00026194">
        <w:t>How are these data used</w:t>
      </w:r>
      <w:r>
        <w:t xml:space="preserve"> (e.g., a</w:t>
      </w:r>
      <w:r w:rsidRPr="00026194">
        <w:t>re they used to inform programmatic changes or allocation of resources</w:t>
      </w:r>
      <w:r>
        <w:t>)</w:t>
      </w:r>
      <w:r w:rsidRPr="00026194">
        <w:t>?</w:t>
      </w:r>
    </w:p>
    <w:p w14:paraId="10A92695" w14:textId="77777777" w:rsidR="00BD34C7" w:rsidRDefault="00BD34C7" w:rsidP="00BD34C7">
      <w:pPr>
        <w:pStyle w:val="Heading2-IPR"/>
        <w:keepNext w:val="0"/>
      </w:pPr>
      <w:r>
        <w:t>Challenges and Lessons Learned</w:t>
      </w:r>
    </w:p>
    <w:p w14:paraId="4439DFA5" w14:textId="77777777" w:rsidR="00BD34C7" w:rsidRDefault="00BD34C7" w:rsidP="00BD34C7">
      <w:pPr>
        <w:pStyle w:val="BodyText-IPR"/>
      </w:pPr>
      <w:r w:rsidRPr="00C178D5">
        <w:t xml:space="preserve">Finally, I would like to learn more about any challenges you have had in </w:t>
      </w:r>
      <w:r>
        <w:t xml:space="preserve">operating your mandatory E&amp;T program </w:t>
      </w:r>
      <w:r w:rsidRPr="00C178D5">
        <w:t xml:space="preserve">and </w:t>
      </w:r>
      <w:r>
        <w:t>any</w:t>
      </w:r>
      <w:r w:rsidRPr="00C178D5">
        <w:t xml:space="preserve"> lessons </w:t>
      </w:r>
      <w:r>
        <w:t xml:space="preserve">learned </w:t>
      </w:r>
      <w:r w:rsidRPr="00C178D5">
        <w:t xml:space="preserve">you can share with others. </w:t>
      </w:r>
    </w:p>
    <w:p w14:paraId="7B459BA6" w14:textId="77777777" w:rsidR="00BD34C7" w:rsidRDefault="00BD34C7" w:rsidP="0077768C">
      <w:pPr>
        <w:pStyle w:val="Number1"/>
        <w:numPr>
          <w:ilvl w:val="0"/>
          <w:numId w:val="57"/>
        </w:numPr>
        <w:spacing w:after="120"/>
        <w:ind w:left="720"/>
      </w:pPr>
      <w:r w:rsidRPr="00C178D5">
        <w:t xml:space="preserve">What is most challenging about </w:t>
      </w:r>
      <w:r>
        <w:t xml:space="preserve">operating a </w:t>
      </w:r>
      <w:r w:rsidRPr="00C178D5">
        <w:t xml:space="preserve">mandatory SNAP E&amp;T </w:t>
      </w:r>
      <w:r>
        <w:t>program</w:t>
      </w:r>
      <w:r w:rsidRPr="00C178D5">
        <w:t>?</w:t>
      </w:r>
    </w:p>
    <w:p w14:paraId="38711FEC" w14:textId="77777777" w:rsidR="00BD34C7" w:rsidRDefault="00BD34C7" w:rsidP="0077768C">
      <w:pPr>
        <w:pStyle w:val="NumberLetterLowercase"/>
        <w:numPr>
          <w:ilvl w:val="0"/>
          <w:numId w:val="58"/>
        </w:numPr>
        <w:ind w:left="1080"/>
      </w:pPr>
      <w:r>
        <w:t>Do these challenges vary across different areas of the State?</w:t>
      </w:r>
    </w:p>
    <w:p w14:paraId="66E27ADF" w14:textId="77777777" w:rsidR="00BD34C7" w:rsidRDefault="00BD34C7" w:rsidP="0077768C">
      <w:pPr>
        <w:pStyle w:val="NumberLetterLowercase"/>
        <w:numPr>
          <w:ilvl w:val="0"/>
          <w:numId w:val="56"/>
        </w:numPr>
        <w:ind w:left="1080"/>
      </w:pPr>
      <w:r>
        <w:t>Can you think of ways to improve mandatory E&amp;T</w:t>
      </w:r>
      <w:r w:rsidRPr="00C178D5">
        <w:t>?</w:t>
      </w:r>
    </w:p>
    <w:p w14:paraId="1990AA8F" w14:textId="77777777" w:rsidR="00BD34C7" w:rsidRDefault="00BD34C7" w:rsidP="0077768C">
      <w:pPr>
        <w:pStyle w:val="NumberLetterLowercase"/>
        <w:numPr>
          <w:ilvl w:val="0"/>
          <w:numId w:val="56"/>
        </w:numPr>
        <w:spacing w:after="240"/>
        <w:ind w:left="1080"/>
      </w:pPr>
      <w:r w:rsidRPr="00026194">
        <w:t>Can you think of any changes in policies or administrative practices that might lead to greater participation in SNAP E&amp;T?</w:t>
      </w:r>
    </w:p>
    <w:p w14:paraId="5DEBF8DA" w14:textId="77777777" w:rsidR="00BD34C7" w:rsidRDefault="00BD34C7" w:rsidP="00BD34C7">
      <w:pPr>
        <w:pStyle w:val="Number1"/>
        <w:ind w:left="720"/>
      </w:pPr>
      <w:r w:rsidRPr="00C178D5">
        <w:t>Is there anything you would change about the way you serve SNAP E&amp;T participants</w:t>
      </w:r>
      <w:r>
        <w:t xml:space="preserve">?  </w:t>
      </w:r>
    </w:p>
    <w:p w14:paraId="3CEEE330" w14:textId="126C355E" w:rsidR="00BD34C7" w:rsidRDefault="00BD34C7" w:rsidP="00916DF9">
      <w:pPr>
        <w:pStyle w:val="Number1"/>
        <w:ind w:left="720"/>
      </w:pPr>
      <w:r w:rsidRPr="00C178D5">
        <w:t xml:space="preserve">Do you feel the program is meeting the goals of </w:t>
      </w:r>
      <w:r>
        <w:t xml:space="preserve">your </w:t>
      </w:r>
      <w:r w:rsidRPr="00C178D5">
        <w:t>agency?</w:t>
      </w:r>
    </w:p>
    <w:p w14:paraId="338E6EB9" w14:textId="77777777" w:rsidR="00BD34C7" w:rsidRDefault="00BD34C7" w:rsidP="00BD34C7">
      <w:pPr>
        <w:pStyle w:val="Number1"/>
        <w:spacing w:after="120"/>
        <w:ind w:left="720"/>
      </w:pPr>
      <w:r w:rsidRPr="00C178D5">
        <w:t xml:space="preserve">What lessons have you learned in serving this population? </w:t>
      </w:r>
    </w:p>
    <w:p w14:paraId="7A3A7137" w14:textId="77777777" w:rsidR="00BD34C7" w:rsidRPr="00C178D5" w:rsidRDefault="00BD34C7" w:rsidP="0077768C">
      <w:pPr>
        <w:pStyle w:val="NumberLetterLowercase"/>
        <w:numPr>
          <w:ilvl w:val="0"/>
          <w:numId w:val="60"/>
        </w:numPr>
        <w:spacing w:after="240"/>
        <w:ind w:left="1080"/>
      </w:pPr>
      <w:r w:rsidRPr="00C178D5">
        <w:t xml:space="preserve">What advice would you give to other </w:t>
      </w:r>
      <w:r>
        <w:t>agencies beginning to</w:t>
      </w:r>
      <w:r w:rsidRPr="00C178D5">
        <w:t xml:space="preserve"> </w:t>
      </w:r>
      <w:r>
        <w:t xml:space="preserve">serve </w:t>
      </w:r>
      <w:r w:rsidRPr="00C178D5">
        <w:t>mandatory SNAP E&amp;T participants?</w:t>
      </w:r>
    </w:p>
    <w:p w14:paraId="2F164C28" w14:textId="77777777" w:rsidR="00BD34C7" w:rsidRPr="00D12789" w:rsidRDefault="00BD34C7" w:rsidP="001B73E6">
      <w:pPr>
        <w:pStyle w:val="Heading2-IPR"/>
      </w:pPr>
      <w:r>
        <w:t xml:space="preserve">Wrap-Up </w:t>
      </w:r>
    </w:p>
    <w:p w14:paraId="05747A12" w14:textId="77777777" w:rsidR="00BD34C7" w:rsidRPr="00963032" w:rsidRDefault="00BD34C7" w:rsidP="001B73E6">
      <w:pPr>
        <w:pStyle w:val="BodyText-IPR"/>
        <w:keepNext/>
      </w:pPr>
      <w:r>
        <w:t xml:space="preserve">Thank you for answering all our questions. </w:t>
      </w:r>
    </w:p>
    <w:p w14:paraId="607BA85A" w14:textId="77777777" w:rsidR="00BD34C7" w:rsidRDefault="00BD34C7" w:rsidP="0077768C">
      <w:pPr>
        <w:pStyle w:val="Number1"/>
        <w:numPr>
          <w:ilvl w:val="0"/>
          <w:numId w:val="61"/>
        </w:numPr>
        <w:ind w:left="720"/>
      </w:pPr>
      <w:r>
        <w:t xml:space="preserve">Is there anything else you would like to share with us? </w:t>
      </w:r>
    </w:p>
    <w:p w14:paraId="02F67E28" w14:textId="77777777" w:rsidR="00BD34C7" w:rsidRDefault="00BD34C7" w:rsidP="00BD34C7">
      <w:pPr>
        <w:pStyle w:val="Number1"/>
        <w:ind w:left="720"/>
      </w:pPr>
      <w:r>
        <w:t xml:space="preserve">Is there anything we did not ask about that you think is important for us to know? </w:t>
      </w:r>
    </w:p>
    <w:p w14:paraId="455288DE" w14:textId="77777777" w:rsidR="00BD34C7" w:rsidRDefault="00BD34C7" w:rsidP="00BD34C7">
      <w:pPr>
        <w:pStyle w:val="BodyText-IPR"/>
      </w:pPr>
      <w:r>
        <w:t xml:space="preserve">That completes our questions for you. </w:t>
      </w:r>
      <w:r w:rsidRPr="00087C30">
        <w:t xml:space="preserve">Thank you </w:t>
      </w:r>
      <w:r>
        <w:t>very much for speaking with us</w:t>
      </w:r>
      <w:r w:rsidRPr="00087C30">
        <w:t>.</w:t>
      </w:r>
    </w:p>
    <w:p w14:paraId="1F320546" w14:textId="77777777" w:rsidR="00573FAD" w:rsidRDefault="00573FAD">
      <w:pPr>
        <w:spacing w:after="200" w:line="276" w:lineRule="auto"/>
        <w:rPr>
          <w:rFonts w:ascii="Candara" w:eastAsiaTheme="majorEastAsia" w:hAnsi="Candara" w:cstheme="majorBidi"/>
          <w:b/>
          <w:bCs/>
          <w:color w:val="B12732"/>
          <w:sz w:val="36"/>
          <w:szCs w:val="36"/>
        </w:rPr>
        <w:sectPr w:rsidR="00573FAD" w:rsidSect="00BB675E">
          <w:footerReference w:type="default" r:id="rId19"/>
          <w:pgSz w:w="12240" w:h="15840"/>
          <w:pgMar w:top="1440" w:right="1440" w:bottom="1440" w:left="1440" w:header="720" w:footer="720" w:gutter="0"/>
          <w:pgNumType w:start="1"/>
          <w:cols w:space="720"/>
          <w:docGrid w:linePitch="360"/>
        </w:sectPr>
      </w:pPr>
    </w:p>
    <w:p w14:paraId="79ED30EF" w14:textId="56BABBB3" w:rsidR="00EA34B3" w:rsidRDefault="00EA34B3" w:rsidP="00EA34B3">
      <w:pPr>
        <w:pStyle w:val="Heading1-IPR"/>
      </w:pPr>
      <w:r>
        <w:t xml:space="preserve">Appendix B. </w:t>
      </w:r>
      <w:r>
        <w:br/>
      </w:r>
      <w:r w:rsidRPr="00EA34B3">
        <w:t xml:space="preserve">Revised Local SNAP Office Director </w:t>
      </w:r>
      <w:r w:rsidR="006F20AC">
        <w:t xml:space="preserve">Interview </w:t>
      </w:r>
      <w:r w:rsidRPr="00EA34B3">
        <w:t>Protocol</w:t>
      </w:r>
    </w:p>
    <w:p w14:paraId="6F96ED6B" w14:textId="1B7B3DA8" w:rsidR="00BD34C7" w:rsidRDefault="00BD34C7" w:rsidP="00BD34C7">
      <w:pPr>
        <w:pStyle w:val="BodyText-IPR"/>
      </w:pPr>
      <w:r>
        <w:t xml:space="preserve">My name is </w:t>
      </w:r>
      <w:r w:rsidRPr="00A122B7">
        <w:rPr>
          <w:i/>
        </w:rPr>
        <w:t>[name],</w:t>
      </w:r>
      <w:r>
        <w:t xml:space="preserve"> and I’m a researcher at </w:t>
      </w:r>
      <w:r w:rsidRPr="00A122B7">
        <w:rPr>
          <w:i/>
        </w:rPr>
        <w:t>[Insight Policy Research/Mathematica Policy Research</w:t>
      </w:r>
      <w:r>
        <w:rPr>
          <w:i/>
        </w:rPr>
        <w:t>, working with Insight</w:t>
      </w:r>
      <w:r w:rsidRPr="00A122B7">
        <w:rPr>
          <w:i/>
        </w:rPr>
        <w:t>]</w:t>
      </w:r>
      <w:r>
        <w:t>. As you may know, Insight is conducting the Assessment of Mandatory E&amp;T Programs study for the Food and Nutrition Service (FNS) of the U.S. Department of Agriculture. This study examines how mandatory State SNAP E&amp;T programs are administered and how the programs help SNAP clients move toward economic self-sufficiency. We are interested in better understanding the rates of participation, sanction, and employment among mandatory clients. We also want to explore reasons why mandatory E&amp;T clients are most often sanctioned and when sanctions happen, such as at initial referral, intake and assessment, or service referral. This study also seeks to understand what data are available on how well mandatory programs help SNAP clients gain skills, certificates and credentials, and stable employment.</w:t>
      </w:r>
    </w:p>
    <w:p w14:paraId="0C1F1EB5" w14:textId="77777777" w:rsidR="00BD34C7" w:rsidRDefault="00BD34C7" w:rsidP="00BD34C7">
      <w:pPr>
        <w:pStyle w:val="BodyText-IPR"/>
      </w:pPr>
      <w:r>
        <w:t>My colleagues and I are currently visiting local SNAP offices and E&amp;T providers here and in five other States to collect information from a wide range of stakeholders involved in operating a mandatory SNAP E&amp;T program. I want to start by thanking you for taking time to speak with us today. Your perspective and insights on these issues will be very helpful to the study.</w:t>
      </w:r>
    </w:p>
    <w:p w14:paraId="20E9AA65" w14:textId="77777777" w:rsidR="00BD34C7" w:rsidRDefault="00BD34C7" w:rsidP="00BD34C7">
      <w:pPr>
        <w:pStyle w:val="BodyText-IPR"/>
      </w:pPr>
      <w:r>
        <w:t>I want to let you know that your participation in this interview is voluntary, and your responses will be kept private to the extent provided by law. We will not share the information you provide with anyone outside the study team, including your supervisor and State-level staff. You may refuse to answer any question, and you may stop the interview at any time. There will be no penalties if you refuse to participate in part or at all.</w:t>
      </w:r>
    </w:p>
    <w:p w14:paraId="3F3AB7B6" w14:textId="77777777" w:rsidR="00BD34C7" w:rsidRDefault="00BD34C7" w:rsidP="00BD34C7">
      <w:pPr>
        <w:pStyle w:val="BodyText-IPR"/>
      </w:pPr>
      <w:r>
        <w:t>We will take notes over the course of the interview and would like to record the conversation so we can remember the information we collect. We will use this information in our reports to FNS, describing the range of responses expressed by staff. The reports might list the States that contributed information, but we will not quote you or anyone by name or title. However, because of the relatively small number of SNAP offices participating in the study, there is a possibility a response could be correctly attributed to you.</w:t>
      </w:r>
    </w:p>
    <w:p w14:paraId="4AA6A4D9" w14:textId="77777777" w:rsidR="00BD34C7" w:rsidRDefault="00BD34C7" w:rsidP="00BD34C7">
      <w:pPr>
        <w:pStyle w:val="BodyText-IPR"/>
      </w:pPr>
      <w:r>
        <w:t>I expect our conversation will take about 60 minutes. First, do you have any questions for me about the project in general or what we will be discussing today?</w:t>
      </w:r>
    </w:p>
    <w:p w14:paraId="760EE99A" w14:textId="77777777" w:rsidR="00BD34C7" w:rsidRPr="00D54E18" w:rsidRDefault="00BD34C7" w:rsidP="00BD34C7">
      <w:pPr>
        <w:pStyle w:val="BodyText-IPR"/>
        <w:spacing w:after="0"/>
        <w:rPr>
          <w:i/>
        </w:rPr>
      </w:pPr>
      <w:r>
        <w:t xml:space="preserve">Do I have your permission to record our conversation? </w:t>
      </w:r>
      <w:r w:rsidRPr="00D54E18">
        <w:rPr>
          <w:i/>
        </w:rPr>
        <w:t>[Confirm permission before recording starts.]</w:t>
      </w:r>
    </w:p>
    <w:p w14:paraId="3524B1CE" w14:textId="77777777" w:rsidR="00BD34C7" w:rsidRDefault="00BD34C7" w:rsidP="00BD34C7">
      <w:pPr>
        <w:spacing w:after="200" w:line="276" w:lineRule="auto"/>
        <w:rPr>
          <w:rFonts w:ascii="Calibri" w:hAnsi="Calibri"/>
        </w:rPr>
      </w:pPr>
      <w:r>
        <w:br w:type="page"/>
      </w:r>
    </w:p>
    <w:p w14:paraId="5BC60539" w14:textId="77777777" w:rsidR="00BD34C7" w:rsidRPr="008D7780" w:rsidRDefault="00BD34C7" w:rsidP="0077768C">
      <w:pPr>
        <w:pStyle w:val="Heading2-IPR"/>
        <w:keepNext w:val="0"/>
        <w:numPr>
          <w:ilvl w:val="0"/>
          <w:numId w:val="69"/>
        </w:numPr>
      </w:pPr>
      <w:r w:rsidRPr="008D7780">
        <w:t>Background</w:t>
      </w:r>
    </w:p>
    <w:p w14:paraId="56C3504B" w14:textId="77777777" w:rsidR="00BD34C7" w:rsidRPr="008D7780" w:rsidRDefault="00BD34C7" w:rsidP="00BD34C7">
      <w:pPr>
        <w:pStyle w:val="BodyText-IPR"/>
      </w:pPr>
      <w:r w:rsidRPr="008D7780">
        <w:t xml:space="preserve">I’d like to start </w:t>
      </w:r>
      <w:r>
        <w:t>with a few questions about your role and responsibilities</w:t>
      </w:r>
      <w:r w:rsidRPr="008D7780">
        <w:t>.</w:t>
      </w:r>
    </w:p>
    <w:p w14:paraId="1DEC3F5D" w14:textId="77777777" w:rsidR="00BD34C7" w:rsidRDefault="00BD34C7" w:rsidP="0077768C">
      <w:pPr>
        <w:pStyle w:val="Number1"/>
        <w:numPr>
          <w:ilvl w:val="0"/>
          <w:numId w:val="70"/>
        </w:numPr>
        <w:ind w:left="720"/>
      </w:pPr>
      <w:r>
        <w:t>What is your current job title or position?</w:t>
      </w:r>
    </w:p>
    <w:p w14:paraId="0B479EC4" w14:textId="77777777" w:rsidR="00BD34C7" w:rsidRPr="00732A1D" w:rsidRDefault="00BD34C7" w:rsidP="00BD34C7">
      <w:pPr>
        <w:pStyle w:val="Number1"/>
        <w:ind w:left="720"/>
      </w:pPr>
      <w:r w:rsidRPr="00E35E4E">
        <w:t>How long have you been in this position?</w:t>
      </w:r>
    </w:p>
    <w:p w14:paraId="55A27FB9" w14:textId="77777777" w:rsidR="00BD34C7" w:rsidRDefault="00BD34C7" w:rsidP="00BD34C7">
      <w:pPr>
        <w:pStyle w:val="Number1"/>
        <w:ind w:left="720"/>
      </w:pPr>
      <w:r w:rsidRPr="008F790B">
        <w:t>What are your primary responsibilities?</w:t>
      </w:r>
    </w:p>
    <w:p w14:paraId="560AB0BA" w14:textId="77777777" w:rsidR="00BD34C7" w:rsidRPr="008D7780" w:rsidRDefault="00BD34C7" w:rsidP="00BD34C7">
      <w:pPr>
        <w:pStyle w:val="Heading2-IPR"/>
        <w:keepNext w:val="0"/>
      </w:pPr>
      <w:r w:rsidRPr="008D7780">
        <w:t>Target Population and Local Area</w:t>
      </w:r>
    </w:p>
    <w:p w14:paraId="732AA536" w14:textId="77777777" w:rsidR="00BD34C7" w:rsidRDefault="00BD34C7" w:rsidP="00BD34C7">
      <w:pPr>
        <w:pStyle w:val="BodyText-IPR"/>
      </w:pPr>
      <w:r w:rsidRPr="008D7780">
        <w:t xml:space="preserve">Let’s talk about </w:t>
      </w:r>
      <w:r>
        <w:t>your SNAP E&amp;T clients</w:t>
      </w:r>
      <w:r w:rsidRPr="008D7780">
        <w:t xml:space="preserve">. </w:t>
      </w:r>
    </w:p>
    <w:p w14:paraId="4610FA0F" w14:textId="77777777" w:rsidR="00BD34C7" w:rsidRDefault="00BD34C7" w:rsidP="0077768C">
      <w:pPr>
        <w:pStyle w:val="Number1"/>
        <w:numPr>
          <w:ilvl w:val="0"/>
          <w:numId w:val="72"/>
        </w:numPr>
        <w:spacing w:after="120"/>
        <w:ind w:left="720"/>
      </w:pPr>
      <w:r>
        <w:t xml:space="preserve">Who is targeted for mandatory SNAP E&amp;T in this area? </w:t>
      </w:r>
    </w:p>
    <w:p w14:paraId="1455EB71" w14:textId="77777777" w:rsidR="00BD34C7" w:rsidRDefault="00BD34C7" w:rsidP="0077768C">
      <w:pPr>
        <w:pStyle w:val="NumberLetterLowercase"/>
        <w:numPr>
          <w:ilvl w:val="0"/>
          <w:numId w:val="71"/>
        </w:numPr>
        <w:ind w:left="1080"/>
      </w:pPr>
      <w:r>
        <w:t xml:space="preserve">I understand some SNAP clients in your county are exempt from mandatory E&amp;T, such as </w:t>
      </w:r>
      <w:r w:rsidRPr="00BD34C7">
        <w:rPr>
          <w:i/>
        </w:rPr>
        <w:t>[identify exempt groups listed in State plan]</w:t>
      </w:r>
      <w:r>
        <w:t xml:space="preserve">. Is that accurate? Are there other exempt groups I did not mention? </w:t>
      </w:r>
    </w:p>
    <w:p w14:paraId="3F36074C" w14:textId="77777777" w:rsidR="00BD34C7" w:rsidRDefault="00BD34C7" w:rsidP="0077768C">
      <w:pPr>
        <w:pStyle w:val="NumberLetterLowercase"/>
        <w:numPr>
          <w:ilvl w:val="0"/>
          <w:numId w:val="56"/>
        </w:numPr>
        <w:ind w:left="1080"/>
      </w:pPr>
      <w:r>
        <w:t>What are the reasons these groups are exempt?</w:t>
      </w:r>
    </w:p>
    <w:p w14:paraId="16C2BFC2" w14:textId="77777777" w:rsidR="00BD34C7" w:rsidRDefault="00BD34C7" w:rsidP="001B73E6">
      <w:pPr>
        <w:pStyle w:val="NumberLetterLowercase"/>
        <w:numPr>
          <w:ilvl w:val="0"/>
          <w:numId w:val="56"/>
        </w:numPr>
        <w:spacing w:after="240"/>
        <w:ind w:left="1080"/>
      </w:pPr>
      <w:r>
        <w:t xml:space="preserve">Are there any local areas in this region that are not subject to mandatory SNAP E&amp;T? If so, what are reasons for those exemptions?  </w:t>
      </w:r>
    </w:p>
    <w:p w14:paraId="48434473" w14:textId="77777777" w:rsidR="00BD34C7" w:rsidRPr="00DA5F8F" w:rsidRDefault="00BD34C7" w:rsidP="00BD34C7">
      <w:pPr>
        <w:pStyle w:val="Number1"/>
        <w:spacing w:after="120"/>
        <w:ind w:left="720"/>
      </w:pPr>
      <w:r>
        <w:rPr>
          <w:rFonts w:asciiTheme="minorHAnsi" w:hAnsiTheme="minorHAnsi"/>
          <w:color w:val="000000" w:themeColor="text1"/>
          <w:szCs w:val="22"/>
        </w:rPr>
        <w:t xml:space="preserve">E&amp;T policies and practices can change from time to time. I understand your State </w:t>
      </w:r>
      <w:r w:rsidRPr="00B91F71">
        <w:rPr>
          <w:rFonts w:asciiTheme="minorHAnsi" w:hAnsiTheme="minorHAnsi"/>
          <w:i/>
          <w:color w:val="000000" w:themeColor="text1"/>
          <w:szCs w:val="22"/>
        </w:rPr>
        <w:t>[identify any changes reported during State Director interview]</w:t>
      </w:r>
      <w:r>
        <w:rPr>
          <w:rFonts w:asciiTheme="minorHAnsi" w:hAnsiTheme="minorHAnsi"/>
          <w:color w:val="000000" w:themeColor="text1"/>
          <w:szCs w:val="22"/>
        </w:rPr>
        <w:t xml:space="preserve">. What effect, if any, do you think those changes have had on E&amp;T participation? Sanction rates? Outcomes? </w:t>
      </w:r>
    </w:p>
    <w:p w14:paraId="57A5DAD9" w14:textId="77777777" w:rsidR="00BD34C7" w:rsidRDefault="00BD34C7" w:rsidP="001B73E6">
      <w:pPr>
        <w:pStyle w:val="NumberLetterLowercase"/>
        <w:numPr>
          <w:ilvl w:val="0"/>
          <w:numId w:val="163"/>
        </w:numPr>
        <w:spacing w:after="240"/>
        <w:ind w:left="1080"/>
      </w:pPr>
      <w:r>
        <w:t xml:space="preserve">a. </w:t>
      </w:r>
      <w:r w:rsidRPr="001B73E6">
        <w:rPr>
          <w:i/>
        </w:rPr>
        <w:t>[If no changes are reported by State Director, ask]</w:t>
      </w:r>
      <w:r>
        <w:t>: How have your State’s E&amp;T program or practices changed within the past year? What effect did these changes have on E&amp;T participation? Sanction rates? Outcomes?</w:t>
      </w:r>
    </w:p>
    <w:p w14:paraId="10C9A654" w14:textId="77777777" w:rsidR="00BD34C7" w:rsidRDefault="00BD34C7" w:rsidP="00BD34C7">
      <w:pPr>
        <w:pStyle w:val="Heading2-IPR"/>
        <w:keepNext w:val="0"/>
      </w:pPr>
      <w:r>
        <w:t>Training</w:t>
      </w:r>
    </w:p>
    <w:p w14:paraId="22FEA2C8" w14:textId="77777777" w:rsidR="00BD34C7" w:rsidRDefault="00BD34C7" w:rsidP="00BD34C7">
      <w:pPr>
        <w:pStyle w:val="BodyText-IPR"/>
      </w:pPr>
      <w:r>
        <w:t xml:space="preserve">Next we are interested in knowing more about how you train your eligibility workers on mandatory E&amp;T policies and procedures. </w:t>
      </w:r>
    </w:p>
    <w:p w14:paraId="1DB7AA53" w14:textId="77777777" w:rsidR="00BD34C7" w:rsidRDefault="00BD34C7" w:rsidP="0077768C">
      <w:pPr>
        <w:pStyle w:val="Number1"/>
        <w:numPr>
          <w:ilvl w:val="0"/>
          <w:numId w:val="73"/>
        </w:numPr>
        <w:spacing w:after="120"/>
        <w:ind w:left="720"/>
      </w:pPr>
      <w:r>
        <w:t>What kinds of training do SNAP eligibility workers (or the individuals who screen for exemptions) receive on implementing mandatory E&amp;T policies?</w:t>
      </w:r>
    </w:p>
    <w:p w14:paraId="2A0DF990" w14:textId="77777777" w:rsidR="00BD34C7" w:rsidRDefault="00BD34C7" w:rsidP="0077768C">
      <w:pPr>
        <w:pStyle w:val="NumberLetterLowercase"/>
        <w:numPr>
          <w:ilvl w:val="0"/>
          <w:numId w:val="74"/>
        </w:numPr>
        <w:ind w:left="1080"/>
      </w:pPr>
      <w:r>
        <w:t>Who participates in the training?</w:t>
      </w:r>
    </w:p>
    <w:p w14:paraId="752BC0C2" w14:textId="77777777" w:rsidR="00BD34C7" w:rsidRDefault="00BD34C7" w:rsidP="00BD34C7">
      <w:pPr>
        <w:pStyle w:val="NumberLetterLowercase"/>
        <w:ind w:left="1080"/>
      </w:pPr>
      <w:r>
        <w:t>Is the training in person, online?</w:t>
      </w:r>
    </w:p>
    <w:p w14:paraId="2A8EBC34" w14:textId="77777777" w:rsidR="00BD34C7" w:rsidRDefault="00BD34C7" w:rsidP="00BD34C7">
      <w:pPr>
        <w:pStyle w:val="NumberLetterLowercase"/>
        <w:ind w:left="1080"/>
      </w:pPr>
      <w:r>
        <w:t>How often does the training occur?</w:t>
      </w:r>
    </w:p>
    <w:p w14:paraId="40D6D5C1" w14:textId="77777777" w:rsidR="00BD34C7" w:rsidRDefault="00BD34C7" w:rsidP="00BD34C7">
      <w:pPr>
        <w:pStyle w:val="NumberLetterLowercase"/>
        <w:spacing w:after="240"/>
        <w:ind w:left="1080"/>
      </w:pPr>
      <w:r>
        <w:t>What does the training cover (e.g., screening for exemptions? monitoring for compliance? issuing sanctions?)</w:t>
      </w:r>
    </w:p>
    <w:p w14:paraId="0CD3362B" w14:textId="77777777" w:rsidR="00BD34C7" w:rsidRDefault="00BD34C7" w:rsidP="00BD34C7">
      <w:pPr>
        <w:pStyle w:val="Number1"/>
        <w:ind w:left="720"/>
      </w:pPr>
      <w:r>
        <w:t>How do workers stay up to date on current policies regarding E&amp;T requirements, standards for compliance, and exemptions?</w:t>
      </w:r>
    </w:p>
    <w:p w14:paraId="1DD1B610" w14:textId="77777777" w:rsidR="00BD34C7" w:rsidRPr="008D7780" w:rsidRDefault="00BD34C7" w:rsidP="00BD34C7">
      <w:pPr>
        <w:pStyle w:val="Heading2-IPR"/>
        <w:keepNext w:val="0"/>
      </w:pPr>
      <w:r w:rsidRPr="008D7780">
        <w:t>Intake in E&amp;T Programs</w:t>
      </w:r>
    </w:p>
    <w:p w14:paraId="11423E42" w14:textId="77777777" w:rsidR="00BD34C7" w:rsidRDefault="00BD34C7" w:rsidP="00BD34C7">
      <w:pPr>
        <w:pStyle w:val="BodyText-IPR"/>
      </w:pPr>
      <w:r>
        <w:t>Let’s discuss the procedures for screening, referral, and notification of mandatory clients in E&amp;T services.</w:t>
      </w:r>
    </w:p>
    <w:p w14:paraId="355B3787" w14:textId="77777777" w:rsidR="00BD34C7" w:rsidRDefault="00BD34C7" w:rsidP="0077768C">
      <w:pPr>
        <w:pStyle w:val="Number1"/>
        <w:numPr>
          <w:ilvl w:val="0"/>
          <w:numId w:val="75"/>
        </w:numPr>
        <w:spacing w:after="120"/>
        <w:ind w:left="720"/>
      </w:pPr>
      <w:r>
        <w:t xml:space="preserve">As you know, clients must be screened for Federal, State, and any local exemptions. </w:t>
      </w:r>
      <w:r w:rsidRPr="00F413E4">
        <w:t xml:space="preserve">What is the process for determining whether a SNAP </w:t>
      </w:r>
      <w:r>
        <w:t xml:space="preserve">client </w:t>
      </w:r>
      <w:r w:rsidRPr="00F413E4">
        <w:t>is exempt from the mandatory E&amp;T requirements?</w:t>
      </w:r>
    </w:p>
    <w:p w14:paraId="076E0FD0" w14:textId="77777777" w:rsidR="00BD34C7" w:rsidRDefault="00BD34C7" w:rsidP="0077768C">
      <w:pPr>
        <w:pStyle w:val="NumberLetterLowercase"/>
        <w:numPr>
          <w:ilvl w:val="0"/>
          <w:numId w:val="76"/>
        </w:numPr>
        <w:ind w:left="1080"/>
      </w:pPr>
      <w:r>
        <w:t xml:space="preserve">Do eligibility workers review a list of exemptions with the client, or do they rely on the client to report any barriers they may have? </w:t>
      </w:r>
    </w:p>
    <w:p w14:paraId="246142E8" w14:textId="77777777" w:rsidR="00BD34C7" w:rsidRDefault="00BD34C7" w:rsidP="00BD34C7">
      <w:pPr>
        <w:pStyle w:val="NumberLetterLowercase"/>
        <w:ind w:left="1080"/>
      </w:pPr>
      <w:r>
        <w:t>Does screening occur face to face, or by telephone, or using some other mode of communication?</w:t>
      </w:r>
    </w:p>
    <w:p w14:paraId="4250756E" w14:textId="77777777" w:rsidR="00BD34C7" w:rsidRPr="00D54E18" w:rsidRDefault="00BD34C7" w:rsidP="0077768C">
      <w:pPr>
        <w:pStyle w:val="NumberLetterLowercase"/>
        <w:numPr>
          <w:ilvl w:val="0"/>
          <w:numId w:val="56"/>
        </w:numPr>
        <w:spacing w:after="240"/>
        <w:ind w:left="1080"/>
        <w:rPr>
          <w:i/>
        </w:rPr>
      </w:pPr>
      <w:r>
        <w:t xml:space="preserve">What sorts of guidance or aids do workers use during the screening process, if any? </w:t>
      </w:r>
      <w:r w:rsidRPr="00D54E18">
        <w:rPr>
          <w:i/>
        </w:rPr>
        <w:t>[Request copies.]</w:t>
      </w:r>
    </w:p>
    <w:p w14:paraId="23B5CAD0" w14:textId="77777777" w:rsidR="00BD34C7" w:rsidRDefault="00BD34C7" w:rsidP="0077768C">
      <w:pPr>
        <w:pStyle w:val="Number1"/>
        <w:numPr>
          <w:ilvl w:val="0"/>
          <w:numId w:val="43"/>
        </w:numPr>
        <w:spacing w:after="120"/>
        <w:ind w:left="720"/>
      </w:pPr>
      <w:r>
        <w:t xml:space="preserve">Does the eligibility worker typically make a determination at the time of screening, or is there a delay between the time when the worker gathers relevant information about the client’s circumstances and the actual determination?  </w:t>
      </w:r>
    </w:p>
    <w:p w14:paraId="10325CD7" w14:textId="77777777" w:rsidR="00BD34C7" w:rsidRPr="00BB6FBA" w:rsidRDefault="00BD34C7" w:rsidP="0077768C">
      <w:pPr>
        <w:pStyle w:val="NumberLetterLowercase"/>
        <w:numPr>
          <w:ilvl w:val="0"/>
          <w:numId w:val="77"/>
        </w:numPr>
        <w:ind w:left="1080"/>
      </w:pPr>
      <w:r w:rsidRPr="00BD34C7">
        <w:rPr>
          <w:i/>
        </w:rPr>
        <w:t>[If the worker makes the determination at the time of screening:]</w:t>
      </w:r>
      <w:r w:rsidRPr="00BB6FBA">
        <w:t xml:space="preserve"> What additional information do they provide to the client at that time, aside from letting them know they must participate in E&amp;T services? Do</w:t>
      </w:r>
      <w:r>
        <w:t>es</w:t>
      </w:r>
      <w:r w:rsidRPr="00BB6FBA">
        <w:t xml:space="preserve"> the</w:t>
      </w:r>
      <w:r>
        <w:t xml:space="preserve"> worker</w:t>
      </w:r>
      <w:r w:rsidRPr="00BB6FBA">
        <w:t xml:space="preserve"> direct the</w:t>
      </w:r>
      <w:r>
        <w:t xml:space="preserve"> client</w:t>
      </w:r>
      <w:r w:rsidRPr="00BB6FBA">
        <w:t xml:space="preserve"> to a particular office, give a phone number to call, or a list of E&amp;T providers? Do mandatory participants receive any hard copy or electronic instructions?  </w:t>
      </w:r>
    </w:p>
    <w:p w14:paraId="77205E52" w14:textId="77777777" w:rsidR="00BD34C7" w:rsidRPr="00BB6FBA" w:rsidRDefault="00BD34C7" w:rsidP="0077768C">
      <w:pPr>
        <w:pStyle w:val="NumberLetterLowercase"/>
        <w:numPr>
          <w:ilvl w:val="0"/>
          <w:numId w:val="56"/>
        </w:numPr>
        <w:ind w:left="1080"/>
      </w:pPr>
      <w:r w:rsidRPr="00D54E18">
        <w:rPr>
          <w:i/>
        </w:rPr>
        <w:t>[If there is a delay between screening and determination:]</w:t>
      </w:r>
      <w:r w:rsidRPr="00BB6FBA">
        <w:t xml:space="preserve"> How are clients notified about their E&amp;T status? For example, do they get a notice in the mail, a phone call, an email? What additional information do mandatory participants receive upon learning that they are required to participate in E&amp;T services? For example, are they instructed to schedule an orientation or contact an E&amp;T provider? Do they receive hard copy or electronic instructions?  </w:t>
      </w:r>
    </w:p>
    <w:p w14:paraId="2FCF752A" w14:textId="05CB1C79" w:rsidR="00BD34C7" w:rsidRPr="00D54E18" w:rsidRDefault="00BD34C7" w:rsidP="00BD34C7">
      <w:pPr>
        <w:pStyle w:val="BodyText-IPR"/>
        <w:ind w:left="720"/>
        <w:rPr>
          <w:i/>
        </w:rPr>
      </w:pPr>
      <w:r w:rsidRPr="00D54E18">
        <w:rPr>
          <w:i/>
        </w:rPr>
        <w:t>[Request copies of any notification documents.]</w:t>
      </w:r>
    </w:p>
    <w:p w14:paraId="44CE8C06" w14:textId="77777777" w:rsidR="00BD34C7" w:rsidRDefault="00BD34C7" w:rsidP="00BD34C7">
      <w:pPr>
        <w:pStyle w:val="Number1"/>
        <w:spacing w:after="120"/>
        <w:ind w:left="720"/>
      </w:pPr>
      <w:r>
        <w:t>In your opinion, how complicated or straightforward is the process for determining whether a SNAP client is exempt from mandatory E&amp;T?</w:t>
      </w:r>
    </w:p>
    <w:p w14:paraId="42DE8BC2" w14:textId="77777777" w:rsidR="00BD34C7" w:rsidRDefault="00BD34C7" w:rsidP="00BD34C7">
      <w:pPr>
        <w:pStyle w:val="NumberLetterLowercase"/>
        <w:ind w:left="1080"/>
      </w:pPr>
      <w:r>
        <w:t>Are some exemptions more difficult to screen for than others?</w:t>
      </w:r>
    </w:p>
    <w:p w14:paraId="6EA4798D" w14:textId="77777777" w:rsidR="00BD34C7" w:rsidRDefault="00BD34C7" w:rsidP="00BD34C7">
      <w:pPr>
        <w:pStyle w:val="NumberLetterLowercase"/>
        <w:ind w:left="1080"/>
      </w:pPr>
      <w:r>
        <w:t xml:space="preserve">Can you think of any factors that may contribute to determination errors? </w:t>
      </w:r>
    </w:p>
    <w:p w14:paraId="36D7FB87" w14:textId="77777777" w:rsidR="00BD34C7" w:rsidRDefault="00BD34C7" w:rsidP="00BD34C7">
      <w:pPr>
        <w:pStyle w:val="NumberLetterLowercase"/>
        <w:spacing w:after="240"/>
        <w:ind w:left="1080"/>
      </w:pPr>
      <w:r>
        <w:t>Do you think telephone interviews or task-based systems (i.e., shared case management) affect an eligibility worker’s ability to identify an exemption?</w:t>
      </w:r>
    </w:p>
    <w:p w14:paraId="25A122B6" w14:textId="780819C2" w:rsidR="00BD34C7" w:rsidRDefault="00BD34C7" w:rsidP="00573FAD">
      <w:pPr>
        <w:pStyle w:val="Number1"/>
        <w:ind w:left="720"/>
      </w:pPr>
      <w:r w:rsidRPr="007051D2">
        <w:t>How often does a participant who qualifies for an exemption get referred to E&amp;T?</w:t>
      </w:r>
      <w:r>
        <w:t xml:space="preserve"> </w:t>
      </w:r>
    </w:p>
    <w:p w14:paraId="31BD5AF0" w14:textId="77777777" w:rsidR="00BD34C7" w:rsidRDefault="00BD34C7" w:rsidP="00573FAD">
      <w:pPr>
        <w:pStyle w:val="Number1"/>
        <w:keepNext/>
        <w:spacing w:after="120"/>
        <w:ind w:left="720"/>
      </w:pPr>
      <w:r>
        <w:t>How are incorrect referrals identified? Describe.</w:t>
      </w:r>
    </w:p>
    <w:p w14:paraId="48567337" w14:textId="77777777" w:rsidR="00BD34C7" w:rsidRDefault="00BD34C7" w:rsidP="00573FAD">
      <w:pPr>
        <w:pStyle w:val="NumberLetterLowercase"/>
        <w:keepNext/>
        <w:numPr>
          <w:ilvl w:val="0"/>
          <w:numId w:val="78"/>
        </w:numPr>
        <w:ind w:left="1080"/>
      </w:pPr>
      <w:r>
        <w:t>When a worker makes an incorrect referral, at what point does the worker typically learn he or she made an error?</w:t>
      </w:r>
    </w:p>
    <w:p w14:paraId="378EF081" w14:textId="77777777" w:rsidR="00BD34C7" w:rsidRDefault="00BD34C7" w:rsidP="00BD34C7">
      <w:pPr>
        <w:pStyle w:val="NumberLetterLowercase"/>
        <w:spacing w:after="240"/>
        <w:ind w:left="1080"/>
      </w:pPr>
      <w:r>
        <w:t>How do these errors get corrected?</w:t>
      </w:r>
    </w:p>
    <w:p w14:paraId="01AD5172" w14:textId="77777777" w:rsidR="00BD34C7" w:rsidRDefault="00BD34C7" w:rsidP="00BD34C7">
      <w:pPr>
        <w:pStyle w:val="Number1"/>
        <w:ind w:left="720"/>
      </w:pPr>
      <w:r>
        <w:t xml:space="preserve">Are there any other steps in the intake process that your office is responsible for after making the referral? Please describe.  </w:t>
      </w:r>
    </w:p>
    <w:p w14:paraId="711A27F3" w14:textId="77777777" w:rsidR="00BD34C7" w:rsidRPr="008D7780" w:rsidRDefault="00BD34C7" w:rsidP="00BD34C7">
      <w:pPr>
        <w:pStyle w:val="Heading2-IPR"/>
        <w:keepLines/>
      </w:pPr>
      <w:r w:rsidRPr="008D7780">
        <w:t>E&amp;T Components and Support Services</w:t>
      </w:r>
    </w:p>
    <w:p w14:paraId="137B958F" w14:textId="77777777" w:rsidR="00BD34C7" w:rsidRDefault="00BD34C7" w:rsidP="00BD34C7">
      <w:pPr>
        <w:pStyle w:val="BodyText-IPR"/>
        <w:keepNext/>
        <w:keepLines/>
      </w:pPr>
      <w:r>
        <w:t xml:space="preserve">We’d also like to better understand your relationship with E&amp;T providers and the components and support services that are available to your clients. </w:t>
      </w:r>
      <w:r w:rsidRPr="009E38B2">
        <w:rPr>
          <w:i/>
        </w:rPr>
        <w:t>[Note: Interviewer will know what whether and which providers the office works with based on initial discussions with the State to coordinate the site visit.]</w:t>
      </w:r>
    </w:p>
    <w:p w14:paraId="07255828" w14:textId="77777777" w:rsidR="00BD34C7" w:rsidRDefault="00BD34C7" w:rsidP="0077768C">
      <w:pPr>
        <w:pStyle w:val="Number1"/>
        <w:numPr>
          <w:ilvl w:val="0"/>
          <w:numId w:val="79"/>
        </w:numPr>
        <w:spacing w:after="120"/>
        <w:ind w:left="720"/>
      </w:pPr>
      <w:r>
        <w:t xml:space="preserve">If State has E&amp;T Providers: To begin, I want to make sure I am aware of all the E&amp;T providers that work with SNAP mandatory E&amp;T participants. Can you review that with me? Can you tell me about the services each provider offers?  </w:t>
      </w:r>
    </w:p>
    <w:p w14:paraId="3EB3BBC4" w14:textId="77777777" w:rsidR="00BD34C7" w:rsidRDefault="00BD34C7" w:rsidP="0077768C">
      <w:pPr>
        <w:pStyle w:val="NumberLetterLowercase"/>
        <w:numPr>
          <w:ilvl w:val="0"/>
          <w:numId w:val="80"/>
        </w:numPr>
        <w:tabs>
          <w:tab w:val="left" w:pos="1080"/>
        </w:tabs>
        <w:spacing w:after="240"/>
        <w:ind w:left="1080"/>
      </w:pPr>
      <w:r>
        <w:t>How did each of these providers connect with SNAP—in other words, what prompted your office to begin referring mandatory E&amp;T participants to these partners?</w:t>
      </w:r>
    </w:p>
    <w:p w14:paraId="103721C0" w14:textId="77777777" w:rsidR="00BD34C7" w:rsidRPr="00851077" w:rsidRDefault="00BD34C7" w:rsidP="00BD34C7">
      <w:pPr>
        <w:pStyle w:val="Number1"/>
        <w:ind w:left="720"/>
      </w:pPr>
      <w:r>
        <w:t>How do the SNAP office and E&amp;T providers communicate to coordinate services? How well does this approach work?</w:t>
      </w:r>
    </w:p>
    <w:p w14:paraId="2E168A88" w14:textId="77777777" w:rsidR="00BD34C7" w:rsidRDefault="00BD34C7" w:rsidP="00BD34C7">
      <w:pPr>
        <w:pStyle w:val="Number1"/>
        <w:spacing w:after="120"/>
        <w:ind w:left="720"/>
      </w:pPr>
      <w:r>
        <w:t xml:space="preserve">Can mandatory E&amp;T participants choose among various E&amp;T services, or do they get placed or assigned to a particular service?  </w:t>
      </w:r>
    </w:p>
    <w:p w14:paraId="31CD5DB2" w14:textId="77777777" w:rsidR="00BD34C7" w:rsidRDefault="00BD34C7" w:rsidP="001B73E6">
      <w:pPr>
        <w:pStyle w:val="NumberLetterLowercase"/>
        <w:numPr>
          <w:ilvl w:val="0"/>
          <w:numId w:val="81"/>
        </w:numPr>
        <w:spacing w:after="240"/>
        <w:ind w:left="1080"/>
      </w:pPr>
      <w:r w:rsidRPr="00BD34C7">
        <w:rPr>
          <w:i/>
        </w:rPr>
        <w:t xml:space="preserve">[If they can choose among various services:] </w:t>
      </w:r>
      <w:r>
        <w:t>H</w:t>
      </w:r>
      <w:r w:rsidRPr="00874280">
        <w:t>av</w:t>
      </w:r>
      <w:r>
        <w:t xml:space="preserve">e you found that some services </w:t>
      </w:r>
      <w:r w:rsidRPr="00874280">
        <w:t>are more “in demand” or more heavily used than others? Are there some services that mandatory participants never or rarely choose?</w:t>
      </w:r>
      <w:r>
        <w:t xml:space="preserve"> </w:t>
      </w:r>
      <w:r w:rsidRPr="00D1079C">
        <w:t>What do you think accounts for such differences?</w:t>
      </w:r>
    </w:p>
    <w:p w14:paraId="2E904AC9" w14:textId="77777777" w:rsidR="00BD34C7" w:rsidRDefault="00BD34C7" w:rsidP="00BD34C7">
      <w:pPr>
        <w:pStyle w:val="Number1"/>
        <w:spacing w:after="120"/>
        <w:ind w:left="720"/>
      </w:pPr>
      <w:r>
        <w:t xml:space="preserve">What supports, if any, does your office provide to mandatory E&amp;T clients? </w:t>
      </w:r>
    </w:p>
    <w:p w14:paraId="7091C1AE" w14:textId="77777777" w:rsidR="00BD34C7" w:rsidRDefault="00BD34C7" w:rsidP="0077768C">
      <w:pPr>
        <w:pStyle w:val="NumberLetterLowercase"/>
        <w:numPr>
          <w:ilvl w:val="0"/>
          <w:numId w:val="82"/>
        </w:numPr>
        <w:ind w:left="1080"/>
      </w:pPr>
      <w:r>
        <w:t>What supports do they most commonly need?</w:t>
      </w:r>
    </w:p>
    <w:p w14:paraId="22C0270D" w14:textId="77777777" w:rsidR="00BD34C7" w:rsidRDefault="00BD34C7" w:rsidP="0077768C">
      <w:pPr>
        <w:pStyle w:val="NumberLetterLowercase"/>
        <w:numPr>
          <w:ilvl w:val="0"/>
          <w:numId w:val="56"/>
        </w:numPr>
        <w:ind w:left="1080"/>
      </w:pPr>
      <w:r>
        <w:t>How do clients learn about the supportive services that are available? Do they have to ask for them, or does the worker describe them to the client? When are participants informed about these supports?</w:t>
      </w:r>
    </w:p>
    <w:p w14:paraId="40A6D458" w14:textId="77777777" w:rsidR="00BD34C7" w:rsidRDefault="00BD34C7" w:rsidP="0077768C">
      <w:pPr>
        <w:pStyle w:val="NumberLetterLowercase"/>
        <w:numPr>
          <w:ilvl w:val="0"/>
          <w:numId w:val="56"/>
        </w:numPr>
        <w:spacing w:after="240"/>
        <w:ind w:left="1080"/>
      </w:pPr>
      <w:r>
        <w:t xml:space="preserve">What do your workers tell clients about participant reimbursements? Do you think all workers let participants know that they are exempt from E&amp;T if costs exceed supports? </w:t>
      </w:r>
    </w:p>
    <w:p w14:paraId="5B2D1DC4" w14:textId="77777777" w:rsidR="00BD34C7" w:rsidRDefault="00BD34C7" w:rsidP="00BD34C7">
      <w:pPr>
        <w:pStyle w:val="Number1"/>
        <w:spacing w:after="120"/>
        <w:ind w:left="720"/>
      </w:pPr>
      <w:r>
        <w:t xml:space="preserve">To what extent do you think the supports offered by your office and the providers cover the costs associated with participating in the program? </w:t>
      </w:r>
    </w:p>
    <w:p w14:paraId="486D521D" w14:textId="4B01FC53" w:rsidR="00BD34C7" w:rsidRDefault="00BD34C7" w:rsidP="00916DF9">
      <w:pPr>
        <w:pStyle w:val="NumberLetterLowercase"/>
        <w:numPr>
          <w:ilvl w:val="0"/>
          <w:numId w:val="83"/>
        </w:numPr>
        <w:spacing w:after="240"/>
        <w:ind w:left="1080"/>
      </w:pPr>
      <w:r>
        <w:t>How does your office determine whether a participant should be exempt from participating in E&amp;T because of the cost?</w:t>
      </w:r>
    </w:p>
    <w:p w14:paraId="24F3F3D6" w14:textId="77777777" w:rsidR="00BD34C7" w:rsidRDefault="00BD34C7" w:rsidP="00916DF9">
      <w:pPr>
        <w:pStyle w:val="Heading2-IPR"/>
      </w:pPr>
      <w:r>
        <w:t>Local Capacity</w:t>
      </w:r>
    </w:p>
    <w:p w14:paraId="3DDE0F4A" w14:textId="77777777" w:rsidR="00BD34C7" w:rsidRDefault="00BD34C7" w:rsidP="0077768C">
      <w:pPr>
        <w:pStyle w:val="Number1"/>
        <w:numPr>
          <w:ilvl w:val="0"/>
          <w:numId w:val="84"/>
        </w:numPr>
        <w:spacing w:after="120"/>
        <w:ind w:left="720"/>
      </w:pPr>
      <w:r>
        <w:t xml:space="preserve">Does your office currently have sufficient resources and capacity to serve mandatory E&amp;T clients, including required participant reimbursements? </w:t>
      </w:r>
    </w:p>
    <w:p w14:paraId="0AFD6CB7" w14:textId="77777777" w:rsidR="00BD34C7" w:rsidRDefault="00BD34C7" w:rsidP="0077768C">
      <w:pPr>
        <w:pStyle w:val="NumberLetterLowercase"/>
        <w:numPr>
          <w:ilvl w:val="0"/>
          <w:numId w:val="85"/>
        </w:numPr>
        <w:ind w:left="1080"/>
      </w:pPr>
      <w:r w:rsidRPr="00BD34C7">
        <w:rPr>
          <w:i/>
        </w:rPr>
        <w:t>[If insufficient resources, ask:]</w:t>
      </w:r>
      <w:r>
        <w:t xml:space="preserve"> What resources are you lacking? How does this affect the services you provide?</w:t>
      </w:r>
    </w:p>
    <w:p w14:paraId="3740725C" w14:textId="77777777" w:rsidR="00BD34C7" w:rsidRDefault="00BD34C7" w:rsidP="00BD34C7">
      <w:pPr>
        <w:pStyle w:val="NumberLetterLowercase"/>
        <w:ind w:left="1080"/>
      </w:pPr>
      <w:r>
        <w:t>What would happen if participation reached 100 percent?</w:t>
      </w:r>
    </w:p>
    <w:p w14:paraId="3E701102" w14:textId="77777777" w:rsidR="00BD34C7" w:rsidRDefault="00BD34C7" w:rsidP="0077768C">
      <w:pPr>
        <w:pStyle w:val="BodyText-IPR"/>
        <w:numPr>
          <w:ilvl w:val="2"/>
          <w:numId w:val="67"/>
        </w:numPr>
        <w:ind w:left="1440" w:hanging="360"/>
      </w:pPr>
      <w:r>
        <w:t>What additional resources would your office need?</w:t>
      </w:r>
    </w:p>
    <w:p w14:paraId="6C494E8B" w14:textId="77777777" w:rsidR="00BD34C7" w:rsidRDefault="00BD34C7" w:rsidP="00BD34C7">
      <w:pPr>
        <w:pStyle w:val="Number1"/>
        <w:spacing w:after="120"/>
        <w:ind w:left="720"/>
      </w:pPr>
      <w:r>
        <w:t xml:space="preserve">Do you think the local E&amp;T providers have the collective capacity to serve the entire mandatory SNAP E&amp;T population? </w:t>
      </w:r>
    </w:p>
    <w:p w14:paraId="1F26DE03" w14:textId="77777777" w:rsidR="00841914" w:rsidRDefault="00BD34C7" w:rsidP="00841914">
      <w:pPr>
        <w:pStyle w:val="NumberLetterLowercase"/>
        <w:numPr>
          <w:ilvl w:val="0"/>
          <w:numId w:val="86"/>
        </w:numPr>
        <w:ind w:left="1080"/>
      </w:pPr>
      <w:r w:rsidRPr="00BD34C7">
        <w:rPr>
          <w:i/>
        </w:rPr>
        <w:t>[If providers are used, ask:]</w:t>
      </w:r>
      <w:r>
        <w:t xml:space="preserve"> Are some providers limited in the number of clients they can serve? </w:t>
      </w:r>
    </w:p>
    <w:p w14:paraId="4FDA801F" w14:textId="311FD077" w:rsidR="00BD34C7" w:rsidRDefault="00BD34C7" w:rsidP="00841914">
      <w:pPr>
        <w:pStyle w:val="NumberLetterLowercase"/>
        <w:numPr>
          <w:ilvl w:val="0"/>
          <w:numId w:val="86"/>
        </w:numPr>
        <w:spacing w:after="240"/>
        <w:ind w:left="1080"/>
      </w:pPr>
      <w:r w:rsidRPr="00841914">
        <w:rPr>
          <w:i/>
        </w:rPr>
        <w:t>[If participants can choose components, ask:]</w:t>
      </w:r>
      <w:r>
        <w:t xml:space="preserve"> Have you seen demand for a particular component exceed the providers’ capacity?</w:t>
      </w:r>
    </w:p>
    <w:p w14:paraId="0C7207B9" w14:textId="77777777" w:rsidR="00BD34C7" w:rsidRPr="008D7780" w:rsidRDefault="00BD34C7" w:rsidP="00BD34C7">
      <w:pPr>
        <w:pStyle w:val="Heading2-IPR"/>
        <w:keepNext w:val="0"/>
      </w:pPr>
      <w:r w:rsidRPr="008D7780">
        <w:t>Compliance and Sanctions</w:t>
      </w:r>
    </w:p>
    <w:p w14:paraId="0D9EEB40" w14:textId="77777777" w:rsidR="00BD34C7" w:rsidRDefault="00BD34C7" w:rsidP="00BD34C7">
      <w:pPr>
        <w:pStyle w:val="BodyText-IPR"/>
      </w:pPr>
      <w:r>
        <w:t>Next I’d like to talk about potential “dropoff” points in the process, where a mandatory participant is at risk of being found noncompliant with the E&amp;T requirements.</w:t>
      </w:r>
    </w:p>
    <w:p w14:paraId="24B39BB7" w14:textId="77777777" w:rsidR="00BD34C7" w:rsidRPr="0096405A" w:rsidRDefault="00BD34C7" w:rsidP="0077768C">
      <w:pPr>
        <w:pStyle w:val="Number1"/>
        <w:numPr>
          <w:ilvl w:val="0"/>
          <w:numId w:val="87"/>
        </w:numPr>
        <w:ind w:left="720"/>
      </w:pPr>
      <w:r w:rsidRPr="0096405A">
        <w:t xml:space="preserve">What are the participation requirements for </w:t>
      </w:r>
      <w:r>
        <w:t>clients</w:t>
      </w:r>
      <w:r w:rsidRPr="0096405A">
        <w:t xml:space="preserve"> in order to remain compliant? </w:t>
      </w:r>
      <w:r w:rsidRPr="0077768C">
        <w:rPr>
          <w:i/>
        </w:rPr>
        <w:t>[Probe for:]</w:t>
      </w:r>
      <w:r>
        <w:t xml:space="preserve"> </w:t>
      </w:r>
      <w:r w:rsidRPr="0096405A">
        <w:t xml:space="preserve">How many days or hours are </w:t>
      </w:r>
      <w:r>
        <w:t xml:space="preserve">they </w:t>
      </w:r>
      <w:r w:rsidRPr="0096405A">
        <w:t xml:space="preserve">required to participate? </w:t>
      </w:r>
      <w:r>
        <w:t>What steps are they required to take?</w:t>
      </w:r>
    </w:p>
    <w:p w14:paraId="19698E6E" w14:textId="77777777" w:rsidR="00BD34C7" w:rsidRDefault="00BD34C7" w:rsidP="0077768C">
      <w:pPr>
        <w:pStyle w:val="Number1"/>
        <w:numPr>
          <w:ilvl w:val="0"/>
          <w:numId w:val="43"/>
        </w:numPr>
        <w:ind w:left="720"/>
      </w:pPr>
      <w:r>
        <w:t>How do you track how clients are meeting their E&amp;T requirements?</w:t>
      </w:r>
    </w:p>
    <w:p w14:paraId="0189C85D" w14:textId="77777777" w:rsidR="00BD34C7" w:rsidRDefault="00BD34C7" w:rsidP="00BD34C7">
      <w:pPr>
        <w:pStyle w:val="Number1"/>
        <w:spacing w:after="120"/>
        <w:ind w:left="720"/>
      </w:pPr>
      <w:r>
        <w:t>How do E&amp;T providers track whether clients are meeting their E&amp;T requirements?</w:t>
      </w:r>
    </w:p>
    <w:p w14:paraId="1DD84651" w14:textId="77777777" w:rsidR="00BD34C7" w:rsidRDefault="00BD34C7" w:rsidP="0077768C">
      <w:pPr>
        <w:pStyle w:val="NumberLetterLowercase"/>
        <w:numPr>
          <w:ilvl w:val="0"/>
          <w:numId w:val="88"/>
        </w:numPr>
        <w:ind w:left="1080"/>
      </w:pPr>
      <w:r>
        <w:t>Do they track who is referred versus who shows up? How?</w:t>
      </w:r>
    </w:p>
    <w:p w14:paraId="0D0E638D" w14:textId="77777777" w:rsidR="00BD34C7" w:rsidRDefault="00BD34C7" w:rsidP="00841914">
      <w:pPr>
        <w:pStyle w:val="NumberLetterLowercase"/>
        <w:ind w:left="1080"/>
      </w:pPr>
      <w:r>
        <w:t>Do they track ongoing participation? How?</w:t>
      </w:r>
    </w:p>
    <w:p w14:paraId="7C0DDA32" w14:textId="77777777" w:rsidR="00BD34C7" w:rsidRDefault="00BD34C7" w:rsidP="00BD34C7">
      <w:pPr>
        <w:pStyle w:val="NumberLetterLowercase"/>
        <w:ind w:left="1080"/>
      </w:pPr>
      <w:r>
        <w:t xml:space="preserve">How well do you think providers are tracking clients? Please explain. </w:t>
      </w:r>
    </w:p>
    <w:p w14:paraId="3A789AAD" w14:textId="77777777" w:rsidR="00BD34C7" w:rsidRDefault="00BD34C7" w:rsidP="00BD34C7">
      <w:pPr>
        <w:pStyle w:val="NumberLetterLowercase"/>
        <w:spacing w:after="240"/>
        <w:ind w:left="1080"/>
      </w:pPr>
      <w:r>
        <w:t>Do providers have difficulty tracking certain acts of noncompliance? Is participation more difficult to track for certain components?</w:t>
      </w:r>
    </w:p>
    <w:p w14:paraId="3FD2AD4C" w14:textId="77777777" w:rsidR="00BD34C7" w:rsidRDefault="00BD34C7" w:rsidP="00BD34C7">
      <w:pPr>
        <w:pStyle w:val="Number1"/>
        <w:ind w:left="720"/>
      </w:pPr>
      <w:r>
        <w:t xml:space="preserve">What information do providers report to your office? How? </w:t>
      </w:r>
      <w:r w:rsidRPr="00F16111">
        <w:rPr>
          <w:i/>
        </w:rPr>
        <w:t>[Probe for:]</w:t>
      </w:r>
      <w:r>
        <w:t xml:space="preserve"> What component the client is enrolled in? If they complete the program? Receive a credential or certificate? Enroll in another component? Get a job?</w:t>
      </w:r>
    </w:p>
    <w:p w14:paraId="104F1D45" w14:textId="77777777" w:rsidR="00BD34C7" w:rsidRDefault="00BD34C7" w:rsidP="00BD34C7">
      <w:pPr>
        <w:pStyle w:val="Number1"/>
        <w:spacing w:after="120"/>
        <w:ind w:left="720"/>
      </w:pPr>
      <w:r>
        <w:t>How do providers report noncompliance to your office?</w:t>
      </w:r>
    </w:p>
    <w:p w14:paraId="46229FAE" w14:textId="77777777" w:rsidR="00BD34C7" w:rsidRDefault="00BD34C7" w:rsidP="0077768C">
      <w:pPr>
        <w:pStyle w:val="NumberLetterLowercase"/>
        <w:numPr>
          <w:ilvl w:val="0"/>
          <w:numId w:val="89"/>
        </w:numPr>
        <w:tabs>
          <w:tab w:val="left" w:pos="1080"/>
        </w:tabs>
        <w:ind w:left="1080"/>
      </w:pPr>
      <w:r>
        <w:t xml:space="preserve">What other information do they report? </w:t>
      </w:r>
    </w:p>
    <w:p w14:paraId="3954B838" w14:textId="77777777" w:rsidR="00BD34C7" w:rsidRDefault="00BD34C7" w:rsidP="00BD34C7">
      <w:pPr>
        <w:pStyle w:val="NumberLetterLowercase"/>
        <w:spacing w:after="240"/>
        <w:ind w:left="1080"/>
      </w:pPr>
      <w:r>
        <w:t>How frequently do they provide data?</w:t>
      </w:r>
    </w:p>
    <w:p w14:paraId="022C064D" w14:textId="77777777" w:rsidR="00BD34C7" w:rsidRDefault="00BD34C7" w:rsidP="0077768C">
      <w:pPr>
        <w:pStyle w:val="Number1"/>
        <w:keepNext/>
        <w:spacing w:after="120"/>
        <w:ind w:left="720"/>
      </w:pPr>
      <w:r>
        <w:t xml:space="preserve">Have you ever had difficulties with any providers? Describe. </w:t>
      </w:r>
    </w:p>
    <w:p w14:paraId="6DFA7629" w14:textId="77777777" w:rsidR="00BD34C7" w:rsidRPr="0035651D" w:rsidRDefault="00BD34C7" w:rsidP="0077768C">
      <w:pPr>
        <w:pStyle w:val="NumberLetterLowercase"/>
        <w:numPr>
          <w:ilvl w:val="0"/>
          <w:numId w:val="90"/>
        </w:numPr>
        <w:ind w:left="1080"/>
      </w:pPr>
      <w:r>
        <w:t>How did you address the difficulties?</w:t>
      </w:r>
    </w:p>
    <w:p w14:paraId="3C93F9F5" w14:textId="77777777" w:rsidR="00BD34C7" w:rsidRDefault="00BD34C7" w:rsidP="00BD34C7">
      <w:pPr>
        <w:pStyle w:val="Number1"/>
        <w:spacing w:after="120"/>
        <w:ind w:left="720"/>
      </w:pPr>
      <w:r w:rsidRPr="00D54E18">
        <w:rPr>
          <w:i/>
        </w:rPr>
        <w:t>[If State offers conciliation process, ask:]</w:t>
      </w:r>
      <w:r>
        <w:t xml:space="preserve"> Can you describe your conciliation process for noncompliant clients? </w:t>
      </w:r>
      <w:r w:rsidRPr="00F16111">
        <w:rPr>
          <w:i/>
        </w:rPr>
        <w:t xml:space="preserve">[Probe for:] </w:t>
      </w:r>
      <w:r>
        <w:t>When does conciliation happen—before the Notice of Adverse Action (NOAA) goes out? As part of the NOAA?</w:t>
      </w:r>
    </w:p>
    <w:p w14:paraId="13E90E8A" w14:textId="77777777" w:rsidR="00BD34C7" w:rsidRDefault="00BD34C7" w:rsidP="0077768C">
      <w:pPr>
        <w:pStyle w:val="NumberLetterLowercase"/>
        <w:numPr>
          <w:ilvl w:val="0"/>
          <w:numId w:val="91"/>
        </w:numPr>
        <w:ind w:left="1080"/>
      </w:pPr>
      <w:r>
        <w:t>How long is the conciliation period?</w:t>
      </w:r>
    </w:p>
    <w:p w14:paraId="6EDF7223" w14:textId="77777777" w:rsidR="00BD34C7" w:rsidRDefault="00BD34C7" w:rsidP="00BD34C7">
      <w:pPr>
        <w:pStyle w:val="NumberLetterLowercase"/>
        <w:spacing w:after="240"/>
        <w:ind w:left="1080"/>
      </w:pPr>
      <w:r>
        <w:t>How does your office determine whether a client comes into compliance? What information do you use?</w:t>
      </w:r>
    </w:p>
    <w:p w14:paraId="0D2A96CA" w14:textId="77777777" w:rsidR="00BD34C7" w:rsidRDefault="00BD34C7" w:rsidP="00BD34C7">
      <w:pPr>
        <w:pStyle w:val="Number1"/>
        <w:spacing w:after="120"/>
        <w:ind w:left="720"/>
      </w:pPr>
      <w:r>
        <w:t xml:space="preserve">How and when do SNAP workers determine “good cause” for noncompliant clients? </w:t>
      </w:r>
    </w:p>
    <w:p w14:paraId="35E7706A" w14:textId="77777777" w:rsidR="00BD34C7" w:rsidRDefault="00BD34C7" w:rsidP="0077768C">
      <w:pPr>
        <w:pStyle w:val="NumberLetterLowercase"/>
        <w:numPr>
          <w:ilvl w:val="0"/>
          <w:numId w:val="92"/>
        </w:numPr>
        <w:ind w:left="1080"/>
      </w:pPr>
      <w:r>
        <w:t>Do they make the determination themselves or rely on the client to demonstrate good cause?</w:t>
      </w:r>
    </w:p>
    <w:p w14:paraId="0AD072B8" w14:textId="77777777" w:rsidR="00BD34C7" w:rsidRDefault="00BD34C7" w:rsidP="00BD34C7">
      <w:pPr>
        <w:pStyle w:val="NumberLetterLowercase"/>
        <w:spacing w:after="240"/>
        <w:ind w:left="1080"/>
      </w:pPr>
      <w:r>
        <w:t>Do workers ever use information from providers when determining good cause? From employers? Please describe.</w:t>
      </w:r>
    </w:p>
    <w:p w14:paraId="79CDB902" w14:textId="77777777" w:rsidR="00BD34C7" w:rsidRDefault="00BD34C7" w:rsidP="00BD34C7">
      <w:pPr>
        <w:pStyle w:val="Number1"/>
        <w:spacing w:after="120"/>
        <w:ind w:left="720"/>
      </w:pPr>
      <w:r>
        <w:t xml:space="preserve">Let’s talk about NOAAs. What sorts of questions do clients ask about NOAAs? </w:t>
      </w:r>
    </w:p>
    <w:p w14:paraId="643F7C75" w14:textId="77777777" w:rsidR="00BD34C7" w:rsidRDefault="00BD34C7" w:rsidP="0077768C">
      <w:pPr>
        <w:pStyle w:val="NumberLetterLowercase"/>
        <w:numPr>
          <w:ilvl w:val="0"/>
          <w:numId w:val="93"/>
        </w:numPr>
        <w:ind w:left="1080"/>
      </w:pPr>
      <w:r>
        <w:t>Are there are any parts of NOAAs that clients seem to have difficulty understanding?</w:t>
      </w:r>
    </w:p>
    <w:p w14:paraId="72968292" w14:textId="77777777" w:rsidR="00BD34C7" w:rsidRPr="00D54E18" w:rsidRDefault="00BD34C7" w:rsidP="00BD34C7">
      <w:pPr>
        <w:pStyle w:val="BodyText-IPR"/>
        <w:ind w:left="720"/>
        <w:rPr>
          <w:i/>
        </w:rPr>
      </w:pPr>
      <w:r w:rsidRPr="00D54E18">
        <w:rPr>
          <w:i/>
        </w:rPr>
        <w:t>[Request copies of NOAAs if haven’t already.]</w:t>
      </w:r>
    </w:p>
    <w:p w14:paraId="131C14BA" w14:textId="77777777" w:rsidR="00BD34C7" w:rsidRDefault="00BD34C7" w:rsidP="00BD34C7">
      <w:pPr>
        <w:pStyle w:val="Number1"/>
        <w:ind w:left="720"/>
      </w:pPr>
      <w:r>
        <w:t xml:space="preserve"> As far as you know, what are some of the reasons clients don’t comply with the requirements outlined in a NOAA before being sanctioned?</w:t>
      </w:r>
    </w:p>
    <w:p w14:paraId="3753D673" w14:textId="77777777" w:rsidR="00BD34C7" w:rsidRDefault="00BD34C7" w:rsidP="00BD34C7">
      <w:pPr>
        <w:pStyle w:val="Number1"/>
        <w:spacing w:after="120"/>
        <w:ind w:left="720"/>
      </w:pPr>
      <w:r>
        <w:t>At what step in the process do most sanctions occur in your office</w:t>
      </w:r>
      <w:r w:rsidRPr="00C05315">
        <w:t xml:space="preserve"> </w:t>
      </w:r>
      <w:r>
        <w:t xml:space="preserve">(e.g., between screening and E&amp;T orientation, between orientation and participation in activities)? </w:t>
      </w:r>
    </w:p>
    <w:p w14:paraId="2656BA11" w14:textId="77777777" w:rsidR="00BD34C7" w:rsidRDefault="00BD34C7" w:rsidP="0077768C">
      <w:pPr>
        <w:pStyle w:val="NumberLetterLowercase"/>
        <w:numPr>
          <w:ilvl w:val="0"/>
          <w:numId w:val="94"/>
        </w:numPr>
        <w:spacing w:after="240"/>
        <w:ind w:left="1080"/>
      </w:pPr>
      <w:r w:rsidRPr="00C05315">
        <w:t xml:space="preserve">Can you think of anything that could be done to reduce the likelihood of </w:t>
      </w:r>
      <w:r>
        <w:t>noncompliance at that point</w:t>
      </w:r>
      <w:r w:rsidRPr="00C05315">
        <w:t>?</w:t>
      </w:r>
    </w:p>
    <w:p w14:paraId="682CF22B" w14:textId="77777777" w:rsidR="00BD34C7" w:rsidRPr="0035651D" w:rsidRDefault="00BD34C7" w:rsidP="00BD34C7">
      <w:pPr>
        <w:pStyle w:val="Number1"/>
        <w:spacing w:after="120"/>
        <w:ind w:left="720"/>
      </w:pPr>
      <w:r>
        <w:t>W</w:t>
      </w:r>
      <w:r w:rsidRPr="004C5B66">
        <w:t xml:space="preserve">hat barriers </w:t>
      </w:r>
      <w:r>
        <w:t xml:space="preserve">do noncompliant mandatory E&amp;T clients most commonly </w:t>
      </w:r>
      <w:r w:rsidRPr="004C5B66">
        <w:t>report for not being able to comply upfront</w:t>
      </w:r>
      <w:r>
        <w:t xml:space="preserve"> (i.e., before entering E&amp;T)</w:t>
      </w:r>
      <w:r w:rsidRPr="004C5B66">
        <w:t xml:space="preserve">? </w:t>
      </w:r>
    </w:p>
    <w:p w14:paraId="1F534D37" w14:textId="77777777" w:rsidR="00BD34C7" w:rsidRDefault="00BD34C7" w:rsidP="0077768C">
      <w:pPr>
        <w:pStyle w:val="NumberLetterLowercase"/>
        <w:numPr>
          <w:ilvl w:val="0"/>
          <w:numId w:val="95"/>
        </w:numPr>
        <w:spacing w:after="240"/>
        <w:ind w:left="1080"/>
      </w:pPr>
      <w:r w:rsidRPr="004C5B66">
        <w:t xml:space="preserve">What do you think are the challenges or obstacles mandatory SNAP E&amp;T </w:t>
      </w:r>
      <w:r>
        <w:t>clients</w:t>
      </w:r>
      <w:r w:rsidRPr="004C5B66">
        <w:t xml:space="preserve"> face in sustaining participation?</w:t>
      </w:r>
    </w:p>
    <w:p w14:paraId="59C5F88B" w14:textId="77777777" w:rsidR="00BD34C7" w:rsidRDefault="00BD34C7" w:rsidP="00BD34C7">
      <w:pPr>
        <w:pStyle w:val="Number1"/>
        <w:spacing w:after="120"/>
        <w:ind w:left="720"/>
      </w:pPr>
      <w:r>
        <w:t>Are clients more or less likely to be sanctioned depending on the component they are assigned to? If so, how would you explain this variation?</w:t>
      </w:r>
    </w:p>
    <w:p w14:paraId="1ADCC3DD" w14:textId="77777777" w:rsidR="00BD34C7" w:rsidRDefault="00BD34C7" w:rsidP="0077768C">
      <w:pPr>
        <w:pStyle w:val="NumberLetterLowercase"/>
        <w:numPr>
          <w:ilvl w:val="0"/>
          <w:numId w:val="96"/>
        </w:numPr>
        <w:spacing w:after="240"/>
        <w:ind w:left="1080"/>
      </w:pPr>
      <w:r>
        <w:t>Do certain components require more time and/or effort to meet compliance requirements? Please explain.</w:t>
      </w:r>
    </w:p>
    <w:p w14:paraId="2252C72F" w14:textId="77777777" w:rsidR="00BD34C7" w:rsidRPr="00925ABC" w:rsidRDefault="00BD34C7" w:rsidP="00BD34C7">
      <w:pPr>
        <w:pStyle w:val="Number1"/>
        <w:ind w:left="720"/>
      </w:pPr>
      <w:r>
        <w:t>Do participant reporting requirements vary between components? Please explain.</w:t>
      </w:r>
    </w:p>
    <w:p w14:paraId="5CB01E01" w14:textId="77777777" w:rsidR="00BD34C7" w:rsidRDefault="00BD34C7" w:rsidP="00BD34C7">
      <w:pPr>
        <w:pStyle w:val="Number1"/>
        <w:ind w:left="720"/>
      </w:pPr>
      <w:r w:rsidRPr="002432C9">
        <w:t>How does your office track and report sanctions to the State?</w:t>
      </w:r>
    </w:p>
    <w:p w14:paraId="6B7BF496" w14:textId="77777777" w:rsidR="00BD34C7" w:rsidRDefault="00BD34C7" w:rsidP="00BD34C7">
      <w:pPr>
        <w:pStyle w:val="Number1"/>
        <w:spacing w:after="120"/>
        <w:ind w:left="720"/>
      </w:pPr>
      <w:r w:rsidRPr="00813206">
        <w:t xml:space="preserve">How does your office monitor </w:t>
      </w:r>
      <w:r>
        <w:t>whether</w:t>
      </w:r>
      <w:r w:rsidRPr="00813206">
        <w:t xml:space="preserve"> sanction</w:t>
      </w:r>
      <w:r>
        <w:t>s are made correctly, if at all?</w:t>
      </w:r>
    </w:p>
    <w:p w14:paraId="2CAC1AB6" w14:textId="16E89281" w:rsidR="00BD34C7" w:rsidRDefault="00BD34C7" w:rsidP="00841914">
      <w:pPr>
        <w:pStyle w:val="NumberLetterLowercase"/>
        <w:numPr>
          <w:ilvl w:val="0"/>
          <w:numId w:val="0"/>
        </w:numPr>
        <w:spacing w:after="240"/>
        <w:ind w:left="360" w:firstLine="360"/>
      </w:pPr>
      <w:r w:rsidRPr="002432C9">
        <w:t xml:space="preserve">Do you ever conduct case reviews of sanctioned cases? </w:t>
      </w:r>
      <w:r w:rsidRPr="00CD42FA">
        <w:t xml:space="preserve">How are these </w:t>
      </w:r>
      <w:r>
        <w:t xml:space="preserve">reviews </w:t>
      </w:r>
      <w:r w:rsidRPr="00CD42FA">
        <w:t>conducted?</w:t>
      </w:r>
    </w:p>
    <w:p w14:paraId="6189818C" w14:textId="77777777" w:rsidR="00BD34C7" w:rsidRDefault="00BD34C7" w:rsidP="00841914">
      <w:pPr>
        <w:pStyle w:val="Number1"/>
        <w:keepNext/>
        <w:spacing w:after="120"/>
        <w:ind w:left="720"/>
      </w:pPr>
      <w:r>
        <w:t>How frequently would you say mandatory E&amp;T clients leave the program because they…</w:t>
      </w:r>
    </w:p>
    <w:p w14:paraId="733BB1FF" w14:textId="77777777" w:rsidR="00BD34C7" w:rsidRDefault="00BD34C7" w:rsidP="00841914">
      <w:pPr>
        <w:pStyle w:val="NumberLetterLowercase"/>
        <w:keepNext/>
        <w:numPr>
          <w:ilvl w:val="0"/>
          <w:numId w:val="97"/>
        </w:numPr>
        <w:ind w:left="1080"/>
      </w:pPr>
      <w:r>
        <w:t>Are sanctioned for noncompliance?</w:t>
      </w:r>
    </w:p>
    <w:p w14:paraId="5428712E" w14:textId="77777777" w:rsidR="00BD34C7" w:rsidRDefault="00BD34C7" w:rsidP="00BD34C7">
      <w:pPr>
        <w:pStyle w:val="NumberLetterLowercase"/>
        <w:ind w:left="1080"/>
      </w:pPr>
      <w:r>
        <w:t>Do not meet the deadline to recertify?</w:t>
      </w:r>
    </w:p>
    <w:p w14:paraId="2E8AE0FB" w14:textId="77777777" w:rsidR="00BD34C7" w:rsidRDefault="00BD34C7" w:rsidP="00BD34C7">
      <w:pPr>
        <w:pStyle w:val="NumberLetterLowercase"/>
        <w:spacing w:after="240"/>
        <w:ind w:left="1080"/>
      </w:pPr>
      <w:r>
        <w:t>Begin earning wages above the threshold to qualify for SNAP?</w:t>
      </w:r>
    </w:p>
    <w:p w14:paraId="20E5CCE9" w14:textId="77777777" w:rsidR="00BD34C7" w:rsidRPr="0077768C" w:rsidRDefault="00BD34C7" w:rsidP="00BD34C7">
      <w:pPr>
        <w:pStyle w:val="Heading2-IPR"/>
        <w:keepNext w:val="0"/>
      </w:pPr>
      <w:r w:rsidRPr="0077768C">
        <w:t>Monitoring Effectiveness of E&amp;T Services</w:t>
      </w:r>
    </w:p>
    <w:p w14:paraId="2AF2C450" w14:textId="77777777" w:rsidR="00BD34C7" w:rsidRDefault="00BD34C7" w:rsidP="0077768C">
      <w:pPr>
        <w:pStyle w:val="Number1"/>
        <w:numPr>
          <w:ilvl w:val="0"/>
          <w:numId w:val="98"/>
        </w:numPr>
        <w:spacing w:after="120"/>
        <w:ind w:left="720"/>
      </w:pPr>
      <w:r>
        <w:t xml:space="preserve">How does your office track what happens to a mandatory E&amp;T participant once he or she is referred to E&amp;T?  </w:t>
      </w:r>
    </w:p>
    <w:p w14:paraId="3E61F758" w14:textId="77777777" w:rsidR="00BD34C7" w:rsidRDefault="00BD34C7" w:rsidP="0077768C">
      <w:pPr>
        <w:pStyle w:val="NumberLetterLowercase"/>
        <w:numPr>
          <w:ilvl w:val="0"/>
          <w:numId w:val="99"/>
        </w:numPr>
        <w:tabs>
          <w:tab w:val="left" w:pos="1080"/>
        </w:tabs>
        <w:spacing w:after="240"/>
        <w:ind w:left="1080"/>
      </w:pPr>
      <w:r>
        <w:t>Do you or the providers monitor the employment trajectory or the types of jobs clients secure following their participation in E&amp;T? Describe.</w:t>
      </w:r>
    </w:p>
    <w:p w14:paraId="4F5AD358" w14:textId="77777777" w:rsidR="00BD34C7" w:rsidRPr="0096405A" w:rsidRDefault="00BD34C7" w:rsidP="0077768C">
      <w:pPr>
        <w:pStyle w:val="Number1"/>
        <w:numPr>
          <w:ilvl w:val="0"/>
          <w:numId w:val="43"/>
        </w:numPr>
        <w:ind w:left="720"/>
      </w:pPr>
      <w:r>
        <w:t>What jobs are most in demand in this area (low-, middle-, and/or high-skill jobs)? How well do you think each E&amp;T component prepares clients for employment in the local job market?</w:t>
      </w:r>
    </w:p>
    <w:p w14:paraId="6A6AB1C8" w14:textId="77777777" w:rsidR="00BD34C7" w:rsidRPr="008D7780" w:rsidRDefault="00BD34C7" w:rsidP="00BD34C7">
      <w:pPr>
        <w:pStyle w:val="Heading2-IPR"/>
        <w:keepNext w:val="0"/>
      </w:pPr>
      <w:r w:rsidRPr="008D7780">
        <w:t>Challenges and Lessons Learned</w:t>
      </w:r>
    </w:p>
    <w:p w14:paraId="1A332531" w14:textId="77777777" w:rsidR="00BD34C7" w:rsidRPr="008D7780" w:rsidRDefault="00BD34C7" w:rsidP="00BD34C7">
      <w:pPr>
        <w:pStyle w:val="BodyText-IPR"/>
      </w:pPr>
      <w:r w:rsidRPr="008D7780">
        <w:t xml:space="preserve">Finally, I would like to learn more about any challenges you have had in operating your mandatory E&amp;T program and any lessons learned you can share with others. </w:t>
      </w:r>
    </w:p>
    <w:p w14:paraId="372692FB" w14:textId="77777777" w:rsidR="00BD34C7" w:rsidRDefault="00BD34C7" w:rsidP="00635B4B">
      <w:pPr>
        <w:pStyle w:val="Number1"/>
        <w:numPr>
          <w:ilvl w:val="0"/>
          <w:numId w:val="100"/>
        </w:numPr>
        <w:spacing w:after="120"/>
        <w:ind w:left="720"/>
      </w:pPr>
      <w:r w:rsidRPr="00C178D5">
        <w:t xml:space="preserve">What is most challenging about </w:t>
      </w:r>
      <w:r>
        <w:t xml:space="preserve">operating a </w:t>
      </w:r>
      <w:r w:rsidRPr="00C178D5">
        <w:t xml:space="preserve">mandatory SNAP E&amp;T </w:t>
      </w:r>
      <w:r>
        <w:t>program</w:t>
      </w:r>
      <w:r w:rsidRPr="00C178D5">
        <w:t>?</w:t>
      </w:r>
    </w:p>
    <w:p w14:paraId="5DE17A47" w14:textId="77777777" w:rsidR="00BD34C7" w:rsidRDefault="00BD34C7" w:rsidP="00635B4B">
      <w:pPr>
        <w:pStyle w:val="NumberLetterLowercase"/>
        <w:numPr>
          <w:ilvl w:val="0"/>
          <w:numId w:val="101"/>
        </w:numPr>
        <w:ind w:left="1080"/>
      </w:pPr>
      <w:r>
        <w:t xml:space="preserve">Can you think of </w:t>
      </w:r>
      <w:r w:rsidRPr="00C178D5">
        <w:t xml:space="preserve">ways </w:t>
      </w:r>
      <w:r>
        <w:t>to improve mandatory E&amp;T</w:t>
      </w:r>
      <w:r w:rsidRPr="00C178D5">
        <w:t>?</w:t>
      </w:r>
    </w:p>
    <w:p w14:paraId="2E1CE07E" w14:textId="77777777" w:rsidR="00BD34C7" w:rsidRDefault="00BD34C7" w:rsidP="00BD34C7">
      <w:pPr>
        <w:pStyle w:val="NumberLetterLowercase"/>
        <w:ind w:left="1080"/>
      </w:pPr>
      <w:r w:rsidRPr="00C178D5">
        <w:t xml:space="preserve">Has the </w:t>
      </w:r>
      <w:r>
        <w:t xml:space="preserve">State </w:t>
      </w:r>
      <w:r w:rsidRPr="00C178D5">
        <w:t>SNAP agency been helpful in resolving any of these issues?</w:t>
      </w:r>
      <w:r>
        <w:t xml:space="preserve"> </w:t>
      </w:r>
    </w:p>
    <w:p w14:paraId="24DD0E6D" w14:textId="77777777" w:rsidR="00BD34C7" w:rsidRDefault="00BD34C7" w:rsidP="0077768C">
      <w:pPr>
        <w:pStyle w:val="BodyText-IPR"/>
        <w:numPr>
          <w:ilvl w:val="2"/>
          <w:numId w:val="68"/>
        </w:numPr>
        <w:ind w:left="1440" w:hanging="360"/>
        <w:rPr>
          <w:rFonts w:asciiTheme="minorHAnsi" w:hAnsiTheme="minorHAnsi" w:cstheme="minorHAnsi"/>
        </w:rPr>
      </w:pPr>
      <w:r>
        <w:rPr>
          <w:rFonts w:asciiTheme="minorHAnsi" w:hAnsiTheme="minorHAnsi" w:cstheme="minorHAnsi"/>
        </w:rPr>
        <w:t>What else could they do to support you?</w:t>
      </w:r>
    </w:p>
    <w:p w14:paraId="4F7F3E78" w14:textId="77777777" w:rsidR="00BD34C7" w:rsidRDefault="00BD34C7" w:rsidP="00BD34C7">
      <w:pPr>
        <w:pStyle w:val="Number1"/>
        <w:ind w:left="720"/>
      </w:pPr>
      <w:r w:rsidRPr="00C178D5">
        <w:t xml:space="preserve">Is there anything you would change about the way you serve SNAP E&amp;T </w:t>
      </w:r>
      <w:r>
        <w:t>clients</w:t>
      </w:r>
      <w:r w:rsidRPr="00C178D5">
        <w:t xml:space="preserve">? </w:t>
      </w:r>
    </w:p>
    <w:p w14:paraId="5F8C5763" w14:textId="77777777" w:rsidR="00BD34C7" w:rsidRDefault="00BD34C7" w:rsidP="00BD34C7">
      <w:pPr>
        <w:pStyle w:val="Number1"/>
        <w:spacing w:after="120"/>
        <w:ind w:left="720"/>
      </w:pPr>
      <w:r w:rsidRPr="00C178D5">
        <w:t xml:space="preserve">What lessons have you learned in serving this population? </w:t>
      </w:r>
    </w:p>
    <w:p w14:paraId="260149FB" w14:textId="77777777" w:rsidR="00BD34C7" w:rsidRPr="00C178D5" w:rsidRDefault="00BD34C7" w:rsidP="00635B4B">
      <w:pPr>
        <w:pStyle w:val="NumberLetterLowercase"/>
        <w:numPr>
          <w:ilvl w:val="0"/>
          <w:numId w:val="102"/>
        </w:numPr>
        <w:spacing w:after="240"/>
        <w:ind w:left="1080"/>
      </w:pPr>
      <w:r w:rsidRPr="00C178D5">
        <w:t xml:space="preserve">What advice would you give to other </w:t>
      </w:r>
      <w:r>
        <w:t>local offices beginning to</w:t>
      </w:r>
      <w:r w:rsidRPr="00C178D5">
        <w:t xml:space="preserve"> </w:t>
      </w:r>
      <w:r>
        <w:t xml:space="preserve">serve </w:t>
      </w:r>
      <w:r w:rsidRPr="00C178D5">
        <w:t xml:space="preserve">mandatory SNAP E&amp;T </w:t>
      </w:r>
      <w:r>
        <w:t>clients</w:t>
      </w:r>
      <w:r w:rsidRPr="00C178D5">
        <w:t>?</w:t>
      </w:r>
    </w:p>
    <w:p w14:paraId="1A7FF3EF" w14:textId="77777777" w:rsidR="00BD34C7" w:rsidRPr="008D7780" w:rsidRDefault="00BD34C7" w:rsidP="00BD34C7">
      <w:pPr>
        <w:pStyle w:val="Heading2-IPR"/>
        <w:keepNext w:val="0"/>
      </w:pPr>
      <w:r w:rsidRPr="008D7780">
        <w:t xml:space="preserve">Wrap-Up </w:t>
      </w:r>
    </w:p>
    <w:p w14:paraId="39BDD1D2" w14:textId="77777777" w:rsidR="00BD34C7" w:rsidRPr="00963032" w:rsidRDefault="00BD34C7" w:rsidP="00BD34C7">
      <w:pPr>
        <w:rPr>
          <w:rFonts w:ascii="Calibri" w:hAnsi="Calibri"/>
        </w:rPr>
      </w:pPr>
      <w:r>
        <w:rPr>
          <w:rFonts w:ascii="Calibri" w:hAnsi="Calibri"/>
        </w:rPr>
        <w:t xml:space="preserve">Thank you for answering all our questions: </w:t>
      </w:r>
    </w:p>
    <w:p w14:paraId="42272F65" w14:textId="77777777" w:rsidR="00BD34C7" w:rsidRPr="00BB21D8" w:rsidRDefault="00BD34C7" w:rsidP="00635B4B">
      <w:pPr>
        <w:pStyle w:val="Number1"/>
        <w:numPr>
          <w:ilvl w:val="0"/>
          <w:numId w:val="103"/>
        </w:numPr>
        <w:ind w:left="720"/>
      </w:pPr>
      <w:r w:rsidRPr="00BB21D8">
        <w:t xml:space="preserve">Is there anything else you would like to share with us? </w:t>
      </w:r>
    </w:p>
    <w:p w14:paraId="745201D1" w14:textId="77777777" w:rsidR="00BD34C7" w:rsidRPr="00BB21D8" w:rsidRDefault="00BD34C7" w:rsidP="00BD34C7">
      <w:pPr>
        <w:pStyle w:val="Number1"/>
        <w:ind w:left="720"/>
      </w:pPr>
      <w:r w:rsidRPr="00BB21D8">
        <w:t xml:space="preserve">Is there anything we did not ask about that you think is important for us to know? </w:t>
      </w:r>
    </w:p>
    <w:p w14:paraId="091C9DC0" w14:textId="77777777" w:rsidR="00BD34C7" w:rsidRDefault="00BD34C7" w:rsidP="00BD34C7">
      <w:pPr>
        <w:pStyle w:val="BodyText-IPR"/>
      </w:pPr>
      <w:r>
        <w:t xml:space="preserve">That completes our questions for you. </w:t>
      </w:r>
      <w:r w:rsidRPr="00087C30">
        <w:t xml:space="preserve">Thank you </w:t>
      </w:r>
      <w:r>
        <w:t>very much for speaking with us</w:t>
      </w:r>
      <w:r w:rsidRPr="00087C30">
        <w:t>.</w:t>
      </w:r>
    </w:p>
    <w:p w14:paraId="779387DD" w14:textId="77777777" w:rsidR="00573FAD" w:rsidRPr="00B55E1D" w:rsidRDefault="00573FAD" w:rsidP="00BD34C7">
      <w:pPr>
        <w:pStyle w:val="BodyText-IPR"/>
      </w:pPr>
    </w:p>
    <w:p w14:paraId="54F2898B" w14:textId="77777777" w:rsidR="00573FAD" w:rsidRDefault="00573FAD" w:rsidP="00BD34C7">
      <w:pPr>
        <w:pStyle w:val="BodyText-IPR"/>
        <w:sectPr w:rsidR="00573FAD" w:rsidSect="00BB675E">
          <w:footerReference w:type="default" r:id="rId20"/>
          <w:pgSz w:w="12240" w:h="15840"/>
          <w:pgMar w:top="1440" w:right="1440" w:bottom="1440" w:left="1440" w:header="720" w:footer="720" w:gutter="0"/>
          <w:pgNumType w:start="1"/>
          <w:cols w:space="720"/>
          <w:docGrid w:linePitch="360"/>
        </w:sectPr>
      </w:pPr>
    </w:p>
    <w:p w14:paraId="09B61990" w14:textId="66E41306" w:rsidR="00BD34C7" w:rsidRDefault="00573FAD" w:rsidP="006F20AC">
      <w:pPr>
        <w:pStyle w:val="Heading1-IPR"/>
      </w:pPr>
      <w:r>
        <w:t>Appendix C.</w:t>
      </w:r>
      <w:r w:rsidR="006F20AC">
        <w:br/>
        <w:t xml:space="preserve">Revised </w:t>
      </w:r>
      <w:r w:rsidR="006F20AC" w:rsidRPr="006F20AC">
        <w:t xml:space="preserve">Local SNAP Office Eligibility Worker </w:t>
      </w:r>
      <w:r w:rsidR="006F20AC">
        <w:br/>
      </w:r>
      <w:r w:rsidR="006F20AC" w:rsidRPr="006F20AC">
        <w:t>Interview Protocol</w:t>
      </w:r>
    </w:p>
    <w:p w14:paraId="1E21AB23" w14:textId="77777777" w:rsidR="00573FAD" w:rsidRDefault="00573FAD" w:rsidP="00573FAD">
      <w:pPr>
        <w:pStyle w:val="BodyText-IPR"/>
      </w:pPr>
      <w:r>
        <w:t xml:space="preserve">My name is </w:t>
      </w:r>
      <w:r w:rsidRPr="00A122B7">
        <w:rPr>
          <w:i/>
        </w:rPr>
        <w:t>[name],</w:t>
      </w:r>
      <w:r>
        <w:t xml:space="preserve"> and I’m a researcher at </w:t>
      </w:r>
      <w:r w:rsidRPr="00A122B7">
        <w:rPr>
          <w:i/>
        </w:rPr>
        <w:t>[Insight Policy Research/Mathematica Policy Research</w:t>
      </w:r>
      <w:r>
        <w:rPr>
          <w:i/>
        </w:rPr>
        <w:t>, working with Insight</w:t>
      </w:r>
      <w:r w:rsidRPr="00A122B7">
        <w:rPr>
          <w:i/>
        </w:rPr>
        <w:t>]</w:t>
      </w:r>
      <w:r>
        <w:t>. As you may know, Insight is conducting a study of Mandatory E&amp;T Programs for the Food and Nutrition Service (FNS) of the U.S. Department of Agriculture. This study examines how mandatory State SNAP E&amp;T programs are administered and how the programs help SNAP clients move toward economic self-sufficiency. We are interested in better understanding the rates of participation, sanction, and employment among mandatory E&amp;T clients. We also want to explore reasons why mandatory E&amp;T clients are most often sanctioned and when sanctions happen, such as at initial referral, intake and assessment, or service referral. This study also seeks to understand how well mandatory programs help SNAP clients gain skills, certificates and credentials, and stable employment.</w:t>
      </w:r>
    </w:p>
    <w:p w14:paraId="0CAF3250" w14:textId="77777777" w:rsidR="00573FAD" w:rsidRDefault="00573FAD" w:rsidP="00573FAD">
      <w:pPr>
        <w:pStyle w:val="BodyText-IPR"/>
      </w:pPr>
      <w:r>
        <w:t>My colleagues and I are currently visiting local SNAP offices and E&amp;T providers here and in five other States to collect information from a wide range of stakeholders involved in operating a mandatory SNAP E&amp;T program. I want to start by thanking you for taking time to speak with us today. Your perspective and insights on these issues will be very helpful to the study.</w:t>
      </w:r>
    </w:p>
    <w:p w14:paraId="3829DD50" w14:textId="77777777" w:rsidR="00573FAD" w:rsidRDefault="00573FAD" w:rsidP="00573FAD">
      <w:pPr>
        <w:pStyle w:val="BodyText-IPR"/>
      </w:pPr>
      <w:r>
        <w:t>I want to let you know that your participation in this interview is voluntary, and your responses will be kept private to the extent provided by law. We will not share the information you provide with anyone outside the study team, including your supervisor and State-level staff. You may refuse to answer any question, and you may stop the interview at any time. There will no penalties if you refuse to participate in part or at all.</w:t>
      </w:r>
    </w:p>
    <w:p w14:paraId="391C0D05" w14:textId="77777777" w:rsidR="00573FAD" w:rsidRDefault="00573FAD" w:rsidP="00573FAD">
      <w:pPr>
        <w:pStyle w:val="BodyText-IPR"/>
      </w:pPr>
      <w:r>
        <w:t>We will take notes over the course of the interview and would like to record the conversation so we can remember the information we collect. We will use this information in our reports to FNS, describing the range of responses expressed by staff. The reports might list the names of States that contributed information, but we will not quote you or anyone by name or title. However, because of the relatively small number of SNAP offices participating in the study, there is a possibility a response could be correctly attributed to you.</w:t>
      </w:r>
    </w:p>
    <w:p w14:paraId="042C532F" w14:textId="77777777" w:rsidR="00573FAD" w:rsidRDefault="00573FAD" w:rsidP="00573FAD">
      <w:pPr>
        <w:pStyle w:val="BodyText-IPR"/>
      </w:pPr>
      <w:r>
        <w:t>I expect our conversation will take about 60 minutes. First, do you have any questions for me about the project in general or what we will be discussing today?</w:t>
      </w:r>
    </w:p>
    <w:p w14:paraId="337FE7CD" w14:textId="77777777" w:rsidR="00573FAD" w:rsidRPr="00CF5B68" w:rsidRDefault="00573FAD" w:rsidP="00573FAD">
      <w:pPr>
        <w:pStyle w:val="BodyText-IPR"/>
        <w:rPr>
          <w:i/>
        </w:rPr>
      </w:pPr>
      <w:r>
        <w:t xml:space="preserve">Do I have your permission to record our conversation? </w:t>
      </w:r>
      <w:r w:rsidRPr="00E94EBA">
        <w:rPr>
          <w:i/>
        </w:rPr>
        <w:t>[Confirm permission before recording starts.]</w:t>
      </w:r>
    </w:p>
    <w:p w14:paraId="4CEC6004" w14:textId="77777777" w:rsidR="00573FAD" w:rsidRDefault="00573FAD" w:rsidP="00573FAD">
      <w:pPr>
        <w:pStyle w:val="BodyText-IPR"/>
      </w:pPr>
      <w:r>
        <w:t> </w:t>
      </w:r>
    </w:p>
    <w:p w14:paraId="232C4A4E" w14:textId="77777777" w:rsidR="00573FAD" w:rsidRDefault="00573FAD" w:rsidP="00573FAD">
      <w:pPr>
        <w:spacing w:after="200" w:line="276" w:lineRule="auto"/>
        <w:rPr>
          <w:rFonts w:ascii="Calibri" w:hAnsi="Calibri"/>
        </w:rPr>
      </w:pPr>
      <w:r>
        <w:br w:type="page"/>
      </w:r>
    </w:p>
    <w:p w14:paraId="752B456F" w14:textId="77777777" w:rsidR="00573FAD" w:rsidRPr="00000729" w:rsidRDefault="00573FAD" w:rsidP="00573FAD">
      <w:pPr>
        <w:pStyle w:val="Heading2-IPR"/>
        <w:keepNext w:val="0"/>
        <w:numPr>
          <w:ilvl w:val="0"/>
          <w:numId w:val="116"/>
        </w:numPr>
        <w:spacing w:before="240"/>
      </w:pPr>
      <w:r w:rsidRPr="00000729">
        <w:t>Background</w:t>
      </w:r>
    </w:p>
    <w:p w14:paraId="1813AEE2" w14:textId="77777777" w:rsidR="00573FAD" w:rsidRPr="00000729" w:rsidRDefault="00573FAD" w:rsidP="00573FAD">
      <w:pPr>
        <w:pStyle w:val="BodyText-IPR"/>
      </w:pPr>
      <w:r w:rsidRPr="00000729">
        <w:t xml:space="preserve">I’d like to start </w:t>
      </w:r>
      <w:r>
        <w:t>with a few questions about your roles and responsibilities</w:t>
      </w:r>
      <w:r w:rsidRPr="00000729">
        <w:t xml:space="preserve">. </w:t>
      </w:r>
    </w:p>
    <w:p w14:paraId="4628DBCF" w14:textId="77777777" w:rsidR="00573FAD" w:rsidRDefault="00573FAD" w:rsidP="00573FAD">
      <w:pPr>
        <w:pStyle w:val="NumbersRed-IPR"/>
        <w:numPr>
          <w:ilvl w:val="0"/>
          <w:numId w:val="104"/>
        </w:numPr>
        <w:spacing w:after="240"/>
      </w:pPr>
      <w:r>
        <w:t>What is your current job title or position?</w:t>
      </w:r>
    </w:p>
    <w:p w14:paraId="28856785" w14:textId="77777777" w:rsidR="00573FAD" w:rsidRPr="00AE2FB0" w:rsidRDefault="00573FAD" w:rsidP="00573FAD">
      <w:pPr>
        <w:pStyle w:val="NumbersRed-IPR"/>
        <w:numPr>
          <w:ilvl w:val="0"/>
          <w:numId w:val="104"/>
        </w:numPr>
        <w:spacing w:after="240"/>
      </w:pPr>
      <w:r w:rsidRPr="00E35E4E">
        <w:t>How long have you been in this position?</w:t>
      </w:r>
    </w:p>
    <w:p w14:paraId="20E1328F" w14:textId="77777777" w:rsidR="00573FAD" w:rsidRDefault="00573FAD" w:rsidP="00573FAD">
      <w:pPr>
        <w:pStyle w:val="NumbersRed-IPR"/>
        <w:numPr>
          <w:ilvl w:val="0"/>
          <w:numId w:val="104"/>
        </w:numPr>
        <w:spacing w:after="240"/>
      </w:pPr>
      <w:r w:rsidRPr="008F790B">
        <w:t>What are your primary responsibilities?</w:t>
      </w:r>
    </w:p>
    <w:p w14:paraId="7A5D583C" w14:textId="77777777" w:rsidR="00573FAD" w:rsidRDefault="00573FAD" w:rsidP="00573FAD">
      <w:pPr>
        <w:pStyle w:val="Heading2-IPR"/>
        <w:keepNext w:val="0"/>
        <w:spacing w:before="240"/>
      </w:pPr>
      <w:r w:rsidRPr="00000729">
        <w:t>Intake</w:t>
      </w:r>
      <w:r>
        <w:t xml:space="preserve"> for E&amp;T Programs</w:t>
      </w:r>
    </w:p>
    <w:p w14:paraId="6A0EF027" w14:textId="77777777" w:rsidR="00573FAD" w:rsidRPr="00000729" w:rsidRDefault="00573FAD" w:rsidP="00573FAD">
      <w:pPr>
        <w:pStyle w:val="BodyText-IPR"/>
      </w:pPr>
      <w:r w:rsidRPr="00000729">
        <w:t>Let’s talk about screening and referral procedures for mandatory E&amp;T clients.</w:t>
      </w:r>
    </w:p>
    <w:p w14:paraId="5A1FF9D5" w14:textId="77777777" w:rsidR="00573FAD" w:rsidRDefault="00573FAD" w:rsidP="00573FAD">
      <w:pPr>
        <w:pStyle w:val="NumbersRed-IPR"/>
        <w:numPr>
          <w:ilvl w:val="0"/>
          <w:numId w:val="105"/>
        </w:numPr>
      </w:pPr>
      <w:r>
        <w:t xml:space="preserve">How do you screen for Federal, State, or local exemptions from mandatory SNAP E&amp;T? Please walk me through the determination process. </w:t>
      </w:r>
      <w:r w:rsidRPr="00FD568E">
        <w:rPr>
          <w:i/>
        </w:rPr>
        <w:t>[Probe for:]</w:t>
      </w:r>
    </w:p>
    <w:p w14:paraId="17C04F47" w14:textId="77777777" w:rsidR="00573FAD" w:rsidRDefault="00573FAD" w:rsidP="00573FAD">
      <w:pPr>
        <w:pStyle w:val="NumbersRed-IPR"/>
        <w:numPr>
          <w:ilvl w:val="1"/>
          <w:numId w:val="104"/>
        </w:numPr>
      </w:pPr>
      <w:r>
        <w:t>Are clients screened in person? By phone? Some combination of methods?</w:t>
      </w:r>
    </w:p>
    <w:p w14:paraId="47AE03AD" w14:textId="77777777" w:rsidR="00573FAD" w:rsidRDefault="00573FAD" w:rsidP="00573FAD">
      <w:pPr>
        <w:pStyle w:val="NumbersRed-IPR"/>
        <w:numPr>
          <w:ilvl w:val="1"/>
          <w:numId w:val="104"/>
        </w:numPr>
      </w:pPr>
      <w:r>
        <w:t xml:space="preserve">Do you walk through the list of possible exemptions with the client, or do you ask clients to identify any barriers that might exempt them? </w:t>
      </w:r>
    </w:p>
    <w:p w14:paraId="79CFD61E" w14:textId="77777777" w:rsidR="00573FAD" w:rsidRDefault="00573FAD" w:rsidP="00573FAD">
      <w:pPr>
        <w:pStyle w:val="NumbersRed-IPR"/>
        <w:numPr>
          <w:ilvl w:val="1"/>
          <w:numId w:val="104"/>
        </w:numPr>
      </w:pPr>
      <w:r>
        <w:t xml:space="preserve">Do you make an assessment about a client’s qualification for an exemption, or is that done within the MIS as the client answers questions? </w:t>
      </w:r>
    </w:p>
    <w:p w14:paraId="355627AC" w14:textId="77777777" w:rsidR="00573FAD" w:rsidRDefault="00573FAD" w:rsidP="00573FAD">
      <w:pPr>
        <w:pStyle w:val="NumbersRed-IPR"/>
        <w:numPr>
          <w:ilvl w:val="2"/>
          <w:numId w:val="113"/>
        </w:numPr>
      </w:pPr>
      <w:r>
        <w:t xml:space="preserve">If in the MIS, do any of the answers to questions require your judgment (such as disability status)? </w:t>
      </w:r>
    </w:p>
    <w:p w14:paraId="453CC52E" w14:textId="77777777" w:rsidR="00573FAD" w:rsidRPr="00AE2FB0" w:rsidRDefault="00573FAD" w:rsidP="00573FAD">
      <w:pPr>
        <w:pStyle w:val="NumbersRed-IPR"/>
        <w:numPr>
          <w:ilvl w:val="1"/>
          <w:numId w:val="104"/>
        </w:numPr>
      </w:pPr>
      <w:r>
        <w:t xml:space="preserve">Do you use a guide or desk aid to conduct the screening interview? If so, how helpful do you find the guide? </w:t>
      </w:r>
      <w:r w:rsidRPr="00E94EBA">
        <w:rPr>
          <w:i/>
        </w:rPr>
        <w:t>[Collect guide if available.]</w:t>
      </w:r>
    </w:p>
    <w:p w14:paraId="47654B6E" w14:textId="77777777" w:rsidR="00573FAD" w:rsidRDefault="00573FAD" w:rsidP="00573FAD">
      <w:pPr>
        <w:pStyle w:val="NumbersRed-IPR"/>
        <w:numPr>
          <w:ilvl w:val="1"/>
          <w:numId w:val="104"/>
        </w:numPr>
        <w:spacing w:after="240"/>
      </w:pPr>
      <w:r>
        <w:t>Are there specific documents clients need to present to demonstrate they meet one or more exemption criteria?</w:t>
      </w:r>
    </w:p>
    <w:p w14:paraId="140B8D03" w14:textId="77777777" w:rsidR="00573FAD" w:rsidRDefault="00573FAD" w:rsidP="00573FAD">
      <w:pPr>
        <w:pStyle w:val="NumbersRed-IPR"/>
        <w:numPr>
          <w:ilvl w:val="0"/>
          <w:numId w:val="104"/>
        </w:numPr>
      </w:pPr>
      <w:r>
        <w:t>In your opinion, how complicated or straightforward is the process for determining whether a SNAP client is exempt from mandatory E&amp;T?</w:t>
      </w:r>
    </w:p>
    <w:p w14:paraId="1A2D5B99" w14:textId="77777777" w:rsidR="00573FAD" w:rsidRDefault="00573FAD" w:rsidP="00573FAD">
      <w:pPr>
        <w:pStyle w:val="NumbersRed-IPR"/>
        <w:numPr>
          <w:ilvl w:val="1"/>
          <w:numId w:val="104"/>
        </w:numPr>
      </w:pPr>
      <w:r>
        <w:t>Are some exemptions more difficult to screen for than others?</w:t>
      </w:r>
    </w:p>
    <w:p w14:paraId="591FB633" w14:textId="77777777" w:rsidR="00573FAD" w:rsidRDefault="00573FAD" w:rsidP="00573FAD">
      <w:pPr>
        <w:pStyle w:val="NumbersRed-IPR"/>
        <w:numPr>
          <w:ilvl w:val="1"/>
          <w:numId w:val="104"/>
        </w:numPr>
      </w:pPr>
      <w:r>
        <w:t xml:space="preserve">Have you encountered circumstances where the client’s situation is complex or falls into a “gray area,” and you were not sure what determination to make? If so, what do you do in those circumstances? How do you reach a decision? </w:t>
      </w:r>
    </w:p>
    <w:p w14:paraId="309DB685" w14:textId="77777777" w:rsidR="00573FAD" w:rsidRDefault="00573FAD" w:rsidP="00573FAD">
      <w:pPr>
        <w:pStyle w:val="NumbersRed-IPR"/>
        <w:numPr>
          <w:ilvl w:val="1"/>
          <w:numId w:val="104"/>
        </w:numPr>
      </w:pPr>
      <w:r>
        <w:t xml:space="preserve">Can you think of any factors that may contribute to determination errors? </w:t>
      </w:r>
    </w:p>
    <w:p w14:paraId="2D6FC6B0" w14:textId="77777777" w:rsidR="00573FAD" w:rsidRDefault="00573FAD" w:rsidP="00573FAD">
      <w:pPr>
        <w:pStyle w:val="NumbersRed-IPR"/>
        <w:numPr>
          <w:ilvl w:val="1"/>
          <w:numId w:val="104"/>
        </w:numPr>
        <w:spacing w:after="240"/>
      </w:pPr>
      <w:r>
        <w:t>How often do you think errors happen?</w:t>
      </w:r>
    </w:p>
    <w:p w14:paraId="34261485" w14:textId="77777777" w:rsidR="00573FAD" w:rsidRDefault="00573FAD" w:rsidP="00573FAD">
      <w:pPr>
        <w:pStyle w:val="NumbersRed-IPR"/>
        <w:numPr>
          <w:ilvl w:val="0"/>
          <w:numId w:val="104"/>
        </w:numPr>
      </w:pPr>
      <w:r>
        <w:t>What is the process for referring nonexempt participants to E&amp;T?</w:t>
      </w:r>
    </w:p>
    <w:p w14:paraId="33EE1034" w14:textId="77777777" w:rsidR="00573FAD" w:rsidRDefault="00573FAD" w:rsidP="00573FAD">
      <w:pPr>
        <w:pStyle w:val="NumbersRed-IPR"/>
        <w:numPr>
          <w:ilvl w:val="1"/>
          <w:numId w:val="104"/>
        </w:numPr>
      </w:pPr>
      <w:r>
        <w:t xml:space="preserve">Is there a lag time between screening and notification? How long is the lag? </w:t>
      </w:r>
    </w:p>
    <w:p w14:paraId="7767F65F" w14:textId="6D94CEF2" w:rsidR="00573FAD" w:rsidRPr="00573FAD" w:rsidRDefault="00573FAD" w:rsidP="00573FAD">
      <w:pPr>
        <w:pStyle w:val="ListParagraph"/>
        <w:numPr>
          <w:ilvl w:val="1"/>
          <w:numId w:val="104"/>
        </w:numPr>
        <w:spacing w:after="0"/>
        <w:rPr>
          <w:rFonts w:ascii="Calibri" w:hAnsi="Calibri"/>
        </w:rPr>
      </w:pPr>
      <w:r w:rsidRPr="006313EE">
        <w:rPr>
          <w:rFonts w:ascii="Calibri" w:hAnsi="Calibri"/>
        </w:rPr>
        <w:t xml:space="preserve">Do you discuss the determination with the client or mail a notification letter? </w:t>
      </w:r>
      <w:r w:rsidRPr="00E94EBA">
        <w:rPr>
          <w:rFonts w:ascii="Calibri" w:hAnsi="Calibri"/>
          <w:i/>
        </w:rPr>
        <w:t>[Collect sample notification letter.]</w:t>
      </w:r>
      <w:r w:rsidRPr="006313EE">
        <w:rPr>
          <w:rFonts w:ascii="Calibri" w:hAnsi="Calibri"/>
        </w:rPr>
        <w:t xml:space="preserve"> </w:t>
      </w:r>
      <w:r>
        <w:rPr>
          <w:rFonts w:ascii="Calibri" w:hAnsi="Calibri"/>
        </w:rPr>
        <w:t>Does that discussion or letter include information about what clients can do if they believe they meet the exemption criteria, but they were determined to fall under the mandatory requirements?</w:t>
      </w:r>
    </w:p>
    <w:p w14:paraId="6A63A354" w14:textId="77777777" w:rsidR="00573FAD" w:rsidRDefault="00573FAD" w:rsidP="00573FAD">
      <w:pPr>
        <w:pStyle w:val="NumbersRed-IPR"/>
        <w:numPr>
          <w:ilvl w:val="1"/>
          <w:numId w:val="104"/>
        </w:numPr>
      </w:pPr>
      <w:r>
        <w:t xml:space="preserve">What can clients do if they believe they should be exempt, but they are referred for mandatory E&amp;T? </w:t>
      </w:r>
    </w:p>
    <w:p w14:paraId="0B7DC149" w14:textId="77777777" w:rsidR="00573FAD" w:rsidRDefault="00573FAD" w:rsidP="00573FAD">
      <w:pPr>
        <w:pStyle w:val="NumbersRed-IPR"/>
        <w:numPr>
          <w:ilvl w:val="1"/>
          <w:numId w:val="104"/>
        </w:numPr>
        <w:spacing w:after="240"/>
      </w:pPr>
      <w:r>
        <w:t xml:space="preserve">How frequently do clients try to appeal a determination? </w:t>
      </w:r>
    </w:p>
    <w:p w14:paraId="726CB2FB" w14:textId="77777777" w:rsidR="00573FAD" w:rsidRDefault="00573FAD" w:rsidP="00573FAD">
      <w:pPr>
        <w:pStyle w:val="NumbersRed-IPR"/>
        <w:numPr>
          <w:ilvl w:val="0"/>
          <w:numId w:val="104"/>
        </w:numPr>
      </w:pPr>
      <w:r>
        <w:t>Sometimes a participant who qualifies for an exemption may get referred to E&amp;T. How do you learn about these incorrect referrals?</w:t>
      </w:r>
    </w:p>
    <w:p w14:paraId="4F1B407E" w14:textId="77777777" w:rsidR="00573FAD" w:rsidRDefault="00573FAD" w:rsidP="00573FAD">
      <w:pPr>
        <w:pStyle w:val="NumbersRed-IPR"/>
        <w:numPr>
          <w:ilvl w:val="1"/>
          <w:numId w:val="104"/>
        </w:numPr>
      </w:pPr>
      <w:r>
        <w:t>At what point do you typically learn about an incorrect referral?</w:t>
      </w:r>
    </w:p>
    <w:p w14:paraId="6385FE9C" w14:textId="77777777" w:rsidR="00573FAD" w:rsidRDefault="00573FAD" w:rsidP="00573FAD">
      <w:pPr>
        <w:pStyle w:val="NumbersRed-IPR"/>
        <w:numPr>
          <w:ilvl w:val="1"/>
          <w:numId w:val="104"/>
        </w:numPr>
      </w:pPr>
      <w:r>
        <w:t>What happens when you learn of an incorrect referral? Is there a way to correct it? If so, please explain.</w:t>
      </w:r>
    </w:p>
    <w:p w14:paraId="26858289" w14:textId="77777777" w:rsidR="00573FAD" w:rsidRDefault="00573FAD" w:rsidP="00573FAD">
      <w:pPr>
        <w:pStyle w:val="NumbersRed-IPR"/>
        <w:numPr>
          <w:ilvl w:val="1"/>
          <w:numId w:val="104"/>
        </w:numPr>
        <w:spacing w:after="240"/>
      </w:pPr>
      <w:r w:rsidRPr="002C52B3">
        <w:t>How often does a participant who qualifies for an exemption get referred to E&amp;T?</w:t>
      </w:r>
    </w:p>
    <w:p w14:paraId="6AED8FC5" w14:textId="77777777" w:rsidR="00573FAD" w:rsidRDefault="00573FAD" w:rsidP="00573FAD">
      <w:pPr>
        <w:pStyle w:val="NumbersRed-IPR"/>
        <w:numPr>
          <w:ilvl w:val="0"/>
          <w:numId w:val="104"/>
        </w:numPr>
      </w:pPr>
      <w:r>
        <w:t>Once clients learn they are required to participate in E&amp;T, what happens next?</w:t>
      </w:r>
    </w:p>
    <w:p w14:paraId="36B155C7" w14:textId="77777777" w:rsidR="00573FAD" w:rsidRDefault="00573FAD" w:rsidP="00573FAD">
      <w:pPr>
        <w:pStyle w:val="NumbersRed-IPR"/>
        <w:numPr>
          <w:ilvl w:val="1"/>
          <w:numId w:val="104"/>
        </w:numPr>
      </w:pPr>
      <w:r>
        <w:t xml:space="preserve">Is there some type of orientation? Where does it happen (e.g., in this office, or are clients referred to a provider for orientation)? </w:t>
      </w:r>
    </w:p>
    <w:p w14:paraId="4C348BA2" w14:textId="77777777" w:rsidR="00573FAD" w:rsidRPr="005112D1" w:rsidRDefault="00573FAD" w:rsidP="00573FAD">
      <w:pPr>
        <w:pStyle w:val="NumbersRed-IPR"/>
        <w:numPr>
          <w:ilvl w:val="1"/>
          <w:numId w:val="104"/>
        </w:numPr>
      </w:pPr>
      <w:r>
        <w:t xml:space="preserve">When does the orientation typically </w:t>
      </w:r>
      <w:r w:rsidRPr="005112D1">
        <w:t>happen?</w:t>
      </w:r>
    </w:p>
    <w:p w14:paraId="16DDA59D" w14:textId="77777777" w:rsidR="00573FAD" w:rsidRPr="0021104E" w:rsidRDefault="00573FAD" w:rsidP="00573FAD">
      <w:pPr>
        <w:pStyle w:val="NumbersRed-IPR"/>
        <w:numPr>
          <w:ilvl w:val="2"/>
          <w:numId w:val="114"/>
        </w:numPr>
      </w:pPr>
      <w:r w:rsidRPr="00E94EBA">
        <w:rPr>
          <w:i/>
        </w:rPr>
        <w:t>[If orientation is conducted by provider, ask:]</w:t>
      </w:r>
      <w:r>
        <w:t xml:space="preserve"> Do participants contact the provider, or does the provider contact the participant about completing the orientation?  </w:t>
      </w:r>
    </w:p>
    <w:p w14:paraId="502730C1" w14:textId="77777777" w:rsidR="00573FAD" w:rsidRDefault="00573FAD" w:rsidP="00573FAD">
      <w:pPr>
        <w:pStyle w:val="NumbersRed-IPR"/>
        <w:numPr>
          <w:ilvl w:val="2"/>
          <w:numId w:val="114"/>
        </w:numPr>
      </w:pPr>
      <w:r w:rsidRPr="00E94EBA">
        <w:rPr>
          <w:i/>
        </w:rPr>
        <w:t>[If orientation is conducted by local office, ask:]</w:t>
      </w:r>
      <w:r>
        <w:t xml:space="preserve"> How is the orientation scheduled, and how quickly? </w:t>
      </w:r>
    </w:p>
    <w:p w14:paraId="0A864936" w14:textId="77777777" w:rsidR="00573FAD" w:rsidRDefault="00573FAD" w:rsidP="00573FAD">
      <w:pPr>
        <w:pStyle w:val="NumbersRed-IPR"/>
        <w:numPr>
          <w:ilvl w:val="2"/>
          <w:numId w:val="114"/>
        </w:numPr>
      </w:pPr>
      <w:r>
        <w:t xml:space="preserve">Is orientation on a set schedule every week, or do you schedule based on flow of clients? </w:t>
      </w:r>
    </w:p>
    <w:p w14:paraId="5CB36213" w14:textId="77777777" w:rsidR="00573FAD" w:rsidRDefault="00573FAD" w:rsidP="00573FAD">
      <w:pPr>
        <w:pStyle w:val="NumbersRed-IPR"/>
        <w:numPr>
          <w:ilvl w:val="2"/>
          <w:numId w:val="114"/>
        </w:numPr>
        <w:spacing w:after="240"/>
      </w:pPr>
      <w:r>
        <w:t>What information is provided?</w:t>
      </w:r>
    </w:p>
    <w:p w14:paraId="68C65B5A" w14:textId="77777777" w:rsidR="00573FAD" w:rsidRDefault="00573FAD" w:rsidP="00573FAD">
      <w:pPr>
        <w:pStyle w:val="NumbersRed-IPR"/>
        <w:numPr>
          <w:ilvl w:val="0"/>
          <w:numId w:val="104"/>
        </w:numPr>
        <w:spacing w:after="240"/>
      </w:pPr>
      <w:r w:rsidRPr="00021138">
        <w:t>How do you determine what E&amp;T provider to refer a client to?</w:t>
      </w:r>
    </w:p>
    <w:p w14:paraId="1CAB6D7B" w14:textId="77777777" w:rsidR="00573FAD" w:rsidRDefault="00573FAD" w:rsidP="00573FAD">
      <w:pPr>
        <w:pStyle w:val="NumbersRed-IPR"/>
        <w:numPr>
          <w:ilvl w:val="0"/>
          <w:numId w:val="104"/>
        </w:numPr>
        <w:spacing w:after="240"/>
      </w:pPr>
      <w:r>
        <w:t xml:space="preserve">What can you tell me about the enrollment process; for example, does the client need to show up at an office, school, or other site to sign up for a particular E&amp;T service? Does the provider make any attempts to reach the client?  </w:t>
      </w:r>
    </w:p>
    <w:p w14:paraId="7793BCBB" w14:textId="77777777" w:rsidR="00573FAD" w:rsidRPr="00000729" w:rsidRDefault="00573FAD" w:rsidP="00573FAD">
      <w:pPr>
        <w:pStyle w:val="Heading2-IPR"/>
        <w:keepNext w:val="0"/>
        <w:spacing w:before="240"/>
      </w:pPr>
      <w:r w:rsidRPr="00000729">
        <w:t>E&amp;T Tracking and Reporting</w:t>
      </w:r>
    </w:p>
    <w:p w14:paraId="79BC42D9" w14:textId="77777777" w:rsidR="00573FAD" w:rsidRDefault="00573FAD" w:rsidP="00573FAD">
      <w:pPr>
        <w:pStyle w:val="BodyText-IPR"/>
      </w:pPr>
      <w:r>
        <w:t xml:space="preserve">Now let’s talk about the relationship you have with SNAP E&amp;T providers. </w:t>
      </w:r>
      <w:r w:rsidRPr="009E38B2">
        <w:rPr>
          <w:i/>
        </w:rPr>
        <w:t>[Note: Interviewer will know what whether and which providers the office works with based on initial discussions with the State to coordinate the site visit.]</w:t>
      </w:r>
    </w:p>
    <w:p w14:paraId="465D74D8" w14:textId="77777777" w:rsidR="00573FAD" w:rsidRDefault="00573FAD" w:rsidP="00573FAD">
      <w:pPr>
        <w:pStyle w:val="NumbersRed-IPR"/>
        <w:numPr>
          <w:ilvl w:val="0"/>
          <w:numId w:val="106"/>
        </w:numPr>
      </w:pPr>
      <w:r>
        <w:t>How do you communicate with E&amp;T providers about a client’s status with regard to participation in E&amp;T and compliance with requirements?</w:t>
      </w:r>
    </w:p>
    <w:p w14:paraId="0A585F9C" w14:textId="77777777" w:rsidR="00573FAD" w:rsidRDefault="00573FAD" w:rsidP="00573FAD">
      <w:pPr>
        <w:pStyle w:val="ListParagraph"/>
        <w:numPr>
          <w:ilvl w:val="1"/>
          <w:numId w:val="104"/>
        </w:numPr>
        <w:spacing w:after="120"/>
        <w:rPr>
          <w:rFonts w:ascii="Calibri" w:hAnsi="Calibri"/>
        </w:rPr>
      </w:pPr>
      <w:r w:rsidRPr="00325F1F">
        <w:rPr>
          <w:rFonts w:ascii="Calibri" w:hAnsi="Calibri"/>
        </w:rPr>
        <w:t xml:space="preserve">How frequently do you communicate with providers? </w:t>
      </w:r>
      <w:r>
        <w:rPr>
          <w:rFonts w:ascii="Calibri" w:hAnsi="Calibri"/>
        </w:rPr>
        <w:t>Does frequency vary depending on the provider?</w:t>
      </w:r>
    </w:p>
    <w:p w14:paraId="7B588EAD" w14:textId="77777777" w:rsidR="00573FAD" w:rsidRDefault="00573FAD" w:rsidP="00573FAD">
      <w:pPr>
        <w:pStyle w:val="NumbersRed-IPR"/>
        <w:numPr>
          <w:ilvl w:val="1"/>
          <w:numId w:val="104"/>
        </w:numPr>
      </w:pPr>
      <w:r>
        <w:t>How do you know if a participant reports to a provider? Engaged in an E&amp;T component for the requisite hours?</w:t>
      </w:r>
    </w:p>
    <w:p w14:paraId="0F668D18" w14:textId="77777777" w:rsidR="00573FAD" w:rsidRDefault="00573FAD" w:rsidP="00573FAD">
      <w:pPr>
        <w:pStyle w:val="NumbersRed-IPR"/>
        <w:numPr>
          <w:ilvl w:val="1"/>
          <w:numId w:val="104"/>
        </w:numPr>
      </w:pPr>
      <w:r>
        <w:t>How is noncompliance reported? What is the typical timeframe for reporting noncompliance?</w:t>
      </w:r>
    </w:p>
    <w:p w14:paraId="6C3F8A23" w14:textId="77777777" w:rsidR="00573FAD" w:rsidRDefault="00573FAD" w:rsidP="00573FAD">
      <w:pPr>
        <w:pStyle w:val="NumbersRed-IPR"/>
        <w:numPr>
          <w:ilvl w:val="1"/>
          <w:numId w:val="104"/>
        </w:numPr>
      </w:pPr>
      <w:r>
        <w:t xml:space="preserve">What are some of the challenges you have seen with respect to communicating with providers about mandatory E&amp;T participants’ compliance? </w:t>
      </w:r>
    </w:p>
    <w:p w14:paraId="5CA3584D" w14:textId="77777777" w:rsidR="00573FAD" w:rsidRDefault="00573FAD" w:rsidP="00573FAD">
      <w:pPr>
        <w:pStyle w:val="NumbersRed-IPR"/>
        <w:numPr>
          <w:ilvl w:val="1"/>
          <w:numId w:val="104"/>
        </w:numPr>
      </w:pPr>
      <w:r>
        <w:t xml:space="preserve">Have you ever had difficulties with any providers? Describe. </w:t>
      </w:r>
    </w:p>
    <w:p w14:paraId="017F57EB" w14:textId="77777777" w:rsidR="00573FAD" w:rsidRPr="00000729" w:rsidRDefault="00573FAD" w:rsidP="00573FAD">
      <w:pPr>
        <w:pStyle w:val="NumberLetterLowercase"/>
        <w:numPr>
          <w:ilvl w:val="0"/>
          <w:numId w:val="115"/>
        </w:numPr>
        <w:spacing w:after="240" w:line="276" w:lineRule="auto"/>
      </w:pPr>
      <w:r>
        <w:t>How did you address the difficulties?</w:t>
      </w:r>
    </w:p>
    <w:p w14:paraId="0D5C92F6" w14:textId="77777777" w:rsidR="00573FAD" w:rsidRPr="00000729" w:rsidRDefault="00573FAD" w:rsidP="00573FAD">
      <w:pPr>
        <w:pStyle w:val="Heading2-IPR"/>
        <w:keepNext w:val="0"/>
        <w:spacing w:before="240"/>
      </w:pPr>
      <w:r w:rsidRPr="00000729">
        <w:t>Conciliation and Good Cause Determination</w:t>
      </w:r>
    </w:p>
    <w:p w14:paraId="337EB0E0" w14:textId="77777777" w:rsidR="00573FAD" w:rsidRPr="00000729" w:rsidRDefault="00573FAD" w:rsidP="00573FAD">
      <w:pPr>
        <w:pStyle w:val="BodyText-IPR"/>
      </w:pPr>
      <w:r w:rsidRPr="00000729">
        <w:t>We are interested in understanding the steps you need to take after a provider reports noncompliance.</w:t>
      </w:r>
    </w:p>
    <w:p w14:paraId="1E54479F" w14:textId="77777777" w:rsidR="00573FAD" w:rsidRDefault="00573FAD" w:rsidP="00573FAD">
      <w:pPr>
        <w:pStyle w:val="NumbersRed-IPR"/>
        <w:numPr>
          <w:ilvl w:val="0"/>
          <w:numId w:val="107"/>
        </w:numPr>
      </w:pPr>
      <w:r w:rsidRPr="00E94EBA">
        <w:rPr>
          <w:i/>
        </w:rPr>
        <w:t>[If State offers conciliation process, ask:]</w:t>
      </w:r>
      <w:r w:rsidRPr="009C5B8E">
        <w:t xml:space="preserve"> </w:t>
      </w:r>
      <w:r>
        <w:t>Can you describe the conciliation process for noncompliant clients?</w:t>
      </w:r>
    </w:p>
    <w:p w14:paraId="224C7079" w14:textId="77777777" w:rsidR="00573FAD" w:rsidRDefault="00573FAD" w:rsidP="00573FAD">
      <w:pPr>
        <w:pStyle w:val="NumbersRed-IPR"/>
        <w:numPr>
          <w:ilvl w:val="1"/>
          <w:numId w:val="104"/>
        </w:numPr>
      </w:pPr>
      <w:r>
        <w:t>How long is the conciliation period?</w:t>
      </w:r>
    </w:p>
    <w:p w14:paraId="69839BA6" w14:textId="77777777" w:rsidR="00573FAD" w:rsidRDefault="00573FAD" w:rsidP="00573FAD">
      <w:pPr>
        <w:pStyle w:val="NumbersRed-IPR"/>
        <w:numPr>
          <w:ilvl w:val="1"/>
          <w:numId w:val="104"/>
        </w:numPr>
        <w:spacing w:after="240"/>
      </w:pPr>
      <w:r>
        <w:t>How do you determine whether a participant comes into compliance? What information do you use?</w:t>
      </w:r>
    </w:p>
    <w:p w14:paraId="78F70EA6" w14:textId="77777777" w:rsidR="00573FAD" w:rsidRDefault="00573FAD" w:rsidP="00573FAD">
      <w:pPr>
        <w:pStyle w:val="NumbersRed-IPR"/>
        <w:numPr>
          <w:ilvl w:val="0"/>
          <w:numId w:val="104"/>
        </w:numPr>
      </w:pPr>
      <w:r>
        <w:t>How do you make a “good cause” determination?</w:t>
      </w:r>
    </w:p>
    <w:p w14:paraId="38F9E8A5" w14:textId="77777777" w:rsidR="00573FAD" w:rsidRPr="00E112AF" w:rsidRDefault="00573FAD" w:rsidP="00841914">
      <w:pPr>
        <w:pStyle w:val="ListParagraph"/>
        <w:numPr>
          <w:ilvl w:val="1"/>
          <w:numId w:val="104"/>
        </w:numPr>
        <w:spacing w:after="120"/>
        <w:rPr>
          <w:rFonts w:ascii="Calibri" w:hAnsi="Calibri"/>
        </w:rPr>
      </w:pPr>
      <w:r>
        <w:rPr>
          <w:rFonts w:ascii="Calibri" w:hAnsi="Calibri"/>
        </w:rPr>
        <w:t>Do you assess good cause based on your own observations, or is it incumbent upon the client to show that he or she has good cause</w:t>
      </w:r>
      <w:r w:rsidRPr="00E112AF">
        <w:rPr>
          <w:rFonts w:ascii="Calibri" w:hAnsi="Calibri"/>
        </w:rPr>
        <w:t>?</w:t>
      </w:r>
    </w:p>
    <w:p w14:paraId="665EE2D2" w14:textId="77777777" w:rsidR="00573FAD" w:rsidRDefault="00573FAD" w:rsidP="00573FAD">
      <w:pPr>
        <w:pStyle w:val="NumbersRed-IPR"/>
        <w:numPr>
          <w:ilvl w:val="1"/>
          <w:numId w:val="104"/>
        </w:numPr>
      </w:pPr>
      <w:r>
        <w:t>Are there specific criteria or guidelines you use for determining good cause?</w:t>
      </w:r>
    </w:p>
    <w:p w14:paraId="61308D2B" w14:textId="77777777" w:rsidR="00573FAD" w:rsidRDefault="00573FAD" w:rsidP="00573FAD">
      <w:pPr>
        <w:pStyle w:val="NumbersRed-IPR"/>
        <w:numPr>
          <w:ilvl w:val="1"/>
          <w:numId w:val="104"/>
        </w:numPr>
      </w:pPr>
      <w:r>
        <w:t>Do you ever use information from providers when determining good cause? From employers? Please describe.</w:t>
      </w:r>
    </w:p>
    <w:p w14:paraId="1EA4A6A1" w14:textId="77777777" w:rsidR="00573FAD" w:rsidRPr="00000729" w:rsidRDefault="00573FAD" w:rsidP="00573FAD">
      <w:pPr>
        <w:pStyle w:val="Heading2-IPR"/>
        <w:keepNext w:val="0"/>
        <w:spacing w:before="240"/>
      </w:pPr>
      <w:r w:rsidRPr="00000729">
        <w:t>Compliance and Sanctions</w:t>
      </w:r>
    </w:p>
    <w:p w14:paraId="2D993991" w14:textId="77777777" w:rsidR="00573FAD" w:rsidRDefault="00573FAD" w:rsidP="00573FAD">
      <w:pPr>
        <w:pStyle w:val="BodyText-IPR"/>
      </w:pPr>
      <w:r>
        <w:t>We are particularly interested in gaining a better understanding of all the points where a mandatory client might receive a Notice of Adverse Action (NOAA) or be sanctioned for noncompliance.</w:t>
      </w:r>
    </w:p>
    <w:p w14:paraId="6A4249AA" w14:textId="77777777" w:rsidR="00573FAD" w:rsidRDefault="00573FAD" w:rsidP="00573FAD">
      <w:pPr>
        <w:pStyle w:val="NumbersRed-IPR"/>
        <w:numPr>
          <w:ilvl w:val="0"/>
          <w:numId w:val="108"/>
        </w:numPr>
      </w:pPr>
      <w:r>
        <w:t xml:space="preserve">Can you walk me through the process of issuing a NOAA? </w:t>
      </w:r>
      <w:r w:rsidRPr="00FD568E">
        <w:rPr>
          <w:i/>
        </w:rPr>
        <w:t>[Probe for:]</w:t>
      </w:r>
      <w:r>
        <w:t xml:space="preserve"> </w:t>
      </w:r>
    </w:p>
    <w:p w14:paraId="0C10DE5F" w14:textId="77777777" w:rsidR="00573FAD" w:rsidRDefault="00573FAD" w:rsidP="00573FAD">
      <w:pPr>
        <w:pStyle w:val="NumbersRed-IPR"/>
        <w:numPr>
          <w:ilvl w:val="1"/>
          <w:numId w:val="104"/>
        </w:numPr>
      </w:pPr>
      <w:r>
        <w:t>How are NOAAs issued? For example, are they sent by regular mail, by email, or are some clients notified by phone?</w:t>
      </w:r>
    </w:p>
    <w:p w14:paraId="7E2F8D4B" w14:textId="77777777" w:rsidR="00573FAD" w:rsidRDefault="00573FAD" w:rsidP="00573FAD">
      <w:pPr>
        <w:pStyle w:val="NumbersRed-IPR"/>
        <w:numPr>
          <w:ilvl w:val="1"/>
          <w:numId w:val="104"/>
        </w:numPr>
        <w:spacing w:after="240"/>
      </w:pPr>
      <w:r>
        <w:t>At what point are NOAAs issued?</w:t>
      </w:r>
    </w:p>
    <w:p w14:paraId="014C6B97" w14:textId="77777777" w:rsidR="00573FAD" w:rsidRDefault="00573FAD" w:rsidP="00573FAD">
      <w:pPr>
        <w:pStyle w:val="NumbersRed-IPR"/>
        <w:numPr>
          <w:ilvl w:val="0"/>
          <w:numId w:val="104"/>
        </w:numPr>
        <w:spacing w:after="240"/>
      </w:pPr>
      <w:r>
        <w:t>What are clients’ options if they have questions about NOAAs</w:t>
      </w:r>
      <w:r w:rsidRPr="00BF726B">
        <w:t>?</w:t>
      </w:r>
    </w:p>
    <w:p w14:paraId="6BC81E33" w14:textId="77777777" w:rsidR="00573FAD" w:rsidRDefault="00573FAD" w:rsidP="00573FAD">
      <w:pPr>
        <w:pStyle w:val="NumbersRed-IPR"/>
        <w:numPr>
          <w:ilvl w:val="0"/>
          <w:numId w:val="104"/>
        </w:numPr>
      </w:pPr>
      <w:r>
        <w:t>Do you receive many questions about NOAAs from recipients?</w:t>
      </w:r>
    </w:p>
    <w:p w14:paraId="773B7A05" w14:textId="77777777" w:rsidR="00573FAD" w:rsidRDefault="00573FAD" w:rsidP="00573FAD">
      <w:pPr>
        <w:pStyle w:val="NumbersRed-IPR"/>
        <w:numPr>
          <w:ilvl w:val="2"/>
          <w:numId w:val="104"/>
        </w:numPr>
        <w:ind w:left="1080"/>
      </w:pPr>
      <w:r>
        <w:t>If so, what kinds of questions do you get?</w:t>
      </w:r>
    </w:p>
    <w:p w14:paraId="3FC501FC" w14:textId="77777777" w:rsidR="00573FAD" w:rsidRDefault="00573FAD" w:rsidP="00573FAD">
      <w:pPr>
        <w:pStyle w:val="NumbersRed-IPR"/>
        <w:numPr>
          <w:ilvl w:val="2"/>
          <w:numId w:val="104"/>
        </w:numPr>
        <w:ind w:left="1080"/>
      </w:pPr>
      <w:r>
        <w:t>Are you typically able to answer the questions right away, or do you sometimes need to investigate further to find an answer?</w:t>
      </w:r>
    </w:p>
    <w:p w14:paraId="41BEBF12" w14:textId="36AC3B78" w:rsidR="00573FAD" w:rsidRDefault="00573FAD" w:rsidP="00573FAD">
      <w:pPr>
        <w:pStyle w:val="NumbersRed-IPR"/>
        <w:numPr>
          <w:ilvl w:val="2"/>
          <w:numId w:val="104"/>
        </w:numPr>
        <w:spacing w:after="240"/>
        <w:ind w:left="1080"/>
      </w:pPr>
      <w:r>
        <w:t>Is there anything you would change about NOAAs? Explain.</w:t>
      </w:r>
    </w:p>
    <w:p w14:paraId="4DB4DC32" w14:textId="77777777" w:rsidR="00573FAD" w:rsidRDefault="00573FAD" w:rsidP="00573FAD">
      <w:pPr>
        <w:pStyle w:val="NumbersRed-IPR"/>
        <w:numPr>
          <w:ilvl w:val="0"/>
          <w:numId w:val="104"/>
        </w:numPr>
      </w:pPr>
      <w:r>
        <w:t>At what step in the process do sanctions most often occur</w:t>
      </w:r>
      <w:r w:rsidRPr="00C05315">
        <w:t xml:space="preserve"> </w:t>
      </w:r>
      <w:r>
        <w:t xml:space="preserve">(e.g., between screening and E&amp;T orientation, </w:t>
      </w:r>
      <w:r w:rsidRPr="004A7702">
        <w:t>between</w:t>
      </w:r>
      <w:r>
        <w:t xml:space="preserve"> orientation and participation in activities, during participation in activities)? Why?</w:t>
      </w:r>
    </w:p>
    <w:p w14:paraId="2E704F05" w14:textId="77777777" w:rsidR="00573FAD" w:rsidRDefault="00573FAD" w:rsidP="00573FAD">
      <w:pPr>
        <w:pStyle w:val="NumbersRed-IPR"/>
        <w:numPr>
          <w:ilvl w:val="1"/>
          <w:numId w:val="104"/>
        </w:numPr>
        <w:spacing w:after="240"/>
      </w:pPr>
      <w:r w:rsidRPr="00C05315">
        <w:t xml:space="preserve">Can </w:t>
      </w:r>
      <w:r w:rsidRPr="004A7702">
        <w:t>you</w:t>
      </w:r>
      <w:r w:rsidRPr="00C05315">
        <w:t xml:space="preserve"> think of anything that could be done to reduce the likelihood of </w:t>
      </w:r>
      <w:r>
        <w:t>noncompliance at that point</w:t>
      </w:r>
      <w:r w:rsidRPr="00C05315">
        <w:t>?</w:t>
      </w:r>
    </w:p>
    <w:p w14:paraId="25943907" w14:textId="77777777" w:rsidR="00573FAD" w:rsidRPr="004A7702" w:rsidRDefault="00573FAD" w:rsidP="00573FAD">
      <w:pPr>
        <w:pStyle w:val="NumbersRed-IPR"/>
        <w:numPr>
          <w:ilvl w:val="0"/>
          <w:numId w:val="104"/>
        </w:numPr>
        <w:spacing w:after="240"/>
      </w:pPr>
      <w:r w:rsidRPr="00D56715">
        <w:t xml:space="preserve">Approximately </w:t>
      </w:r>
      <w:r>
        <w:t>how many (</w:t>
      </w:r>
      <w:r w:rsidRPr="00D56715">
        <w:t>what percent</w:t>
      </w:r>
      <w:r>
        <w:t>age)</w:t>
      </w:r>
      <w:r w:rsidRPr="00D56715">
        <w:t xml:space="preserve"> of </w:t>
      </w:r>
      <w:r>
        <w:t>your</w:t>
      </w:r>
      <w:r w:rsidRPr="00D56715">
        <w:t xml:space="preserve"> clients </w:t>
      </w:r>
      <w:r>
        <w:t xml:space="preserve">who receive a NOAA </w:t>
      </w:r>
      <w:r w:rsidRPr="00D56715">
        <w:t xml:space="preserve">comply with the requirements in time to avoid being sanctioned? </w:t>
      </w:r>
    </w:p>
    <w:p w14:paraId="425C7C96" w14:textId="77777777" w:rsidR="00573FAD" w:rsidRDefault="00573FAD" w:rsidP="00573FAD">
      <w:pPr>
        <w:pStyle w:val="NumbersRed-IPR"/>
        <w:numPr>
          <w:ilvl w:val="0"/>
          <w:numId w:val="104"/>
        </w:numPr>
      </w:pPr>
      <w:r>
        <w:t>Based on your experience, what percentage of mandatory E&amp;T clients never take the first step toward compliance, such as completing the orientation?</w:t>
      </w:r>
    </w:p>
    <w:p w14:paraId="7124656C" w14:textId="77777777" w:rsidR="00573FAD" w:rsidRDefault="00573FAD" w:rsidP="00573FAD">
      <w:pPr>
        <w:pStyle w:val="NumbersRed-IPR"/>
        <w:numPr>
          <w:ilvl w:val="1"/>
          <w:numId w:val="104"/>
        </w:numPr>
        <w:spacing w:after="240"/>
      </w:pPr>
      <w:r>
        <w:t>What are some of the reasons clients fail to take that step?</w:t>
      </w:r>
    </w:p>
    <w:p w14:paraId="1C53E5C2" w14:textId="77777777" w:rsidR="00573FAD" w:rsidRPr="006A23D8" w:rsidRDefault="00573FAD" w:rsidP="00573FAD">
      <w:pPr>
        <w:pStyle w:val="NumbersRed-IPR"/>
        <w:numPr>
          <w:ilvl w:val="0"/>
          <w:numId w:val="104"/>
        </w:numPr>
        <w:spacing w:after="240"/>
      </w:pPr>
      <w:r>
        <w:t>What about clients who start participating in some kind of E&amp;T but then drop out? What are some of the reasons they report for no longer participating?</w:t>
      </w:r>
    </w:p>
    <w:p w14:paraId="59A2112D" w14:textId="77777777" w:rsidR="00573FAD" w:rsidRDefault="00573FAD" w:rsidP="00573FAD">
      <w:pPr>
        <w:pStyle w:val="NumbersRed-IPR"/>
        <w:numPr>
          <w:ilvl w:val="0"/>
          <w:numId w:val="104"/>
        </w:numPr>
      </w:pPr>
      <w:r>
        <w:t xml:space="preserve">Approximately how many (what percentage) of participants return to SNAP and E&amp;T after being sanctioned? </w:t>
      </w:r>
    </w:p>
    <w:p w14:paraId="3979D30D" w14:textId="77777777" w:rsidR="00573FAD" w:rsidRPr="002D69BE" w:rsidRDefault="00573FAD" w:rsidP="00573FAD">
      <w:pPr>
        <w:pStyle w:val="NumbersRed-IPR"/>
        <w:numPr>
          <w:ilvl w:val="1"/>
          <w:numId w:val="104"/>
        </w:numPr>
        <w:spacing w:after="240"/>
      </w:pPr>
      <w:r w:rsidRPr="002D69BE">
        <w:t>What is your sense of how quickly individuals return to SNAP after being sanctioned?</w:t>
      </w:r>
    </w:p>
    <w:p w14:paraId="11A25C30" w14:textId="77777777" w:rsidR="00573FAD" w:rsidRPr="00CE28A1" w:rsidRDefault="00573FAD" w:rsidP="00573FAD">
      <w:pPr>
        <w:pStyle w:val="NumbersRed-IPR"/>
        <w:numPr>
          <w:ilvl w:val="0"/>
          <w:numId w:val="104"/>
        </w:numPr>
        <w:spacing w:after="240"/>
      </w:pPr>
      <w:r w:rsidRPr="0076452C">
        <w:t>Does this office periodically review a portion of sanctioned cases to ensure the sanctions were issued accurately?</w:t>
      </w:r>
    </w:p>
    <w:p w14:paraId="1CB75556" w14:textId="77777777" w:rsidR="00573FAD" w:rsidRPr="0076452C" w:rsidRDefault="00573FAD" w:rsidP="00573FAD">
      <w:pPr>
        <w:pStyle w:val="NumbersRed-IPR"/>
        <w:numPr>
          <w:ilvl w:val="0"/>
          <w:numId w:val="104"/>
        </w:numPr>
        <w:spacing w:after="240"/>
      </w:pPr>
      <w:r>
        <w:t>Do you have ideas for how to improve the sanction process? Or to improve compliance?</w:t>
      </w:r>
    </w:p>
    <w:p w14:paraId="40518B0D" w14:textId="77777777" w:rsidR="00573FAD" w:rsidRPr="00000729" w:rsidRDefault="00573FAD" w:rsidP="00573FAD">
      <w:pPr>
        <w:pStyle w:val="Heading2-IPR"/>
        <w:keepNext w:val="0"/>
        <w:spacing w:before="240"/>
      </w:pPr>
      <w:r w:rsidRPr="00000729">
        <w:t>Monitoring Effectiveness of E&amp;T Services</w:t>
      </w:r>
    </w:p>
    <w:p w14:paraId="13503E27" w14:textId="77777777" w:rsidR="00573FAD" w:rsidRPr="00000729" w:rsidRDefault="00573FAD" w:rsidP="00573FAD">
      <w:pPr>
        <w:pStyle w:val="BodyText-IPR"/>
      </w:pPr>
      <w:r w:rsidRPr="00000729">
        <w:t xml:space="preserve">We’re also interested in learning about the metrics you report to the State about mandatory E&amp;T and any thoughts you have about the effectiveness of the mandatory E&amp;T program. </w:t>
      </w:r>
    </w:p>
    <w:p w14:paraId="086D1C23" w14:textId="77777777" w:rsidR="00573FAD" w:rsidRDefault="00573FAD" w:rsidP="00573FAD">
      <w:pPr>
        <w:pStyle w:val="NumbersRed-IPR"/>
        <w:numPr>
          <w:ilvl w:val="0"/>
          <w:numId w:val="109"/>
        </w:numPr>
      </w:pPr>
      <w:r>
        <w:t>Are you responsible for tracking and reporting participation data for mandatory E&amp;T clients to the State? If so, what data do you track and report?</w:t>
      </w:r>
    </w:p>
    <w:p w14:paraId="5CDD2682" w14:textId="77777777" w:rsidR="00573FAD" w:rsidRDefault="00573FAD" w:rsidP="00573FAD">
      <w:pPr>
        <w:pStyle w:val="NumbersRed-IPR"/>
        <w:numPr>
          <w:ilvl w:val="1"/>
          <w:numId w:val="104"/>
        </w:numPr>
      </w:pPr>
      <w:r>
        <w:t xml:space="preserve">How do you report the data? </w:t>
      </w:r>
      <w:r w:rsidRPr="00E94EBA">
        <w:rPr>
          <w:i/>
        </w:rPr>
        <w:t>[Probe for: What format of the data? Database? MIS export?]</w:t>
      </w:r>
      <w:r>
        <w:t xml:space="preserve"> </w:t>
      </w:r>
    </w:p>
    <w:p w14:paraId="2B1B211E" w14:textId="77777777" w:rsidR="00573FAD" w:rsidRDefault="00573FAD" w:rsidP="00573FAD">
      <w:pPr>
        <w:pStyle w:val="NumbersRed-IPR"/>
        <w:numPr>
          <w:ilvl w:val="1"/>
          <w:numId w:val="104"/>
        </w:numPr>
        <w:spacing w:after="240"/>
      </w:pPr>
      <w:r>
        <w:t>How frequently do you report data?</w:t>
      </w:r>
    </w:p>
    <w:p w14:paraId="4AD25836" w14:textId="77777777" w:rsidR="00573FAD" w:rsidRDefault="00573FAD" w:rsidP="00573FAD">
      <w:pPr>
        <w:pStyle w:val="NumbersRed-IPR"/>
        <w:numPr>
          <w:ilvl w:val="0"/>
          <w:numId w:val="104"/>
        </w:numPr>
      </w:pPr>
      <w:r>
        <w:t>In your opinion, do the services local E&amp;T providers offer help E&amp;T clients become more employable?</w:t>
      </w:r>
    </w:p>
    <w:p w14:paraId="028EE111" w14:textId="77777777" w:rsidR="00573FAD" w:rsidRDefault="00573FAD" w:rsidP="00573FAD">
      <w:pPr>
        <w:pStyle w:val="NumbersRed-IPR"/>
        <w:numPr>
          <w:ilvl w:val="1"/>
          <w:numId w:val="104"/>
        </w:numPr>
      </w:pPr>
      <w:r>
        <w:t>What is your sense of the providers’ success rate in helping clients find employment?</w:t>
      </w:r>
    </w:p>
    <w:p w14:paraId="3E5D0DA9" w14:textId="77777777" w:rsidR="00573FAD" w:rsidRPr="00CE28A1" w:rsidRDefault="00573FAD" w:rsidP="00573FAD">
      <w:pPr>
        <w:pStyle w:val="NumbersRed-IPR"/>
        <w:numPr>
          <w:ilvl w:val="1"/>
          <w:numId w:val="104"/>
        </w:numPr>
        <w:spacing w:after="240"/>
      </w:pPr>
      <w:r>
        <w:t>Do you have access to such data?</w:t>
      </w:r>
    </w:p>
    <w:p w14:paraId="12E1E6FD" w14:textId="77777777" w:rsidR="00573FAD" w:rsidRPr="00CE28A1" w:rsidRDefault="00573FAD" w:rsidP="00573FAD">
      <w:pPr>
        <w:pStyle w:val="NumbersRed-IPR"/>
        <w:numPr>
          <w:ilvl w:val="0"/>
          <w:numId w:val="104"/>
        </w:numPr>
        <w:spacing w:after="240"/>
      </w:pPr>
      <w:r>
        <w:t>What do you hear from clients with respect to the E&amp;T services offered? To what extent do they feel they are getting valuable training or gaining skills that can help them get a job</w:t>
      </w:r>
      <w:r w:rsidRPr="00F40C4A">
        <w:t>?</w:t>
      </w:r>
    </w:p>
    <w:p w14:paraId="7F67332D" w14:textId="77777777" w:rsidR="00573FAD" w:rsidRDefault="00573FAD" w:rsidP="00573FAD">
      <w:pPr>
        <w:pStyle w:val="NumbersRed-IPR"/>
        <w:keepNext/>
        <w:keepLines/>
        <w:numPr>
          <w:ilvl w:val="0"/>
          <w:numId w:val="104"/>
        </w:numPr>
      </w:pPr>
      <w:r>
        <w:t>What are the most common barriers your clients face in finding employment?</w:t>
      </w:r>
    </w:p>
    <w:p w14:paraId="35233930" w14:textId="77777777" w:rsidR="00573FAD" w:rsidRDefault="00573FAD" w:rsidP="00573FAD">
      <w:pPr>
        <w:pStyle w:val="NumbersRed-IPR"/>
        <w:keepNext/>
        <w:keepLines/>
        <w:numPr>
          <w:ilvl w:val="1"/>
          <w:numId w:val="104"/>
        </w:numPr>
      </w:pPr>
      <w:r>
        <w:t>What other services or supports do you think would help in addressing those barriers?</w:t>
      </w:r>
    </w:p>
    <w:p w14:paraId="2355B93C" w14:textId="77777777" w:rsidR="00573FAD" w:rsidRDefault="00573FAD" w:rsidP="00573FAD">
      <w:pPr>
        <w:pStyle w:val="NumbersRed-IPR"/>
        <w:numPr>
          <w:ilvl w:val="1"/>
          <w:numId w:val="104"/>
        </w:numPr>
      </w:pPr>
      <w:r>
        <w:t>Are there other exemptions you would suggest for your clients?</w:t>
      </w:r>
    </w:p>
    <w:p w14:paraId="2AB001A0" w14:textId="77777777" w:rsidR="00573FAD" w:rsidRPr="00000729" w:rsidRDefault="00573FAD" w:rsidP="00573FAD">
      <w:pPr>
        <w:pStyle w:val="Heading2-IPR"/>
        <w:spacing w:before="240"/>
      </w:pPr>
      <w:r w:rsidRPr="00000729">
        <w:t xml:space="preserve">Training </w:t>
      </w:r>
    </w:p>
    <w:p w14:paraId="3D3B0DE6" w14:textId="77777777" w:rsidR="00573FAD" w:rsidRPr="00000729" w:rsidRDefault="00573FAD" w:rsidP="00573FAD">
      <w:pPr>
        <w:pStyle w:val="BodyText-IPR"/>
        <w:keepNext/>
      </w:pPr>
      <w:r w:rsidRPr="00000729">
        <w:t xml:space="preserve">Now I have a few questions about training you receive related to mandatory E&amp;T policies and procedures. </w:t>
      </w:r>
    </w:p>
    <w:p w14:paraId="1D9101EE" w14:textId="77777777" w:rsidR="00573FAD" w:rsidRDefault="00573FAD" w:rsidP="00573FAD">
      <w:pPr>
        <w:pStyle w:val="NumbersRed-IPR"/>
        <w:numPr>
          <w:ilvl w:val="0"/>
          <w:numId w:val="110"/>
        </w:numPr>
      </w:pPr>
      <w:r>
        <w:t>What kind of training have you received on practices for implementing mandatory E&amp;T policies?</w:t>
      </w:r>
    </w:p>
    <w:p w14:paraId="5F03C4FA" w14:textId="77777777" w:rsidR="00573FAD" w:rsidRDefault="00573FAD" w:rsidP="00573FAD">
      <w:pPr>
        <w:pStyle w:val="NumbersRed-IPR"/>
        <w:numPr>
          <w:ilvl w:val="1"/>
          <w:numId w:val="104"/>
        </w:numPr>
      </w:pPr>
      <w:r>
        <w:t>How often does the training occur?</w:t>
      </w:r>
    </w:p>
    <w:p w14:paraId="2EA88988" w14:textId="77777777" w:rsidR="00573FAD" w:rsidRDefault="00573FAD" w:rsidP="00573FAD">
      <w:pPr>
        <w:pStyle w:val="NumbersRed-IPR"/>
        <w:numPr>
          <w:ilvl w:val="1"/>
          <w:numId w:val="104"/>
        </w:numPr>
      </w:pPr>
      <w:r>
        <w:t>Is the training in person, online?</w:t>
      </w:r>
    </w:p>
    <w:p w14:paraId="12B0F0AA" w14:textId="77777777" w:rsidR="00573FAD" w:rsidRDefault="00573FAD" w:rsidP="00573FAD">
      <w:pPr>
        <w:pStyle w:val="NumbersRed-IPR"/>
        <w:numPr>
          <w:ilvl w:val="1"/>
          <w:numId w:val="104"/>
        </w:numPr>
      </w:pPr>
      <w:r>
        <w:t>What does the training cover (e.g., screening for exemptions, monitoring for compliance, issuing sanctions)?</w:t>
      </w:r>
    </w:p>
    <w:p w14:paraId="290D5D76" w14:textId="77777777" w:rsidR="00573FAD" w:rsidRDefault="00573FAD" w:rsidP="00573FAD">
      <w:pPr>
        <w:pStyle w:val="NumbersRed-IPR"/>
        <w:numPr>
          <w:ilvl w:val="1"/>
          <w:numId w:val="104"/>
        </w:numPr>
        <w:spacing w:after="240"/>
      </w:pPr>
      <w:r>
        <w:t>Is there any other information that would have been helpful in implementing mandatory E&amp;T correctly?</w:t>
      </w:r>
    </w:p>
    <w:p w14:paraId="00C73816" w14:textId="77777777" w:rsidR="00573FAD" w:rsidRDefault="00573FAD" w:rsidP="00573FAD">
      <w:pPr>
        <w:pStyle w:val="NumbersRed-IPR"/>
        <w:numPr>
          <w:ilvl w:val="0"/>
          <w:numId w:val="104"/>
        </w:numPr>
      </w:pPr>
      <w:r>
        <w:t>How do you stay up to date on current policies regarding E&amp;T requirements, standards for compliance, and exemptions?</w:t>
      </w:r>
    </w:p>
    <w:p w14:paraId="75BF4AA7" w14:textId="77777777" w:rsidR="00573FAD" w:rsidRPr="00000729" w:rsidRDefault="00573FAD" w:rsidP="00573FAD">
      <w:pPr>
        <w:pStyle w:val="Heading2-IPR"/>
        <w:keepNext w:val="0"/>
        <w:spacing w:before="240"/>
      </w:pPr>
      <w:r w:rsidRPr="00000729">
        <w:t>Challenges and Lessons Learned</w:t>
      </w:r>
    </w:p>
    <w:p w14:paraId="469FDE62" w14:textId="77777777" w:rsidR="00573FAD" w:rsidRPr="002B36CD" w:rsidRDefault="00573FAD" w:rsidP="00573FAD">
      <w:pPr>
        <w:pStyle w:val="BodyText-IPR"/>
      </w:pPr>
      <w:r w:rsidRPr="002B36CD">
        <w:t xml:space="preserve">Finally, I would like to learn more about any challenges you have had with your mandatory E&amp;T program and </w:t>
      </w:r>
      <w:r>
        <w:t>any</w:t>
      </w:r>
      <w:r w:rsidRPr="002B36CD">
        <w:t xml:space="preserve"> lessons </w:t>
      </w:r>
      <w:r>
        <w:t xml:space="preserve">learned </w:t>
      </w:r>
      <w:r w:rsidRPr="002B36CD">
        <w:t>you can share with others.</w:t>
      </w:r>
    </w:p>
    <w:p w14:paraId="7E232240" w14:textId="77777777" w:rsidR="00573FAD" w:rsidRDefault="00573FAD" w:rsidP="00573FAD">
      <w:pPr>
        <w:pStyle w:val="NumbersRed-IPR"/>
        <w:numPr>
          <w:ilvl w:val="0"/>
          <w:numId w:val="111"/>
        </w:numPr>
      </w:pPr>
      <w:r w:rsidRPr="007D7CA9">
        <w:t>What is most challenging about implementing a mandatory SNAP E&amp;T program?</w:t>
      </w:r>
    </w:p>
    <w:p w14:paraId="24E5EA7C" w14:textId="77777777" w:rsidR="00573FAD" w:rsidRDefault="00573FAD" w:rsidP="00573FAD">
      <w:pPr>
        <w:pStyle w:val="NumbersRed-IPR"/>
        <w:numPr>
          <w:ilvl w:val="1"/>
          <w:numId w:val="104"/>
        </w:numPr>
      </w:pPr>
      <w:r>
        <w:t>Can you think of ways to improve mandatory E&amp;T?</w:t>
      </w:r>
    </w:p>
    <w:p w14:paraId="23616CD8" w14:textId="77777777" w:rsidR="00573FAD" w:rsidRDefault="00573FAD" w:rsidP="00573FAD">
      <w:pPr>
        <w:pStyle w:val="NumbersRed-IPR"/>
        <w:numPr>
          <w:ilvl w:val="1"/>
          <w:numId w:val="104"/>
        </w:numPr>
        <w:spacing w:after="240"/>
      </w:pPr>
      <w:r>
        <w:t>What additional support or guidance might be helpful for eligibility workers like you?</w:t>
      </w:r>
    </w:p>
    <w:p w14:paraId="6B994D1E" w14:textId="77777777" w:rsidR="00573FAD" w:rsidRDefault="00573FAD" w:rsidP="00573FAD">
      <w:pPr>
        <w:pStyle w:val="NumbersRed-IPR"/>
        <w:numPr>
          <w:ilvl w:val="0"/>
          <w:numId w:val="104"/>
        </w:numPr>
      </w:pPr>
      <w:r w:rsidRPr="00C178D5">
        <w:t xml:space="preserve">What lessons have you learned in serving this population? </w:t>
      </w:r>
    </w:p>
    <w:p w14:paraId="73307001" w14:textId="77777777" w:rsidR="00573FAD" w:rsidRPr="00000729" w:rsidRDefault="00573FAD" w:rsidP="00573FAD">
      <w:pPr>
        <w:pStyle w:val="NumbersRed-IPR"/>
        <w:numPr>
          <w:ilvl w:val="1"/>
          <w:numId w:val="104"/>
        </w:numPr>
      </w:pPr>
      <w:r w:rsidRPr="00C178D5">
        <w:t xml:space="preserve">What advice would you give to other </w:t>
      </w:r>
      <w:r>
        <w:t xml:space="preserve">eligibility workers serving </w:t>
      </w:r>
      <w:r w:rsidRPr="00C178D5">
        <w:t xml:space="preserve">mandatory SNAP E&amp;T </w:t>
      </w:r>
      <w:r>
        <w:t>clients</w:t>
      </w:r>
      <w:r w:rsidRPr="00C178D5">
        <w:t>?</w:t>
      </w:r>
    </w:p>
    <w:p w14:paraId="2445DD29" w14:textId="77777777" w:rsidR="00573FAD" w:rsidRDefault="00573FAD" w:rsidP="00573FAD">
      <w:pPr>
        <w:pStyle w:val="Heading2-IPR"/>
        <w:keepNext w:val="0"/>
        <w:spacing w:before="240"/>
      </w:pPr>
      <w:r w:rsidRPr="00000729">
        <w:t xml:space="preserve">Wrap-Up </w:t>
      </w:r>
    </w:p>
    <w:p w14:paraId="27423F0B" w14:textId="77777777" w:rsidR="00573FAD" w:rsidRDefault="00573FAD" w:rsidP="00573FAD">
      <w:pPr>
        <w:pStyle w:val="BodyText-IPR"/>
      </w:pPr>
      <w:r w:rsidRPr="00000729">
        <w:t xml:space="preserve">Thank you for answering all our questions: </w:t>
      </w:r>
    </w:p>
    <w:p w14:paraId="337957F9" w14:textId="77777777" w:rsidR="00573FAD" w:rsidRDefault="00573FAD" w:rsidP="00573FAD">
      <w:pPr>
        <w:pStyle w:val="NumbersRed-IPR"/>
        <w:numPr>
          <w:ilvl w:val="0"/>
          <w:numId w:val="112"/>
        </w:numPr>
        <w:spacing w:after="240"/>
      </w:pPr>
      <w:r>
        <w:t xml:space="preserve">Is there anything else you would like to share with us? </w:t>
      </w:r>
    </w:p>
    <w:p w14:paraId="5130B02A" w14:textId="77777777" w:rsidR="00573FAD" w:rsidRDefault="00573FAD" w:rsidP="00573FAD">
      <w:pPr>
        <w:pStyle w:val="NumbersRed-IPR"/>
        <w:numPr>
          <w:ilvl w:val="0"/>
          <w:numId w:val="104"/>
        </w:numPr>
        <w:spacing w:after="240"/>
      </w:pPr>
      <w:r>
        <w:t xml:space="preserve">Is there anything we did not ask about that you think is important for us to know? </w:t>
      </w:r>
    </w:p>
    <w:p w14:paraId="53E32AC0" w14:textId="77777777" w:rsidR="00573FAD" w:rsidRDefault="00573FAD" w:rsidP="00573FAD">
      <w:pPr>
        <w:pStyle w:val="BodyText-IPR"/>
      </w:pPr>
      <w:r w:rsidRPr="00000729">
        <w:t>That completes our questions for you. Thank you very much for speaking with us.</w:t>
      </w:r>
    </w:p>
    <w:p w14:paraId="060B68E1" w14:textId="77777777" w:rsidR="001C7019" w:rsidRPr="00D12789" w:rsidRDefault="001C7019" w:rsidP="00573FAD">
      <w:pPr>
        <w:pStyle w:val="BodyText-IPR"/>
      </w:pPr>
    </w:p>
    <w:p w14:paraId="66938932" w14:textId="77777777" w:rsidR="00573FAD" w:rsidRDefault="00573FAD" w:rsidP="00573FAD">
      <w:pPr>
        <w:pStyle w:val="BodyText-IPR"/>
        <w:sectPr w:rsidR="00573FAD" w:rsidSect="00BB675E">
          <w:footerReference w:type="default" r:id="rId21"/>
          <w:pgSz w:w="12240" w:h="15840"/>
          <w:pgMar w:top="1440" w:right="1440" w:bottom="1440" w:left="1440" w:header="720" w:footer="720" w:gutter="0"/>
          <w:pgNumType w:start="1"/>
          <w:cols w:space="720"/>
          <w:docGrid w:linePitch="360"/>
        </w:sectPr>
      </w:pPr>
    </w:p>
    <w:p w14:paraId="4A95B896" w14:textId="0EDC9F5A" w:rsidR="00573FAD" w:rsidRDefault="00573FAD" w:rsidP="00573FAD">
      <w:pPr>
        <w:pStyle w:val="Heading1-IPR"/>
      </w:pPr>
      <w:r>
        <w:t>Appendix D</w:t>
      </w:r>
      <w:r w:rsidR="006F20AC">
        <w:t xml:space="preserve">. </w:t>
      </w:r>
      <w:r w:rsidR="006F20AC">
        <w:br/>
        <w:t>Revised E&amp;T Provider Supervisor a</w:t>
      </w:r>
      <w:r w:rsidR="006F20AC" w:rsidRPr="006F20AC">
        <w:t>nd Frontline Staff Interview Protocol</w:t>
      </w:r>
    </w:p>
    <w:p w14:paraId="747E9A2A" w14:textId="77777777" w:rsidR="001C7019" w:rsidRPr="003C4E48" w:rsidRDefault="001C7019" w:rsidP="001C7019">
      <w:pPr>
        <w:pStyle w:val="BodyText-IPR"/>
      </w:pPr>
      <w:r>
        <w:t xml:space="preserve">My name is </w:t>
      </w:r>
      <w:r w:rsidRPr="00240D31">
        <w:rPr>
          <w:i/>
        </w:rPr>
        <w:t>[name</w:t>
      </w:r>
      <w:r>
        <w:t xml:space="preserve">], and I’m a researcher at </w:t>
      </w:r>
      <w:r w:rsidRPr="00240D31">
        <w:rPr>
          <w:i/>
        </w:rPr>
        <w:t>[Insight Policy Research/Mathematica Policy Research</w:t>
      </w:r>
      <w:r>
        <w:rPr>
          <w:i/>
        </w:rPr>
        <w:t>, working with Insight</w:t>
      </w:r>
      <w:r w:rsidRPr="00240D31">
        <w:rPr>
          <w:i/>
        </w:rPr>
        <w:t>].</w:t>
      </w:r>
      <w:r>
        <w:t xml:space="preserve"> As you may know, Insight is conducting the Assessment of Mandatory E&amp;T Programs study </w:t>
      </w:r>
      <w:r w:rsidRPr="003D3787">
        <w:t>for the Food and Nutrition Service (FNS) of the U.S. Department of Agriculture.</w:t>
      </w:r>
      <w:r>
        <w:t xml:space="preserve"> This study </w:t>
      </w:r>
      <w:r w:rsidRPr="003C4E48">
        <w:rPr>
          <w:rFonts w:eastAsia="Times New Roman"/>
        </w:rPr>
        <w:t>examine</w:t>
      </w:r>
      <w:r>
        <w:rPr>
          <w:rFonts w:eastAsia="Times New Roman"/>
        </w:rPr>
        <w:t>s</w:t>
      </w:r>
      <w:r w:rsidRPr="003C4E48">
        <w:rPr>
          <w:rFonts w:eastAsia="Times New Roman"/>
        </w:rPr>
        <w:t xml:space="preserve"> </w:t>
      </w:r>
      <w:r>
        <w:rPr>
          <w:rFonts w:eastAsia="Times New Roman"/>
        </w:rPr>
        <w:t xml:space="preserve">how </w:t>
      </w:r>
      <w:r w:rsidRPr="003C4E48">
        <w:rPr>
          <w:rFonts w:eastAsia="Times New Roman"/>
        </w:rPr>
        <w:t xml:space="preserve">mandatory State </w:t>
      </w:r>
      <w:r>
        <w:rPr>
          <w:rFonts w:eastAsia="Times New Roman"/>
        </w:rPr>
        <w:t xml:space="preserve">SNAP </w:t>
      </w:r>
      <w:r w:rsidRPr="003C4E48">
        <w:rPr>
          <w:rFonts w:eastAsia="Times New Roman"/>
        </w:rPr>
        <w:t xml:space="preserve">E&amp;T programs </w:t>
      </w:r>
      <w:r>
        <w:rPr>
          <w:rFonts w:eastAsia="Times New Roman"/>
        </w:rPr>
        <w:t xml:space="preserve">are administered </w:t>
      </w:r>
      <w:r w:rsidRPr="003C4E48">
        <w:rPr>
          <w:rFonts w:eastAsia="Times New Roman"/>
        </w:rPr>
        <w:t xml:space="preserve">and how </w:t>
      </w:r>
      <w:r>
        <w:rPr>
          <w:rFonts w:eastAsia="Times New Roman"/>
        </w:rPr>
        <w:t xml:space="preserve">the programs </w:t>
      </w:r>
      <w:r w:rsidRPr="00012FBF">
        <w:rPr>
          <w:rFonts w:eastAsia="Times New Roman"/>
        </w:rPr>
        <w:t>help SNAP participants move toward economic self-sufficiency</w:t>
      </w:r>
      <w:r>
        <w:rPr>
          <w:rFonts w:eastAsia="Times New Roman"/>
        </w:rPr>
        <w:t xml:space="preserve">. We are interested in better understanding the rates of participation, sanction, and employment among mandatory participants. We also want to explore reasons </w:t>
      </w:r>
      <w:r w:rsidRPr="00012FBF">
        <w:t xml:space="preserve">why mandatory E&amp;T participants are </w:t>
      </w:r>
      <w:r>
        <w:t xml:space="preserve">most often </w:t>
      </w:r>
      <w:r w:rsidRPr="00012FBF">
        <w:t>sanctioned</w:t>
      </w:r>
      <w:r>
        <w:t xml:space="preserve"> and when sanctions happen, </w:t>
      </w:r>
      <w:r w:rsidRPr="00012FBF">
        <w:t xml:space="preserve">such as </w:t>
      </w:r>
      <w:r>
        <w:t xml:space="preserve">at </w:t>
      </w:r>
      <w:r w:rsidRPr="00012FBF">
        <w:t>initial referral, intake</w:t>
      </w:r>
      <w:r>
        <w:t xml:space="preserve"> and assessment</w:t>
      </w:r>
      <w:r w:rsidRPr="00012FBF">
        <w:t xml:space="preserve">, </w:t>
      </w:r>
      <w:r>
        <w:t>or service referral</w:t>
      </w:r>
      <w:r w:rsidRPr="00012FBF">
        <w:t xml:space="preserve">. This study also seeks to understand what data </w:t>
      </w:r>
      <w:r>
        <w:t>are available</w:t>
      </w:r>
      <w:r w:rsidRPr="00012FBF">
        <w:t xml:space="preserve"> on how well mandatory programs help SNAP participants gain skills, certificates and credentials</w:t>
      </w:r>
      <w:r>
        <w:t>,</w:t>
      </w:r>
      <w:r w:rsidRPr="00012FBF">
        <w:t xml:space="preserve"> and stable employment.</w:t>
      </w:r>
    </w:p>
    <w:p w14:paraId="37ED4494" w14:textId="77777777" w:rsidR="001C7019" w:rsidRDefault="001C7019" w:rsidP="001C7019">
      <w:pPr>
        <w:pStyle w:val="BodyText-IPR"/>
      </w:pPr>
      <w:r w:rsidRPr="00434C61">
        <w:t xml:space="preserve">My colleagues and I are currently visiting </w:t>
      </w:r>
      <w:r>
        <w:t xml:space="preserve">providers here and in five other States </w:t>
      </w:r>
      <w:r w:rsidRPr="00434C61">
        <w:t>to collect information from a wide range of stakeholders</w:t>
      </w:r>
      <w:r>
        <w:t xml:space="preserve"> involved in providing SNAP E&amp;T to mandatory participants</w:t>
      </w:r>
      <w:r w:rsidRPr="00434C61">
        <w:t>. I want to start by thanking you for taking time to speak with us today. Your perspective and insights on these issues will be very helpful to the study.</w:t>
      </w:r>
    </w:p>
    <w:p w14:paraId="246CBD41" w14:textId="77777777" w:rsidR="001C7019" w:rsidRPr="00434C61" w:rsidRDefault="001C7019" w:rsidP="001C7019">
      <w:pPr>
        <w:pStyle w:val="BodyText-IPR"/>
      </w:pPr>
      <w:r w:rsidRPr="00434C61">
        <w:t xml:space="preserve">I want to let you know that your participation in this interview is voluntary, and your responses will be kept </w:t>
      </w:r>
      <w:r>
        <w:t>private</w:t>
      </w:r>
      <w:r w:rsidRPr="00434C61">
        <w:t xml:space="preserve"> to the extent provided by law. We will not share the information you provide with </w:t>
      </w:r>
      <w:r>
        <w:t>anyone outside the study team</w:t>
      </w:r>
      <w:r w:rsidRPr="00434C61">
        <w:t xml:space="preserve">, including your supervisor and </w:t>
      </w:r>
      <w:r>
        <w:t>S</w:t>
      </w:r>
      <w:r w:rsidRPr="00434C61">
        <w:t>tate-level staff. You may refuse to answer any question</w:t>
      </w:r>
      <w:r>
        <w:t>,</w:t>
      </w:r>
      <w:r w:rsidRPr="00434C61">
        <w:t xml:space="preserve"> and </w:t>
      </w:r>
      <w:r>
        <w:t xml:space="preserve">you </w:t>
      </w:r>
      <w:r w:rsidRPr="00434C61">
        <w:t>may stop the interview at any time.</w:t>
      </w:r>
      <w:r w:rsidRPr="00E071B4">
        <w:rPr>
          <w:noProof/>
        </w:rPr>
        <w:t xml:space="preserve"> </w:t>
      </w:r>
      <w:r>
        <w:rPr>
          <w:noProof/>
        </w:rPr>
        <w:t>There will be no penalities if you refuse to participate in part or at all.</w:t>
      </w:r>
    </w:p>
    <w:p w14:paraId="7AA53822" w14:textId="77777777" w:rsidR="001C7019" w:rsidRPr="00434C61" w:rsidRDefault="001C7019" w:rsidP="001C7019">
      <w:pPr>
        <w:pStyle w:val="BodyText-IPR"/>
      </w:pPr>
      <w:r w:rsidRPr="00434C61">
        <w:t>We will tak</w:t>
      </w:r>
      <w:r>
        <w:t>e</w:t>
      </w:r>
      <w:r w:rsidRPr="00434C61">
        <w:t xml:space="preserve"> notes over the course of the interview </w:t>
      </w:r>
      <w:r>
        <w:t xml:space="preserve">and would like to record the conversation </w:t>
      </w:r>
      <w:r w:rsidRPr="00434C61">
        <w:t xml:space="preserve">so we can remember the information we collect. </w:t>
      </w:r>
      <w:r>
        <w:t>We will use t</w:t>
      </w:r>
      <w:r w:rsidRPr="00434C61">
        <w:t>his information in our reports to FNS, describing the range of responses expressed by staff. The reports m</w:t>
      </w:r>
      <w:r>
        <w:t>ight</w:t>
      </w:r>
      <w:r w:rsidRPr="00434C61">
        <w:t xml:space="preserve"> list the names of organizations </w:t>
      </w:r>
      <w:r>
        <w:t>that</w:t>
      </w:r>
      <w:r w:rsidRPr="00434C61">
        <w:t xml:space="preserve"> contributed information, but we will not quote you or anyone by name or title. However, because of the relatively small number of organizations participating in the study, there is a possibility a response could be correctly attributed to you.</w:t>
      </w:r>
    </w:p>
    <w:p w14:paraId="2F67622B" w14:textId="77777777" w:rsidR="001C7019" w:rsidRDefault="001C7019" w:rsidP="001C7019">
      <w:pPr>
        <w:pStyle w:val="BodyText-IPR"/>
      </w:pPr>
      <w:r w:rsidRPr="00434C61">
        <w:t>I expect our conversation will take a</w:t>
      </w:r>
      <w:r>
        <w:t>bout</w:t>
      </w:r>
      <w:r w:rsidRPr="00434C61">
        <w:t xml:space="preserve"> </w:t>
      </w:r>
      <w:r>
        <w:t>60</w:t>
      </w:r>
      <w:r w:rsidRPr="00434C61">
        <w:t xml:space="preserve"> minutes.</w:t>
      </w:r>
      <w:r>
        <w:t xml:space="preserve"> </w:t>
      </w:r>
      <w:r w:rsidRPr="00434C61">
        <w:t>First, do you have any questions for me about the project in general or what we will be discussing today?</w:t>
      </w:r>
    </w:p>
    <w:p w14:paraId="2C2DE22A" w14:textId="77777777" w:rsidR="001C7019" w:rsidRPr="00240D31" w:rsidRDefault="001C7019" w:rsidP="001C7019">
      <w:pPr>
        <w:pStyle w:val="BodyText-IPR"/>
        <w:rPr>
          <w:rFonts w:cs="Calibri"/>
          <w:i/>
        </w:rPr>
      </w:pPr>
      <w:r>
        <w:t>Do I have your permission to record our conversation?</w:t>
      </w:r>
      <w:r>
        <w:rPr>
          <w:rFonts w:cs="Calibri"/>
        </w:rPr>
        <w:t xml:space="preserve"> </w:t>
      </w:r>
      <w:r w:rsidRPr="00240D31">
        <w:rPr>
          <w:rFonts w:cs="Calibri"/>
          <w:i/>
        </w:rPr>
        <w:t>[Confirm permission before recording starts.]</w:t>
      </w:r>
    </w:p>
    <w:p w14:paraId="774A373A" w14:textId="77777777" w:rsidR="001C7019" w:rsidRDefault="001C7019" w:rsidP="001C7019">
      <w:pPr>
        <w:spacing w:after="200" w:line="276" w:lineRule="auto"/>
        <w:rPr>
          <w:rFonts w:ascii="Calibri" w:hAnsi="Calibri" w:cs="Calibri"/>
          <w:i/>
        </w:rPr>
      </w:pPr>
      <w:r>
        <w:rPr>
          <w:rFonts w:cs="Calibri"/>
          <w:i/>
        </w:rPr>
        <w:br w:type="page"/>
      </w:r>
    </w:p>
    <w:p w14:paraId="7535A155" w14:textId="77777777" w:rsidR="001C7019" w:rsidRPr="00B63535" w:rsidRDefault="001C7019" w:rsidP="001C7019">
      <w:pPr>
        <w:pStyle w:val="BodyText-IPR"/>
        <w:rPr>
          <w:rFonts w:cs="Calibri"/>
          <w:i/>
        </w:rPr>
      </w:pPr>
      <w:r w:rsidRPr="00B63535">
        <w:rPr>
          <w:rFonts w:cs="Calibri"/>
          <w:i/>
        </w:rPr>
        <w:t>[Unless marked otherwise, the questions should be asked of both provider directors/supervisors and frontline staff. Questions for the directors/supervisors only are marked with an asterisk (“*”); questions for frontline staff only are marked with an inverted V (“^”).]</w:t>
      </w:r>
    </w:p>
    <w:p w14:paraId="257B1E0F" w14:textId="77777777" w:rsidR="001C7019" w:rsidRPr="00B63535" w:rsidRDefault="001C7019" w:rsidP="001C7019">
      <w:pPr>
        <w:pStyle w:val="BodyText-IPR"/>
        <w:rPr>
          <w:i/>
        </w:rPr>
      </w:pPr>
      <w:r>
        <w:rPr>
          <w:rFonts w:cs="Calibri"/>
        </w:rPr>
        <w:t xml:space="preserve">Unless we specify otherwise, all of the questions we ask are referring to your work with mandatory SNAP E&amp;T participants. When you are working with a participant, do you know if they are a mandatory or voluntary participant? </w:t>
      </w:r>
      <w:r w:rsidRPr="00B63535">
        <w:rPr>
          <w:rFonts w:cs="Calibri"/>
          <w:i/>
        </w:rPr>
        <w:t>[If yes, ask how. If no, note this for how you interpret the answers to the questions.]</w:t>
      </w:r>
    </w:p>
    <w:p w14:paraId="7F3CF9BD" w14:textId="77777777" w:rsidR="001C7019" w:rsidRDefault="001C7019" w:rsidP="009C3AB4">
      <w:pPr>
        <w:pStyle w:val="Heading2-IPR"/>
        <w:keepNext w:val="0"/>
        <w:numPr>
          <w:ilvl w:val="0"/>
          <w:numId w:val="119"/>
        </w:numPr>
      </w:pPr>
      <w:r>
        <w:t>Background</w:t>
      </w:r>
    </w:p>
    <w:p w14:paraId="6145D520" w14:textId="77777777" w:rsidR="001C7019" w:rsidRDefault="001C7019" w:rsidP="001C7019">
      <w:pPr>
        <w:pStyle w:val="BodyText-IPR"/>
      </w:pPr>
      <w:r>
        <w:t xml:space="preserve">I’d like to start with a few questions about your roles and responsibilities. </w:t>
      </w:r>
    </w:p>
    <w:p w14:paraId="4F0E0411" w14:textId="77777777" w:rsidR="001C7019" w:rsidRDefault="001C7019" w:rsidP="009C3AB4">
      <w:pPr>
        <w:pStyle w:val="Number1"/>
        <w:numPr>
          <w:ilvl w:val="0"/>
          <w:numId w:val="120"/>
        </w:numPr>
        <w:ind w:left="720"/>
      </w:pPr>
      <w:r>
        <w:t>What is your official job title or position?</w:t>
      </w:r>
    </w:p>
    <w:p w14:paraId="67BED90A" w14:textId="77777777" w:rsidR="001C7019" w:rsidRDefault="001C7019" w:rsidP="001C7019">
      <w:pPr>
        <w:pStyle w:val="Number1"/>
        <w:ind w:left="720"/>
      </w:pPr>
      <w:r>
        <w:t>What are your primary responsibilities?</w:t>
      </w:r>
    </w:p>
    <w:p w14:paraId="1F993ECF" w14:textId="77777777" w:rsidR="001C7019" w:rsidRDefault="001C7019" w:rsidP="001C7019">
      <w:pPr>
        <w:pStyle w:val="Number1"/>
        <w:ind w:left="720"/>
      </w:pPr>
      <w:r>
        <w:t xml:space="preserve">How long have you worked at </w:t>
      </w:r>
      <w:r w:rsidRPr="00240D31">
        <w:rPr>
          <w:i/>
        </w:rPr>
        <w:t>[agency/organization]</w:t>
      </w:r>
      <w:r>
        <w:t>? How long in this position?</w:t>
      </w:r>
    </w:p>
    <w:p w14:paraId="550B4D6F" w14:textId="77777777" w:rsidR="001C7019" w:rsidRDefault="001C7019" w:rsidP="001C7019">
      <w:pPr>
        <w:pStyle w:val="Heading2-IPR"/>
        <w:keepNext w:val="0"/>
        <w:ind w:left="360" w:hanging="360"/>
      </w:pPr>
      <w:r>
        <w:t xml:space="preserve">Target Population and Local Area* </w:t>
      </w:r>
    </w:p>
    <w:p w14:paraId="2DA68B0B" w14:textId="77777777" w:rsidR="001C7019" w:rsidRDefault="001C7019" w:rsidP="001C7019">
      <w:pPr>
        <w:pStyle w:val="NumbersRed-IPR"/>
        <w:numPr>
          <w:ilvl w:val="0"/>
          <w:numId w:val="0"/>
        </w:numPr>
        <w:spacing w:after="240"/>
      </w:pPr>
      <w:r>
        <w:t xml:space="preserve">Now I would like to talk about what types of clients your </w:t>
      </w:r>
      <w:r w:rsidRPr="00240D31">
        <w:rPr>
          <w:i/>
        </w:rPr>
        <w:t xml:space="preserve">[agency/organization] </w:t>
      </w:r>
      <w:r>
        <w:t xml:space="preserve">serves and get some background on your local area. </w:t>
      </w:r>
    </w:p>
    <w:p w14:paraId="6930F82A" w14:textId="77777777" w:rsidR="001C7019" w:rsidRPr="00E516F4" w:rsidRDefault="001C7019" w:rsidP="001C7019">
      <w:pPr>
        <w:pStyle w:val="Heading4-IPR"/>
        <w:numPr>
          <w:ilvl w:val="0"/>
          <w:numId w:val="0"/>
        </w:numPr>
      </w:pPr>
      <w:r w:rsidRPr="00E516F4">
        <w:t>Target Population</w:t>
      </w:r>
    </w:p>
    <w:p w14:paraId="16AD54ED" w14:textId="77777777" w:rsidR="001C7019" w:rsidRPr="00AD4F62" w:rsidRDefault="001C7019" w:rsidP="009C3AB4">
      <w:pPr>
        <w:pStyle w:val="Number1"/>
        <w:numPr>
          <w:ilvl w:val="0"/>
          <w:numId w:val="121"/>
        </w:numPr>
        <w:ind w:left="720"/>
      </w:pPr>
      <w:r w:rsidRPr="00AD4F62">
        <w:t>Are your services targeted to certain populations (e.g., homeless, youth, veterans, at a certain education level, interested in a certain industry)?</w:t>
      </w:r>
    </w:p>
    <w:p w14:paraId="129FD0A2" w14:textId="77777777" w:rsidR="001C7019" w:rsidRDefault="001C7019" w:rsidP="001C7019">
      <w:pPr>
        <w:pStyle w:val="Number1"/>
        <w:ind w:left="720"/>
      </w:pPr>
      <w:r w:rsidRPr="00AD4F62">
        <w:t>What geographic area does your program serve?</w:t>
      </w:r>
    </w:p>
    <w:p w14:paraId="181383BD" w14:textId="77777777" w:rsidR="001C7019" w:rsidRPr="00AD4F62" w:rsidRDefault="001C7019" w:rsidP="001C7019">
      <w:pPr>
        <w:pStyle w:val="Number1"/>
        <w:ind w:left="720"/>
      </w:pPr>
      <w:r>
        <w:t>What human services program client</w:t>
      </w:r>
      <w:r w:rsidRPr="00AD4F62">
        <w:t>s do you serve</w:t>
      </w:r>
      <w:r>
        <w:t xml:space="preserve"> (e.g., referrals from TANF, SNAP E&amp;T, WIOA)</w:t>
      </w:r>
      <w:r w:rsidRPr="00AD4F62">
        <w:t>?</w:t>
      </w:r>
    </w:p>
    <w:p w14:paraId="3FB19592" w14:textId="77777777" w:rsidR="001C7019" w:rsidRDefault="001C7019" w:rsidP="001C7019">
      <w:pPr>
        <w:pStyle w:val="Number1"/>
        <w:ind w:left="720"/>
      </w:pPr>
      <w:r>
        <w:t>How long have you been serving SNAP E&amp;T program participants?</w:t>
      </w:r>
    </w:p>
    <w:p w14:paraId="1AC3C674" w14:textId="77777777" w:rsidR="001C7019" w:rsidRPr="00E516F4" w:rsidRDefault="001C7019" w:rsidP="001C7019">
      <w:pPr>
        <w:pStyle w:val="Heading4-IPR"/>
        <w:numPr>
          <w:ilvl w:val="0"/>
          <w:numId w:val="0"/>
        </w:numPr>
      </w:pPr>
      <w:r w:rsidRPr="00E516F4">
        <w:t>Local Area</w:t>
      </w:r>
    </w:p>
    <w:p w14:paraId="63A0FD65" w14:textId="77777777" w:rsidR="001C7019" w:rsidRDefault="001C7019" w:rsidP="001C7019">
      <w:pPr>
        <w:pStyle w:val="Number1"/>
        <w:spacing w:after="120"/>
        <w:ind w:left="720"/>
      </w:pPr>
      <w:r>
        <w:t xml:space="preserve">Do you know how many other employment and training providers in the area provide comprehensive services (e.g., assessment, job search and training, support services) to clients? </w:t>
      </w:r>
      <w:r w:rsidRPr="0029184F">
        <w:rPr>
          <w:i/>
        </w:rPr>
        <w:t>[If necessary, clarify that we are not interested</w:t>
      </w:r>
      <w:r>
        <w:rPr>
          <w:i/>
        </w:rPr>
        <w:t xml:space="preserve"> only</w:t>
      </w:r>
      <w:r w:rsidRPr="0029184F">
        <w:rPr>
          <w:i/>
        </w:rPr>
        <w:t xml:space="preserve"> in providers that serve E&amp;T participants.] </w:t>
      </w:r>
    </w:p>
    <w:p w14:paraId="53A09731" w14:textId="77777777" w:rsidR="001C7019" w:rsidRDefault="001C7019" w:rsidP="009C3AB4">
      <w:pPr>
        <w:pStyle w:val="NumberLetterLowercase"/>
        <w:numPr>
          <w:ilvl w:val="0"/>
          <w:numId w:val="123"/>
        </w:numPr>
        <w:ind w:left="1080"/>
      </w:pPr>
      <w:r>
        <w:t xml:space="preserve">Do the services they provide overlap with yours? </w:t>
      </w:r>
    </w:p>
    <w:p w14:paraId="4623A01F" w14:textId="77777777" w:rsidR="001C7019" w:rsidRDefault="001C7019" w:rsidP="009C3AB4">
      <w:pPr>
        <w:pStyle w:val="NumberLetterLowercase"/>
        <w:numPr>
          <w:ilvl w:val="0"/>
          <w:numId w:val="123"/>
        </w:numPr>
        <w:ind w:left="1080"/>
      </w:pPr>
      <w:r>
        <w:t>Do you refer the clients you serve to any of these other organization to provide additional E&amp;T services you are not able to provide (co-enrollment)?</w:t>
      </w:r>
    </w:p>
    <w:p w14:paraId="64A1BCDB" w14:textId="5FC28E3E" w:rsidR="001C7019" w:rsidRDefault="001C7019" w:rsidP="009C3AB4">
      <w:pPr>
        <w:pStyle w:val="NumberLetterLowercase"/>
        <w:numPr>
          <w:ilvl w:val="0"/>
          <w:numId w:val="123"/>
        </w:numPr>
        <w:spacing w:after="240"/>
        <w:ind w:left="1080"/>
      </w:pPr>
      <w:r>
        <w:t>Do you ever refer clients to these other organizations for their primary services because your organization is not a good fit for the SNAP E&amp;T participants? How frequently?</w:t>
      </w:r>
    </w:p>
    <w:p w14:paraId="725384E9" w14:textId="546FB481" w:rsidR="001C7019" w:rsidRDefault="001C7019" w:rsidP="001C7019">
      <w:pPr>
        <w:pStyle w:val="Number1"/>
        <w:ind w:left="720"/>
      </w:pPr>
      <w:r>
        <w:t>What other kinds of supports are there in the area (e.g., transportation, food banks, clothing closets, housing assistance)?</w:t>
      </w:r>
    </w:p>
    <w:p w14:paraId="091EDFC0" w14:textId="77777777" w:rsidR="001C7019" w:rsidRDefault="001C7019" w:rsidP="001C7019">
      <w:pPr>
        <w:pStyle w:val="Number1"/>
        <w:spacing w:after="120"/>
        <w:ind w:left="720"/>
      </w:pPr>
      <w:r>
        <w:t xml:space="preserve">What are the services most in need by the people in this local area? </w:t>
      </w:r>
    </w:p>
    <w:p w14:paraId="007A7B08" w14:textId="77777777" w:rsidR="001C7019" w:rsidRDefault="001C7019" w:rsidP="009C3AB4">
      <w:pPr>
        <w:pStyle w:val="NumberLetterLowercase"/>
        <w:numPr>
          <w:ilvl w:val="0"/>
          <w:numId w:val="124"/>
        </w:numPr>
        <w:spacing w:after="240"/>
        <w:ind w:left="1080"/>
      </w:pPr>
      <w:r>
        <w:t>How would you describe the local economy? What jobs are most in demand in this area (low-, middle-, and/or high-skill jobs)? What industries are on the decline?</w:t>
      </w:r>
    </w:p>
    <w:p w14:paraId="75CE90CF" w14:textId="77777777" w:rsidR="001C7019" w:rsidRDefault="001C7019" w:rsidP="001C7019">
      <w:pPr>
        <w:pStyle w:val="Heading2-IPR"/>
        <w:keepLines/>
        <w:ind w:left="360" w:hanging="360"/>
      </w:pPr>
      <w:r w:rsidRPr="005F1DBA">
        <w:t>Organization</w:t>
      </w:r>
      <w:r>
        <w:t>, Staffing, and Communication*</w:t>
      </w:r>
    </w:p>
    <w:p w14:paraId="10964A2B" w14:textId="77777777" w:rsidR="001C7019" w:rsidRPr="005F1DBA" w:rsidRDefault="001C7019" w:rsidP="001C7019">
      <w:pPr>
        <w:pStyle w:val="Number1"/>
        <w:numPr>
          <w:ilvl w:val="0"/>
          <w:numId w:val="0"/>
        </w:numPr>
      </w:pPr>
      <w:r>
        <w:rPr>
          <w:rFonts w:cstheme="minorBidi"/>
          <w:szCs w:val="22"/>
        </w:rPr>
        <w:t xml:space="preserve">Next </w:t>
      </w:r>
      <w:r w:rsidRPr="005F1DBA">
        <w:rPr>
          <w:rFonts w:cstheme="minorBidi"/>
          <w:szCs w:val="22"/>
        </w:rPr>
        <w:t xml:space="preserve">I would like to talk about how </w:t>
      </w:r>
      <w:r w:rsidRPr="00B2348F">
        <w:rPr>
          <w:rFonts w:cstheme="minorBidi"/>
          <w:i/>
          <w:szCs w:val="22"/>
        </w:rPr>
        <w:t>[agency/organization]</w:t>
      </w:r>
      <w:r w:rsidRPr="005F1DBA">
        <w:rPr>
          <w:rFonts w:cstheme="minorBidi"/>
          <w:szCs w:val="22"/>
        </w:rPr>
        <w:t xml:space="preserve"> is organized and staffed</w:t>
      </w:r>
      <w:r>
        <w:rPr>
          <w:rFonts w:cstheme="minorBidi"/>
          <w:szCs w:val="22"/>
        </w:rPr>
        <w:t xml:space="preserve"> and how you communicate with other organizations about SNAP participants</w:t>
      </w:r>
      <w:r w:rsidRPr="005F1DBA">
        <w:rPr>
          <w:rFonts w:cstheme="minorBidi"/>
          <w:szCs w:val="22"/>
        </w:rPr>
        <w:t>.</w:t>
      </w:r>
    </w:p>
    <w:p w14:paraId="70A800F3" w14:textId="77777777" w:rsidR="001C7019" w:rsidRDefault="001C7019" w:rsidP="009C3AB4">
      <w:pPr>
        <w:pStyle w:val="Number1"/>
        <w:numPr>
          <w:ilvl w:val="0"/>
          <w:numId w:val="122"/>
        </w:numPr>
        <w:spacing w:after="120"/>
        <w:ind w:left="720"/>
      </w:pPr>
      <w:r>
        <w:t>Do you have a formal contract to serve SNAP E&amp;T participants?</w:t>
      </w:r>
    </w:p>
    <w:p w14:paraId="1568E6E6" w14:textId="77777777" w:rsidR="001C7019" w:rsidRDefault="001C7019" w:rsidP="009C3AB4">
      <w:pPr>
        <w:pStyle w:val="NumberLetterLowercase"/>
        <w:numPr>
          <w:ilvl w:val="0"/>
          <w:numId w:val="125"/>
        </w:numPr>
        <w:ind w:left="1080"/>
      </w:pPr>
      <w:r>
        <w:t>Is the contract directly with the SNAP agency, or do you contract with another organization to serve SNAP recipients? Describe.</w:t>
      </w:r>
    </w:p>
    <w:p w14:paraId="52F04A74" w14:textId="77777777" w:rsidR="001C7019" w:rsidRDefault="001C7019" w:rsidP="009C3AB4">
      <w:pPr>
        <w:pStyle w:val="NumberLetterLowercase"/>
        <w:numPr>
          <w:ilvl w:val="0"/>
          <w:numId w:val="125"/>
        </w:numPr>
        <w:ind w:left="1080"/>
      </w:pPr>
      <w:r>
        <w:t>Does your contract specify how many SNAP E&amp;T participants you will serve per month/year? If so, describe.</w:t>
      </w:r>
    </w:p>
    <w:p w14:paraId="779E0A74" w14:textId="77777777" w:rsidR="001C7019" w:rsidRDefault="001C7019" w:rsidP="009C3AB4">
      <w:pPr>
        <w:pStyle w:val="NumberLetterLowercase"/>
        <w:numPr>
          <w:ilvl w:val="0"/>
          <w:numId w:val="125"/>
        </w:numPr>
        <w:ind w:left="1080"/>
      </w:pPr>
      <w:r>
        <w:t>What are the primary service requirements under your contract?</w:t>
      </w:r>
    </w:p>
    <w:p w14:paraId="55CFCAA0" w14:textId="77777777" w:rsidR="001C7019" w:rsidRDefault="001C7019" w:rsidP="009C3AB4">
      <w:pPr>
        <w:pStyle w:val="NumberLetterLowercase"/>
        <w:numPr>
          <w:ilvl w:val="0"/>
          <w:numId w:val="125"/>
        </w:numPr>
        <w:ind w:left="1080"/>
      </w:pPr>
      <w:r>
        <w:t>Have you had any challenges with this contract, working with SNAP, or serving SNAP E&amp;T participants? What aspects could be improved?</w:t>
      </w:r>
    </w:p>
    <w:p w14:paraId="77A3DEB5" w14:textId="1F9D384A" w:rsidR="001C7019" w:rsidRDefault="001C7019" w:rsidP="009C3AB4">
      <w:pPr>
        <w:pStyle w:val="NumberLetterLowercase"/>
        <w:numPr>
          <w:ilvl w:val="0"/>
          <w:numId w:val="125"/>
        </w:numPr>
        <w:spacing w:after="240"/>
        <w:ind w:left="1080"/>
      </w:pPr>
      <w:r>
        <w:t xml:space="preserve">Are there any lessons you have learned about establishing and maintaining collaborations with the SNAP agency? </w:t>
      </w:r>
      <w:r w:rsidRPr="001C7019">
        <w:rPr>
          <w:i/>
        </w:rPr>
        <w:t>[If they are contracting with the SNAP agency]</w:t>
      </w:r>
    </w:p>
    <w:p w14:paraId="64A3CD39" w14:textId="77777777" w:rsidR="001C7019" w:rsidRDefault="001C7019" w:rsidP="001C7019">
      <w:pPr>
        <w:pStyle w:val="Number1"/>
        <w:numPr>
          <w:ilvl w:val="0"/>
          <w:numId w:val="43"/>
        </w:numPr>
        <w:spacing w:after="120"/>
        <w:ind w:left="720"/>
      </w:pPr>
      <w:r w:rsidRPr="007245D3">
        <w:t>How do you determine what services to offer at your organization (e.g., best practices, local labor data/demand, assessment of skills needed by participants, dictated by the funding organization)</w:t>
      </w:r>
      <w:r>
        <w:t>?</w:t>
      </w:r>
    </w:p>
    <w:p w14:paraId="7B04ED21" w14:textId="77777777" w:rsidR="001C7019" w:rsidRDefault="001C7019" w:rsidP="009C3AB4">
      <w:pPr>
        <w:pStyle w:val="NumberLetterLowercase"/>
        <w:numPr>
          <w:ilvl w:val="0"/>
          <w:numId w:val="126"/>
        </w:numPr>
        <w:spacing w:after="240"/>
        <w:ind w:left="1080"/>
      </w:pPr>
      <w:r>
        <w:t>Are there contractual/regulatory constraints on the services you provide to SNAP E&amp;T participants? Describe.</w:t>
      </w:r>
    </w:p>
    <w:p w14:paraId="0709FAA3" w14:textId="77777777" w:rsidR="001C7019" w:rsidRDefault="001C7019" w:rsidP="001C7019">
      <w:pPr>
        <w:pStyle w:val="Number1"/>
        <w:numPr>
          <w:ilvl w:val="0"/>
          <w:numId w:val="43"/>
        </w:numPr>
        <w:spacing w:after="120"/>
        <w:ind w:left="720"/>
      </w:pPr>
      <w:r>
        <w:t>What types of staff work with SNAP E&amp;T participants?</w:t>
      </w:r>
    </w:p>
    <w:p w14:paraId="32154F89" w14:textId="77777777" w:rsidR="009F47AD" w:rsidRDefault="001C7019" w:rsidP="009C3AB4">
      <w:pPr>
        <w:pStyle w:val="NumberLetterLowercase"/>
        <w:numPr>
          <w:ilvl w:val="0"/>
          <w:numId w:val="127"/>
        </w:numPr>
        <w:ind w:left="1080"/>
      </w:pPr>
      <w:r>
        <w:t xml:space="preserve">Do staff serve all clients or do you have dedicated staff for clients from each type of program? </w:t>
      </w:r>
    </w:p>
    <w:p w14:paraId="62C01982" w14:textId="769907DE" w:rsidR="001C7019" w:rsidRDefault="001C7019" w:rsidP="009C3AB4">
      <w:pPr>
        <w:pStyle w:val="NumberLetterLowercase"/>
        <w:numPr>
          <w:ilvl w:val="0"/>
          <w:numId w:val="127"/>
        </w:numPr>
        <w:spacing w:after="240"/>
        <w:ind w:left="1080"/>
      </w:pPr>
      <w:r>
        <w:t>Have your staff received any training about SNAP E&amp;T procedures and requirements from other organizations/agencies? If so, describe who provided the training, the frequency, materials provided, format, and content of the training. Is it ongoing?</w:t>
      </w:r>
    </w:p>
    <w:p w14:paraId="7E9F7EBE" w14:textId="77777777" w:rsidR="001C7019" w:rsidRDefault="001C7019" w:rsidP="001C7019">
      <w:pPr>
        <w:pStyle w:val="Number1"/>
        <w:numPr>
          <w:ilvl w:val="0"/>
          <w:numId w:val="43"/>
        </w:numPr>
        <w:spacing w:after="120"/>
        <w:ind w:left="720"/>
      </w:pPr>
      <w:r>
        <w:t xml:space="preserve">In general, do you primarily receive new clients to your agency/organization through referrals or walk-ins? </w:t>
      </w:r>
    </w:p>
    <w:p w14:paraId="47CE3C27" w14:textId="77777777" w:rsidR="001C7019" w:rsidRPr="00E16F5A" w:rsidRDefault="001C7019" w:rsidP="009C3AB4">
      <w:pPr>
        <w:pStyle w:val="NumberLetterLowercase"/>
        <w:numPr>
          <w:ilvl w:val="0"/>
          <w:numId w:val="128"/>
        </w:numPr>
        <w:ind w:left="1080"/>
      </w:pPr>
      <w:r w:rsidRPr="00E16F5A">
        <w:t>Do you know if a client is referred from a certain program? How?</w:t>
      </w:r>
      <w:r>
        <w:t xml:space="preserve"> Does the referral process/frequency </w:t>
      </w:r>
      <w:r w:rsidRPr="00E16F5A">
        <w:t>differ by agency?</w:t>
      </w:r>
    </w:p>
    <w:p w14:paraId="4DE68B0B" w14:textId="77777777" w:rsidR="001C7019" w:rsidRDefault="001C7019" w:rsidP="009C3AB4">
      <w:pPr>
        <w:pStyle w:val="NumberLetterLowercase"/>
        <w:numPr>
          <w:ilvl w:val="0"/>
          <w:numId w:val="128"/>
        </w:numPr>
        <w:ind w:left="1080"/>
      </w:pPr>
      <w:r>
        <w:t xml:space="preserve">Does SNAP E&amp;T primarily use referrals? </w:t>
      </w:r>
    </w:p>
    <w:p w14:paraId="20710DE6" w14:textId="77777777" w:rsidR="001C7019" w:rsidRDefault="001C7019" w:rsidP="009C3AB4">
      <w:pPr>
        <w:pStyle w:val="NumberLetterLowercase"/>
        <w:numPr>
          <w:ilvl w:val="0"/>
          <w:numId w:val="128"/>
        </w:numPr>
        <w:spacing w:after="240"/>
        <w:ind w:left="1080"/>
      </w:pPr>
      <w:r w:rsidRPr="007245D3">
        <w:t xml:space="preserve">How do you receive </w:t>
      </w:r>
      <w:r>
        <w:t xml:space="preserve">SNAP E&amp;T </w:t>
      </w:r>
      <w:r w:rsidRPr="007245D3">
        <w:t>referrals?</w:t>
      </w:r>
      <w:r>
        <w:t xml:space="preserve"> Describe the process. </w:t>
      </w:r>
      <w:r w:rsidRPr="00F1389A">
        <w:t>How frequently do you receive them?</w:t>
      </w:r>
      <w:r>
        <w:t xml:space="preserve"> Provided through MIS or outside of systems?</w:t>
      </w:r>
    </w:p>
    <w:p w14:paraId="2C2EEF6C" w14:textId="77777777" w:rsidR="001C7019" w:rsidRPr="007245D3" w:rsidRDefault="001C7019" w:rsidP="001C7019">
      <w:pPr>
        <w:pStyle w:val="Number1"/>
        <w:numPr>
          <w:ilvl w:val="0"/>
          <w:numId w:val="43"/>
        </w:numPr>
        <w:spacing w:after="120"/>
        <w:ind w:left="720"/>
      </w:pPr>
      <w:r w:rsidRPr="007245D3">
        <w:t>How much contact do you have with the SNAP agency? For what reasons and with whom?</w:t>
      </w:r>
    </w:p>
    <w:p w14:paraId="1FA3C4EC" w14:textId="77777777" w:rsidR="001C7019" w:rsidRDefault="001C7019" w:rsidP="009C3AB4">
      <w:pPr>
        <w:pStyle w:val="NumberLetterLowercase"/>
        <w:numPr>
          <w:ilvl w:val="0"/>
          <w:numId w:val="129"/>
        </w:numPr>
        <w:ind w:left="1080"/>
      </w:pPr>
      <w:r>
        <w:t>Do you have a primary point of contact or do you interact with multiple individuals?</w:t>
      </w:r>
    </w:p>
    <w:p w14:paraId="68C65E89" w14:textId="77777777" w:rsidR="001C7019" w:rsidRDefault="001C7019" w:rsidP="009C3AB4">
      <w:pPr>
        <w:pStyle w:val="NumberLetterLowercase"/>
        <w:numPr>
          <w:ilvl w:val="0"/>
          <w:numId w:val="129"/>
        </w:numPr>
        <w:ind w:left="1080"/>
      </w:pPr>
      <w:r>
        <w:t>How frequently are you in contact with the SNAP agency about E&amp;T in general or individual participants in particular?</w:t>
      </w:r>
    </w:p>
    <w:p w14:paraId="1D258E94" w14:textId="77777777" w:rsidR="001C7019" w:rsidRDefault="001C7019" w:rsidP="009C3AB4">
      <w:pPr>
        <w:pStyle w:val="NumberLetterLowercase"/>
        <w:numPr>
          <w:ilvl w:val="0"/>
          <w:numId w:val="129"/>
        </w:numPr>
        <w:spacing w:after="240"/>
        <w:ind w:left="1080"/>
      </w:pPr>
      <w:r>
        <w:t>Have there been any challenges with communication? If so, how could it be improved?</w:t>
      </w:r>
    </w:p>
    <w:p w14:paraId="44DB9151" w14:textId="77777777" w:rsidR="001C7019" w:rsidRDefault="001C7019" w:rsidP="001C7019">
      <w:pPr>
        <w:pStyle w:val="Number1"/>
        <w:numPr>
          <w:ilvl w:val="0"/>
          <w:numId w:val="43"/>
        </w:numPr>
        <w:spacing w:after="120"/>
        <w:ind w:left="720"/>
      </w:pPr>
      <w:r>
        <w:t xml:space="preserve">Does your organization currently have sufficient resources and capacity to serve all of the mandatory E&amp;T clients that are referred? </w:t>
      </w:r>
    </w:p>
    <w:p w14:paraId="3662AA31" w14:textId="77777777" w:rsidR="001C7019" w:rsidRPr="00DC7530" w:rsidRDefault="001C7019" w:rsidP="009C3AB4">
      <w:pPr>
        <w:pStyle w:val="NumberLetterLowercase"/>
        <w:numPr>
          <w:ilvl w:val="0"/>
          <w:numId w:val="130"/>
        </w:numPr>
        <w:spacing w:line="276" w:lineRule="auto"/>
        <w:ind w:left="1080"/>
      </w:pPr>
      <w:r w:rsidRPr="00DC7530">
        <w:t xml:space="preserve">Do you have capacity to serve more clients? How many? </w:t>
      </w:r>
    </w:p>
    <w:p w14:paraId="0227E482" w14:textId="77777777" w:rsidR="001C7019" w:rsidRPr="00DC7530" w:rsidRDefault="001C7019" w:rsidP="009F47AD">
      <w:pPr>
        <w:pStyle w:val="NumberLetterLowercase"/>
        <w:numPr>
          <w:ilvl w:val="0"/>
          <w:numId w:val="56"/>
        </w:numPr>
        <w:spacing w:after="240" w:line="276" w:lineRule="auto"/>
        <w:ind w:left="1080"/>
      </w:pPr>
      <w:r w:rsidRPr="00DC7530">
        <w:t>What additional resources would your organization need to serve these clients?</w:t>
      </w:r>
    </w:p>
    <w:p w14:paraId="4F760660" w14:textId="77777777" w:rsidR="001C7019" w:rsidRDefault="001C7019" w:rsidP="001C7019">
      <w:pPr>
        <w:pStyle w:val="Heading2-IPR"/>
        <w:keepNext w:val="0"/>
        <w:ind w:left="360" w:hanging="360"/>
      </w:pPr>
      <w:r>
        <w:t>Client Flow^</w:t>
      </w:r>
    </w:p>
    <w:p w14:paraId="7DDF5EB9" w14:textId="77777777" w:rsidR="001C7019" w:rsidRDefault="001C7019" w:rsidP="001C7019">
      <w:pPr>
        <w:pStyle w:val="BodyText-IPR"/>
      </w:pPr>
      <w:r>
        <w:t>I would like you to d</w:t>
      </w:r>
      <w:r w:rsidRPr="007245D3">
        <w:t xml:space="preserve">escribe the </w:t>
      </w:r>
      <w:r>
        <w:t xml:space="preserve">client </w:t>
      </w:r>
      <w:r w:rsidRPr="007245D3">
        <w:t xml:space="preserve">flow </w:t>
      </w:r>
      <w:r>
        <w:t xml:space="preserve">through the program </w:t>
      </w:r>
      <w:r w:rsidRPr="007245D3">
        <w:t xml:space="preserve">from referral to completing </w:t>
      </w:r>
      <w:r>
        <w:t xml:space="preserve">services, or dropping out of </w:t>
      </w:r>
      <w:r w:rsidRPr="007245D3">
        <w:t>the program.</w:t>
      </w:r>
      <w:r>
        <w:t xml:space="preserve"> </w:t>
      </w:r>
    </w:p>
    <w:p w14:paraId="7D41EBD8" w14:textId="77777777" w:rsidR="001C7019" w:rsidRDefault="001C7019" w:rsidP="009C3AB4">
      <w:pPr>
        <w:pStyle w:val="Number1"/>
        <w:numPr>
          <w:ilvl w:val="0"/>
          <w:numId w:val="131"/>
        </w:numPr>
        <w:spacing w:after="120"/>
        <w:ind w:left="720"/>
      </w:pPr>
      <w:r>
        <w:t xml:space="preserve">To start, how do people enter this program generally? </w:t>
      </w:r>
    </w:p>
    <w:p w14:paraId="6501BB6C" w14:textId="77777777" w:rsidR="001C7019" w:rsidRDefault="001C7019" w:rsidP="009C3AB4">
      <w:pPr>
        <w:pStyle w:val="NumberLetterLowercase"/>
        <w:numPr>
          <w:ilvl w:val="0"/>
          <w:numId w:val="132"/>
        </w:numPr>
        <w:ind w:left="1080"/>
      </w:pPr>
      <w:r>
        <w:t>Is it different for SNAP E&amp;T participants? [Explore referral questions from section C with frontline staff, as needed.]</w:t>
      </w:r>
    </w:p>
    <w:p w14:paraId="0E80051D" w14:textId="77777777" w:rsidR="001C7019" w:rsidRPr="007245D3" w:rsidRDefault="001C7019" w:rsidP="009F47AD">
      <w:pPr>
        <w:pStyle w:val="NumberLetterLowercase"/>
        <w:spacing w:after="240"/>
        <w:ind w:left="1080"/>
      </w:pPr>
      <w:r>
        <w:t>What other information does the SNAP office provide about SNAP E&amp;T participants?</w:t>
      </w:r>
    </w:p>
    <w:p w14:paraId="6050EC12" w14:textId="77777777" w:rsidR="001C7019" w:rsidRDefault="001C7019" w:rsidP="001C7019">
      <w:pPr>
        <w:pStyle w:val="Heading4-IPR"/>
        <w:numPr>
          <w:ilvl w:val="0"/>
          <w:numId w:val="0"/>
        </w:numPr>
      </w:pPr>
      <w:r>
        <w:t>Intake Process</w:t>
      </w:r>
    </w:p>
    <w:p w14:paraId="1B7D53C5" w14:textId="77777777" w:rsidR="001C7019" w:rsidRPr="00020ADA" w:rsidRDefault="001C7019" w:rsidP="001C7019">
      <w:pPr>
        <w:pStyle w:val="Number1"/>
        <w:spacing w:after="120"/>
        <w:ind w:left="720"/>
        <w:rPr>
          <w:i/>
        </w:rPr>
      </w:pPr>
      <w:r>
        <w:t>Please d</w:t>
      </w:r>
      <w:r w:rsidRPr="007245D3">
        <w:t xml:space="preserve">escribe the </w:t>
      </w:r>
      <w:r w:rsidRPr="00AD20BA">
        <w:rPr>
          <w:b/>
        </w:rPr>
        <w:t>intake process</w:t>
      </w:r>
      <w:r>
        <w:t xml:space="preserve">. </w:t>
      </w:r>
      <w:r w:rsidRPr="00020ADA">
        <w:rPr>
          <w:i/>
        </w:rPr>
        <w:t>[Probe for the following.]</w:t>
      </w:r>
    </w:p>
    <w:p w14:paraId="32036F41" w14:textId="77777777" w:rsidR="001C7019" w:rsidRDefault="001C7019" w:rsidP="009C3AB4">
      <w:pPr>
        <w:pStyle w:val="NumberLetterLowercase"/>
        <w:numPr>
          <w:ilvl w:val="0"/>
          <w:numId w:val="133"/>
        </w:numPr>
        <w:ind w:left="1080"/>
      </w:pPr>
      <w:r>
        <w:t>Generally, do SNAP E&amp;T participants come directly from the SNAP office to you, or are they referred from another agency? Do you know how many steps there are prior to coming to your organization?</w:t>
      </w:r>
    </w:p>
    <w:p w14:paraId="48CFDD6A" w14:textId="77777777" w:rsidR="001C7019" w:rsidRDefault="001C7019" w:rsidP="009C3AB4">
      <w:pPr>
        <w:pStyle w:val="NumberLetterLowercase"/>
        <w:numPr>
          <w:ilvl w:val="0"/>
          <w:numId w:val="133"/>
        </w:numPr>
        <w:ind w:left="1080"/>
      </w:pPr>
      <w:r>
        <w:t xml:space="preserve">About how much time passes from the when the participant is enrolled in SNAP and when you receive a referral? </w:t>
      </w:r>
      <w:r w:rsidRPr="009F47AD">
        <w:rPr>
          <w:i/>
        </w:rPr>
        <w:t>[Or if no referral, when the participant shows up here?]</w:t>
      </w:r>
      <w:r>
        <w:t xml:space="preserve"> </w:t>
      </w:r>
    </w:p>
    <w:p w14:paraId="696E0C50" w14:textId="77777777" w:rsidR="001C7019" w:rsidRDefault="001C7019" w:rsidP="009C3AB4">
      <w:pPr>
        <w:pStyle w:val="NumberLetterLowercase"/>
        <w:numPr>
          <w:ilvl w:val="0"/>
          <w:numId w:val="133"/>
        </w:numPr>
        <w:ind w:left="1080"/>
      </w:pPr>
      <w:r>
        <w:t xml:space="preserve">Is there an </w:t>
      </w:r>
      <w:r w:rsidRPr="007245D3">
        <w:t>orientation</w:t>
      </w:r>
      <w:r>
        <w:t>? Is orientation in a group setting or one-on-one? Who conducts the orientation? What information is given about mandatory SNAP E&amp;T?</w:t>
      </w:r>
    </w:p>
    <w:p w14:paraId="3DDB4CFA" w14:textId="77777777" w:rsidR="001C7019" w:rsidRDefault="001C7019" w:rsidP="009C3AB4">
      <w:pPr>
        <w:pStyle w:val="NumberLetterLowercase"/>
        <w:numPr>
          <w:ilvl w:val="0"/>
          <w:numId w:val="133"/>
        </w:numPr>
        <w:ind w:left="1080"/>
      </w:pPr>
      <w:r>
        <w:t>Is there an intake interview? What information is collected? Who conducts this interview? Is a caseworker/career advisor assigned before or after this interview? How are they assigned?</w:t>
      </w:r>
    </w:p>
    <w:p w14:paraId="2124EC96" w14:textId="77777777" w:rsidR="001C7019" w:rsidRDefault="001C7019" w:rsidP="009C3AB4">
      <w:pPr>
        <w:pStyle w:val="NumberLetterLowercase"/>
        <w:numPr>
          <w:ilvl w:val="0"/>
          <w:numId w:val="133"/>
        </w:numPr>
        <w:ind w:left="1080"/>
      </w:pPr>
      <w:r>
        <w:t xml:space="preserve">Do you conduct an </w:t>
      </w:r>
      <w:r w:rsidRPr="007245D3">
        <w:t>assessment</w:t>
      </w:r>
      <w:r>
        <w:t xml:space="preserve"> of every client? Including SNAP E&amp;T participants? Describe the assessment and the tests included (how long is the assessment, in what format is it conducted, what organization conducts it). How are results used?</w:t>
      </w:r>
    </w:p>
    <w:p w14:paraId="20950133" w14:textId="77777777" w:rsidR="001C7019" w:rsidRDefault="001C7019" w:rsidP="009C3AB4">
      <w:pPr>
        <w:pStyle w:val="NumberLetterLowercase"/>
        <w:numPr>
          <w:ilvl w:val="0"/>
          <w:numId w:val="133"/>
        </w:numPr>
        <w:spacing w:after="240"/>
        <w:ind w:left="1080"/>
      </w:pPr>
      <w:r>
        <w:t>During assessment, do you ever identify SNAP E&amp;T participants that you feel are not ready to participate in your program because they have excessive barriers (like a disability) or do not meet your program requirements ( for example, have a certain level of education or can pass a drug test)? If so, what are the most common reasons for this? What do you do in these instances? How often would you say this happens?</w:t>
      </w:r>
    </w:p>
    <w:p w14:paraId="0F5BB8AE" w14:textId="77777777" w:rsidR="001C7019" w:rsidRDefault="001C7019" w:rsidP="001C7019">
      <w:pPr>
        <w:pStyle w:val="Number1"/>
        <w:spacing w:after="120"/>
        <w:ind w:left="720"/>
      </w:pPr>
      <w:r>
        <w:t>D</w:t>
      </w:r>
      <w:r w:rsidRPr="007245D3">
        <w:t xml:space="preserve">o your staff conduct </w:t>
      </w:r>
      <w:r>
        <w:t xml:space="preserve">any outreach </w:t>
      </w:r>
      <w:r w:rsidRPr="007245D3">
        <w:t>to encourage mandatory SNAP E&amp;T participants to participate/comply?</w:t>
      </w:r>
      <w:r>
        <w:t xml:space="preserve"> If so, what type of outreach?</w:t>
      </w:r>
    </w:p>
    <w:p w14:paraId="4CC892B3" w14:textId="77777777" w:rsidR="001C7019" w:rsidRDefault="001C7019" w:rsidP="009C3AB4">
      <w:pPr>
        <w:pStyle w:val="NumberLetterLowercase"/>
        <w:numPr>
          <w:ilvl w:val="0"/>
          <w:numId w:val="134"/>
        </w:numPr>
        <w:spacing w:after="240"/>
        <w:ind w:left="1080"/>
      </w:pPr>
      <w:r>
        <w:t>Does the SNAP agency provide any guidance or materials to use for conducting outreach?</w:t>
      </w:r>
    </w:p>
    <w:p w14:paraId="45B0AC4D" w14:textId="77777777" w:rsidR="001C7019" w:rsidRDefault="001C7019" w:rsidP="001C7019">
      <w:pPr>
        <w:pStyle w:val="Heading4-IPR"/>
        <w:numPr>
          <w:ilvl w:val="0"/>
          <w:numId w:val="0"/>
        </w:numPr>
      </w:pPr>
      <w:r>
        <w:t>Training/Employment Services</w:t>
      </w:r>
    </w:p>
    <w:p w14:paraId="25CEE68F" w14:textId="77777777" w:rsidR="001C7019" w:rsidRPr="009D3477" w:rsidRDefault="001C7019" w:rsidP="001C7019">
      <w:pPr>
        <w:pStyle w:val="Number1"/>
        <w:spacing w:after="120"/>
        <w:ind w:left="720"/>
      </w:pPr>
      <w:r w:rsidRPr="009D3477">
        <w:t xml:space="preserve">What </w:t>
      </w:r>
      <w:r w:rsidRPr="009D3477">
        <w:rPr>
          <w:b/>
        </w:rPr>
        <w:t>training and employment services</w:t>
      </w:r>
      <w:r w:rsidRPr="009D3477">
        <w:t xml:space="preserve"> are offered at th</w:t>
      </w:r>
      <w:r>
        <w:t>is</w:t>
      </w:r>
      <w:r w:rsidRPr="009D3477">
        <w:t xml:space="preserve"> organization (e.g., education, vocational training, work experience, job readiness training, follow-up services)?</w:t>
      </w:r>
    </w:p>
    <w:p w14:paraId="0D6FB499" w14:textId="77777777" w:rsidR="001C7019" w:rsidRPr="00874359" w:rsidRDefault="001C7019" w:rsidP="009C3AB4">
      <w:pPr>
        <w:pStyle w:val="NumberLetterLowercase"/>
        <w:numPr>
          <w:ilvl w:val="0"/>
          <w:numId w:val="135"/>
        </w:numPr>
        <w:ind w:left="1080"/>
      </w:pPr>
      <w:r>
        <w:t>What</w:t>
      </w:r>
      <w:r w:rsidRPr="009D3477">
        <w:t xml:space="preserve"> services </w:t>
      </w:r>
      <w:r>
        <w:t xml:space="preserve">are offered </w:t>
      </w:r>
      <w:r w:rsidRPr="009D3477">
        <w:t xml:space="preserve">to SNAP E&amp;T participants? </w:t>
      </w:r>
      <w:r w:rsidRPr="009F47AD">
        <w:rPr>
          <w:i/>
        </w:rPr>
        <w:t>[Probe for how these services are determined.]</w:t>
      </w:r>
    </w:p>
    <w:p w14:paraId="11701159" w14:textId="77777777" w:rsidR="001C7019" w:rsidRPr="009D3477" w:rsidRDefault="001C7019" w:rsidP="009C3AB4">
      <w:pPr>
        <w:pStyle w:val="NumberLetterLowercase"/>
        <w:numPr>
          <w:ilvl w:val="0"/>
          <w:numId w:val="135"/>
        </w:numPr>
        <w:spacing w:after="240"/>
        <w:ind w:left="1080"/>
      </w:pPr>
      <w:r>
        <w:t>Do all services offered to SNAP participants meet their mandatory participation requirement? If not, which do not?</w:t>
      </w:r>
    </w:p>
    <w:p w14:paraId="13564CEA" w14:textId="77777777" w:rsidR="001C7019" w:rsidRPr="009D3477" w:rsidRDefault="001C7019" w:rsidP="001C7019">
      <w:pPr>
        <w:pStyle w:val="Number1"/>
        <w:keepNext/>
        <w:keepLines/>
        <w:numPr>
          <w:ilvl w:val="0"/>
          <w:numId w:val="43"/>
        </w:numPr>
        <w:spacing w:after="120"/>
        <w:ind w:left="720"/>
      </w:pPr>
      <w:r>
        <w:t>H</w:t>
      </w:r>
      <w:r w:rsidRPr="009D3477">
        <w:t xml:space="preserve">ow long </w:t>
      </w:r>
      <w:r>
        <w:t xml:space="preserve">is </w:t>
      </w:r>
      <w:r w:rsidRPr="009D3477">
        <w:t>each service available to a client</w:t>
      </w:r>
      <w:r>
        <w:t>? H</w:t>
      </w:r>
      <w:r w:rsidRPr="009D3477">
        <w:t xml:space="preserve">ow long on average </w:t>
      </w:r>
      <w:r>
        <w:t>does the service</w:t>
      </w:r>
      <w:r w:rsidRPr="009D3477">
        <w:t xml:space="preserve"> take to complete</w:t>
      </w:r>
      <w:r>
        <w:t>?</w:t>
      </w:r>
    </w:p>
    <w:p w14:paraId="70D16EB8" w14:textId="77777777" w:rsidR="001C7019" w:rsidRPr="009D3477" w:rsidRDefault="001C7019" w:rsidP="009C3AB4">
      <w:pPr>
        <w:pStyle w:val="NumberLetterLowercase"/>
        <w:numPr>
          <w:ilvl w:val="0"/>
          <w:numId w:val="136"/>
        </w:numPr>
        <w:ind w:left="1080"/>
      </w:pPr>
      <w:r w:rsidRPr="009D3477">
        <w:t>Is this different for SNAP E&amp;T participants?</w:t>
      </w:r>
    </w:p>
    <w:p w14:paraId="2D916E26" w14:textId="77777777" w:rsidR="001C7019" w:rsidRPr="009D3477" w:rsidRDefault="001C7019" w:rsidP="009F47AD">
      <w:pPr>
        <w:pStyle w:val="NumberLetterLowercase"/>
        <w:spacing w:after="240"/>
        <w:ind w:left="1080"/>
      </w:pPr>
      <w:r w:rsidRPr="009D3477">
        <w:t>Overall, how long are participants in services, on average?</w:t>
      </w:r>
    </w:p>
    <w:p w14:paraId="3F3B7176" w14:textId="77777777" w:rsidR="001C7019" w:rsidRPr="009D3477" w:rsidRDefault="001C7019" w:rsidP="001C7019">
      <w:pPr>
        <w:pStyle w:val="Number1"/>
        <w:numPr>
          <w:ilvl w:val="0"/>
          <w:numId w:val="43"/>
        </w:numPr>
        <w:spacing w:after="120"/>
        <w:ind w:left="720"/>
      </w:pPr>
      <w:r>
        <w:t>May</w:t>
      </w:r>
      <w:r w:rsidRPr="009D3477">
        <w:t xml:space="preserve"> clients receive multiple services?</w:t>
      </w:r>
    </w:p>
    <w:p w14:paraId="667C848C" w14:textId="77777777" w:rsidR="001C7019" w:rsidRDefault="001C7019" w:rsidP="009C3AB4">
      <w:pPr>
        <w:pStyle w:val="NumberLetterLowercase"/>
        <w:numPr>
          <w:ilvl w:val="0"/>
          <w:numId w:val="137"/>
        </w:numPr>
        <w:ind w:left="1080"/>
      </w:pPr>
      <w:r w:rsidRPr="009D3477">
        <w:t xml:space="preserve">Are they generally offered </w:t>
      </w:r>
      <w:r>
        <w:t xml:space="preserve">different services </w:t>
      </w:r>
      <w:r w:rsidRPr="009D3477">
        <w:t>concurrently or sequentially</w:t>
      </w:r>
      <w:r>
        <w:t>? [Probe for whether there is a structure order of activities or are there several options for moving from one activity to another]</w:t>
      </w:r>
    </w:p>
    <w:p w14:paraId="51F5D00A" w14:textId="77777777" w:rsidR="001C7019" w:rsidRPr="009D3477" w:rsidRDefault="001C7019" w:rsidP="009C3AB4">
      <w:pPr>
        <w:pStyle w:val="NumberLetterLowercase"/>
        <w:numPr>
          <w:ilvl w:val="0"/>
          <w:numId w:val="137"/>
        </w:numPr>
        <w:spacing w:after="240"/>
        <w:ind w:left="1080"/>
      </w:pPr>
      <w:r>
        <w:t>How common is it for mandatory E&amp;T participants to receive multiple services? Which services?</w:t>
      </w:r>
    </w:p>
    <w:p w14:paraId="5E3B0006" w14:textId="77777777" w:rsidR="001C7019" w:rsidRDefault="001C7019" w:rsidP="001C7019">
      <w:pPr>
        <w:pStyle w:val="Heading4-IPR"/>
        <w:numPr>
          <w:ilvl w:val="0"/>
          <w:numId w:val="0"/>
        </w:numPr>
      </w:pPr>
      <w:r>
        <w:t>Supportive Services</w:t>
      </w:r>
    </w:p>
    <w:p w14:paraId="187CD1B4" w14:textId="77777777" w:rsidR="001C7019" w:rsidRPr="00B63535" w:rsidRDefault="001C7019" w:rsidP="001C7019">
      <w:pPr>
        <w:pStyle w:val="Number1"/>
        <w:spacing w:after="120"/>
        <w:ind w:left="720"/>
        <w:rPr>
          <w:i/>
        </w:rPr>
      </w:pPr>
      <w:r w:rsidRPr="009D3477">
        <w:t xml:space="preserve">What </w:t>
      </w:r>
      <w:r w:rsidRPr="009D3477">
        <w:rPr>
          <w:b/>
        </w:rPr>
        <w:t xml:space="preserve">supportive services </w:t>
      </w:r>
      <w:r w:rsidRPr="009D3477">
        <w:t xml:space="preserve">are available at your organization? </w:t>
      </w:r>
      <w:r w:rsidRPr="00B63535">
        <w:rPr>
          <w:i/>
        </w:rPr>
        <w:t xml:space="preserve">[Probe for types, amount, and duration.] </w:t>
      </w:r>
    </w:p>
    <w:p w14:paraId="0785B2F9" w14:textId="77777777" w:rsidR="001C7019" w:rsidRDefault="001C7019" w:rsidP="009C3AB4">
      <w:pPr>
        <w:pStyle w:val="NumberLetterLowercase"/>
        <w:numPr>
          <w:ilvl w:val="0"/>
          <w:numId w:val="138"/>
        </w:numPr>
        <w:ind w:left="1080"/>
      </w:pPr>
      <w:r w:rsidRPr="009D3477">
        <w:t>What is the process for approving supportive services? Is it the same for SNAP E&amp;T participants</w:t>
      </w:r>
      <w:r>
        <w:t>; do you need to contact the SNAP agency for approval before providing supports</w:t>
      </w:r>
      <w:r w:rsidRPr="009D3477">
        <w:t xml:space="preserve">? </w:t>
      </w:r>
    </w:p>
    <w:p w14:paraId="2F2F9FFF" w14:textId="77777777" w:rsidR="001C7019" w:rsidRPr="009D3477" w:rsidRDefault="001C7019" w:rsidP="009C3AB4">
      <w:pPr>
        <w:pStyle w:val="NumberLetterLowercase"/>
        <w:numPr>
          <w:ilvl w:val="0"/>
          <w:numId w:val="138"/>
        </w:numPr>
        <w:ind w:left="1080"/>
      </w:pPr>
      <w:r>
        <w:t xml:space="preserve">If the SNAP agency does not approve a support or it is not covered by SNAP, what do you do? </w:t>
      </w:r>
    </w:p>
    <w:p w14:paraId="5119D38D" w14:textId="77777777" w:rsidR="001C7019" w:rsidRPr="009D3477" w:rsidRDefault="001C7019" w:rsidP="009C3AB4">
      <w:pPr>
        <w:pStyle w:val="NumberLetterLowercase"/>
        <w:numPr>
          <w:ilvl w:val="0"/>
          <w:numId w:val="138"/>
        </w:numPr>
        <w:ind w:left="1080"/>
      </w:pPr>
      <w:r w:rsidRPr="009D3477">
        <w:t>Which supports are provided to SNAP E&amp;T participants most frequently (about what percentage, if know</w:t>
      </w:r>
      <w:r>
        <w:t>n</w:t>
      </w:r>
      <w:r w:rsidRPr="009D3477">
        <w:t xml:space="preserve">)? </w:t>
      </w:r>
    </w:p>
    <w:p w14:paraId="66D5A0DC" w14:textId="77777777" w:rsidR="001C7019" w:rsidRPr="009D3477" w:rsidRDefault="001C7019" w:rsidP="009C3AB4">
      <w:pPr>
        <w:pStyle w:val="NumberLetterLowercase"/>
        <w:numPr>
          <w:ilvl w:val="0"/>
          <w:numId w:val="138"/>
        </w:numPr>
        <w:ind w:left="1080"/>
      </w:pPr>
      <w:r w:rsidRPr="009D3477">
        <w:t xml:space="preserve">What supports are provided least </w:t>
      </w:r>
      <w:r>
        <w:t xml:space="preserve">frequently </w:t>
      </w:r>
      <w:r w:rsidRPr="009D3477">
        <w:t xml:space="preserve">to SNAP E&amp;T participants? </w:t>
      </w:r>
      <w:r>
        <w:t>Why</w:t>
      </w:r>
      <w:r w:rsidRPr="009D3477">
        <w:t>?</w:t>
      </w:r>
    </w:p>
    <w:p w14:paraId="2C89138E" w14:textId="77777777" w:rsidR="001C7019" w:rsidRPr="009D3477" w:rsidRDefault="001C7019" w:rsidP="009C3AB4">
      <w:pPr>
        <w:pStyle w:val="NumberLetterLowercase"/>
        <w:numPr>
          <w:ilvl w:val="0"/>
          <w:numId w:val="138"/>
        </w:numPr>
        <w:ind w:left="1080"/>
      </w:pPr>
      <w:r w:rsidRPr="009D3477">
        <w:t xml:space="preserve">What types of </w:t>
      </w:r>
      <w:r>
        <w:t xml:space="preserve">referrals do you provide for </w:t>
      </w:r>
      <w:r w:rsidRPr="009D3477">
        <w:t>support services (to other organizations or programs)?</w:t>
      </w:r>
    </w:p>
    <w:p w14:paraId="21BFFD30" w14:textId="77777777" w:rsidR="001C7019" w:rsidRPr="009D3477" w:rsidRDefault="001C7019" w:rsidP="009C3AB4">
      <w:pPr>
        <w:pStyle w:val="NumberLetterLowercase"/>
        <w:numPr>
          <w:ilvl w:val="0"/>
          <w:numId w:val="138"/>
        </w:numPr>
        <w:ind w:left="1080"/>
      </w:pPr>
      <w:r w:rsidRPr="009D3477">
        <w:t>To your knowledge, do SNAP E&amp;T participants receive other support services from the SNAP agency (such as transportation or childcare assistance)?</w:t>
      </w:r>
    </w:p>
    <w:p w14:paraId="5D60E2AB" w14:textId="77777777" w:rsidR="001C7019" w:rsidRPr="009D3477" w:rsidRDefault="001C7019" w:rsidP="009C3AB4">
      <w:pPr>
        <w:pStyle w:val="NumberLetterLowercase"/>
        <w:numPr>
          <w:ilvl w:val="0"/>
          <w:numId w:val="138"/>
        </w:numPr>
        <w:ind w:left="1080"/>
      </w:pPr>
      <w:r w:rsidRPr="009D3477">
        <w:t xml:space="preserve">Do you find that the supports </w:t>
      </w:r>
      <w:r>
        <w:t xml:space="preserve">typically </w:t>
      </w:r>
      <w:r w:rsidRPr="009D3477">
        <w:t>cover the client’s expenses? If not, what is needed?</w:t>
      </w:r>
    </w:p>
    <w:p w14:paraId="68E497DB" w14:textId="77777777" w:rsidR="001C7019" w:rsidRDefault="001C7019" w:rsidP="009C3AB4">
      <w:pPr>
        <w:pStyle w:val="NumberLetterLowercase"/>
        <w:numPr>
          <w:ilvl w:val="0"/>
          <w:numId w:val="138"/>
        </w:numPr>
        <w:ind w:left="1080"/>
      </w:pPr>
      <w:r>
        <w:t>Are SNAP participants ever unable to participate because they need a support service that is not covered by SNAP? How often would you say this happens?</w:t>
      </w:r>
    </w:p>
    <w:p w14:paraId="24A28F51" w14:textId="77777777" w:rsidR="001C7019" w:rsidRPr="009D3477" w:rsidRDefault="001C7019" w:rsidP="009C3AB4">
      <w:pPr>
        <w:pStyle w:val="NumberLetterLowercase"/>
        <w:numPr>
          <w:ilvl w:val="0"/>
          <w:numId w:val="118"/>
        </w:numPr>
        <w:spacing w:line="276" w:lineRule="auto"/>
      </w:pPr>
      <w:r>
        <w:t>What happens in that case? Do you notify the SNAP agency for further assistance?</w:t>
      </w:r>
    </w:p>
    <w:p w14:paraId="0B60D957" w14:textId="77777777" w:rsidR="001C7019" w:rsidRDefault="001C7019" w:rsidP="001C7019">
      <w:pPr>
        <w:pStyle w:val="Heading4-IPR"/>
        <w:keepLines/>
        <w:numPr>
          <w:ilvl w:val="0"/>
          <w:numId w:val="0"/>
        </w:numPr>
      </w:pPr>
      <w:r>
        <w:t>Case Management</w:t>
      </w:r>
    </w:p>
    <w:p w14:paraId="1D7E99F3" w14:textId="77777777" w:rsidR="001C7019" w:rsidRPr="00020ADA" w:rsidRDefault="001C7019" w:rsidP="001C7019">
      <w:pPr>
        <w:pStyle w:val="Number1"/>
        <w:keepNext/>
        <w:keepLines/>
        <w:spacing w:after="120"/>
        <w:ind w:left="720"/>
        <w:rPr>
          <w:i/>
        </w:rPr>
      </w:pPr>
      <w:r w:rsidRPr="009D3477">
        <w:t xml:space="preserve">Please describe the </w:t>
      </w:r>
      <w:r w:rsidRPr="009D3477">
        <w:rPr>
          <w:b/>
        </w:rPr>
        <w:t>case management</w:t>
      </w:r>
      <w:r w:rsidRPr="009D3477">
        <w:t xml:space="preserve"> provided to clients</w:t>
      </w:r>
      <w:r>
        <w:t xml:space="preserve">. </w:t>
      </w:r>
      <w:r w:rsidRPr="00020ADA">
        <w:rPr>
          <w:i/>
        </w:rPr>
        <w:t xml:space="preserve">[Probe for the following.] </w:t>
      </w:r>
    </w:p>
    <w:p w14:paraId="1CE4D3B9" w14:textId="77777777" w:rsidR="001C7019" w:rsidRPr="009D3477" w:rsidRDefault="001C7019" w:rsidP="009C3AB4">
      <w:pPr>
        <w:pStyle w:val="NumberLetterLowercase"/>
        <w:numPr>
          <w:ilvl w:val="0"/>
          <w:numId w:val="139"/>
        </w:numPr>
        <w:ind w:left="1080"/>
      </w:pPr>
      <w:r w:rsidRPr="009D3477">
        <w:t>Who provides it?</w:t>
      </w:r>
    </w:p>
    <w:p w14:paraId="119B2EE3" w14:textId="77777777" w:rsidR="001C7019" w:rsidRPr="009D3477" w:rsidRDefault="001C7019" w:rsidP="009C3AB4">
      <w:pPr>
        <w:pStyle w:val="NumberLetterLowercase"/>
        <w:numPr>
          <w:ilvl w:val="0"/>
          <w:numId w:val="139"/>
        </w:numPr>
        <w:ind w:left="1080"/>
      </w:pPr>
      <w:r w:rsidRPr="009D3477">
        <w:t xml:space="preserve">Typically, how much time is spent with clients in an average month? Is </w:t>
      </w:r>
      <w:r>
        <w:t>the time</w:t>
      </w:r>
      <w:r w:rsidRPr="009D3477">
        <w:t xml:space="preserve"> different for SNAP E&amp;T? Is there a minimum level of contact required?</w:t>
      </w:r>
    </w:p>
    <w:p w14:paraId="0962634E" w14:textId="77777777" w:rsidR="001C7019" w:rsidRPr="009D3477" w:rsidRDefault="001C7019" w:rsidP="009C3AB4">
      <w:pPr>
        <w:pStyle w:val="NumberLetterLowercase"/>
        <w:numPr>
          <w:ilvl w:val="0"/>
          <w:numId w:val="139"/>
        </w:numPr>
        <w:ind w:left="1080"/>
      </w:pPr>
      <w:r w:rsidRPr="009D3477">
        <w:t>What is the typical format of meetings (in</w:t>
      </w:r>
      <w:r>
        <w:t xml:space="preserve"> </w:t>
      </w:r>
      <w:r w:rsidRPr="009D3477">
        <w:t>person, telephone, email, text)? Who generally initiates contact?</w:t>
      </w:r>
    </w:p>
    <w:p w14:paraId="1E885A97" w14:textId="77777777" w:rsidR="001C7019" w:rsidRPr="009D3477" w:rsidRDefault="001C7019" w:rsidP="009C3AB4">
      <w:pPr>
        <w:pStyle w:val="NumberLetterLowercase"/>
        <w:numPr>
          <w:ilvl w:val="0"/>
          <w:numId w:val="139"/>
        </w:numPr>
        <w:ind w:left="1080"/>
      </w:pPr>
      <w:r w:rsidRPr="009D3477">
        <w:t>Do you use any case management tools or models as part of your services (e.g., team-based case management across programs, clinically</w:t>
      </w:r>
      <w:r>
        <w:t xml:space="preserve"> </w:t>
      </w:r>
      <w:r w:rsidRPr="009D3477">
        <w:t>certified staff assessments</w:t>
      </w:r>
      <w:r>
        <w:t>,</w:t>
      </w:r>
      <w:r w:rsidRPr="009D3477">
        <w:t xml:space="preserve"> case monitoring)</w:t>
      </w:r>
      <w:r>
        <w:t>?</w:t>
      </w:r>
    </w:p>
    <w:p w14:paraId="70080F9F" w14:textId="77777777" w:rsidR="001C7019" w:rsidRPr="009D3477" w:rsidRDefault="001C7019" w:rsidP="009C3AB4">
      <w:pPr>
        <w:pStyle w:val="NumberLetterLowercase"/>
        <w:numPr>
          <w:ilvl w:val="0"/>
          <w:numId w:val="139"/>
        </w:numPr>
        <w:ind w:left="1080"/>
      </w:pPr>
      <w:r w:rsidRPr="009D3477">
        <w:t xml:space="preserve">How responsive are clients to case management (do they attend meetings/respond in a timely manner/seem to find contact useful)? </w:t>
      </w:r>
    </w:p>
    <w:p w14:paraId="004C2C85" w14:textId="77777777" w:rsidR="001C7019" w:rsidRPr="009D3477" w:rsidRDefault="001C7019" w:rsidP="009C3AB4">
      <w:pPr>
        <w:pStyle w:val="NumberLetterLowercase"/>
        <w:numPr>
          <w:ilvl w:val="0"/>
          <w:numId w:val="139"/>
        </w:numPr>
        <w:spacing w:after="240"/>
        <w:ind w:left="1080"/>
      </w:pPr>
      <w:r w:rsidRPr="009D3477">
        <w:t>Do SNAP E&amp;T participants need more/less/same level of contact as other clients?</w:t>
      </w:r>
    </w:p>
    <w:p w14:paraId="0554910F" w14:textId="77777777" w:rsidR="001C7019" w:rsidRPr="00020ADA" w:rsidRDefault="001C7019" w:rsidP="001C7019">
      <w:pPr>
        <w:pStyle w:val="Number1"/>
        <w:spacing w:after="120"/>
        <w:ind w:left="720"/>
        <w:rPr>
          <w:i/>
        </w:rPr>
      </w:pPr>
      <w:r w:rsidRPr="009D3477">
        <w:t>How are clients</w:t>
      </w:r>
      <w:r w:rsidRPr="00AD20BA">
        <w:rPr>
          <w:b/>
        </w:rPr>
        <w:t xml:space="preserve"> assigned to a specific service</w:t>
      </w:r>
      <w:r w:rsidRPr="009D3477">
        <w:t>?</w:t>
      </w:r>
      <w:r>
        <w:t xml:space="preserve"> </w:t>
      </w:r>
      <w:r w:rsidRPr="00B63535">
        <w:rPr>
          <w:i/>
        </w:rPr>
        <w:t>[Probe for the following.]</w:t>
      </w:r>
    </w:p>
    <w:p w14:paraId="184D9C68" w14:textId="77777777" w:rsidR="001C7019" w:rsidRPr="009D3477" w:rsidRDefault="001C7019" w:rsidP="009C3AB4">
      <w:pPr>
        <w:pStyle w:val="NumberLetterLowercase"/>
        <w:numPr>
          <w:ilvl w:val="0"/>
          <w:numId w:val="140"/>
        </w:numPr>
        <w:ind w:left="1080"/>
      </w:pPr>
      <w:r w:rsidRPr="009D3477">
        <w:t>Is</w:t>
      </w:r>
      <w:r>
        <w:t xml:space="preserve"> the assigned service</w:t>
      </w:r>
      <w:r w:rsidRPr="009D3477">
        <w:t xml:space="preserve"> based on the results of an assessment/test? At the discretion of the caseworker? At the discretion of the client? What criteria are used for each type of service?</w:t>
      </w:r>
    </w:p>
    <w:p w14:paraId="74760D38" w14:textId="77777777" w:rsidR="001C7019" w:rsidRPr="009D3477" w:rsidRDefault="001C7019" w:rsidP="009F47AD">
      <w:pPr>
        <w:pStyle w:val="NumberLetterLowercase"/>
        <w:ind w:left="1080"/>
      </w:pPr>
      <w:r w:rsidRPr="009D3477">
        <w:t>Are clients aware of all the services available</w:t>
      </w:r>
      <w:r>
        <w:t>,</w:t>
      </w:r>
      <w:r w:rsidRPr="009D3477">
        <w:t xml:space="preserve"> or are they told only about those </w:t>
      </w:r>
      <w:r>
        <w:t>deemed</w:t>
      </w:r>
      <w:r w:rsidRPr="009D3477">
        <w:t xml:space="preserve"> most appropriate for them based on an assessment or their intake interview?</w:t>
      </w:r>
    </w:p>
    <w:p w14:paraId="6FE60348" w14:textId="77777777" w:rsidR="001C7019" w:rsidRPr="009D3477" w:rsidRDefault="001C7019" w:rsidP="009F47AD">
      <w:pPr>
        <w:pStyle w:val="NumberLetterLowercase"/>
        <w:spacing w:after="240"/>
        <w:ind w:left="1080"/>
      </w:pPr>
      <w:r w:rsidRPr="009D3477">
        <w:t xml:space="preserve">Generally, how much input does the client have in selecting services </w:t>
      </w:r>
      <w:r>
        <w:t>to</w:t>
      </w:r>
      <w:r w:rsidRPr="009D3477">
        <w:t xml:space="preserve"> participate</w:t>
      </w:r>
      <w:r>
        <w:t xml:space="preserve"> in</w:t>
      </w:r>
      <w:r w:rsidRPr="009D3477">
        <w:t>? Does</w:t>
      </w:r>
      <w:r>
        <w:t xml:space="preserve"> this input</w:t>
      </w:r>
      <w:r w:rsidRPr="009D3477">
        <w:t xml:space="preserve"> vary for SNAP E&amp;T?</w:t>
      </w:r>
    </w:p>
    <w:p w14:paraId="6618D2D2" w14:textId="77777777" w:rsidR="001C7019" w:rsidRDefault="001C7019" w:rsidP="001C7019">
      <w:pPr>
        <w:pStyle w:val="Heading4-IPR"/>
        <w:numPr>
          <w:ilvl w:val="0"/>
          <w:numId w:val="0"/>
        </w:numPr>
      </w:pPr>
      <w:r>
        <w:t>Participation</w:t>
      </w:r>
    </w:p>
    <w:p w14:paraId="615CB142" w14:textId="77777777" w:rsidR="001C7019" w:rsidRPr="009D3477" w:rsidRDefault="001C7019" w:rsidP="001C7019">
      <w:pPr>
        <w:pStyle w:val="Number1"/>
        <w:spacing w:after="120"/>
        <w:ind w:left="720"/>
      </w:pPr>
      <w:r w:rsidRPr="009D3477">
        <w:t xml:space="preserve">In which </w:t>
      </w:r>
      <w:r>
        <w:t>E&amp;T</w:t>
      </w:r>
      <w:r w:rsidRPr="009D3477">
        <w:t xml:space="preserve"> services do SNAP E&amp;T participants most frequently participate? Why?</w:t>
      </w:r>
    </w:p>
    <w:p w14:paraId="3C090B31" w14:textId="77777777" w:rsidR="001C7019" w:rsidRPr="009D3477" w:rsidRDefault="001C7019" w:rsidP="009C3AB4">
      <w:pPr>
        <w:pStyle w:val="NumberLetterLowercase"/>
        <w:numPr>
          <w:ilvl w:val="0"/>
          <w:numId w:val="141"/>
        </w:numPr>
        <w:ind w:left="1080"/>
      </w:pPr>
      <w:r w:rsidRPr="009D3477">
        <w:t>Which services do they participate in least frequently? What are the reasons for this?</w:t>
      </w:r>
    </w:p>
    <w:p w14:paraId="41FF24F4" w14:textId="77777777" w:rsidR="001C7019" w:rsidRPr="009D3477" w:rsidRDefault="001C7019" w:rsidP="009C3AB4">
      <w:pPr>
        <w:pStyle w:val="NumberLetterLowercase"/>
        <w:numPr>
          <w:ilvl w:val="0"/>
          <w:numId w:val="141"/>
        </w:numPr>
        <w:ind w:left="1080"/>
      </w:pPr>
      <w:r w:rsidRPr="009D3477">
        <w:t>Are some</w:t>
      </w:r>
      <w:r>
        <w:t xml:space="preserve"> services</w:t>
      </w:r>
      <w:r w:rsidRPr="009D3477">
        <w:t xml:space="preserve"> in higher demand but have limited space? </w:t>
      </w:r>
    </w:p>
    <w:p w14:paraId="7439696C" w14:textId="77777777" w:rsidR="001C7019" w:rsidRPr="009D3477" w:rsidRDefault="001C7019" w:rsidP="00841914">
      <w:pPr>
        <w:pStyle w:val="NumberLetterLowercase"/>
        <w:numPr>
          <w:ilvl w:val="0"/>
          <w:numId w:val="141"/>
        </w:numPr>
        <w:spacing w:after="240"/>
        <w:ind w:left="1080"/>
      </w:pPr>
      <w:r w:rsidRPr="009F47AD">
        <w:rPr>
          <w:i/>
        </w:rPr>
        <w:t>[If a mismatch between what is offered and what is received]</w:t>
      </w:r>
      <w:r w:rsidRPr="009D3477">
        <w:t xml:space="preserve">: Are there reasons SNAP E&amp;T participants tend to not participate in </w:t>
      </w:r>
      <w:r w:rsidRPr="009F47AD">
        <w:rPr>
          <w:i/>
        </w:rPr>
        <w:t>[X, Y, Z]</w:t>
      </w:r>
      <w:r w:rsidRPr="009D3477">
        <w:t xml:space="preserve"> services? </w:t>
      </w:r>
      <w:r w:rsidRPr="009F47AD">
        <w:rPr>
          <w:i/>
        </w:rPr>
        <w:t>[Probe for: Is this about their preferences, their skills/abilities, or are limited slots available?]</w:t>
      </w:r>
      <w:r w:rsidRPr="009D3477">
        <w:t xml:space="preserve"> Are most participants encouraged to enter into these services, or do they tend to apply to a limited group of people?</w:t>
      </w:r>
    </w:p>
    <w:p w14:paraId="598E4AB2" w14:textId="77777777" w:rsidR="001C7019" w:rsidRDefault="001C7019" w:rsidP="00841914">
      <w:pPr>
        <w:pStyle w:val="Heading4-IPR"/>
        <w:keepLines/>
        <w:numPr>
          <w:ilvl w:val="0"/>
          <w:numId w:val="0"/>
        </w:numPr>
      </w:pPr>
      <w:r>
        <w:t>Client Outcomes</w:t>
      </w:r>
    </w:p>
    <w:p w14:paraId="42D46F3F" w14:textId="77777777" w:rsidR="001C7019" w:rsidRDefault="001C7019" w:rsidP="00841914">
      <w:pPr>
        <w:pStyle w:val="Number1"/>
        <w:keepNext/>
        <w:keepLines/>
        <w:spacing w:after="120"/>
        <w:ind w:left="720"/>
      </w:pPr>
      <w:r w:rsidRPr="007245D3">
        <w:t xml:space="preserve">Where are the most frequent </w:t>
      </w:r>
      <w:r w:rsidRPr="00AD20BA">
        <w:rPr>
          <w:b/>
        </w:rPr>
        <w:t>dropoff points</w:t>
      </w:r>
      <w:r w:rsidRPr="007245D3">
        <w:t xml:space="preserve"> for SNAP E&amp;T participants (e.g., never show for first meeting, do not return after assessment</w:t>
      </w:r>
      <w:r>
        <w:t>, do not show for assigned services</w:t>
      </w:r>
      <w:r w:rsidRPr="007245D3">
        <w:t xml:space="preserve">)? </w:t>
      </w:r>
    </w:p>
    <w:p w14:paraId="6ABCA2E5" w14:textId="77777777" w:rsidR="001C7019" w:rsidRDefault="001C7019" w:rsidP="00841914">
      <w:pPr>
        <w:pStyle w:val="NumberLetterLowercase"/>
        <w:keepNext/>
        <w:keepLines/>
        <w:numPr>
          <w:ilvl w:val="0"/>
          <w:numId w:val="142"/>
        </w:numPr>
        <w:ind w:left="1080"/>
      </w:pPr>
      <w:r w:rsidRPr="007245D3">
        <w:t xml:space="preserve">Is this </w:t>
      </w:r>
      <w:r>
        <w:t xml:space="preserve">pattern </w:t>
      </w:r>
      <w:r w:rsidRPr="007245D3">
        <w:t xml:space="preserve">similar for other </w:t>
      </w:r>
      <w:r>
        <w:t>client</w:t>
      </w:r>
      <w:r w:rsidRPr="007245D3">
        <w:t>s?</w:t>
      </w:r>
    </w:p>
    <w:p w14:paraId="61C21151" w14:textId="77777777" w:rsidR="001C7019" w:rsidRPr="007245D3" w:rsidRDefault="001C7019" w:rsidP="009C3AB4">
      <w:pPr>
        <w:pStyle w:val="NumberLetterLowercase"/>
        <w:spacing w:after="240"/>
        <w:ind w:left="1080"/>
      </w:pPr>
      <w:r>
        <w:t>What are the reasons participants tend to drop off at these points?</w:t>
      </w:r>
    </w:p>
    <w:p w14:paraId="6D1F405E" w14:textId="77777777" w:rsidR="001C7019" w:rsidRPr="00B63535" w:rsidRDefault="001C7019" w:rsidP="001C7019">
      <w:pPr>
        <w:pStyle w:val="Number1"/>
        <w:keepNext/>
        <w:keepLines/>
        <w:spacing w:after="120"/>
        <w:ind w:left="720"/>
        <w:rPr>
          <w:i/>
        </w:rPr>
      </w:pPr>
      <w:r w:rsidRPr="007245D3">
        <w:t xml:space="preserve">How frequently do </w:t>
      </w:r>
      <w:r>
        <w:t>SNAP E&amp;T participants</w:t>
      </w:r>
      <w:r w:rsidRPr="007245D3">
        <w:t xml:space="preserve"> complete the training and find employment</w:t>
      </w:r>
      <w:r>
        <w:t xml:space="preserve">? </w:t>
      </w:r>
      <w:r w:rsidRPr="007309BC">
        <w:rPr>
          <w:i/>
        </w:rPr>
        <w:t xml:space="preserve">[Probe for percentage. If respondent does not know, probe for his or her best estimate. Ask if he or she can provide these data after the interview.] </w:t>
      </w:r>
    </w:p>
    <w:p w14:paraId="62F53E39" w14:textId="77777777" w:rsidR="001C7019" w:rsidRDefault="001C7019" w:rsidP="009C3AB4">
      <w:pPr>
        <w:pStyle w:val="NumberLetterLowercase"/>
        <w:numPr>
          <w:ilvl w:val="0"/>
          <w:numId w:val="143"/>
        </w:numPr>
        <w:ind w:left="1080"/>
      </w:pPr>
      <w:r w:rsidRPr="007245D3">
        <w:t>What types of employment are generally found?</w:t>
      </w:r>
      <w:r>
        <w:t xml:space="preserve"> How does the type of employment found vary by type of service, if at all?</w:t>
      </w:r>
    </w:p>
    <w:p w14:paraId="7560F615" w14:textId="77777777" w:rsidR="001C7019" w:rsidRDefault="001C7019" w:rsidP="009C3AB4">
      <w:pPr>
        <w:pStyle w:val="NumberLetterLowercase"/>
        <w:numPr>
          <w:ilvl w:val="0"/>
          <w:numId w:val="143"/>
        </w:numPr>
        <w:ind w:left="1080"/>
      </w:pPr>
      <w:r>
        <w:t>Are these rates and types of employment similar for other clients you serve?</w:t>
      </w:r>
    </w:p>
    <w:p w14:paraId="23CD7A9E" w14:textId="77777777" w:rsidR="001C7019" w:rsidRDefault="001C7019" w:rsidP="009C3AB4">
      <w:pPr>
        <w:pStyle w:val="NumberLetterLowercase"/>
        <w:numPr>
          <w:ilvl w:val="0"/>
          <w:numId w:val="143"/>
        </w:numPr>
        <w:spacing w:after="240"/>
        <w:ind w:left="1080"/>
      </w:pPr>
      <w:r>
        <w:t>Can these jobs help make participants self-sufficient, or do they still need SNAP and other types of assistance to supplement income? If not, why not?</w:t>
      </w:r>
    </w:p>
    <w:p w14:paraId="1CE5C3F6" w14:textId="77777777" w:rsidR="001C7019" w:rsidRDefault="001C7019" w:rsidP="001C7019">
      <w:pPr>
        <w:pStyle w:val="Number1"/>
        <w:spacing w:after="120"/>
        <w:ind w:left="720"/>
      </w:pPr>
      <w:r>
        <w:t xml:space="preserve">What is the process for when a SNAP E&amp;T participant </w:t>
      </w:r>
      <w:r w:rsidRPr="00AD20BA">
        <w:rPr>
          <w:b/>
        </w:rPr>
        <w:t>fails to comply</w:t>
      </w:r>
      <w:r>
        <w:t xml:space="preserve"> with requirements or never shows up for services?</w:t>
      </w:r>
    </w:p>
    <w:p w14:paraId="359B6F90" w14:textId="77777777" w:rsidR="001C7019" w:rsidRDefault="001C7019" w:rsidP="009C3AB4">
      <w:pPr>
        <w:pStyle w:val="NumberLetterLowercase"/>
        <w:numPr>
          <w:ilvl w:val="0"/>
          <w:numId w:val="144"/>
        </w:numPr>
        <w:ind w:left="1080"/>
      </w:pPr>
      <w:r>
        <w:t>How much guidance do you receive from the SNAP agency about the process for identifying and reporting noncompliance?</w:t>
      </w:r>
    </w:p>
    <w:p w14:paraId="2713ADD2" w14:textId="77777777" w:rsidR="001C7019" w:rsidRDefault="001C7019" w:rsidP="009C3AB4">
      <w:pPr>
        <w:pStyle w:val="NumberLetterLowercase"/>
        <w:ind w:left="1080"/>
      </w:pPr>
      <w:r>
        <w:t xml:space="preserve"> How long do you give a participant before considering the individual noncompliant? Are a certain number of contacts required?</w:t>
      </w:r>
    </w:p>
    <w:p w14:paraId="39002835" w14:textId="77777777" w:rsidR="001C7019" w:rsidRDefault="001C7019" w:rsidP="009C3AB4">
      <w:pPr>
        <w:pStyle w:val="NumberLetterLowercase"/>
        <w:ind w:left="1080"/>
      </w:pPr>
      <w:r>
        <w:t xml:space="preserve">Do you reach out to the participant to try to reengage? Describe that process. </w:t>
      </w:r>
    </w:p>
    <w:p w14:paraId="561347B4" w14:textId="77777777" w:rsidR="001C7019" w:rsidRDefault="001C7019" w:rsidP="009C3AB4">
      <w:pPr>
        <w:pStyle w:val="NumberLetterLowercase"/>
        <w:spacing w:after="240"/>
        <w:ind w:left="1080"/>
      </w:pPr>
      <w:r w:rsidRPr="00686864">
        <w:t>After assessments, how frequently do you determine that SNAP E&amp;T participants should qualify for an exemption or good cause not to participate in services? What is the process in these circumstances?</w:t>
      </w:r>
    </w:p>
    <w:p w14:paraId="3CB2A50C" w14:textId="77777777" w:rsidR="001C7019" w:rsidRDefault="001C7019" w:rsidP="001C7019">
      <w:pPr>
        <w:pStyle w:val="Heading2-IPR"/>
        <w:keepNext w:val="0"/>
        <w:ind w:left="360" w:hanging="360"/>
      </w:pPr>
      <w:r>
        <w:t>Perceptions About SNAP E&amp;T Participants</w:t>
      </w:r>
    </w:p>
    <w:p w14:paraId="2C72A357" w14:textId="77777777" w:rsidR="001C7019" w:rsidRDefault="001C7019" w:rsidP="001C7019">
      <w:pPr>
        <w:pStyle w:val="BodyText-IPR"/>
      </w:pPr>
      <w:r>
        <w:t xml:space="preserve">Now let’s talk about your thoughts on the types of challenges SNAP E&amp;T participants have, how they are different from your other clients, and how well they understand what is required of them. </w:t>
      </w:r>
    </w:p>
    <w:p w14:paraId="44F0FC40" w14:textId="77777777" w:rsidR="001C7019" w:rsidRPr="007245D3" w:rsidRDefault="001C7019" w:rsidP="009C3AB4">
      <w:pPr>
        <w:pStyle w:val="Number1"/>
        <w:numPr>
          <w:ilvl w:val="0"/>
          <w:numId w:val="145"/>
        </w:numPr>
        <w:ind w:left="720"/>
      </w:pPr>
      <w:r w:rsidRPr="007245D3">
        <w:t>What differences, if any, do you notice between SNAP E&amp;T participants and the other clients you serve?</w:t>
      </w:r>
    </w:p>
    <w:p w14:paraId="6C09ED34" w14:textId="77777777" w:rsidR="001C7019" w:rsidRDefault="001C7019" w:rsidP="001C7019">
      <w:pPr>
        <w:pStyle w:val="Number1"/>
        <w:spacing w:after="120"/>
        <w:ind w:left="720"/>
      </w:pPr>
      <w:r>
        <w:t xml:space="preserve"> </w:t>
      </w:r>
      <w:r w:rsidRPr="007245D3">
        <w:t>What kinds of barriers do SNAP E&amp;T participants face</w:t>
      </w:r>
      <w:r>
        <w:t xml:space="preserve"> starting or participating in services</w:t>
      </w:r>
      <w:r w:rsidRPr="007245D3">
        <w:t xml:space="preserve">? </w:t>
      </w:r>
    </w:p>
    <w:p w14:paraId="53DDC872" w14:textId="77777777" w:rsidR="001C7019" w:rsidRDefault="001C7019" w:rsidP="009C3AB4">
      <w:pPr>
        <w:pStyle w:val="NumberLetterLowercase"/>
        <w:numPr>
          <w:ilvl w:val="0"/>
          <w:numId w:val="146"/>
        </w:numPr>
        <w:ind w:left="1080"/>
      </w:pPr>
      <w:r>
        <w:t>Which of these barriers most interfere with participation (which are most significant)? Are the barriers different for those having difficulty complying initially versus those who have been in the program but struggle to complete it?</w:t>
      </w:r>
    </w:p>
    <w:p w14:paraId="7E5F8E1C" w14:textId="77777777" w:rsidR="001C7019" w:rsidRDefault="001C7019" w:rsidP="009C3AB4">
      <w:pPr>
        <w:pStyle w:val="NumberLetterLowercase"/>
        <w:numPr>
          <w:ilvl w:val="0"/>
          <w:numId w:val="146"/>
        </w:numPr>
        <w:ind w:left="1080"/>
      </w:pPr>
      <w:r>
        <w:t>Are these factors different from those you see in other clients you serve? If so, describe the differences.</w:t>
      </w:r>
    </w:p>
    <w:p w14:paraId="32DBBA10" w14:textId="77777777" w:rsidR="001C7019" w:rsidRDefault="001C7019" w:rsidP="009C3AB4">
      <w:pPr>
        <w:pStyle w:val="NumberLetterLowercase"/>
        <w:numPr>
          <w:ilvl w:val="0"/>
          <w:numId w:val="146"/>
        </w:numPr>
        <w:spacing w:after="240"/>
        <w:ind w:left="1080"/>
      </w:pPr>
      <w:r>
        <w:t>Can you address any of these barriers through your program? If so, how?</w:t>
      </w:r>
    </w:p>
    <w:p w14:paraId="327DD540" w14:textId="77777777" w:rsidR="001C7019" w:rsidRDefault="001C7019" w:rsidP="001C7019">
      <w:pPr>
        <w:pStyle w:val="Number1"/>
        <w:ind w:left="720"/>
      </w:pPr>
      <w:r>
        <w:t xml:space="preserve">Do the barriers participants face differ by the type of activity? Do you think the services offered to SNAP E&amp;T participants are appropriate for their needs, barriers/abilities, and interests? Why? </w:t>
      </w:r>
    </w:p>
    <w:p w14:paraId="206ABF22" w14:textId="77777777" w:rsidR="001C7019" w:rsidRDefault="001C7019" w:rsidP="001C7019">
      <w:pPr>
        <w:pStyle w:val="Number1"/>
        <w:ind w:left="720"/>
      </w:pPr>
      <w:r>
        <w:t xml:space="preserve">Do you believe the </w:t>
      </w:r>
      <w:r w:rsidRPr="007245D3">
        <w:t>mandatory nature of the program affect</w:t>
      </w:r>
      <w:r>
        <w:t>s</w:t>
      </w:r>
      <w:r w:rsidRPr="007245D3">
        <w:t xml:space="preserve"> participants’ engagement</w:t>
      </w:r>
      <w:r>
        <w:t>?</w:t>
      </w:r>
      <w:r w:rsidRPr="007245D3">
        <w:t xml:space="preserve"> </w:t>
      </w:r>
      <w:r>
        <w:t>O</w:t>
      </w:r>
      <w:r w:rsidRPr="007245D3">
        <w:t>r the way you offer services?</w:t>
      </w:r>
    </w:p>
    <w:p w14:paraId="3A334EBF" w14:textId="77777777" w:rsidR="001C7019" w:rsidRDefault="001C7019" w:rsidP="001C7019">
      <w:pPr>
        <w:pStyle w:val="Number1"/>
        <w:spacing w:after="120"/>
        <w:ind w:left="720"/>
      </w:pPr>
      <w:r>
        <w:t xml:space="preserve">In your experience with SNAP E&amp;T participants, how well do they understand their E&amp;T requirements? </w:t>
      </w:r>
    </w:p>
    <w:p w14:paraId="5D60D598" w14:textId="77777777" w:rsidR="001C7019" w:rsidRDefault="001C7019" w:rsidP="009C3AB4">
      <w:pPr>
        <w:pStyle w:val="NumberLetterLowercase"/>
        <w:numPr>
          <w:ilvl w:val="0"/>
          <w:numId w:val="147"/>
        </w:numPr>
        <w:ind w:left="1080"/>
      </w:pPr>
      <w:r>
        <w:t xml:space="preserve">Do they tend to know why they were told to come to your organization? </w:t>
      </w:r>
    </w:p>
    <w:p w14:paraId="66EF0ABF" w14:textId="77777777" w:rsidR="001C7019" w:rsidRDefault="001C7019" w:rsidP="009C3AB4">
      <w:pPr>
        <w:pStyle w:val="NumberLetterLowercase"/>
        <w:numPr>
          <w:ilvl w:val="0"/>
          <w:numId w:val="147"/>
        </w:numPr>
        <w:ind w:left="1080"/>
      </w:pPr>
      <w:r>
        <w:t>Do they understand the documents the SNAP office provides to them regarding their work requirements? Do they ever ask you to help explain letters they receive from SNAP? What do they have difficulty understanding?</w:t>
      </w:r>
    </w:p>
    <w:p w14:paraId="7B7C3C1E" w14:textId="77777777" w:rsidR="001C7019" w:rsidRDefault="001C7019" w:rsidP="009C3AB4">
      <w:pPr>
        <w:pStyle w:val="NumberLetterLowercase"/>
        <w:numPr>
          <w:ilvl w:val="0"/>
          <w:numId w:val="147"/>
        </w:numPr>
        <w:spacing w:after="240"/>
        <w:ind w:left="1080"/>
      </w:pPr>
      <w:r>
        <w:t>Do they realize they could lose SNAP benefits if they do not comply?</w:t>
      </w:r>
    </w:p>
    <w:p w14:paraId="681B38F7" w14:textId="77777777" w:rsidR="001C7019" w:rsidRDefault="001C7019" w:rsidP="001C7019">
      <w:pPr>
        <w:pStyle w:val="Number1"/>
        <w:ind w:left="720"/>
      </w:pPr>
      <w:r>
        <w:t>Do SNAP E&amp;T participants generally seem interested in participating?</w:t>
      </w:r>
    </w:p>
    <w:p w14:paraId="7765557C" w14:textId="77777777" w:rsidR="001C7019" w:rsidRDefault="001C7019" w:rsidP="001C7019">
      <w:pPr>
        <w:pStyle w:val="Number1"/>
        <w:spacing w:after="120"/>
        <w:ind w:left="720"/>
      </w:pPr>
      <w:r>
        <w:t>For those SNAP E&amp;T participants who complete the program/services, do you believe they are prepared to compete for in-demand jobs in your community?</w:t>
      </w:r>
    </w:p>
    <w:p w14:paraId="058D7C9F" w14:textId="77777777" w:rsidR="001C7019" w:rsidRDefault="001C7019" w:rsidP="009C3AB4">
      <w:pPr>
        <w:pStyle w:val="NumberLetterLowercase"/>
        <w:numPr>
          <w:ilvl w:val="0"/>
          <w:numId w:val="148"/>
        </w:numPr>
        <w:spacing w:after="240"/>
        <w:ind w:left="1080"/>
      </w:pPr>
      <w:r>
        <w:t>How successful have they been in obtaining and retaining these types of jobs?</w:t>
      </w:r>
    </w:p>
    <w:p w14:paraId="1FF29BEE" w14:textId="77777777" w:rsidR="001C7019" w:rsidRPr="00B5694D" w:rsidRDefault="001C7019" w:rsidP="001C7019">
      <w:pPr>
        <w:pStyle w:val="Heading2-IPR"/>
        <w:keepNext w:val="0"/>
        <w:ind w:left="360" w:hanging="360"/>
      </w:pPr>
      <w:r w:rsidRPr="00AD20BA">
        <w:t>Data</w:t>
      </w:r>
      <w:r w:rsidRPr="00B5694D">
        <w:t xml:space="preserve"> Tracking and Reporting</w:t>
      </w:r>
    </w:p>
    <w:p w14:paraId="3954CDD5" w14:textId="77777777" w:rsidR="001C7019" w:rsidRPr="00B5694D" w:rsidRDefault="001C7019" w:rsidP="001C7019">
      <w:pPr>
        <w:pStyle w:val="BodyText-IPR"/>
      </w:pPr>
      <w:r>
        <w:t xml:space="preserve">Next, I would like to discuss the kinds of data you track, the systems you use, and the reports you develop for managing your work. </w:t>
      </w:r>
    </w:p>
    <w:p w14:paraId="05692C17" w14:textId="77777777" w:rsidR="001C7019" w:rsidRDefault="001C7019" w:rsidP="009C3AB4">
      <w:pPr>
        <w:pStyle w:val="Number1"/>
        <w:numPr>
          <w:ilvl w:val="0"/>
          <w:numId w:val="149"/>
        </w:numPr>
        <w:spacing w:after="120"/>
        <w:ind w:left="720"/>
      </w:pPr>
      <w:r w:rsidRPr="007245D3">
        <w:t xml:space="preserve">What percentage of your </w:t>
      </w:r>
      <w:r>
        <w:t xml:space="preserve">SNAP E&amp;T </w:t>
      </w:r>
      <w:r w:rsidRPr="007245D3">
        <w:t xml:space="preserve">referrals </w:t>
      </w:r>
      <w:r>
        <w:t xml:space="preserve">ultimately </w:t>
      </w:r>
      <w:r w:rsidRPr="007245D3">
        <w:t>participate</w:t>
      </w:r>
      <w:r>
        <w:t xml:space="preserve"> in services</w:t>
      </w:r>
      <w:r w:rsidRPr="007245D3">
        <w:t>?</w:t>
      </w:r>
    </w:p>
    <w:p w14:paraId="2ECD1B50" w14:textId="77777777" w:rsidR="001C7019" w:rsidRDefault="001C7019" w:rsidP="009C3AB4">
      <w:pPr>
        <w:pStyle w:val="NumberLetterLowercase"/>
        <w:numPr>
          <w:ilvl w:val="0"/>
          <w:numId w:val="150"/>
        </w:numPr>
        <w:ind w:left="1080"/>
      </w:pPr>
      <w:r>
        <w:t>Do you track the number of participants who appear initially versus those who do not appear after referral?</w:t>
      </w:r>
    </w:p>
    <w:p w14:paraId="0D9DA54E" w14:textId="77777777" w:rsidR="001C7019" w:rsidRPr="009C3AB4" w:rsidRDefault="001C7019" w:rsidP="009C3AB4">
      <w:pPr>
        <w:pStyle w:val="NumberLetterLowercase"/>
        <w:numPr>
          <w:ilvl w:val="0"/>
          <w:numId w:val="150"/>
        </w:numPr>
        <w:spacing w:after="240"/>
        <w:ind w:left="1080"/>
        <w:rPr>
          <w:i/>
        </w:rPr>
      </w:pPr>
      <w:r>
        <w:t xml:space="preserve">At what point do those who start services tend to stop participating? What do you think leads to dropoff at this point? </w:t>
      </w:r>
      <w:r w:rsidRPr="009C3AB4">
        <w:rPr>
          <w:i/>
        </w:rPr>
        <w:t>[Probe for additional dropoff points.]</w:t>
      </w:r>
    </w:p>
    <w:p w14:paraId="73DB619F" w14:textId="77777777" w:rsidR="001C7019" w:rsidRDefault="001C7019" w:rsidP="001C7019">
      <w:pPr>
        <w:pStyle w:val="Number1"/>
        <w:spacing w:after="120"/>
        <w:ind w:left="720"/>
      </w:pPr>
      <w:r>
        <w:t>*</w:t>
      </w:r>
      <w:r w:rsidRPr="00B5694D">
        <w:t xml:space="preserve">How many </w:t>
      </w:r>
      <w:r>
        <w:t xml:space="preserve">mandatory </w:t>
      </w:r>
      <w:r w:rsidRPr="00B5694D">
        <w:t>SNAP E&amp;T participant</w:t>
      </w:r>
      <w:r>
        <w:t>s</w:t>
      </w:r>
      <w:r w:rsidRPr="00B5694D">
        <w:t xml:space="preserve"> are you </w:t>
      </w:r>
      <w:r>
        <w:t xml:space="preserve">currently </w:t>
      </w:r>
      <w:r w:rsidRPr="00B5694D">
        <w:t>serving?</w:t>
      </w:r>
      <w:r>
        <w:t xml:space="preserve"> </w:t>
      </w:r>
    </w:p>
    <w:p w14:paraId="423D0B1F" w14:textId="77777777" w:rsidR="001C7019" w:rsidRDefault="001C7019" w:rsidP="009C3AB4">
      <w:pPr>
        <w:pStyle w:val="NumberLetterLowercase"/>
        <w:numPr>
          <w:ilvl w:val="0"/>
          <w:numId w:val="151"/>
        </w:numPr>
        <w:ind w:left="1080"/>
      </w:pPr>
      <w:r>
        <w:t>Is that number generally how many you serve in an average month?</w:t>
      </w:r>
    </w:p>
    <w:p w14:paraId="3AE06F91" w14:textId="77777777" w:rsidR="001C7019" w:rsidRDefault="001C7019" w:rsidP="009C3AB4">
      <w:pPr>
        <w:pStyle w:val="NumberLetterLowercase"/>
        <w:numPr>
          <w:ilvl w:val="0"/>
          <w:numId w:val="151"/>
        </w:numPr>
        <w:ind w:left="1080"/>
      </w:pPr>
      <w:r>
        <w:t>Approximately how many unique participants do you serve each year?</w:t>
      </w:r>
      <w:r w:rsidRPr="00B5694D">
        <w:t xml:space="preserve"> </w:t>
      </w:r>
    </w:p>
    <w:p w14:paraId="4F24D635" w14:textId="77777777" w:rsidR="001C7019" w:rsidRDefault="001C7019" w:rsidP="009C3AB4">
      <w:pPr>
        <w:pStyle w:val="NumberLetterLowercase"/>
        <w:numPr>
          <w:ilvl w:val="0"/>
          <w:numId w:val="151"/>
        </w:numPr>
        <w:ind w:left="1080"/>
      </w:pPr>
      <w:r>
        <w:t xml:space="preserve">Do you have sufficient resources to serve all the SNAP participants referred to you? </w:t>
      </w:r>
    </w:p>
    <w:p w14:paraId="533A8280" w14:textId="77777777" w:rsidR="001C7019" w:rsidRDefault="001C7019" w:rsidP="009C3AB4">
      <w:pPr>
        <w:pStyle w:val="NumberLetterLowercase"/>
        <w:numPr>
          <w:ilvl w:val="0"/>
          <w:numId w:val="151"/>
        </w:numPr>
        <w:spacing w:after="240"/>
        <w:ind w:left="1080"/>
      </w:pPr>
      <w:r w:rsidRPr="00F35C63">
        <w:t xml:space="preserve">Are you currently able to support more E&amp;T participants than </w:t>
      </w:r>
      <w:r>
        <w:t>specified</w:t>
      </w:r>
      <w:r w:rsidRPr="00F35C63">
        <w:t xml:space="preserve"> in your contract? If so, how </w:t>
      </w:r>
      <w:r>
        <w:t>many</w:t>
      </w:r>
      <w:r w:rsidRPr="00F35C63">
        <w:t xml:space="preserve"> more?</w:t>
      </w:r>
    </w:p>
    <w:p w14:paraId="06AD3AC6" w14:textId="77777777" w:rsidR="001C7019" w:rsidRDefault="001C7019" w:rsidP="001C7019">
      <w:pPr>
        <w:pStyle w:val="Number1"/>
        <w:spacing w:after="120"/>
        <w:ind w:left="720"/>
      </w:pPr>
      <w:r>
        <w:t xml:space="preserve">How long do SNAP E&amp;T participants generally participate in services? </w:t>
      </w:r>
    </w:p>
    <w:p w14:paraId="3EB48257" w14:textId="77777777" w:rsidR="001C7019" w:rsidRPr="00B5694D" w:rsidRDefault="001C7019" w:rsidP="009C3AB4">
      <w:pPr>
        <w:pStyle w:val="NumberLetterLowercase"/>
        <w:numPr>
          <w:ilvl w:val="0"/>
          <w:numId w:val="152"/>
        </w:numPr>
        <w:spacing w:after="240"/>
        <w:ind w:left="1080"/>
      </w:pPr>
      <w:r>
        <w:t>Is this more, less, about the same as the other clients you serve?</w:t>
      </w:r>
    </w:p>
    <w:p w14:paraId="2DF9173A" w14:textId="77777777" w:rsidR="001C7019" w:rsidRDefault="001C7019" w:rsidP="00841914">
      <w:pPr>
        <w:pStyle w:val="Number1"/>
        <w:keepNext/>
        <w:keepLines/>
        <w:spacing w:after="120"/>
        <w:ind w:left="720"/>
      </w:pPr>
      <w:r w:rsidRPr="00B63535">
        <w:rPr>
          <w:rFonts w:cs="Calibri"/>
          <w:i/>
        </w:rPr>
        <w:t>^</w:t>
      </w:r>
      <w:r w:rsidRPr="00B5694D">
        <w:t xml:space="preserve">What types of data do you track for each </w:t>
      </w:r>
      <w:r>
        <w:t>client (beyond what is required by SNAP)</w:t>
      </w:r>
      <w:r w:rsidRPr="00B5694D">
        <w:t>?</w:t>
      </w:r>
    </w:p>
    <w:p w14:paraId="47FCDAD2" w14:textId="77777777" w:rsidR="001C7019" w:rsidRDefault="001C7019" w:rsidP="00841914">
      <w:pPr>
        <w:pStyle w:val="Number1"/>
        <w:keepNext/>
        <w:keepLines/>
        <w:numPr>
          <w:ilvl w:val="0"/>
          <w:numId w:val="0"/>
        </w:numPr>
        <w:spacing w:after="120"/>
        <w:ind w:left="720"/>
      </w:pPr>
      <w:r>
        <w:t xml:space="preserve">For instance, do you track metrics on— </w:t>
      </w:r>
    </w:p>
    <w:p w14:paraId="4A638075" w14:textId="77777777" w:rsidR="001C7019" w:rsidRDefault="001C7019" w:rsidP="009C3AB4">
      <w:pPr>
        <w:pStyle w:val="NumberLetterLowercase"/>
        <w:numPr>
          <w:ilvl w:val="0"/>
          <w:numId w:val="153"/>
        </w:numPr>
        <w:ind w:left="1080"/>
      </w:pPr>
      <w:r>
        <w:t>Services started/completed?</w:t>
      </w:r>
    </w:p>
    <w:p w14:paraId="6643DDFF" w14:textId="77777777" w:rsidR="001C7019" w:rsidRDefault="001C7019" w:rsidP="009C3AB4">
      <w:pPr>
        <w:pStyle w:val="NumberLetterLowercase"/>
        <w:numPr>
          <w:ilvl w:val="0"/>
          <w:numId w:val="153"/>
        </w:numPr>
        <w:ind w:left="1080"/>
      </w:pPr>
      <w:r w:rsidRPr="00FD54FF">
        <w:t>Skill gains/acquiring degrees or training certifications?</w:t>
      </w:r>
    </w:p>
    <w:p w14:paraId="54A86324" w14:textId="77777777" w:rsidR="001C7019" w:rsidRDefault="001C7019" w:rsidP="009C3AB4">
      <w:pPr>
        <w:pStyle w:val="NumberLetterLowercase"/>
        <w:numPr>
          <w:ilvl w:val="0"/>
          <w:numId w:val="153"/>
        </w:numPr>
        <w:ind w:left="1080"/>
      </w:pPr>
      <w:r>
        <w:t>Job placement, retention, advancement? Over what period?</w:t>
      </w:r>
    </w:p>
    <w:p w14:paraId="5AF03E4F" w14:textId="77777777" w:rsidR="001C7019" w:rsidRDefault="001C7019" w:rsidP="009C3AB4">
      <w:pPr>
        <w:pStyle w:val="NumberLetterLowercase"/>
        <w:numPr>
          <w:ilvl w:val="0"/>
          <w:numId w:val="153"/>
        </w:numPr>
        <w:ind w:left="1080"/>
      </w:pPr>
      <w:r>
        <w:t xml:space="preserve">Earnings and types of employers? </w:t>
      </w:r>
    </w:p>
    <w:p w14:paraId="4D933B8F" w14:textId="77777777" w:rsidR="001C7019" w:rsidRPr="00B5694D" w:rsidRDefault="001C7019" w:rsidP="009C3AB4">
      <w:pPr>
        <w:pStyle w:val="NumberLetterLowercase"/>
        <w:numPr>
          <w:ilvl w:val="0"/>
          <w:numId w:val="153"/>
        </w:numPr>
        <w:spacing w:after="240"/>
        <w:ind w:left="1080"/>
      </w:pPr>
      <w:r>
        <w:t>Characteristics of clients?</w:t>
      </w:r>
    </w:p>
    <w:p w14:paraId="2460B524" w14:textId="77777777" w:rsidR="001C7019" w:rsidRDefault="001C7019" w:rsidP="001C7019">
      <w:pPr>
        <w:pStyle w:val="Number1"/>
        <w:ind w:left="720"/>
      </w:pPr>
      <w:r w:rsidRPr="00B5694D">
        <w:t xml:space="preserve">What types of systems do you use to track data on your </w:t>
      </w:r>
      <w:r>
        <w:t xml:space="preserve">SNAP E&amp;T </w:t>
      </w:r>
      <w:r w:rsidRPr="00B5694D">
        <w:t xml:space="preserve">participants? </w:t>
      </w:r>
      <w:r>
        <w:t>Are those data systems</w:t>
      </w:r>
      <w:r w:rsidRPr="00B5694D">
        <w:t xml:space="preserve"> linked to the SNAP agency? How do you transfer/receive information</w:t>
      </w:r>
      <w:r>
        <w:t xml:space="preserve"> to/from the SNAP agency</w:t>
      </w:r>
      <w:r w:rsidRPr="00B5694D">
        <w:t>?</w:t>
      </w:r>
    </w:p>
    <w:p w14:paraId="2D11F7E7" w14:textId="77777777" w:rsidR="001C7019" w:rsidRDefault="001C7019" w:rsidP="001C7019">
      <w:pPr>
        <w:pStyle w:val="Number1"/>
        <w:spacing w:after="120"/>
        <w:ind w:left="720"/>
      </w:pPr>
      <w:r w:rsidRPr="00B5694D">
        <w:t>What type of rep</w:t>
      </w:r>
      <w:r>
        <w:t xml:space="preserve">orting are you providing to SNAP </w:t>
      </w:r>
      <w:r w:rsidRPr="00B63535">
        <w:rPr>
          <w:i/>
        </w:rPr>
        <w:t>[or other contracting organization]</w:t>
      </w:r>
      <w:r>
        <w:t xml:space="preserve"> </w:t>
      </w:r>
      <w:r w:rsidRPr="00B5694D">
        <w:t>for each participant?</w:t>
      </w:r>
      <w:r>
        <w:t xml:space="preserve"> How? How frequently?</w:t>
      </w:r>
    </w:p>
    <w:p w14:paraId="256019E2" w14:textId="77777777" w:rsidR="001C7019" w:rsidRDefault="001C7019" w:rsidP="009C3AB4">
      <w:pPr>
        <w:pStyle w:val="NumberLetterLowercase"/>
        <w:numPr>
          <w:ilvl w:val="0"/>
          <w:numId w:val="154"/>
        </w:numPr>
        <w:ind w:left="1080"/>
      </w:pPr>
      <w:r>
        <w:t xml:space="preserve">Did you need to create new systems/processes to track SNAP participants? Mandatory versus voluntary? </w:t>
      </w:r>
    </w:p>
    <w:p w14:paraId="72CDB915" w14:textId="77777777" w:rsidR="001C7019" w:rsidRDefault="001C7019" w:rsidP="009C3AB4">
      <w:pPr>
        <w:pStyle w:val="NumberLetterLowercase"/>
        <w:numPr>
          <w:ilvl w:val="0"/>
          <w:numId w:val="154"/>
        </w:numPr>
        <w:spacing w:after="240"/>
        <w:ind w:left="1080"/>
      </w:pPr>
      <w:r>
        <w:t>Does the SNAP agency conduct any monitoring/oversight of the program? Describe this process and frequency.</w:t>
      </w:r>
    </w:p>
    <w:p w14:paraId="59424D7E" w14:textId="77777777" w:rsidR="001C7019" w:rsidRDefault="001C7019" w:rsidP="001C7019">
      <w:pPr>
        <w:pStyle w:val="Number1"/>
        <w:spacing w:after="120"/>
        <w:ind w:left="720"/>
      </w:pPr>
      <w:r w:rsidRPr="00B5694D">
        <w:t xml:space="preserve">How do you notify the SNAP agency about noncompliance? </w:t>
      </w:r>
    </w:p>
    <w:p w14:paraId="5FA3C625" w14:textId="77777777" w:rsidR="001C7019" w:rsidRDefault="001C7019" w:rsidP="009C3AB4">
      <w:pPr>
        <w:pStyle w:val="NumberLetterLowercase"/>
        <w:numPr>
          <w:ilvl w:val="0"/>
          <w:numId w:val="155"/>
        </w:numPr>
        <w:spacing w:after="240"/>
        <w:ind w:left="1080"/>
      </w:pPr>
      <w:r w:rsidRPr="00B5694D">
        <w:t xml:space="preserve">How frequently do you report </w:t>
      </w:r>
      <w:r>
        <w:t>on noncompliance</w:t>
      </w:r>
      <w:r w:rsidRPr="00B5694D">
        <w:t>?</w:t>
      </w:r>
    </w:p>
    <w:p w14:paraId="28F55E72" w14:textId="77777777" w:rsidR="001C7019" w:rsidRDefault="001C7019" w:rsidP="001C7019">
      <w:pPr>
        <w:pStyle w:val="Number1"/>
        <w:spacing w:after="120"/>
        <w:ind w:left="720"/>
      </w:pPr>
      <w:r w:rsidRPr="00B63535">
        <w:rPr>
          <w:rFonts w:cs="Calibri"/>
          <w:i/>
        </w:rPr>
        <w:t>^</w:t>
      </w:r>
      <w:r>
        <w:t xml:space="preserve">Do you require clients to provide you with any documentation of their participation or work efforts? If so, describe what is tracked for different services. </w:t>
      </w:r>
    </w:p>
    <w:p w14:paraId="68350F8E" w14:textId="77777777" w:rsidR="001C7019" w:rsidRDefault="001C7019" w:rsidP="009C3AB4">
      <w:pPr>
        <w:pStyle w:val="NumberLetterLowercase"/>
        <w:numPr>
          <w:ilvl w:val="0"/>
          <w:numId w:val="156"/>
        </w:numPr>
        <w:spacing w:after="240"/>
        <w:ind w:left="1080"/>
      </w:pPr>
      <w:r>
        <w:t>Is any of this documentation provided to the SNAP agency?</w:t>
      </w:r>
    </w:p>
    <w:p w14:paraId="56A2BA1D" w14:textId="77777777" w:rsidR="001C7019" w:rsidRDefault="001C7019" w:rsidP="001C7019">
      <w:pPr>
        <w:pStyle w:val="Number1"/>
        <w:keepNext/>
        <w:keepLines/>
        <w:spacing w:after="120"/>
        <w:ind w:left="720"/>
      </w:pPr>
      <w:r>
        <w:t xml:space="preserve">*Do you use the data collected for any internal purposes? </w:t>
      </w:r>
    </w:p>
    <w:p w14:paraId="3BCACA38" w14:textId="77777777" w:rsidR="001C7019" w:rsidRDefault="001C7019" w:rsidP="009C3AB4">
      <w:pPr>
        <w:pStyle w:val="NumberLetterLowercase"/>
        <w:numPr>
          <w:ilvl w:val="0"/>
          <w:numId w:val="157"/>
        </w:numPr>
        <w:ind w:left="1080"/>
      </w:pPr>
      <w:r>
        <w:t>Why kind of reports do you produce? How are they used?</w:t>
      </w:r>
    </w:p>
    <w:p w14:paraId="6DBC9E75" w14:textId="77777777" w:rsidR="001C7019" w:rsidRPr="00B5694D" w:rsidRDefault="001C7019" w:rsidP="009C3AB4">
      <w:pPr>
        <w:pStyle w:val="NumberLetterLowercase"/>
        <w:numPr>
          <w:ilvl w:val="0"/>
          <w:numId w:val="157"/>
        </w:numPr>
        <w:spacing w:after="240"/>
        <w:ind w:left="1080"/>
      </w:pPr>
      <w:r>
        <w:t>Are there other types of data that would be helpful for your monitoring/program management? Describe. What are the limitations to obtaining these data?</w:t>
      </w:r>
    </w:p>
    <w:p w14:paraId="7817DFB8" w14:textId="77777777" w:rsidR="001C7019" w:rsidRDefault="001C7019" w:rsidP="001C7019">
      <w:pPr>
        <w:pStyle w:val="Heading2-IPR"/>
        <w:keepNext w:val="0"/>
        <w:ind w:left="360" w:hanging="360"/>
      </w:pPr>
      <w:r>
        <w:t>Challenges and Lessons Learned</w:t>
      </w:r>
    </w:p>
    <w:p w14:paraId="46EE815E" w14:textId="77777777" w:rsidR="001C7019" w:rsidRDefault="001C7019" w:rsidP="001C7019">
      <w:pPr>
        <w:pStyle w:val="BodyText-IPR"/>
      </w:pPr>
      <w:r>
        <w:t xml:space="preserve">Finally, I would like to learn more about any challenges you have had in working with the SNAP E&amp;T program and any lessons learned you can share with others. </w:t>
      </w:r>
    </w:p>
    <w:p w14:paraId="46E5BFCD" w14:textId="77777777" w:rsidR="001C7019" w:rsidRDefault="001C7019" w:rsidP="009C3AB4">
      <w:pPr>
        <w:pStyle w:val="Number1"/>
        <w:numPr>
          <w:ilvl w:val="0"/>
          <w:numId w:val="160"/>
        </w:numPr>
        <w:tabs>
          <w:tab w:val="left" w:pos="720"/>
        </w:tabs>
        <w:spacing w:after="120"/>
        <w:ind w:left="720"/>
      </w:pPr>
      <w:r>
        <w:t>What is most challenging about serving mandatory SNAP E&amp;T participants?</w:t>
      </w:r>
    </w:p>
    <w:p w14:paraId="76FBEE57" w14:textId="77777777" w:rsidR="001C7019" w:rsidRDefault="001C7019" w:rsidP="009C3AB4">
      <w:pPr>
        <w:pStyle w:val="NumberLetterLowercase"/>
        <w:numPr>
          <w:ilvl w:val="0"/>
          <w:numId w:val="158"/>
        </w:numPr>
        <w:ind w:left="1080"/>
      </w:pPr>
      <w:r>
        <w:t>Can you think of ways to improve this situation?</w:t>
      </w:r>
    </w:p>
    <w:p w14:paraId="39F37BC3" w14:textId="77777777" w:rsidR="001C7019" w:rsidRDefault="001C7019" w:rsidP="009C3AB4">
      <w:pPr>
        <w:pStyle w:val="NumberLetterLowercase"/>
        <w:numPr>
          <w:ilvl w:val="0"/>
          <w:numId w:val="158"/>
        </w:numPr>
        <w:spacing w:after="240"/>
        <w:ind w:left="1080"/>
      </w:pPr>
      <w:r>
        <w:t>Has the SNAP agency been helpful in resolving any of these issues?</w:t>
      </w:r>
    </w:p>
    <w:p w14:paraId="4CDFC0EE" w14:textId="77777777" w:rsidR="001C7019" w:rsidRDefault="001C7019" w:rsidP="001C7019">
      <w:pPr>
        <w:pStyle w:val="Number1"/>
        <w:ind w:left="720"/>
      </w:pPr>
      <w:r>
        <w:t>What if anything would you change about the way you serve SNAP E&amp;T participants? Why?</w:t>
      </w:r>
    </w:p>
    <w:p w14:paraId="3EF9432D" w14:textId="13F99CFC" w:rsidR="009C3AB4" w:rsidRDefault="001C7019" w:rsidP="001C7019">
      <w:pPr>
        <w:pStyle w:val="Number1"/>
        <w:ind w:left="720"/>
      </w:pPr>
      <w:r>
        <w:t>What lessons have you learned in serving the mandatory SNAP E&amp;T population? What advice would you give to other providers who may be considering serving this population?</w:t>
      </w:r>
    </w:p>
    <w:p w14:paraId="7B92F195" w14:textId="77777777" w:rsidR="001C7019" w:rsidRPr="00D12789" w:rsidRDefault="001C7019" w:rsidP="001C7019">
      <w:pPr>
        <w:pStyle w:val="Heading2-IPR"/>
        <w:keepNext w:val="0"/>
        <w:ind w:left="360" w:hanging="360"/>
      </w:pPr>
      <w:r w:rsidRPr="009C19BD">
        <w:t>Wrap</w:t>
      </w:r>
      <w:r>
        <w:t>-</w:t>
      </w:r>
      <w:r w:rsidRPr="009C19BD">
        <w:t>Up</w:t>
      </w:r>
      <w:r>
        <w:t xml:space="preserve"> </w:t>
      </w:r>
    </w:p>
    <w:p w14:paraId="4F4AD1F8" w14:textId="77777777" w:rsidR="001C7019" w:rsidRPr="00963032" w:rsidRDefault="001C7019" w:rsidP="001C7019">
      <w:pPr>
        <w:rPr>
          <w:rFonts w:ascii="Calibri" w:hAnsi="Calibri"/>
        </w:rPr>
      </w:pPr>
      <w:r>
        <w:rPr>
          <w:rFonts w:ascii="Calibri" w:hAnsi="Calibri"/>
        </w:rPr>
        <w:t xml:space="preserve">Thank you for answering all our questions. </w:t>
      </w:r>
    </w:p>
    <w:p w14:paraId="04660611" w14:textId="77777777" w:rsidR="001C7019" w:rsidRDefault="001C7019" w:rsidP="009C3AB4">
      <w:pPr>
        <w:pStyle w:val="Number1"/>
        <w:numPr>
          <w:ilvl w:val="0"/>
          <w:numId w:val="159"/>
        </w:numPr>
        <w:ind w:left="720"/>
      </w:pPr>
      <w:r>
        <w:t xml:space="preserve"> Is there anything else you would like to share with us? </w:t>
      </w:r>
    </w:p>
    <w:p w14:paraId="59036E06" w14:textId="77777777" w:rsidR="001C7019" w:rsidRDefault="001C7019" w:rsidP="001C7019">
      <w:pPr>
        <w:pStyle w:val="Number1"/>
        <w:ind w:left="720"/>
      </w:pPr>
      <w:r>
        <w:t xml:space="preserve">Is there anything we did not ask about that you think is important for us to know? </w:t>
      </w:r>
    </w:p>
    <w:p w14:paraId="73A0D0B1" w14:textId="77777777" w:rsidR="001C7019" w:rsidRPr="00087C30" w:rsidRDefault="001C7019" w:rsidP="001C7019">
      <w:pPr>
        <w:rPr>
          <w:rFonts w:cs="Calibri"/>
        </w:rPr>
      </w:pPr>
      <w:r>
        <w:rPr>
          <w:rFonts w:cs="Calibri"/>
        </w:rPr>
        <w:t xml:space="preserve">That completes our questions for you. </w:t>
      </w:r>
      <w:r w:rsidRPr="00087C30">
        <w:rPr>
          <w:rFonts w:cs="Calibri"/>
        </w:rPr>
        <w:t xml:space="preserve">Thank you </w:t>
      </w:r>
      <w:r>
        <w:rPr>
          <w:rFonts w:cs="Calibri"/>
        </w:rPr>
        <w:t>very much for speaking with us</w:t>
      </w:r>
      <w:r w:rsidRPr="00087C30">
        <w:rPr>
          <w:rFonts w:cs="Calibri"/>
        </w:rPr>
        <w:t>.</w:t>
      </w:r>
    </w:p>
    <w:p w14:paraId="7B730172" w14:textId="77777777" w:rsidR="001C7019" w:rsidRDefault="001C7019" w:rsidP="001C7019">
      <w:pPr>
        <w:pStyle w:val="BodyText-IPR"/>
      </w:pPr>
    </w:p>
    <w:p w14:paraId="70CE7799" w14:textId="77777777" w:rsidR="009C3AB4" w:rsidRDefault="009C3AB4" w:rsidP="00573FAD">
      <w:pPr>
        <w:pStyle w:val="BodyText-IPR"/>
        <w:sectPr w:rsidR="009C3AB4" w:rsidSect="00BB675E">
          <w:footerReference w:type="default" r:id="rId22"/>
          <w:pgSz w:w="12240" w:h="15840"/>
          <w:pgMar w:top="1440" w:right="1440" w:bottom="1440" w:left="1440" w:header="720" w:footer="720" w:gutter="0"/>
          <w:pgNumType w:start="1"/>
          <w:cols w:space="720"/>
          <w:docGrid w:linePitch="360"/>
        </w:sectPr>
      </w:pPr>
    </w:p>
    <w:p w14:paraId="5996F546" w14:textId="65F0327D" w:rsidR="00573FAD" w:rsidRDefault="00365CF7" w:rsidP="006F20AC">
      <w:pPr>
        <w:pStyle w:val="Heading1-IPR"/>
      </w:pPr>
      <w:r>
        <w:t>Appendix E.</w:t>
      </w:r>
      <w:r w:rsidR="006F20AC">
        <w:t xml:space="preserve"> </w:t>
      </w:r>
      <w:r w:rsidR="006F20AC">
        <w:br/>
      </w:r>
      <w:r w:rsidR="006F20AC" w:rsidRPr="006F20AC">
        <w:t>Administrative data collection instructions and variable list</w:t>
      </w:r>
    </w:p>
    <w:p w14:paraId="4A60ABB2" w14:textId="77777777" w:rsidR="00365CF7" w:rsidRPr="00C23782" w:rsidRDefault="00365CF7" w:rsidP="00365CF7">
      <w:pPr>
        <w:pStyle w:val="Heading2-IPR"/>
        <w:numPr>
          <w:ilvl w:val="0"/>
          <w:numId w:val="0"/>
        </w:numPr>
        <w:rPr>
          <w:i/>
        </w:rPr>
      </w:pPr>
      <w:r w:rsidRPr="00C23782">
        <w:t>What is the purpose of this administrative data request?</w:t>
      </w:r>
    </w:p>
    <w:p w14:paraId="79A79C0F" w14:textId="77777777" w:rsidR="00365CF7" w:rsidRPr="00154403" w:rsidRDefault="00365CF7" w:rsidP="00365CF7">
      <w:pPr>
        <w:pStyle w:val="BodyText-IPR"/>
      </w:pPr>
      <w:r w:rsidRPr="00154403">
        <w:t xml:space="preserve">This document provides instructions and requirements for submitting SNAP administrative caseload data as part of the Assessment of Mandatory E&amp;T Programs study being conducted by FNS. These data will be used to examine the characteristics of mandatory SNAP E&amp;T participants and to assess the E&amp;T services, sanctions, case closures, and other outcomes associated with E&amp;T participation. </w:t>
      </w:r>
    </w:p>
    <w:p w14:paraId="2E1AE7D5" w14:textId="77777777" w:rsidR="00365CF7" w:rsidRPr="00154403" w:rsidRDefault="00365CF7" w:rsidP="00365CF7">
      <w:pPr>
        <w:pStyle w:val="BodyText-IPR"/>
      </w:pPr>
      <w:r w:rsidRPr="00154403">
        <w:t>The following sections provide detailed instructions for preparing and submitting the data extract, including guidance on which records to include in the file, the time period for the data, a specific list of caseload data variables needed, the format for the file, how to handle missing data, how to ensure confidentiality, and the process for submitting data.</w:t>
      </w:r>
    </w:p>
    <w:p w14:paraId="593C9DEF" w14:textId="77777777" w:rsidR="00365CF7" w:rsidRPr="00154403" w:rsidRDefault="00365CF7" w:rsidP="00365CF7">
      <w:pPr>
        <w:pStyle w:val="BodyText-IPR"/>
      </w:pPr>
      <w:r w:rsidRPr="00154403">
        <w:t xml:space="preserve">Insight will arrange a consultative discussion with State staff familiar with the State data systems </w:t>
      </w:r>
      <w:r>
        <w:t xml:space="preserve">and policies </w:t>
      </w:r>
      <w:r w:rsidRPr="00154403">
        <w:t>to discuss the administrative data to be provided and convey the level of detail and quality of the data that can be provided on E&amp;T participants and their outcomes.</w:t>
      </w:r>
    </w:p>
    <w:p w14:paraId="0583C593" w14:textId="77777777" w:rsidR="00365CF7" w:rsidRPr="00C23782" w:rsidRDefault="00365CF7" w:rsidP="00365CF7">
      <w:pPr>
        <w:pStyle w:val="Heading2-IPR"/>
        <w:numPr>
          <w:ilvl w:val="0"/>
          <w:numId w:val="0"/>
        </w:numPr>
        <w:rPr>
          <w:i/>
        </w:rPr>
      </w:pPr>
      <w:r w:rsidRPr="00C23782">
        <w:t>What SNAP records should be included in the file and for how many months?</w:t>
      </w:r>
    </w:p>
    <w:p w14:paraId="2B3F5386" w14:textId="77777777" w:rsidR="00365CF7" w:rsidRPr="00BE0A14" w:rsidRDefault="00365CF7" w:rsidP="00365CF7">
      <w:pPr>
        <w:pStyle w:val="BodyText-IPR"/>
      </w:pPr>
      <w:r>
        <w:t xml:space="preserve">The file should include monthly data on individuals aged 13 to 62 who received SNAP benefits at any point during the 29-month period from October 1, 2016, through February 28, 2019. </w:t>
      </w:r>
    </w:p>
    <w:p w14:paraId="3773FB38" w14:textId="77777777" w:rsidR="00365CF7" w:rsidRPr="0054345A" w:rsidRDefault="00365CF7" w:rsidP="00365CF7">
      <w:pPr>
        <w:pStyle w:val="BodyText-IPR"/>
      </w:pPr>
      <w:r w:rsidRPr="00154403">
        <w:rPr>
          <w:b/>
          <w:i/>
        </w:rPr>
        <w:t xml:space="preserve">There should be </w:t>
      </w:r>
      <w:r>
        <w:rPr>
          <w:b/>
          <w:i/>
        </w:rPr>
        <w:t xml:space="preserve">up to </w:t>
      </w:r>
      <w:r w:rsidRPr="00154403">
        <w:rPr>
          <w:b/>
          <w:i/>
        </w:rPr>
        <w:t>29 rows of data (1 row per month) for every individual included in the file</w:t>
      </w:r>
      <w:r>
        <w:rPr>
          <w:b/>
          <w:i/>
        </w:rPr>
        <w:t xml:space="preserve">. </w:t>
      </w:r>
      <w:r w:rsidRPr="00204BF8">
        <w:t xml:space="preserve">Months in which </w:t>
      </w:r>
      <w:r>
        <w:t xml:space="preserve">an </w:t>
      </w:r>
      <w:r w:rsidRPr="00204BF8">
        <w:t xml:space="preserve">individual </w:t>
      </w:r>
      <w:r>
        <w:t xml:space="preserve">is not in your State caseload system can be left blank or excluded from the file. </w:t>
      </w:r>
    </w:p>
    <w:p w14:paraId="77796E61" w14:textId="77777777" w:rsidR="00365CF7" w:rsidRPr="00C23782" w:rsidRDefault="00365CF7" w:rsidP="00365CF7">
      <w:pPr>
        <w:pStyle w:val="Heading2-IPR"/>
        <w:numPr>
          <w:ilvl w:val="0"/>
          <w:numId w:val="0"/>
        </w:numPr>
        <w:rPr>
          <w:i/>
        </w:rPr>
      </w:pPr>
      <w:r w:rsidRPr="00C23782">
        <w:t>What variables should be included in the file?</w:t>
      </w:r>
    </w:p>
    <w:p w14:paraId="088C73AE" w14:textId="77777777" w:rsidR="00365CF7" w:rsidRPr="00154403" w:rsidRDefault="00365CF7" w:rsidP="00365CF7">
      <w:pPr>
        <w:pStyle w:val="BodyText-IPR"/>
      </w:pPr>
      <w:r w:rsidRPr="00154403">
        <w:t xml:space="preserve">Table A provides a list and description of the variables that should be included in the file for every individual who received SNAP at any point during the 29-month period </w:t>
      </w:r>
      <w:r>
        <w:t xml:space="preserve">from </w:t>
      </w:r>
      <w:r w:rsidRPr="00154403">
        <w:t xml:space="preserve">October 1, 2016, through February 28, 2019. Please provide the variables in the order shown in table A. </w:t>
      </w:r>
    </w:p>
    <w:p w14:paraId="0F3E9808" w14:textId="77777777" w:rsidR="00365CF7" w:rsidRPr="00193C4A" w:rsidRDefault="00365CF7" w:rsidP="00365CF7">
      <w:pPr>
        <w:pStyle w:val="BodyText-IPR"/>
      </w:pPr>
      <w:r w:rsidRPr="00193C4A">
        <w:t xml:space="preserve">If codes are used to identify </w:t>
      </w:r>
      <w:r>
        <w:t xml:space="preserve">information (e.g., reasons for exemptions, reasons for case closures), please submit a </w:t>
      </w:r>
      <w:r w:rsidRPr="002658A9">
        <w:rPr>
          <w:b/>
        </w:rPr>
        <w:t>crosswalk</w:t>
      </w:r>
      <w:r>
        <w:t xml:space="preserve"> of </w:t>
      </w:r>
      <w:r w:rsidRPr="00193C4A">
        <w:t>these codes and their description</w:t>
      </w:r>
      <w:r>
        <w:t>s with your file.</w:t>
      </w:r>
    </w:p>
    <w:p w14:paraId="6F5B18C3" w14:textId="77777777" w:rsidR="00365CF7" w:rsidRPr="00C23782" w:rsidRDefault="00365CF7" w:rsidP="00365CF7">
      <w:pPr>
        <w:pStyle w:val="Heading2-IPR"/>
        <w:numPr>
          <w:ilvl w:val="0"/>
          <w:numId w:val="0"/>
        </w:numPr>
        <w:rPr>
          <w:i/>
        </w:rPr>
      </w:pPr>
      <w:r w:rsidRPr="00C23782">
        <w:t>What is the file format?</w:t>
      </w:r>
    </w:p>
    <w:p w14:paraId="14D1D0FA" w14:textId="77777777" w:rsidR="00365CF7" w:rsidRPr="00193C4A" w:rsidRDefault="00365CF7" w:rsidP="00365CF7">
      <w:pPr>
        <w:pStyle w:val="BodyText-IPR"/>
      </w:pPr>
      <w:r w:rsidRPr="00193C4A">
        <w:t>Preferred file formats are comma</w:t>
      </w:r>
      <w:r>
        <w:t>-</w:t>
      </w:r>
      <w:r w:rsidRPr="00193C4A">
        <w:t xml:space="preserve">separated values (.csv) or Excel (.xls), although other formats are </w:t>
      </w:r>
      <w:r>
        <w:t>acceptable</w:t>
      </w:r>
      <w:r w:rsidRPr="008A6D4B">
        <w:t>, including SAS datasets</w:t>
      </w:r>
      <w:r w:rsidRPr="00193C4A">
        <w:t>. Each file should have</w:t>
      </w:r>
      <w:r>
        <w:t xml:space="preserve"> 1</w:t>
      </w:r>
      <w:r w:rsidRPr="00193C4A">
        <w:t xml:space="preserve"> record per participant-month </w:t>
      </w:r>
      <w:r>
        <w:t>(from for October 2016 through February 2019), and each record should include all variables in the variable list (see table A).</w:t>
      </w:r>
    </w:p>
    <w:p w14:paraId="504ABC18" w14:textId="77777777" w:rsidR="00365CF7" w:rsidRPr="00C23782" w:rsidRDefault="00365CF7" w:rsidP="00365CF7">
      <w:pPr>
        <w:pStyle w:val="Heading2-IPR"/>
        <w:numPr>
          <w:ilvl w:val="0"/>
          <w:numId w:val="0"/>
        </w:numPr>
        <w:rPr>
          <w:i/>
        </w:rPr>
      </w:pPr>
      <w:r w:rsidRPr="00C23782">
        <w:t>How should missing/unknown information be handled?</w:t>
      </w:r>
    </w:p>
    <w:p w14:paraId="5E1EC42D" w14:textId="77777777" w:rsidR="00365CF7" w:rsidRPr="00193C4A" w:rsidRDefault="00365CF7" w:rsidP="00365CF7">
      <w:pPr>
        <w:pStyle w:val="BodyText-IPR"/>
      </w:pPr>
      <w:r w:rsidRPr="001E7A88">
        <w:rPr>
          <w:b/>
        </w:rPr>
        <w:t>Missing values should be indicated by a BLANK space</w:t>
      </w:r>
      <w:r w:rsidRPr="00193C4A">
        <w:t>. Please do NOT fill unknown values with zeroes. Zero should ONLY indicate an actual zero value, such as zero dollar income.</w:t>
      </w:r>
      <w:r w:rsidRPr="00FF08E7">
        <w:t xml:space="preserve"> </w:t>
      </w:r>
      <w:r>
        <w:t>For example, if the participant’s household</w:t>
      </w:r>
      <w:r w:rsidRPr="00B01DAB">
        <w:t xml:space="preserve"> </w:t>
      </w:r>
      <w:r>
        <w:t xml:space="preserve">stops receiving </w:t>
      </w:r>
      <w:r w:rsidRPr="00B01DAB">
        <w:t xml:space="preserve">SNAP </w:t>
      </w:r>
      <w:r>
        <w:t>benefits, the household size and benefit fields sh</w:t>
      </w:r>
      <w:r w:rsidRPr="00B01DAB">
        <w:t xml:space="preserve">ould be </w:t>
      </w:r>
      <w:r>
        <w:t>BLANK, not zero.</w:t>
      </w:r>
    </w:p>
    <w:p w14:paraId="5D58DBEC" w14:textId="77777777" w:rsidR="00365CF7" w:rsidRDefault="00365CF7" w:rsidP="00365CF7">
      <w:pPr>
        <w:pStyle w:val="BodyText-IPR"/>
      </w:pPr>
      <w:r w:rsidRPr="008A6D4B">
        <w:t>For all indicator variables, a value of “1” should represent “yes</w:t>
      </w:r>
      <w:r>
        <w:t>,</w:t>
      </w:r>
      <w:r w:rsidRPr="008A6D4B">
        <w:t>” while a value of “</w:t>
      </w:r>
      <w:r>
        <w:t>0</w:t>
      </w:r>
      <w:r w:rsidRPr="008A6D4B">
        <w:t xml:space="preserve">” should represent “no.” </w:t>
      </w:r>
    </w:p>
    <w:p w14:paraId="34F9C3F4" w14:textId="77777777" w:rsidR="00365CF7" w:rsidRPr="00C23782" w:rsidRDefault="00365CF7" w:rsidP="00365CF7">
      <w:pPr>
        <w:pStyle w:val="Heading2-IPR"/>
        <w:numPr>
          <w:ilvl w:val="0"/>
          <w:numId w:val="0"/>
        </w:numPr>
        <w:rPr>
          <w:i/>
        </w:rPr>
      </w:pPr>
      <w:r w:rsidRPr="00C23782">
        <w:t>How will Insight ensure confidentiality of State data?</w:t>
      </w:r>
    </w:p>
    <w:p w14:paraId="6CDF2B99" w14:textId="77777777" w:rsidR="00365CF7" w:rsidRPr="00193C4A" w:rsidRDefault="00365CF7" w:rsidP="00365CF7">
      <w:pPr>
        <w:pStyle w:val="BodyText-IPR"/>
      </w:pPr>
      <w:r w:rsidRPr="00193C4A">
        <w:t xml:space="preserve">The data will be maintained on a secure server and available only to key project personnel needed to clean and tabulate the data. </w:t>
      </w:r>
      <w:r>
        <w:t>N</w:t>
      </w:r>
      <w:r w:rsidRPr="00193C4A">
        <w:t xml:space="preserve">o </w:t>
      </w:r>
      <w:r>
        <w:t xml:space="preserve">personal </w:t>
      </w:r>
      <w:r w:rsidRPr="00193C4A">
        <w:t xml:space="preserve">identifiers will be disclosed in reports. </w:t>
      </w:r>
    </w:p>
    <w:p w14:paraId="4898831E" w14:textId="77777777" w:rsidR="00365CF7" w:rsidRPr="00C23782" w:rsidRDefault="00365CF7" w:rsidP="00365CF7">
      <w:pPr>
        <w:pStyle w:val="Heading2-IPR"/>
        <w:numPr>
          <w:ilvl w:val="0"/>
          <w:numId w:val="0"/>
        </w:numPr>
        <w:rPr>
          <w:i/>
        </w:rPr>
      </w:pPr>
      <w:r w:rsidRPr="00C23782">
        <w:t>How should we submit the files?</w:t>
      </w:r>
    </w:p>
    <w:p w14:paraId="1DEAFD60" w14:textId="77777777" w:rsidR="00365CF7" w:rsidRDefault="00365CF7" w:rsidP="00365CF7">
      <w:pPr>
        <w:pStyle w:val="BodyText-IPR"/>
      </w:pPr>
      <w:r w:rsidRPr="00193C4A">
        <w:t xml:space="preserve">To protect the data, please submit the file using </w:t>
      </w:r>
      <w:r>
        <w:t xml:space="preserve">Insight’s </w:t>
      </w:r>
      <w:r w:rsidRPr="00193C4A">
        <w:t>secure FTP system, a secure file transfer site that encrypts both commands and data, preventing passwords and sensitive information from being accessed during transmission. Instructions for using this system will be sent separately.</w:t>
      </w:r>
    </w:p>
    <w:p w14:paraId="5B071FCB" w14:textId="77777777" w:rsidR="00365CF7" w:rsidRPr="00193C4A" w:rsidRDefault="00365CF7" w:rsidP="00365CF7">
      <w:pPr>
        <w:pStyle w:val="BodyText-IPR"/>
      </w:pPr>
      <w:r>
        <w:t>If possible, submit a</w:t>
      </w:r>
      <w:r w:rsidRPr="00193C4A">
        <w:t xml:space="preserve"> test data file</w:t>
      </w:r>
      <w:r>
        <w:t xml:space="preserve"> with 3 months of data</w:t>
      </w:r>
      <w:r w:rsidRPr="00193C4A">
        <w:t xml:space="preserve"> </w:t>
      </w:r>
      <w:r>
        <w:t xml:space="preserve">to Insight. </w:t>
      </w:r>
      <w:r w:rsidRPr="00193C4A">
        <w:t xml:space="preserve">The test file should include data </w:t>
      </w:r>
      <w:r>
        <w:t xml:space="preserve">on SNAP participants identified as work registrants at any point during the period January–March 2018. </w:t>
      </w:r>
      <w:r w:rsidRPr="00193C4A">
        <w:t xml:space="preserve">This will </w:t>
      </w:r>
      <w:r>
        <w:t xml:space="preserve">enable </w:t>
      </w:r>
      <w:r w:rsidRPr="00193C4A">
        <w:t xml:space="preserve">Insight to review all </w:t>
      </w:r>
      <w:r>
        <w:t xml:space="preserve">data and </w:t>
      </w:r>
      <w:r w:rsidRPr="00193C4A">
        <w:t xml:space="preserve">clarify any remaining concerns before the </w:t>
      </w:r>
      <w:r>
        <w:t>first data submission.</w:t>
      </w:r>
    </w:p>
    <w:p w14:paraId="3B5B995F" w14:textId="77777777" w:rsidR="00365CF7" w:rsidRPr="00C23782" w:rsidRDefault="00365CF7" w:rsidP="00365CF7">
      <w:pPr>
        <w:pStyle w:val="Heading2-IPR"/>
        <w:numPr>
          <w:ilvl w:val="0"/>
          <w:numId w:val="0"/>
        </w:numPr>
        <w:rPr>
          <w:i/>
        </w:rPr>
      </w:pPr>
      <w:r w:rsidRPr="00C23782">
        <w:t>Questions or concerns?</w:t>
      </w:r>
    </w:p>
    <w:p w14:paraId="44179732" w14:textId="77777777" w:rsidR="00365CF7" w:rsidRDefault="00365CF7" w:rsidP="00365CF7">
      <w:pPr>
        <w:pStyle w:val="BodyText-IPR"/>
      </w:pPr>
      <w:r w:rsidRPr="00193C4A">
        <w:t xml:space="preserve">If you have any questions or concerns, contact </w:t>
      </w:r>
      <w:r>
        <w:t>the study’s principal investigator, Carole Trippe, at ctrippe</w:t>
      </w:r>
      <w:r w:rsidRPr="00193C4A">
        <w:t>@insightpolicyresearch.com or 703</w:t>
      </w:r>
      <w:r>
        <w:t>.</w:t>
      </w:r>
      <w:r w:rsidRPr="00193C4A">
        <w:t>504</w:t>
      </w:r>
      <w:r>
        <w:t>.</w:t>
      </w:r>
      <w:r w:rsidRPr="00193C4A">
        <w:t>94</w:t>
      </w:r>
      <w:r>
        <w:t>98</w:t>
      </w:r>
      <w:r w:rsidRPr="00193C4A">
        <w:t>.</w:t>
      </w:r>
      <w:r>
        <w:t xml:space="preserve"> </w:t>
      </w:r>
      <w:bookmarkStart w:id="4" w:name="_Toc421198648"/>
    </w:p>
    <w:p w14:paraId="58103028" w14:textId="77777777" w:rsidR="00365CF7" w:rsidRDefault="00365CF7" w:rsidP="00365CF7">
      <w:pPr>
        <w:pStyle w:val="TableTitle-IPR"/>
      </w:pPr>
    </w:p>
    <w:p w14:paraId="001443F4" w14:textId="77777777" w:rsidR="00365CF7" w:rsidRDefault="00365CF7" w:rsidP="00365CF7">
      <w:pPr>
        <w:pStyle w:val="TableTitle-IPR"/>
        <w:sectPr w:rsidR="00365CF7" w:rsidSect="00EA34B3">
          <w:headerReference w:type="default" r:id="rId23"/>
          <w:footerReference w:type="default" r:id="rId24"/>
          <w:headerReference w:type="first" r:id="rId25"/>
          <w:footerReference w:type="first" r:id="rId26"/>
          <w:pgSz w:w="12240" w:h="15840"/>
          <w:pgMar w:top="1440" w:right="1440" w:bottom="1440" w:left="1440" w:header="720" w:footer="720" w:gutter="0"/>
          <w:pgNumType w:start="1"/>
          <w:cols w:space="720"/>
          <w:docGrid w:linePitch="360"/>
        </w:sectPr>
      </w:pPr>
      <w:bookmarkStart w:id="5" w:name="_Toc499028283"/>
    </w:p>
    <w:p w14:paraId="247F9DD1" w14:textId="77777777" w:rsidR="00365CF7" w:rsidRDefault="00365CF7" w:rsidP="00365CF7">
      <w:pPr>
        <w:pStyle w:val="TableTitle-IPR"/>
      </w:pPr>
      <w:r>
        <w:t>Table A. Requested Variable List</w:t>
      </w:r>
      <w:bookmarkEnd w:id="5"/>
      <w:r>
        <w:t xml:space="preserve"> </w:t>
      </w:r>
    </w:p>
    <w:tbl>
      <w:tblPr>
        <w:tblStyle w:val="InsightTable11"/>
        <w:tblW w:w="4913" w:type="pct"/>
        <w:tblInd w:w="58" w:type="dxa"/>
        <w:tblLayout w:type="fixed"/>
        <w:tblLook w:val="04A0" w:firstRow="1" w:lastRow="0" w:firstColumn="1" w:lastColumn="0" w:noHBand="0" w:noVBand="1"/>
      </w:tblPr>
      <w:tblGrid>
        <w:gridCol w:w="2300"/>
        <w:gridCol w:w="1891"/>
        <w:gridCol w:w="3353"/>
        <w:gridCol w:w="26"/>
        <w:gridCol w:w="1839"/>
      </w:tblGrid>
      <w:tr w:rsidR="00365CF7" w14:paraId="2E42D69A" w14:textId="77777777" w:rsidTr="00EA34B3">
        <w:trPr>
          <w:cnfStyle w:val="100000000000" w:firstRow="1" w:lastRow="0" w:firstColumn="0" w:lastColumn="0" w:oddVBand="0" w:evenVBand="0" w:oddHBand="0" w:evenHBand="0" w:firstRowFirstColumn="0" w:firstRowLastColumn="0" w:lastRowFirstColumn="0" w:lastRowLastColumn="0"/>
          <w:cantSplit/>
          <w:trHeight w:val="360"/>
          <w:tblHeader/>
        </w:trPr>
        <w:tc>
          <w:tcPr>
            <w:tcW w:w="1222" w:type="pct"/>
            <w:tcBorders>
              <w:top w:val="single" w:sz="8" w:space="0" w:color="B12732"/>
              <w:bottom w:val="single" w:sz="8" w:space="0" w:color="B12732"/>
            </w:tcBorders>
            <w:hideMark/>
          </w:tcPr>
          <w:bookmarkEnd w:id="4"/>
          <w:p w14:paraId="3FEC8540" w14:textId="77777777" w:rsidR="00365CF7" w:rsidRDefault="00365CF7" w:rsidP="00EA34B3">
            <w:pPr>
              <w:pStyle w:val="TableHeaderRow-IPR"/>
              <w:spacing w:before="20" w:after="20"/>
            </w:pPr>
            <w:r>
              <w:t>Variable Requested</w:t>
            </w:r>
          </w:p>
        </w:tc>
        <w:tc>
          <w:tcPr>
            <w:tcW w:w="1005" w:type="pct"/>
            <w:tcBorders>
              <w:top w:val="single" w:sz="8" w:space="0" w:color="B12732"/>
              <w:bottom w:val="single" w:sz="8" w:space="0" w:color="B12732"/>
            </w:tcBorders>
          </w:tcPr>
          <w:p w14:paraId="6FC0B978" w14:textId="77777777" w:rsidR="00365CF7" w:rsidRDefault="00365CF7" w:rsidP="00EA34B3">
            <w:pPr>
              <w:pStyle w:val="TableHeaderRow-IPR"/>
              <w:spacing w:before="20" w:after="20"/>
            </w:pPr>
            <w:r>
              <w:t>Variable Name</w:t>
            </w:r>
          </w:p>
        </w:tc>
        <w:tc>
          <w:tcPr>
            <w:tcW w:w="1782" w:type="pct"/>
            <w:tcBorders>
              <w:top w:val="single" w:sz="8" w:space="0" w:color="B12732"/>
              <w:bottom w:val="single" w:sz="8" w:space="0" w:color="B12732"/>
            </w:tcBorders>
            <w:hideMark/>
          </w:tcPr>
          <w:p w14:paraId="4F982CE6" w14:textId="77777777" w:rsidR="00365CF7" w:rsidRDefault="00365CF7" w:rsidP="00EA34B3">
            <w:pPr>
              <w:pStyle w:val="TableHeaderRow-IPR"/>
              <w:spacing w:before="20" w:after="20"/>
            </w:pPr>
            <w:r>
              <w:t>Variable Description</w:t>
            </w:r>
          </w:p>
        </w:tc>
        <w:tc>
          <w:tcPr>
            <w:tcW w:w="991" w:type="pct"/>
            <w:gridSpan w:val="2"/>
            <w:tcBorders>
              <w:top w:val="single" w:sz="8" w:space="0" w:color="B12732"/>
              <w:bottom w:val="single" w:sz="8" w:space="0" w:color="B12732"/>
            </w:tcBorders>
            <w:hideMark/>
          </w:tcPr>
          <w:p w14:paraId="1BFF5A95" w14:textId="77777777" w:rsidR="00365CF7" w:rsidRDefault="00365CF7" w:rsidP="00EA34B3">
            <w:pPr>
              <w:pStyle w:val="TableHeaderRow-IPR"/>
              <w:spacing w:before="20" w:after="20"/>
            </w:pPr>
            <w:r>
              <w:t>Code/Categories Examples</w:t>
            </w:r>
          </w:p>
        </w:tc>
      </w:tr>
      <w:tr w:rsidR="00365CF7" w14:paraId="2156CA43" w14:textId="77777777" w:rsidTr="00EA34B3">
        <w:trPr>
          <w:cantSplit/>
          <w:trHeight w:val="288"/>
        </w:trPr>
        <w:tc>
          <w:tcPr>
            <w:tcW w:w="5000" w:type="pct"/>
            <w:gridSpan w:val="5"/>
            <w:tcBorders>
              <w:top w:val="single" w:sz="8" w:space="0" w:color="B12732"/>
            </w:tcBorders>
            <w:shd w:val="clear" w:color="auto" w:fill="F2F2F2" w:themeFill="background1" w:themeFillShade="F2"/>
          </w:tcPr>
          <w:p w14:paraId="552FAEEE" w14:textId="77777777" w:rsidR="00365CF7" w:rsidRDefault="00365CF7" w:rsidP="00EA34B3">
            <w:pPr>
              <w:pStyle w:val="TableText-IPR"/>
              <w:jc w:val="center"/>
              <w:rPr>
                <w:sz w:val="19"/>
                <w:szCs w:val="19"/>
              </w:rPr>
            </w:pPr>
            <w:r>
              <w:rPr>
                <w:b/>
                <w:sz w:val="19"/>
                <w:szCs w:val="19"/>
              </w:rPr>
              <w:t>Individual-Level Variables</w:t>
            </w:r>
          </w:p>
        </w:tc>
      </w:tr>
      <w:tr w:rsidR="00365CF7" w14:paraId="72EEAAA9" w14:textId="77777777" w:rsidTr="00EA34B3">
        <w:trPr>
          <w:cantSplit/>
          <w:trHeight w:val="288"/>
        </w:trPr>
        <w:tc>
          <w:tcPr>
            <w:tcW w:w="1222" w:type="pct"/>
            <w:hideMark/>
          </w:tcPr>
          <w:p w14:paraId="199A321A" w14:textId="77777777" w:rsidR="00365CF7" w:rsidRPr="00D82C07" w:rsidRDefault="00365CF7" w:rsidP="00EA34B3">
            <w:pPr>
              <w:pStyle w:val="TableText-IPR"/>
              <w:rPr>
                <w:b/>
                <w:sz w:val="19"/>
                <w:szCs w:val="19"/>
              </w:rPr>
            </w:pPr>
            <w:r w:rsidRPr="00D82C07">
              <w:rPr>
                <w:b/>
                <w:sz w:val="19"/>
                <w:szCs w:val="19"/>
              </w:rPr>
              <w:t>Reference month and year</w:t>
            </w:r>
          </w:p>
        </w:tc>
        <w:tc>
          <w:tcPr>
            <w:tcW w:w="1005" w:type="pct"/>
          </w:tcPr>
          <w:p w14:paraId="4B80C70B" w14:textId="77777777" w:rsidR="00365CF7" w:rsidRPr="00D82C07" w:rsidRDefault="00365CF7" w:rsidP="00EA34B3">
            <w:pPr>
              <w:pStyle w:val="TableText-IPR"/>
              <w:rPr>
                <w:sz w:val="19"/>
                <w:szCs w:val="19"/>
              </w:rPr>
            </w:pPr>
            <w:r w:rsidRPr="00D82C07">
              <w:rPr>
                <w:sz w:val="19"/>
                <w:szCs w:val="19"/>
              </w:rPr>
              <w:t>REF_MONTH_YEAR</w:t>
            </w:r>
          </w:p>
        </w:tc>
        <w:tc>
          <w:tcPr>
            <w:tcW w:w="1796" w:type="pct"/>
            <w:gridSpan w:val="2"/>
            <w:hideMark/>
          </w:tcPr>
          <w:p w14:paraId="2660C24C" w14:textId="77777777" w:rsidR="00365CF7" w:rsidRPr="00D82C07" w:rsidRDefault="00365CF7" w:rsidP="00EA34B3">
            <w:pPr>
              <w:pStyle w:val="TableText-IPR"/>
              <w:spacing w:after="120"/>
              <w:rPr>
                <w:sz w:val="19"/>
                <w:szCs w:val="19"/>
              </w:rPr>
            </w:pPr>
            <w:r w:rsidRPr="00D82C07">
              <w:rPr>
                <w:sz w:val="19"/>
                <w:szCs w:val="19"/>
              </w:rPr>
              <w:t xml:space="preserve">Benefit reference month and year for the </w:t>
            </w:r>
            <w:r>
              <w:rPr>
                <w:sz w:val="19"/>
                <w:szCs w:val="19"/>
              </w:rPr>
              <w:t xml:space="preserve">SNAP </w:t>
            </w:r>
            <w:r w:rsidRPr="00D82C07">
              <w:rPr>
                <w:sz w:val="19"/>
                <w:szCs w:val="19"/>
              </w:rPr>
              <w:t>participant’s SNAP household</w:t>
            </w:r>
          </w:p>
          <w:p w14:paraId="690A9428" w14:textId="77777777" w:rsidR="00365CF7" w:rsidRPr="00D82C07" w:rsidRDefault="00365CF7" w:rsidP="00EA34B3">
            <w:pPr>
              <w:pStyle w:val="TableText-IPR"/>
              <w:rPr>
                <w:sz w:val="19"/>
                <w:szCs w:val="19"/>
              </w:rPr>
            </w:pPr>
            <w:r w:rsidRPr="00D82C07">
              <w:rPr>
                <w:sz w:val="19"/>
                <w:szCs w:val="19"/>
              </w:rPr>
              <w:t xml:space="preserve">If no SNAP benefit </w:t>
            </w:r>
            <w:r>
              <w:rPr>
                <w:sz w:val="19"/>
                <w:szCs w:val="19"/>
              </w:rPr>
              <w:t xml:space="preserve">was </w:t>
            </w:r>
            <w:r w:rsidRPr="00D82C07">
              <w:rPr>
                <w:sz w:val="19"/>
                <w:szCs w:val="19"/>
              </w:rPr>
              <w:t xml:space="preserve">received that month, still include a row </w:t>
            </w:r>
            <w:r>
              <w:rPr>
                <w:sz w:val="19"/>
                <w:szCs w:val="19"/>
              </w:rPr>
              <w:t>for that month</w:t>
            </w:r>
            <w:r w:rsidRPr="00D82C07">
              <w:rPr>
                <w:sz w:val="19"/>
                <w:szCs w:val="19"/>
              </w:rPr>
              <w:t xml:space="preserve"> with </w:t>
            </w:r>
            <w:r>
              <w:rPr>
                <w:sz w:val="19"/>
                <w:szCs w:val="19"/>
              </w:rPr>
              <w:t xml:space="preserve">data for </w:t>
            </w:r>
            <w:r w:rsidRPr="00D82C07">
              <w:rPr>
                <w:sz w:val="19"/>
                <w:szCs w:val="19"/>
              </w:rPr>
              <w:t xml:space="preserve">the </w:t>
            </w:r>
            <w:r>
              <w:rPr>
                <w:sz w:val="19"/>
                <w:szCs w:val="19"/>
              </w:rPr>
              <w:t>CLIENT_ID and REF_MONTH_YEAR</w:t>
            </w:r>
          </w:p>
        </w:tc>
        <w:tc>
          <w:tcPr>
            <w:tcW w:w="977" w:type="pct"/>
            <w:hideMark/>
          </w:tcPr>
          <w:p w14:paraId="55E2A55C" w14:textId="77777777" w:rsidR="00365CF7" w:rsidRPr="00D82C07" w:rsidRDefault="00365CF7" w:rsidP="00EA34B3">
            <w:pPr>
              <w:pStyle w:val="TableText-IPR"/>
              <w:rPr>
                <w:sz w:val="19"/>
                <w:szCs w:val="19"/>
              </w:rPr>
            </w:pPr>
            <w:r w:rsidRPr="00D82C07">
              <w:rPr>
                <w:sz w:val="19"/>
                <w:szCs w:val="19"/>
              </w:rPr>
              <w:t>MMYYYY</w:t>
            </w:r>
          </w:p>
        </w:tc>
      </w:tr>
      <w:tr w:rsidR="00365CF7" w14:paraId="70423856" w14:textId="77777777" w:rsidTr="00EA34B3">
        <w:trPr>
          <w:cantSplit/>
          <w:trHeight w:val="288"/>
        </w:trPr>
        <w:tc>
          <w:tcPr>
            <w:tcW w:w="1222" w:type="pct"/>
            <w:hideMark/>
          </w:tcPr>
          <w:p w14:paraId="49161958" w14:textId="77777777" w:rsidR="00365CF7" w:rsidRPr="00D82C07" w:rsidRDefault="00365CF7" w:rsidP="00EA34B3">
            <w:pPr>
              <w:pStyle w:val="TableText-IPR"/>
              <w:rPr>
                <w:b/>
                <w:sz w:val="19"/>
                <w:szCs w:val="19"/>
              </w:rPr>
            </w:pPr>
            <w:r w:rsidRPr="00D82C07">
              <w:rPr>
                <w:b/>
                <w:sz w:val="19"/>
                <w:szCs w:val="19"/>
              </w:rPr>
              <w:t>Client ID</w:t>
            </w:r>
          </w:p>
        </w:tc>
        <w:tc>
          <w:tcPr>
            <w:tcW w:w="1005" w:type="pct"/>
          </w:tcPr>
          <w:p w14:paraId="6FD719DC" w14:textId="77777777" w:rsidR="00365CF7" w:rsidRPr="00D82C07" w:rsidRDefault="00365CF7" w:rsidP="00EA34B3">
            <w:pPr>
              <w:pStyle w:val="TableText-IPR"/>
              <w:rPr>
                <w:sz w:val="19"/>
                <w:szCs w:val="19"/>
              </w:rPr>
            </w:pPr>
            <w:r w:rsidRPr="00D82C07">
              <w:rPr>
                <w:sz w:val="19"/>
                <w:szCs w:val="19"/>
              </w:rPr>
              <w:t>CLIENT_ID</w:t>
            </w:r>
          </w:p>
        </w:tc>
        <w:tc>
          <w:tcPr>
            <w:tcW w:w="1796" w:type="pct"/>
            <w:gridSpan w:val="2"/>
            <w:hideMark/>
          </w:tcPr>
          <w:p w14:paraId="2A080569" w14:textId="77777777" w:rsidR="00365CF7" w:rsidRPr="00D82C07" w:rsidRDefault="00365CF7" w:rsidP="00EA34B3">
            <w:pPr>
              <w:pStyle w:val="TableText-IPR"/>
              <w:spacing w:after="120"/>
              <w:rPr>
                <w:sz w:val="19"/>
                <w:szCs w:val="19"/>
              </w:rPr>
            </w:pPr>
            <w:r w:rsidRPr="00D82C07">
              <w:rPr>
                <w:sz w:val="19"/>
                <w:szCs w:val="19"/>
              </w:rPr>
              <w:t>Participant’s individual SNAP ID provided by the State to identify individual parti</w:t>
            </w:r>
            <w:r>
              <w:rPr>
                <w:sz w:val="19"/>
                <w:szCs w:val="19"/>
              </w:rPr>
              <w:t>cipants within a SNAP household</w:t>
            </w:r>
          </w:p>
          <w:p w14:paraId="10C4439F" w14:textId="77777777" w:rsidR="00365CF7" w:rsidRPr="00D82C07" w:rsidRDefault="00365CF7" w:rsidP="00EA34B3">
            <w:pPr>
              <w:pStyle w:val="TableText-IPR"/>
              <w:rPr>
                <w:sz w:val="19"/>
                <w:szCs w:val="19"/>
              </w:rPr>
            </w:pPr>
            <w:r w:rsidRPr="00D82C07">
              <w:rPr>
                <w:sz w:val="19"/>
                <w:szCs w:val="19"/>
              </w:rPr>
              <w:t xml:space="preserve">If no SNAP benefit </w:t>
            </w:r>
            <w:r>
              <w:rPr>
                <w:sz w:val="19"/>
                <w:szCs w:val="19"/>
              </w:rPr>
              <w:t xml:space="preserve">was </w:t>
            </w:r>
            <w:r w:rsidRPr="00D82C07">
              <w:rPr>
                <w:sz w:val="19"/>
                <w:szCs w:val="19"/>
              </w:rPr>
              <w:t xml:space="preserve">received that month, still include a row </w:t>
            </w:r>
            <w:r>
              <w:rPr>
                <w:sz w:val="19"/>
                <w:szCs w:val="19"/>
              </w:rPr>
              <w:t>for that month</w:t>
            </w:r>
            <w:r w:rsidRPr="00D82C07">
              <w:rPr>
                <w:sz w:val="19"/>
                <w:szCs w:val="19"/>
              </w:rPr>
              <w:t xml:space="preserve"> with </w:t>
            </w:r>
            <w:r>
              <w:rPr>
                <w:sz w:val="19"/>
                <w:szCs w:val="19"/>
              </w:rPr>
              <w:t xml:space="preserve">data for </w:t>
            </w:r>
            <w:r w:rsidRPr="00D82C07">
              <w:rPr>
                <w:sz w:val="19"/>
                <w:szCs w:val="19"/>
              </w:rPr>
              <w:t xml:space="preserve">the </w:t>
            </w:r>
            <w:r>
              <w:rPr>
                <w:sz w:val="19"/>
                <w:szCs w:val="19"/>
              </w:rPr>
              <w:t>CLIENT_ID and REF_MONTH_YEAR</w:t>
            </w:r>
          </w:p>
        </w:tc>
        <w:tc>
          <w:tcPr>
            <w:tcW w:w="977" w:type="pct"/>
            <w:hideMark/>
          </w:tcPr>
          <w:p w14:paraId="5462E042" w14:textId="77777777" w:rsidR="00365CF7" w:rsidRPr="00D82C07" w:rsidRDefault="00365CF7" w:rsidP="00EA34B3">
            <w:pPr>
              <w:pStyle w:val="TableText-IPR"/>
              <w:rPr>
                <w:sz w:val="19"/>
                <w:szCs w:val="19"/>
              </w:rPr>
            </w:pPr>
            <w:r w:rsidRPr="00D82C07">
              <w:rPr>
                <w:sz w:val="19"/>
                <w:szCs w:val="19"/>
              </w:rPr>
              <w:t>Example: 2130768 (character variable)</w:t>
            </w:r>
          </w:p>
        </w:tc>
      </w:tr>
      <w:tr w:rsidR="00365CF7" w14:paraId="4AED905F" w14:textId="77777777" w:rsidTr="00EA34B3">
        <w:trPr>
          <w:cantSplit/>
          <w:trHeight w:val="288"/>
        </w:trPr>
        <w:tc>
          <w:tcPr>
            <w:tcW w:w="1222" w:type="pct"/>
            <w:hideMark/>
          </w:tcPr>
          <w:p w14:paraId="37783ED1" w14:textId="77777777" w:rsidR="00365CF7" w:rsidRPr="00D82C07" w:rsidRDefault="00365CF7" w:rsidP="00EA34B3">
            <w:pPr>
              <w:pStyle w:val="TableText-IPR"/>
              <w:rPr>
                <w:b/>
                <w:sz w:val="19"/>
                <w:szCs w:val="19"/>
              </w:rPr>
            </w:pPr>
            <w:r w:rsidRPr="00D82C07">
              <w:rPr>
                <w:b/>
                <w:sz w:val="19"/>
                <w:szCs w:val="19"/>
              </w:rPr>
              <w:t>Social Security Number</w:t>
            </w:r>
          </w:p>
        </w:tc>
        <w:tc>
          <w:tcPr>
            <w:tcW w:w="1005" w:type="pct"/>
          </w:tcPr>
          <w:p w14:paraId="1B0EB045" w14:textId="77777777" w:rsidR="00365CF7" w:rsidRPr="00D82C07" w:rsidRDefault="00365CF7" w:rsidP="00EA34B3">
            <w:pPr>
              <w:pStyle w:val="TableText-IPR"/>
              <w:rPr>
                <w:sz w:val="19"/>
                <w:szCs w:val="19"/>
              </w:rPr>
            </w:pPr>
            <w:r w:rsidRPr="00D82C07">
              <w:rPr>
                <w:sz w:val="19"/>
                <w:szCs w:val="19"/>
              </w:rPr>
              <w:t>SSN</w:t>
            </w:r>
          </w:p>
        </w:tc>
        <w:tc>
          <w:tcPr>
            <w:tcW w:w="1796" w:type="pct"/>
            <w:gridSpan w:val="2"/>
            <w:hideMark/>
          </w:tcPr>
          <w:p w14:paraId="1D8D0077" w14:textId="77777777" w:rsidR="00365CF7" w:rsidRPr="00D82C07" w:rsidRDefault="00365CF7" w:rsidP="00EA34B3">
            <w:pPr>
              <w:pStyle w:val="TableText-IPR"/>
              <w:rPr>
                <w:sz w:val="19"/>
                <w:szCs w:val="19"/>
              </w:rPr>
            </w:pPr>
            <w:r>
              <w:rPr>
                <w:sz w:val="19"/>
                <w:szCs w:val="19"/>
              </w:rPr>
              <w:t>SNAP p</w:t>
            </w:r>
            <w:r w:rsidRPr="00D82C07">
              <w:rPr>
                <w:sz w:val="19"/>
                <w:szCs w:val="19"/>
              </w:rPr>
              <w:t>articipant’s Social Security Number</w:t>
            </w:r>
          </w:p>
        </w:tc>
        <w:tc>
          <w:tcPr>
            <w:tcW w:w="977" w:type="pct"/>
            <w:hideMark/>
          </w:tcPr>
          <w:p w14:paraId="45578DF4" w14:textId="77777777" w:rsidR="00365CF7" w:rsidRPr="00D82C07" w:rsidRDefault="00365CF7" w:rsidP="00EA34B3">
            <w:pPr>
              <w:pStyle w:val="TableText-IPR"/>
              <w:rPr>
                <w:sz w:val="19"/>
                <w:szCs w:val="19"/>
              </w:rPr>
            </w:pPr>
            <w:r w:rsidRPr="00D82C07">
              <w:rPr>
                <w:sz w:val="19"/>
                <w:szCs w:val="19"/>
              </w:rPr>
              <w:t>Example: 510981319</w:t>
            </w:r>
          </w:p>
        </w:tc>
      </w:tr>
      <w:tr w:rsidR="00365CF7" w14:paraId="6B1787DE" w14:textId="77777777" w:rsidTr="00EA34B3">
        <w:trPr>
          <w:cantSplit/>
          <w:trHeight w:val="288"/>
        </w:trPr>
        <w:tc>
          <w:tcPr>
            <w:tcW w:w="1222" w:type="pct"/>
          </w:tcPr>
          <w:p w14:paraId="16C87856" w14:textId="77777777" w:rsidR="00365CF7" w:rsidRPr="00D82C07" w:rsidRDefault="00365CF7" w:rsidP="00EA34B3">
            <w:pPr>
              <w:pStyle w:val="TableText-IPR"/>
              <w:rPr>
                <w:b/>
                <w:sz w:val="19"/>
                <w:szCs w:val="19"/>
              </w:rPr>
            </w:pPr>
            <w:r w:rsidRPr="00D82C07">
              <w:rPr>
                <w:b/>
                <w:sz w:val="19"/>
                <w:szCs w:val="19"/>
              </w:rPr>
              <w:t>Received SNAP benefits</w:t>
            </w:r>
          </w:p>
        </w:tc>
        <w:tc>
          <w:tcPr>
            <w:tcW w:w="1005" w:type="pct"/>
          </w:tcPr>
          <w:p w14:paraId="23BD3D55" w14:textId="77777777" w:rsidR="00365CF7" w:rsidRPr="00D82C07" w:rsidRDefault="00365CF7" w:rsidP="00EA34B3">
            <w:pPr>
              <w:pStyle w:val="TableText-IPR"/>
              <w:rPr>
                <w:sz w:val="19"/>
                <w:szCs w:val="19"/>
              </w:rPr>
            </w:pPr>
            <w:r w:rsidRPr="00D82C07">
              <w:rPr>
                <w:sz w:val="19"/>
                <w:szCs w:val="19"/>
              </w:rPr>
              <w:t>SNAP_FLAG_PER</w:t>
            </w:r>
          </w:p>
        </w:tc>
        <w:tc>
          <w:tcPr>
            <w:tcW w:w="1796" w:type="pct"/>
            <w:gridSpan w:val="2"/>
          </w:tcPr>
          <w:p w14:paraId="2DE6A14C" w14:textId="77777777" w:rsidR="00365CF7" w:rsidRPr="00D82C07" w:rsidRDefault="00365CF7" w:rsidP="00EA34B3">
            <w:pPr>
              <w:pStyle w:val="TableText-IPR"/>
              <w:rPr>
                <w:sz w:val="19"/>
                <w:szCs w:val="19"/>
              </w:rPr>
            </w:pPr>
            <w:r w:rsidRPr="00D82C07">
              <w:rPr>
                <w:sz w:val="19"/>
                <w:szCs w:val="19"/>
              </w:rPr>
              <w:t xml:space="preserve">Whether </w:t>
            </w:r>
            <w:r>
              <w:rPr>
                <w:sz w:val="19"/>
                <w:szCs w:val="19"/>
              </w:rPr>
              <w:t>the participant</w:t>
            </w:r>
            <w:r w:rsidRPr="00D82C07">
              <w:rPr>
                <w:sz w:val="19"/>
                <w:szCs w:val="19"/>
              </w:rPr>
              <w:t xml:space="preserve"> received SNAP benefit</w:t>
            </w:r>
            <w:r>
              <w:rPr>
                <w:sz w:val="19"/>
                <w:szCs w:val="19"/>
              </w:rPr>
              <w:t>s</w:t>
            </w:r>
            <w:r w:rsidRPr="00D82C07">
              <w:rPr>
                <w:sz w:val="19"/>
                <w:szCs w:val="19"/>
              </w:rPr>
              <w:t xml:space="preserve"> this month</w:t>
            </w:r>
          </w:p>
        </w:tc>
        <w:tc>
          <w:tcPr>
            <w:tcW w:w="977" w:type="pct"/>
          </w:tcPr>
          <w:p w14:paraId="03C6BC07" w14:textId="77777777" w:rsidR="00365CF7" w:rsidRPr="00D82C07" w:rsidRDefault="00365CF7" w:rsidP="00EA34B3">
            <w:pPr>
              <w:pStyle w:val="TableText-IPR"/>
              <w:rPr>
                <w:rFonts w:asciiTheme="minorHAnsi" w:hAnsiTheme="minorHAnsi" w:cstheme="minorHAnsi"/>
                <w:sz w:val="19"/>
                <w:szCs w:val="19"/>
              </w:rPr>
            </w:pPr>
            <w:r w:rsidRPr="00D82C07">
              <w:rPr>
                <w:rFonts w:asciiTheme="minorHAnsi" w:hAnsiTheme="minorHAnsi" w:cstheme="minorHAnsi"/>
                <w:sz w:val="19"/>
                <w:szCs w:val="19"/>
              </w:rPr>
              <w:t xml:space="preserve">0 = no </w:t>
            </w:r>
          </w:p>
          <w:p w14:paraId="7A27FCBB" w14:textId="77777777" w:rsidR="00365CF7" w:rsidRPr="007A752B" w:rsidRDefault="00365CF7" w:rsidP="00EA34B3">
            <w:pPr>
              <w:pStyle w:val="TableText-IPR"/>
              <w:rPr>
                <w:rFonts w:asciiTheme="minorHAnsi" w:hAnsiTheme="minorHAnsi" w:cstheme="minorHAnsi"/>
                <w:sz w:val="19"/>
                <w:szCs w:val="19"/>
              </w:rPr>
            </w:pPr>
            <w:r w:rsidRPr="00D82C07">
              <w:rPr>
                <w:rFonts w:asciiTheme="minorHAnsi" w:hAnsiTheme="minorHAnsi" w:cstheme="minorHAnsi"/>
                <w:sz w:val="19"/>
                <w:szCs w:val="19"/>
              </w:rPr>
              <w:t>1 = yes</w:t>
            </w:r>
          </w:p>
        </w:tc>
      </w:tr>
      <w:tr w:rsidR="00365CF7" w14:paraId="4E95B193" w14:textId="77777777" w:rsidTr="00EA34B3">
        <w:trPr>
          <w:cantSplit/>
          <w:trHeight w:val="288"/>
        </w:trPr>
        <w:tc>
          <w:tcPr>
            <w:tcW w:w="1222" w:type="pct"/>
            <w:hideMark/>
          </w:tcPr>
          <w:p w14:paraId="00C44C1C" w14:textId="77777777" w:rsidR="00365CF7" w:rsidRDefault="00365CF7" w:rsidP="00EA34B3">
            <w:pPr>
              <w:pStyle w:val="TableText-IPR"/>
              <w:rPr>
                <w:b/>
                <w:sz w:val="19"/>
                <w:szCs w:val="19"/>
              </w:rPr>
            </w:pPr>
            <w:r>
              <w:rPr>
                <w:b/>
                <w:sz w:val="19"/>
                <w:szCs w:val="19"/>
              </w:rPr>
              <w:t>Date of birth</w:t>
            </w:r>
          </w:p>
        </w:tc>
        <w:tc>
          <w:tcPr>
            <w:tcW w:w="1005" w:type="pct"/>
          </w:tcPr>
          <w:p w14:paraId="05A8766A" w14:textId="77777777" w:rsidR="00365CF7" w:rsidRDefault="00365CF7" w:rsidP="00EA34B3">
            <w:pPr>
              <w:pStyle w:val="TableText-IPR"/>
              <w:rPr>
                <w:sz w:val="19"/>
                <w:szCs w:val="19"/>
              </w:rPr>
            </w:pPr>
            <w:r>
              <w:rPr>
                <w:sz w:val="19"/>
                <w:szCs w:val="19"/>
              </w:rPr>
              <w:t>DOB</w:t>
            </w:r>
          </w:p>
        </w:tc>
        <w:tc>
          <w:tcPr>
            <w:tcW w:w="1796" w:type="pct"/>
            <w:gridSpan w:val="2"/>
            <w:hideMark/>
          </w:tcPr>
          <w:p w14:paraId="2AD36261" w14:textId="77777777" w:rsidR="00365CF7" w:rsidRDefault="00365CF7" w:rsidP="00EA34B3">
            <w:pPr>
              <w:pStyle w:val="TableText-IPR"/>
              <w:rPr>
                <w:sz w:val="19"/>
                <w:szCs w:val="19"/>
              </w:rPr>
            </w:pPr>
            <w:r>
              <w:rPr>
                <w:sz w:val="19"/>
                <w:szCs w:val="19"/>
              </w:rPr>
              <w:t>SNAP participant’s date of birth</w:t>
            </w:r>
          </w:p>
        </w:tc>
        <w:tc>
          <w:tcPr>
            <w:tcW w:w="977" w:type="pct"/>
            <w:hideMark/>
          </w:tcPr>
          <w:p w14:paraId="0A71E61E" w14:textId="77777777" w:rsidR="00365CF7" w:rsidRDefault="00365CF7" w:rsidP="00EA34B3">
            <w:pPr>
              <w:pStyle w:val="TableText-IPR"/>
              <w:rPr>
                <w:sz w:val="19"/>
                <w:szCs w:val="19"/>
              </w:rPr>
            </w:pPr>
            <w:r>
              <w:rPr>
                <w:sz w:val="19"/>
                <w:szCs w:val="19"/>
              </w:rPr>
              <w:t>MMDDYYYY</w:t>
            </w:r>
          </w:p>
        </w:tc>
      </w:tr>
      <w:tr w:rsidR="00365CF7" w14:paraId="73B568B0" w14:textId="77777777" w:rsidTr="00EA34B3">
        <w:trPr>
          <w:cantSplit/>
          <w:trHeight w:val="288"/>
        </w:trPr>
        <w:tc>
          <w:tcPr>
            <w:tcW w:w="1222" w:type="pct"/>
            <w:hideMark/>
          </w:tcPr>
          <w:p w14:paraId="5FCA3E16" w14:textId="77777777" w:rsidR="00365CF7" w:rsidRDefault="00365CF7" w:rsidP="00EA34B3">
            <w:pPr>
              <w:pStyle w:val="TableText-IPR"/>
              <w:rPr>
                <w:b/>
                <w:sz w:val="19"/>
                <w:szCs w:val="19"/>
              </w:rPr>
            </w:pPr>
            <w:r>
              <w:rPr>
                <w:b/>
                <w:sz w:val="19"/>
                <w:szCs w:val="19"/>
              </w:rPr>
              <w:t>Gender</w:t>
            </w:r>
          </w:p>
        </w:tc>
        <w:tc>
          <w:tcPr>
            <w:tcW w:w="1005" w:type="pct"/>
          </w:tcPr>
          <w:p w14:paraId="6CBCC6E1" w14:textId="77777777" w:rsidR="00365CF7" w:rsidRDefault="00365CF7" w:rsidP="00EA34B3">
            <w:pPr>
              <w:pStyle w:val="TableText-IPR"/>
              <w:rPr>
                <w:sz w:val="19"/>
                <w:szCs w:val="19"/>
              </w:rPr>
            </w:pPr>
            <w:r>
              <w:rPr>
                <w:sz w:val="19"/>
                <w:szCs w:val="19"/>
              </w:rPr>
              <w:t>GENDER</w:t>
            </w:r>
          </w:p>
        </w:tc>
        <w:tc>
          <w:tcPr>
            <w:tcW w:w="1796" w:type="pct"/>
            <w:gridSpan w:val="2"/>
            <w:hideMark/>
          </w:tcPr>
          <w:p w14:paraId="21268D5E" w14:textId="77777777" w:rsidR="00365CF7" w:rsidRDefault="00365CF7" w:rsidP="00EA34B3">
            <w:pPr>
              <w:pStyle w:val="TableText-IPR"/>
              <w:rPr>
                <w:sz w:val="19"/>
                <w:szCs w:val="19"/>
              </w:rPr>
            </w:pPr>
            <w:r>
              <w:rPr>
                <w:sz w:val="19"/>
                <w:szCs w:val="19"/>
              </w:rPr>
              <w:t>SNAP participant’s gender</w:t>
            </w:r>
          </w:p>
        </w:tc>
        <w:tc>
          <w:tcPr>
            <w:tcW w:w="977" w:type="pct"/>
            <w:hideMark/>
          </w:tcPr>
          <w:p w14:paraId="5F0A0AB7" w14:textId="77777777" w:rsidR="00365CF7" w:rsidRDefault="00365CF7" w:rsidP="00EA34B3">
            <w:pPr>
              <w:pStyle w:val="TableText-IPR"/>
              <w:rPr>
                <w:sz w:val="19"/>
                <w:szCs w:val="19"/>
              </w:rPr>
            </w:pPr>
            <w:r>
              <w:rPr>
                <w:sz w:val="19"/>
                <w:szCs w:val="19"/>
              </w:rPr>
              <w:t>1 = male</w:t>
            </w:r>
          </w:p>
          <w:p w14:paraId="1F49F7D5" w14:textId="77777777" w:rsidR="00365CF7" w:rsidRDefault="00365CF7" w:rsidP="00EA34B3">
            <w:pPr>
              <w:pStyle w:val="TableText-IPR"/>
              <w:rPr>
                <w:sz w:val="19"/>
                <w:szCs w:val="19"/>
              </w:rPr>
            </w:pPr>
            <w:r>
              <w:rPr>
                <w:sz w:val="19"/>
                <w:szCs w:val="19"/>
              </w:rPr>
              <w:t>2 = female</w:t>
            </w:r>
          </w:p>
        </w:tc>
      </w:tr>
      <w:tr w:rsidR="00365CF7" w14:paraId="572EB83A" w14:textId="77777777" w:rsidTr="00EA34B3">
        <w:trPr>
          <w:cantSplit/>
          <w:trHeight w:val="288"/>
        </w:trPr>
        <w:tc>
          <w:tcPr>
            <w:tcW w:w="1222" w:type="pct"/>
            <w:hideMark/>
          </w:tcPr>
          <w:p w14:paraId="117E1EA1" w14:textId="77777777" w:rsidR="00365CF7" w:rsidRDefault="00365CF7" w:rsidP="00EA34B3">
            <w:pPr>
              <w:pStyle w:val="TableText-IPR"/>
              <w:rPr>
                <w:b/>
                <w:sz w:val="19"/>
                <w:szCs w:val="19"/>
              </w:rPr>
            </w:pPr>
            <w:r>
              <w:rPr>
                <w:b/>
                <w:sz w:val="19"/>
                <w:szCs w:val="19"/>
              </w:rPr>
              <w:t>Race/ethnicity</w:t>
            </w:r>
          </w:p>
        </w:tc>
        <w:tc>
          <w:tcPr>
            <w:tcW w:w="1005" w:type="pct"/>
          </w:tcPr>
          <w:p w14:paraId="2E69AF2D" w14:textId="77777777" w:rsidR="00365CF7" w:rsidRDefault="00365CF7" w:rsidP="00EA34B3">
            <w:pPr>
              <w:pStyle w:val="TableText-IPR"/>
              <w:rPr>
                <w:sz w:val="19"/>
                <w:szCs w:val="19"/>
              </w:rPr>
            </w:pPr>
            <w:r>
              <w:rPr>
                <w:sz w:val="19"/>
                <w:szCs w:val="19"/>
              </w:rPr>
              <w:t>RACE_ETHN</w:t>
            </w:r>
          </w:p>
        </w:tc>
        <w:tc>
          <w:tcPr>
            <w:tcW w:w="1796" w:type="pct"/>
            <w:gridSpan w:val="2"/>
            <w:hideMark/>
          </w:tcPr>
          <w:p w14:paraId="27721D07" w14:textId="77777777" w:rsidR="00365CF7" w:rsidRDefault="00365CF7" w:rsidP="00EA34B3">
            <w:pPr>
              <w:pStyle w:val="TableText-IPR"/>
              <w:rPr>
                <w:sz w:val="19"/>
                <w:szCs w:val="19"/>
              </w:rPr>
            </w:pPr>
            <w:r>
              <w:rPr>
                <w:sz w:val="19"/>
                <w:szCs w:val="19"/>
              </w:rPr>
              <w:t>SNAP participant’s race and ethnicity</w:t>
            </w:r>
          </w:p>
        </w:tc>
        <w:tc>
          <w:tcPr>
            <w:tcW w:w="977" w:type="pct"/>
            <w:hideMark/>
          </w:tcPr>
          <w:p w14:paraId="5FD05A8D" w14:textId="77777777" w:rsidR="00365CF7" w:rsidRDefault="00365CF7" w:rsidP="00EA34B3">
            <w:pPr>
              <w:pStyle w:val="TableText-IPR"/>
              <w:rPr>
                <w:sz w:val="19"/>
                <w:szCs w:val="19"/>
              </w:rPr>
            </w:pPr>
            <w:r>
              <w:rPr>
                <w:sz w:val="19"/>
                <w:szCs w:val="19"/>
              </w:rPr>
              <w:t>Provide definitions of codes in separate crosswalk</w:t>
            </w:r>
          </w:p>
        </w:tc>
      </w:tr>
      <w:tr w:rsidR="00365CF7" w14:paraId="2F0EDDE1" w14:textId="77777777" w:rsidTr="00EA34B3">
        <w:trPr>
          <w:cantSplit/>
          <w:trHeight w:val="288"/>
        </w:trPr>
        <w:tc>
          <w:tcPr>
            <w:tcW w:w="1222" w:type="pct"/>
            <w:hideMark/>
          </w:tcPr>
          <w:p w14:paraId="365E5D37" w14:textId="77777777" w:rsidR="00365CF7" w:rsidRDefault="00365CF7" w:rsidP="00EA34B3">
            <w:pPr>
              <w:pStyle w:val="TableText-IPR"/>
              <w:rPr>
                <w:b/>
                <w:sz w:val="19"/>
                <w:szCs w:val="19"/>
              </w:rPr>
            </w:pPr>
            <w:r>
              <w:rPr>
                <w:b/>
                <w:sz w:val="19"/>
                <w:szCs w:val="19"/>
              </w:rPr>
              <w:t>Marital status</w:t>
            </w:r>
          </w:p>
        </w:tc>
        <w:tc>
          <w:tcPr>
            <w:tcW w:w="1005" w:type="pct"/>
          </w:tcPr>
          <w:p w14:paraId="5D2AE025" w14:textId="77777777" w:rsidR="00365CF7" w:rsidRDefault="00365CF7" w:rsidP="00EA34B3">
            <w:pPr>
              <w:pStyle w:val="TableText-IPR"/>
              <w:rPr>
                <w:sz w:val="19"/>
                <w:szCs w:val="19"/>
              </w:rPr>
            </w:pPr>
            <w:r>
              <w:rPr>
                <w:sz w:val="19"/>
                <w:szCs w:val="19"/>
              </w:rPr>
              <w:t>MARITAL</w:t>
            </w:r>
          </w:p>
        </w:tc>
        <w:tc>
          <w:tcPr>
            <w:tcW w:w="1796" w:type="pct"/>
            <w:gridSpan w:val="2"/>
            <w:hideMark/>
          </w:tcPr>
          <w:p w14:paraId="50E5CB20" w14:textId="77777777" w:rsidR="00365CF7" w:rsidRDefault="00365CF7" w:rsidP="00EA34B3">
            <w:pPr>
              <w:pStyle w:val="TableText-IPR"/>
              <w:rPr>
                <w:sz w:val="19"/>
                <w:szCs w:val="19"/>
              </w:rPr>
            </w:pPr>
            <w:r>
              <w:rPr>
                <w:sz w:val="19"/>
                <w:szCs w:val="19"/>
              </w:rPr>
              <w:t>SNAP participant’s marital status (e.g., married, single)</w:t>
            </w:r>
          </w:p>
        </w:tc>
        <w:tc>
          <w:tcPr>
            <w:tcW w:w="977" w:type="pct"/>
            <w:hideMark/>
          </w:tcPr>
          <w:p w14:paraId="1AAE62BE" w14:textId="77777777" w:rsidR="00365CF7" w:rsidRDefault="00365CF7" w:rsidP="00EA34B3">
            <w:pPr>
              <w:pStyle w:val="TableText-IPR"/>
              <w:rPr>
                <w:sz w:val="19"/>
                <w:szCs w:val="19"/>
              </w:rPr>
            </w:pPr>
            <w:r>
              <w:rPr>
                <w:sz w:val="19"/>
                <w:szCs w:val="19"/>
              </w:rPr>
              <w:t>Provide definitions of codes in separate crosswalk</w:t>
            </w:r>
          </w:p>
        </w:tc>
      </w:tr>
      <w:tr w:rsidR="00365CF7" w14:paraId="6F714463" w14:textId="77777777" w:rsidTr="00EA34B3">
        <w:trPr>
          <w:cantSplit/>
          <w:trHeight w:val="288"/>
        </w:trPr>
        <w:tc>
          <w:tcPr>
            <w:tcW w:w="1222" w:type="pct"/>
            <w:hideMark/>
          </w:tcPr>
          <w:p w14:paraId="6862C5D2" w14:textId="77777777" w:rsidR="00365CF7" w:rsidRDefault="00365CF7" w:rsidP="00EA34B3">
            <w:pPr>
              <w:pStyle w:val="TableText-IPR"/>
              <w:rPr>
                <w:b/>
                <w:sz w:val="19"/>
                <w:szCs w:val="19"/>
              </w:rPr>
            </w:pPr>
            <w:r>
              <w:rPr>
                <w:b/>
                <w:sz w:val="19"/>
                <w:szCs w:val="19"/>
              </w:rPr>
              <w:t>Relationship to case head</w:t>
            </w:r>
          </w:p>
        </w:tc>
        <w:tc>
          <w:tcPr>
            <w:tcW w:w="1005" w:type="pct"/>
          </w:tcPr>
          <w:p w14:paraId="304BF543" w14:textId="77777777" w:rsidR="00365CF7" w:rsidRDefault="00365CF7" w:rsidP="00EA34B3">
            <w:pPr>
              <w:pStyle w:val="TableText-IPR"/>
              <w:rPr>
                <w:sz w:val="19"/>
                <w:szCs w:val="19"/>
              </w:rPr>
            </w:pPr>
            <w:r>
              <w:rPr>
                <w:sz w:val="19"/>
                <w:szCs w:val="19"/>
              </w:rPr>
              <w:t>RELATION</w:t>
            </w:r>
          </w:p>
        </w:tc>
        <w:tc>
          <w:tcPr>
            <w:tcW w:w="1796" w:type="pct"/>
            <w:gridSpan w:val="2"/>
            <w:hideMark/>
          </w:tcPr>
          <w:p w14:paraId="6D0CDB5C" w14:textId="77777777" w:rsidR="00365CF7" w:rsidRDefault="00365CF7" w:rsidP="00EA34B3">
            <w:pPr>
              <w:pStyle w:val="TableText-IPR"/>
              <w:rPr>
                <w:sz w:val="19"/>
                <w:szCs w:val="19"/>
              </w:rPr>
            </w:pPr>
            <w:r>
              <w:rPr>
                <w:sz w:val="19"/>
                <w:szCs w:val="19"/>
              </w:rPr>
              <w:t>SNAP participant’s relationship to the case head (e.g., head of household, spouse, child, adult)</w:t>
            </w:r>
          </w:p>
        </w:tc>
        <w:tc>
          <w:tcPr>
            <w:tcW w:w="977" w:type="pct"/>
            <w:hideMark/>
          </w:tcPr>
          <w:p w14:paraId="21485854" w14:textId="77777777" w:rsidR="00365CF7" w:rsidRDefault="00365CF7" w:rsidP="00EA34B3">
            <w:pPr>
              <w:pStyle w:val="TableText-IPR"/>
              <w:rPr>
                <w:sz w:val="19"/>
                <w:szCs w:val="19"/>
              </w:rPr>
            </w:pPr>
            <w:r>
              <w:rPr>
                <w:sz w:val="19"/>
                <w:szCs w:val="19"/>
              </w:rPr>
              <w:t xml:space="preserve">Provide definitions of codes in separate crosswalk </w:t>
            </w:r>
          </w:p>
        </w:tc>
      </w:tr>
      <w:tr w:rsidR="00365CF7" w14:paraId="1B18F229" w14:textId="77777777" w:rsidTr="00EA34B3">
        <w:trPr>
          <w:cantSplit/>
          <w:trHeight w:val="288"/>
        </w:trPr>
        <w:tc>
          <w:tcPr>
            <w:tcW w:w="1222" w:type="pct"/>
            <w:hideMark/>
          </w:tcPr>
          <w:p w14:paraId="67597ACE" w14:textId="77777777" w:rsidR="00365CF7" w:rsidRDefault="00365CF7" w:rsidP="00EA34B3">
            <w:pPr>
              <w:pStyle w:val="TableText-IPR"/>
              <w:rPr>
                <w:b/>
                <w:sz w:val="19"/>
                <w:szCs w:val="19"/>
              </w:rPr>
            </w:pPr>
            <w:r>
              <w:rPr>
                <w:b/>
                <w:sz w:val="19"/>
                <w:szCs w:val="19"/>
              </w:rPr>
              <w:t>Primary language spoken or language used on application</w:t>
            </w:r>
          </w:p>
        </w:tc>
        <w:tc>
          <w:tcPr>
            <w:tcW w:w="1005" w:type="pct"/>
          </w:tcPr>
          <w:p w14:paraId="6EC91FCD" w14:textId="77777777" w:rsidR="00365CF7" w:rsidRDefault="00365CF7" w:rsidP="00EA34B3">
            <w:pPr>
              <w:pStyle w:val="TableText-IPR"/>
              <w:rPr>
                <w:sz w:val="19"/>
                <w:szCs w:val="19"/>
              </w:rPr>
            </w:pPr>
            <w:r>
              <w:rPr>
                <w:sz w:val="19"/>
                <w:szCs w:val="19"/>
              </w:rPr>
              <w:t>LANGUAGE</w:t>
            </w:r>
          </w:p>
        </w:tc>
        <w:tc>
          <w:tcPr>
            <w:tcW w:w="1796" w:type="pct"/>
            <w:gridSpan w:val="2"/>
            <w:hideMark/>
          </w:tcPr>
          <w:p w14:paraId="34D5FC0D" w14:textId="77777777" w:rsidR="00365CF7" w:rsidRDefault="00365CF7" w:rsidP="00EA34B3">
            <w:pPr>
              <w:pStyle w:val="TableText-IPR"/>
              <w:rPr>
                <w:sz w:val="19"/>
                <w:szCs w:val="19"/>
              </w:rPr>
            </w:pPr>
            <w:r>
              <w:rPr>
                <w:sz w:val="19"/>
                <w:szCs w:val="19"/>
              </w:rPr>
              <w:t>Codes used to identify primary language for participant or participant’s household</w:t>
            </w:r>
          </w:p>
        </w:tc>
        <w:tc>
          <w:tcPr>
            <w:tcW w:w="977" w:type="pct"/>
            <w:hideMark/>
          </w:tcPr>
          <w:p w14:paraId="10334CE0" w14:textId="77777777" w:rsidR="00365CF7" w:rsidRDefault="00365CF7" w:rsidP="00EA34B3">
            <w:pPr>
              <w:pStyle w:val="TableText-IPR"/>
              <w:rPr>
                <w:sz w:val="19"/>
                <w:szCs w:val="19"/>
              </w:rPr>
            </w:pPr>
            <w:r>
              <w:rPr>
                <w:sz w:val="19"/>
                <w:szCs w:val="19"/>
              </w:rPr>
              <w:t>Provide definitions of codes in separate crosswalk</w:t>
            </w:r>
            <w:r>
              <w:rPr>
                <w:rFonts w:asciiTheme="minorHAnsi" w:hAnsiTheme="minorHAnsi" w:cstheme="minorHAnsi"/>
                <w:sz w:val="19"/>
                <w:szCs w:val="19"/>
              </w:rPr>
              <w:t xml:space="preserve"> </w:t>
            </w:r>
          </w:p>
        </w:tc>
      </w:tr>
      <w:tr w:rsidR="00365CF7" w14:paraId="3AF6A1AD" w14:textId="77777777" w:rsidTr="00EA34B3">
        <w:trPr>
          <w:cantSplit/>
          <w:trHeight w:val="288"/>
        </w:trPr>
        <w:tc>
          <w:tcPr>
            <w:tcW w:w="1222" w:type="pct"/>
          </w:tcPr>
          <w:p w14:paraId="270EDEFF" w14:textId="77777777" w:rsidR="00365CF7" w:rsidRDefault="00365CF7" w:rsidP="00EA34B3">
            <w:pPr>
              <w:pStyle w:val="TableText-IPR"/>
              <w:rPr>
                <w:b/>
                <w:sz w:val="19"/>
                <w:szCs w:val="19"/>
              </w:rPr>
            </w:pPr>
            <w:r>
              <w:rPr>
                <w:b/>
                <w:sz w:val="19"/>
                <w:szCs w:val="19"/>
              </w:rPr>
              <w:t xml:space="preserve">Whether participant has received a high school diploma or GED </w:t>
            </w:r>
          </w:p>
        </w:tc>
        <w:tc>
          <w:tcPr>
            <w:tcW w:w="1005" w:type="pct"/>
          </w:tcPr>
          <w:p w14:paraId="008D96C9" w14:textId="77777777" w:rsidR="00365CF7" w:rsidRDefault="00365CF7" w:rsidP="00EA34B3">
            <w:pPr>
              <w:pStyle w:val="TableText-IPR"/>
              <w:rPr>
                <w:sz w:val="19"/>
                <w:szCs w:val="19"/>
              </w:rPr>
            </w:pPr>
            <w:r>
              <w:rPr>
                <w:sz w:val="19"/>
                <w:szCs w:val="19"/>
              </w:rPr>
              <w:t>EDUCATION</w:t>
            </w:r>
          </w:p>
        </w:tc>
        <w:tc>
          <w:tcPr>
            <w:tcW w:w="1796" w:type="pct"/>
            <w:gridSpan w:val="2"/>
          </w:tcPr>
          <w:p w14:paraId="52DE4EB2" w14:textId="77777777" w:rsidR="00365CF7" w:rsidRDefault="00365CF7" w:rsidP="00EA34B3">
            <w:pPr>
              <w:pStyle w:val="TableText-IPR"/>
              <w:rPr>
                <w:sz w:val="19"/>
                <w:szCs w:val="19"/>
              </w:rPr>
            </w:pPr>
            <w:r>
              <w:rPr>
                <w:sz w:val="19"/>
                <w:szCs w:val="19"/>
              </w:rPr>
              <w:t>Codes used to identify level of school completed (or whether SNAP participant received a high school diploma or GED)</w:t>
            </w:r>
          </w:p>
        </w:tc>
        <w:tc>
          <w:tcPr>
            <w:tcW w:w="977" w:type="pct"/>
          </w:tcPr>
          <w:p w14:paraId="357DECEA" w14:textId="77777777" w:rsidR="00365CF7" w:rsidRDefault="00365CF7" w:rsidP="00EA34B3">
            <w:pPr>
              <w:pStyle w:val="TableText-IPR"/>
              <w:rPr>
                <w:sz w:val="19"/>
                <w:szCs w:val="19"/>
              </w:rPr>
            </w:pPr>
            <w:r>
              <w:rPr>
                <w:sz w:val="19"/>
                <w:szCs w:val="19"/>
              </w:rPr>
              <w:t xml:space="preserve">Provide definitions of codes in separate crosswalk </w:t>
            </w:r>
          </w:p>
        </w:tc>
      </w:tr>
      <w:tr w:rsidR="00365CF7" w14:paraId="1329BF5C" w14:textId="77777777" w:rsidTr="00EA34B3">
        <w:trPr>
          <w:cantSplit/>
          <w:trHeight w:val="288"/>
        </w:trPr>
        <w:tc>
          <w:tcPr>
            <w:tcW w:w="1222" w:type="pct"/>
          </w:tcPr>
          <w:p w14:paraId="22A54D6E" w14:textId="77777777" w:rsidR="00365CF7" w:rsidRDefault="00365CF7" w:rsidP="00EA34B3">
            <w:pPr>
              <w:pStyle w:val="TableText-IPR"/>
              <w:rPr>
                <w:b/>
                <w:sz w:val="19"/>
                <w:szCs w:val="19"/>
              </w:rPr>
            </w:pPr>
            <w:r>
              <w:rPr>
                <w:b/>
                <w:sz w:val="19"/>
                <w:szCs w:val="19"/>
              </w:rPr>
              <w:t>Participant’s earned income amount</w:t>
            </w:r>
          </w:p>
        </w:tc>
        <w:tc>
          <w:tcPr>
            <w:tcW w:w="1005" w:type="pct"/>
          </w:tcPr>
          <w:p w14:paraId="3A9837CC" w14:textId="77777777" w:rsidR="00365CF7" w:rsidRDefault="00365CF7" w:rsidP="00EA34B3">
            <w:pPr>
              <w:pStyle w:val="TableText-IPR"/>
              <w:rPr>
                <w:sz w:val="19"/>
                <w:szCs w:val="19"/>
              </w:rPr>
            </w:pPr>
            <w:r>
              <w:rPr>
                <w:sz w:val="19"/>
                <w:szCs w:val="19"/>
              </w:rPr>
              <w:t>P_EARNED_INC</w:t>
            </w:r>
          </w:p>
        </w:tc>
        <w:tc>
          <w:tcPr>
            <w:tcW w:w="1796" w:type="pct"/>
            <w:gridSpan w:val="2"/>
          </w:tcPr>
          <w:p w14:paraId="7CA167D8" w14:textId="77777777" w:rsidR="00365CF7" w:rsidRDefault="00365CF7" w:rsidP="00EA34B3">
            <w:pPr>
              <w:pStyle w:val="TableText-IPR"/>
              <w:rPr>
                <w:sz w:val="19"/>
                <w:szCs w:val="19"/>
              </w:rPr>
            </w:pPr>
            <w:r>
              <w:rPr>
                <w:sz w:val="19"/>
                <w:szCs w:val="19"/>
              </w:rPr>
              <w:t>Individual-level monthly earned income for the SNAP participant</w:t>
            </w:r>
          </w:p>
        </w:tc>
        <w:tc>
          <w:tcPr>
            <w:tcW w:w="977" w:type="pct"/>
          </w:tcPr>
          <w:p w14:paraId="5719C865" w14:textId="77777777" w:rsidR="00365CF7" w:rsidRDefault="00365CF7" w:rsidP="00EA34B3">
            <w:pPr>
              <w:pStyle w:val="TableText-IPR"/>
              <w:rPr>
                <w:sz w:val="19"/>
                <w:szCs w:val="19"/>
              </w:rPr>
            </w:pPr>
            <w:r>
              <w:rPr>
                <w:sz w:val="19"/>
                <w:szCs w:val="19"/>
              </w:rPr>
              <w:t>Example: 200</w:t>
            </w:r>
          </w:p>
        </w:tc>
      </w:tr>
      <w:tr w:rsidR="00365CF7" w14:paraId="4B2EB76B" w14:textId="77777777" w:rsidTr="00EA34B3">
        <w:trPr>
          <w:cantSplit/>
          <w:trHeight w:val="288"/>
        </w:trPr>
        <w:tc>
          <w:tcPr>
            <w:tcW w:w="1222" w:type="pct"/>
            <w:hideMark/>
          </w:tcPr>
          <w:p w14:paraId="439ED8C8" w14:textId="77777777" w:rsidR="00365CF7" w:rsidRDefault="00365CF7" w:rsidP="00EA34B3">
            <w:pPr>
              <w:pStyle w:val="TableText-IPR"/>
              <w:rPr>
                <w:b/>
                <w:sz w:val="19"/>
                <w:szCs w:val="19"/>
              </w:rPr>
            </w:pPr>
            <w:r>
              <w:rPr>
                <w:b/>
                <w:sz w:val="19"/>
                <w:szCs w:val="19"/>
              </w:rPr>
              <w:t>Work registrant exemption status</w:t>
            </w:r>
          </w:p>
        </w:tc>
        <w:tc>
          <w:tcPr>
            <w:tcW w:w="1005" w:type="pct"/>
          </w:tcPr>
          <w:p w14:paraId="3FEF3883" w14:textId="77777777" w:rsidR="00365CF7" w:rsidRDefault="00365CF7" w:rsidP="00EA34B3">
            <w:pPr>
              <w:pStyle w:val="TableText-IPR"/>
              <w:rPr>
                <w:sz w:val="19"/>
                <w:szCs w:val="19"/>
              </w:rPr>
            </w:pPr>
            <w:r>
              <w:rPr>
                <w:sz w:val="19"/>
                <w:szCs w:val="19"/>
              </w:rPr>
              <w:t>WR_EXEMPT</w:t>
            </w:r>
          </w:p>
        </w:tc>
        <w:tc>
          <w:tcPr>
            <w:tcW w:w="1796" w:type="pct"/>
            <w:gridSpan w:val="2"/>
            <w:hideMark/>
          </w:tcPr>
          <w:p w14:paraId="5757DAD8" w14:textId="77777777" w:rsidR="00365CF7" w:rsidRDefault="00365CF7" w:rsidP="00EA34B3">
            <w:pPr>
              <w:pStyle w:val="TableText-IPR"/>
              <w:rPr>
                <w:sz w:val="19"/>
                <w:szCs w:val="19"/>
              </w:rPr>
            </w:pPr>
            <w:r>
              <w:rPr>
                <w:sz w:val="19"/>
                <w:szCs w:val="19"/>
              </w:rPr>
              <w:t>Codes used to identify whether SNAP participant is exempt or not exempt from work registration</w:t>
            </w:r>
          </w:p>
        </w:tc>
        <w:tc>
          <w:tcPr>
            <w:tcW w:w="977" w:type="pct"/>
            <w:hideMark/>
          </w:tcPr>
          <w:p w14:paraId="607387D4" w14:textId="77777777" w:rsidR="00365CF7" w:rsidRDefault="00365CF7" w:rsidP="00EA34B3">
            <w:pPr>
              <w:pStyle w:val="TableText-IPR"/>
              <w:rPr>
                <w:sz w:val="19"/>
                <w:szCs w:val="19"/>
              </w:rPr>
            </w:pPr>
            <w:r>
              <w:rPr>
                <w:sz w:val="19"/>
                <w:szCs w:val="19"/>
              </w:rPr>
              <w:t>Provide definitions of codes in separate crosswalk</w:t>
            </w:r>
          </w:p>
        </w:tc>
      </w:tr>
      <w:tr w:rsidR="00365CF7" w14:paraId="7A7356D0" w14:textId="77777777" w:rsidTr="00EA34B3">
        <w:trPr>
          <w:cantSplit/>
          <w:trHeight w:val="288"/>
        </w:trPr>
        <w:tc>
          <w:tcPr>
            <w:tcW w:w="1222" w:type="pct"/>
            <w:hideMark/>
          </w:tcPr>
          <w:p w14:paraId="5A3F50D2" w14:textId="77777777" w:rsidR="00365CF7" w:rsidRDefault="00365CF7" w:rsidP="00EA34B3">
            <w:pPr>
              <w:pStyle w:val="TableText-IPR"/>
              <w:rPr>
                <w:b/>
                <w:sz w:val="19"/>
                <w:szCs w:val="19"/>
              </w:rPr>
            </w:pPr>
            <w:r>
              <w:rPr>
                <w:b/>
                <w:sz w:val="19"/>
                <w:szCs w:val="19"/>
              </w:rPr>
              <w:t>SNAP E&amp;T exemption status</w:t>
            </w:r>
          </w:p>
        </w:tc>
        <w:tc>
          <w:tcPr>
            <w:tcW w:w="1005" w:type="pct"/>
          </w:tcPr>
          <w:p w14:paraId="4A0C7708" w14:textId="77777777" w:rsidR="00365CF7" w:rsidRDefault="00365CF7" w:rsidP="00EA34B3">
            <w:pPr>
              <w:pStyle w:val="TableText-IPR"/>
              <w:rPr>
                <w:sz w:val="19"/>
                <w:szCs w:val="19"/>
              </w:rPr>
            </w:pPr>
            <w:r>
              <w:rPr>
                <w:sz w:val="19"/>
                <w:szCs w:val="19"/>
              </w:rPr>
              <w:t>E&amp;T_EXEMPT</w:t>
            </w:r>
          </w:p>
        </w:tc>
        <w:tc>
          <w:tcPr>
            <w:tcW w:w="1796" w:type="pct"/>
            <w:gridSpan w:val="2"/>
            <w:hideMark/>
          </w:tcPr>
          <w:p w14:paraId="5B3F5994" w14:textId="77777777" w:rsidR="00365CF7" w:rsidRDefault="00365CF7" w:rsidP="00EA34B3">
            <w:pPr>
              <w:pStyle w:val="TableText-IPR"/>
              <w:rPr>
                <w:sz w:val="19"/>
                <w:szCs w:val="19"/>
              </w:rPr>
            </w:pPr>
            <w:r>
              <w:rPr>
                <w:sz w:val="19"/>
                <w:szCs w:val="19"/>
              </w:rPr>
              <w:t>Codes used to identify whether SNAP participant is exempt or not exempt from E&amp;T</w:t>
            </w:r>
          </w:p>
        </w:tc>
        <w:tc>
          <w:tcPr>
            <w:tcW w:w="977" w:type="pct"/>
            <w:hideMark/>
          </w:tcPr>
          <w:p w14:paraId="285C5D48" w14:textId="77777777" w:rsidR="00365CF7" w:rsidRDefault="00365CF7" w:rsidP="00EA34B3">
            <w:pPr>
              <w:pStyle w:val="TableText-IPR"/>
              <w:rPr>
                <w:sz w:val="19"/>
                <w:szCs w:val="19"/>
              </w:rPr>
            </w:pPr>
            <w:r>
              <w:rPr>
                <w:sz w:val="19"/>
                <w:szCs w:val="19"/>
              </w:rPr>
              <w:t>Provide definitions of codes in separate crosswalk</w:t>
            </w:r>
          </w:p>
        </w:tc>
      </w:tr>
      <w:tr w:rsidR="00365CF7" w14:paraId="6E24AF6D" w14:textId="77777777" w:rsidTr="00EA34B3">
        <w:trPr>
          <w:cantSplit/>
          <w:trHeight w:val="288"/>
        </w:trPr>
        <w:tc>
          <w:tcPr>
            <w:tcW w:w="1222" w:type="pct"/>
          </w:tcPr>
          <w:p w14:paraId="35D66A97" w14:textId="77777777" w:rsidR="00365CF7" w:rsidRDefault="00365CF7" w:rsidP="00EA34B3">
            <w:pPr>
              <w:pStyle w:val="TableText-IPR"/>
              <w:rPr>
                <w:b/>
                <w:sz w:val="19"/>
                <w:szCs w:val="19"/>
              </w:rPr>
            </w:pPr>
            <w:r>
              <w:rPr>
                <w:b/>
                <w:sz w:val="19"/>
                <w:szCs w:val="19"/>
              </w:rPr>
              <w:t xml:space="preserve">Voluntary or mandatory SNAP E&amp;T participation </w:t>
            </w:r>
          </w:p>
        </w:tc>
        <w:tc>
          <w:tcPr>
            <w:tcW w:w="1005" w:type="pct"/>
          </w:tcPr>
          <w:p w14:paraId="7DC3F473" w14:textId="77777777" w:rsidR="00365CF7" w:rsidRDefault="00365CF7" w:rsidP="00EA34B3">
            <w:pPr>
              <w:pStyle w:val="TableText-IPR"/>
              <w:rPr>
                <w:sz w:val="19"/>
                <w:szCs w:val="19"/>
              </w:rPr>
            </w:pPr>
            <w:r>
              <w:rPr>
                <w:sz w:val="19"/>
                <w:szCs w:val="19"/>
              </w:rPr>
              <w:t>MAND_OR_VOL</w:t>
            </w:r>
          </w:p>
        </w:tc>
        <w:tc>
          <w:tcPr>
            <w:tcW w:w="1796" w:type="pct"/>
            <w:gridSpan w:val="2"/>
          </w:tcPr>
          <w:p w14:paraId="6185D88F" w14:textId="77777777" w:rsidR="00365CF7" w:rsidRDefault="00365CF7" w:rsidP="00EA34B3">
            <w:pPr>
              <w:pStyle w:val="TableText-IPR"/>
              <w:rPr>
                <w:sz w:val="19"/>
                <w:szCs w:val="19"/>
              </w:rPr>
            </w:pPr>
            <w:r>
              <w:rPr>
                <w:sz w:val="19"/>
                <w:szCs w:val="19"/>
              </w:rPr>
              <w:t>Indicator of whether the SNAP participant is identified as voluntary or mandatory E&amp;T participant</w:t>
            </w:r>
          </w:p>
        </w:tc>
        <w:tc>
          <w:tcPr>
            <w:tcW w:w="977" w:type="pct"/>
          </w:tcPr>
          <w:p w14:paraId="66D1DEA8" w14:textId="77777777" w:rsidR="00365CF7" w:rsidRDefault="00365CF7" w:rsidP="00EA34B3">
            <w:pPr>
              <w:pStyle w:val="TableText-IPR"/>
              <w:rPr>
                <w:sz w:val="19"/>
                <w:szCs w:val="19"/>
              </w:rPr>
            </w:pPr>
            <w:r>
              <w:rPr>
                <w:sz w:val="19"/>
                <w:szCs w:val="19"/>
              </w:rPr>
              <w:t>1 = voluntary</w:t>
            </w:r>
          </w:p>
          <w:p w14:paraId="1C57C4C6" w14:textId="77777777" w:rsidR="00365CF7" w:rsidRDefault="00365CF7" w:rsidP="00EA34B3">
            <w:pPr>
              <w:pStyle w:val="TableText-IPR"/>
              <w:rPr>
                <w:rFonts w:asciiTheme="minorHAnsi" w:hAnsiTheme="minorHAnsi" w:cstheme="minorHAnsi"/>
                <w:sz w:val="19"/>
                <w:szCs w:val="19"/>
              </w:rPr>
            </w:pPr>
            <w:r>
              <w:rPr>
                <w:sz w:val="19"/>
                <w:szCs w:val="19"/>
              </w:rPr>
              <w:t>2 = mandatory</w:t>
            </w:r>
          </w:p>
        </w:tc>
      </w:tr>
      <w:tr w:rsidR="00365CF7" w14:paraId="6A82A72B" w14:textId="77777777" w:rsidTr="00EA34B3">
        <w:trPr>
          <w:cantSplit/>
          <w:trHeight w:val="288"/>
        </w:trPr>
        <w:tc>
          <w:tcPr>
            <w:tcW w:w="1222" w:type="pct"/>
            <w:hideMark/>
          </w:tcPr>
          <w:p w14:paraId="106ADE17" w14:textId="77777777" w:rsidR="00365CF7" w:rsidRDefault="00365CF7" w:rsidP="00EA34B3">
            <w:pPr>
              <w:pStyle w:val="TableText-IPR"/>
              <w:rPr>
                <w:b/>
                <w:sz w:val="19"/>
                <w:szCs w:val="19"/>
              </w:rPr>
            </w:pPr>
            <w:r>
              <w:rPr>
                <w:b/>
                <w:sz w:val="19"/>
                <w:szCs w:val="19"/>
              </w:rPr>
              <w:t>SNAP E&amp;T referral status</w:t>
            </w:r>
          </w:p>
        </w:tc>
        <w:tc>
          <w:tcPr>
            <w:tcW w:w="1005" w:type="pct"/>
          </w:tcPr>
          <w:p w14:paraId="6ED6C4A3" w14:textId="77777777" w:rsidR="00365CF7" w:rsidRDefault="00365CF7" w:rsidP="00EA34B3">
            <w:pPr>
              <w:pStyle w:val="TableText-IPR"/>
              <w:rPr>
                <w:sz w:val="19"/>
                <w:szCs w:val="19"/>
              </w:rPr>
            </w:pPr>
            <w:r>
              <w:rPr>
                <w:sz w:val="19"/>
                <w:szCs w:val="19"/>
              </w:rPr>
              <w:t>ET_REFERRAL</w:t>
            </w:r>
          </w:p>
        </w:tc>
        <w:tc>
          <w:tcPr>
            <w:tcW w:w="1796" w:type="pct"/>
            <w:gridSpan w:val="2"/>
            <w:hideMark/>
          </w:tcPr>
          <w:p w14:paraId="40428877" w14:textId="77777777" w:rsidR="00365CF7" w:rsidRDefault="00365CF7" w:rsidP="00EA34B3">
            <w:pPr>
              <w:pStyle w:val="TableText-IPR"/>
              <w:rPr>
                <w:sz w:val="19"/>
                <w:szCs w:val="19"/>
              </w:rPr>
            </w:pPr>
            <w:r>
              <w:rPr>
                <w:sz w:val="19"/>
                <w:szCs w:val="19"/>
              </w:rPr>
              <w:t xml:space="preserve">Whether the SNAP participant was referred to SNAP E&amp;T </w:t>
            </w:r>
          </w:p>
        </w:tc>
        <w:tc>
          <w:tcPr>
            <w:tcW w:w="977" w:type="pct"/>
            <w:hideMark/>
          </w:tcPr>
          <w:p w14:paraId="537A229C" w14:textId="77777777" w:rsidR="00365CF7" w:rsidRDefault="00365CF7" w:rsidP="00EA34B3">
            <w:pPr>
              <w:pStyle w:val="TableText-IPR"/>
              <w:rPr>
                <w:rFonts w:asciiTheme="minorHAnsi" w:hAnsiTheme="minorHAnsi" w:cstheme="minorHAnsi"/>
                <w:sz w:val="19"/>
                <w:szCs w:val="19"/>
              </w:rPr>
            </w:pPr>
            <w:r>
              <w:rPr>
                <w:rFonts w:asciiTheme="minorHAnsi" w:hAnsiTheme="minorHAnsi" w:cstheme="minorHAnsi"/>
                <w:sz w:val="19"/>
                <w:szCs w:val="19"/>
              </w:rPr>
              <w:t xml:space="preserve">0 = no </w:t>
            </w:r>
          </w:p>
          <w:p w14:paraId="0F8E8B4C" w14:textId="77777777" w:rsidR="00365CF7" w:rsidRPr="007A752B" w:rsidRDefault="00365CF7" w:rsidP="00EA34B3">
            <w:pPr>
              <w:pStyle w:val="TableText-IPR"/>
              <w:rPr>
                <w:rFonts w:asciiTheme="minorHAnsi" w:hAnsiTheme="minorHAnsi" w:cstheme="minorHAnsi"/>
                <w:sz w:val="19"/>
                <w:szCs w:val="19"/>
              </w:rPr>
            </w:pPr>
            <w:r>
              <w:rPr>
                <w:rFonts w:asciiTheme="minorHAnsi" w:hAnsiTheme="minorHAnsi" w:cstheme="minorHAnsi"/>
                <w:sz w:val="19"/>
                <w:szCs w:val="19"/>
              </w:rPr>
              <w:t>1 = yes</w:t>
            </w:r>
          </w:p>
        </w:tc>
      </w:tr>
      <w:tr w:rsidR="00365CF7" w14:paraId="4C6EB39C" w14:textId="77777777" w:rsidTr="00EA34B3">
        <w:trPr>
          <w:cantSplit/>
          <w:trHeight w:val="288"/>
        </w:trPr>
        <w:tc>
          <w:tcPr>
            <w:tcW w:w="1222" w:type="pct"/>
            <w:hideMark/>
          </w:tcPr>
          <w:p w14:paraId="3153FE2E" w14:textId="77777777" w:rsidR="00365CF7" w:rsidRDefault="00365CF7" w:rsidP="00EA34B3">
            <w:pPr>
              <w:pStyle w:val="TableText-IPR"/>
              <w:rPr>
                <w:b/>
                <w:sz w:val="19"/>
                <w:szCs w:val="19"/>
              </w:rPr>
            </w:pPr>
            <w:r>
              <w:rPr>
                <w:b/>
                <w:sz w:val="19"/>
                <w:szCs w:val="19"/>
              </w:rPr>
              <w:t>SNAP E&amp;T participation status</w:t>
            </w:r>
          </w:p>
        </w:tc>
        <w:tc>
          <w:tcPr>
            <w:tcW w:w="1005" w:type="pct"/>
          </w:tcPr>
          <w:p w14:paraId="7E4AF137" w14:textId="77777777" w:rsidR="00365CF7" w:rsidRDefault="00365CF7" w:rsidP="00EA34B3">
            <w:pPr>
              <w:pStyle w:val="TableText-IPR"/>
              <w:rPr>
                <w:sz w:val="19"/>
                <w:szCs w:val="19"/>
              </w:rPr>
            </w:pPr>
            <w:r>
              <w:rPr>
                <w:sz w:val="19"/>
                <w:szCs w:val="19"/>
              </w:rPr>
              <w:t>ET_PART</w:t>
            </w:r>
          </w:p>
        </w:tc>
        <w:tc>
          <w:tcPr>
            <w:tcW w:w="1796" w:type="pct"/>
            <w:gridSpan w:val="2"/>
            <w:hideMark/>
          </w:tcPr>
          <w:p w14:paraId="1C14C843" w14:textId="77777777" w:rsidR="00365CF7" w:rsidRDefault="00365CF7" w:rsidP="00EA34B3">
            <w:pPr>
              <w:pStyle w:val="TableText-IPR"/>
              <w:rPr>
                <w:sz w:val="19"/>
                <w:szCs w:val="19"/>
              </w:rPr>
            </w:pPr>
            <w:r>
              <w:rPr>
                <w:sz w:val="19"/>
                <w:szCs w:val="19"/>
              </w:rPr>
              <w:t>Whether the referred SNAP E&amp;T individual participated in E&amp;T component</w:t>
            </w:r>
          </w:p>
        </w:tc>
        <w:tc>
          <w:tcPr>
            <w:tcW w:w="977" w:type="pct"/>
            <w:hideMark/>
          </w:tcPr>
          <w:p w14:paraId="645380CA" w14:textId="77777777" w:rsidR="00365CF7" w:rsidRDefault="00365CF7" w:rsidP="00EA34B3">
            <w:pPr>
              <w:pStyle w:val="TableText-IPR"/>
              <w:rPr>
                <w:rFonts w:asciiTheme="minorHAnsi" w:hAnsiTheme="minorHAnsi" w:cstheme="minorHAnsi"/>
                <w:sz w:val="19"/>
                <w:szCs w:val="19"/>
              </w:rPr>
            </w:pPr>
            <w:r>
              <w:rPr>
                <w:rFonts w:asciiTheme="minorHAnsi" w:hAnsiTheme="minorHAnsi" w:cstheme="minorHAnsi"/>
                <w:sz w:val="19"/>
                <w:szCs w:val="19"/>
              </w:rPr>
              <w:t xml:space="preserve">0 = no </w:t>
            </w:r>
          </w:p>
          <w:p w14:paraId="7280A60A" w14:textId="77777777" w:rsidR="00365CF7" w:rsidRPr="007A752B" w:rsidRDefault="00365CF7" w:rsidP="00EA34B3">
            <w:pPr>
              <w:pStyle w:val="TableText-IPR"/>
              <w:rPr>
                <w:rFonts w:asciiTheme="minorHAnsi" w:hAnsiTheme="minorHAnsi" w:cstheme="minorHAnsi"/>
                <w:sz w:val="19"/>
                <w:szCs w:val="19"/>
              </w:rPr>
            </w:pPr>
            <w:r>
              <w:rPr>
                <w:rFonts w:asciiTheme="minorHAnsi" w:hAnsiTheme="minorHAnsi" w:cstheme="minorHAnsi"/>
                <w:sz w:val="19"/>
                <w:szCs w:val="19"/>
              </w:rPr>
              <w:t>1 = yes</w:t>
            </w:r>
          </w:p>
        </w:tc>
      </w:tr>
      <w:tr w:rsidR="00365CF7" w14:paraId="24189A75" w14:textId="77777777" w:rsidTr="00EA34B3">
        <w:trPr>
          <w:cantSplit/>
          <w:trHeight w:val="288"/>
        </w:trPr>
        <w:tc>
          <w:tcPr>
            <w:tcW w:w="1222" w:type="pct"/>
            <w:hideMark/>
          </w:tcPr>
          <w:p w14:paraId="4DED49C1" w14:textId="77777777" w:rsidR="00365CF7" w:rsidRDefault="00365CF7" w:rsidP="00EA34B3">
            <w:pPr>
              <w:pStyle w:val="TableText-IPR"/>
              <w:rPr>
                <w:b/>
                <w:sz w:val="19"/>
                <w:szCs w:val="19"/>
              </w:rPr>
            </w:pPr>
            <w:r>
              <w:rPr>
                <w:b/>
                <w:sz w:val="19"/>
                <w:szCs w:val="19"/>
              </w:rPr>
              <w:t>E&amp;T sanction status</w:t>
            </w:r>
          </w:p>
        </w:tc>
        <w:tc>
          <w:tcPr>
            <w:tcW w:w="1005" w:type="pct"/>
          </w:tcPr>
          <w:p w14:paraId="2333420A" w14:textId="77777777" w:rsidR="00365CF7" w:rsidRDefault="00365CF7" w:rsidP="00EA34B3">
            <w:pPr>
              <w:pStyle w:val="TableText-IPR"/>
              <w:rPr>
                <w:sz w:val="19"/>
                <w:szCs w:val="19"/>
              </w:rPr>
            </w:pPr>
            <w:r>
              <w:rPr>
                <w:sz w:val="19"/>
                <w:szCs w:val="19"/>
              </w:rPr>
              <w:t>ET_SANCT</w:t>
            </w:r>
          </w:p>
        </w:tc>
        <w:tc>
          <w:tcPr>
            <w:tcW w:w="1796" w:type="pct"/>
            <w:gridSpan w:val="2"/>
            <w:hideMark/>
          </w:tcPr>
          <w:p w14:paraId="007933B5" w14:textId="77777777" w:rsidR="00365CF7" w:rsidRDefault="00365CF7" w:rsidP="00EA34B3">
            <w:pPr>
              <w:pStyle w:val="TableText-IPR"/>
              <w:rPr>
                <w:sz w:val="19"/>
                <w:szCs w:val="19"/>
              </w:rPr>
            </w:pPr>
            <w:r>
              <w:rPr>
                <w:sz w:val="19"/>
                <w:szCs w:val="19"/>
              </w:rPr>
              <w:t>Whether the individual is under E&amp;T sanction this month</w:t>
            </w:r>
          </w:p>
        </w:tc>
        <w:tc>
          <w:tcPr>
            <w:tcW w:w="977" w:type="pct"/>
            <w:hideMark/>
          </w:tcPr>
          <w:p w14:paraId="44C15177" w14:textId="77777777" w:rsidR="00365CF7" w:rsidRDefault="00365CF7" w:rsidP="00EA34B3">
            <w:pPr>
              <w:pStyle w:val="TableText-IPR"/>
              <w:rPr>
                <w:rFonts w:asciiTheme="minorHAnsi" w:hAnsiTheme="minorHAnsi" w:cstheme="minorHAnsi"/>
                <w:sz w:val="19"/>
                <w:szCs w:val="19"/>
              </w:rPr>
            </w:pPr>
            <w:r>
              <w:rPr>
                <w:rFonts w:asciiTheme="minorHAnsi" w:hAnsiTheme="minorHAnsi" w:cstheme="minorHAnsi"/>
                <w:sz w:val="19"/>
                <w:szCs w:val="19"/>
              </w:rPr>
              <w:t xml:space="preserve">0 = no </w:t>
            </w:r>
          </w:p>
          <w:p w14:paraId="475F0A3D" w14:textId="77777777" w:rsidR="00365CF7" w:rsidRPr="007A752B" w:rsidRDefault="00365CF7" w:rsidP="00EA34B3">
            <w:pPr>
              <w:pStyle w:val="TableText-IPR"/>
              <w:rPr>
                <w:rFonts w:asciiTheme="minorHAnsi" w:hAnsiTheme="minorHAnsi" w:cstheme="minorHAnsi"/>
                <w:sz w:val="19"/>
                <w:szCs w:val="19"/>
              </w:rPr>
            </w:pPr>
            <w:r>
              <w:rPr>
                <w:rFonts w:asciiTheme="minorHAnsi" w:hAnsiTheme="minorHAnsi" w:cstheme="minorHAnsi"/>
                <w:sz w:val="19"/>
                <w:szCs w:val="19"/>
              </w:rPr>
              <w:t>1 = yes</w:t>
            </w:r>
          </w:p>
        </w:tc>
      </w:tr>
      <w:tr w:rsidR="00365CF7" w14:paraId="3018BDEE" w14:textId="77777777" w:rsidTr="00EA34B3">
        <w:trPr>
          <w:cantSplit/>
          <w:trHeight w:val="288"/>
        </w:trPr>
        <w:tc>
          <w:tcPr>
            <w:tcW w:w="1222" w:type="pct"/>
          </w:tcPr>
          <w:p w14:paraId="5EEA3B3E" w14:textId="77777777" w:rsidR="00365CF7" w:rsidRDefault="00365CF7" w:rsidP="00EA34B3">
            <w:pPr>
              <w:pStyle w:val="TableText-IPR"/>
              <w:rPr>
                <w:b/>
                <w:sz w:val="19"/>
                <w:szCs w:val="19"/>
              </w:rPr>
            </w:pPr>
            <w:r>
              <w:rPr>
                <w:b/>
                <w:sz w:val="19"/>
                <w:szCs w:val="19"/>
              </w:rPr>
              <w:t>Start and end dates of E&amp;T sanction</w:t>
            </w:r>
          </w:p>
        </w:tc>
        <w:tc>
          <w:tcPr>
            <w:tcW w:w="1005" w:type="pct"/>
          </w:tcPr>
          <w:p w14:paraId="5AEF90F7" w14:textId="77777777" w:rsidR="00365CF7" w:rsidRDefault="00365CF7" w:rsidP="00EA34B3">
            <w:pPr>
              <w:pStyle w:val="TableText-IPR"/>
              <w:rPr>
                <w:sz w:val="19"/>
                <w:szCs w:val="19"/>
              </w:rPr>
            </w:pPr>
            <w:r>
              <w:rPr>
                <w:sz w:val="19"/>
                <w:szCs w:val="19"/>
              </w:rPr>
              <w:t>ETSANCT_DATES</w:t>
            </w:r>
          </w:p>
        </w:tc>
        <w:tc>
          <w:tcPr>
            <w:tcW w:w="1796" w:type="pct"/>
            <w:gridSpan w:val="2"/>
          </w:tcPr>
          <w:p w14:paraId="33992C99" w14:textId="77777777" w:rsidR="00365CF7" w:rsidRDefault="00365CF7" w:rsidP="00EA34B3">
            <w:pPr>
              <w:pStyle w:val="TableText-IPR"/>
              <w:rPr>
                <w:sz w:val="19"/>
                <w:szCs w:val="19"/>
              </w:rPr>
            </w:pPr>
            <w:r>
              <w:rPr>
                <w:sz w:val="19"/>
                <w:szCs w:val="19"/>
              </w:rPr>
              <w:t>Start and end dates of the E&amp;T sanction</w:t>
            </w:r>
          </w:p>
        </w:tc>
        <w:tc>
          <w:tcPr>
            <w:tcW w:w="977" w:type="pct"/>
          </w:tcPr>
          <w:p w14:paraId="1650AD65" w14:textId="77777777" w:rsidR="00365CF7" w:rsidRDefault="00365CF7" w:rsidP="00EA34B3">
            <w:pPr>
              <w:pStyle w:val="TableText-IPR"/>
              <w:rPr>
                <w:sz w:val="19"/>
                <w:szCs w:val="19"/>
              </w:rPr>
            </w:pPr>
            <w:r>
              <w:rPr>
                <w:sz w:val="19"/>
                <w:szCs w:val="19"/>
              </w:rPr>
              <w:t>MMDDYYYY - MMDDYYYY</w:t>
            </w:r>
          </w:p>
        </w:tc>
      </w:tr>
      <w:tr w:rsidR="00365CF7" w14:paraId="35C53062" w14:textId="77777777" w:rsidTr="00EA34B3">
        <w:trPr>
          <w:cantSplit/>
          <w:trHeight w:val="288"/>
        </w:trPr>
        <w:tc>
          <w:tcPr>
            <w:tcW w:w="1222" w:type="pct"/>
            <w:hideMark/>
          </w:tcPr>
          <w:p w14:paraId="403B1CD1" w14:textId="77777777" w:rsidR="00365CF7" w:rsidRDefault="00365CF7" w:rsidP="00EA34B3">
            <w:pPr>
              <w:pStyle w:val="TableText-IPR"/>
              <w:rPr>
                <w:b/>
                <w:sz w:val="19"/>
                <w:szCs w:val="19"/>
              </w:rPr>
            </w:pPr>
            <w:r>
              <w:rPr>
                <w:b/>
                <w:sz w:val="19"/>
                <w:szCs w:val="19"/>
              </w:rPr>
              <w:t>Reason for E&amp;T sanction</w:t>
            </w:r>
          </w:p>
        </w:tc>
        <w:tc>
          <w:tcPr>
            <w:tcW w:w="1005" w:type="pct"/>
          </w:tcPr>
          <w:p w14:paraId="36CD5119" w14:textId="77777777" w:rsidR="00365CF7" w:rsidRDefault="00365CF7" w:rsidP="00EA34B3">
            <w:pPr>
              <w:pStyle w:val="TableText-IPR"/>
              <w:rPr>
                <w:sz w:val="19"/>
                <w:szCs w:val="19"/>
              </w:rPr>
            </w:pPr>
            <w:r>
              <w:rPr>
                <w:sz w:val="19"/>
                <w:szCs w:val="19"/>
              </w:rPr>
              <w:t>ETSANCT_REASON</w:t>
            </w:r>
          </w:p>
        </w:tc>
        <w:tc>
          <w:tcPr>
            <w:tcW w:w="1796" w:type="pct"/>
            <w:gridSpan w:val="2"/>
            <w:hideMark/>
          </w:tcPr>
          <w:p w14:paraId="7DACF762" w14:textId="77777777" w:rsidR="00365CF7" w:rsidRDefault="00365CF7" w:rsidP="00EA34B3">
            <w:pPr>
              <w:pStyle w:val="TableText-IPR"/>
              <w:rPr>
                <w:sz w:val="19"/>
                <w:szCs w:val="19"/>
              </w:rPr>
            </w:pPr>
            <w:r>
              <w:rPr>
                <w:sz w:val="19"/>
                <w:szCs w:val="19"/>
              </w:rPr>
              <w:t>Codes used to identify reason for E&amp;T sanction</w:t>
            </w:r>
          </w:p>
        </w:tc>
        <w:tc>
          <w:tcPr>
            <w:tcW w:w="977" w:type="pct"/>
            <w:hideMark/>
          </w:tcPr>
          <w:p w14:paraId="6F9B597E" w14:textId="77777777" w:rsidR="00365CF7" w:rsidRDefault="00365CF7" w:rsidP="00EA34B3">
            <w:pPr>
              <w:pStyle w:val="TableText-IPR"/>
              <w:rPr>
                <w:sz w:val="19"/>
                <w:szCs w:val="19"/>
              </w:rPr>
            </w:pPr>
            <w:r>
              <w:rPr>
                <w:sz w:val="19"/>
                <w:szCs w:val="19"/>
              </w:rPr>
              <w:t>Provide definitions of codes in separate crosswalk</w:t>
            </w:r>
          </w:p>
        </w:tc>
      </w:tr>
      <w:tr w:rsidR="00365CF7" w14:paraId="74B54A0D" w14:textId="77777777" w:rsidTr="00EA34B3">
        <w:trPr>
          <w:cantSplit/>
          <w:trHeight w:val="288"/>
        </w:trPr>
        <w:tc>
          <w:tcPr>
            <w:tcW w:w="1222" w:type="pct"/>
          </w:tcPr>
          <w:p w14:paraId="68DDF1F2" w14:textId="77777777" w:rsidR="00365CF7" w:rsidRDefault="00365CF7" w:rsidP="00EA34B3">
            <w:pPr>
              <w:pStyle w:val="TableText-IPR"/>
              <w:rPr>
                <w:b/>
                <w:sz w:val="19"/>
                <w:szCs w:val="19"/>
              </w:rPr>
            </w:pPr>
            <w:r>
              <w:rPr>
                <w:b/>
                <w:sz w:val="19"/>
                <w:szCs w:val="19"/>
              </w:rPr>
              <w:t>Length of E&amp;T sanction</w:t>
            </w:r>
          </w:p>
        </w:tc>
        <w:tc>
          <w:tcPr>
            <w:tcW w:w="1005" w:type="pct"/>
          </w:tcPr>
          <w:p w14:paraId="2597C2A8" w14:textId="77777777" w:rsidR="00365CF7" w:rsidRDefault="00365CF7" w:rsidP="00EA34B3">
            <w:pPr>
              <w:pStyle w:val="TableText-IPR"/>
              <w:rPr>
                <w:sz w:val="19"/>
                <w:szCs w:val="19"/>
              </w:rPr>
            </w:pPr>
            <w:r>
              <w:rPr>
                <w:sz w:val="19"/>
                <w:szCs w:val="19"/>
              </w:rPr>
              <w:t>ETSANCT_LENGTH</w:t>
            </w:r>
          </w:p>
        </w:tc>
        <w:tc>
          <w:tcPr>
            <w:tcW w:w="1796" w:type="pct"/>
            <w:gridSpan w:val="2"/>
          </w:tcPr>
          <w:p w14:paraId="4A137688" w14:textId="77777777" w:rsidR="00365CF7" w:rsidRDefault="00365CF7" w:rsidP="00EA34B3">
            <w:pPr>
              <w:pStyle w:val="TableText-IPR"/>
              <w:rPr>
                <w:sz w:val="19"/>
                <w:szCs w:val="19"/>
              </w:rPr>
            </w:pPr>
            <w:r>
              <w:rPr>
                <w:sz w:val="19"/>
                <w:szCs w:val="19"/>
              </w:rPr>
              <w:t xml:space="preserve">Number of months of assigned sanction for sanctioned E&amp;T participants </w:t>
            </w:r>
          </w:p>
        </w:tc>
        <w:tc>
          <w:tcPr>
            <w:tcW w:w="977" w:type="pct"/>
          </w:tcPr>
          <w:p w14:paraId="67B70E87" w14:textId="77777777" w:rsidR="00365CF7" w:rsidRDefault="00365CF7" w:rsidP="00EA34B3">
            <w:pPr>
              <w:pStyle w:val="TableText-IPR"/>
              <w:rPr>
                <w:rFonts w:asciiTheme="minorHAnsi" w:hAnsiTheme="minorHAnsi" w:cstheme="minorHAnsi"/>
                <w:sz w:val="19"/>
                <w:szCs w:val="19"/>
              </w:rPr>
            </w:pPr>
            <w:r>
              <w:rPr>
                <w:rFonts w:asciiTheme="minorHAnsi" w:hAnsiTheme="minorHAnsi" w:cstheme="minorHAnsi"/>
                <w:sz w:val="19"/>
                <w:szCs w:val="19"/>
              </w:rPr>
              <w:t>Example: 2</w:t>
            </w:r>
          </w:p>
        </w:tc>
      </w:tr>
      <w:tr w:rsidR="00365CF7" w14:paraId="10FD28A9" w14:textId="77777777" w:rsidTr="00EA34B3">
        <w:trPr>
          <w:cantSplit/>
          <w:trHeight w:val="288"/>
        </w:trPr>
        <w:tc>
          <w:tcPr>
            <w:tcW w:w="1222" w:type="pct"/>
          </w:tcPr>
          <w:p w14:paraId="69E6BBF9" w14:textId="77777777" w:rsidR="00365CF7" w:rsidRDefault="00365CF7" w:rsidP="00EA34B3">
            <w:pPr>
              <w:pStyle w:val="TableText-IPR"/>
              <w:rPr>
                <w:b/>
                <w:sz w:val="19"/>
                <w:szCs w:val="19"/>
              </w:rPr>
            </w:pPr>
            <w:r>
              <w:rPr>
                <w:b/>
                <w:sz w:val="19"/>
                <w:szCs w:val="19"/>
              </w:rPr>
              <w:t xml:space="preserve">E&amp;T sanction number </w:t>
            </w:r>
          </w:p>
        </w:tc>
        <w:tc>
          <w:tcPr>
            <w:tcW w:w="1005" w:type="pct"/>
          </w:tcPr>
          <w:p w14:paraId="53C624D6" w14:textId="77777777" w:rsidR="00365CF7" w:rsidRDefault="00365CF7" w:rsidP="00EA34B3">
            <w:pPr>
              <w:pStyle w:val="TableText-IPR"/>
              <w:rPr>
                <w:sz w:val="19"/>
                <w:szCs w:val="19"/>
              </w:rPr>
            </w:pPr>
            <w:r>
              <w:rPr>
                <w:sz w:val="19"/>
                <w:szCs w:val="19"/>
              </w:rPr>
              <w:t>ETSANCT_NUM</w:t>
            </w:r>
          </w:p>
        </w:tc>
        <w:tc>
          <w:tcPr>
            <w:tcW w:w="1796" w:type="pct"/>
            <w:gridSpan w:val="2"/>
          </w:tcPr>
          <w:p w14:paraId="737FF65D" w14:textId="77777777" w:rsidR="00365CF7" w:rsidRDefault="00365CF7" w:rsidP="00EA34B3">
            <w:pPr>
              <w:pStyle w:val="TableText-IPR"/>
              <w:rPr>
                <w:sz w:val="19"/>
                <w:szCs w:val="19"/>
              </w:rPr>
            </w:pPr>
            <w:r>
              <w:rPr>
                <w:sz w:val="19"/>
                <w:szCs w:val="19"/>
              </w:rPr>
              <w:t xml:space="preserve">E&amp;T sanction number or iteration </w:t>
            </w:r>
          </w:p>
        </w:tc>
        <w:tc>
          <w:tcPr>
            <w:tcW w:w="977" w:type="pct"/>
          </w:tcPr>
          <w:p w14:paraId="0F1B38B6" w14:textId="77777777" w:rsidR="00365CF7" w:rsidRDefault="00365CF7" w:rsidP="00EA34B3">
            <w:pPr>
              <w:pStyle w:val="TableText-IPR"/>
              <w:rPr>
                <w:sz w:val="19"/>
                <w:szCs w:val="19"/>
              </w:rPr>
            </w:pPr>
            <w:r>
              <w:rPr>
                <w:sz w:val="19"/>
                <w:szCs w:val="19"/>
              </w:rPr>
              <w:t>1 = first sanction</w:t>
            </w:r>
          </w:p>
          <w:p w14:paraId="225B5963" w14:textId="77777777" w:rsidR="00365CF7" w:rsidRDefault="00365CF7" w:rsidP="00EA34B3">
            <w:pPr>
              <w:pStyle w:val="TableText-IPR"/>
              <w:rPr>
                <w:sz w:val="19"/>
                <w:szCs w:val="19"/>
              </w:rPr>
            </w:pPr>
            <w:r>
              <w:rPr>
                <w:sz w:val="19"/>
                <w:szCs w:val="19"/>
              </w:rPr>
              <w:t>2 = second sanction</w:t>
            </w:r>
          </w:p>
          <w:p w14:paraId="2580F871" w14:textId="77777777" w:rsidR="00365CF7" w:rsidRDefault="00365CF7" w:rsidP="00EA34B3">
            <w:pPr>
              <w:pStyle w:val="TableText-IPR"/>
              <w:rPr>
                <w:sz w:val="19"/>
                <w:szCs w:val="19"/>
              </w:rPr>
            </w:pPr>
            <w:r>
              <w:rPr>
                <w:sz w:val="19"/>
                <w:szCs w:val="19"/>
              </w:rPr>
              <w:t>3 = third sanction</w:t>
            </w:r>
          </w:p>
          <w:p w14:paraId="5FC7D9D8" w14:textId="77777777" w:rsidR="00365CF7" w:rsidRDefault="00365CF7" w:rsidP="00EA34B3">
            <w:pPr>
              <w:pStyle w:val="TableText-IPR"/>
              <w:rPr>
                <w:rFonts w:asciiTheme="minorHAnsi" w:hAnsiTheme="minorHAnsi" w:cstheme="minorHAnsi"/>
                <w:sz w:val="19"/>
                <w:szCs w:val="19"/>
              </w:rPr>
            </w:pPr>
            <w:r>
              <w:rPr>
                <w:sz w:val="19"/>
                <w:szCs w:val="19"/>
              </w:rPr>
              <w:t>4 = other</w:t>
            </w:r>
          </w:p>
        </w:tc>
      </w:tr>
      <w:tr w:rsidR="00365CF7" w14:paraId="49FA7D69" w14:textId="77777777" w:rsidTr="00EA34B3">
        <w:trPr>
          <w:cantSplit/>
          <w:trHeight w:val="288"/>
        </w:trPr>
        <w:tc>
          <w:tcPr>
            <w:tcW w:w="1222" w:type="pct"/>
            <w:hideMark/>
          </w:tcPr>
          <w:p w14:paraId="5B0D922A" w14:textId="77777777" w:rsidR="00365CF7" w:rsidRDefault="00365CF7" w:rsidP="00EA34B3">
            <w:pPr>
              <w:pStyle w:val="TableText-IPR"/>
              <w:rPr>
                <w:b/>
                <w:sz w:val="19"/>
                <w:szCs w:val="19"/>
              </w:rPr>
            </w:pPr>
            <w:r>
              <w:rPr>
                <w:b/>
                <w:sz w:val="19"/>
                <w:szCs w:val="19"/>
              </w:rPr>
              <w:t>Good cause determination for noncompliant E&amp;T participant</w:t>
            </w:r>
          </w:p>
        </w:tc>
        <w:tc>
          <w:tcPr>
            <w:tcW w:w="1005" w:type="pct"/>
          </w:tcPr>
          <w:p w14:paraId="32AD4CFF" w14:textId="77777777" w:rsidR="00365CF7" w:rsidRDefault="00365CF7" w:rsidP="00EA34B3">
            <w:pPr>
              <w:pStyle w:val="TableText-IPR"/>
              <w:rPr>
                <w:sz w:val="19"/>
                <w:szCs w:val="19"/>
              </w:rPr>
            </w:pPr>
            <w:r>
              <w:rPr>
                <w:sz w:val="19"/>
                <w:szCs w:val="19"/>
              </w:rPr>
              <w:t>GOODCAUSE</w:t>
            </w:r>
          </w:p>
        </w:tc>
        <w:tc>
          <w:tcPr>
            <w:tcW w:w="1796" w:type="pct"/>
            <w:gridSpan w:val="2"/>
            <w:hideMark/>
          </w:tcPr>
          <w:p w14:paraId="3D6F9027" w14:textId="77777777" w:rsidR="00365CF7" w:rsidRDefault="00365CF7" w:rsidP="00EA34B3">
            <w:pPr>
              <w:pStyle w:val="TableText-IPR"/>
              <w:rPr>
                <w:sz w:val="19"/>
                <w:szCs w:val="19"/>
              </w:rPr>
            </w:pPr>
            <w:r>
              <w:rPr>
                <w:sz w:val="19"/>
                <w:szCs w:val="19"/>
              </w:rPr>
              <w:t>Whether the noncompliant E&amp;T participant was granted good cause determination</w:t>
            </w:r>
          </w:p>
        </w:tc>
        <w:tc>
          <w:tcPr>
            <w:tcW w:w="977" w:type="pct"/>
            <w:hideMark/>
          </w:tcPr>
          <w:p w14:paraId="7BFA06E0" w14:textId="77777777" w:rsidR="00365CF7" w:rsidRDefault="00365CF7" w:rsidP="00EA34B3">
            <w:pPr>
              <w:pStyle w:val="TableText-IPR"/>
              <w:rPr>
                <w:rFonts w:asciiTheme="minorHAnsi" w:hAnsiTheme="minorHAnsi" w:cstheme="minorHAnsi"/>
                <w:sz w:val="19"/>
                <w:szCs w:val="19"/>
              </w:rPr>
            </w:pPr>
            <w:r>
              <w:rPr>
                <w:rFonts w:asciiTheme="minorHAnsi" w:hAnsiTheme="minorHAnsi" w:cstheme="minorHAnsi"/>
                <w:sz w:val="19"/>
                <w:szCs w:val="19"/>
              </w:rPr>
              <w:t xml:space="preserve">0 = no </w:t>
            </w:r>
          </w:p>
          <w:p w14:paraId="41E6AFFE" w14:textId="77777777" w:rsidR="00365CF7" w:rsidRPr="007A752B" w:rsidRDefault="00365CF7" w:rsidP="00EA34B3">
            <w:pPr>
              <w:pStyle w:val="TableText-IPR"/>
              <w:rPr>
                <w:rFonts w:asciiTheme="minorHAnsi" w:hAnsiTheme="minorHAnsi" w:cstheme="minorHAnsi"/>
                <w:sz w:val="19"/>
                <w:szCs w:val="19"/>
              </w:rPr>
            </w:pPr>
            <w:r>
              <w:rPr>
                <w:rFonts w:asciiTheme="minorHAnsi" w:hAnsiTheme="minorHAnsi" w:cstheme="minorHAnsi"/>
                <w:sz w:val="19"/>
                <w:szCs w:val="19"/>
              </w:rPr>
              <w:t>1 = yes</w:t>
            </w:r>
          </w:p>
        </w:tc>
      </w:tr>
      <w:tr w:rsidR="00365CF7" w14:paraId="7354E7B2" w14:textId="77777777" w:rsidTr="00EA34B3">
        <w:trPr>
          <w:cantSplit/>
          <w:trHeight w:val="288"/>
        </w:trPr>
        <w:tc>
          <w:tcPr>
            <w:tcW w:w="1222" w:type="pct"/>
            <w:hideMark/>
          </w:tcPr>
          <w:p w14:paraId="29AA12B1" w14:textId="77777777" w:rsidR="00365CF7" w:rsidRDefault="00365CF7" w:rsidP="00EA34B3">
            <w:pPr>
              <w:pStyle w:val="TableText-IPR"/>
              <w:rPr>
                <w:b/>
                <w:sz w:val="19"/>
                <w:szCs w:val="19"/>
              </w:rPr>
            </w:pPr>
            <w:r>
              <w:rPr>
                <w:b/>
                <w:sz w:val="19"/>
                <w:szCs w:val="19"/>
              </w:rPr>
              <w:t>Work registration sanction status</w:t>
            </w:r>
          </w:p>
        </w:tc>
        <w:tc>
          <w:tcPr>
            <w:tcW w:w="1005" w:type="pct"/>
          </w:tcPr>
          <w:p w14:paraId="7C9BD934" w14:textId="77777777" w:rsidR="00365CF7" w:rsidRDefault="00365CF7" w:rsidP="00EA34B3">
            <w:pPr>
              <w:pStyle w:val="TableText-IPR"/>
              <w:rPr>
                <w:sz w:val="19"/>
                <w:szCs w:val="19"/>
              </w:rPr>
            </w:pPr>
            <w:r>
              <w:rPr>
                <w:sz w:val="19"/>
                <w:szCs w:val="19"/>
              </w:rPr>
              <w:t>WR_SANCT</w:t>
            </w:r>
          </w:p>
        </w:tc>
        <w:tc>
          <w:tcPr>
            <w:tcW w:w="1796" w:type="pct"/>
            <w:gridSpan w:val="2"/>
            <w:hideMark/>
          </w:tcPr>
          <w:p w14:paraId="01E895FB" w14:textId="77777777" w:rsidR="00365CF7" w:rsidRDefault="00365CF7" w:rsidP="00EA34B3">
            <w:pPr>
              <w:pStyle w:val="TableText-IPR"/>
              <w:rPr>
                <w:sz w:val="19"/>
                <w:szCs w:val="19"/>
              </w:rPr>
            </w:pPr>
            <w:r>
              <w:rPr>
                <w:sz w:val="19"/>
                <w:szCs w:val="19"/>
              </w:rPr>
              <w:t>Whether the SNAP participant is under work registration sanction this month</w:t>
            </w:r>
          </w:p>
        </w:tc>
        <w:tc>
          <w:tcPr>
            <w:tcW w:w="977" w:type="pct"/>
            <w:hideMark/>
          </w:tcPr>
          <w:p w14:paraId="52CE7BD9" w14:textId="77777777" w:rsidR="00365CF7" w:rsidRDefault="00365CF7" w:rsidP="00EA34B3">
            <w:pPr>
              <w:pStyle w:val="TableText-IPR"/>
              <w:rPr>
                <w:rFonts w:asciiTheme="minorHAnsi" w:hAnsiTheme="minorHAnsi" w:cstheme="minorHAnsi"/>
                <w:sz w:val="19"/>
                <w:szCs w:val="19"/>
              </w:rPr>
            </w:pPr>
            <w:r>
              <w:rPr>
                <w:rFonts w:asciiTheme="minorHAnsi" w:hAnsiTheme="minorHAnsi" w:cstheme="minorHAnsi"/>
                <w:sz w:val="19"/>
                <w:szCs w:val="19"/>
              </w:rPr>
              <w:t xml:space="preserve">0 = no </w:t>
            </w:r>
          </w:p>
          <w:p w14:paraId="5672207B" w14:textId="77777777" w:rsidR="00365CF7" w:rsidRPr="007A752B" w:rsidRDefault="00365CF7" w:rsidP="00EA34B3">
            <w:pPr>
              <w:pStyle w:val="TableText-IPR"/>
              <w:rPr>
                <w:rFonts w:asciiTheme="minorHAnsi" w:hAnsiTheme="minorHAnsi" w:cstheme="minorHAnsi"/>
                <w:sz w:val="19"/>
                <w:szCs w:val="19"/>
              </w:rPr>
            </w:pPr>
            <w:r>
              <w:rPr>
                <w:rFonts w:asciiTheme="minorHAnsi" w:hAnsiTheme="minorHAnsi" w:cstheme="minorHAnsi"/>
                <w:sz w:val="19"/>
                <w:szCs w:val="19"/>
              </w:rPr>
              <w:t>1 = yes</w:t>
            </w:r>
          </w:p>
        </w:tc>
      </w:tr>
      <w:tr w:rsidR="00365CF7" w14:paraId="75B5114A" w14:textId="77777777" w:rsidTr="00EA34B3">
        <w:trPr>
          <w:cantSplit/>
          <w:trHeight w:val="288"/>
        </w:trPr>
        <w:tc>
          <w:tcPr>
            <w:tcW w:w="1222" w:type="pct"/>
            <w:hideMark/>
          </w:tcPr>
          <w:p w14:paraId="1B498FC7" w14:textId="77777777" w:rsidR="00365CF7" w:rsidRDefault="00365CF7" w:rsidP="00EA34B3">
            <w:pPr>
              <w:pStyle w:val="TableText-IPR"/>
              <w:rPr>
                <w:b/>
                <w:sz w:val="19"/>
                <w:szCs w:val="19"/>
              </w:rPr>
            </w:pPr>
            <w:r>
              <w:rPr>
                <w:b/>
                <w:sz w:val="19"/>
                <w:szCs w:val="19"/>
              </w:rPr>
              <w:t>Reason for work registration sanction</w:t>
            </w:r>
          </w:p>
        </w:tc>
        <w:tc>
          <w:tcPr>
            <w:tcW w:w="1005" w:type="pct"/>
          </w:tcPr>
          <w:p w14:paraId="701D7F5C" w14:textId="77777777" w:rsidR="00365CF7" w:rsidRDefault="00365CF7" w:rsidP="00EA34B3">
            <w:pPr>
              <w:pStyle w:val="TableText-IPR"/>
              <w:rPr>
                <w:sz w:val="19"/>
                <w:szCs w:val="19"/>
              </w:rPr>
            </w:pPr>
            <w:r>
              <w:rPr>
                <w:sz w:val="19"/>
                <w:szCs w:val="19"/>
              </w:rPr>
              <w:t>WRSANCT_REASON</w:t>
            </w:r>
          </w:p>
        </w:tc>
        <w:tc>
          <w:tcPr>
            <w:tcW w:w="1796" w:type="pct"/>
            <w:gridSpan w:val="2"/>
            <w:hideMark/>
          </w:tcPr>
          <w:p w14:paraId="36ABE3DC" w14:textId="77777777" w:rsidR="00365CF7" w:rsidRDefault="00365CF7" w:rsidP="00EA34B3">
            <w:pPr>
              <w:pStyle w:val="TableText-IPR"/>
              <w:rPr>
                <w:sz w:val="19"/>
                <w:szCs w:val="19"/>
              </w:rPr>
            </w:pPr>
            <w:r>
              <w:rPr>
                <w:sz w:val="19"/>
                <w:szCs w:val="19"/>
              </w:rPr>
              <w:t>Codes used to identify reason for work registration sanction, if available</w:t>
            </w:r>
          </w:p>
        </w:tc>
        <w:tc>
          <w:tcPr>
            <w:tcW w:w="977" w:type="pct"/>
            <w:hideMark/>
          </w:tcPr>
          <w:p w14:paraId="7B5136ED" w14:textId="77777777" w:rsidR="00365CF7" w:rsidRDefault="00365CF7" w:rsidP="00EA34B3">
            <w:pPr>
              <w:pStyle w:val="TableText-IPR"/>
              <w:rPr>
                <w:sz w:val="19"/>
                <w:szCs w:val="19"/>
              </w:rPr>
            </w:pPr>
            <w:r>
              <w:rPr>
                <w:sz w:val="19"/>
                <w:szCs w:val="19"/>
              </w:rPr>
              <w:t>Provide definitions of codes in separate crosswalk</w:t>
            </w:r>
          </w:p>
        </w:tc>
      </w:tr>
      <w:tr w:rsidR="00365CF7" w14:paraId="09323EBC" w14:textId="77777777" w:rsidTr="00EA34B3">
        <w:trPr>
          <w:cantSplit/>
          <w:trHeight w:val="288"/>
        </w:trPr>
        <w:tc>
          <w:tcPr>
            <w:tcW w:w="1222" w:type="pct"/>
          </w:tcPr>
          <w:p w14:paraId="3E653300" w14:textId="77777777" w:rsidR="00365CF7" w:rsidRDefault="00365CF7" w:rsidP="00EA34B3">
            <w:pPr>
              <w:pStyle w:val="TableText-IPR"/>
              <w:rPr>
                <w:b/>
                <w:sz w:val="19"/>
                <w:szCs w:val="19"/>
              </w:rPr>
            </w:pPr>
            <w:r>
              <w:rPr>
                <w:b/>
                <w:sz w:val="19"/>
                <w:szCs w:val="19"/>
              </w:rPr>
              <w:t>Length of WR sanction</w:t>
            </w:r>
          </w:p>
        </w:tc>
        <w:tc>
          <w:tcPr>
            <w:tcW w:w="1005" w:type="pct"/>
          </w:tcPr>
          <w:p w14:paraId="4B626F3A" w14:textId="77777777" w:rsidR="00365CF7" w:rsidRDefault="00365CF7" w:rsidP="00EA34B3">
            <w:pPr>
              <w:pStyle w:val="TableText-IPR"/>
              <w:rPr>
                <w:sz w:val="19"/>
                <w:szCs w:val="19"/>
              </w:rPr>
            </w:pPr>
            <w:r>
              <w:rPr>
                <w:sz w:val="19"/>
                <w:szCs w:val="19"/>
              </w:rPr>
              <w:t>WRSANCT_LENGTH</w:t>
            </w:r>
          </w:p>
        </w:tc>
        <w:tc>
          <w:tcPr>
            <w:tcW w:w="1796" w:type="pct"/>
            <w:gridSpan w:val="2"/>
          </w:tcPr>
          <w:p w14:paraId="1A51D0F3" w14:textId="77777777" w:rsidR="00365CF7" w:rsidRDefault="00365CF7" w:rsidP="00EA34B3">
            <w:pPr>
              <w:pStyle w:val="TableText-IPR"/>
              <w:rPr>
                <w:sz w:val="19"/>
                <w:szCs w:val="19"/>
              </w:rPr>
            </w:pPr>
            <w:r>
              <w:rPr>
                <w:sz w:val="19"/>
                <w:szCs w:val="19"/>
              </w:rPr>
              <w:t>Number of months of assigned sanction for sanctioned work registrants</w:t>
            </w:r>
          </w:p>
        </w:tc>
        <w:tc>
          <w:tcPr>
            <w:tcW w:w="977" w:type="pct"/>
          </w:tcPr>
          <w:p w14:paraId="4FC9BBB0" w14:textId="77777777" w:rsidR="00365CF7" w:rsidRDefault="00365CF7" w:rsidP="00EA34B3">
            <w:pPr>
              <w:pStyle w:val="TableText-IPR"/>
              <w:rPr>
                <w:sz w:val="19"/>
                <w:szCs w:val="19"/>
              </w:rPr>
            </w:pPr>
            <w:r>
              <w:rPr>
                <w:rFonts w:asciiTheme="minorHAnsi" w:hAnsiTheme="minorHAnsi" w:cstheme="minorHAnsi"/>
                <w:sz w:val="19"/>
                <w:szCs w:val="19"/>
              </w:rPr>
              <w:t>Example: 2</w:t>
            </w:r>
          </w:p>
        </w:tc>
      </w:tr>
      <w:tr w:rsidR="00365CF7" w14:paraId="520A6CD2" w14:textId="77777777" w:rsidTr="00EA34B3">
        <w:trPr>
          <w:cantSplit/>
          <w:trHeight w:val="288"/>
        </w:trPr>
        <w:tc>
          <w:tcPr>
            <w:tcW w:w="1222" w:type="pct"/>
            <w:hideMark/>
          </w:tcPr>
          <w:p w14:paraId="679D6612" w14:textId="77777777" w:rsidR="00365CF7" w:rsidRDefault="00365CF7" w:rsidP="00EA34B3">
            <w:pPr>
              <w:pStyle w:val="TableText-IPR"/>
              <w:rPr>
                <w:b/>
                <w:sz w:val="19"/>
                <w:szCs w:val="19"/>
              </w:rPr>
            </w:pPr>
            <w:r>
              <w:rPr>
                <w:b/>
                <w:sz w:val="19"/>
                <w:szCs w:val="19"/>
              </w:rPr>
              <w:t xml:space="preserve">ABAWD exemption status </w:t>
            </w:r>
          </w:p>
        </w:tc>
        <w:tc>
          <w:tcPr>
            <w:tcW w:w="1005" w:type="pct"/>
          </w:tcPr>
          <w:p w14:paraId="1C61AE16" w14:textId="77777777" w:rsidR="00365CF7" w:rsidRDefault="00365CF7" w:rsidP="00EA34B3">
            <w:pPr>
              <w:pStyle w:val="TableText-IPR"/>
              <w:rPr>
                <w:sz w:val="19"/>
                <w:szCs w:val="19"/>
              </w:rPr>
            </w:pPr>
            <w:r>
              <w:rPr>
                <w:sz w:val="19"/>
                <w:szCs w:val="19"/>
              </w:rPr>
              <w:t>ABAWD_EXEMPT</w:t>
            </w:r>
          </w:p>
        </w:tc>
        <w:tc>
          <w:tcPr>
            <w:tcW w:w="1796" w:type="pct"/>
            <w:gridSpan w:val="2"/>
            <w:hideMark/>
          </w:tcPr>
          <w:p w14:paraId="6A604AE5" w14:textId="77777777" w:rsidR="00365CF7" w:rsidRDefault="00365CF7" w:rsidP="00EA34B3">
            <w:pPr>
              <w:pStyle w:val="TableText-IPR"/>
              <w:rPr>
                <w:sz w:val="19"/>
                <w:szCs w:val="19"/>
              </w:rPr>
            </w:pPr>
            <w:r>
              <w:rPr>
                <w:sz w:val="19"/>
                <w:szCs w:val="19"/>
              </w:rPr>
              <w:t>Codes used to identify exemption status for ABAWD from ABAWD time limits</w:t>
            </w:r>
          </w:p>
        </w:tc>
        <w:tc>
          <w:tcPr>
            <w:tcW w:w="977" w:type="pct"/>
            <w:hideMark/>
          </w:tcPr>
          <w:p w14:paraId="0B262948" w14:textId="77777777" w:rsidR="00365CF7" w:rsidRDefault="00365CF7" w:rsidP="00EA34B3">
            <w:pPr>
              <w:pStyle w:val="TableText-IPR"/>
              <w:rPr>
                <w:sz w:val="19"/>
                <w:szCs w:val="19"/>
              </w:rPr>
            </w:pPr>
            <w:r>
              <w:rPr>
                <w:sz w:val="19"/>
                <w:szCs w:val="19"/>
              </w:rPr>
              <w:t>Provide definitions of codes in separate crosswalk</w:t>
            </w:r>
          </w:p>
        </w:tc>
      </w:tr>
      <w:tr w:rsidR="00365CF7" w14:paraId="5B76AF46" w14:textId="77777777" w:rsidTr="00EA34B3">
        <w:trPr>
          <w:cantSplit/>
          <w:trHeight w:val="288"/>
        </w:trPr>
        <w:tc>
          <w:tcPr>
            <w:tcW w:w="1222" w:type="pct"/>
            <w:hideMark/>
          </w:tcPr>
          <w:p w14:paraId="74FDA0EF" w14:textId="77777777" w:rsidR="00365CF7" w:rsidRDefault="00365CF7" w:rsidP="00EA34B3">
            <w:pPr>
              <w:pStyle w:val="TableText-IPR"/>
              <w:rPr>
                <w:b/>
                <w:sz w:val="19"/>
                <w:szCs w:val="19"/>
              </w:rPr>
            </w:pPr>
            <w:r>
              <w:rPr>
                <w:b/>
                <w:sz w:val="19"/>
                <w:szCs w:val="19"/>
              </w:rPr>
              <w:t>Receipt of NOAA</w:t>
            </w:r>
          </w:p>
        </w:tc>
        <w:tc>
          <w:tcPr>
            <w:tcW w:w="1005" w:type="pct"/>
          </w:tcPr>
          <w:p w14:paraId="4113D933" w14:textId="77777777" w:rsidR="00365CF7" w:rsidRDefault="00365CF7" w:rsidP="00EA34B3">
            <w:pPr>
              <w:pStyle w:val="TableText-IPR"/>
              <w:rPr>
                <w:sz w:val="19"/>
                <w:szCs w:val="19"/>
              </w:rPr>
            </w:pPr>
            <w:r>
              <w:rPr>
                <w:sz w:val="19"/>
                <w:szCs w:val="19"/>
              </w:rPr>
              <w:t>NOAA_RECEIPT</w:t>
            </w:r>
          </w:p>
        </w:tc>
        <w:tc>
          <w:tcPr>
            <w:tcW w:w="1796" w:type="pct"/>
            <w:gridSpan w:val="2"/>
            <w:hideMark/>
          </w:tcPr>
          <w:p w14:paraId="3180546B" w14:textId="77777777" w:rsidR="00365CF7" w:rsidRDefault="00365CF7" w:rsidP="00EA34B3">
            <w:pPr>
              <w:pStyle w:val="TableText-IPR"/>
              <w:rPr>
                <w:sz w:val="19"/>
                <w:szCs w:val="19"/>
              </w:rPr>
            </w:pPr>
            <w:r>
              <w:rPr>
                <w:sz w:val="19"/>
                <w:szCs w:val="19"/>
              </w:rPr>
              <w:t>Whether the E&amp;T participant received a NOAA related to mandatory E&amp;T requirements</w:t>
            </w:r>
          </w:p>
        </w:tc>
        <w:tc>
          <w:tcPr>
            <w:tcW w:w="977" w:type="pct"/>
            <w:hideMark/>
          </w:tcPr>
          <w:p w14:paraId="23334D03" w14:textId="77777777" w:rsidR="00365CF7" w:rsidRDefault="00365CF7" w:rsidP="00EA34B3">
            <w:pPr>
              <w:pStyle w:val="TableText-IPR"/>
              <w:rPr>
                <w:rFonts w:asciiTheme="minorHAnsi" w:hAnsiTheme="minorHAnsi" w:cstheme="minorHAnsi"/>
                <w:sz w:val="19"/>
                <w:szCs w:val="19"/>
              </w:rPr>
            </w:pPr>
            <w:r>
              <w:rPr>
                <w:rFonts w:asciiTheme="minorHAnsi" w:hAnsiTheme="minorHAnsi" w:cstheme="minorHAnsi"/>
                <w:sz w:val="19"/>
                <w:szCs w:val="19"/>
              </w:rPr>
              <w:t xml:space="preserve">0 = no </w:t>
            </w:r>
          </w:p>
          <w:p w14:paraId="021E3227" w14:textId="77777777" w:rsidR="00365CF7" w:rsidRPr="007A752B" w:rsidRDefault="00365CF7" w:rsidP="00EA34B3">
            <w:pPr>
              <w:pStyle w:val="TableText-IPR"/>
              <w:rPr>
                <w:rFonts w:asciiTheme="minorHAnsi" w:hAnsiTheme="minorHAnsi" w:cstheme="minorHAnsi"/>
                <w:sz w:val="19"/>
                <w:szCs w:val="19"/>
              </w:rPr>
            </w:pPr>
            <w:r>
              <w:rPr>
                <w:rFonts w:asciiTheme="minorHAnsi" w:hAnsiTheme="minorHAnsi" w:cstheme="minorHAnsi"/>
                <w:sz w:val="19"/>
                <w:szCs w:val="19"/>
              </w:rPr>
              <w:t>1 = yes</w:t>
            </w:r>
          </w:p>
        </w:tc>
      </w:tr>
      <w:tr w:rsidR="00365CF7" w14:paraId="6BA68BB8" w14:textId="77777777" w:rsidTr="00EA34B3">
        <w:trPr>
          <w:cantSplit/>
          <w:trHeight w:val="288"/>
        </w:trPr>
        <w:tc>
          <w:tcPr>
            <w:tcW w:w="1222" w:type="pct"/>
            <w:hideMark/>
          </w:tcPr>
          <w:p w14:paraId="732EF79B" w14:textId="77777777" w:rsidR="00365CF7" w:rsidRDefault="00365CF7" w:rsidP="00EA34B3">
            <w:pPr>
              <w:pStyle w:val="TableText-IPR"/>
              <w:rPr>
                <w:b/>
                <w:sz w:val="19"/>
                <w:szCs w:val="19"/>
              </w:rPr>
            </w:pPr>
            <w:r>
              <w:rPr>
                <w:b/>
                <w:sz w:val="19"/>
                <w:szCs w:val="19"/>
              </w:rPr>
              <w:t>Date of NOAA</w:t>
            </w:r>
          </w:p>
        </w:tc>
        <w:tc>
          <w:tcPr>
            <w:tcW w:w="1005" w:type="pct"/>
          </w:tcPr>
          <w:p w14:paraId="6BDDEAB8" w14:textId="77777777" w:rsidR="00365CF7" w:rsidRDefault="00365CF7" w:rsidP="00EA34B3">
            <w:pPr>
              <w:pStyle w:val="TableText-IPR"/>
              <w:rPr>
                <w:sz w:val="19"/>
                <w:szCs w:val="19"/>
              </w:rPr>
            </w:pPr>
            <w:r>
              <w:rPr>
                <w:sz w:val="19"/>
                <w:szCs w:val="19"/>
              </w:rPr>
              <w:t>NOAA_DATE</w:t>
            </w:r>
          </w:p>
        </w:tc>
        <w:tc>
          <w:tcPr>
            <w:tcW w:w="1796" w:type="pct"/>
            <w:gridSpan w:val="2"/>
            <w:hideMark/>
          </w:tcPr>
          <w:p w14:paraId="3B8286F6" w14:textId="77777777" w:rsidR="00365CF7" w:rsidRDefault="00365CF7" w:rsidP="00EA34B3">
            <w:pPr>
              <w:pStyle w:val="TableText-IPR"/>
              <w:rPr>
                <w:sz w:val="19"/>
                <w:szCs w:val="19"/>
              </w:rPr>
            </w:pPr>
            <w:r>
              <w:rPr>
                <w:sz w:val="19"/>
                <w:szCs w:val="19"/>
              </w:rPr>
              <w:t>Date of NOAA related to participant’s mandatory E&amp;T requirements</w:t>
            </w:r>
          </w:p>
        </w:tc>
        <w:tc>
          <w:tcPr>
            <w:tcW w:w="977" w:type="pct"/>
            <w:hideMark/>
          </w:tcPr>
          <w:p w14:paraId="1980576C" w14:textId="77777777" w:rsidR="00365CF7" w:rsidRDefault="00365CF7" w:rsidP="00EA34B3">
            <w:pPr>
              <w:pStyle w:val="TableText-IPR"/>
              <w:rPr>
                <w:sz w:val="19"/>
                <w:szCs w:val="19"/>
              </w:rPr>
            </w:pPr>
            <w:r>
              <w:rPr>
                <w:sz w:val="19"/>
                <w:szCs w:val="19"/>
              </w:rPr>
              <w:t>MMDDYYYY</w:t>
            </w:r>
          </w:p>
        </w:tc>
      </w:tr>
      <w:tr w:rsidR="00365CF7" w14:paraId="3EDCB37A" w14:textId="77777777" w:rsidTr="00EA34B3">
        <w:trPr>
          <w:cantSplit/>
          <w:trHeight w:val="288"/>
        </w:trPr>
        <w:tc>
          <w:tcPr>
            <w:tcW w:w="1222" w:type="pct"/>
            <w:hideMark/>
          </w:tcPr>
          <w:p w14:paraId="6F4B089A" w14:textId="77777777" w:rsidR="00365CF7" w:rsidRDefault="00365CF7" w:rsidP="00EA34B3">
            <w:pPr>
              <w:pStyle w:val="TableText-IPR"/>
              <w:rPr>
                <w:b/>
                <w:sz w:val="19"/>
                <w:szCs w:val="19"/>
              </w:rPr>
            </w:pPr>
            <w:r>
              <w:rPr>
                <w:b/>
                <w:sz w:val="19"/>
                <w:szCs w:val="19"/>
              </w:rPr>
              <w:t>Whether participant “cured” noncompliance before being sanctioned</w:t>
            </w:r>
          </w:p>
        </w:tc>
        <w:tc>
          <w:tcPr>
            <w:tcW w:w="1005" w:type="pct"/>
          </w:tcPr>
          <w:p w14:paraId="2C95F867" w14:textId="77777777" w:rsidR="00365CF7" w:rsidRDefault="00365CF7" w:rsidP="00EA34B3">
            <w:pPr>
              <w:pStyle w:val="TableText-IPR"/>
              <w:rPr>
                <w:sz w:val="19"/>
                <w:szCs w:val="19"/>
              </w:rPr>
            </w:pPr>
            <w:r>
              <w:rPr>
                <w:sz w:val="19"/>
                <w:szCs w:val="19"/>
              </w:rPr>
              <w:t>CURED</w:t>
            </w:r>
          </w:p>
        </w:tc>
        <w:tc>
          <w:tcPr>
            <w:tcW w:w="1796" w:type="pct"/>
            <w:gridSpan w:val="2"/>
            <w:hideMark/>
          </w:tcPr>
          <w:p w14:paraId="10675605" w14:textId="77777777" w:rsidR="00365CF7" w:rsidRDefault="00365CF7" w:rsidP="00EA34B3">
            <w:pPr>
              <w:pStyle w:val="TableText-IPR"/>
              <w:rPr>
                <w:sz w:val="19"/>
                <w:szCs w:val="19"/>
              </w:rPr>
            </w:pPr>
            <w:r>
              <w:rPr>
                <w:sz w:val="19"/>
                <w:szCs w:val="19"/>
              </w:rPr>
              <w:t>Whether E&amp;T participant complied with requirement cited in NOAA before sanction went into effect</w:t>
            </w:r>
          </w:p>
        </w:tc>
        <w:tc>
          <w:tcPr>
            <w:tcW w:w="977" w:type="pct"/>
            <w:hideMark/>
          </w:tcPr>
          <w:p w14:paraId="675BC60C" w14:textId="77777777" w:rsidR="00365CF7" w:rsidRDefault="00365CF7" w:rsidP="00EA34B3">
            <w:pPr>
              <w:pStyle w:val="TableText-IPR"/>
              <w:rPr>
                <w:rFonts w:asciiTheme="minorHAnsi" w:hAnsiTheme="minorHAnsi" w:cstheme="minorHAnsi"/>
                <w:sz w:val="19"/>
                <w:szCs w:val="19"/>
              </w:rPr>
            </w:pPr>
            <w:r>
              <w:rPr>
                <w:rFonts w:asciiTheme="minorHAnsi" w:hAnsiTheme="minorHAnsi" w:cstheme="minorHAnsi"/>
                <w:sz w:val="19"/>
                <w:szCs w:val="19"/>
              </w:rPr>
              <w:t xml:space="preserve">0 = no </w:t>
            </w:r>
          </w:p>
          <w:p w14:paraId="46C99818" w14:textId="77777777" w:rsidR="00365CF7" w:rsidRPr="007A752B" w:rsidRDefault="00365CF7" w:rsidP="00EA34B3">
            <w:pPr>
              <w:pStyle w:val="TableText-IPR"/>
              <w:rPr>
                <w:rFonts w:asciiTheme="minorHAnsi" w:hAnsiTheme="minorHAnsi" w:cstheme="minorHAnsi"/>
                <w:sz w:val="19"/>
                <w:szCs w:val="19"/>
              </w:rPr>
            </w:pPr>
            <w:r>
              <w:rPr>
                <w:rFonts w:asciiTheme="minorHAnsi" w:hAnsiTheme="minorHAnsi" w:cstheme="minorHAnsi"/>
                <w:sz w:val="19"/>
                <w:szCs w:val="19"/>
              </w:rPr>
              <w:t>1 = yes</w:t>
            </w:r>
          </w:p>
        </w:tc>
      </w:tr>
      <w:tr w:rsidR="00365CF7" w14:paraId="696E4323" w14:textId="77777777" w:rsidTr="00EA34B3">
        <w:trPr>
          <w:cantSplit/>
          <w:trHeight w:val="288"/>
        </w:trPr>
        <w:tc>
          <w:tcPr>
            <w:tcW w:w="5000" w:type="pct"/>
            <w:gridSpan w:val="5"/>
            <w:shd w:val="clear" w:color="auto" w:fill="F2F2F2" w:themeFill="background1" w:themeFillShade="F2"/>
          </w:tcPr>
          <w:p w14:paraId="33DE123B" w14:textId="77777777" w:rsidR="00365CF7" w:rsidRDefault="00365CF7" w:rsidP="00EA34B3">
            <w:pPr>
              <w:pStyle w:val="TableText-IPR"/>
              <w:jc w:val="center"/>
              <w:rPr>
                <w:sz w:val="19"/>
                <w:szCs w:val="19"/>
              </w:rPr>
            </w:pPr>
            <w:r>
              <w:rPr>
                <w:b/>
                <w:sz w:val="19"/>
                <w:szCs w:val="19"/>
              </w:rPr>
              <w:t>Household-Level Variables</w:t>
            </w:r>
          </w:p>
        </w:tc>
      </w:tr>
      <w:tr w:rsidR="00365CF7" w14:paraId="16A08DC4" w14:textId="77777777" w:rsidTr="00EA34B3">
        <w:trPr>
          <w:cantSplit/>
          <w:trHeight w:val="288"/>
        </w:trPr>
        <w:tc>
          <w:tcPr>
            <w:tcW w:w="1222" w:type="pct"/>
            <w:hideMark/>
          </w:tcPr>
          <w:p w14:paraId="46129086" w14:textId="77777777" w:rsidR="00365CF7" w:rsidRPr="00AE2803" w:rsidRDefault="00365CF7" w:rsidP="00EA34B3">
            <w:pPr>
              <w:pStyle w:val="TableText-IPR"/>
              <w:rPr>
                <w:b/>
                <w:sz w:val="19"/>
                <w:szCs w:val="19"/>
              </w:rPr>
            </w:pPr>
            <w:r>
              <w:rPr>
                <w:b/>
                <w:sz w:val="19"/>
                <w:szCs w:val="19"/>
              </w:rPr>
              <w:t>SNAP c</w:t>
            </w:r>
            <w:r w:rsidRPr="00AE2803">
              <w:rPr>
                <w:b/>
                <w:sz w:val="19"/>
                <w:szCs w:val="19"/>
              </w:rPr>
              <w:t>ase identification (ID)</w:t>
            </w:r>
          </w:p>
        </w:tc>
        <w:tc>
          <w:tcPr>
            <w:tcW w:w="1005" w:type="pct"/>
          </w:tcPr>
          <w:p w14:paraId="513F335B" w14:textId="77777777" w:rsidR="00365CF7" w:rsidRPr="00AE2803" w:rsidRDefault="00365CF7" w:rsidP="00EA34B3">
            <w:pPr>
              <w:pStyle w:val="TableText-IPR"/>
              <w:rPr>
                <w:sz w:val="19"/>
                <w:szCs w:val="19"/>
              </w:rPr>
            </w:pPr>
            <w:r w:rsidRPr="00AE2803">
              <w:rPr>
                <w:sz w:val="19"/>
                <w:szCs w:val="19"/>
              </w:rPr>
              <w:t>CASE_ID</w:t>
            </w:r>
          </w:p>
        </w:tc>
        <w:tc>
          <w:tcPr>
            <w:tcW w:w="1796" w:type="pct"/>
            <w:gridSpan w:val="2"/>
            <w:hideMark/>
          </w:tcPr>
          <w:p w14:paraId="00A1F943" w14:textId="77777777" w:rsidR="00365CF7" w:rsidRPr="00AE2803" w:rsidRDefault="00365CF7" w:rsidP="00EA34B3">
            <w:pPr>
              <w:pStyle w:val="TableText-IPR"/>
              <w:rPr>
                <w:sz w:val="19"/>
                <w:szCs w:val="19"/>
              </w:rPr>
            </w:pPr>
            <w:r w:rsidRPr="00AE2803">
              <w:rPr>
                <w:sz w:val="19"/>
                <w:szCs w:val="19"/>
              </w:rPr>
              <w:t>Household or case ID provided by the State to identify the SNAP household of the individual participant</w:t>
            </w:r>
          </w:p>
        </w:tc>
        <w:tc>
          <w:tcPr>
            <w:tcW w:w="977" w:type="pct"/>
            <w:hideMark/>
          </w:tcPr>
          <w:p w14:paraId="60E43297" w14:textId="77777777" w:rsidR="00365CF7" w:rsidRPr="00AE2803" w:rsidRDefault="00365CF7" w:rsidP="00EA34B3">
            <w:pPr>
              <w:pStyle w:val="TableText-IPR"/>
              <w:rPr>
                <w:sz w:val="19"/>
                <w:szCs w:val="19"/>
              </w:rPr>
            </w:pPr>
            <w:r w:rsidRPr="00AE2803">
              <w:rPr>
                <w:sz w:val="19"/>
                <w:szCs w:val="19"/>
              </w:rPr>
              <w:t xml:space="preserve">Example: </w:t>
            </w:r>
            <w:r>
              <w:rPr>
                <w:sz w:val="19"/>
                <w:szCs w:val="19"/>
              </w:rPr>
              <w:t>02076085</w:t>
            </w:r>
          </w:p>
          <w:p w14:paraId="2D75ADFD" w14:textId="77777777" w:rsidR="00365CF7" w:rsidRPr="00AE2803" w:rsidRDefault="00365CF7" w:rsidP="00EA34B3">
            <w:pPr>
              <w:pStyle w:val="TableText-IPR"/>
              <w:rPr>
                <w:sz w:val="19"/>
                <w:szCs w:val="19"/>
              </w:rPr>
            </w:pPr>
            <w:r w:rsidRPr="00AE2803">
              <w:rPr>
                <w:sz w:val="19"/>
                <w:szCs w:val="19"/>
              </w:rPr>
              <w:t>(</w:t>
            </w:r>
            <w:r>
              <w:rPr>
                <w:sz w:val="19"/>
                <w:szCs w:val="19"/>
              </w:rPr>
              <w:t>c</w:t>
            </w:r>
            <w:r w:rsidRPr="00AE2803">
              <w:rPr>
                <w:sz w:val="19"/>
                <w:szCs w:val="19"/>
              </w:rPr>
              <w:t>haracter variable)</w:t>
            </w:r>
          </w:p>
        </w:tc>
      </w:tr>
      <w:tr w:rsidR="00365CF7" w14:paraId="413D478A" w14:textId="77777777" w:rsidTr="00EA34B3">
        <w:trPr>
          <w:cantSplit/>
          <w:trHeight w:val="288"/>
        </w:trPr>
        <w:tc>
          <w:tcPr>
            <w:tcW w:w="1222" w:type="pct"/>
          </w:tcPr>
          <w:p w14:paraId="286B5D4A" w14:textId="77777777" w:rsidR="00365CF7" w:rsidRPr="00AE2803" w:rsidRDefault="00365CF7" w:rsidP="00EA34B3">
            <w:pPr>
              <w:pStyle w:val="TableText-IPR"/>
              <w:rPr>
                <w:b/>
                <w:sz w:val="19"/>
                <w:szCs w:val="19"/>
              </w:rPr>
            </w:pPr>
            <w:r w:rsidRPr="00AE2803">
              <w:rPr>
                <w:b/>
                <w:sz w:val="19"/>
                <w:szCs w:val="19"/>
              </w:rPr>
              <w:t>Received SNAP benefits (</w:t>
            </w:r>
            <w:r>
              <w:rPr>
                <w:b/>
                <w:sz w:val="19"/>
                <w:szCs w:val="19"/>
              </w:rPr>
              <w:t>h</w:t>
            </w:r>
            <w:r w:rsidRPr="00AE2803">
              <w:rPr>
                <w:b/>
                <w:sz w:val="19"/>
                <w:szCs w:val="19"/>
              </w:rPr>
              <w:t>ousehold)</w:t>
            </w:r>
          </w:p>
        </w:tc>
        <w:tc>
          <w:tcPr>
            <w:tcW w:w="1005" w:type="pct"/>
          </w:tcPr>
          <w:p w14:paraId="39E6A57E" w14:textId="77777777" w:rsidR="00365CF7" w:rsidRPr="00AE2803" w:rsidRDefault="00365CF7" w:rsidP="00EA34B3">
            <w:pPr>
              <w:pStyle w:val="TableText-IPR"/>
              <w:rPr>
                <w:sz w:val="19"/>
                <w:szCs w:val="19"/>
              </w:rPr>
            </w:pPr>
            <w:r w:rsidRPr="00AE2803">
              <w:rPr>
                <w:sz w:val="19"/>
                <w:szCs w:val="19"/>
              </w:rPr>
              <w:t>SNAP_FLAG_HHLD</w:t>
            </w:r>
          </w:p>
        </w:tc>
        <w:tc>
          <w:tcPr>
            <w:tcW w:w="1796" w:type="pct"/>
            <w:gridSpan w:val="2"/>
          </w:tcPr>
          <w:p w14:paraId="6067A2CC" w14:textId="77777777" w:rsidR="00365CF7" w:rsidRPr="00AE2803" w:rsidRDefault="00365CF7" w:rsidP="00EA34B3">
            <w:pPr>
              <w:pStyle w:val="TableText-IPR"/>
              <w:rPr>
                <w:sz w:val="19"/>
                <w:szCs w:val="19"/>
              </w:rPr>
            </w:pPr>
            <w:r w:rsidRPr="00AE2803">
              <w:rPr>
                <w:sz w:val="19"/>
                <w:szCs w:val="19"/>
              </w:rPr>
              <w:t>Whether</w:t>
            </w:r>
            <w:r>
              <w:rPr>
                <w:sz w:val="19"/>
                <w:szCs w:val="19"/>
              </w:rPr>
              <w:t xml:space="preserve"> the</w:t>
            </w:r>
            <w:r w:rsidRPr="00AE2803">
              <w:rPr>
                <w:sz w:val="19"/>
                <w:szCs w:val="19"/>
              </w:rPr>
              <w:t xml:space="preserve"> participant’s SNAP household received SNAP benefits this month</w:t>
            </w:r>
          </w:p>
        </w:tc>
        <w:tc>
          <w:tcPr>
            <w:tcW w:w="977" w:type="pct"/>
          </w:tcPr>
          <w:p w14:paraId="02DD45A7" w14:textId="77777777" w:rsidR="00365CF7" w:rsidRDefault="00365CF7" w:rsidP="00EA34B3">
            <w:pPr>
              <w:pStyle w:val="TableText-IPR"/>
              <w:rPr>
                <w:rFonts w:asciiTheme="minorHAnsi" w:hAnsiTheme="minorHAnsi" w:cstheme="minorHAnsi"/>
                <w:sz w:val="19"/>
                <w:szCs w:val="19"/>
              </w:rPr>
            </w:pPr>
            <w:r w:rsidRPr="00AE2803">
              <w:rPr>
                <w:rFonts w:asciiTheme="minorHAnsi" w:hAnsiTheme="minorHAnsi" w:cstheme="minorHAnsi"/>
                <w:sz w:val="19"/>
                <w:szCs w:val="19"/>
              </w:rPr>
              <w:t>0 = no</w:t>
            </w:r>
          </w:p>
          <w:p w14:paraId="7DC5CD77" w14:textId="77777777" w:rsidR="00365CF7" w:rsidRPr="00AE2803" w:rsidRDefault="00365CF7" w:rsidP="00EA34B3">
            <w:pPr>
              <w:pStyle w:val="TableText-IPR"/>
              <w:rPr>
                <w:rFonts w:asciiTheme="minorHAnsi" w:hAnsiTheme="minorHAnsi" w:cstheme="minorHAnsi"/>
                <w:sz w:val="19"/>
                <w:szCs w:val="19"/>
              </w:rPr>
            </w:pPr>
            <w:r w:rsidRPr="00AE2803">
              <w:rPr>
                <w:rFonts w:asciiTheme="minorHAnsi" w:hAnsiTheme="minorHAnsi" w:cstheme="minorHAnsi"/>
                <w:sz w:val="19"/>
                <w:szCs w:val="19"/>
              </w:rPr>
              <w:t>1 = yes</w:t>
            </w:r>
          </w:p>
          <w:p w14:paraId="2868381C" w14:textId="77777777" w:rsidR="00365CF7" w:rsidRPr="00AE2803" w:rsidRDefault="00365CF7" w:rsidP="00EA34B3">
            <w:pPr>
              <w:pStyle w:val="TableText-IPR"/>
              <w:rPr>
                <w:sz w:val="19"/>
                <w:szCs w:val="19"/>
              </w:rPr>
            </w:pPr>
          </w:p>
        </w:tc>
      </w:tr>
      <w:tr w:rsidR="00365CF7" w14:paraId="1DE26F56" w14:textId="77777777" w:rsidTr="00EA34B3">
        <w:trPr>
          <w:cantSplit/>
          <w:trHeight w:val="288"/>
        </w:trPr>
        <w:tc>
          <w:tcPr>
            <w:tcW w:w="1222" w:type="pct"/>
          </w:tcPr>
          <w:p w14:paraId="66EE49E7" w14:textId="77777777" w:rsidR="00365CF7" w:rsidRPr="00AE2803" w:rsidRDefault="00365CF7" w:rsidP="00EA34B3">
            <w:pPr>
              <w:pStyle w:val="TableText-IPR"/>
              <w:rPr>
                <w:b/>
                <w:sz w:val="19"/>
                <w:szCs w:val="19"/>
              </w:rPr>
            </w:pPr>
            <w:r w:rsidRPr="00AE2803">
              <w:rPr>
                <w:b/>
                <w:sz w:val="19"/>
                <w:szCs w:val="19"/>
              </w:rPr>
              <w:t xml:space="preserve">SNAP </w:t>
            </w:r>
            <w:r w:rsidRPr="00AE2803">
              <w:rPr>
                <w:rFonts w:asciiTheme="minorHAnsi" w:hAnsiTheme="minorHAnsi"/>
                <w:b/>
                <w:sz w:val="19"/>
                <w:szCs w:val="19"/>
              </w:rPr>
              <w:t>benefit amount</w:t>
            </w:r>
          </w:p>
        </w:tc>
        <w:tc>
          <w:tcPr>
            <w:tcW w:w="1005" w:type="pct"/>
          </w:tcPr>
          <w:p w14:paraId="5E961BC7" w14:textId="77777777" w:rsidR="00365CF7" w:rsidRPr="00AE2803" w:rsidRDefault="00365CF7" w:rsidP="00EA34B3">
            <w:pPr>
              <w:pStyle w:val="TableText-IPR"/>
              <w:rPr>
                <w:sz w:val="19"/>
                <w:szCs w:val="19"/>
              </w:rPr>
            </w:pPr>
            <w:r w:rsidRPr="00AE2803">
              <w:rPr>
                <w:sz w:val="19"/>
                <w:szCs w:val="19"/>
              </w:rPr>
              <w:t>BEN_AMT</w:t>
            </w:r>
          </w:p>
        </w:tc>
        <w:tc>
          <w:tcPr>
            <w:tcW w:w="1796" w:type="pct"/>
            <w:gridSpan w:val="2"/>
          </w:tcPr>
          <w:p w14:paraId="3FB47A9C" w14:textId="77777777" w:rsidR="00365CF7" w:rsidRPr="00AE2803" w:rsidRDefault="00365CF7" w:rsidP="00EA34B3">
            <w:pPr>
              <w:pStyle w:val="TableText-IPR"/>
              <w:rPr>
                <w:sz w:val="19"/>
                <w:szCs w:val="19"/>
              </w:rPr>
            </w:pPr>
            <w:r w:rsidRPr="00AE2803">
              <w:rPr>
                <w:sz w:val="19"/>
                <w:szCs w:val="19"/>
              </w:rPr>
              <w:t>Total SNAP benefit received by the SNAP household this month (rounded to nearest dollar)</w:t>
            </w:r>
          </w:p>
        </w:tc>
        <w:tc>
          <w:tcPr>
            <w:tcW w:w="977" w:type="pct"/>
          </w:tcPr>
          <w:p w14:paraId="09D079EF" w14:textId="77777777" w:rsidR="00365CF7" w:rsidRPr="00AE2803" w:rsidRDefault="00365CF7" w:rsidP="00EA34B3">
            <w:pPr>
              <w:pStyle w:val="TableText-IPR"/>
              <w:rPr>
                <w:sz w:val="19"/>
                <w:szCs w:val="19"/>
              </w:rPr>
            </w:pPr>
            <w:r w:rsidRPr="00AE2803">
              <w:rPr>
                <w:rFonts w:asciiTheme="minorHAnsi" w:hAnsiTheme="minorHAnsi" w:cstheme="minorHAnsi"/>
                <w:sz w:val="19"/>
                <w:szCs w:val="19"/>
              </w:rPr>
              <w:t>Example: 357</w:t>
            </w:r>
          </w:p>
        </w:tc>
      </w:tr>
      <w:tr w:rsidR="00365CF7" w14:paraId="3B500ABC" w14:textId="77777777" w:rsidTr="00EA34B3">
        <w:trPr>
          <w:cantSplit/>
          <w:trHeight w:val="288"/>
        </w:trPr>
        <w:tc>
          <w:tcPr>
            <w:tcW w:w="1222" w:type="pct"/>
          </w:tcPr>
          <w:p w14:paraId="12D601D9" w14:textId="77777777" w:rsidR="00365CF7" w:rsidRDefault="00365CF7" w:rsidP="00EA34B3">
            <w:pPr>
              <w:pStyle w:val="TableText-IPR"/>
              <w:rPr>
                <w:b/>
                <w:sz w:val="19"/>
                <w:szCs w:val="19"/>
              </w:rPr>
            </w:pPr>
            <w:r>
              <w:rPr>
                <w:rFonts w:asciiTheme="minorHAnsi" w:hAnsiTheme="minorHAnsi"/>
                <w:b/>
                <w:sz w:val="19"/>
                <w:szCs w:val="19"/>
              </w:rPr>
              <w:t>SNAP household size</w:t>
            </w:r>
          </w:p>
        </w:tc>
        <w:tc>
          <w:tcPr>
            <w:tcW w:w="1005" w:type="pct"/>
          </w:tcPr>
          <w:p w14:paraId="37119FE0" w14:textId="77777777" w:rsidR="00365CF7" w:rsidRDefault="00365CF7" w:rsidP="00EA34B3">
            <w:pPr>
              <w:pStyle w:val="TableText-IPR"/>
              <w:rPr>
                <w:sz w:val="19"/>
                <w:szCs w:val="19"/>
              </w:rPr>
            </w:pPr>
            <w:r>
              <w:rPr>
                <w:sz w:val="19"/>
                <w:szCs w:val="19"/>
              </w:rPr>
              <w:t>HH_SIZE</w:t>
            </w:r>
          </w:p>
        </w:tc>
        <w:tc>
          <w:tcPr>
            <w:tcW w:w="1796" w:type="pct"/>
            <w:gridSpan w:val="2"/>
          </w:tcPr>
          <w:p w14:paraId="3A2F1723" w14:textId="77777777" w:rsidR="00365CF7" w:rsidRDefault="00365CF7" w:rsidP="00EA34B3">
            <w:pPr>
              <w:pStyle w:val="TableText-IPR"/>
              <w:rPr>
                <w:sz w:val="19"/>
                <w:szCs w:val="19"/>
              </w:rPr>
            </w:pPr>
            <w:r>
              <w:rPr>
                <w:sz w:val="19"/>
                <w:szCs w:val="19"/>
              </w:rPr>
              <w:t>Number of individuals in the participant’s SNAP household this month</w:t>
            </w:r>
          </w:p>
        </w:tc>
        <w:tc>
          <w:tcPr>
            <w:tcW w:w="977" w:type="pct"/>
          </w:tcPr>
          <w:p w14:paraId="3B976D7C" w14:textId="77777777" w:rsidR="00365CF7" w:rsidRDefault="00365CF7" w:rsidP="00EA34B3">
            <w:pPr>
              <w:pStyle w:val="TableText-IPR"/>
              <w:rPr>
                <w:sz w:val="19"/>
                <w:szCs w:val="19"/>
              </w:rPr>
            </w:pPr>
            <w:r>
              <w:rPr>
                <w:rFonts w:asciiTheme="minorHAnsi" w:hAnsiTheme="minorHAnsi" w:cstheme="minorHAnsi"/>
                <w:sz w:val="19"/>
                <w:szCs w:val="19"/>
              </w:rPr>
              <w:t>Example: 3</w:t>
            </w:r>
          </w:p>
        </w:tc>
      </w:tr>
      <w:tr w:rsidR="00365CF7" w14:paraId="3F0FC349" w14:textId="77777777" w:rsidTr="00EA34B3">
        <w:trPr>
          <w:cantSplit/>
          <w:trHeight w:val="288"/>
        </w:trPr>
        <w:tc>
          <w:tcPr>
            <w:tcW w:w="1222" w:type="pct"/>
          </w:tcPr>
          <w:p w14:paraId="08B89C3A" w14:textId="77777777" w:rsidR="00365CF7" w:rsidRDefault="00365CF7" w:rsidP="00EA34B3">
            <w:pPr>
              <w:pStyle w:val="TableText-IPR"/>
              <w:rPr>
                <w:b/>
                <w:sz w:val="19"/>
                <w:szCs w:val="19"/>
              </w:rPr>
            </w:pPr>
            <w:r>
              <w:rPr>
                <w:b/>
                <w:sz w:val="19"/>
                <w:szCs w:val="19"/>
              </w:rPr>
              <w:t>Certification date</w:t>
            </w:r>
          </w:p>
        </w:tc>
        <w:tc>
          <w:tcPr>
            <w:tcW w:w="1005" w:type="pct"/>
          </w:tcPr>
          <w:p w14:paraId="2D4E0CF3" w14:textId="77777777" w:rsidR="00365CF7" w:rsidRDefault="00365CF7" w:rsidP="00EA34B3">
            <w:pPr>
              <w:pStyle w:val="TableText-IPR"/>
              <w:rPr>
                <w:sz w:val="19"/>
                <w:szCs w:val="19"/>
              </w:rPr>
            </w:pPr>
            <w:r>
              <w:rPr>
                <w:sz w:val="19"/>
                <w:szCs w:val="19"/>
              </w:rPr>
              <w:t>CERT_DATE</w:t>
            </w:r>
          </w:p>
        </w:tc>
        <w:tc>
          <w:tcPr>
            <w:tcW w:w="1796" w:type="pct"/>
            <w:gridSpan w:val="2"/>
          </w:tcPr>
          <w:p w14:paraId="2653A2BE" w14:textId="77777777" w:rsidR="00365CF7" w:rsidRDefault="00365CF7" w:rsidP="00EA34B3">
            <w:pPr>
              <w:pStyle w:val="TableText-IPR"/>
              <w:rPr>
                <w:sz w:val="19"/>
                <w:szCs w:val="19"/>
              </w:rPr>
            </w:pPr>
            <w:r>
              <w:rPr>
                <w:sz w:val="19"/>
                <w:szCs w:val="19"/>
              </w:rPr>
              <w:t>The last review date associated with household’s SNAP benefit month</w:t>
            </w:r>
          </w:p>
          <w:p w14:paraId="71970C0B" w14:textId="77777777" w:rsidR="00365CF7" w:rsidRPr="00386543" w:rsidRDefault="00365CF7" w:rsidP="00EA34B3">
            <w:pPr>
              <w:pStyle w:val="TableText-IPR"/>
              <w:rPr>
                <w:sz w:val="19"/>
                <w:szCs w:val="19"/>
              </w:rPr>
            </w:pPr>
            <w:r w:rsidRPr="00386543">
              <w:rPr>
                <w:sz w:val="19"/>
                <w:szCs w:val="19"/>
              </w:rPr>
              <w:t>(</w:t>
            </w:r>
            <w:r>
              <w:rPr>
                <w:sz w:val="19"/>
                <w:szCs w:val="19"/>
              </w:rPr>
              <w:t xml:space="preserve">i.e., </w:t>
            </w:r>
            <w:r w:rsidRPr="00386543">
              <w:rPr>
                <w:sz w:val="19"/>
                <w:szCs w:val="19"/>
              </w:rPr>
              <w:t>disposition date for reference month)</w:t>
            </w:r>
          </w:p>
        </w:tc>
        <w:tc>
          <w:tcPr>
            <w:tcW w:w="977" w:type="pct"/>
          </w:tcPr>
          <w:p w14:paraId="4AB5E49A" w14:textId="77777777" w:rsidR="00365CF7" w:rsidRDefault="00365CF7" w:rsidP="00EA34B3">
            <w:pPr>
              <w:pStyle w:val="TableText-IPR"/>
              <w:rPr>
                <w:sz w:val="19"/>
                <w:szCs w:val="19"/>
              </w:rPr>
            </w:pPr>
            <w:r>
              <w:rPr>
                <w:sz w:val="19"/>
                <w:szCs w:val="19"/>
              </w:rPr>
              <w:t>MMDDYYY</w:t>
            </w:r>
          </w:p>
        </w:tc>
      </w:tr>
      <w:tr w:rsidR="00365CF7" w14:paraId="38DD3237" w14:textId="77777777" w:rsidTr="00EA34B3">
        <w:trPr>
          <w:cantSplit/>
          <w:trHeight w:val="288"/>
        </w:trPr>
        <w:tc>
          <w:tcPr>
            <w:tcW w:w="1222" w:type="pct"/>
            <w:hideMark/>
          </w:tcPr>
          <w:p w14:paraId="5AC38B1B" w14:textId="77777777" w:rsidR="00365CF7" w:rsidRDefault="00365CF7" w:rsidP="00EA34B3">
            <w:pPr>
              <w:pStyle w:val="TableText-IPR"/>
              <w:rPr>
                <w:b/>
                <w:sz w:val="19"/>
                <w:szCs w:val="19"/>
              </w:rPr>
            </w:pPr>
            <w:r>
              <w:rPr>
                <w:b/>
                <w:sz w:val="19"/>
                <w:szCs w:val="19"/>
              </w:rPr>
              <w:t>County serving the case</w:t>
            </w:r>
          </w:p>
        </w:tc>
        <w:tc>
          <w:tcPr>
            <w:tcW w:w="1005" w:type="pct"/>
          </w:tcPr>
          <w:p w14:paraId="1ABC5E82" w14:textId="77777777" w:rsidR="00365CF7" w:rsidRDefault="00365CF7" w:rsidP="00EA34B3">
            <w:pPr>
              <w:pStyle w:val="TableText-IPR"/>
              <w:rPr>
                <w:sz w:val="19"/>
                <w:szCs w:val="19"/>
              </w:rPr>
            </w:pPr>
            <w:r>
              <w:rPr>
                <w:sz w:val="19"/>
                <w:szCs w:val="19"/>
              </w:rPr>
              <w:t>COUNTY</w:t>
            </w:r>
          </w:p>
        </w:tc>
        <w:tc>
          <w:tcPr>
            <w:tcW w:w="1796" w:type="pct"/>
            <w:gridSpan w:val="2"/>
            <w:hideMark/>
          </w:tcPr>
          <w:p w14:paraId="47825095" w14:textId="77777777" w:rsidR="00365CF7" w:rsidRDefault="00365CF7" w:rsidP="00EA34B3">
            <w:pPr>
              <w:pStyle w:val="TableText-IPR"/>
              <w:rPr>
                <w:sz w:val="19"/>
                <w:szCs w:val="19"/>
              </w:rPr>
            </w:pPr>
            <w:r>
              <w:rPr>
                <w:sz w:val="19"/>
                <w:szCs w:val="19"/>
              </w:rPr>
              <w:t>County code or name of the county serving the participant’s SNAP household</w:t>
            </w:r>
          </w:p>
        </w:tc>
        <w:tc>
          <w:tcPr>
            <w:tcW w:w="977" w:type="pct"/>
            <w:hideMark/>
          </w:tcPr>
          <w:p w14:paraId="6D5A362C" w14:textId="77777777" w:rsidR="00365CF7" w:rsidRDefault="00365CF7" w:rsidP="00EA34B3">
            <w:pPr>
              <w:pStyle w:val="TableText-IPR"/>
              <w:rPr>
                <w:sz w:val="19"/>
                <w:szCs w:val="19"/>
              </w:rPr>
            </w:pPr>
            <w:r>
              <w:rPr>
                <w:sz w:val="19"/>
                <w:szCs w:val="19"/>
              </w:rPr>
              <w:t>Provide definitions of county codes in separate crosswalk</w:t>
            </w:r>
          </w:p>
        </w:tc>
      </w:tr>
      <w:tr w:rsidR="00365CF7" w14:paraId="7D668566" w14:textId="77777777" w:rsidTr="00EA34B3">
        <w:trPr>
          <w:cantSplit/>
          <w:trHeight w:val="288"/>
        </w:trPr>
        <w:tc>
          <w:tcPr>
            <w:tcW w:w="1222" w:type="pct"/>
            <w:hideMark/>
          </w:tcPr>
          <w:p w14:paraId="18DC47F7" w14:textId="77777777" w:rsidR="00365CF7" w:rsidRDefault="00365CF7" w:rsidP="00EA34B3">
            <w:pPr>
              <w:pStyle w:val="TableText-IPR"/>
              <w:rPr>
                <w:b/>
                <w:sz w:val="19"/>
                <w:szCs w:val="19"/>
              </w:rPr>
            </w:pPr>
            <w:r>
              <w:rPr>
                <w:b/>
                <w:sz w:val="19"/>
                <w:szCs w:val="19"/>
              </w:rPr>
              <w:t>SNAP household’s gross income amount</w:t>
            </w:r>
          </w:p>
        </w:tc>
        <w:tc>
          <w:tcPr>
            <w:tcW w:w="1005" w:type="pct"/>
          </w:tcPr>
          <w:p w14:paraId="55C19C5B" w14:textId="77777777" w:rsidR="00365CF7" w:rsidRDefault="00365CF7" w:rsidP="00EA34B3">
            <w:pPr>
              <w:pStyle w:val="TableText-IPR"/>
              <w:rPr>
                <w:sz w:val="19"/>
                <w:szCs w:val="19"/>
              </w:rPr>
            </w:pPr>
            <w:r>
              <w:rPr>
                <w:sz w:val="19"/>
                <w:szCs w:val="19"/>
              </w:rPr>
              <w:t>GROSS_INC</w:t>
            </w:r>
          </w:p>
        </w:tc>
        <w:tc>
          <w:tcPr>
            <w:tcW w:w="1796" w:type="pct"/>
            <w:gridSpan w:val="2"/>
            <w:hideMark/>
          </w:tcPr>
          <w:p w14:paraId="7F982FCA" w14:textId="77777777" w:rsidR="00365CF7" w:rsidRDefault="00365CF7" w:rsidP="00EA34B3">
            <w:pPr>
              <w:pStyle w:val="TableText-IPR"/>
              <w:rPr>
                <w:sz w:val="19"/>
                <w:szCs w:val="19"/>
              </w:rPr>
            </w:pPr>
            <w:r>
              <w:rPr>
                <w:sz w:val="19"/>
                <w:szCs w:val="19"/>
              </w:rPr>
              <w:t xml:space="preserve">Total monthly gross income for the participant’s SNAP household (i.e., gross income used to determine SNAP eligibility before deductions) </w:t>
            </w:r>
          </w:p>
        </w:tc>
        <w:tc>
          <w:tcPr>
            <w:tcW w:w="977" w:type="pct"/>
            <w:hideMark/>
          </w:tcPr>
          <w:p w14:paraId="0C6E4555" w14:textId="77777777" w:rsidR="00365CF7" w:rsidRDefault="00365CF7" w:rsidP="00EA34B3">
            <w:pPr>
              <w:pStyle w:val="TableText-IPR"/>
              <w:rPr>
                <w:rFonts w:cstheme="minorHAnsi"/>
                <w:sz w:val="19"/>
                <w:szCs w:val="19"/>
              </w:rPr>
            </w:pPr>
            <w:r>
              <w:rPr>
                <w:rFonts w:cstheme="minorHAnsi"/>
                <w:sz w:val="19"/>
                <w:szCs w:val="19"/>
              </w:rPr>
              <w:t>Example: 700</w:t>
            </w:r>
          </w:p>
        </w:tc>
      </w:tr>
      <w:tr w:rsidR="00365CF7" w14:paraId="08ACA747" w14:textId="77777777" w:rsidTr="00EA34B3">
        <w:trPr>
          <w:cantSplit/>
          <w:trHeight w:val="288"/>
        </w:trPr>
        <w:tc>
          <w:tcPr>
            <w:tcW w:w="1222" w:type="pct"/>
            <w:hideMark/>
          </w:tcPr>
          <w:p w14:paraId="61188ABF" w14:textId="77777777" w:rsidR="00365CF7" w:rsidRDefault="00365CF7" w:rsidP="00EA34B3">
            <w:pPr>
              <w:pStyle w:val="TableText-IPR"/>
              <w:rPr>
                <w:b/>
                <w:sz w:val="19"/>
                <w:szCs w:val="19"/>
              </w:rPr>
            </w:pPr>
            <w:r>
              <w:rPr>
                <w:b/>
                <w:sz w:val="19"/>
                <w:szCs w:val="19"/>
              </w:rPr>
              <w:t>SNAP household’s net income amount</w:t>
            </w:r>
          </w:p>
        </w:tc>
        <w:tc>
          <w:tcPr>
            <w:tcW w:w="1005" w:type="pct"/>
          </w:tcPr>
          <w:p w14:paraId="058FA26C" w14:textId="77777777" w:rsidR="00365CF7" w:rsidRDefault="00365CF7" w:rsidP="00EA34B3">
            <w:pPr>
              <w:pStyle w:val="TableText-IPR"/>
              <w:rPr>
                <w:sz w:val="19"/>
                <w:szCs w:val="19"/>
              </w:rPr>
            </w:pPr>
            <w:r>
              <w:rPr>
                <w:sz w:val="19"/>
                <w:szCs w:val="19"/>
              </w:rPr>
              <w:t>NET_INC</w:t>
            </w:r>
          </w:p>
        </w:tc>
        <w:tc>
          <w:tcPr>
            <w:tcW w:w="1796" w:type="pct"/>
            <w:gridSpan w:val="2"/>
            <w:hideMark/>
          </w:tcPr>
          <w:p w14:paraId="7256C553" w14:textId="77777777" w:rsidR="00365CF7" w:rsidRDefault="00365CF7" w:rsidP="00EA34B3">
            <w:pPr>
              <w:pStyle w:val="TableText-IPR"/>
              <w:rPr>
                <w:sz w:val="19"/>
                <w:szCs w:val="19"/>
              </w:rPr>
            </w:pPr>
            <w:r>
              <w:rPr>
                <w:sz w:val="19"/>
                <w:szCs w:val="19"/>
              </w:rPr>
              <w:t>Total monthly net income for the participant’s SNAP household (i.e., net income after all deductions from gross income used to determine SNAP benefit amount)</w:t>
            </w:r>
          </w:p>
        </w:tc>
        <w:tc>
          <w:tcPr>
            <w:tcW w:w="977" w:type="pct"/>
            <w:hideMark/>
          </w:tcPr>
          <w:p w14:paraId="05DCF4EC" w14:textId="77777777" w:rsidR="00365CF7" w:rsidRDefault="00365CF7" w:rsidP="00EA34B3">
            <w:pPr>
              <w:pStyle w:val="TableText-IPR"/>
              <w:rPr>
                <w:rFonts w:cstheme="minorHAnsi"/>
                <w:sz w:val="19"/>
                <w:szCs w:val="19"/>
              </w:rPr>
            </w:pPr>
            <w:r>
              <w:rPr>
                <w:rFonts w:cstheme="minorHAnsi"/>
                <w:sz w:val="19"/>
                <w:szCs w:val="19"/>
              </w:rPr>
              <w:t>Example: 600</w:t>
            </w:r>
          </w:p>
        </w:tc>
      </w:tr>
      <w:tr w:rsidR="00365CF7" w14:paraId="00BAC37A" w14:textId="77777777" w:rsidTr="00EA34B3">
        <w:trPr>
          <w:cantSplit/>
          <w:trHeight w:val="288"/>
        </w:trPr>
        <w:tc>
          <w:tcPr>
            <w:tcW w:w="1222" w:type="pct"/>
            <w:hideMark/>
          </w:tcPr>
          <w:p w14:paraId="629A0258" w14:textId="77777777" w:rsidR="00365CF7" w:rsidRDefault="00365CF7" w:rsidP="00EA34B3">
            <w:pPr>
              <w:pStyle w:val="TableText-IPR"/>
              <w:rPr>
                <w:b/>
                <w:sz w:val="19"/>
                <w:szCs w:val="19"/>
              </w:rPr>
            </w:pPr>
            <w:r>
              <w:rPr>
                <w:b/>
                <w:sz w:val="19"/>
                <w:szCs w:val="19"/>
              </w:rPr>
              <w:t>SNAP household’s earned income amount</w:t>
            </w:r>
          </w:p>
        </w:tc>
        <w:tc>
          <w:tcPr>
            <w:tcW w:w="1005" w:type="pct"/>
          </w:tcPr>
          <w:p w14:paraId="4958C29C" w14:textId="77777777" w:rsidR="00365CF7" w:rsidRDefault="00365CF7" w:rsidP="00EA34B3">
            <w:pPr>
              <w:pStyle w:val="TableText-IPR"/>
              <w:rPr>
                <w:sz w:val="19"/>
                <w:szCs w:val="19"/>
              </w:rPr>
            </w:pPr>
            <w:r>
              <w:rPr>
                <w:sz w:val="19"/>
                <w:szCs w:val="19"/>
              </w:rPr>
              <w:t>EARNED_INC</w:t>
            </w:r>
          </w:p>
        </w:tc>
        <w:tc>
          <w:tcPr>
            <w:tcW w:w="1796" w:type="pct"/>
            <w:gridSpan w:val="2"/>
            <w:hideMark/>
          </w:tcPr>
          <w:p w14:paraId="6D2EAFF0" w14:textId="77777777" w:rsidR="00365CF7" w:rsidRDefault="00365CF7" w:rsidP="00EA34B3">
            <w:pPr>
              <w:pStyle w:val="TableText-IPR"/>
              <w:rPr>
                <w:sz w:val="19"/>
                <w:szCs w:val="19"/>
              </w:rPr>
            </w:pPr>
            <w:r>
              <w:rPr>
                <w:sz w:val="19"/>
                <w:szCs w:val="19"/>
              </w:rPr>
              <w:t xml:space="preserve">Total monthly earned income for the participant’s SNAP household </w:t>
            </w:r>
          </w:p>
        </w:tc>
        <w:tc>
          <w:tcPr>
            <w:tcW w:w="977" w:type="pct"/>
            <w:hideMark/>
          </w:tcPr>
          <w:p w14:paraId="33207F27" w14:textId="77777777" w:rsidR="00365CF7" w:rsidRDefault="00365CF7" w:rsidP="00EA34B3">
            <w:pPr>
              <w:pStyle w:val="TableText-IPR"/>
              <w:rPr>
                <w:rFonts w:cstheme="minorHAnsi"/>
                <w:sz w:val="19"/>
                <w:szCs w:val="19"/>
              </w:rPr>
            </w:pPr>
            <w:r>
              <w:rPr>
                <w:rFonts w:cstheme="minorHAnsi"/>
                <w:sz w:val="19"/>
                <w:szCs w:val="19"/>
              </w:rPr>
              <w:t>Example: 300</w:t>
            </w:r>
          </w:p>
        </w:tc>
      </w:tr>
      <w:tr w:rsidR="00365CF7" w14:paraId="09EBD0A9" w14:textId="77777777" w:rsidTr="00EA34B3">
        <w:trPr>
          <w:cantSplit/>
          <w:trHeight w:val="288"/>
        </w:trPr>
        <w:tc>
          <w:tcPr>
            <w:tcW w:w="1222" w:type="pct"/>
            <w:hideMark/>
          </w:tcPr>
          <w:p w14:paraId="17E9DDAA" w14:textId="77777777" w:rsidR="00365CF7" w:rsidRDefault="00365CF7" w:rsidP="00EA34B3">
            <w:pPr>
              <w:pStyle w:val="TableText-IPR"/>
              <w:rPr>
                <w:b/>
                <w:sz w:val="19"/>
                <w:szCs w:val="19"/>
              </w:rPr>
            </w:pPr>
            <w:r>
              <w:rPr>
                <w:b/>
                <w:sz w:val="19"/>
                <w:szCs w:val="19"/>
              </w:rPr>
              <w:t>Closed case</w:t>
            </w:r>
          </w:p>
        </w:tc>
        <w:tc>
          <w:tcPr>
            <w:tcW w:w="1005" w:type="pct"/>
          </w:tcPr>
          <w:p w14:paraId="01E97B09" w14:textId="77777777" w:rsidR="00365CF7" w:rsidRDefault="00365CF7" w:rsidP="00EA34B3">
            <w:pPr>
              <w:pStyle w:val="TableText-IPR"/>
              <w:rPr>
                <w:sz w:val="19"/>
                <w:szCs w:val="19"/>
              </w:rPr>
            </w:pPr>
            <w:r>
              <w:rPr>
                <w:sz w:val="19"/>
                <w:szCs w:val="19"/>
              </w:rPr>
              <w:t>CLOSED_CASE</w:t>
            </w:r>
          </w:p>
        </w:tc>
        <w:tc>
          <w:tcPr>
            <w:tcW w:w="1796" w:type="pct"/>
            <w:gridSpan w:val="2"/>
            <w:hideMark/>
          </w:tcPr>
          <w:p w14:paraId="7521B0B1" w14:textId="77777777" w:rsidR="00365CF7" w:rsidRDefault="00365CF7" w:rsidP="00EA34B3">
            <w:pPr>
              <w:pStyle w:val="TableText-IPR"/>
              <w:rPr>
                <w:sz w:val="19"/>
                <w:szCs w:val="19"/>
              </w:rPr>
            </w:pPr>
            <w:r>
              <w:rPr>
                <w:sz w:val="19"/>
                <w:szCs w:val="19"/>
              </w:rPr>
              <w:t>Indicator that the SNAP case is closed</w:t>
            </w:r>
          </w:p>
        </w:tc>
        <w:tc>
          <w:tcPr>
            <w:tcW w:w="977" w:type="pct"/>
            <w:hideMark/>
          </w:tcPr>
          <w:p w14:paraId="28846323" w14:textId="77777777" w:rsidR="00365CF7" w:rsidRDefault="00365CF7" w:rsidP="00EA34B3">
            <w:pPr>
              <w:pStyle w:val="TableText-IPR"/>
              <w:rPr>
                <w:rFonts w:asciiTheme="minorHAnsi" w:hAnsiTheme="minorHAnsi" w:cstheme="minorHAnsi"/>
                <w:sz w:val="19"/>
                <w:szCs w:val="19"/>
              </w:rPr>
            </w:pPr>
            <w:r>
              <w:rPr>
                <w:rFonts w:asciiTheme="minorHAnsi" w:hAnsiTheme="minorHAnsi" w:cstheme="minorHAnsi"/>
                <w:sz w:val="19"/>
                <w:szCs w:val="19"/>
              </w:rPr>
              <w:t xml:space="preserve">0 = no </w:t>
            </w:r>
          </w:p>
          <w:p w14:paraId="79DC0D01" w14:textId="77777777" w:rsidR="00365CF7" w:rsidRPr="007A752B" w:rsidRDefault="00365CF7" w:rsidP="00EA34B3">
            <w:pPr>
              <w:pStyle w:val="TableText-IPR"/>
              <w:rPr>
                <w:rFonts w:asciiTheme="minorHAnsi" w:hAnsiTheme="minorHAnsi" w:cstheme="minorHAnsi"/>
                <w:sz w:val="19"/>
                <w:szCs w:val="19"/>
              </w:rPr>
            </w:pPr>
            <w:r>
              <w:rPr>
                <w:rFonts w:asciiTheme="minorHAnsi" w:hAnsiTheme="minorHAnsi" w:cstheme="minorHAnsi"/>
                <w:sz w:val="19"/>
                <w:szCs w:val="19"/>
              </w:rPr>
              <w:t>1 = yes</w:t>
            </w:r>
          </w:p>
        </w:tc>
      </w:tr>
      <w:tr w:rsidR="00365CF7" w14:paraId="42F867DD" w14:textId="77777777" w:rsidTr="00EA34B3">
        <w:trPr>
          <w:cantSplit/>
          <w:trHeight w:val="288"/>
        </w:trPr>
        <w:tc>
          <w:tcPr>
            <w:tcW w:w="1222" w:type="pct"/>
            <w:hideMark/>
          </w:tcPr>
          <w:p w14:paraId="36B08916" w14:textId="77777777" w:rsidR="00365CF7" w:rsidRDefault="00365CF7" w:rsidP="00EA34B3">
            <w:pPr>
              <w:pStyle w:val="TableText-IPR"/>
              <w:rPr>
                <w:b/>
                <w:sz w:val="19"/>
                <w:szCs w:val="19"/>
              </w:rPr>
            </w:pPr>
            <w:r>
              <w:rPr>
                <w:b/>
                <w:sz w:val="19"/>
                <w:szCs w:val="19"/>
              </w:rPr>
              <w:t>Closure date</w:t>
            </w:r>
          </w:p>
        </w:tc>
        <w:tc>
          <w:tcPr>
            <w:tcW w:w="1005" w:type="pct"/>
          </w:tcPr>
          <w:p w14:paraId="2D87D27B" w14:textId="77777777" w:rsidR="00365CF7" w:rsidRDefault="00365CF7" w:rsidP="00EA34B3">
            <w:pPr>
              <w:pStyle w:val="TableText-IPR"/>
              <w:rPr>
                <w:sz w:val="19"/>
                <w:szCs w:val="19"/>
              </w:rPr>
            </w:pPr>
            <w:r>
              <w:rPr>
                <w:sz w:val="19"/>
                <w:szCs w:val="19"/>
              </w:rPr>
              <w:t>CLOSED_DATE</w:t>
            </w:r>
          </w:p>
        </w:tc>
        <w:tc>
          <w:tcPr>
            <w:tcW w:w="1796" w:type="pct"/>
            <w:gridSpan w:val="2"/>
            <w:hideMark/>
          </w:tcPr>
          <w:p w14:paraId="4EA28915" w14:textId="77777777" w:rsidR="00365CF7" w:rsidRDefault="00365CF7" w:rsidP="00EA34B3">
            <w:pPr>
              <w:pStyle w:val="TableText-IPR"/>
              <w:rPr>
                <w:sz w:val="19"/>
                <w:szCs w:val="19"/>
              </w:rPr>
            </w:pPr>
            <w:r>
              <w:rPr>
                <w:sz w:val="19"/>
                <w:szCs w:val="19"/>
              </w:rPr>
              <w:t>Date of SNAP case closure</w:t>
            </w:r>
          </w:p>
        </w:tc>
        <w:tc>
          <w:tcPr>
            <w:tcW w:w="977" w:type="pct"/>
            <w:hideMark/>
          </w:tcPr>
          <w:p w14:paraId="4C71C0A5" w14:textId="77777777" w:rsidR="00365CF7" w:rsidRDefault="00365CF7" w:rsidP="00EA34B3">
            <w:pPr>
              <w:pStyle w:val="TableText-IPR"/>
              <w:rPr>
                <w:sz w:val="19"/>
                <w:szCs w:val="19"/>
              </w:rPr>
            </w:pPr>
            <w:r>
              <w:rPr>
                <w:sz w:val="19"/>
                <w:szCs w:val="19"/>
              </w:rPr>
              <w:t>MMDDYYYY</w:t>
            </w:r>
          </w:p>
        </w:tc>
      </w:tr>
      <w:tr w:rsidR="00365CF7" w14:paraId="3FC67016" w14:textId="77777777" w:rsidTr="00EA34B3">
        <w:trPr>
          <w:cantSplit/>
          <w:trHeight w:val="288"/>
        </w:trPr>
        <w:tc>
          <w:tcPr>
            <w:tcW w:w="1222" w:type="pct"/>
            <w:hideMark/>
          </w:tcPr>
          <w:p w14:paraId="4EB54EAB" w14:textId="77777777" w:rsidR="00365CF7" w:rsidRDefault="00365CF7" w:rsidP="00EA34B3">
            <w:pPr>
              <w:pStyle w:val="TableText-IPR"/>
              <w:rPr>
                <w:b/>
                <w:sz w:val="19"/>
                <w:szCs w:val="19"/>
              </w:rPr>
            </w:pPr>
            <w:r>
              <w:rPr>
                <w:b/>
                <w:sz w:val="19"/>
                <w:szCs w:val="19"/>
              </w:rPr>
              <w:t>Closure reason</w:t>
            </w:r>
          </w:p>
        </w:tc>
        <w:tc>
          <w:tcPr>
            <w:tcW w:w="1005" w:type="pct"/>
          </w:tcPr>
          <w:p w14:paraId="1C97D79B" w14:textId="77777777" w:rsidR="00365CF7" w:rsidRDefault="00365CF7" w:rsidP="00EA34B3">
            <w:pPr>
              <w:pStyle w:val="TableText-IPR"/>
              <w:rPr>
                <w:sz w:val="19"/>
                <w:szCs w:val="19"/>
              </w:rPr>
            </w:pPr>
            <w:r>
              <w:rPr>
                <w:sz w:val="19"/>
                <w:szCs w:val="19"/>
              </w:rPr>
              <w:t>CLOSED_REASON</w:t>
            </w:r>
          </w:p>
        </w:tc>
        <w:tc>
          <w:tcPr>
            <w:tcW w:w="1796" w:type="pct"/>
            <w:gridSpan w:val="2"/>
            <w:hideMark/>
          </w:tcPr>
          <w:p w14:paraId="083714DA" w14:textId="77777777" w:rsidR="00365CF7" w:rsidRDefault="00365CF7" w:rsidP="00EA34B3">
            <w:pPr>
              <w:pStyle w:val="TableText-IPR"/>
              <w:rPr>
                <w:sz w:val="19"/>
                <w:szCs w:val="19"/>
              </w:rPr>
            </w:pPr>
            <w:r>
              <w:rPr>
                <w:sz w:val="19"/>
                <w:szCs w:val="19"/>
              </w:rPr>
              <w:t>Reason for SNAP case closure (e.g., ABAWD time limit, sanction for failure to meet E&amp;T requirements, missed recertification appointment, income over threshold, other)</w:t>
            </w:r>
          </w:p>
        </w:tc>
        <w:tc>
          <w:tcPr>
            <w:tcW w:w="977" w:type="pct"/>
            <w:hideMark/>
          </w:tcPr>
          <w:p w14:paraId="4427A3DF" w14:textId="77777777" w:rsidR="00365CF7" w:rsidRDefault="00365CF7" w:rsidP="00EA34B3">
            <w:pPr>
              <w:pStyle w:val="TableText-IPR"/>
              <w:rPr>
                <w:sz w:val="19"/>
                <w:szCs w:val="19"/>
              </w:rPr>
            </w:pPr>
            <w:r>
              <w:rPr>
                <w:sz w:val="19"/>
                <w:szCs w:val="19"/>
              </w:rPr>
              <w:t>Provide definitions of codes in separate crosswalk</w:t>
            </w:r>
          </w:p>
        </w:tc>
      </w:tr>
      <w:tr w:rsidR="00365CF7" w14:paraId="7A92CC33" w14:textId="77777777" w:rsidTr="00EA34B3">
        <w:trPr>
          <w:cantSplit/>
          <w:trHeight w:val="288"/>
        </w:trPr>
        <w:tc>
          <w:tcPr>
            <w:tcW w:w="5000" w:type="pct"/>
            <w:gridSpan w:val="5"/>
            <w:shd w:val="clear" w:color="auto" w:fill="F2F2F2" w:themeFill="background1" w:themeFillShade="F2"/>
          </w:tcPr>
          <w:p w14:paraId="3AC6E02C" w14:textId="77777777" w:rsidR="00365CF7" w:rsidRDefault="00365CF7" w:rsidP="00EA34B3">
            <w:pPr>
              <w:pStyle w:val="TableText-IPR"/>
              <w:jc w:val="center"/>
              <w:rPr>
                <w:sz w:val="19"/>
                <w:szCs w:val="19"/>
              </w:rPr>
            </w:pPr>
            <w:r>
              <w:rPr>
                <w:b/>
                <w:sz w:val="19"/>
                <w:szCs w:val="19"/>
              </w:rPr>
              <w:t>E&amp;T Activities and Outcomes (if available for E&amp;T participants)</w:t>
            </w:r>
          </w:p>
        </w:tc>
      </w:tr>
      <w:tr w:rsidR="00365CF7" w14:paraId="15664975" w14:textId="77777777" w:rsidTr="00EA34B3">
        <w:trPr>
          <w:cantSplit/>
          <w:trHeight w:val="288"/>
        </w:trPr>
        <w:tc>
          <w:tcPr>
            <w:tcW w:w="1222" w:type="pct"/>
            <w:hideMark/>
          </w:tcPr>
          <w:p w14:paraId="6CB0C705" w14:textId="77777777" w:rsidR="00365CF7" w:rsidRDefault="00365CF7" w:rsidP="00EA34B3">
            <w:pPr>
              <w:pStyle w:val="TableText-IPR"/>
              <w:keepNext/>
              <w:keepLines/>
              <w:rPr>
                <w:b/>
                <w:sz w:val="19"/>
                <w:szCs w:val="19"/>
              </w:rPr>
            </w:pPr>
            <w:r>
              <w:rPr>
                <w:b/>
                <w:sz w:val="19"/>
                <w:szCs w:val="19"/>
              </w:rPr>
              <w:t>E&amp;T provider serving SNAP E&amp;T participant</w:t>
            </w:r>
          </w:p>
        </w:tc>
        <w:tc>
          <w:tcPr>
            <w:tcW w:w="1005" w:type="pct"/>
          </w:tcPr>
          <w:p w14:paraId="54D00CD1" w14:textId="77777777" w:rsidR="00365CF7" w:rsidRDefault="00365CF7" w:rsidP="00EA34B3">
            <w:pPr>
              <w:pStyle w:val="TableText-IPR"/>
              <w:keepNext/>
              <w:keepLines/>
              <w:rPr>
                <w:sz w:val="19"/>
                <w:szCs w:val="19"/>
              </w:rPr>
            </w:pPr>
            <w:r>
              <w:rPr>
                <w:sz w:val="19"/>
                <w:szCs w:val="19"/>
              </w:rPr>
              <w:t>PROVIDER</w:t>
            </w:r>
          </w:p>
        </w:tc>
        <w:tc>
          <w:tcPr>
            <w:tcW w:w="1796" w:type="pct"/>
            <w:gridSpan w:val="2"/>
            <w:hideMark/>
          </w:tcPr>
          <w:p w14:paraId="4C888D75" w14:textId="77777777" w:rsidR="00365CF7" w:rsidRDefault="00365CF7" w:rsidP="00EA34B3">
            <w:pPr>
              <w:pStyle w:val="TableText-IPR"/>
              <w:keepNext/>
              <w:keepLines/>
              <w:rPr>
                <w:sz w:val="19"/>
                <w:szCs w:val="19"/>
              </w:rPr>
            </w:pPr>
            <w:r>
              <w:rPr>
                <w:sz w:val="19"/>
                <w:szCs w:val="19"/>
              </w:rPr>
              <w:t>Name of E&amp;T provider serving the E&amp;T participant</w:t>
            </w:r>
          </w:p>
        </w:tc>
        <w:tc>
          <w:tcPr>
            <w:tcW w:w="977" w:type="pct"/>
            <w:hideMark/>
          </w:tcPr>
          <w:p w14:paraId="2DA7B20C" w14:textId="77777777" w:rsidR="00365CF7" w:rsidRDefault="00365CF7" w:rsidP="00EA34B3">
            <w:pPr>
              <w:pStyle w:val="TableText-IPR"/>
              <w:keepNext/>
              <w:keepLines/>
              <w:rPr>
                <w:sz w:val="19"/>
                <w:szCs w:val="19"/>
              </w:rPr>
            </w:pPr>
            <w:r>
              <w:rPr>
                <w:sz w:val="19"/>
                <w:szCs w:val="19"/>
              </w:rPr>
              <w:t>Provide name(s) of providers</w:t>
            </w:r>
          </w:p>
        </w:tc>
      </w:tr>
      <w:tr w:rsidR="00365CF7" w14:paraId="51B022A4" w14:textId="77777777" w:rsidTr="00EA34B3">
        <w:trPr>
          <w:cantSplit/>
          <w:trHeight w:val="288"/>
        </w:trPr>
        <w:tc>
          <w:tcPr>
            <w:tcW w:w="1222" w:type="pct"/>
            <w:hideMark/>
          </w:tcPr>
          <w:p w14:paraId="101CD1D7" w14:textId="77777777" w:rsidR="00365CF7" w:rsidRDefault="00365CF7" w:rsidP="00EA34B3">
            <w:pPr>
              <w:pStyle w:val="TableText-IPR"/>
              <w:rPr>
                <w:b/>
                <w:sz w:val="19"/>
                <w:szCs w:val="19"/>
              </w:rPr>
            </w:pPr>
            <w:r>
              <w:rPr>
                <w:b/>
                <w:sz w:val="19"/>
                <w:szCs w:val="19"/>
              </w:rPr>
              <w:t>Type of E&amp;T component assigned</w:t>
            </w:r>
          </w:p>
        </w:tc>
        <w:tc>
          <w:tcPr>
            <w:tcW w:w="1005" w:type="pct"/>
          </w:tcPr>
          <w:p w14:paraId="3CAAF1C2" w14:textId="77777777" w:rsidR="00365CF7" w:rsidRDefault="00365CF7" w:rsidP="00EA34B3">
            <w:pPr>
              <w:pStyle w:val="TableText-IPR"/>
              <w:rPr>
                <w:sz w:val="19"/>
                <w:szCs w:val="19"/>
              </w:rPr>
            </w:pPr>
            <w:r>
              <w:rPr>
                <w:sz w:val="19"/>
                <w:szCs w:val="19"/>
              </w:rPr>
              <w:t>ET_COMPONENT</w:t>
            </w:r>
          </w:p>
        </w:tc>
        <w:tc>
          <w:tcPr>
            <w:tcW w:w="1796" w:type="pct"/>
            <w:gridSpan w:val="2"/>
            <w:hideMark/>
          </w:tcPr>
          <w:p w14:paraId="0509725A" w14:textId="77777777" w:rsidR="00365CF7" w:rsidRDefault="00365CF7" w:rsidP="00EA34B3">
            <w:pPr>
              <w:pStyle w:val="TableText-IPR"/>
              <w:rPr>
                <w:sz w:val="19"/>
                <w:szCs w:val="19"/>
              </w:rPr>
            </w:pPr>
            <w:r>
              <w:rPr>
                <w:sz w:val="19"/>
                <w:szCs w:val="19"/>
              </w:rPr>
              <w:t>Codes used to identify the type of E&amp;T component(s) participant was assigned to receive (e.g., assessment, English as a Second Language [ESL], High School Equivalence, Institute of Higher Education, Independent Job Search, Job Search Training, Workfare, Work Experience, On-the-Job Training, Basic Education, Vocational Training, Self-Employment Training, WIOA Program, Job Retention, Unique Component)</w:t>
            </w:r>
          </w:p>
        </w:tc>
        <w:tc>
          <w:tcPr>
            <w:tcW w:w="977" w:type="pct"/>
            <w:hideMark/>
          </w:tcPr>
          <w:p w14:paraId="56749620" w14:textId="77777777" w:rsidR="00365CF7" w:rsidRDefault="00365CF7" w:rsidP="00EA34B3">
            <w:pPr>
              <w:pStyle w:val="TableText-IPR"/>
              <w:rPr>
                <w:sz w:val="19"/>
                <w:szCs w:val="19"/>
              </w:rPr>
            </w:pPr>
            <w:r>
              <w:rPr>
                <w:sz w:val="19"/>
                <w:szCs w:val="19"/>
              </w:rPr>
              <w:t>Provide definitions of codes in separate crosswalk</w:t>
            </w:r>
          </w:p>
        </w:tc>
      </w:tr>
      <w:tr w:rsidR="00365CF7" w14:paraId="0CF54E35" w14:textId="77777777" w:rsidTr="00EA34B3">
        <w:trPr>
          <w:cantSplit/>
          <w:trHeight w:val="288"/>
        </w:trPr>
        <w:tc>
          <w:tcPr>
            <w:tcW w:w="1222" w:type="pct"/>
            <w:hideMark/>
          </w:tcPr>
          <w:p w14:paraId="6D2DBF53" w14:textId="77777777" w:rsidR="00365CF7" w:rsidRDefault="00365CF7" w:rsidP="00EA34B3">
            <w:pPr>
              <w:pStyle w:val="TableText-IPR"/>
              <w:rPr>
                <w:b/>
                <w:sz w:val="19"/>
                <w:szCs w:val="19"/>
              </w:rPr>
            </w:pPr>
            <w:r>
              <w:rPr>
                <w:b/>
                <w:sz w:val="19"/>
                <w:szCs w:val="19"/>
              </w:rPr>
              <w:t>Start date of E&amp;T assignment</w:t>
            </w:r>
          </w:p>
        </w:tc>
        <w:tc>
          <w:tcPr>
            <w:tcW w:w="1005" w:type="pct"/>
          </w:tcPr>
          <w:p w14:paraId="0F11B383" w14:textId="77777777" w:rsidR="00365CF7" w:rsidRDefault="00365CF7" w:rsidP="00EA34B3">
            <w:pPr>
              <w:pStyle w:val="TableText-IPR"/>
              <w:rPr>
                <w:sz w:val="19"/>
                <w:szCs w:val="19"/>
              </w:rPr>
            </w:pPr>
            <w:r>
              <w:rPr>
                <w:sz w:val="19"/>
                <w:szCs w:val="19"/>
              </w:rPr>
              <w:t>ET_START</w:t>
            </w:r>
          </w:p>
        </w:tc>
        <w:tc>
          <w:tcPr>
            <w:tcW w:w="1796" w:type="pct"/>
            <w:gridSpan w:val="2"/>
            <w:hideMark/>
          </w:tcPr>
          <w:p w14:paraId="352072B2" w14:textId="77777777" w:rsidR="00365CF7" w:rsidRDefault="00365CF7" w:rsidP="00EA34B3">
            <w:pPr>
              <w:pStyle w:val="TableText-IPR"/>
              <w:rPr>
                <w:sz w:val="19"/>
                <w:szCs w:val="19"/>
              </w:rPr>
            </w:pPr>
            <w:r>
              <w:rPr>
                <w:sz w:val="19"/>
                <w:szCs w:val="19"/>
              </w:rPr>
              <w:t xml:space="preserve">Start date of E&amp;T assignment to component for the E&amp;T participant </w:t>
            </w:r>
          </w:p>
        </w:tc>
        <w:tc>
          <w:tcPr>
            <w:tcW w:w="977" w:type="pct"/>
            <w:hideMark/>
          </w:tcPr>
          <w:p w14:paraId="38DCE2CB" w14:textId="77777777" w:rsidR="00365CF7" w:rsidRDefault="00365CF7" w:rsidP="00EA34B3">
            <w:pPr>
              <w:pStyle w:val="TableText-IPR"/>
              <w:rPr>
                <w:sz w:val="19"/>
                <w:szCs w:val="19"/>
              </w:rPr>
            </w:pPr>
            <w:r>
              <w:rPr>
                <w:sz w:val="19"/>
                <w:szCs w:val="19"/>
              </w:rPr>
              <w:t>MMDDYYYY</w:t>
            </w:r>
          </w:p>
        </w:tc>
      </w:tr>
      <w:tr w:rsidR="00365CF7" w14:paraId="7FFEF893" w14:textId="77777777" w:rsidTr="00EA34B3">
        <w:trPr>
          <w:cantSplit/>
          <w:trHeight w:val="288"/>
        </w:trPr>
        <w:tc>
          <w:tcPr>
            <w:tcW w:w="1222" w:type="pct"/>
            <w:hideMark/>
          </w:tcPr>
          <w:p w14:paraId="39C5ED2B" w14:textId="77777777" w:rsidR="00365CF7" w:rsidRDefault="00365CF7" w:rsidP="00EA34B3">
            <w:pPr>
              <w:pStyle w:val="TableText-IPR"/>
              <w:rPr>
                <w:b/>
                <w:sz w:val="19"/>
                <w:szCs w:val="19"/>
              </w:rPr>
            </w:pPr>
            <w:r>
              <w:rPr>
                <w:b/>
                <w:sz w:val="19"/>
                <w:szCs w:val="19"/>
              </w:rPr>
              <w:t>Outcome of the SNAP E&amp;T participation</w:t>
            </w:r>
            <w:r>
              <w:rPr>
                <w:sz w:val="19"/>
                <w:szCs w:val="19"/>
              </w:rPr>
              <w:t xml:space="preserve"> </w:t>
            </w:r>
          </w:p>
        </w:tc>
        <w:tc>
          <w:tcPr>
            <w:tcW w:w="1005" w:type="pct"/>
          </w:tcPr>
          <w:p w14:paraId="79286103" w14:textId="77777777" w:rsidR="00365CF7" w:rsidRDefault="00365CF7" w:rsidP="00EA34B3">
            <w:pPr>
              <w:pStyle w:val="TableText-IPR"/>
              <w:rPr>
                <w:sz w:val="19"/>
                <w:szCs w:val="19"/>
              </w:rPr>
            </w:pPr>
            <w:r>
              <w:rPr>
                <w:sz w:val="19"/>
                <w:szCs w:val="19"/>
              </w:rPr>
              <w:t>ET_OUTCOME</w:t>
            </w:r>
          </w:p>
        </w:tc>
        <w:tc>
          <w:tcPr>
            <w:tcW w:w="1796" w:type="pct"/>
            <w:gridSpan w:val="2"/>
            <w:hideMark/>
          </w:tcPr>
          <w:p w14:paraId="1D1E9A7E" w14:textId="77777777" w:rsidR="00365CF7" w:rsidRDefault="00365CF7" w:rsidP="00EA34B3">
            <w:pPr>
              <w:pStyle w:val="TableText-IPR"/>
              <w:rPr>
                <w:sz w:val="19"/>
                <w:szCs w:val="19"/>
              </w:rPr>
            </w:pPr>
            <w:r>
              <w:rPr>
                <w:sz w:val="19"/>
                <w:szCs w:val="19"/>
              </w:rPr>
              <w:t>Outcome of the SNAP E&amp;T participation (e.g., completed a training, educational, work experience, or on-the-job training component; exempted for good cause, quit)</w:t>
            </w:r>
          </w:p>
        </w:tc>
        <w:tc>
          <w:tcPr>
            <w:tcW w:w="977" w:type="pct"/>
            <w:hideMark/>
          </w:tcPr>
          <w:p w14:paraId="3A19848D" w14:textId="77777777" w:rsidR="00365CF7" w:rsidRDefault="00365CF7" w:rsidP="00EA34B3">
            <w:pPr>
              <w:pStyle w:val="TableText-IPR"/>
              <w:rPr>
                <w:sz w:val="19"/>
                <w:szCs w:val="19"/>
              </w:rPr>
            </w:pPr>
            <w:r>
              <w:rPr>
                <w:sz w:val="19"/>
                <w:szCs w:val="19"/>
              </w:rPr>
              <w:t>Provide definitions of codes in separate crosswalk</w:t>
            </w:r>
          </w:p>
        </w:tc>
      </w:tr>
      <w:tr w:rsidR="00365CF7" w14:paraId="48C725C2" w14:textId="77777777" w:rsidTr="00EA34B3">
        <w:trPr>
          <w:cantSplit/>
          <w:trHeight w:val="288"/>
        </w:trPr>
        <w:tc>
          <w:tcPr>
            <w:tcW w:w="1222" w:type="pct"/>
            <w:hideMark/>
          </w:tcPr>
          <w:p w14:paraId="73931A0F" w14:textId="77777777" w:rsidR="00365CF7" w:rsidRDefault="00365CF7" w:rsidP="00EA34B3">
            <w:pPr>
              <w:pStyle w:val="TableText-IPR"/>
              <w:rPr>
                <w:b/>
                <w:sz w:val="19"/>
                <w:szCs w:val="19"/>
              </w:rPr>
            </w:pPr>
            <w:r>
              <w:rPr>
                <w:b/>
                <w:sz w:val="19"/>
                <w:szCs w:val="19"/>
              </w:rPr>
              <w:t>Whether participant is in unsubsidized employment after E&amp;T</w:t>
            </w:r>
          </w:p>
        </w:tc>
        <w:tc>
          <w:tcPr>
            <w:tcW w:w="1005" w:type="pct"/>
          </w:tcPr>
          <w:p w14:paraId="6D5B989F" w14:textId="77777777" w:rsidR="00365CF7" w:rsidRDefault="00365CF7" w:rsidP="00EA34B3">
            <w:pPr>
              <w:pStyle w:val="TableText-IPR"/>
              <w:rPr>
                <w:sz w:val="19"/>
                <w:szCs w:val="19"/>
              </w:rPr>
            </w:pPr>
            <w:r>
              <w:rPr>
                <w:sz w:val="19"/>
                <w:szCs w:val="19"/>
              </w:rPr>
              <w:t>EMPLOY_OUTCOME</w:t>
            </w:r>
          </w:p>
        </w:tc>
        <w:tc>
          <w:tcPr>
            <w:tcW w:w="1796" w:type="pct"/>
            <w:gridSpan w:val="2"/>
            <w:hideMark/>
          </w:tcPr>
          <w:p w14:paraId="6DFB109B" w14:textId="77777777" w:rsidR="00365CF7" w:rsidRDefault="00365CF7" w:rsidP="00EA34B3">
            <w:pPr>
              <w:pStyle w:val="TableText-IPR"/>
              <w:rPr>
                <w:sz w:val="19"/>
                <w:szCs w:val="19"/>
              </w:rPr>
            </w:pPr>
            <w:r>
              <w:rPr>
                <w:sz w:val="19"/>
                <w:szCs w:val="19"/>
              </w:rPr>
              <w:t>Indicator of whether the participant is in unsubsidized employment after completing E&amp;T program</w:t>
            </w:r>
          </w:p>
        </w:tc>
        <w:tc>
          <w:tcPr>
            <w:tcW w:w="977" w:type="pct"/>
            <w:hideMark/>
          </w:tcPr>
          <w:p w14:paraId="53B90C75" w14:textId="77777777" w:rsidR="00365CF7" w:rsidRDefault="00365CF7" w:rsidP="00EA34B3">
            <w:pPr>
              <w:pStyle w:val="TableText-IPR"/>
              <w:rPr>
                <w:rFonts w:asciiTheme="minorHAnsi" w:hAnsiTheme="minorHAnsi" w:cstheme="minorHAnsi"/>
                <w:sz w:val="19"/>
                <w:szCs w:val="19"/>
              </w:rPr>
            </w:pPr>
            <w:r>
              <w:rPr>
                <w:rFonts w:asciiTheme="minorHAnsi" w:hAnsiTheme="minorHAnsi" w:cstheme="minorHAnsi"/>
                <w:sz w:val="19"/>
                <w:szCs w:val="19"/>
              </w:rPr>
              <w:t xml:space="preserve">0 = no </w:t>
            </w:r>
          </w:p>
          <w:p w14:paraId="7D1FD1F9" w14:textId="77777777" w:rsidR="00365CF7" w:rsidRPr="007A752B" w:rsidRDefault="00365CF7" w:rsidP="00EA34B3">
            <w:pPr>
              <w:pStyle w:val="TableText-IPR"/>
              <w:rPr>
                <w:rFonts w:asciiTheme="minorHAnsi" w:hAnsiTheme="minorHAnsi" w:cstheme="minorHAnsi"/>
                <w:sz w:val="19"/>
                <w:szCs w:val="19"/>
              </w:rPr>
            </w:pPr>
            <w:r>
              <w:rPr>
                <w:rFonts w:asciiTheme="minorHAnsi" w:hAnsiTheme="minorHAnsi" w:cstheme="minorHAnsi"/>
                <w:sz w:val="19"/>
                <w:szCs w:val="19"/>
              </w:rPr>
              <w:t>1 = yes</w:t>
            </w:r>
          </w:p>
        </w:tc>
      </w:tr>
      <w:tr w:rsidR="00365CF7" w14:paraId="298BA72E" w14:textId="77777777" w:rsidTr="00EA34B3">
        <w:trPr>
          <w:cantSplit/>
          <w:trHeight w:val="288"/>
        </w:trPr>
        <w:tc>
          <w:tcPr>
            <w:tcW w:w="1222" w:type="pct"/>
            <w:hideMark/>
          </w:tcPr>
          <w:p w14:paraId="1B005753" w14:textId="77777777" w:rsidR="00365CF7" w:rsidRDefault="00365CF7" w:rsidP="00EA34B3">
            <w:pPr>
              <w:pStyle w:val="TableText-IPR"/>
              <w:rPr>
                <w:b/>
                <w:sz w:val="19"/>
                <w:szCs w:val="19"/>
              </w:rPr>
            </w:pPr>
            <w:r>
              <w:rPr>
                <w:b/>
                <w:sz w:val="19"/>
                <w:szCs w:val="19"/>
              </w:rPr>
              <w:t>Start date of unsubsidized employment</w:t>
            </w:r>
          </w:p>
        </w:tc>
        <w:tc>
          <w:tcPr>
            <w:tcW w:w="1005" w:type="pct"/>
          </w:tcPr>
          <w:p w14:paraId="7722C871" w14:textId="77777777" w:rsidR="00365CF7" w:rsidRDefault="00365CF7" w:rsidP="00EA34B3">
            <w:pPr>
              <w:pStyle w:val="TableText-IPR"/>
              <w:rPr>
                <w:sz w:val="19"/>
                <w:szCs w:val="19"/>
              </w:rPr>
            </w:pPr>
            <w:r>
              <w:rPr>
                <w:sz w:val="19"/>
                <w:szCs w:val="19"/>
              </w:rPr>
              <w:t>EMPLOY_START</w:t>
            </w:r>
          </w:p>
        </w:tc>
        <w:tc>
          <w:tcPr>
            <w:tcW w:w="1796" w:type="pct"/>
            <w:gridSpan w:val="2"/>
            <w:hideMark/>
          </w:tcPr>
          <w:p w14:paraId="0C708739" w14:textId="77777777" w:rsidR="00365CF7" w:rsidRDefault="00365CF7" w:rsidP="00EA34B3">
            <w:pPr>
              <w:pStyle w:val="TableText-IPR"/>
              <w:rPr>
                <w:sz w:val="19"/>
                <w:szCs w:val="19"/>
              </w:rPr>
            </w:pPr>
            <w:r>
              <w:rPr>
                <w:sz w:val="19"/>
                <w:szCs w:val="19"/>
              </w:rPr>
              <w:t>Start date of unsubsidized employment obtained after the participant completed E&amp;T program</w:t>
            </w:r>
          </w:p>
        </w:tc>
        <w:tc>
          <w:tcPr>
            <w:tcW w:w="977" w:type="pct"/>
            <w:hideMark/>
          </w:tcPr>
          <w:p w14:paraId="54004609" w14:textId="77777777" w:rsidR="00365CF7" w:rsidRDefault="00365CF7" w:rsidP="00EA34B3">
            <w:pPr>
              <w:pStyle w:val="TableText-IPR"/>
              <w:rPr>
                <w:sz w:val="19"/>
                <w:szCs w:val="19"/>
              </w:rPr>
            </w:pPr>
            <w:r>
              <w:rPr>
                <w:sz w:val="19"/>
                <w:szCs w:val="19"/>
              </w:rPr>
              <w:t>MMDDYYYY</w:t>
            </w:r>
          </w:p>
        </w:tc>
      </w:tr>
      <w:tr w:rsidR="00365CF7" w14:paraId="6353D759" w14:textId="77777777" w:rsidTr="00EA34B3">
        <w:trPr>
          <w:cantSplit/>
          <w:trHeight w:val="288"/>
        </w:trPr>
        <w:tc>
          <w:tcPr>
            <w:tcW w:w="1222" w:type="pct"/>
            <w:hideMark/>
          </w:tcPr>
          <w:p w14:paraId="6D99565E" w14:textId="77777777" w:rsidR="00365CF7" w:rsidRDefault="00365CF7" w:rsidP="00EA34B3">
            <w:pPr>
              <w:pStyle w:val="TableText-IPR"/>
              <w:rPr>
                <w:b/>
                <w:sz w:val="19"/>
                <w:szCs w:val="19"/>
              </w:rPr>
            </w:pPr>
            <w:r>
              <w:rPr>
                <w:b/>
                <w:sz w:val="19"/>
                <w:szCs w:val="19"/>
              </w:rPr>
              <w:t>Earnings of E&amp;T participant after completing E&amp;T program</w:t>
            </w:r>
          </w:p>
        </w:tc>
        <w:tc>
          <w:tcPr>
            <w:tcW w:w="1005" w:type="pct"/>
          </w:tcPr>
          <w:p w14:paraId="2E933901" w14:textId="77777777" w:rsidR="00365CF7" w:rsidRDefault="00365CF7" w:rsidP="00EA34B3">
            <w:pPr>
              <w:pStyle w:val="TableText-IPR"/>
              <w:rPr>
                <w:sz w:val="19"/>
                <w:szCs w:val="19"/>
              </w:rPr>
            </w:pPr>
            <w:r>
              <w:rPr>
                <w:sz w:val="19"/>
                <w:szCs w:val="19"/>
              </w:rPr>
              <w:t>ET_EARNINGS</w:t>
            </w:r>
          </w:p>
        </w:tc>
        <w:tc>
          <w:tcPr>
            <w:tcW w:w="1796" w:type="pct"/>
            <w:gridSpan w:val="2"/>
            <w:hideMark/>
          </w:tcPr>
          <w:p w14:paraId="60FEA192" w14:textId="77777777" w:rsidR="00365CF7" w:rsidRDefault="00365CF7" w:rsidP="00EA34B3">
            <w:pPr>
              <w:pStyle w:val="TableText-IPR"/>
              <w:rPr>
                <w:sz w:val="19"/>
                <w:szCs w:val="19"/>
              </w:rPr>
            </w:pPr>
            <w:r>
              <w:rPr>
                <w:sz w:val="19"/>
                <w:szCs w:val="19"/>
              </w:rPr>
              <w:t>Amount of monthly/quarterly earnings of E&amp;T participant after completing E&amp;T program</w:t>
            </w:r>
          </w:p>
        </w:tc>
        <w:tc>
          <w:tcPr>
            <w:tcW w:w="977" w:type="pct"/>
            <w:hideMark/>
          </w:tcPr>
          <w:p w14:paraId="23893F73" w14:textId="77777777" w:rsidR="00365CF7" w:rsidRDefault="00365CF7" w:rsidP="00EA34B3">
            <w:pPr>
              <w:pStyle w:val="TableText-IPR"/>
              <w:rPr>
                <w:sz w:val="19"/>
                <w:szCs w:val="19"/>
              </w:rPr>
            </w:pPr>
            <w:r>
              <w:rPr>
                <w:sz w:val="19"/>
                <w:szCs w:val="19"/>
              </w:rPr>
              <w:t>Example: 900</w:t>
            </w:r>
          </w:p>
        </w:tc>
      </w:tr>
    </w:tbl>
    <w:p w14:paraId="6FCFA842" w14:textId="77777777" w:rsidR="00365CF7" w:rsidRPr="002472D5" w:rsidRDefault="00365CF7" w:rsidP="00365CF7">
      <w:pPr>
        <w:pStyle w:val="TableTitle-IPR"/>
        <w:rPr>
          <w:vanish/>
        </w:rPr>
      </w:pPr>
    </w:p>
    <w:p w14:paraId="3D864EF6" w14:textId="77777777" w:rsidR="00365CF7" w:rsidRPr="009B09FF" w:rsidRDefault="00365CF7" w:rsidP="00365CF7">
      <w:pPr>
        <w:pStyle w:val="BodyText-IPR"/>
      </w:pPr>
    </w:p>
    <w:sectPr w:rsidR="00365CF7" w:rsidRPr="009B09FF" w:rsidSect="00EA34B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7209F6" w14:textId="77777777" w:rsidR="00B35CEB" w:rsidRDefault="00B35CEB">
      <w:pPr>
        <w:spacing w:after="0"/>
      </w:pPr>
      <w:r>
        <w:separator/>
      </w:r>
    </w:p>
  </w:endnote>
  <w:endnote w:type="continuationSeparator" w:id="0">
    <w:p w14:paraId="5B2E0460" w14:textId="77777777" w:rsidR="00B35CEB" w:rsidRDefault="00B35CEB">
      <w:pPr>
        <w:spacing w:after="0"/>
      </w:pPr>
      <w:r>
        <w:continuationSeparator/>
      </w:r>
    </w:p>
  </w:endnote>
  <w:endnote w:type="continuationNotice" w:id="1">
    <w:p w14:paraId="0EC1A359" w14:textId="77777777" w:rsidR="00B35CEB" w:rsidRDefault="00B35CE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4078950"/>
      <w:docPartObj>
        <w:docPartGallery w:val="Page Numbers (Bottom of Page)"/>
        <w:docPartUnique/>
      </w:docPartObj>
    </w:sdtPr>
    <w:sdtEndPr>
      <w:rPr>
        <w:noProof/>
      </w:rPr>
    </w:sdtEndPr>
    <w:sdtContent>
      <w:p w14:paraId="27C11BAB" w14:textId="07FC8438" w:rsidR="00137802" w:rsidRPr="00540CD6" w:rsidRDefault="00DA004F" w:rsidP="00366915">
        <w:pPr>
          <w:pBdr>
            <w:top w:val="single" w:sz="8" w:space="1" w:color="B12732"/>
          </w:pBdr>
          <w:tabs>
            <w:tab w:val="right" w:pos="9360"/>
          </w:tabs>
        </w:pPr>
        <w:sdt>
          <w:sdtPr>
            <w:rPr>
              <w:rStyle w:val="FooterTitle-IPRChar"/>
              <w:rFonts w:eastAsiaTheme="minorHAnsi"/>
            </w:rPr>
            <w:id w:val="-301155018"/>
            <w:docPartObj>
              <w:docPartGallery w:val="Page Numbers (Bottom of Page)"/>
              <w:docPartUnique/>
            </w:docPartObj>
          </w:sdtPr>
          <w:sdtEndPr>
            <w:rPr>
              <w:rStyle w:val="FooterTitle-IPRChar"/>
            </w:rPr>
          </w:sdtEndPr>
          <w:sdtContent>
            <w:r w:rsidR="00137802">
              <w:rPr>
                <w:rStyle w:val="FooterTitle-IPRChar"/>
                <w:rFonts w:eastAsiaTheme="minorHAnsi"/>
              </w:rPr>
              <w:t>Assessment of Mandatory E&amp;T Programs</w:t>
            </w:r>
            <w:r w:rsidR="00366915">
              <w:rPr>
                <w:rStyle w:val="FooterTitle-IPRChar"/>
                <w:rFonts w:eastAsiaTheme="minorHAnsi"/>
              </w:rPr>
              <w:t>, Appendix R. Pretest Methods and Summary of Findings</w:t>
            </w:r>
            <w:r w:rsidR="00137802" w:rsidRPr="00EA44E0">
              <w:rPr>
                <w:rStyle w:val="FooterTitle-IPRChar"/>
                <w:rFonts w:eastAsiaTheme="minorHAnsi"/>
              </w:rPr>
              <w:tab/>
            </w:r>
            <w:r w:rsidR="00137802" w:rsidRPr="00EA44E0">
              <w:rPr>
                <w:rStyle w:val="FooterTitle-IPRChar"/>
                <w:rFonts w:eastAsiaTheme="minorHAnsi"/>
              </w:rPr>
              <w:fldChar w:fldCharType="begin"/>
            </w:r>
            <w:r w:rsidR="00137802" w:rsidRPr="00EA44E0">
              <w:rPr>
                <w:rStyle w:val="FooterTitle-IPRChar"/>
                <w:rFonts w:eastAsiaTheme="minorHAnsi"/>
              </w:rPr>
              <w:instrText xml:space="preserve"> PAGE   \* MERGEFORMAT </w:instrText>
            </w:r>
            <w:r w:rsidR="00137802" w:rsidRPr="00EA44E0">
              <w:rPr>
                <w:rStyle w:val="FooterTitle-IPRChar"/>
                <w:rFonts w:eastAsiaTheme="minorHAnsi"/>
              </w:rPr>
              <w:fldChar w:fldCharType="separate"/>
            </w:r>
            <w:r>
              <w:rPr>
                <w:rStyle w:val="FooterTitle-IPRChar"/>
                <w:rFonts w:eastAsiaTheme="minorHAnsi"/>
                <w:noProof/>
              </w:rPr>
              <w:t>1</w:t>
            </w:r>
            <w:r w:rsidR="00137802" w:rsidRPr="00EA44E0">
              <w:rPr>
                <w:rStyle w:val="FooterTitle-IPRChar"/>
                <w:rFonts w:eastAsiaTheme="minorHAnsi"/>
              </w:rPr>
              <w:fldChar w:fldCharType="end"/>
            </w:r>
          </w:sdtContent>
        </w:sdt>
      </w:p>
    </w:sdtContent>
  </w:sdt>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2933381"/>
      <w:docPartObj>
        <w:docPartGallery w:val="Page Numbers (Bottom of Page)"/>
        <w:docPartUnique/>
      </w:docPartObj>
    </w:sdtPr>
    <w:sdtEndPr>
      <w:rPr>
        <w:noProof/>
      </w:rPr>
    </w:sdtEndPr>
    <w:sdtContent>
      <w:p w14:paraId="223C527C" w14:textId="7669BF86" w:rsidR="00137802" w:rsidRPr="00291898" w:rsidRDefault="00DA004F" w:rsidP="00291898">
        <w:pPr>
          <w:pBdr>
            <w:top w:val="single" w:sz="8" w:space="1" w:color="B12732"/>
          </w:pBdr>
          <w:tabs>
            <w:tab w:val="right" w:pos="9360"/>
          </w:tabs>
        </w:pPr>
        <w:sdt>
          <w:sdtPr>
            <w:rPr>
              <w:rStyle w:val="FooterTitle-IPRChar"/>
              <w:rFonts w:eastAsiaTheme="minorHAnsi"/>
            </w:rPr>
            <w:id w:val="97531389"/>
            <w:docPartObj>
              <w:docPartGallery w:val="Page Numbers (Bottom of Page)"/>
              <w:docPartUnique/>
            </w:docPartObj>
          </w:sdtPr>
          <w:sdtEndPr>
            <w:rPr>
              <w:rStyle w:val="FooterTitle-IPRChar"/>
            </w:rPr>
          </w:sdtEndPr>
          <w:sdtContent>
            <w:r w:rsidR="00291898">
              <w:rPr>
                <w:rStyle w:val="FooterTitle-IPRChar"/>
                <w:rFonts w:eastAsiaTheme="minorHAnsi"/>
              </w:rPr>
              <w:t>Assessment of Mandatory E&amp;T Programs, Appendix R. Pretest Methods and Summary of Findings</w:t>
            </w:r>
            <w:r w:rsidR="00291898" w:rsidRPr="00EA44E0">
              <w:rPr>
                <w:rStyle w:val="FooterTitle-IPRChar"/>
                <w:rFonts w:eastAsiaTheme="minorHAnsi"/>
              </w:rPr>
              <w:tab/>
            </w:r>
            <w:r w:rsidR="00291898" w:rsidRPr="00EA44E0">
              <w:rPr>
                <w:rStyle w:val="FooterTitle-IPRChar"/>
                <w:rFonts w:eastAsiaTheme="minorHAnsi"/>
              </w:rPr>
              <w:fldChar w:fldCharType="begin"/>
            </w:r>
            <w:r w:rsidR="00291898" w:rsidRPr="00EA44E0">
              <w:rPr>
                <w:rStyle w:val="FooterTitle-IPRChar"/>
                <w:rFonts w:eastAsiaTheme="minorHAnsi"/>
              </w:rPr>
              <w:instrText xml:space="preserve"> PAGE   \* MERGEFORMAT </w:instrText>
            </w:r>
            <w:r w:rsidR="00291898" w:rsidRPr="00EA44E0">
              <w:rPr>
                <w:rStyle w:val="FooterTitle-IPRChar"/>
                <w:rFonts w:eastAsiaTheme="minorHAnsi"/>
              </w:rPr>
              <w:fldChar w:fldCharType="separate"/>
            </w:r>
            <w:r w:rsidR="00291898">
              <w:rPr>
                <w:rStyle w:val="FooterTitle-IPRChar"/>
                <w:rFonts w:eastAsiaTheme="minorHAnsi"/>
              </w:rPr>
              <w:t>12</w:t>
            </w:r>
            <w:r w:rsidR="00291898" w:rsidRPr="00EA44E0">
              <w:rPr>
                <w:rStyle w:val="FooterTitle-IPRChar"/>
                <w:rFonts w:eastAsiaTheme="minorHAnsi"/>
              </w:rPr>
              <w:fldChar w:fldCharType="end"/>
            </w:r>
          </w:sdtContent>
        </w:sdt>
      </w:p>
    </w:sdtContent>
  </w:sdt>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9520554"/>
      <w:docPartObj>
        <w:docPartGallery w:val="Page Numbers (Bottom of Page)"/>
        <w:docPartUnique/>
      </w:docPartObj>
    </w:sdtPr>
    <w:sdtEndPr>
      <w:rPr>
        <w:noProof/>
      </w:rPr>
    </w:sdtEndPr>
    <w:sdtContent>
      <w:p w14:paraId="5D170BF5" w14:textId="21580327" w:rsidR="00137802" w:rsidRPr="00291898" w:rsidRDefault="00DA004F" w:rsidP="00291898">
        <w:pPr>
          <w:pBdr>
            <w:top w:val="single" w:sz="8" w:space="1" w:color="B12732"/>
          </w:pBdr>
          <w:tabs>
            <w:tab w:val="right" w:pos="9360"/>
          </w:tabs>
        </w:pPr>
        <w:sdt>
          <w:sdtPr>
            <w:rPr>
              <w:rStyle w:val="FooterTitle-IPRChar"/>
              <w:rFonts w:eastAsiaTheme="minorHAnsi"/>
            </w:rPr>
            <w:id w:val="1423833471"/>
            <w:docPartObj>
              <w:docPartGallery w:val="Page Numbers (Bottom of Page)"/>
              <w:docPartUnique/>
            </w:docPartObj>
          </w:sdtPr>
          <w:sdtEndPr>
            <w:rPr>
              <w:rStyle w:val="FooterTitle-IPRChar"/>
            </w:rPr>
          </w:sdtEndPr>
          <w:sdtContent>
            <w:r w:rsidR="00291898">
              <w:rPr>
                <w:rStyle w:val="FooterTitle-IPRChar"/>
                <w:rFonts w:eastAsiaTheme="minorHAnsi"/>
              </w:rPr>
              <w:t>Assessment of Mandatory E&amp;T Programs, Appendix R. Pretest Methods and Summary of Findings</w:t>
            </w:r>
            <w:r w:rsidR="00291898" w:rsidRPr="00EA44E0">
              <w:rPr>
                <w:rStyle w:val="FooterTitle-IPRChar"/>
                <w:rFonts w:eastAsiaTheme="minorHAnsi"/>
              </w:rPr>
              <w:tab/>
            </w:r>
            <w:r w:rsidR="00291898" w:rsidRPr="00EA44E0">
              <w:rPr>
                <w:rStyle w:val="FooterTitle-IPRChar"/>
                <w:rFonts w:eastAsiaTheme="minorHAnsi"/>
              </w:rPr>
              <w:fldChar w:fldCharType="begin"/>
            </w:r>
            <w:r w:rsidR="00291898" w:rsidRPr="00EA44E0">
              <w:rPr>
                <w:rStyle w:val="FooterTitle-IPRChar"/>
                <w:rFonts w:eastAsiaTheme="minorHAnsi"/>
              </w:rPr>
              <w:instrText xml:space="preserve"> PAGE   \* MERGEFORMAT </w:instrText>
            </w:r>
            <w:r w:rsidR="00291898" w:rsidRPr="00EA44E0">
              <w:rPr>
                <w:rStyle w:val="FooterTitle-IPRChar"/>
                <w:rFonts w:eastAsiaTheme="minorHAnsi"/>
              </w:rPr>
              <w:fldChar w:fldCharType="separate"/>
            </w:r>
            <w:r w:rsidR="00291898">
              <w:rPr>
                <w:rStyle w:val="FooterTitle-IPRChar"/>
                <w:rFonts w:eastAsiaTheme="minorHAnsi"/>
              </w:rPr>
              <w:t>12</w:t>
            </w:r>
            <w:r w:rsidR="00291898" w:rsidRPr="00EA44E0">
              <w:rPr>
                <w:rStyle w:val="FooterTitle-IPRChar"/>
                <w:rFonts w:eastAsiaTheme="minorHAnsi"/>
              </w:rPr>
              <w:fldChar w:fldCharType="end"/>
            </w:r>
          </w:sdtContent>
        </w:sdt>
      </w:p>
    </w:sdtContent>
  </w:sdt>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7424106"/>
      <w:docPartObj>
        <w:docPartGallery w:val="Page Numbers (Bottom of Page)"/>
        <w:docPartUnique/>
      </w:docPartObj>
    </w:sdtPr>
    <w:sdtEndPr>
      <w:rPr>
        <w:noProof/>
      </w:rPr>
    </w:sdtEndPr>
    <w:sdtContent>
      <w:p w14:paraId="351FA5FB" w14:textId="422504E1" w:rsidR="00137802" w:rsidRPr="00291898" w:rsidRDefault="00DA004F" w:rsidP="00291898">
        <w:pPr>
          <w:pBdr>
            <w:top w:val="single" w:sz="8" w:space="1" w:color="B12732"/>
          </w:pBdr>
          <w:tabs>
            <w:tab w:val="right" w:pos="9360"/>
          </w:tabs>
        </w:pPr>
        <w:sdt>
          <w:sdtPr>
            <w:rPr>
              <w:rStyle w:val="FooterTitle-IPRChar"/>
              <w:rFonts w:eastAsiaTheme="minorHAnsi"/>
            </w:rPr>
            <w:id w:val="44578152"/>
            <w:docPartObj>
              <w:docPartGallery w:val="Page Numbers (Bottom of Page)"/>
              <w:docPartUnique/>
            </w:docPartObj>
          </w:sdtPr>
          <w:sdtEndPr>
            <w:rPr>
              <w:rStyle w:val="FooterTitle-IPRChar"/>
            </w:rPr>
          </w:sdtEndPr>
          <w:sdtContent>
            <w:r w:rsidR="00291898">
              <w:rPr>
                <w:rStyle w:val="FooterTitle-IPRChar"/>
                <w:rFonts w:eastAsiaTheme="minorHAnsi"/>
              </w:rPr>
              <w:t>Assessment of Mandatory E&amp;T Programs, Appendix R. Pretest Methods and Summary of Findings</w:t>
            </w:r>
            <w:r w:rsidR="00291898" w:rsidRPr="00EA44E0">
              <w:rPr>
                <w:rStyle w:val="FooterTitle-IPRChar"/>
                <w:rFonts w:eastAsiaTheme="minorHAnsi"/>
              </w:rPr>
              <w:tab/>
            </w:r>
            <w:r w:rsidR="00291898" w:rsidRPr="00EA44E0">
              <w:rPr>
                <w:rStyle w:val="FooterTitle-IPRChar"/>
                <w:rFonts w:eastAsiaTheme="minorHAnsi"/>
              </w:rPr>
              <w:fldChar w:fldCharType="begin"/>
            </w:r>
            <w:r w:rsidR="00291898" w:rsidRPr="00EA44E0">
              <w:rPr>
                <w:rStyle w:val="FooterTitle-IPRChar"/>
                <w:rFonts w:eastAsiaTheme="minorHAnsi"/>
              </w:rPr>
              <w:instrText xml:space="preserve"> PAGE   \* MERGEFORMAT </w:instrText>
            </w:r>
            <w:r w:rsidR="00291898" w:rsidRPr="00EA44E0">
              <w:rPr>
                <w:rStyle w:val="FooterTitle-IPRChar"/>
                <w:rFonts w:eastAsiaTheme="minorHAnsi"/>
              </w:rPr>
              <w:fldChar w:fldCharType="separate"/>
            </w:r>
            <w:r w:rsidR="00291898">
              <w:rPr>
                <w:rStyle w:val="FooterTitle-IPRChar"/>
                <w:rFonts w:eastAsiaTheme="minorHAnsi"/>
              </w:rPr>
              <w:t>12</w:t>
            </w:r>
            <w:r w:rsidR="00291898" w:rsidRPr="00EA44E0">
              <w:rPr>
                <w:rStyle w:val="FooterTitle-IPRChar"/>
                <w:rFonts w:eastAsiaTheme="minorHAnsi"/>
              </w:rPr>
              <w:fldChar w:fldCharType="end"/>
            </w:r>
          </w:sdtContent>
        </w:sdt>
      </w:p>
    </w:sdtContent>
  </w:sdt>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2400285"/>
      <w:docPartObj>
        <w:docPartGallery w:val="Page Numbers (Bottom of Page)"/>
        <w:docPartUnique/>
      </w:docPartObj>
    </w:sdtPr>
    <w:sdtEndPr>
      <w:rPr>
        <w:noProof/>
      </w:rPr>
    </w:sdtEndPr>
    <w:sdtContent>
      <w:p w14:paraId="12114CB6" w14:textId="4F6968A8" w:rsidR="00137802" w:rsidRPr="00291898" w:rsidRDefault="00DA004F" w:rsidP="00291898">
        <w:pPr>
          <w:pBdr>
            <w:top w:val="single" w:sz="8" w:space="1" w:color="B12732"/>
          </w:pBdr>
          <w:tabs>
            <w:tab w:val="right" w:pos="9360"/>
          </w:tabs>
        </w:pPr>
        <w:sdt>
          <w:sdtPr>
            <w:rPr>
              <w:rStyle w:val="FooterTitle-IPRChar"/>
              <w:rFonts w:eastAsiaTheme="minorHAnsi"/>
            </w:rPr>
            <w:id w:val="-1657219314"/>
            <w:docPartObj>
              <w:docPartGallery w:val="Page Numbers (Bottom of Page)"/>
              <w:docPartUnique/>
            </w:docPartObj>
          </w:sdtPr>
          <w:sdtEndPr>
            <w:rPr>
              <w:rStyle w:val="FooterTitle-IPRChar"/>
            </w:rPr>
          </w:sdtEndPr>
          <w:sdtContent>
            <w:r w:rsidR="00291898">
              <w:rPr>
                <w:rStyle w:val="FooterTitle-IPRChar"/>
                <w:rFonts w:eastAsiaTheme="minorHAnsi"/>
              </w:rPr>
              <w:t>Assessment of Mandatory E&amp;T Programs, Appendix R. Pretest Methods and Summary of Findings</w:t>
            </w:r>
            <w:r w:rsidR="00291898" w:rsidRPr="00EA44E0">
              <w:rPr>
                <w:rStyle w:val="FooterTitle-IPRChar"/>
                <w:rFonts w:eastAsiaTheme="minorHAnsi"/>
              </w:rPr>
              <w:tab/>
            </w:r>
            <w:r w:rsidR="00291898" w:rsidRPr="00EA44E0">
              <w:rPr>
                <w:rStyle w:val="FooterTitle-IPRChar"/>
                <w:rFonts w:eastAsiaTheme="minorHAnsi"/>
              </w:rPr>
              <w:fldChar w:fldCharType="begin"/>
            </w:r>
            <w:r w:rsidR="00291898" w:rsidRPr="00EA44E0">
              <w:rPr>
                <w:rStyle w:val="FooterTitle-IPRChar"/>
                <w:rFonts w:eastAsiaTheme="minorHAnsi"/>
              </w:rPr>
              <w:instrText xml:space="preserve"> PAGE   \* MERGEFORMAT </w:instrText>
            </w:r>
            <w:r w:rsidR="00291898" w:rsidRPr="00EA44E0">
              <w:rPr>
                <w:rStyle w:val="FooterTitle-IPRChar"/>
                <w:rFonts w:eastAsiaTheme="minorHAnsi"/>
              </w:rPr>
              <w:fldChar w:fldCharType="separate"/>
            </w:r>
            <w:r w:rsidR="00291898">
              <w:rPr>
                <w:rStyle w:val="FooterTitle-IPRChar"/>
                <w:rFonts w:eastAsiaTheme="minorHAnsi"/>
              </w:rPr>
              <w:t>12</w:t>
            </w:r>
            <w:r w:rsidR="00291898" w:rsidRPr="00EA44E0">
              <w:rPr>
                <w:rStyle w:val="FooterTitle-IPRChar"/>
                <w:rFonts w:eastAsiaTheme="minorHAnsi"/>
              </w:rPr>
              <w:fldChar w:fldCharType="end"/>
            </w:r>
          </w:sdtContent>
        </w:sdt>
      </w:p>
    </w:sdtContent>
  </w:sdt>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1869252"/>
      <w:docPartObj>
        <w:docPartGallery w:val="Page Numbers (Bottom of Page)"/>
        <w:docPartUnique/>
      </w:docPartObj>
    </w:sdtPr>
    <w:sdtEndPr>
      <w:rPr>
        <w:noProof/>
      </w:rPr>
    </w:sdtEndPr>
    <w:sdtContent>
      <w:p w14:paraId="43039BB9" w14:textId="354F55F8" w:rsidR="00137802" w:rsidRPr="00291898" w:rsidRDefault="00DA004F" w:rsidP="00291898">
        <w:pPr>
          <w:pBdr>
            <w:top w:val="single" w:sz="8" w:space="1" w:color="B12732"/>
          </w:pBdr>
          <w:tabs>
            <w:tab w:val="right" w:pos="9360"/>
          </w:tabs>
        </w:pPr>
        <w:sdt>
          <w:sdtPr>
            <w:rPr>
              <w:rStyle w:val="FooterTitle-IPRChar"/>
              <w:rFonts w:eastAsiaTheme="minorHAnsi"/>
            </w:rPr>
            <w:id w:val="-1837838348"/>
            <w:docPartObj>
              <w:docPartGallery w:val="Page Numbers (Bottom of Page)"/>
              <w:docPartUnique/>
            </w:docPartObj>
          </w:sdtPr>
          <w:sdtEndPr>
            <w:rPr>
              <w:rStyle w:val="FooterTitle-IPRChar"/>
            </w:rPr>
          </w:sdtEndPr>
          <w:sdtContent>
            <w:r w:rsidR="00291898">
              <w:rPr>
                <w:rStyle w:val="FooterTitle-IPRChar"/>
                <w:rFonts w:eastAsiaTheme="minorHAnsi"/>
              </w:rPr>
              <w:t>Assessment of Mandatory E&amp;T Programs, Appendix R. Pretest Methods and Summary of Findings</w:t>
            </w:r>
            <w:r w:rsidR="00291898" w:rsidRPr="00EA44E0">
              <w:rPr>
                <w:rStyle w:val="FooterTitle-IPRChar"/>
                <w:rFonts w:eastAsiaTheme="minorHAnsi"/>
              </w:rPr>
              <w:tab/>
            </w:r>
            <w:r w:rsidR="00291898" w:rsidRPr="00EA44E0">
              <w:rPr>
                <w:rStyle w:val="FooterTitle-IPRChar"/>
                <w:rFonts w:eastAsiaTheme="minorHAnsi"/>
              </w:rPr>
              <w:fldChar w:fldCharType="begin"/>
            </w:r>
            <w:r w:rsidR="00291898" w:rsidRPr="00EA44E0">
              <w:rPr>
                <w:rStyle w:val="FooterTitle-IPRChar"/>
                <w:rFonts w:eastAsiaTheme="minorHAnsi"/>
              </w:rPr>
              <w:instrText xml:space="preserve"> PAGE   \* MERGEFORMAT </w:instrText>
            </w:r>
            <w:r w:rsidR="00291898" w:rsidRPr="00EA44E0">
              <w:rPr>
                <w:rStyle w:val="FooterTitle-IPRChar"/>
                <w:rFonts w:eastAsiaTheme="minorHAnsi"/>
              </w:rPr>
              <w:fldChar w:fldCharType="separate"/>
            </w:r>
            <w:r w:rsidR="00291898">
              <w:rPr>
                <w:rStyle w:val="FooterTitle-IPRChar"/>
                <w:rFonts w:eastAsiaTheme="minorHAnsi"/>
              </w:rPr>
              <w:t>12</w:t>
            </w:r>
            <w:r w:rsidR="00291898" w:rsidRPr="00EA44E0">
              <w:rPr>
                <w:rStyle w:val="FooterTitle-IPRChar"/>
                <w:rFonts w:eastAsiaTheme="minorHAnsi"/>
              </w:rPr>
              <w:fldChar w:fldCharType="end"/>
            </w:r>
          </w:sdtContent>
        </w:sdt>
      </w:p>
    </w:sdtContent>
  </w:sdt>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2653063"/>
      <w:docPartObj>
        <w:docPartGallery w:val="Page Numbers (Bottom of Page)"/>
        <w:docPartUnique/>
      </w:docPartObj>
    </w:sdtPr>
    <w:sdtEndPr>
      <w:rPr>
        <w:noProof/>
      </w:rPr>
    </w:sdtEndPr>
    <w:sdtContent>
      <w:p w14:paraId="5A34B4F3" w14:textId="77777777" w:rsidR="00137802" w:rsidRPr="007A752B" w:rsidRDefault="00137802" w:rsidP="00EA34B3">
        <w:pPr>
          <w:pBdr>
            <w:top w:val="single" w:sz="8" w:space="1" w:color="B12732"/>
          </w:pBdr>
          <w:tabs>
            <w:tab w:val="right" w:pos="9360"/>
          </w:tabs>
        </w:pPr>
        <w:r w:rsidRPr="00EA44E0">
          <w:rPr>
            <w:rStyle w:val="FooterRedInsight-IPRChar"/>
          </w:rPr>
          <w:t>Insight</w:t>
        </w:r>
        <w:r w:rsidRPr="00883129">
          <w:rPr>
            <w:color w:val="6A6C67"/>
          </w:rPr>
          <w:t xml:space="preserve"> ▪</w:t>
        </w:r>
        <w:r>
          <w:rPr>
            <w:color w:val="6A6C67"/>
          </w:rPr>
          <w:t xml:space="preserve"> </w:t>
        </w:r>
        <w:sdt>
          <w:sdtPr>
            <w:rPr>
              <w:rStyle w:val="FooterTitle-IPRChar"/>
              <w:rFonts w:eastAsiaTheme="minorHAnsi"/>
            </w:rPr>
            <w:id w:val="-62797459"/>
            <w:docPartObj>
              <w:docPartGallery w:val="Page Numbers (Bottom of Page)"/>
              <w:docPartUnique/>
            </w:docPartObj>
          </w:sdtPr>
          <w:sdtEndPr>
            <w:rPr>
              <w:rStyle w:val="FooterTitle-IPRChar"/>
            </w:rPr>
          </w:sdtEndPr>
          <w:sdtContent>
            <w:r w:rsidRPr="002472D5">
              <w:rPr>
                <w:rStyle w:val="FooterTitle-IPRChar"/>
                <w:rFonts w:eastAsiaTheme="minorHAnsi"/>
              </w:rPr>
              <w:t>Instructions and Administrative Data Requirements for Assessment of Mandatory E&amp;T Programs</w:t>
            </w:r>
            <w:r w:rsidRPr="00EA44E0">
              <w:rPr>
                <w:rStyle w:val="FooterTitle-IPRChar"/>
                <w:rFonts w:eastAsiaTheme="minorHAnsi"/>
              </w:rPr>
              <w:tab/>
            </w:r>
            <w:r w:rsidRPr="00EA44E0">
              <w:rPr>
                <w:rStyle w:val="FooterTitle-IPRChar"/>
                <w:rFonts w:eastAsiaTheme="minorHAnsi"/>
              </w:rPr>
              <w:fldChar w:fldCharType="begin"/>
            </w:r>
            <w:r w:rsidRPr="00EA44E0">
              <w:rPr>
                <w:rStyle w:val="FooterTitle-IPRChar"/>
                <w:rFonts w:eastAsiaTheme="minorHAnsi"/>
              </w:rPr>
              <w:instrText xml:space="preserve"> PAGE   \* MERGEFORMAT </w:instrText>
            </w:r>
            <w:r w:rsidRPr="00EA44E0">
              <w:rPr>
                <w:rStyle w:val="FooterTitle-IPRChar"/>
                <w:rFonts w:eastAsiaTheme="minorHAnsi"/>
              </w:rPr>
              <w:fldChar w:fldCharType="separate"/>
            </w:r>
            <w:r>
              <w:rPr>
                <w:rStyle w:val="FooterTitle-IPRChar"/>
                <w:rFonts w:eastAsiaTheme="minorHAnsi"/>
                <w:noProof/>
              </w:rPr>
              <w:t>1</w:t>
            </w:r>
            <w:r w:rsidRPr="00EA44E0">
              <w:rPr>
                <w:rStyle w:val="FooterTitle-IPRChar"/>
                <w:rFonts w:eastAsiaTheme="minorHAnsi"/>
              </w:rPr>
              <w:fldChar w:fldCharType="end"/>
            </w:r>
          </w:sdtContent>
        </w:sdt>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0062242"/>
      <w:docPartObj>
        <w:docPartGallery w:val="Page Numbers (Bottom of Page)"/>
        <w:docPartUnique/>
      </w:docPartObj>
    </w:sdtPr>
    <w:sdtEndPr>
      <w:rPr>
        <w:noProof/>
      </w:rPr>
    </w:sdtEndPr>
    <w:sdtContent>
      <w:p w14:paraId="5B748159" w14:textId="2F878F7B" w:rsidR="00137802" w:rsidRPr="00916DF9" w:rsidRDefault="00DA004F" w:rsidP="00291898">
        <w:pPr>
          <w:pBdr>
            <w:top w:val="single" w:sz="8" w:space="1" w:color="B12732"/>
          </w:pBdr>
          <w:tabs>
            <w:tab w:val="right" w:pos="12960"/>
          </w:tabs>
        </w:pPr>
        <w:sdt>
          <w:sdtPr>
            <w:rPr>
              <w:rStyle w:val="FooterTitle-IPRChar"/>
              <w:rFonts w:eastAsiaTheme="minorHAnsi"/>
            </w:rPr>
            <w:id w:val="-1646350621"/>
            <w:docPartObj>
              <w:docPartGallery w:val="Page Numbers (Bottom of Page)"/>
              <w:docPartUnique/>
            </w:docPartObj>
          </w:sdtPr>
          <w:sdtEndPr>
            <w:rPr>
              <w:rStyle w:val="FooterTitle-IPRChar"/>
            </w:rPr>
          </w:sdtEndPr>
          <w:sdtContent>
            <w:r w:rsidR="00137802">
              <w:rPr>
                <w:rStyle w:val="FooterTitle-IPRChar"/>
                <w:rFonts w:eastAsiaTheme="minorHAnsi"/>
              </w:rPr>
              <w:t xml:space="preserve">Assessment of Mandatory E&amp;T Programs, Appendix </w:t>
            </w:r>
            <w:r w:rsidR="006263F9">
              <w:rPr>
                <w:rStyle w:val="FooterTitle-IPRChar"/>
                <w:rFonts w:eastAsiaTheme="minorHAnsi"/>
              </w:rPr>
              <w:t>R</w:t>
            </w:r>
            <w:r w:rsidR="00137802">
              <w:rPr>
                <w:rStyle w:val="FooterTitle-IPRChar"/>
                <w:rFonts w:eastAsiaTheme="minorHAnsi"/>
              </w:rPr>
              <w:t>. Pretest Methods and Summary of Findings</w:t>
            </w:r>
            <w:r w:rsidR="00137802" w:rsidRPr="00EA44E0">
              <w:rPr>
                <w:rStyle w:val="FooterTitle-IPRChar"/>
                <w:rFonts w:eastAsiaTheme="minorHAnsi"/>
              </w:rPr>
              <w:tab/>
            </w:r>
            <w:r w:rsidR="00137802" w:rsidRPr="00EA44E0">
              <w:rPr>
                <w:rStyle w:val="FooterTitle-IPRChar"/>
                <w:rFonts w:eastAsiaTheme="minorHAnsi"/>
              </w:rPr>
              <w:fldChar w:fldCharType="begin"/>
            </w:r>
            <w:r w:rsidR="00137802" w:rsidRPr="00EA44E0">
              <w:rPr>
                <w:rStyle w:val="FooterTitle-IPRChar"/>
                <w:rFonts w:eastAsiaTheme="minorHAnsi"/>
              </w:rPr>
              <w:instrText xml:space="preserve"> PAGE   \* MERGEFORMAT </w:instrText>
            </w:r>
            <w:r w:rsidR="00137802" w:rsidRPr="00EA44E0">
              <w:rPr>
                <w:rStyle w:val="FooterTitle-IPRChar"/>
                <w:rFonts w:eastAsiaTheme="minorHAnsi"/>
              </w:rPr>
              <w:fldChar w:fldCharType="separate"/>
            </w:r>
            <w:r w:rsidR="00DF6596">
              <w:rPr>
                <w:rStyle w:val="FooterTitle-IPRChar"/>
                <w:rFonts w:eastAsiaTheme="minorHAnsi"/>
                <w:noProof/>
              </w:rPr>
              <w:t>5</w:t>
            </w:r>
            <w:r w:rsidR="00137802" w:rsidRPr="00EA44E0">
              <w:rPr>
                <w:rStyle w:val="FooterTitle-IPRChar"/>
                <w:rFonts w:eastAsiaTheme="minorHAnsi"/>
              </w:rPr>
              <w:fldChar w:fldCharType="end"/>
            </w:r>
          </w:sdtContent>
        </w:sdt>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0326851"/>
      <w:docPartObj>
        <w:docPartGallery w:val="Page Numbers (Bottom of Page)"/>
        <w:docPartUnique/>
      </w:docPartObj>
    </w:sdtPr>
    <w:sdtEndPr>
      <w:rPr>
        <w:noProof/>
      </w:rPr>
    </w:sdtEndPr>
    <w:sdtContent>
      <w:p w14:paraId="6E194B12" w14:textId="51F66591" w:rsidR="00137802" w:rsidRPr="00291898" w:rsidRDefault="00DA004F" w:rsidP="00291898">
        <w:pPr>
          <w:pBdr>
            <w:top w:val="single" w:sz="8" w:space="1" w:color="B12732"/>
          </w:pBdr>
          <w:tabs>
            <w:tab w:val="right" w:pos="9360"/>
          </w:tabs>
        </w:pPr>
        <w:sdt>
          <w:sdtPr>
            <w:rPr>
              <w:rStyle w:val="FooterTitle-IPRChar"/>
              <w:rFonts w:eastAsiaTheme="minorHAnsi"/>
            </w:rPr>
            <w:id w:val="-233318344"/>
            <w:docPartObj>
              <w:docPartGallery w:val="Page Numbers (Bottom of Page)"/>
              <w:docPartUnique/>
            </w:docPartObj>
          </w:sdtPr>
          <w:sdtEndPr>
            <w:rPr>
              <w:rStyle w:val="FooterTitle-IPRChar"/>
            </w:rPr>
          </w:sdtEndPr>
          <w:sdtContent>
            <w:r w:rsidR="00291898">
              <w:rPr>
                <w:rStyle w:val="FooterTitle-IPRChar"/>
                <w:rFonts w:eastAsiaTheme="minorHAnsi"/>
              </w:rPr>
              <w:t>Assessment of Mandatory E&amp;T Programs, Appendix R. Pretest Methods and Summary of Findings</w:t>
            </w:r>
            <w:r w:rsidR="00291898" w:rsidRPr="00EA44E0">
              <w:rPr>
                <w:rStyle w:val="FooterTitle-IPRChar"/>
                <w:rFonts w:eastAsiaTheme="minorHAnsi"/>
              </w:rPr>
              <w:tab/>
            </w:r>
            <w:r w:rsidR="00291898" w:rsidRPr="00EA44E0">
              <w:rPr>
                <w:rStyle w:val="FooterTitle-IPRChar"/>
                <w:rFonts w:eastAsiaTheme="minorHAnsi"/>
              </w:rPr>
              <w:fldChar w:fldCharType="begin"/>
            </w:r>
            <w:r w:rsidR="00291898" w:rsidRPr="00EA44E0">
              <w:rPr>
                <w:rStyle w:val="FooterTitle-IPRChar"/>
                <w:rFonts w:eastAsiaTheme="minorHAnsi"/>
              </w:rPr>
              <w:instrText xml:space="preserve"> PAGE   \* MERGEFORMAT </w:instrText>
            </w:r>
            <w:r w:rsidR="00291898" w:rsidRPr="00EA44E0">
              <w:rPr>
                <w:rStyle w:val="FooterTitle-IPRChar"/>
                <w:rFonts w:eastAsiaTheme="minorHAnsi"/>
              </w:rPr>
              <w:fldChar w:fldCharType="separate"/>
            </w:r>
            <w:r w:rsidR="00291898">
              <w:rPr>
                <w:rStyle w:val="FooterTitle-IPRChar"/>
                <w:rFonts w:eastAsiaTheme="minorHAnsi"/>
              </w:rPr>
              <w:t>1</w:t>
            </w:r>
            <w:r w:rsidR="00291898" w:rsidRPr="00EA44E0">
              <w:rPr>
                <w:rStyle w:val="FooterTitle-IPRChar"/>
                <w:rFonts w:eastAsiaTheme="minorHAnsi"/>
              </w:rPr>
              <w:fldChar w:fldCharType="end"/>
            </w:r>
          </w:sdtContent>
        </w:sdt>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4133042"/>
      <w:docPartObj>
        <w:docPartGallery w:val="Page Numbers (Bottom of Page)"/>
        <w:docPartUnique/>
      </w:docPartObj>
    </w:sdtPr>
    <w:sdtEndPr>
      <w:rPr>
        <w:noProof/>
      </w:rPr>
    </w:sdtEndPr>
    <w:sdtContent>
      <w:p w14:paraId="3FD04EDC" w14:textId="36BC4AC1" w:rsidR="00137802" w:rsidRPr="00291898" w:rsidRDefault="00DA004F" w:rsidP="00291898">
        <w:pPr>
          <w:pBdr>
            <w:top w:val="single" w:sz="8" w:space="1" w:color="B12732"/>
          </w:pBdr>
          <w:tabs>
            <w:tab w:val="right" w:pos="12960"/>
          </w:tabs>
        </w:pPr>
        <w:sdt>
          <w:sdtPr>
            <w:rPr>
              <w:rStyle w:val="FooterTitle-IPRChar"/>
              <w:rFonts w:eastAsiaTheme="minorHAnsi"/>
            </w:rPr>
            <w:id w:val="-1688054960"/>
            <w:docPartObj>
              <w:docPartGallery w:val="Page Numbers (Bottom of Page)"/>
              <w:docPartUnique/>
            </w:docPartObj>
          </w:sdtPr>
          <w:sdtEndPr>
            <w:rPr>
              <w:rStyle w:val="FooterTitle-IPRChar"/>
            </w:rPr>
          </w:sdtEndPr>
          <w:sdtContent>
            <w:r w:rsidR="00291898">
              <w:rPr>
                <w:rStyle w:val="FooterTitle-IPRChar"/>
                <w:rFonts w:eastAsiaTheme="minorHAnsi"/>
              </w:rPr>
              <w:t>Assessment of Mandatory E&amp;T Programs, Appendix R. Pretest Methods and Summary of Findings</w:t>
            </w:r>
            <w:r w:rsidR="00291898" w:rsidRPr="00EA44E0">
              <w:rPr>
                <w:rStyle w:val="FooterTitle-IPRChar"/>
                <w:rFonts w:eastAsiaTheme="minorHAnsi"/>
              </w:rPr>
              <w:tab/>
            </w:r>
            <w:r w:rsidR="00291898" w:rsidRPr="00EA44E0">
              <w:rPr>
                <w:rStyle w:val="FooterTitle-IPRChar"/>
                <w:rFonts w:eastAsiaTheme="minorHAnsi"/>
              </w:rPr>
              <w:fldChar w:fldCharType="begin"/>
            </w:r>
            <w:r w:rsidR="00291898" w:rsidRPr="00EA44E0">
              <w:rPr>
                <w:rStyle w:val="FooterTitle-IPRChar"/>
                <w:rFonts w:eastAsiaTheme="minorHAnsi"/>
              </w:rPr>
              <w:instrText xml:space="preserve"> PAGE   \* MERGEFORMAT </w:instrText>
            </w:r>
            <w:r w:rsidR="00291898" w:rsidRPr="00EA44E0">
              <w:rPr>
                <w:rStyle w:val="FooterTitle-IPRChar"/>
                <w:rFonts w:eastAsiaTheme="minorHAnsi"/>
              </w:rPr>
              <w:fldChar w:fldCharType="separate"/>
            </w:r>
            <w:r w:rsidR="00291898">
              <w:rPr>
                <w:rStyle w:val="FooterTitle-IPRChar"/>
                <w:rFonts w:eastAsiaTheme="minorHAnsi"/>
              </w:rPr>
              <w:t>5</w:t>
            </w:r>
            <w:r w:rsidR="00291898" w:rsidRPr="00EA44E0">
              <w:rPr>
                <w:rStyle w:val="FooterTitle-IPRChar"/>
                <w:rFonts w:eastAsiaTheme="minorHAnsi"/>
              </w:rPr>
              <w:fldChar w:fldCharType="end"/>
            </w:r>
          </w:sdtContent>
        </w:sdt>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087175"/>
      <w:docPartObj>
        <w:docPartGallery w:val="Page Numbers (Bottom of Page)"/>
        <w:docPartUnique/>
      </w:docPartObj>
    </w:sdtPr>
    <w:sdtEndPr>
      <w:rPr>
        <w:noProof/>
      </w:rPr>
    </w:sdtEndPr>
    <w:sdtContent>
      <w:p w14:paraId="15849288" w14:textId="00AB36A1" w:rsidR="00137802" w:rsidRPr="00291898" w:rsidRDefault="00DA004F" w:rsidP="00291898">
        <w:pPr>
          <w:pBdr>
            <w:top w:val="single" w:sz="8" w:space="1" w:color="B12732"/>
          </w:pBdr>
          <w:tabs>
            <w:tab w:val="right" w:pos="9360"/>
          </w:tabs>
        </w:pPr>
        <w:sdt>
          <w:sdtPr>
            <w:rPr>
              <w:rStyle w:val="FooterTitle-IPRChar"/>
              <w:rFonts w:eastAsiaTheme="minorHAnsi"/>
            </w:rPr>
            <w:id w:val="1592669005"/>
            <w:docPartObj>
              <w:docPartGallery w:val="Page Numbers (Bottom of Page)"/>
              <w:docPartUnique/>
            </w:docPartObj>
          </w:sdtPr>
          <w:sdtEndPr>
            <w:rPr>
              <w:rStyle w:val="FooterTitle-IPRChar"/>
            </w:rPr>
          </w:sdtEndPr>
          <w:sdtContent>
            <w:r w:rsidR="00291898">
              <w:rPr>
                <w:rStyle w:val="FooterTitle-IPRChar"/>
                <w:rFonts w:eastAsiaTheme="minorHAnsi"/>
              </w:rPr>
              <w:t>Assessment of Mandatory E&amp;T Programs, Appendix R. Pretest Methods and Summary of Findings</w:t>
            </w:r>
            <w:r w:rsidR="00291898" w:rsidRPr="00EA44E0">
              <w:rPr>
                <w:rStyle w:val="FooterTitle-IPRChar"/>
                <w:rFonts w:eastAsiaTheme="minorHAnsi"/>
              </w:rPr>
              <w:tab/>
            </w:r>
            <w:r w:rsidR="00291898" w:rsidRPr="00EA44E0">
              <w:rPr>
                <w:rStyle w:val="FooterTitle-IPRChar"/>
                <w:rFonts w:eastAsiaTheme="minorHAnsi"/>
              </w:rPr>
              <w:fldChar w:fldCharType="begin"/>
            </w:r>
            <w:r w:rsidR="00291898" w:rsidRPr="00EA44E0">
              <w:rPr>
                <w:rStyle w:val="FooterTitle-IPRChar"/>
                <w:rFonts w:eastAsiaTheme="minorHAnsi"/>
              </w:rPr>
              <w:instrText xml:space="preserve"> PAGE   \* MERGEFORMAT </w:instrText>
            </w:r>
            <w:r w:rsidR="00291898" w:rsidRPr="00EA44E0">
              <w:rPr>
                <w:rStyle w:val="FooterTitle-IPRChar"/>
                <w:rFonts w:eastAsiaTheme="minorHAnsi"/>
              </w:rPr>
              <w:fldChar w:fldCharType="separate"/>
            </w:r>
            <w:r w:rsidR="00291898">
              <w:rPr>
                <w:rStyle w:val="FooterTitle-IPRChar"/>
                <w:rFonts w:eastAsiaTheme="minorHAnsi"/>
              </w:rPr>
              <w:t>6</w:t>
            </w:r>
            <w:r w:rsidR="00291898" w:rsidRPr="00EA44E0">
              <w:rPr>
                <w:rStyle w:val="FooterTitle-IPRChar"/>
                <w:rFonts w:eastAsiaTheme="minorHAnsi"/>
              </w:rPr>
              <w:fldChar w:fldCharType="end"/>
            </w:r>
          </w:sdtContent>
        </w:sdt>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1961394"/>
      <w:docPartObj>
        <w:docPartGallery w:val="Page Numbers (Bottom of Page)"/>
        <w:docPartUnique/>
      </w:docPartObj>
    </w:sdtPr>
    <w:sdtEndPr>
      <w:rPr>
        <w:noProof/>
      </w:rPr>
    </w:sdtEndPr>
    <w:sdtContent>
      <w:p w14:paraId="12E17554" w14:textId="57E8ED65" w:rsidR="00137802" w:rsidRPr="00291898" w:rsidRDefault="00DA004F" w:rsidP="00291898">
        <w:pPr>
          <w:pBdr>
            <w:top w:val="single" w:sz="8" w:space="1" w:color="B12732"/>
          </w:pBdr>
          <w:tabs>
            <w:tab w:val="right" w:pos="12960"/>
          </w:tabs>
        </w:pPr>
        <w:sdt>
          <w:sdtPr>
            <w:rPr>
              <w:rStyle w:val="FooterTitle-IPRChar"/>
              <w:rFonts w:eastAsiaTheme="minorHAnsi"/>
            </w:rPr>
            <w:id w:val="-1922785398"/>
            <w:docPartObj>
              <w:docPartGallery w:val="Page Numbers (Bottom of Page)"/>
              <w:docPartUnique/>
            </w:docPartObj>
          </w:sdtPr>
          <w:sdtEndPr>
            <w:rPr>
              <w:rStyle w:val="FooterTitle-IPRChar"/>
            </w:rPr>
          </w:sdtEndPr>
          <w:sdtContent>
            <w:r w:rsidR="00291898">
              <w:rPr>
                <w:rStyle w:val="FooterTitle-IPRChar"/>
                <w:rFonts w:eastAsiaTheme="minorHAnsi"/>
              </w:rPr>
              <w:t>Assessment of Mandatory E&amp;T Programs, Appendix R. Pretest Methods and Summary of Findings</w:t>
            </w:r>
            <w:r w:rsidR="00291898" w:rsidRPr="00EA44E0">
              <w:rPr>
                <w:rStyle w:val="FooterTitle-IPRChar"/>
                <w:rFonts w:eastAsiaTheme="minorHAnsi"/>
              </w:rPr>
              <w:tab/>
            </w:r>
            <w:r w:rsidR="00291898" w:rsidRPr="00EA44E0">
              <w:rPr>
                <w:rStyle w:val="FooterTitle-IPRChar"/>
                <w:rFonts w:eastAsiaTheme="minorHAnsi"/>
              </w:rPr>
              <w:fldChar w:fldCharType="begin"/>
            </w:r>
            <w:r w:rsidR="00291898" w:rsidRPr="00EA44E0">
              <w:rPr>
                <w:rStyle w:val="FooterTitle-IPRChar"/>
                <w:rFonts w:eastAsiaTheme="minorHAnsi"/>
              </w:rPr>
              <w:instrText xml:space="preserve"> PAGE   \* MERGEFORMAT </w:instrText>
            </w:r>
            <w:r w:rsidR="00291898" w:rsidRPr="00EA44E0">
              <w:rPr>
                <w:rStyle w:val="FooterTitle-IPRChar"/>
                <w:rFonts w:eastAsiaTheme="minorHAnsi"/>
              </w:rPr>
              <w:fldChar w:fldCharType="separate"/>
            </w:r>
            <w:r w:rsidR="00291898">
              <w:rPr>
                <w:rStyle w:val="FooterTitle-IPRChar"/>
                <w:rFonts w:eastAsiaTheme="minorHAnsi"/>
              </w:rPr>
              <w:t>9</w:t>
            </w:r>
            <w:r w:rsidR="00291898" w:rsidRPr="00EA44E0">
              <w:rPr>
                <w:rStyle w:val="FooterTitle-IPRChar"/>
                <w:rFonts w:eastAsiaTheme="minorHAnsi"/>
              </w:rPr>
              <w:fldChar w:fldCharType="end"/>
            </w:r>
          </w:sdtContent>
        </w:sdt>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8853226"/>
      <w:docPartObj>
        <w:docPartGallery w:val="Page Numbers (Bottom of Page)"/>
        <w:docPartUnique/>
      </w:docPartObj>
    </w:sdtPr>
    <w:sdtEndPr>
      <w:rPr>
        <w:noProof/>
      </w:rPr>
    </w:sdtEndPr>
    <w:sdtContent>
      <w:p w14:paraId="5947FA1A" w14:textId="08584FBF" w:rsidR="00137802" w:rsidRPr="00291898" w:rsidRDefault="00DA004F" w:rsidP="00291898">
        <w:pPr>
          <w:pBdr>
            <w:top w:val="single" w:sz="8" w:space="1" w:color="B12732"/>
          </w:pBdr>
          <w:tabs>
            <w:tab w:val="right" w:pos="9360"/>
          </w:tabs>
        </w:pPr>
        <w:sdt>
          <w:sdtPr>
            <w:rPr>
              <w:rStyle w:val="FooterTitle-IPRChar"/>
              <w:rFonts w:eastAsiaTheme="minorHAnsi"/>
            </w:rPr>
            <w:id w:val="1088770"/>
            <w:docPartObj>
              <w:docPartGallery w:val="Page Numbers (Bottom of Page)"/>
              <w:docPartUnique/>
            </w:docPartObj>
          </w:sdtPr>
          <w:sdtEndPr>
            <w:rPr>
              <w:rStyle w:val="FooterTitle-IPRChar"/>
            </w:rPr>
          </w:sdtEndPr>
          <w:sdtContent>
            <w:r w:rsidR="00291898">
              <w:rPr>
                <w:rStyle w:val="FooterTitle-IPRChar"/>
                <w:rFonts w:eastAsiaTheme="minorHAnsi"/>
              </w:rPr>
              <w:t>Assessment of Mandatory E&amp;T Programs, Appendix R. Pretest Methods and Summary of Findings</w:t>
            </w:r>
            <w:r w:rsidR="00291898" w:rsidRPr="00EA44E0">
              <w:rPr>
                <w:rStyle w:val="FooterTitle-IPRChar"/>
                <w:rFonts w:eastAsiaTheme="minorHAnsi"/>
              </w:rPr>
              <w:tab/>
            </w:r>
            <w:r w:rsidR="00291898" w:rsidRPr="00EA44E0">
              <w:rPr>
                <w:rStyle w:val="FooterTitle-IPRChar"/>
                <w:rFonts w:eastAsiaTheme="minorHAnsi"/>
              </w:rPr>
              <w:fldChar w:fldCharType="begin"/>
            </w:r>
            <w:r w:rsidR="00291898" w:rsidRPr="00EA44E0">
              <w:rPr>
                <w:rStyle w:val="FooterTitle-IPRChar"/>
                <w:rFonts w:eastAsiaTheme="minorHAnsi"/>
              </w:rPr>
              <w:instrText xml:space="preserve"> PAGE   \* MERGEFORMAT </w:instrText>
            </w:r>
            <w:r w:rsidR="00291898" w:rsidRPr="00EA44E0">
              <w:rPr>
                <w:rStyle w:val="FooterTitle-IPRChar"/>
                <w:rFonts w:eastAsiaTheme="minorHAnsi"/>
              </w:rPr>
              <w:fldChar w:fldCharType="separate"/>
            </w:r>
            <w:r w:rsidR="00291898">
              <w:rPr>
                <w:rStyle w:val="FooterTitle-IPRChar"/>
                <w:rFonts w:eastAsiaTheme="minorHAnsi"/>
              </w:rPr>
              <w:t>10</w:t>
            </w:r>
            <w:r w:rsidR="00291898" w:rsidRPr="00EA44E0">
              <w:rPr>
                <w:rStyle w:val="FooterTitle-IPRChar"/>
                <w:rFonts w:eastAsiaTheme="minorHAnsi"/>
              </w:rPr>
              <w:fldChar w:fldCharType="end"/>
            </w:r>
          </w:sdtContent>
        </w:sdt>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9295023"/>
      <w:docPartObj>
        <w:docPartGallery w:val="Page Numbers (Bottom of Page)"/>
        <w:docPartUnique/>
      </w:docPartObj>
    </w:sdtPr>
    <w:sdtEndPr>
      <w:rPr>
        <w:noProof/>
      </w:rPr>
    </w:sdtEndPr>
    <w:sdtContent>
      <w:p w14:paraId="637A4864" w14:textId="07AE00A8" w:rsidR="00137802" w:rsidRPr="00291898" w:rsidRDefault="00DA004F" w:rsidP="00291898">
        <w:pPr>
          <w:pBdr>
            <w:top w:val="single" w:sz="8" w:space="1" w:color="B12732"/>
          </w:pBdr>
          <w:tabs>
            <w:tab w:val="right" w:pos="12960"/>
          </w:tabs>
        </w:pPr>
        <w:sdt>
          <w:sdtPr>
            <w:rPr>
              <w:rStyle w:val="FooterTitle-IPRChar"/>
              <w:rFonts w:eastAsiaTheme="minorHAnsi"/>
            </w:rPr>
            <w:id w:val="1630901985"/>
            <w:docPartObj>
              <w:docPartGallery w:val="Page Numbers (Bottom of Page)"/>
              <w:docPartUnique/>
            </w:docPartObj>
          </w:sdtPr>
          <w:sdtEndPr>
            <w:rPr>
              <w:rStyle w:val="FooterTitle-IPRChar"/>
            </w:rPr>
          </w:sdtEndPr>
          <w:sdtContent>
            <w:r w:rsidR="00291898">
              <w:rPr>
                <w:rStyle w:val="FooterTitle-IPRChar"/>
                <w:rFonts w:eastAsiaTheme="minorHAnsi"/>
              </w:rPr>
              <w:t>Assessment of Mandatory E&amp;T Programs, Appendix R. Pretest Methods and Summary of Findings</w:t>
            </w:r>
            <w:r w:rsidR="00291898" w:rsidRPr="00EA44E0">
              <w:rPr>
                <w:rStyle w:val="FooterTitle-IPRChar"/>
                <w:rFonts w:eastAsiaTheme="minorHAnsi"/>
              </w:rPr>
              <w:tab/>
            </w:r>
            <w:r w:rsidR="00291898" w:rsidRPr="00EA44E0">
              <w:rPr>
                <w:rStyle w:val="FooterTitle-IPRChar"/>
                <w:rFonts w:eastAsiaTheme="minorHAnsi"/>
              </w:rPr>
              <w:fldChar w:fldCharType="begin"/>
            </w:r>
            <w:r w:rsidR="00291898" w:rsidRPr="00EA44E0">
              <w:rPr>
                <w:rStyle w:val="FooterTitle-IPRChar"/>
                <w:rFonts w:eastAsiaTheme="minorHAnsi"/>
              </w:rPr>
              <w:instrText xml:space="preserve"> PAGE   \* MERGEFORMAT </w:instrText>
            </w:r>
            <w:r w:rsidR="00291898" w:rsidRPr="00EA44E0">
              <w:rPr>
                <w:rStyle w:val="FooterTitle-IPRChar"/>
                <w:rFonts w:eastAsiaTheme="minorHAnsi"/>
              </w:rPr>
              <w:fldChar w:fldCharType="separate"/>
            </w:r>
            <w:r w:rsidR="00291898">
              <w:rPr>
                <w:rStyle w:val="FooterTitle-IPRChar"/>
                <w:rFonts w:eastAsiaTheme="minorHAnsi"/>
              </w:rPr>
              <w:t>11</w:t>
            </w:r>
            <w:r w:rsidR="00291898" w:rsidRPr="00EA44E0">
              <w:rPr>
                <w:rStyle w:val="FooterTitle-IPRChar"/>
                <w:rFonts w:eastAsiaTheme="minorHAnsi"/>
              </w:rPr>
              <w:fldChar w:fldCharType="end"/>
            </w:r>
          </w:sdtContent>
        </w:sdt>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416956"/>
      <w:docPartObj>
        <w:docPartGallery w:val="Page Numbers (Bottom of Page)"/>
        <w:docPartUnique/>
      </w:docPartObj>
    </w:sdtPr>
    <w:sdtEndPr>
      <w:rPr>
        <w:noProof/>
      </w:rPr>
    </w:sdtEndPr>
    <w:sdtContent>
      <w:p w14:paraId="5AA0486B" w14:textId="463A570E" w:rsidR="00137802" w:rsidRPr="00291898" w:rsidRDefault="00DA004F" w:rsidP="00291898">
        <w:pPr>
          <w:pBdr>
            <w:top w:val="single" w:sz="8" w:space="1" w:color="B12732"/>
          </w:pBdr>
          <w:tabs>
            <w:tab w:val="right" w:pos="9360"/>
          </w:tabs>
        </w:pPr>
        <w:sdt>
          <w:sdtPr>
            <w:rPr>
              <w:rStyle w:val="FooterTitle-IPRChar"/>
              <w:rFonts w:eastAsiaTheme="minorHAnsi"/>
            </w:rPr>
            <w:id w:val="1263112759"/>
            <w:docPartObj>
              <w:docPartGallery w:val="Page Numbers (Bottom of Page)"/>
              <w:docPartUnique/>
            </w:docPartObj>
          </w:sdtPr>
          <w:sdtEndPr>
            <w:rPr>
              <w:rStyle w:val="FooterTitle-IPRChar"/>
            </w:rPr>
          </w:sdtEndPr>
          <w:sdtContent>
            <w:r w:rsidR="00291898">
              <w:rPr>
                <w:rStyle w:val="FooterTitle-IPRChar"/>
                <w:rFonts w:eastAsiaTheme="minorHAnsi"/>
              </w:rPr>
              <w:t>Assessment of Mandatory E&amp;T Programs, Appendix R. Pretest Methods and Summary of Findings</w:t>
            </w:r>
            <w:r w:rsidR="00291898" w:rsidRPr="00EA44E0">
              <w:rPr>
                <w:rStyle w:val="FooterTitle-IPRChar"/>
                <w:rFonts w:eastAsiaTheme="minorHAnsi"/>
              </w:rPr>
              <w:tab/>
            </w:r>
            <w:r w:rsidR="00291898" w:rsidRPr="00EA44E0">
              <w:rPr>
                <w:rStyle w:val="FooterTitle-IPRChar"/>
                <w:rFonts w:eastAsiaTheme="minorHAnsi"/>
              </w:rPr>
              <w:fldChar w:fldCharType="begin"/>
            </w:r>
            <w:r w:rsidR="00291898" w:rsidRPr="00EA44E0">
              <w:rPr>
                <w:rStyle w:val="FooterTitle-IPRChar"/>
                <w:rFonts w:eastAsiaTheme="minorHAnsi"/>
              </w:rPr>
              <w:instrText xml:space="preserve"> PAGE   \* MERGEFORMAT </w:instrText>
            </w:r>
            <w:r w:rsidR="00291898" w:rsidRPr="00EA44E0">
              <w:rPr>
                <w:rStyle w:val="FooterTitle-IPRChar"/>
                <w:rFonts w:eastAsiaTheme="minorHAnsi"/>
              </w:rPr>
              <w:fldChar w:fldCharType="separate"/>
            </w:r>
            <w:r w:rsidR="00291898">
              <w:rPr>
                <w:rStyle w:val="FooterTitle-IPRChar"/>
                <w:rFonts w:eastAsiaTheme="minorHAnsi"/>
              </w:rPr>
              <w:t>12</w:t>
            </w:r>
            <w:r w:rsidR="00291898" w:rsidRPr="00EA44E0">
              <w:rPr>
                <w:rStyle w:val="FooterTitle-IPRChar"/>
                <w:rFonts w:eastAsiaTheme="minorHAnsi"/>
              </w:rPr>
              <w:fldChar w:fldCharType="end"/>
            </w:r>
          </w:sdtContent>
        </w:sdt>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39C42B" w14:textId="77777777" w:rsidR="00B35CEB" w:rsidRDefault="00B35CEB">
      <w:pPr>
        <w:spacing w:after="0"/>
      </w:pPr>
      <w:r>
        <w:separator/>
      </w:r>
    </w:p>
  </w:footnote>
  <w:footnote w:type="continuationSeparator" w:id="0">
    <w:p w14:paraId="776A7D76" w14:textId="77777777" w:rsidR="00B35CEB" w:rsidRDefault="00B35CEB">
      <w:pPr>
        <w:spacing w:after="0"/>
      </w:pPr>
      <w:r>
        <w:continuationSeparator/>
      </w:r>
    </w:p>
  </w:footnote>
  <w:footnote w:type="continuationNotice" w:id="1">
    <w:p w14:paraId="2733DAF1" w14:textId="77777777" w:rsidR="00B35CEB" w:rsidRDefault="00B35CEB">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76EA4F" w14:textId="77777777" w:rsidR="00137802" w:rsidRDefault="00137802">
    <w:pPr>
      <w:pStyle w:val="Header"/>
    </w:pPr>
    <w:r>
      <w:rPr>
        <w:noProof/>
      </w:rPr>
      <w:drawing>
        <wp:anchor distT="0" distB="0" distL="114300" distR="114300" simplePos="0" relativeHeight="251660288" behindDoc="0" locked="0" layoutInCell="1" allowOverlap="1" wp14:anchorId="574E164C" wp14:editId="69BA4F74">
          <wp:simplePos x="0" y="0"/>
          <wp:positionH relativeFrom="column">
            <wp:posOffset>5251450</wp:posOffset>
          </wp:positionH>
          <wp:positionV relativeFrom="paragraph">
            <wp:posOffset>-33817</wp:posOffset>
          </wp:positionV>
          <wp:extent cx="1076249" cy="26997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sight_logo_new r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6249" cy="26997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7C9A06" w14:textId="77777777" w:rsidR="00137802" w:rsidRDefault="00137802" w:rsidP="00EA34B3">
    <w:pPr>
      <w:pStyle w:val="Header"/>
      <w:rPr>
        <w:sz w:val="20"/>
      </w:rPr>
    </w:pPr>
    <w:r>
      <w:rPr>
        <w:noProof/>
      </w:rPr>
      <w:drawing>
        <wp:anchor distT="0" distB="0" distL="114300" distR="114300" simplePos="0" relativeHeight="251659264" behindDoc="0" locked="0" layoutInCell="1" allowOverlap="1" wp14:anchorId="2B86F9EC" wp14:editId="742E91F9">
          <wp:simplePos x="0" y="0"/>
          <wp:positionH relativeFrom="column">
            <wp:posOffset>5099050</wp:posOffset>
          </wp:positionH>
          <wp:positionV relativeFrom="paragraph">
            <wp:posOffset>47152</wp:posOffset>
          </wp:positionV>
          <wp:extent cx="1076249" cy="2699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sight_logo_new r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6249" cy="2699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65E21AA8"/>
    <w:lvl w:ilvl="0">
      <w:start w:val="1"/>
      <w:numFmt w:val="bullet"/>
      <w:lvlText w:val=""/>
      <w:lvlJc w:val="left"/>
      <w:pPr>
        <w:tabs>
          <w:tab w:val="num" w:pos="1800"/>
        </w:tabs>
        <w:ind w:left="1800" w:hanging="360"/>
      </w:pPr>
      <w:rPr>
        <w:rFonts w:ascii="Symbol" w:hAnsi="Symbol" w:hint="default"/>
      </w:rPr>
    </w:lvl>
  </w:abstractNum>
  <w:abstractNum w:abstractNumId="1">
    <w:nsid w:val="FFFFFF83"/>
    <w:multiLevelType w:val="singleLevel"/>
    <w:tmpl w:val="CD885428"/>
    <w:lvl w:ilvl="0">
      <w:start w:val="1"/>
      <w:numFmt w:val="bullet"/>
      <w:lvlText w:val=""/>
      <w:lvlJc w:val="left"/>
      <w:pPr>
        <w:tabs>
          <w:tab w:val="num" w:pos="720"/>
        </w:tabs>
        <w:ind w:left="720" w:hanging="360"/>
      </w:pPr>
      <w:rPr>
        <w:rFonts w:ascii="Symbol" w:hAnsi="Symbol" w:hint="default"/>
      </w:rPr>
    </w:lvl>
  </w:abstractNum>
  <w:abstractNum w:abstractNumId="2">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3">
    <w:nsid w:val="00B6786F"/>
    <w:multiLevelType w:val="multilevel"/>
    <w:tmpl w:val="F6DE30B6"/>
    <w:numStyleLink w:val="NumbersListStyleRed-IPR"/>
  </w:abstractNum>
  <w:abstractNum w:abstractNumId="4">
    <w:nsid w:val="033F2B84"/>
    <w:multiLevelType w:val="hybridMultilevel"/>
    <w:tmpl w:val="483A567E"/>
    <w:lvl w:ilvl="0" w:tplc="2AA2F46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A2A64896">
      <w:start w:val="1"/>
      <w:numFmt w:val="lowerRoman"/>
      <w:lvlText w:val="%3."/>
      <w:lvlJc w:val="left"/>
      <w:pPr>
        <w:ind w:left="2160" w:hanging="180"/>
      </w:pPr>
      <w:rPr>
        <w:rFonts w:hint="default"/>
        <w:color w:val="B12732"/>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6">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pStyle w:val="SubbulletRedLevelTwo"/>
      <w:lvlText w:val="▪"/>
      <w:lvlJc w:val="left"/>
      <w:pPr>
        <w:ind w:left="1080" w:hanging="360"/>
      </w:pPr>
      <w:rPr>
        <w:rFonts w:ascii="Courier New" w:hAnsi="Courier New" w:hint="default"/>
        <w:color w:val="DD2230"/>
      </w:rPr>
    </w:lvl>
    <w:lvl w:ilvl="2">
      <w:start w:val="1"/>
      <w:numFmt w:val="bullet"/>
      <w:pStyle w:val="SubbulletRedLevelThree"/>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nsid w:val="068E2BF8"/>
    <w:multiLevelType w:val="multilevel"/>
    <w:tmpl w:val="F6DE30B6"/>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079767A8"/>
    <w:multiLevelType w:val="multilevel"/>
    <w:tmpl w:val="F6DE30B6"/>
    <w:numStyleLink w:val="NumbersListStyleRed-IPR"/>
  </w:abstractNum>
  <w:abstractNum w:abstractNumId="9">
    <w:nsid w:val="07C4155E"/>
    <w:multiLevelType w:val="multilevel"/>
    <w:tmpl w:val="F6DE30B6"/>
    <w:numStyleLink w:val="NumbersListStyleRed-IPR"/>
  </w:abstractNum>
  <w:abstractNum w:abstractNumId="10">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11">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A492560"/>
    <w:multiLevelType w:val="multilevel"/>
    <w:tmpl w:val="E0FE1110"/>
    <w:styleLink w:val="TableRedBulletsList-IPR"/>
    <w:lvl w:ilvl="0">
      <w:start w:val="1"/>
      <w:numFmt w:val="bullet"/>
      <w:pStyle w:val="TableRedBullets-IPR"/>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3">
    <w:nsid w:val="1D9A5D6D"/>
    <w:multiLevelType w:val="multilevel"/>
    <w:tmpl w:val="57D27694"/>
    <w:lvl w:ilvl="0">
      <w:start w:val="1"/>
      <w:numFmt w:val="decimal"/>
      <w:pStyle w:val="Number1"/>
      <w:lvlText w:val="%1."/>
      <w:lvlJc w:val="left"/>
      <w:pPr>
        <w:ind w:left="360" w:hanging="360"/>
      </w:pPr>
      <w:rPr>
        <w:rFonts w:ascii="Calibri" w:hAnsi="Calibri" w:hint="default"/>
        <w:b w:val="0"/>
        <w:i w:val="0"/>
        <w:caps w:val="0"/>
        <w:strike w:val="0"/>
        <w:dstrike w:val="0"/>
        <w:vanish w:val="0"/>
        <w:color w:val="B12732"/>
        <w:sz w:val="22"/>
        <w:vertAlign w:val="baseline"/>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4">
    <w:nsid w:val="20162B45"/>
    <w:multiLevelType w:val="hybridMultilevel"/>
    <w:tmpl w:val="A71208B0"/>
    <w:lvl w:ilvl="0" w:tplc="B85C15FA">
      <w:start w:val="1"/>
      <w:numFmt w:val="upperLetter"/>
      <w:pStyle w:val="Heading2-IP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09369DF"/>
    <w:multiLevelType w:val="multilevel"/>
    <w:tmpl w:val="9EE06E76"/>
    <w:lvl w:ilvl="0">
      <w:start w:val="1"/>
      <w:numFmt w:val="decimal"/>
      <w:lvlText w:val="%1."/>
      <w:lvlJc w:val="left"/>
      <w:pPr>
        <w:ind w:left="720" w:hanging="360"/>
      </w:pPr>
      <w:rPr>
        <w:rFonts w:hint="default"/>
        <w:color w:val="DD2230"/>
      </w:rPr>
    </w:lvl>
    <w:lvl w:ilvl="1">
      <w:start w:val="1"/>
      <w:numFmt w:val="lowerLetter"/>
      <w:lvlText w:val="%2."/>
      <w:lvlJc w:val="left"/>
      <w:pPr>
        <w:ind w:left="1080" w:hanging="360"/>
      </w:pPr>
      <w:rPr>
        <w:rFonts w:hint="default"/>
        <w:color w:val="B12732"/>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22734D58"/>
    <w:multiLevelType w:val="multilevel"/>
    <w:tmpl w:val="0F5A555C"/>
    <w:numStyleLink w:val="BulletListStyleRed-IPR"/>
  </w:abstractNum>
  <w:abstractNum w:abstractNumId="17">
    <w:nsid w:val="316E14A6"/>
    <w:multiLevelType w:val="multilevel"/>
    <w:tmpl w:val="D778BBDE"/>
    <w:styleLink w:val="TableBlackBulletsList-IPR"/>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18">
    <w:nsid w:val="319977C4"/>
    <w:multiLevelType w:val="multilevel"/>
    <w:tmpl w:val="F6DE30B6"/>
    <w:numStyleLink w:val="NumbersListStyleRed-IPR"/>
  </w:abstractNum>
  <w:abstractNum w:abstractNumId="19">
    <w:nsid w:val="34B53F3D"/>
    <w:multiLevelType w:val="multilevel"/>
    <w:tmpl w:val="770ECFF8"/>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DD2230"/>
      </w:rPr>
    </w:lvl>
    <w:lvl w:ilvl="2">
      <w:start w:val="1"/>
      <w:numFmt w:val="lowerRoman"/>
      <w:lvlText w:val="%3."/>
      <w:lvlJc w:val="left"/>
      <w:pPr>
        <w:ind w:left="1440" w:hanging="360"/>
      </w:pPr>
      <w:rPr>
        <w:rFonts w:ascii="Calibri" w:hAnsi="Calibri" w:hint="default"/>
        <w:b w:val="0"/>
        <w:i w:val="0"/>
        <w:caps w:val="0"/>
        <w:strike w:val="0"/>
        <w:dstrike w:val="0"/>
        <w:vanish w:val="0"/>
        <w:color w:val="B12732"/>
        <w:sz w:val="24"/>
        <w:vertAlign w:val="baseline"/>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34C22EF2"/>
    <w:multiLevelType w:val="multilevel"/>
    <w:tmpl w:val="F6DE30B6"/>
    <w:numStyleLink w:val="NumbersListStyleRed-IPR"/>
  </w:abstractNum>
  <w:abstractNum w:abstractNumId="21">
    <w:nsid w:val="3A563B40"/>
    <w:multiLevelType w:val="multilevel"/>
    <w:tmpl w:val="3E26B2B8"/>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415A5751"/>
    <w:multiLevelType w:val="multilevel"/>
    <w:tmpl w:val="F6DE30B6"/>
    <w:numStyleLink w:val="NumbersListStyleRed-IPR"/>
  </w:abstractNum>
  <w:abstractNum w:abstractNumId="23">
    <w:nsid w:val="42962630"/>
    <w:multiLevelType w:val="multilevel"/>
    <w:tmpl w:val="F6DE30B6"/>
    <w:numStyleLink w:val="NumbersListStyleRed-IPR"/>
  </w:abstractNum>
  <w:abstractNum w:abstractNumId="24">
    <w:nsid w:val="430E22B2"/>
    <w:multiLevelType w:val="hybridMultilevel"/>
    <w:tmpl w:val="83E43B1A"/>
    <w:lvl w:ilvl="0" w:tplc="8216F5A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9A7E57FE">
      <w:start w:val="1"/>
      <w:numFmt w:val="lowerRoman"/>
      <w:lvlText w:val="%3."/>
      <w:lvlJc w:val="left"/>
      <w:pPr>
        <w:ind w:left="2160" w:hanging="180"/>
      </w:pPr>
      <w:rPr>
        <w:rFonts w:hint="default"/>
        <w:color w:val="B12732"/>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3265317"/>
    <w:multiLevelType w:val="hybridMultilevel"/>
    <w:tmpl w:val="153627C4"/>
    <w:lvl w:ilvl="0" w:tplc="0E9CB704">
      <w:start w:val="1"/>
      <w:numFmt w:val="lowerLetter"/>
      <w:pStyle w:val="Heading4-IP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52B51F7"/>
    <w:multiLevelType w:val="multilevel"/>
    <w:tmpl w:val="F6DE30B6"/>
    <w:numStyleLink w:val="NumbersListStyleRed-IPR"/>
  </w:abstractNum>
  <w:abstractNum w:abstractNumId="27">
    <w:nsid w:val="4EFB2832"/>
    <w:multiLevelType w:val="multilevel"/>
    <w:tmpl w:val="874C19AE"/>
    <w:lvl w:ilvl="0">
      <w:start w:val="1"/>
      <w:numFmt w:val="decimal"/>
      <w:lvlText w:val="%1."/>
      <w:lvlJc w:val="left"/>
      <w:pPr>
        <w:ind w:left="720" w:hanging="360"/>
      </w:pPr>
      <w:rPr>
        <w:rFonts w:hint="default"/>
        <w:color w:val="DD2230"/>
      </w:rPr>
    </w:lvl>
    <w:lvl w:ilvl="1">
      <w:start w:val="2"/>
      <w:numFmt w:val="lowerLetter"/>
      <w:lvlText w:val="%2."/>
      <w:lvlJc w:val="left"/>
      <w:pPr>
        <w:ind w:left="1080" w:hanging="360"/>
      </w:pPr>
      <w:rPr>
        <w:rFonts w:hint="default"/>
        <w:color w:val="B12732"/>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nsid w:val="4F913980"/>
    <w:multiLevelType w:val="multilevel"/>
    <w:tmpl w:val="4A1A3230"/>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DD2230"/>
      </w:rPr>
    </w:lvl>
    <w:lvl w:ilvl="2">
      <w:start w:val="1"/>
      <w:numFmt w:val="lowerRoman"/>
      <w:lvlText w:val="%3."/>
      <w:lvlJc w:val="left"/>
      <w:pPr>
        <w:ind w:left="1440" w:hanging="360"/>
      </w:pPr>
      <w:rPr>
        <w:rFonts w:asciiTheme="minorHAnsi" w:hAnsiTheme="minorHAnsi" w:hint="default"/>
        <w:b w:val="0"/>
        <w:i w:val="0"/>
        <w:caps w:val="0"/>
        <w:strike w:val="0"/>
        <w:dstrike w:val="0"/>
        <w:vanish w:val="0"/>
        <w:color w:val="B12732"/>
        <w:sz w:val="22"/>
        <w:vertAlign w:val="baseline"/>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nsid w:val="50631A48"/>
    <w:multiLevelType w:val="multilevel"/>
    <w:tmpl w:val="F6DE30B6"/>
    <w:numStyleLink w:val="NumbersListStyleRed-IPR"/>
  </w:abstractNum>
  <w:abstractNum w:abstractNumId="30">
    <w:nsid w:val="50F05826"/>
    <w:multiLevelType w:val="multilevel"/>
    <w:tmpl w:val="F6DE30B6"/>
    <w:numStyleLink w:val="NumbersListStyleRed-IPR"/>
  </w:abstractNum>
  <w:abstractNum w:abstractNumId="31">
    <w:nsid w:val="54BC6EB8"/>
    <w:multiLevelType w:val="multilevel"/>
    <w:tmpl w:val="B84CE8A6"/>
    <w:numStyleLink w:val="TableRedNumbersList-IPR"/>
  </w:abstractNum>
  <w:abstractNum w:abstractNumId="32">
    <w:nsid w:val="5D332643"/>
    <w:multiLevelType w:val="hybridMultilevel"/>
    <w:tmpl w:val="1838828E"/>
    <w:lvl w:ilvl="0" w:tplc="7BF61C0E">
      <w:start w:val="1"/>
      <w:numFmt w:val="lowerRoman"/>
      <w:lvlText w:val="%1."/>
      <w:lvlJc w:val="left"/>
      <w:pPr>
        <w:ind w:left="1440" w:hanging="360"/>
      </w:pPr>
      <w:rPr>
        <w:rFonts w:ascii="Calibri" w:hAnsi="Calibri" w:hint="default"/>
        <w:b w:val="0"/>
        <w:i w:val="0"/>
        <w:caps w:val="0"/>
        <w:strike w:val="0"/>
        <w:dstrike w:val="0"/>
        <w:vanish w:val="0"/>
        <w:color w:val="B12732"/>
        <w:sz w:val="24"/>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679A4D49"/>
    <w:multiLevelType w:val="multilevel"/>
    <w:tmpl w:val="E0FE1110"/>
    <w:numStyleLink w:val="TableRedBulletsList-IPR"/>
  </w:abstractNum>
  <w:abstractNum w:abstractNumId="34">
    <w:nsid w:val="6CF94AC2"/>
    <w:multiLevelType w:val="hybridMultilevel"/>
    <w:tmpl w:val="9662D0C4"/>
    <w:lvl w:ilvl="0" w:tplc="7BF61C0E">
      <w:start w:val="1"/>
      <w:numFmt w:val="lowerRoman"/>
      <w:lvlText w:val="%1."/>
      <w:lvlJc w:val="left"/>
      <w:pPr>
        <w:ind w:left="1440" w:hanging="360"/>
      </w:pPr>
      <w:rPr>
        <w:rFonts w:ascii="Calibri" w:hAnsi="Calibri" w:hint="default"/>
        <w:b w:val="0"/>
        <w:i w:val="0"/>
        <w:caps w:val="0"/>
        <w:strike w:val="0"/>
        <w:dstrike w:val="0"/>
        <w:vanish w:val="0"/>
        <w:color w:val="B12732"/>
        <w:sz w:val="24"/>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70CF102F"/>
    <w:multiLevelType w:val="multilevel"/>
    <w:tmpl w:val="F6DE30B6"/>
    <w:numStyleLink w:val="NumbersListStyleRed-IPR"/>
  </w:abstractNum>
  <w:abstractNum w:abstractNumId="36">
    <w:nsid w:val="71BC1859"/>
    <w:multiLevelType w:val="hybridMultilevel"/>
    <w:tmpl w:val="F35EDDF2"/>
    <w:lvl w:ilvl="0" w:tplc="11B810E8">
      <w:start w:val="1"/>
      <w:numFmt w:val="bullet"/>
      <w:pStyle w:val="TB-TableBullet"/>
      <w:lvlText w:val=""/>
      <w:lvlJc w:val="left"/>
      <w:pPr>
        <w:ind w:left="720" w:hanging="360"/>
      </w:pPr>
      <w:rPr>
        <w:rFonts w:ascii="Wingdings" w:hAnsi="Wingdings" w:hint="default"/>
        <w:sz w:val="16"/>
        <w:szCs w:val="16"/>
        <w:u w:val="no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9741CC7"/>
    <w:multiLevelType w:val="hybridMultilevel"/>
    <w:tmpl w:val="11F425C2"/>
    <w:lvl w:ilvl="0" w:tplc="0A666BC6">
      <w:start w:val="1"/>
      <w:numFmt w:val="decimal"/>
      <w:pStyle w:val="Heading3-IPR"/>
      <w:lvlText w:val="%1."/>
      <w:lvlJc w:val="left"/>
      <w:pPr>
        <w:ind w:left="72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9FD1FA2"/>
    <w:multiLevelType w:val="hybridMultilevel"/>
    <w:tmpl w:val="63622F94"/>
    <w:lvl w:ilvl="0" w:tplc="2B9E93EE">
      <w:start w:val="1"/>
      <w:numFmt w:val="lowerLetter"/>
      <w:pStyle w:val="NumberLetterLowercase"/>
      <w:lvlText w:val="%1."/>
      <w:lvlJc w:val="left"/>
      <w:pPr>
        <w:ind w:left="1440" w:hanging="360"/>
      </w:pPr>
      <w:rPr>
        <w:rFonts w:ascii="Calibri" w:hAnsi="Calibri" w:hint="default"/>
        <w:b w:val="0"/>
        <w:i w:val="0"/>
        <w:color w:val="B12732"/>
        <w:sz w:val="22"/>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7"/>
  </w:num>
  <w:num w:numId="2">
    <w:abstractNumId w:val="25"/>
  </w:num>
  <w:num w:numId="3">
    <w:abstractNumId w:val="2"/>
  </w:num>
  <w:num w:numId="4">
    <w:abstractNumId w:val="17"/>
  </w:num>
  <w:num w:numId="5">
    <w:abstractNumId w:val="10"/>
  </w:num>
  <w:num w:numId="6">
    <w:abstractNumId w:val="12"/>
  </w:num>
  <w:num w:numId="7">
    <w:abstractNumId w:val="33"/>
    <w:lvlOverride w:ilvl="0">
      <w:lvl w:ilvl="0">
        <w:start w:val="1"/>
        <w:numFmt w:val="bullet"/>
        <w:pStyle w:val="TableRedBullets-IPR"/>
        <w:lvlText w:val=""/>
        <w:lvlJc w:val="left"/>
        <w:pPr>
          <w:ind w:left="360" w:hanging="360"/>
        </w:pPr>
        <w:rPr>
          <w:rFonts w:ascii="Symbol" w:hAnsi="Symbol" w:hint="default"/>
          <w:b w:val="0"/>
          <w:i w:val="0"/>
          <w:color w:val="B12732"/>
          <w:sz w:val="18"/>
        </w:rPr>
      </w:lvl>
    </w:lvlOverride>
    <w:lvlOverride w:ilvl="1">
      <w:lvl w:ilvl="1" w:tentative="1">
        <w:start w:val="1"/>
        <w:numFmt w:val="bullet"/>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8">
    <w:abstractNumId w:val="5"/>
  </w:num>
  <w:num w:numId="9">
    <w:abstractNumId w:val="31"/>
    <w:lvlOverride w:ilvl="0">
      <w:lvl w:ilvl="0">
        <w:start w:val="1"/>
        <w:numFmt w:val="decimal"/>
        <w:pStyle w:val="TableRedNumbers-IPR"/>
        <w:lvlText w:val="%1."/>
        <w:lvlJc w:val="left"/>
        <w:pPr>
          <w:ind w:left="720" w:hanging="360"/>
        </w:pPr>
        <w:rPr>
          <w:rFonts w:ascii="Calibri" w:hAnsi="Calibri" w:hint="default"/>
          <w:b/>
          <w:i w:val="0"/>
          <w:color w:val="B12732"/>
          <w:sz w:val="18"/>
        </w:rPr>
      </w:lvl>
    </w:lvlOverride>
  </w:num>
  <w:num w:numId="10">
    <w:abstractNumId w:val="14"/>
  </w:num>
  <w:num w:numId="11">
    <w:abstractNumId w:val="6"/>
  </w:num>
  <w:num w:numId="12">
    <w:abstractNumId w:val="7"/>
  </w:num>
  <w:num w:numId="13">
    <w:abstractNumId w:val="8"/>
    <w:lvlOverride w:ilvl="0">
      <w:lvl w:ilvl="0">
        <w:start w:val="1"/>
        <w:numFmt w:val="decimal"/>
        <w:pStyle w:val="NumbersRed-IPR"/>
        <w:lvlText w:val="%1."/>
        <w:lvlJc w:val="left"/>
        <w:pPr>
          <w:ind w:left="720" w:hanging="360"/>
        </w:pPr>
        <w:rPr>
          <w:rFonts w:hint="default"/>
          <w:color w:val="B12732"/>
        </w:rPr>
      </w:lvl>
    </w:lvlOverride>
    <w:lvlOverride w:ilvl="1">
      <w:lvl w:ilvl="1">
        <w:start w:val="1"/>
        <w:numFmt w:val="lowerLetter"/>
        <w:lvlText w:val="%2."/>
        <w:lvlJc w:val="left"/>
        <w:pPr>
          <w:ind w:left="1080" w:hanging="360"/>
        </w:pPr>
        <w:rPr>
          <w:rFonts w:hint="default"/>
          <w:color w:val="B12732"/>
          <w:sz w:val="20"/>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4">
    <w:abstractNumId w:val="16"/>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15">
    <w:abstractNumId w:val="36"/>
  </w:num>
  <w:num w:numId="16">
    <w:abstractNumId w:val="11"/>
  </w:num>
  <w:num w:numId="17">
    <w:abstractNumId w:val="25"/>
    <w:lvlOverride w:ilvl="0">
      <w:startOverride w:val="1"/>
    </w:lvlOverride>
  </w:num>
  <w:num w:numId="18">
    <w:abstractNumId w:val="13"/>
  </w:num>
  <w:num w:numId="19">
    <w:abstractNumId w:val="37"/>
    <w:lvlOverride w:ilvl="0">
      <w:startOverride w:val="1"/>
    </w:lvlOverride>
  </w:num>
  <w:num w:numId="20">
    <w:abstractNumId w:val="25"/>
    <w:lvlOverride w:ilvl="0">
      <w:startOverride w:val="1"/>
    </w:lvlOverride>
  </w:num>
  <w:num w:numId="21">
    <w:abstractNumId w:val="25"/>
    <w:lvlOverride w:ilvl="0">
      <w:startOverride w:val="1"/>
    </w:lvlOverride>
  </w:num>
  <w:num w:numId="22">
    <w:abstractNumId w:val="25"/>
    <w:lvlOverride w:ilvl="0">
      <w:startOverride w:val="1"/>
    </w:lvlOverride>
  </w:num>
  <w:num w:numId="23">
    <w:abstractNumId w:val="8"/>
    <w:lvlOverride w:ilvl="0">
      <w:startOverride w:val="1"/>
      <w:lvl w:ilvl="0">
        <w:start w:val="1"/>
        <w:numFmt w:val="decimal"/>
        <w:pStyle w:val="NumbersRed-IPR"/>
        <w:lvlText w:val="%1."/>
        <w:lvlJc w:val="left"/>
        <w:pPr>
          <w:ind w:left="720" w:hanging="360"/>
        </w:pPr>
        <w:rPr>
          <w:rFonts w:hint="default"/>
          <w:color w:val="B12732"/>
          <w:sz w:val="22"/>
        </w:rPr>
      </w:lvl>
    </w:lvlOverride>
    <w:lvlOverride w:ilvl="1">
      <w:startOverride w:val="1"/>
      <w:lvl w:ilvl="1">
        <w:start w:val="1"/>
        <w:numFmt w:val="lowerLetter"/>
        <w:lvlText w:val="%2."/>
        <w:lvlJc w:val="left"/>
        <w:pPr>
          <w:ind w:left="1080" w:hanging="360"/>
        </w:pPr>
        <w:rPr>
          <w:rFonts w:hint="default"/>
          <w:color w:val="DD2230"/>
        </w:rPr>
      </w:lvl>
    </w:lvlOverride>
    <w:lvlOverride w:ilvl="2">
      <w:startOverride w:val="1"/>
      <w:lvl w:ilvl="2">
        <w:start w:val="1"/>
        <w:numFmt w:val="lowerRoman"/>
        <w:lvlText w:val="%3."/>
        <w:lvlJc w:val="right"/>
        <w:pPr>
          <w:ind w:left="1440" w:hanging="360"/>
        </w:pPr>
        <w:rPr>
          <w:rFonts w:hint="default"/>
          <w:color w:val="DD2230"/>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24">
    <w:abstractNumId w:val="8"/>
    <w:lvlOverride w:ilvl="0">
      <w:startOverride w:val="1"/>
      <w:lvl w:ilvl="0">
        <w:start w:val="1"/>
        <w:numFmt w:val="decimal"/>
        <w:pStyle w:val="NumbersRed-IPR"/>
        <w:lvlText w:val="%1."/>
        <w:lvlJc w:val="left"/>
        <w:pPr>
          <w:ind w:left="720" w:hanging="360"/>
        </w:pPr>
        <w:rPr>
          <w:rFonts w:hint="default"/>
          <w:color w:val="B12732"/>
        </w:rPr>
      </w:lvl>
    </w:lvlOverride>
    <w:lvlOverride w:ilvl="1">
      <w:startOverride w:val="1"/>
      <w:lvl w:ilvl="1">
        <w:start w:val="1"/>
        <w:numFmt w:val="lowerLetter"/>
        <w:lvlText w:val="%2."/>
        <w:lvlJc w:val="left"/>
        <w:pPr>
          <w:ind w:left="1080" w:hanging="360"/>
        </w:pPr>
        <w:rPr>
          <w:rFonts w:hint="default"/>
          <w:color w:val="DD2230"/>
        </w:rPr>
      </w:lvl>
    </w:lvlOverride>
    <w:lvlOverride w:ilvl="2">
      <w:startOverride w:val="1"/>
      <w:lvl w:ilvl="2">
        <w:start w:val="1"/>
        <w:numFmt w:val="lowerRoman"/>
        <w:lvlText w:val="%3."/>
        <w:lvlJc w:val="right"/>
        <w:pPr>
          <w:ind w:left="1440" w:hanging="360"/>
        </w:pPr>
        <w:rPr>
          <w:rFonts w:hint="default"/>
          <w:color w:val="DD2230"/>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25">
    <w:abstractNumId w:val="8"/>
    <w:lvlOverride w:ilvl="0">
      <w:startOverride w:val="1"/>
      <w:lvl w:ilvl="0">
        <w:start w:val="1"/>
        <w:numFmt w:val="decimal"/>
        <w:pStyle w:val="NumbersRed-IPR"/>
        <w:lvlText w:val="%1."/>
        <w:lvlJc w:val="left"/>
        <w:pPr>
          <w:ind w:left="720" w:hanging="360"/>
        </w:pPr>
        <w:rPr>
          <w:rFonts w:hint="default"/>
          <w:color w:val="DD2230"/>
        </w:rPr>
      </w:lvl>
    </w:lvlOverride>
    <w:lvlOverride w:ilvl="1">
      <w:startOverride w:val="1"/>
      <w:lvl w:ilvl="1">
        <w:start w:val="1"/>
        <w:numFmt w:val="lowerLetter"/>
        <w:lvlText w:val="%2."/>
        <w:lvlJc w:val="left"/>
        <w:pPr>
          <w:ind w:left="1080" w:hanging="360"/>
        </w:pPr>
        <w:rPr>
          <w:rFonts w:hint="default"/>
          <w:color w:val="B12732"/>
        </w:rPr>
      </w:lvl>
    </w:lvlOverride>
    <w:lvlOverride w:ilvl="2">
      <w:startOverride w:val="1"/>
      <w:lvl w:ilvl="2">
        <w:start w:val="1"/>
        <w:numFmt w:val="lowerRoman"/>
        <w:lvlText w:val="%3."/>
        <w:lvlJc w:val="right"/>
        <w:pPr>
          <w:ind w:left="1440" w:hanging="360"/>
        </w:pPr>
        <w:rPr>
          <w:rFonts w:hint="default"/>
          <w:color w:val="DD2230"/>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color w:val="B12732"/>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26">
    <w:abstractNumId w:val="8"/>
    <w:lvlOverride w:ilvl="0">
      <w:startOverride w:val="1"/>
      <w:lvl w:ilvl="0">
        <w:start w:val="1"/>
        <w:numFmt w:val="decimal"/>
        <w:pStyle w:val="NumbersRed-IPR"/>
        <w:lvlText w:val="%1."/>
        <w:lvlJc w:val="left"/>
        <w:pPr>
          <w:ind w:left="720" w:hanging="360"/>
        </w:pPr>
        <w:rPr>
          <w:rFonts w:hint="default"/>
          <w:color w:val="DD2230"/>
        </w:rPr>
      </w:lvl>
    </w:lvlOverride>
    <w:lvlOverride w:ilvl="1">
      <w:startOverride w:val="1"/>
      <w:lvl w:ilvl="1">
        <w:start w:val="1"/>
        <w:numFmt w:val="lowerLetter"/>
        <w:lvlText w:val="%2."/>
        <w:lvlJc w:val="left"/>
        <w:pPr>
          <w:ind w:left="1080" w:hanging="360"/>
        </w:pPr>
        <w:rPr>
          <w:rFonts w:hint="default"/>
          <w:color w:val="B12732"/>
        </w:rPr>
      </w:lvl>
    </w:lvlOverride>
    <w:lvlOverride w:ilvl="2">
      <w:startOverride w:val="1"/>
      <w:lvl w:ilvl="2">
        <w:start w:val="1"/>
        <w:numFmt w:val="lowerRoman"/>
        <w:lvlText w:val="%3."/>
        <w:lvlJc w:val="right"/>
        <w:pPr>
          <w:ind w:left="1440" w:hanging="360"/>
        </w:pPr>
        <w:rPr>
          <w:rFonts w:hint="default"/>
          <w:color w:val="DD2230"/>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color w:val="B12732"/>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color w:val="B12732"/>
        </w:rPr>
      </w:lvl>
    </w:lvlOverride>
    <w:lvlOverride w:ilvl="8">
      <w:startOverride w:val="1"/>
      <w:lvl w:ilvl="8">
        <w:start w:val="1"/>
        <w:numFmt w:val="lowerRoman"/>
        <w:lvlText w:val="%9."/>
        <w:lvlJc w:val="right"/>
        <w:pPr>
          <w:ind w:left="6480" w:hanging="180"/>
        </w:pPr>
        <w:rPr>
          <w:rFonts w:hint="default"/>
        </w:rPr>
      </w:lvl>
    </w:lvlOverride>
  </w:num>
  <w:num w:numId="27">
    <w:abstractNumId w:val="23"/>
    <w:lvlOverride w:ilvl="0">
      <w:lvl w:ilvl="0">
        <w:start w:val="1"/>
        <w:numFmt w:val="decimal"/>
        <w:lvlText w:val="%1."/>
        <w:lvlJc w:val="left"/>
        <w:pPr>
          <w:ind w:left="720" w:hanging="360"/>
        </w:pPr>
        <w:rPr>
          <w:rFonts w:hint="default"/>
          <w:color w:val="DD2230"/>
        </w:rPr>
      </w:lvl>
    </w:lvlOverride>
    <w:lvlOverride w:ilvl="1">
      <w:lvl w:ilvl="1">
        <w:start w:val="1"/>
        <w:numFmt w:val="lowerLetter"/>
        <w:lvlText w:val="%2."/>
        <w:lvlJc w:val="left"/>
        <w:pPr>
          <w:ind w:left="1080" w:hanging="360"/>
        </w:pPr>
        <w:rPr>
          <w:rFonts w:hint="default"/>
          <w:color w:val="DD2230"/>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color w:val="B12732"/>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8">
    <w:abstractNumId w:val="26"/>
    <w:lvlOverride w:ilvl="1">
      <w:lvl w:ilvl="1">
        <w:start w:val="1"/>
        <w:numFmt w:val="lowerLetter"/>
        <w:lvlText w:val="%2."/>
        <w:lvlJc w:val="left"/>
        <w:pPr>
          <w:ind w:left="1080" w:hanging="360"/>
        </w:pPr>
        <w:rPr>
          <w:rFonts w:hint="default"/>
          <w:color w:val="B12732"/>
        </w:rPr>
      </w:lvl>
    </w:lvlOverride>
  </w:num>
  <w:num w:numId="29">
    <w:abstractNumId w:val="35"/>
    <w:lvlOverride w:ilvl="1">
      <w:lvl w:ilvl="1">
        <w:start w:val="1"/>
        <w:numFmt w:val="lowerLetter"/>
        <w:lvlText w:val="%2."/>
        <w:lvlJc w:val="left"/>
        <w:pPr>
          <w:ind w:left="1080" w:hanging="360"/>
        </w:pPr>
        <w:rPr>
          <w:rFonts w:hint="default"/>
          <w:color w:val="B12732"/>
        </w:rPr>
      </w:lvl>
    </w:lvlOverride>
  </w:num>
  <w:num w:numId="30">
    <w:abstractNumId w:val="9"/>
    <w:lvlOverride w:ilvl="1">
      <w:lvl w:ilvl="1">
        <w:start w:val="1"/>
        <w:numFmt w:val="lowerLetter"/>
        <w:lvlText w:val="%2."/>
        <w:lvlJc w:val="left"/>
        <w:pPr>
          <w:ind w:left="1080" w:hanging="360"/>
        </w:pPr>
        <w:rPr>
          <w:rFonts w:hint="default"/>
          <w:color w:val="B12732"/>
        </w:rPr>
      </w:lvl>
    </w:lvlOverride>
  </w:num>
  <w:num w:numId="31">
    <w:abstractNumId w:val="15"/>
  </w:num>
  <w:num w:numId="32">
    <w:abstractNumId w:val="22"/>
    <w:lvlOverride w:ilvl="1">
      <w:lvl w:ilvl="1">
        <w:start w:val="1"/>
        <w:numFmt w:val="lowerLetter"/>
        <w:lvlText w:val="%2."/>
        <w:lvlJc w:val="left"/>
        <w:pPr>
          <w:ind w:left="1080" w:hanging="360"/>
        </w:pPr>
        <w:rPr>
          <w:rFonts w:hint="default"/>
          <w:color w:val="B12732"/>
        </w:rPr>
      </w:lvl>
    </w:lvlOverride>
  </w:num>
  <w:num w:numId="33">
    <w:abstractNumId w:val="18"/>
    <w:lvlOverride w:ilvl="1">
      <w:lvl w:ilvl="1">
        <w:start w:val="1"/>
        <w:numFmt w:val="lowerLetter"/>
        <w:lvlText w:val="%2."/>
        <w:lvlJc w:val="left"/>
        <w:pPr>
          <w:ind w:left="1080" w:hanging="360"/>
        </w:pPr>
        <w:rPr>
          <w:rFonts w:hint="default"/>
          <w:color w:val="B12732"/>
          <w:sz w:val="20"/>
        </w:rPr>
      </w:lvl>
    </w:lvlOverride>
  </w:num>
  <w:num w:numId="34">
    <w:abstractNumId w:val="20"/>
    <w:lvlOverride w:ilvl="1">
      <w:lvl w:ilvl="1">
        <w:start w:val="1"/>
        <w:numFmt w:val="lowerLetter"/>
        <w:lvlText w:val="%2."/>
        <w:lvlJc w:val="left"/>
        <w:pPr>
          <w:ind w:left="1080" w:hanging="360"/>
        </w:pPr>
        <w:rPr>
          <w:rFonts w:hint="default"/>
          <w:color w:val="B12732"/>
        </w:rPr>
      </w:lvl>
    </w:lvlOverride>
  </w:num>
  <w:num w:numId="35">
    <w:abstractNumId w:val="30"/>
    <w:lvlOverride w:ilvl="1">
      <w:lvl w:ilvl="1">
        <w:start w:val="1"/>
        <w:numFmt w:val="lowerLetter"/>
        <w:lvlText w:val="%2."/>
        <w:lvlJc w:val="left"/>
        <w:pPr>
          <w:ind w:left="1080" w:hanging="360"/>
        </w:pPr>
        <w:rPr>
          <w:rFonts w:hint="default"/>
          <w:color w:val="B12732"/>
        </w:rPr>
      </w:lvl>
    </w:lvlOverride>
  </w:num>
  <w:num w:numId="36">
    <w:abstractNumId w:val="3"/>
    <w:lvlOverride w:ilvl="1">
      <w:lvl w:ilvl="1">
        <w:start w:val="1"/>
        <w:numFmt w:val="lowerLetter"/>
        <w:lvlText w:val="%2."/>
        <w:lvlJc w:val="left"/>
        <w:pPr>
          <w:ind w:left="1080" w:hanging="360"/>
        </w:pPr>
        <w:rPr>
          <w:rFonts w:hint="default"/>
          <w:color w:val="B12732"/>
        </w:rPr>
      </w:lvl>
    </w:lvlOverride>
  </w:num>
  <w:num w:numId="37">
    <w:abstractNumId w:val="29"/>
    <w:lvlOverride w:ilvl="1">
      <w:lvl w:ilvl="1">
        <w:start w:val="1"/>
        <w:numFmt w:val="lowerLetter"/>
        <w:lvlText w:val="%2."/>
        <w:lvlJc w:val="left"/>
        <w:pPr>
          <w:ind w:left="1080" w:hanging="360"/>
        </w:pPr>
        <w:rPr>
          <w:rFonts w:hint="default"/>
          <w:color w:val="B12732"/>
        </w:rPr>
      </w:lvl>
    </w:lvlOverride>
  </w:num>
  <w:num w:numId="38">
    <w:abstractNumId w:val="27"/>
  </w:num>
  <w:num w:numId="39">
    <w:abstractNumId w:val="38"/>
    <w:lvlOverride w:ilvl="0">
      <w:startOverride w:val="1"/>
    </w:lvlOverride>
  </w:num>
  <w:num w:numId="40">
    <w:abstractNumId w:val="38"/>
    <w:lvlOverride w:ilvl="0">
      <w:startOverride w:val="1"/>
    </w:lvlOverride>
  </w:num>
  <w:num w:numId="41">
    <w:abstractNumId w:val="38"/>
    <w:lvlOverride w:ilvl="0">
      <w:startOverride w:val="1"/>
    </w:lvlOverride>
  </w:num>
  <w:num w:numId="42">
    <w:abstractNumId w:val="38"/>
    <w:lvlOverride w:ilvl="0">
      <w:startOverride w:val="1"/>
    </w:lvlOverride>
  </w:num>
  <w:num w:numId="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8"/>
    <w:lvlOverride w:ilvl="0">
      <w:startOverride w:val="1"/>
    </w:lvlOverride>
  </w:num>
  <w:num w:numId="45">
    <w:abstractNumId w:val="38"/>
    <w:lvlOverride w:ilvl="0">
      <w:startOverride w:val="1"/>
    </w:lvlOverride>
  </w:num>
  <w:num w:numId="46">
    <w:abstractNumId w:val="38"/>
    <w:lvlOverride w:ilvl="0">
      <w:startOverride w:val="1"/>
    </w:lvlOverride>
  </w:num>
  <w:num w:numId="47">
    <w:abstractNumId w:val="38"/>
    <w:lvlOverride w:ilvl="0">
      <w:startOverride w:val="1"/>
    </w:lvlOverride>
  </w:num>
  <w:num w:numId="48">
    <w:abstractNumId w:val="38"/>
    <w:lvlOverride w:ilvl="0">
      <w:startOverride w:val="1"/>
    </w:lvlOverride>
  </w:num>
  <w:num w:numId="49">
    <w:abstractNumId w:val="38"/>
    <w:lvlOverride w:ilvl="0">
      <w:startOverride w:val="1"/>
    </w:lvlOverride>
  </w:num>
  <w:num w:numId="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8"/>
    <w:lvlOverride w:ilvl="0">
      <w:startOverride w:val="1"/>
    </w:lvlOverride>
  </w:num>
  <w:num w:numId="52">
    <w:abstractNumId w:val="38"/>
    <w:lvlOverride w:ilvl="0">
      <w:startOverride w:val="1"/>
    </w:lvlOverride>
  </w:num>
  <w:num w:numId="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8"/>
    <w:lvlOverride w:ilvl="0">
      <w:startOverride w:val="1"/>
    </w:lvlOverride>
  </w:num>
  <w:num w:numId="55">
    <w:abstractNumId w:val="38"/>
    <w:lvlOverride w:ilvl="0">
      <w:startOverride w:val="1"/>
    </w:lvlOverride>
  </w:num>
  <w:num w:numId="56">
    <w:abstractNumId w:val="38"/>
  </w:num>
  <w:num w:numId="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8"/>
    <w:lvlOverride w:ilvl="0">
      <w:startOverride w:val="1"/>
    </w:lvlOverride>
  </w:num>
  <w:num w:numId="59">
    <w:abstractNumId w:val="38"/>
    <w:lvlOverride w:ilvl="0">
      <w:startOverride w:val="1"/>
    </w:lvlOverride>
  </w:num>
  <w:num w:numId="60">
    <w:abstractNumId w:val="38"/>
    <w:lvlOverride w:ilvl="0">
      <w:startOverride w:val="1"/>
    </w:lvlOverride>
  </w:num>
  <w:num w:numId="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8"/>
    <w:lvlOverride w:ilvl="0">
      <w:startOverride w:val="1"/>
    </w:lvlOverride>
  </w:num>
  <w:num w:numId="63">
    <w:abstractNumId w:val="38"/>
    <w:lvlOverride w:ilvl="0">
      <w:startOverride w:val="9"/>
    </w:lvlOverride>
  </w:num>
  <w:num w:numId="64">
    <w:abstractNumId w:val="38"/>
    <w:lvlOverride w:ilvl="0">
      <w:startOverride w:val="1"/>
    </w:lvlOverride>
  </w:num>
  <w:num w:numId="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4"/>
  </w:num>
  <w:num w:numId="68">
    <w:abstractNumId w:val="4"/>
  </w:num>
  <w:num w:numId="69">
    <w:abstractNumId w:val="14"/>
    <w:lvlOverride w:ilvl="0">
      <w:startOverride w:val="1"/>
    </w:lvlOverride>
  </w:num>
  <w:num w:numId="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38"/>
    <w:lvlOverride w:ilvl="0">
      <w:startOverride w:val="1"/>
    </w:lvlOverride>
  </w:num>
  <w:num w:numId="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8"/>
    <w:lvlOverride w:ilvl="0">
      <w:startOverride w:val="1"/>
    </w:lvlOverride>
  </w:num>
  <w:num w:numId="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38"/>
    <w:lvlOverride w:ilvl="0">
      <w:startOverride w:val="1"/>
    </w:lvlOverride>
  </w:num>
  <w:num w:numId="77">
    <w:abstractNumId w:val="38"/>
    <w:lvlOverride w:ilvl="0">
      <w:startOverride w:val="1"/>
    </w:lvlOverride>
  </w:num>
  <w:num w:numId="78">
    <w:abstractNumId w:val="38"/>
    <w:lvlOverride w:ilvl="0">
      <w:startOverride w:val="1"/>
    </w:lvlOverride>
  </w:num>
  <w:num w:numId="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38"/>
    <w:lvlOverride w:ilvl="0">
      <w:startOverride w:val="1"/>
    </w:lvlOverride>
  </w:num>
  <w:num w:numId="81">
    <w:abstractNumId w:val="38"/>
    <w:lvlOverride w:ilvl="0">
      <w:startOverride w:val="1"/>
    </w:lvlOverride>
  </w:num>
  <w:num w:numId="82">
    <w:abstractNumId w:val="38"/>
    <w:lvlOverride w:ilvl="0">
      <w:startOverride w:val="1"/>
    </w:lvlOverride>
  </w:num>
  <w:num w:numId="83">
    <w:abstractNumId w:val="38"/>
    <w:lvlOverride w:ilvl="0">
      <w:startOverride w:val="1"/>
    </w:lvlOverride>
  </w:num>
  <w:num w:numId="8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38"/>
    <w:lvlOverride w:ilvl="0">
      <w:startOverride w:val="1"/>
    </w:lvlOverride>
  </w:num>
  <w:num w:numId="86">
    <w:abstractNumId w:val="38"/>
    <w:lvlOverride w:ilvl="0">
      <w:startOverride w:val="1"/>
    </w:lvlOverride>
  </w:num>
  <w:num w:numId="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38"/>
    <w:lvlOverride w:ilvl="0">
      <w:startOverride w:val="1"/>
    </w:lvlOverride>
  </w:num>
  <w:num w:numId="89">
    <w:abstractNumId w:val="38"/>
    <w:lvlOverride w:ilvl="0">
      <w:startOverride w:val="1"/>
    </w:lvlOverride>
  </w:num>
  <w:num w:numId="90">
    <w:abstractNumId w:val="38"/>
    <w:lvlOverride w:ilvl="0">
      <w:startOverride w:val="1"/>
    </w:lvlOverride>
  </w:num>
  <w:num w:numId="91">
    <w:abstractNumId w:val="38"/>
    <w:lvlOverride w:ilvl="0">
      <w:startOverride w:val="1"/>
    </w:lvlOverride>
  </w:num>
  <w:num w:numId="92">
    <w:abstractNumId w:val="38"/>
    <w:lvlOverride w:ilvl="0">
      <w:startOverride w:val="1"/>
    </w:lvlOverride>
  </w:num>
  <w:num w:numId="93">
    <w:abstractNumId w:val="38"/>
    <w:lvlOverride w:ilvl="0">
      <w:startOverride w:val="1"/>
    </w:lvlOverride>
  </w:num>
  <w:num w:numId="94">
    <w:abstractNumId w:val="38"/>
    <w:lvlOverride w:ilvl="0">
      <w:startOverride w:val="1"/>
    </w:lvlOverride>
  </w:num>
  <w:num w:numId="95">
    <w:abstractNumId w:val="38"/>
    <w:lvlOverride w:ilvl="0">
      <w:startOverride w:val="1"/>
    </w:lvlOverride>
  </w:num>
  <w:num w:numId="96">
    <w:abstractNumId w:val="38"/>
    <w:lvlOverride w:ilvl="0">
      <w:startOverride w:val="1"/>
    </w:lvlOverride>
  </w:num>
  <w:num w:numId="97">
    <w:abstractNumId w:val="38"/>
    <w:lvlOverride w:ilvl="0">
      <w:startOverride w:val="1"/>
    </w:lvlOverride>
  </w:num>
  <w:num w:numId="9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38"/>
    <w:lvlOverride w:ilvl="0">
      <w:startOverride w:val="1"/>
    </w:lvlOverride>
  </w:num>
  <w:num w:numId="1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38"/>
    <w:lvlOverride w:ilvl="0">
      <w:startOverride w:val="1"/>
    </w:lvlOverride>
  </w:num>
  <w:num w:numId="102">
    <w:abstractNumId w:val="38"/>
    <w:lvlOverride w:ilvl="0">
      <w:startOverride w:val="1"/>
    </w:lvlOverride>
  </w:num>
  <w:num w:numId="1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21"/>
    <w:lvlOverride w:ilvl="0">
      <w:lvl w:ilvl="0">
        <w:start w:val="1"/>
        <w:numFmt w:val="decimal"/>
        <w:lvlText w:val="%1."/>
        <w:lvlJc w:val="left"/>
        <w:pPr>
          <w:ind w:left="720" w:hanging="360"/>
        </w:pPr>
        <w:rPr>
          <w:rFonts w:hint="default"/>
          <w:color w:val="B12732"/>
        </w:rPr>
      </w:lvl>
    </w:lvlOverride>
    <w:lvlOverride w:ilvl="1">
      <w:lvl w:ilvl="1">
        <w:start w:val="1"/>
        <w:numFmt w:val="lowerLetter"/>
        <w:lvlText w:val="%2."/>
        <w:lvlJc w:val="left"/>
        <w:pPr>
          <w:ind w:left="1080" w:hanging="360"/>
        </w:pPr>
        <w:rPr>
          <w:rFonts w:hint="default"/>
          <w:color w:val="B12732"/>
        </w:rPr>
      </w:lvl>
    </w:lvlOverride>
    <w:lvlOverride w:ilvl="2">
      <w:lvl w:ilvl="2">
        <w:start w:val="1"/>
        <w:numFmt w:val="lowerLetter"/>
        <w:lvlText w:val="%3."/>
        <w:lvlJc w:val="left"/>
        <w:pPr>
          <w:ind w:left="1440" w:hanging="360"/>
        </w:pPr>
        <w:rPr>
          <w:rFonts w:ascii="Calibri" w:eastAsiaTheme="minorHAnsi" w:hAnsi="Calibri" w:cstheme="minorBidi"/>
          <w:color w:val="B12732"/>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05">
    <w:abstractNumId w:val="21"/>
    <w:lvlOverride w:ilvl="0">
      <w:startOverride w:val="1"/>
      <w:lvl w:ilvl="0">
        <w:start w:val="1"/>
        <w:numFmt w:val="decimal"/>
        <w:lvlText w:val="%1."/>
        <w:lvlJc w:val="left"/>
        <w:pPr>
          <w:ind w:left="720" w:hanging="360"/>
        </w:pPr>
        <w:rPr>
          <w:rFonts w:hint="default"/>
          <w:color w:val="B12732"/>
        </w:rPr>
      </w:lvl>
    </w:lvlOverride>
  </w:num>
  <w:num w:numId="10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21"/>
    <w:lvlOverride w:ilvl="0">
      <w:startOverride w:val="1"/>
      <w:lvl w:ilvl="0">
        <w:start w:val="1"/>
        <w:numFmt w:val="decimal"/>
        <w:lvlText w:val="%1."/>
        <w:lvlJc w:val="left"/>
        <w:pPr>
          <w:ind w:left="720" w:hanging="360"/>
        </w:pPr>
        <w:rPr>
          <w:rFonts w:hint="default"/>
          <w:color w:val="B12732"/>
        </w:rPr>
      </w:lvl>
    </w:lvlOverride>
    <w:lvlOverride w:ilvl="1">
      <w:startOverride w:val="1"/>
      <w:lvl w:ilvl="1">
        <w:start w:val="1"/>
        <w:numFmt w:val="lowerLetter"/>
        <w:lvlText w:val="%2."/>
        <w:lvlJc w:val="left"/>
        <w:pPr>
          <w:ind w:left="1080" w:hanging="360"/>
        </w:pPr>
        <w:rPr>
          <w:rFonts w:hint="default"/>
          <w:color w:val="DD2230"/>
        </w:rPr>
      </w:lvl>
    </w:lvlOverride>
    <w:lvlOverride w:ilvl="2">
      <w:startOverride w:val="1"/>
      <w:lvl w:ilvl="2">
        <w:start w:val="1"/>
        <w:numFmt w:val="lowerRoman"/>
        <w:lvlText w:val="%3."/>
        <w:lvlJc w:val="right"/>
        <w:pPr>
          <w:ind w:left="1440" w:hanging="360"/>
        </w:pPr>
        <w:rPr>
          <w:rFonts w:hint="default"/>
          <w:color w:val="DD2230"/>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109">
    <w:abstractNumId w:val="21"/>
    <w:lvlOverride w:ilvl="0">
      <w:startOverride w:val="1"/>
      <w:lvl w:ilvl="0">
        <w:start w:val="1"/>
        <w:numFmt w:val="decimal"/>
        <w:lvlText w:val="%1."/>
        <w:lvlJc w:val="left"/>
        <w:pPr>
          <w:ind w:left="720" w:hanging="360"/>
        </w:pPr>
        <w:rPr>
          <w:rFonts w:hint="default"/>
          <w:color w:val="B12732"/>
        </w:rPr>
      </w:lvl>
    </w:lvlOverride>
    <w:lvlOverride w:ilvl="1">
      <w:startOverride w:val="1"/>
      <w:lvl w:ilvl="1">
        <w:start w:val="1"/>
        <w:numFmt w:val="lowerLetter"/>
        <w:lvlText w:val="%2."/>
        <w:lvlJc w:val="left"/>
        <w:pPr>
          <w:ind w:left="1080" w:hanging="360"/>
        </w:pPr>
        <w:rPr>
          <w:rFonts w:hint="default"/>
          <w:color w:val="DD2230"/>
        </w:rPr>
      </w:lvl>
    </w:lvlOverride>
    <w:lvlOverride w:ilvl="2">
      <w:startOverride w:val="1"/>
      <w:lvl w:ilvl="2">
        <w:start w:val="1"/>
        <w:numFmt w:val="lowerRoman"/>
        <w:lvlText w:val="%3."/>
        <w:lvlJc w:val="right"/>
        <w:pPr>
          <w:ind w:left="1440" w:hanging="360"/>
        </w:pPr>
        <w:rPr>
          <w:rFonts w:hint="default"/>
          <w:color w:val="DD2230"/>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110">
    <w:abstractNumId w:val="21"/>
    <w:lvlOverride w:ilvl="0">
      <w:startOverride w:val="1"/>
      <w:lvl w:ilvl="0">
        <w:start w:val="1"/>
        <w:numFmt w:val="decimal"/>
        <w:lvlText w:val="%1."/>
        <w:lvlJc w:val="left"/>
        <w:pPr>
          <w:ind w:left="720" w:hanging="360"/>
        </w:pPr>
        <w:rPr>
          <w:rFonts w:hint="default"/>
          <w:color w:val="B12732"/>
        </w:rPr>
      </w:lvl>
    </w:lvlOverride>
    <w:lvlOverride w:ilvl="1">
      <w:startOverride w:val="1"/>
      <w:lvl w:ilvl="1">
        <w:start w:val="1"/>
        <w:numFmt w:val="lowerLetter"/>
        <w:lvlText w:val="%2."/>
        <w:lvlJc w:val="left"/>
        <w:pPr>
          <w:ind w:left="1080" w:hanging="360"/>
        </w:pPr>
        <w:rPr>
          <w:rFonts w:hint="default"/>
          <w:color w:val="DD2230"/>
        </w:rPr>
      </w:lvl>
    </w:lvlOverride>
    <w:lvlOverride w:ilvl="2">
      <w:startOverride w:val="1"/>
      <w:lvl w:ilvl="2">
        <w:start w:val="1"/>
        <w:numFmt w:val="lowerRoman"/>
        <w:lvlText w:val="%3."/>
        <w:lvlJc w:val="right"/>
        <w:pPr>
          <w:ind w:left="1440" w:hanging="360"/>
        </w:pPr>
        <w:rPr>
          <w:rFonts w:hint="default"/>
          <w:color w:val="DD2230"/>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111">
    <w:abstractNumId w:val="21"/>
    <w:lvlOverride w:ilvl="0">
      <w:startOverride w:val="1"/>
      <w:lvl w:ilvl="0">
        <w:start w:val="1"/>
        <w:numFmt w:val="decimal"/>
        <w:lvlText w:val="%1."/>
        <w:lvlJc w:val="left"/>
        <w:pPr>
          <w:ind w:left="720" w:hanging="360"/>
        </w:pPr>
        <w:rPr>
          <w:rFonts w:hint="default"/>
          <w:color w:val="B12732"/>
        </w:rPr>
      </w:lvl>
    </w:lvlOverride>
    <w:lvlOverride w:ilvl="1">
      <w:startOverride w:val="1"/>
      <w:lvl w:ilvl="1">
        <w:start w:val="1"/>
        <w:numFmt w:val="lowerLetter"/>
        <w:lvlText w:val="%2."/>
        <w:lvlJc w:val="left"/>
        <w:pPr>
          <w:ind w:left="1080" w:hanging="360"/>
        </w:pPr>
        <w:rPr>
          <w:rFonts w:hint="default"/>
          <w:color w:val="DD2230"/>
        </w:rPr>
      </w:lvl>
    </w:lvlOverride>
    <w:lvlOverride w:ilvl="2">
      <w:startOverride w:val="1"/>
      <w:lvl w:ilvl="2">
        <w:start w:val="1"/>
        <w:numFmt w:val="lowerRoman"/>
        <w:lvlText w:val="%3."/>
        <w:lvlJc w:val="right"/>
        <w:pPr>
          <w:ind w:left="1440" w:hanging="360"/>
        </w:pPr>
        <w:rPr>
          <w:rFonts w:hint="default"/>
          <w:color w:val="DD2230"/>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112">
    <w:abstractNumId w:val="21"/>
    <w:lvlOverride w:ilvl="0">
      <w:startOverride w:val="1"/>
      <w:lvl w:ilvl="0">
        <w:start w:val="1"/>
        <w:numFmt w:val="decimal"/>
        <w:lvlText w:val="%1."/>
        <w:lvlJc w:val="left"/>
        <w:pPr>
          <w:ind w:left="720" w:hanging="360"/>
        </w:pPr>
        <w:rPr>
          <w:rFonts w:hint="default"/>
          <w:color w:val="B12732"/>
        </w:rPr>
      </w:lvl>
    </w:lvlOverride>
    <w:lvlOverride w:ilvl="1">
      <w:startOverride w:val="1"/>
      <w:lvl w:ilvl="1">
        <w:start w:val="1"/>
        <w:numFmt w:val="lowerLetter"/>
        <w:lvlText w:val="%2."/>
        <w:lvlJc w:val="left"/>
        <w:pPr>
          <w:ind w:left="1080" w:hanging="360"/>
        </w:pPr>
        <w:rPr>
          <w:rFonts w:hint="default"/>
          <w:color w:val="DD2230"/>
        </w:rPr>
      </w:lvl>
    </w:lvlOverride>
    <w:lvlOverride w:ilvl="2">
      <w:startOverride w:val="1"/>
      <w:lvl w:ilvl="2">
        <w:start w:val="1"/>
        <w:numFmt w:val="lowerRoman"/>
        <w:lvlText w:val="%3."/>
        <w:lvlJc w:val="right"/>
        <w:pPr>
          <w:ind w:left="1440" w:hanging="360"/>
        </w:pPr>
        <w:rPr>
          <w:rFonts w:hint="default"/>
          <w:color w:val="DD2230"/>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113">
    <w:abstractNumId w:val="19"/>
  </w:num>
  <w:num w:numId="114">
    <w:abstractNumId w:val="28"/>
  </w:num>
  <w:num w:numId="115">
    <w:abstractNumId w:val="32"/>
  </w:num>
  <w:num w:numId="116">
    <w:abstractNumId w:val="14"/>
    <w:lvlOverride w:ilvl="0">
      <w:startOverride w:val="1"/>
    </w:lvlOverride>
  </w:num>
  <w:num w:numId="117">
    <w:abstractNumId w:val="14"/>
    <w:lvlOverride w:ilvl="0">
      <w:startOverride w:val="1"/>
    </w:lvlOverride>
  </w:num>
  <w:num w:numId="118">
    <w:abstractNumId w:val="34"/>
  </w:num>
  <w:num w:numId="119">
    <w:abstractNumId w:val="14"/>
    <w:lvlOverride w:ilvl="0">
      <w:startOverride w:val="1"/>
    </w:lvlOverride>
  </w:num>
  <w:num w:numId="1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38"/>
    <w:lvlOverride w:ilvl="0">
      <w:startOverride w:val="1"/>
    </w:lvlOverride>
  </w:num>
  <w:num w:numId="124">
    <w:abstractNumId w:val="38"/>
    <w:lvlOverride w:ilvl="0">
      <w:startOverride w:val="1"/>
    </w:lvlOverride>
  </w:num>
  <w:num w:numId="125">
    <w:abstractNumId w:val="38"/>
    <w:lvlOverride w:ilvl="0">
      <w:startOverride w:val="1"/>
    </w:lvlOverride>
  </w:num>
  <w:num w:numId="126">
    <w:abstractNumId w:val="38"/>
    <w:lvlOverride w:ilvl="0">
      <w:startOverride w:val="1"/>
    </w:lvlOverride>
  </w:num>
  <w:num w:numId="127">
    <w:abstractNumId w:val="38"/>
    <w:lvlOverride w:ilvl="0">
      <w:startOverride w:val="1"/>
    </w:lvlOverride>
  </w:num>
  <w:num w:numId="128">
    <w:abstractNumId w:val="38"/>
    <w:lvlOverride w:ilvl="0">
      <w:startOverride w:val="1"/>
    </w:lvlOverride>
  </w:num>
  <w:num w:numId="129">
    <w:abstractNumId w:val="38"/>
    <w:lvlOverride w:ilvl="0">
      <w:startOverride w:val="1"/>
    </w:lvlOverride>
  </w:num>
  <w:num w:numId="130">
    <w:abstractNumId w:val="38"/>
    <w:lvlOverride w:ilvl="0">
      <w:startOverride w:val="1"/>
    </w:lvlOverride>
  </w:num>
  <w:num w:numId="1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38"/>
    <w:lvlOverride w:ilvl="0">
      <w:startOverride w:val="1"/>
    </w:lvlOverride>
  </w:num>
  <w:num w:numId="133">
    <w:abstractNumId w:val="38"/>
    <w:lvlOverride w:ilvl="0">
      <w:startOverride w:val="1"/>
    </w:lvlOverride>
  </w:num>
  <w:num w:numId="134">
    <w:abstractNumId w:val="38"/>
    <w:lvlOverride w:ilvl="0">
      <w:startOverride w:val="1"/>
    </w:lvlOverride>
  </w:num>
  <w:num w:numId="135">
    <w:abstractNumId w:val="38"/>
    <w:lvlOverride w:ilvl="0">
      <w:startOverride w:val="1"/>
    </w:lvlOverride>
  </w:num>
  <w:num w:numId="136">
    <w:abstractNumId w:val="38"/>
    <w:lvlOverride w:ilvl="0">
      <w:startOverride w:val="1"/>
    </w:lvlOverride>
  </w:num>
  <w:num w:numId="137">
    <w:abstractNumId w:val="38"/>
    <w:lvlOverride w:ilvl="0">
      <w:startOverride w:val="1"/>
    </w:lvlOverride>
  </w:num>
  <w:num w:numId="138">
    <w:abstractNumId w:val="38"/>
    <w:lvlOverride w:ilvl="0">
      <w:startOverride w:val="1"/>
    </w:lvlOverride>
  </w:num>
  <w:num w:numId="139">
    <w:abstractNumId w:val="38"/>
    <w:lvlOverride w:ilvl="0">
      <w:startOverride w:val="1"/>
    </w:lvlOverride>
  </w:num>
  <w:num w:numId="140">
    <w:abstractNumId w:val="38"/>
    <w:lvlOverride w:ilvl="0">
      <w:startOverride w:val="1"/>
    </w:lvlOverride>
  </w:num>
  <w:num w:numId="141">
    <w:abstractNumId w:val="38"/>
    <w:lvlOverride w:ilvl="0">
      <w:startOverride w:val="1"/>
    </w:lvlOverride>
  </w:num>
  <w:num w:numId="142">
    <w:abstractNumId w:val="38"/>
    <w:lvlOverride w:ilvl="0">
      <w:startOverride w:val="1"/>
    </w:lvlOverride>
  </w:num>
  <w:num w:numId="143">
    <w:abstractNumId w:val="38"/>
    <w:lvlOverride w:ilvl="0">
      <w:startOverride w:val="1"/>
    </w:lvlOverride>
  </w:num>
  <w:num w:numId="144">
    <w:abstractNumId w:val="38"/>
    <w:lvlOverride w:ilvl="0">
      <w:startOverride w:val="1"/>
    </w:lvlOverride>
  </w:num>
  <w:num w:numId="1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38"/>
    <w:lvlOverride w:ilvl="0">
      <w:startOverride w:val="1"/>
    </w:lvlOverride>
  </w:num>
  <w:num w:numId="147">
    <w:abstractNumId w:val="38"/>
    <w:lvlOverride w:ilvl="0">
      <w:startOverride w:val="1"/>
    </w:lvlOverride>
  </w:num>
  <w:num w:numId="148">
    <w:abstractNumId w:val="38"/>
    <w:lvlOverride w:ilvl="0">
      <w:startOverride w:val="1"/>
    </w:lvlOverride>
  </w:num>
  <w:num w:numId="1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38"/>
    <w:lvlOverride w:ilvl="0">
      <w:startOverride w:val="1"/>
    </w:lvlOverride>
  </w:num>
  <w:num w:numId="151">
    <w:abstractNumId w:val="38"/>
    <w:lvlOverride w:ilvl="0">
      <w:startOverride w:val="1"/>
    </w:lvlOverride>
  </w:num>
  <w:num w:numId="152">
    <w:abstractNumId w:val="38"/>
    <w:lvlOverride w:ilvl="0">
      <w:startOverride w:val="1"/>
    </w:lvlOverride>
  </w:num>
  <w:num w:numId="153">
    <w:abstractNumId w:val="38"/>
    <w:lvlOverride w:ilvl="0">
      <w:startOverride w:val="1"/>
    </w:lvlOverride>
  </w:num>
  <w:num w:numId="154">
    <w:abstractNumId w:val="38"/>
    <w:lvlOverride w:ilvl="0">
      <w:startOverride w:val="1"/>
    </w:lvlOverride>
  </w:num>
  <w:num w:numId="155">
    <w:abstractNumId w:val="38"/>
    <w:lvlOverride w:ilvl="0">
      <w:startOverride w:val="1"/>
    </w:lvlOverride>
  </w:num>
  <w:num w:numId="156">
    <w:abstractNumId w:val="38"/>
    <w:lvlOverride w:ilvl="0">
      <w:startOverride w:val="1"/>
    </w:lvlOverride>
  </w:num>
  <w:num w:numId="157">
    <w:abstractNumId w:val="38"/>
    <w:lvlOverride w:ilvl="0">
      <w:startOverride w:val="1"/>
    </w:lvlOverride>
  </w:num>
  <w:num w:numId="158">
    <w:abstractNumId w:val="38"/>
    <w:lvlOverride w:ilvl="0">
      <w:startOverride w:val="1"/>
    </w:lvlOverride>
  </w:num>
  <w:num w:numId="1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1"/>
  </w:num>
  <w:num w:numId="162">
    <w:abstractNumId w:val="0"/>
  </w:num>
  <w:num w:numId="163">
    <w:abstractNumId w:val="38"/>
    <w:lvlOverride w:ilvl="0">
      <w:startOverride w:val="1"/>
    </w:lvlOverride>
  </w:num>
  <w:numIdMacAtCleanup w:val="1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NotTrackFormatting/>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761"/>
    <w:rsid w:val="000018C1"/>
    <w:rsid w:val="00001C0A"/>
    <w:rsid w:val="00002EF2"/>
    <w:rsid w:val="00004AA8"/>
    <w:rsid w:val="00012775"/>
    <w:rsid w:val="00023DFD"/>
    <w:rsid w:val="0003138F"/>
    <w:rsid w:val="000314C1"/>
    <w:rsid w:val="00036035"/>
    <w:rsid w:val="0004078C"/>
    <w:rsid w:val="00041885"/>
    <w:rsid w:val="000468DB"/>
    <w:rsid w:val="00047D80"/>
    <w:rsid w:val="00063010"/>
    <w:rsid w:val="0007294B"/>
    <w:rsid w:val="000808E7"/>
    <w:rsid w:val="000817A7"/>
    <w:rsid w:val="00086D75"/>
    <w:rsid w:val="00086EC2"/>
    <w:rsid w:val="00087698"/>
    <w:rsid w:val="0009398E"/>
    <w:rsid w:val="00094CCB"/>
    <w:rsid w:val="000A0D8C"/>
    <w:rsid w:val="000A4A50"/>
    <w:rsid w:val="000C0334"/>
    <w:rsid w:val="000C68FF"/>
    <w:rsid w:val="000D41D6"/>
    <w:rsid w:val="000D5E7F"/>
    <w:rsid w:val="000E2303"/>
    <w:rsid w:val="000F7119"/>
    <w:rsid w:val="000F7D0A"/>
    <w:rsid w:val="001015DF"/>
    <w:rsid w:val="00106630"/>
    <w:rsid w:val="00122B35"/>
    <w:rsid w:val="00123994"/>
    <w:rsid w:val="00123A4B"/>
    <w:rsid w:val="00125DF4"/>
    <w:rsid w:val="00127E51"/>
    <w:rsid w:val="0013196B"/>
    <w:rsid w:val="00137802"/>
    <w:rsid w:val="00137E6C"/>
    <w:rsid w:val="0014700B"/>
    <w:rsid w:val="0014790F"/>
    <w:rsid w:val="00150659"/>
    <w:rsid w:val="001546FE"/>
    <w:rsid w:val="0016287B"/>
    <w:rsid w:val="001640FD"/>
    <w:rsid w:val="00174E42"/>
    <w:rsid w:val="00174E98"/>
    <w:rsid w:val="00191BB3"/>
    <w:rsid w:val="00194761"/>
    <w:rsid w:val="00195FCC"/>
    <w:rsid w:val="00197CCF"/>
    <w:rsid w:val="001A2802"/>
    <w:rsid w:val="001B67FB"/>
    <w:rsid w:val="001B73E6"/>
    <w:rsid w:val="001C0FCF"/>
    <w:rsid w:val="001C5605"/>
    <w:rsid w:val="001C5AC9"/>
    <w:rsid w:val="001C7019"/>
    <w:rsid w:val="001D3F8D"/>
    <w:rsid w:val="001D50E7"/>
    <w:rsid w:val="001E0736"/>
    <w:rsid w:val="001E23F9"/>
    <w:rsid w:val="001E4086"/>
    <w:rsid w:val="001F19B6"/>
    <w:rsid w:val="001F7CFC"/>
    <w:rsid w:val="00207DE8"/>
    <w:rsid w:val="00214A36"/>
    <w:rsid w:val="0021514F"/>
    <w:rsid w:val="00226FEF"/>
    <w:rsid w:val="00232458"/>
    <w:rsid w:val="00232490"/>
    <w:rsid w:val="00244337"/>
    <w:rsid w:val="00244839"/>
    <w:rsid w:val="002660CB"/>
    <w:rsid w:val="002847D0"/>
    <w:rsid w:val="00285963"/>
    <w:rsid w:val="00287BBD"/>
    <w:rsid w:val="00291898"/>
    <w:rsid w:val="00294BAD"/>
    <w:rsid w:val="002969E6"/>
    <w:rsid w:val="002A217E"/>
    <w:rsid w:val="002A45A1"/>
    <w:rsid w:val="002B0A29"/>
    <w:rsid w:val="002C482C"/>
    <w:rsid w:val="002C525E"/>
    <w:rsid w:val="002D7582"/>
    <w:rsid w:val="002E4A32"/>
    <w:rsid w:val="002E555D"/>
    <w:rsid w:val="002F3CE0"/>
    <w:rsid w:val="002F7F41"/>
    <w:rsid w:val="00303D8D"/>
    <w:rsid w:val="0031564B"/>
    <w:rsid w:val="003273F1"/>
    <w:rsid w:val="003277FF"/>
    <w:rsid w:val="0033002C"/>
    <w:rsid w:val="003363E5"/>
    <w:rsid w:val="00337D45"/>
    <w:rsid w:val="00351C2B"/>
    <w:rsid w:val="003541C9"/>
    <w:rsid w:val="00357E67"/>
    <w:rsid w:val="00365CF7"/>
    <w:rsid w:val="00366915"/>
    <w:rsid w:val="003715E7"/>
    <w:rsid w:val="00374258"/>
    <w:rsid w:val="003748CF"/>
    <w:rsid w:val="00376C8F"/>
    <w:rsid w:val="00377DC0"/>
    <w:rsid w:val="003828F3"/>
    <w:rsid w:val="00391164"/>
    <w:rsid w:val="0039627F"/>
    <w:rsid w:val="003C1C38"/>
    <w:rsid w:val="003C2946"/>
    <w:rsid w:val="003C5746"/>
    <w:rsid w:val="003C6499"/>
    <w:rsid w:val="003D041D"/>
    <w:rsid w:val="003D1254"/>
    <w:rsid w:val="003E1853"/>
    <w:rsid w:val="003E254F"/>
    <w:rsid w:val="003E4DFA"/>
    <w:rsid w:val="003E517E"/>
    <w:rsid w:val="003E5BDE"/>
    <w:rsid w:val="003E6C58"/>
    <w:rsid w:val="003F4838"/>
    <w:rsid w:val="00422DE0"/>
    <w:rsid w:val="004264DF"/>
    <w:rsid w:val="00427600"/>
    <w:rsid w:val="004362A6"/>
    <w:rsid w:val="00441341"/>
    <w:rsid w:val="00441547"/>
    <w:rsid w:val="00442715"/>
    <w:rsid w:val="00457E9C"/>
    <w:rsid w:val="00460753"/>
    <w:rsid w:val="00462886"/>
    <w:rsid w:val="00475447"/>
    <w:rsid w:val="00480916"/>
    <w:rsid w:val="0048146D"/>
    <w:rsid w:val="00482E10"/>
    <w:rsid w:val="004832E5"/>
    <w:rsid w:val="00486DE7"/>
    <w:rsid w:val="00494BAA"/>
    <w:rsid w:val="00496542"/>
    <w:rsid w:val="004A3917"/>
    <w:rsid w:val="004A54EA"/>
    <w:rsid w:val="004A67F5"/>
    <w:rsid w:val="004B4F0D"/>
    <w:rsid w:val="004B796B"/>
    <w:rsid w:val="004C5FD4"/>
    <w:rsid w:val="004D069D"/>
    <w:rsid w:val="004E0E2F"/>
    <w:rsid w:val="004E326D"/>
    <w:rsid w:val="004E5247"/>
    <w:rsid w:val="004E68B3"/>
    <w:rsid w:val="005012DD"/>
    <w:rsid w:val="00506A74"/>
    <w:rsid w:val="005109B4"/>
    <w:rsid w:val="0051129B"/>
    <w:rsid w:val="00516ABE"/>
    <w:rsid w:val="0052069D"/>
    <w:rsid w:val="00522EEE"/>
    <w:rsid w:val="00526B66"/>
    <w:rsid w:val="00530BAA"/>
    <w:rsid w:val="0053239B"/>
    <w:rsid w:val="00532636"/>
    <w:rsid w:val="00540CD6"/>
    <w:rsid w:val="00542C0F"/>
    <w:rsid w:val="005445E3"/>
    <w:rsid w:val="00544BED"/>
    <w:rsid w:val="0056063F"/>
    <w:rsid w:val="005613BD"/>
    <w:rsid w:val="00562EC2"/>
    <w:rsid w:val="005644ED"/>
    <w:rsid w:val="00565C4D"/>
    <w:rsid w:val="00566470"/>
    <w:rsid w:val="00567980"/>
    <w:rsid w:val="005728CA"/>
    <w:rsid w:val="00573FAD"/>
    <w:rsid w:val="00574756"/>
    <w:rsid w:val="005824AD"/>
    <w:rsid w:val="00592EA3"/>
    <w:rsid w:val="00594225"/>
    <w:rsid w:val="005A01EC"/>
    <w:rsid w:val="005A241A"/>
    <w:rsid w:val="005A5665"/>
    <w:rsid w:val="005A5BEE"/>
    <w:rsid w:val="005B1E46"/>
    <w:rsid w:val="005B63B1"/>
    <w:rsid w:val="005C6711"/>
    <w:rsid w:val="005E77A9"/>
    <w:rsid w:val="005F2F55"/>
    <w:rsid w:val="005F6624"/>
    <w:rsid w:val="00604458"/>
    <w:rsid w:val="00610673"/>
    <w:rsid w:val="006150ED"/>
    <w:rsid w:val="00625B9B"/>
    <w:rsid w:val="006263F9"/>
    <w:rsid w:val="00635B4B"/>
    <w:rsid w:val="006371A2"/>
    <w:rsid w:val="00646785"/>
    <w:rsid w:val="006526C5"/>
    <w:rsid w:val="00654252"/>
    <w:rsid w:val="0065586A"/>
    <w:rsid w:val="00660EF4"/>
    <w:rsid w:val="00664375"/>
    <w:rsid w:val="00664A30"/>
    <w:rsid w:val="006820C5"/>
    <w:rsid w:val="00682850"/>
    <w:rsid w:val="0068376A"/>
    <w:rsid w:val="0068382F"/>
    <w:rsid w:val="00683F94"/>
    <w:rsid w:val="00686046"/>
    <w:rsid w:val="00694E47"/>
    <w:rsid w:val="006A06D4"/>
    <w:rsid w:val="006A0952"/>
    <w:rsid w:val="006A19A8"/>
    <w:rsid w:val="006B13A0"/>
    <w:rsid w:val="006B527B"/>
    <w:rsid w:val="006C199A"/>
    <w:rsid w:val="006C20C0"/>
    <w:rsid w:val="006C3940"/>
    <w:rsid w:val="006D2215"/>
    <w:rsid w:val="006D6FE6"/>
    <w:rsid w:val="006E04BF"/>
    <w:rsid w:val="006E4D14"/>
    <w:rsid w:val="006F20AC"/>
    <w:rsid w:val="006F3271"/>
    <w:rsid w:val="006F5FD4"/>
    <w:rsid w:val="006F6007"/>
    <w:rsid w:val="006F690E"/>
    <w:rsid w:val="0070333C"/>
    <w:rsid w:val="00704BED"/>
    <w:rsid w:val="007212BC"/>
    <w:rsid w:val="00722791"/>
    <w:rsid w:val="00725E90"/>
    <w:rsid w:val="007340EE"/>
    <w:rsid w:val="00747CA7"/>
    <w:rsid w:val="007502CA"/>
    <w:rsid w:val="0076121B"/>
    <w:rsid w:val="00773251"/>
    <w:rsid w:val="00775D89"/>
    <w:rsid w:val="0077768C"/>
    <w:rsid w:val="007901FB"/>
    <w:rsid w:val="0079550D"/>
    <w:rsid w:val="007A2748"/>
    <w:rsid w:val="007A474F"/>
    <w:rsid w:val="007A739B"/>
    <w:rsid w:val="007B0B03"/>
    <w:rsid w:val="007B4F48"/>
    <w:rsid w:val="007B6824"/>
    <w:rsid w:val="007B79BE"/>
    <w:rsid w:val="007C09C0"/>
    <w:rsid w:val="007C50A5"/>
    <w:rsid w:val="007C68B9"/>
    <w:rsid w:val="007D0860"/>
    <w:rsid w:val="007D1EF7"/>
    <w:rsid w:val="007E0B75"/>
    <w:rsid w:val="007E0D8D"/>
    <w:rsid w:val="007F2FB2"/>
    <w:rsid w:val="007F4D4B"/>
    <w:rsid w:val="007F641F"/>
    <w:rsid w:val="00800CF4"/>
    <w:rsid w:val="008125AA"/>
    <w:rsid w:val="00813214"/>
    <w:rsid w:val="008204AD"/>
    <w:rsid w:val="00820E25"/>
    <w:rsid w:val="008304EC"/>
    <w:rsid w:val="00841914"/>
    <w:rsid w:val="00842B7F"/>
    <w:rsid w:val="00843022"/>
    <w:rsid w:val="00843F26"/>
    <w:rsid w:val="00853B40"/>
    <w:rsid w:val="00867625"/>
    <w:rsid w:val="0088234C"/>
    <w:rsid w:val="00883F83"/>
    <w:rsid w:val="00887622"/>
    <w:rsid w:val="00890220"/>
    <w:rsid w:val="008A4492"/>
    <w:rsid w:val="008B36F8"/>
    <w:rsid w:val="008B41BE"/>
    <w:rsid w:val="008C3AB3"/>
    <w:rsid w:val="008C46EC"/>
    <w:rsid w:val="008C7224"/>
    <w:rsid w:val="008E347E"/>
    <w:rsid w:val="008F174D"/>
    <w:rsid w:val="008F1857"/>
    <w:rsid w:val="008F51CF"/>
    <w:rsid w:val="0090006A"/>
    <w:rsid w:val="00903BC9"/>
    <w:rsid w:val="009042F8"/>
    <w:rsid w:val="0090703D"/>
    <w:rsid w:val="009134CB"/>
    <w:rsid w:val="00916DF9"/>
    <w:rsid w:val="00924AD8"/>
    <w:rsid w:val="00932458"/>
    <w:rsid w:val="00940C19"/>
    <w:rsid w:val="00945039"/>
    <w:rsid w:val="00957F14"/>
    <w:rsid w:val="0096574F"/>
    <w:rsid w:val="00966FFE"/>
    <w:rsid w:val="009764E3"/>
    <w:rsid w:val="00981190"/>
    <w:rsid w:val="009837E1"/>
    <w:rsid w:val="009B09FF"/>
    <w:rsid w:val="009B0D30"/>
    <w:rsid w:val="009B2C98"/>
    <w:rsid w:val="009B61B1"/>
    <w:rsid w:val="009B65A2"/>
    <w:rsid w:val="009C3AB4"/>
    <w:rsid w:val="009C475C"/>
    <w:rsid w:val="009D3A1D"/>
    <w:rsid w:val="009E27C6"/>
    <w:rsid w:val="009E7156"/>
    <w:rsid w:val="009F1FAA"/>
    <w:rsid w:val="009F47AD"/>
    <w:rsid w:val="009F7D3D"/>
    <w:rsid w:val="00A00C2C"/>
    <w:rsid w:val="00A04349"/>
    <w:rsid w:val="00A0610B"/>
    <w:rsid w:val="00A07F1D"/>
    <w:rsid w:val="00A11D5A"/>
    <w:rsid w:val="00A150D4"/>
    <w:rsid w:val="00A17324"/>
    <w:rsid w:val="00A269C9"/>
    <w:rsid w:val="00A4049A"/>
    <w:rsid w:val="00A435D2"/>
    <w:rsid w:val="00A44617"/>
    <w:rsid w:val="00A475F4"/>
    <w:rsid w:val="00A51F03"/>
    <w:rsid w:val="00A66CEA"/>
    <w:rsid w:val="00A67DCA"/>
    <w:rsid w:val="00A770F0"/>
    <w:rsid w:val="00A77CD3"/>
    <w:rsid w:val="00A87DCB"/>
    <w:rsid w:val="00A90F80"/>
    <w:rsid w:val="00AA0494"/>
    <w:rsid w:val="00AA1E74"/>
    <w:rsid w:val="00AA35B8"/>
    <w:rsid w:val="00AB140C"/>
    <w:rsid w:val="00AB55F2"/>
    <w:rsid w:val="00AC25B7"/>
    <w:rsid w:val="00AC596C"/>
    <w:rsid w:val="00AD01CF"/>
    <w:rsid w:val="00AD0F96"/>
    <w:rsid w:val="00AE36C2"/>
    <w:rsid w:val="00AE5566"/>
    <w:rsid w:val="00AF7B1B"/>
    <w:rsid w:val="00AF7DD0"/>
    <w:rsid w:val="00B15515"/>
    <w:rsid w:val="00B24505"/>
    <w:rsid w:val="00B30E41"/>
    <w:rsid w:val="00B31B37"/>
    <w:rsid w:val="00B3413A"/>
    <w:rsid w:val="00B35CEB"/>
    <w:rsid w:val="00B37E31"/>
    <w:rsid w:val="00B51F9B"/>
    <w:rsid w:val="00B532E1"/>
    <w:rsid w:val="00B539B8"/>
    <w:rsid w:val="00B56932"/>
    <w:rsid w:val="00B56D10"/>
    <w:rsid w:val="00B63CF8"/>
    <w:rsid w:val="00B70D5E"/>
    <w:rsid w:val="00B723B1"/>
    <w:rsid w:val="00B7448D"/>
    <w:rsid w:val="00B830B8"/>
    <w:rsid w:val="00B8719D"/>
    <w:rsid w:val="00BA38CE"/>
    <w:rsid w:val="00BA4023"/>
    <w:rsid w:val="00BA4B2A"/>
    <w:rsid w:val="00BB20E8"/>
    <w:rsid w:val="00BB4285"/>
    <w:rsid w:val="00BB675E"/>
    <w:rsid w:val="00BB6CA5"/>
    <w:rsid w:val="00BC5856"/>
    <w:rsid w:val="00BC65F4"/>
    <w:rsid w:val="00BD000B"/>
    <w:rsid w:val="00BD34C7"/>
    <w:rsid w:val="00BD5B31"/>
    <w:rsid w:val="00BD732C"/>
    <w:rsid w:val="00BD7C41"/>
    <w:rsid w:val="00BE1F13"/>
    <w:rsid w:val="00BF1F9A"/>
    <w:rsid w:val="00C0106A"/>
    <w:rsid w:val="00C02D4A"/>
    <w:rsid w:val="00C05719"/>
    <w:rsid w:val="00C11D57"/>
    <w:rsid w:val="00C1299A"/>
    <w:rsid w:val="00C15787"/>
    <w:rsid w:val="00C17375"/>
    <w:rsid w:val="00C17467"/>
    <w:rsid w:val="00C17CDF"/>
    <w:rsid w:val="00C369AD"/>
    <w:rsid w:val="00C4167D"/>
    <w:rsid w:val="00C429A7"/>
    <w:rsid w:val="00C473B6"/>
    <w:rsid w:val="00C47E40"/>
    <w:rsid w:val="00C5136C"/>
    <w:rsid w:val="00C5392F"/>
    <w:rsid w:val="00C5438E"/>
    <w:rsid w:val="00C54CCB"/>
    <w:rsid w:val="00C56A6F"/>
    <w:rsid w:val="00C60860"/>
    <w:rsid w:val="00C60BB7"/>
    <w:rsid w:val="00C61238"/>
    <w:rsid w:val="00C62050"/>
    <w:rsid w:val="00C6771B"/>
    <w:rsid w:val="00C70EFC"/>
    <w:rsid w:val="00C74C30"/>
    <w:rsid w:val="00C75CC3"/>
    <w:rsid w:val="00C761B9"/>
    <w:rsid w:val="00C8280C"/>
    <w:rsid w:val="00C9014B"/>
    <w:rsid w:val="00C95C0F"/>
    <w:rsid w:val="00CA1516"/>
    <w:rsid w:val="00CA5C49"/>
    <w:rsid w:val="00CB112D"/>
    <w:rsid w:val="00CB3AAA"/>
    <w:rsid w:val="00CC5B54"/>
    <w:rsid w:val="00CC6BC9"/>
    <w:rsid w:val="00CC77B2"/>
    <w:rsid w:val="00CD15FF"/>
    <w:rsid w:val="00CE5672"/>
    <w:rsid w:val="00CE5E5A"/>
    <w:rsid w:val="00CF525E"/>
    <w:rsid w:val="00CF59EC"/>
    <w:rsid w:val="00D00738"/>
    <w:rsid w:val="00D0262A"/>
    <w:rsid w:val="00D05239"/>
    <w:rsid w:val="00D05C42"/>
    <w:rsid w:val="00D136EF"/>
    <w:rsid w:val="00D203C9"/>
    <w:rsid w:val="00D23422"/>
    <w:rsid w:val="00D24E3B"/>
    <w:rsid w:val="00D2619C"/>
    <w:rsid w:val="00D3095D"/>
    <w:rsid w:val="00D3190F"/>
    <w:rsid w:val="00D350EB"/>
    <w:rsid w:val="00D527B1"/>
    <w:rsid w:val="00D52C9C"/>
    <w:rsid w:val="00D55F69"/>
    <w:rsid w:val="00D62DC7"/>
    <w:rsid w:val="00D65921"/>
    <w:rsid w:val="00D75DCB"/>
    <w:rsid w:val="00D761BE"/>
    <w:rsid w:val="00D80D3D"/>
    <w:rsid w:val="00D95978"/>
    <w:rsid w:val="00DA004F"/>
    <w:rsid w:val="00DA6E74"/>
    <w:rsid w:val="00DA7708"/>
    <w:rsid w:val="00DB53A2"/>
    <w:rsid w:val="00DB7EDB"/>
    <w:rsid w:val="00DD0D51"/>
    <w:rsid w:val="00DE3F7B"/>
    <w:rsid w:val="00DF253D"/>
    <w:rsid w:val="00DF6596"/>
    <w:rsid w:val="00E17AE2"/>
    <w:rsid w:val="00E34854"/>
    <w:rsid w:val="00E453FA"/>
    <w:rsid w:val="00E562CE"/>
    <w:rsid w:val="00E6368F"/>
    <w:rsid w:val="00E758E2"/>
    <w:rsid w:val="00E75F76"/>
    <w:rsid w:val="00E77747"/>
    <w:rsid w:val="00E81587"/>
    <w:rsid w:val="00E82F0D"/>
    <w:rsid w:val="00E93A14"/>
    <w:rsid w:val="00E93B22"/>
    <w:rsid w:val="00EA0641"/>
    <w:rsid w:val="00EA34B3"/>
    <w:rsid w:val="00EA44E0"/>
    <w:rsid w:val="00EA7E0A"/>
    <w:rsid w:val="00EB1E9E"/>
    <w:rsid w:val="00EB21F1"/>
    <w:rsid w:val="00EB3420"/>
    <w:rsid w:val="00EB6A40"/>
    <w:rsid w:val="00EC4628"/>
    <w:rsid w:val="00EC762F"/>
    <w:rsid w:val="00EE0CE6"/>
    <w:rsid w:val="00EE16BD"/>
    <w:rsid w:val="00EE52D6"/>
    <w:rsid w:val="00EE5A73"/>
    <w:rsid w:val="00EF518E"/>
    <w:rsid w:val="00EF67CF"/>
    <w:rsid w:val="00EF6EDD"/>
    <w:rsid w:val="00F0002E"/>
    <w:rsid w:val="00F001CA"/>
    <w:rsid w:val="00F01DB1"/>
    <w:rsid w:val="00F07695"/>
    <w:rsid w:val="00F07D11"/>
    <w:rsid w:val="00F16D86"/>
    <w:rsid w:val="00F20CDD"/>
    <w:rsid w:val="00F236A4"/>
    <w:rsid w:val="00F31183"/>
    <w:rsid w:val="00F470C1"/>
    <w:rsid w:val="00F51A13"/>
    <w:rsid w:val="00F5452C"/>
    <w:rsid w:val="00F57577"/>
    <w:rsid w:val="00F6163B"/>
    <w:rsid w:val="00F61B64"/>
    <w:rsid w:val="00F76D67"/>
    <w:rsid w:val="00F76EF9"/>
    <w:rsid w:val="00F770B2"/>
    <w:rsid w:val="00F82A92"/>
    <w:rsid w:val="00FA1279"/>
    <w:rsid w:val="00FA4FE8"/>
    <w:rsid w:val="00FB2647"/>
    <w:rsid w:val="00FB2BE9"/>
    <w:rsid w:val="00FB7A67"/>
    <w:rsid w:val="00FC4E4A"/>
    <w:rsid w:val="00FD63B9"/>
    <w:rsid w:val="00FD6A67"/>
    <w:rsid w:val="00FE38F3"/>
    <w:rsid w:val="00FE5BE2"/>
    <w:rsid w:val="00FE6DD3"/>
    <w:rsid w:val="00FE7ECB"/>
    <w:rsid w:val="00FF0D78"/>
    <w:rsid w:val="00FF408C"/>
    <w:rsid w:val="00FF469E"/>
    <w:rsid w:val="00FF6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84D1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3C1C38"/>
    <w:pPr>
      <w:spacing w:after="240" w:line="240" w:lineRule="auto"/>
    </w:p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eastAsiaTheme="majorEastAsia" w:hAnsi="Candar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eastAsiaTheme="majorEastAsia" w:hAnsi="Candara" w:cstheme="majorBidi"/>
      <w:b/>
      <w:bCs/>
      <w:color w:val="DD2230"/>
      <w:sz w:val="28"/>
      <w:szCs w:val="26"/>
    </w:rPr>
  </w:style>
  <w:style w:type="paragraph" w:styleId="Heading3">
    <w:name w:val="heading 3"/>
    <w:basedOn w:val="Normal"/>
    <w:next w:val="Normal"/>
    <w:link w:val="Heading3Char"/>
    <w:uiPriority w:val="9"/>
    <w:unhideWhenUsed/>
    <w:rsid w:val="00F51A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51A1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5"/>
      </w:numPr>
    </w:pPr>
  </w:style>
  <w:style w:type="numbering" w:customStyle="1" w:styleId="NumbersListStyleRed-IPR">
    <w:name w:val="NumbersListStyleRed-IPR"/>
    <w:uiPriority w:val="99"/>
    <w:rsid w:val="000E2303"/>
    <w:pPr>
      <w:numPr>
        <w:numId w:val="12"/>
      </w:numPr>
    </w:pPr>
  </w:style>
  <w:style w:type="paragraph" w:styleId="BalloonText">
    <w:name w:val="Balloon Text"/>
    <w:basedOn w:val="Normal"/>
    <w:link w:val="BalloonTextChar"/>
    <w:uiPriority w:val="99"/>
    <w:semiHidden/>
    <w:unhideWhenUsed/>
    <w:rsid w:val="00F770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qFormat/>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rsid w:val="008F51CF"/>
    <w:pPr>
      <w:spacing w:after="120" w:line="240" w:lineRule="auto"/>
      <w:ind w:left="720"/>
    </w:pPr>
    <w:rPr>
      <w:rFonts w:ascii="Calibri" w:eastAsiaTheme="minorEastAsia" w:hAnsi="Calibri" w:cs="Times New Roman"/>
      <w:b/>
      <w:color w:val="DD2230"/>
      <w:sz w:val="24"/>
      <w:szCs w:val="20"/>
    </w:rPr>
  </w:style>
  <w:style w:type="paragraph" w:customStyle="1" w:styleId="MemoLabels-IPR">
    <w:name w:val="Memo Labels-IPR"/>
    <w:link w:val="MemoLabels-IPRChar"/>
    <w:qFormat/>
    <w:rsid w:val="005A5665"/>
    <w:pPr>
      <w:spacing w:before="240" w:after="120" w:line="240" w:lineRule="auto"/>
      <w:ind w:left="720"/>
    </w:pPr>
    <w:rPr>
      <w:rFonts w:ascii="Calibri" w:eastAsiaTheme="minorEastAsia" w:hAnsi="Calibri" w:cs="Times New Roman"/>
      <w:b/>
      <w:szCs w:val="20"/>
    </w:rPr>
  </w:style>
  <w:style w:type="character" w:customStyle="1" w:styleId="DocSubmitLine-IPRChar">
    <w:name w:val="DocSubmitLine-IPR Char"/>
    <w:basedOn w:val="DefaultParagraphFont"/>
    <w:link w:val="DocSubmitLine-IPR"/>
    <w:rsid w:val="005A01EC"/>
    <w:rPr>
      <w:rFonts w:ascii="Calibri" w:eastAsiaTheme="minorEastAsia" w:hAnsi="Calibri" w:cs="Times New Roman"/>
      <w:b/>
      <w:color w:val="DD2230"/>
      <w:sz w:val="24"/>
      <w:szCs w:val="20"/>
    </w:rPr>
  </w:style>
  <w:style w:type="paragraph" w:customStyle="1" w:styleId="SuggestedCitationText-IPR">
    <w:name w:val="SuggestedCitationText-IPR"/>
    <w:link w:val="SuggestedCitationText-IPRChar"/>
    <w:rsid w:val="006B13A0"/>
    <w:pPr>
      <w:spacing w:after="240" w:line="240" w:lineRule="auto"/>
      <w:ind w:left="360" w:hanging="360"/>
    </w:pPr>
    <w:rPr>
      <w:rFonts w:ascii="Calibri" w:eastAsiaTheme="minorEastAsia" w:hAnsi="Calibri" w:cs="Times New Roman"/>
      <w:szCs w:val="20"/>
    </w:rPr>
  </w:style>
  <w:style w:type="character" w:customStyle="1" w:styleId="MemoLabels-IPRChar">
    <w:name w:val="Memo Labels-IPR Char"/>
    <w:basedOn w:val="DefaultParagraphFont"/>
    <w:link w:val="MemoLabels-IPR"/>
    <w:rsid w:val="005A5665"/>
    <w:rPr>
      <w:rFonts w:ascii="Calibri" w:eastAsiaTheme="minorEastAsia" w:hAnsi="Calibri" w:cs="Times New Roman"/>
      <w:b/>
      <w:szCs w:val="20"/>
    </w:rPr>
  </w:style>
  <w:style w:type="character" w:customStyle="1" w:styleId="SuggestedCitationText-IPRChar">
    <w:name w:val="SuggestedCitationText-IPR Char"/>
    <w:basedOn w:val="DefaultParagraphFont"/>
    <w:link w:val="SuggestedCitationText-IPR"/>
    <w:rsid w:val="006B13A0"/>
    <w:rPr>
      <w:rFonts w:ascii="Calibri" w:eastAsiaTheme="minorEastAsia" w:hAnsi="Calibri" w:cs="Times New Roman"/>
      <w:szCs w:val="20"/>
    </w:rPr>
  </w:style>
  <w:style w:type="paragraph" w:customStyle="1" w:styleId="DocAddressNameIndent-IPR">
    <w:name w:val="DocAddress/NameIndent-IPR"/>
    <w:link w:val="DocAddressNameIndent-IPRChar"/>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link w:val="FooterRedInsight-IPRChar"/>
    <w:qFormat/>
    <w:rsid w:val="00EA44E0"/>
    <w:pPr>
      <w:pBdr>
        <w:top w:val="single" w:sz="8" w:space="1" w:color="B12732"/>
      </w:pBdr>
      <w:spacing w:after="0" w:line="240" w:lineRule="auto"/>
    </w:pPr>
    <w:rPr>
      <w:rFonts w:ascii="Calibri" w:hAnsi="Calibri"/>
      <w:i/>
      <w:color w:val="B12732"/>
      <w:sz w:val="20"/>
    </w:rPr>
  </w:style>
  <w:style w:type="paragraph" w:customStyle="1" w:styleId="Heading4NoLetter-IPR">
    <w:name w:val="Heading4NoLetter-IPR"/>
    <w:link w:val="Heading4NoLetter-IPRChar"/>
    <w:qFormat/>
    <w:rsid w:val="00BA38CE"/>
    <w:pPr>
      <w:keepNext/>
      <w:spacing w:after="240" w:line="240" w:lineRule="auto"/>
    </w:pPr>
    <w:rPr>
      <w:rFonts w:ascii="Candara" w:hAnsi="Candara"/>
      <w:b/>
      <w:i/>
      <w:color w:val="B12732"/>
    </w:rPr>
  </w:style>
  <w:style w:type="character" w:customStyle="1" w:styleId="Heading1Char">
    <w:name w:val="Heading 1 Char"/>
    <w:basedOn w:val="DefaultParagraphFont"/>
    <w:link w:val="Heading1"/>
    <w:uiPriority w:val="9"/>
    <w:rsid w:val="00357E67"/>
    <w:rPr>
      <w:rFonts w:ascii="Candara" w:eastAsiaTheme="majorEastAsia" w:hAnsi="Candara" w:cstheme="majorBidi"/>
      <w:b/>
      <w:bCs/>
      <w:color w:val="DD2230"/>
      <w:sz w:val="36"/>
      <w:szCs w:val="36"/>
    </w:rPr>
  </w:style>
  <w:style w:type="character" w:customStyle="1" w:styleId="FooterRedInsight-IPRChar">
    <w:name w:val="FooterRedInsight-IPR Char"/>
    <w:basedOn w:val="DefaultParagraphFont"/>
    <w:link w:val="FooterRedInsight-IPR"/>
    <w:rsid w:val="00EA44E0"/>
    <w:rPr>
      <w:rFonts w:ascii="Calibri" w:hAnsi="Calibri"/>
      <w:i/>
      <w:color w:val="B12732"/>
      <w:sz w:val="20"/>
    </w:rPr>
  </w:style>
  <w:style w:type="paragraph" w:customStyle="1" w:styleId="BulletsRed-IPR">
    <w:name w:val="BulletsRed-IPR"/>
    <w:link w:val="BulletsRed-IPRChar"/>
    <w:qFormat/>
    <w:rsid w:val="00C369AD"/>
    <w:pPr>
      <w:numPr>
        <w:numId w:val="14"/>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spacing w:after="0"/>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C369AD"/>
    <w:pPr>
      <w:numPr>
        <w:numId w:val="13"/>
      </w:numPr>
      <w:spacing w:after="120" w:line="240" w:lineRule="auto"/>
    </w:pPr>
    <w:rPr>
      <w:rFonts w:ascii="Calibri" w:hAnsi="Calibri"/>
    </w:rPr>
  </w:style>
  <w:style w:type="paragraph" w:customStyle="1" w:styleId="FooterTitle-IPR">
    <w:name w:val="FooterTitle-IPR"/>
    <w:link w:val="FooterTitle-IPRChar"/>
    <w:qFormat/>
    <w:rsid w:val="00EA44E0"/>
    <w:pPr>
      <w:pBdr>
        <w:top w:val="single" w:sz="8" w:space="1" w:color="B12732"/>
      </w:pBdr>
      <w:spacing w:after="0" w:line="240" w:lineRule="auto"/>
      <w:jc w:val="right"/>
    </w:pPr>
    <w:rPr>
      <w:rFonts w:ascii="Calibri" w:eastAsia="Times New Roman" w:hAnsi="Calibri" w:cs="Arial"/>
      <w:i/>
      <w:sz w:val="20"/>
      <w:szCs w:val="18"/>
    </w:rPr>
  </w:style>
  <w:style w:type="character" w:customStyle="1" w:styleId="FooterTitle-IPRChar">
    <w:name w:val="FooterTitle-IPR Char"/>
    <w:basedOn w:val="DefaultParagraphFont"/>
    <w:link w:val="FooterTitle-IPR"/>
    <w:rsid w:val="00EA44E0"/>
    <w:rPr>
      <w:rFonts w:ascii="Calibri" w:eastAsia="Times New Roman" w:hAnsi="Calibri" w:cs="Arial"/>
      <w:i/>
      <w:sz w:val="20"/>
      <w:szCs w:val="18"/>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C369AD"/>
    <w:rPr>
      <w:rFonts w:ascii="Calibri" w:hAnsi="Calibri"/>
    </w:rPr>
  </w:style>
  <w:style w:type="paragraph" w:customStyle="1" w:styleId="TableText-IPR">
    <w:name w:val="TableText-IPR"/>
    <w:link w:val="TableText-IPRChar"/>
    <w:qFormat/>
    <w:rsid w:val="00EA44E0"/>
    <w:pPr>
      <w:spacing w:after="0" w:line="240" w:lineRule="auto"/>
    </w:pPr>
    <w:rPr>
      <w:rFonts w:ascii="Calibri" w:eastAsiaTheme="minorEastAsia" w:hAnsi="Calibri" w:cs="Times New Roman"/>
      <w:sz w:val="18"/>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BA38CE"/>
    <w:pPr>
      <w:keepNext/>
      <w:numPr>
        <w:numId w:val="10"/>
      </w:numPr>
      <w:pBdr>
        <w:bottom w:val="dotted" w:sz="4" w:space="1" w:color="auto"/>
      </w:pBdr>
      <w:tabs>
        <w:tab w:val="left" w:pos="360"/>
      </w:tabs>
      <w:spacing w:after="240" w:line="240" w:lineRule="auto"/>
      <w:ind w:left="0" w:firstLine="0"/>
      <w:outlineLvl w:val="1"/>
    </w:pPr>
    <w:rPr>
      <w:rFonts w:ascii="Candara" w:eastAsiaTheme="majorEastAsia" w:hAnsi="Candara" w:cstheme="majorBidi"/>
      <w:b/>
      <w:bCs/>
      <w:color w:val="B12732"/>
      <w:sz w:val="28"/>
      <w:szCs w:val="26"/>
    </w:rPr>
  </w:style>
  <w:style w:type="paragraph" w:customStyle="1" w:styleId="TextBox2RedBold-IPR">
    <w:name w:val="TextBox2RedBold-IPR"/>
    <w:link w:val="TextBox2RedBold-IPRChar"/>
    <w:qFormat/>
    <w:rsid w:val="00EA44E0"/>
    <w:pPr>
      <w:pBdr>
        <w:bottom w:val="single" w:sz="18" w:space="1" w:color="6A6C67"/>
      </w:pBdr>
      <w:spacing w:after="0" w:line="240" w:lineRule="auto"/>
      <w:jc w:val="right"/>
    </w:pPr>
    <w:rPr>
      <w:rFonts w:ascii="Century Gothic" w:eastAsiaTheme="minorEastAsia" w:hAnsi="Century Gothic" w:cs="Times New Roman"/>
      <w:color w:val="B12732"/>
      <w:sz w:val="20"/>
      <w:szCs w:val="20"/>
    </w:rPr>
  </w:style>
  <w:style w:type="character" w:customStyle="1" w:styleId="TextBox2RedBold-IPRChar">
    <w:name w:val="TextBox2RedBold-IPR Char"/>
    <w:basedOn w:val="DefaultParagraphFont"/>
    <w:link w:val="TextBox2RedBold-IPR"/>
    <w:rsid w:val="00EA44E0"/>
    <w:rPr>
      <w:rFonts w:ascii="Century Gothic" w:eastAsiaTheme="minorEastAsia" w:hAnsi="Century Gothic" w:cs="Times New Roman"/>
      <w:color w:val="B12732"/>
      <w:sz w:val="20"/>
      <w:szCs w:val="20"/>
    </w:rPr>
  </w:style>
  <w:style w:type="character" w:customStyle="1" w:styleId="TableText-IPRChar">
    <w:name w:val="TableText-IPR Char"/>
    <w:basedOn w:val="DefaultParagraphFont"/>
    <w:link w:val="TableText-IPR"/>
    <w:rsid w:val="00EA44E0"/>
    <w:rPr>
      <w:rFonts w:ascii="Calibri" w:eastAsiaTheme="minorEastAsia" w:hAnsi="Calibri" w:cs="Times New Roman"/>
      <w:sz w:val="18"/>
      <w:szCs w:val="20"/>
    </w:rPr>
  </w:style>
  <w:style w:type="table" w:customStyle="1" w:styleId="InsightTable">
    <w:name w:val="Insight Table"/>
    <w:basedOn w:val="TableNormal"/>
    <w:uiPriority w:val="99"/>
    <w:rsid w:val="00B30E41"/>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TableHeaderRow-IPR">
    <w:name w:val="TableHeaderRow-IPR"/>
    <w:link w:val="TableHeaderRow-IPRChar"/>
    <w:qFormat/>
    <w:rsid w:val="00EA44E0"/>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EA44E0"/>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eastAsiaTheme="majorEastAsia" w:hAnsi="Candara" w:cstheme="majorBidi"/>
      <w:b/>
      <w:bCs/>
      <w:color w:val="DD2230"/>
      <w:sz w:val="28"/>
      <w:szCs w:val="26"/>
    </w:rPr>
  </w:style>
  <w:style w:type="paragraph" w:customStyle="1" w:styleId="FtnteTable-IPR">
    <w:name w:val="FtnteTable-IPR"/>
    <w:link w:val="FtnteTable-IPRChar"/>
    <w:qFormat/>
    <w:rsid w:val="006B13A0"/>
    <w:pPr>
      <w:spacing w:before="60" w:after="0" w:line="240" w:lineRule="auto"/>
      <w:contextualSpacing/>
    </w:pPr>
    <w:rPr>
      <w:rFonts w:ascii="Calibri" w:eastAsia="Calibri" w:hAnsi="Calibri" w:cs="Calibri"/>
      <w:i/>
      <w:sz w:val="18"/>
      <w:szCs w:val="20"/>
    </w:rPr>
  </w:style>
  <w:style w:type="paragraph" w:customStyle="1" w:styleId="FigureTitle-IPR">
    <w:name w:val="FigureTitle-IPR"/>
    <w:link w:val="FigureTitle-IPRChar"/>
    <w:qFormat/>
    <w:rsid w:val="00BA38CE"/>
    <w:pPr>
      <w:keepNext/>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6B13A0"/>
    <w:rPr>
      <w:rFonts w:ascii="Calibri" w:eastAsia="Calibri" w:hAnsi="Calibri" w:cs="Calibri"/>
      <w:i/>
      <w:sz w:val="18"/>
      <w:szCs w:val="20"/>
    </w:rPr>
  </w:style>
  <w:style w:type="character" w:customStyle="1" w:styleId="FigureTitle-IPRChar">
    <w:name w:val="FigureTitle-IPR Char"/>
    <w:basedOn w:val="DefaultParagraphFont"/>
    <w:link w:val="FigureTitle-IPR"/>
    <w:rsid w:val="00BA38CE"/>
    <w:rPr>
      <w:rFonts w:ascii="Calibri" w:eastAsia="Times New Roman" w:hAnsi="Calibri" w:cs="Times New Roman"/>
      <w:b/>
      <w:i/>
      <w:szCs w:val="24"/>
    </w:rPr>
  </w:style>
  <w:style w:type="paragraph" w:customStyle="1" w:styleId="Heading3-IPR">
    <w:name w:val="Heading3-IPR"/>
    <w:link w:val="Heading3-IPRChar"/>
    <w:qFormat/>
    <w:rsid w:val="00BA38CE"/>
    <w:pPr>
      <w:keepNext/>
      <w:numPr>
        <w:numId w:val="1"/>
      </w:numPr>
      <w:spacing w:after="240" w:line="240" w:lineRule="auto"/>
      <w:ind w:left="360"/>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BA38CE"/>
    <w:rPr>
      <w:rFonts w:ascii="Candara" w:eastAsia="Calibri" w:hAnsi="Candara" w:cs="Arial"/>
      <w:b/>
      <w:bCs/>
      <w:color w:val="B12732"/>
      <w:sz w:val="24"/>
      <w:szCs w:val="24"/>
    </w:rPr>
  </w:style>
  <w:style w:type="paragraph" w:customStyle="1" w:styleId="Heading4-IPR">
    <w:name w:val="Heading4-IPR"/>
    <w:link w:val="Heading4-IPRChar"/>
    <w:qFormat/>
    <w:rsid w:val="00BA38CE"/>
    <w:pPr>
      <w:keepNext/>
      <w:numPr>
        <w:numId w:val="2"/>
      </w:numPr>
      <w:spacing w:after="240" w:line="240" w:lineRule="auto"/>
      <w:ind w:left="360"/>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BA38CE"/>
    <w:rPr>
      <w:rFonts w:ascii="Candara" w:eastAsia="Times New Roman" w:hAnsi="Candara" w:cs="Tahoma"/>
      <w:b/>
      <w:i/>
      <w:color w:val="B12732"/>
      <w:szCs w:val="26"/>
    </w:rPr>
  </w:style>
  <w:style w:type="character" w:customStyle="1" w:styleId="Heading2-IPRChar">
    <w:name w:val="Heading2-IPR Char"/>
    <w:basedOn w:val="Heading2Char"/>
    <w:link w:val="Heading2-IPR"/>
    <w:rsid w:val="00BA38CE"/>
    <w:rPr>
      <w:rFonts w:ascii="Candara" w:eastAsiaTheme="majorEastAsia" w:hAnsi="Candar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spacing w:after="0"/>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C17CDF"/>
    <w:pPr>
      <w:spacing w:after="240" w:line="240" w:lineRule="auto"/>
    </w:pPr>
    <w:rPr>
      <w:rFonts w:ascii="Calibri" w:hAnsi="Calibri"/>
    </w:rPr>
  </w:style>
  <w:style w:type="paragraph" w:styleId="TOC3">
    <w:name w:val="toc 3"/>
    <w:basedOn w:val="Normal"/>
    <w:next w:val="Normal"/>
    <w:autoRedefine/>
    <w:uiPriority w:val="39"/>
    <w:unhideWhenUsed/>
    <w:rsid w:val="00664A30"/>
    <w:pPr>
      <w:spacing w:after="100"/>
      <w:ind w:left="440"/>
    </w:pPr>
  </w:style>
  <w:style w:type="paragraph" w:customStyle="1" w:styleId="BodyCentered-IPR">
    <w:name w:val="BodyCentered-IPR"/>
    <w:link w:val="BodyCentered-IPRChar"/>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nhideWhenUsed/>
    <w:rsid w:val="00664A30"/>
    <w:rPr>
      <w:sz w:val="16"/>
      <w:szCs w:val="16"/>
    </w:rPr>
  </w:style>
  <w:style w:type="paragraph" w:styleId="CommentText">
    <w:name w:val="annotation text"/>
    <w:basedOn w:val="Normal"/>
    <w:link w:val="CommentTextChar"/>
    <w:unhideWhenUsed/>
    <w:rsid w:val="00664A30"/>
    <w:rPr>
      <w:sz w:val="20"/>
      <w:szCs w:val="20"/>
    </w:rPr>
  </w:style>
  <w:style w:type="character" w:customStyle="1" w:styleId="CommentTextChar">
    <w:name w:val="Comment Text Char"/>
    <w:basedOn w:val="DefaultParagraphFont"/>
    <w:link w:val="CommentText"/>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qFormat/>
    <w:rsid w:val="00EA44E0"/>
    <w:pPr>
      <w:pBdr>
        <w:top w:val="single" w:sz="8" w:space="1" w:color="B12732"/>
      </w:pBdr>
      <w:spacing w:after="120" w:line="240" w:lineRule="auto"/>
      <w:jc w:val="center"/>
    </w:pPr>
    <w:rPr>
      <w:rFonts w:ascii="Century Gothic" w:eastAsiaTheme="minorEastAsia" w:hAnsi="Century Gothic" w:cs="Times New Roman"/>
      <w:b/>
      <w:color w:val="6A6C67"/>
      <w:sz w:val="20"/>
      <w:szCs w:val="4"/>
    </w:rPr>
  </w:style>
  <w:style w:type="character" w:customStyle="1" w:styleId="TextBox2Title-IPRChar">
    <w:name w:val="TextBox2Title-IPR Char"/>
    <w:basedOn w:val="DefaultParagraphFont"/>
    <w:link w:val="TextBox2Title-IPR"/>
    <w:rsid w:val="00EA44E0"/>
    <w:rPr>
      <w:rFonts w:ascii="Century Gothic" w:eastAsiaTheme="minorEastAsia" w:hAnsi="Century Gothic" w:cs="Times New Roman"/>
      <w:b/>
      <w:color w:val="6A6C67"/>
      <w:sz w:val="20"/>
      <w:szCs w:val="4"/>
    </w:rPr>
  </w:style>
  <w:style w:type="character" w:customStyle="1" w:styleId="Heading3Char">
    <w:name w:val="Heading 3 Char"/>
    <w:basedOn w:val="DefaultParagraphFont"/>
    <w:link w:val="Heading3"/>
    <w:uiPriority w:val="9"/>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DA6E74"/>
    <w:pPr>
      <w:tabs>
        <w:tab w:val="right" w:leader="dot" w:pos="9350"/>
      </w:tabs>
      <w:spacing w:after="120"/>
    </w:pPr>
  </w:style>
  <w:style w:type="paragraph" w:styleId="TOC2">
    <w:name w:val="toc 2"/>
    <w:basedOn w:val="Normal"/>
    <w:next w:val="Normal"/>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BA38CE"/>
    <w:pPr>
      <w:keepNext/>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BA38CE"/>
    <w:pPr>
      <w:keepNext/>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TableTitle-IPRChar">
    <w:name w:val="TableTitle-IPR Char"/>
    <w:basedOn w:val="FigureTitle-IPRChar"/>
    <w:link w:val="TableTitle-IPR"/>
    <w:rsid w:val="00BA38CE"/>
    <w:rPr>
      <w:rFonts w:ascii="Calibri" w:eastAsia="Times New Roman" w:hAnsi="Calibri" w:cs="Times New Roman"/>
      <w:b/>
      <w:i/>
      <w:szCs w:val="24"/>
    </w:rPr>
  </w:style>
  <w:style w:type="paragraph" w:customStyle="1" w:styleId="FrontMatterHeading-IPR">
    <w:name w:val="FrontMatterHeading-IPR"/>
    <w:link w:val="FrontMatterHeading-IPRChar"/>
    <w:rsid w:val="00566470"/>
    <w:pPr>
      <w:keepNext/>
      <w:keepLines/>
      <w:pBdr>
        <w:bottom w:val="single" w:sz="12" w:space="1" w:color="6C7066"/>
      </w:pBdr>
      <w:spacing w:after="240" w:line="240" w:lineRule="auto"/>
      <w:jc w:val="center"/>
    </w:pPr>
    <w:rPr>
      <w:rFonts w:ascii="Candara" w:eastAsiaTheme="majorEastAsia" w:hAnsi="Candara" w:cstheme="majorBidi"/>
      <w:b/>
      <w:bCs/>
      <w:color w:val="DD2230"/>
      <w:sz w:val="36"/>
      <w:szCs w:val="36"/>
    </w:rPr>
  </w:style>
  <w:style w:type="character" w:customStyle="1" w:styleId="Heading1-IPRChar">
    <w:name w:val="Heading1-IPR Char"/>
    <w:basedOn w:val="Heading1Char"/>
    <w:link w:val="Heading1-IPR"/>
    <w:rsid w:val="00BA38CE"/>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C17CDF"/>
    <w:rPr>
      <w:rFonts w:ascii="Calibri" w:hAnsi="Calibri"/>
    </w:rPr>
  </w:style>
  <w:style w:type="character" w:customStyle="1" w:styleId="FrontMatterHeading-IPRChar">
    <w:name w:val="FrontMatterHeading-IPR Char"/>
    <w:basedOn w:val="DefaultParagraphFont"/>
    <w:link w:val="FrontMatterHeading-IPR"/>
    <w:rsid w:val="00566470"/>
    <w:rPr>
      <w:rFonts w:ascii="Candara" w:eastAsiaTheme="majorEastAsia" w:hAnsi="Candara" w:cstheme="majorBidi"/>
      <w:b/>
      <w:bCs/>
      <w:color w:val="DD2230"/>
      <w:sz w:val="36"/>
      <w:szCs w:val="36"/>
    </w:rPr>
  </w:style>
  <w:style w:type="paragraph" w:styleId="TableofFigures">
    <w:name w:val="table of figures"/>
    <w:basedOn w:val="Normal"/>
    <w:next w:val="Normal"/>
    <w:uiPriority w:val="99"/>
    <w:unhideWhenUsed/>
    <w:rsid w:val="00DD0D51"/>
    <w:pPr>
      <w:spacing w:after="0"/>
    </w:pPr>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basedOn w:val="Normal"/>
    <w:link w:val="FootnoteTextChar"/>
    <w:uiPriority w:val="99"/>
    <w:semiHidden/>
    <w:unhideWhenUsed/>
    <w:rsid w:val="009C475C"/>
    <w:pPr>
      <w:spacing w:after="0"/>
    </w:pPr>
    <w:rPr>
      <w:sz w:val="20"/>
      <w:szCs w:val="20"/>
    </w:rPr>
  </w:style>
  <w:style w:type="character" w:customStyle="1" w:styleId="FootnoteTextChar">
    <w:name w:val="Footnote Text Char"/>
    <w:basedOn w:val="DefaultParagraphFont"/>
    <w:link w:val="FootnoteText"/>
    <w:uiPriority w:val="99"/>
    <w:semiHidden/>
    <w:rsid w:val="009C475C"/>
    <w:rPr>
      <w:sz w:val="20"/>
      <w:szCs w:val="20"/>
    </w:rPr>
  </w:style>
  <w:style w:type="character" w:styleId="FootnoteReference">
    <w:name w:val="footnote reference"/>
    <w:basedOn w:val="DefaultParagraphFont"/>
    <w:unhideWhenUsed/>
    <w:rsid w:val="009C475C"/>
    <w:rPr>
      <w:vertAlign w:val="superscript"/>
    </w:rPr>
  </w:style>
  <w:style w:type="paragraph" w:customStyle="1" w:styleId="FtnteBody-IPR">
    <w:name w:val="FtnteBody-IPR"/>
    <w:link w:val="FtnteBody-IPRChar"/>
    <w:qFormat/>
    <w:rsid w:val="006B13A0"/>
    <w:pPr>
      <w:spacing w:after="0" w:line="240" w:lineRule="auto"/>
    </w:pPr>
    <w:rPr>
      <w:rFonts w:ascii="Calibri" w:hAnsi="Calibri"/>
      <w:sz w:val="18"/>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6B13A0"/>
    <w:rPr>
      <w:rFonts w:ascii="Calibri" w:hAnsi="Calibri"/>
      <w:sz w:val="18"/>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qFormat/>
    <w:rsid w:val="00C17CDF"/>
    <w:pPr>
      <w:spacing w:after="0"/>
    </w:pPr>
    <w:rPr>
      <w:rFonts w:ascii="Calibri" w:hAnsi="Calibri"/>
      <w:sz w:val="20"/>
    </w:rPr>
  </w:style>
  <w:style w:type="numbering" w:customStyle="1" w:styleId="Numbers12ptCalibriList">
    <w:name w:val="Numbers12ptCalibriList"/>
    <w:uiPriority w:val="99"/>
    <w:rsid w:val="005A01EC"/>
    <w:pPr>
      <w:numPr>
        <w:numId w:val="3"/>
      </w:numPr>
    </w:pPr>
  </w:style>
  <w:style w:type="numbering" w:customStyle="1" w:styleId="BulletListStyleRed-IPR">
    <w:name w:val="BulletListStyleRed-IPR"/>
    <w:uiPriority w:val="99"/>
    <w:rsid w:val="006F3271"/>
    <w:pPr>
      <w:numPr>
        <w:numId w:val="11"/>
      </w:numPr>
    </w:pPr>
  </w:style>
  <w:style w:type="character" w:customStyle="1" w:styleId="Heading4NoLetter-IPRChar">
    <w:name w:val="Heading4NoLetter-IPR Char"/>
    <w:basedOn w:val="DefaultParagraphFont"/>
    <w:link w:val="Heading4NoLetter-IPR"/>
    <w:rsid w:val="00BA38CE"/>
    <w:rPr>
      <w:rFonts w:ascii="Candara" w:hAnsi="Candara"/>
      <w:b/>
      <w:i/>
      <w:color w:val="B12732"/>
    </w:rPr>
  </w:style>
  <w:style w:type="numbering" w:customStyle="1" w:styleId="TableBlackBulletsList-IPR">
    <w:name w:val="TableBlackBulletsList-IPR"/>
    <w:uiPriority w:val="99"/>
    <w:rsid w:val="005A01EC"/>
    <w:pPr>
      <w:numPr>
        <w:numId w:val="4"/>
      </w:numPr>
    </w:pPr>
  </w:style>
  <w:style w:type="paragraph" w:customStyle="1" w:styleId="TableRedBullets-IPR">
    <w:name w:val="TableRedBullets-IPR"/>
    <w:link w:val="TableRedBullets-IPRChar"/>
    <w:qFormat/>
    <w:rsid w:val="00EA44E0"/>
    <w:pPr>
      <w:numPr>
        <w:numId w:val="7"/>
      </w:numPr>
      <w:spacing w:after="0" w:line="240" w:lineRule="auto"/>
    </w:pPr>
    <w:rPr>
      <w:rFonts w:ascii="Calibri" w:hAnsi="Calibri" w:cstheme="minorHAnsi"/>
      <w:sz w:val="18"/>
      <w:szCs w:val="20"/>
    </w:rPr>
  </w:style>
  <w:style w:type="character" w:customStyle="1" w:styleId="TableRedBullets-IPRChar">
    <w:name w:val="TableRedBullets-IPR Char"/>
    <w:basedOn w:val="DefaultParagraphFont"/>
    <w:link w:val="TableRedBullets-IPR"/>
    <w:rsid w:val="00EA44E0"/>
    <w:rPr>
      <w:rFonts w:ascii="Calibri" w:hAnsi="Calibri" w:cstheme="minorHAnsi"/>
      <w:sz w:val="18"/>
      <w:szCs w:val="20"/>
    </w:rPr>
  </w:style>
  <w:style w:type="numbering" w:customStyle="1" w:styleId="TableRedBulletsList-IPR">
    <w:name w:val="TableRedBulletsList-IPR"/>
    <w:uiPriority w:val="99"/>
    <w:rsid w:val="005A01EC"/>
    <w:pPr>
      <w:numPr>
        <w:numId w:val="6"/>
      </w:numPr>
    </w:pPr>
  </w:style>
  <w:style w:type="paragraph" w:customStyle="1" w:styleId="TableRedNumbers-IPR">
    <w:name w:val="TableRedNumbers-IPR"/>
    <w:link w:val="TableRedNumbers-IPRChar"/>
    <w:qFormat/>
    <w:rsid w:val="00EA44E0"/>
    <w:pPr>
      <w:numPr>
        <w:numId w:val="9"/>
      </w:numPr>
      <w:spacing w:after="0" w:line="240" w:lineRule="auto"/>
      <w:ind w:left="360"/>
      <w:contextualSpacing/>
    </w:pPr>
    <w:rPr>
      <w:rFonts w:ascii="Calibri" w:hAnsi="Calibri" w:cstheme="minorHAnsi"/>
      <w:sz w:val="18"/>
      <w:szCs w:val="20"/>
    </w:rPr>
  </w:style>
  <w:style w:type="character" w:customStyle="1" w:styleId="TableRedNumbers-IPRChar">
    <w:name w:val="TableRedNumbers-IPR Char"/>
    <w:basedOn w:val="DefaultParagraphFont"/>
    <w:link w:val="TableRedNumbers-IPR"/>
    <w:rsid w:val="00EA44E0"/>
    <w:rPr>
      <w:rFonts w:ascii="Calibri" w:hAnsi="Calibri" w:cstheme="minorHAnsi"/>
      <w:sz w:val="18"/>
      <w:szCs w:val="20"/>
    </w:rPr>
  </w:style>
  <w:style w:type="numbering" w:customStyle="1" w:styleId="TableRedNumbersList-IPR">
    <w:name w:val="TableRedNumbersList-IPR"/>
    <w:uiPriority w:val="99"/>
    <w:rsid w:val="005A01EC"/>
    <w:pPr>
      <w:numPr>
        <w:numId w:val="8"/>
      </w:numPr>
    </w:pPr>
  </w:style>
  <w:style w:type="character" w:customStyle="1" w:styleId="StyleCommentReference">
    <w:name w:val="Style Comment Reference +"/>
    <w:rsid w:val="00A11D5A"/>
  </w:style>
  <w:style w:type="paragraph" w:customStyle="1" w:styleId="DocTitle-IPR">
    <w:name w:val="DocTitle-IPR"/>
    <w:link w:val="DocTitle-IPRChar"/>
    <w:qFormat/>
    <w:rsid w:val="0048146D"/>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qFormat/>
    <w:rsid w:val="0048146D"/>
    <w:pPr>
      <w:spacing w:after="1320" w:line="240" w:lineRule="auto"/>
      <w:jc w:val="center"/>
    </w:pPr>
    <w:rPr>
      <w:rFonts w:ascii="Candara" w:eastAsiaTheme="majorEastAsia" w:hAnsi="Candar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C17CDF"/>
    <w:rPr>
      <w:rFonts w:ascii="Candara" w:eastAsiaTheme="majorEastAsia" w:hAnsi="Candara" w:cstheme="majorBidi"/>
      <w:b/>
      <w:bCs/>
      <w:sz w:val="36"/>
      <w:szCs w:val="52"/>
    </w:rPr>
  </w:style>
  <w:style w:type="paragraph" w:customStyle="1" w:styleId="Body12ptCalibri-IPR">
    <w:name w:val="Body12ptCalibri-IPR"/>
    <w:link w:val="Body12ptCalibri-IPRChar"/>
    <w:rsid w:val="005A5665"/>
    <w:pPr>
      <w:spacing w:after="240" w:line="240" w:lineRule="auto"/>
    </w:pPr>
    <w:rPr>
      <w:rFonts w:ascii="Calibri" w:eastAsia="Times New Roman" w:hAnsi="Calibri" w:cs="Times New Roman"/>
      <w:sz w:val="24"/>
      <w:szCs w:val="24"/>
    </w:rPr>
  </w:style>
  <w:style w:type="character" w:customStyle="1" w:styleId="Body12ptCalibri-IPRChar">
    <w:name w:val="Body12ptCalibri-IPR Char"/>
    <w:basedOn w:val="DefaultParagraphFont"/>
    <w:link w:val="Body12ptCalibri-IPR"/>
    <w:rsid w:val="005A5665"/>
    <w:rPr>
      <w:rFonts w:ascii="Calibri" w:eastAsia="Times New Roman" w:hAnsi="Calibri" w:cs="Times New Roman"/>
      <w:sz w:val="24"/>
      <w:szCs w:val="24"/>
    </w:rPr>
  </w:style>
  <w:style w:type="paragraph" w:customStyle="1" w:styleId="Page1MemoBoldTableText">
    <w:name w:val="Page1MemoBoldTableText"/>
    <w:link w:val="Page1MemoBoldTableTextChar"/>
    <w:rsid w:val="005A5665"/>
    <w:pPr>
      <w:spacing w:after="0" w:line="240" w:lineRule="auto"/>
    </w:pPr>
    <w:rPr>
      <w:rFonts w:ascii="Arial" w:hAnsi="Arial" w:cs="Arial"/>
      <w:b/>
      <w:sz w:val="24"/>
    </w:rPr>
  </w:style>
  <w:style w:type="character" w:customStyle="1" w:styleId="Page1MemoBoldTableTextChar">
    <w:name w:val="Page1MemoBoldTableText Char"/>
    <w:basedOn w:val="DefaultParagraphFont"/>
    <w:link w:val="Page1MemoBoldTableText"/>
    <w:rsid w:val="005A5665"/>
    <w:rPr>
      <w:rFonts w:ascii="Arial" w:hAnsi="Arial" w:cs="Arial"/>
      <w:b/>
      <w:sz w:val="24"/>
    </w:rPr>
  </w:style>
  <w:style w:type="paragraph" w:customStyle="1" w:styleId="SubbulletRedLevelTwo">
    <w:name w:val="SubbulletRedLevelTwo"/>
    <w:basedOn w:val="BulletsRed-IPR"/>
    <w:link w:val="SubbulletRedLevelTwoChar"/>
    <w:qFormat/>
    <w:rsid w:val="00BA38CE"/>
    <w:pPr>
      <w:numPr>
        <w:ilvl w:val="1"/>
      </w:numPr>
    </w:pPr>
  </w:style>
  <w:style w:type="paragraph" w:customStyle="1" w:styleId="SubbulletRedLevelThree">
    <w:name w:val="SubbulletRedLevelThree"/>
    <w:basedOn w:val="SubbulletRedLevelTwo"/>
    <w:link w:val="SubbulletRedLevelThreeChar"/>
    <w:qFormat/>
    <w:rsid w:val="00BA38CE"/>
    <w:pPr>
      <w:numPr>
        <w:ilvl w:val="2"/>
      </w:numPr>
    </w:pPr>
  </w:style>
  <w:style w:type="character" w:customStyle="1" w:styleId="SubbulletRedLevelTwoChar">
    <w:name w:val="SubbulletRedLevelTwo Char"/>
    <w:basedOn w:val="BulletsRed-IPRChar"/>
    <w:link w:val="SubbulletRedLevelTwo"/>
    <w:rsid w:val="00BA38CE"/>
    <w:rPr>
      <w:rFonts w:ascii="Calibri" w:hAnsi="Calibri" w:cs="Times New Roman"/>
      <w:szCs w:val="24"/>
    </w:rPr>
  </w:style>
  <w:style w:type="character" w:customStyle="1" w:styleId="SubbulletRedLevelThreeChar">
    <w:name w:val="SubbulletRedLevelThree Char"/>
    <w:basedOn w:val="SubbulletRedLevelTwoChar"/>
    <w:link w:val="SubbulletRedLevelThree"/>
    <w:rsid w:val="00BA38CE"/>
    <w:rPr>
      <w:rFonts w:ascii="Calibri" w:hAnsi="Calibri" w:cs="Times New Roman"/>
      <w:szCs w:val="24"/>
    </w:rPr>
  </w:style>
  <w:style w:type="table" w:customStyle="1" w:styleId="InsightTable1">
    <w:name w:val="Insight Table1"/>
    <w:basedOn w:val="TableNormal"/>
    <w:uiPriority w:val="99"/>
    <w:rsid w:val="00194761"/>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TableRedBulletsList-IPR1">
    <w:name w:val="TableRedBulletsList-IPR1"/>
    <w:uiPriority w:val="99"/>
    <w:rsid w:val="00194761"/>
  </w:style>
  <w:style w:type="numbering" w:customStyle="1" w:styleId="TableRedNumbersList-IPR1">
    <w:name w:val="TableRedNumbersList-IPR1"/>
    <w:uiPriority w:val="99"/>
    <w:rsid w:val="00194761"/>
  </w:style>
  <w:style w:type="paragraph" w:customStyle="1" w:styleId="L1-FlLSp12">
    <w:name w:val="L1-FlL Sp&amp;1/2"/>
    <w:basedOn w:val="Normal"/>
    <w:link w:val="L1-FlLSp12Char"/>
    <w:rsid w:val="007340EE"/>
    <w:pPr>
      <w:tabs>
        <w:tab w:val="left" w:pos="1152"/>
      </w:tabs>
      <w:spacing w:after="0" w:line="360" w:lineRule="atLeast"/>
    </w:pPr>
    <w:rPr>
      <w:rFonts w:ascii="Garamond" w:eastAsia="Times New Roman" w:hAnsi="Garamond" w:cs="Times New Roman"/>
      <w:sz w:val="24"/>
      <w:szCs w:val="20"/>
    </w:rPr>
  </w:style>
  <w:style w:type="paragraph" w:customStyle="1" w:styleId="TB-TableBullet">
    <w:name w:val="TB-Table Bullet"/>
    <w:basedOn w:val="TX-TableText"/>
    <w:qFormat/>
    <w:rsid w:val="007340EE"/>
    <w:pPr>
      <w:numPr>
        <w:numId w:val="15"/>
      </w:numPr>
    </w:pPr>
  </w:style>
  <w:style w:type="table" w:customStyle="1" w:styleId="TableWestatStandardFormat">
    <w:name w:val="Table Westat Standard Format"/>
    <w:basedOn w:val="TableNormal"/>
    <w:rsid w:val="007340EE"/>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H-TableHeading">
    <w:name w:val="TH-Table Heading"/>
    <w:rsid w:val="007340EE"/>
    <w:pPr>
      <w:keepNext/>
      <w:spacing w:after="0" w:line="240" w:lineRule="atLeast"/>
      <w:jc w:val="center"/>
    </w:pPr>
    <w:rPr>
      <w:rFonts w:ascii="Franklin Gothic Medium" w:eastAsia="Times New Roman" w:hAnsi="Franklin Gothic Medium" w:cs="Times New Roman"/>
      <w:b/>
      <w:sz w:val="20"/>
      <w:szCs w:val="20"/>
    </w:rPr>
  </w:style>
  <w:style w:type="paragraph" w:customStyle="1" w:styleId="TX-TableText">
    <w:name w:val="TX-Table Text"/>
    <w:basedOn w:val="Normal"/>
    <w:rsid w:val="007340EE"/>
    <w:pPr>
      <w:spacing w:after="0" w:line="240" w:lineRule="atLeast"/>
    </w:pPr>
    <w:rPr>
      <w:rFonts w:ascii="Franklin Gothic Medium" w:eastAsia="Times New Roman" w:hAnsi="Franklin Gothic Medium" w:cs="Times New Roman"/>
      <w:sz w:val="20"/>
      <w:szCs w:val="20"/>
    </w:rPr>
  </w:style>
  <w:style w:type="character" w:customStyle="1" w:styleId="L1-FlLSp12Char">
    <w:name w:val="L1-FlL Sp&amp;1/2 Char"/>
    <w:link w:val="L1-FlLSp12"/>
    <w:locked/>
    <w:rsid w:val="007340EE"/>
    <w:rPr>
      <w:rFonts w:ascii="Garamond" w:eastAsia="Times New Roman" w:hAnsi="Garamond" w:cs="Times New Roman"/>
      <w:sz w:val="24"/>
      <w:szCs w:val="20"/>
    </w:rPr>
  </w:style>
  <w:style w:type="paragraph" w:customStyle="1" w:styleId="Q1-FirstLevelQuestion">
    <w:name w:val="Q1-First Level Question"/>
    <w:rsid w:val="007340EE"/>
    <w:pPr>
      <w:spacing w:after="0" w:line="240" w:lineRule="atLeast"/>
      <w:ind w:left="720" w:hanging="720"/>
    </w:pPr>
    <w:rPr>
      <w:rFonts w:ascii="Arial" w:eastAsia="Times New Roman" w:hAnsi="Arial" w:cs="Times New Roman"/>
      <w:b/>
      <w:sz w:val="20"/>
      <w:szCs w:val="20"/>
    </w:rPr>
  </w:style>
  <w:style w:type="paragraph" w:customStyle="1" w:styleId="A1-1stLeader">
    <w:name w:val="A1-1st Leader"/>
    <w:qFormat/>
    <w:rsid w:val="007340EE"/>
    <w:pPr>
      <w:spacing w:after="0"/>
      <w:ind w:left="1080" w:hanging="360"/>
      <w:contextualSpacing/>
    </w:pPr>
    <w:rPr>
      <w:rFonts w:ascii="Arial" w:eastAsia="Times New Roman" w:hAnsi="Arial" w:cs="Times New Roman"/>
      <w:sz w:val="20"/>
      <w:szCs w:val="20"/>
    </w:rPr>
  </w:style>
  <w:style w:type="paragraph" w:customStyle="1" w:styleId="A2-lstLine">
    <w:name w:val="A2-lst Line"/>
    <w:rsid w:val="007340EE"/>
    <w:pPr>
      <w:tabs>
        <w:tab w:val="right" w:leader="underscore" w:pos="9360"/>
      </w:tabs>
      <w:spacing w:after="0"/>
      <w:ind w:left="1080" w:hanging="360"/>
    </w:pPr>
    <w:rPr>
      <w:rFonts w:ascii="Arial" w:eastAsia="Times New Roman" w:hAnsi="Arial" w:cs="Times New Roman"/>
      <w:sz w:val="20"/>
      <w:szCs w:val="20"/>
    </w:rPr>
  </w:style>
  <w:style w:type="paragraph" w:customStyle="1" w:styleId="P-probelevel1">
    <w:name w:val="P-probe level 1"/>
    <w:basedOn w:val="Q1-FirstLevelQuestion"/>
    <w:qFormat/>
    <w:rsid w:val="00174E42"/>
    <w:pPr>
      <w:ind w:firstLine="0"/>
    </w:pPr>
    <w:rPr>
      <w:rFonts w:cs="Arial"/>
      <w:color w:val="7030A0"/>
    </w:rPr>
  </w:style>
  <w:style w:type="paragraph" w:customStyle="1" w:styleId="Q2-SecondLevelQuestion">
    <w:name w:val="Q2-Second Level Question"/>
    <w:basedOn w:val="Normal"/>
    <w:rsid w:val="00174E42"/>
    <w:pPr>
      <w:spacing w:after="0" w:line="276" w:lineRule="auto"/>
      <w:ind w:left="1440" w:hanging="720"/>
      <w:contextualSpacing/>
    </w:pPr>
    <w:rPr>
      <w:rFonts w:ascii="Arial" w:eastAsia="Times New Roman" w:hAnsi="Arial" w:cs="Times New Roman"/>
      <w:b/>
      <w:sz w:val="20"/>
      <w:szCs w:val="20"/>
    </w:rPr>
  </w:style>
  <w:style w:type="paragraph" w:customStyle="1" w:styleId="probelevel1">
    <w:name w:val="probe level 1"/>
    <w:basedOn w:val="Q1-FirstLevelQuestion"/>
    <w:rsid w:val="00174E42"/>
    <w:pPr>
      <w:ind w:firstLine="0"/>
    </w:pPr>
    <w:rPr>
      <w:rFonts w:cs="Arial"/>
    </w:rPr>
  </w:style>
  <w:style w:type="paragraph" w:styleId="ListParagraph">
    <w:name w:val="List Paragraph"/>
    <w:aliases w:val="Body Text Paragraph"/>
    <w:basedOn w:val="Normal"/>
    <w:link w:val="ListParagraphChar"/>
    <w:uiPriority w:val="34"/>
    <w:qFormat/>
    <w:rsid w:val="00842B7F"/>
    <w:pPr>
      <w:ind w:left="720"/>
      <w:contextualSpacing/>
    </w:pPr>
  </w:style>
  <w:style w:type="paragraph" w:customStyle="1" w:styleId="N1-1stBullet">
    <w:name w:val="N1-1st Bullet"/>
    <w:basedOn w:val="Normal"/>
    <w:rsid w:val="006C20C0"/>
    <w:pPr>
      <w:numPr>
        <w:numId w:val="16"/>
      </w:numPr>
      <w:spacing w:line="240" w:lineRule="atLeast"/>
    </w:pPr>
    <w:rPr>
      <w:rFonts w:ascii="Garamond" w:eastAsia="Times New Roman" w:hAnsi="Garamond" w:cs="Times New Roman"/>
      <w:sz w:val="24"/>
      <w:szCs w:val="20"/>
    </w:rPr>
  </w:style>
  <w:style w:type="paragraph" w:customStyle="1" w:styleId="Number1">
    <w:name w:val="Number1"/>
    <w:basedOn w:val="Normal"/>
    <w:link w:val="Number1Char"/>
    <w:qFormat/>
    <w:rsid w:val="000F7119"/>
    <w:pPr>
      <w:numPr>
        <w:numId w:val="18"/>
      </w:numPr>
    </w:pPr>
    <w:rPr>
      <w:rFonts w:ascii="Calibri" w:hAnsi="Calibri" w:cstheme="minorHAnsi"/>
      <w:szCs w:val="20"/>
    </w:rPr>
  </w:style>
  <w:style w:type="character" w:customStyle="1" w:styleId="Number1Char">
    <w:name w:val="Number1 Char"/>
    <w:basedOn w:val="DefaultParagraphFont"/>
    <w:link w:val="Number1"/>
    <w:rsid w:val="000F7119"/>
    <w:rPr>
      <w:rFonts w:ascii="Calibri" w:hAnsi="Calibri" w:cstheme="minorHAnsi"/>
      <w:szCs w:val="20"/>
    </w:rPr>
  </w:style>
  <w:style w:type="paragraph" w:styleId="Revision">
    <w:name w:val="Revision"/>
    <w:hidden/>
    <w:uiPriority w:val="99"/>
    <w:semiHidden/>
    <w:rsid w:val="00682850"/>
    <w:pPr>
      <w:spacing w:after="0" w:line="240" w:lineRule="auto"/>
    </w:pPr>
  </w:style>
  <w:style w:type="paragraph" w:customStyle="1" w:styleId="NumberLetterLowercase">
    <w:name w:val="Number Letter Lowercase"/>
    <w:link w:val="NumberLetterLowercaseChar"/>
    <w:qFormat/>
    <w:rsid w:val="001C7019"/>
    <w:pPr>
      <w:numPr>
        <w:numId w:val="39"/>
      </w:numPr>
      <w:spacing w:after="120" w:line="240" w:lineRule="auto"/>
    </w:pPr>
    <w:rPr>
      <w:rFonts w:ascii="Calibri" w:hAnsi="Calibri"/>
    </w:rPr>
  </w:style>
  <w:style w:type="character" w:customStyle="1" w:styleId="NumberLetterLowercaseChar">
    <w:name w:val="Number Letter Lowercase Char"/>
    <w:basedOn w:val="DefaultParagraphFont"/>
    <w:link w:val="NumberLetterLowercase"/>
    <w:rsid w:val="001C7019"/>
    <w:rPr>
      <w:rFonts w:ascii="Calibri" w:hAnsi="Calibri"/>
    </w:rPr>
  </w:style>
  <w:style w:type="character" w:customStyle="1" w:styleId="ListParagraphChar">
    <w:name w:val="List Paragraph Char"/>
    <w:aliases w:val="Body Text Paragraph Char"/>
    <w:link w:val="ListParagraph"/>
    <w:uiPriority w:val="34"/>
    <w:locked/>
    <w:rsid w:val="00573FAD"/>
  </w:style>
  <w:style w:type="table" w:customStyle="1" w:styleId="InsightTable11">
    <w:name w:val="Insight Table11"/>
    <w:basedOn w:val="TableNormal"/>
    <w:uiPriority w:val="99"/>
    <w:rsid w:val="00365CF7"/>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3C1C38"/>
    <w:pPr>
      <w:spacing w:after="240" w:line="240" w:lineRule="auto"/>
    </w:p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eastAsiaTheme="majorEastAsia" w:hAnsi="Candar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eastAsiaTheme="majorEastAsia" w:hAnsi="Candara" w:cstheme="majorBidi"/>
      <w:b/>
      <w:bCs/>
      <w:color w:val="DD2230"/>
      <w:sz w:val="28"/>
      <w:szCs w:val="26"/>
    </w:rPr>
  </w:style>
  <w:style w:type="paragraph" w:styleId="Heading3">
    <w:name w:val="heading 3"/>
    <w:basedOn w:val="Normal"/>
    <w:next w:val="Normal"/>
    <w:link w:val="Heading3Char"/>
    <w:uiPriority w:val="9"/>
    <w:unhideWhenUsed/>
    <w:rsid w:val="00F51A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51A1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5"/>
      </w:numPr>
    </w:pPr>
  </w:style>
  <w:style w:type="numbering" w:customStyle="1" w:styleId="NumbersListStyleRed-IPR">
    <w:name w:val="NumbersListStyleRed-IPR"/>
    <w:uiPriority w:val="99"/>
    <w:rsid w:val="000E2303"/>
    <w:pPr>
      <w:numPr>
        <w:numId w:val="12"/>
      </w:numPr>
    </w:pPr>
  </w:style>
  <w:style w:type="paragraph" w:styleId="BalloonText">
    <w:name w:val="Balloon Text"/>
    <w:basedOn w:val="Normal"/>
    <w:link w:val="BalloonTextChar"/>
    <w:uiPriority w:val="99"/>
    <w:semiHidden/>
    <w:unhideWhenUsed/>
    <w:rsid w:val="00F770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qFormat/>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rsid w:val="008F51CF"/>
    <w:pPr>
      <w:spacing w:after="120" w:line="240" w:lineRule="auto"/>
      <w:ind w:left="720"/>
    </w:pPr>
    <w:rPr>
      <w:rFonts w:ascii="Calibri" w:eastAsiaTheme="minorEastAsia" w:hAnsi="Calibri" w:cs="Times New Roman"/>
      <w:b/>
      <w:color w:val="DD2230"/>
      <w:sz w:val="24"/>
      <w:szCs w:val="20"/>
    </w:rPr>
  </w:style>
  <w:style w:type="paragraph" w:customStyle="1" w:styleId="MemoLabels-IPR">
    <w:name w:val="Memo Labels-IPR"/>
    <w:link w:val="MemoLabels-IPRChar"/>
    <w:qFormat/>
    <w:rsid w:val="005A5665"/>
    <w:pPr>
      <w:spacing w:before="240" w:after="120" w:line="240" w:lineRule="auto"/>
      <w:ind w:left="720"/>
    </w:pPr>
    <w:rPr>
      <w:rFonts w:ascii="Calibri" w:eastAsiaTheme="minorEastAsia" w:hAnsi="Calibri" w:cs="Times New Roman"/>
      <w:b/>
      <w:szCs w:val="20"/>
    </w:rPr>
  </w:style>
  <w:style w:type="character" w:customStyle="1" w:styleId="DocSubmitLine-IPRChar">
    <w:name w:val="DocSubmitLine-IPR Char"/>
    <w:basedOn w:val="DefaultParagraphFont"/>
    <w:link w:val="DocSubmitLine-IPR"/>
    <w:rsid w:val="005A01EC"/>
    <w:rPr>
      <w:rFonts w:ascii="Calibri" w:eastAsiaTheme="minorEastAsia" w:hAnsi="Calibri" w:cs="Times New Roman"/>
      <w:b/>
      <w:color w:val="DD2230"/>
      <w:sz w:val="24"/>
      <w:szCs w:val="20"/>
    </w:rPr>
  </w:style>
  <w:style w:type="paragraph" w:customStyle="1" w:styleId="SuggestedCitationText-IPR">
    <w:name w:val="SuggestedCitationText-IPR"/>
    <w:link w:val="SuggestedCitationText-IPRChar"/>
    <w:rsid w:val="006B13A0"/>
    <w:pPr>
      <w:spacing w:after="240" w:line="240" w:lineRule="auto"/>
      <w:ind w:left="360" w:hanging="360"/>
    </w:pPr>
    <w:rPr>
      <w:rFonts w:ascii="Calibri" w:eastAsiaTheme="minorEastAsia" w:hAnsi="Calibri" w:cs="Times New Roman"/>
      <w:szCs w:val="20"/>
    </w:rPr>
  </w:style>
  <w:style w:type="character" w:customStyle="1" w:styleId="MemoLabels-IPRChar">
    <w:name w:val="Memo Labels-IPR Char"/>
    <w:basedOn w:val="DefaultParagraphFont"/>
    <w:link w:val="MemoLabels-IPR"/>
    <w:rsid w:val="005A5665"/>
    <w:rPr>
      <w:rFonts w:ascii="Calibri" w:eastAsiaTheme="minorEastAsia" w:hAnsi="Calibri" w:cs="Times New Roman"/>
      <w:b/>
      <w:szCs w:val="20"/>
    </w:rPr>
  </w:style>
  <w:style w:type="character" w:customStyle="1" w:styleId="SuggestedCitationText-IPRChar">
    <w:name w:val="SuggestedCitationText-IPR Char"/>
    <w:basedOn w:val="DefaultParagraphFont"/>
    <w:link w:val="SuggestedCitationText-IPR"/>
    <w:rsid w:val="006B13A0"/>
    <w:rPr>
      <w:rFonts w:ascii="Calibri" w:eastAsiaTheme="minorEastAsia" w:hAnsi="Calibri" w:cs="Times New Roman"/>
      <w:szCs w:val="20"/>
    </w:rPr>
  </w:style>
  <w:style w:type="paragraph" w:customStyle="1" w:styleId="DocAddressNameIndent-IPR">
    <w:name w:val="DocAddress/NameIndent-IPR"/>
    <w:link w:val="DocAddressNameIndent-IPRChar"/>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link w:val="FooterRedInsight-IPRChar"/>
    <w:qFormat/>
    <w:rsid w:val="00EA44E0"/>
    <w:pPr>
      <w:pBdr>
        <w:top w:val="single" w:sz="8" w:space="1" w:color="B12732"/>
      </w:pBdr>
      <w:spacing w:after="0" w:line="240" w:lineRule="auto"/>
    </w:pPr>
    <w:rPr>
      <w:rFonts w:ascii="Calibri" w:hAnsi="Calibri"/>
      <w:i/>
      <w:color w:val="B12732"/>
      <w:sz w:val="20"/>
    </w:rPr>
  </w:style>
  <w:style w:type="paragraph" w:customStyle="1" w:styleId="Heading4NoLetter-IPR">
    <w:name w:val="Heading4NoLetter-IPR"/>
    <w:link w:val="Heading4NoLetter-IPRChar"/>
    <w:qFormat/>
    <w:rsid w:val="00BA38CE"/>
    <w:pPr>
      <w:keepNext/>
      <w:spacing w:after="240" w:line="240" w:lineRule="auto"/>
    </w:pPr>
    <w:rPr>
      <w:rFonts w:ascii="Candara" w:hAnsi="Candara"/>
      <w:b/>
      <w:i/>
      <w:color w:val="B12732"/>
    </w:rPr>
  </w:style>
  <w:style w:type="character" w:customStyle="1" w:styleId="Heading1Char">
    <w:name w:val="Heading 1 Char"/>
    <w:basedOn w:val="DefaultParagraphFont"/>
    <w:link w:val="Heading1"/>
    <w:uiPriority w:val="9"/>
    <w:rsid w:val="00357E67"/>
    <w:rPr>
      <w:rFonts w:ascii="Candara" w:eastAsiaTheme="majorEastAsia" w:hAnsi="Candara" w:cstheme="majorBidi"/>
      <w:b/>
      <w:bCs/>
      <w:color w:val="DD2230"/>
      <w:sz w:val="36"/>
      <w:szCs w:val="36"/>
    </w:rPr>
  </w:style>
  <w:style w:type="character" w:customStyle="1" w:styleId="FooterRedInsight-IPRChar">
    <w:name w:val="FooterRedInsight-IPR Char"/>
    <w:basedOn w:val="DefaultParagraphFont"/>
    <w:link w:val="FooterRedInsight-IPR"/>
    <w:rsid w:val="00EA44E0"/>
    <w:rPr>
      <w:rFonts w:ascii="Calibri" w:hAnsi="Calibri"/>
      <w:i/>
      <w:color w:val="B12732"/>
      <w:sz w:val="20"/>
    </w:rPr>
  </w:style>
  <w:style w:type="paragraph" w:customStyle="1" w:styleId="BulletsRed-IPR">
    <w:name w:val="BulletsRed-IPR"/>
    <w:link w:val="BulletsRed-IPRChar"/>
    <w:qFormat/>
    <w:rsid w:val="00C369AD"/>
    <w:pPr>
      <w:numPr>
        <w:numId w:val="14"/>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spacing w:after="0"/>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C369AD"/>
    <w:pPr>
      <w:numPr>
        <w:numId w:val="13"/>
      </w:numPr>
      <w:spacing w:after="120" w:line="240" w:lineRule="auto"/>
    </w:pPr>
    <w:rPr>
      <w:rFonts w:ascii="Calibri" w:hAnsi="Calibri"/>
    </w:rPr>
  </w:style>
  <w:style w:type="paragraph" w:customStyle="1" w:styleId="FooterTitle-IPR">
    <w:name w:val="FooterTitle-IPR"/>
    <w:link w:val="FooterTitle-IPRChar"/>
    <w:qFormat/>
    <w:rsid w:val="00EA44E0"/>
    <w:pPr>
      <w:pBdr>
        <w:top w:val="single" w:sz="8" w:space="1" w:color="B12732"/>
      </w:pBdr>
      <w:spacing w:after="0" w:line="240" w:lineRule="auto"/>
      <w:jc w:val="right"/>
    </w:pPr>
    <w:rPr>
      <w:rFonts w:ascii="Calibri" w:eastAsia="Times New Roman" w:hAnsi="Calibri" w:cs="Arial"/>
      <w:i/>
      <w:sz w:val="20"/>
      <w:szCs w:val="18"/>
    </w:rPr>
  </w:style>
  <w:style w:type="character" w:customStyle="1" w:styleId="FooterTitle-IPRChar">
    <w:name w:val="FooterTitle-IPR Char"/>
    <w:basedOn w:val="DefaultParagraphFont"/>
    <w:link w:val="FooterTitle-IPR"/>
    <w:rsid w:val="00EA44E0"/>
    <w:rPr>
      <w:rFonts w:ascii="Calibri" w:eastAsia="Times New Roman" w:hAnsi="Calibri" w:cs="Arial"/>
      <w:i/>
      <w:sz w:val="20"/>
      <w:szCs w:val="18"/>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C369AD"/>
    <w:rPr>
      <w:rFonts w:ascii="Calibri" w:hAnsi="Calibri"/>
    </w:rPr>
  </w:style>
  <w:style w:type="paragraph" w:customStyle="1" w:styleId="TableText-IPR">
    <w:name w:val="TableText-IPR"/>
    <w:link w:val="TableText-IPRChar"/>
    <w:qFormat/>
    <w:rsid w:val="00EA44E0"/>
    <w:pPr>
      <w:spacing w:after="0" w:line="240" w:lineRule="auto"/>
    </w:pPr>
    <w:rPr>
      <w:rFonts w:ascii="Calibri" w:eastAsiaTheme="minorEastAsia" w:hAnsi="Calibri" w:cs="Times New Roman"/>
      <w:sz w:val="18"/>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BA38CE"/>
    <w:pPr>
      <w:keepNext/>
      <w:numPr>
        <w:numId w:val="10"/>
      </w:numPr>
      <w:pBdr>
        <w:bottom w:val="dotted" w:sz="4" w:space="1" w:color="auto"/>
      </w:pBdr>
      <w:tabs>
        <w:tab w:val="left" w:pos="360"/>
      </w:tabs>
      <w:spacing w:after="240" w:line="240" w:lineRule="auto"/>
      <w:ind w:left="0" w:firstLine="0"/>
      <w:outlineLvl w:val="1"/>
    </w:pPr>
    <w:rPr>
      <w:rFonts w:ascii="Candara" w:eastAsiaTheme="majorEastAsia" w:hAnsi="Candara" w:cstheme="majorBidi"/>
      <w:b/>
      <w:bCs/>
      <w:color w:val="B12732"/>
      <w:sz w:val="28"/>
      <w:szCs w:val="26"/>
    </w:rPr>
  </w:style>
  <w:style w:type="paragraph" w:customStyle="1" w:styleId="TextBox2RedBold-IPR">
    <w:name w:val="TextBox2RedBold-IPR"/>
    <w:link w:val="TextBox2RedBold-IPRChar"/>
    <w:qFormat/>
    <w:rsid w:val="00EA44E0"/>
    <w:pPr>
      <w:pBdr>
        <w:bottom w:val="single" w:sz="18" w:space="1" w:color="6A6C67"/>
      </w:pBdr>
      <w:spacing w:after="0" w:line="240" w:lineRule="auto"/>
      <w:jc w:val="right"/>
    </w:pPr>
    <w:rPr>
      <w:rFonts w:ascii="Century Gothic" w:eastAsiaTheme="minorEastAsia" w:hAnsi="Century Gothic" w:cs="Times New Roman"/>
      <w:color w:val="B12732"/>
      <w:sz w:val="20"/>
      <w:szCs w:val="20"/>
    </w:rPr>
  </w:style>
  <w:style w:type="character" w:customStyle="1" w:styleId="TextBox2RedBold-IPRChar">
    <w:name w:val="TextBox2RedBold-IPR Char"/>
    <w:basedOn w:val="DefaultParagraphFont"/>
    <w:link w:val="TextBox2RedBold-IPR"/>
    <w:rsid w:val="00EA44E0"/>
    <w:rPr>
      <w:rFonts w:ascii="Century Gothic" w:eastAsiaTheme="minorEastAsia" w:hAnsi="Century Gothic" w:cs="Times New Roman"/>
      <w:color w:val="B12732"/>
      <w:sz w:val="20"/>
      <w:szCs w:val="20"/>
    </w:rPr>
  </w:style>
  <w:style w:type="character" w:customStyle="1" w:styleId="TableText-IPRChar">
    <w:name w:val="TableText-IPR Char"/>
    <w:basedOn w:val="DefaultParagraphFont"/>
    <w:link w:val="TableText-IPR"/>
    <w:rsid w:val="00EA44E0"/>
    <w:rPr>
      <w:rFonts w:ascii="Calibri" w:eastAsiaTheme="minorEastAsia" w:hAnsi="Calibri" w:cs="Times New Roman"/>
      <w:sz w:val="18"/>
      <w:szCs w:val="20"/>
    </w:rPr>
  </w:style>
  <w:style w:type="table" w:customStyle="1" w:styleId="InsightTable">
    <w:name w:val="Insight Table"/>
    <w:basedOn w:val="TableNormal"/>
    <w:uiPriority w:val="99"/>
    <w:rsid w:val="00B30E41"/>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TableHeaderRow-IPR">
    <w:name w:val="TableHeaderRow-IPR"/>
    <w:link w:val="TableHeaderRow-IPRChar"/>
    <w:qFormat/>
    <w:rsid w:val="00EA44E0"/>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EA44E0"/>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eastAsiaTheme="majorEastAsia" w:hAnsi="Candara" w:cstheme="majorBidi"/>
      <w:b/>
      <w:bCs/>
      <w:color w:val="DD2230"/>
      <w:sz w:val="28"/>
      <w:szCs w:val="26"/>
    </w:rPr>
  </w:style>
  <w:style w:type="paragraph" w:customStyle="1" w:styleId="FtnteTable-IPR">
    <w:name w:val="FtnteTable-IPR"/>
    <w:link w:val="FtnteTable-IPRChar"/>
    <w:qFormat/>
    <w:rsid w:val="006B13A0"/>
    <w:pPr>
      <w:spacing w:before="60" w:after="0" w:line="240" w:lineRule="auto"/>
      <w:contextualSpacing/>
    </w:pPr>
    <w:rPr>
      <w:rFonts w:ascii="Calibri" w:eastAsia="Calibri" w:hAnsi="Calibri" w:cs="Calibri"/>
      <w:i/>
      <w:sz w:val="18"/>
      <w:szCs w:val="20"/>
    </w:rPr>
  </w:style>
  <w:style w:type="paragraph" w:customStyle="1" w:styleId="FigureTitle-IPR">
    <w:name w:val="FigureTitle-IPR"/>
    <w:link w:val="FigureTitle-IPRChar"/>
    <w:qFormat/>
    <w:rsid w:val="00BA38CE"/>
    <w:pPr>
      <w:keepNext/>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6B13A0"/>
    <w:rPr>
      <w:rFonts w:ascii="Calibri" w:eastAsia="Calibri" w:hAnsi="Calibri" w:cs="Calibri"/>
      <w:i/>
      <w:sz w:val="18"/>
      <w:szCs w:val="20"/>
    </w:rPr>
  </w:style>
  <w:style w:type="character" w:customStyle="1" w:styleId="FigureTitle-IPRChar">
    <w:name w:val="FigureTitle-IPR Char"/>
    <w:basedOn w:val="DefaultParagraphFont"/>
    <w:link w:val="FigureTitle-IPR"/>
    <w:rsid w:val="00BA38CE"/>
    <w:rPr>
      <w:rFonts w:ascii="Calibri" w:eastAsia="Times New Roman" w:hAnsi="Calibri" w:cs="Times New Roman"/>
      <w:b/>
      <w:i/>
      <w:szCs w:val="24"/>
    </w:rPr>
  </w:style>
  <w:style w:type="paragraph" w:customStyle="1" w:styleId="Heading3-IPR">
    <w:name w:val="Heading3-IPR"/>
    <w:link w:val="Heading3-IPRChar"/>
    <w:qFormat/>
    <w:rsid w:val="00BA38CE"/>
    <w:pPr>
      <w:keepNext/>
      <w:numPr>
        <w:numId w:val="1"/>
      </w:numPr>
      <w:spacing w:after="240" w:line="240" w:lineRule="auto"/>
      <w:ind w:left="360"/>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BA38CE"/>
    <w:rPr>
      <w:rFonts w:ascii="Candara" w:eastAsia="Calibri" w:hAnsi="Candara" w:cs="Arial"/>
      <w:b/>
      <w:bCs/>
      <w:color w:val="B12732"/>
      <w:sz w:val="24"/>
      <w:szCs w:val="24"/>
    </w:rPr>
  </w:style>
  <w:style w:type="paragraph" w:customStyle="1" w:styleId="Heading4-IPR">
    <w:name w:val="Heading4-IPR"/>
    <w:link w:val="Heading4-IPRChar"/>
    <w:qFormat/>
    <w:rsid w:val="00BA38CE"/>
    <w:pPr>
      <w:keepNext/>
      <w:numPr>
        <w:numId w:val="2"/>
      </w:numPr>
      <w:spacing w:after="240" w:line="240" w:lineRule="auto"/>
      <w:ind w:left="360"/>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BA38CE"/>
    <w:rPr>
      <w:rFonts w:ascii="Candara" w:eastAsia="Times New Roman" w:hAnsi="Candara" w:cs="Tahoma"/>
      <w:b/>
      <w:i/>
      <w:color w:val="B12732"/>
      <w:szCs w:val="26"/>
    </w:rPr>
  </w:style>
  <w:style w:type="character" w:customStyle="1" w:styleId="Heading2-IPRChar">
    <w:name w:val="Heading2-IPR Char"/>
    <w:basedOn w:val="Heading2Char"/>
    <w:link w:val="Heading2-IPR"/>
    <w:rsid w:val="00BA38CE"/>
    <w:rPr>
      <w:rFonts w:ascii="Candara" w:eastAsiaTheme="majorEastAsia" w:hAnsi="Candar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spacing w:after="0"/>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C17CDF"/>
    <w:pPr>
      <w:spacing w:after="240" w:line="240" w:lineRule="auto"/>
    </w:pPr>
    <w:rPr>
      <w:rFonts w:ascii="Calibri" w:hAnsi="Calibri"/>
    </w:rPr>
  </w:style>
  <w:style w:type="paragraph" w:styleId="TOC3">
    <w:name w:val="toc 3"/>
    <w:basedOn w:val="Normal"/>
    <w:next w:val="Normal"/>
    <w:autoRedefine/>
    <w:uiPriority w:val="39"/>
    <w:unhideWhenUsed/>
    <w:rsid w:val="00664A30"/>
    <w:pPr>
      <w:spacing w:after="100"/>
      <w:ind w:left="440"/>
    </w:pPr>
  </w:style>
  <w:style w:type="paragraph" w:customStyle="1" w:styleId="BodyCentered-IPR">
    <w:name w:val="BodyCentered-IPR"/>
    <w:link w:val="BodyCentered-IPRChar"/>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nhideWhenUsed/>
    <w:rsid w:val="00664A30"/>
    <w:rPr>
      <w:sz w:val="16"/>
      <w:szCs w:val="16"/>
    </w:rPr>
  </w:style>
  <w:style w:type="paragraph" w:styleId="CommentText">
    <w:name w:val="annotation text"/>
    <w:basedOn w:val="Normal"/>
    <w:link w:val="CommentTextChar"/>
    <w:unhideWhenUsed/>
    <w:rsid w:val="00664A30"/>
    <w:rPr>
      <w:sz w:val="20"/>
      <w:szCs w:val="20"/>
    </w:rPr>
  </w:style>
  <w:style w:type="character" w:customStyle="1" w:styleId="CommentTextChar">
    <w:name w:val="Comment Text Char"/>
    <w:basedOn w:val="DefaultParagraphFont"/>
    <w:link w:val="CommentText"/>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qFormat/>
    <w:rsid w:val="00EA44E0"/>
    <w:pPr>
      <w:pBdr>
        <w:top w:val="single" w:sz="8" w:space="1" w:color="B12732"/>
      </w:pBdr>
      <w:spacing w:after="120" w:line="240" w:lineRule="auto"/>
      <w:jc w:val="center"/>
    </w:pPr>
    <w:rPr>
      <w:rFonts w:ascii="Century Gothic" w:eastAsiaTheme="minorEastAsia" w:hAnsi="Century Gothic" w:cs="Times New Roman"/>
      <w:b/>
      <w:color w:val="6A6C67"/>
      <w:sz w:val="20"/>
      <w:szCs w:val="4"/>
    </w:rPr>
  </w:style>
  <w:style w:type="character" w:customStyle="1" w:styleId="TextBox2Title-IPRChar">
    <w:name w:val="TextBox2Title-IPR Char"/>
    <w:basedOn w:val="DefaultParagraphFont"/>
    <w:link w:val="TextBox2Title-IPR"/>
    <w:rsid w:val="00EA44E0"/>
    <w:rPr>
      <w:rFonts w:ascii="Century Gothic" w:eastAsiaTheme="minorEastAsia" w:hAnsi="Century Gothic" w:cs="Times New Roman"/>
      <w:b/>
      <w:color w:val="6A6C67"/>
      <w:sz w:val="20"/>
      <w:szCs w:val="4"/>
    </w:rPr>
  </w:style>
  <w:style w:type="character" w:customStyle="1" w:styleId="Heading3Char">
    <w:name w:val="Heading 3 Char"/>
    <w:basedOn w:val="DefaultParagraphFont"/>
    <w:link w:val="Heading3"/>
    <w:uiPriority w:val="9"/>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DA6E74"/>
    <w:pPr>
      <w:tabs>
        <w:tab w:val="right" w:leader="dot" w:pos="9350"/>
      </w:tabs>
      <w:spacing w:after="120"/>
    </w:pPr>
  </w:style>
  <w:style w:type="paragraph" w:styleId="TOC2">
    <w:name w:val="toc 2"/>
    <w:basedOn w:val="Normal"/>
    <w:next w:val="Normal"/>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BA38CE"/>
    <w:pPr>
      <w:keepNext/>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BA38CE"/>
    <w:pPr>
      <w:keepNext/>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TableTitle-IPRChar">
    <w:name w:val="TableTitle-IPR Char"/>
    <w:basedOn w:val="FigureTitle-IPRChar"/>
    <w:link w:val="TableTitle-IPR"/>
    <w:rsid w:val="00BA38CE"/>
    <w:rPr>
      <w:rFonts w:ascii="Calibri" w:eastAsia="Times New Roman" w:hAnsi="Calibri" w:cs="Times New Roman"/>
      <w:b/>
      <w:i/>
      <w:szCs w:val="24"/>
    </w:rPr>
  </w:style>
  <w:style w:type="paragraph" w:customStyle="1" w:styleId="FrontMatterHeading-IPR">
    <w:name w:val="FrontMatterHeading-IPR"/>
    <w:link w:val="FrontMatterHeading-IPRChar"/>
    <w:rsid w:val="00566470"/>
    <w:pPr>
      <w:keepNext/>
      <w:keepLines/>
      <w:pBdr>
        <w:bottom w:val="single" w:sz="12" w:space="1" w:color="6C7066"/>
      </w:pBdr>
      <w:spacing w:after="240" w:line="240" w:lineRule="auto"/>
      <w:jc w:val="center"/>
    </w:pPr>
    <w:rPr>
      <w:rFonts w:ascii="Candara" w:eastAsiaTheme="majorEastAsia" w:hAnsi="Candara" w:cstheme="majorBidi"/>
      <w:b/>
      <w:bCs/>
      <w:color w:val="DD2230"/>
      <w:sz w:val="36"/>
      <w:szCs w:val="36"/>
    </w:rPr>
  </w:style>
  <w:style w:type="character" w:customStyle="1" w:styleId="Heading1-IPRChar">
    <w:name w:val="Heading1-IPR Char"/>
    <w:basedOn w:val="Heading1Char"/>
    <w:link w:val="Heading1-IPR"/>
    <w:rsid w:val="00BA38CE"/>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C17CDF"/>
    <w:rPr>
      <w:rFonts w:ascii="Calibri" w:hAnsi="Calibri"/>
    </w:rPr>
  </w:style>
  <w:style w:type="character" w:customStyle="1" w:styleId="FrontMatterHeading-IPRChar">
    <w:name w:val="FrontMatterHeading-IPR Char"/>
    <w:basedOn w:val="DefaultParagraphFont"/>
    <w:link w:val="FrontMatterHeading-IPR"/>
    <w:rsid w:val="00566470"/>
    <w:rPr>
      <w:rFonts w:ascii="Candara" w:eastAsiaTheme="majorEastAsia" w:hAnsi="Candara" w:cstheme="majorBidi"/>
      <w:b/>
      <w:bCs/>
      <w:color w:val="DD2230"/>
      <w:sz w:val="36"/>
      <w:szCs w:val="36"/>
    </w:rPr>
  </w:style>
  <w:style w:type="paragraph" w:styleId="TableofFigures">
    <w:name w:val="table of figures"/>
    <w:basedOn w:val="Normal"/>
    <w:next w:val="Normal"/>
    <w:uiPriority w:val="99"/>
    <w:unhideWhenUsed/>
    <w:rsid w:val="00DD0D51"/>
    <w:pPr>
      <w:spacing w:after="0"/>
    </w:pPr>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basedOn w:val="Normal"/>
    <w:link w:val="FootnoteTextChar"/>
    <w:uiPriority w:val="99"/>
    <w:semiHidden/>
    <w:unhideWhenUsed/>
    <w:rsid w:val="009C475C"/>
    <w:pPr>
      <w:spacing w:after="0"/>
    </w:pPr>
    <w:rPr>
      <w:sz w:val="20"/>
      <w:szCs w:val="20"/>
    </w:rPr>
  </w:style>
  <w:style w:type="character" w:customStyle="1" w:styleId="FootnoteTextChar">
    <w:name w:val="Footnote Text Char"/>
    <w:basedOn w:val="DefaultParagraphFont"/>
    <w:link w:val="FootnoteText"/>
    <w:uiPriority w:val="99"/>
    <w:semiHidden/>
    <w:rsid w:val="009C475C"/>
    <w:rPr>
      <w:sz w:val="20"/>
      <w:szCs w:val="20"/>
    </w:rPr>
  </w:style>
  <w:style w:type="character" w:styleId="FootnoteReference">
    <w:name w:val="footnote reference"/>
    <w:basedOn w:val="DefaultParagraphFont"/>
    <w:unhideWhenUsed/>
    <w:rsid w:val="009C475C"/>
    <w:rPr>
      <w:vertAlign w:val="superscript"/>
    </w:rPr>
  </w:style>
  <w:style w:type="paragraph" w:customStyle="1" w:styleId="FtnteBody-IPR">
    <w:name w:val="FtnteBody-IPR"/>
    <w:link w:val="FtnteBody-IPRChar"/>
    <w:qFormat/>
    <w:rsid w:val="006B13A0"/>
    <w:pPr>
      <w:spacing w:after="0" w:line="240" w:lineRule="auto"/>
    </w:pPr>
    <w:rPr>
      <w:rFonts w:ascii="Calibri" w:hAnsi="Calibri"/>
      <w:sz w:val="18"/>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6B13A0"/>
    <w:rPr>
      <w:rFonts w:ascii="Calibri" w:hAnsi="Calibri"/>
      <w:sz w:val="18"/>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qFormat/>
    <w:rsid w:val="00C17CDF"/>
    <w:pPr>
      <w:spacing w:after="0"/>
    </w:pPr>
    <w:rPr>
      <w:rFonts w:ascii="Calibri" w:hAnsi="Calibri"/>
      <w:sz w:val="20"/>
    </w:rPr>
  </w:style>
  <w:style w:type="numbering" w:customStyle="1" w:styleId="Numbers12ptCalibriList">
    <w:name w:val="Numbers12ptCalibriList"/>
    <w:uiPriority w:val="99"/>
    <w:rsid w:val="005A01EC"/>
    <w:pPr>
      <w:numPr>
        <w:numId w:val="3"/>
      </w:numPr>
    </w:pPr>
  </w:style>
  <w:style w:type="numbering" w:customStyle="1" w:styleId="BulletListStyleRed-IPR">
    <w:name w:val="BulletListStyleRed-IPR"/>
    <w:uiPriority w:val="99"/>
    <w:rsid w:val="006F3271"/>
    <w:pPr>
      <w:numPr>
        <w:numId w:val="11"/>
      </w:numPr>
    </w:pPr>
  </w:style>
  <w:style w:type="character" w:customStyle="1" w:styleId="Heading4NoLetter-IPRChar">
    <w:name w:val="Heading4NoLetter-IPR Char"/>
    <w:basedOn w:val="DefaultParagraphFont"/>
    <w:link w:val="Heading4NoLetter-IPR"/>
    <w:rsid w:val="00BA38CE"/>
    <w:rPr>
      <w:rFonts w:ascii="Candara" w:hAnsi="Candara"/>
      <w:b/>
      <w:i/>
      <w:color w:val="B12732"/>
    </w:rPr>
  </w:style>
  <w:style w:type="numbering" w:customStyle="1" w:styleId="TableBlackBulletsList-IPR">
    <w:name w:val="TableBlackBulletsList-IPR"/>
    <w:uiPriority w:val="99"/>
    <w:rsid w:val="005A01EC"/>
    <w:pPr>
      <w:numPr>
        <w:numId w:val="4"/>
      </w:numPr>
    </w:pPr>
  </w:style>
  <w:style w:type="paragraph" w:customStyle="1" w:styleId="TableRedBullets-IPR">
    <w:name w:val="TableRedBullets-IPR"/>
    <w:link w:val="TableRedBullets-IPRChar"/>
    <w:qFormat/>
    <w:rsid w:val="00EA44E0"/>
    <w:pPr>
      <w:numPr>
        <w:numId w:val="7"/>
      </w:numPr>
      <w:spacing w:after="0" w:line="240" w:lineRule="auto"/>
    </w:pPr>
    <w:rPr>
      <w:rFonts w:ascii="Calibri" w:hAnsi="Calibri" w:cstheme="minorHAnsi"/>
      <w:sz w:val="18"/>
      <w:szCs w:val="20"/>
    </w:rPr>
  </w:style>
  <w:style w:type="character" w:customStyle="1" w:styleId="TableRedBullets-IPRChar">
    <w:name w:val="TableRedBullets-IPR Char"/>
    <w:basedOn w:val="DefaultParagraphFont"/>
    <w:link w:val="TableRedBullets-IPR"/>
    <w:rsid w:val="00EA44E0"/>
    <w:rPr>
      <w:rFonts w:ascii="Calibri" w:hAnsi="Calibri" w:cstheme="minorHAnsi"/>
      <w:sz w:val="18"/>
      <w:szCs w:val="20"/>
    </w:rPr>
  </w:style>
  <w:style w:type="numbering" w:customStyle="1" w:styleId="TableRedBulletsList-IPR">
    <w:name w:val="TableRedBulletsList-IPR"/>
    <w:uiPriority w:val="99"/>
    <w:rsid w:val="005A01EC"/>
    <w:pPr>
      <w:numPr>
        <w:numId w:val="6"/>
      </w:numPr>
    </w:pPr>
  </w:style>
  <w:style w:type="paragraph" w:customStyle="1" w:styleId="TableRedNumbers-IPR">
    <w:name w:val="TableRedNumbers-IPR"/>
    <w:link w:val="TableRedNumbers-IPRChar"/>
    <w:qFormat/>
    <w:rsid w:val="00EA44E0"/>
    <w:pPr>
      <w:numPr>
        <w:numId w:val="9"/>
      </w:numPr>
      <w:spacing w:after="0" w:line="240" w:lineRule="auto"/>
      <w:ind w:left="360"/>
      <w:contextualSpacing/>
    </w:pPr>
    <w:rPr>
      <w:rFonts w:ascii="Calibri" w:hAnsi="Calibri" w:cstheme="minorHAnsi"/>
      <w:sz w:val="18"/>
      <w:szCs w:val="20"/>
    </w:rPr>
  </w:style>
  <w:style w:type="character" w:customStyle="1" w:styleId="TableRedNumbers-IPRChar">
    <w:name w:val="TableRedNumbers-IPR Char"/>
    <w:basedOn w:val="DefaultParagraphFont"/>
    <w:link w:val="TableRedNumbers-IPR"/>
    <w:rsid w:val="00EA44E0"/>
    <w:rPr>
      <w:rFonts w:ascii="Calibri" w:hAnsi="Calibri" w:cstheme="minorHAnsi"/>
      <w:sz w:val="18"/>
      <w:szCs w:val="20"/>
    </w:rPr>
  </w:style>
  <w:style w:type="numbering" w:customStyle="1" w:styleId="TableRedNumbersList-IPR">
    <w:name w:val="TableRedNumbersList-IPR"/>
    <w:uiPriority w:val="99"/>
    <w:rsid w:val="005A01EC"/>
    <w:pPr>
      <w:numPr>
        <w:numId w:val="8"/>
      </w:numPr>
    </w:pPr>
  </w:style>
  <w:style w:type="character" w:customStyle="1" w:styleId="StyleCommentReference">
    <w:name w:val="Style Comment Reference +"/>
    <w:rsid w:val="00A11D5A"/>
  </w:style>
  <w:style w:type="paragraph" w:customStyle="1" w:styleId="DocTitle-IPR">
    <w:name w:val="DocTitle-IPR"/>
    <w:link w:val="DocTitle-IPRChar"/>
    <w:qFormat/>
    <w:rsid w:val="0048146D"/>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qFormat/>
    <w:rsid w:val="0048146D"/>
    <w:pPr>
      <w:spacing w:after="1320" w:line="240" w:lineRule="auto"/>
      <w:jc w:val="center"/>
    </w:pPr>
    <w:rPr>
      <w:rFonts w:ascii="Candara" w:eastAsiaTheme="majorEastAsia" w:hAnsi="Candar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C17CDF"/>
    <w:rPr>
      <w:rFonts w:ascii="Candara" w:eastAsiaTheme="majorEastAsia" w:hAnsi="Candara" w:cstheme="majorBidi"/>
      <w:b/>
      <w:bCs/>
      <w:sz w:val="36"/>
      <w:szCs w:val="52"/>
    </w:rPr>
  </w:style>
  <w:style w:type="paragraph" w:customStyle="1" w:styleId="Body12ptCalibri-IPR">
    <w:name w:val="Body12ptCalibri-IPR"/>
    <w:link w:val="Body12ptCalibri-IPRChar"/>
    <w:rsid w:val="005A5665"/>
    <w:pPr>
      <w:spacing w:after="240" w:line="240" w:lineRule="auto"/>
    </w:pPr>
    <w:rPr>
      <w:rFonts w:ascii="Calibri" w:eastAsia="Times New Roman" w:hAnsi="Calibri" w:cs="Times New Roman"/>
      <w:sz w:val="24"/>
      <w:szCs w:val="24"/>
    </w:rPr>
  </w:style>
  <w:style w:type="character" w:customStyle="1" w:styleId="Body12ptCalibri-IPRChar">
    <w:name w:val="Body12ptCalibri-IPR Char"/>
    <w:basedOn w:val="DefaultParagraphFont"/>
    <w:link w:val="Body12ptCalibri-IPR"/>
    <w:rsid w:val="005A5665"/>
    <w:rPr>
      <w:rFonts w:ascii="Calibri" w:eastAsia="Times New Roman" w:hAnsi="Calibri" w:cs="Times New Roman"/>
      <w:sz w:val="24"/>
      <w:szCs w:val="24"/>
    </w:rPr>
  </w:style>
  <w:style w:type="paragraph" w:customStyle="1" w:styleId="Page1MemoBoldTableText">
    <w:name w:val="Page1MemoBoldTableText"/>
    <w:link w:val="Page1MemoBoldTableTextChar"/>
    <w:rsid w:val="005A5665"/>
    <w:pPr>
      <w:spacing w:after="0" w:line="240" w:lineRule="auto"/>
    </w:pPr>
    <w:rPr>
      <w:rFonts w:ascii="Arial" w:hAnsi="Arial" w:cs="Arial"/>
      <w:b/>
      <w:sz w:val="24"/>
    </w:rPr>
  </w:style>
  <w:style w:type="character" w:customStyle="1" w:styleId="Page1MemoBoldTableTextChar">
    <w:name w:val="Page1MemoBoldTableText Char"/>
    <w:basedOn w:val="DefaultParagraphFont"/>
    <w:link w:val="Page1MemoBoldTableText"/>
    <w:rsid w:val="005A5665"/>
    <w:rPr>
      <w:rFonts w:ascii="Arial" w:hAnsi="Arial" w:cs="Arial"/>
      <w:b/>
      <w:sz w:val="24"/>
    </w:rPr>
  </w:style>
  <w:style w:type="paragraph" w:customStyle="1" w:styleId="SubbulletRedLevelTwo">
    <w:name w:val="SubbulletRedLevelTwo"/>
    <w:basedOn w:val="BulletsRed-IPR"/>
    <w:link w:val="SubbulletRedLevelTwoChar"/>
    <w:qFormat/>
    <w:rsid w:val="00BA38CE"/>
    <w:pPr>
      <w:numPr>
        <w:ilvl w:val="1"/>
      </w:numPr>
    </w:pPr>
  </w:style>
  <w:style w:type="paragraph" w:customStyle="1" w:styleId="SubbulletRedLevelThree">
    <w:name w:val="SubbulletRedLevelThree"/>
    <w:basedOn w:val="SubbulletRedLevelTwo"/>
    <w:link w:val="SubbulletRedLevelThreeChar"/>
    <w:qFormat/>
    <w:rsid w:val="00BA38CE"/>
    <w:pPr>
      <w:numPr>
        <w:ilvl w:val="2"/>
      </w:numPr>
    </w:pPr>
  </w:style>
  <w:style w:type="character" w:customStyle="1" w:styleId="SubbulletRedLevelTwoChar">
    <w:name w:val="SubbulletRedLevelTwo Char"/>
    <w:basedOn w:val="BulletsRed-IPRChar"/>
    <w:link w:val="SubbulletRedLevelTwo"/>
    <w:rsid w:val="00BA38CE"/>
    <w:rPr>
      <w:rFonts w:ascii="Calibri" w:hAnsi="Calibri" w:cs="Times New Roman"/>
      <w:szCs w:val="24"/>
    </w:rPr>
  </w:style>
  <w:style w:type="character" w:customStyle="1" w:styleId="SubbulletRedLevelThreeChar">
    <w:name w:val="SubbulletRedLevelThree Char"/>
    <w:basedOn w:val="SubbulletRedLevelTwoChar"/>
    <w:link w:val="SubbulletRedLevelThree"/>
    <w:rsid w:val="00BA38CE"/>
    <w:rPr>
      <w:rFonts w:ascii="Calibri" w:hAnsi="Calibri" w:cs="Times New Roman"/>
      <w:szCs w:val="24"/>
    </w:rPr>
  </w:style>
  <w:style w:type="table" w:customStyle="1" w:styleId="InsightTable1">
    <w:name w:val="Insight Table1"/>
    <w:basedOn w:val="TableNormal"/>
    <w:uiPriority w:val="99"/>
    <w:rsid w:val="00194761"/>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TableRedBulletsList-IPR1">
    <w:name w:val="TableRedBulletsList-IPR1"/>
    <w:uiPriority w:val="99"/>
    <w:rsid w:val="00194761"/>
  </w:style>
  <w:style w:type="numbering" w:customStyle="1" w:styleId="TableRedNumbersList-IPR1">
    <w:name w:val="TableRedNumbersList-IPR1"/>
    <w:uiPriority w:val="99"/>
    <w:rsid w:val="00194761"/>
  </w:style>
  <w:style w:type="paragraph" w:customStyle="1" w:styleId="L1-FlLSp12">
    <w:name w:val="L1-FlL Sp&amp;1/2"/>
    <w:basedOn w:val="Normal"/>
    <w:link w:val="L1-FlLSp12Char"/>
    <w:rsid w:val="007340EE"/>
    <w:pPr>
      <w:tabs>
        <w:tab w:val="left" w:pos="1152"/>
      </w:tabs>
      <w:spacing w:after="0" w:line="360" w:lineRule="atLeast"/>
    </w:pPr>
    <w:rPr>
      <w:rFonts w:ascii="Garamond" w:eastAsia="Times New Roman" w:hAnsi="Garamond" w:cs="Times New Roman"/>
      <w:sz w:val="24"/>
      <w:szCs w:val="20"/>
    </w:rPr>
  </w:style>
  <w:style w:type="paragraph" w:customStyle="1" w:styleId="TB-TableBullet">
    <w:name w:val="TB-Table Bullet"/>
    <w:basedOn w:val="TX-TableText"/>
    <w:qFormat/>
    <w:rsid w:val="007340EE"/>
    <w:pPr>
      <w:numPr>
        <w:numId w:val="15"/>
      </w:numPr>
    </w:pPr>
  </w:style>
  <w:style w:type="table" w:customStyle="1" w:styleId="TableWestatStandardFormat">
    <w:name w:val="Table Westat Standard Format"/>
    <w:basedOn w:val="TableNormal"/>
    <w:rsid w:val="007340EE"/>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H-TableHeading">
    <w:name w:val="TH-Table Heading"/>
    <w:rsid w:val="007340EE"/>
    <w:pPr>
      <w:keepNext/>
      <w:spacing w:after="0" w:line="240" w:lineRule="atLeast"/>
      <w:jc w:val="center"/>
    </w:pPr>
    <w:rPr>
      <w:rFonts w:ascii="Franklin Gothic Medium" w:eastAsia="Times New Roman" w:hAnsi="Franklin Gothic Medium" w:cs="Times New Roman"/>
      <w:b/>
      <w:sz w:val="20"/>
      <w:szCs w:val="20"/>
    </w:rPr>
  </w:style>
  <w:style w:type="paragraph" w:customStyle="1" w:styleId="TX-TableText">
    <w:name w:val="TX-Table Text"/>
    <w:basedOn w:val="Normal"/>
    <w:rsid w:val="007340EE"/>
    <w:pPr>
      <w:spacing w:after="0" w:line="240" w:lineRule="atLeast"/>
    </w:pPr>
    <w:rPr>
      <w:rFonts w:ascii="Franklin Gothic Medium" w:eastAsia="Times New Roman" w:hAnsi="Franklin Gothic Medium" w:cs="Times New Roman"/>
      <w:sz w:val="20"/>
      <w:szCs w:val="20"/>
    </w:rPr>
  </w:style>
  <w:style w:type="character" w:customStyle="1" w:styleId="L1-FlLSp12Char">
    <w:name w:val="L1-FlL Sp&amp;1/2 Char"/>
    <w:link w:val="L1-FlLSp12"/>
    <w:locked/>
    <w:rsid w:val="007340EE"/>
    <w:rPr>
      <w:rFonts w:ascii="Garamond" w:eastAsia="Times New Roman" w:hAnsi="Garamond" w:cs="Times New Roman"/>
      <w:sz w:val="24"/>
      <w:szCs w:val="20"/>
    </w:rPr>
  </w:style>
  <w:style w:type="paragraph" w:customStyle="1" w:styleId="Q1-FirstLevelQuestion">
    <w:name w:val="Q1-First Level Question"/>
    <w:rsid w:val="007340EE"/>
    <w:pPr>
      <w:spacing w:after="0" w:line="240" w:lineRule="atLeast"/>
      <w:ind w:left="720" w:hanging="720"/>
    </w:pPr>
    <w:rPr>
      <w:rFonts w:ascii="Arial" w:eastAsia="Times New Roman" w:hAnsi="Arial" w:cs="Times New Roman"/>
      <w:b/>
      <w:sz w:val="20"/>
      <w:szCs w:val="20"/>
    </w:rPr>
  </w:style>
  <w:style w:type="paragraph" w:customStyle="1" w:styleId="A1-1stLeader">
    <w:name w:val="A1-1st Leader"/>
    <w:qFormat/>
    <w:rsid w:val="007340EE"/>
    <w:pPr>
      <w:spacing w:after="0"/>
      <w:ind w:left="1080" w:hanging="360"/>
      <w:contextualSpacing/>
    </w:pPr>
    <w:rPr>
      <w:rFonts w:ascii="Arial" w:eastAsia="Times New Roman" w:hAnsi="Arial" w:cs="Times New Roman"/>
      <w:sz w:val="20"/>
      <w:szCs w:val="20"/>
    </w:rPr>
  </w:style>
  <w:style w:type="paragraph" w:customStyle="1" w:styleId="A2-lstLine">
    <w:name w:val="A2-lst Line"/>
    <w:rsid w:val="007340EE"/>
    <w:pPr>
      <w:tabs>
        <w:tab w:val="right" w:leader="underscore" w:pos="9360"/>
      </w:tabs>
      <w:spacing w:after="0"/>
      <w:ind w:left="1080" w:hanging="360"/>
    </w:pPr>
    <w:rPr>
      <w:rFonts w:ascii="Arial" w:eastAsia="Times New Roman" w:hAnsi="Arial" w:cs="Times New Roman"/>
      <w:sz w:val="20"/>
      <w:szCs w:val="20"/>
    </w:rPr>
  </w:style>
  <w:style w:type="paragraph" w:customStyle="1" w:styleId="P-probelevel1">
    <w:name w:val="P-probe level 1"/>
    <w:basedOn w:val="Q1-FirstLevelQuestion"/>
    <w:qFormat/>
    <w:rsid w:val="00174E42"/>
    <w:pPr>
      <w:ind w:firstLine="0"/>
    </w:pPr>
    <w:rPr>
      <w:rFonts w:cs="Arial"/>
      <w:color w:val="7030A0"/>
    </w:rPr>
  </w:style>
  <w:style w:type="paragraph" w:customStyle="1" w:styleId="Q2-SecondLevelQuestion">
    <w:name w:val="Q2-Second Level Question"/>
    <w:basedOn w:val="Normal"/>
    <w:rsid w:val="00174E42"/>
    <w:pPr>
      <w:spacing w:after="0" w:line="276" w:lineRule="auto"/>
      <w:ind w:left="1440" w:hanging="720"/>
      <w:contextualSpacing/>
    </w:pPr>
    <w:rPr>
      <w:rFonts w:ascii="Arial" w:eastAsia="Times New Roman" w:hAnsi="Arial" w:cs="Times New Roman"/>
      <w:b/>
      <w:sz w:val="20"/>
      <w:szCs w:val="20"/>
    </w:rPr>
  </w:style>
  <w:style w:type="paragraph" w:customStyle="1" w:styleId="probelevel1">
    <w:name w:val="probe level 1"/>
    <w:basedOn w:val="Q1-FirstLevelQuestion"/>
    <w:rsid w:val="00174E42"/>
    <w:pPr>
      <w:ind w:firstLine="0"/>
    </w:pPr>
    <w:rPr>
      <w:rFonts w:cs="Arial"/>
    </w:rPr>
  </w:style>
  <w:style w:type="paragraph" w:styleId="ListParagraph">
    <w:name w:val="List Paragraph"/>
    <w:aliases w:val="Body Text Paragraph"/>
    <w:basedOn w:val="Normal"/>
    <w:link w:val="ListParagraphChar"/>
    <w:uiPriority w:val="34"/>
    <w:qFormat/>
    <w:rsid w:val="00842B7F"/>
    <w:pPr>
      <w:ind w:left="720"/>
      <w:contextualSpacing/>
    </w:pPr>
  </w:style>
  <w:style w:type="paragraph" w:customStyle="1" w:styleId="N1-1stBullet">
    <w:name w:val="N1-1st Bullet"/>
    <w:basedOn w:val="Normal"/>
    <w:rsid w:val="006C20C0"/>
    <w:pPr>
      <w:numPr>
        <w:numId w:val="16"/>
      </w:numPr>
      <w:spacing w:line="240" w:lineRule="atLeast"/>
    </w:pPr>
    <w:rPr>
      <w:rFonts w:ascii="Garamond" w:eastAsia="Times New Roman" w:hAnsi="Garamond" w:cs="Times New Roman"/>
      <w:sz w:val="24"/>
      <w:szCs w:val="20"/>
    </w:rPr>
  </w:style>
  <w:style w:type="paragraph" w:customStyle="1" w:styleId="Number1">
    <w:name w:val="Number1"/>
    <w:basedOn w:val="Normal"/>
    <w:link w:val="Number1Char"/>
    <w:qFormat/>
    <w:rsid w:val="000F7119"/>
    <w:pPr>
      <w:numPr>
        <w:numId w:val="18"/>
      </w:numPr>
    </w:pPr>
    <w:rPr>
      <w:rFonts w:ascii="Calibri" w:hAnsi="Calibri" w:cstheme="minorHAnsi"/>
      <w:szCs w:val="20"/>
    </w:rPr>
  </w:style>
  <w:style w:type="character" w:customStyle="1" w:styleId="Number1Char">
    <w:name w:val="Number1 Char"/>
    <w:basedOn w:val="DefaultParagraphFont"/>
    <w:link w:val="Number1"/>
    <w:rsid w:val="000F7119"/>
    <w:rPr>
      <w:rFonts w:ascii="Calibri" w:hAnsi="Calibri" w:cstheme="minorHAnsi"/>
      <w:szCs w:val="20"/>
    </w:rPr>
  </w:style>
  <w:style w:type="paragraph" w:styleId="Revision">
    <w:name w:val="Revision"/>
    <w:hidden/>
    <w:uiPriority w:val="99"/>
    <w:semiHidden/>
    <w:rsid w:val="00682850"/>
    <w:pPr>
      <w:spacing w:after="0" w:line="240" w:lineRule="auto"/>
    </w:pPr>
  </w:style>
  <w:style w:type="paragraph" w:customStyle="1" w:styleId="NumberLetterLowercase">
    <w:name w:val="Number Letter Lowercase"/>
    <w:link w:val="NumberLetterLowercaseChar"/>
    <w:qFormat/>
    <w:rsid w:val="001C7019"/>
    <w:pPr>
      <w:numPr>
        <w:numId w:val="39"/>
      </w:numPr>
      <w:spacing w:after="120" w:line="240" w:lineRule="auto"/>
    </w:pPr>
    <w:rPr>
      <w:rFonts w:ascii="Calibri" w:hAnsi="Calibri"/>
    </w:rPr>
  </w:style>
  <w:style w:type="character" w:customStyle="1" w:styleId="NumberLetterLowercaseChar">
    <w:name w:val="Number Letter Lowercase Char"/>
    <w:basedOn w:val="DefaultParagraphFont"/>
    <w:link w:val="NumberLetterLowercase"/>
    <w:rsid w:val="001C7019"/>
    <w:rPr>
      <w:rFonts w:ascii="Calibri" w:hAnsi="Calibri"/>
    </w:rPr>
  </w:style>
  <w:style w:type="character" w:customStyle="1" w:styleId="ListParagraphChar">
    <w:name w:val="List Paragraph Char"/>
    <w:aliases w:val="Body Text Paragraph Char"/>
    <w:link w:val="ListParagraph"/>
    <w:uiPriority w:val="34"/>
    <w:locked/>
    <w:rsid w:val="00573FAD"/>
  </w:style>
  <w:style w:type="table" w:customStyle="1" w:styleId="InsightTable11">
    <w:name w:val="Insight Table11"/>
    <w:basedOn w:val="TableNormal"/>
    <w:uiPriority w:val="99"/>
    <w:rsid w:val="00365CF7"/>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52755">
      <w:bodyDiv w:val="1"/>
      <w:marLeft w:val="0"/>
      <w:marRight w:val="0"/>
      <w:marTop w:val="0"/>
      <w:marBottom w:val="0"/>
      <w:divBdr>
        <w:top w:val="none" w:sz="0" w:space="0" w:color="auto"/>
        <w:left w:val="none" w:sz="0" w:space="0" w:color="auto"/>
        <w:bottom w:val="none" w:sz="0" w:space="0" w:color="auto"/>
        <w:right w:val="none" w:sz="0" w:space="0" w:color="auto"/>
      </w:divBdr>
    </w:div>
    <w:div w:id="261568980">
      <w:bodyDiv w:val="1"/>
      <w:marLeft w:val="0"/>
      <w:marRight w:val="0"/>
      <w:marTop w:val="0"/>
      <w:marBottom w:val="0"/>
      <w:divBdr>
        <w:top w:val="none" w:sz="0" w:space="0" w:color="auto"/>
        <w:left w:val="none" w:sz="0" w:space="0" w:color="auto"/>
        <w:bottom w:val="none" w:sz="0" w:space="0" w:color="auto"/>
        <w:right w:val="none" w:sz="0" w:space="0" w:color="auto"/>
      </w:divBdr>
    </w:div>
    <w:div w:id="1264148608">
      <w:bodyDiv w:val="1"/>
      <w:marLeft w:val="0"/>
      <w:marRight w:val="0"/>
      <w:marTop w:val="0"/>
      <w:marBottom w:val="0"/>
      <w:divBdr>
        <w:top w:val="none" w:sz="0" w:space="0" w:color="auto"/>
        <w:left w:val="none" w:sz="0" w:space="0" w:color="auto"/>
        <w:bottom w:val="none" w:sz="0" w:space="0" w:color="auto"/>
        <w:right w:val="none" w:sz="0" w:space="0" w:color="auto"/>
      </w:divBdr>
    </w:div>
    <w:div w:id="143998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footer" Target="footer15.xml"/><Relationship Id="rId3" Type="http://schemas.openxmlformats.org/officeDocument/2006/relationships/styles" Target="styles.xml"/><Relationship Id="rId21" Type="http://schemas.openxmlformats.org/officeDocument/2006/relationships/footer" Target="footer12.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14.xml"/><Relationship Id="rId5" Type="http://schemas.openxmlformats.org/officeDocument/2006/relationships/settings" Target="settings.xml"/><Relationship Id="rId15" Type="http://schemas.openxmlformats.org/officeDocument/2006/relationships/footer" Target="footer6.xm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footer" Target="footer10.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13.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EDITORS%20AND%20GRAPHICS%20SPECIALISTS%20ONLY\WordTemp\InsightMemoTemplate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7EF74B-13DA-495D-8262-10A3CDAF4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InsightMemoTemplateFinal</Template>
  <TotalTime>0</TotalTime>
  <Pages>1</Pages>
  <Words>15791</Words>
  <Characters>90015</Characters>
  <Application>Microsoft Office Word</Application>
  <DocSecurity>0</DocSecurity>
  <Lines>750</Lines>
  <Paragraphs>211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105595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Debra Wright</dc:creator>
  <cp:lastModifiedBy>SYSTEM</cp:lastModifiedBy>
  <cp:revision>2</cp:revision>
  <cp:lastPrinted>2015-05-26T19:17:00Z</cp:lastPrinted>
  <dcterms:created xsi:type="dcterms:W3CDTF">2018-09-18T18:56:00Z</dcterms:created>
  <dcterms:modified xsi:type="dcterms:W3CDTF">2018-09-18T18:56:00Z</dcterms:modified>
</cp:coreProperties>
</file>